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476" w:rsidRPr="00563C83" w:rsidRDefault="00E41476" w:rsidP="00E41476">
      <w:pPr>
        <w:jc w:val="center"/>
        <w:rPr>
          <w:rFonts w:ascii="Arial" w:hAnsi="Arial" w:cs="Arial"/>
          <w:b/>
        </w:rPr>
      </w:pPr>
      <w:r w:rsidRPr="00563C83">
        <w:rPr>
          <w:rFonts w:ascii="Arial" w:hAnsi="Arial" w:cs="Arial"/>
          <w:b/>
        </w:rPr>
        <w:t xml:space="preserve">Chapter </w:t>
      </w:r>
      <w:r w:rsidR="00470FB6">
        <w:rPr>
          <w:rFonts w:ascii="Arial" w:hAnsi="Arial" w:cs="Arial"/>
          <w:b/>
        </w:rPr>
        <w:t>2</w:t>
      </w:r>
    </w:p>
    <w:p w:rsidR="00E41476" w:rsidRPr="00563C83" w:rsidRDefault="00E41476" w:rsidP="00E41476">
      <w:pPr>
        <w:rPr>
          <w:rFonts w:ascii="Arial" w:hAnsi="Arial" w:cs="Arial"/>
          <w:b/>
        </w:rPr>
      </w:pPr>
    </w:p>
    <w:p w:rsidR="00E41476" w:rsidRPr="00563C83" w:rsidRDefault="00E41476" w:rsidP="00E41476">
      <w:pPr>
        <w:rPr>
          <w:rFonts w:ascii="Arial" w:hAnsi="Arial" w:cs="Arial"/>
          <w:b/>
        </w:rPr>
      </w:pPr>
      <w:r w:rsidRPr="00563C83">
        <w:rPr>
          <w:rFonts w:ascii="Arial" w:hAnsi="Arial" w:cs="Arial"/>
          <w:b/>
        </w:rPr>
        <w:t>Test Bank</w:t>
      </w:r>
    </w:p>
    <w:p w:rsidR="00E41476" w:rsidRPr="00563C83" w:rsidRDefault="00E41476" w:rsidP="00E4147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" w:hAnsi="Arial" w:cs="Arial"/>
          <w:b/>
          <w:bCs/>
          <w:sz w:val="20"/>
          <w:szCs w:val="20"/>
          <w:u w:color="000000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choice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</w:t>
      </w:r>
      <w:r w:rsidR="001D6F6D" w:rsidRPr="00313268">
        <w:rPr>
          <w:rFonts w:ascii="Arial" w:hAnsi="Arial" w:cs="Arial"/>
          <w:sz w:val="20"/>
          <w:szCs w:val="20"/>
          <w:lang w:val="en-GB"/>
        </w:rPr>
        <w:t xml:space="preserve"> Question 0</w:t>
      </w:r>
      <w:r w:rsidRPr="00313268">
        <w:rPr>
          <w:rFonts w:ascii="Arial" w:hAnsi="Arial" w:cs="Arial"/>
          <w:sz w:val="20"/>
          <w:szCs w:val="20"/>
          <w:lang w:val="en-GB"/>
        </w:rPr>
        <w:t>1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1) </w:t>
      </w:r>
      <w:r w:rsidRPr="00313268">
        <w:rPr>
          <w:rFonts w:ascii="Arial" w:hAnsi="Arial" w:cs="Arial"/>
          <w:sz w:val="20"/>
          <w:szCs w:val="20"/>
          <w:lang w:val="en-GB"/>
        </w:rPr>
        <w:t>Why is the New Testament a problematic source for understanding the historical Jesus?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Rise of Christianity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28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proofErr w:type="gramStart"/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proofErr w:type="gramEnd"/>
      <w:r w:rsidRPr="00313268">
        <w:rPr>
          <w:rFonts w:ascii="Arial" w:hAnsi="Arial" w:cs="Arial"/>
          <w:sz w:val="20"/>
          <w:szCs w:val="20"/>
          <w:lang w:val="en-GB"/>
        </w:rPr>
        <w:t xml:space="preserve"> It is more concerned with the meaning of his ministry than fact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It is an objective biography of Jesus that omits important symbolism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The Gospels were not written until several centuries after Jesus’ death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The Gospels are aimed exclusively at a Roman audience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choice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</w:t>
      </w:r>
      <w:r w:rsidR="001D6F6D" w:rsidRPr="00313268">
        <w:rPr>
          <w:rFonts w:ascii="Arial" w:hAnsi="Arial" w:cs="Arial"/>
          <w:sz w:val="20"/>
          <w:szCs w:val="20"/>
          <w:lang w:val="en-GB"/>
        </w:rPr>
        <w:t xml:space="preserve"> Question 0</w:t>
      </w:r>
      <w:r w:rsidRPr="00313268">
        <w:rPr>
          <w:rFonts w:ascii="Arial" w:hAnsi="Arial" w:cs="Arial"/>
          <w:sz w:val="20"/>
          <w:szCs w:val="20"/>
          <w:lang w:val="en-GB"/>
        </w:rPr>
        <w:t>2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2) </w:t>
      </w:r>
      <w:r w:rsidRPr="00313268">
        <w:rPr>
          <w:rFonts w:ascii="Arial" w:hAnsi="Arial" w:cs="Arial"/>
          <w:sz w:val="20"/>
          <w:szCs w:val="20"/>
          <w:lang w:val="en-GB"/>
        </w:rPr>
        <w:t>Which of the following best describes the growth of Christianity in the West?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Rise of Christianity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30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Immediately popular among Jews only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State-supported from the start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Slow, uncertain, and subject to persecution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Driven by violence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bookmarkStart w:id="0" w:name="_Hlk68165210"/>
      <w:r>
        <w:rPr>
          <w:rFonts w:ascii="Arial" w:hAnsi="Arial" w:cs="Arial"/>
          <w:b/>
          <w:sz w:val="20"/>
          <w:szCs w:val="20"/>
          <w:lang w:val="en-GB"/>
        </w:rPr>
        <w:t>Type: fill-in-blank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</w:t>
      </w:r>
      <w:r w:rsidR="001D6F6D" w:rsidRPr="00313268">
        <w:rPr>
          <w:rFonts w:ascii="Arial" w:hAnsi="Arial" w:cs="Arial"/>
          <w:sz w:val="20"/>
          <w:szCs w:val="20"/>
          <w:lang w:val="en-GB"/>
        </w:rPr>
        <w:t xml:space="preserve"> Question 0</w:t>
      </w:r>
      <w:r w:rsidRPr="00313268">
        <w:rPr>
          <w:rFonts w:ascii="Arial" w:hAnsi="Arial" w:cs="Arial"/>
          <w:sz w:val="20"/>
          <w:szCs w:val="20"/>
          <w:lang w:val="en-GB"/>
        </w:rPr>
        <w:t>3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3) 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_________ is the term for a divinely appointed </w:t>
      </w:r>
      <w:proofErr w:type="spellStart"/>
      <w:r w:rsidRPr="00313268">
        <w:rPr>
          <w:rFonts w:ascii="Arial" w:hAnsi="Arial" w:cs="Arial"/>
          <w:sz w:val="20"/>
          <w:szCs w:val="20"/>
          <w:lang w:val="en-GB"/>
        </w:rPr>
        <w:t>savior</w:t>
      </w:r>
      <w:proofErr w:type="spellEnd"/>
      <w:r w:rsidRPr="00313268">
        <w:rPr>
          <w:rFonts w:ascii="Arial" w:hAnsi="Arial" w:cs="Arial"/>
          <w:sz w:val="20"/>
          <w:szCs w:val="20"/>
          <w:lang w:val="en-GB"/>
        </w:rPr>
        <w:t xml:space="preserve"> in the Jewish tradition.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Rise of Christianity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Section reference: </w:t>
      </w:r>
      <w:r w:rsidRPr="00313268">
        <w:rPr>
          <w:rFonts w:ascii="Arial" w:hAnsi="Arial" w:cs="Arial"/>
          <w:sz w:val="20"/>
          <w:szCs w:val="20"/>
          <w:lang w:val="en-GB"/>
        </w:rPr>
        <w:t>p. 30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Messiah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bookmarkEnd w:id="0"/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choice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</w:t>
      </w:r>
      <w:r w:rsidR="001D6F6D" w:rsidRPr="00313268">
        <w:rPr>
          <w:rFonts w:ascii="Arial" w:hAnsi="Arial" w:cs="Arial"/>
          <w:sz w:val="20"/>
          <w:szCs w:val="20"/>
          <w:lang w:val="en-GB"/>
        </w:rPr>
        <w:t xml:space="preserve"> Question 0</w:t>
      </w:r>
      <w:r w:rsidRPr="00313268">
        <w:rPr>
          <w:rFonts w:ascii="Arial" w:hAnsi="Arial" w:cs="Arial"/>
          <w:sz w:val="20"/>
          <w:szCs w:val="20"/>
          <w:lang w:val="en-GB"/>
        </w:rPr>
        <w:t>4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4) </w:t>
      </w:r>
      <w:r w:rsidRPr="00313268">
        <w:rPr>
          <w:rFonts w:ascii="Arial" w:hAnsi="Arial" w:cs="Arial"/>
          <w:sz w:val="20"/>
          <w:szCs w:val="20"/>
          <w:lang w:val="en-GB"/>
        </w:rPr>
        <w:t>Which of the following Jewish sects refers to spiritual reformers who sought mystical union with the divine?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Before Christ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31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Pharisees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Sadducees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Zealots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Essenes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choice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</w:t>
      </w:r>
      <w:r w:rsidR="001D6F6D" w:rsidRPr="00313268">
        <w:rPr>
          <w:rFonts w:ascii="Arial" w:hAnsi="Arial" w:cs="Arial"/>
          <w:sz w:val="20"/>
          <w:szCs w:val="20"/>
          <w:lang w:val="en-GB"/>
        </w:rPr>
        <w:t xml:space="preserve"> Question 0</w:t>
      </w:r>
      <w:r w:rsidRPr="00313268">
        <w:rPr>
          <w:rFonts w:ascii="Arial" w:hAnsi="Arial" w:cs="Arial"/>
          <w:sz w:val="20"/>
          <w:szCs w:val="20"/>
          <w:lang w:val="en-GB"/>
        </w:rPr>
        <w:t>5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5) </w:t>
      </w:r>
      <w:r w:rsidRPr="00313268">
        <w:rPr>
          <w:rFonts w:ascii="Arial" w:hAnsi="Arial" w:cs="Arial"/>
          <w:sz w:val="20"/>
          <w:szCs w:val="20"/>
          <w:lang w:val="en-GB"/>
        </w:rPr>
        <w:t>How did the Roman religion typically treat other polytheisms?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Growth of the New Religion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33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It rejected them as enemy religions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proofErr w:type="gramStart"/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proofErr w:type="gramEnd"/>
      <w:r w:rsidRPr="00313268">
        <w:rPr>
          <w:rFonts w:ascii="Arial" w:hAnsi="Arial" w:cs="Arial"/>
          <w:sz w:val="20"/>
          <w:szCs w:val="20"/>
          <w:lang w:val="en-GB"/>
        </w:rPr>
        <w:t xml:space="preserve"> It accommodated and incorporated them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It replaced its own deities with new ones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It paid no attention to them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response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</w:t>
      </w:r>
      <w:r w:rsidR="001D6F6D" w:rsidRPr="00313268">
        <w:rPr>
          <w:rFonts w:ascii="Arial" w:hAnsi="Arial" w:cs="Arial"/>
          <w:sz w:val="20"/>
          <w:szCs w:val="20"/>
          <w:lang w:val="en-GB"/>
        </w:rPr>
        <w:t xml:space="preserve"> Question 0</w:t>
      </w:r>
      <w:r w:rsidRPr="00313268">
        <w:rPr>
          <w:rFonts w:ascii="Arial" w:hAnsi="Arial" w:cs="Arial"/>
          <w:sz w:val="20"/>
          <w:szCs w:val="20"/>
          <w:lang w:val="en-GB"/>
        </w:rPr>
        <w:t>6</w:t>
      </w:r>
    </w:p>
    <w:p w:rsidR="005A361A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6) </w:t>
      </w:r>
      <w:r w:rsidRPr="00313268">
        <w:rPr>
          <w:rFonts w:ascii="Arial" w:hAnsi="Arial" w:cs="Arial"/>
          <w:sz w:val="20"/>
          <w:szCs w:val="20"/>
          <w:lang w:val="en-GB"/>
        </w:rPr>
        <w:t>Which of the following are properties of mystery religions? (Select all that apply)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Growth of the New Religion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31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proofErr w:type="gramStart"/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proofErr w:type="gramEnd"/>
      <w:r w:rsidRPr="00313268">
        <w:rPr>
          <w:rFonts w:ascii="Arial" w:hAnsi="Arial" w:cs="Arial"/>
          <w:sz w:val="20"/>
          <w:szCs w:val="20"/>
          <w:lang w:val="en-GB"/>
        </w:rPr>
        <w:t xml:space="preserve"> A priesthood that held spiritual power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Veneration of the </w:t>
      </w:r>
      <w:proofErr w:type="spellStart"/>
      <w:r w:rsidRPr="00313268">
        <w:rPr>
          <w:rFonts w:ascii="Arial" w:hAnsi="Arial" w:cs="Arial"/>
          <w:i/>
          <w:sz w:val="20"/>
          <w:szCs w:val="20"/>
          <w:lang w:val="en-GB"/>
        </w:rPr>
        <w:t>Lares</w:t>
      </w:r>
      <w:proofErr w:type="spell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State-based rituals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Belief in sacred and eternal mysteries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Type: fill-in-blank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</w:t>
      </w:r>
      <w:r w:rsidR="001D6F6D" w:rsidRPr="00313268">
        <w:rPr>
          <w:rFonts w:ascii="Arial" w:hAnsi="Arial" w:cs="Arial"/>
          <w:sz w:val="20"/>
          <w:szCs w:val="20"/>
          <w:lang w:val="en-GB"/>
        </w:rPr>
        <w:t xml:space="preserve"> Question 0</w:t>
      </w:r>
      <w:r w:rsidRPr="00313268">
        <w:rPr>
          <w:rFonts w:ascii="Arial" w:hAnsi="Arial" w:cs="Arial"/>
          <w:sz w:val="20"/>
          <w:szCs w:val="20"/>
          <w:lang w:val="en-GB"/>
        </w:rPr>
        <w:t>7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7) </w:t>
      </w:r>
      <w:r w:rsidRPr="00313268">
        <w:rPr>
          <w:rFonts w:ascii="Arial" w:hAnsi="Arial" w:cs="Arial"/>
          <w:sz w:val="20"/>
          <w:szCs w:val="20"/>
          <w:lang w:val="en-GB"/>
        </w:rPr>
        <w:t>__________ was the individual primarily responsible for spreading Christianity widely and highlighting its distinction from Judaism.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Growth of the New Religion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Section reference: </w:t>
      </w:r>
      <w:r w:rsidRPr="00313268">
        <w:rPr>
          <w:rFonts w:ascii="Arial" w:hAnsi="Arial" w:cs="Arial"/>
          <w:sz w:val="20"/>
          <w:szCs w:val="20"/>
          <w:lang w:val="en-GB"/>
        </w:rPr>
        <w:t>29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Paul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response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</w:t>
      </w:r>
      <w:r w:rsidR="001D6F6D" w:rsidRPr="00313268">
        <w:rPr>
          <w:rFonts w:ascii="Arial" w:hAnsi="Arial" w:cs="Arial"/>
          <w:sz w:val="20"/>
          <w:szCs w:val="20"/>
          <w:lang w:val="en-GB"/>
        </w:rPr>
        <w:t xml:space="preserve"> Question 0</w:t>
      </w:r>
      <w:r w:rsidRPr="00313268">
        <w:rPr>
          <w:rFonts w:ascii="Arial" w:hAnsi="Arial" w:cs="Arial"/>
          <w:sz w:val="20"/>
          <w:szCs w:val="20"/>
          <w:lang w:val="en-GB"/>
        </w:rPr>
        <w:t>8</w:t>
      </w:r>
    </w:p>
    <w:p w:rsidR="005A361A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8) </w:t>
      </w:r>
      <w:r w:rsidRPr="00313268">
        <w:rPr>
          <w:rFonts w:ascii="Arial" w:hAnsi="Arial" w:cs="Arial"/>
          <w:sz w:val="20"/>
          <w:szCs w:val="20"/>
          <w:lang w:val="en-GB"/>
        </w:rPr>
        <w:t>Which of the following contributed to Roman persecution of Christians? (Select all that apply)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The Problem of Persecution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40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Christian belief in a god other than those the Romans worshipped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Christian tendencies to worship privately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Christian refusal to serve in the Roman army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Christian denunciation of state gods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Type: fill-in-blank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</w:t>
      </w:r>
      <w:r w:rsidR="001D6F6D" w:rsidRPr="00313268">
        <w:rPr>
          <w:rFonts w:ascii="Arial" w:hAnsi="Arial" w:cs="Arial"/>
          <w:sz w:val="20"/>
          <w:szCs w:val="20"/>
          <w:lang w:val="en-GB"/>
        </w:rPr>
        <w:t xml:space="preserve"> Question 0</w:t>
      </w:r>
      <w:r w:rsidRPr="00313268">
        <w:rPr>
          <w:rFonts w:ascii="Arial" w:hAnsi="Arial" w:cs="Arial"/>
          <w:sz w:val="20"/>
          <w:szCs w:val="20"/>
          <w:lang w:val="en-GB"/>
        </w:rPr>
        <w:t>9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9) 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__________ was the emperor who inflicted the worst persecution </w:t>
      </w:r>
      <w:proofErr w:type="spellStart"/>
      <w:r w:rsidRPr="00313268">
        <w:rPr>
          <w:rFonts w:ascii="Arial" w:hAnsi="Arial" w:cs="Arial"/>
          <w:sz w:val="20"/>
          <w:szCs w:val="20"/>
          <w:lang w:val="en-GB"/>
        </w:rPr>
        <w:t>on</w:t>
      </w:r>
      <w:proofErr w:type="spellEnd"/>
      <w:r w:rsidRPr="00313268">
        <w:rPr>
          <w:rFonts w:ascii="Arial" w:hAnsi="Arial" w:cs="Arial"/>
          <w:sz w:val="20"/>
          <w:szCs w:val="20"/>
          <w:lang w:val="en-GB"/>
        </w:rPr>
        <w:t xml:space="preserve"> Christians.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The Problem of Persecution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Section reference: </w:t>
      </w:r>
      <w:r w:rsidRPr="00313268">
        <w:rPr>
          <w:rFonts w:ascii="Arial" w:hAnsi="Arial" w:cs="Arial"/>
          <w:sz w:val="20"/>
          <w:szCs w:val="20"/>
          <w:lang w:val="en-GB"/>
        </w:rPr>
        <w:t>p. 41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Diocletian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Type: fill-in-blank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 Question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10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10) </w:t>
      </w:r>
      <w:r w:rsidRPr="00313268">
        <w:rPr>
          <w:rFonts w:ascii="Arial" w:hAnsi="Arial" w:cs="Arial"/>
          <w:sz w:val="20"/>
          <w:szCs w:val="20"/>
          <w:lang w:val="en-GB"/>
        </w:rPr>
        <w:t>__________ means a system of rational thought that elucidates divine mysteries, serving as the cornerstone of religion.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The Problem of Heresy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Section reference: </w:t>
      </w:r>
      <w:r w:rsidRPr="00313268">
        <w:rPr>
          <w:rFonts w:ascii="Arial" w:hAnsi="Arial" w:cs="Arial"/>
          <w:sz w:val="20"/>
          <w:szCs w:val="20"/>
          <w:lang w:val="en-GB"/>
        </w:rPr>
        <w:t>p. 43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Theology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choice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 Question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11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11) </w:t>
      </w:r>
      <w:r w:rsidRPr="00313268">
        <w:rPr>
          <w:rFonts w:ascii="Arial" w:hAnsi="Arial" w:cs="Arial"/>
          <w:sz w:val="20"/>
          <w:szCs w:val="20"/>
          <w:lang w:val="en-GB"/>
        </w:rPr>
        <w:t>Which of the following best describes the state of early Christianity around the age of persecutions?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The Problem of Heresy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43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A clear, central authority that dictated doctrine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A series of authorities that all agreed on doctrine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A single community that misinterpreted Jesus’ teachings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proofErr w:type="gramStart"/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proofErr w:type="gramEnd"/>
      <w:r w:rsidRPr="00313268">
        <w:rPr>
          <w:rFonts w:ascii="Arial" w:hAnsi="Arial" w:cs="Arial"/>
          <w:sz w:val="20"/>
          <w:szCs w:val="20"/>
          <w:lang w:val="en-GB"/>
        </w:rPr>
        <w:t xml:space="preserve"> A fractured series of communities that struggled to define doctrine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response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 Question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12</w:t>
      </w:r>
    </w:p>
    <w:p w:rsidR="005A361A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12) </w:t>
      </w:r>
      <w:r w:rsidRPr="00313268">
        <w:rPr>
          <w:rFonts w:ascii="Arial" w:hAnsi="Arial" w:cs="Arial"/>
          <w:sz w:val="20"/>
          <w:szCs w:val="20"/>
          <w:lang w:val="en-GB"/>
        </w:rPr>
        <w:t>Which heresies threatened the doctrinal unity of early Christianity? (Select all that apply)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The Problem of Heresy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lastRenderedPageBreak/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44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Catharism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313268">
        <w:rPr>
          <w:rFonts w:ascii="Arial" w:hAnsi="Arial" w:cs="Arial"/>
          <w:sz w:val="20"/>
          <w:szCs w:val="20"/>
          <w:lang w:val="en-GB"/>
        </w:rPr>
        <w:t>Donatism</w:t>
      </w:r>
      <w:proofErr w:type="spell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Gnosticism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Arianism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choice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 Question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13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13) </w:t>
      </w:r>
      <w:r w:rsidRPr="00313268">
        <w:rPr>
          <w:rFonts w:ascii="Arial" w:hAnsi="Arial" w:cs="Arial"/>
          <w:sz w:val="20"/>
          <w:szCs w:val="20"/>
          <w:lang w:val="en-GB"/>
        </w:rPr>
        <w:t>Which of the following is NOT a contribution Constantine made to the growth of Christianity in the fourth century?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Constantine and Theodosius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46-47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Requiring all Roman citizens to convert to Christianity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Building basilicas like St Peter’s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Legally ending imperial persecution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Educating and providing resources for priests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choice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 Question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14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14) </w:t>
      </w:r>
      <w:r w:rsidRPr="00313268">
        <w:rPr>
          <w:rFonts w:ascii="Arial" w:hAnsi="Arial" w:cs="Arial"/>
          <w:sz w:val="20"/>
          <w:szCs w:val="20"/>
          <w:lang w:val="en-GB"/>
        </w:rPr>
        <w:t>What purpose did the Nicene Creed serve?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Constantine and Theodosius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47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It placed the emperor in charge of the Christian Church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It established a precedent of flexibility regarding Christian doctrine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proofErr w:type="gramStart"/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proofErr w:type="gramEnd"/>
      <w:r w:rsidRPr="00313268">
        <w:rPr>
          <w:rFonts w:ascii="Arial" w:hAnsi="Arial" w:cs="Arial"/>
          <w:sz w:val="20"/>
          <w:szCs w:val="20"/>
          <w:lang w:val="en-GB"/>
        </w:rPr>
        <w:t xml:space="preserve"> It laid out a formal declaration of orthodox Christian beliefs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It reconciled Arian and orthodox Christian beliefs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choice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 Question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15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15) </w:t>
      </w:r>
      <w:r w:rsidRPr="00313268">
        <w:rPr>
          <w:rFonts w:ascii="Arial" w:hAnsi="Arial" w:cs="Arial"/>
          <w:sz w:val="20"/>
          <w:szCs w:val="20"/>
          <w:lang w:val="en-GB"/>
        </w:rPr>
        <w:t>What event of 391 CE decisively cleared a path for Christianity’s growth?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Constantine and Theodosius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49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Theodosius declared Christianity the official religion of the empire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Theodosius declared Christianity one of the official religions of the empire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Constantine converted to Christianity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Constantine passed the Edict of Milan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E8479D">
      <w:pPr>
        <w:pageBreakBefore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Type: multiple choice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 Question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16</w:t>
      </w:r>
    </w:p>
    <w:p w:rsidR="000673A4" w:rsidRDefault="000673A4" w:rsidP="00313268">
      <w:pPr>
        <w:pStyle w:val="FGN"/>
        <w:spacing w:line="240" w:lineRule="auto"/>
        <w:rPr>
          <w:rFonts w:ascii="Arial" w:hAnsi="Arial" w:cs="Arial"/>
          <w:b/>
          <w:color w:val="auto"/>
          <w:szCs w:val="20"/>
          <w:lang w:val="en-GB"/>
        </w:rPr>
      </w:pPr>
      <w:r w:rsidRPr="00D21DBB">
        <w:rPr>
          <w:rFonts w:ascii="Arial" w:hAnsi="Arial" w:cs="Arial"/>
          <w:b/>
          <w:i w:val="0"/>
          <w:color w:val="auto"/>
          <w:szCs w:val="20"/>
          <w:lang w:val="en-GB"/>
        </w:rPr>
        <w:t>16)</w:t>
      </w:r>
      <w:r w:rsidRPr="00313268">
        <w:rPr>
          <w:rFonts w:ascii="Arial" w:hAnsi="Arial" w:cs="Arial"/>
          <w:b/>
          <w:color w:val="auto"/>
          <w:szCs w:val="20"/>
          <w:lang w:val="en-GB"/>
        </w:rPr>
        <w:t xml:space="preserve"> </w:t>
      </w:r>
    </w:p>
    <w:p w:rsidR="00FE03B1" w:rsidRPr="00313268" w:rsidRDefault="00FE03B1" w:rsidP="00313268">
      <w:pPr>
        <w:pStyle w:val="FGN"/>
        <w:spacing w:line="240" w:lineRule="auto"/>
        <w:rPr>
          <w:rFonts w:ascii="Arial" w:hAnsi="Arial" w:cs="Arial"/>
          <w:i w:val="0"/>
          <w:iCs/>
          <w:color w:val="auto"/>
          <w:szCs w:val="20"/>
          <w:lang w:val="en-IN" w:eastAsia="en-IN"/>
        </w:rPr>
      </w:pPr>
      <w:r>
        <w:rPr>
          <w:rFonts w:ascii="Arial" w:hAnsi="Arial" w:cs="Arial"/>
          <w:b/>
          <w:noProof/>
          <w:color w:val="auto"/>
          <w:szCs w:val="20"/>
          <w:lang w:val="en-IN" w:eastAsia="en-IN"/>
        </w:rPr>
        <w:drawing>
          <wp:inline distT="0" distB="0" distL="0" distR="0">
            <wp:extent cx="5939790" cy="3569970"/>
            <wp:effectExtent l="0" t="0" r="3810" b="0"/>
            <wp:docPr id="2" name="Picture 2" descr="C:\Users\000865\Desktop\Working from Home\2021_RTF_Convertion\May\Backman4e\Instructor - Test Bank\RTF\Backman4e_TB_IMG\C01-05\Backman4e_C2-Q16_Map-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865\Desktop\Working from Home\2021_RTF_Convertion\May\Backman4e\Instructor - Test Bank\RTF\Backman4e_TB_IMG\C01-05\Backman4e_C2-Q16_Map-2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What is true about the church councils called before 450 CE?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>Constantine and Theodosius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51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They are geographically </w:t>
      </w:r>
      <w:proofErr w:type="spellStart"/>
      <w:r w:rsidRPr="00313268">
        <w:rPr>
          <w:rFonts w:ascii="Arial" w:hAnsi="Arial" w:cs="Arial"/>
          <w:sz w:val="20"/>
          <w:szCs w:val="20"/>
          <w:lang w:val="en-GB"/>
        </w:rPr>
        <w:t>centered</w:t>
      </w:r>
      <w:proofErr w:type="spellEnd"/>
      <w:r w:rsidRPr="00313268">
        <w:rPr>
          <w:rFonts w:ascii="Arial" w:hAnsi="Arial" w:cs="Arial"/>
          <w:sz w:val="20"/>
          <w:szCs w:val="20"/>
          <w:lang w:val="en-GB"/>
        </w:rPr>
        <w:t xml:space="preserve"> </w:t>
      </w:r>
      <w:proofErr w:type="gramStart"/>
      <w:r w:rsidRPr="00313268">
        <w:rPr>
          <w:rFonts w:ascii="Arial" w:hAnsi="Arial" w:cs="Arial"/>
          <w:sz w:val="20"/>
          <w:szCs w:val="20"/>
          <w:lang w:val="en-GB"/>
        </w:rPr>
        <w:t>around</w:t>
      </w:r>
      <w:proofErr w:type="gramEnd"/>
      <w:r w:rsidRPr="00313268">
        <w:rPr>
          <w:rFonts w:ascii="Arial" w:hAnsi="Arial" w:cs="Arial"/>
          <w:sz w:val="20"/>
          <w:szCs w:val="20"/>
          <w:lang w:val="en-GB"/>
        </w:rPr>
        <w:t xml:space="preserve"> Rome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proofErr w:type="gramStart"/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proofErr w:type="gramEnd"/>
      <w:r w:rsidRPr="00313268">
        <w:rPr>
          <w:rFonts w:ascii="Arial" w:hAnsi="Arial" w:cs="Arial"/>
          <w:sz w:val="20"/>
          <w:szCs w:val="20"/>
          <w:lang w:val="en-GB"/>
        </w:rPr>
        <w:t xml:space="preserve"> They are geographically diverse, from Western Europe to the Near East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They all occur in Western Europe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They all occur in the Near East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48071F">
      <w:pPr>
        <w:pageBreakBefore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lastRenderedPageBreak/>
        <w:t>Type: mul</w:t>
      </w:r>
      <w:bookmarkStart w:id="1" w:name="_GoBack"/>
      <w:bookmarkEnd w:id="1"/>
      <w:r>
        <w:rPr>
          <w:rFonts w:ascii="Arial" w:hAnsi="Arial" w:cs="Arial"/>
          <w:b/>
          <w:sz w:val="20"/>
          <w:szCs w:val="20"/>
          <w:lang w:val="en-GB"/>
        </w:rPr>
        <w:t xml:space="preserve">tiple choice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 Question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17</w:t>
      </w:r>
    </w:p>
    <w:p w:rsidR="000673A4" w:rsidRDefault="000673A4" w:rsidP="00313268">
      <w:pPr>
        <w:pStyle w:val="FGC"/>
        <w:spacing w:line="240" w:lineRule="auto"/>
        <w:rPr>
          <w:rFonts w:ascii="Arial" w:hAnsi="Arial" w:cs="Arial"/>
          <w:b/>
          <w:color w:val="auto"/>
          <w:szCs w:val="20"/>
          <w:lang w:val="en-GB"/>
        </w:rPr>
      </w:pPr>
      <w:r w:rsidRPr="00313268">
        <w:rPr>
          <w:rFonts w:ascii="Arial" w:hAnsi="Arial" w:cs="Arial"/>
          <w:b/>
          <w:color w:val="auto"/>
          <w:szCs w:val="20"/>
          <w:lang w:val="en-GB"/>
        </w:rPr>
        <w:t xml:space="preserve">17) </w:t>
      </w:r>
      <w:bookmarkStart w:id="2" w:name="_Hlk56594356"/>
    </w:p>
    <w:p w:rsidR="0048071F" w:rsidRPr="00313268" w:rsidRDefault="0048071F" w:rsidP="00313268">
      <w:pPr>
        <w:pStyle w:val="FGC"/>
        <w:spacing w:line="240" w:lineRule="auto"/>
        <w:rPr>
          <w:rFonts w:ascii="Arial" w:hAnsi="Arial" w:cs="Arial"/>
          <w:i/>
          <w:iCs/>
          <w:color w:val="auto"/>
          <w:szCs w:val="20"/>
        </w:rPr>
      </w:pPr>
      <w:r>
        <w:rPr>
          <w:rFonts w:ascii="Arial" w:hAnsi="Arial" w:cs="Arial"/>
          <w:b/>
          <w:noProof/>
          <w:color w:val="auto"/>
          <w:szCs w:val="20"/>
          <w:lang w:val="en-IN" w:eastAsia="en-IN"/>
        </w:rPr>
        <w:drawing>
          <wp:inline distT="0" distB="0" distL="0" distR="0">
            <wp:extent cx="4272280" cy="3035935"/>
            <wp:effectExtent l="0" t="0" r="0" b="0"/>
            <wp:docPr id="3" name="Picture 3" descr="C:\Users\000865\Desktop\Working from Home\2021_RTF_Convertion\May\Backman4e\Instructor - Test Bank\RTF\Backman4e_TB_IMG\C01-05\Backman4e_C2-Q17_Image_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865\Desktop\Working from Home\2021_RTF_Convertion\May\Backman4e\Instructor - Test Bank\RTF\Backman4e_TB_IMG\C01-05\Backman4e_C2-Q17_Image_2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What figures does this painting depict?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 xml:space="preserve">Responses to </w:t>
      </w:r>
      <w:proofErr w:type="spellStart"/>
      <w:r w:rsidR="000673A4" w:rsidRPr="00313268">
        <w:rPr>
          <w:rFonts w:ascii="Arial" w:hAnsi="Arial" w:cs="Arial"/>
          <w:sz w:val="20"/>
          <w:szCs w:val="20"/>
          <w:lang w:val="en-GB"/>
        </w:rPr>
        <w:t>Imperialization</w:t>
      </w:r>
      <w:proofErr w:type="spell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53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Saints martyred by Diocletian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Emperors who supported Christianity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The leaders of heresies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proofErr w:type="gramStart"/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proofErr w:type="gramEnd"/>
      <w:r w:rsidRPr="00313268">
        <w:rPr>
          <w:rFonts w:ascii="Arial" w:hAnsi="Arial" w:cs="Arial"/>
          <w:sz w:val="20"/>
          <w:szCs w:val="20"/>
          <w:lang w:val="en-GB"/>
        </w:rPr>
        <w:t xml:space="preserve"> The Latin Doctors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Type: fill-in-blank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 Question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18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18) 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___________ refers to St Jerome’s translation of the Bible into Latin. 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 xml:space="preserve">Responses to </w:t>
      </w:r>
      <w:proofErr w:type="spellStart"/>
      <w:r w:rsidR="000673A4" w:rsidRPr="00313268">
        <w:rPr>
          <w:rFonts w:ascii="Arial" w:hAnsi="Arial" w:cs="Arial"/>
          <w:sz w:val="20"/>
          <w:szCs w:val="20"/>
          <w:lang w:val="en-GB"/>
        </w:rPr>
        <w:t>Imperialization</w:t>
      </w:r>
      <w:proofErr w:type="spell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Section reference: </w:t>
      </w:r>
      <w:r w:rsidRPr="00313268">
        <w:rPr>
          <w:rFonts w:ascii="Arial" w:hAnsi="Arial" w:cs="Arial"/>
          <w:sz w:val="20"/>
          <w:szCs w:val="20"/>
          <w:lang w:val="en-GB"/>
        </w:rPr>
        <w:t>p. 55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Vulgate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Type: multiple choice </w:t>
      </w:r>
      <w:proofErr w:type="gramStart"/>
      <w:r>
        <w:rPr>
          <w:rFonts w:ascii="Arial" w:hAnsi="Arial" w:cs="Arial"/>
          <w:b/>
          <w:sz w:val="20"/>
          <w:szCs w:val="20"/>
          <w:lang w:val="en-GB"/>
        </w:rPr>
        <w:t>question</w:t>
      </w:r>
      <w:proofErr w:type="gram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 Question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19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19) </w:t>
      </w:r>
      <w:r w:rsidRPr="00313268">
        <w:rPr>
          <w:rFonts w:ascii="Arial" w:hAnsi="Arial" w:cs="Arial"/>
          <w:sz w:val="20"/>
          <w:szCs w:val="20"/>
          <w:lang w:val="en-GB"/>
        </w:rPr>
        <w:t>What philosophy inspired St Augustine to focus on the difference between the material and spiritual worlds?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 xml:space="preserve">Responses to </w:t>
      </w:r>
      <w:proofErr w:type="spellStart"/>
      <w:r w:rsidR="000673A4" w:rsidRPr="00313268">
        <w:rPr>
          <w:rFonts w:ascii="Arial" w:hAnsi="Arial" w:cs="Arial"/>
          <w:sz w:val="20"/>
          <w:szCs w:val="20"/>
          <w:lang w:val="en-GB"/>
        </w:rPr>
        <w:t>Imperialization</w:t>
      </w:r>
      <w:proofErr w:type="spell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Page reference: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57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Manichaeism 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sz w:val="20"/>
          <w:szCs w:val="20"/>
          <w:lang w:val="en-GB"/>
        </w:rPr>
        <w:t>*</w:t>
      </w:r>
      <w:r w:rsidRPr="00313268">
        <w:rPr>
          <w:rFonts w:ascii="Arial" w:hAnsi="Arial" w:cs="Arial"/>
          <w:b/>
          <w:sz w:val="20"/>
          <w:szCs w:val="20"/>
          <w:lang w:val="en-GB"/>
        </w:rPr>
        <w:t>b.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Neo-Platonism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c.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313268">
        <w:rPr>
          <w:rFonts w:ascii="Arial" w:hAnsi="Arial" w:cs="Arial"/>
          <w:sz w:val="20"/>
          <w:szCs w:val="20"/>
          <w:lang w:val="en-GB"/>
        </w:rPr>
        <w:t>Donatism</w:t>
      </w:r>
      <w:proofErr w:type="spell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d.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Aristotelianism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</w:p>
    <w:p w:rsidR="000673A4" w:rsidRPr="00313268" w:rsidRDefault="00616D00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Type: fill-in-blank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>Title:</w:t>
      </w:r>
      <w:r w:rsidR="00484548" w:rsidRPr="00313268">
        <w:rPr>
          <w:rFonts w:ascii="Arial" w:hAnsi="Arial" w:cs="Arial"/>
          <w:sz w:val="20"/>
          <w:szCs w:val="20"/>
          <w:lang w:val="en-GB"/>
        </w:rPr>
        <w:t xml:space="preserve"> Chapter 02 Question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20</w:t>
      </w:r>
    </w:p>
    <w:p w:rsidR="000673A4" w:rsidRPr="00313268" w:rsidRDefault="000673A4" w:rsidP="00313268">
      <w:pPr>
        <w:rPr>
          <w:rFonts w:ascii="Arial" w:hAnsi="Arial" w:cs="Arial"/>
          <w:b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20) </w:t>
      </w:r>
      <w:r w:rsidRPr="00313268">
        <w:rPr>
          <w:rFonts w:ascii="Arial" w:hAnsi="Arial" w:cs="Arial"/>
          <w:sz w:val="20"/>
          <w:szCs w:val="20"/>
          <w:lang w:val="en-GB"/>
        </w:rPr>
        <w:t>The sack of __________ heralded the end of the world for many fifth-century people.</w:t>
      </w:r>
    </w:p>
    <w:p w:rsidR="000673A4" w:rsidRPr="00313268" w:rsidRDefault="00EB5932" w:rsidP="00313268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Feedback: </w:t>
      </w:r>
      <w:r w:rsidR="000673A4" w:rsidRPr="00313268">
        <w:rPr>
          <w:rFonts w:ascii="Arial" w:hAnsi="Arial" w:cs="Arial"/>
          <w:sz w:val="20"/>
          <w:szCs w:val="20"/>
          <w:lang w:val="en-GB"/>
        </w:rPr>
        <w:t xml:space="preserve">Responses to </w:t>
      </w:r>
      <w:proofErr w:type="spellStart"/>
      <w:r w:rsidR="000673A4" w:rsidRPr="00313268">
        <w:rPr>
          <w:rFonts w:ascii="Arial" w:hAnsi="Arial" w:cs="Arial"/>
          <w:sz w:val="20"/>
          <w:szCs w:val="20"/>
          <w:lang w:val="en-GB"/>
        </w:rPr>
        <w:t>Imperialization</w:t>
      </w:r>
      <w:proofErr w:type="spellEnd"/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t xml:space="preserve">Section reference: </w:t>
      </w:r>
      <w:r w:rsidRPr="00313268">
        <w:rPr>
          <w:rFonts w:ascii="Arial" w:hAnsi="Arial" w:cs="Arial"/>
          <w:sz w:val="20"/>
          <w:szCs w:val="20"/>
          <w:lang w:val="en-GB"/>
        </w:rPr>
        <w:t>p. 56</w:t>
      </w:r>
    </w:p>
    <w:p w:rsidR="000673A4" w:rsidRPr="00313268" w:rsidRDefault="000673A4" w:rsidP="00313268">
      <w:pPr>
        <w:rPr>
          <w:rFonts w:ascii="Arial" w:hAnsi="Arial" w:cs="Arial"/>
          <w:sz w:val="20"/>
          <w:szCs w:val="20"/>
          <w:lang w:val="en-GB"/>
        </w:rPr>
      </w:pPr>
      <w:r w:rsidRPr="00313268">
        <w:rPr>
          <w:rFonts w:ascii="Arial" w:hAnsi="Arial" w:cs="Arial"/>
          <w:b/>
          <w:sz w:val="20"/>
          <w:szCs w:val="20"/>
          <w:lang w:val="en-GB"/>
        </w:rPr>
        <w:lastRenderedPageBreak/>
        <w:t>a.</w:t>
      </w:r>
      <w:r w:rsidRPr="00313268">
        <w:rPr>
          <w:rFonts w:ascii="Arial" w:hAnsi="Arial" w:cs="Arial"/>
          <w:sz w:val="20"/>
          <w:szCs w:val="20"/>
          <w:lang w:val="en-GB"/>
        </w:rPr>
        <w:t xml:space="preserve"> Rome</w:t>
      </w:r>
    </w:p>
    <w:sectPr w:rsidR="000673A4" w:rsidRPr="00313268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D18" w:rsidRDefault="000A5D18" w:rsidP="00ED2FAC">
      <w:r>
        <w:separator/>
      </w:r>
    </w:p>
  </w:endnote>
  <w:endnote w:type="continuationSeparator" w:id="0">
    <w:p w:rsidR="000A5D18" w:rsidRDefault="000A5D18" w:rsidP="00ED2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E0002AFF" w:usb1="C0007841" w:usb2="00000009" w:usb3="00000000" w:csb0="000001FF" w:csb1="00000000"/>
  </w:font>
  <w:font w:name="SimSun">
    <w:altName w:val="???????????¡ì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UP Swif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C2" w:rsidRPr="00590538" w:rsidRDefault="00E811C2" w:rsidP="00E811C2">
    <w:pPr>
      <w:pStyle w:val="Footer"/>
      <w:pBdr>
        <w:top w:val="single" w:sz="4" w:space="1" w:color="808080"/>
      </w:pBdr>
      <w:jc w:val="right"/>
      <w:rPr>
        <w:rFonts w:ascii="OUP Swift" w:hAnsi="OUP Swift"/>
        <w:color w:val="808080"/>
        <w:sz w:val="20"/>
        <w:szCs w:val="20"/>
      </w:rPr>
    </w:pPr>
    <w:r w:rsidRPr="00590538">
      <w:rPr>
        <w:rFonts w:ascii="OUP Swift" w:hAnsi="OUP Swift"/>
        <w:noProof/>
        <w:color w:val="808080"/>
        <w:sz w:val="20"/>
        <w:szCs w:val="20"/>
        <w:lang w:val="en-IN" w:eastAsia="en-IN"/>
      </w:rPr>
      <w:drawing>
        <wp:inline distT="0" distB="0" distL="0" distR="0" wp14:anchorId="2457C152" wp14:editId="55A03FA7">
          <wp:extent cx="1219200" cy="457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11C2" w:rsidRPr="00EF2A40" w:rsidRDefault="00E811C2" w:rsidP="00E811C2">
    <w:pPr>
      <w:pStyle w:val="Footer"/>
      <w:rPr>
        <w:rFonts w:ascii="Arial" w:hAnsi="Arial"/>
        <w:color w:val="808080"/>
        <w:sz w:val="20"/>
        <w:szCs w:val="20"/>
      </w:rPr>
    </w:pPr>
    <w:r w:rsidRPr="00590538">
      <w:rPr>
        <w:rFonts w:ascii="Arial" w:hAnsi="Arial"/>
        <w:color w:val="808080"/>
        <w:sz w:val="20"/>
        <w:szCs w:val="20"/>
      </w:rPr>
      <w:t>© Oxford University Press, 202</w:t>
    </w:r>
    <w:r>
      <w:rPr>
        <w:rFonts w:ascii="Arial" w:hAnsi="Arial"/>
        <w:color w:val="808080"/>
        <w:sz w:val="20"/>
        <w:szCs w:val="20"/>
      </w:rPr>
      <w:t>1</w:t>
    </w:r>
    <w:r w:rsidRPr="00590538">
      <w:rPr>
        <w:rFonts w:ascii="Arial" w:hAnsi="Arial"/>
        <w:color w:val="80808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D18" w:rsidRDefault="000A5D18" w:rsidP="00ED2FAC">
      <w:r>
        <w:separator/>
      </w:r>
    </w:p>
  </w:footnote>
  <w:footnote w:type="continuationSeparator" w:id="0">
    <w:p w:rsidR="000A5D18" w:rsidRDefault="000A5D18" w:rsidP="00ED2F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FAC" w:rsidRPr="00AF71DD" w:rsidRDefault="00ED2FAC" w:rsidP="00ED2FAC">
    <w:pPr>
      <w:pStyle w:val="Header"/>
      <w:pBdr>
        <w:bottom w:val="single" w:sz="4" w:space="1" w:color="808080"/>
      </w:pBdr>
      <w:jc w:val="center"/>
      <w:rPr>
        <w:rFonts w:ascii="Arial" w:hAnsi="Arial"/>
        <w:color w:val="808080"/>
        <w:sz w:val="20"/>
        <w:szCs w:val="20"/>
        <w:lang w:val="en-IN"/>
      </w:rPr>
    </w:pPr>
    <w:r w:rsidRPr="000F0939">
      <w:rPr>
        <w:rFonts w:ascii="Arial" w:hAnsi="Arial"/>
        <w:color w:val="808080"/>
        <w:sz w:val="20"/>
        <w:szCs w:val="20"/>
      </w:rPr>
      <w:t>Backman</w:t>
    </w:r>
    <w:r>
      <w:rPr>
        <w:rFonts w:ascii="Arial" w:hAnsi="Arial"/>
        <w:color w:val="808080"/>
        <w:sz w:val="20"/>
        <w:szCs w:val="20"/>
      </w:rPr>
      <w:t>,</w:t>
    </w:r>
    <w:r w:rsidRPr="001C26E6">
      <w:rPr>
        <w:rFonts w:ascii="Arial" w:hAnsi="Arial"/>
        <w:color w:val="808080"/>
        <w:sz w:val="20"/>
        <w:szCs w:val="20"/>
      </w:rPr>
      <w:t xml:space="preserve"> </w:t>
    </w:r>
    <w:r w:rsidRPr="000F0939">
      <w:rPr>
        <w:rFonts w:ascii="Arial" w:hAnsi="Arial"/>
        <w:color w:val="808080"/>
        <w:sz w:val="20"/>
        <w:szCs w:val="20"/>
      </w:rPr>
      <w:t>The Worlds of Medieval Europe</w:t>
    </w:r>
    <w:r>
      <w:rPr>
        <w:rFonts w:ascii="Arial" w:hAnsi="Arial"/>
        <w:color w:val="808080"/>
        <w:sz w:val="20"/>
        <w:szCs w:val="20"/>
      </w:rPr>
      <w:t>,</w:t>
    </w:r>
    <w:r w:rsidRPr="001C26E6">
      <w:rPr>
        <w:rFonts w:ascii="Arial" w:hAnsi="Arial"/>
        <w:color w:val="808080"/>
        <w:sz w:val="20"/>
        <w:szCs w:val="20"/>
      </w:rPr>
      <w:t xml:space="preserve"> </w:t>
    </w:r>
    <w:r>
      <w:rPr>
        <w:rFonts w:ascii="Arial" w:hAnsi="Arial"/>
        <w:color w:val="808080"/>
        <w:sz w:val="20"/>
        <w:szCs w:val="20"/>
      </w:rPr>
      <w:t>Fourth</w:t>
    </w:r>
    <w:r>
      <w:rPr>
        <w:rFonts w:ascii="Arial" w:hAnsi="Arial"/>
        <w:color w:val="808080"/>
        <w:sz w:val="20"/>
        <w:szCs w:val="20"/>
        <w:lang w:val="en-IN"/>
      </w:rPr>
      <w:t xml:space="preserve"> Edition</w:t>
    </w:r>
  </w:p>
  <w:p w:rsidR="00ED2FAC" w:rsidRPr="00590538" w:rsidRDefault="00ED2FAC" w:rsidP="00ED2FAC">
    <w:pPr>
      <w:pStyle w:val="Header"/>
      <w:pBdr>
        <w:bottom w:val="single" w:sz="4" w:space="1" w:color="808080"/>
      </w:pBdr>
      <w:jc w:val="center"/>
      <w:rPr>
        <w:rFonts w:ascii="Arial" w:hAnsi="Arial"/>
        <w:color w:val="808080"/>
        <w:sz w:val="20"/>
        <w:szCs w:val="20"/>
      </w:rPr>
    </w:pPr>
  </w:p>
  <w:p w:rsidR="00ED2FAC" w:rsidRDefault="00ED2FAC" w:rsidP="00ED2F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A1C"/>
    <w:rsid w:val="000673A4"/>
    <w:rsid w:val="000A30A5"/>
    <w:rsid w:val="000A5D18"/>
    <w:rsid w:val="001C2463"/>
    <w:rsid w:val="001D6F6D"/>
    <w:rsid w:val="00236F4A"/>
    <w:rsid w:val="002D0E00"/>
    <w:rsid w:val="00300D34"/>
    <w:rsid w:val="00313268"/>
    <w:rsid w:val="003A7065"/>
    <w:rsid w:val="00470FB6"/>
    <w:rsid w:val="0048071F"/>
    <w:rsid w:val="00484548"/>
    <w:rsid w:val="004C79C0"/>
    <w:rsid w:val="0054082B"/>
    <w:rsid w:val="00550E61"/>
    <w:rsid w:val="005A361A"/>
    <w:rsid w:val="005D4423"/>
    <w:rsid w:val="00616D00"/>
    <w:rsid w:val="0062493F"/>
    <w:rsid w:val="00670E19"/>
    <w:rsid w:val="00784F94"/>
    <w:rsid w:val="00795A91"/>
    <w:rsid w:val="007B54C1"/>
    <w:rsid w:val="007F71BB"/>
    <w:rsid w:val="00845002"/>
    <w:rsid w:val="009F2744"/>
    <w:rsid w:val="00AE1650"/>
    <w:rsid w:val="00B35D4F"/>
    <w:rsid w:val="00B523E9"/>
    <w:rsid w:val="00BB4B07"/>
    <w:rsid w:val="00C44154"/>
    <w:rsid w:val="00C47E39"/>
    <w:rsid w:val="00C72965"/>
    <w:rsid w:val="00CF623E"/>
    <w:rsid w:val="00D15D1D"/>
    <w:rsid w:val="00D21DBB"/>
    <w:rsid w:val="00D54B19"/>
    <w:rsid w:val="00D93CDD"/>
    <w:rsid w:val="00DC6192"/>
    <w:rsid w:val="00E32B97"/>
    <w:rsid w:val="00E41476"/>
    <w:rsid w:val="00E811C2"/>
    <w:rsid w:val="00E8479D"/>
    <w:rsid w:val="00EB5932"/>
    <w:rsid w:val="00ED2FAC"/>
    <w:rsid w:val="00F27A1C"/>
    <w:rsid w:val="00F6736B"/>
    <w:rsid w:val="00F7243E"/>
    <w:rsid w:val="00FE03B1"/>
    <w:rsid w:val="00FF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A1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GN">
    <w:name w:val="FGN"/>
    <w:rsid w:val="00F27A1C"/>
    <w:pPr>
      <w:spacing w:after="0" w:line="480" w:lineRule="auto"/>
    </w:pPr>
    <w:rPr>
      <w:rFonts w:ascii="Times New Roman" w:hAnsi="Times New Roman" w:cs="Times New Roman"/>
      <w:i/>
      <w:color w:val="008080"/>
      <w:sz w:val="20"/>
      <w:szCs w:val="24"/>
    </w:rPr>
  </w:style>
  <w:style w:type="paragraph" w:customStyle="1" w:styleId="FGC">
    <w:name w:val="FGC"/>
    <w:rsid w:val="00F27A1C"/>
    <w:pPr>
      <w:spacing w:after="0" w:line="480" w:lineRule="auto"/>
    </w:pPr>
    <w:rPr>
      <w:rFonts w:ascii="Times New Roman" w:hAnsi="Times New Roman" w:cs="Times New Roman"/>
      <w:color w:val="008080"/>
      <w:sz w:val="20"/>
      <w:szCs w:val="24"/>
    </w:rPr>
  </w:style>
  <w:style w:type="character" w:styleId="Emphasis">
    <w:name w:val="Emphasis"/>
    <w:basedOn w:val="DefaultParagraphFont"/>
    <w:uiPriority w:val="20"/>
    <w:qFormat/>
    <w:rsid w:val="00F27A1C"/>
    <w:rPr>
      <w:rFonts w:cs="Times New Roman"/>
      <w:i/>
    </w:rPr>
  </w:style>
  <w:style w:type="paragraph" w:styleId="Header">
    <w:name w:val="header"/>
    <w:basedOn w:val="Normal"/>
    <w:link w:val="HeaderChar"/>
    <w:uiPriority w:val="99"/>
    <w:unhideWhenUsed/>
    <w:rsid w:val="00ED2F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FAC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D2F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FAC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FAC"/>
    <w:rPr>
      <w:rFonts w:ascii="Tahoma" w:eastAsia="SimSun" w:hAnsi="Tahoma" w:cs="Tahoma"/>
      <w:sz w:val="16"/>
      <w:szCs w:val="16"/>
      <w:lang w:eastAsia="zh-CN"/>
    </w:rPr>
  </w:style>
  <w:style w:type="paragraph" w:customStyle="1" w:styleId="Body">
    <w:name w:val="Body"/>
    <w:rsid w:val="00E4147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eastAsia="Arial Unicode MS" w:hAnsi="Helvetica" w:cs="Arial Unicode MS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A1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GN">
    <w:name w:val="FGN"/>
    <w:rsid w:val="00F27A1C"/>
    <w:pPr>
      <w:spacing w:after="0" w:line="480" w:lineRule="auto"/>
    </w:pPr>
    <w:rPr>
      <w:rFonts w:ascii="Times New Roman" w:hAnsi="Times New Roman" w:cs="Times New Roman"/>
      <w:i/>
      <w:color w:val="008080"/>
      <w:sz w:val="20"/>
      <w:szCs w:val="24"/>
    </w:rPr>
  </w:style>
  <w:style w:type="paragraph" w:customStyle="1" w:styleId="FGC">
    <w:name w:val="FGC"/>
    <w:rsid w:val="00F27A1C"/>
    <w:pPr>
      <w:spacing w:after="0" w:line="480" w:lineRule="auto"/>
    </w:pPr>
    <w:rPr>
      <w:rFonts w:ascii="Times New Roman" w:hAnsi="Times New Roman" w:cs="Times New Roman"/>
      <w:color w:val="008080"/>
      <w:sz w:val="20"/>
      <w:szCs w:val="24"/>
    </w:rPr>
  </w:style>
  <w:style w:type="character" w:styleId="Emphasis">
    <w:name w:val="Emphasis"/>
    <w:basedOn w:val="DefaultParagraphFont"/>
    <w:uiPriority w:val="20"/>
    <w:qFormat/>
    <w:rsid w:val="00F27A1C"/>
    <w:rPr>
      <w:rFonts w:cs="Times New Roman"/>
      <w:i/>
    </w:rPr>
  </w:style>
  <w:style w:type="paragraph" w:styleId="Header">
    <w:name w:val="header"/>
    <w:basedOn w:val="Normal"/>
    <w:link w:val="HeaderChar"/>
    <w:uiPriority w:val="99"/>
    <w:unhideWhenUsed/>
    <w:rsid w:val="00ED2F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FAC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ED2F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FAC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FAC"/>
    <w:rPr>
      <w:rFonts w:ascii="Tahoma" w:eastAsia="SimSun" w:hAnsi="Tahoma" w:cs="Tahoma"/>
      <w:sz w:val="16"/>
      <w:szCs w:val="16"/>
      <w:lang w:eastAsia="zh-CN"/>
    </w:rPr>
  </w:style>
  <w:style w:type="paragraph" w:customStyle="1" w:styleId="Body">
    <w:name w:val="Body"/>
    <w:rsid w:val="00E4147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Helvetica" w:eastAsia="Arial Unicode MS" w:hAnsi="Helvetica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University Press</Company>
  <LinksUpToDate>false</LinksUpToDate>
  <CharactersWithSpaces>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DONOVAN, Danica</dc:creator>
  <cp:lastModifiedBy>000865</cp:lastModifiedBy>
  <cp:revision>12</cp:revision>
  <dcterms:created xsi:type="dcterms:W3CDTF">2021-05-11T10:21:00Z</dcterms:created>
  <dcterms:modified xsi:type="dcterms:W3CDTF">2021-05-28T05:59:00Z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5cb09a-2992-49d6-8ac9-5f63e7b1ad2f_Enabled">
    <vt:lpwstr>true</vt:lpwstr>
  </property>
  <property fmtid="{D5CDD505-2E9C-101B-9397-08002B2CF9AE}" pid="3" name="MSIP_Label_be5cb09a-2992-49d6-8ac9-5f63e7b1ad2f_SetDate">
    <vt:lpwstr>2021-04-28T18:50:14Z</vt:lpwstr>
  </property>
  <property fmtid="{D5CDD505-2E9C-101B-9397-08002B2CF9AE}" pid="4" name="MSIP_Label_be5cb09a-2992-49d6-8ac9-5f63e7b1ad2f_Method">
    <vt:lpwstr>Standard</vt:lpwstr>
  </property>
  <property fmtid="{D5CDD505-2E9C-101B-9397-08002B2CF9AE}" pid="5" name="MSIP_Label_be5cb09a-2992-49d6-8ac9-5f63e7b1ad2f_Name">
    <vt:lpwstr>Controlled</vt:lpwstr>
  </property>
  <property fmtid="{D5CDD505-2E9C-101B-9397-08002B2CF9AE}" pid="6" name="MSIP_Label_be5cb09a-2992-49d6-8ac9-5f63e7b1ad2f_SiteId">
    <vt:lpwstr>91761b62-4c45-43f5-9f0e-be8ad9b551ff</vt:lpwstr>
  </property>
  <property fmtid="{D5CDD505-2E9C-101B-9397-08002B2CF9AE}" pid="7" name="MSIP_Label_be5cb09a-2992-49d6-8ac9-5f63e7b1ad2f_ActionId">
    <vt:lpwstr>46ac191e-656e-48cc-a3a4-90136f231430</vt:lpwstr>
  </property>
  <property fmtid="{D5CDD505-2E9C-101B-9397-08002B2CF9AE}" pid="8" name="MSIP_Label_be5cb09a-2992-49d6-8ac9-5f63e7b1ad2f_ContentBits">
    <vt:lpwstr>0</vt:lpwstr>
  </property>
</Properties>
</file>