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“Employees’ often represent the least significant participant category in the labor relations process since their actions are controlled by union leaders and/or management officials.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Arbitrators, unlike mediators do not have authority to make final and binding decision concerning labor disputes.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One general category of work rules pertains to employees’ and employers’ job rights and obligations, such as no employee strike or employer lockouts.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Mediators have binding legal authority to require the parties to settle an interest dispute, but they often first restrict themselves to offering advice to help each party to clarify their own priorities and assessment of costs or risks associated with failing to reach a voluntary agreement.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Arbitrators differ from mediators because arbitrators are almost always appointed by the government to resolve strikes in the private sector.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Public opinion </w:t>
            </w:r>
            <w:r>
              <w:rPr>
                <w:rStyle w:val="DefaultParagraphFont"/>
                <w:rFonts w:ascii="Times New Roman" w:eastAsia="Times New Roman" w:hAnsi="Times New Roman" w:cs="Times New Roman"/>
                <w:b w:val="0"/>
                <w:bCs w:val="0"/>
                <w:i w:val="0"/>
                <w:iCs w:val="0"/>
                <w:smallCaps w:val="0"/>
                <w:color w:val="000000"/>
                <w:sz w:val="22"/>
                <w:szCs w:val="22"/>
                <w:bdr w:val="nil"/>
                <w:rtl w:val="0"/>
              </w:rPr>
              <w:t>can affect one or more phases of the labor relations process, as well as the content of negotiated work rules.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Work rules, while complex in nature, have a common dimension since the all pertain to compensation for work performed.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Public opinion of institutions in general is low in the United States, with more than one-third of the public expressing confidence in only 5 out of 17 surveyed institutions.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union leaders are usually elected by the members, members and leaders do not completely agree on bargaining priorities.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Public opinion, while a potentially powerful influence, pertains only to the first phase of the labor relations process, particularly union organizing drives.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Negotiation of the labor agreement occurs during the third phase of the labor relations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Union membership in the United States has shown a steady decline as a proportion of the total labor force (i.e., comprising all employed persons 16 years of age or older).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skills, wage levels, and availability of employees in a relevant labor market can affect negotiated work rules.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Union density, the proportion of a total group comprised of union members, is one measure of relative union strength or potential influence.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Work rules in organizations where employees are unrepresented (no union) are typically not determined unilaterally by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Significant employee pension and health care benefit gains under union contracts are now referred to as “high legacy costs” by unionized employers.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“Employees” need to be viewed as a separate category of participants since they can have loyalties to both the employer and union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Many of today’s fastest growing occupations are on opposite ends of the level of education and skills required for effective job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Regarding the management organization, labor relations managers and representatives are often found at the corporate, divisional, and plant levels.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growth in part-time employment also has a small, but significant, positive impact on union density.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From management’s perspective, phase one of the labor relations process may be the most important phase of the phases involved in the labor relations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work rules category that governs compensation in all its forms also may specify performance standards, promotion qualifications and procedures, and layoff procedures.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good example of a work rule in the Health Care industry is that bilingual employees do not receive additional compensation for this skill.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consultants are individuals hired from outside the organization to provide some special service or expertise.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technology of a particular workplace is not an influence on the creation of work rules.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are third-party neutrals hired by the union and management officials to make a final and binding decision on a disputed issue.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Arbitrators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Retired company presidents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Consulting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four dimensions of a workplace technology does not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 used in the operation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pace of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Characteristics of the work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Structuring of administrative duties.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“labor relations process” occurs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dictates labor-management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aspects of organized labor affect current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and the exclusive bargaining agent (the union) engage in the joint determination and administration of work rules.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Privately held companies go 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Unions find international affiliations.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Elements in the labor relations process does not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of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opinion.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Outsourcing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“state of the economy” factor affecting negotiation and administration of work rules?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Rising inflation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Rising health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Decreased employees’ standard of living.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Union membership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advances in the workplace: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reduce or eliminate employees in a particular job classification.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slow down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encouraged to attract unions.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not available in most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discourages outsourcing.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“focal point” of labor relations represents: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negotiation and administration of work rules.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opinion.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Union and management officials.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negotiation of compensation for and number of intervals for bus drivers reflects which technological component?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Tasks to be performed.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pace and scheduling of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Forced 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Holiday pay.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“Probationary work periods” would be most desired by management when the labor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a low unemployment rate and a low number of unskilled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a low unemployment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a low number of unskilled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a high unemployment rate and many skilled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a high number of unskilled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U.S. unions believe that “free trade” will: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Serve to raise the living standards of workers in their own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Ensure that domestic companies can compete effectively in global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 the labor cost advantage of moving work done by U.S.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Fostering more cooperation with foreign-based labor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Enhance job security for U.S. workers.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One union estimate found that management consultants hired to counter a union organizing campaign: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often ridiculed by employees who overwhelmingly voted for union representation.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seldom if ever used by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involved in 75 percent of the union organizing campaigns.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Did not persuade employees to vote in a union.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not provide special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North American Free Trade Act (NAFTA) was passed,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Substantially lowered the wages of Mexican employees, such as truck drivers, in comparison to their U.S. counterparts.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Contained a 25-year phase-in to increase tariffs between Canada, Mexico, and the 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unsuccessfully opposed by organized 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Involved only the United States and Mexico.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Benefited the United States more than other countries.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Work rules:</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determined unilaterally by the unions.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jointly determined and administered by managers and union representatives.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determined unilaterally by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the same across public and private sector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Reflect the dynamic nature of the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analysis of 40 years of </w:t>
            </w:r>
            <w:r>
              <w:rPr>
                <w:rStyle w:val="DefaultParagraphFont"/>
                <w:rFonts w:ascii="Times New Roman" w:eastAsia="Times New Roman" w:hAnsi="Times New Roman" w:cs="Times New Roman"/>
                <w:b w:val="0"/>
                <w:bCs w:val="0"/>
                <w:i/>
                <w:iCs/>
                <w:smallCaps w:val="0"/>
                <w:color w:val="000000"/>
                <w:sz w:val="22"/>
                <w:szCs w:val="22"/>
                <w:bdr w:val="nil"/>
                <w:rtl w:val="0"/>
              </w:rPr>
              <w:t>The New York Times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columns concerning labor unions found that the frequency of strikes has: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Reached a record high.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Been exaggerated.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Remained relatively constant from one year to the next.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Can’t be determined since the required statistics were not kept until 1985.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Widely fluctuated from one year to the next.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sequence of the labor relations process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unpredictable.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cumulative.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unpredictable and random.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mass media: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Often tend to perpetuate a positive stereotype of unions.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Portrays unions as ethical and benevolent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Minimize strike activity coverage.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Often serve as a generator and conduit of community opinion.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Focuses on the concerns of workers rather than the effect on consumer prices.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labor relations process consists of _______ basic phase(s).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Union officials seek to enhance public opinion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Calling for more strikes.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Ignoring negative comments made in the media.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w:t>
                  </w:r>
                  <w:r>
                    <w:rPr>
                      <w:rStyle w:val="DefaultParagraphFont"/>
                      <w:rFonts w:ascii="Times New Roman" w:eastAsia="Times New Roman" w:hAnsi="Times New Roman" w:cs="Times New Roman"/>
                      <w:b w:val="0"/>
                      <w:bCs w:val="0"/>
                      <w:i w:val="0"/>
                      <w:iCs w:val="0"/>
                      <w:smallCaps w:val="0"/>
                      <w:color w:val="000000"/>
                      <w:sz w:val="22"/>
                      <w:szCs w:val="22"/>
                      <w:bdr w:val="nil"/>
                      <w:rtl w:val="0"/>
                    </w:rPr>
                    <w:t>sing secrecy.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Avoiding attention to union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Getting organized labor’s positive message out to the community and forming alliances with various groups in the community.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where the company either sells its product or purchases key elements for its manufacture or can make management more vulnerable.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Encourages importing products for manufacturing.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basically an irrelevant influence on the labor relations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where strikes are encouraged by management during product delivery.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where the company obtains skilled laborers for product manufacturing.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important factor  in the gradual decline or stagnation in union membership has been attributed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and legal conditions governing the workplace.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 changes in the labor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Improved management practices in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of government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of automobile manufacturing workers.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government’s role in private sector collective bargaining activities is basically: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Illegal.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and prohibited.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Prohibited.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phase of the labor relations process which states that employees have a legal right to form and join a union or to refrain from doing so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Negotiation of the labor agreement.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Administration of the labor agreement.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Focal point of labor relations.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Recognition of the legitimate rights and responsibilities of union and management representatives.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Key participants in the labor relations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is not an element of the labor relations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Discouraged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State of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basic assumption underlying U.S. labor relations which states that employees should have a right to determine for themselves what is in their best interests and pursue such interests legally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free enterprise economic system in the U.S. creates an inherent conflict of interest between employers and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Collective bargaining provides a process for meaningful employee participation through independently chosen representatives in the determination of work rules.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unemployment rate affects work rules that provide job protection.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Employees in a free and democratic society have a right to independently pursue their employment interests using lawful means.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takes a direct role in determining work rules.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key participants in the labor relations process who represent the interest of the ownership as well as their own self-interests are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consultants.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Arbitrators.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Mediators.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Union-Management Relationships in Perspective</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Union-Management Relationships in Perspective</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