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0 (Apache licensed) using REFERENCE JAXB in Amazon.com Inc. Java 11.0.7 on Linux -->
    <w:sectPr>
      <w:footerReference w:type="default" r:id="rId3"/>
      <w:type w:val="continuous"/>
      <w:pgMar w:top="1440" w:right="1440" w:bottom="1440" w:left="1440"/>
      <w:cols w:space="720"/>
    </w:sectPr>
    <w:p>
      <w:pPr>
        <w:keepNext w:val="true"/>
        <w:keepLines w:val="true"/>
        <w:jc w:val="left"/>
      </w:pPr>
      <w:r>
        <w:rPr>
          <w:rFonts w:ascii="Times New Roman"/>
          <w:sz w:val="28"/>
        </w:rPr>
        <w:t>Student name:__________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1)</w:t>
        <w:tab/>
      </w:r>
      <w:r>
        <w:rPr>
          <w:rFonts w:ascii="Times New Roman"/>
          <w:sz w:val="24"/>
        </w:rPr>
        <w:t>Knowledge produced in the sociology of sport is primarily based on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the informed opinions of journalists and other experts.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social research and social theories.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statements made by people in sports.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personal theories and data collection.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2)</w:t>
        <w:tab/>
      </w:r>
      <w:r>
        <w:rPr>
          <w:rFonts w:ascii="Times New Roman"/>
          <w:sz w:val="24"/>
        </w:rPr>
        <w:t>Social theories are useful and practical because they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justify our personal biases and enable us to put those biases into action.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prevent us from making decisions that could get us into trouble.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enable us to make sense out of life and learn from our experiences.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often impress other people who lack formal education and training.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3)</w:t>
        <w:tab/>
      </w:r>
      <w:r>
        <w:rPr>
          <w:rFonts w:ascii="Times New Roman"/>
          <w:sz w:val="24"/>
        </w:rPr>
        <w:t>Sociological theories are different from our personal theories in that they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A)    don't allow us to make predictions.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are based on the insights of people who have special analytical abilities.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combine the observations of men and women and old and young.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are developed by using systematic research and logic.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4)</w:t>
        <w:tab/>
      </w:r>
      <w:r>
        <w:rPr>
          <w:rFonts w:ascii="Times New Roman"/>
          <w:sz w:val="24"/>
        </w:rPr>
        <w:t>In the chapter it is noted that personal theories, as opposed to sociological theories,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have little practical value.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reproduce social worlds in their current forms.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are based on the immediate experiences of individuals.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enable people to anticipate general social events.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5)</w:t>
        <w:tab/>
      </w:r>
      <w:r>
        <w:rPr>
          <w:rFonts w:ascii="Times New Roman"/>
          <w:sz w:val="24"/>
        </w:rPr>
        <w:t>Sociologist Mike Messner decided to initiate his research on gender and sports after witnessing events at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A)    his son's soccer season opening ceremonies.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a Los Angeles Lakers game in which Kobe Bryant was playing.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a park where adult teams played flag football.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D)    his daughter's first softball game of the season.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6)</w:t>
        <w:tab/>
      </w:r>
      <w:r>
        <w:rPr>
          <w:rFonts w:ascii="Times New Roman"/>
          <w:sz w:val="24"/>
        </w:rPr>
        <w:t>The process of producing knowledge in the sociology of sport, as well as other scientific disciplines, is a five-stage process that begins with observation and ends with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the analysis of data.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a review of past research on the same topic.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the publication of research results.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conclusions based on data.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7)</w:t>
        <w:tab/>
      </w:r>
      <w:r>
        <w:rPr>
          <w:rFonts w:ascii="Times New Roman"/>
          <w:sz w:val="24"/>
        </w:rPr>
        <w:t>As Messner began his investigation of gender and sports, he formed research questions around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issues related to culture, social interaction, and social structure.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his concerns as a father of a talented girl who played softball.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the ways that gender equity had been defined in the United States.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the policies of elite sport teams at the University of Southern California.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8)</w:t>
        <w:tab/>
      </w:r>
      <w:r>
        <w:rPr>
          <w:rFonts w:ascii="Times New Roman"/>
          <w:sz w:val="24"/>
        </w:rPr>
        <w:t>Theories that explain what is known about the ways that people express their values, ideas, and beliefs are called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structural theories.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action theories.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cultural theories.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interactionist theories.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9)</w:t>
        <w:tab/>
      </w:r>
      <w:r>
        <w:rPr>
          <w:rFonts w:ascii="Times New Roman"/>
          <w:sz w:val="24"/>
        </w:rPr>
        <w:t>Theories that used concepts such as role model and identity are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interactionist theories.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cultural theories.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structural theories.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psycho-social theories.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10)</w:t>
        <w:tab/>
      </w:r>
      <w:r>
        <w:rPr>
          <w:rFonts w:ascii="Times New Roman"/>
          <w:sz w:val="24"/>
        </w:rPr>
        <w:t>The theories most likely to be used in research on the process of developing and maintaining athletic identities are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interactionist theories.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Freudian theories.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cultural theories.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opportunity theories.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11)</w:t>
        <w:tab/>
      </w:r>
      <w:r>
        <w:rPr>
          <w:rFonts w:ascii="Times New Roman"/>
          <w:sz w:val="24"/>
        </w:rPr>
        <w:t>The theories that explain what is known about patterns of relationships that influence opportunities to play sports are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opportunity theories.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action theories.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interactionist theories.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structural theories.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12)</w:t>
        <w:tab/>
      </w:r>
      <w:r>
        <w:rPr>
          <w:rFonts w:ascii="Times New Roman"/>
          <w:sz w:val="24"/>
        </w:rPr>
        <w:t>The theories most likely to use concepts such as values, symbols, ideology, and beliefs are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structural theories.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cultural theories.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psycho-social theories.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performance theories.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13)</w:t>
        <w:tab/>
      </w:r>
      <w:r>
        <w:rPr>
          <w:rFonts w:ascii="Times New Roman"/>
          <w:sz w:val="24"/>
        </w:rPr>
        <w:t>When Messner used cultural theories as a guide for collecting and analyzing data in his research project, he focused primarily on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the way soccer players performed gender.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the number of teams coached by men or women.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team names and colors.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the ways that sports are a reflection of society.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14)</w:t>
        <w:tab/>
      </w:r>
      <w:r>
        <w:rPr>
          <w:rFonts w:ascii="Times New Roman"/>
          <w:sz w:val="24"/>
        </w:rPr>
        <w:t>When sociologists study socialization as it occurs in sports, they are most likely to be guided by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structural theories.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transmission theories.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gender theories.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interactionist theories.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15)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Messner and other sociologists use either quantitative or qualitative methods when they do research. Which of the following statements about these two methods is   </w:t>
      </w:r>
      <w:r>
        <w:rPr>
          <w:rFonts w:ascii="Times New Roman"/>
          <w:b/>
          <w:i w:val="false"/>
          <w:color w:val="000000"/>
          <w:sz w:val="24"/>
          <w:u w:val="single"/>
        </w:rPr>
        <w:t>false</w:t>
      </w:r>
      <w:r>
        <w:rPr>
          <w:rFonts w:ascii="Times New Roman"/>
          <w:b w:val="false"/>
          <w:i w:val="false"/>
          <w:color w:val="000000"/>
          <w:sz w:val="24"/>
        </w:rPr>
        <w:t>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Quantitative methods are used to study general social patterns in a social world.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Qualitative methods are useful for discovering meanings that inform actions.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Quantitative methods are used primarily when the sample population is small.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Qualitative methods involve the use of interpretive procedures and tests.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16)</w:t>
        <w:tab/>
      </w:r>
      <w:r>
        <w:rPr>
          <w:rFonts w:ascii="Times New Roman"/>
          <w:sz w:val="24"/>
        </w:rPr>
        <w:t>Social scientists generally collect data through the use of surveys, observations, and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text analysis.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photographs and videos.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personal insights.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forensic methods.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17)</w:t>
        <w:tab/>
      </w:r>
      <w:r>
        <w:rPr>
          <w:rFonts w:ascii="Times New Roman"/>
          <w:b w:val="false"/>
          <w:i w:val="false"/>
          <w:color w:val="000000"/>
          <w:sz w:val="24"/>
        </w:rPr>
        <w:t>In Messner's studies of gender and sports he used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fieldwork to gather all of his data.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both quantitative and qualitative methods.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participant observation to collect data.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video equipment to record the actions of players and coaches.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18)</w:t>
        <w:tab/>
      </w:r>
      <w:r>
        <w:rPr>
          <w:rFonts w:ascii="Times New Roman"/>
          <w:sz w:val="24"/>
        </w:rPr>
        <w:t>When sociologists do ethnographies, data are collected in the field through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surveys combined with narrative analysis.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in-depth interviews combined with a deconstruction of narratives and images.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the use of quantitative methods.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observations and in-depth interviews.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19)</w:t>
        <w:tab/>
      </w:r>
      <w:r>
        <w:rPr>
          <w:rFonts w:ascii="Times New Roman"/>
          <w:sz w:val="24"/>
        </w:rPr>
        <w:t>When Messner and his colleagues analyzed local network sports news and ESPN Sports Center coverage, they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used data collected through participant observation.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deconstructed narratives and images from the broadcasts.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focused on information collected through in-depth interviews with broadcasters.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used data collected through nonparticipant observation.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20)</w:t>
        <w:tab/>
      </w:r>
      <w:r>
        <w:rPr>
          <w:rFonts w:ascii="Times New Roman"/>
          <w:sz w:val="24"/>
        </w:rPr>
        <w:t>When Messner collected and analyzed data on the organization of the AYSO leagues and teams he found that they were organized in ways that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made people very aware of gender.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eliminated the influence of gender.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created highly gendered experiences.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gave women formal authority over men.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21)</w:t>
        <w:tab/>
      </w:r>
      <w:r>
        <w:rPr>
          <w:rFonts w:ascii="Times New Roman"/>
          <w:b w:val="false"/>
          <w:i w:val="false"/>
          <w:color w:val="000000"/>
          <w:sz w:val="24"/>
        </w:rPr>
        <w:t>Messner's research findings enabled him to explain that gender consists of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meaning, performance, and organization.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B)    a collection of traits that identify a person's status in life.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patterns of action related to sex hormones.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the sexual orientations of human beings.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22)</w:t>
        <w:tab/>
      </w:r>
      <w:r>
        <w:rPr>
          <w:rFonts w:ascii="Times New Roman"/>
          <w:sz w:val="24"/>
        </w:rPr>
        <w:t>The purpose of publication in the research process is to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force scholars to develop their writing skills.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provide people in society with scientific information about the world.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create standards that can be used to evaluate scholars.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allow other scholars to critically review the quality and accuracy of research.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23)</w:t>
        <w:tab/>
      </w:r>
      <w:r>
        <w:rPr>
          <w:rFonts w:ascii="Times New Roman"/>
          <w:sz w:val="24"/>
        </w:rPr>
        <w:t>In the chapter it is noted that the commonly made statement that "sports are reflections of society"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is not supported in any of the research done in the sociology of sport.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applies to race and gender issues, but not to other social issues.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ignores the capacity of people to act as agents of cultural production.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is likely to inspire people to want to change sports.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24)</w:t>
        <w:tab/>
      </w:r>
      <w:r>
        <w:rPr>
          <w:rFonts w:ascii="Times New Roman"/>
          <w:sz w:val="24"/>
        </w:rPr>
        <w:t>The author explains that sports are more than reflections of society because they are sites where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people have important personal and social experiences.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society and culture are created and reproduced.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social differences are meaningless.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there is no social inequality.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25)</w:t>
        <w:tab/>
      </w:r>
      <w:r>
        <w:rPr>
          <w:rFonts w:ascii="Times New Roman"/>
          <w:sz w:val="24"/>
        </w:rPr>
        <w:t>The author points out that knowledge produced by research in the sociology of sport can be used to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improve our sport performances.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inform the decisions we make about sports and sport participation.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understand more fully the strategies used by coaches.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create training programs that will prevent serious injuries.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26)</w:t>
        <w:tab/>
      </w:r>
      <w:r>
        <w:rPr>
          <w:rFonts w:ascii="Times New Roman"/>
          <w:sz w:val="24"/>
        </w:rPr>
        <w:t>Knowledge and theories in the sociology of sport enable us to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discover ultimate truths about the role of spots in society.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view sports from multiple perspectives.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predict how athletes and teams will perform under pressure.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eliminate the causes of serious injuries in sports.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27)</w:t>
        <w:tab/>
      </w:r>
      <w:r>
        <w:rPr>
          <w:rFonts w:ascii="Times New Roman"/>
          <w:sz w:val="24"/>
        </w:rPr>
        <w:t>Which of the following questions would NOT be asked when using a critical approach in a sociological study of sports?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Who has power in sports and how do they use it?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What is the most efficient way to organize spectator sports?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Who is disadvantaged by the prevailing ideas and beliefs associated with sports?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Who is advantaged by existing forms of organization in sports?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28)</w:t>
        <w:tab/>
      </w:r>
      <w:r>
        <w:rPr>
          <w:rFonts w:ascii="Times New Roman"/>
          <w:sz w:val="24"/>
        </w:rPr>
        <w:t>When Messner used a critical approach in his research on gender and sports, he was interested in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how sports can be used to challenge exploitive practices in society.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how he could help children adjust to the sex segregation of their teams.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providing sport administrators with the tools to be more efficient.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the ways that youth sports could generate revenues for worthy causes.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29)</w:t>
        <w:tab/>
      </w:r>
      <w:r>
        <w:rPr>
          <w:rFonts w:ascii="Times New Roman"/>
          <w:sz w:val="24"/>
        </w:rPr>
        <w:t>Critical feminist theory is used as a guide by Messner and many others in the sociology of sport. It is based on the assumption that knowledge about social life requires that we understand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the biological differences between males and females.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how gender and gender relations operate in our lives.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the role that women play in creating social inequality.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how ideology can be used to defuse the power of men in society.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30)</w:t>
        <w:tab/>
      </w:r>
      <w:r>
        <w:rPr>
          <w:rFonts w:ascii="Times New Roman"/>
          <w:sz w:val="24"/>
        </w:rPr>
        <w:t>Feminism is less visible today than in previous decades because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gender is no longer influential in social life.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B)    most people don't want gender equity in society.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younger scholars have rejected feminist goals.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many people take it for granted without identifying it by name.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31)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The author explains that he uses a critical approach when studying sports in society. As a result, many of the discussions in   </w:t>
      </w:r>
      <w:r>
        <w:rPr>
          <w:rFonts w:ascii="Times New Roman"/>
          <w:b w:val="false"/>
          <w:i/>
          <w:color w:val="000000"/>
          <w:sz w:val="24"/>
        </w:rPr>
        <w:t>Sports</w:t>
      </w:r>
      <w:r>
        <w:rPr>
          <w:rFonts w:ascii="Times New Roman"/>
          <w:b w:val="false"/>
          <w:i w:val="false"/>
          <w:color w:val="000000"/>
          <w:sz w:val="24"/>
        </w:rPr>
        <w:t xml:space="preserve">   </w:t>
      </w:r>
      <w:r>
        <w:rPr>
          <w:rFonts w:ascii="Times New Roman"/>
          <w:b w:val="false"/>
          <w:i/>
          <w:color w:val="000000"/>
          <w:sz w:val="24"/>
        </w:rPr>
        <w:t>in</w:t>
      </w:r>
      <w:r>
        <w:rPr>
          <w:rFonts w:ascii="Times New Roman"/>
          <w:b w:val="false"/>
          <w:i w:val="false"/>
          <w:color w:val="000000"/>
          <w:sz w:val="24"/>
        </w:rPr>
        <w:t xml:space="preserve">   </w:t>
      </w:r>
      <w:r>
        <w:rPr>
          <w:rFonts w:ascii="Times New Roman"/>
          <w:b w:val="false"/>
          <w:i/>
          <w:color w:val="000000"/>
          <w:sz w:val="24"/>
        </w:rPr>
        <w:t>Society</w:t>
      </w:r>
      <w:r>
        <w:rPr>
          <w:rFonts w:ascii="Times New Roman"/>
          <w:b w:val="false"/>
          <w:i w:val="false"/>
          <w:color w:val="000000"/>
          <w:sz w:val="24"/>
        </w:rPr>
        <w:t xml:space="preserve"> emphasize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fairness and equity issues.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personal development and self-esteem.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social progress depends on the motivation of leaders.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the need for clear rules and ethical standards.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36"/>
        </w:rPr>
        <w:br w:type="page"/>
        <w:t>Answer Key</w:t>
        <w:br/>
        <w:br/>
      </w:r>
      <w:r>
        <w:rPr>
          <w:rFonts w:ascii="Times New Roman"/>
          <w:sz w:val="32"/>
        </w:rPr>
        <w:t>Test name: Chapter 02</w:t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16)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17)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18)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19)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20)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21)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22)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23)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24)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25)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26)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27)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28)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29)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30)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31) A</w:t>
        <w:br/>
      </w:r>
    </w:p>
    <w:sectPr>
      <w:footerReference w:type="default" r:id="rId3"/>
      <w:type w:val="continuous"/>
      <w:pgMar w:top="1440" w:right="1440" w:bottom="1440" w:left="1440"/>
      <w:cols w:space="72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pPr>
      <w:spacing w:before="0" w:after="0"/>
      <w:jc w:val="left"/>
    </w:pPr>
    <w:rPr>
      <w:noProof/>
    </w:rPr>
    <w:r>
      <w:rPr>
        <w:rFonts w:ascii="Calibri"/>
        <w:sz w:val="24"/>
      </w:rPr>
      <w:t>Version 1</w:t>
      <w:tab/>
      <w:tab/>
      <w:tab/>
      <w:tab/>
      <w:tab/>
      <w:tab/>
      <w:tab/>
      <w:tab/>
      <w:tab/>
      <w:tab/>
      <w:tab/>
    </w:r>
    <w:r>
      <w:rPr>
        <w:rFonts w:ascii="Times New Roman"/>
        <w:sz w:val="24"/>
      </w:rPr>
    </w:r>
    <w:fldSimple w:instr=" PAGE \* MERGEFORMAT ">
      <w:r>
        <w:rPr>
          <w:rFonts w:ascii="Times New Roman"/>
          <w:sz w:val="24"/>
        </w:rPr>
      </w:r>
    </w:fldSimple>
  </w:p>
</w:ft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footer.xml" Type="http://schemas.openxmlformats.org/officeDocument/2006/relationships/footer" Id="rId3"/>
    <Relationship Target="numbering.xml" Type="http://schemas.openxmlformats.org/officeDocument/2006/relationships/numbering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pyright">
    <vt:lpwstr>Some content may be Copyright, McGraw Hill LLC</vt:lpwstr>
  </prop:property>
</prop:Properties>
</file>