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Two atoms have the same mass but different atomic numbers. How can this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have the same number of neutrons, but different numbers of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have the same number of protons, but different numbers of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both have the same number of electrons, but different numbers of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sums of their protons and neutrons are the same, although their numbers of protons differ.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sums of their protons and electrons are the same, although their numbers of neutrons differ.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atoms can have the same number of protons but a different number of neutrons, elements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isotopes.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integer atomic mass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one atomic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various means of forming chemical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element magnesium (Mg) has an atomic number of 12. Therefore, it has _______ electron shells and _______ electrons in the outermost shell.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2"/>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04.25pt;width:321.7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applies to atoms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atoms are isotopes of the same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atoms fall in the same group on the periodic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atoms have similar chemical reactivities.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atoms have their highest-energy electrons in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atoms have the same atomic mass.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75"/>
                <w:sz w:val="24"/>
                <w:szCs w:val="24"/>
                <w:bdr w:val="nil"/>
                <w:rtl w:val="0"/>
              </w:rPr>
              <w:pict>
                <v:shape id="_x0000_i1027" type="#_x0000_t75" style="height:87pt;width:279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true about the three atoms shown in these Bohr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atoms have different chemical reactivities.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atoms have the same atomic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atoms represent three different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atoms are identical.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atoms are isotopes of the same element.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Nitrogen-14 and nitrogen-15 are isotopes, and nitrogen-15 is used to determine protein structure. Based on this information, 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Nitrogen-15 has more protons than nitrogen-14.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Nitrogen-15 has more neutrons than nitrogen-14.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Nitrogen-15 has more electrons than nitrogen-14.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Nitrogen-15 has the same number of protons and neutrons as nitrogen-14.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Nitrogen-15 has an electronic configuration that is different from that of nitrogen-14.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Carbon-12 is the most abundant isotope of carbon on Earth. Carbon-13 makes up about 1 percent of Earth's carbon atoms and is useful for radio imaging. Based on this information, 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Carbon-13 has more protons than carbon-12.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Carbon-13 has more neutrons than carbon-12.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Carbon-13 has more electrons than carbon-12.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Carbon-13 has an electronic configuration that is different from that of carbon-12.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Carbon-13 has equal numbers of protons and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Oxygen and carbon are defined as different elements because they have atoms with different numbers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nuclei.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orbitals.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are _______ naturally occurring elements in the universe.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The atomic number of an element is the same as the number of _______ in each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protons plus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neutrons plus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neutrons plus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An atom with _______ has an atomic number of 14.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protons and 7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electrons and 8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Phosphorus has an atomic number of 15 and an atomic mass of 31. How many neutrons does it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Phosphorus-31 and phosphorus-32 have virtually identical chemical and biological properties because they have the same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half-life.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components of the atom that determine how the atom behaves chemically are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outermost shell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innermost shell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particles in the nucleus.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element has the same number of valence shell (outermost shell) electrons as oxygen?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Fluorine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Sulfur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element requires two additional electrons to fill the outermost electron shell?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Phosphorus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Carbon and silicon have the same number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valence (outer shell)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protons and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of an atom to combine with other atoms is determined by the atom's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ability to form isomers.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and distribution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nuclear configuration.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protons and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An atom is most stable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have one unpaired valence electron, allowing it to follow the octet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share electrons with other atoms to form an uneven number of pairs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has eight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fill its outermost shell by sharing electrons or by gaining or losing one or more electrons until it is filled.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outermost electron shell follows the quartet rule.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element is the most chemically reactive?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Helium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Argon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Krypton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A covalent bond is the sharing of _______ between atoms, whereas an ionic bond is the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neutrons; sharing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electrons; electrical attraction between two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protons; electrical attraction between two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protons; sharing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electrons; transfer of electrons from one atom to another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Magnesium (Mg) has an atomic number of 12. When it bonds with another element, it will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gain two electrons from the other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share four electrons with the other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lose two electrons to the other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 a hydrogen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gain six electrons from the other element.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two atoms in a hydrogen molecule are held together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ionic attractions.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 der Waals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shared pair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the difference between ionic bonds and covalent bonds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ionic bond is stronger than a covalent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covalent bond occurs only in nonpolar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ionic bond occurs more often in aqueous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ionic bond occurs only in liquid methane.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 sharing is more equal in the covalent bond.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Two carbon atoms held together in a double covalent bond share _______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Chlorine (Cl) has an atomic number of 17. When it bonds with another element, it will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gain one electron from the other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share four electrons with the other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lose one electron to the other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 a double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gain three electrons from the other element.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81"/>
                <w:sz w:val="24"/>
                <w:szCs w:val="24"/>
                <w:bdr w:val="nil"/>
                <w:rtl w:val="0"/>
              </w:rPr>
              <w:pict>
                <v:shape id="_x0000_i1028" type="#_x0000_t75" style="height:292.5pt;width:218.2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pair of elements is </w:t>
            </w:r>
            <w:r>
              <w:rPr>
                <w:rStyle w:val="DefaultParagraphFont"/>
                <w:rFonts w:ascii="Times New Roman" w:eastAsia="Times New Roman" w:hAnsi="Times New Roman" w:cs="Times New Roman"/>
                <w:b w:val="0"/>
                <w:bCs w:val="0"/>
                <w:i/>
                <w:iCs/>
                <w:smallCaps w:val="0"/>
                <w:color w:val="000000"/>
                <w:sz w:val="24"/>
                <w:szCs w:val="24"/>
                <w:bdr w:val="nil"/>
                <w:rtl w:val="0"/>
              </w:rPr>
              <w:t>most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likely to react to form an ionic bond?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and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 and 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 and 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and 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A single covalent chemical bond represents the sharing of how many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Differences in the electronegativity of atoms that share electrons in a bond are involved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polar covalent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ionic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hydrogen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 der Waals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hydrophobic interactions.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The two covalent bonds in a water molecule are polar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oxygen is more electronegative than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oxygen and hydrogen have similar electronegativities.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oxygen is less electronegative than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is a small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is hydrophilic.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the molecular structure of carbon dioxide.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31"/>
                <w:sz w:val="24"/>
                <w:szCs w:val="24"/>
                <w:bdr w:val="nil"/>
                <w:rtl w:val="0"/>
              </w:rPr>
              <w:pict>
                <v:shape id="_x0000_i1029" type="#_x0000_t75" style="height:42.75pt;width:122.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 is nonpolar, whereas water is polar. Which of the true statements below explains these differences?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 does not contain any polar covalent bonds, whereas water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 contains only double bonds, whereas water contains only single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 is a linear molecule, whereas water has a bent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 contains carbon atoms, whereas water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and oxygen do not differ greatly in electronegativity, whereas hydrogen and oxygen 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these molecules are considered to be nonpolar </w:t>
            </w:r>
            <w:r>
              <w:rPr>
                <w:rStyle w:val="DefaultParagraphFont"/>
                <w:rFonts w:ascii="Times New Roman" w:eastAsia="Times New Roman" w:hAnsi="Times New Roman" w:cs="Times New Roman"/>
                <w:b w:val="0"/>
                <w:bCs w:val="0"/>
                <w:i/>
                <w:iCs/>
                <w:smallCaps w:val="0"/>
                <w:color w:val="000000"/>
                <w:sz w:val="24"/>
                <w:szCs w:val="24"/>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determines if a molecule is polar, nonpolar, or ionic?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 distances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differences in the electronegativities of the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ionic charges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distance of the electrons from the nucleus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a nonpolar covalent bond?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hydrogen bonds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form between two hydrogen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form only between hydrogen and oxygen atoms within a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form between a highly electronegative atom and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involve a transfer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the strongest bonds because of their length.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hydrogen bond between two water molecules forms because water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nonpolar.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small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hydrophobic.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 between two hydrogen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 only between hydrogen and oxygen atoms within a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 only between a weak electronegative atom and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involve a transfer of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 weak interactions but can provide structural stability when many are found in a single molecule.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bonds are attractions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oppositely charged 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atoms, resulting in electron sharing.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atoms, each with partial electrical charges.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rely on hydrophobic interactions.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correctly shows the relative strengths of chemical bonds in </w:t>
            </w:r>
            <w:r>
              <w:rPr>
                <w:rStyle w:val="DefaultParagraphFont"/>
                <w:rFonts w:ascii="Times New Roman" w:eastAsia="Times New Roman" w:hAnsi="Times New Roman" w:cs="Times New Roman"/>
                <w:b w:val="0"/>
                <w:bCs w:val="0"/>
                <w:i/>
                <w:iCs/>
                <w:smallCaps w:val="0"/>
                <w:color w:val="000000"/>
                <w:sz w:val="24"/>
                <w:szCs w:val="24"/>
                <w:bdr w:val="nil"/>
                <w:rtl w:val="0"/>
              </w:rPr>
              <w:t>decreasing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Covalent bonds, hydrogen bonds, van der Waals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bonds, van der Waals interactions,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 der Waals forces, covalent,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covalent, 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Covalent bonds, van der Waals interactions, hydrogen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Geckos are able to climb smooth vertical walls easily because molecules on their feet form van der Waals interactions with molecules on the walls. Which statement explains this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 der Waals interactions are weak noncovalent forces, but when there are many of these forces, they become significant.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 der Waals interactions are weak noncovalent forces that are stronger than 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 der Waals interactions are noncovalent forces but as strong as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 der Waals interactions are examples of strong dipole–dipole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 der Waals interactions occur whenever there are huge differences in electronegativities between atoms.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 van der Waals interaction is an attraction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electrons and the nucleus of one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nonpolar molecules, due to the exclusion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electrons of one molecule and the protons of a nearby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adjacent nonpolar molecules, due to variations in their electron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polar molecules, because they are surrounded by water molecules.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Water held back by a dam represents what kind of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Hydroelectric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Irrigation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Kinetic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Metabolic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represents kinetic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Concentration gradient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Electric charge imbalance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Muscle contraction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Separation of opposite charges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The energy in a system that is due to state or position is called _______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mechanical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kinetic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elastic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Potential energy can be converted into _______ energy, which does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kinetic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elastic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gravitational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nuclear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can </w:t>
            </w:r>
            <w:r>
              <w:rPr>
                <w:rStyle w:val="DefaultParagraphFont"/>
                <w:rFonts w:ascii="Times New Roman" w:eastAsia="Times New Roman" w:hAnsi="Times New Roman" w:cs="Times New Roman"/>
                <w:b w:val="0"/>
                <w:bCs w:val="0"/>
                <w:i/>
                <w:iCs/>
                <w:smallCaps w:val="0"/>
                <w:color w:val="000000"/>
                <w:sz w:val="24"/>
                <w:szCs w:val="24"/>
                <w:bdr w:val="nil"/>
                <w:rtl w:val="0"/>
              </w:rPr>
              <w:t>never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 created or destroyed?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 energy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Thermal energy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energy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A conclusion of the first law of thermodynamics is that the total energy in the universe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being converted to free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being converted to matter.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photosynthesis, plants use light energy to synthesize sugars from carbon dioxide. Plants do not make new energy; they merely convert it from light energy to chemical energy. This process is an illustration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first law of thermodynamics.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second law of thermodynamics.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spontaneous reaction.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muscle contracts, muscle cells convert the chemical energy of glucose into kinetic energy and heat energy. In this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chemical energy is equal to the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kinetic energy is equal to the heat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chemical energy is equal to the sum of the kinetic and heat energies.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kinetic energy is equal to the sum of the chemical and heat energies.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heat energy is equal to the sum of the chemical and kinetic energies.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does the second law of thermodynamics apply to organisms?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energy transformations occur, free energy increases and unusable energy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maintain order, life requires a constant input of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potential energy of chemical bonds can be converted to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Reactions occur only with an input of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apply to organisms; the complexity of organisms contradicts the second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In any system, some of the energy is unusable for work. The unusable energy is a measure of the disorder of the system and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enthalpy.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thermodynamics.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in a closed system, there is an input of energy as 1 kilojoule of light. The light energy is converted to glucose, then ATP, and finally to mechanical energy. Which statement about the amount of mechanical energy available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1 kilojoule of mechanical energy available to do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usable energy decreases with each conversion, so less than 1 kilojoule of energy is available for mechanical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the reactions involved are anabolic, so there is 0.25 kilojoule of mechanical energy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the reactions involved are exergonic, so the number of kilojoules of mechanical energy produced is greater than 1 kilojoule.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the reactions involved are endergonic, so without constant input of energy, no mechanical energy is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second law of thermodynamics states that disorder in the universe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constantly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constantly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remains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not measurable.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exist.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drop of ink is added to a beaker of water, the ink molecules become randomly dispersed throughout the water. This is an example of an increase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usable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In a cell, molecules are broken down to serve as a source of chemical energy to build complex molecules from small molecules used as building blocks. As these transformations occur, the entropies of the complex molecules are _______, while the entropies of the molecules used as a source of chemical energy are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constant;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 increasing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representing changes in energy during a series of chemical reactions within a cell.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56"/>
                <w:sz w:val="24"/>
                <w:szCs w:val="24"/>
                <w:bdr w:val="nil"/>
                <w:rtl w:val="0"/>
              </w:rPr>
              <w:pict>
                <v:shape id="_x0000_i1030" type="#_x0000_t75" style="height:67.5pt;width:431.25pt">
                  <v:imagedata r:id="rId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shaded portion, which gets larger in each consecutive box,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Unusable thermal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Unusable chemical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Unusable light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Unusable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Unusable potential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The 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a reaction tells us all the following </w:t>
            </w:r>
            <w:r>
              <w:rPr>
                <w:rStyle w:val="DefaultParagraphFont"/>
                <w:rFonts w:ascii="Times New Roman" w:eastAsia="Times New Roman" w:hAnsi="Times New Roman" w:cs="Times New Roman"/>
                <w:b w:val="0"/>
                <w:bCs w:val="0"/>
                <w:i/>
                <w:iCs/>
                <w:smallCaps w:val="0"/>
                <w:color w:val="000000"/>
                <w:sz w:val="24"/>
                <w:szCs w:val="24"/>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 of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direction of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whether the reaction is exergonic or endergonic.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whether the reaction requires or releases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whether a higher free energy is in the product or in the reactants.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Maltose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is composed of two molecules of glucose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bonded together. Which word equation correctly describes what happens when maltose undergoes hydrolysis?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Maltose → 2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Maltose → 2 glucose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Maltose → 2 glucose + 2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Maltose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2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Maltose + 2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2 glucose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How would the combined masses of the products of a chemical reaction compare with the combined masses of the reactants?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be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Products would have greater mass than reactants in all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Reactants would have greater mass than products in all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some reactions products would have greater mass, and in other reactions reactants would have greater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same reaction can produce products with greater mass under some conditions, and reactants with greater mass under other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Glucose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reacts with oxygen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to produce carbon dioxide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water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How many molecules of carbon dioxide will be produced for each molecule of glucose that participates in this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the change in free energy resulting from a chemical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9"/>
                <w:sz w:val="24"/>
                <w:szCs w:val="24"/>
                <w:bdr w:val="nil"/>
                <w:rtl w:val="0"/>
              </w:rPr>
              <w:pict>
                <v:shape id="_x0000_i1031" type="#_x0000_t75" style="height:180.75pt;width:290.25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the reaction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an endergonic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reactants have less energy than the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an example of a condensation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requires a net input of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Knowing the change in free energy (Δ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of a reaction tells us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yield of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rate of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end concentration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optimum temperature for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activation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If 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a chemical reaction is negative, that reaction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release energy in the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require the input of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be spontaneous.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proceed.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the disorder in the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an endergonic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bonds are broken in the reactants than are formed in the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bonds are formed in the products than are broken in the reactants.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energy is released during bond formation than is absorbed during bond breaking.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energy is absorbed during bond breaking than is released during bond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energy absorbed during bond breaking is the same as that released during bond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 influences the rate of a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laws of thermodynamics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activation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overall change in free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The hydrolysis of sucrose to glucose and fructose is exergonic. However, if sucrose is dissolved in water and the solution is kept overnight at room temperature, there is no detectable conversion to glucose and fructose.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change in free energy of the reaction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activation energy of the reaction is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change in free energy of the reaction is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is a condensation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free energy of the products is higher than the free energy of the reactants.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A chemist is running a chemical reaction in a flask in the lab, but the reaction is progressing very slowly. What can be done to speed up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Transfer the reaction to a larger flask.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Put the reaction flask in the refrigerator.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Run the reaction in the dark.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 more reactant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 more solvent.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rate of a chemical reaction is observed to increase. Which pair of factors could be responsible for causing this observed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activation energy and increasing reactant concentration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 reactant concentration and increasing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 activation energy and decreasing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reactant concentration and increasing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temperature and increasing activation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Sweating is a useful cooling device for humans because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a high heat of vaporization.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little cohesion strength.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little hydrogen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an outstanding 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ionizes readily.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Ice is used to cool beverages primarily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composed only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floats.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dilutes the taste.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like to chew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absorbs a lot of heat when it melts because of hydrogen bonding.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place a paper towel in a dish of water, the water will move up the towel by capillary action because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molecules ionize.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 good 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molecules have hydrophobic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form hydrogen bonds with the surface of the paper towel.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takes up large amounts of heat when it vaporizes.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exposed to extreme heat, the human body relies on _______ to absorb excess heat and maintain normal body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respiration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transpiration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Ice floats because the ice crystals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contain fewer water molecules per volume than the liquid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more dense than liquid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 heat, which makes water expand.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move quickly and therefore can float.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a high surface tension.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A car sitting in the sun on a hot summer day becomes very hot to the touch. Water in a bucket sitting next to the car under the same conditions for the same length of time feels cool to the touch. Which statement explains this difference?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Radiant energy goes into breaking the forces of attraction between water molecules before increasing their rate of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Radiant energy is reflected off the surface of water rather than being absorbed by the water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Radiant energy cannot easily penetrate water, because of its density, and is therefore not absorbed readily.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Radiant energy is absorbed poorly by liquids, compared with solids.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Radiant energy is absorbed by certain elements more readily than by other elements.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features of the water molecule are responsible for its high heat of vaporization, and what other compound shares these features?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Water's small size and low molecular weight; carbon dioxide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Water's polarity and its ability to form intermolecular hydrogen bonds; ammonia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Water's single bonds and tetrahedral bond orientations; methane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Water's bent shape and lone pairs of electrons; sulfur dioxide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Water's covalent bonds involving hydrogen and oxygen atoms; hydrogen peroxide (HOOH)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Surface tension and cohesion occur in pure water because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nonpolar.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contains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forms intermolecular 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resists changes in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requires high energy input to vaporize.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Vertebrate animals rely on movement of sodium ions in and out of nerve cells to transmit nerve impulses. Which property of water is relevant to this function,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Water's strong adhesive properties, because this property explains the attraction between water and other substances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Water's changing density with temperature, because this property allows water to move as it heats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Water's polarity, because this property makes it an effective solvent for charged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Water's high surface tension, because this property allows water to act as a surface that cannot be penetrated easily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Water's strong cohesive properties, because this property explains the attraction between water and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Cholesterol is composed primarily of carbon and hydrogen atoms and is therefore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insoluble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polar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buffer.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Molecules containing large numbers of hydroxyl groups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structurally less stable than those with fewer hydroxyls.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 macromolecules.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nonpolar.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soluble in 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these compounds can be expected to have the </w:t>
            </w:r>
            <w:r>
              <w:rPr>
                <w:rStyle w:val="DefaultParagraphFont"/>
                <w:rFonts w:ascii="Times New Roman" w:eastAsia="Times New Roman" w:hAnsi="Times New Roman" w:cs="Times New Roman"/>
                <w:b w:val="0"/>
                <w:bCs w:val="0"/>
                <w:i/>
                <w:iCs/>
                <w:smallCaps w:val="0"/>
                <w:color w:val="000000"/>
                <w:sz w:val="24"/>
                <w:szCs w:val="24"/>
                <w:bdr w:val="nil"/>
                <w:rtl w:val="0"/>
              </w:rPr>
              <w:t>lowest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solubility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compounds can be expected to have the highest solubility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compound will break apart and have its parts surrounded by hydration shells when it is placed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0.1 mole of sodium hydroxide (NaOH) is added to 1 liter of water, it ionizes, releasing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The resulting solution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buffer.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difference between an acid and a base is that an acid _______, whereas a base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undergoes a reversible reaction;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releases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in solution; accepts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releases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in solution; accepts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releases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in solution; releases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releases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in solution; accepts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has the greatest concentration of hydrogen 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Household ammonia at pH 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Baking soda at pH 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blood at pH 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Black coffee at pH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Cola at pH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comparing a solution of lemon juice (pH about 2) to a solution of tomato juice (pH about 4)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lemon juice has more hydroxyl ions per 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lemon juice has more hydrogen acceptors per 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lemon juice has more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per 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lemon juice has a higher 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lemon juice has a more basic 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Carbonic acid and sodium bicarbonate act as a buffer in the blood. When a small amount of acid is added to this buffer, the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are used up as they combine with the bicarbonate ions. When this happens, the pH of the blood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becomes 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becomes 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very little.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reversible.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ionizes.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The amino and carboxyl functional groups tend to form bases and acids. Each of these R groups does this by attracting or releasing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neutron.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proton and an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neutron and a proton.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Aldehydes and ketones are very similar in that they both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phosphorus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sulfur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R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The functional group written as –COOH is called the _______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sulfhydryl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hydroxyl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carboxyl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of its six hydroxyl groups attached to its six-carbon backbone, the carbohydrate compound inositol can be classified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aldehyde.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carboxylic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organic phosphate.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functional group would be </w:t>
            </w:r>
            <w:r>
              <w:rPr>
                <w:rStyle w:val="DefaultParagraphFont"/>
                <w:rFonts w:ascii="Times New Roman" w:eastAsia="Times New Roman" w:hAnsi="Times New Roman" w:cs="Times New Roman"/>
                <w:b w:val="0"/>
                <w:bCs w:val="0"/>
                <w:i/>
                <w:iCs/>
                <w:smallCaps w:val="0"/>
                <w:color w:val="000000"/>
                <w:sz w:val="24"/>
                <w:szCs w:val="24"/>
                <w:bdr w:val="nil"/>
                <w:rtl w:val="0"/>
              </w:rPr>
              <w:t>least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likely to occur on the surface of a large biological molecule, where it would interact with water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Carboxyl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Phosphate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Hydroxyl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Methyl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the molecular structure of glucose.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04"/>
                <w:sz w:val="24"/>
                <w:szCs w:val="24"/>
                <w:bdr w:val="nil"/>
                <w:rtl w:val="0"/>
              </w:rPr>
              <w:pict>
                <v:shape id="_x0000_i1032" type="#_x0000_t75" style="height:3in;width:93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functional groups are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Methyl and ketone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Aldehyde and carboxylic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Amino and hydroxyl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Carboxylic acid and methyl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Hydroxyl and aldehyde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the molecular structure of threonine.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6"/>
                <w:sz w:val="24"/>
                <w:szCs w:val="24"/>
                <w:bdr w:val="nil"/>
                <w:rtl w:val="0"/>
              </w:rPr>
              <w:pict>
                <v:shape id="_x0000_i1033" type="#_x0000_t75" style="height:117.75pt;width:125.2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functional groups are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Amino, ketone, carboxyl, and sulfhydryl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Methyl, amino, carboxyl, and hydroxyl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Phosphate, aldehyde, amino, and methyl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Carboxyl, sulfhydryl, hydroxyl, and amino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Hydroxyl, methyl, carboxyl, and aldehyde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4"/>
                <w:sz w:val="24"/>
                <w:szCs w:val="24"/>
                <w:bdr w:val="nil"/>
                <w:rtl w:val="0"/>
              </w:rPr>
              <w:pict>
                <v:shape id="_x0000_i1034" type="#_x0000_t75" style="height:165.75pt;width:426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amino acids 1 and 2 is valid, given the data provided in the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identical in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different R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either structural isomers or stereoisomers.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opposite charges.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contain different types of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59"/>
                <w:sz w:val="24"/>
                <w:szCs w:val="24"/>
                <w:bdr w:val="nil"/>
                <w:rtl w:val="0"/>
              </w:rPr>
              <w:pict>
                <v:shape id="_x0000_i1035" type="#_x0000_t75" style="height:71.25pt;width:332.25pt">
                  <v:imagedata r:id="rId1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could be true about this pair of compounds?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different chemical compositions.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different affinities for a biological receptor.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different molecular weights.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different chemical 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different functional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7"/>
                <w:sz w:val="24"/>
                <w:szCs w:val="24"/>
                <w:bdr w:val="nil"/>
                <w:rtl w:val="0"/>
              </w:rPr>
              <w:pict>
                <v:shape id="_x0000_i1036" type="#_x0000_t75" style="height:179.25pt;width:427.5pt">
                  <v:imagedata r:id="rId1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must be true about compounds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identical.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mirror image stereoisomers.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structural isomers.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not identical and not isomers.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insufficient information to draw any conclusion about their structures.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several structures of sugar molecules.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12"/>
                <w:sz w:val="24"/>
                <w:szCs w:val="24"/>
                <w:bdr w:val="nil"/>
                <w:rtl w:val="0"/>
              </w:rPr>
              <w:pict>
                <v:shape id="_x0000_i1037" type="#_x0000_t75" style="height:123.75pt;width:418.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two structures represent a pair of stereoisomers?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and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and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and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and 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property can be expected to be the same for any pair of structural isomers?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Molecular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Boiling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Melting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Solubility in a given solvent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could be found to differ in a pair of structural isomers?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atoms per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 of elements in each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Biological activity of each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 of a single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part of the periodic 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62"/>
              </w:rPr>
              <w:pict>
                <v:shape id="_x0000_i1038" type="#_x0000_t75" style="height:174pt;width:310.5pt">
                  <v:imagedata r:id="rId1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Draw a Bohr model to show the atomic structure of an atom representing the element having an atomic number of 15.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Phosphorus, or P.</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40"/>
                      <w:sz w:val="24"/>
                      <w:szCs w:val="24"/>
                      <w:bdr w:val="nil"/>
                      <w:rtl w:val="0"/>
                    </w:rPr>
                    <w:pict>
                      <v:shape id="_x0000_i1039" type="#_x0000_t75" style="height:152.25pt;width:146.25pt">
                        <v:imagedata r:id="rId17"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part of the periodic 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62"/>
              </w:rPr>
              <w:pict>
                <v:shape id="_x0000_i1040" type="#_x0000_t75" style="height:174pt;width:310.5pt">
                  <v:imagedata r:id="rId1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given atom has nine protons, ten neutrons, and nine electrons. What else can you identify about this atom using information from the periodic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 is a fluorine atom, has atomic number 9, and has an atomic weight of 18.998 Da.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part of the periodic 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62"/>
              </w:rPr>
              <w:pict>
                <v:shape id="_x0000_i1041" type="#_x0000_t75" style="height:174pt;width:310.5pt">
                  <v:imagedata r:id="rId1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element has the same number of electrons in its outer shell as silicon (Si), and how do you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(C) has the same number of valence electrons as silicon. You can tell because they are both in the same column in the periodic table.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96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An ionic compound has the formula XCl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where X is a cation bonded through ionic attractions to two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anions. Sketch Bohr models to show how the ions interact to form such a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position w:val="-246"/>
                    </w:rPr>
                    <w:pict>
                      <v:shape id="_x0000_i1042" type="#_x0000_t75" style="height:258pt;width:398.25pt">
                        <v:imagedata r:id="rId18"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339"/>
              </w:rPr>
              <w:pict>
                <v:shape id="_x0000_i1043" type="#_x0000_t75" style="height:351pt;width:420.75pt">
                  <v:imagedata r:id="rId1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Explain how these compounds represent examples of both polar and nonpolar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nonpolar molecules because in each case, two atoms of equal electronegativity share the bonding electrons equally. In water, the oxygen is more electronegative than hydrogen and therefore pulls the bonding electrons to a greater extent, making the O–H bonds polar. Because the two O–H bonds are oriented at an angle, the two dipoles add together to make the entire water molecule polar. In methane, the C–H bonds are slightly polar because carbon has a slightly greater electronegativity than hydrogen. However, because the four C–H bonds are all oriented in a symmetrical fashion in a tetrahedral geometry, the four dipoles cancel one another, making the entire molecule nonpolar.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82"/>
              </w:rPr>
              <w:pict>
                <v:shape id="_x0000_i1044" type="#_x0000_t75" style="height:93.75pt;width:121.5pt">
                  <v:imagedata r:id="rId2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are the C–C bonds in this compound similar to and how are they different from the O–H bonds in this same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the C–C and O–H bonds are covalent bonds, which means that the bonding electrons are shared between the atoms. However, the bonding electrons are shared equally in the C–C bonds but unequally in the O–H bonds. The electronegativities are the same in the C–C bond, so no atom pulls the bonding electrons more closely than the other, which makes this bond nonpolar. The oxygen atom is more electronegative than the hydrogen atom and so pulls the bonding electrons closer, making the O–H bond polar.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the molecular structure of carbon dioxide.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23"/>
              </w:rPr>
              <w:pict>
                <v:shape id="_x0000_i1045" type="#_x0000_t75" style="height:34.5pt;width:97.5pt">
                  <v:imagedata r:id="rId2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 is nonpolar, whereas water is polar. What explains these differences?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C=O bond is polar because oxygen is more electronegative than carbon, but the entire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 is nonpolar because the two bonds are oriented directly opposite from one another such that the dipoles cancel each other. In the water molecule, the two O–H bonds are polar as well, but they are oriented at an angle. Because they are at an angle, the dipoles do not cancel but create a net dipole for the molecule.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table showing boiling point data for several organic compounds.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37"/>
              </w:rPr>
              <w:pict>
                <v:shape id="_x0000_i1046" type="#_x0000_t75" style="height:148.5pt;width:383.25pt">
                  <v:imagedata r:id="rId2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do noncovalent forces of attraction account for the large differences in boiling points of the alcohols versus the alkanes listed?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alcohols have higher boiling points than the alkanes because they have both van der Waals interactions and hydrogen bonds holding their molecules together. Hydrogen bonds form between hydroxyl groups present in alcohol molecules. Alkanes do not have any functional groups that can participate in hydrogen bonding, and so they have only van der Waals attractions between their molecules, and these are much weaker than hydrogen bonds.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227"/>
              </w:rPr>
              <w:pict>
                <v:shape id="_x0000_i1047" type="#_x0000_t75" style="height:238.5pt;width:195pt">
                  <v:imagedata r:id="rId2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term is used for the type of interaction shown in the figure, and how does it affect large molecules like the one shown?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interaction shown is a hydrogen bond. This type of bond is a type of dipole–dipole interaction between portions of the same molecule and helps stabilize the 3-D structure of the molecule.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Energy has been defined as the capacity to produce a change. Use this definition to explain why all animals, including humans, need a constant input of food to stay alive.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Animals need a constant input of energy in order to carry out the changes within their cells that are required for their survival. These include the cellular functions needed to grow, to repair damage, and to reproduce. Food is the source of chemical energy that animal cells can transform into the various forms of energy needed to perform their metabolic functions.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estimated that approximately 90 percent of energy that passes between levels in a food web is lost at each level. Explain the first law of thermodynamics, and discuss why this apparent loss of energy does not contradict that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first law of thermodynamics states that energy cannot be created or destroyed but that it may be converted from one form to another. The energy "lost" in the transfer between levels of a food web is converted from chemical energy to heat energy. There is a net loss of usable energy during each conversion, but the total amount of energy (usable plus unusable) remains the same.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figures illustrating the first and second laws of thermodynamics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70"/>
              </w:rPr>
              <w:pict>
                <v:shape id="_x0000_i1048" type="#_x0000_t75" style="height:181.5pt;width:425.25pt">
                  <v:imagedata r:id="rId2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 each figure to one of these laws, then explain the difference between the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1 illustrates the first law and figure 2 illustrates the second law of thermodynamics. Figure 1 is much simpler than figure 2 and shows only that the total amount of energy remains constant during energy transformations. Figure 2 contains elements of both laws: it shows that the total amount of energy remains constant but the amount of that energy that is usable by a biological system decreases at each energy transformation step.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Astronauts live on board the International Space Station for weeks and months at a time. The space station has an oxygen generator that uses the following chemical reaction for producing oxygen from water: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2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Explain how the numbers of hydrogen and oxygen atoms present before the reaction compare with the numbers of hydrogen and oxygen atoms present after the reaction. What does this comparison say about matter undergoing chemical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equal numbers of hydrogen atoms before and after the reaction (four). Similarly, there are equal numbers of oxygen atoms before and after the reaction (two). This says that matter is not destroyed or created during chemical change, but only rearranged.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The hydrolysis of ATP (adenosine triphosphate) is an exergonic reaction that produces ADP (adenosine diphosphate) and inorganic phosphate as products. ADP can be further hydrolyzed in a second exergonic reaction to produce AMP (adenosine monophosphate) and inorganic phosphate as products. How do ATP, ADP, and AMP compare with one another in terms of potential energy,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ATP has the greatest chemical potential energy; its hydrolysis releases energy in an exergonic reaction and produces ADP, another molecule with potential energy. ADP has the next highest level of chemical potential energy; its hydrolysis to AMP releases energy in another exergonic reaction. In both cases, the energy released comes from the chemical energy stored in the P–O bond broken as the reaction takes place.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table showing the data for a chemical reaction between two reactants, 1 and 2. In all trials, conditions were identical except for the differences noted in the 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73"/>
              </w:rPr>
              <w:pict>
                <v:shape id="_x0000_i1049" type="#_x0000_t75" style="height:184.5pt;width:395.25pt">
                  <v:imagedata r:id="rId2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the concept of molecular collisions to explain the observed trend in reaction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increase in reactant 1 concentration results in greater numbers of collisions per unit time between reactant molecules. The greater number of collisions per unit time results in more product formation per unit time, which explains the observed increase in reaction rate.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Two reactions are exergonic. One has a large activation energy, and the other has a small activation energy. Which reaction will tend to occur at a faster rate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with the small activation energy will occur at a faster rate because a greater proportion of reactant molecules will have enough energy to collide and react to form product. The reaction with the large activation energy has a much higher energy barrier to overcome. Far fewer reactant molecules will have sufficient energy to collide to form product, so far fewer product molecules will form and the rate of reaction will be much slower.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the densities of ice and liquid water differ? Justify your answer with a sketch.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(See sample sketches shown.) Ice is less dense than liquid water because of differences in packing of water molecules in the two phases, even though hydrogen bonding occurs in both states. The sketch below shows seven water molecules in each state. In ice, these molecules are more spread out since they occupy points in a lattice, while in the liquid state these molecules are packed more tightly since they do not form a regular lattice structure.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30"/>
                      <w:sz w:val="24"/>
                      <w:szCs w:val="24"/>
                      <w:bdr w:val="nil"/>
                      <w:rtl w:val="0"/>
                    </w:rPr>
                    <w:pict>
                      <v:shape id="_x0000_i1050" type="#_x0000_t75" style="height:241.5pt;width:213pt">
                        <v:imagedata r:id="rId2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1"/>
                      <w:sz w:val="24"/>
                      <w:szCs w:val="24"/>
                      <w:bdr w:val="nil"/>
                      <w:rtl w:val="0"/>
                    </w:rPr>
                    <w:pict>
                      <v:shape id="_x0000_i1051" type="#_x0000_t75" style="height:222.75pt;width:210pt">
                        <v:imagedata r:id="rId27"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the molecular structure of ammonia.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42"/>
              </w:rPr>
              <w:pict>
                <v:shape id="_x0000_i1052" type="#_x0000_t75" style="height:54pt;width:77.25pt">
                  <v:imagedata r:id="rId2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Would you expect liquid ammonia to have a specific heat similar to that of water or very different from that of water? Explain your reasoning.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 ammonia should have a specific heat similar to that of water. Both compounds are polar molecules, and both are capable of forming intermolecular hydrogen bonds in the liquid state. Because of these two properties, the molecules in both liquids are strongly attracted to one another. It takes a lot of energy to disrupt these attractive forces. This will be observed as high specific heats for both compounds.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Create a sketch to show what happens when sodium chloride dissolves in water. How does water interact with this compound to enable it to dissolve?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(See sample sketch shown.) The sodium chloride dissociates into its component ions as it dissolves in water. Each ion becomes surrounded with a hydration shell—a layer of water molecules that orient themselves in a specific way based on the ion's electrical charge. For negatively charged ions, the water molecules orient themselves with the positive end of their dipoles closest to the ion and the negative end farthest away from the ion. For positively charged ions, the water molecules orient themselves with the negative ends of their dipoles closest to the positively charged 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5"/>
                      <w:sz w:val="24"/>
                      <w:szCs w:val="24"/>
                      <w:bdr w:val="nil"/>
                      <w:rtl w:val="0"/>
                    </w:rPr>
                    <w:pict>
                      <v:shape id="_x0000_i1053" type="#_x0000_t75" style="height:166.5pt;width:287.25pt">
                        <v:imagedata r:id="rId29"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the molecular structures of three different compounds.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88"/>
              </w:rPr>
              <w:pict>
                <v:shape id="_x0000_i1054" type="#_x0000_t75" style="height:99.75pt;width:336pt">
                  <v:imagedata r:id="rId3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Predict whether each compound will be soluble or insoluble in water, and justify your predictions.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 A will not be soluble in water because it is nonpolar and can only participate in van der Waals interactions with other molecules. Compound B will be soluble in water for two reasons: it is polar so it can participate in dipole–dipole interactions with water molecules, and it can participate in hydrogen bonding with water molecules. Compound C will be soluble in water because it is polar and so can participate in dipole–dipole interactions with water molecules.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carbon dioxide levels in the atmosphere has led to increasing acidity of the world's oceans. Explain this effect and include a chemical equation as part of your explanation.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 reacts with water to produce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is an acid. Because it is an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able to donate hydrogen ions to water, producing an excess of hydronium ions, which lowers the pH: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A buffer can absorb small additions of acid or base, but if there is a large influx of either acid or base, the buffer ceases to be functional.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buffer consists of the combination of both the acid form and the base form of a compound dissolved in solution. If a small amount of acid is added to the buffer, this acid reacts with the base form of the buffer. This removes some of the base form of the buffer and leaves less available for reaction with more added acid. If too much acid is added, there will be no more base form of the buffer to react with it to remove it from solution.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figure showing the structure of glucose, a six-carbon compound.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225"/>
              </w:rPr>
              <w:pict>
                <v:shape id="_x0000_i1055" type="#_x0000_t75" style="height:237pt;width:102pt">
                  <v:imagedata r:id="rId3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structure of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-hexane also consists of six carbon atoms bonded in a linear chain. However,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-hexane contains no oxygen atoms, and the carbon chain is bonded only to hydrogen in the form of C–H bonds. Compare some properties of glucose and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-hexane that result from these differences in functional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Glucose is polar as a result of the many hydroxyl groups and the single aldehyde group present in its structure. In contrast,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-hexane is nonpolar because it has no polar functional groups. Glucose would therefore be very soluble in water, whereas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-hexane would not be soluble in water.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 and contrast the keto and carboxyl functional groups that are found in biological molecules. How are they similar and how do they differ?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keto group and a carboxyl group each contain a carbon atom double-bonded to an oxygen atom (C=O), allowing them both to be polar in nature and to participate in hydrogen bonding interactions. The carboxyl group also has a hydroxyl group, which easily loses its hydrogen atom as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Thus, the carboxyl group can take on an ionic form with a negative charge and is acidic, while the keto group has no ionized form and is neither acidic nor basic.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compounds with the general formula C</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iCs/>
                <w:smallCaps w:val="0"/>
                <w:color w:val="000000"/>
                <w:sz w:val="20"/>
                <w:szCs w:val="20"/>
                <w:bdr w:val="nil"/>
                <w:vertAlign w:val="subscript"/>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Starting with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and moving up in value sequentially, think about the possible molecular structures that can be drawn for each formula. What is the lowest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 that corresponds to a formula that can exist as two or more structural isomers? How many structural isomers are possible for this formula?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Suggested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lowest value of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that gives a formula that can be represented by structural isomers is 4.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allows for both linear chain and branched chain structures. One linear and one branched chain structure can be drawn for a total of two structural isomers for this formula.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222222"/>
                <w:sz w:val="24"/>
                <w:szCs w:val="24"/>
                <w:bdr w:val="nil"/>
                <w:rtl w:val="0"/>
              </w:rPr>
              <w:t>An atom consists of a nucleus containing _____________, and a characteristic configuration of _____________ in orbitals around the nucleus.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protons and neutrons;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electrons and neutrons;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electrons and protons;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cations; anions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222222"/>
                <w:sz w:val="24"/>
                <w:szCs w:val="24"/>
                <w:bdr w:val="nil"/>
                <w:rtl w:val="0"/>
              </w:rPr>
              <w:t>_____________ are strong due to shared electrons, meaning it takes a lot of energy to break them, but they vary in strength depending on the atoms involved in the bond.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Van der Waals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Covalent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222222"/>
                <w:sz w:val="24"/>
                <w:szCs w:val="24"/>
                <w:bdr w:val="nil"/>
                <w:rtl w:val="0"/>
              </w:rPr>
              <w:t>Reaction rates are higher when the _____________ is lower, when the temperature is higher, or when the concentration of reactants is increased.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activation energy</w:t>
                  </w:r>
                  <w:r>
                    <w:rPr>
                      <w:rStyle w:val="DefaultParagraphFont"/>
                      <w:rFonts w:ascii="Times New Roman" w:eastAsia="Times New Roman" w:hAnsi="Times New Roman" w:cs="Times New Roman"/>
                      <w:b w:val="0"/>
                      <w:bCs w:val="0"/>
                      <w:i w:val="0"/>
                      <w:iCs w:val="0"/>
                      <w:smallCaps w:val="0"/>
                      <w:color w:val="222222"/>
                      <w:sz w:val="24"/>
                      <w:szCs w:val="24"/>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potential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free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_____________ are small combinations of atoms that attach to other molecules and confer specific properties.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Isotopes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Functional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Stereoisomers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Structural isomers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A ball held above the ground is an example of</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free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potential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activation energy (Ea)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222222"/>
                <w:sz w:val="24"/>
                <w:szCs w:val="24"/>
                <w:bdr w:val="nil"/>
                <w:rtl w:val="0"/>
              </w:rPr>
              <w:t>A photon of light is an example of</w:t>
            </w:r>
            <w:r>
              <w:rPr>
                <w:rStyle w:val="DefaultParagraphFont"/>
                <w:rFonts w:ascii="Times New Roman" w:eastAsia="Times New Roman" w:hAnsi="Times New Roman" w:cs="Times New Roman"/>
                <w:b w:val="0"/>
                <w:bCs w:val="0"/>
                <w:i w:val="0"/>
                <w:iCs w:val="0"/>
                <w:smallCaps w:val="0"/>
                <w:color w:val="222222"/>
                <w:sz w:val="24"/>
                <w:szCs w:val="24"/>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free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potential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22222"/>
                      <w:sz w:val="24"/>
                      <w:szCs w:val="24"/>
                      <w:bdr w:val="nil"/>
                      <w:rtl w:val="0"/>
                    </w:rPr>
                    <w:t>activation energy (Ea)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pH of hydrochloric acid?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true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The number of neutrons in the nucleus of different atoms of a particular element can vary.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 Negatively charged neutrons are outside the nucleus in shells.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3. An isotope of carbon with two additional protons in its nucleus and has an atomic mass of 14 is referred to as carbon-14.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and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and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second law of thermodynamics states that in a transformation, _____________ increases.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activation energy (Ea)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formation of covalent bonds releases energy, and thus breaking them requires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Activation energy (Ea)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p>
      <w:pPr>
        <w:bidi w:val="0"/>
        <w:spacing w:after="75"/>
        <w:jc w:val="left"/>
      </w:pPr>
    </w:p>
    <w:sectPr>
      <w:headerReference w:type="default" r:id="rId32"/>
      <w:footerReference w:type="default" r:id="rId33"/>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jpeg" /><Relationship Id="rId22" Type="http://schemas.openxmlformats.org/officeDocument/2006/relationships/image" Target="media/image19.pn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png" /><Relationship Id="rId26" Type="http://schemas.openxmlformats.org/officeDocument/2006/relationships/image" Target="media/image23.jpeg" /><Relationship Id="rId27" Type="http://schemas.openxmlformats.org/officeDocument/2006/relationships/image" Target="media/image24.jpeg" /><Relationship Id="rId28" Type="http://schemas.openxmlformats.org/officeDocument/2006/relationships/image" Target="media/image25.png" /><Relationship Id="rId29" Type="http://schemas.openxmlformats.org/officeDocument/2006/relationships/image" Target="media/image26.jpeg" /><Relationship Id="rId3" Type="http://schemas.openxmlformats.org/officeDocument/2006/relationships/fontTable" Target="fontTable.xml" /><Relationship Id="rId30" Type="http://schemas.openxmlformats.org/officeDocument/2006/relationships/image" Target="media/image27.jpeg" /><Relationship Id="rId31" Type="http://schemas.openxmlformats.org/officeDocument/2006/relationships/image" Target="media/image28.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