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1.0 (Apache licensed) using REFERENCE JAXB in Amazon.com Inc. Java 11.0.8 on Linux --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electrophilic site in the following compounds?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323850"/>
            <wp:effectExtent l="0" t="0" r="0" b="0"/>
            <wp:docPr id="1" name="ch02_fig47_smith_jpg.ext" descr="ch02_fig47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47_smith_jpg.ex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 = Chlorine; II = carbon; III = boron.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 = Carbon; II = oxygen; III = boron.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 = Carbon; II = carbon; III = boron.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 = Carbon; II = carbon; III = fluorine.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direction of equilibrium when acetylene (C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) reacts with ethoxide (CH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) in an acid-base reaction?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314325"/>
            <wp:effectExtent l="0" t="0" r="0" b="0"/>
            <wp:docPr id="1" name="ch02_fig30_smith.jpg" descr="ch02_fig30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30_smith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Cannot be determined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Neither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Left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Right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a Lewis acid but not a Brønsted-Lowry acid?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BF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the conjugate base in the following reaction?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66725"/>
            <wp:effectExtent l="0" t="0" r="0" b="0"/>
            <wp:docPr id="1" name="ch02_fig11_smith.jpg" descr="ch02_fig11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11_smith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5)</w:t>
        <w:tab/>
      </w:r>
      <w:r>
        <w:rPr>
          <w:rFonts w:ascii="Times New Roman"/>
          <w:b w:val="false"/>
          <w:i w:val="false"/>
          <w:color w:val="000000"/>
          <w:sz w:val="24"/>
        </w:rPr>
        <w:t>Identify the Lewis base in the following reaction.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533400"/>
            <wp:effectExtent l="0" t="0" r="0" b="0"/>
            <wp:docPr id="1" name="ch02_fig44_smith_jpg.ext" descr="ch02_fig44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44_smith_jpg.ex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6)</w:t>
        <w:tab/>
      </w:r>
      <w:r>
        <w:rPr>
          <w:rFonts w:ascii="Times New Roman"/>
          <w:b w:val="false"/>
          <w:i w:val="false"/>
          <w:color w:val="000000"/>
          <w:sz w:val="24"/>
        </w:rPr>
        <w:t>What are the products of the following proton transfer reaction?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5715000" cy="466725"/>
            <wp:effectExtent l="0" t="0" r="0" b="0"/>
            <wp:docPr id="1" name="ch02_fig50_smith_jpg.ext" descr="ch02_fig50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50_smith_jpg.ex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7)</w:t>
        <w:tab/>
      </w:r>
      <w:r>
        <w:rPr>
          <w:rFonts w:ascii="Times New Roman"/>
          <w:sz w:val="24"/>
        </w:rPr>
        <w:t>Which of the following is an acid commonly used it organic reactions?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HNO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KOH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SO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HCl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8)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role of methylchloride (CH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Cl) in the following reaction?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323850"/>
            <wp:effectExtent l="0" t="0" r="0" b="0"/>
            <wp:docPr id="1" name="ch02_fig46_smith.jpg" descr="ch02_fig4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46_smith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Brønsted-Lowry base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Brønsted-Lowry acid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Lewis base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Lewis acid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9)</w:t>
        <w:tab/>
      </w:r>
      <w:r>
        <w:rPr>
          <w:rFonts w:ascii="Times New Roman"/>
          <w:sz w:val="24"/>
        </w:rPr>
        <w:t>Which of the following would have the lowest pKa?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CHClCOOH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CHClCH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ClCH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CHClCH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10)</w:t>
        <w:tab/>
      </w:r>
      <w:r>
        <w:rPr>
          <w:rFonts w:ascii="Times New Roman"/>
          <w:sz w:val="24"/>
        </w:rPr>
        <w:t>Which of the following will proceed as written?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 +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 →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+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O+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 +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→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+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±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 + NaCl → NaOEt + HCl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ONa + HCl →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 + NaCl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11)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compounds has the lowest pK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a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12)</w:t>
        <w:tab/>
      </w:r>
      <w:r>
        <w:rPr>
          <w:rFonts w:ascii="Times New Roman"/>
          <w:b w:val="false"/>
          <w:i w:val="false"/>
          <w:color w:val="000000"/>
          <w:sz w:val="24"/>
        </w:rPr>
        <w:t>Identify the base/conjugate base (in that order) in the following reaction: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95300"/>
            <wp:effectExtent l="0" t="0" r="0" b="0"/>
            <wp:docPr id="1" name="ch02_fig56_smith.jpg" descr="ch02_fig5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56_smith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II,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I,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II,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13)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about a Brønsted-Lowry base is true?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All Brønsted-Lowry bases contain a proton.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All Brønsted-Lowry bases contain a lone pair of electrons or a π bond.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The net charge may be zero, positive, or negative.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The net charge may be zero or positive.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14)</w:t>
        <w:tab/>
      </w:r>
      <w:r>
        <w:rPr>
          <w:rFonts w:ascii="Times New Roman"/>
          <w:b w:val="false"/>
          <w:i w:val="false"/>
          <w:color w:val="000000"/>
          <w:sz w:val="24"/>
        </w:rPr>
        <w:t>Identify the Lewis acid in the following reaction.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533400"/>
            <wp:effectExtent l="0" t="0" r="0" b="0"/>
            <wp:docPr id="1" name="ch02_fig43_smith_jpg.ext" descr="ch02_fig43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43_smith_jpg.ex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15)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compounds is the strongest acid?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352425"/>
            <wp:effectExtent l="0" t="0" r="0" b="0"/>
            <wp:docPr id="1" name="ch02_fig15_smith.jpg" descr="ch02_fig15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15_smith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16)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nucleophilic site in the following compounds?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390525"/>
            <wp:effectExtent l="0" t="0" r="0" b="0"/>
            <wp:docPr id="1" name="ch02_fig48_smith.jpg" descr="ch02_fig48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48_smith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 = Oxygen; II = π electrons in bond; III = nitrogen.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 = Oxygen; II = carbon; III = nitrogen.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 = Hydrogen; II = carbon; III = carbon.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 = Hydrogen; II = π electrons in bond; III = nitrogen.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17)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explains why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 is a stronger acid than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 xml:space="preserve"> forms a more stable conjugate base,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 forms a more stable conjugate base, HO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 forms a less stable conjugate base, HO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 can form hydrogen bonds while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 xml:space="preserve"> cannot.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18)</w:t>
        <w:tab/>
      </w:r>
      <w:r>
        <w:rPr>
          <w:rFonts w:ascii="Times New Roman"/>
          <w:b w:val="false"/>
          <w:i w:val="false"/>
          <w:color w:val="000000"/>
          <w:sz w:val="24"/>
        </w:rPr>
        <w:t>Consider the following structures I-IV. Which two species represent resonance structures?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962025"/>
            <wp:effectExtent l="0" t="0" r="0" b="0"/>
            <wp:docPr id="1" name="ch02_fig53_smith.jpg" descr="ch02_fig5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53_smith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 and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 and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 and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 and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19)</w:t>
        <w:tab/>
      </w:r>
      <w:r>
        <w:rPr>
          <w:rFonts w:ascii="Times New Roman"/>
          <w:sz w:val="24"/>
        </w:rPr>
        <w:t>Which of the following is the strongest base?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20)</w:t>
        <w:tab/>
      </w:r>
      <w:r>
        <w:rPr>
          <w:rFonts w:ascii="Times New Roman"/>
          <w:sz w:val="24"/>
        </w:rPr>
        <w:t>Which of the following statements about Lewis acids is true?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Lewis acids are electron pair donors.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Lewis acids are proton acceptors.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Lewis acids are electron pair acceptors.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Lewis acids are proton donors.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21)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about Brønsted-Lowry acids and bases is true?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Gain of a proton by an acid forms its conjugate base.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Loss of a proton from an acid forms its conjugate base.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Brønsted-Lowry acid-base reactions always result in the transfer of a proton from a base to an acid.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Loss of a proton from a base forms its conjugate acid.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22)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compounds in order of increasing acidity, putting the least acidic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28625"/>
            <wp:effectExtent l="0" t="0" r="0" b="0"/>
            <wp:docPr id="1" name="ch02_fig22_smith.jpg" descr="ch02_fig22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22_smith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III &lt; I &lt; II &lt; IV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III &lt; I &lt; IV &lt;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 &lt; I &lt; IV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III &lt; IV &lt; I &lt;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23)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species is the conjugate acid of ammonia,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+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+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24)</w:t>
        <w:tab/>
      </w:r>
      <w:r>
        <w:rPr>
          <w:rFonts w:ascii="Times New Roman"/>
          <w:sz w:val="24"/>
        </w:rPr>
        <w:t>Which of the following statements about Lewis bases is true?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Lewis bases are proton donors.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Lewis bases are electron pair donors.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Lewis bases are electron pair acceptors.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Lewis bases are proton acceptors.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25)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correct rank of the following compounds in order of increasing acidity?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542925"/>
            <wp:effectExtent l="0" t="0" r="0" b="0"/>
            <wp:docPr id="1" name="ch02_fig51_smith.jpg" descr="ch02_fig51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51_smith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IV &gt; I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III &gt; I &gt; IV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IV &gt;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 &gt; II &gt; III &gt; IV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26)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concepts can be used to explain the difference in acidity between acetic acid (CH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COOH) and ethanol (CH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OH)?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Electronegativity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Resonance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Hybridization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Size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27)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compounds in order of decreasing acidity, putting the most acidic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542925"/>
            <wp:effectExtent l="0" t="0" r="0" b="0"/>
            <wp:docPr id="1" name="ch02_fig37_smith.jpg" descr="ch02_fig3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37_smith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III &gt; 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II &gt; III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28)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species can be both Lewis acid and Lewis base?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514350"/>
            <wp:effectExtent l="0" t="0" r="0" b="0"/>
            <wp:docPr id="1" name="ch02_fig41_smith.jpg" descr="ch02_fig41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41_smith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I, II,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I, II,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I, III,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II, III,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29)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direction of equilibrium when acetylene (C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) reacts with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in an acid-base reaction?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342900"/>
            <wp:effectExtent l="0" t="0" r="0" b="0"/>
            <wp:docPr id="1" name="ch02_fig29_smith.jpg" descr="ch02_fig29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29_smith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Right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Cannot be determined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Left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Neither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30)</w:t>
        <w:tab/>
      </w:r>
      <w:r>
        <w:rPr>
          <w:rFonts w:ascii="Times New Roman"/>
          <w:sz w:val="24"/>
        </w:rPr>
        <w:t>Which of the following ranks the compounds in order of increasing acidity, putting the least acidic first?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 &lt;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 &lt;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31)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the conjugate acid in the following reaction?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57200"/>
            <wp:effectExtent l="0" t="0" r="0" b="0"/>
            <wp:docPr id="1" name="ch02_fig12_smith.jpg" descr="ch02_fig12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12_smith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32)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compounds is</w:t>
      </w:r>
      <w:r>
        <w:rPr>
          <w:rFonts w:ascii="Times New Roman"/>
          <w:b w:val="false"/>
          <w:i/>
          <w:color w:val="000000"/>
          <w:sz w:val="24"/>
        </w:rPr>
        <w:t>not</w:t>
      </w:r>
      <w:r>
        <w:rPr>
          <w:rFonts w:ascii="Times New Roman"/>
          <w:b w:val="false"/>
          <w:i w:val="false"/>
          <w:color w:val="000000"/>
          <w:sz w:val="24"/>
        </w:rPr>
        <w:t xml:space="preserve"> a Lewis acid?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HCl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CBr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AlCl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33)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correct classification of the following compound?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-O-CH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Lewis base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Brønsted-Lowry base and Lewis base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Brønsted-Lowry base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Brønsted-Lowry acid and Lewis acid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34)</w:t>
        <w:tab/>
      </w:r>
      <w:r>
        <w:rPr>
          <w:rFonts w:ascii="Times New Roman"/>
          <w:sz w:val="24"/>
        </w:rPr>
        <w:t>Which of the following compounds is the strongest acid?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BrCH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Cl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35)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conjugate base of HSO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>SO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 xml:space="preserve">−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SO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 xml:space="preserve"> SO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I II III IV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36)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the conjugate base in the following reaction?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66725"/>
            <wp:effectExtent l="0" t="0" r="0" b="0"/>
            <wp:docPr id="1" name="ch02_fig13_smith.jpg" descr="ch02_fig1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13_smith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37)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species is not a Brønsted-Lowry base?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PO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3−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BF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38)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species cannot act as both a Brønsted-Lowry acid and base?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HO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PO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HSO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HCO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39)</w:t>
        <w:tab/>
      </w:r>
      <w:r>
        <w:rPr>
          <w:rFonts w:ascii="Times New Roman"/>
          <w:sz w:val="24"/>
        </w:rPr>
        <w:t>Which of the following statements explain why HBr is a stronger acid than HF?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Br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is less stable than F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because Br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is less electronegative than F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Br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is less stable than F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because Br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is larger than F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Br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is more stable than F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because Br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is less electronegative than F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Br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is more stable than F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because Br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 xml:space="preserve"> is larger than F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40)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is a correct definition for a Brønsted-Lowry acid?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Proton acceptor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Proton donor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Electron pair donor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Electron pair acceptor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41)</w:t>
        <w:tab/>
      </w:r>
      <w:r>
        <w:rPr>
          <w:rFonts w:ascii="Times New Roman"/>
          <w:sz w:val="24"/>
        </w:rPr>
        <w:t>Which of the following statements about acid strength is true?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The stronger the acid, the smaller the pK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a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The stronger the acid, the further the equilibrium lies to the left.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The stronger the acid, the smaller the K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a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The stronger the acid, the larger the pK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a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42)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species is the conjugate base of methanol,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+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43)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compounds in order of decreasing acidity, putting the most acidic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47675"/>
            <wp:effectExtent l="0" t="0" r="0" b="0"/>
            <wp:docPr id="1" name="ch02_fig25_smith.jpg" descr="ch02_fig25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25_smith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IV &gt; II &gt; III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III &gt; IV &gt; 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III &gt; IV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IV &gt;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44)</w:t>
        <w:tab/>
      </w:r>
      <w:r>
        <w:rPr>
          <w:rFonts w:ascii="Times New Roman"/>
          <w:sz w:val="24"/>
        </w:rPr>
        <w:t>Which of the following species is the weakest base?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HO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Cl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45)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compounds in order of increasing acidity, putting the least acidic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28625"/>
            <wp:effectExtent l="0" t="0" r="0" b="0"/>
            <wp:docPr id="1" name="ch02_fig23_smith.jpg" descr="ch02_fig2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23_smith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 &lt; IV &lt; III &lt;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 &lt; III &lt; IV &lt;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 &lt; III &lt; IV &lt;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II &lt; IV &lt; III &lt;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46)</w:t>
        <w:tab/>
      </w:r>
      <w:r>
        <w:rPr>
          <w:rFonts w:ascii="Times New Roman"/>
          <w:sz w:val="24"/>
        </w:rPr>
        <w:t>Which of the following is an acid commonly used it organic reactions?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NaOH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NaNH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HCl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KOH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47)</w:t>
        <w:tab/>
      </w:r>
      <w:r>
        <w:rPr>
          <w:rFonts w:ascii="Times New Roman"/>
          <w:b w:val="false"/>
          <w:i w:val="false"/>
          <w:color w:val="000000"/>
          <w:sz w:val="24"/>
        </w:rPr>
        <w:t>Consider the following structures I-IV. Which two species represent constitutional isomers?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962025"/>
            <wp:effectExtent l="0" t="0" r="0" b="0"/>
            <wp:docPr id="1" name="ch02_fig54_smith.jpg" descr="ch02_fig54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54_smith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 and III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 and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 and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 and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48)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conjugate bases in order of increasing basicity, putting the least basic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809625"/>
            <wp:effectExtent l="0" t="0" r="0" b="0"/>
            <wp:docPr id="1" name="ch02_fig26_smith.jpg" descr="ch02_fig2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26_smith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II &lt; I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 &lt; III &lt;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 &lt; II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II &lt; III &lt;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49)</w:t>
        <w:tab/>
      </w:r>
      <w:r>
        <w:rPr>
          <w:rFonts w:ascii="Times New Roman"/>
          <w:b w:val="false"/>
          <w:i w:val="false"/>
          <w:color w:val="000000"/>
          <w:sz w:val="24"/>
        </w:rPr>
        <w:t>Identify the acid/conjugate acid (in that order) in the following reaction: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66725"/>
            <wp:effectExtent l="0" t="0" r="0" b="0"/>
            <wp:docPr id="1" name="ch02_fig55_smith.jpg" descr="ch02_fig55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55_smith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II,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I,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I,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50)</w:t>
        <w:tab/>
      </w:r>
      <w:r>
        <w:rPr>
          <w:rFonts w:ascii="Times New Roman"/>
          <w:sz w:val="24"/>
        </w:rPr>
        <w:t>Which of the following ranks the compounds in order of increasing basicity, putting the least basic first?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OH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&lt;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51)</w:t>
        <w:tab/>
      </w:r>
      <w:r>
        <w:rPr>
          <w:rFonts w:ascii="Times New Roman"/>
          <w:b w:val="false"/>
          <w:i w:val="false"/>
          <w:color w:val="000000"/>
          <w:sz w:val="24"/>
        </w:rPr>
        <w:t>Consider the following structures I-IV. Which two species represent a conjugate acid-base pair?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971550"/>
            <wp:effectExtent l="0" t="0" r="0" b="0"/>
            <wp:docPr id="1" name="ch02_fig52_smith.jpg" descr="ch02_fig52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52_smith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 and III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 and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 and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 and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52)</w:t>
        <w:tab/>
      </w:r>
      <w:r>
        <w:rPr>
          <w:rFonts w:ascii="Times New Roman"/>
          <w:b w:val="false"/>
          <w:i w:val="false"/>
          <w:color w:val="000000"/>
          <w:sz w:val="24"/>
        </w:rPr>
        <w:t>Consider the following molecule with protons labeled, I-III. Rank these protons in order of decreasing acidity, putting the most acidic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2190750"/>
            <wp:effectExtent l="0" t="0" r="0" b="0"/>
            <wp:docPr id="1" name="ch02_fig21_smith.jpg" descr="ch02_fig21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21_smith.jp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III &gt; 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 &gt; III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53)</w:t>
        <w:tab/>
      </w:r>
      <w:r>
        <w:rPr>
          <w:rFonts w:ascii="Times New Roman"/>
          <w:sz w:val="24"/>
        </w:rPr>
        <w:t>Which of the following compounds is the weakest acid?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HCl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HF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HBr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HI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54)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conjugate bases in order of decreasing basicity, putting the most basic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704850"/>
            <wp:effectExtent l="0" t="0" r="0" b="0"/>
            <wp:docPr id="1" name="ch02_fig27_smith.jpg" descr="ch02_fig2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27_smith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III &gt; 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II &gt; 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55)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concepts can be used to explain the difference in acidity between acetylene (C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) and ethylene (C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Inductive effect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Size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Hybridization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Resonance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56)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compounds in order of decreasing acidity, putting the most acidic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66725"/>
            <wp:effectExtent l="0" t="0" r="0" b="0"/>
            <wp:docPr id="1" name="ch02_fig24_smith.jpg" descr="ch02_fig24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24_smith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IV &gt; II &gt; III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III &gt; II &gt; IV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III &gt; IV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 &gt; II &gt; IV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57)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the conjugate acid in the following reaction?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457200"/>
            <wp:effectExtent l="0" t="0" r="0" b="0"/>
            <wp:docPr id="1" name="ch02_fig10_smith.jpg" descr="ch02_fig10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10_smith.jp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58)</w:t>
        <w:tab/>
      </w:r>
      <w:r>
        <w:rPr>
          <w:rFonts w:ascii="Times New Roman"/>
          <w:sz w:val="24"/>
        </w:rPr>
        <w:t>Which of the following compounds is the weakest acid?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PH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HCl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SiH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59)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compounds is both a Brønsted-Lowry acid and base?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561975"/>
            <wp:effectExtent l="0" t="0" r="0" b="0"/>
            <wp:docPr id="1" name="ch02_fig03_smith.jpg" descr="ch02_fig0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2_fig03_smith.jp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I,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I,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II,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60)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concepts can be used to explain the difference in acidity between ethanol (CH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OH) and 2-fluoroethanol (FCH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OH)?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Inductive effect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Size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Resonance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Hybridization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61)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species is the conjugate base of the hydronium ion,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+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HO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62)</w:t>
        <w:tab/>
      </w:r>
      <w:r>
        <w:rPr>
          <w:rFonts w:ascii="Times New Roman"/>
          <w:sz w:val="24"/>
        </w:rPr>
        <w:t>Which of the following species is the strongest base?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HO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Cl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Organic Chemistry with Biological Topics , Smith  6th ch2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8)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9)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10)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14)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16)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17)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18)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19)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20)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21)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23)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27)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28)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29)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31)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35)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40)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42)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43)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46)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47)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50)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56)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58)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62) A</w:t>
        <w:br/>
      </w:r>
    </w:p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footer.xml" Type="http://schemas.openxmlformats.org/officeDocument/2006/relationships/footer" Id="rId3"/>
    <Relationship Target="numbering.xml" Type="http://schemas.openxmlformats.org/officeDocument/2006/relationships/numbering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media/document_image_rId22.jpeg" Type="http://schemas.openxmlformats.org/officeDocument/2006/relationships/image" Id="rId22"/>
    <Relationship Target="media/document_image_rId23.jpeg" Type="http://schemas.openxmlformats.org/officeDocument/2006/relationships/image" Id="rId23"/>
    <Relationship Target="media/document_image_rId24.jpeg" Type="http://schemas.openxmlformats.org/officeDocument/2006/relationships/image" Id="rId24"/>
    <Relationship Target="media/document_image_rId25.jpeg" Type="http://schemas.openxmlformats.org/officeDocument/2006/relationships/image" Id="rId25"/>
    <Relationship Target="media/document_image_rId26.jpeg" Type="http://schemas.openxmlformats.org/officeDocument/2006/relationships/image" Id="rId26"/>
    <Relationship Target="media/document_image_rId27.jpeg" Type="http://schemas.openxmlformats.org/officeDocument/2006/relationships/image" Id="rId27"/>
    <Relationship Target="media/document_image_rId28.jpeg" Type="http://schemas.openxmlformats.org/officeDocument/2006/relationships/image" Id="rId28"/>
    <Relationship Target="media/document_image_rId29.jpeg" Type="http://schemas.openxmlformats.org/officeDocument/2006/relationships/image" Id="rId29"/>
    <Relationship Target="media/document_image_rId30.jpeg" Type="http://schemas.openxmlformats.org/officeDocument/2006/relationships/image" Id="rId30"/>
    <Relationship Target="media/document_image_rId31.jpeg" Type="http://schemas.openxmlformats.org/officeDocument/2006/relationships/image" Id="rId31"/>
    <Relationship Target="media/document_image_rId32.jpeg" Type="http://schemas.openxmlformats.org/officeDocument/2006/relationships/image" Id="rId32"/>
    <Relationship Target="media/document_image_rId33.jpeg" Type="http://schemas.openxmlformats.org/officeDocument/2006/relationships/image" Id="rId3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opyright">
    <vt:lpwstr>Some content may be Copyright, McGraw Hill LLC</vt:lpwstr>
  </prop:property>
</prop:Properties>
</file>