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Beneficence means: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Altruism that is inherent in the professional role.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moral imperative to enhance clients’ well-being.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receiving of benefits from social programs.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Going beyond the typical policy advocate role.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Policy-sensitive practice occurs: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When social workers make professional recommendations with sensitivity to their clients’ economic, social, and policy realities.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When social workers directly intercede, as advocates, with other agencies on behalf of a client.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When social workers act as case managers.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When professional advocates consult directly with legislators.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a type of policy-related service?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Case advocacy.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choices are policy-related services.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Brokerage.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Liaison.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necessary when performing a policy-related activity?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Helping a client to overcome feelings of insecurity.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Identifying policies that exacerbate the suffering of a client.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Connecting a client with an agency or network.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Empowering a client to assert his or her rights.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is policy advocacy justified from an ethical standpoint?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9"/>
              <w:gridCol w:w="80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Social workers are more moral than the average population.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Social workers are obliged to ensure that some clients receive more opportunities than others.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Inequalities within society are morally objectionable.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Intellectual challenges should not play a part in social policy.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</w:rPr>
              <w:t>A Theory of Justice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John Rawls argues that by imagining internal arrangements through the “veil of ignorance,” we conclude that: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pacing w:val="1"/>
                      <w:sz w:val="24"/>
                      <w:szCs w:val="24"/>
                      <w:bdr w:val="nil"/>
                      <w:rtl w:val="0"/>
                    </w:rPr>
                    <w:t>Society should allow only those inequalities that will preserve or further the common good of society.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Members of society should perpetuate their own personal economic well-being, even if others do not share in it.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Most people would take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pacing w:val="1"/>
                      <w:sz w:val="24"/>
                      <w:szCs w:val="24"/>
                      <w:bdr w:val="nil"/>
                      <w:rtl w:val="0"/>
                    </w:rPr>
                    <w:t>a chance on being stuck in the lower reaches of a relatively in-egalitarian society.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If we do not want to live in inner-city areas without adequate health care and other amenities, we should pick up and move elsewhere.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social worker should liaison with an advocacy group in order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Implement affirmative action policies.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Initiate a project.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Assist a specific vulnerable population.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Join the NASW.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Traditional social work values, such as social justice and fairness: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Require social workers to become policy advocates.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Create effective clinicians.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Help determine treatment planning for direct service clients.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Promote agency involvement in client difficulties.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eclectic approach to ethical reasoning argues that moral and ethic principles, practical considerations, cultural norms, and the results of empirical data should ALL be considered.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Liberals are more likely than conservatives to want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Support roles for state and local governments.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Support free-market approaches, such as vouchers.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Support additional taxes for social programs.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Use the economic regulatory powers of the government to address problems in the workings of the private markets.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 believe in the effectiveness of the private markets.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Conservatives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Radicals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Liberals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choices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NASW Code of Ethics: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Makes policy advocacy an optional activity.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Focuses only on such issues as confidentiality.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Requires all social workers to engage in policy advocacy.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Limits policy advocacy to macro practitioners in social work.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Utilitarians believe that: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1"/>
              <w:gridCol w:w="80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Scientific data has no connection to social policy making.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When creating social policy, ethical and moral choices are more important than economic factors.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important to be objective and not let personal circumstance influence decision making.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Policies should be supported by research and social science.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Social workers need to engage in policy practice because: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Code of Ethics strongly encourages it.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often bring distinctive viewpoints to the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have to advocate for their self interests.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choices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Empirical research: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 concrete and dependable.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Should be scrutinized as it can sometimes be misleading.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based on applied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 considered a dated tool no longer used in policy practice.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NOT one of the four rationales for policy advocacy?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political rationale.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analytic rationale.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liberal rationale.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 electoral rationale.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Nonparticipation in the voting process: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 a vote for the values of those who do participate.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Provides more affluent members of society with more power.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Can put low-income persons at a disadvantage in the voting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choices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strategies are social workers more likely to suggest?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Competitive strategies.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Cooperative strategies.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Power strategies.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Economic strategies.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It is important to vote so that: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Sympathetic legislators are part of government.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Social workers will be part of the legislative chamber.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president will make social policy a priority.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media will publicize favorable policies.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Social policy advocates must concentrate their efforts on one rationale that they feel most strongly about.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02: Articulating Four Rationales for Participating in Policy Advocacy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02: Articulating Four Rationales for Participating in Policy Advocacy</dc:title>
  <dc:creator>Dr.Mochtar Sullivan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GE2TONZYGYYDSNJT</vt:lpwstr>
  </property>
</Properties>
</file>