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position w:val="-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3.5pt;width:18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27" type="#_x0000_t75" style="height:15pt;width:21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intersect at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. 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28" type="#_x0000_t75" style="height:8.25pt;width:28.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is a right angle, what relationship exists between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29" type="#_x0000_t75" style="height:13.5pt;width:18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30" type="#_x0000_t75" style="height:15pt;width:21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1" type="#_x0000_t75" style="height:15pt;width:50.25pt">
                        <v:imagedata r:id="rId7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position w:val="4"/>
              </w:rPr>
              <w:pict>
                <v:shape id="_x0000_i1032" type="#_x0000_t75" style="height:8.25pt;width:28.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4"/>
                <w:sz w:val="22"/>
                <w:szCs w:val="22"/>
                <w:bdr w:val="nil"/>
                <w:rtl w:val="0"/>
              </w:rPr>
              <w:pict>
                <v:shape id="_x0000_i1033" type="#_x0000_t75" style="height:7.5pt;width:31.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are supplementary.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4" type="#_x0000_t75" style="height:8.25pt;width:28.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is acute. What type of angle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4"/>
                <w:sz w:val="22"/>
                <w:szCs w:val="22"/>
                <w:bdr w:val="nil"/>
                <w:rtl w:val="0"/>
              </w:rPr>
              <w:pict>
                <v:shape id="_x0000_i1035" type="#_x0000_t75" style="height:7.5pt;width:31.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obtuse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exterior sides of adjacent angles 1 and 2 are perpendicular. 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36" type="#_x0000_t75" style="height:14.25pt;width:21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is the bisector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7" type="#_x0000_t75" style="height:8.25pt;width:9.75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"/>
                <w:sz w:val="22"/>
                <w:szCs w:val="22"/>
                <w:bdr w:val="nil"/>
                <w:rtl w:val="0"/>
              </w:rPr>
              <w:pict>
                <v:shape id="_x0000_i1038" type="#_x0000_t75" style="height:12.75pt;width:18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is the bisector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9" type="#_x0000_t75" style="height:8.25pt;width:12pt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find the measure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4"/>
                <w:sz w:val="22"/>
                <w:szCs w:val="22"/>
                <w:bdr w:val="nil"/>
                <w:rtl w:val="0"/>
              </w:rPr>
              <w:pict>
                <v:shape id="_x0000_i1040" type="#_x0000_t75" style="height:7.5pt;width:30.75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5"/>
      <w:footerReference w:type="default" r:id="rId16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1.4: Relationships: Perpendicular Lines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header" Target="header1.xml" /><Relationship Id="rId16" Type="http://schemas.openxmlformats.org/officeDocument/2006/relationships/footer" Target="footer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1.4: Relationships: Perpendicular Lines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Sergey Dyadura</vt:lpwstr>
  </property>
</Properties>
</file>