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this text present the “big theories” of developmental psychopathology. What is the best definition of “big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that are most often mentioned in introductory and abnormal psychology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that have been proven valid through experimental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that most accurately describe developmental 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that have contributed most to the understanding of developmental psychopathology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model would endorse the belief that psychopathology exists on a </w:t>
            </w:r>
            <w:r>
              <w:rPr>
                <w:rStyle w:val="DefaultParagraphFont"/>
                <w:rFonts w:ascii="Times New Roman" w:eastAsia="Times New Roman" w:hAnsi="Times New Roman" w:cs="Times New Roman"/>
                <w:b w:val="0"/>
                <w:bCs w:val="0"/>
                <w:i w:val="0"/>
                <w:iCs w:val="0"/>
                <w:smallCaps w:val="0"/>
                <w:color w:val="000000"/>
                <w:sz w:val="24"/>
                <w:szCs w:val="24"/>
                <w:bdr w:val="nil"/>
                <w:rtl w:val="0"/>
              </w:rPr>
              <w:t>continuum </w:t>
            </w:r>
            <w:r>
              <w:rPr>
                <w:rStyle w:val="DefaultParagraphFont"/>
                <w:rFonts w:ascii="Times New Roman" w:eastAsia="Times New Roman" w:hAnsi="Times New Roman" w:cs="Times New Roman"/>
                <w:b w:val="0"/>
                <w:bCs w:val="0"/>
                <w:i w:val="0"/>
                <w:iCs w:val="0"/>
                <w:smallCaps w:val="0"/>
                <w:color w:val="000000"/>
                <w:sz w:val="24"/>
                <w:szCs w:val="24"/>
                <w:bdr w:val="nil"/>
                <w:rtl w:val="0"/>
              </w:rPr>
              <w:t>of typical and atypical behaviors, thoughts and feelings?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Dr. Leak tells her psychology students that the hallucinations experienced by her young patient came on suddenly and could not have been predicted by previous behaviors. Her belief about her patient’s illness is most consistent with the _________ model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ongoing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 young child who experiences brain trauma as a young child is more likely to recover language skills than an older adult who experiences the same type of brain trauma may be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healthier immune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neural 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healthier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neural rewiring.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who is seeking to understanding the role of genetics in the development of childhood schizophrenia might be in the field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genotype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phenotype genetics.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study of human connectome that explains how different regions of the brain work </w:t>
            </w:r>
            <w:r>
              <w:rPr>
                <w:rStyle w:val="DefaultParagraphFont"/>
                <w:rFonts w:ascii="Times New Roman" w:eastAsia="Times New Roman" w:hAnsi="Times New Roman" w:cs="Times New Roman"/>
                <w:b w:val="0"/>
                <w:bCs w:val="0"/>
                <w:i w:val="0"/>
                <w:iCs w:val="0"/>
                <w:smallCaps w:val="0"/>
                <w:color w:val="000000"/>
                <w:sz w:val="24"/>
                <w:szCs w:val="24"/>
                <w:bdr w:val="nil"/>
                <w:rtl w:val="0"/>
              </w:rPr>
              <w:t>together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 focused on which type of connectivity?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ultrascopic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macroscopic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Lisa’s therapist is working with her to help determine at which point in development she became “stuck” in a maladaptive pattern of behaviors. Lisa’s therapist most likely is following which model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 psychologist would believe that maladaptive patterns of behavior have been learned through reinforcement of those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Anna’s teacher is baffled as to why she continually acts out during math class. When she acts </w:t>
            </w:r>
            <w:r>
              <w:rPr>
                <w:rStyle w:val="DefaultParagraphFont"/>
                <w:rFonts w:ascii="Times New Roman" w:eastAsia="Times New Roman" w:hAnsi="Times New Roman" w:cs="Times New Roman"/>
                <w:b w:val="0"/>
                <w:bCs w:val="0"/>
                <w:i w:val="0"/>
                <w:iCs w:val="0"/>
                <w:smallCaps w:val="0"/>
                <w:color w:val="000000"/>
                <w:sz w:val="24"/>
                <w:szCs w:val="24"/>
                <w:bdr w:val="nil"/>
                <w:rtl w:val="0"/>
              </w:rPr>
              <w:t>out </w:t>
            </w:r>
            <w:r>
              <w:rPr>
                <w:rStyle w:val="DefaultParagraphFont"/>
                <w:rFonts w:ascii="Times New Roman" w:eastAsia="Times New Roman" w:hAnsi="Times New Roman" w:cs="Times New Roman"/>
                <w:b w:val="0"/>
                <w:bCs w:val="0"/>
                <w:i w:val="0"/>
                <w:iCs w:val="0"/>
                <w:smallCaps w:val="0"/>
                <w:color w:val="000000"/>
                <w:sz w:val="24"/>
                <w:szCs w:val="24"/>
                <w:bdr w:val="nil"/>
                <w:rtl w:val="0"/>
              </w:rPr>
              <w:t>she is sent to the school psychologist who allows her to play with one of the “fidget toys” in her office.  The acting out behavior is increasing. From a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perspective what can be said about the role of the school psychologist in Anna’s behavior?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reinforcing Anna's acting out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encouraging Anna's acting our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likely no correlation between the school psychologist and Anna's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psychologist is teaching Anna more positive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therapist would be more likely to focus their treatment on promoting the overall well-being of a child and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studying different types of families researchers might consider all EXCEPT which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rituals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Jean and Jane are identical twins who live in the same household and are in two different </w:t>
            </w:r>
            <w:r>
              <w:rPr>
                <w:rStyle w:val="DefaultParagraphFont"/>
                <w:rFonts w:ascii="Times New Roman" w:eastAsia="Times New Roman" w:hAnsi="Times New Roman" w:cs="Times New Roman"/>
                <w:b w:val="0"/>
                <w:bCs w:val="0"/>
                <w:i w:val="0"/>
                <w:iCs w:val="0"/>
                <w:smallCaps w:val="0"/>
                <w:color w:val="000000"/>
                <w:sz w:val="22"/>
                <w:szCs w:val="22"/>
                <w:bdr w:val="nil"/>
                <w:rtl w:val="0"/>
              </w:rPr>
              <w:t>second g</w:t>
            </w:r>
            <w:r>
              <w:rPr>
                <w:rStyle w:val="DefaultParagraphFont"/>
                <w:rFonts w:ascii="Times New Roman" w:eastAsia="Times New Roman" w:hAnsi="Times New Roman" w:cs="Times New Roman"/>
                <w:b w:val="0"/>
                <w:bCs w:val="0"/>
                <w:i w:val="0"/>
                <w:iCs w:val="0"/>
                <w:smallCaps w:val="0"/>
                <w:color w:val="000000"/>
                <w:sz w:val="22"/>
                <w:szCs w:val="22"/>
                <w:bdr w:val="nil"/>
                <w:rtl w:val="0"/>
              </w:rPr>
              <w:t>rade classrooms. When looking at variations in Jean and Jane’s development researchers might consider the influence of their family, known as their ___________ environment and their classrooms which is known as their _____________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same,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non-unique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non-shared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genotype, phenotype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model of psychopathology considers the role of culture in the development of maladaptive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of school children who were in New York City during the September 11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attacks on the Trade Center might be considered a ________ because of this shared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birth 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key assumptions of Glen Elder’s model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develop within the social and cultural arrangements of a particular era.c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not as subject to cultural influences as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cultures have minimal influence on younger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predestined to develop certain behavioral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Once a model of psychopathology has been validated, it is unlikely that it will be altered.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If Maggie’s difficulties are viewed as behaviors seen in other children her age, but as more frequent, intense, and detrimental to her development, then her behaviors are seen as dimensional.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Dr. Nielsen tells Peter’s parents that his anxiety is likely related to some traumatic event that </w:t>
            </w:r>
            <w:r>
              <w:rPr>
                <w:rStyle w:val="DefaultParagraphFont"/>
                <w:rFonts w:ascii="Times New Roman" w:eastAsia="Times New Roman" w:hAnsi="Times New Roman" w:cs="Times New Roman"/>
                <w:b w:val="0"/>
                <w:bCs w:val="0"/>
                <w:i w:val="0"/>
                <w:iCs w:val="0"/>
                <w:smallCaps w:val="0"/>
                <w:color w:val="000000"/>
                <w:sz w:val="22"/>
                <w:szCs w:val="22"/>
                <w:bdr w:val="nil"/>
                <w:rtl w:val="0"/>
              </w:rPr>
              <w:t>could </w:t>
            </w:r>
            <w:r>
              <w:rPr>
                <w:rStyle w:val="DefaultParagraphFont"/>
                <w:rFonts w:ascii="Times New Roman" w:eastAsia="Times New Roman" w:hAnsi="Times New Roman" w:cs="Times New Roman"/>
                <w:b w:val="0"/>
                <w:bCs w:val="0"/>
                <w:i w:val="0"/>
                <w:iCs w:val="0"/>
                <w:smallCaps w:val="0"/>
                <w:color w:val="000000"/>
                <w:sz w:val="22"/>
                <w:szCs w:val="22"/>
                <w:bdr w:val="nil"/>
                <w:rtl w:val="0"/>
              </w:rPr>
              <w:t>not have been predicted from his early temperament. Dr. Nielsen’s beliefs are consistent with the categorical model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Two-year-old Anthony has suffered a localized head injury that has affected his speech. He is likely to regain his ability to speak due to the process known as neural plasticity.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involved with the Human Genome Project have found that many psychiatric disorders are caused by a single gene.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diathesis-stress model, most psychiatric disorders are genetically predetermined.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tenets of the psychodynamic model have been proven to be invalid.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psychologists continue to emphasize the role of reinforcement in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w:t>
            </w:r>
            <w:r>
              <w:rPr>
                <w:rStyle w:val="DefaultParagraphFont"/>
                <w:rFonts w:ascii="Times New Roman" w:eastAsia="Times New Roman" w:hAnsi="Times New Roman" w:cs="Times New Roman"/>
                <w:b w:val="0"/>
                <w:bCs w:val="0"/>
                <w:i w:val="0"/>
                <w:iCs w:val="0"/>
                <w:smallCaps w:val="0"/>
                <w:color w:val="000000"/>
                <w:sz w:val="22"/>
                <w:szCs w:val="22"/>
                <w:bdr w:val="nil"/>
                <w:rtl w:val="0"/>
              </w:rPr>
              <w:t>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neoconstructivist approach emphasizes how evolution and experiences interact to shape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contemporary version of humanistic psychology is known as positive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child’s behavior setting would include their home, class, and neighborhoods.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Jonathan and Meredith are twins who were raised in the same home but went to two separate </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universities a</w:t>
            </w:r>
            <w:r>
              <w:rPr>
                <w:rStyle w:val="DefaultParagraphFont"/>
                <w:rFonts w:ascii="Times New Roman" w:eastAsia="Times New Roman" w:hAnsi="Times New Roman" w:cs="Times New Roman"/>
                <w:b w:val="0"/>
                <w:bCs w:val="0"/>
                <w:i w:val="0"/>
                <w:iCs w:val="0"/>
                <w:smallCaps w:val="0"/>
                <w:color w:val="000000"/>
                <w:sz w:val="22"/>
                <w:szCs w:val="22"/>
                <w:bdr w:val="nil"/>
                <w:rtl w:val="0"/>
              </w:rPr>
              <w:t>nd are now living in two different cities as they pursue their careers. The environments in which they now live is known as their non-shared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models of psychopathology are also known as continuous models.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________ models of psychopathology are also known as </w:t>
            </w: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Dr. Kelly tells her student that many of a child’s maladaptive behaviors are created and sustained in the prefrontal cortex. Dr. Kelly is most likely lecturing on the ________ model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“Genes are probability, not destiny” highlights the difference between an individual’s ________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genotype; phenotype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 model of psychopathology emphasizes unconscious processes in the development of maladaptive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Dr. Schwiesow, a school psychologist, is observing in a 2</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grade classroom to determine how Samuel’s peers are reacting to his increasingly aggressive behavior. She is likely looking for factors that are ________ Samuel’s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Parenting style is an example of a family’s ________ environment, while sibling relationships are an example of a family’s ________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nonshared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agencies that engage youth in projects such as building homes for disadvantaged citizens are a part of the _________ movement.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youth development, 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construct of birth cohort is similar to the ________ environment of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Julietta and Ramon both come from Hispanic families living in the United States. However, </w:t>
            </w:r>
            <w:r>
              <w:rPr>
                <w:rStyle w:val="DefaultParagraphFont"/>
                <w:rFonts w:ascii="Times New Roman" w:eastAsia="Times New Roman" w:hAnsi="Times New Roman" w:cs="Times New Roman"/>
                <w:b w:val="0"/>
                <w:bCs w:val="0"/>
                <w:i w:val="0"/>
                <w:iCs w:val="0"/>
                <w:smallCaps w:val="0"/>
                <w:color w:val="000000"/>
                <w:sz w:val="22"/>
                <w:szCs w:val="22"/>
                <w:bdr w:val="nil"/>
                <w:rtl w:val="0"/>
              </w:rPr>
              <w:t>Julietta’s f</w:t>
            </w:r>
            <w:r>
              <w:rPr>
                <w:rStyle w:val="DefaultParagraphFont"/>
                <w:rFonts w:ascii="Times New Roman" w:eastAsia="Times New Roman" w:hAnsi="Times New Roman" w:cs="Times New Roman"/>
                <w:b w:val="0"/>
                <w:bCs w:val="0"/>
                <w:i w:val="0"/>
                <w:iCs w:val="0"/>
                <w:smallCaps w:val="0"/>
                <w:color w:val="000000"/>
                <w:sz w:val="22"/>
                <w:szCs w:val="22"/>
                <w:bdr w:val="nil"/>
                <w:rtl w:val="0"/>
              </w:rPr>
              <w:t>amily lives in poverty while Ramon’s family is considered upper-middle class. Their different cultural experiences is known as _____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within-culture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SHORT ANSWER ESSAY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and give an example of the dimensional model of psychopathology. How might this </w:t>
            </w:r>
            <w:r>
              <w:rPr>
                <w:rStyle w:val="DefaultParagraphFont"/>
                <w:rFonts w:ascii="Times New Roman" w:eastAsia="Times New Roman" w:hAnsi="Times New Roman" w:cs="Times New Roman"/>
                <w:b w:val="0"/>
                <w:bCs w:val="0"/>
                <w:i w:val="0"/>
                <w:iCs w:val="0"/>
                <w:smallCaps w:val="0"/>
                <w:color w:val="000000"/>
                <w:sz w:val="22"/>
                <w:szCs w:val="22"/>
                <w:bdr w:val="nil"/>
                <w:rtl w:val="0"/>
              </w:rPr>
              <w:t>model </w:t>
            </w:r>
            <w:r>
              <w:rPr>
                <w:rStyle w:val="DefaultParagraphFont"/>
                <w:rFonts w:ascii="Times New Roman" w:eastAsia="Times New Roman" w:hAnsi="Times New Roman" w:cs="Times New Roman"/>
                <w:b w:val="0"/>
                <w:bCs w:val="0"/>
                <w:i w:val="0"/>
                <w:iCs w:val="0"/>
                <w:smallCaps w:val="0"/>
                <w:color w:val="000000"/>
                <w:sz w:val="22"/>
                <w:szCs w:val="22"/>
                <w:bdr w:val="nil"/>
                <w:rtl w:val="0"/>
              </w:rPr>
              <w:t>lead to the better understanding and treatment of psychopathology in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Definition – focuses on ways in which typical feelings, thoughts, and behaviors develop into psychopathology over time; also known as the dimensional of quantitative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Example – any reasonable response illustrating a disorder that begins as typical behavior and develops into atypical behavior over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Understanding – helps in understanding the connection between typical and atypical behavior; perhaps helps with early detection of problems before they become unmanageable or significant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give an example of the categorical model of psychology. How might this model lead the better understanding and treatment of psychopathology in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Definition – discrete and qualitative differences in patterns of feelings, thoughts, and behaviors; clear distinctions between typical and atypical; also known as categorical or qualitative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Example – any reasonable response illustrating an abrupt change in an individual’s behavior that is classified as a particular disorder rather than a variation of typical behavior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Understanding – gives a name to a disorder; allows a common language for research and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positive and negative experiences can influence the wiring diagram of the brain.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process is being described and give one example of a positive experience and one example of a negative experience that could impact how the brain functions.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Process – neural plasticity; development and modification of the brain through experiences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Positive – any reasonable response that illustrates an enriching experience such as travel, education, learning a foreign language, etc.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Negative – any reasonable response that illustrated a potentially detrimental experiences such as head trauma, early abuse or deprivation, mental illness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genotype and phenotype and give two examples of your unique genotype and phenotype.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Genotype – an individual’s genetic make-up that may or may not be observable in an individual’s phenotype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Phenotype – an individual’s observable characteristics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Examples – any reasonable examples that illustrate an understanding of the difference between the broader genetic make-up of possibilities and those that are actually expressed; eye color; intelligence; inherited medical disorders such as diabetes, hypertension; inherited psychiatric disorders such as schizophrenia,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the diathesis-stress model describe the onset of schizophrenia in a young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individual was likely genetically predisposed to develop schizophrenia, but it may or may not have been a full-blown disorder without the presence of some sort of environmental stressor or event.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Thomas (2011) described behaviorism as a two-part process where: 1) a child develops a variety of behaviors and 2) learns to choose between those behaviors based on the rewards (or nonrewards) they receive from performing those behaviors.  Give two specific examples of these concepts, identifying the type of behaviors a child of a particular age may have learned and what potential rewards or nonrewards they may obtain from those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Any reasonable answer that identifies behaviors a child of a particular age may have acquired – language (expressing wants and needs), emotions (temper tantrums, crying, sadness), cognitive processing (formulating an arguments, understanding other’s perspectives), motor skills (walking, throwing), etc.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 specific example of consequences both positive and negative that demonstrates an understanding that consequences change behavior – attention, avoidance of an unwanted consequence, etc.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provide an example of a key focus of family models of development, psychopathology, and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Development – families impact a child’s development; children’s problems are a reflection of family problems; some problems are clearly a result of family problems and some problems impact how the family functions in response to the child’s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Psychopathology – a child’s psychopathology is a reflection of family psychopathology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Treatment – focuses on both the child and the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 between shared and nonshared environments. Give an example from your own family of each of these.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Shared environment – those aspects of a family that impact all members more or less equally; parenting style, neighborhood, extended family members, etc.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Nonshared environment – those aspects of a family or an individual that impact each member differently; gender, age, relationship to siblings, peer relationships, temperament, academic skills, etc.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Examples – any reasonable personal example that illustrates an understanding of these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construct of birth cohort and how that affects development. Identify at least three experiences you and your birth cohorts shared and how that may have affected your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Birth cohort – individuals born in a particular historical period that are affected by shared experiences of that historical period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Development – some reference to how this affects values, outlook on finances, educational experiences, technology, media, etc.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Examples – any reasonable description of a shared historical event and its impact on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LONG ANSWER ESSAY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Mary is a nine-year-old 3</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rd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grader who has been referred to a therapist for treatment of her extreme anxiety that resulted in her refusing to go to school. Describe how a therapist would view and treat Mary’s problems if their orientation was the following: a) psychodynamic; b) behavioral; c) humanist; and d)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Psychodynamic – problems are caused by unresolved and unconscious issues related to development; treatment – bring those unconscious issues to the surface and resolve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Behavioral – behaviors have been learned and are reinforced; treatment – understand what is reinforcing Mary’s avoidance and anxiety and change the consequences to change the behavior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Humanist – Mary’s behaviors are a result of interference with or suppression of her natural tendencies to develop a sense of herself; treatment – discover Mary’s resources and use those to help her become self-directed and whole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Family – problems are caused by family problems and can also impact how the family functions; treatment would be to first understand family dynamics and treat not only the child but also the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Stiles (2009) proposes that “brains do not develop normally in the absence of critical genetic signaling, and they do not develop normally in the absence of essential and contingent environmental input.” Explain how this statement furthers the understanding of developmental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This quote highlights both the role of inborn tendencies (nature, genotype, genetics) and environmental experiences (nurture) in the development of psychopathology. Models that emphasize one or the other dismiss the importance of both factors.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key findings of the Human Genome Project as it relates to developmental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Overall purpose – to identify genes in human DNA and determine sequences of chemical base pairs; map, sequences, and analyze genes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Found that multiple gene systems, not just one single gene, are responsible for normal and abnormal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Could mention key terms such as penetrance, variable expressivity, gene-environment interaction and genetic heterogeneity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Five-year-old Daniel’s older brother, Marcus, has just been diagnosed with autism. From a family model perspective, identify the possible subsystems in Daniel’s family and how his brother’s diagnosis might affect these subsystems.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Subsytems: Daniel and his brother, Daniel’s mother and father, Daniel and his mother, Daniel and his father, Marcus and his mother, Marcus and his father, extended family, etc.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Relationships and behaviors within each subsystem can be affected: parenting styles, parental control, marital satisfaction, contact with extended family members, etc.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at least three models of psychopathology in terms of explanation of etiology (cause) and focus of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Models could include psychodynamic, behavioral and cognitive, humanistic, family and sociocultural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Etiology: psychodynamic – unconscious thoughts; behavioral and cognitive – faulty learning and/or thoughts; humanistic – unfulfilled or unrecognized strengths; family – problems resulting from family issues; sociocultural – perspective of culture and society on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Treatment: psychodynamic – reveal unconscious and unresolved conflicts; behavioral and cognitive – identify reinforcers and change consequences, change thought patterns that are sustaining problems; humanistic – identify strengths and support individual in developing self-esteem; family – identify family issues and treat both child and family; sociocultural – acknowledge and understand cultural issues that are impacting child, provide culturally sensitive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Describe how the field of positive psychology has changed the way in which psychopathology is </w:t>
            </w:r>
            <w:r>
              <w:rPr>
                <w:rStyle w:val="DefaultParagraphFont"/>
                <w:rFonts w:ascii="Times New Roman" w:eastAsia="Times New Roman" w:hAnsi="Times New Roman" w:cs="Times New Roman"/>
                <w:b w:val="0"/>
                <w:bCs w:val="0"/>
                <w:i w:val="0"/>
                <w:iCs w:val="0"/>
                <w:smallCaps w:val="0"/>
                <w:color w:val="000000"/>
                <w:sz w:val="22"/>
                <w:szCs w:val="22"/>
                <w:bdr w:val="nil"/>
                <w:rtl w:val="0"/>
              </w:rPr>
              <w:t>viewed.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reasonable answer that describes a focus on an emphasis on prevention, positive subjective experience, positive individual traits, positive institutions, building on strengths, etc...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02: Models of Child Development, Psychopathology, and Treatment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Models of Child Development, Psychopathology, and Treatment</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