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information-processing theory, the human mind is like a computer. In this analogy, what is the mind’s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code children inherit from their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 such as attention, memory, and problem-solving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and environmental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brain and central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Jamal tells you that he thinks children are at the mercy of forces beyond their control and that it is the parents’ fault when children get into trouble. With respect to the activity/passivity issue, what does Jamal’s statement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a passivity nor an activity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passivity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activity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activity and passivity combine to produce the final outcome that is observed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one of Freud’s most important contributions to our understanding of human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discovery of the Oedipal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emphasis on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emphasis on unconscious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discovery of the structure of the personality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sayings below would be a suitable slogan for Albert Bandura’s cognitive social learning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“Genius is 1 percent inspiration and 99 percent perspiration.”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“Monkey see, monkey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 ideas exist as seeds in the minds of newborns.”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me a dozen healthy newborns, and I will direct their development toward any occupations I choose.”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new environments and experiences have characteristics in common with experiences people have encountered in the past. According to Piaget, in these types of situations, which adaptive process is used to respond appropriately?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 systems theory, the employment environment of the child’s parents is part of which developmental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macrosystem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mesosystem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Carmen was ridiculed by her friends when she wore a sweater to school that she had made herself. Now she no longer wears that sweater. According to Skinner, what process is represented by the ridicule?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6"/>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drive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 systems theory, what is the microsystem?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activities and interactions that occur in a person’s immediate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cultural, subcultural, or social class context within which development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contexts that children are not part of, but which may nevertheless influence their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child, or in any of the ecological contexts of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Human beings have a long period of development, requiring nurturance and protection for many years. What would evolutionary theorists argue about this long period of relative immaturity?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due to innate evolutionary mechanisms responsible for shaping human conduct and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human motives and behaviours have a biological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necessity because a long period of adaption is needed for acquiring physical and cognitive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Infants are more self-sufficient at birth than initially believed.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when does the superego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05"/>
              <w:gridCol w:w="220"/>
              <w:gridCol w:w="3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birth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3 and 6 years of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7 and 10 years of 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11 and 14 years of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period of development do evolutionary psychologists believe is particularly critical for social and emotional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six months when a child imprints on her new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three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early grade-school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adolescent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criticisms raised with respect to ethological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Such theories often provide inadequate and post hoc explanations for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overrides any effects that might be the result of biological predispositions claimed to be present by ethologists.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Ethological theories fail to take into account the continuities that exist in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Ethologists fail to acknowledge that humans are similar in many ways to other animals.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Erikson, which parental characteristic is the most important aspect for the development of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39"/>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disciplinary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warmth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responsiveness to the infant’s needs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assertiveness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Tyler asked his father for a candy bar at the grocery store, and his father bought him the candy bar. If Tyler asks for more candy bars in the future, what has the candy bar acted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73"/>
              <w:gridCol w:w="22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reinforcer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discriminative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conditioned stimulus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unconscious motivator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which of the following best describes the process of accommodation?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experiences are incorporated into existing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existing schemes are changed or modified to make sense of new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recognition that objects continue to exist when they cannot be seen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centre on a single aspect of a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what does the id seek?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immediate gratification of innate urges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perfection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appropriate outlets for basic needs while adhering to social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Disung has just told his mother that his stuffed bear is alive and that the bear hurts because he knocked it over. How is Disung including the bear in his cognitive schemes?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assimilating the bear into his existing cognitive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accommodating the bear into his existing cognitive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accommodating the bear into new cognitive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assimilating the bear into new cognitive schemes.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focus of organismic models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development is controlled primarily by internal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development is largely described through a collection of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development is continuously evolving.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development is primarily determined by environmental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Egon proposed a theory to explain children’s learning. Over the years, several other researchers have tested Edgar’s theory, with mixed results. In recent years, nearly every attempt at validation has resulted in disconfirmation of Egon’s theory. At this point, what should Egon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continue to support his theory as it is, because a few disconfirmations do not mean very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 revising his theory, because the recent disconfirmations suggest that there may be problems with the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 his theory altogether, because the recent disconfirmations prove that his theory is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critically evaluate the procedures used in the studies that failed to confirm his theory in an attempt to uncover flaws in the research procedures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which component of personality is responsible for perception, learning, and logical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0"/>
              <w:gridCol w:w="22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superego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collective unconscious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Piaget’s term for an organized pattern of thought or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scheme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characterizes how the behavioural learning viewpoint views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active, discontinuous, and dependent on external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active, continuous, and dependent on internal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passive, continuous, and dependent on external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passive, discontinuous, qualitative, and dependent on internal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 systems theory, what is the exosystem?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activities and interactions that occur in a person’s immediate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cultural, subcultural, or social class context within which development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contexts that children are not part of, but which may nevertheless influence their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child or in any of the ecological contexts of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reading the text, Ceilidh concludes that children are active in their own development. She also believes development proceeds through qualitatively different stages, and that nature and nurture interact to determine the final development outcomes that are observed. Which world view does Ceilidh’s position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3"/>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microgenetic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Watson call well-learned associations between external stimuli and observable responses?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3"/>
              <w:gridCol w:w="220"/>
              <w:gridCol w:w="2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fixation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reinforced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response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habits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focus of Piaget’s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9"/>
              <w:gridCol w:w="220"/>
              <w:gridCol w:w="2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maturation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ethological view of human development emphasize as an important factor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32"/>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processes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perceptual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Skinner, what are the primary motivators of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73"/>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drives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maturational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contingent external stimuli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increasingly complex cognitive schemes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major criticisms of the classic learning viewpoint?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relatively little information about infant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emphasis on biological 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oversimplified account of the environmental factors that influence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of its principles cannot be applied to real-life situations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developmental change is recognized by laws that treat child offenders very differently than adult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unconsciously motivated factors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role of nature in developmental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current developmentalists generally stress as an important factor in developmental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important to identify discontinuities than continuities.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factors and life experiences jointly determine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forces and life experiences play the major role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important to identify continuities than discontinuities.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Each of Erikson’s eight stages reflects a conflict that arises because of biological maturation and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20"/>
              <w:gridCol w:w="22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child’s demands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developmental change do learning theorists emphasize?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3"/>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ecologically valid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Luisa proposed a theory that completely explained her observations of children’s development during an extended visit to a small village in Africa. Luisa’s theory offered no predictions about future observations in other cultures. How would her theory most likely be labelled?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theory because it provided clear and complete explanations of her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mediocre theory, because it did not generalize well to other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poor theory, because it failed to generate interest from other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failure as a theory, because it was not falsifiable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Bandura’s version of social learning theory differ from other learning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stressed the role of primary reinforcers more than secondary reinforcers.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ignored the cognitive aspects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maintained that most learning occurs without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equated learning and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At what point in the research process are theories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after initial observations; they are then adjusted as necessary after further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before extensive research; they are unchanging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after initial observations; they are not changed unless there is a change in the events the theory explains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before any observations have been made; they are later evaluated to determine if the principles hold up to rigorous testing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Joaquin was an especially outgoing, cheerful baby, compared to other babies his same age, and now that he is an adult he stands out as particularly sociable and friendly among his age-mates. Which term best explains Joaquin’s personal attribute of extraversion?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80"/>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positional stability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attitudinal flux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temperamental constancy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Alexandre is 25 years old and has not yet decided what he wants to do with his life. He changed majors in college three times in the last two years and he has considered dropping out of college altogether. According to Erikson, which crisis has Alexandre failed to resolve?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6"/>
              <w:gridCol w:w="22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identity versus confusion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shame and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trust versus mistrust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 versus inferiority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awareness that development in one area is interdependent with development in other areas is captured by which of the following major themes?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72"/>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 of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holistic nature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 issue of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 issue of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Maxim is pleased to find that his daughter Pasha has completed her homework before dinner. He shows his approval by spending the hour after dinner playing Pasha’s favourite game. The same thing happens several days later, and soon Pasha is finishing her homework before dinner on a regular basis. According to Skinner, what accounts for the change in Pasha’s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9"/>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 reconstruction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Louis lies, steals, and cheats routinely. According to Freud’s theory, what would you conclude about Louis’s personality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53"/>
              <w:gridCol w:w="22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has a weak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has a strong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has a strong 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has a strong 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In comparison to Freud’s emphases in his psychosexual theory of personality development, what did Erikson emphasize in his psychosocial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passive role of children who are moulded by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ego and the active role of children in their own social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role of biological and sexual urges in conjunction with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 and the social influence of parental behaviour and attitudes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of the therapeutic process of reinforcing desirable overt behaviours while simultaneously using punishment or extinction to reduce unwanted behaviours?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9"/>
              <w:gridCol w:w="22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behaviour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Vygotsky’s sociocultural perspective, when do children learn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they are allowed to observe the learning consequences of older children and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they are given expert guidance by more knowledgeable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they discover new ideas through active learning on their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they are rewarded consistently for success and punished for failure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Piaget’s theory of cognitive development, through what process do children acquire new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 construction based on their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adult instruction, e.g., demonstrations and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 and reward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Developmentalists disagree on the extent to which children contribute directly to their own development. What is this controversy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9"/>
              <w:gridCol w:w="22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active/passive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universal/specific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Two-year-old Letitia throws a temper tantrum. According to Freud, which part of Letitia’s personality exerted control during her tantrum?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3"/>
              <w:gridCol w:w="220"/>
              <w:gridCol w:w="1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superego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conscience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a new developmental theory builds on existing knowledge by allowing for the formation of new testable hypotheses. How would this theory be categorized?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3"/>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parsimonious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heuristic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falsifiable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normative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learning did Bandura emphasize as an important means of increasing a child’s behavioural repertoire?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19"/>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behaviourism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contingent reinforcement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reading the textbook, Ed concludes that children actively influence the environmental contexts that impact their development. He also believes development shows continuities and discontinuities, and that nurture has the most impact on the final development outcomes that are observed. Which world view does Ed’s position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3"/>
              <w:gridCol w:w="2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microgenetic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which theorist are actions strengthened by reinforcers and weakened by punishers?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3"/>
              <w:gridCol w:w="220"/>
              <w:gridCol w:w="1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Vygotsky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Bowlby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Piaget was the first modern-day developmental theorist to stress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3419"/>
              <w:gridCol w:w="219"/>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stages of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motivation on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role of emotions in thinking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active role of children in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Why was Piaget especially interested in the incorrect answers that children gave to his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supported his theory that children have little innate knowledge and must be taught everything.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supported his theory that children are incapable of learning at some points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showed that younger children do not merely know less, but they think differently from older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supported his theory that young children used the same thought processes as older children but lacked the memory capacity to process information effectively.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the neo-Freudian theorist Alfred Adler emphasize as an important factor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46"/>
              <w:gridCol w:w="22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intimate love relationships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defense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sibling rivalries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collective unconscious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Bronfenbrenner’s ecological perspective on learning maintains that the best way to understand the factors that influence development is to study them in which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86"/>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controlled laboratory setting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child’s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child’s school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child’s natural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Nyla wants to have a bracelet that she saw in a store, but she doesn’t have the money to buy it, so she steals the bracelet. According to Freud, which component of Nyla’s personality was responsible for her theft?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46"/>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reaction 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Electra complex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classic tale of </w:t>
            </w:r>
            <w:r>
              <w:rPr>
                <w:rStyle w:val="DefaultParagraphFont"/>
                <w:rFonts w:ascii="Times New Roman" w:eastAsia="Times New Roman" w:hAnsi="Times New Roman" w:cs="Times New Roman"/>
                <w:b w:val="0"/>
                <w:bCs w:val="0"/>
                <w:i/>
                <w:iCs/>
                <w:smallCaps w:val="0"/>
                <w:color w:val="000000"/>
                <w:sz w:val="24"/>
                <w:szCs w:val="24"/>
                <w:bdr w:val="nil"/>
                <w:rtl w:val="0"/>
              </w:rPr>
              <w:t>A Christmas Carol</w:t>
            </w:r>
            <w:r>
              <w:rPr>
                <w:rStyle w:val="DefaultParagraphFont"/>
                <w:rFonts w:ascii="Times New Roman" w:eastAsia="Times New Roman" w:hAnsi="Times New Roman" w:cs="Times New Roman"/>
                <w:b w:val="0"/>
                <w:bCs w:val="0"/>
                <w:i w:val="0"/>
                <w:iCs w:val="0"/>
                <w:smallCaps w:val="0"/>
                <w:color w:val="000000"/>
                <w:sz w:val="24"/>
                <w:szCs w:val="24"/>
                <w:bdr w:val="nil"/>
                <w:rtl w:val="0"/>
              </w:rPr>
              <w:t>, a transformation took place in Scrooge despite his advanced age. In this tale, he eventually acquired a sense of intimacy and generativity. According to Erikson, is this type of happy ending typical?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adult experiences can remedy unsatisfactory early resolutions to crises.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early experience has little carryover to our adult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because unresolved early crises cannot be remedied later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because it is rare for individuals to achieve the sense of generativity that Erickson described.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was one of the first theorists to focus attention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early experiences on later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active role that children play in their own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cognition and 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ways in which environmental consequences could modify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key difference between Bandura’s and Skinner’s views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Bandura believes reinforcers and punishers have little effect on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Bandura believes reinforcers are more effective than punishers in shaping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Bandura believes people anticipate the consequences that are likely to follow their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Bandura believes people will often work harder to obtain a small reward than they will to obtain a large reward.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In Freud’s conception of psychosexual development, during which developmental phase does the phallic stage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45"/>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toddlerhood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preschool to early elementary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puberty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Piaget’s theory has had a strong impact on education. Which educational program is based on his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60"/>
              <w:gridCol w:w="220"/>
              <w:gridCol w:w="2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guided participation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computer-aided instruction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 assimilation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discovery-based education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Skinner, under what conditions does a stimulus become a reinforcer?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it decreases a biological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it increases the strength of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it increases the probability of a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it decreases the probability of a response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basic distinction between the views of Freud and Erikson?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 thought development was stage-like, whereas Erikson saw it as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 emphasized the “nurture” side of development, whereas Erikson emphasized the “nature” side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 emphasized the role of biological forces in development, whereas Erikson emphasized the role of social and cultural forces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 believed the transitions between successive stages were gradual, whereas Erikson believed the transitions were more sharply defined and identifiable.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examples illustrates Vygotsky’s notion of the zone of proximal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T-ball Timon can hit the ball from the tee on his own. His father is now teaching Timon how to swing at a ball being tossed. He is helping Timon to swing the bat as the pitcher lobs the 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Lily perseveres with putting together a difficult puzzle, rejecting all offers of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Yao Ming is only 4 years old he can already 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Manuel’s mother does not feel Manuel is trying hard enough at school, so she will not allow him to have a snack after school unless he gets a perfect score on his homework.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Christopher lives on the boundary between two school districts. One school has extra funding for reading programs, whereas the other has extra funding for gifted children. Which school would Bronfenbrenner choose for Christopher?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school that more closely matches Christopher’s needs because it will provide the better learning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school because learning is biologically-based and is not affected by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school with more funding for gifted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school with more funding for reading programs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Piaget’s view, how do information-processing theorists view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more continuous and less stage-like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more stage-like and less 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active role that a child plays in his or her own cognitive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passive role in his or her own cognitive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Piaget’s view, how do information-processing theorists view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3976"/>
              <w:gridCol w:w="206"/>
              <w:gridCol w:w="3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series of large quantitative changes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series of large qualitative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series of small quantitative changes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series of small qualitative changes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Sven wants to have a video game that he saw in a store, but he doesn’t have the money to buy it, but he </w:t>
            </w:r>
            <w:r>
              <w:rPr>
                <w:rStyle w:val="DefaultParagraphFont"/>
                <w:rFonts w:ascii="Times New Roman" w:eastAsia="Times New Roman" w:hAnsi="Times New Roman" w:cs="Times New Roman"/>
                <w:b w:val="0"/>
                <w:bCs w:val="0"/>
                <w:i/>
                <w:iCs/>
                <w:smallCaps w:val="0"/>
                <w:color w:val="000000"/>
                <w:sz w:val="24"/>
                <w:szCs w:val="24"/>
                <w:bdr w:val="nil"/>
                <w:rtl w:val="0"/>
              </w:rPr>
              <w:t>really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wants it. Although Sven feels he should be able to have the video game, he recognizes that taking something that he can’t pay for is wrong. According to Freud, which component of Sven’s personality would resolve these competing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19"/>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collective unconscious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theorist was Piaget?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stage theorist who maintained that children played an active role in their own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stage theorist who maintained that children played a passive role in their own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information-processing theorist who maintained that children played an active role in their own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information-processing theorist who maintained that children played a passive role in their own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John Watson view the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an inherently moral being who should be left alone to follow his or her own natural inclinations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an inherently sinful creature who should be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as a blank slate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as a passive being driven by instinct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Erikson believed that humans face eight major crises over their lifetime. What are the two factors that determine when each crisis occurs and the nature of the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maturation and life stresses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maturation and conflicts between the id and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maturation and social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stresses and the responsiveness of sexual partners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Four-year-old Klaus often tells his older sister that “Mommy and me are going to get married when I grow up.” Which of Freud’s stages of personality development is Klaus’s behaviour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3"/>
              <w:gridCol w:w="22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Bandura was among the first to point out the potential for learning through observation. What factor did Bandura emphasize to account for this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6"/>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emphasized the importance of socially mediated activity in a child’s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87"/>
              <w:gridCol w:w="22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Konrad Lorenz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 Vygotsky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Karen Horney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ethological view, what are sensitive periods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only time during which imprinting can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when young children are least likely to be responsive to environmental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when children are most influenced by reinforcers and punishers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that is optimal for the emergence of particular competencies or behaviours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implied if the developmental curve for a particular skill remains stable for many months and then shows a sudden abrupt improvement, and this pattern is repeated throughout childhood?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skill advances quantitatively.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skill is erratic and outside of normative developmental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skill advances discontinuously through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skill is reliant on continuous developmental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during which stage of cognitive development do children begin to be less likely to be fooled by appearances, and to become more proficient at inferring motives for other people’s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52"/>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concrete operational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sensorimotor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key criticisms of Piaget’s theory of cognitive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focused too much attention on physiological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regularly underestimated the intellectual capabilities of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failed to consider the active role that children play in their own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focused too much attention on role models in directing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stage theorists argue describes developmental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9"/>
              <w:gridCol w:w="22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qualitative.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gradual.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inborn biological force that motivates one or more responses?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3"/>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motive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psychosocial angst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basic distinction between the views of John Watson and Sigmund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believed that development was based on learned associations, whereas Freud saw development as based on instincts and 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emphasized the “nature” side of development, whereas Freud emphasized the “nurture” side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emphasized the role of biological forces in development, whereas Freud emphasized the role of sociocultural forces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saw children as having stage-like inborn tendencies that ruled development, whereas Freud saw children as driven by continuous biological drives.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area of developmental research did Piaget’s research contribute immensely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80"/>
              <w:gridCol w:w="22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cognition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reciprocal determinism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what causes a child to enter a new psychosexual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shift in which part of the body is the focus of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 becomes a less powerful force in the child’s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superego becomes a less powerful force in the child’s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ego loses control of the 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does Bandura claim that observational learning is advantageous?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unconscious and therefore leaves working memory free to focus on learning additional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allows children to quickly acquire thousands of new responses without being taught.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allows children to focus on only desirable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unlike other learning theories in that it is precise and testable.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Yolanda has just celebrated her second birthday. According to Erikson’s theory, which life crisis is likely to be most relevant to Yolanda over the next few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19"/>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shame and doubt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intimacy versus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trust versus mistrust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 versus inferiority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information-processing theory, the human mind is like a computer. In this analogy, what is the mind’s hardware?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code children inherit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 such as attention, memory, and problem-solving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and environmental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central 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is one criticism that has been raised about the approaches to studying development utilized by learning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rely too heavily on constructs that are difficult to define or measure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little applicability outside controlled, laboratory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fail to use adequate controls in the experiments that are undertaken.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emphasize an overly simplified view of human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which stage of personality development begins at age 5 and lasts until the onset of puberty?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3"/>
              <w:gridCol w:w="22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the neo-Freudian theorist Harry Stack Sullivan emphasize as an important factor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33"/>
              <w:gridCol w:w="220"/>
              <w:gridCol w:w="2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differences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close same-sex friendships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collective unconscious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siblings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 good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many explanatory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tenets explain the phenomenon so well that no new hypotheses need to be formulated.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results in testable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narrow in focus and explains only a few specific phenomena.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reading the textbook, Sahil concludes that children are passive in their own development. He also believes development involves gradual quantitative changes, and that nurture has the most impact on the final development outcomes that are observed. Which world view does Sahil’s position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3"/>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microgenetic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mechanistic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to Freud’s psychosexual theory, Erikson’s theory of personality placed more emphasis on which personality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role of fixation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development beyond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collective unconscious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 systems theory, mass media, government, and local school boards are part of which context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0"/>
              <w:gridCol w:w="22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mesosystem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focus of contextual models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 whose development is greatly influenced by interactions between internal forces and others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aspects of development that are common to all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changes in development rather than quantitative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changes in development rather than qualitative changes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controversy is concerned with the issue of whether children are self-determined or moulded by external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66"/>
              <w:gridCol w:w="22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universal/particularistic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active/passive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stage models assert about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series of abrupt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malleable and based on personal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instinctive and immune from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gradual and 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what shapes a healthy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weak ego, one that allows either the id or the superego to dominate from one situation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dominant superego that ensures that behaviour is always 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unconscious, preconscious, and conscious levels of awareness in dynamic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ego, superego, and id in dynamic balance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behaviourist John Watson argue about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from experience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from heredity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from an interaction of experience and 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arise from neither experience nor heredity.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would govern a person’s behaviour if he or she was under the influence of the superego?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inborn instinctual drives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reason and deliberation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memories of the prior context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society’s moral values and standards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Kyle’s mother was toilet training him, she punished Kyle whenever he had an “accident.” According to Freud’s theory, what would be the outcome of this punishment for Kyle’s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Kyle would be unaffected by being punished because that is how children learn from their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Kyle might be withdrawn and need constant reassurance about his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Kyle might be anxious, inhibited, and wasteful.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Kyle might be unable to form relationships with women because they do not compare to his mother.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Your partner becomes moody and stops paying attention to you every time you start to criticize the way that he or she drives. Eventually you stop criticizing your partner’s driving. What might Skinner suggest that the withdrawal of attention acted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2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punisher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reinforcer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internal drive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An ecological systems theorist would agree with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depends on external stimuli rather than on internal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depends on observing the behaviour of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depends on conscious drives and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depends on the contexts in which it occurs.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the neo-Freudian theorist Karen Horney emphasize as an important factor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3"/>
              <w:gridCol w:w="22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differences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sibling interactions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collective unconscious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Ethological theory views the child as playing an active role in promoting and maintaining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199"/>
              <w:gridCol w:w="22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psychosocial stages of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cognitive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interactions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focus of mechanistic models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 whose development is controlled primarily by internal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stage-like changes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 whose development is greatly influenced by interactions with others in the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criticism might Bandura or Skinner offer regarding ethological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Ethological theory ignores the instinctual aspects of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innate responses emphasized in ethological theory are of little developmental significance owing to their rapid modification by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Ethologists pay insufficient attention to 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Ethologists ignore the role played by learning in human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Eight-year-old Charlotte thought all nurses were young females until a middle-aged male nurse took her temperature and pulse in the hospital. The change in Charlotte’s understanding of who nurses can be illustrates which Piagetian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6"/>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permanence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egocentrism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African crocodiles get bigger each year while they mature, but the basic shape of an elderly crocodile is the same as that of a young one. How is growth in crocodiles best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13"/>
              <w:gridCol w:w="22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eclectic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continuous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discontinuous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what are adaptive, intelligent interactions dependent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 and accommodation working in a complementary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maturity due to maturation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Sven tells you that he believes that children experience sudden, abrupt changes in how they perceive rules. Based on this statement, what could you assume that Sven believes about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result of genetic rather than behavioural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result of 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discontinuous.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why do children create erroneous notions about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often do not pay close enough attention to the explanation’s adults give.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passively accept information from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focus and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base their notions on their current understanding of their experiences.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Erikson’s theory, a child who is very suspicious of others and who views the world as a dangerous place did not successfully resolve which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6"/>
              <w:gridCol w:w="22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trust versus mistrust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shame and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initiative versus guilt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 versus inferiority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Preschoolers and early elementary school children are learning to take initiative and are trying new tasks. According to Erikson, what type of parent fosters healthy development during this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who lets the child do what he or she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who neither encourages nor discourages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who punishes initiative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who helps achieve a balance between initiative taking and respecting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Sabina believes that the best way to help children master math is to start by teaching them the basic building blocks that underlie more complex mathematical operations. She thinks that math skills will increase gradually, as children learn more efficient and effective strategies. Which theories do Sabina’s views most clearly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06"/>
              <w:gridCol w:w="22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developmental systems view argue?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cannot be understood without a deep understanding of evolutionary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is best understood through the holistic lens of contextual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is a product of continuing interactions between biological, psychological, and 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cannot move forward until scientists completely map the human genome.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Hilary is driving on a busy highway with her 3-year-old daughter in the car. Suddenly, another car cuts them off and Hilary swears as she slams on the brakes. A few weeks later, the same thing happens, and her daughter swears loudly. Hilary is horrified and can’t imagine where her daughter learned those words. Which theorist would be most accurate at explaining her daughter’s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7"/>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Jiang smokes heavily, overeats, and needs a lot of reassurance from his wife that she still loves him. Based on Freud’s theory, we might expect to find that Jiang had some type of trauma during which stage of psychosexual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53"/>
              <w:gridCol w:w="22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Marianna proposed a theory to explain children’s understanding of nature. Over the years, the predictions of her theory have been tested, with mixed results. Many researchers have developed their own theories that modify Marianna’s theory. From the information given, what could you conclude about her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6"/>
              <w:gridCol w:w="220"/>
              <w:gridCol w:w="2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falsifiable.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parsimonious.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heuristic.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which of the following best describes the process of assimilation?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existing schemes are changed or modified to make sense of new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recognition that objects continue to exist when they cannot be seen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centre on a single aspect of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experiences are incorporated into existing schemes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Normand has just found his 10-year-old daughter smoking a cigarette in the garage. He is very angry and cannot understand where she learned to smoke. When Normand questions his daughter, she replies that she saw her babysitter smoking and thought it would be fun to try. How would Bandura explain his daughter’s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Behaviour is modified through direct environmental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learn from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Behaviour is modified through unconscious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play a passive role in their own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new developmental theory is one that uses a few principles to account for several empirical observations. How would this theory be categorized?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3"/>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parsimonious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heuristic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falsifiable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normative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With which statement would Piaget most likely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 can be measured by paper-and-pencil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 constructs his or her reality from interacting with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Thought structures do not change, only the environment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growth is characterized by continuous developmental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Five-year-old Michael visits a farm for the first time and mistakes the cows he sees there for horses, like those he has seen on television. According to Piaget, which process does Michael’s error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permanence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has been a driving force to our understanding of a child’s intellectual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19"/>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Bandura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Florence has just celebrated her fourth birthday. Based on Piaget’s theory, which stage of cognitive development would Florence be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9"/>
              <w:gridCol w:w="220"/>
              <w:gridCol w:w="2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operational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concrete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sensorimotor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Lila’s baby cries loudly, Lila responds by feeding him. He then smiles at Lila and makes cooing sounds. How would an evolutionary psychologist explain the behaviours of Lila and her 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Lila is reinforcing her son’s crying and her son is reinforcing Lila’s responsiveness to that cry.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Lila is biologically programmed to respond to her son’s cries, and her son is trained to provide reinforcement for his mother’s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Lila is biologically programmed to respond her son’s cries, and her son is biologically programmed to respond to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Lila is being reinforced for attending to her son’s cries, and her son is biologically programmed to respond to his mother.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“We learn by watching and copying others’ actions.” This statement would be most likely endorsed by proponents of which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9"/>
              <w:gridCol w:w="22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ethological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social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a person taking the position that development is discontinuous characterize developmental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abrupt, qualitative, and often unconnected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product of maturational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gradual, quantitative, and connected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arising from the child’s active role more than from the influence of external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many contemporary researchers suggest about nature and nurture?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can never be eliminated and thus is more important than nurture in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 is more important to development and can overcome any small influence that nature may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interact and both are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nature nor nurture is responsible for the final developmental outcomes that are observed.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any event or stimulus that increases the frequency of the behaviour that it follows?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07"/>
              <w:gridCol w:w="220"/>
              <w:gridCol w:w="2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stimulus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unconditioned stimulus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people would not respond in new ways to changes in the environment without which cognitive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which aspect of personality is the conscious, rational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0"/>
              <w:gridCol w:w="22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superego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collective unconscious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 what does the ego seek?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immediate gratification of innate urges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perfection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appropriate outlets for gratifying basic needs while adhering to social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 of anxious thoughts and conflicts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the Little Albert experiment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 Albert progressed through a series of biological maturation, and this maturation process dictated Albert’s responses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Little Albert experiment has been replicated many times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 was unable to instill a fear response in Little Albert.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Watson’s results from the Little Albert experiment demonstrated that emotional reactions were acquired rather than inborn.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any event or stimulus that decreases the frequency of the behaviour that it follows?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2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unconditioned stimulus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reinforcers and punishers affect behaviour.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Bandura’s concept of observational learning, including a descriptive example.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List each of Piaget’s four stages of cognitive development, noting the ages when each stage occurs and the main characteristics of each stage.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five subsystems that make up Bronfenbrenner’s ecological systems theory and explain what is included in each subsystem.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two sides to the debate surrounding the holistic nature of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one key difference between Bandura’s cognitive social-learning theory and Skinner’s operant learning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continuity/discontinuity issue centres on the course of human development. Explain how a theorist from the continuity side of the issue would view development, and contrast that with the view of a theorist who takes a discontinuous view of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Vygotsky’s sociocultural model and compare it to Piaget’s model of cognitive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each of Freud’s five stages of psychosexual development, noting the ages when each stage occurs, and provide a brief description of each stage.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ethologists mean by a sensitive period and provide one example of a characteristic that shows evidence of having a sensitive period.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two lasting contributions that Piaget has made to the field of developmental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two major contributions that Freud’s psychoanalytic theory has made to the field of developmental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Piaget believed that children develop intellectually through the complementary processes of assimilation and accommodation. Use an appropriate example to illustrate each of these two processes.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first four stages in Erikson’s theory of personality development, noting the ages when each stage occurs, and provide a brief description of each stage.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information-processing view of cognitive development with Piaget’s view.</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the learning view of human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prominent neo-Freudian theorists, and identify the developmental area each has been most extensively involved with.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two main differences between Erikson’s psychosocial theory and Freud’s psychosexual theory of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nature/nurture issue as it applies to developmental psychology and explain the contemporary view regarding this issue.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three characteristics of good theories and explain what is meant by each of these characteristics.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key characteristics of the mechanistic, organismic, and contextual models, and identify the developmental theories that match these different views.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Reciprocal determinism suggests that human development reflects an interaction among three key elements. Identify these three elements and provide an example that illustrates the notion of reciprocal determinism in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active/passive issue as it applies to developmental change.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three personality structures proposed by Freud and briefly describe each of these structures.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Sandy is 18 years old and smokes two packs of cigarettes every day. She has been smoking since she was 15; she started because several of her friends did. When asked why she smokes so much, she says simply that it makes her feel good and gives her something to do. (a) What might Freud say about why Sandy smokes? (b) What would Skinner say? (c) What would Bandura say?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describe the major characteristics of a good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Discuss </w:t>
            </w:r>
            <w:r>
              <w:rPr>
                <w:rStyle w:val="DefaultParagraphFont"/>
                <w:rFonts w:ascii="Times New Roman" w:eastAsia="Times New Roman" w:hAnsi="Times New Roman" w:cs="Times New Roman"/>
                <w:b w:val="0"/>
                <w:bCs w:val="0"/>
                <w:i/>
                <w:iCs/>
                <w:smallCaps w:val="0"/>
                <w:color w:val="000000"/>
                <w:sz w:val="24"/>
                <w:szCs w:val="24"/>
                <w:bdr w:val="nil"/>
                <w:rtl w:val="0"/>
              </w:rPr>
              <w:t>psychoanalytic theory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terms of the innate-purity/original-sin issue, the nature-nurture issue, and the activity-passivity issue.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Discuss </w:t>
            </w:r>
            <w:r>
              <w:rPr>
                <w:rStyle w:val="DefaultParagraphFont"/>
                <w:rFonts w:ascii="Times New Roman" w:eastAsia="Times New Roman" w:hAnsi="Times New Roman" w:cs="Times New Roman"/>
                <w:b w:val="0"/>
                <w:bCs w:val="0"/>
                <w:i/>
                <w:iCs/>
                <w:smallCaps w:val="0"/>
                <w:color w:val="000000"/>
                <w:sz w:val="24"/>
                <w:szCs w:val="24"/>
                <w:bdr w:val="nil"/>
                <w:rtl w:val="0"/>
              </w:rPr>
              <w:t>radical behaviourism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terms of the innate-purity/original-sin issue, the nature-nurture issue, and the activity-passivity issue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Rhonda and Sam are the proud parents of 6-month-old fraternal twins, and they observe that when either infant cries, the other begins to cry soon thereafter. And though the babies cry frequently, the nearest parent always comes to see what is wrong, and changes diapers, and feeds or soothes the babies. Naturally, Rhonda and Sam wonder if they are being too responsive to their babies and therefore teaching them to cry. (a) How might Erikson respond to the parents’ concern? (b) What would Skinner say about why the crying occurs at a high rate? (c) What might an ethologist say?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Discuss the </w:t>
            </w:r>
            <w:r>
              <w:rPr>
                <w:rStyle w:val="DefaultParagraphFont"/>
                <w:rFonts w:ascii="Times New Roman" w:eastAsia="Times New Roman" w:hAnsi="Times New Roman" w:cs="Times New Roman"/>
                <w:b w:val="0"/>
                <w:bCs w:val="0"/>
                <w:i/>
                <w:iCs/>
                <w:smallCaps w:val="0"/>
                <w:color w:val="000000"/>
                <w:sz w:val="24"/>
                <w:szCs w:val="24"/>
                <w:bdr w:val="nil"/>
                <w:rtl w:val="0"/>
              </w:rPr>
              <w:t>ethological perspective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terms of the innate-purity/original-sin issue, the nature-nurture issue, and the activity-passivity issue.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Discuss </w:t>
            </w:r>
            <w:r>
              <w:rPr>
                <w:rStyle w:val="DefaultParagraphFont"/>
                <w:rFonts w:ascii="Times New Roman" w:eastAsia="Times New Roman" w:hAnsi="Times New Roman" w:cs="Times New Roman"/>
                <w:b w:val="0"/>
                <w:bCs w:val="0"/>
                <w:i/>
                <w:iCs/>
                <w:smallCaps w:val="0"/>
                <w:color w:val="000000"/>
                <w:sz w:val="24"/>
                <w:szCs w:val="24"/>
                <w:bdr w:val="nil"/>
                <w:rtl w:val="0"/>
              </w:rPr>
              <w:t>Piaget’s cognitive developmental theory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terms of the innate-purity/original-sin issue, the nature-nurture issue, and the activity-passivity issue.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Tommy was 4 years old and wanted to be “just like Daddy.” He liked to dress the same way as his dad, and he insists on dressing himself. Tommy also wanted to “fix” things as his dad and mom did, and he seemed satisfied even when he broke what he was trying to fix. Tommy’s dad and mom often commented on how proud they were of their son. (a) What would Freud say about why Tommy imitates his dad’s behaviour? (b) What aspect of Tommy’s behaviour would Piaget be interested in? Why? (c) What would Erikson emphasize about Tommy’s behaviour?</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(a) Freud would want more information on Sandy’s background, with emphasis on her first few years of life. He would also want to know about any other oral habits or behaviours Sandy displays. The best guess, however, is fixation in the oral stage as a result of overfeeding or underfeeding. (b) Skinner and other behaviourists might note that smoking is reinforcing because of physiological effects of the drug, possibly also that smoking is socially reinforced in some situations (especially where other smokers are present). (c) Bandura and other social learning theorists would note Sandy began smoking with her friends, who might well have served as models for the behaviour.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good theory is </w:t>
            </w:r>
            <w:r>
              <w:rPr>
                <w:rStyle w:val="DefaultParagraphFont"/>
                <w:rFonts w:ascii="Times New Roman" w:eastAsia="Times New Roman" w:hAnsi="Times New Roman" w:cs="Times New Roman"/>
                <w:b w:val="0"/>
                <w:bCs w:val="0"/>
                <w:i/>
                <w:iCs/>
                <w:smallCaps w:val="0"/>
                <w:color w:val="000000"/>
                <w:sz w:val="24"/>
                <w:szCs w:val="24"/>
                <w:bdr w:val="nil"/>
                <w:rtl w:val="0"/>
              </w:rPr>
              <w:t>parsimonious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means that it explains many phenomena with few principles and assumptions. A good theory is </w:t>
            </w:r>
            <w:r>
              <w:rPr>
                <w:rStyle w:val="DefaultParagraphFont"/>
                <w:rFonts w:ascii="Times New Roman" w:eastAsia="Times New Roman" w:hAnsi="Times New Roman" w:cs="Times New Roman"/>
                <w:b w:val="0"/>
                <w:bCs w:val="0"/>
                <w:i/>
                <w:iCs/>
                <w:smallCaps w:val="0"/>
                <w:color w:val="000000"/>
                <w:sz w:val="24"/>
                <w:szCs w:val="24"/>
                <w:bdr w:val="nil"/>
                <w:rtl w:val="0"/>
              </w:rPr>
              <w:t>testable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that it produces hypotheses about behaviour and development under specific circumstances, and a good theory is also </w:t>
            </w:r>
            <w:r>
              <w:rPr>
                <w:rStyle w:val="DefaultParagraphFont"/>
                <w:rFonts w:ascii="Times New Roman" w:eastAsia="Times New Roman" w:hAnsi="Times New Roman" w:cs="Times New Roman"/>
                <w:b w:val="0"/>
                <w:bCs w:val="0"/>
                <w:i/>
                <w:iCs/>
                <w:smallCaps w:val="0"/>
                <w:color w:val="000000"/>
                <w:sz w:val="24"/>
                <w:szCs w:val="24"/>
                <w:bdr w:val="nil"/>
                <w:rtl w:val="0"/>
              </w:rPr>
              <w:t>falsifiable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that the hypotheses can be disconfirmed if they are inaccurate. A good theory is also </w:t>
            </w:r>
            <w:r>
              <w:rPr>
                <w:rStyle w:val="DefaultParagraphFont"/>
                <w:rFonts w:ascii="Times New Roman" w:eastAsia="Times New Roman" w:hAnsi="Times New Roman" w:cs="Times New Roman"/>
                <w:b w:val="0"/>
                <w:bCs w:val="0"/>
                <w:i/>
                <w:iCs/>
                <w:smallCaps w:val="0"/>
                <w:color w:val="000000"/>
                <w:sz w:val="24"/>
                <w:szCs w:val="24"/>
                <w:bdr w:val="nil"/>
                <w:rtl w:val="0"/>
              </w:rPr>
              <w:t>heuristic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because it organizes existing knowledge and goes beyond that in attempting to explain human behaviour and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psychoanalytic theory, much emphasis is placed upon socially undesirable impulses from the id that must be either sublimated or repressed, which implies a distinctly negative or </w:t>
            </w:r>
            <w:r>
              <w:rPr>
                <w:rStyle w:val="DefaultParagraphFont"/>
                <w:rFonts w:ascii="Times New Roman" w:eastAsia="Times New Roman" w:hAnsi="Times New Roman" w:cs="Times New Roman"/>
                <w:b w:val="0"/>
                <w:bCs w:val="0"/>
                <w:i/>
                <w:iCs/>
                <w:smallCaps w:val="0"/>
                <w:color w:val="000000"/>
                <w:sz w:val="24"/>
                <w:szCs w:val="24"/>
                <w:bdr w:val="nil"/>
                <w:rtl w:val="0"/>
              </w:rPr>
              <w:t>original sin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view of the child. Motivation begins with the id and the instincts, and, in this regard, the child is essentially a prisoner of biology and is being pushed through the developmental stages. Thus, the </w:t>
            </w:r>
            <w:r>
              <w:rPr>
                <w:rStyle w:val="DefaultParagraphFont"/>
                <w:rFonts w:ascii="Times New Roman" w:eastAsia="Times New Roman" w:hAnsi="Times New Roman" w:cs="Times New Roman"/>
                <w:b w:val="0"/>
                <w:bCs w:val="0"/>
                <w:i/>
                <w:iCs/>
                <w:smallCaps w:val="0"/>
                <w:color w:val="000000"/>
                <w:sz w:val="24"/>
                <w:szCs w:val="24"/>
                <w:bdr w:val="nil"/>
                <w:rtl w:val="0"/>
              </w:rPr>
              <w:t>nature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side is favoured. And the effect of the strongly biological/maturational emphasis as well as the effects of child-rearing practices is that the child is distinctively </w:t>
            </w:r>
            <w:r>
              <w:rPr>
                <w:rStyle w:val="DefaultParagraphFont"/>
                <w:rFonts w:ascii="Times New Roman" w:eastAsia="Times New Roman" w:hAnsi="Times New Roman" w:cs="Times New Roman"/>
                <w:b w:val="0"/>
                <w:bCs w:val="0"/>
                <w:i/>
                <w:iCs/>
                <w:smallCaps w:val="0"/>
                <w:color w:val="000000"/>
                <w:sz w:val="24"/>
                <w:szCs w:val="24"/>
                <w:bdr w:val="nil"/>
                <w:rtl w:val="0"/>
              </w:rPr>
              <w:t>passive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determining the course and outcomes of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Watson, and to some extent for Skinner, the child is a </w:t>
            </w:r>
            <w:r>
              <w:rPr>
                <w:rStyle w:val="DefaultParagraphFont"/>
                <w:rFonts w:ascii="Times New Roman" w:eastAsia="Times New Roman" w:hAnsi="Times New Roman" w:cs="Times New Roman"/>
                <w:b w:val="0"/>
                <w:bCs w:val="0"/>
                <w:i/>
                <w:iCs/>
                <w:smallCaps w:val="0"/>
                <w:color w:val="000000"/>
                <w:sz w:val="24"/>
                <w:szCs w:val="24"/>
                <w:bdr w:val="nil"/>
                <w:rtl w:val="0"/>
              </w:rPr>
              <w:t>tabula rasa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cannot be classified either as innately good or evil; this is a moot point for the radical behaviourists. </w:t>
            </w:r>
            <w:r>
              <w:rPr>
                <w:rStyle w:val="DefaultParagraphFont"/>
                <w:rFonts w:ascii="Times New Roman" w:eastAsia="Times New Roman" w:hAnsi="Times New Roman" w:cs="Times New Roman"/>
                <w:b w:val="0"/>
                <w:bCs w:val="0"/>
                <w:i/>
                <w:iCs/>
                <w:smallCaps w:val="0"/>
                <w:color w:val="000000"/>
                <w:sz w:val="24"/>
                <w:szCs w:val="24"/>
                <w:bdr w:val="nil"/>
                <w:rtl w:val="0"/>
              </w:rPr>
              <w:t>Nurture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clearly favoured by the behaviourists, in their extreme emphasis on the effects of environment in controlling behaviour and determining development, and little attention is given to the possibility of innate motives (other than those involving air, food, and other aspects of staying alive). In turn, the child is extremely </w:t>
            </w:r>
            <w:r>
              <w:rPr>
                <w:rStyle w:val="DefaultParagraphFont"/>
                <w:rFonts w:ascii="Times New Roman" w:eastAsia="Times New Roman" w:hAnsi="Times New Roman" w:cs="Times New Roman"/>
                <w:b w:val="0"/>
                <w:bCs w:val="0"/>
                <w:i/>
                <w:iCs/>
                <w:smallCaps w:val="0"/>
                <w:color w:val="000000"/>
                <w:sz w:val="24"/>
                <w:szCs w:val="24"/>
                <w:bdr w:val="nil"/>
                <w:rtl w:val="0"/>
              </w:rPr>
              <w:t>passive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at the mercy of environmental forces, to the extent that Skinner argues against “free will” or “intrinsic interest” as determinants of anything.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(a) Erikson would argue that parents can hardly be too responsive to their infants during the first year, as they should try to establish a basic sense of trust. (b) Skinner would pay the most attention to the consequences of the behaviour, probably arguing that the parents are maintaining crying at a higher-than-necessary rate. Before passing judgment, however, he would insist on altering the consequences and verifying that the crying behaviour changes. Reinforcement must be demonstrated, not assumed. (c) An ethological interpretation would emphasize the adaptive significance of crying in satisfying needs in turn related to survival. Crying also ensures the adult contact that is necessary for emotional relationships and attachment, factors also ultimately related to survival. An ethologist’s first reaction might be that the frequency of crying is primarily determined by innate factors, at least during the first few months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Ethologists emphasize both “good” and “bad” innate motives and behaviour patterns, and so for them the </w:t>
            </w:r>
            <w:r>
              <w:rPr>
                <w:rStyle w:val="DefaultParagraphFont"/>
                <w:rFonts w:ascii="Times New Roman" w:eastAsia="Times New Roman" w:hAnsi="Times New Roman" w:cs="Times New Roman"/>
                <w:b w:val="0"/>
                <w:bCs w:val="0"/>
                <w:i/>
                <w:iCs/>
                <w:smallCaps w:val="0"/>
                <w:color w:val="000000"/>
                <w:sz w:val="24"/>
                <w:szCs w:val="24"/>
                <w:bdr w:val="nil"/>
                <w:rtl w:val="0"/>
              </w:rPr>
              <w:t>innate-purity/original-sin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issue is essentially moot. Research on naturally selected behaviours in humans involves “good” motives such as empathy and altruism, attachment, and so on, as well as “bad” motives such as aggression. In turn, ethologists strongly favour biological and maturation </w:t>
            </w:r>
            <w:r>
              <w:rPr>
                <w:rStyle w:val="DefaultParagraphFont"/>
                <w:rFonts w:ascii="Times New Roman" w:eastAsia="Times New Roman" w:hAnsi="Times New Roman" w:cs="Times New Roman"/>
                <w:b w:val="0"/>
                <w:bCs w:val="0"/>
                <w:i/>
                <w:iCs/>
                <w:smallCaps w:val="0"/>
                <w:color w:val="000000"/>
                <w:sz w:val="24"/>
                <w:szCs w:val="24"/>
                <w:bdr w:val="nil"/>
                <w:rtl w:val="0"/>
              </w:rPr>
              <w:t>nature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-oriented explanations of behaviour, noting again their tendency to view behaviour in terms of natural selection and evolutionary pressures. And children are </w:t>
            </w:r>
            <w:r>
              <w:rPr>
                <w:rStyle w:val="DefaultParagraphFont"/>
                <w:rFonts w:ascii="Times New Roman" w:eastAsia="Times New Roman" w:hAnsi="Times New Roman" w:cs="Times New Roman"/>
                <w:b w:val="0"/>
                <w:bCs w:val="0"/>
                <w:i/>
                <w:iCs/>
                <w:smallCaps w:val="0"/>
                <w:color w:val="000000"/>
                <w:sz w:val="24"/>
                <w:szCs w:val="24"/>
                <w:bdr w:val="nil"/>
                <w:rtl w:val="0"/>
              </w:rPr>
              <w:t>active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participants in their development, especially with regard to reciprocal determinism.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Curiosity and the desire to learn and understand are innate motives in Piaget’s theorizing, and since these are essentially positive motives, Piaget comes down on the </w:t>
            </w:r>
            <w:r>
              <w:rPr>
                <w:rStyle w:val="DefaultParagraphFont"/>
                <w:rFonts w:ascii="Times New Roman" w:eastAsia="Times New Roman" w:hAnsi="Times New Roman" w:cs="Times New Roman"/>
                <w:b w:val="0"/>
                <w:bCs w:val="0"/>
                <w:i/>
                <w:iCs/>
                <w:smallCaps w:val="0"/>
                <w:color w:val="000000"/>
                <w:sz w:val="24"/>
                <w:szCs w:val="24"/>
                <w:bdr w:val="nil"/>
                <w:rtl w:val="0"/>
              </w:rPr>
              <w:t>innate-purity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side of the fence; children’s undesirable motives are typically not considered. In turn, Piaget is not classifiable as either “nature” or “nurture”; he tends to describe development in terms of the </w:t>
            </w:r>
            <w:r>
              <w:rPr>
                <w:rStyle w:val="DefaultParagraphFont"/>
                <w:rFonts w:ascii="Times New Roman" w:eastAsia="Times New Roman" w:hAnsi="Times New Roman" w:cs="Times New Roman"/>
                <w:b w:val="0"/>
                <w:bCs w:val="0"/>
                <w:i/>
                <w:iCs/>
                <w:smallCaps w:val="0"/>
                <w:color w:val="000000"/>
                <w:sz w:val="24"/>
                <w:szCs w:val="24"/>
                <w:bdr w:val="nil"/>
                <w:rtl w:val="0"/>
              </w:rPr>
              <w:t>interaction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between biologically determined motives and the opportunities and experiences the child has throughout development. And the child is clearly </w:t>
            </w:r>
            <w:r>
              <w:rPr>
                <w:rStyle w:val="DefaultParagraphFont"/>
                <w:rFonts w:ascii="Times New Roman" w:eastAsia="Times New Roman" w:hAnsi="Times New Roman" w:cs="Times New Roman"/>
                <w:b w:val="0"/>
                <w:bCs w:val="0"/>
                <w:i/>
                <w:iCs/>
                <w:smallCaps w:val="0"/>
                <w:color w:val="000000"/>
                <w:sz w:val="24"/>
                <w:szCs w:val="24"/>
                <w:bdr w:val="nil"/>
                <w:rtl w:val="0"/>
              </w:rPr>
              <w:t>active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seeking knowledge and understanding of the environment through motives such as curiosity.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(a) Resolution of the Oedipal complex has led to a strong identification with his father. (b) Piaget would be most interested in Tommy’s attempts to understand how things work, which is fostered by his taking things apart and trying to fix them and put them back together. Tommy probably learns by his mistakes as well. And Piaget would note in particular the “self-motivated” nature of Tommy’s attempts to fix things. (c) Erikson might attend to the strong autonomy Tommy is displaying, noting that Tommy is now focused on acquiring “initiative” through acting grown up and seeking responsibilities on his own.</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