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DF7AD" w14:textId="77777777" w:rsidR="00B34445" w:rsidRDefault="00B34445" w:rsidP="00B34445">
      <w:pPr>
        <w:jc w:val="center"/>
        <w:rPr>
          <w:bCs/>
          <w:sz w:val="86"/>
          <w:szCs w:val="86"/>
        </w:rPr>
      </w:pPr>
      <w:proofErr w:type="spellStart"/>
      <w:r>
        <w:rPr>
          <w:bCs/>
          <w:sz w:val="86"/>
          <w:szCs w:val="86"/>
        </w:rPr>
        <w:t>Testbank</w:t>
      </w:r>
      <w:proofErr w:type="spellEnd"/>
    </w:p>
    <w:p w14:paraId="4EF36896" w14:textId="77777777" w:rsidR="00B34445" w:rsidRDefault="00B34445" w:rsidP="00B34445">
      <w:pPr>
        <w:jc w:val="center"/>
        <w:rPr>
          <w:bCs/>
          <w:sz w:val="52"/>
          <w:szCs w:val="36"/>
        </w:rPr>
      </w:pPr>
    </w:p>
    <w:p w14:paraId="6B0019EE" w14:textId="77777777" w:rsidR="00B34445" w:rsidRDefault="00B34445" w:rsidP="00B34445">
      <w:pPr>
        <w:jc w:val="center"/>
        <w:rPr>
          <w:bCs/>
          <w:sz w:val="52"/>
          <w:szCs w:val="52"/>
        </w:rPr>
      </w:pPr>
      <w:r>
        <w:rPr>
          <w:bCs/>
          <w:sz w:val="52"/>
          <w:szCs w:val="52"/>
        </w:rPr>
        <w:t>to accompany</w:t>
      </w:r>
    </w:p>
    <w:p w14:paraId="7DEFBEB0" w14:textId="77777777" w:rsidR="00B34445" w:rsidRDefault="00B34445" w:rsidP="00B34445">
      <w:pPr>
        <w:jc w:val="center"/>
        <w:rPr>
          <w:bCs/>
          <w:sz w:val="52"/>
          <w:szCs w:val="28"/>
        </w:rPr>
      </w:pPr>
    </w:p>
    <w:p w14:paraId="71735042" w14:textId="77777777" w:rsidR="00B34445" w:rsidRDefault="00B34445" w:rsidP="00B34445">
      <w:pPr>
        <w:jc w:val="center"/>
        <w:rPr>
          <w:bCs/>
          <w:sz w:val="50"/>
          <w:szCs w:val="50"/>
        </w:rPr>
      </w:pPr>
      <w:r>
        <w:rPr>
          <w:bCs/>
          <w:sz w:val="76"/>
          <w:szCs w:val="76"/>
        </w:rPr>
        <w:t>Company accounting</w:t>
      </w:r>
    </w:p>
    <w:p w14:paraId="6FDAEA96" w14:textId="77777777" w:rsidR="00B34445" w:rsidRDefault="00B34445" w:rsidP="00B34445">
      <w:pPr>
        <w:ind w:left="357" w:hanging="357"/>
        <w:jc w:val="center"/>
        <w:rPr>
          <w:bCs/>
          <w:sz w:val="52"/>
          <w:szCs w:val="52"/>
        </w:rPr>
      </w:pPr>
    </w:p>
    <w:p w14:paraId="3C666B03" w14:textId="77777777" w:rsidR="00B34445" w:rsidRDefault="00B34445" w:rsidP="00B34445">
      <w:pPr>
        <w:ind w:left="357" w:hanging="357"/>
        <w:jc w:val="center"/>
        <w:rPr>
          <w:bCs/>
          <w:sz w:val="68"/>
          <w:szCs w:val="68"/>
        </w:rPr>
      </w:pPr>
      <w:r>
        <w:rPr>
          <w:bCs/>
          <w:sz w:val="68"/>
          <w:szCs w:val="68"/>
        </w:rPr>
        <w:t>12</w:t>
      </w:r>
      <w:r>
        <w:rPr>
          <w:bCs/>
          <w:sz w:val="68"/>
          <w:szCs w:val="68"/>
          <w:vertAlign w:val="superscript"/>
        </w:rPr>
        <w:t>th</w:t>
      </w:r>
      <w:r>
        <w:rPr>
          <w:bCs/>
          <w:sz w:val="68"/>
          <w:szCs w:val="68"/>
        </w:rPr>
        <w:t xml:space="preserve"> edition</w:t>
      </w:r>
    </w:p>
    <w:p w14:paraId="402428EF" w14:textId="77777777" w:rsidR="00B34445" w:rsidRDefault="00B34445" w:rsidP="00B34445">
      <w:pPr>
        <w:ind w:left="357" w:hanging="357"/>
        <w:jc w:val="center"/>
        <w:rPr>
          <w:bCs/>
          <w:sz w:val="52"/>
          <w:szCs w:val="52"/>
        </w:rPr>
      </w:pPr>
    </w:p>
    <w:p w14:paraId="183B351E" w14:textId="24A53891" w:rsidR="00B34445" w:rsidRDefault="00B34445" w:rsidP="00B34445">
      <w:pPr>
        <w:ind w:left="357" w:hanging="357"/>
        <w:jc w:val="center"/>
        <w:rPr>
          <w:bCs/>
          <w:sz w:val="52"/>
          <w:szCs w:val="52"/>
        </w:rPr>
      </w:pPr>
      <w:r>
        <w:rPr>
          <w:bCs/>
          <w:sz w:val="52"/>
          <w:szCs w:val="52"/>
        </w:rPr>
        <w:t>B</w:t>
      </w:r>
      <w:r>
        <w:rPr>
          <w:bCs/>
          <w:sz w:val="52"/>
          <w:szCs w:val="52"/>
        </w:rPr>
        <w:t>y</w:t>
      </w:r>
    </w:p>
    <w:p w14:paraId="32717F24" w14:textId="77777777" w:rsidR="00B34445" w:rsidRDefault="00B34445" w:rsidP="00B34445">
      <w:pPr>
        <w:ind w:left="357" w:hanging="357"/>
        <w:jc w:val="center"/>
        <w:rPr>
          <w:bCs/>
          <w:sz w:val="52"/>
          <w:szCs w:val="52"/>
        </w:rPr>
      </w:pPr>
      <w:r>
        <w:rPr>
          <w:bCs/>
          <w:sz w:val="52"/>
          <w:szCs w:val="52"/>
        </w:rPr>
        <w:t>Leo et al.</w:t>
      </w:r>
    </w:p>
    <w:p w14:paraId="4727473E" w14:textId="77777777" w:rsidR="00B34445" w:rsidRDefault="00B34445" w:rsidP="00B34445">
      <w:pPr>
        <w:jc w:val="center"/>
        <w:rPr>
          <w:bCs/>
          <w:sz w:val="72"/>
          <w:szCs w:val="48"/>
        </w:rPr>
      </w:pPr>
    </w:p>
    <w:p w14:paraId="21033502" w14:textId="77777777" w:rsidR="00B34445" w:rsidRDefault="00B34445" w:rsidP="00B34445">
      <w:pPr>
        <w:ind w:left="357" w:hanging="357"/>
        <w:jc w:val="center"/>
        <w:rPr>
          <w:bCs/>
          <w:sz w:val="52"/>
          <w:szCs w:val="52"/>
        </w:rPr>
      </w:pPr>
      <w:r>
        <w:rPr>
          <w:bCs/>
          <w:sz w:val="52"/>
          <w:szCs w:val="52"/>
        </w:rPr>
        <w:t>Prepared by</w:t>
      </w:r>
    </w:p>
    <w:p w14:paraId="13154D32" w14:textId="77777777" w:rsidR="00B34445" w:rsidRDefault="00B34445" w:rsidP="00B34445">
      <w:pPr>
        <w:ind w:left="357" w:hanging="357"/>
        <w:jc w:val="center"/>
        <w:rPr>
          <w:bCs/>
          <w:sz w:val="52"/>
          <w:szCs w:val="52"/>
        </w:rPr>
      </w:pPr>
      <w:r>
        <w:rPr>
          <w:bCs/>
          <w:sz w:val="52"/>
          <w:szCs w:val="52"/>
        </w:rPr>
        <w:t>Jeffrey Knapp</w:t>
      </w:r>
    </w:p>
    <w:p w14:paraId="333F24DF" w14:textId="77777777" w:rsidR="00B34445" w:rsidRDefault="00B34445" w:rsidP="00B34445">
      <w:pPr>
        <w:jc w:val="center"/>
        <w:rPr>
          <w:bCs/>
          <w:sz w:val="18"/>
          <w:szCs w:val="48"/>
        </w:rPr>
      </w:pPr>
    </w:p>
    <w:p w14:paraId="18765136" w14:textId="77777777" w:rsidR="00B34445" w:rsidRDefault="00B34445" w:rsidP="00B34445">
      <w:pPr>
        <w:jc w:val="center"/>
        <w:rPr>
          <w:bCs/>
          <w:sz w:val="18"/>
          <w:szCs w:val="48"/>
        </w:rPr>
      </w:pPr>
    </w:p>
    <w:p w14:paraId="0E164210" w14:textId="77777777" w:rsidR="00B34445" w:rsidRDefault="00B34445" w:rsidP="00B34445">
      <w:pPr>
        <w:jc w:val="center"/>
        <w:rPr>
          <w:bCs/>
          <w:sz w:val="18"/>
          <w:szCs w:val="48"/>
        </w:rPr>
      </w:pPr>
    </w:p>
    <w:p w14:paraId="06F11132" w14:textId="77777777" w:rsidR="00B34445" w:rsidRDefault="00B34445" w:rsidP="00B34445">
      <w:pPr>
        <w:jc w:val="center"/>
        <w:rPr>
          <w:bCs/>
          <w:sz w:val="18"/>
          <w:szCs w:val="48"/>
        </w:rPr>
      </w:pPr>
    </w:p>
    <w:p w14:paraId="692D532C" w14:textId="77777777" w:rsidR="00B34445" w:rsidRDefault="00B34445" w:rsidP="00B34445">
      <w:pPr>
        <w:jc w:val="center"/>
        <w:rPr>
          <w:bCs/>
          <w:sz w:val="18"/>
          <w:szCs w:val="48"/>
        </w:rPr>
      </w:pPr>
    </w:p>
    <w:p w14:paraId="0ADCBF0A" w14:textId="10C4962A" w:rsidR="00B34445" w:rsidRDefault="00B34445" w:rsidP="00B34445">
      <w:pPr>
        <w:jc w:val="center"/>
        <w:rPr>
          <w:bCs/>
          <w:sz w:val="48"/>
          <w:szCs w:val="48"/>
        </w:rPr>
      </w:pPr>
      <w:r>
        <w:rPr>
          <w:noProof/>
        </w:rPr>
        <w:drawing>
          <wp:inline distT="0" distB="0" distL="0" distR="0" wp14:anchorId="347298D5" wp14:editId="1B25B605">
            <wp:extent cx="2743200" cy="1095375"/>
            <wp:effectExtent l="0" t="0" r="0" b="9525"/>
            <wp:docPr id="2" name="Picture 2"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5375"/>
                    </a:xfrm>
                    <a:prstGeom prst="rect">
                      <a:avLst/>
                    </a:prstGeom>
                    <a:noFill/>
                    <a:ln>
                      <a:noFill/>
                    </a:ln>
                  </pic:spPr>
                </pic:pic>
              </a:graphicData>
            </a:graphic>
          </wp:inline>
        </w:drawing>
      </w:r>
    </w:p>
    <w:p w14:paraId="5199A65E" w14:textId="77777777" w:rsidR="00B34445" w:rsidRDefault="00B34445" w:rsidP="00B34445">
      <w:pPr>
        <w:jc w:val="center"/>
        <w:rPr>
          <w:bCs/>
          <w:sz w:val="72"/>
          <w:szCs w:val="44"/>
        </w:rPr>
      </w:pPr>
    </w:p>
    <w:p w14:paraId="0E9045C9" w14:textId="77777777" w:rsidR="00B34445" w:rsidRDefault="00B34445" w:rsidP="00B34445">
      <w:pPr>
        <w:jc w:val="center"/>
        <w:rPr>
          <w:bCs/>
          <w:sz w:val="28"/>
          <w:szCs w:val="28"/>
        </w:rPr>
      </w:pPr>
      <w:r>
        <w:rPr>
          <w:bCs/>
          <w:sz w:val="28"/>
          <w:szCs w:val="28"/>
        </w:rPr>
        <w:t>© John Wiley &amp; Sons Australia, Ltd 2021</w:t>
      </w:r>
    </w:p>
    <w:p w14:paraId="73CA8403" w14:textId="2A3AFFC3" w:rsidR="00E546C0" w:rsidRPr="00790797" w:rsidRDefault="00E546C0" w:rsidP="00F21E43">
      <w:pPr>
        <w:pStyle w:val="Heading2"/>
        <w:tabs>
          <w:tab w:val="clear" w:pos="-720"/>
          <w:tab w:val="decimal" w:pos="7938"/>
          <w:tab w:val="decimal" w:pos="9072"/>
        </w:tabs>
        <w:suppressAutoHyphens w:val="0"/>
        <w:jc w:val="left"/>
        <w:rPr>
          <w:spacing w:val="0"/>
          <w:sz w:val="28"/>
          <w:szCs w:val="28"/>
        </w:rPr>
      </w:pPr>
      <w:r w:rsidRPr="00790797">
        <w:rPr>
          <w:spacing w:val="0"/>
          <w:sz w:val="28"/>
          <w:szCs w:val="28"/>
        </w:rPr>
        <w:lastRenderedPageBreak/>
        <w:t>C</w:t>
      </w:r>
      <w:r w:rsidR="00C95BA4" w:rsidRPr="00790797">
        <w:rPr>
          <w:spacing w:val="0"/>
          <w:sz w:val="28"/>
          <w:szCs w:val="28"/>
        </w:rPr>
        <w:t>hapter</w:t>
      </w:r>
      <w:r w:rsidRPr="00790797">
        <w:rPr>
          <w:spacing w:val="0"/>
          <w:sz w:val="28"/>
          <w:szCs w:val="28"/>
        </w:rPr>
        <w:t xml:space="preserve"> </w:t>
      </w:r>
      <w:r w:rsidR="00F90E63" w:rsidRPr="00790797">
        <w:rPr>
          <w:spacing w:val="0"/>
          <w:sz w:val="28"/>
          <w:szCs w:val="28"/>
        </w:rPr>
        <w:t>2</w:t>
      </w:r>
      <w:r w:rsidR="00B84778" w:rsidRPr="00790797">
        <w:rPr>
          <w:spacing w:val="0"/>
          <w:sz w:val="28"/>
          <w:szCs w:val="28"/>
        </w:rPr>
        <w:t xml:space="preserve">: </w:t>
      </w:r>
      <w:r w:rsidR="00C95BA4" w:rsidRPr="00790797">
        <w:rPr>
          <w:spacing w:val="0"/>
          <w:sz w:val="28"/>
          <w:szCs w:val="28"/>
        </w:rPr>
        <w:t>Disclosure: legal requirements and accounting polices</w:t>
      </w:r>
    </w:p>
    <w:p w14:paraId="73CA8404" w14:textId="77777777" w:rsidR="00B84778" w:rsidRPr="00790797" w:rsidRDefault="00B84778" w:rsidP="007A4F6D">
      <w:pPr>
        <w:rPr>
          <w:szCs w:val="24"/>
        </w:rPr>
      </w:pPr>
    </w:p>
    <w:p w14:paraId="73CA8405" w14:textId="77777777" w:rsidR="00C6696B" w:rsidRPr="00790797" w:rsidRDefault="00205717" w:rsidP="00C6696B">
      <w:pPr>
        <w:rPr>
          <w:szCs w:val="24"/>
        </w:rPr>
      </w:pPr>
      <w:r w:rsidRPr="00790797">
        <w:rPr>
          <w:b/>
          <w:szCs w:val="24"/>
        </w:rPr>
        <w:t>Multiple-</w:t>
      </w:r>
      <w:r w:rsidR="004662C3" w:rsidRPr="00790797">
        <w:rPr>
          <w:b/>
          <w:szCs w:val="24"/>
        </w:rPr>
        <w:t>choice questions</w:t>
      </w:r>
    </w:p>
    <w:p w14:paraId="73CA8406" w14:textId="3B630CD0" w:rsidR="00357132" w:rsidRPr="00790797" w:rsidRDefault="00357132" w:rsidP="00C6696B">
      <w:pPr>
        <w:rPr>
          <w:szCs w:val="24"/>
        </w:rPr>
      </w:pPr>
    </w:p>
    <w:p w14:paraId="775E311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the objective of </w:t>
      </w:r>
      <w:proofErr w:type="gramStart"/>
      <w:r w:rsidRPr="00790797">
        <w:rPr>
          <w:rFonts w:ascii="Times New Roman" w:hAnsi="Times New Roman" w:cs="Times New Roman"/>
          <w:sz w:val="24"/>
          <w:szCs w:val="24"/>
        </w:rPr>
        <w:t>general purpose</w:t>
      </w:r>
      <w:proofErr w:type="gramEnd"/>
      <w:r w:rsidRPr="00790797">
        <w:rPr>
          <w:rFonts w:ascii="Times New Roman" w:hAnsi="Times New Roman" w:cs="Times New Roman"/>
          <w:sz w:val="24"/>
          <w:szCs w:val="24"/>
        </w:rPr>
        <w:t xml:space="preserve"> financial reporting is to: </w:t>
      </w:r>
    </w:p>
    <w:p w14:paraId="738D3FC0" w14:textId="77777777" w:rsidR="00790797" w:rsidRPr="00790797" w:rsidRDefault="00790797" w:rsidP="00790797">
      <w:pPr>
        <w:pStyle w:val="Normal0"/>
        <w:rPr>
          <w:rFonts w:ascii="Times New Roman" w:hAnsi="Times New Roman" w:cs="Times New Roman"/>
        </w:rPr>
      </w:pPr>
    </w:p>
    <w:p w14:paraId="0CD39C3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provide financial information about the reporting entity that is useful to existing and potential investors, </w:t>
      </w:r>
      <w:proofErr w:type="gramStart"/>
      <w:r w:rsidRPr="00790797">
        <w:rPr>
          <w:rFonts w:ascii="Times New Roman" w:hAnsi="Times New Roman" w:cs="Times New Roman"/>
          <w:sz w:val="24"/>
          <w:szCs w:val="24"/>
        </w:rPr>
        <w:t>lenders</w:t>
      </w:r>
      <w:proofErr w:type="gramEnd"/>
      <w:r w:rsidRPr="00790797">
        <w:rPr>
          <w:rFonts w:ascii="Times New Roman" w:hAnsi="Times New Roman" w:cs="Times New Roman"/>
          <w:sz w:val="24"/>
          <w:szCs w:val="24"/>
        </w:rPr>
        <w:t xml:space="preserve"> and creditors in making decisions relating to providing resources to the entity. </w:t>
      </w:r>
    </w:p>
    <w:p w14:paraId="2D1CC06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provide financial information about the reporting entity to users for making economic decisions in relation to the entity. </w:t>
      </w:r>
    </w:p>
    <w:p w14:paraId="430CE6E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enable directors to discharge their accountability for the management of economic resources entrusted to them. </w:t>
      </w:r>
    </w:p>
    <w:p w14:paraId="61034FC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provide information to management for internal decision making for operating and investing activities. </w:t>
      </w:r>
    </w:p>
    <w:p w14:paraId="5718B56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9F2F82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92770B9"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691C40A5" w14:textId="77777777" w:rsidR="00790797" w:rsidRPr="00790797" w:rsidRDefault="00790797" w:rsidP="00790797">
      <w:pPr>
        <w:pStyle w:val="Normal0"/>
        <w:rPr>
          <w:sz w:val="23"/>
          <w:szCs w:val="23"/>
        </w:rPr>
      </w:pPr>
    </w:p>
    <w:p w14:paraId="7BE8F92B" w14:textId="77777777" w:rsidR="00790797" w:rsidRPr="00790797" w:rsidRDefault="00790797" w:rsidP="00790797">
      <w:pPr>
        <w:pStyle w:val="Normal0"/>
        <w:rPr>
          <w:sz w:val="23"/>
          <w:szCs w:val="23"/>
        </w:rPr>
      </w:pPr>
    </w:p>
    <w:p w14:paraId="33ABD0C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the role of </w:t>
      </w:r>
      <w:proofErr w:type="gramStart"/>
      <w:r w:rsidRPr="00790797">
        <w:rPr>
          <w:rFonts w:ascii="Times New Roman" w:hAnsi="Times New Roman" w:cs="Times New Roman"/>
          <w:sz w:val="24"/>
          <w:szCs w:val="24"/>
        </w:rPr>
        <w:t>general purpose</w:t>
      </w:r>
      <w:proofErr w:type="gramEnd"/>
      <w:r w:rsidRPr="00790797">
        <w:rPr>
          <w:rFonts w:ascii="Times New Roman" w:hAnsi="Times New Roman" w:cs="Times New Roman"/>
          <w:sz w:val="24"/>
          <w:szCs w:val="24"/>
        </w:rPr>
        <w:t xml:space="preserve"> financial reports is to be useful for decisions that involve: </w:t>
      </w:r>
    </w:p>
    <w:p w14:paraId="6175E46B" w14:textId="77777777" w:rsidR="00790797" w:rsidRPr="00790797" w:rsidRDefault="00790797" w:rsidP="00790797">
      <w:pPr>
        <w:pStyle w:val="Normal0"/>
        <w:rPr>
          <w:rFonts w:ascii="Times New Roman" w:hAnsi="Times New Roman" w:cs="Times New Roman"/>
        </w:rPr>
      </w:pPr>
    </w:p>
    <w:p w14:paraId="02C8D39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t>
      </w:r>
      <w:r w:rsidRPr="00790797">
        <w:rPr>
          <w:rStyle w:val="A"/>
          <w:rFonts w:ascii="Times New Roman" w:hAnsi="Times New Roman" w:cs="Times New Roman"/>
          <w:color w:val="auto"/>
          <w:sz w:val="24"/>
          <w:szCs w:val="24"/>
          <w:u w:val="none"/>
        </w:rPr>
        <w:t xml:space="preserve">buying, </w:t>
      </w:r>
      <w:proofErr w:type="gramStart"/>
      <w:r w:rsidRPr="00790797">
        <w:rPr>
          <w:rStyle w:val="A"/>
          <w:rFonts w:ascii="Times New Roman" w:hAnsi="Times New Roman" w:cs="Times New Roman"/>
          <w:color w:val="auto"/>
          <w:sz w:val="24"/>
          <w:szCs w:val="24"/>
          <w:u w:val="none"/>
        </w:rPr>
        <w:t>selling</w:t>
      </w:r>
      <w:proofErr w:type="gramEnd"/>
      <w:r w:rsidRPr="00790797">
        <w:rPr>
          <w:rStyle w:val="A"/>
          <w:rFonts w:ascii="Times New Roman" w:hAnsi="Times New Roman" w:cs="Times New Roman"/>
          <w:color w:val="auto"/>
          <w:sz w:val="24"/>
          <w:szCs w:val="24"/>
          <w:u w:val="none"/>
        </w:rPr>
        <w:t xml:space="preserve"> or holding equity and debt instruments.</w:t>
      </w:r>
      <w:r w:rsidRPr="00790797">
        <w:rPr>
          <w:rFonts w:ascii="Times New Roman" w:hAnsi="Times New Roman" w:cs="Times New Roman"/>
          <w:sz w:val="24"/>
          <w:szCs w:val="24"/>
        </w:rPr>
        <w:t xml:space="preserve"> </w:t>
      </w:r>
    </w:p>
    <w:p w14:paraId="6D68E3F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providing or settling loans and other forms of credit. </w:t>
      </w:r>
    </w:p>
    <w:p w14:paraId="6BFF9FA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exercising rights to vote on, or influence, management’s actions that affect the use of an entity’s economic resources. </w:t>
      </w:r>
    </w:p>
    <w:p w14:paraId="489DB24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t>
      </w:r>
      <w:proofErr w:type="gramStart"/>
      <w:r w:rsidRPr="00790797">
        <w:rPr>
          <w:rFonts w:ascii="Times New Roman" w:hAnsi="Times New Roman" w:cs="Times New Roman"/>
          <w:sz w:val="24"/>
          <w:szCs w:val="24"/>
        </w:rPr>
        <w:t>all of</w:t>
      </w:r>
      <w:proofErr w:type="gramEnd"/>
      <w:r w:rsidRPr="00790797">
        <w:rPr>
          <w:rFonts w:ascii="Times New Roman" w:hAnsi="Times New Roman" w:cs="Times New Roman"/>
          <w:sz w:val="24"/>
          <w:szCs w:val="24"/>
        </w:rPr>
        <w:t xml:space="preserve"> the above. </w:t>
      </w:r>
    </w:p>
    <w:p w14:paraId="64CDF09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B93A8A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ABAA3D3"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652BD195" w14:textId="77777777" w:rsidR="00790797" w:rsidRPr="00790797" w:rsidRDefault="00790797" w:rsidP="00790797">
      <w:pPr>
        <w:pStyle w:val="Normal0"/>
        <w:rPr>
          <w:sz w:val="23"/>
          <w:szCs w:val="23"/>
        </w:rPr>
      </w:pPr>
    </w:p>
    <w:p w14:paraId="5D142BC0" w14:textId="77777777" w:rsidR="00790797" w:rsidRPr="00790797" w:rsidRDefault="00790797" w:rsidP="00790797">
      <w:pPr>
        <w:pStyle w:val="Normal0"/>
        <w:rPr>
          <w:sz w:val="23"/>
          <w:szCs w:val="23"/>
        </w:rPr>
      </w:pPr>
    </w:p>
    <w:p w14:paraId="69DF50C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existing and potential investors, </w:t>
      </w:r>
      <w:proofErr w:type="gramStart"/>
      <w:r w:rsidRPr="00790797">
        <w:rPr>
          <w:rFonts w:ascii="Times New Roman" w:hAnsi="Times New Roman" w:cs="Times New Roman"/>
          <w:sz w:val="24"/>
          <w:szCs w:val="24"/>
        </w:rPr>
        <w:t>lenders</w:t>
      </w:r>
      <w:proofErr w:type="gramEnd"/>
      <w:r w:rsidRPr="00790797">
        <w:rPr>
          <w:rFonts w:ascii="Times New Roman" w:hAnsi="Times New Roman" w:cs="Times New Roman"/>
          <w:sz w:val="24"/>
          <w:szCs w:val="24"/>
        </w:rPr>
        <w:t xml:space="preserve"> and other creditors of a reporting entity need information in general purpose financial reports to make assessments about:</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1C548DD3" w14:textId="77777777">
        <w:trPr>
          <w:trHeight w:val="312"/>
        </w:trPr>
        <w:tc>
          <w:tcPr>
            <w:tcW w:w="530" w:type="dxa"/>
            <w:tcBorders>
              <w:top w:val="nil"/>
              <w:left w:val="nil"/>
              <w:bottom w:val="nil"/>
              <w:right w:val="nil"/>
            </w:tcBorders>
          </w:tcPr>
          <w:p w14:paraId="372B791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19D1AFD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expected returns from the entity in the form of dividends, principal and interest payments or market price increases. </w:t>
            </w:r>
          </w:p>
        </w:tc>
      </w:tr>
      <w:tr w:rsidR="00790797" w:rsidRPr="00790797" w14:paraId="12A03A9A" w14:textId="77777777">
        <w:trPr>
          <w:trHeight w:val="312"/>
        </w:trPr>
        <w:tc>
          <w:tcPr>
            <w:tcW w:w="530" w:type="dxa"/>
            <w:tcBorders>
              <w:top w:val="nil"/>
              <w:left w:val="nil"/>
              <w:bottom w:val="nil"/>
              <w:right w:val="nil"/>
            </w:tcBorders>
          </w:tcPr>
          <w:p w14:paraId="72D197A3"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6DB34D0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amount, </w:t>
            </w:r>
            <w:proofErr w:type="gramStart"/>
            <w:r w:rsidRPr="00790797">
              <w:rPr>
                <w:rFonts w:ascii="Times New Roman" w:hAnsi="Times New Roman" w:cs="Times New Roman"/>
                <w:sz w:val="24"/>
                <w:szCs w:val="24"/>
              </w:rPr>
              <w:t>timing</w:t>
            </w:r>
            <w:proofErr w:type="gramEnd"/>
            <w:r w:rsidRPr="00790797">
              <w:rPr>
                <w:rFonts w:ascii="Times New Roman" w:hAnsi="Times New Roman" w:cs="Times New Roman"/>
                <w:sz w:val="24"/>
                <w:szCs w:val="24"/>
              </w:rPr>
              <w:t xml:space="preserve"> and uncertainty of future net cash inflows of the entity. </w:t>
            </w:r>
          </w:p>
        </w:tc>
      </w:tr>
      <w:tr w:rsidR="00790797" w:rsidRPr="00790797" w14:paraId="293C5E07" w14:textId="77777777">
        <w:trPr>
          <w:trHeight w:val="312"/>
        </w:trPr>
        <w:tc>
          <w:tcPr>
            <w:tcW w:w="530" w:type="dxa"/>
            <w:tcBorders>
              <w:top w:val="nil"/>
              <w:left w:val="nil"/>
              <w:bottom w:val="nil"/>
              <w:right w:val="nil"/>
            </w:tcBorders>
          </w:tcPr>
          <w:p w14:paraId="27F4ED0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7A36F40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management’s stewardship of the entity’s economic resources. </w:t>
            </w:r>
          </w:p>
        </w:tc>
      </w:tr>
      <w:tr w:rsidR="00790797" w:rsidRPr="00790797" w14:paraId="650B715D" w14:textId="77777777">
        <w:trPr>
          <w:trHeight w:val="312"/>
        </w:trPr>
        <w:tc>
          <w:tcPr>
            <w:tcW w:w="530" w:type="dxa"/>
            <w:tcBorders>
              <w:top w:val="nil"/>
              <w:left w:val="nil"/>
              <w:bottom w:val="nil"/>
              <w:right w:val="nil"/>
            </w:tcBorders>
          </w:tcPr>
          <w:p w14:paraId="0BEFEFE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0ED38E6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corporate social responsibility performance of the entity. </w:t>
            </w:r>
          </w:p>
        </w:tc>
      </w:tr>
    </w:tbl>
    <w:p w14:paraId="0308FC78" w14:textId="77777777" w:rsidR="00790797" w:rsidRPr="00790797" w:rsidRDefault="00790797" w:rsidP="00790797">
      <w:pPr>
        <w:pStyle w:val="BODY"/>
        <w:ind w:left="566"/>
        <w:rPr>
          <w:rFonts w:ascii="Times New Roman" w:hAnsi="Times New Roman" w:cs="Times New Roman"/>
          <w:sz w:val="24"/>
          <w:szCs w:val="24"/>
        </w:rPr>
      </w:pPr>
    </w:p>
    <w:p w14:paraId="0ACA287E" w14:textId="77777777" w:rsidR="00790797" w:rsidRPr="00790797" w:rsidRDefault="00790797" w:rsidP="00790797">
      <w:pPr>
        <w:pStyle w:val="Normal0"/>
        <w:rPr>
          <w:rFonts w:ascii="Times New Roman" w:hAnsi="Times New Roman" w:cs="Times New Roman"/>
        </w:rPr>
      </w:pPr>
    </w:p>
    <w:p w14:paraId="0880134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3470BA1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b. I. and II. only. </w:t>
      </w:r>
    </w:p>
    <w:p w14:paraId="63A0DCF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2D4A521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173C0C1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5A83F4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2910CE4"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21A86F5B" w14:textId="77777777" w:rsidR="00790797" w:rsidRPr="00790797" w:rsidRDefault="00790797" w:rsidP="00790797">
      <w:pPr>
        <w:pStyle w:val="Normal0"/>
        <w:rPr>
          <w:sz w:val="23"/>
          <w:szCs w:val="23"/>
        </w:rPr>
      </w:pPr>
    </w:p>
    <w:p w14:paraId="55C4B872" w14:textId="77777777" w:rsidR="00790797" w:rsidRPr="00790797" w:rsidRDefault="00790797" w:rsidP="00790797">
      <w:pPr>
        <w:pStyle w:val="Normal0"/>
        <w:rPr>
          <w:sz w:val="23"/>
          <w:szCs w:val="23"/>
        </w:rPr>
      </w:pPr>
    </w:p>
    <w:p w14:paraId="76E4C4B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4. General purpose financial reports:         </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3AC040FA" w14:textId="77777777">
        <w:trPr>
          <w:trHeight w:val="312"/>
        </w:trPr>
        <w:tc>
          <w:tcPr>
            <w:tcW w:w="530" w:type="dxa"/>
            <w:tcBorders>
              <w:top w:val="nil"/>
              <w:left w:val="nil"/>
              <w:bottom w:val="nil"/>
              <w:right w:val="nil"/>
            </w:tcBorders>
          </w:tcPr>
          <w:p w14:paraId="415B1EA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5FB4EBA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may be useful to other parties such as regulators and members of the public. </w:t>
            </w:r>
          </w:p>
        </w:tc>
      </w:tr>
      <w:tr w:rsidR="00790797" w:rsidRPr="00790797" w14:paraId="2212C858" w14:textId="77777777">
        <w:trPr>
          <w:trHeight w:val="312"/>
        </w:trPr>
        <w:tc>
          <w:tcPr>
            <w:tcW w:w="530" w:type="dxa"/>
            <w:tcBorders>
              <w:top w:val="nil"/>
              <w:left w:val="nil"/>
              <w:bottom w:val="nil"/>
              <w:right w:val="nil"/>
            </w:tcBorders>
          </w:tcPr>
          <w:p w14:paraId="7C89873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4315455D"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do not provide all the information that existing and potential investors, lenders and other creditors need. </w:t>
            </w:r>
          </w:p>
        </w:tc>
      </w:tr>
      <w:tr w:rsidR="00790797" w:rsidRPr="00790797" w14:paraId="487C0F40" w14:textId="77777777">
        <w:trPr>
          <w:trHeight w:val="312"/>
        </w:trPr>
        <w:tc>
          <w:tcPr>
            <w:tcW w:w="530" w:type="dxa"/>
            <w:tcBorders>
              <w:top w:val="nil"/>
              <w:left w:val="nil"/>
              <w:bottom w:val="nil"/>
              <w:right w:val="nil"/>
            </w:tcBorders>
          </w:tcPr>
          <w:p w14:paraId="459C9D5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244D672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are not designed to show the value of a reporting entity but provide information to help estimate the value of the reporting entity. </w:t>
            </w:r>
          </w:p>
        </w:tc>
      </w:tr>
      <w:tr w:rsidR="00790797" w:rsidRPr="00790797" w14:paraId="16A53C30" w14:textId="77777777">
        <w:trPr>
          <w:trHeight w:val="312"/>
        </w:trPr>
        <w:tc>
          <w:tcPr>
            <w:tcW w:w="530" w:type="dxa"/>
            <w:tcBorders>
              <w:top w:val="nil"/>
              <w:left w:val="nil"/>
              <w:bottom w:val="nil"/>
              <w:right w:val="nil"/>
            </w:tcBorders>
          </w:tcPr>
          <w:p w14:paraId="5A61E54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78A615F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are relied on by management because they are unable to satisfy their financial information needs internally. </w:t>
            </w:r>
          </w:p>
        </w:tc>
      </w:tr>
    </w:tbl>
    <w:p w14:paraId="5C02AB5E" w14:textId="77777777" w:rsidR="00790797" w:rsidRPr="00790797" w:rsidRDefault="00790797" w:rsidP="00790797">
      <w:pPr>
        <w:pStyle w:val="BODY"/>
        <w:ind w:left="566"/>
        <w:rPr>
          <w:rFonts w:ascii="Times New Roman" w:hAnsi="Times New Roman" w:cs="Times New Roman"/>
          <w:sz w:val="24"/>
          <w:szCs w:val="24"/>
        </w:rPr>
      </w:pPr>
    </w:p>
    <w:p w14:paraId="6D751C3F" w14:textId="77777777" w:rsidR="00790797" w:rsidRPr="00790797" w:rsidRDefault="00790797" w:rsidP="00790797">
      <w:pPr>
        <w:pStyle w:val="Normal0"/>
        <w:rPr>
          <w:rFonts w:ascii="Times New Roman" w:hAnsi="Times New Roman" w:cs="Times New Roman"/>
        </w:rPr>
      </w:pPr>
    </w:p>
    <w:p w14:paraId="40C99AB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1140513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6B79824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2F88A87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28B333F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DDCA18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42DB759"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38DF9C30" w14:textId="77777777" w:rsidR="00790797" w:rsidRPr="00790797" w:rsidRDefault="00790797" w:rsidP="00790797">
      <w:pPr>
        <w:pStyle w:val="Normal0"/>
        <w:rPr>
          <w:sz w:val="23"/>
          <w:szCs w:val="23"/>
        </w:rPr>
      </w:pPr>
    </w:p>
    <w:p w14:paraId="7577A285" w14:textId="77777777" w:rsidR="00790797" w:rsidRPr="00790797" w:rsidRDefault="00790797" w:rsidP="00790797">
      <w:pPr>
        <w:pStyle w:val="Normal0"/>
        <w:rPr>
          <w:sz w:val="23"/>
          <w:szCs w:val="23"/>
        </w:rPr>
      </w:pPr>
    </w:p>
    <w:p w14:paraId="09A2B44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information about the financial position of a reporting entity relates to: </w:t>
      </w:r>
    </w:p>
    <w:p w14:paraId="41EB4AFB" w14:textId="77777777" w:rsidR="00790797" w:rsidRPr="00790797" w:rsidRDefault="00790797" w:rsidP="00790797">
      <w:pPr>
        <w:pStyle w:val="Normal0"/>
        <w:rPr>
          <w:rFonts w:ascii="Times New Roman" w:hAnsi="Times New Roman" w:cs="Times New Roman"/>
        </w:rPr>
      </w:pPr>
    </w:p>
    <w:p w14:paraId="7AA85FB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the entity’s income and expenses for the period. </w:t>
      </w:r>
    </w:p>
    <w:p w14:paraId="286BE15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entity’s economic resources and claims against the entity. </w:t>
      </w:r>
    </w:p>
    <w:p w14:paraId="4DB0B0E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financial effects of cash transactions on the entity for the period. </w:t>
      </w:r>
    </w:p>
    <w:p w14:paraId="0E806AA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d. the capacity of the entity to adapt to changes in its economic environment.</w:t>
      </w:r>
      <w:r w:rsidRPr="00790797">
        <w:rPr>
          <w:rFonts w:ascii="Times New Roman" w:hAnsi="Times New Roman" w:cs="Times New Roman"/>
          <w:sz w:val="24"/>
          <w:szCs w:val="24"/>
        </w:rPr>
        <w:br/>
      </w:r>
      <w:r w:rsidRPr="00790797">
        <w:rPr>
          <w:rFonts w:ascii="Times New Roman" w:hAnsi="Times New Roman" w:cs="Times New Roman"/>
          <w:i/>
          <w:iCs/>
          <w:sz w:val="24"/>
          <w:szCs w:val="24"/>
        </w:rPr>
        <w:t> </w:t>
      </w:r>
      <w:r w:rsidRPr="00790797">
        <w:rPr>
          <w:rFonts w:ascii="Times New Roman" w:hAnsi="Times New Roman" w:cs="Times New Roman"/>
          <w:sz w:val="24"/>
          <w:szCs w:val="24"/>
        </w:rPr>
        <w:t xml:space="preserve"> </w:t>
      </w:r>
    </w:p>
    <w:p w14:paraId="6F87B05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3845A6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78E3EF2"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3711B5F6" w14:textId="77777777" w:rsidR="00790797" w:rsidRPr="00790797" w:rsidRDefault="00790797" w:rsidP="00790797">
      <w:pPr>
        <w:pStyle w:val="Normal0"/>
        <w:rPr>
          <w:sz w:val="23"/>
          <w:szCs w:val="23"/>
        </w:rPr>
      </w:pPr>
    </w:p>
    <w:p w14:paraId="3D7E755C" w14:textId="77777777" w:rsidR="00790797" w:rsidRPr="00790797" w:rsidRDefault="00790797" w:rsidP="00790797">
      <w:pPr>
        <w:pStyle w:val="Normal0"/>
        <w:rPr>
          <w:sz w:val="23"/>
          <w:szCs w:val="23"/>
        </w:rPr>
      </w:pPr>
    </w:p>
    <w:p w14:paraId="37691FD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the information about the financial position of a reporting entity helps users to:</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5431CCF2" w14:textId="77777777">
        <w:trPr>
          <w:trHeight w:val="312"/>
        </w:trPr>
        <w:tc>
          <w:tcPr>
            <w:tcW w:w="530" w:type="dxa"/>
            <w:tcBorders>
              <w:top w:val="nil"/>
              <w:left w:val="nil"/>
              <w:bottom w:val="nil"/>
              <w:right w:val="nil"/>
            </w:tcBorders>
          </w:tcPr>
          <w:p w14:paraId="56F757A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69EA14E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identify the entity’s financial strengths and weaknesses. </w:t>
            </w:r>
          </w:p>
        </w:tc>
      </w:tr>
      <w:tr w:rsidR="00790797" w:rsidRPr="00790797" w14:paraId="5F94B9AD" w14:textId="77777777">
        <w:trPr>
          <w:trHeight w:val="312"/>
        </w:trPr>
        <w:tc>
          <w:tcPr>
            <w:tcW w:w="530" w:type="dxa"/>
            <w:tcBorders>
              <w:top w:val="nil"/>
              <w:left w:val="nil"/>
              <w:bottom w:val="nil"/>
              <w:right w:val="nil"/>
            </w:tcBorders>
          </w:tcPr>
          <w:p w14:paraId="15903BA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lastRenderedPageBreak/>
              <w:t xml:space="preserve">II. </w:t>
            </w:r>
          </w:p>
        </w:tc>
        <w:tc>
          <w:tcPr>
            <w:tcW w:w="8509" w:type="dxa"/>
            <w:tcBorders>
              <w:top w:val="nil"/>
              <w:left w:val="nil"/>
              <w:bottom w:val="nil"/>
              <w:right w:val="nil"/>
            </w:tcBorders>
          </w:tcPr>
          <w:p w14:paraId="594C4F8D"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the entity’s liquidity and solvency. </w:t>
            </w:r>
          </w:p>
        </w:tc>
      </w:tr>
      <w:tr w:rsidR="00790797" w:rsidRPr="00790797" w14:paraId="1275B158" w14:textId="77777777">
        <w:trPr>
          <w:trHeight w:val="312"/>
        </w:trPr>
        <w:tc>
          <w:tcPr>
            <w:tcW w:w="530" w:type="dxa"/>
            <w:tcBorders>
              <w:top w:val="nil"/>
              <w:left w:val="nil"/>
              <w:bottom w:val="nil"/>
              <w:right w:val="nil"/>
            </w:tcBorders>
          </w:tcPr>
          <w:p w14:paraId="67A3F97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18A5247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the entity’s needs for additional financing. </w:t>
            </w:r>
          </w:p>
        </w:tc>
      </w:tr>
      <w:tr w:rsidR="00790797" w:rsidRPr="00790797" w14:paraId="02A55FC1" w14:textId="77777777">
        <w:trPr>
          <w:trHeight w:val="312"/>
        </w:trPr>
        <w:tc>
          <w:tcPr>
            <w:tcW w:w="530" w:type="dxa"/>
            <w:tcBorders>
              <w:top w:val="nil"/>
              <w:left w:val="nil"/>
              <w:bottom w:val="nil"/>
              <w:right w:val="nil"/>
            </w:tcBorders>
          </w:tcPr>
          <w:p w14:paraId="48213FF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3E9F5C5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management’s stewardship of the entity’s economic resources. </w:t>
            </w:r>
          </w:p>
        </w:tc>
      </w:tr>
    </w:tbl>
    <w:p w14:paraId="1D5717CD" w14:textId="77777777" w:rsidR="00790797" w:rsidRPr="00790797" w:rsidRDefault="00790797" w:rsidP="00790797">
      <w:pPr>
        <w:pStyle w:val="BODY"/>
        <w:ind w:left="566"/>
        <w:rPr>
          <w:rFonts w:ascii="Times New Roman" w:hAnsi="Times New Roman" w:cs="Times New Roman"/>
          <w:sz w:val="24"/>
          <w:szCs w:val="24"/>
        </w:rPr>
      </w:pPr>
    </w:p>
    <w:p w14:paraId="3138DF27" w14:textId="77777777" w:rsidR="00790797" w:rsidRPr="00790797" w:rsidRDefault="00790797" w:rsidP="00790797">
      <w:pPr>
        <w:pStyle w:val="Normal0"/>
        <w:rPr>
          <w:rFonts w:ascii="Times New Roman" w:hAnsi="Times New Roman" w:cs="Times New Roman"/>
        </w:rPr>
      </w:pPr>
    </w:p>
    <w:p w14:paraId="6DD5B72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t>
      </w:r>
      <w:r w:rsidRPr="00790797">
        <w:rPr>
          <w:rStyle w:val="A"/>
          <w:rFonts w:ascii="Times New Roman" w:hAnsi="Times New Roman" w:cs="Times New Roman"/>
          <w:color w:val="auto"/>
          <w:sz w:val="24"/>
          <w:szCs w:val="24"/>
          <w:u w:val="none"/>
        </w:rPr>
        <w:t>I. only</w:t>
      </w:r>
      <w:r w:rsidRPr="00790797">
        <w:rPr>
          <w:rFonts w:ascii="Times New Roman" w:hAnsi="Times New Roman" w:cs="Times New Roman"/>
          <w:sz w:val="24"/>
          <w:szCs w:val="24"/>
        </w:rPr>
        <w:t xml:space="preserve"> </w:t>
      </w:r>
    </w:p>
    <w:p w14:paraId="3AE13BA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6DBA245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19114A6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475FB31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D65A41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F54C511"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72191EA6" w14:textId="77777777" w:rsidR="00790797" w:rsidRPr="00790797" w:rsidRDefault="00790797" w:rsidP="00790797">
      <w:pPr>
        <w:pStyle w:val="Normal0"/>
        <w:rPr>
          <w:sz w:val="23"/>
          <w:szCs w:val="23"/>
        </w:rPr>
      </w:pPr>
    </w:p>
    <w:p w14:paraId="48B9C1B6" w14:textId="77777777" w:rsidR="00790797" w:rsidRPr="00790797" w:rsidRDefault="00790797" w:rsidP="00790797">
      <w:pPr>
        <w:pStyle w:val="Normal0"/>
        <w:rPr>
          <w:sz w:val="23"/>
          <w:szCs w:val="23"/>
        </w:rPr>
      </w:pPr>
    </w:p>
    <w:p w14:paraId="1949434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the financial performance of an entity relates to: </w:t>
      </w:r>
    </w:p>
    <w:p w14:paraId="2AA5C9D0" w14:textId="77777777" w:rsidR="00790797" w:rsidRPr="00790797" w:rsidRDefault="00790797" w:rsidP="00790797">
      <w:pPr>
        <w:pStyle w:val="Normal0"/>
        <w:rPr>
          <w:rFonts w:ascii="Times New Roman" w:hAnsi="Times New Roman" w:cs="Times New Roman"/>
        </w:rPr>
      </w:pPr>
    </w:p>
    <w:p w14:paraId="353C090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changes in the entity’s cash and cash equivalents. </w:t>
      </w:r>
    </w:p>
    <w:p w14:paraId="5B34256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entity’s assets and liabilities at the end of the period. </w:t>
      </w:r>
    </w:p>
    <w:p w14:paraId="7A8C50B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changes in the entity’s economic resources and claims resulting from issuing debt or equity instruments. </w:t>
      </w:r>
    </w:p>
    <w:p w14:paraId="740143F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changes in the entity’s economic resources and claims other than by obtaining additional resources directly from investors and creditors. </w:t>
      </w:r>
    </w:p>
    <w:p w14:paraId="6F99194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F6C45D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7C0ED40"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1F5A9269" w14:textId="77777777" w:rsidR="00790797" w:rsidRPr="00790797" w:rsidRDefault="00790797" w:rsidP="00790797">
      <w:pPr>
        <w:pStyle w:val="Normal0"/>
        <w:rPr>
          <w:sz w:val="23"/>
          <w:szCs w:val="23"/>
        </w:rPr>
      </w:pPr>
    </w:p>
    <w:p w14:paraId="70AF77AB" w14:textId="77777777" w:rsidR="00790797" w:rsidRPr="00790797" w:rsidRDefault="00790797" w:rsidP="00790797">
      <w:pPr>
        <w:pStyle w:val="Normal0"/>
        <w:rPr>
          <w:sz w:val="23"/>
          <w:szCs w:val="23"/>
        </w:rPr>
      </w:pPr>
    </w:p>
    <w:p w14:paraId="168EDDC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8.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information about the financial performance of a reporting entity helps users to:</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788FB2E9" w14:textId="77777777">
        <w:trPr>
          <w:trHeight w:val="312"/>
        </w:trPr>
        <w:tc>
          <w:tcPr>
            <w:tcW w:w="530" w:type="dxa"/>
            <w:tcBorders>
              <w:top w:val="nil"/>
              <w:left w:val="nil"/>
              <w:bottom w:val="nil"/>
              <w:right w:val="nil"/>
            </w:tcBorders>
          </w:tcPr>
          <w:p w14:paraId="01DFAC9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7CEBAE6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understand the return that the entity has produced on its economic resources. </w:t>
            </w:r>
          </w:p>
        </w:tc>
      </w:tr>
      <w:tr w:rsidR="00790797" w:rsidRPr="00790797" w14:paraId="243984C1" w14:textId="77777777">
        <w:trPr>
          <w:trHeight w:val="312"/>
        </w:trPr>
        <w:tc>
          <w:tcPr>
            <w:tcW w:w="530" w:type="dxa"/>
            <w:tcBorders>
              <w:top w:val="nil"/>
              <w:left w:val="nil"/>
              <w:bottom w:val="nil"/>
              <w:right w:val="nil"/>
            </w:tcBorders>
          </w:tcPr>
          <w:p w14:paraId="3BCF9CA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26B90D2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management’s stewardship of the entity’s economic resources. </w:t>
            </w:r>
          </w:p>
        </w:tc>
      </w:tr>
      <w:tr w:rsidR="00790797" w:rsidRPr="00790797" w14:paraId="62822389" w14:textId="77777777">
        <w:trPr>
          <w:trHeight w:val="312"/>
        </w:trPr>
        <w:tc>
          <w:tcPr>
            <w:tcW w:w="530" w:type="dxa"/>
            <w:tcBorders>
              <w:top w:val="nil"/>
              <w:left w:val="nil"/>
              <w:bottom w:val="nil"/>
              <w:right w:val="nil"/>
            </w:tcBorders>
          </w:tcPr>
          <w:p w14:paraId="4DA6AAD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0DF3F17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the uncertainty of the entity’s future cash flows. </w:t>
            </w:r>
          </w:p>
        </w:tc>
      </w:tr>
      <w:tr w:rsidR="00790797" w:rsidRPr="00790797" w14:paraId="686C80CB" w14:textId="77777777">
        <w:trPr>
          <w:trHeight w:val="312"/>
        </w:trPr>
        <w:tc>
          <w:tcPr>
            <w:tcW w:w="530" w:type="dxa"/>
            <w:tcBorders>
              <w:top w:val="nil"/>
              <w:left w:val="nil"/>
              <w:bottom w:val="nil"/>
              <w:right w:val="nil"/>
            </w:tcBorders>
          </w:tcPr>
          <w:p w14:paraId="359A346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77D95A5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predict the entity’s future returns on its economic resources. </w:t>
            </w:r>
          </w:p>
        </w:tc>
      </w:tr>
    </w:tbl>
    <w:p w14:paraId="2595D1E0" w14:textId="77777777" w:rsidR="00790797" w:rsidRPr="00790797" w:rsidRDefault="00790797" w:rsidP="00790797">
      <w:pPr>
        <w:pStyle w:val="BODY"/>
        <w:ind w:left="566"/>
        <w:rPr>
          <w:rFonts w:ascii="Times New Roman" w:hAnsi="Times New Roman" w:cs="Times New Roman"/>
          <w:sz w:val="24"/>
          <w:szCs w:val="24"/>
        </w:rPr>
      </w:pPr>
    </w:p>
    <w:p w14:paraId="7FA147F3" w14:textId="77777777" w:rsidR="00790797" w:rsidRPr="00790797" w:rsidRDefault="00790797" w:rsidP="00790797">
      <w:pPr>
        <w:pStyle w:val="Normal0"/>
        <w:rPr>
          <w:rFonts w:ascii="Times New Roman" w:hAnsi="Times New Roman" w:cs="Times New Roman"/>
        </w:rPr>
      </w:pPr>
    </w:p>
    <w:p w14:paraId="695243B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13FCA8D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5EE6D08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57DB4F6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13829D6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14DE4B7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F021183"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7D669D09" w14:textId="77777777" w:rsidR="00790797" w:rsidRPr="00790797" w:rsidRDefault="00790797" w:rsidP="00790797">
      <w:pPr>
        <w:pStyle w:val="Normal0"/>
        <w:rPr>
          <w:sz w:val="23"/>
          <w:szCs w:val="23"/>
        </w:rPr>
      </w:pPr>
    </w:p>
    <w:p w14:paraId="64A3694A" w14:textId="77777777" w:rsidR="00790797" w:rsidRPr="00790797" w:rsidRDefault="00790797" w:rsidP="00790797">
      <w:pPr>
        <w:pStyle w:val="Normal0"/>
        <w:rPr>
          <w:sz w:val="23"/>
          <w:szCs w:val="23"/>
        </w:rPr>
      </w:pPr>
    </w:p>
    <w:p w14:paraId="6C0B220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9.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accrual accounting reflects financial performance because accrual accounting: </w:t>
      </w:r>
    </w:p>
    <w:p w14:paraId="022496AC" w14:textId="77777777" w:rsidR="00790797" w:rsidRPr="00790797" w:rsidRDefault="00790797" w:rsidP="00790797">
      <w:pPr>
        <w:pStyle w:val="Normal0"/>
        <w:rPr>
          <w:rFonts w:ascii="Times New Roman" w:hAnsi="Times New Roman" w:cs="Times New Roman"/>
        </w:rPr>
      </w:pPr>
    </w:p>
    <w:p w14:paraId="50B5065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depicts the effects of transactions and other events on a reporting entity ‘s economic resources and claims in the periods in which those effects occur. </w:t>
      </w:r>
    </w:p>
    <w:p w14:paraId="4BC1513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depicts the effects of transactions and other events on a reporting entity ‘s economic resources and claims in the periods when the cash receipts and cash payments occur. </w:t>
      </w:r>
    </w:p>
    <w:p w14:paraId="52555D0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depicts and entity’s past and future ability to generate net cash inflows. </w:t>
      </w:r>
    </w:p>
    <w:p w14:paraId="2FDEE2A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depicts an entity’s past and future performance. </w:t>
      </w:r>
    </w:p>
    <w:p w14:paraId="14A93BD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B68880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4378335"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50B15C19" w14:textId="77777777" w:rsidR="00790797" w:rsidRPr="00790797" w:rsidRDefault="00790797" w:rsidP="00790797">
      <w:pPr>
        <w:pStyle w:val="Normal0"/>
        <w:rPr>
          <w:sz w:val="23"/>
          <w:szCs w:val="23"/>
        </w:rPr>
      </w:pPr>
    </w:p>
    <w:p w14:paraId="3F270EBD" w14:textId="77777777" w:rsidR="00790797" w:rsidRPr="00790797" w:rsidRDefault="00790797" w:rsidP="00790797">
      <w:pPr>
        <w:pStyle w:val="Normal0"/>
        <w:rPr>
          <w:sz w:val="23"/>
          <w:szCs w:val="23"/>
        </w:rPr>
      </w:pPr>
    </w:p>
    <w:p w14:paraId="586D327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10.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br/>
        <w:t xml:space="preserve">information about a reporting entity’s cash flows explains: </w:t>
      </w:r>
    </w:p>
    <w:p w14:paraId="7035D5D8" w14:textId="77777777" w:rsidR="00790797" w:rsidRPr="00790797" w:rsidRDefault="00790797" w:rsidP="00790797">
      <w:pPr>
        <w:pStyle w:val="Normal0"/>
        <w:rPr>
          <w:rFonts w:ascii="Times New Roman" w:hAnsi="Times New Roman" w:cs="Times New Roman"/>
        </w:rPr>
      </w:pPr>
    </w:p>
    <w:p w14:paraId="5C59BEC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how the entity obtains and spends cash including information about its borrowing and repayment of debt, cash dividends and other cash distributions to investors. </w:t>
      </w:r>
    </w:p>
    <w:p w14:paraId="79F87CC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how the entity’s economic resources and claims have changed including from obtaining additional resources directly from investors and creditors. </w:t>
      </w:r>
    </w:p>
    <w:p w14:paraId="4CD7F01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entity’s economic resources and claims against the entity. </w:t>
      </w:r>
    </w:p>
    <w:p w14:paraId="1323019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all the detail in the entity’s bank statements. </w:t>
      </w:r>
    </w:p>
    <w:p w14:paraId="40FFF5A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67F3F8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AB46180"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050D4E56" w14:textId="77777777" w:rsidR="00790797" w:rsidRPr="00790797" w:rsidRDefault="00790797" w:rsidP="00790797">
      <w:pPr>
        <w:pStyle w:val="Normal0"/>
        <w:rPr>
          <w:sz w:val="23"/>
          <w:szCs w:val="23"/>
        </w:rPr>
      </w:pPr>
    </w:p>
    <w:p w14:paraId="6A82DCC2" w14:textId="77777777" w:rsidR="00790797" w:rsidRPr="00790797" w:rsidRDefault="00790797" w:rsidP="00790797">
      <w:pPr>
        <w:pStyle w:val="Normal0"/>
        <w:rPr>
          <w:sz w:val="23"/>
          <w:szCs w:val="23"/>
        </w:rPr>
      </w:pPr>
    </w:p>
    <w:p w14:paraId="395BDC1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11.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br/>
        <w:t>information about a reporting entity’s cash flows helps users to:</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71A26751" w14:textId="77777777">
        <w:trPr>
          <w:trHeight w:val="312"/>
        </w:trPr>
        <w:tc>
          <w:tcPr>
            <w:tcW w:w="530" w:type="dxa"/>
            <w:tcBorders>
              <w:top w:val="nil"/>
              <w:left w:val="nil"/>
              <w:bottom w:val="nil"/>
              <w:right w:val="nil"/>
            </w:tcBorders>
          </w:tcPr>
          <w:p w14:paraId="141626A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30D4E00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understand a reporting entity’s operations. </w:t>
            </w:r>
          </w:p>
        </w:tc>
      </w:tr>
      <w:tr w:rsidR="00790797" w:rsidRPr="00790797" w14:paraId="5DB25FD3" w14:textId="77777777">
        <w:trPr>
          <w:trHeight w:val="312"/>
        </w:trPr>
        <w:tc>
          <w:tcPr>
            <w:tcW w:w="530" w:type="dxa"/>
            <w:tcBorders>
              <w:top w:val="nil"/>
              <w:left w:val="nil"/>
              <w:bottom w:val="nil"/>
              <w:right w:val="nil"/>
            </w:tcBorders>
          </w:tcPr>
          <w:p w14:paraId="7E62904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2645C56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evaluate the entity’s financing and investing activities. </w:t>
            </w:r>
          </w:p>
        </w:tc>
      </w:tr>
      <w:tr w:rsidR="00790797" w:rsidRPr="00790797" w14:paraId="547D2391" w14:textId="77777777">
        <w:trPr>
          <w:trHeight w:val="312"/>
        </w:trPr>
        <w:tc>
          <w:tcPr>
            <w:tcW w:w="530" w:type="dxa"/>
            <w:tcBorders>
              <w:top w:val="nil"/>
              <w:left w:val="nil"/>
              <w:bottom w:val="nil"/>
              <w:right w:val="nil"/>
            </w:tcBorders>
          </w:tcPr>
          <w:p w14:paraId="1F12FAF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3632C35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assess the entity’s liquidity or solvency. </w:t>
            </w:r>
          </w:p>
        </w:tc>
      </w:tr>
      <w:tr w:rsidR="00790797" w:rsidRPr="00790797" w14:paraId="05777C50" w14:textId="77777777">
        <w:trPr>
          <w:trHeight w:val="312"/>
        </w:trPr>
        <w:tc>
          <w:tcPr>
            <w:tcW w:w="530" w:type="dxa"/>
            <w:tcBorders>
              <w:top w:val="nil"/>
              <w:left w:val="nil"/>
              <w:bottom w:val="nil"/>
              <w:right w:val="nil"/>
            </w:tcBorders>
          </w:tcPr>
          <w:p w14:paraId="5FCA63A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725D6EF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interpret other information about financial performance. </w:t>
            </w:r>
          </w:p>
        </w:tc>
      </w:tr>
    </w:tbl>
    <w:p w14:paraId="53E8B68B" w14:textId="77777777" w:rsidR="00790797" w:rsidRPr="00790797" w:rsidRDefault="00790797" w:rsidP="00790797">
      <w:pPr>
        <w:pStyle w:val="BODY"/>
        <w:ind w:left="566"/>
        <w:rPr>
          <w:rFonts w:ascii="Times New Roman" w:hAnsi="Times New Roman" w:cs="Times New Roman"/>
          <w:sz w:val="24"/>
          <w:szCs w:val="24"/>
        </w:rPr>
      </w:pPr>
    </w:p>
    <w:p w14:paraId="21AFD627" w14:textId="77777777" w:rsidR="00790797" w:rsidRPr="00790797" w:rsidRDefault="00790797" w:rsidP="00790797">
      <w:pPr>
        <w:pStyle w:val="Normal0"/>
        <w:rPr>
          <w:rFonts w:ascii="Times New Roman" w:hAnsi="Times New Roman" w:cs="Times New Roman"/>
        </w:rPr>
      </w:pPr>
    </w:p>
    <w:p w14:paraId="71B75FF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t>
      </w:r>
      <w:r w:rsidRPr="00790797">
        <w:rPr>
          <w:rStyle w:val="A"/>
          <w:rFonts w:ascii="Times New Roman" w:hAnsi="Times New Roman" w:cs="Times New Roman"/>
          <w:color w:val="auto"/>
          <w:sz w:val="24"/>
          <w:szCs w:val="24"/>
          <w:u w:val="none"/>
        </w:rPr>
        <w:t>I. only</w:t>
      </w:r>
      <w:r w:rsidRPr="00790797">
        <w:rPr>
          <w:rFonts w:ascii="Times New Roman" w:hAnsi="Times New Roman" w:cs="Times New Roman"/>
          <w:sz w:val="24"/>
          <w:szCs w:val="24"/>
        </w:rPr>
        <w:t xml:space="preserve"> </w:t>
      </w:r>
    </w:p>
    <w:p w14:paraId="22E9AA1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792E73D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061EF04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6BF3858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855F09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3FCCB52" w14:textId="77777777" w:rsidR="00790797" w:rsidRPr="00790797" w:rsidRDefault="00790797" w:rsidP="00790797">
      <w:pPr>
        <w:pStyle w:val="BODY"/>
      </w:pPr>
      <w:r w:rsidRPr="00790797">
        <w:rPr>
          <w:rFonts w:ascii="Times New Roman" w:hAnsi="Times New Roman" w:cs="Times New Roman"/>
          <w:i/>
          <w:iCs/>
          <w:sz w:val="24"/>
          <w:szCs w:val="24"/>
        </w:rPr>
        <w:lastRenderedPageBreak/>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6410CE3F" w14:textId="77777777" w:rsidR="00790797" w:rsidRPr="00790797" w:rsidRDefault="00790797" w:rsidP="00790797">
      <w:pPr>
        <w:pStyle w:val="Normal0"/>
        <w:rPr>
          <w:sz w:val="23"/>
          <w:szCs w:val="23"/>
        </w:rPr>
      </w:pPr>
    </w:p>
    <w:p w14:paraId="73C52F55" w14:textId="77777777" w:rsidR="00790797" w:rsidRPr="00790797" w:rsidRDefault="00790797" w:rsidP="00790797">
      <w:pPr>
        <w:pStyle w:val="Normal0"/>
        <w:rPr>
          <w:sz w:val="23"/>
          <w:szCs w:val="23"/>
        </w:rPr>
      </w:pPr>
    </w:p>
    <w:p w14:paraId="6EB5D80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12. In Australia, the </w:t>
      </w:r>
      <w:r w:rsidRPr="00790797">
        <w:rPr>
          <w:rFonts w:ascii="Times New Roman" w:hAnsi="Times New Roman" w:cs="Times New Roman"/>
          <w:i/>
          <w:iCs/>
          <w:sz w:val="24"/>
          <w:szCs w:val="24"/>
        </w:rPr>
        <w:t>Corporations Act 2001</w:t>
      </w:r>
      <w:r w:rsidRPr="00790797">
        <w:rPr>
          <w:rFonts w:ascii="Times New Roman" w:hAnsi="Times New Roman" w:cs="Times New Roman"/>
          <w:sz w:val="24"/>
          <w:szCs w:val="24"/>
        </w:rPr>
        <w:t xml:space="preserve"> requires that the following entities must prepare a financial report and directors report for each financial year.</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537C3344" w14:textId="77777777">
        <w:trPr>
          <w:trHeight w:val="312"/>
        </w:trPr>
        <w:tc>
          <w:tcPr>
            <w:tcW w:w="530" w:type="dxa"/>
            <w:tcBorders>
              <w:top w:val="nil"/>
              <w:left w:val="nil"/>
              <w:bottom w:val="nil"/>
              <w:right w:val="nil"/>
            </w:tcBorders>
          </w:tcPr>
          <w:p w14:paraId="512D39A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4F0A26B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Disclosing entities. </w:t>
            </w:r>
          </w:p>
        </w:tc>
      </w:tr>
      <w:tr w:rsidR="00790797" w:rsidRPr="00790797" w14:paraId="512D14F2" w14:textId="77777777">
        <w:trPr>
          <w:trHeight w:val="312"/>
        </w:trPr>
        <w:tc>
          <w:tcPr>
            <w:tcW w:w="530" w:type="dxa"/>
            <w:tcBorders>
              <w:top w:val="nil"/>
              <w:left w:val="nil"/>
              <w:bottom w:val="nil"/>
              <w:right w:val="nil"/>
            </w:tcBorders>
          </w:tcPr>
          <w:p w14:paraId="5EC78A0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2807E01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Public companies. </w:t>
            </w:r>
          </w:p>
        </w:tc>
      </w:tr>
      <w:tr w:rsidR="00790797" w:rsidRPr="00790797" w14:paraId="1A87A40C" w14:textId="77777777">
        <w:trPr>
          <w:trHeight w:val="312"/>
        </w:trPr>
        <w:tc>
          <w:tcPr>
            <w:tcW w:w="530" w:type="dxa"/>
            <w:tcBorders>
              <w:top w:val="nil"/>
              <w:left w:val="nil"/>
              <w:bottom w:val="nil"/>
              <w:right w:val="nil"/>
            </w:tcBorders>
          </w:tcPr>
          <w:p w14:paraId="4989570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34DCED4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Large proprietary companies. </w:t>
            </w:r>
          </w:p>
        </w:tc>
      </w:tr>
      <w:tr w:rsidR="00790797" w:rsidRPr="00790797" w14:paraId="5663D10F" w14:textId="77777777">
        <w:trPr>
          <w:trHeight w:val="312"/>
        </w:trPr>
        <w:tc>
          <w:tcPr>
            <w:tcW w:w="530" w:type="dxa"/>
            <w:tcBorders>
              <w:top w:val="nil"/>
              <w:left w:val="nil"/>
              <w:bottom w:val="nil"/>
              <w:right w:val="nil"/>
            </w:tcBorders>
          </w:tcPr>
          <w:p w14:paraId="60AD1F5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6C99767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Registered schemes. </w:t>
            </w:r>
          </w:p>
        </w:tc>
      </w:tr>
      <w:tr w:rsidR="00790797" w:rsidRPr="00790797" w14:paraId="4567239B" w14:textId="77777777">
        <w:trPr>
          <w:trHeight w:val="312"/>
        </w:trPr>
        <w:tc>
          <w:tcPr>
            <w:tcW w:w="530" w:type="dxa"/>
            <w:tcBorders>
              <w:top w:val="nil"/>
              <w:left w:val="nil"/>
              <w:bottom w:val="nil"/>
              <w:right w:val="nil"/>
            </w:tcBorders>
          </w:tcPr>
          <w:p w14:paraId="4E580E1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V. </w:t>
            </w:r>
          </w:p>
        </w:tc>
        <w:tc>
          <w:tcPr>
            <w:tcW w:w="8509" w:type="dxa"/>
            <w:tcBorders>
              <w:top w:val="nil"/>
              <w:left w:val="nil"/>
              <w:bottom w:val="nil"/>
              <w:right w:val="nil"/>
            </w:tcBorders>
          </w:tcPr>
          <w:p w14:paraId="2321091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Small proprietary companies. </w:t>
            </w:r>
          </w:p>
        </w:tc>
      </w:tr>
    </w:tbl>
    <w:p w14:paraId="20CDC023" w14:textId="77777777" w:rsidR="00790797" w:rsidRPr="00790797" w:rsidRDefault="00790797" w:rsidP="00790797">
      <w:pPr>
        <w:pStyle w:val="BODY"/>
        <w:ind w:left="566"/>
        <w:rPr>
          <w:rFonts w:ascii="Times New Roman" w:hAnsi="Times New Roman" w:cs="Times New Roman"/>
          <w:sz w:val="24"/>
          <w:szCs w:val="24"/>
        </w:rPr>
      </w:pPr>
    </w:p>
    <w:p w14:paraId="1050B57E" w14:textId="77777777" w:rsidR="00790797" w:rsidRPr="00790797" w:rsidRDefault="00790797" w:rsidP="00790797">
      <w:pPr>
        <w:pStyle w:val="Normal0"/>
        <w:rPr>
          <w:rFonts w:ascii="Times New Roman" w:hAnsi="Times New Roman" w:cs="Times New Roman"/>
        </w:rPr>
      </w:pPr>
    </w:p>
    <w:p w14:paraId="034F4DC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and II. only. </w:t>
      </w:r>
    </w:p>
    <w:p w14:paraId="1467D58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and III. only. </w:t>
      </w:r>
    </w:p>
    <w:p w14:paraId="6E77C77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III. and IV. only. </w:t>
      </w:r>
    </w:p>
    <w:p w14:paraId="042C9AF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IV and V. </w:t>
      </w:r>
    </w:p>
    <w:p w14:paraId="3E40E0B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9F9020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0CEA513"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2.1</w:t>
      </w:r>
      <w:r w:rsidRPr="00790797">
        <w:t xml:space="preserve"> </w:t>
      </w:r>
    </w:p>
    <w:p w14:paraId="529F9308" w14:textId="77777777" w:rsidR="00790797" w:rsidRPr="00790797" w:rsidRDefault="00790797" w:rsidP="00790797">
      <w:pPr>
        <w:pStyle w:val="Normal0"/>
        <w:rPr>
          <w:sz w:val="23"/>
          <w:szCs w:val="23"/>
        </w:rPr>
      </w:pPr>
    </w:p>
    <w:p w14:paraId="4ED87E89" w14:textId="77777777" w:rsidR="00790797" w:rsidRPr="00790797" w:rsidRDefault="00790797" w:rsidP="00790797">
      <w:pPr>
        <w:pStyle w:val="Normal0"/>
        <w:rPr>
          <w:sz w:val="23"/>
          <w:szCs w:val="23"/>
        </w:rPr>
      </w:pPr>
    </w:p>
    <w:p w14:paraId="627B256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13. A small proprietary company must prepare a financial report for a financial year if directed to do so by shareholders with at least: </w:t>
      </w:r>
    </w:p>
    <w:p w14:paraId="29580119" w14:textId="77777777" w:rsidR="00790797" w:rsidRPr="00790797" w:rsidRDefault="00790797" w:rsidP="00790797">
      <w:pPr>
        <w:pStyle w:val="Normal0"/>
        <w:rPr>
          <w:rFonts w:ascii="Times New Roman" w:hAnsi="Times New Roman" w:cs="Times New Roman"/>
        </w:rPr>
      </w:pPr>
    </w:p>
    <w:p w14:paraId="302ED38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2% of the company’s votes. </w:t>
      </w:r>
    </w:p>
    <w:p w14:paraId="0F75CBC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5% of the company’s votes. </w:t>
      </w:r>
    </w:p>
    <w:p w14:paraId="3517035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10% of the company’s votes. </w:t>
      </w:r>
    </w:p>
    <w:p w14:paraId="4EE89C2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15% of the company’s votes. </w:t>
      </w:r>
    </w:p>
    <w:p w14:paraId="4CBAE20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87CFA6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DA04566"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7893220F" w14:textId="77777777" w:rsidR="00790797" w:rsidRPr="00790797" w:rsidRDefault="00790797" w:rsidP="00790797">
      <w:pPr>
        <w:pStyle w:val="Normal0"/>
        <w:rPr>
          <w:sz w:val="23"/>
          <w:szCs w:val="23"/>
        </w:rPr>
      </w:pPr>
    </w:p>
    <w:p w14:paraId="3F8E88A5" w14:textId="77777777" w:rsidR="00790797" w:rsidRPr="00790797" w:rsidRDefault="00790797" w:rsidP="00790797">
      <w:pPr>
        <w:pStyle w:val="Normal0"/>
        <w:rPr>
          <w:sz w:val="23"/>
          <w:szCs w:val="23"/>
        </w:rPr>
      </w:pPr>
    </w:p>
    <w:p w14:paraId="5A1CEAB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14. In accordance with the </w:t>
      </w:r>
      <w:r w:rsidRPr="00790797">
        <w:rPr>
          <w:rFonts w:ascii="Times New Roman" w:hAnsi="Times New Roman" w:cs="Times New Roman"/>
          <w:i/>
          <w:iCs/>
          <w:sz w:val="24"/>
          <w:szCs w:val="24"/>
        </w:rPr>
        <w:t>Corporations Act 2001</w:t>
      </w:r>
      <w:r w:rsidRPr="00790797">
        <w:rPr>
          <w:rFonts w:ascii="Times New Roman" w:hAnsi="Times New Roman" w:cs="Times New Roman"/>
          <w:sz w:val="24"/>
          <w:szCs w:val="24"/>
        </w:rPr>
        <w:t>, an annual financial report is comprised of the following:</w:t>
      </w:r>
    </w:p>
    <w:tbl>
      <w:tblPr>
        <w:tblW w:w="0" w:type="auto"/>
        <w:tblInd w:w="566" w:type="dxa"/>
        <w:tblLayout w:type="fixed"/>
        <w:tblCellMar>
          <w:left w:w="0" w:type="dxa"/>
          <w:right w:w="0" w:type="dxa"/>
        </w:tblCellMar>
        <w:tblLook w:val="0000" w:firstRow="0" w:lastRow="0" w:firstColumn="0" w:lastColumn="0" w:noHBand="0" w:noVBand="0"/>
      </w:tblPr>
      <w:tblGrid>
        <w:gridCol w:w="530"/>
        <w:gridCol w:w="8367"/>
      </w:tblGrid>
      <w:tr w:rsidR="00790797" w:rsidRPr="00790797" w14:paraId="3352F847" w14:textId="77777777">
        <w:trPr>
          <w:trHeight w:val="312"/>
        </w:trPr>
        <w:tc>
          <w:tcPr>
            <w:tcW w:w="530" w:type="dxa"/>
            <w:tcBorders>
              <w:top w:val="nil"/>
              <w:left w:val="nil"/>
              <w:bottom w:val="nil"/>
              <w:right w:val="nil"/>
            </w:tcBorders>
          </w:tcPr>
          <w:p w14:paraId="226496D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367" w:type="dxa"/>
            <w:tcBorders>
              <w:top w:val="nil"/>
              <w:left w:val="nil"/>
              <w:bottom w:val="nil"/>
              <w:right w:val="nil"/>
            </w:tcBorders>
          </w:tcPr>
          <w:p w14:paraId="07FA95D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financial statements for the year </w:t>
            </w:r>
          </w:p>
        </w:tc>
      </w:tr>
      <w:tr w:rsidR="00790797" w:rsidRPr="00790797" w14:paraId="15A6FB90" w14:textId="77777777">
        <w:trPr>
          <w:trHeight w:val="312"/>
        </w:trPr>
        <w:tc>
          <w:tcPr>
            <w:tcW w:w="530" w:type="dxa"/>
            <w:tcBorders>
              <w:top w:val="nil"/>
              <w:left w:val="nil"/>
              <w:bottom w:val="nil"/>
              <w:right w:val="nil"/>
            </w:tcBorders>
          </w:tcPr>
          <w:p w14:paraId="110B84D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367" w:type="dxa"/>
            <w:tcBorders>
              <w:top w:val="nil"/>
              <w:left w:val="nil"/>
              <w:bottom w:val="nil"/>
              <w:right w:val="nil"/>
            </w:tcBorders>
          </w:tcPr>
          <w:p w14:paraId="01F4567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notes to the financial statements </w:t>
            </w:r>
          </w:p>
        </w:tc>
      </w:tr>
      <w:tr w:rsidR="00790797" w:rsidRPr="00790797" w14:paraId="270C613D" w14:textId="77777777">
        <w:trPr>
          <w:trHeight w:val="312"/>
        </w:trPr>
        <w:tc>
          <w:tcPr>
            <w:tcW w:w="530" w:type="dxa"/>
            <w:tcBorders>
              <w:top w:val="nil"/>
              <w:left w:val="nil"/>
              <w:bottom w:val="nil"/>
              <w:right w:val="nil"/>
            </w:tcBorders>
          </w:tcPr>
          <w:p w14:paraId="420D8A5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367" w:type="dxa"/>
            <w:tcBorders>
              <w:top w:val="nil"/>
              <w:left w:val="nil"/>
              <w:bottom w:val="nil"/>
              <w:right w:val="nil"/>
            </w:tcBorders>
          </w:tcPr>
          <w:p w14:paraId="1C814A4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directors’ declaration about the statements and notes </w:t>
            </w:r>
          </w:p>
        </w:tc>
      </w:tr>
      <w:tr w:rsidR="00790797" w:rsidRPr="00790797" w14:paraId="317FC2E0" w14:textId="77777777">
        <w:trPr>
          <w:trHeight w:val="312"/>
        </w:trPr>
        <w:tc>
          <w:tcPr>
            <w:tcW w:w="530" w:type="dxa"/>
            <w:tcBorders>
              <w:top w:val="nil"/>
              <w:left w:val="nil"/>
              <w:bottom w:val="nil"/>
              <w:right w:val="nil"/>
            </w:tcBorders>
          </w:tcPr>
          <w:p w14:paraId="20FB1EE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367" w:type="dxa"/>
            <w:tcBorders>
              <w:top w:val="nil"/>
              <w:left w:val="nil"/>
              <w:bottom w:val="nil"/>
              <w:right w:val="nil"/>
            </w:tcBorders>
          </w:tcPr>
          <w:p w14:paraId="5CDD512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auditor’s report </w:t>
            </w:r>
          </w:p>
        </w:tc>
      </w:tr>
    </w:tbl>
    <w:p w14:paraId="0D63E691" w14:textId="77777777" w:rsidR="00790797" w:rsidRPr="00790797" w:rsidRDefault="00790797" w:rsidP="00790797">
      <w:pPr>
        <w:pStyle w:val="BODY"/>
        <w:ind w:left="566"/>
        <w:rPr>
          <w:rFonts w:ascii="Times New Roman" w:hAnsi="Times New Roman" w:cs="Times New Roman"/>
          <w:sz w:val="24"/>
          <w:szCs w:val="24"/>
        </w:rPr>
      </w:pPr>
    </w:p>
    <w:p w14:paraId="4C90FE53" w14:textId="77777777" w:rsidR="00790797" w:rsidRPr="00790797" w:rsidRDefault="00790797" w:rsidP="00790797">
      <w:pPr>
        <w:pStyle w:val="Normal0"/>
        <w:rPr>
          <w:rFonts w:ascii="Times New Roman" w:hAnsi="Times New Roman" w:cs="Times New Roman"/>
        </w:rPr>
      </w:pPr>
    </w:p>
    <w:p w14:paraId="7179921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and II. only. </w:t>
      </w:r>
    </w:p>
    <w:p w14:paraId="5FE6515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and III. only. </w:t>
      </w:r>
    </w:p>
    <w:p w14:paraId="21CAB66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c. I., II. and IV. only. </w:t>
      </w:r>
    </w:p>
    <w:p w14:paraId="78C400F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1266712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F10BD0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0300AFC"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0E2238CC" w14:textId="77777777" w:rsidR="00790797" w:rsidRPr="00790797" w:rsidRDefault="00790797" w:rsidP="00790797">
      <w:pPr>
        <w:pStyle w:val="Normal0"/>
        <w:rPr>
          <w:sz w:val="23"/>
          <w:szCs w:val="23"/>
        </w:rPr>
      </w:pPr>
    </w:p>
    <w:p w14:paraId="51E99604" w14:textId="77777777" w:rsidR="00790797" w:rsidRPr="00790797" w:rsidRDefault="00790797" w:rsidP="00790797">
      <w:pPr>
        <w:pStyle w:val="Normal0"/>
        <w:rPr>
          <w:sz w:val="23"/>
          <w:szCs w:val="23"/>
        </w:rPr>
      </w:pPr>
    </w:p>
    <w:p w14:paraId="092D023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15. The Corporations Act 2001 requires that a company, registered scheme or disclosing entity keep written financial records that:</w:t>
      </w:r>
    </w:p>
    <w:tbl>
      <w:tblPr>
        <w:tblW w:w="0" w:type="auto"/>
        <w:tblInd w:w="566" w:type="dxa"/>
        <w:tblLayout w:type="fixed"/>
        <w:tblCellMar>
          <w:left w:w="0" w:type="dxa"/>
          <w:right w:w="0" w:type="dxa"/>
        </w:tblCellMar>
        <w:tblLook w:val="0000" w:firstRow="0" w:lastRow="0" w:firstColumn="0" w:lastColumn="0" w:noHBand="0" w:noVBand="0"/>
      </w:tblPr>
      <w:tblGrid>
        <w:gridCol w:w="530"/>
        <w:gridCol w:w="8367"/>
      </w:tblGrid>
      <w:tr w:rsidR="00790797" w:rsidRPr="00790797" w14:paraId="6EC057E3" w14:textId="77777777">
        <w:trPr>
          <w:trHeight w:val="312"/>
        </w:trPr>
        <w:tc>
          <w:tcPr>
            <w:tcW w:w="530" w:type="dxa"/>
            <w:tcBorders>
              <w:top w:val="nil"/>
              <w:left w:val="nil"/>
              <w:bottom w:val="nil"/>
              <w:right w:val="nil"/>
            </w:tcBorders>
          </w:tcPr>
          <w:p w14:paraId="1EBB3EB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367" w:type="dxa"/>
            <w:tcBorders>
              <w:top w:val="nil"/>
              <w:left w:val="nil"/>
              <w:bottom w:val="nil"/>
              <w:right w:val="nil"/>
            </w:tcBorders>
          </w:tcPr>
          <w:p w14:paraId="1060DB0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correctly record and explain its transactions and financial position and performance. </w:t>
            </w:r>
          </w:p>
        </w:tc>
      </w:tr>
      <w:tr w:rsidR="00790797" w:rsidRPr="00790797" w14:paraId="5D8F0B59" w14:textId="77777777">
        <w:trPr>
          <w:trHeight w:val="312"/>
        </w:trPr>
        <w:tc>
          <w:tcPr>
            <w:tcW w:w="530" w:type="dxa"/>
            <w:tcBorders>
              <w:top w:val="nil"/>
              <w:left w:val="nil"/>
              <w:bottom w:val="nil"/>
              <w:right w:val="nil"/>
            </w:tcBorders>
          </w:tcPr>
          <w:p w14:paraId="63F89B5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367" w:type="dxa"/>
            <w:tcBorders>
              <w:top w:val="nil"/>
              <w:left w:val="nil"/>
              <w:bottom w:val="nil"/>
              <w:right w:val="nil"/>
            </w:tcBorders>
          </w:tcPr>
          <w:p w14:paraId="536B7C5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would enable true and fair financial statements to be prepared and audited. </w:t>
            </w:r>
          </w:p>
        </w:tc>
      </w:tr>
      <w:tr w:rsidR="00790797" w:rsidRPr="00790797" w14:paraId="1079091D" w14:textId="77777777">
        <w:trPr>
          <w:trHeight w:val="312"/>
        </w:trPr>
        <w:tc>
          <w:tcPr>
            <w:tcW w:w="530" w:type="dxa"/>
            <w:tcBorders>
              <w:top w:val="nil"/>
              <w:left w:val="nil"/>
              <w:bottom w:val="nil"/>
              <w:right w:val="nil"/>
            </w:tcBorders>
          </w:tcPr>
          <w:p w14:paraId="53B3301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367" w:type="dxa"/>
            <w:tcBorders>
              <w:top w:val="nil"/>
              <w:left w:val="nil"/>
              <w:bottom w:val="nil"/>
              <w:right w:val="nil"/>
            </w:tcBorders>
          </w:tcPr>
          <w:p w14:paraId="1C47FB1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cover a period of 7 years after the transactions are completed. </w:t>
            </w:r>
          </w:p>
        </w:tc>
      </w:tr>
      <w:tr w:rsidR="00790797" w:rsidRPr="00790797" w14:paraId="1196139F" w14:textId="77777777">
        <w:trPr>
          <w:trHeight w:val="312"/>
        </w:trPr>
        <w:tc>
          <w:tcPr>
            <w:tcW w:w="530" w:type="dxa"/>
            <w:tcBorders>
              <w:top w:val="nil"/>
              <w:left w:val="nil"/>
              <w:bottom w:val="nil"/>
              <w:right w:val="nil"/>
            </w:tcBorders>
          </w:tcPr>
          <w:p w14:paraId="0E5F49E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367" w:type="dxa"/>
            <w:tcBorders>
              <w:top w:val="nil"/>
              <w:left w:val="nil"/>
              <w:bottom w:val="nil"/>
              <w:right w:val="nil"/>
            </w:tcBorders>
          </w:tcPr>
          <w:p w14:paraId="78A29E0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can be electronic provided they are convertible into hard copy. </w:t>
            </w:r>
          </w:p>
        </w:tc>
      </w:tr>
    </w:tbl>
    <w:p w14:paraId="457B658C" w14:textId="77777777" w:rsidR="00790797" w:rsidRPr="00790797" w:rsidRDefault="00790797" w:rsidP="00790797">
      <w:pPr>
        <w:pStyle w:val="BODY"/>
        <w:ind w:left="566"/>
        <w:rPr>
          <w:rFonts w:ascii="Times New Roman" w:hAnsi="Times New Roman" w:cs="Times New Roman"/>
          <w:sz w:val="24"/>
          <w:szCs w:val="24"/>
        </w:rPr>
      </w:pPr>
    </w:p>
    <w:p w14:paraId="29F37AD6" w14:textId="77777777" w:rsidR="00790797" w:rsidRPr="00790797" w:rsidRDefault="00790797" w:rsidP="00790797">
      <w:pPr>
        <w:pStyle w:val="Normal0"/>
        <w:rPr>
          <w:rFonts w:ascii="Times New Roman" w:hAnsi="Times New Roman" w:cs="Times New Roman"/>
        </w:rPr>
      </w:pPr>
    </w:p>
    <w:p w14:paraId="7CBC287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5968B34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20B242B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71B57E5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5ABC4A4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47AB06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1CE501B"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12E42335" w14:textId="77777777" w:rsidR="00790797" w:rsidRPr="00790797" w:rsidRDefault="00790797" w:rsidP="00790797">
      <w:pPr>
        <w:pStyle w:val="Normal0"/>
        <w:rPr>
          <w:sz w:val="23"/>
          <w:szCs w:val="23"/>
        </w:rPr>
      </w:pPr>
    </w:p>
    <w:p w14:paraId="5527646C" w14:textId="77777777" w:rsidR="00790797" w:rsidRPr="00790797" w:rsidRDefault="00790797" w:rsidP="00790797">
      <w:pPr>
        <w:pStyle w:val="Normal0"/>
        <w:rPr>
          <w:sz w:val="23"/>
          <w:szCs w:val="23"/>
        </w:rPr>
      </w:pPr>
    </w:p>
    <w:p w14:paraId="6344579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16. In accordance with the </w:t>
      </w:r>
      <w:r w:rsidRPr="00790797">
        <w:rPr>
          <w:rFonts w:ascii="Times New Roman" w:hAnsi="Times New Roman" w:cs="Times New Roman"/>
          <w:i/>
          <w:iCs/>
          <w:sz w:val="24"/>
          <w:szCs w:val="24"/>
        </w:rPr>
        <w:t>Corporations Act 2001</w:t>
      </w:r>
      <w:r w:rsidRPr="00790797">
        <w:rPr>
          <w:rFonts w:ascii="Times New Roman" w:hAnsi="Times New Roman" w:cs="Times New Roman"/>
          <w:sz w:val="24"/>
          <w:szCs w:val="24"/>
        </w:rPr>
        <w:t xml:space="preserve">, the financial report of an entity for a financial year must comply with </w:t>
      </w:r>
    </w:p>
    <w:p w14:paraId="4FE19D04" w14:textId="77777777" w:rsidR="00790797" w:rsidRPr="00790797" w:rsidRDefault="00790797" w:rsidP="00790797">
      <w:pPr>
        <w:pStyle w:val="Normal0"/>
        <w:rPr>
          <w:rFonts w:ascii="Times New Roman" w:hAnsi="Times New Roman" w:cs="Times New Roman"/>
        </w:rPr>
      </w:pPr>
    </w:p>
    <w:p w14:paraId="1D5175C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all the accounting standards. </w:t>
      </w:r>
    </w:p>
    <w:p w14:paraId="5920062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accounting standards chosen by management. </w:t>
      </w:r>
    </w:p>
    <w:p w14:paraId="3C99864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accounting standards that are applicable to the entity. </w:t>
      </w:r>
    </w:p>
    <w:p w14:paraId="68C0FF6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the accounting standards that give a true and fair view. </w:t>
      </w:r>
    </w:p>
    <w:p w14:paraId="4F13C3D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44C5D9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0AECE22"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0D26C040" w14:textId="77777777" w:rsidR="00790797" w:rsidRPr="00790797" w:rsidRDefault="00790797" w:rsidP="00790797">
      <w:pPr>
        <w:pStyle w:val="Normal0"/>
        <w:rPr>
          <w:sz w:val="23"/>
          <w:szCs w:val="23"/>
        </w:rPr>
      </w:pPr>
    </w:p>
    <w:p w14:paraId="22AA1F2F" w14:textId="77777777" w:rsidR="00790797" w:rsidRPr="00790797" w:rsidRDefault="00790797" w:rsidP="00790797">
      <w:pPr>
        <w:pStyle w:val="Normal0"/>
        <w:rPr>
          <w:sz w:val="23"/>
          <w:szCs w:val="23"/>
        </w:rPr>
      </w:pPr>
    </w:p>
    <w:p w14:paraId="737B0FE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17. The following financial statements are included in an annual financial report as required by the accounting standards.</w:t>
      </w:r>
    </w:p>
    <w:tbl>
      <w:tblPr>
        <w:tblW w:w="0" w:type="auto"/>
        <w:tblInd w:w="570" w:type="dxa"/>
        <w:tblLayout w:type="fixed"/>
        <w:tblCellMar>
          <w:left w:w="0" w:type="dxa"/>
          <w:right w:w="0" w:type="dxa"/>
        </w:tblCellMar>
        <w:tblLook w:val="0000" w:firstRow="0" w:lastRow="0" w:firstColumn="0" w:lastColumn="0" w:noHBand="0" w:noVBand="0"/>
      </w:tblPr>
      <w:tblGrid>
        <w:gridCol w:w="480"/>
        <w:gridCol w:w="8310"/>
      </w:tblGrid>
      <w:tr w:rsidR="00790797" w:rsidRPr="00790797" w14:paraId="0D435208" w14:textId="77777777">
        <w:trPr>
          <w:trHeight w:val="315"/>
        </w:trPr>
        <w:tc>
          <w:tcPr>
            <w:tcW w:w="480" w:type="dxa"/>
            <w:tcBorders>
              <w:top w:val="nil"/>
              <w:left w:val="nil"/>
              <w:bottom w:val="nil"/>
              <w:right w:val="nil"/>
            </w:tcBorders>
          </w:tcPr>
          <w:p w14:paraId="531F3710"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310" w:type="dxa"/>
            <w:tcBorders>
              <w:top w:val="nil"/>
              <w:left w:val="nil"/>
              <w:bottom w:val="nil"/>
              <w:right w:val="nil"/>
            </w:tcBorders>
          </w:tcPr>
          <w:p w14:paraId="6F9048BC"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Statement of financial position. </w:t>
            </w:r>
          </w:p>
        </w:tc>
      </w:tr>
      <w:tr w:rsidR="00790797" w:rsidRPr="00790797" w14:paraId="47B85F31" w14:textId="77777777">
        <w:trPr>
          <w:trHeight w:val="315"/>
        </w:trPr>
        <w:tc>
          <w:tcPr>
            <w:tcW w:w="480" w:type="dxa"/>
            <w:tcBorders>
              <w:top w:val="nil"/>
              <w:left w:val="nil"/>
              <w:bottom w:val="nil"/>
              <w:right w:val="nil"/>
            </w:tcBorders>
          </w:tcPr>
          <w:p w14:paraId="6AAEA896"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310" w:type="dxa"/>
            <w:tcBorders>
              <w:top w:val="nil"/>
              <w:left w:val="nil"/>
              <w:bottom w:val="nil"/>
              <w:right w:val="nil"/>
            </w:tcBorders>
          </w:tcPr>
          <w:p w14:paraId="49867EB9"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Statement of profit and loss and other comprehensive income. </w:t>
            </w:r>
          </w:p>
        </w:tc>
      </w:tr>
      <w:tr w:rsidR="00790797" w:rsidRPr="00790797" w14:paraId="45AE0976" w14:textId="77777777">
        <w:trPr>
          <w:trHeight w:val="315"/>
        </w:trPr>
        <w:tc>
          <w:tcPr>
            <w:tcW w:w="480" w:type="dxa"/>
            <w:tcBorders>
              <w:top w:val="nil"/>
              <w:left w:val="nil"/>
              <w:bottom w:val="nil"/>
              <w:right w:val="nil"/>
            </w:tcBorders>
          </w:tcPr>
          <w:p w14:paraId="0728A86E"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310" w:type="dxa"/>
            <w:tcBorders>
              <w:top w:val="nil"/>
              <w:left w:val="nil"/>
              <w:bottom w:val="nil"/>
              <w:right w:val="nil"/>
            </w:tcBorders>
          </w:tcPr>
          <w:p w14:paraId="3DD23E55"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Statement of changes in equity. </w:t>
            </w:r>
          </w:p>
        </w:tc>
      </w:tr>
      <w:tr w:rsidR="00790797" w:rsidRPr="00790797" w14:paraId="350F0715" w14:textId="77777777">
        <w:trPr>
          <w:trHeight w:val="315"/>
        </w:trPr>
        <w:tc>
          <w:tcPr>
            <w:tcW w:w="480" w:type="dxa"/>
            <w:tcBorders>
              <w:top w:val="nil"/>
              <w:left w:val="nil"/>
              <w:bottom w:val="nil"/>
              <w:right w:val="nil"/>
            </w:tcBorders>
          </w:tcPr>
          <w:p w14:paraId="40ADD1C1"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310" w:type="dxa"/>
            <w:tcBorders>
              <w:top w:val="nil"/>
              <w:left w:val="nil"/>
              <w:bottom w:val="nil"/>
              <w:right w:val="nil"/>
            </w:tcBorders>
          </w:tcPr>
          <w:p w14:paraId="6754A371" w14:textId="77777777" w:rsidR="00790797" w:rsidRPr="00790797" w:rsidRDefault="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Statement of cash flows. </w:t>
            </w:r>
          </w:p>
        </w:tc>
      </w:tr>
    </w:tbl>
    <w:p w14:paraId="1C8F9316" w14:textId="77777777" w:rsidR="00790797" w:rsidRPr="00790797" w:rsidRDefault="00790797" w:rsidP="00790797">
      <w:pPr>
        <w:pStyle w:val="BODY"/>
        <w:ind w:left="570"/>
        <w:rPr>
          <w:rFonts w:ascii="Times New Roman" w:hAnsi="Times New Roman" w:cs="Times New Roman"/>
          <w:sz w:val="24"/>
          <w:szCs w:val="24"/>
        </w:rPr>
      </w:pPr>
      <w:r w:rsidRPr="00790797">
        <w:rPr>
          <w:rFonts w:ascii="Times New Roman" w:hAnsi="Times New Roman" w:cs="Times New Roman"/>
          <w:sz w:val="24"/>
          <w:szCs w:val="24"/>
        </w:rPr>
        <w:lastRenderedPageBreak/>
        <w:br/>
        <w:t xml:space="preserve">  </w:t>
      </w:r>
    </w:p>
    <w:p w14:paraId="4B0A8065" w14:textId="77777777" w:rsidR="00790797" w:rsidRPr="00790797" w:rsidRDefault="00790797" w:rsidP="00790797">
      <w:pPr>
        <w:pStyle w:val="Normal0"/>
        <w:rPr>
          <w:rFonts w:ascii="Times New Roman" w:hAnsi="Times New Roman" w:cs="Times New Roman"/>
        </w:rPr>
      </w:pPr>
    </w:p>
    <w:p w14:paraId="6CEC6E8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and II. only. </w:t>
      </w:r>
    </w:p>
    <w:p w14:paraId="4558B74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and III. only. </w:t>
      </w:r>
    </w:p>
    <w:p w14:paraId="777B622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IV. only. </w:t>
      </w:r>
    </w:p>
    <w:p w14:paraId="5372343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5F49C9C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CCE4F5A"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1C6FFCC"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4A4FEF41" w14:textId="77777777" w:rsidR="00790797" w:rsidRPr="00790797" w:rsidRDefault="00790797" w:rsidP="00790797">
      <w:pPr>
        <w:pStyle w:val="Normal0"/>
        <w:rPr>
          <w:sz w:val="23"/>
          <w:szCs w:val="23"/>
        </w:rPr>
      </w:pPr>
    </w:p>
    <w:p w14:paraId="779A68A7" w14:textId="77777777" w:rsidR="00790797" w:rsidRPr="00790797" w:rsidRDefault="00790797" w:rsidP="00790797">
      <w:pPr>
        <w:pStyle w:val="Normal0"/>
        <w:rPr>
          <w:sz w:val="23"/>
          <w:szCs w:val="23"/>
        </w:rPr>
      </w:pPr>
    </w:p>
    <w:p w14:paraId="79ADCFE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18. The Corporations Act 2001 requires that the financial statements (or consolidated financial statements) and notes of a company, registered scheme of disclosing entity for a financial year: </w:t>
      </w:r>
    </w:p>
    <w:p w14:paraId="1C0E50F3" w14:textId="77777777" w:rsidR="00790797" w:rsidRPr="00790797" w:rsidRDefault="00790797" w:rsidP="00790797">
      <w:pPr>
        <w:pStyle w:val="Normal0"/>
        <w:rPr>
          <w:rFonts w:ascii="Times New Roman" w:hAnsi="Times New Roman" w:cs="Times New Roman"/>
        </w:rPr>
      </w:pPr>
    </w:p>
    <w:p w14:paraId="6C44476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are true and correct in every material aspect. </w:t>
      </w:r>
    </w:p>
    <w:p w14:paraId="12732A8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give a true and fair view of the financial position and performance of the entity (or consolidated entity). </w:t>
      </w:r>
    </w:p>
    <w:p w14:paraId="67346D0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give an accurate view of the financial position and performance of the entity (or consolidated entity). </w:t>
      </w:r>
    </w:p>
    <w:p w14:paraId="61470DB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give a fair presentation of the financial position and performance of the entity (or consolidated entity). </w:t>
      </w:r>
    </w:p>
    <w:p w14:paraId="7DE6087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CDF6EA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2A604EB"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56178103" w14:textId="77777777" w:rsidR="00790797" w:rsidRPr="00790797" w:rsidRDefault="00790797" w:rsidP="00790797">
      <w:pPr>
        <w:pStyle w:val="Normal0"/>
        <w:rPr>
          <w:sz w:val="23"/>
          <w:szCs w:val="23"/>
        </w:rPr>
      </w:pPr>
    </w:p>
    <w:p w14:paraId="5EBD4188" w14:textId="77777777" w:rsidR="00790797" w:rsidRPr="00790797" w:rsidRDefault="00790797" w:rsidP="00790797">
      <w:pPr>
        <w:pStyle w:val="Normal0"/>
        <w:rPr>
          <w:sz w:val="23"/>
          <w:szCs w:val="23"/>
        </w:rPr>
      </w:pPr>
    </w:p>
    <w:p w14:paraId="1D87D86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19. When compliance with the accounting standards does not result in the financial statements providing a true and fair view, then an entity must provide: </w:t>
      </w:r>
    </w:p>
    <w:p w14:paraId="7F857A4C" w14:textId="77777777" w:rsidR="00790797" w:rsidRPr="00790797" w:rsidRDefault="00790797" w:rsidP="00790797">
      <w:pPr>
        <w:pStyle w:val="Normal0"/>
        <w:rPr>
          <w:rFonts w:ascii="Times New Roman" w:hAnsi="Times New Roman" w:cs="Times New Roman"/>
        </w:rPr>
      </w:pPr>
    </w:p>
    <w:p w14:paraId="3EB1AD1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additional information in the notes that is necessary to give a true and fair view. </w:t>
      </w:r>
    </w:p>
    <w:p w14:paraId="414B4D5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an alternative set of financial statements that gives a true and fair view. </w:t>
      </w:r>
    </w:p>
    <w:p w14:paraId="00E1C1B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 single set of financial statements that gives a true and fair view. </w:t>
      </w:r>
    </w:p>
    <w:p w14:paraId="6FD25B0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 letter of explanation from the auditor. </w:t>
      </w:r>
    </w:p>
    <w:p w14:paraId="73FB26E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510985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8B0A6B4"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5BF83F93" w14:textId="77777777" w:rsidR="00790797" w:rsidRPr="00790797" w:rsidRDefault="00790797" w:rsidP="00790797">
      <w:pPr>
        <w:pStyle w:val="Normal0"/>
        <w:rPr>
          <w:sz w:val="23"/>
          <w:szCs w:val="23"/>
        </w:rPr>
      </w:pPr>
    </w:p>
    <w:p w14:paraId="5DABD1BA" w14:textId="77777777" w:rsidR="00790797" w:rsidRPr="00790797" w:rsidRDefault="00790797" w:rsidP="00790797">
      <w:pPr>
        <w:pStyle w:val="Normal0"/>
        <w:rPr>
          <w:sz w:val="23"/>
          <w:szCs w:val="23"/>
        </w:rPr>
      </w:pPr>
    </w:p>
    <w:p w14:paraId="2399B8E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20. A directors’ report for the financial year must contain the following general information in respect of the company, registered scheme or disclosing entity.</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555BE5BC" w14:textId="77777777">
        <w:trPr>
          <w:trHeight w:val="312"/>
        </w:trPr>
        <w:tc>
          <w:tcPr>
            <w:tcW w:w="530" w:type="dxa"/>
            <w:tcBorders>
              <w:top w:val="nil"/>
              <w:left w:val="nil"/>
              <w:bottom w:val="nil"/>
              <w:right w:val="nil"/>
            </w:tcBorders>
          </w:tcPr>
          <w:p w14:paraId="5B57DBD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549AE54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Review of operations and the results of those operations. </w:t>
            </w:r>
          </w:p>
        </w:tc>
      </w:tr>
      <w:tr w:rsidR="00790797" w:rsidRPr="00790797" w14:paraId="5E9BFEA6" w14:textId="77777777">
        <w:trPr>
          <w:trHeight w:val="312"/>
        </w:trPr>
        <w:tc>
          <w:tcPr>
            <w:tcW w:w="530" w:type="dxa"/>
            <w:tcBorders>
              <w:top w:val="nil"/>
              <w:left w:val="nil"/>
              <w:bottom w:val="nil"/>
              <w:right w:val="nil"/>
            </w:tcBorders>
          </w:tcPr>
          <w:p w14:paraId="4189359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47D8AE1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Details of any significant changes in the </w:t>
            </w:r>
            <w:proofErr w:type="gramStart"/>
            <w:r w:rsidRPr="00790797">
              <w:rPr>
                <w:rFonts w:ascii="Times New Roman" w:hAnsi="Times New Roman" w:cs="Times New Roman"/>
                <w:sz w:val="24"/>
                <w:szCs w:val="24"/>
              </w:rPr>
              <w:t>state of affairs</w:t>
            </w:r>
            <w:proofErr w:type="gramEnd"/>
            <w:r w:rsidRPr="00790797">
              <w:rPr>
                <w:rFonts w:ascii="Times New Roman" w:hAnsi="Times New Roman" w:cs="Times New Roman"/>
                <w:sz w:val="24"/>
                <w:szCs w:val="24"/>
              </w:rPr>
              <w:t xml:space="preserve"> during the year. </w:t>
            </w:r>
          </w:p>
        </w:tc>
      </w:tr>
      <w:tr w:rsidR="00790797" w:rsidRPr="00790797" w14:paraId="3A48375F" w14:textId="77777777">
        <w:trPr>
          <w:trHeight w:val="312"/>
        </w:trPr>
        <w:tc>
          <w:tcPr>
            <w:tcW w:w="530" w:type="dxa"/>
            <w:tcBorders>
              <w:top w:val="nil"/>
              <w:left w:val="nil"/>
              <w:bottom w:val="nil"/>
              <w:right w:val="nil"/>
            </w:tcBorders>
          </w:tcPr>
          <w:p w14:paraId="2185130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lastRenderedPageBreak/>
              <w:t xml:space="preserve">III. </w:t>
            </w:r>
          </w:p>
        </w:tc>
        <w:tc>
          <w:tcPr>
            <w:tcW w:w="8509" w:type="dxa"/>
            <w:tcBorders>
              <w:top w:val="nil"/>
              <w:left w:val="nil"/>
              <w:bottom w:val="nil"/>
              <w:right w:val="nil"/>
            </w:tcBorders>
          </w:tcPr>
          <w:p w14:paraId="0937BC8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Principal activities and any significant changes in those activities. </w:t>
            </w:r>
          </w:p>
        </w:tc>
      </w:tr>
      <w:tr w:rsidR="00790797" w:rsidRPr="00790797" w14:paraId="54681FC1" w14:textId="77777777">
        <w:trPr>
          <w:trHeight w:val="312"/>
        </w:trPr>
        <w:tc>
          <w:tcPr>
            <w:tcW w:w="530" w:type="dxa"/>
            <w:tcBorders>
              <w:top w:val="nil"/>
              <w:left w:val="nil"/>
              <w:bottom w:val="nil"/>
              <w:right w:val="nil"/>
            </w:tcBorders>
          </w:tcPr>
          <w:p w14:paraId="7F81176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166C50E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Details of any matter or circumstance that has arisen after year end which has significantly affected, or may significantly affect, the operations or </w:t>
            </w:r>
            <w:proofErr w:type="gramStart"/>
            <w:r w:rsidRPr="00790797">
              <w:rPr>
                <w:rFonts w:ascii="Times New Roman" w:hAnsi="Times New Roman" w:cs="Times New Roman"/>
                <w:sz w:val="24"/>
                <w:szCs w:val="24"/>
              </w:rPr>
              <w:t>state of affairs</w:t>
            </w:r>
            <w:proofErr w:type="gramEnd"/>
            <w:r w:rsidRPr="00790797">
              <w:rPr>
                <w:rFonts w:ascii="Times New Roman" w:hAnsi="Times New Roman" w:cs="Times New Roman"/>
                <w:sz w:val="24"/>
                <w:szCs w:val="24"/>
              </w:rPr>
              <w:t xml:space="preserve">. </w:t>
            </w:r>
          </w:p>
        </w:tc>
      </w:tr>
      <w:tr w:rsidR="00790797" w:rsidRPr="00790797" w14:paraId="416A98F3" w14:textId="77777777">
        <w:trPr>
          <w:trHeight w:val="312"/>
        </w:trPr>
        <w:tc>
          <w:tcPr>
            <w:tcW w:w="530" w:type="dxa"/>
            <w:tcBorders>
              <w:top w:val="nil"/>
              <w:left w:val="nil"/>
              <w:bottom w:val="nil"/>
              <w:right w:val="nil"/>
            </w:tcBorders>
          </w:tcPr>
          <w:p w14:paraId="399722A7" w14:textId="77777777" w:rsidR="00790797" w:rsidRPr="00790797" w:rsidRDefault="00790797">
            <w:pPr>
              <w:pStyle w:val="BODY"/>
              <w:keepLines/>
              <w:rPr>
                <w:rFonts w:ascii="Times New Roman" w:hAnsi="Times New Roman" w:cs="Times New Roman"/>
                <w:sz w:val="24"/>
                <w:szCs w:val="24"/>
              </w:rPr>
            </w:pPr>
            <w:proofErr w:type="gramStart"/>
            <w:r w:rsidRPr="00790797">
              <w:rPr>
                <w:rFonts w:ascii="Times New Roman" w:hAnsi="Times New Roman" w:cs="Times New Roman"/>
                <w:sz w:val="24"/>
                <w:szCs w:val="24"/>
              </w:rPr>
              <w:t>V..</w:t>
            </w:r>
            <w:proofErr w:type="gramEnd"/>
            <w:r w:rsidRPr="00790797">
              <w:rPr>
                <w:rFonts w:ascii="Times New Roman" w:hAnsi="Times New Roman" w:cs="Times New Roman"/>
                <w:sz w:val="24"/>
                <w:szCs w:val="24"/>
              </w:rPr>
              <w:t xml:space="preserve"> </w:t>
            </w:r>
          </w:p>
        </w:tc>
        <w:tc>
          <w:tcPr>
            <w:tcW w:w="8509" w:type="dxa"/>
            <w:tcBorders>
              <w:top w:val="nil"/>
              <w:left w:val="nil"/>
              <w:bottom w:val="nil"/>
              <w:right w:val="nil"/>
            </w:tcBorders>
          </w:tcPr>
          <w:p w14:paraId="76193DF3"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Likely developments in operations in future financial years and the expected results of those operations. </w:t>
            </w:r>
          </w:p>
        </w:tc>
      </w:tr>
      <w:tr w:rsidR="00790797" w:rsidRPr="00790797" w14:paraId="239E13CE" w14:textId="77777777">
        <w:trPr>
          <w:trHeight w:val="312"/>
        </w:trPr>
        <w:tc>
          <w:tcPr>
            <w:tcW w:w="530" w:type="dxa"/>
            <w:tcBorders>
              <w:top w:val="nil"/>
              <w:left w:val="nil"/>
              <w:bottom w:val="nil"/>
              <w:right w:val="nil"/>
            </w:tcBorders>
          </w:tcPr>
          <w:p w14:paraId="317A7DE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433D597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Details of performance against any applicable environmental regulations. </w:t>
            </w:r>
          </w:p>
        </w:tc>
      </w:tr>
    </w:tbl>
    <w:p w14:paraId="026A9D0E" w14:textId="77777777" w:rsidR="00790797" w:rsidRPr="00790797" w:rsidRDefault="00790797" w:rsidP="00790797">
      <w:pPr>
        <w:pStyle w:val="BODY"/>
        <w:ind w:left="566"/>
        <w:rPr>
          <w:rFonts w:ascii="Times New Roman" w:hAnsi="Times New Roman" w:cs="Times New Roman"/>
          <w:sz w:val="24"/>
          <w:szCs w:val="24"/>
        </w:rPr>
      </w:pPr>
    </w:p>
    <w:p w14:paraId="4F17E60C" w14:textId="77777777" w:rsidR="00790797" w:rsidRPr="00790797" w:rsidRDefault="00790797" w:rsidP="00790797">
      <w:pPr>
        <w:pStyle w:val="Normal0"/>
        <w:rPr>
          <w:rFonts w:ascii="Times New Roman" w:hAnsi="Times New Roman" w:cs="Times New Roman"/>
        </w:rPr>
      </w:pPr>
    </w:p>
    <w:p w14:paraId="62E12A8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III., IV., V. and VI. </w:t>
      </w:r>
    </w:p>
    <w:p w14:paraId="7329A1E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III., IV and V. only. </w:t>
      </w:r>
    </w:p>
    <w:p w14:paraId="1F344C5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III. and IV. only. </w:t>
      </w:r>
    </w:p>
    <w:p w14:paraId="3460AAF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and III. only. </w:t>
      </w:r>
    </w:p>
    <w:p w14:paraId="7B8AF8DA"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1D79B57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13349DB"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07A5362C" w14:textId="77777777" w:rsidR="00790797" w:rsidRPr="00790797" w:rsidRDefault="00790797" w:rsidP="00790797">
      <w:pPr>
        <w:pStyle w:val="Normal0"/>
        <w:rPr>
          <w:sz w:val="23"/>
          <w:szCs w:val="23"/>
        </w:rPr>
      </w:pPr>
    </w:p>
    <w:p w14:paraId="681BE0C4" w14:textId="77777777" w:rsidR="00790797" w:rsidRPr="00790797" w:rsidRDefault="00790797" w:rsidP="00790797">
      <w:pPr>
        <w:pStyle w:val="Normal0"/>
        <w:rPr>
          <w:sz w:val="23"/>
          <w:szCs w:val="23"/>
        </w:rPr>
      </w:pPr>
    </w:p>
    <w:p w14:paraId="108AB48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21. A directors’ report for the financial year must contain the following specific information in respect of the company, registered scheme or disclosing entity.</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52EACB3B" w14:textId="77777777">
        <w:trPr>
          <w:trHeight w:val="312"/>
        </w:trPr>
        <w:tc>
          <w:tcPr>
            <w:tcW w:w="530" w:type="dxa"/>
            <w:tcBorders>
              <w:top w:val="nil"/>
              <w:left w:val="nil"/>
              <w:bottom w:val="nil"/>
              <w:right w:val="nil"/>
            </w:tcBorders>
          </w:tcPr>
          <w:p w14:paraId="343CFD3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22CAA363"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Dividends or distributions paid to members during year. </w:t>
            </w:r>
          </w:p>
        </w:tc>
      </w:tr>
      <w:tr w:rsidR="00790797" w:rsidRPr="00790797" w14:paraId="1F2B6302" w14:textId="77777777">
        <w:trPr>
          <w:trHeight w:val="312"/>
        </w:trPr>
        <w:tc>
          <w:tcPr>
            <w:tcW w:w="530" w:type="dxa"/>
            <w:tcBorders>
              <w:top w:val="nil"/>
              <w:left w:val="nil"/>
              <w:bottom w:val="nil"/>
              <w:right w:val="nil"/>
            </w:tcBorders>
          </w:tcPr>
          <w:p w14:paraId="14836E1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1123A2D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Dividends or distributions recommended or declared but not paid during the year. </w:t>
            </w:r>
          </w:p>
        </w:tc>
      </w:tr>
      <w:tr w:rsidR="00790797" w:rsidRPr="00790797" w14:paraId="437CB986" w14:textId="77777777">
        <w:trPr>
          <w:trHeight w:val="312"/>
        </w:trPr>
        <w:tc>
          <w:tcPr>
            <w:tcW w:w="530" w:type="dxa"/>
            <w:tcBorders>
              <w:top w:val="nil"/>
              <w:left w:val="nil"/>
              <w:bottom w:val="nil"/>
              <w:right w:val="nil"/>
            </w:tcBorders>
          </w:tcPr>
          <w:p w14:paraId="5E82071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3D56BC2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name of each person who has been a director at any time during or since the end of the year and the period for which they were a director. </w:t>
            </w:r>
          </w:p>
        </w:tc>
      </w:tr>
      <w:tr w:rsidR="00790797" w:rsidRPr="00790797" w14:paraId="7B3F684F" w14:textId="77777777">
        <w:trPr>
          <w:trHeight w:val="312"/>
        </w:trPr>
        <w:tc>
          <w:tcPr>
            <w:tcW w:w="530" w:type="dxa"/>
            <w:tcBorders>
              <w:top w:val="nil"/>
              <w:left w:val="nil"/>
              <w:bottom w:val="nil"/>
              <w:right w:val="nil"/>
            </w:tcBorders>
          </w:tcPr>
          <w:p w14:paraId="22E61A9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7097666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Details of options that have been granted over unissued shares or unissued interests during or since the end of the year to any directors or any of the five most highly remunerated officers other than directors as part of their remuneration. </w:t>
            </w:r>
          </w:p>
        </w:tc>
      </w:tr>
      <w:tr w:rsidR="00790797" w:rsidRPr="00790797" w14:paraId="4CED1CEB" w14:textId="77777777">
        <w:trPr>
          <w:trHeight w:val="312"/>
        </w:trPr>
        <w:tc>
          <w:tcPr>
            <w:tcW w:w="530" w:type="dxa"/>
            <w:tcBorders>
              <w:top w:val="nil"/>
              <w:left w:val="nil"/>
              <w:bottom w:val="nil"/>
              <w:right w:val="nil"/>
            </w:tcBorders>
          </w:tcPr>
          <w:p w14:paraId="4A918D3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V. </w:t>
            </w:r>
          </w:p>
        </w:tc>
        <w:tc>
          <w:tcPr>
            <w:tcW w:w="8509" w:type="dxa"/>
            <w:tcBorders>
              <w:top w:val="nil"/>
              <w:left w:val="nil"/>
              <w:bottom w:val="nil"/>
              <w:right w:val="nil"/>
            </w:tcBorders>
          </w:tcPr>
          <w:p w14:paraId="4CE3742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Unissued shares or interests under options as at the day the report is made. </w:t>
            </w:r>
          </w:p>
        </w:tc>
      </w:tr>
      <w:tr w:rsidR="00790797" w:rsidRPr="00790797" w14:paraId="473ADE4F" w14:textId="77777777">
        <w:trPr>
          <w:trHeight w:val="312"/>
        </w:trPr>
        <w:tc>
          <w:tcPr>
            <w:tcW w:w="530" w:type="dxa"/>
            <w:tcBorders>
              <w:top w:val="nil"/>
              <w:left w:val="nil"/>
              <w:bottom w:val="nil"/>
              <w:right w:val="nil"/>
            </w:tcBorders>
          </w:tcPr>
          <w:p w14:paraId="3F7B482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778BBF6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Details of indemnities </w:t>
            </w:r>
            <w:proofErr w:type="gramStart"/>
            <w:r w:rsidRPr="00790797">
              <w:rPr>
                <w:rFonts w:ascii="Times New Roman" w:hAnsi="Times New Roman" w:cs="Times New Roman"/>
                <w:sz w:val="24"/>
                <w:szCs w:val="24"/>
              </w:rPr>
              <w:t>given</w:t>
            </w:r>
            <w:proofErr w:type="gramEnd"/>
            <w:r w:rsidRPr="00790797">
              <w:rPr>
                <w:rFonts w:ascii="Times New Roman" w:hAnsi="Times New Roman" w:cs="Times New Roman"/>
                <w:sz w:val="24"/>
                <w:szCs w:val="24"/>
              </w:rPr>
              <w:t xml:space="preserve"> and insurance premiums paid during or since the end of the year for a person who has been an officer or auditor. </w:t>
            </w:r>
          </w:p>
        </w:tc>
      </w:tr>
    </w:tbl>
    <w:p w14:paraId="386F5B56" w14:textId="77777777" w:rsidR="00790797" w:rsidRPr="00790797" w:rsidRDefault="00790797" w:rsidP="00790797">
      <w:pPr>
        <w:pStyle w:val="BODY"/>
        <w:ind w:left="566"/>
        <w:rPr>
          <w:rFonts w:ascii="Times New Roman" w:hAnsi="Times New Roman" w:cs="Times New Roman"/>
          <w:sz w:val="24"/>
          <w:szCs w:val="24"/>
        </w:rPr>
      </w:pPr>
    </w:p>
    <w:p w14:paraId="230FB588" w14:textId="77777777" w:rsidR="00790797" w:rsidRPr="00790797" w:rsidRDefault="00790797" w:rsidP="00790797">
      <w:pPr>
        <w:pStyle w:val="Normal0"/>
        <w:rPr>
          <w:rFonts w:ascii="Times New Roman" w:hAnsi="Times New Roman" w:cs="Times New Roman"/>
        </w:rPr>
      </w:pPr>
    </w:p>
    <w:p w14:paraId="2CB3DA3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III., IV., V. and VI. </w:t>
      </w:r>
    </w:p>
    <w:p w14:paraId="0AC7C94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III., IV. and V. only. </w:t>
      </w:r>
    </w:p>
    <w:p w14:paraId="2D8152F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III. and IV. only. </w:t>
      </w:r>
    </w:p>
    <w:p w14:paraId="555924C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and III. only. </w:t>
      </w:r>
    </w:p>
    <w:p w14:paraId="57E4A59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9B217C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0481446"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283EA490" w14:textId="77777777" w:rsidR="00790797" w:rsidRPr="00790797" w:rsidRDefault="00790797" w:rsidP="00790797">
      <w:pPr>
        <w:pStyle w:val="Normal0"/>
        <w:rPr>
          <w:sz w:val="23"/>
          <w:szCs w:val="23"/>
        </w:rPr>
      </w:pPr>
    </w:p>
    <w:p w14:paraId="063BE7B5" w14:textId="77777777" w:rsidR="00790797" w:rsidRPr="00790797" w:rsidRDefault="00790797" w:rsidP="00790797">
      <w:pPr>
        <w:pStyle w:val="Normal0"/>
        <w:rPr>
          <w:sz w:val="23"/>
          <w:szCs w:val="23"/>
        </w:rPr>
      </w:pPr>
    </w:p>
    <w:p w14:paraId="4334B17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22. An auditor who audits the financial report of a company, registered scheme or disclosing entity must report to members: </w:t>
      </w:r>
    </w:p>
    <w:p w14:paraId="578A0517" w14:textId="77777777" w:rsidR="00790797" w:rsidRPr="00790797" w:rsidRDefault="00790797" w:rsidP="00790797">
      <w:pPr>
        <w:pStyle w:val="Normal0"/>
        <w:rPr>
          <w:rFonts w:ascii="Times New Roman" w:hAnsi="Times New Roman" w:cs="Times New Roman"/>
        </w:rPr>
      </w:pPr>
    </w:p>
    <w:p w14:paraId="64F226C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a. a confirmation that the financial report complies with accounting standards and gives a true and fair view. </w:t>
      </w:r>
    </w:p>
    <w:p w14:paraId="38C6C84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an opinion of whether the financial report complies with accounting standards and gives a true and fair view. </w:t>
      </w:r>
    </w:p>
    <w:p w14:paraId="3CFE552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an opinion of whether the directors and other key management personal have properly managed the entity during the period. </w:t>
      </w:r>
    </w:p>
    <w:p w14:paraId="0414F78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 statement of whether anything has come their attention that could make the financial report false and misleading. </w:t>
      </w:r>
    </w:p>
    <w:p w14:paraId="3368F1C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C0F285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C8A95E6"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7BA576A9" w14:textId="77777777" w:rsidR="00790797" w:rsidRPr="00790797" w:rsidRDefault="00790797" w:rsidP="00790797">
      <w:pPr>
        <w:pStyle w:val="Normal0"/>
        <w:rPr>
          <w:sz w:val="23"/>
          <w:szCs w:val="23"/>
        </w:rPr>
      </w:pPr>
    </w:p>
    <w:p w14:paraId="15C636FF" w14:textId="77777777" w:rsidR="00790797" w:rsidRPr="00790797" w:rsidRDefault="00790797" w:rsidP="00790797">
      <w:pPr>
        <w:pStyle w:val="Normal0"/>
        <w:rPr>
          <w:sz w:val="23"/>
          <w:szCs w:val="23"/>
        </w:rPr>
      </w:pPr>
    </w:p>
    <w:p w14:paraId="7038830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23. </w:t>
      </w:r>
    </w:p>
    <w:p w14:paraId="43071B00" w14:textId="77777777" w:rsidR="00790797" w:rsidRPr="00790797" w:rsidRDefault="00790797" w:rsidP="00790797">
      <w:pPr>
        <w:pStyle w:val="H2"/>
        <w:rPr>
          <w:rFonts w:ascii="Times New Roman" w:hAnsi="Times New Roman" w:cs="Times New Roman"/>
          <w:b w:val="0"/>
          <w:bCs w:val="0"/>
          <w:sz w:val="24"/>
          <w:szCs w:val="24"/>
        </w:rPr>
      </w:pPr>
      <w:r w:rsidRPr="00790797">
        <w:rPr>
          <w:rFonts w:ascii="Times New Roman" w:hAnsi="Times New Roman" w:cs="Times New Roman"/>
          <w:b w:val="0"/>
          <w:bCs w:val="0"/>
          <w:sz w:val="24"/>
          <w:szCs w:val="24"/>
        </w:rPr>
        <w:t>Which of the following matters does an auditor of the financial report not have to form an opinion about?</w:t>
      </w:r>
    </w:p>
    <w:p w14:paraId="5BEE0D0A" w14:textId="77777777" w:rsidR="00790797" w:rsidRDefault="00790797" w:rsidP="00790797">
      <w:pPr>
        <w:pStyle w:val="BODY"/>
        <w:rPr>
          <w:rFonts w:ascii="Times New Roman" w:hAnsi="Times New Roman" w:cs="Times New Roman"/>
          <w:sz w:val="24"/>
          <w:szCs w:val="24"/>
        </w:rPr>
      </w:pPr>
    </w:p>
    <w:p w14:paraId="6132B810" w14:textId="18BB13AA"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Whether the financial report gives a true and fair view. </w:t>
      </w:r>
    </w:p>
    <w:p w14:paraId="71CC359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Whether any financial statement fraud has occurred. </w:t>
      </w:r>
    </w:p>
    <w:p w14:paraId="4231FF9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Whether the auditor has been given all information, </w:t>
      </w:r>
      <w:proofErr w:type="gramStart"/>
      <w:r w:rsidRPr="00790797">
        <w:rPr>
          <w:rFonts w:ascii="Times New Roman" w:hAnsi="Times New Roman" w:cs="Times New Roman"/>
          <w:sz w:val="24"/>
          <w:szCs w:val="24"/>
        </w:rPr>
        <w:t>explanation</w:t>
      </w:r>
      <w:proofErr w:type="gramEnd"/>
      <w:r w:rsidRPr="00790797">
        <w:rPr>
          <w:rFonts w:ascii="Times New Roman" w:hAnsi="Times New Roman" w:cs="Times New Roman"/>
          <w:sz w:val="24"/>
          <w:szCs w:val="24"/>
        </w:rPr>
        <w:t xml:space="preserve"> and assistance necessary for the conduct of the audit. </w:t>
      </w:r>
    </w:p>
    <w:p w14:paraId="1327DE6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Whether the company has kept financial records sufficient to enable the financial report to be prepared and audited. </w:t>
      </w:r>
    </w:p>
    <w:p w14:paraId="7B8C3AB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DB5266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98FA9AB"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576CD3F2" w14:textId="77777777" w:rsidR="00790797" w:rsidRPr="00790797" w:rsidRDefault="00790797" w:rsidP="00790797">
      <w:pPr>
        <w:pStyle w:val="Normal0"/>
        <w:rPr>
          <w:sz w:val="23"/>
          <w:szCs w:val="23"/>
        </w:rPr>
      </w:pPr>
    </w:p>
    <w:p w14:paraId="050BC80E" w14:textId="77777777" w:rsidR="00790797" w:rsidRPr="00790797" w:rsidRDefault="00790797" w:rsidP="00790797">
      <w:pPr>
        <w:pStyle w:val="Normal0"/>
        <w:rPr>
          <w:sz w:val="23"/>
          <w:szCs w:val="23"/>
        </w:rPr>
      </w:pPr>
    </w:p>
    <w:p w14:paraId="30066C1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24. The </w:t>
      </w:r>
      <w:r w:rsidRPr="00790797">
        <w:rPr>
          <w:rFonts w:ascii="Times New Roman" w:hAnsi="Times New Roman" w:cs="Times New Roman"/>
          <w:i/>
          <w:iCs/>
          <w:sz w:val="24"/>
          <w:szCs w:val="24"/>
        </w:rPr>
        <w:t>Corporations Act</w:t>
      </w:r>
      <w:r w:rsidRPr="00790797">
        <w:rPr>
          <w:rFonts w:ascii="Times New Roman" w:hAnsi="Times New Roman" w:cs="Times New Roman"/>
          <w:sz w:val="24"/>
          <w:szCs w:val="24"/>
        </w:rPr>
        <w:t xml:space="preserve"> allows a company, registered scheme or disclosing entity the right to prepare and send a concise report to members which consists of which of the following?</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2F5E9B81" w14:textId="77777777">
        <w:trPr>
          <w:trHeight w:val="312"/>
        </w:trPr>
        <w:tc>
          <w:tcPr>
            <w:tcW w:w="530" w:type="dxa"/>
            <w:tcBorders>
              <w:top w:val="nil"/>
              <w:left w:val="nil"/>
              <w:bottom w:val="nil"/>
              <w:right w:val="nil"/>
            </w:tcBorders>
          </w:tcPr>
          <w:p w14:paraId="016DB89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694FA44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 concise financial report drawn up in accordance with accounting standards. </w:t>
            </w:r>
          </w:p>
        </w:tc>
      </w:tr>
      <w:tr w:rsidR="00790797" w:rsidRPr="00790797" w14:paraId="7DE5E21F" w14:textId="77777777">
        <w:trPr>
          <w:trHeight w:val="312"/>
        </w:trPr>
        <w:tc>
          <w:tcPr>
            <w:tcW w:w="530" w:type="dxa"/>
            <w:tcBorders>
              <w:top w:val="nil"/>
              <w:left w:val="nil"/>
              <w:bottom w:val="nil"/>
              <w:right w:val="nil"/>
            </w:tcBorders>
          </w:tcPr>
          <w:p w14:paraId="5B80630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6763E21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 directors’ report for the year. </w:t>
            </w:r>
          </w:p>
        </w:tc>
      </w:tr>
      <w:tr w:rsidR="00790797" w:rsidRPr="00790797" w14:paraId="65C37A06" w14:textId="77777777">
        <w:trPr>
          <w:trHeight w:val="312"/>
        </w:trPr>
        <w:tc>
          <w:tcPr>
            <w:tcW w:w="530" w:type="dxa"/>
            <w:tcBorders>
              <w:top w:val="nil"/>
              <w:left w:val="nil"/>
              <w:bottom w:val="nil"/>
              <w:right w:val="nil"/>
            </w:tcBorders>
          </w:tcPr>
          <w:p w14:paraId="7720C7E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3FA2DB4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An auditor’s statement. </w:t>
            </w:r>
          </w:p>
        </w:tc>
      </w:tr>
      <w:tr w:rsidR="00790797" w:rsidRPr="00790797" w14:paraId="059A72CF" w14:textId="77777777">
        <w:trPr>
          <w:trHeight w:val="312"/>
        </w:trPr>
        <w:tc>
          <w:tcPr>
            <w:tcW w:w="530" w:type="dxa"/>
            <w:tcBorders>
              <w:top w:val="nil"/>
              <w:left w:val="nil"/>
              <w:bottom w:val="nil"/>
              <w:right w:val="nil"/>
            </w:tcBorders>
          </w:tcPr>
          <w:p w14:paraId="172D37B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3CBEFA7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 statement that the report is a concise report and that the full financial report and auditor’s report is available if requested. </w:t>
            </w:r>
          </w:p>
        </w:tc>
      </w:tr>
    </w:tbl>
    <w:p w14:paraId="113313B1" w14:textId="77777777" w:rsidR="00790797" w:rsidRPr="00790797" w:rsidRDefault="00790797" w:rsidP="00790797">
      <w:pPr>
        <w:pStyle w:val="BODY"/>
        <w:ind w:left="566"/>
        <w:rPr>
          <w:rFonts w:ascii="Times New Roman" w:hAnsi="Times New Roman" w:cs="Times New Roman"/>
          <w:sz w:val="24"/>
          <w:szCs w:val="24"/>
        </w:rPr>
      </w:pPr>
    </w:p>
    <w:p w14:paraId="6F873262" w14:textId="77777777" w:rsidR="00790797" w:rsidRPr="00790797" w:rsidRDefault="00790797" w:rsidP="00790797">
      <w:pPr>
        <w:pStyle w:val="Normal0"/>
        <w:rPr>
          <w:rFonts w:ascii="Times New Roman" w:hAnsi="Times New Roman" w:cs="Times New Roman"/>
        </w:rPr>
      </w:pPr>
    </w:p>
    <w:p w14:paraId="30A4C59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and III. only </w:t>
      </w:r>
    </w:p>
    <w:p w14:paraId="3C3C688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II., III. and IV. only </w:t>
      </w:r>
    </w:p>
    <w:p w14:paraId="7481D70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III. and IV. only </w:t>
      </w:r>
    </w:p>
    <w:p w14:paraId="34223FC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20F52C8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8BA073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3B3B076" w14:textId="77777777" w:rsidR="00790797" w:rsidRPr="00790797" w:rsidRDefault="00790797" w:rsidP="00790797">
      <w:pPr>
        <w:pStyle w:val="BODY"/>
      </w:pPr>
      <w:r w:rsidRPr="00790797">
        <w:rPr>
          <w:rFonts w:ascii="Times New Roman" w:hAnsi="Times New Roman" w:cs="Times New Roman"/>
          <w:i/>
          <w:iCs/>
          <w:sz w:val="24"/>
          <w:szCs w:val="24"/>
        </w:rPr>
        <w:lastRenderedPageBreak/>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2.2</w:t>
      </w:r>
      <w:r w:rsidRPr="00790797">
        <w:t xml:space="preserve"> </w:t>
      </w:r>
    </w:p>
    <w:p w14:paraId="6F854C7F" w14:textId="77777777" w:rsidR="00790797" w:rsidRPr="00790797" w:rsidRDefault="00790797" w:rsidP="00790797">
      <w:pPr>
        <w:pStyle w:val="Normal0"/>
        <w:rPr>
          <w:sz w:val="23"/>
          <w:szCs w:val="23"/>
        </w:rPr>
      </w:pPr>
    </w:p>
    <w:p w14:paraId="67D495BA" w14:textId="77777777" w:rsidR="00790797" w:rsidRPr="00790797" w:rsidRDefault="00790797" w:rsidP="00790797">
      <w:pPr>
        <w:pStyle w:val="Normal0"/>
        <w:rPr>
          <w:sz w:val="23"/>
          <w:szCs w:val="23"/>
        </w:rPr>
      </w:pPr>
    </w:p>
    <w:p w14:paraId="6180E87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25. The Corporations Act requires the following to prepare half yearly financial reports. </w:t>
      </w:r>
    </w:p>
    <w:p w14:paraId="29642781" w14:textId="77777777" w:rsidR="00790797" w:rsidRPr="00790797" w:rsidRDefault="00790797" w:rsidP="00790797">
      <w:pPr>
        <w:pStyle w:val="Normal0"/>
        <w:rPr>
          <w:rFonts w:ascii="Times New Roman" w:hAnsi="Times New Roman" w:cs="Times New Roman"/>
        </w:rPr>
      </w:pPr>
    </w:p>
    <w:p w14:paraId="024C51C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public companies. </w:t>
      </w:r>
    </w:p>
    <w:p w14:paraId="44E96DC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disclosing entities. </w:t>
      </w:r>
    </w:p>
    <w:p w14:paraId="4A2506C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large proprietary companies </w:t>
      </w:r>
    </w:p>
    <w:p w14:paraId="09827DA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t>
      </w:r>
      <w:proofErr w:type="gramStart"/>
      <w:r w:rsidRPr="00790797">
        <w:rPr>
          <w:rFonts w:ascii="Times New Roman" w:hAnsi="Times New Roman" w:cs="Times New Roman"/>
          <w:sz w:val="24"/>
          <w:szCs w:val="24"/>
        </w:rPr>
        <w:t>all of</w:t>
      </w:r>
      <w:proofErr w:type="gramEnd"/>
      <w:r w:rsidRPr="00790797">
        <w:rPr>
          <w:rFonts w:ascii="Times New Roman" w:hAnsi="Times New Roman" w:cs="Times New Roman"/>
          <w:sz w:val="24"/>
          <w:szCs w:val="24"/>
        </w:rPr>
        <w:t xml:space="preserve"> the above.</w:t>
      </w:r>
      <w:r w:rsidRPr="00790797">
        <w:rPr>
          <w:rFonts w:ascii="Times New Roman" w:hAnsi="Times New Roman" w:cs="Times New Roman"/>
          <w:sz w:val="24"/>
          <w:szCs w:val="24"/>
        </w:rPr>
        <w:br/>
      </w:r>
      <w:r w:rsidRPr="00790797">
        <w:rPr>
          <w:rFonts w:ascii="Times New Roman" w:hAnsi="Times New Roman" w:cs="Times New Roman"/>
          <w:i/>
          <w:iCs/>
          <w:sz w:val="24"/>
          <w:szCs w:val="24"/>
        </w:rPr>
        <w:t> </w:t>
      </w:r>
      <w:r w:rsidRPr="00790797">
        <w:rPr>
          <w:rFonts w:ascii="Times New Roman" w:hAnsi="Times New Roman" w:cs="Times New Roman"/>
          <w:sz w:val="24"/>
          <w:szCs w:val="24"/>
        </w:rPr>
        <w:t xml:space="preserve"> </w:t>
      </w:r>
    </w:p>
    <w:p w14:paraId="6E1A41D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05C790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69AA8C6"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2.3</w:t>
      </w:r>
      <w:r w:rsidRPr="00790797">
        <w:t xml:space="preserve"> </w:t>
      </w:r>
    </w:p>
    <w:p w14:paraId="2649A17A" w14:textId="77777777" w:rsidR="00790797" w:rsidRPr="00790797" w:rsidRDefault="00790797" w:rsidP="00790797">
      <w:pPr>
        <w:pStyle w:val="Normal0"/>
        <w:rPr>
          <w:sz w:val="23"/>
          <w:szCs w:val="23"/>
        </w:rPr>
      </w:pPr>
    </w:p>
    <w:p w14:paraId="71C49C9C" w14:textId="77777777" w:rsidR="00790797" w:rsidRPr="00790797" w:rsidRDefault="00790797" w:rsidP="00790797">
      <w:pPr>
        <w:pStyle w:val="Normal0"/>
        <w:rPr>
          <w:sz w:val="23"/>
          <w:szCs w:val="23"/>
        </w:rPr>
      </w:pPr>
    </w:p>
    <w:p w14:paraId="1EB8FDF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26. The requirements for half yearly financial reports are set out in the following accounting standard. </w:t>
      </w:r>
    </w:p>
    <w:p w14:paraId="39F3B8C9" w14:textId="77777777" w:rsidR="00790797" w:rsidRPr="00790797" w:rsidRDefault="00790797" w:rsidP="00790797">
      <w:pPr>
        <w:pStyle w:val="Normal0"/>
        <w:rPr>
          <w:rFonts w:ascii="Times New Roman" w:hAnsi="Times New Roman" w:cs="Times New Roman"/>
        </w:rPr>
      </w:pPr>
    </w:p>
    <w:p w14:paraId="5604B88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AASB 10/IFRS 10 </w:t>
      </w:r>
      <w:r w:rsidRPr="00790797">
        <w:rPr>
          <w:rFonts w:ascii="Times New Roman" w:hAnsi="Times New Roman" w:cs="Times New Roman"/>
          <w:i/>
          <w:iCs/>
          <w:sz w:val="24"/>
          <w:szCs w:val="24"/>
        </w:rPr>
        <w:t>Consolidated Financial Statements</w:t>
      </w:r>
      <w:r w:rsidRPr="00790797">
        <w:rPr>
          <w:rFonts w:ascii="Times New Roman" w:hAnsi="Times New Roman" w:cs="Times New Roman"/>
          <w:sz w:val="24"/>
          <w:szCs w:val="24"/>
        </w:rPr>
        <w:t xml:space="preserve"> </w:t>
      </w:r>
    </w:p>
    <w:p w14:paraId="0E2723A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AASB 101/IAS 1 </w:t>
      </w:r>
      <w:r w:rsidRPr="00790797">
        <w:rPr>
          <w:rFonts w:ascii="Times New Roman" w:hAnsi="Times New Roman" w:cs="Times New Roman"/>
          <w:i/>
          <w:iCs/>
          <w:sz w:val="24"/>
          <w:szCs w:val="24"/>
        </w:rPr>
        <w:t>Presentation of Financial Statements</w:t>
      </w:r>
      <w:r w:rsidRPr="00790797">
        <w:rPr>
          <w:rFonts w:ascii="Times New Roman" w:hAnsi="Times New Roman" w:cs="Times New Roman"/>
          <w:sz w:val="24"/>
          <w:szCs w:val="24"/>
        </w:rPr>
        <w:t xml:space="preserve"> </w:t>
      </w:r>
    </w:p>
    <w:p w14:paraId="0E8E872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AASB 134/IAS 34 </w:t>
      </w:r>
      <w:r w:rsidRPr="00790797">
        <w:rPr>
          <w:rFonts w:ascii="Times New Roman" w:hAnsi="Times New Roman" w:cs="Times New Roman"/>
          <w:i/>
          <w:iCs/>
          <w:sz w:val="24"/>
          <w:szCs w:val="24"/>
        </w:rPr>
        <w:t>Interim Financial Reporting</w:t>
      </w:r>
      <w:r w:rsidRPr="00790797">
        <w:rPr>
          <w:rFonts w:ascii="Times New Roman" w:hAnsi="Times New Roman" w:cs="Times New Roman"/>
          <w:sz w:val="24"/>
          <w:szCs w:val="24"/>
        </w:rPr>
        <w:t xml:space="preserve">. </w:t>
      </w:r>
    </w:p>
    <w:p w14:paraId="0CE35E0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AASB 1048 </w:t>
      </w:r>
      <w:r w:rsidRPr="00790797">
        <w:rPr>
          <w:rFonts w:ascii="Times New Roman" w:hAnsi="Times New Roman" w:cs="Times New Roman"/>
          <w:i/>
          <w:iCs/>
          <w:sz w:val="24"/>
          <w:szCs w:val="24"/>
        </w:rPr>
        <w:t>Interpretation of Standards</w:t>
      </w:r>
      <w:r w:rsidRPr="00790797">
        <w:rPr>
          <w:rFonts w:ascii="Times New Roman" w:hAnsi="Times New Roman" w:cs="Times New Roman"/>
          <w:sz w:val="24"/>
          <w:szCs w:val="24"/>
        </w:rPr>
        <w:t xml:space="preserve"> </w:t>
      </w:r>
    </w:p>
    <w:p w14:paraId="0999EB6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0E7F01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CF23B89"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2.3</w:t>
      </w:r>
      <w:r w:rsidRPr="00790797">
        <w:t xml:space="preserve"> </w:t>
      </w:r>
    </w:p>
    <w:p w14:paraId="43E2AB72" w14:textId="77777777" w:rsidR="00790797" w:rsidRPr="00790797" w:rsidRDefault="00790797" w:rsidP="00790797">
      <w:pPr>
        <w:pStyle w:val="Normal0"/>
        <w:rPr>
          <w:sz w:val="23"/>
          <w:szCs w:val="23"/>
        </w:rPr>
      </w:pPr>
    </w:p>
    <w:p w14:paraId="69D8027D" w14:textId="77777777" w:rsidR="00790797" w:rsidRPr="00790797" w:rsidRDefault="00790797" w:rsidP="00790797">
      <w:pPr>
        <w:pStyle w:val="Normal0"/>
        <w:rPr>
          <w:sz w:val="23"/>
          <w:szCs w:val="23"/>
        </w:rPr>
      </w:pPr>
    </w:p>
    <w:p w14:paraId="1EE4599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27. AASB 108/IAS 8 </w:t>
      </w:r>
      <w:r w:rsidRPr="00790797">
        <w:rPr>
          <w:rFonts w:ascii="Times New Roman" w:hAnsi="Times New Roman" w:cs="Times New Roman"/>
          <w:i/>
          <w:iCs/>
          <w:sz w:val="24"/>
          <w:szCs w:val="24"/>
        </w:rPr>
        <w:t>Accounting Policies, Changes in Accounting Estimates and Errors</w:t>
      </w:r>
      <w:r w:rsidRPr="00790797">
        <w:rPr>
          <w:rFonts w:ascii="Times New Roman" w:hAnsi="Times New Roman" w:cs="Times New Roman"/>
          <w:sz w:val="24"/>
          <w:szCs w:val="24"/>
        </w:rPr>
        <w:t xml:space="preserve"> defines accounting policies as: </w:t>
      </w:r>
    </w:p>
    <w:p w14:paraId="394DCA13" w14:textId="77777777" w:rsidR="00790797" w:rsidRPr="00790797" w:rsidRDefault="00790797" w:rsidP="00790797">
      <w:pPr>
        <w:pStyle w:val="Normal0"/>
        <w:rPr>
          <w:rFonts w:ascii="Times New Roman" w:hAnsi="Times New Roman" w:cs="Times New Roman"/>
        </w:rPr>
      </w:pPr>
    </w:p>
    <w:p w14:paraId="784E1B0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the specific principles, bases, conventions, </w:t>
      </w:r>
      <w:proofErr w:type="gramStart"/>
      <w:r w:rsidRPr="00790797">
        <w:rPr>
          <w:rFonts w:ascii="Times New Roman" w:hAnsi="Times New Roman" w:cs="Times New Roman"/>
          <w:sz w:val="24"/>
          <w:szCs w:val="24"/>
        </w:rPr>
        <w:t>rules</w:t>
      </w:r>
      <w:proofErr w:type="gramEnd"/>
      <w:r w:rsidRPr="00790797">
        <w:rPr>
          <w:rFonts w:ascii="Times New Roman" w:hAnsi="Times New Roman" w:cs="Times New Roman"/>
          <w:sz w:val="24"/>
          <w:szCs w:val="24"/>
        </w:rPr>
        <w:t xml:space="preserve"> and practices applied by an entity in preparing and presenting its financial statements. </w:t>
      </w:r>
    </w:p>
    <w:p w14:paraId="677003D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accounting standards, accounting interpretations, the conceptual framework, accounting literature and industry practice. </w:t>
      </w:r>
    </w:p>
    <w:p w14:paraId="4F4FDB0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accounting rules applied by an entity to prepare its financial statements. </w:t>
      </w:r>
    </w:p>
    <w:p w14:paraId="4592241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t>
      </w:r>
      <w:proofErr w:type="gramStart"/>
      <w:r w:rsidRPr="00790797">
        <w:rPr>
          <w:rFonts w:ascii="Times New Roman" w:hAnsi="Times New Roman" w:cs="Times New Roman"/>
          <w:sz w:val="24"/>
          <w:szCs w:val="24"/>
        </w:rPr>
        <w:t>all of</w:t>
      </w:r>
      <w:proofErr w:type="gramEnd"/>
      <w:r w:rsidRPr="00790797">
        <w:rPr>
          <w:rFonts w:ascii="Times New Roman" w:hAnsi="Times New Roman" w:cs="Times New Roman"/>
          <w:sz w:val="24"/>
          <w:szCs w:val="24"/>
        </w:rPr>
        <w:t xml:space="preserve"> the above. </w:t>
      </w:r>
    </w:p>
    <w:p w14:paraId="127F2E9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42B457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B142A82"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4FAFC658" w14:textId="77777777" w:rsidR="00790797" w:rsidRPr="00790797" w:rsidRDefault="00790797" w:rsidP="00790797">
      <w:pPr>
        <w:pStyle w:val="Normal0"/>
        <w:rPr>
          <w:sz w:val="23"/>
          <w:szCs w:val="23"/>
        </w:rPr>
      </w:pPr>
    </w:p>
    <w:p w14:paraId="25590765" w14:textId="77777777" w:rsidR="00790797" w:rsidRPr="00790797" w:rsidRDefault="00790797" w:rsidP="00790797">
      <w:pPr>
        <w:pStyle w:val="Normal0"/>
        <w:rPr>
          <w:sz w:val="23"/>
          <w:szCs w:val="23"/>
        </w:rPr>
      </w:pPr>
    </w:p>
    <w:p w14:paraId="637D76F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28. In accordance with AASB 101/IAS 1 </w:t>
      </w:r>
      <w:r w:rsidRPr="00790797">
        <w:rPr>
          <w:rFonts w:ascii="Times New Roman" w:hAnsi="Times New Roman" w:cs="Times New Roman"/>
          <w:i/>
          <w:iCs/>
          <w:sz w:val="24"/>
          <w:szCs w:val="24"/>
        </w:rPr>
        <w:t>Presentation of Financial Statements</w:t>
      </w:r>
      <w:r w:rsidRPr="00790797">
        <w:rPr>
          <w:rFonts w:ascii="Times New Roman" w:hAnsi="Times New Roman" w:cs="Times New Roman"/>
          <w:sz w:val="24"/>
          <w:szCs w:val="24"/>
        </w:rPr>
        <w:t xml:space="preserve">, an entity must disclose its significant accounting policies comprising: </w:t>
      </w:r>
    </w:p>
    <w:p w14:paraId="5F49FAA8" w14:textId="77777777" w:rsidR="00790797" w:rsidRPr="00790797" w:rsidRDefault="00790797" w:rsidP="00790797">
      <w:pPr>
        <w:pStyle w:val="Normal0"/>
        <w:rPr>
          <w:rFonts w:ascii="Times New Roman" w:hAnsi="Times New Roman" w:cs="Times New Roman"/>
        </w:rPr>
      </w:pPr>
    </w:p>
    <w:p w14:paraId="3421F4D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t>
      </w:r>
      <w:r w:rsidRPr="00790797">
        <w:rPr>
          <w:rStyle w:val="A"/>
          <w:rFonts w:ascii="Times New Roman" w:hAnsi="Times New Roman" w:cs="Times New Roman"/>
          <w:color w:val="auto"/>
          <w:sz w:val="24"/>
          <w:szCs w:val="24"/>
          <w:u w:val="none"/>
        </w:rPr>
        <w:t>the measurement basis (or bases) used in preparing the financial statements.</w:t>
      </w:r>
      <w:r w:rsidRPr="00790797">
        <w:rPr>
          <w:rFonts w:ascii="Times New Roman" w:hAnsi="Times New Roman" w:cs="Times New Roman"/>
          <w:sz w:val="24"/>
          <w:szCs w:val="24"/>
        </w:rPr>
        <w:t xml:space="preserve"> </w:t>
      </w:r>
    </w:p>
    <w:p w14:paraId="15B9E47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other accounting policies used that relevant to an understanding of the financial </w:t>
      </w:r>
      <w:proofErr w:type="gramStart"/>
      <w:r w:rsidRPr="00790797">
        <w:rPr>
          <w:rFonts w:ascii="Times New Roman" w:hAnsi="Times New Roman" w:cs="Times New Roman"/>
          <w:sz w:val="24"/>
          <w:szCs w:val="24"/>
        </w:rPr>
        <w:t>statements..</w:t>
      </w:r>
      <w:proofErr w:type="gramEnd"/>
      <w:r w:rsidRPr="00790797">
        <w:rPr>
          <w:rFonts w:ascii="Times New Roman" w:hAnsi="Times New Roman" w:cs="Times New Roman"/>
          <w:sz w:val="24"/>
          <w:szCs w:val="24"/>
        </w:rPr>
        <w:t xml:space="preserve"> </w:t>
      </w:r>
    </w:p>
    <w:p w14:paraId="177DC02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recognition criteria and accrual adjustments used in preparing the financial </w:t>
      </w:r>
      <w:proofErr w:type="gramStart"/>
      <w:r w:rsidRPr="00790797">
        <w:rPr>
          <w:rFonts w:ascii="Times New Roman" w:hAnsi="Times New Roman" w:cs="Times New Roman"/>
          <w:sz w:val="24"/>
          <w:szCs w:val="24"/>
        </w:rPr>
        <w:t>statements..</w:t>
      </w:r>
      <w:proofErr w:type="gramEnd"/>
      <w:r w:rsidRPr="00790797">
        <w:rPr>
          <w:rFonts w:ascii="Times New Roman" w:hAnsi="Times New Roman" w:cs="Times New Roman"/>
          <w:sz w:val="24"/>
          <w:szCs w:val="24"/>
        </w:rPr>
        <w:t xml:space="preserve"> </w:t>
      </w:r>
    </w:p>
    <w:p w14:paraId="4E428B9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both a. and b. </w:t>
      </w:r>
    </w:p>
    <w:p w14:paraId="69F1E26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F86FB8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86D5FA2"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16FABD2B" w14:textId="77777777" w:rsidR="00790797" w:rsidRPr="00790797" w:rsidRDefault="00790797" w:rsidP="00790797">
      <w:pPr>
        <w:pStyle w:val="Normal0"/>
        <w:rPr>
          <w:sz w:val="23"/>
          <w:szCs w:val="23"/>
        </w:rPr>
      </w:pPr>
    </w:p>
    <w:p w14:paraId="2C37E314" w14:textId="77777777" w:rsidR="00790797" w:rsidRPr="00790797" w:rsidRDefault="00790797" w:rsidP="00790797">
      <w:pPr>
        <w:pStyle w:val="Normal0"/>
        <w:rPr>
          <w:sz w:val="23"/>
          <w:szCs w:val="23"/>
        </w:rPr>
      </w:pPr>
    </w:p>
    <w:p w14:paraId="770F428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29. Which of the following is not required to be disclosed in an entity’s accounting policy note? </w:t>
      </w:r>
    </w:p>
    <w:p w14:paraId="1F78A4E4" w14:textId="77777777" w:rsidR="00790797" w:rsidRPr="00790797" w:rsidRDefault="00790797" w:rsidP="00790797">
      <w:pPr>
        <w:pStyle w:val="Normal0"/>
        <w:rPr>
          <w:rFonts w:ascii="Times New Roman" w:hAnsi="Times New Roman" w:cs="Times New Roman"/>
        </w:rPr>
      </w:pPr>
    </w:p>
    <w:p w14:paraId="725A82E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That the financial statements are general purpose financial statements. </w:t>
      </w:r>
    </w:p>
    <w:p w14:paraId="155E0F4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measurement bases used in the preparation of the financial statements. </w:t>
      </w:r>
    </w:p>
    <w:p w14:paraId="547DB5D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That the financial statements have been prepared on the going concern basis. </w:t>
      </w:r>
    </w:p>
    <w:p w14:paraId="75B5F42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 description of the entity’s key accounting policies. </w:t>
      </w:r>
    </w:p>
    <w:p w14:paraId="6063C64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EBB148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A0F1407"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4F7FFEA0" w14:textId="77777777" w:rsidR="00790797" w:rsidRPr="00790797" w:rsidRDefault="00790797" w:rsidP="00790797">
      <w:pPr>
        <w:pStyle w:val="Normal0"/>
        <w:rPr>
          <w:sz w:val="23"/>
          <w:szCs w:val="23"/>
        </w:rPr>
      </w:pPr>
    </w:p>
    <w:p w14:paraId="7C580ECC" w14:textId="77777777" w:rsidR="00790797" w:rsidRPr="00790797" w:rsidRDefault="00790797" w:rsidP="00790797">
      <w:pPr>
        <w:pStyle w:val="Normal0"/>
        <w:rPr>
          <w:sz w:val="23"/>
          <w:szCs w:val="23"/>
        </w:rPr>
      </w:pPr>
    </w:p>
    <w:p w14:paraId="593C9DA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30. In accordance with AASB 108/IAS 8 </w:t>
      </w:r>
      <w:r w:rsidRPr="00790797">
        <w:rPr>
          <w:rFonts w:ascii="Times New Roman" w:hAnsi="Times New Roman" w:cs="Times New Roman"/>
          <w:i/>
          <w:iCs/>
          <w:sz w:val="24"/>
          <w:szCs w:val="24"/>
        </w:rPr>
        <w:t xml:space="preserve">Accounting Policies Changes in Accounting Estimates and Errors, </w:t>
      </w:r>
      <w:r w:rsidRPr="00790797">
        <w:rPr>
          <w:rFonts w:ascii="Times New Roman" w:hAnsi="Times New Roman" w:cs="Times New Roman"/>
          <w:sz w:val="24"/>
          <w:szCs w:val="24"/>
        </w:rPr>
        <w:t>the order of authority for the selection and application of accounting policies to a transaction, other event, or condition is:</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0BBCF244" w14:textId="77777777">
        <w:trPr>
          <w:trHeight w:val="312"/>
        </w:trPr>
        <w:tc>
          <w:tcPr>
            <w:tcW w:w="530" w:type="dxa"/>
            <w:tcBorders>
              <w:top w:val="nil"/>
              <w:left w:val="nil"/>
              <w:bottom w:val="nil"/>
              <w:right w:val="nil"/>
            </w:tcBorders>
          </w:tcPr>
          <w:p w14:paraId="0579A92D"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275BE71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Requirements in an Accounting Standard that specifically applies to the item. </w:t>
            </w:r>
          </w:p>
        </w:tc>
      </w:tr>
      <w:tr w:rsidR="00790797" w:rsidRPr="00790797" w14:paraId="5FF42508" w14:textId="77777777">
        <w:trPr>
          <w:trHeight w:val="312"/>
        </w:trPr>
        <w:tc>
          <w:tcPr>
            <w:tcW w:w="530" w:type="dxa"/>
            <w:tcBorders>
              <w:top w:val="nil"/>
              <w:left w:val="nil"/>
              <w:bottom w:val="nil"/>
              <w:right w:val="nil"/>
            </w:tcBorders>
          </w:tcPr>
          <w:p w14:paraId="6AA6C1D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1A6641B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Requirements in Accounting Standards dealing with similar and related issues. </w:t>
            </w:r>
          </w:p>
        </w:tc>
      </w:tr>
      <w:tr w:rsidR="00790797" w:rsidRPr="00790797" w14:paraId="408D7E07" w14:textId="77777777">
        <w:trPr>
          <w:trHeight w:val="312"/>
        </w:trPr>
        <w:tc>
          <w:tcPr>
            <w:tcW w:w="530" w:type="dxa"/>
            <w:tcBorders>
              <w:top w:val="nil"/>
              <w:left w:val="nil"/>
              <w:bottom w:val="nil"/>
              <w:right w:val="nil"/>
            </w:tcBorders>
          </w:tcPr>
          <w:p w14:paraId="343D810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368C545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Definitions, recognition criteria and measurement concepts in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w:t>
            </w:r>
          </w:p>
        </w:tc>
      </w:tr>
      <w:tr w:rsidR="00790797" w:rsidRPr="00790797" w14:paraId="4B0722B6" w14:textId="77777777">
        <w:trPr>
          <w:trHeight w:val="312"/>
        </w:trPr>
        <w:tc>
          <w:tcPr>
            <w:tcW w:w="530" w:type="dxa"/>
            <w:tcBorders>
              <w:top w:val="nil"/>
              <w:left w:val="nil"/>
              <w:bottom w:val="nil"/>
              <w:right w:val="nil"/>
            </w:tcBorders>
          </w:tcPr>
          <w:p w14:paraId="0F28B14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2724D4D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Other accounting literature and accepted industry practice. </w:t>
            </w:r>
          </w:p>
        </w:tc>
      </w:tr>
    </w:tbl>
    <w:p w14:paraId="6BCB86B1" w14:textId="77777777" w:rsidR="00790797" w:rsidRPr="00790797" w:rsidRDefault="00790797" w:rsidP="00790797">
      <w:pPr>
        <w:pStyle w:val="BODY"/>
        <w:ind w:left="566"/>
        <w:rPr>
          <w:rFonts w:ascii="Times New Roman" w:hAnsi="Times New Roman" w:cs="Times New Roman"/>
          <w:sz w:val="24"/>
          <w:szCs w:val="24"/>
        </w:rPr>
      </w:pPr>
    </w:p>
    <w:p w14:paraId="79FB27B0" w14:textId="77777777" w:rsidR="00790797" w:rsidRPr="00790797" w:rsidRDefault="00790797" w:rsidP="00790797">
      <w:pPr>
        <w:pStyle w:val="Normal0"/>
        <w:rPr>
          <w:rFonts w:ascii="Times New Roman" w:hAnsi="Times New Roman" w:cs="Times New Roman"/>
        </w:rPr>
      </w:pPr>
    </w:p>
    <w:p w14:paraId="332E80A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III. and IV. </w:t>
      </w:r>
    </w:p>
    <w:p w14:paraId="1A0A47E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III., II. and IV. </w:t>
      </w:r>
    </w:p>
    <w:p w14:paraId="1776575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III., I., II. and IV. </w:t>
      </w:r>
    </w:p>
    <w:p w14:paraId="3200A0C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IV., III., II. and I. </w:t>
      </w:r>
    </w:p>
    <w:p w14:paraId="5D25EBA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12CD75C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F2D0C0B"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2E33E248" w14:textId="77777777" w:rsidR="00790797" w:rsidRPr="00790797" w:rsidRDefault="00790797" w:rsidP="00790797">
      <w:pPr>
        <w:pStyle w:val="Normal0"/>
        <w:rPr>
          <w:sz w:val="23"/>
          <w:szCs w:val="23"/>
        </w:rPr>
      </w:pPr>
    </w:p>
    <w:p w14:paraId="177CA75F" w14:textId="77777777" w:rsidR="00790797" w:rsidRPr="00790797" w:rsidRDefault="00790797" w:rsidP="00790797">
      <w:pPr>
        <w:pStyle w:val="Normal0"/>
        <w:rPr>
          <w:sz w:val="23"/>
          <w:szCs w:val="23"/>
        </w:rPr>
      </w:pPr>
    </w:p>
    <w:p w14:paraId="242D985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31. In accordance with AASB 108/IAS 8</w:t>
      </w:r>
      <w:r w:rsidRPr="00790797">
        <w:rPr>
          <w:rFonts w:ascii="Times New Roman" w:hAnsi="Times New Roman" w:cs="Times New Roman"/>
          <w:i/>
          <w:iCs/>
          <w:sz w:val="24"/>
          <w:szCs w:val="24"/>
        </w:rPr>
        <w:t xml:space="preserve"> Accounting Policies, Changes in Accounting Estimates and Errors</w:t>
      </w:r>
      <w:r w:rsidRPr="00790797">
        <w:rPr>
          <w:rFonts w:ascii="Times New Roman" w:hAnsi="Times New Roman" w:cs="Times New Roman"/>
          <w:sz w:val="24"/>
          <w:szCs w:val="24"/>
        </w:rPr>
        <w:t xml:space="preserve">, an entity is only permitted to change an accounting policy if the change: </w:t>
      </w:r>
    </w:p>
    <w:p w14:paraId="043B121D" w14:textId="77777777" w:rsidR="00790797" w:rsidRPr="00790797" w:rsidRDefault="00790797" w:rsidP="00790797">
      <w:pPr>
        <w:pStyle w:val="Normal0"/>
        <w:rPr>
          <w:rFonts w:ascii="Times New Roman" w:hAnsi="Times New Roman" w:cs="Times New Roman"/>
        </w:rPr>
      </w:pPr>
    </w:p>
    <w:p w14:paraId="69328C5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a. is required by an Accounting Standard. </w:t>
      </w:r>
    </w:p>
    <w:p w14:paraId="533EF37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results in the financial statements providing reliable and more relevant information about the effects of transactions, other </w:t>
      </w:r>
      <w:proofErr w:type="gramStart"/>
      <w:r w:rsidRPr="00790797">
        <w:rPr>
          <w:rFonts w:ascii="Times New Roman" w:hAnsi="Times New Roman" w:cs="Times New Roman"/>
          <w:sz w:val="24"/>
          <w:szCs w:val="24"/>
        </w:rPr>
        <w:t>events</w:t>
      </w:r>
      <w:proofErr w:type="gramEnd"/>
      <w:r w:rsidRPr="00790797">
        <w:rPr>
          <w:rFonts w:ascii="Times New Roman" w:hAnsi="Times New Roman" w:cs="Times New Roman"/>
          <w:sz w:val="24"/>
          <w:szCs w:val="24"/>
        </w:rPr>
        <w:t xml:space="preserve"> or conditions. </w:t>
      </w:r>
    </w:p>
    <w:p w14:paraId="310E305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is not a reversal of a previous change in accounting policy. </w:t>
      </w:r>
    </w:p>
    <w:p w14:paraId="0861178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both a. and b. are correct. </w:t>
      </w:r>
    </w:p>
    <w:p w14:paraId="0FCF758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4DD52DA"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9C04A9D"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40FB4592" w14:textId="77777777" w:rsidR="00790797" w:rsidRPr="00790797" w:rsidRDefault="00790797" w:rsidP="00790797">
      <w:pPr>
        <w:pStyle w:val="Normal0"/>
        <w:rPr>
          <w:sz w:val="23"/>
          <w:szCs w:val="23"/>
        </w:rPr>
      </w:pPr>
    </w:p>
    <w:p w14:paraId="02A8D865" w14:textId="77777777" w:rsidR="00790797" w:rsidRPr="00790797" w:rsidRDefault="00790797" w:rsidP="00790797">
      <w:pPr>
        <w:pStyle w:val="Normal0"/>
        <w:rPr>
          <w:sz w:val="23"/>
          <w:szCs w:val="23"/>
        </w:rPr>
      </w:pPr>
    </w:p>
    <w:p w14:paraId="228252D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32. In accordance with AASB 108/IAS 8</w:t>
      </w:r>
      <w:r w:rsidRPr="00790797">
        <w:rPr>
          <w:rFonts w:ascii="Times New Roman" w:hAnsi="Times New Roman" w:cs="Times New Roman"/>
          <w:i/>
          <w:iCs/>
          <w:sz w:val="24"/>
          <w:szCs w:val="24"/>
        </w:rPr>
        <w:t xml:space="preserve"> Accounting Policies, Changes in Accounting Estimates and Errors</w:t>
      </w:r>
      <w:r w:rsidRPr="00790797">
        <w:rPr>
          <w:rFonts w:ascii="Times New Roman" w:hAnsi="Times New Roman" w:cs="Times New Roman"/>
          <w:sz w:val="24"/>
          <w:szCs w:val="24"/>
        </w:rPr>
        <w:t xml:space="preserve">, a voluntary change in accounting policy other than a change to revalue property, plant and equipment or intangibles is recognised: </w:t>
      </w:r>
    </w:p>
    <w:p w14:paraId="7CAFD146" w14:textId="77777777" w:rsidR="00790797" w:rsidRPr="00790797" w:rsidRDefault="00790797" w:rsidP="00790797">
      <w:pPr>
        <w:pStyle w:val="Normal0"/>
        <w:rPr>
          <w:rFonts w:ascii="Times New Roman" w:hAnsi="Times New Roman" w:cs="Times New Roman"/>
        </w:rPr>
      </w:pPr>
    </w:p>
    <w:p w14:paraId="7FFC67D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retrospectively. </w:t>
      </w:r>
    </w:p>
    <w:p w14:paraId="11293F7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prospectively. </w:t>
      </w:r>
    </w:p>
    <w:p w14:paraId="767451E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retroactively. </w:t>
      </w:r>
    </w:p>
    <w:p w14:paraId="6777FCE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retrospectively unless such application is impracticable. </w:t>
      </w:r>
    </w:p>
    <w:p w14:paraId="012E74C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E41B81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A417D50"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6D715BC6" w14:textId="77777777" w:rsidR="00790797" w:rsidRPr="00790797" w:rsidRDefault="00790797" w:rsidP="00790797">
      <w:pPr>
        <w:pStyle w:val="Normal0"/>
        <w:rPr>
          <w:sz w:val="23"/>
          <w:szCs w:val="23"/>
        </w:rPr>
      </w:pPr>
    </w:p>
    <w:p w14:paraId="30DAA27B" w14:textId="77777777" w:rsidR="00790797" w:rsidRPr="00790797" w:rsidRDefault="00790797" w:rsidP="00790797">
      <w:pPr>
        <w:pStyle w:val="Normal0"/>
        <w:rPr>
          <w:sz w:val="23"/>
          <w:szCs w:val="23"/>
        </w:rPr>
      </w:pPr>
    </w:p>
    <w:p w14:paraId="4E9823B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33. A gold exploration company voluntarily changes its accounting policy regarding exploration costs on active sites. Previously, the exploration costs were recognised as an exploration asset. The new accounting policy is to recognise the costs incurred as an expense as incurred. Costs incurred were $80 000 in the current period and $50 000 in the prior period. The financial statements of the current period will show the following. </w:t>
      </w:r>
    </w:p>
    <w:p w14:paraId="3D9F3E48" w14:textId="77777777" w:rsidR="00790797" w:rsidRPr="00790797" w:rsidRDefault="00790797" w:rsidP="00790797">
      <w:pPr>
        <w:pStyle w:val="Normal0"/>
        <w:rPr>
          <w:rFonts w:ascii="Times New Roman" w:hAnsi="Times New Roman" w:cs="Times New Roman"/>
        </w:rPr>
      </w:pPr>
    </w:p>
    <w:p w14:paraId="2125345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Current Period: Exploration asset $80,000. Comparative: Exploration asset: $50,000 </w:t>
      </w:r>
    </w:p>
    <w:p w14:paraId="2B559B7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Current Period: Exploration expenses $80,000. Comparative: Exploration expenses: $0 </w:t>
      </w:r>
    </w:p>
    <w:p w14:paraId="0E39DE0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Current Period: Exploration expenses $80,000. Comparative: Exploration expenses: $50,000 </w:t>
      </w:r>
    </w:p>
    <w:p w14:paraId="5D06819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Current Period: Exploration expenses $130,000. Comparative: Exploration asset: $0 </w:t>
      </w:r>
    </w:p>
    <w:p w14:paraId="5DA549C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90D2B2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93DE776"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56E587B6" w14:textId="77777777" w:rsidR="00790797" w:rsidRPr="00790797" w:rsidRDefault="00790797" w:rsidP="00790797">
      <w:pPr>
        <w:pStyle w:val="Normal0"/>
        <w:rPr>
          <w:sz w:val="23"/>
          <w:szCs w:val="23"/>
        </w:rPr>
      </w:pPr>
    </w:p>
    <w:p w14:paraId="3E94360C" w14:textId="77777777" w:rsidR="00790797" w:rsidRPr="00790797" w:rsidRDefault="00790797" w:rsidP="00790797">
      <w:pPr>
        <w:pStyle w:val="Normal0"/>
        <w:rPr>
          <w:sz w:val="23"/>
          <w:szCs w:val="23"/>
        </w:rPr>
      </w:pPr>
    </w:p>
    <w:p w14:paraId="56EA378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34. If an accounting policy change is voluntary, which of the following disclosures is required by AASB 108/IAS 8</w:t>
      </w:r>
      <w:r w:rsidRPr="00790797">
        <w:rPr>
          <w:rFonts w:ascii="Times New Roman" w:hAnsi="Times New Roman" w:cs="Times New Roman"/>
          <w:i/>
          <w:iCs/>
          <w:sz w:val="24"/>
          <w:szCs w:val="24"/>
        </w:rPr>
        <w:t xml:space="preserve"> Accounting Policies, Changes in Accounting Estimates and Errors</w:t>
      </w:r>
      <w:r w:rsidRPr="00790797">
        <w:rPr>
          <w:rFonts w:ascii="Times New Roman" w:hAnsi="Times New Roman" w:cs="Times New Roman"/>
          <w:sz w:val="24"/>
          <w:szCs w:val="24"/>
        </w:rPr>
        <w:t xml:space="preserve">? </w:t>
      </w:r>
    </w:p>
    <w:p w14:paraId="7261600D" w14:textId="77777777" w:rsidR="00790797" w:rsidRPr="00790797" w:rsidRDefault="00790797" w:rsidP="00790797">
      <w:pPr>
        <w:pStyle w:val="Normal0"/>
        <w:rPr>
          <w:rFonts w:ascii="Times New Roman" w:hAnsi="Times New Roman" w:cs="Times New Roman"/>
        </w:rPr>
      </w:pPr>
    </w:p>
    <w:p w14:paraId="1CAED86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The nature of the change. </w:t>
      </w:r>
    </w:p>
    <w:p w14:paraId="7AB0765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reasons that applying the new accounting policy provides reliable and more relevant information. </w:t>
      </w:r>
    </w:p>
    <w:p w14:paraId="5EB853F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c. The amount of the adjustment relating to periods prior to those presented to the extent practicable. </w:t>
      </w:r>
    </w:p>
    <w:p w14:paraId="607A612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t>
      </w:r>
      <w:proofErr w:type="gramStart"/>
      <w:r w:rsidRPr="00790797">
        <w:rPr>
          <w:rFonts w:ascii="Times New Roman" w:hAnsi="Times New Roman" w:cs="Times New Roman"/>
          <w:sz w:val="24"/>
          <w:szCs w:val="24"/>
        </w:rPr>
        <w:t>All of</w:t>
      </w:r>
      <w:proofErr w:type="gramEnd"/>
      <w:r w:rsidRPr="00790797">
        <w:rPr>
          <w:rFonts w:ascii="Times New Roman" w:hAnsi="Times New Roman" w:cs="Times New Roman"/>
          <w:sz w:val="24"/>
          <w:szCs w:val="24"/>
        </w:rPr>
        <w:t xml:space="preserve"> the above. </w:t>
      </w:r>
    </w:p>
    <w:p w14:paraId="51EF06D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9E72E5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4EA9D13"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2.4</w:t>
      </w:r>
      <w:r w:rsidRPr="00790797">
        <w:t xml:space="preserve"> </w:t>
      </w:r>
    </w:p>
    <w:p w14:paraId="07989BFA" w14:textId="77777777" w:rsidR="00790797" w:rsidRPr="00790797" w:rsidRDefault="00790797" w:rsidP="00790797">
      <w:pPr>
        <w:pStyle w:val="Normal0"/>
        <w:rPr>
          <w:sz w:val="23"/>
          <w:szCs w:val="23"/>
        </w:rPr>
      </w:pPr>
    </w:p>
    <w:p w14:paraId="04A47089" w14:textId="77777777" w:rsidR="00790797" w:rsidRPr="00790797" w:rsidRDefault="00790797" w:rsidP="00790797">
      <w:pPr>
        <w:pStyle w:val="Normal0"/>
        <w:rPr>
          <w:sz w:val="23"/>
          <w:szCs w:val="23"/>
        </w:rPr>
      </w:pPr>
    </w:p>
    <w:p w14:paraId="337DD96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35. Many items in the financial statements cannot be measured with precision but can only be estimated. Example of estimates include:</w:t>
      </w:r>
    </w:p>
    <w:tbl>
      <w:tblPr>
        <w:tblW w:w="0" w:type="auto"/>
        <w:tblInd w:w="566" w:type="dxa"/>
        <w:tblLayout w:type="fixed"/>
        <w:tblCellMar>
          <w:left w:w="0" w:type="dxa"/>
          <w:right w:w="0" w:type="dxa"/>
        </w:tblCellMar>
        <w:tblLook w:val="0000" w:firstRow="0" w:lastRow="0" w:firstColumn="0" w:lastColumn="0" w:noHBand="0" w:noVBand="0"/>
      </w:tblPr>
      <w:tblGrid>
        <w:gridCol w:w="530"/>
        <w:gridCol w:w="8509"/>
      </w:tblGrid>
      <w:tr w:rsidR="00790797" w:rsidRPr="00790797" w14:paraId="7F667BA5" w14:textId="77777777">
        <w:trPr>
          <w:trHeight w:val="312"/>
        </w:trPr>
        <w:tc>
          <w:tcPr>
            <w:tcW w:w="530" w:type="dxa"/>
            <w:tcBorders>
              <w:top w:val="nil"/>
              <w:left w:val="nil"/>
              <w:bottom w:val="nil"/>
              <w:right w:val="nil"/>
            </w:tcBorders>
          </w:tcPr>
          <w:p w14:paraId="7E0A805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509" w:type="dxa"/>
            <w:tcBorders>
              <w:top w:val="nil"/>
              <w:left w:val="nil"/>
              <w:bottom w:val="nil"/>
              <w:right w:val="nil"/>
            </w:tcBorders>
          </w:tcPr>
          <w:p w14:paraId="73EA525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Bad debts. </w:t>
            </w:r>
          </w:p>
        </w:tc>
      </w:tr>
      <w:tr w:rsidR="00790797" w:rsidRPr="00790797" w14:paraId="72482699" w14:textId="77777777">
        <w:trPr>
          <w:trHeight w:val="312"/>
        </w:trPr>
        <w:tc>
          <w:tcPr>
            <w:tcW w:w="530" w:type="dxa"/>
            <w:tcBorders>
              <w:top w:val="nil"/>
              <w:left w:val="nil"/>
              <w:bottom w:val="nil"/>
              <w:right w:val="nil"/>
            </w:tcBorders>
          </w:tcPr>
          <w:p w14:paraId="19A25C4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509" w:type="dxa"/>
            <w:tcBorders>
              <w:top w:val="nil"/>
              <w:left w:val="nil"/>
              <w:bottom w:val="nil"/>
              <w:right w:val="nil"/>
            </w:tcBorders>
          </w:tcPr>
          <w:p w14:paraId="04BA187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Inventory obsolescence. </w:t>
            </w:r>
          </w:p>
        </w:tc>
      </w:tr>
      <w:tr w:rsidR="00790797" w:rsidRPr="00790797" w14:paraId="1C033B98" w14:textId="77777777">
        <w:trPr>
          <w:trHeight w:val="312"/>
        </w:trPr>
        <w:tc>
          <w:tcPr>
            <w:tcW w:w="530" w:type="dxa"/>
            <w:tcBorders>
              <w:top w:val="nil"/>
              <w:left w:val="nil"/>
              <w:bottom w:val="nil"/>
              <w:right w:val="nil"/>
            </w:tcBorders>
          </w:tcPr>
          <w:p w14:paraId="54FDB85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509" w:type="dxa"/>
            <w:tcBorders>
              <w:top w:val="nil"/>
              <w:left w:val="nil"/>
              <w:bottom w:val="nil"/>
              <w:right w:val="nil"/>
            </w:tcBorders>
          </w:tcPr>
          <w:p w14:paraId="2495A5B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Fair values of financial assets and financial liabilities. </w:t>
            </w:r>
          </w:p>
        </w:tc>
      </w:tr>
      <w:tr w:rsidR="00790797" w:rsidRPr="00790797" w14:paraId="12093BC3" w14:textId="77777777">
        <w:trPr>
          <w:trHeight w:val="312"/>
        </w:trPr>
        <w:tc>
          <w:tcPr>
            <w:tcW w:w="530" w:type="dxa"/>
            <w:tcBorders>
              <w:top w:val="nil"/>
              <w:left w:val="nil"/>
              <w:bottom w:val="nil"/>
              <w:right w:val="nil"/>
            </w:tcBorders>
          </w:tcPr>
          <w:p w14:paraId="4311EF1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509" w:type="dxa"/>
            <w:tcBorders>
              <w:top w:val="nil"/>
              <w:left w:val="nil"/>
              <w:bottom w:val="nil"/>
              <w:right w:val="nil"/>
            </w:tcBorders>
          </w:tcPr>
          <w:p w14:paraId="220E1A0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Useful lives of, or expected pattern of consumption of the future economic benefits embodied in depreciable assets </w:t>
            </w:r>
          </w:p>
        </w:tc>
      </w:tr>
      <w:tr w:rsidR="00790797" w:rsidRPr="00790797" w14:paraId="024ED810" w14:textId="77777777">
        <w:trPr>
          <w:trHeight w:val="312"/>
        </w:trPr>
        <w:tc>
          <w:tcPr>
            <w:tcW w:w="530" w:type="dxa"/>
            <w:tcBorders>
              <w:top w:val="nil"/>
              <w:left w:val="nil"/>
              <w:bottom w:val="nil"/>
              <w:right w:val="nil"/>
            </w:tcBorders>
          </w:tcPr>
          <w:p w14:paraId="07466AA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V. </w:t>
            </w:r>
          </w:p>
        </w:tc>
        <w:tc>
          <w:tcPr>
            <w:tcW w:w="8509" w:type="dxa"/>
            <w:tcBorders>
              <w:top w:val="nil"/>
              <w:left w:val="nil"/>
              <w:bottom w:val="nil"/>
              <w:right w:val="nil"/>
            </w:tcBorders>
          </w:tcPr>
          <w:p w14:paraId="3377499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Warranty obligations. </w:t>
            </w:r>
          </w:p>
        </w:tc>
      </w:tr>
      <w:tr w:rsidR="00790797" w:rsidRPr="00790797" w14:paraId="607FA5D1" w14:textId="77777777">
        <w:trPr>
          <w:trHeight w:val="312"/>
        </w:trPr>
        <w:tc>
          <w:tcPr>
            <w:tcW w:w="530" w:type="dxa"/>
            <w:tcBorders>
              <w:top w:val="nil"/>
              <w:left w:val="nil"/>
              <w:bottom w:val="nil"/>
              <w:right w:val="nil"/>
            </w:tcBorders>
          </w:tcPr>
          <w:p w14:paraId="25C385C0"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VI. </w:t>
            </w:r>
          </w:p>
        </w:tc>
        <w:tc>
          <w:tcPr>
            <w:tcW w:w="8509" w:type="dxa"/>
            <w:tcBorders>
              <w:top w:val="nil"/>
              <w:left w:val="nil"/>
              <w:bottom w:val="nil"/>
              <w:right w:val="nil"/>
            </w:tcBorders>
          </w:tcPr>
          <w:p w14:paraId="58EEE97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Historic costs of items of property, </w:t>
            </w:r>
            <w:proofErr w:type="gramStart"/>
            <w:r w:rsidRPr="00790797">
              <w:rPr>
                <w:rFonts w:ascii="Times New Roman" w:hAnsi="Times New Roman" w:cs="Times New Roman"/>
                <w:sz w:val="24"/>
                <w:szCs w:val="24"/>
              </w:rPr>
              <w:t>plant</w:t>
            </w:r>
            <w:proofErr w:type="gramEnd"/>
            <w:r w:rsidRPr="00790797">
              <w:rPr>
                <w:rFonts w:ascii="Times New Roman" w:hAnsi="Times New Roman" w:cs="Times New Roman"/>
                <w:sz w:val="24"/>
                <w:szCs w:val="24"/>
              </w:rPr>
              <w:t xml:space="preserve"> and equipment. </w:t>
            </w:r>
          </w:p>
        </w:tc>
      </w:tr>
    </w:tbl>
    <w:p w14:paraId="1C091B1E" w14:textId="77777777" w:rsidR="00790797" w:rsidRPr="00790797" w:rsidRDefault="00790797" w:rsidP="00790797">
      <w:pPr>
        <w:pStyle w:val="BODY"/>
        <w:ind w:left="566"/>
        <w:rPr>
          <w:rFonts w:ascii="Times New Roman" w:hAnsi="Times New Roman" w:cs="Times New Roman"/>
          <w:sz w:val="24"/>
          <w:szCs w:val="24"/>
        </w:rPr>
      </w:pPr>
    </w:p>
    <w:p w14:paraId="24621FB9" w14:textId="77777777" w:rsidR="00790797" w:rsidRPr="00790797" w:rsidRDefault="00790797" w:rsidP="00790797">
      <w:pPr>
        <w:pStyle w:val="Normal0"/>
        <w:rPr>
          <w:rFonts w:ascii="Times New Roman" w:hAnsi="Times New Roman" w:cs="Times New Roman"/>
        </w:rPr>
      </w:pPr>
    </w:p>
    <w:p w14:paraId="6367BD2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III., IV., V. and VI. </w:t>
      </w:r>
    </w:p>
    <w:p w14:paraId="1DD106F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II., III., IV. and V. only. </w:t>
      </w:r>
    </w:p>
    <w:p w14:paraId="7705249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III. and IV. only. </w:t>
      </w:r>
    </w:p>
    <w:p w14:paraId="1B59C68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and III. only. </w:t>
      </w:r>
    </w:p>
    <w:p w14:paraId="5E2193F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937292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4337C23"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2.5</w:t>
      </w:r>
      <w:r w:rsidRPr="00790797">
        <w:t xml:space="preserve"> </w:t>
      </w:r>
    </w:p>
    <w:p w14:paraId="262E2DEC" w14:textId="77777777" w:rsidR="00790797" w:rsidRPr="00790797" w:rsidRDefault="00790797" w:rsidP="00790797">
      <w:pPr>
        <w:pStyle w:val="Normal0"/>
      </w:pPr>
    </w:p>
    <w:p w14:paraId="54A47D17" w14:textId="77777777" w:rsidR="00790797" w:rsidRPr="00790797" w:rsidRDefault="00790797" w:rsidP="00790797">
      <w:pPr>
        <w:pStyle w:val="Normal0"/>
      </w:pPr>
    </w:p>
    <w:p w14:paraId="455FCAB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36. In accordance with AASB 108/IAS 8</w:t>
      </w:r>
      <w:r w:rsidRPr="00790797">
        <w:rPr>
          <w:rFonts w:ascii="Times New Roman" w:hAnsi="Times New Roman" w:cs="Times New Roman"/>
          <w:i/>
          <w:iCs/>
          <w:sz w:val="24"/>
          <w:szCs w:val="24"/>
        </w:rPr>
        <w:t xml:space="preserve"> Accounting Policies, Changes in Accounting Estimates and Errors</w:t>
      </w:r>
      <w:r w:rsidRPr="00790797">
        <w:rPr>
          <w:rFonts w:ascii="Times New Roman" w:hAnsi="Times New Roman" w:cs="Times New Roman"/>
          <w:sz w:val="24"/>
          <w:szCs w:val="24"/>
        </w:rPr>
        <w:t xml:space="preserve">, changes in accounting estimates are required to be applied: </w:t>
      </w:r>
    </w:p>
    <w:p w14:paraId="06F00BB9" w14:textId="77777777" w:rsidR="00790797" w:rsidRPr="00790797" w:rsidRDefault="00790797" w:rsidP="00790797">
      <w:pPr>
        <w:pStyle w:val="Normal0"/>
        <w:rPr>
          <w:rFonts w:ascii="Times New Roman" w:hAnsi="Times New Roman" w:cs="Times New Roman"/>
        </w:rPr>
      </w:pPr>
    </w:p>
    <w:p w14:paraId="41FE71C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retrospectively. </w:t>
      </w:r>
    </w:p>
    <w:p w14:paraId="595EBFC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prospectively. </w:t>
      </w:r>
    </w:p>
    <w:p w14:paraId="22EFCD6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retroactively. </w:t>
      </w:r>
    </w:p>
    <w:p w14:paraId="64A86E7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prospectively unless such application is impracticable. </w:t>
      </w:r>
    </w:p>
    <w:p w14:paraId="2CA1C67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547557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CA588D9"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2.5</w:t>
      </w:r>
      <w:r w:rsidRPr="00790797">
        <w:t xml:space="preserve"> </w:t>
      </w:r>
    </w:p>
    <w:p w14:paraId="657FBA88" w14:textId="77777777" w:rsidR="00790797" w:rsidRPr="00790797" w:rsidRDefault="00790797" w:rsidP="00790797">
      <w:pPr>
        <w:pStyle w:val="Normal0"/>
        <w:rPr>
          <w:sz w:val="23"/>
          <w:szCs w:val="23"/>
        </w:rPr>
      </w:pPr>
    </w:p>
    <w:p w14:paraId="7023DB1B" w14:textId="77777777" w:rsidR="00790797" w:rsidRPr="00790797" w:rsidRDefault="00790797" w:rsidP="00790797">
      <w:pPr>
        <w:pStyle w:val="Normal0"/>
        <w:rPr>
          <w:sz w:val="23"/>
          <w:szCs w:val="23"/>
        </w:rPr>
      </w:pPr>
    </w:p>
    <w:p w14:paraId="2A9983A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37. CT Ltd has discovered that the estimated useful life of a depreciable asset is 6 years instead of 4 years due to a change in the way the asset was being used. The correct accounting treatment of this event is to: </w:t>
      </w:r>
    </w:p>
    <w:p w14:paraId="5E5BBC2F" w14:textId="77777777" w:rsidR="00790797" w:rsidRPr="00790797" w:rsidRDefault="00790797" w:rsidP="00790797">
      <w:pPr>
        <w:pStyle w:val="Normal0"/>
        <w:rPr>
          <w:rFonts w:ascii="Times New Roman" w:hAnsi="Times New Roman" w:cs="Times New Roman"/>
        </w:rPr>
      </w:pPr>
    </w:p>
    <w:p w14:paraId="004F4B3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reissue the financial statements of the prior period using lower depreciation. </w:t>
      </w:r>
    </w:p>
    <w:p w14:paraId="7D05454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restate the comparatives in the financial statements of the current period using lower depreciation. </w:t>
      </w:r>
    </w:p>
    <w:p w14:paraId="4E3FE63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adjust depreciation expense in the current period and future periods based using the new estimate of the useful life. </w:t>
      </w:r>
    </w:p>
    <w:p w14:paraId="047005B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adjust depreciation expense in the current period to catch up for the understatement of depreciation in prior periods. </w:t>
      </w:r>
    </w:p>
    <w:p w14:paraId="5898956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0A93CC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78E8C3F"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2.5</w:t>
      </w:r>
      <w:r w:rsidRPr="00790797">
        <w:t xml:space="preserve"> </w:t>
      </w:r>
    </w:p>
    <w:p w14:paraId="22A70576" w14:textId="77777777" w:rsidR="00790797" w:rsidRPr="00790797" w:rsidRDefault="00790797" w:rsidP="00790797">
      <w:pPr>
        <w:pStyle w:val="Normal0"/>
        <w:rPr>
          <w:sz w:val="23"/>
          <w:szCs w:val="23"/>
        </w:rPr>
      </w:pPr>
    </w:p>
    <w:p w14:paraId="7C8938A9" w14:textId="77777777" w:rsidR="00790797" w:rsidRPr="00790797" w:rsidRDefault="00790797" w:rsidP="00790797">
      <w:pPr>
        <w:pStyle w:val="Normal0"/>
        <w:rPr>
          <w:sz w:val="23"/>
          <w:szCs w:val="23"/>
        </w:rPr>
      </w:pPr>
    </w:p>
    <w:p w14:paraId="374F9F7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38. On 1 July 2021, an entity acquired an item of plant that cost $100 000. The plant was estimated to have a useful life of 4 years when acquired. At the end of 30 June 2024, the estimated useful life of the asset was changed 10 years. What is the amount of depreciation expense recognised for the year to 30 June 2024? </w:t>
      </w:r>
    </w:p>
    <w:p w14:paraId="04A53349" w14:textId="77777777" w:rsidR="00790797" w:rsidRPr="00790797" w:rsidRDefault="00790797" w:rsidP="00790797">
      <w:pPr>
        <w:pStyle w:val="Normal0"/>
        <w:rPr>
          <w:rFonts w:ascii="Times New Roman" w:hAnsi="Times New Roman" w:cs="Times New Roman"/>
        </w:rPr>
      </w:pPr>
    </w:p>
    <w:p w14:paraId="50AD1A9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$12 500 [= ($100 000 ÷ 8 years] </w:t>
      </w:r>
    </w:p>
    <w:p w14:paraId="1BE1C6A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$10 000  [= $100 000 ÷ 10 years] </w:t>
      </w:r>
    </w:p>
    <w:p w14:paraId="3F8DFC0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$6250 [= $50 000 ÷ 8 years] </w:t>
      </w:r>
    </w:p>
    <w:p w14:paraId="450AAE2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$5000  [= $50 000 ÷ 10 years] </w:t>
      </w:r>
    </w:p>
    <w:p w14:paraId="45C8C41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216CA9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F660951"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2.5</w:t>
      </w:r>
      <w:r w:rsidRPr="00790797">
        <w:t xml:space="preserve"> </w:t>
      </w:r>
    </w:p>
    <w:p w14:paraId="0880772B" w14:textId="77777777" w:rsidR="00790797" w:rsidRPr="00790797" w:rsidRDefault="00790797" w:rsidP="00790797">
      <w:pPr>
        <w:pStyle w:val="Normal0"/>
        <w:rPr>
          <w:sz w:val="23"/>
          <w:szCs w:val="23"/>
        </w:rPr>
      </w:pPr>
    </w:p>
    <w:p w14:paraId="43686125" w14:textId="77777777" w:rsidR="00790797" w:rsidRPr="00790797" w:rsidRDefault="00790797" w:rsidP="00790797">
      <w:pPr>
        <w:pStyle w:val="Normal0"/>
        <w:rPr>
          <w:sz w:val="23"/>
          <w:szCs w:val="23"/>
        </w:rPr>
      </w:pPr>
    </w:p>
    <w:p w14:paraId="1663AEF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39. Errors in the recognition, measurement, </w:t>
      </w:r>
      <w:proofErr w:type="gramStart"/>
      <w:r w:rsidRPr="00790797">
        <w:rPr>
          <w:rFonts w:ascii="Times New Roman" w:hAnsi="Times New Roman" w:cs="Times New Roman"/>
          <w:sz w:val="24"/>
          <w:szCs w:val="24"/>
        </w:rPr>
        <w:t>presentation</w:t>
      </w:r>
      <w:proofErr w:type="gramEnd"/>
      <w:r w:rsidRPr="00790797">
        <w:rPr>
          <w:rFonts w:ascii="Times New Roman" w:hAnsi="Times New Roman" w:cs="Times New Roman"/>
          <w:sz w:val="24"/>
          <w:szCs w:val="24"/>
        </w:rPr>
        <w:t xml:space="preserve"> or disclosure of elements of financial statements can arise from the following, </w:t>
      </w:r>
    </w:p>
    <w:p w14:paraId="093B3FFA" w14:textId="77777777" w:rsidR="00790797" w:rsidRPr="00790797" w:rsidRDefault="00790797" w:rsidP="00790797">
      <w:pPr>
        <w:pStyle w:val="Normal0"/>
        <w:rPr>
          <w:rFonts w:ascii="Times New Roman" w:hAnsi="Times New Roman" w:cs="Times New Roman"/>
        </w:rPr>
      </w:pPr>
    </w:p>
    <w:p w14:paraId="411206E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Mistakes in applying accounting policies </w:t>
      </w:r>
    </w:p>
    <w:p w14:paraId="6BA0994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Misinterpretation of facts </w:t>
      </w:r>
    </w:p>
    <w:p w14:paraId="0B24F0D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Fraud </w:t>
      </w:r>
    </w:p>
    <w:p w14:paraId="23383CD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w:t>
      </w:r>
      <w:proofErr w:type="gramStart"/>
      <w:r w:rsidRPr="00790797">
        <w:rPr>
          <w:rFonts w:ascii="Times New Roman" w:hAnsi="Times New Roman" w:cs="Times New Roman"/>
          <w:sz w:val="24"/>
          <w:szCs w:val="24"/>
        </w:rPr>
        <w:t>All of</w:t>
      </w:r>
      <w:proofErr w:type="gramEnd"/>
      <w:r w:rsidRPr="00790797">
        <w:rPr>
          <w:rFonts w:ascii="Times New Roman" w:hAnsi="Times New Roman" w:cs="Times New Roman"/>
          <w:sz w:val="24"/>
          <w:szCs w:val="24"/>
        </w:rPr>
        <w:t xml:space="preserve"> the above </w:t>
      </w:r>
    </w:p>
    <w:p w14:paraId="3F833B6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889DD5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BFC478A"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2.6</w:t>
      </w:r>
      <w:r w:rsidRPr="00790797">
        <w:t xml:space="preserve"> </w:t>
      </w:r>
    </w:p>
    <w:p w14:paraId="28514E2E" w14:textId="77777777" w:rsidR="00790797" w:rsidRPr="00790797" w:rsidRDefault="00790797" w:rsidP="00790797">
      <w:pPr>
        <w:pStyle w:val="Normal0"/>
        <w:rPr>
          <w:sz w:val="23"/>
          <w:szCs w:val="23"/>
        </w:rPr>
      </w:pPr>
    </w:p>
    <w:p w14:paraId="5230F468" w14:textId="77777777" w:rsidR="00790797" w:rsidRPr="00790797" w:rsidRDefault="00790797" w:rsidP="00790797">
      <w:pPr>
        <w:pStyle w:val="Normal0"/>
        <w:rPr>
          <w:sz w:val="23"/>
          <w:szCs w:val="23"/>
        </w:rPr>
      </w:pPr>
    </w:p>
    <w:p w14:paraId="3B1D0E6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40. In accordance with AASB 108/IAS 8</w:t>
      </w:r>
      <w:r w:rsidRPr="00790797">
        <w:rPr>
          <w:rFonts w:ascii="Times New Roman" w:hAnsi="Times New Roman" w:cs="Times New Roman"/>
          <w:i/>
          <w:iCs/>
          <w:sz w:val="24"/>
          <w:szCs w:val="24"/>
        </w:rPr>
        <w:t xml:space="preserve"> Accounting Policies, Changes in Accounting Estimates and Errors</w:t>
      </w:r>
      <w:r w:rsidRPr="00790797">
        <w:rPr>
          <w:rFonts w:ascii="Times New Roman" w:hAnsi="Times New Roman" w:cs="Times New Roman"/>
          <w:sz w:val="24"/>
          <w:szCs w:val="24"/>
        </w:rPr>
        <w:t xml:space="preserve">, the correction of a material error that occurred in a previous period must be accounted for by: </w:t>
      </w:r>
    </w:p>
    <w:p w14:paraId="64BD557C" w14:textId="77777777" w:rsidR="00790797" w:rsidRPr="00790797" w:rsidRDefault="00790797" w:rsidP="00790797">
      <w:pPr>
        <w:pStyle w:val="Normal0"/>
        <w:rPr>
          <w:rFonts w:ascii="Times New Roman" w:hAnsi="Times New Roman" w:cs="Times New Roman"/>
        </w:rPr>
      </w:pPr>
    </w:p>
    <w:p w14:paraId="4E85635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disclosure in the notes to the financial statements. </w:t>
      </w:r>
    </w:p>
    <w:p w14:paraId="6E41E78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b. an adjustment in future accounting periods. </w:t>
      </w:r>
    </w:p>
    <w:p w14:paraId="715B68A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 prospective adjustment to the financial statements. </w:t>
      </w:r>
    </w:p>
    <w:p w14:paraId="5ACB97D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 retrospective restatement in the first financial statements issued after the discovery of the error. </w:t>
      </w:r>
    </w:p>
    <w:p w14:paraId="4F8C77E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AE0DB9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F5527AA"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2.6</w:t>
      </w:r>
      <w:r w:rsidRPr="00790797">
        <w:t xml:space="preserve"> </w:t>
      </w:r>
    </w:p>
    <w:p w14:paraId="00DF8F9C" w14:textId="77777777" w:rsidR="00790797" w:rsidRPr="00790797" w:rsidRDefault="00790797" w:rsidP="00790797">
      <w:pPr>
        <w:pStyle w:val="Normal0"/>
        <w:rPr>
          <w:sz w:val="23"/>
          <w:szCs w:val="23"/>
        </w:rPr>
      </w:pPr>
    </w:p>
    <w:p w14:paraId="1B95080D" w14:textId="77777777" w:rsidR="00790797" w:rsidRPr="00790797" w:rsidRDefault="00790797" w:rsidP="00790797">
      <w:pPr>
        <w:pStyle w:val="Normal0"/>
        <w:rPr>
          <w:sz w:val="23"/>
          <w:szCs w:val="23"/>
        </w:rPr>
      </w:pPr>
    </w:p>
    <w:p w14:paraId="3F628CE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41. When preparing its financial statements for 30 June 2023, the chief financial officer of BCD Ltd discovered that bank loans of $1.5 million </w:t>
      </w:r>
      <w:proofErr w:type="gramStart"/>
      <w:r w:rsidRPr="00790797">
        <w:rPr>
          <w:rFonts w:ascii="Times New Roman" w:hAnsi="Times New Roman" w:cs="Times New Roman"/>
          <w:sz w:val="24"/>
          <w:szCs w:val="24"/>
        </w:rPr>
        <w:t>at</w:t>
      </w:r>
      <w:proofErr w:type="gramEnd"/>
      <w:r w:rsidRPr="00790797">
        <w:rPr>
          <w:rFonts w:ascii="Times New Roman" w:hAnsi="Times New Roman" w:cs="Times New Roman"/>
          <w:sz w:val="24"/>
          <w:szCs w:val="24"/>
        </w:rPr>
        <w:t xml:space="preserve"> 30 June 2022 had been netting off against loans to directors of $2.0 million so that only $0.5 million was disclosed. What is the correct treatment on discovering this material error in the current period? </w:t>
      </w:r>
    </w:p>
    <w:p w14:paraId="42C539E6" w14:textId="77777777" w:rsidR="00790797" w:rsidRPr="00790797" w:rsidRDefault="00790797" w:rsidP="00790797">
      <w:pPr>
        <w:pStyle w:val="Normal0"/>
        <w:rPr>
          <w:rFonts w:ascii="Times New Roman" w:hAnsi="Times New Roman" w:cs="Times New Roman"/>
        </w:rPr>
      </w:pPr>
    </w:p>
    <w:p w14:paraId="234B0DF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ignore the error if it has no effect on the asset and liability balances at the end of the current period. </w:t>
      </w:r>
    </w:p>
    <w:p w14:paraId="1163754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restate the comparatives: loans receivable $2 million; loans payable $1.5 million. </w:t>
      </w:r>
    </w:p>
    <w:p w14:paraId="2F97EA2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disclose the error made in the notes without restating the comparatives. </w:t>
      </w:r>
    </w:p>
    <w:p w14:paraId="71FDE80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keep it hidden from the auditors. </w:t>
      </w:r>
    </w:p>
    <w:p w14:paraId="34BC226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081720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10187B5"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2.6</w:t>
      </w:r>
      <w:r w:rsidRPr="00790797">
        <w:t xml:space="preserve"> </w:t>
      </w:r>
    </w:p>
    <w:p w14:paraId="62C017EC" w14:textId="77777777" w:rsidR="00790797" w:rsidRPr="00790797" w:rsidRDefault="00790797" w:rsidP="00790797">
      <w:pPr>
        <w:pStyle w:val="Normal0"/>
        <w:rPr>
          <w:sz w:val="23"/>
          <w:szCs w:val="23"/>
        </w:rPr>
      </w:pPr>
    </w:p>
    <w:p w14:paraId="7E62AB99" w14:textId="77777777" w:rsidR="00790797" w:rsidRPr="00790797" w:rsidRDefault="00790797" w:rsidP="00790797">
      <w:pPr>
        <w:pStyle w:val="Normal0"/>
        <w:rPr>
          <w:sz w:val="23"/>
          <w:szCs w:val="23"/>
        </w:rPr>
      </w:pPr>
    </w:p>
    <w:p w14:paraId="2A5DF7E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42. When preparing the ABC Ltd financial statements for 30 June 2023, it was discovered that a material item of plant had not been depreciated since its acquisition on 1 July 2020. The asset cost $400 000 and was assessed to have a 5-year useful life. What is the correct accounting treatment on discovering this prior period error? Ignore income tax.</w:t>
      </w:r>
    </w:p>
    <w:tbl>
      <w:tblPr>
        <w:tblW w:w="0" w:type="auto"/>
        <w:tblInd w:w="566" w:type="dxa"/>
        <w:tblLayout w:type="fixed"/>
        <w:tblCellMar>
          <w:left w:w="0" w:type="dxa"/>
          <w:right w:w="0" w:type="dxa"/>
        </w:tblCellMar>
        <w:tblLook w:val="0000" w:firstRow="0" w:lastRow="0" w:firstColumn="0" w:lastColumn="0" w:noHBand="0" w:noVBand="0"/>
      </w:tblPr>
      <w:tblGrid>
        <w:gridCol w:w="566"/>
        <w:gridCol w:w="8472"/>
      </w:tblGrid>
      <w:tr w:rsidR="00790797" w:rsidRPr="00790797" w14:paraId="01801B1C" w14:textId="77777777">
        <w:trPr>
          <w:trHeight w:val="312"/>
        </w:trPr>
        <w:tc>
          <w:tcPr>
            <w:tcW w:w="566" w:type="dxa"/>
            <w:tcBorders>
              <w:top w:val="nil"/>
              <w:left w:val="nil"/>
              <w:bottom w:val="nil"/>
              <w:right w:val="nil"/>
            </w:tcBorders>
          </w:tcPr>
          <w:p w14:paraId="71FB50C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472" w:type="dxa"/>
            <w:tcBorders>
              <w:top w:val="nil"/>
              <w:left w:val="nil"/>
              <w:bottom w:val="nil"/>
              <w:right w:val="nil"/>
            </w:tcBorders>
          </w:tcPr>
          <w:p w14:paraId="5156943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Recognise depreciation expense of $80 000. </w:t>
            </w:r>
          </w:p>
        </w:tc>
      </w:tr>
      <w:tr w:rsidR="00790797" w:rsidRPr="00790797" w14:paraId="6CCDD8B0" w14:textId="77777777">
        <w:trPr>
          <w:trHeight w:val="312"/>
        </w:trPr>
        <w:tc>
          <w:tcPr>
            <w:tcW w:w="566" w:type="dxa"/>
            <w:tcBorders>
              <w:top w:val="nil"/>
              <w:left w:val="nil"/>
              <w:bottom w:val="nil"/>
              <w:right w:val="nil"/>
            </w:tcBorders>
          </w:tcPr>
          <w:p w14:paraId="2A9CA59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472" w:type="dxa"/>
            <w:tcBorders>
              <w:top w:val="nil"/>
              <w:left w:val="nil"/>
              <w:bottom w:val="nil"/>
              <w:right w:val="nil"/>
            </w:tcBorders>
          </w:tcPr>
          <w:p w14:paraId="56894FF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Reduce retained profits (1/7/22) by $160 000. </w:t>
            </w:r>
          </w:p>
        </w:tc>
      </w:tr>
      <w:tr w:rsidR="00790797" w:rsidRPr="00790797" w14:paraId="7EC73468" w14:textId="77777777">
        <w:trPr>
          <w:trHeight w:val="312"/>
        </w:trPr>
        <w:tc>
          <w:tcPr>
            <w:tcW w:w="566" w:type="dxa"/>
            <w:tcBorders>
              <w:top w:val="nil"/>
              <w:left w:val="nil"/>
              <w:bottom w:val="nil"/>
              <w:right w:val="nil"/>
            </w:tcBorders>
          </w:tcPr>
          <w:p w14:paraId="2FFEB633"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472" w:type="dxa"/>
            <w:tcBorders>
              <w:top w:val="nil"/>
              <w:left w:val="nil"/>
              <w:bottom w:val="nil"/>
              <w:right w:val="nil"/>
            </w:tcBorders>
          </w:tcPr>
          <w:p w14:paraId="59A0897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Increase accumulated depreciation by $240 000. </w:t>
            </w:r>
          </w:p>
        </w:tc>
      </w:tr>
      <w:tr w:rsidR="00790797" w:rsidRPr="00790797" w14:paraId="6FCCA852" w14:textId="77777777">
        <w:trPr>
          <w:trHeight w:val="312"/>
        </w:trPr>
        <w:tc>
          <w:tcPr>
            <w:tcW w:w="566" w:type="dxa"/>
            <w:tcBorders>
              <w:top w:val="nil"/>
              <w:left w:val="nil"/>
              <w:bottom w:val="nil"/>
              <w:right w:val="nil"/>
            </w:tcBorders>
          </w:tcPr>
          <w:p w14:paraId="3B327C3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472" w:type="dxa"/>
            <w:tcBorders>
              <w:top w:val="nil"/>
              <w:left w:val="nil"/>
              <w:bottom w:val="nil"/>
              <w:right w:val="nil"/>
            </w:tcBorders>
          </w:tcPr>
          <w:p w14:paraId="1AD4C66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Make no changes to the comparative financial information. </w:t>
            </w:r>
          </w:p>
        </w:tc>
      </w:tr>
    </w:tbl>
    <w:p w14:paraId="19624D80" w14:textId="77777777" w:rsidR="00790797" w:rsidRPr="00790797" w:rsidRDefault="00790797" w:rsidP="00790797">
      <w:pPr>
        <w:pStyle w:val="BODY"/>
        <w:ind w:left="566"/>
        <w:rPr>
          <w:rFonts w:ascii="Times New Roman" w:hAnsi="Times New Roman" w:cs="Times New Roman"/>
          <w:sz w:val="24"/>
          <w:szCs w:val="24"/>
        </w:rPr>
      </w:pPr>
    </w:p>
    <w:p w14:paraId="6B43D6C7" w14:textId="77777777" w:rsidR="00790797" w:rsidRPr="00790797" w:rsidRDefault="00790797" w:rsidP="00790797">
      <w:pPr>
        <w:pStyle w:val="Normal0"/>
        <w:rPr>
          <w:rFonts w:ascii="Times New Roman" w:hAnsi="Times New Roman" w:cs="Times New Roman"/>
        </w:rPr>
      </w:pPr>
    </w:p>
    <w:p w14:paraId="249381B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49E4E36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6CF606D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357261E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0023442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3FB109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1B965ED"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2.6</w:t>
      </w:r>
      <w:r w:rsidRPr="00790797">
        <w:t xml:space="preserve"> </w:t>
      </w:r>
    </w:p>
    <w:p w14:paraId="308805DF" w14:textId="77777777" w:rsidR="00790797" w:rsidRPr="00790797" w:rsidRDefault="00790797" w:rsidP="00790797">
      <w:pPr>
        <w:pStyle w:val="Normal0"/>
        <w:rPr>
          <w:sz w:val="23"/>
          <w:szCs w:val="23"/>
        </w:rPr>
      </w:pPr>
    </w:p>
    <w:p w14:paraId="6D560E81" w14:textId="77777777" w:rsidR="00790797" w:rsidRPr="00790797" w:rsidRDefault="00790797" w:rsidP="00790797">
      <w:pPr>
        <w:pStyle w:val="Normal0"/>
        <w:rPr>
          <w:sz w:val="23"/>
          <w:szCs w:val="23"/>
        </w:rPr>
      </w:pPr>
    </w:p>
    <w:p w14:paraId="19776A8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43. Which of the following statements is correct?</w:t>
      </w:r>
    </w:p>
    <w:tbl>
      <w:tblPr>
        <w:tblW w:w="0" w:type="auto"/>
        <w:tblInd w:w="566" w:type="dxa"/>
        <w:tblLayout w:type="fixed"/>
        <w:tblCellMar>
          <w:left w:w="0" w:type="dxa"/>
          <w:right w:w="0" w:type="dxa"/>
        </w:tblCellMar>
        <w:tblLook w:val="0000" w:firstRow="0" w:lastRow="0" w:firstColumn="0" w:lastColumn="0" w:noHBand="0" w:noVBand="0"/>
      </w:tblPr>
      <w:tblGrid>
        <w:gridCol w:w="566"/>
        <w:gridCol w:w="8472"/>
      </w:tblGrid>
      <w:tr w:rsidR="00790797" w:rsidRPr="00790797" w14:paraId="15146984" w14:textId="77777777">
        <w:trPr>
          <w:trHeight w:val="312"/>
        </w:trPr>
        <w:tc>
          <w:tcPr>
            <w:tcW w:w="566" w:type="dxa"/>
            <w:tcBorders>
              <w:top w:val="nil"/>
              <w:left w:val="nil"/>
              <w:bottom w:val="nil"/>
              <w:right w:val="nil"/>
            </w:tcBorders>
          </w:tcPr>
          <w:p w14:paraId="153F1DC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472" w:type="dxa"/>
            <w:tcBorders>
              <w:top w:val="nil"/>
              <w:left w:val="nil"/>
              <w:bottom w:val="nil"/>
              <w:right w:val="nil"/>
            </w:tcBorders>
          </w:tcPr>
          <w:p w14:paraId="316544FD"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If the retrospective application of a voluntary change in accounting policy is impracticable, then the change is applied prospectively. </w:t>
            </w:r>
          </w:p>
        </w:tc>
      </w:tr>
      <w:tr w:rsidR="00790797" w:rsidRPr="00790797" w14:paraId="7DBE0BD2" w14:textId="77777777">
        <w:trPr>
          <w:trHeight w:val="312"/>
        </w:trPr>
        <w:tc>
          <w:tcPr>
            <w:tcW w:w="566" w:type="dxa"/>
            <w:tcBorders>
              <w:top w:val="nil"/>
              <w:left w:val="nil"/>
              <w:bottom w:val="nil"/>
              <w:right w:val="nil"/>
            </w:tcBorders>
          </w:tcPr>
          <w:p w14:paraId="4B20AAF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472" w:type="dxa"/>
            <w:tcBorders>
              <w:top w:val="nil"/>
              <w:left w:val="nil"/>
              <w:bottom w:val="nil"/>
              <w:right w:val="nil"/>
            </w:tcBorders>
          </w:tcPr>
          <w:p w14:paraId="3F4CBB6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If the retrospective restatement of the amounts for the elements of the financial statements is impracticable, then the restatement is made prospectively. </w:t>
            </w:r>
          </w:p>
        </w:tc>
      </w:tr>
      <w:tr w:rsidR="00790797" w:rsidRPr="00790797" w14:paraId="397AFC98" w14:textId="77777777">
        <w:trPr>
          <w:trHeight w:val="312"/>
        </w:trPr>
        <w:tc>
          <w:tcPr>
            <w:tcW w:w="566" w:type="dxa"/>
            <w:tcBorders>
              <w:top w:val="nil"/>
              <w:left w:val="nil"/>
              <w:bottom w:val="nil"/>
              <w:right w:val="nil"/>
            </w:tcBorders>
          </w:tcPr>
          <w:p w14:paraId="7ED87A5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472" w:type="dxa"/>
            <w:tcBorders>
              <w:top w:val="nil"/>
              <w:left w:val="nil"/>
              <w:bottom w:val="nil"/>
              <w:right w:val="nil"/>
            </w:tcBorders>
          </w:tcPr>
          <w:p w14:paraId="51DA299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If the prospective application of a change to an accounting estimate is impracticable, then the change is applied retrospectively. </w:t>
            </w:r>
          </w:p>
        </w:tc>
      </w:tr>
      <w:tr w:rsidR="00790797" w:rsidRPr="00790797" w14:paraId="424232AB" w14:textId="77777777">
        <w:trPr>
          <w:trHeight w:val="312"/>
        </w:trPr>
        <w:tc>
          <w:tcPr>
            <w:tcW w:w="566" w:type="dxa"/>
            <w:tcBorders>
              <w:top w:val="nil"/>
              <w:left w:val="nil"/>
              <w:bottom w:val="nil"/>
              <w:right w:val="nil"/>
            </w:tcBorders>
          </w:tcPr>
          <w:p w14:paraId="3E39328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472" w:type="dxa"/>
            <w:tcBorders>
              <w:top w:val="nil"/>
              <w:left w:val="nil"/>
              <w:bottom w:val="nil"/>
              <w:right w:val="nil"/>
            </w:tcBorders>
          </w:tcPr>
          <w:p w14:paraId="335440AE"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Managers can simply claim impracticability to avoid the cost and effort of making retrospective adjustments. </w:t>
            </w:r>
          </w:p>
        </w:tc>
      </w:tr>
    </w:tbl>
    <w:p w14:paraId="009EB3B3" w14:textId="77777777" w:rsidR="00790797" w:rsidRPr="00790797" w:rsidRDefault="00790797" w:rsidP="00790797">
      <w:pPr>
        <w:pStyle w:val="BODY"/>
        <w:ind w:left="566"/>
        <w:rPr>
          <w:rFonts w:ascii="Times New Roman" w:hAnsi="Times New Roman" w:cs="Times New Roman"/>
          <w:sz w:val="24"/>
          <w:szCs w:val="24"/>
        </w:rPr>
      </w:pPr>
    </w:p>
    <w:p w14:paraId="63608AE1" w14:textId="77777777" w:rsidR="00790797" w:rsidRPr="00790797" w:rsidRDefault="00790797" w:rsidP="00790797">
      <w:pPr>
        <w:pStyle w:val="Normal0"/>
        <w:rPr>
          <w:rFonts w:ascii="Times New Roman" w:hAnsi="Times New Roman" w:cs="Times New Roman"/>
        </w:rPr>
      </w:pPr>
    </w:p>
    <w:p w14:paraId="09BCC41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29BA757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71389C3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23CE935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46F87AC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58BFBC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6465A42"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2.7</w:t>
      </w:r>
      <w:r w:rsidRPr="00790797">
        <w:t xml:space="preserve"> </w:t>
      </w:r>
    </w:p>
    <w:p w14:paraId="74015776" w14:textId="77777777" w:rsidR="00790797" w:rsidRPr="00790797" w:rsidRDefault="00790797" w:rsidP="00790797">
      <w:pPr>
        <w:pStyle w:val="Normal0"/>
        <w:rPr>
          <w:sz w:val="23"/>
          <w:szCs w:val="23"/>
        </w:rPr>
      </w:pPr>
    </w:p>
    <w:p w14:paraId="728540A0" w14:textId="77777777" w:rsidR="00790797" w:rsidRPr="00790797" w:rsidRDefault="00790797" w:rsidP="00790797">
      <w:pPr>
        <w:pStyle w:val="Normal0"/>
        <w:rPr>
          <w:sz w:val="23"/>
          <w:szCs w:val="23"/>
        </w:rPr>
      </w:pPr>
    </w:p>
    <w:p w14:paraId="7D0D369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44. AASB 101/IAS 1 </w:t>
      </w:r>
      <w:r w:rsidRPr="00790797">
        <w:rPr>
          <w:rFonts w:ascii="Times New Roman" w:hAnsi="Times New Roman" w:cs="Times New Roman"/>
          <w:i/>
          <w:iCs/>
          <w:sz w:val="24"/>
          <w:szCs w:val="24"/>
        </w:rPr>
        <w:t>Presentation of Financial Statements</w:t>
      </w:r>
      <w:r w:rsidRPr="00790797">
        <w:rPr>
          <w:rFonts w:ascii="Times New Roman" w:hAnsi="Times New Roman" w:cs="Times New Roman"/>
          <w:sz w:val="24"/>
          <w:szCs w:val="24"/>
        </w:rPr>
        <w:br/>
        <w:t xml:space="preserve">defines ‘materiality’ for the financial statements of a specific reporting entity in the following terms. </w:t>
      </w:r>
    </w:p>
    <w:p w14:paraId="7EF3C0BA" w14:textId="77777777" w:rsidR="00790797" w:rsidRPr="00790797" w:rsidRDefault="00790797" w:rsidP="00790797">
      <w:pPr>
        <w:pStyle w:val="Normal0"/>
        <w:rPr>
          <w:rFonts w:ascii="Times New Roman" w:hAnsi="Times New Roman" w:cs="Times New Roman"/>
        </w:rPr>
      </w:pPr>
    </w:p>
    <w:p w14:paraId="68358E3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information is material if omitting, </w:t>
      </w:r>
      <w:proofErr w:type="gramStart"/>
      <w:r w:rsidRPr="00790797">
        <w:rPr>
          <w:rFonts w:ascii="Times New Roman" w:hAnsi="Times New Roman" w:cs="Times New Roman"/>
          <w:sz w:val="24"/>
          <w:szCs w:val="24"/>
        </w:rPr>
        <w:t>misstating</w:t>
      </w:r>
      <w:proofErr w:type="gramEnd"/>
      <w:r w:rsidRPr="00790797">
        <w:rPr>
          <w:rFonts w:ascii="Times New Roman" w:hAnsi="Times New Roman" w:cs="Times New Roman"/>
          <w:sz w:val="24"/>
          <w:szCs w:val="24"/>
        </w:rPr>
        <w:t xml:space="preserve"> or obscuring it could reasonably be expected to influence decisions that the primary users make on the basis of those financial statements. </w:t>
      </w:r>
    </w:p>
    <w:p w14:paraId="699E9EF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information is material if omitting, misstating or not disclosing it has the potential to adversely affect the economic decisions made by users of the financial statements. </w:t>
      </w:r>
    </w:p>
    <w:p w14:paraId="054442C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information is material if it is important to the users of the financial statements when making economic decisions. </w:t>
      </w:r>
    </w:p>
    <w:p w14:paraId="26C324E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information is material if it is reasonably capable of making a difference to the proper evaluation of the issue at hand. </w:t>
      </w:r>
    </w:p>
    <w:p w14:paraId="276BDD3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011F69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C2D2157"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2.8</w:t>
      </w:r>
      <w:r w:rsidRPr="00790797">
        <w:t xml:space="preserve"> </w:t>
      </w:r>
    </w:p>
    <w:p w14:paraId="6A6512CB" w14:textId="77777777" w:rsidR="00790797" w:rsidRPr="00790797" w:rsidRDefault="00790797" w:rsidP="00790797">
      <w:pPr>
        <w:pStyle w:val="Normal0"/>
        <w:rPr>
          <w:sz w:val="23"/>
          <w:szCs w:val="23"/>
        </w:rPr>
      </w:pPr>
    </w:p>
    <w:p w14:paraId="428EF041" w14:textId="77777777" w:rsidR="00790797" w:rsidRPr="00790797" w:rsidRDefault="00790797" w:rsidP="00790797">
      <w:pPr>
        <w:pStyle w:val="Normal0"/>
        <w:rPr>
          <w:sz w:val="23"/>
          <w:szCs w:val="23"/>
        </w:rPr>
      </w:pPr>
    </w:p>
    <w:p w14:paraId="00A3C6C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45. According to the </w:t>
      </w:r>
      <w:r w:rsidRPr="00790797">
        <w:rPr>
          <w:rFonts w:ascii="Times New Roman" w:hAnsi="Times New Roman" w:cs="Times New Roman"/>
          <w:i/>
          <w:iCs/>
          <w:sz w:val="24"/>
          <w:szCs w:val="24"/>
        </w:rPr>
        <w:t>Conceptual Framework</w:t>
      </w:r>
      <w:r w:rsidRPr="00790797">
        <w:rPr>
          <w:rFonts w:ascii="Times New Roman" w:hAnsi="Times New Roman" w:cs="Times New Roman"/>
          <w:sz w:val="24"/>
          <w:szCs w:val="24"/>
        </w:rPr>
        <w:t xml:space="preserve">, materiality is a key aspect of which qualitative characteristic of useful financial information? </w:t>
      </w:r>
    </w:p>
    <w:p w14:paraId="260D9FFA" w14:textId="77777777" w:rsidR="00790797" w:rsidRPr="00790797" w:rsidRDefault="00790797" w:rsidP="00790797">
      <w:pPr>
        <w:pStyle w:val="Normal0"/>
        <w:rPr>
          <w:rFonts w:ascii="Times New Roman" w:hAnsi="Times New Roman" w:cs="Times New Roman"/>
        </w:rPr>
      </w:pPr>
    </w:p>
    <w:p w14:paraId="73BF11E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reliability. </w:t>
      </w:r>
    </w:p>
    <w:p w14:paraId="041FFA8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prudence. </w:t>
      </w:r>
    </w:p>
    <w:p w14:paraId="59DB7A5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relevance. </w:t>
      </w:r>
    </w:p>
    <w:p w14:paraId="53F13F4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conservatism. </w:t>
      </w:r>
    </w:p>
    <w:p w14:paraId="6914B72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AC2DD0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lastRenderedPageBreak/>
        <w:t>General Feedback:</w:t>
      </w:r>
    </w:p>
    <w:p w14:paraId="00A76165"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2.8</w:t>
      </w:r>
      <w:r w:rsidRPr="00790797">
        <w:t xml:space="preserve"> </w:t>
      </w:r>
    </w:p>
    <w:p w14:paraId="3050041C" w14:textId="77777777" w:rsidR="00790797" w:rsidRPr="00790797" w:rsidRDefault="00790797" w:rsidP="00790797">
      <w:pPr>
        <w:pStyle w:val="Normal0"/>
        <w:rPr>
          <w:sz w:val="23"/>
          <w:szCs w:val="23"/>
        </w:rPr>
      </w:pPr>
    </w:p>
    <w:p w14:paraId="08BA644B" w14:textId="77777777" w:rsidR="00790797" w:rsidRPr="00790797" w:rsidRDefault="00790797" w:rsidP="00790797">
      <w:pPr>
        <w:pStyle w:val="Normal0"/>
        <w:rPr>
          <w:sz w:val="23"/>
          <w:szCs w:val="23"/>
        </w:rPr>
      </w:pPr>
    </w:p>
    <w:p w14:paraId="71A6401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46. According to AASB 101/IAS 1 </w:t>
      </w:r>
      <w:r w:rsidRPr="00790797">
        <w:rPr>
          <w:rFonts w:ascii="Times New Roman" w:hAnsi="Times New Roman" w:cs="Times New Roman"/>
          <w:i/>
          <w:iCs/>
          <w:sz w:val="24"/>
          <w:szCs w:val="24"/>
        </w:rPr>
        <w:t>Presentation of Financial Statements</w:t>
      </w:r>
      <w:r w:rsidRPr="00790797">
        <w:rPr>
          <w:rFonts w:ascii="Times New Roman" w:hAnsi="Times New Roman" w:cs="Times New Roman"/>
          <w:sz w:val="24"/>
          <w:szCs w:val="24"/>
        </w:rPr>
        <w:t xml:space="preserve">, whether information is material depends on: </w:t>
      </w:r>
    </w:p>
    <w:p w14:paraId="11F676D6" w14:textId="77777777" w:rsidR="00790797" w:rsidRPr="00790797" w:rsidRDefault="00790797" w:rsidP="00790797">
      <w:pPr>
        <w:pStyle w:val="Normal0"/>
        <w:rPr>
          <w:rFonts w:ascii="Times New Roman" w:hAnsi="Times New Roman" w:cs="Times New Roman"/>
        </w:rPr>
      </w:pPr>
    </w:p>
    <w:p w14:paraId="3739A6F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where the information is disclosed in the financial report. </w:t>
      </w:r>
    </w:p>
    <w:p w14:paraId="39C7268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magnitude of the information. </w:t>
      </w:r>
    </w:p>
    <w:p w14:paraId="281EBA6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nature of the information. </w:t>
      </w:r>
    </w:p>
    <w:p w14:paraId="3DE0D5D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either, or both of, b. and c. </w:t>
      </w:r>
    </w:p>
    <w:p w14:paraId="757827D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1D9E412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B370070"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2.8</w:t>
      </w:r>
      <w:r w:rsidRPr="00790797">
        <w:t xml:space="preserve"> </w:t>
      </w:r>
    </w:p>
    <w:p w14:paraId="68189F27" w14:textId="77777777" w:rsidR="00790797" w:rsidRPr="00790797" w:rsidRDefault="00790797" w:rsidP="00790797">
      <w:pPr>
        <w:pStyle w:val="Normal0"/>
        <w:rPr>
          <w:sz w:val="23"/>
          <w:szCs w:val="23"/>
        </w:rPr>
      </w:pPr>
    </w:p>
    <w:p w14:paraId="139E8C8A" w14:textId="56771FE2" w:rsidR="00790797" w:rsidRDefault="00790797" w:rsidP="00790797">
      <w:pPr>
        <w:pStyle w:val="Normal0"/>
        <w:rPr>
          <w:sz w:val="23"/>
          <w:szCs w:val="23"/>
        </w:rPr>
      </w:pPr>
    </w:p>
    <w:p w14:paraId="6442D5D5"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47. Historically, information was considered material if omissions or misstatements represented a certain percentage of a relevant base amount from the financial statements or notes to the financial statements as follows. </w:t>
      </w:r>
    </w:p>
    <w:p w14:paraId="73122D69" w14:textId="77777777" w:rsidR="00790797" w:rsidRDefault="00790797" w:rsidP="00790797">
      <w:pPr>
        <w:pStyle w:val="Normal0"/>
        <w:rPr>
          <w:rFonts w:ascii="Times New Roman" w:hAnsi="Times New Roman" w:cs="Times New Roman"/>
        </w:rPr>
      </w:pPr>
    </w:p>
    <w:p w14:paraId="1B64F79A"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a. 20% or more </w:t>
      </w:r>
    </w:p>
    <w:p w14:paraId="0B7B9C80"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*b. 10% or more </w:t>
      </w:r>
    </w:p>
    <w:p w14:paraId="202F8DE7"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c. 5% or more </w:t>
      </w:r>
    </w:p>
    <w:p w14:paraId="5B63A19F"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d. 1% or more </w:t>
      </w:r>
    </w:p>
    <w:p w14:paraId="183C2E46" w14:textId="77777777" w:rsidR="00790797" w:rsidRDefault="00790797" w:rsidP="00790797">
      <w:pPr>
        <w:pStyle w:val="Normal0"/>
        <w:rPr>
          <w:rFonts w:ascii="Times New Roman" w:hAnsi="Times New Roman" w:cs="Times New Roman"/>
        </w:rPr>
      </w:pPr>
      <w:r>
        <w:rPr>
          <w:rFonts w:ascii="Times New Roman" w:hAnsi="Times New Roman" w:cs="Times New Roman"/>
        </w:rPr>
        <w:t xml:space="preserve"> </w:t>
      </w:r>
    </w:p>
    <w:p w14:paraId="57C80147" w14:textId="77777777" w:rsidR="00790797" w:rsidRDefault="00790797" w:rsidP="00790797">
      <w:pPr>
        <w:pStyle w:val="Normal0"/>
        <w:rPr>
          <w:rFonts w:ascii="Times New Roman" w:hAnsi="Times New Roman" w:cs="Times New Roman"/>
        </w:rPr>
      </w:pPr>
      <w:r>
        <w:rPr>
          <w:rFonts w:ascii="Times New Roman" w:hAnsi="Times New Roman" w:cs="Times New Roman"/>
        </w:rPr>
        <w:t>General Feedback:</w:t>
      </w:r>
    </w:p>
    <w:p w14:paraId="2EE5F66F" w14:textId="77777777" w:rsidR="00790797" w:rsidRDefault="00790797" w:rsidP="00790797">
      <w:pPr>
        <w:pStyle w:val="BODY"/>
      </w:pPr>
      <w:r>
        <w:rPr>
          <w:rFonts w:ascii="Times New Roman" w:hAnsi="Times New Roman" w:cs="Times New Roman"/>
          <w:i/>
          <w:iCs/>
          <w:sz w:val="24"/>
          <w:szCs w:val="24"/>
        </w:rPr>
        <w:t>Correct answer: b</w:t>
      </w:r>
      <w:r>
        <w:rPr>
          <w:rFonts w:ascii="Times New Roman" w:hAnsi="Times New Roman" w:cs="Times New Roman"/>
          <w:sz w:val="24"/>
          <w:szCs w:val="24"/>
        </w:rPr>
        <w:br/>
      </w:r>
      <w:r>
        <w:rPr>
          <w:rFonts w:ascii="Times New Roman" w:hAnsi="Times New Roman" w:cs="Times New Roman"/>
          <w:i/>
          <w:iCs/>
          <w:sz w:val="24"/>
          <w:szCs w:val="24"/>
        </w:rPr>
        <w:t>Learning objective 2.8</w:t>
      </w:r>
      <w:r>
        <w:t xml:space="preserve"> </w:t>
      </w:r>
    </w:p>
    <w:p w14:paraId="330F067B" w14:textId="69109864" w:rsidR="00790797" w:rsidRDefault="00790797" w:rsidP="00790797">
      <w:pPr>
        <w:pStyle w:val="Normal0"/>
        <w:rPr>
          <w:sz w:val="23"/>
          <w:szCs w:val="23"/>
        </w:rPr>
      </w:pPr>
    </w:p>
    <w:p w14:paraId="3CB33355" w14:textId="77777777" w:rsidR="00790797" w:rsidRPr="00790797" w:rsidRDefault="00790797" w:rsidP="00790797">
      <w:pPr>
        <w:pStyle w:val="Normal0"/>
        <w:rPr>
          <w:sz w:val="23"/>
          <w:szCs w:val="23"/>
        </w:rPr>
      </w:pPr>
    </w:p>
    <w:p w14:paraId="448236C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48. Which of the following statements is correct? </w:t>
      </w:r>
    </w:p>
    <w:p w14:paraId="527CC71D" w14:textId="77777777" w:rsidR="00790797" w:rsidRPr="00790797" w:rsidRDefault="00790797" w:rsidP="00790797">
      <w:pPr>
        <w:pStyle w:val="Normal0"/>
        <w:rPr>
          <w:rFonts w:ascii="Times New Roman" w:hAnsi="Times New Roman" w:cs="Times New Roman"/>
        </w:rPr>
      </w:pPr>
    </w:p>
    <w:p w14:paraId="17EF745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Materiality applies to information disclosed in the financial statements but not to information disclosed in the notes to the financial statements. </w:t>
      </w:r>
    </w:p>
    <w:p w14:paraId="584DCD3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disclosure provisions of accounting standards must always be applied even if the resulting information is immaterial. </w:t>
      </w:r>
    </w:p>
    <w:p w14:paraId="3BC5D07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Extensive guidance on how to calculate materiality using quantitative thresholds is provided in AASB 101/IAS 1 </w:t>
      </w:r>
      <w:r w:rsidRPr="00790797">
        <w:rPr>
          <w:rFonts w:ascii="Times New Roman" w:hAnsi="Times New Roman" w:cs="Times New Roman"/>
          <w:i/>
          <w:iCs/>
          <w:sz w:val="24"/>
          <w:szCs w:val="24"/>
        </w:rPr>
        <w:t>Presentation of Financial Statements.</w:t>
      </w:r>
      <w:r w:rsidRPr="00790797">
        <w:rPr>
          <w:rFonts w:ascii="Times New Roman" w:hAnsi="Times New Roman" w:cs="Times New Roman"/>
          <w:sz w:val="24"/>
          <w:szCs w:val="24"/>
        </w:rPr>
        <w:t xml:space="preserve"> </w:t>
      </w:r>
    </w:p>
    <w:p w14:paraId="2EDBC5F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*d. None of the above.</w:t>
      </w:r>
      <w:r w:rsidRPr="00790797">
        <w:rPr>
          <w:rFonts w:ascii="Times New Roman" w:hAnsi="Times New Roman" w:cs="Times New Roman"/>
          <w:sz w:val="24"/>
          <w:szCs w:val="24"/>
        </w:rPr>
        <w:br/>
      </w:r>
      <w:r w:rsidRPr="00790797">
        <w:rPr>
          <w:rFonts w:ascii="Times New Roman" w:hAnsi="Times New Roman" w:cs="Times New Roman"/>
          <w:i/>
          <w:iCs/>
          <w:sz w:val="24"/>
          <w:szCs w:val="24"/>
        </w:rPr>
        <w:t> </w:t>
      </w:r>
      <w:r w:rsidRPr="00790797">
        <w:rPr>
          <w:rFonts w:ascii="Times New Roman" w:hAnsi="Times New Roman" w:cs="Times New Roman"/>
          <w:sz w:val="24"/>
          <w:szCs w:val="24"/>
        </w:rPr>
        <w:t xml:space="preserve"> </w:t>
      </w:r>
    </w:p>
    <w:p w14:paraId="40457E6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50FE73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E2573EF"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2.8</w:t>
      </w:r>
      <w:r w:rsidRPr="00790797">
        <w:t xml:space="preserve"> </w:t>
      </w:r>
    </w:p>
    <w:p w14:paraId="4DDD5A96" w14:textId="77777777" w:rsidR="00790797" w:rsidRPr="00790797" w:rsidRDefault="00790797" w:rsidP="00790797">
      <w:pPr>
        <w:pStyle w:val="Normal0"/>
        <w:rPr>
          <w:sz w:val="23"/>
          <w:szCs w:val="23"/>
        </w:rPr>
      </w:pPr>
    </w:p>
    <w:p w14:paraId="3FE90043" w14:textId="77777777" w:rsidR="00790797" w:rsidRPr="00790797" w:rsidRDefault="00790797" w:rsidP="00790797">
      <w:pPr>
        <w:pStyle w:val="Normal0"/>
        <w:rPr>
          <w:sz w:val="23"/>
          <w:szCs w:val="23"/>
        </w:rPr>
      </w:pPr>
    </w:p>
    <w:p w14:paraId="68BBE70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49. In accordance with AASB 110/IAS 10 </w:t>
      </w:r>
      <w:r w:rsidRPr="00790797">
        <w:rPr>
          <w:rFonts w:ascii="Times New Roman" w:hAnsi="Times New Roman" w:cs="Times New Roman"/>
          <w:i/>
          <w:iCs/>
          <w:sz w:val="24"/>
          <w:szCs w:val="24"/>
        </w:rPr>
        <w:t xml:space="preserve">Events after the Reporting Period, </w:t>
      </w:r>
      <w:r w:rsidRPr="00790797">
        <w:rPr>
          <w:rFonts w:ascii="Times New Roman" w:hAnsi="Times New Roman" w:cs="Times New Roman"/>
          <w:sz w:val="24"/>
          <w:szCs w:val="24"/>
        </w:rPr>
        <w:t xml:space="preserve">events after the reporting period are those events, favourable and unfavourable, that occur between: </w:t>
      </w:r>
    </w:p>
    <w:p w14:paraId="0B9AC579" w14:textId="77777777" w:rsidR="00790797" w:rsidRPr="00790797" w:rsidRDefault="00790797" w:rsidP="00790797">
      <w:pPr>
        <w:pStyle w:val="Normal0"/>
        <w:rPr>
          <w:rFonts w:ascii="Times New Roman" w:hAnsi="Times New Roman" w:cs="Times New Roman"/>
        </w:rPr>
      </w:pPr>
    </w:p>
    <w:p w14:paraId="4B9662D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the end of the reporting period and the date when the financial statements are authorised for issue. </w:t>
      </w:r>
    </w:p>
    <w:p w14:paraId="635A883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the end of the reporting period and the date when the annual financial report is made available to members. </w:t>
      </w:r>
    </w:p>
    <w:p w14:paraId="2328124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end of the reporting period and the lodgement deadline for the annual financial report with the Australian Securities and Investments Commission </w:t>
      </w:r>
    </w:p>
    <w:p w14:paraId="5351EA0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the end of the reporting period and the end of the next reporting period. </w:t>
      </w:r>
    </w:p>
    <w:p w14:paraId="088C369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617C24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88431AC"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62726933" w14:textId="77777777" w:rsidR="00790797" w:rsidRPr="00790797" w:rsidRDefault="00790797" w:rsidP="00790797">
      <w:pPr>
        <w:pStyle w:val="Normal0"/>
        <w:rPr>
          <w:sz w:val="23"/>
          <w:szCs w:val="23"/>
        </w:rPr>
      </w:pPr>
    </w:p>
    <w:p w14:paraId="5A3AC1F0" w14:textId="77777777" w:rsidR="00790797" w:rsidRPr="00790797" w:rsidRDefault="00790797" w:rsidP="00790797">
      <w:pPr>
        <w:pStyle w:val="Normal0"/>
        <w:rPr>
          <w:sz w:val="23"/>
          <w:szCs w:val="23"/>
        </w:rPr>
      </w:pPr>
    </w:p>
    <w:p w14:paraId="1B2EEA0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50. The financial statements of a company are authorised for issue on: </w:t>
      </w:r>
    </w:p>
    <w:p w14:paraId="71D5FB11" w14:textId="77777777" w:rsidR="00790797" w:rsidRPr="00790797" w:rsidRDefault="00790797" w:rsidP="00790797">
      <w:pPr>
        <w:pStyle w:val="Normal0"/>
        <w:rPr>
          <w:rFonts w:ascii="Times New Roman" w:hAnsi="Times New Roman" w:cs="Times New Roman"/>
        </w:rPr>
      </w:pPr>
    </w:p>
    <w:p w14:paraId="390DAF2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the day the directors’ declaration is signed. </w:t>
      </w:r>
    </w:p>
    <w:p w14:paraId="5D05BEF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30 June each year. </w:t>
      </w:r>
    </w:p>
    <w:p w14:paraId="407CDCD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the last day of the financial year. </w:t>
      </w:r>
    </w:p>
    <w:p w14:paraId="11319B7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the day the auditor’s report is signed. </w:t>
      </w:r>
    </w:p>
    <w:p w14:paraId="37252EB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87F100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D97CB8B"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336860E6" w14:textId="77777777" w:rsidR="00790797" w:rsidRPr="00790797" w:rsidRDefault="00790797" w:rsidP="00790797">
      <w:pPr>
        <w:pStyle w:val="Normal0"/>
        <w:rPr>
          <w:sz w:val="23"/>
          <w:szCs w:val="23"/>
        </w:rPr>
      </w:pPr>
    </w:p>
    <w:p w14:paraId="465A2362" w14:textId="77777777" w:rsidR="00790797" w:rsidRPr="00790797" w:rsidRDefault="00790797" w:rsidP="00790797">
      <w:pPr>
        <w:pStyle w:val="Normal0"/>
        <w:rPr>
          <w:sz w:val="23"/>
          <w:szCs w:val="23"/>
        </w:rPr>
      </w:pPr>
    </w:p>
    <w:p w14:paraId="0B0C398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51. AASB 110/IAS 10 </w:t>
      </w:r>
      <w:r w:rsidRPr="00790797">
        <w:rPr>
          <w:rFonts w:ascii="Times New Roman" w:hAnsi="Times New Roman" w:cs="Times New Roman"/>
          <w:i/>
          <w:iCs/>
          <w:sz w:val="24"/>
          <w:szCs w:val="24"/>
        </w:rPr>
        <w:t xml:space="preserve">Events after the Reporting Period </w:t>
      </w:r>
      <w:r w:rsidRPr="00790797">
        <w:rPr>
          <w:rFonts w:ascii="Times New Roman" w:hAnsi="Times New Roman" w:cs="Times New Roman"/>
          <w:sz w:val="24"/>
          <w:szCs w:val="24"/>
        </w:rPr>
        <w:t xml:space="preserve">identifies two types of events after the reporting period as follows. </w:t>
      </w:r>
    </w:p>
    <w:p w14:paraId="6F088C9E" w14:textId="77777777" w:rsidR="00790797" w:rsidRPr="00790797" w:rsidRDefault="00790797" w:rsidP="00790797">
      <w:pPr>
        <w:pStyle w:val="Normal0"/>
        <w:rPr>
          <w:rFonts w:ascii="Times New Roman" w:hAnsi="Times New Roman" w:cs="Times New Roman"/>
        </w:rPr>
      </w:pPr>
    </w:p>
    <w:p w14:paraId="360784A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reporting events and non-reporting events. </w:t>
      </w:r>
    </w:p>
    <w:p w14:paraId="5978F33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adjusting events and non-adjusting events. </w:t>
      </w:r>
    </w:p>
    <w:p w14:paraId="1017DBE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important events and non-important events. </w:t>
      </w:r>
    </w:p>
    <w:p w14:paraId="7E5AF81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disclosing events and non-disclosing events. </w:t>
      </w:r>
    </w:p>
    <w:p w14:paraId="02ED654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853084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47110BD"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109C130E" w14:textId="77777777" w:rsidR="00790797" w:rsidRPr="00790797" w:rsidRDefault="00790797" w:rsidP="00790797">
      <w:pPr>
        <w:pStyle w:val="Normal0"/>
        <w:rPr>
          <w:sz w:val="23"/>
          <w:szCs w:val="23"/>
        </w:rPr>
      </w:pPr>
    </w:p>
    <w:p w14:paraId="4E93C53F" w14:textId="77777777" w:rsidR="00790797" w:rsidRPr="00790797" w:rsidRDefault="00790797" w:rsidP="00790797">
      <w:pPr>
        <w:pStyle w:val="Normal0"/>
        <w:rPr>
          <w:sz w:val="23"/>
          <w:szCs w:val="23"/>
        </w:rPr>
      </w:pPr>
    </w:p>
    <w:p w14:paraId="1602CE7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52. AASB 110/IAS 10 </w:t>
      </w:r>
      <w:r w:rsidRPr="00790797">
        <w:rPr>
          <w:rFonts w:ascii="Times New Roman" w:hAnsi="Times New Roman" w:cs="Times New Roman"/>
          <w:i/>
          <w:iCs/>
          <w:sz w:val="24"/>
          <w:szCs w:val="24"/>
        </w:rPr>
        <w:t xml:space="preserve">Events after the Reporting Period </w:t>
      </w:r>
      <w:r w:rsidRPr="00790797">
        <w:rPr>
          <w:rFonts w:ascii="Times New Roman" w:hAnsi="Times New Roman" w:cs="Times New Roman"/>
          <w:sz w:val="24"/>
          <w:szCs w:val="24"/>
        </w:rPr>
        <w:t xml:space="preserve">defines ‘adjusting events after the reporting period’ as those events that: </w:t>
      </w:r>
    </w:p>
    <w:p w14:paraId="04B77723" w14:textId="77777777" w:rsidR="00790797" w:rsidRPr="00790797" w:rsidRDefault="00790797" w:rsidP="00790797">
      <w:pPr>
        <w:pStyle w:val="Normal0"/>
        <w:rPr>
          <w:rFonts w:ascii="Times New Roman" w:hAnsi="Times New Roman" w:cs="Times New Roman"/>
        </w:rPr>
      </w:pPr>
    </w:p>
    <w:p w14:paraId="0D622D4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provide evidence of conditions that the entity is adjusting </w:t>
      </w:r>
      <w:proofErr w:type="gramStart"/>
      <w:r w:rsidRPr="00790797">
        <w:rPr>
          <w:rFonts w:ascii="Times New Roman" w:hAnsi="Times New Roman" w:cs="Times New Roman"/>
          <w:sz w:val="24"/>
          <w:szCs w:val="24"/>
        </w:rPr>
        <w:t>to..</w:t>
      </w:r>
      <w:proofErr w:type="gramEnd"/>
      <w:r w:rsidRPr="00790797">
        <w:rPr>
          <w:rFonts w:ascii="Times New Roman" w:hAnsi="Times New Roman" w:cs="Times New Roman"/>
          <w:sz w:val="24"/>
          <w:szCs w:val="24"/>
        </w:rPr>
        <w:t xml:space="preserve"> </w:t>
      </w:r>
    </w:p>
    <w:p w14:paraId="0A6F625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provide evidence of conditions that arose after the reporting period. </w:t>
      </w:r>
    </w:p>
    <w:p w14:paraId="6E1C9F3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*c. provide evidence of conditions that existed at the end of the reporting period. </w:t>
      </w:r>
    </w:p>
    <w:p w14:paraId="5B15B5C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provides evidence of conditions that will affect future reporting periods. </w:t>
      </w:r>
    </w:p>
    <w:p w14:paraId="6AEAC22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B26EA2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EF16C14"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7ECBFE8C" w14:textId="77777777" w:rsidR="00790797" w:rsidRPr="00790797" w:rsidRDefault="00790797" w:rsidP="00790797">
      <w:pPr>
        <w:pStyle w:val="Normal0"/>
        <w:rPr>
          <w:sz w:val="23"/>
          <w:szCs w:val="23"/>
        </w:rPr>
      </w:pPr>
    </w:p>
    <w:p w14:paraId="72F14568" w14:textId="77777777" w:rsidR="00790797" w:rsidRPr="00790797" w:rsidRDefault="00790797" w:rsidP="00790797">
      <w:pPr>
        <w:pStyle w:val="Normal0"/>
        <w:rPr>
          <w:sz w:val="23"/>
          <w:szCs w:val="23"/>
        </w:rPr>
      </w:pPr>
    </w:p>
    <w:p w14:paraId="2D008D0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53. In accordance with AASB 110/IAS 10 </w:t>
      </w:r>
      <w:r w:rsidRPr="00790797">
        <w:rPr>
          <w:rFonts w:ascii="Times New Roman" w:hAnsi="Times New Roman" w:cs="Times New Roman"/>
          <w:i/>
          <w:iCs/>
          <w:sz w:val="24"/>
          <w:szCs w:val="24"/>
        </w:rPr>
        <w:t xml:space="preserve">Events after the Reporting Period, </w:t>
      </w:r>
      <w:r w:rsidRPr="00790797">
        <w:rPr>
          <w:rFonts w:ascii="Times New Roman" w:hAnsi="Times New Roman" w:cs="Times New Roman"/>
          <w:sz w:val="24"/>
          <w:szCs w:val="24"/>
        </w:rPr>
        <w:t xml:space="preserve">an entity must account for adjusting events after the reporting period by: </w:t>
      </w:r>
    </w:p>
    <w:p w14:paraId="0930500B" w14:textId="77777777" w:rsidR="00790797" w:rsidRPr="00790797" w:rsidRDefault="00790797" w:rsidP="00790797">
      <w:pPr>
        <w:pStyle w:val="Normal0"/>
        <w:rPr>
          <w:rFonts w:ascii="Times New Roman" w:hAnsi="Times New Roman" w:cs="Times New Roman"/>
        </w:rPr>
      </w:pPr>
    </w:p>
    <w:p w14:paraId="1D7B767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including disclosure in the notes to the financial statements for the reporting period. </w:t>
      </w:r>
    </w:p>
    <w:p w14:paraId="247B624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adjusting the amounts recognised in the financial statements for the reporting period. </w:t>
      </w:r>
    </w:p>
    <w:p w14:paraId="2C7540F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recognising the events in the financial statements of the next reporting period. </w:t>
      </w:r>
    </w:p>
    <w:p w14:paraId="294A060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either a., b., or c. is allowed. </w:t>
      </w:r>
    </w:p>
    <w:p w14:paraId="17D6A45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06AACD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7757FC9" w14:textId="77777777" w:rsidR="00790797" w:rsidRPr="00790797" w:rsidRDefault="00790797" w:rsidP="00790797">
      <w:pPr>
        <w:pStyle w:val="BODY"/>
      </w:pPr>
      <w:r w:rsidRPr="00790797">
        <w:rPr>
          <w:rFonts w:ascii="Times New Roman" w:hAnsi="Times New Roman" w:cs="Times New Roman"/>
          <w:i/>
          <w:iCs/>
          <w:sz w:val="24"/>
          <w:szCs w:val="24"/>
        </w:rPr>
        <w:t>Correct answer: b</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31B40708" w14:textId="77777777" w:rsidR="00790797" w:rsidRPr="00790797" w:rsidRDefault="00790797" w:rsidP="00790797">
      <w:pPr>
        <w:pStyle w:val="Normal0"/>
        <w:rPr>
          <w:sz w:val="23"/>
          <w:szCs w:val="23"/>
        </w:rPr>
      </w:pPr>
    </w:p>
    <w:p w14:paraId="627E7C8B" w14:textId="77777777" w:rsidR="00790797" w:rsidRPr="00790797" w:rsidRDefault="00790797" w:rsidP="00790797">
      <w:pPr>
        <w:pStyle w:val="Normal0"/>
        <w:rPr>
          <w:sz w:val="23"/>
          <w:szCs w:val="23"/>
        </w:rPr>
      </w:pPr>
    </w:p>
    <w:p w14:paraId="297CDB0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54. Which of the following is an example of an adjusting event after the end of the reporting period? </w:t>
      </w:r>
    </w:p>
    <w:p w14:paraId="35EA8E87" w14:textId="77777777" w:rsidR="00790797" w:rsidRPr="00790797" w:rsidRDefault="00790797" w:rsidP="00790797">
      <w:pPr>
        <w:pStyle w:val="Normal0"/>
        <w:rPr>
          <w:rFonts w:ascii="Times New Roman" w:hAnsi="Times New Roman" w:cs="Times New Roman"/>
        </w:rPr>
      </w:pPr>
    </w:p>
    <w:p w14:paraId="026AB0B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Changes in exchange rates after period end. </w:t>
      </w:r>
    </w:p>
    <w:p w14:paraId="520AA7A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A flood that destroys the company’s buildings after period end. </w:t>
      </w:r>
    </w:p>
    <w:p w14:paraId="7DCFD5C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A transaction to acquire a major new business after period end. </w:t>
      </w:r>
    </w:p>
    <w:p w14:paraId="2949A8D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A customer with a significant outstanding debt enters bankruptcy after period end. </w:t>
      </w:r>
    </w:p>
    <w:p w14:paraId="09DED65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44D25F3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59C7C81"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6F61366E" w14:textId="77777777" w:rsidR="00790797" w:rsidRPr="00790797" w:rsidRDefault="00790797" w:rsidP="00790797">
      <w:pPr>
        <w:pStyle w:val="Normal0"/>
        <w:rPr>
          <w:sz w:val="23"/>
          <w:szCs w:val="23"/>
        </w:rPr>
      </w:pPr>
    </w:p>
    <w:p w14:paraId="7F72046E" w14:textId="77777777" w:rsidR="00790797" w:rsidRPr="00790797" w:rsidRDefault="00790797" w:rsidP="00790797">
      <w:pPr>
        <w:pStyle w:val="Normal0"/>
        <w:rPr>
          <w:sz w:val="23"/>
          <w:szCs w:val="23"/>
        </w:rPr>
      </w:pPr>
    </w:p>
    <w:p w14:paraId="5420F48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55. Which of the following is an example of an adjusting event after the end of the reporting period?</w:t>
      </w:r>
    </w:p>
    <w:tbl>
      <w:tblPr>
        <w:tblW w:w="0" w:type="auto"/>
        <w:tblInd w:w="566" w:type="dxa"/>
        <w:tblLayout w:type="fixed"/>
        <w:tblCellMar>
          <w:left w:w="0" w:type="dxa"/>
          <w:right w:w="0" w:type="dxa"/>
        </w:tblCellMar>
        <w:tblLook w:val="0000" w:firstRow="0" w:lastRow="0" w:firstColumn="0" w:lastColumn="0" w:noHBand="0" w:noVBand="0"/>
      </w:tblPr>
      <w:tblGrid>
        <w:gridCol w:w="566"/>
        <w:gridCol w:w="8188"/>
      </w:tblGrid>
      <w:tr w:rsidR="00790797" w:rsidRPr="00790797" w14:paraId="4EA15212" w14:textId="77777777">
        <w:trPr>
          <w:trHeight w:val="312"/>
        </w:trPr>
        <w:tc>
          <w:tcPr>
            <w:tcW w:w="566" w:type="dxa"/>
            <w:tcBorders>
              <w:top w:val="nil"/>
              <w:left w:val="nil"/>
              <w:bottom w:val="nil"/>
              <w:right w:val="nil"/>
            </w:tcBorders>
          </w:tcPr>
          <w:p w14:paraId="0F510582"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188" w:type="dxa"/>
            <w:tcBorders>
              <w:top w:val="nil"/>
              <w:left w:val="nil"/>
              <w:bottom w:val="nil"/>
              <w:right w:val="nil"/>
            </w:tcBorders>
          </w:tcPr>
          <w:p w14:paraId="324CFD61"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entity is a company and enters liquidation. </w:t>
            </w:r>
          </w:p>
        </w:tc>
      </w:tr>
      <w:tr w:rsidR="00790797" w:rsidRPr="00790797" w14:paraId="0F186837" w14:textId="77777777">
        <w:trPr>
          <w:trHeight w:val="312"/>
        </w:trPr>
        <w:tc>
          <w:tcPr>
            <w:tcW w:w="566" w:type="dxa"/>
            <w:tcBorders>
              <w:top w:val="nil"/>
              <w:left w:val="nil"/>
              <w:bottom w:val="nil"/>
              <w:right w:val="nil"/>
            </w:tcBorders>
          </w:tcPr>
          <w:p w14:paraId="1DD66298"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188" w:type="dxa"/>
            <w:tcBorders>
              <w:top w:val="nil"/>
              <w:left w:val="nil"/>
              <w:bottom w:val="nil"/>
              <w:right w:val="nil"/>
            </w:tcBorders>
          </w:tcPr>
          <w:p w14:paraId="449123D4"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 legal judgement awarding damages to the entity. </w:t>
            </w:r>
          </w:p>
        </w:tc>
      </w:tr>
      <w:tr w:rsidR="00790797" w:rsidRPr="00790797" w14:paraId="5443C28E" w14:textId="77777777">
        <w:trPr>
          <w:trHeight w:val="312"/>
        </w:trPr>
        <w:tc>
          <w:tcPr>
            <w:tcW w:w="566" w:type="dxa"/>
            <w:tcBorders>
              <w:top w:val="nil"/>
              <w:left w:val="nil"/>
              <w:bottom w:val="nil"/>
              <w:right w:val="nil"/>
            </w:tcBorders>
          </w:tcPr>
          <w:p w14:paraId="3662C48C"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188" w:type="dxa"/>
            <w:tcBorders>
              <w:top w:val="nil"/>
              <w:left w:val="nil"/>
              <w:bottom w:val="nil"/>
              <w:right w:val="nil"/>
            </w:tcBorders>
          </w:tcPr>
          <w:p w14:paraId="061AFC0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The discovery of a product defect requiring the entity to offer free repairs. </w:t>
            </w:r>
          </w:p>
        </w:tc>
      </w:tr>
      <w:tr w:rsidR="00790797" w:rsidRPr="00790797" w14:paraId="54984079" w14:textId="77777777">
        <w:trPr>
          <w:trHeight w:val="312"/>
        </w:trPr>
        <w:tc>
          <w:tcPr>
            <w:tcW w:w="566" w:type="dxa"/>
            <w:tcBorders>
              <w:top w:val="nil"/>
              <w:left w:val="nil"/>
              <w:bottom w:val="nil"/>
              <w:right w:val="nil"/>
            </w:tcBorders>
          </w:tcPr>
          <w:p w14:paraId="468BA0E5"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188" w:type="dxa"/>
            <w:tcBorders>
              <w:top w:val="nil"/>
              <w:left w:val="nil"/>
              <w:bottom w:val="nil"/>
              <w:right w:val="nil"/>
            </w:tcBorders>
          </w:tcPr>
          <w:p w14:paraId="75A84CD3"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A significant change in interest rates after period end. </w:t>
            </w:r>
          </w:p>
        </w:tc>
      </w:tr>
    </w:tbl>
    <w:p w14:paraId="6FEE4BAE" w14:textId="77777777" w:rsidR="00790797" w:rsidRPr="00790797" w:rsidRDefault="00790797" w:rsidP="00790797">
      <w:pPr>
        <w:pStyle w:val="BODY"/>
        <w:ind w:left="566"/>
        <w:rPr>
          <w:rFonts w:ascii="Times New Roman" w:hAnsi="Times New Roman" w:cs="Times New Roman"/>
          <w:sz w:val="24"/>
          <w:szCs w:val="24"/>
        </w:rPr>
      </w:pPr>
    </w:p>
    <w:p w14:paraId="23DA375E" w14:textId="77777777" w:rsidR="00790797" w:rsidRPr="00790797" w:rsidRDefault="00790797" w:rsidP="00790797">
      <w:pPr>
        <w:pStyle w:val="Normal0"/>
        <w:rPr>
          <w:rFonts w:ascii="Times New Roman" w:hAnsi="Times New Roman" w:cs="Times New Roman"/>
        </w:rPr>
      </w:pPr>
    </w:p>
    <w:p w14:paraId="058ACD0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only </w:t>
      </w:r>
    </w:p>
    <w:p w14:paraId="38E7F15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 and II. only </w:t>
      </w:r>
    </w:p>
    <w:p w14:paraId="3521624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 II. and III. only </w:t>
      </w:r>
    </w:p>
    <w:p w14:paraId="5CC3296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 II., III. and IV. </w:t>
      </w:r>
    </w:p>
    <w:p w14:paraId="46196EA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lastRenderedPageBreak/>
        <w:t xml:space="preserve"> </w:t>
      </w:r>
    </w:p>
    <w:p w14:paraId="58B6C2A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6564D2B" w14:textId="77777777" w:rsidR="00790797" w:rsidRPr="00790797" w:rsidRDefault="00790797" w:rsidP="00790797">
      <w:pPr>
        <w:pStyle w:val="BODY"/>
      </w:pPr>
      <w:r w:rsidRPr="00790797">
        <w:rPr>
          <w:rFonts w:ascii="Times New Roman" w:hAnsi="Times New Roman" w:cs="Times New Roman"/>
          <w:i/>
          <w:iCs/>
          <w:sz w:val="24"/>
          <w:szCs w:val="24"/>
        </w:rPr>
        <w:t>Correct answer: c</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67DB55EB" w14:textId="77777777" w:rsidR="00790797" w:rsidRPr="00790797" w:rsidRDefault="00790797" w:rsidP="00790797">
      <w:pPr>
        <w:pStyle w:val="Normal0"/>
        <w:rPr>
          <w:sz w:val="23"/>
          <w:szCs w:val="23"/>
        </w:rPr>
      </w:pPr>
    </w:p>
    <w:p w14:paraId="647BF667" w14:textId="77777777" w:rsidR="00790797" w:rsidRPr="00790797" w:rsidRDefault="00790797" w:rsidP="00790797">
      <w:pPr>
        <w:pStyle w:val="Normal0"/>
        <w:rPr>
          <w:sz w:val="23"/>
          <w:szCs w:val="23"/>
        </w:rPr>
      </w:pPr>
    </w:p>
    <w:p w14:paraId="02A8CC0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56. </w:t>
      </w:r>
    </w:p>
    <w:p w14:paraId="20A8C127" w14:textId="77777777" w:rsidR="00790797" w:rsidRPr="00790797" w:rsidRDefault="00790797" w:rsidP="00790797">
      <w:pPr>
        <w:pStyle w:val="H2"/>
        <w:rPr>
          <w:rFonts w:ascii="Times New Roman" w:hAnsi="Times New Roman" w:cs="Times New Roman"/>
          <w:b w:val="0"/>
          <w:bCs w:val="0"/>
          <w:sz w:val="24"/>
          <w:szCs w:val="24"/>
        </w:rPr>
      </w:pPr>
      <w:r w:rsidRPr="00790797">
        <w:rPr>
          <w:rFonts w:ascii="Times New Roman" w:hAnsi="Times New Roman" w:cs="Times New Roman"/>
          <w:b w:val="0"/>
          <w:bCs w:val="0"/>
          <w:sz w:val="24"/>
          <w:szCs w:val="24"/>
        </w:rPr>
        <w:t xml:space="preserve">A company’s workforce went on strike for an indefinite period commencing on 5 August 2023. The strike was expected to cause severe financial conditions for the company. The financial statements for the year ended 30 June 2023 were expected to be finalised by 31 August 2023. In accordance with AASB 110/IAS 10 </w:t>
      </w:r>
      <w:r w:rsidRPr="00790797">
        <w:rPr>
          <w:rFonts w:ascii="Times New Roman" w:hAnsi="Times New Roman" w:cs="Times New Roman"/>
          <w:b w:val="0"/>
          <w:bCs w:val="0"/>
          <w:i/>
          <w:iCs/>
          <w:sz w:val="24"/>
          <w:szCs w:val="24"/>
        </w:rPr>
        <w:t>Events after the Reporting Period</w:t>
      </w:r>
      <w:r w:rsidRPr="00790797">
        <w:rPr>
          <w:rFonts w:ascii="Times New Roman" w:hAnsi="Times New Roman" w:cs="Times New Roman"/>
          <w:b w:val="0"/>
          <w:bCs w:val="0"/>
          <w:sz w:val="24"/>
          <w:szCs w:val="24"/>
        </w:rPr>
        <w:t>, the appropriate treatment regarding this event is:</w:t>
      </w:r>
    </w:p>
    <w:p w14:paraId="6CE7FA73" w14:textId="77777777" w:rsidR="00790797" w:rsidRPr="00790797" w:rsidRDefault="00790797" w:rsidP="00790797">
      <w:pPr>
        <w:pStyle w:val="Normal0"/>
        <w:rPr>
          <w:rFonts w:ascii="Times New Roman" w:hAnsi="Times New Roman" w:cs="Times New Roman"/>
          <w:b/>
          <w:bCs/>
        </w:rPr>
      </w:pPr>
    </w:p>
    <w:p w14:paraId="1A7FF40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disclosure as a note to the financial statements, as it is a non-adjusting event. </w:t>
      </w:r>
    </w:p>
    <w:p w14:paraId="39C294A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disclosure as a note to the financial statements, as it is an adjusting event. </w:t>
      </w:r>
    </w:p>
    <w:p w14:paraId="78CE97A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to adjust the financial statements, as it is a non-adjusting event. </w:t>
      </w:r>
    </w:p>
    <w:p w14:paraId="289C9D3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to adjust the financial statements, as it is an adjusting event. </w:t>
      </w:r>
    </w:p>
    <w:p w14:paraId="1B48F03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83483F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1B84D1C" w14:textId="77777777" w:rsidR="00790797" w:rsidRPr="00790797" w:rsidRDefault="00790797" w:rsidP="00790797">
      <w:pPr>
        <w:pStyle w:val="BODY"/>
      </w:pPr>
      <w:r w:rsidRPr="00790797">
        <w:rPr>
          <w:rFonts w:ascii="Times New Roman" w:hAnsi="Times New Roman" w:cs="Times New Roman"/>
          <w:i/>
          <w:iCs/>
          <w:sz w:val="24"/>
          <w:szCs w:val="24"/>
        </w:rPr>
        <w:t>Correct answer: a</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467320F6" w14:textId="77777777" w:rsidR="00790797" w:rsidRPr="00790797" w:rsidRDefault="00790797" w:rsidP="00790797">
      <w:pPr>
        <w:pStyle w:val="Normal0"/>
        <w:rPr>
          <w:sz w:val="23"/>
          <w:szCs w:val="23"/>
        </w:rPr>
      </w:pPr>
    </w:p>
    <w:p w14:paraId="49C44586" w14:textId="77777777" w:rsidR="00790797" w:rsidRPr="00790797" w:rsidRDefault="00790797" w:rsidP="00790797">
      <w:pPr>
        <w:pStyle w:val="Normal0"/>
        <w:rPr>
          <w:sz w:val="23"/>
          <w:szCs w:val="23"/>
        </w:rPr>
      </w:pPr>
    </w:p>
    <w:p w14:paraId="09ABFC7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57. The events after the reporting period of 30 June 2023 are shown below. Will it be necessary to adjust the financial statements, by way of general journal entry, for any of these events?</w:t>
      </w:r>
    </w:p>
    <w:tbl>
      <w:tblPr>
        <w:tblW w:w="0" w:type="auto"/>
        <w:tblInd w:w="566" w:type="dxa"/>
        <w:tblLayout w:type="fixed"/>
        <w:tblCellMar>
          <w:left w:w="0" w:type="dxa"/>
          <w:right w:w="0" w:type="dxa"/>
        </w:tblCellMar>
        <w:tblLook w:val="0000" w:firstRow="0" w:lastRow="0" w:firstColumn="0" w:lastColumn="0" w:noHBand="0" w:noVBand="0"/>
      </w:tblPr>
      <w:tblGrid>
        <w:gridCol w:w="566"/>
        <w:gridCol w:w="8330"/>
      </w:tblGrid>
      <w:tr w:rsidR="00790797" w:rsidRPr="00790797" w14:paraId="358F48E3" w14:textId="77777777">
        <w:trPr>
          <w:trHeight w:val="312"/>
        </w:trPr>
        <w:tc>
          <w:tcPr>
            <w:tcW w:w="566" w:type="dxa"/>
            <w:tcBorders>
              <w:top w:val="nil"/>
              <w:left w:val="nil"/>
              <w:bottom w:val="nil"/>
              <w:right w:val="nil"/>
            </w:tcBorders>
          </w:tcPr>
          <w:p w14:paraId="2600884B"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 </w:t>
            </w:r>
          </w:p>
        </w:tc>
        <w:tc>
          <w:tcPr>
            <w:tcW w:w="8330" w:type="dxa"/>
            <w:tcBorders>
              <w:top w:val="nil"/>
              <w:left w:val="nil"/>
              <w:bottom w:val="nil"/>
              <w:right w:val="nil"/>
            </w:tcBorders>
          </w:tcPr>
          <w:p w14:paraId="7D7967C7"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On 15 July 2023, the directors declared a dividend of $500 000. </w:t>
            </w:r>
          </w:p>
        </w:tc>
      </w:tr>
      <w:tr w:rsidR="00790797" w:rsidRPr="00790797" w14:paraId="5147AFCB" w14:textId="77777777">
        <w:trPr>
          <w:trHeight w:val="312"/>
        </w:trPr>
        <w:tc>
          <w:tcPr>
            <w:tcW w:w="566" w:type="dxa"/>
            <w:tcBorders>
              <w:top w:val="nil"/>
              <w:left w:val="nil"/>
              <w:bottom w:val="nil"/>
              <w:right w:val="nil"/>
            </w:tcBorders>
          </w:tcPr>
          <w:p w14:paraId="54EBEF3A"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 </w:t>
            </w:r>
          </w:p>
        </w:tc>
        <w:tc>
          <w:tcPr>
            <w:tcW w:w="8330" w:type="dxa"/>
            <w:tcBorders>
              <w:top w:val="nil"/>
              <w:left w:val="nil"/>
              <w:bottom w:val="nil"/>
              <w:right w:val="nil"/>
            </w:tcBorders>
          </w:tcPr>
          <w:p w14:paraId="7A4557D6"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On 20 July 2023, the directors announced the closure of division of the company at an estimated cost of $1 000 000. </w:t>
            </w:r>
          </w:p>
        </w:tc>
      </w:tr>
      <w:tr w:rsidR="00790797" w:rsidRPr="00790797" w14:paraId="3AC0FDEC" w14:textId="77777777">
        <w:trPr>
          <w:trHeight w:val="312"/>
        </w:trPr>
        <w:tc>
          <w:tcPr>
            <w:tcW w:w="566" w:type="dxa"/>
            <w:tcBorders>
              <w:top w:val="nil"/>
              <w:left w:val="nil"/>
              <w:bottom w:val="nil"/>
              <w:right w:val="nil"/>
            </w:tcBorders>
          </w:tcPr>
          <w:p w14:paraId="462FCCB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III. </w:t>
            </w:r>
          </w:p>
        </w:tc>
        <w:tc>
          <w:tcPr>
            <w:tcW w:w="8330" w:type="dxa"/>
            <w:tcBorders>
              <w:top w:val="nil"/>
              <w:left w:val="nil"/>
              <w:bottom w:val="nil"/>
              <w:right w:val="nil"/>
            </w:tcBorders>
          </w:tcPr>
          <w:p w14:paraId="32CE9899"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On 25 July 2023, an independent valuation of property revealed that the directors’ valuation in the 30 June 2023 financial statements was overstated by $700 000. </w:t>
            </w:r>
          </w:p>
        </w:tc>
      </w:tr>
      <w:tr w:rsidR="00790797" w:rsidRPr="00790797" w14:paraId="178C54A8" w14:textId="77777777">
        <w:trPr>
          <w:trHeight w:val="312"/>
        </w:trPr>
        <w:tc>
          <w:tcPr>
            <w:tcW w:w="566" w:type="dxa"/>
            <w:tcBorders>
              <w:top w:val="nil"/>
              <w:left w:val="nil"/>
              <w:bottom w:val="nil"/>
              <w:right w:val="nil"/>
            </w:tcBorders>
          </w:tcPr>
          <w:p w14:paraId="18DA267F"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IV. </w:t>
            </w:r>
          </w:p>
        </w:tc>
        <w:tc>
          <w:tcPr>
            <w:tcW w:w="8330" w:type="dxa"/>
            <w:tcBorders>
              <w:top w:val="nil"/>
              <w:left w:val="nil"/>
              <w:bottom w:val="nil"/>
              <w:right w:val="nil"/>
            </w:tcBorders>
          </w:tcPr>
          <w:p w14:paraId="04038EDD" w14:textId="77777777" w:rsidR="00790797" w:rsidRPr="00790797" w:rsidRDefault="00790797">
            <w:pPr>
              <w:pStyle w:val="BODY"/>
              <w:keepLines/>
              <w:rPr>
                <w:rFonts w:ascii="Times New Roman" w:hAnsi="Times New Roman" w:cs="Times New Roman"/>
                <w:sz w:val="24"/>
                <w:szCs w:val="24"/>
              </w:rPr>
            </w:pPr>
            <w:r w:rsidRPr="00790797">
              <w:rPr>
                <w:rFonts w:ascii="Times New Roman" w:hAnsi="Times New Roman" w:cs="Times New Roman"/>
                <w:sz w:val="24"/>
                <w:szCs w:val="24"/>
              </w:rPr>
              <w:t xml:space="preserve">On 10 August 2023, a court decision found the company liable to pay damages of $500 000 to a major customer who had commenced legal action in April 2022. </w:t>
            </w:r>
          </w:p>
        </w:tc>
      </w:tr>
    </w:tbl>
    <w:p w14:paraId="7D98767D" w14:textId="77777777" w:rsidR="00790797" w:rsidRPr="00790797" w:rsidRDefault="00790797" w:rsidP="00790797">
      <w:pPr>
        <w:pStyle w:val="BODY"/>
        <w:ind w:left="566"/>
        <w:rPr>
          <w:rFonts w:ascii="Times New Roman" w:hAnsi="Times New Roman" w:cs="Times New Roman"/>
          <w:sz w:val="24"/>
          <w:szCs w:val="24"/>
        </w:rPr>
      </w:pPr>
    </w:p>
    <w:p w14:paraId="5D0681DC" w14:textId="77777777" w:rsidR="00790797" w:rsidRPr="00790797" w:rsidRDefault="00790797" w:rsidP="00790797">
      <w:pPr>
        <w:pStyle w:val="Normal0"/>
        <w:rPr>
          <w:rFonts w:ascii="Times New Roman" w:hAnsi="Times New Roman" w:cs="Times New Roman"/>
        </w:rPr>
      </w:pPr>
    </w:p>
    <w:p w14:paraId="5DB0B6D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I., II., III. and IV. </w:t>
      </w:r>
    </w:p>
    <w:p w14:paraId="5F63B28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II. only, and make a note disclosure for I., III. and IV. </w:t>
      </w:r>
    </w:p>
    <w:p w14:paraId="0EC5672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c. III only, and make a note disclosure for I., II. and IV. </w:t>
      </w:r>
    </w:p>
    <w:p w14:paraId="4613D34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*d. III. and IV. only, and make a note disclosure for I. and II. </w:t>
      </w:r>
    </w:p>
    <w:p w14:paraId="019E4CC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0F32D6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7C2299F8" w14:textId="77777777" w:rsidR="00790797" w:rsidRPr="00790797" w:rsidRDefault="00790797" w:rsidP="00790797">
      <w:pPr>
        <w:pStyle w:val="BODY"/>
      </w:pPr>
      <w:r w:rsidRPr="00790797">
        <w:rPr>
          <w:rFonts w:ascii="Times New Roman" w:hAnsi="Times New Roman" w:cs="Times New Roman"/>
          <w:i/>
          <w:iCs/>
          <w:sz w:val="24"/>
          <w:szCs w:val="24"/>
        </w:rPr>
        <w:t>Correct answer: d</w:t>
      </w:r>
      <w:r w:rsidRPr="00790797">
        <w:rPr>
          <w:rFonts w:ascii="Times New Roman" w:hAnsi="Times New Roman" w:cs="Times New Roman"/>
          <w:sz w:val="24"/>
          <w:szCs w:val="24"/>
        </w:rPr>
        <w:br/>
      </w:r>
      <w:r w:rsidRPr="00790797">
        <w:rPr>
          <w:rFonts w:ascii="Times New Roman" w:hAnsi="Times New Roman" w:cs="Times New Roman"/>
          <w:i/>
          <w:iCs/>
          <w:sz w:val="24"/>
          <w:szCs w:val="24"/>
        </w:rPr>
        <w:t>Learning objective 2.9</w:t>
      </w:r>
      <w:r w:rsidRPr="00790797">
        <w:t xml:space="preserve"> </w:t>
      </w:r>
    </w:p>
    <w:p w14:paraId="5679AF99" w14:textId="77777777" w:rsidR="00790797" w:rsidRPr="00790797" w:rsidRDefault="00790797" w:rsidP="00790797">
      <w:pPr>
        <w:pStyle w:val="Normal0"/>
        <w:rPr>
          <w:sz w:val="23"/>
          <w:szCs w:val="23"/>
        </w:rPr>
      </w:pPr>
    </w:p>
    <w:p w14:paraId="4B2F5311" w14:textId="77777777" w:rsidR="00790797" w:rsidRDefault="00790797">
      <w:pPr>
        <w:rPr>
          <w:b/>
          <w:szCs w:val="24"/>
        </w:rPr>
      </w:pPr>
      <w:r>
        <w:rPr>
          <w:b/>
          <w:szCs w:val="24"/>
        </w:rPr>
        <w:br w:type="page"/>
      </w:r>
    </w:p>
    <w:p w14:paraId="69F07810" w14:textId="5919BB32" w:rsidR="00790797" w:rsidRPr="00790797" w:rsidRDefault="00790797" w:rsidP="00790797">
      <w:pPr>
        <w:rPr>
          <w:szCs w:val="24"/>
        </w:rPr>
      </w:pPr>
      <w:r w:rsidRPr="00790797">
        <w:rPr>
          <w:b/>
          <w:szCs w:val="24"/>
        </w:rPr>
        <w:lastRenderedPageBreak/>
        <w:t>Multiple-choice questions</w:t>
      </w:r>
    </w:p>
    <w:p w14:paraId="1552636A" w14:textId="77777777" w:rsidR="00790797" w:rsidRPr="00790797" w:rsidRDefault="00790797" w:rsidP="00790797">
      <w:pPr>
        <w:pStyle w:val="Normal0"/>
        <w:rPr>
          <w:sz w:val="23"/>
          <w:szCs w:val="23"/>
        </w:rPr>
      </w:pPr>
    </w:p>
    <w:p w14:paraId="14BCA36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58. General purpose financial statements are those intended to meet the needs of users who are not </w:t>
      </w:r>
      <w:proofErr w:type="gramStart"/>
      <w:r w:rsidRPr="00790797">
        <w:rPr>
          <w:rFonts w:ascii="Times New Roman" w:hAnsi="Times New Roman" w:cs="Times New Roman"/>
          <w:sz w:val="24"/>
          <w:szCs w:val="24"/>
        </w:rPr>
        <w:t>in a position</w:t>
      </w:r>
      <w:proofErr w:type="gramEnd"/>
      <w:r w:rsidRPr="00790797">
        <w:rPr>
          <w:rFonts w:ascii="Times New Roman" w:hAnsi="Times New Roman" w:cs="Times New Roman"/>
          <w:sz w:val="24"/>
          <w:szCs w:val="24"/>
        </w:rPr>
        <w:t xml:space="preserve"> to require an entity to prepare reports tailored to their particular information needs. </w:t>
      </w:r>
    </w:p>
    <w:p w14:paraId="23D4EA8D" w14:textId="77777777" w:rsidR="00790797" w:rsidRPr="00790797" w:rsidRDefault="00790797" w:rsidP="00790797">
      <w:pPr>
        <w:pStyle w:val="Normal0"/>
        <w:rPr>
          <w:rFonts w:ascii="Times New Roman" w:hAnsi="Times New Roman" w:cs="Times New Roman"/>
        </w:rPr>
      </w:pPr>
    </w:p>
    <w:p w14:paraId="3A36F80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69D6892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665857C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62BAF5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4F1FB0A" w14:textId="77777777" w:rsidR="00790797" w:rsidRPr="00790797" w:rsidRDefault="00790797" w:rsidP="00790797">
      <w:pPr>
        <w:pStyle w:val="BODY"/>
      </w:pPr>
      <w:r w:rsidRPr="00790797">
        <w:rPr>
          <w:rFonts w:ascii="Times New Roman" w:hAnsi="Times New Roman" w:cs="Times New Roman"/>
          <w:sz w:val="24"/>
          <w:szCs w:val="24"/>
        </w:rPr>
        <w:t xml:space="preserve">The statement is true. According to the Conceptual Framework, general purpose financial statements are directed to the primary users, namely existing and potential investors, </w:t>
      </w:r>
      <w:proofErr w:type="gramStart"/>
      <w:r w:rsidRPr="00790797">
        <w:rPr>
          <w:rFonts w:ascii="Times New Roman" w:hAnsi="Times New Roman" w:cs="Times New Roman"/>
          <w:sz w:val="24"/>
          <w:szCs w:val="24"/>
        </w:rPr>
        <w:t>lenders</w:t>
      </w:r>
      <w:proofErr w:type="gramEnd"/>
      <w:r w:rsidRPr="00790797">
        <w:rPr>
          <w:rFonts w:ascii="Times New Roman" w:hAnsi="Times New Roman" w:cs="Times New Roman"/>
          <w:sz w:val="24"/>
          <w:szCs w:val="24"/>
        </w:rPr>
        <w:t xml:space="preserve"> and other creditors.  </w:t>
      </w:r>
      <w:r w:rsidRPr="00790797">
        <w:rPr>
          <w:rFonts w:ascii="Times New Roman" w:hAnsi="Times New Roman" w:cs="Times New Roman"/>
          <w:sz w:val="24"/>
          <w:szCs w:val="24"/>
        </w:rPr>
        <w:br/>
        <w:t>Learning objective 2.1</w:t>
      </w:r>
      <w:r w:rsidRPr="00790797">
        <w:t xml:space="preserve"> </w:t>
      </w:r>
    </w:p>
    <w:p w14:paraId="42387A16" w14:textId="77777777" w:rsidR="00790797" w:rsidRPr="00790797" w:rsidRDefault="00790797" w:rsidP="00790797">
      <w:pPr>
        <w:pStyle w:val="Normal0"/>
        <w:rPr>
          <w:sz w:val="23"/>
          <w:szCs w:val="23"/>
        </w:rPr>
      </w:pPr>
    </w:p>
    <w:p w14:paraId="0BB07477" w14:textId="77777777" w:rsidR="00790797" w:rsidRPr="00790797" w:rsidRDefault="00790797" w:rsidP="00790797">
      <w:pPr>
        <w:pStyle w:val="Normal0"/>
        <w:rPr>
          <w:sz w:val="23"/>
          <w:szCs w:val="23"/>
        </w:rPr>
      </w:pPr>
    </w:p>
    <w:p w14:paraId="0B709DE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59. The financial position of an entity as at reporting date is presented in a statement of comprehensive income. </w:t>
      </w:r>
    </w:p>
    <w:p w14:paraId="7A654707" w14:textId="77777777" w:rsidR="00790797" w:rsidRPr="00790797" w:rsidRDefault="00790797" w:rsidP="00790797">
      <w:pPr>
        <w:pStyle w:val="Normal0"/>
        <w:rPr>
          <w:rFonts w:ascii="Times New Roman" w:hAnsi="Times New Roman" w:cs="Times New Roman"/>
        </w:rPr>
      </w:pPr>
    </w:p>
    <w:p w14:paraId="1A62E1A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5E76FB1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158A6E4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AB56EF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D6FA78B" w14:textId="77777777" w:rsidR="00790797" w:rsidRPr="00790797" w:rsidRDefault="00790797" w:rsidP="00790797">
      <w:pPr>
        <w:pStyle w:val="BODY"/>
      </w:pPr>
      <w:r w:rsidRPr="00790797">
        <w:rPr>
          <w:rFonts w:ascii="Times New Roman" w:hAnsi="Times New Roman" w:cs="Times New Roman"/>
          <w:sz w:val="24"/>
          <w:szCs w:val="24"/>
        </w:rPr>
        <w:t>The statement is false. Information about financial position is largely contained in the statement of financial position.</w:t>
      </w:r>
      <w:r w:rsidRPr="00790797">
        <w:rPr>
          <w:rFonts w:ascii="Times New Roman" w:hAnsi="Times New Roman" w:cs="Times New Roman"/>
          <w:sz w:val="24"/>
          <w:szCs w:val="24"/>
        </w:rPr>
        <w:br/>
        <w:t>Learning objective 2.1</w:t>
      </w:r>
      <w:r w:rsidRPr="00790797">
        <w:t xml:space="preserve"> </w:t>
      </w:r>
    </w:p>
    <w:p w14:paraId="5F7B4BD9" w14:textId="77777777" w:rsidR="00790797" w:rsidRPr="00790797" w:rsidRDefault="00790797" w:rsidP="00790797">
      <w:pPr>
        <w:pStyle w:val="Normal0"/>
        <w:rPr>
          <w:sz w:val="23"/>
          <w:szCs w:val="23"/>
        </w:rPr>
      </w:pPr>
    </w:p>
    <w:p w14:paraId="1819A132" w14:textId="77777777" w:rsidR="00790797" w:rsidRPr="00790797" w:rsidRDefault="00790797" w:rsidP="00790797">
      <w:pPr>
        <w:pStyle w:val="Normal0"/>
        <w:rPr>
          <w:sz w:val="23"/>
          <w:szCs w:val="23"/>
        </w:rPr>
      </w:pPr>
    </w:p>
    <w:p w14:paraId="2A49BB1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60. A complete set of financial statements will include a report on the entity’s environmental activities. </w:t>
      </w:r>
    </w:p>
    <w:p w14:paraId="699AC5C8" w14:textId="77777777" w:rsidR="00790797" w:rsidRPr="00790797" w:rsidRDefault="00790797" w:rsidP="00790797">
      <w:pPr>
        <w:pStyle w:val="Normal0"/>
        <w:rPr>
          <w:rFonts w:ascii="Times New Roman" w:hAnsi="Times New Roman" w:cs="Times New Roman"/>
        </w:rPr>
      </w:pPr>
    </w:p>
    <w:p w14:paraId="71A2697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7EB5C67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1E8B85F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9A0351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222A38E" w14:textId="77777777" w:rsidR="00790797" w:rsidRPr="00790797" w:rsidRDefault="00790797" w:rsidP="00790797">
      <w:pPr>
        <w:pStyle w:val="BODY"/>
      </w:pPr>
      <w:r w:rsidRPr="00790797">
        <w:rPr>
          <w:rFonts w:ascii="Times New Roman" w:hAnsi="Times New Roman" w:cs="Times New Roman"/>
          <w:sz w:val="24"/>
          <w:szCs w:val="24"/>
        </w:rPr>
        <w:t>The statement is false. A complete set of financial statements includes the following documents: statement of financial position; statement of profit or loss and comprehensive income; statement of changes in equity, statement of cash flows, notes to the financial statements and comparative information.</w:t>
      </w:r>
      <w:r w:rsidRPr="00790797">
        <w:rPr>
          <w:rFonts w:ascii="Times New Roman" w:hAnsi="Times New Roman" w:cs="Times New Roman"/>
          <w:sz w:val="24"/>
          <w:szCs w:val="24"/>
        </w:rPr>
        <w:br/>
        <w:t>Learning objective 2.2</w:t>
      </w:r>
      <w:r w:rsidRPr="00790797">
        <w:t xml:space="preserve"> </w:t>
      </w:r>
    </w:p>
    <w:p w14:paraId="45E94864" w14:textId="77777777" w:rsidR="00790797" w:rsidRPr="00790797" w:rsidRDefault="00790797" w:rsidP="00790797">
      <w:pPr>
        <w:pStyle w:val="Normal0"/>
        <w:rPr>
          <w:sz w:val="23"/>
          <w:szCs w:val="23"/>
        </w:rPr>
      </w:pPr>
    </w:p>
    <w:p w14:paraId="218AFAF3" w14:textId="77777777" w:rsidR="00790797" w:rsidRPr="00790797" w:rsidRDefault="00790797" w:rsidP="00790797">
      <w:pPr>
        <w:pStyle w:val="Normal0"/>
        <w:rPr>
          <w:sz w:val="23"/>
          <w:szCs w:val="23"/>
        </w:rPr>
      </w:pPr>
    </w:p>
    <w:p w14:paraId="6BC9EEDA"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61. Attached to the financial statements must be a set of notes providing disclosures required by accounting standards. </w:t>
      </w:r>
    </w:p>
    <w:p w14:paraId="3CDD1256" w14:textId="77777777" w:rsidR="00790797" w:rsidRPr="00790797" w:rsidRDefault="00790797" w:rsidP="00790797">
      <w:pPr>
        <w:pStyle w:val="Normal0"/>
        <w:rPr>
          <w:rFonts w:ascii="Times New Roman" w:hAnsi="Times New Roman" w:cs="Times New Roman"/>
        </w:rPr>
      </w:pPr>
    </w:p>
    <w:p w14:paraId="081551E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34F2AFA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5D4A6D9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lastRenderedPageBreak/>
        <w:t xml:space="preserve"> </w:t>
      </w:r>
    </w:p>
    <w:p w14:paraId="0B5C243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68E5EEFA" w14:textId="77777777" w:rsidR="00790797" w:rsidRPr="00790797" w:rsidRDefault="00790797" w:rsidP="00790797">
      <w:pPr>
        <w:pStyle w:val="BODY"/>
      </w:pPr>
      <w:r w:rsidRPr="00790797">
        <w:rPr>
          <w:rFonts w:ascii="Times New Roman" w:hAnsi="Times New Roman" w:cs="Times New Roman"/>
          <w:sz w:val="24"/>
          <w:szCs w:val="24"/>
        </w:rPr>
        <w:t xml:space="preserve">The statement is true. The notes must also contain additional information necessary so that the financial statements and notes for the year provide a true and fair view of the company’s financial position and performance. </w:t>
      </w:r>
      <w:r w:rsidRPr="00790797">
        <w:rPr>
          <w:rFonts w:ascii="Times New Roman" w:hAnsi="Times New Roman" w:cs="Times New Roman"/>
          <w:sz w:val="24"/>
          <w:szCs w:val="24"/>
        </w:rPr>
        <w:br/>
        <w:t>Learning objective 2.2</w:t>
      </w:r>
      <w:r w:rsidRPr="00790797">
        <w:t xml:space="preserve"> </w:t>
      </w:r>
    </w:p>
    <w:p w14:paraId="580DD1F9" w14:textId="77777777" w:rsidR="00790797" w:rsidRPr="00790797" w:rsidRDefault="00790797" w:rsidP="00790797">
      <w:pPr>
        <w:pStyle w:val="Normal0"/>
        <w:rPr>
          <w:sz w:val="23"/>
          <w:szCs w:val="23"/>
        </w:rPr>
      </w:pPr>
    </w:p>
    <w:p w14:paraId="253D1F8A" w14:textId="77777777" w:rsidR="00790797" w:rsidRPr="00790797" w:rsidRDefault="00790797" w:rsidP="00790797">
      <w:pPr>
        <w:pStyle w:val="Normal0"/>
        <w:rPr>
          <w:sz w:val="23"/>
          <w:szCs w:val="23"/>
        </w:rPr>
      </w:pPr>
    </w:p>
    <w:p w14:paraId="34EFC20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62. Under the Corporations Act, directors have a choice of providing either a directors’ declaration or a directors’ report to accompany a set of annual financial statements. </w:t>
      </w:r>
    </w:p>
    <w:p w14:paraId="6CF47384" w14:textId="77777777" w:rsidR="00790797" w:rsidRPr="00790797" w:rsidRDefault="00790797" w:rsidP="00790797">
      <w:pPr>
        <w:pStyle w:val="Normal0"/>
        <w:rPr>
          <w:rFonts w:ascii="Times New Roman" w:hAnsi="Times New Roman" w:cs="Times New Roman"/>
        </w:rPr>
      </w:pPr>
    </w:p>
    <w:p w14:paraId="7900866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2430727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71A4D5E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BAE534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9BEE2A1" w14:textId="77777777" w:rsidR="00790797" w:rsidRPr="00790797" w:rsidRDefault="00790797" w:rsidP="00790797">
      <w:pPr>
        <w:pStyle w:val="BODY"/>
      </w:pPr>
      <w:r w:rsidRPr="00790797">
        <w:rPr>
          <w:rFonts w:ascii="Times New Roman" w:hAnsi="Times New Roman" w:cs="Times New Roman"/>
          <w:sz w:val="24"/>
          <w:szCs w:val="24"/>
        </w:rPr>
        <w:t>The statement is false. Both a directors’ statement and declaration must accompany a set of annual financial statements.</w:t>
      </w:r>
      <w:r w:rsidRPr="00790797">
        <w:rPr>
          <w:rFonts w:ascii="Times New Roman" w:hAnsi="Times New Roman" w:cs="Times New Roman"/>
          <w:sz w:val="24"/>
          <w:szCs w:val="24"/>
        </w:rPr>
        <w:br/>
        <w:t>Learning objective 2.2</w:t>
      </w:r>
      <w:r w:rsidRPr="00790797">
        <w:t xml:space="preserve"> </w:t>
      </w:r>
    </w:p>
    <w:p w14:paraId="3B0907AA" w14:textId="77777777" w:rsidR="00790797" w:rsidRPr="00790797" w:rsidRDefault="00790797" w:rsidP="00790797">
      <w:pPr>
        <w:pStyle w:val="Normal0"/>
        <w:rPr>
          <w:sz w:val="23"/>
          <w:szCs w:val="23"/>
        </w:rPr>
      </w:pPr>
    </w:p>
    <w:p w14:paraId="6477E20B" w14:textId="77777777" w:rsidR="00790797" w:rsidRPr="00790797" w:rsidRDefault="00790797" w:rsidP="00790797">
      <w:pPr>
        <w:pStyle w:val="Normal0"/>
        <w:rPr>
          <w:sz w:val="23"/>
          <w:szCs w:val="23"/>
        </w:rPr>
      </w:pPr>
    </w:p>
    <w:p w14:paraId="66279F4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63. Compliance with AASB accounting standards automatically results in meeting the Corporations Act requirements in relation to presenting a true and fair view in financial reports. </w:t>
      </w:r>
    </w:p>
    <w:p w14:paraId="19174EFA" w14:textId="77777777" w:rsidR="00790797" w:rsidRPr="00790797" w:rsidRDefault="00790797" w:rsidP="00790797">
      <w:pPr>
        <w:pStyle w:val="Normal0"/>
        <w:rPr>
          <w:rFonts w:ascii="Times New Roman" w:hAnsi="Times New Roman" w:cs="Times New Roman"/>
        </w:rPr>
      </w:pPr>
    </w:p>
    <w:p w14:paraId="2E3D85E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09474B9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0F2B6A59"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F9B9C4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FC7B96B" w14:textId="77777777" w:rsidR="00790797" w:rsidRPr="00790797" w:rsidRDefault="00790797" w:rsidP="00790797">
      <w:pPr>
        <w:pStyle w:val="BODY"/>
      </w:pPr>
      <w:r w:rsidRPr="00790797">
        <w:rPr>
          <w:rFonts w:ascii="Times New Roman" w:hAnsi="Times New Roman" w:cs="Times New Roman"/>
          <w:sz w:val="24"/>
          <w:szCs w:val="24"/>
        </w:rPr>
        <w:t>The statement is false. In cases where management is of the opinion that compliance with an accounting standard will not present a true and fair view, they must include a note disclosure to address the issue.</w:t>
      </w:r>
      <w:r w:rsidRPr="00790797">
        <w:rPr>
          <w:rFonts w:ascii="Times New Roman" w:hAnsi="Times New Roman" w:cs="Times New Roman"/>
          <w:sz w:val="24"/>
          <w:szCs w:val="24"/>
        </w:rPr>
        <w:br/>
        <w:t>Learning objective 2.2</w:t>
      </w:r>
      <w:r w:rsidRPr="00790797">
        <w:t xml:space="preserve"> </w:t>
      </w:r>
    </w:p>
    <w:p w14:paraId="0C21255A" w14:textId="77777777" w:rsidR="00790797" w:rsidRPr="00790797" w:rsidRDefault="00790797" w:rsidP="00790797">
      <w:pPr>
        <w:pStyle w:val="Normal0"/>
        <w:rPr>
          <w:sz w:val="23"/>
          <w:szCs w:val="23"/>
        </w:rPr>
      </w:pPr>
    </w:p>
    <w:p w14:paraId="6EA29B40" w14:textId="77777777" w:rsidR="00790797" w:rsidRPr="00790797" w:rsidRDefault="00790797" w:rsidP="00790797">
      <w:pPr>
        <w:pStyle w:val="Normal0"/>
        <w:rPr>
          <w:sz w:val="23"/>
          <w:szCs w:val="23"/>
        </w:rPr>
      </w:pPr>
    </w:p>
    <w:p w14:paraId="6F2AD0D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64. AASB 1048 Interpretation of Standards gives all IFRIC Interpretations the same status as AASB standards. </w:t>
      </w:r>
    </w:p>
    <w:p w14:paraId="589BE722" w14:textId="77777777" w:rsidR="00790797" w:rsidRPr="00790797" w:rsidRDefault="00790797" w:rsidP="00790797">
      <w:pPr>
        <w:pStyle w:val="Normal0"/>
        <w:rPr>
          <w:rFonts w:ascii="Times New Roman" w:hAnsi="Times New Roman" w:cs="Times New Roman"/>
        </w:rPr>
      </w:pPr>
    </w:p>
    <w:p w14:paraId="6FFEE16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20196B3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0A338F6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71020A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0C18B26" w14:textId="77777777" w:rsidR="00790797" w:rsidRPr="00790797" w:rsidRDefault="00790797" w:rsidP="00790797">
      <w:pPr>
        <w:pStyle w:val="BODY"/>
      </w:pPr>
      <w:r w:rsidRPr="00790797">
        <w:rPr>
          <w:rFonts w:ascii="Times New Roman" w:hAnsi="Times New Roman" w:cs="Times New Roman"/>
          <w:sz w:val="24"/>
          <w:szCs w:val="24"/>
        </w:rPr>
        <w:t xml:space="preserve">The statement is true. All IFRIC and AASB Interpretations have the same standing as AASB standards </w:t>
      </w:r>
      <w:proofErr w:type="gramStart"/>
      <w:r w:rsidRPr="00790797">
        <w:rPr>
          <w:rFonts w:ascii="Times New Roman" w:hAnsi="Times New Roman" w:cs="Times New Roman"/>
          <w:sz w:val="24"/>
          <w:szCs w:val="24"/>
        </w:rPr>
        <w:t>as a result of</w:t>
      </w:r>
      <w:proofErr w:type="gramEnd"/>
      <w:r w:rsidRPr="00790797">
        <w:rPr>
          <w:rFonts w:ascii="Times New Roman" w:hAnsi="Times New Roman" w:cs="Times New Roman"/>
          <w:sz w:val="24"/>
          <w:szCs w:val="24"/>
        </w:rPr>
        <w:t xml:space="preserve"> AASB 1048.</w:t>
      </w:r>
      <w:r w:rsidRPr="00790797">
        <w:rPr>
          <w:rFonts w:ascii="Times New Roman" w:hAnsi="Times New Roman" w:cs="Times New Roman"/>
          <w:sz w:val="24"/>
          <w:szCs w:val="24"/>
        </w:rPr>
        <w:br/>
        <w:t>Learning objective 2.2</w:t>
      </w:r>
      <w:r w:rsidRPr="00790797">
        <w:t xml:space="preserve"> </w:t>
      </w:r>
    </w:p>
    <w:p w14:paraId="5C03FA9C" w14:textId="77777777" w:rsidR="00790797" w:rsidRPr="00790797" w:rsidRDefault="00790797" w:rsidP="00790797">
      <w:pPr>
        <w:pStyle w:val="Normal0"/>
        <w:rPr>
          <w:sz w:val="23"/>
          <w:szCs w:val="23"/>
        </w:rPr>
      </w:pPr>
    </w:p>
    <w:p w14:paraId="1FB2094B" w14:textId="77777777" w:rsidR="00790797" w:rsidRPr="00790797" w:rsidRDefault="00790797" w:rsidP="00790797">
      <w:pPr>
        <w:pStyle w:val="Normal0"/>
        <w:rPr>
          <w:sz w:val="23"/>
          <w:szCs w:val="23"/>
        </w:rPr>
      </w:pPr>
    </w:p>
    <w:p w14:paraId="0C1B34D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65. Comparative information in respect of the past two periods for all amounts reported in the financial statements must be provided. </w:t>
      </w:r>
    </w:p>
    <w:p w14:paraId="0AC64D6F" w14:textId="77777777" w:rsidR="00790797" w:rsidRPr="00790797" w:rsidRDefault="00790797" w:rsidP="00790797">
      <w:pPr>
        <w:pStyle w:val="Normal0"/>
        <w:rPr>
          <w:rFonts w:ascii="Times New Roman" w:hAnsi="Times New Roman" w:cs="Times New Roman"/>
        </w:rPr>
      </w:pPr>
    </w:p>
    <w:p w14:paraId="7495597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20950DC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113E814F"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5F36A6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6459576" w14:textId="77777777" w:rsidR="00790797" w:rsidRPr="00790797" w:rsidRDefault="00790797" w:rsidP="00790797">
      <w:pPr>
        <w:pStyle w:val="BODY"/>
      </w:pPr>
      <w:r w:rsidRPr="00790797">
        <w:rPr>
          <w:rFonts w:ascii="Times New Roman" w:hAnsi="Times New Roman" w:cs="Times New Roman"/>
          <w:sz w:val="24"/>
          <w:szCs w:val="24"/>
        </w:rPr>
        <w:t xml:space="preserve">The statement is false. Comparative information for only the previous financial year must be presented alongside the current year’s information. </w:t>
      </w:r>
      <w:r w:rsidRPr="00790797">
        <w:rPr>
          <w:rFonts w:ascii="Times New Roman" w:hAnsi="Times New Roman" w:cs="Times New Roman"/>
          <w:sz w:val="24"/>
          <w:szCs w:val="24"/>
        </w:rPr>
        <w:br/>
        <w:t>Learning objective 2.2</w:t>
      </w:r>
      <w:r w:rsidRPr="00790797">
        <w:t xml:space="preserve"> </w:t>
      </w:r>
    </w:p>
    <w:p w14:paraId="36839181" w14:textId="77777777" w:rsidR="00790797" w:rsidRPr="00790797" w:rsidRDefault="00790797" w:rsidP="00790797">
      <w:pPr>
        <w:pStyle w:val="Normal0"/>
        <w:rPr>
          <w:sz w:val="23"/>
          <w:szCs w:val="23"/>
        </w:rPr>
      </w:pPr>
    </w:p>
    <w:p w14:paraId="7071E032" w14:textId="77777777" w:rsidR="00790797" w:rsidRPr="00790797" w:rsidRDefault="00790797" w:rsidP="00790797">
      <w:pPr>
        <w:pStyle w:val="Normal0"/>
        <w:rPr>
          <w:sz w:val="23"/>
          <w:szCs w:val="23"/>
        </w:rPr>
      </w:pPr>
    </w:p>
    <w:p w14:paraId="5BB2D24D"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66. Small proprietary companies that are required by 5% or more of their shareholders to prepare a financial report for a financial year do not have to prepare a directors’ report. </w:t>
      </w:r>
    </w:p>
    <w:p w14:paraId="763AC2CA" w14:textId="77777777" w:rsidR="00790797" w:rsidRPr="00790797" w:rsidRDefault="00790797" w:rsidP="00790797">
      <w:pPr>
        <w:pStyle w:val="Normal0"/>
        <w:rPr>
          <w:rFonts w:ascii="Times New Roman" w:hAnsi="Times New Roman" w:cs="Times New Roman"/>
        </w:rPr>
      </w:pPr>
    </w:p>
    <w:p w14:paraId="474FB20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576D66B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1B0A992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0A3489D"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13256CC7" w14:textId="77777777" w:rsidR="00790797" w:rsidRPr="00790797" w:rsidRDefault="00790797" w:rsidP="00790797">
      <w:pPr>
        <w:pStyle w:val="BODY"/>
      </w:pPr>
      <w:r w:rsidRPr="00790797">
        <w:rPr>
          <w:rFonts w:ascii="Times New Roman" w:hAnsi="Times New Roman" w:cs="Times New Roman"/>
          <w:sz w:val="24"/>
          <w:szCs w:val="24"/>
        </w:rPr>
        <w:t xml:space="preserve">The statement is false. The exemption only applies in the case where the shareholders have waived the requirement for a director’s report. </w:t>
      </w:r>
      <w:r w:rsidRPr="00790797">
        <w:rPr>
          <w:rFonts w:ascii="Times New Roman" w:hAnsi="Times New Roman" w:cs="Times New Roman"/>
          <w:sz w:val="24"/>
          <w:szCs w:val="24"/>
        </w:rPr>
        <w:br/>
        <w:t>Learning objective 2.2</w:t>
      </w:r>
      <w:r w:rsidRPr="00790797">
        <w:t xml:space="preserve"> </w:t>
      </w:r>
    </w:p>
    <w:p w14:paraId="1DCADB8C" w14:textId="77777777" w:rsidR="00790797" w:rsidRPr="00790797" w:rsidRDefault="00790797" w:rsidP="00790797">
      <w:pPr>
        <w:pStyle w:val="Normal0"/>
        <w:rPr>
          <w:sz w:val="23"/>
          <w:szCs w:val="23"/>
        </w:rPr>
      </w:pPr>
    </w:p>
    <w:p w14:paraId="0A555341" w14:textId="77777777" w:rsidR="00790797" w:rsidRPr="00790797" w:rsidRDefault="00790797" w:rsidP="00790797">
      <w:pPr>
        <w:pStyle w:val="Normal0"/>
        <w:rPr>
          <w:sz w:val="23"/>
          <w:szCs w:val="23"/>
        </w:rPr>
      </w:pPr>
    </w:p>
    <w:p w14:paraId="0667A81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67. When conducting an audit of financial statements, an auditor must give an opinion on the existence of fraud in the company’s financial statements. </w:t>
      </w:r>
    </w:p>
    <w:p w14:paraId="51A8306A" w14:textId="77777777" w:rsidR="00790797" w:rsidRPr="00790797" w:rsidRDefault="00790797" w:rsidP="00790797">
      <w:pPr>
        <w:pStyle w:val="Normal0"/>
        <w:rPr>
          <w:rFonts w:ascii="Times New Roman" w:hAnsi="Times New Roman" w:cs="Times New Roman"/>
        </w:rPr>
      </w:pPr>
    </w:p>
    <w:p w14:paraId="3C564197"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541F0F6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469DC7B1"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2E02A7C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6EAFB92" w14:textId="77777777" w:rsidR="00790797" w:rsidRPr="00790797" w:rsidRDefault="00790797" w:rsidP="00790797">
      <w:pPr>
        <w:pStyle w:val="BODY"/>
      </w:pPr>
      <w:r w:rsidRPr="00790797">
        <w:rPr>
          <w:rFonts w:ascii="Times New Roman" w:hAnsi="Times New Roman" w:cs="Times New Roman"/>
          <w:sz w:val="24"/>
          <w:szCs w:val="24"/>
        </w:rPr>
        <w:t>The statement is false. The auditor is not required to provide an opinion on the existence of fraud, rather whether the financial report is in accordance with accounting standards and gives a true and fair view.</w:t>
      </w:r>
      <w:r w:rsidRPr="00790797">
        <w:rPr>
          <w:rFonts w:ascii="Times New Roman" w:hAnsi="Times New Roman" w:cs="Times New Roman"/>
          <w:sz w:val="24"/>
          <w:szCs w:val="24"/>
        </w:rPr>
        <w:br/>
        <w:t>Learning objective 2.2</w:t>
      </w:r>
      <w:r w:rsidRPr="00790797">
        <w:t xml:space="preserve"> </w:t>
      </w:r>
    </w:p>
    <w:p w14:paraId="6FC1E30F" w14:textId="77777777" w:rsidR="00790797" w:rsidRPr="00790797" w:rsidRDefault="00790797" w:rsidP="00790797">
      <w:pPr>
        <w:pStyle w:val="Normal0"/>
        <w:rPr>
          <w:sz w:val="23"/>
          <w:szCs w:val="23"/>
        </w:rPr>
      </w:pPr>
    </w:p>
    <w:p w14:paraId="7C309A2D" w14:textId="77777777" w:rsidR="00790797" w:rsidRPr="00790797" w:rsidRDefault="00790797" w:rsidP="00790797">
      <w:pPr>
        <w:pStyle w:val="Normal0"/>
        <w:rPr>
          <w:sz w:val="23"/>
          <w:szCs w:val="23"/>
        </w:rPr>
      </w:pPr>
    </w:p>
    <w:p w14:paraId="6F97A78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68. In addition to the annual financial statements, companies have the right to choose to prepare and distribute concise financial reports to members. </w:t>
      </w:r>
    </w:p>
    <w:p w14:paraId="2803F27E" w14:textId="77777777" w:rsidR="00790797" w:rsidRPr="00790797" w:rsidRDefault="00790797" w:rsidP="00790797">
      <w:pPr>
        <w:pStyle w:val="Normal0"/>
        <w:rPr>
          <w:rFonts w:ascii="Times New Roman" w:hAnsi="Times New Roman" w:cs="Times New Roman"/>
        </w:rPr>
      </w:pPr>
    </w:p>
    <w:p w14:paraId="3A7A81A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08CC87C9"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2981F2A0"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945BE5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3A3DDC2" w14:textId="77777777" w:rsidR="00790797" w:rsidRPr="00790797" w:rsidRDefault="00790797" w:rsidP="00790797">
      <w:pPr>
        <w:pStyle w:val="BODY"/>
      </w:pPr>
      <w:r w:rsidRPr="00790797">
        <w:rPr>
          <w:rFonts w:ascii="Times New Roman" w:hAnsi="Times New Roman" w:cs="Times New Roman"/>
          <w:sz w:val="24"/>
          <w:szCs w:val="24"/>
        </w:rPr>
        <w:t>The statement is true. Companies do not have to prepare and distribute a concise financial report, but some choose to do so.</w:t>
      </w:r>
      <w:r w:rsidRPr="00790797">
        <w:rPr>
          <w:rFonts w:ascii="Times New Roman" w:hAnsi="Times New Roman" w:cs="Times New Roman"/>
          <w:sz w:val="24"/>
          <w:szCs w:val="24"/>
        </w:rPr>
        <w:br/>
        <w:t>Learning objective 2.2</w:t>
      </w:r>
      <w:r w:rsidRPr="00790797">
        <w:t xml:space="preserve"> </w:t>
      </w:r>
    </w:p>
    <w:p w14:paraId="407F2056" w14:textId="77777777" w:rsidR="00790797" w:rsidRPr="00790797" w:rsidRDefault="00790797" w:rsidP="00790797">
      <w:pPr>
        <w:pStyle w:val="Normal0"/>
        <w:rPr>
          <w:sz w:val="23"/>
          <w:szCs w:val="23"/>
        </w:rPr>
      </w:pPr>
    </w:p>
    <w:p w14:paraId="68085A4F" w14:textId="77777777" w:rsidR="00790797" w:rsidRPr="00790797" w:rsidRDefault="00790797" w:rsidP="00790797">
      <w:pPr>
        <w:pStyle w:val="Normal0"/>
        <w:rPr>
          <w:sz w:val="23"/>
          <w:szCs w:val="23"/>
        </w:rPr>
      </w:pPr>
    </w:p>
    <w:p w14:paraId="237D651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lastRenderedPageBreak/>
        <w:t xml:space="preserve">69. Disclosing entities must prepare a half year financial report in accordance with AASB 134/IAS 34 Interim Financial Reporting. </w:t>
      </w:r>
    </w:p>
    <w:p w14:paraId="1C9BD569" w14:textId="77777777" w:rsidR="00790797" w:rsidRPr="00790797" w:rsidRDefault="00790797" w:rsidP="00790797">
      <w:pPr>
        <w:pStyle w:val="Normal0"/>
        <w:rPr>
          <w:rFonts w:ascii="Times New Roman" w:hAnsi="Times New Roman" w:cs="Times New Roman"/>
        </w:rPr>
      </w:pPr>
    </w:p>
    <w:p w14:paraId="2156DD8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1C7C9F3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73F3E1E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E2E6994"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5954CFA" w14:textId="77777777" w:rsidR="00790797" w:rsidRPr="00790797" w:rsidRDefault="00790797" w:rsidP="00790797">
      <w:pPr>
        <w:pStyle w:val="BODY"/>
      </w:pPr>
      <w:r w:rsidRPr="00790797">
        <w:rPr>
          <w:rFonts w:ascii="Times New Roman" w:hAnsi="Times New Roman" w:cs="Times New Roman"/>
          <w:sz w:val="24"/>
          <w:szCs w:val="24"/>
        </w:rPr>
        <w:t>The statement is true. Only disclosing entities are required to prepare half year financial reports.</w:t>
      </w:r>
      <w:r w:rsidRPr="00790797">
        <w:rPr>
          <w:rFonts w:ascii="Times New Roman" w:hAnsi="Times New Roman" w:cs="Times New Roman"/>
          <w:sz w:val="24"/>
          <w:szCs w:val="24"/>
        </w:rPr>
        <w:br/>
        <w:t>Learning objective 2.3</w:t>
      </w:r>
      <w:r w:rsidRPr="00790797">
        <w:t xml:space="preserve"> </w:t>
      </w:r>
    </w:p>
    <w:p w14:paraId="4BB6D030" w14:textId="77777777" w:rsidR="00790797" w:rsidRPr="00790797" w:rsidRDefault="00790797" w:rsidP="00790797">
      <w:pPr>
        <w:pStyle w:val="Normal0"/>
        <w:rPr>
          <w:sz w:val="23"/>
          <w:szCs w:val="23"/>
        </w:rPr>
      </w:pPr>
    </w:p>
    <w:p w14:paraId="3F5D9236" w14:textId="77777777" w:rsidR="00790797" w:rsidRPr="00790797" w:rsidRDefault="00790797" w:rsidP="00790797">
      <w:pPr>
        <w:pStyle w:val="Normal0"/>
        <w:rPr>
          <w:sz w:val="23"/>
          <w:szCs w:val="23"/>
        </w:rPr>
      </w:pPr>
    </w:p>
    <w:p w14:paraId="03BEF41E"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70. Companies must always disclose the fact that their financial statements are prepared using the going concern assumption. </w:t>
      </w:r>
    </w:p>
    <w:p w14:paraId="4FA7D5D9" w14:textId="77777777" w:rsidR="00790797" w:rsidRPr="00790797" w:rsidRDefault="00790797" w:rsidP="00790797">
      <w:pPr>
        <w:pStyle w:val="Normal0"/>
        <w:rPr>
          <w:rFonts w:ascii="Times New Roman" w:hAnsi="Times New Roman" w:cs="Times New Roman"/>
        </w:rPr>
      </w:pPr>
    </w:p>
    <w:p w14:paraId="74C3D37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1793D90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1DF93A3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D3ACF3A"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42CEB51" w14:textId="77777777" w:rsidR="00790797" w:rsidRPr="00790797" w:rsidRDefault="00790797" w:rsidP="00790797">
      <w:pPr>
        <w:pStyle w:val="BODY"/>
      </w:pPr>
      <w:r w:rsidRPr="00790797">
        <w:rPr>
          <w:rFonts w:ascii="Times New Roman" w:hAnsi="Times New Roman" w:cs="Times New Roman"/>
          <w:sz w:val="24"/>
          <w:szCs w:val="24"/>
        </w:rPr>
        <w:t xml:space="preserve">The statement is false. Disclosure of the going concern assumption is only required if there is material uncertainty about the company’s ability to continue as a going concern. </w:t>
      </w:r>
      <w:r w:rsidRPr="00790797">
        <w:rPr>
          <w:rFonts w:ascii="Times New Roman" w:hAnsi="Times New Roman" w:cs="Times New Roman"/>
          <w:sz w:val="24"/>
          <w:szCs w:val="24"/>
        </w:rPr>
        <w:br/>
        <w:t>Learning objective 2.4</w:t>
      </w:r>
      <w:r w:rsidRPr="00790797">
        <w:t xml:space="preserve"> </w:t>
      </w:r>
    </w:p>
    <w:p w14:paraId="5A4C5705" w14:textId="77777777" w:rsidR="00790797" w:rsidRPr="00790797" w:rsidRDefault="00790797" w:rsidP="00790797">
      <w:pPr>
        <w:pStyle w:val="Normal0"/>
        <w:rPr>
          <w:sz w:val="23"/>
          <w:szCs w:val="23"/>
        </w:rPr>
      </w:pPr>
    </w:p>
    <w:p w14:paraId="3DB3376E" w14:textId="77777777" w:rsidR="00790797" w:rsidRPr="00790797" w:rsidRDefault="00790797" w:rsidP="00790797">
      <w:pPr>
        <w:pStyle w:val="Normal0"/>
        <w:rPr>
          <w:sz w:val="23"/>
          <w:szCs w:val="23"/>
        </w:rPr>
      </w:pPr>
    </w:p>
    <w:p w14:paraId="1F623DEC"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71. An entity is not permitted to change its accounting policies. </w:t>
      </w:r>
    </w:p>
    <w:p w14:paraId="16EE3ABD" w14:textId="77777777" w:rsidR="00790797" w:rsidRPr="00790797" w:rsidRDefault="00790797" w:rsidP="00790797">
      <w:pPr>
        <w:pStyle w:val="Normal0"/>
        <w:rPr>
          <w:rFonts w:ascii="Times New Roman" w:hAnsi="Times New Roman" w:cs="Times New Roman"/>
        </w:rPr>
      </w:pPr>
    </w:p>
    <w:p w14:paraId="4C501A6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3811048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7FE6C01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5263725E"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C27557E" w14:textId="77777777" w:rsidR="00790797" w:rsidRPr="00790797" w:rsidRDefault="00790797" w:rsidP="00790797">
      <w:pPr>
        <w:pStyle w:val="BODY"/>
      </w:pPr>
      <w:r w:rsidRPr="00790797">
        <w:rPr>
          <w:rFonts w:ascii="Times New Roman" w:hAnsi="Times New Roman" w:cs="Times New Roman"/>
          <w:sz w:val="24"/>
          <w:szCs w:val="24"/>
        </w:rPr>
        <w:t xml:space="preserve">The statement is false. Changes in accounting policies may be due to either the adoption of a new accounting standard or a voluntary change in accounting policies. </w:t>
      </w:r>
      <w:r w:rsidRPr="00790797">
        <w:rPr>
          <w:rFonts w:ascii="Times New Roman" w:hAnsi="Times New Roman" w:cs="Times New Roman"/>
          <w:sz w:val="24"/>
          <w:szCs w:val="24"/>
        </w:rPr>
        <w:br/>
        <w:t>Learning objective 2.4</w:t>
      </w:r>
      <w:r w:rsidRPr="00790797">
        <w:t xml:space="preserve"> </w:t>
      </w:r>
    </w:p>
    <w:p w14:paraId="1C079858" w14:textId="77777777" w:rsidR="00790797" w:rsidRPr="00790797" w:rsidRDefault="00790797" w:rsidP="00790797">
      <w:pPr>
        <w:pStyle w:val="Normal0"/>
        <w:rPr>
          <w:sz w:val="23"/>
          <w:szCs w:val="23"/>
        </w:rPr>
      </w:pPr>
    </w:p>
    <w:p w14:paraId="6A6C2C14" w14:textId="77777777" w:rsidR="00790797" w:rsidRPr="00790797" w:rsidRDefault="00790797" w:rsidP="00790797">
      <w:pPr>
        <w:pStyle w:val="Normal0"/>
        <w:rPr>
          <w:sz w:val="23"/>
          <w:szCs w:val="23"/>
        </w:rPr>
      </w:pPr>
    </w:p>
    <w:p w14:paraId="52E3D96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72. When it is difficult to distinguish between a change in an accounting estimate and a change in an accounting policy, the change must be treated as a change in an accounting estimate. </w:t>
      </w:r>
    </w:p>
    <w:p w14:paraId="0A17171D" w14:textId="77777777" w:rsidR="00790797" w:rsidRPr="00790797" w:rsidRDefault="00790797" w:rsidP="00790797">
      <w:pPr>
        <w:pStyle w:val="Normal0"/>
        <w:rPr>
          <w:rFonts w:ascii="Times New Roman" w:hAnsi="Times New Roman" w:cs="Times New Roman"/>
        </w:rPr>
      </w:pPr>
    </w:p>
    <w:p w14:paraId="32DE61D8"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185C58B0"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29C31AC6"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3CE6F8AB"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03DE90B1" w14:textId="77777777" w:rsidR="00790797" w:rsidRPr="00790797" w:rsidRDefault="00790797" w:rsidP="00790797">
      <w:pPr>
        <w:pStyle w:val="BODY"/>
      </w:pPr>
      <w:r w:rsidRPr="00790797">
        <w:rPr>
          <w:rFonts w:ascii="Times New Roman" w:hAnsi="Times New Roman" w:cs="Times New Roman"/>
          <w:sz w:val="24"/>
          <w:szCs w:val="24"/>
        </w:rPr>
        <w:t>The statement is true. This is required under paragraph 35 of AASB 108/IAS 8.</w:t>
      </w:r>
      <w:r w:rsidRPr="00790797">
        <w:rPr>
          <w:rFonts w:ascii="Times New Roman" w:hAnsi="Times New Roman" w:cs="Times New Roman"/>
          <w:sz w:val="24"/>
          <w:szCs w:val="24"/>
        </w:rPr>
        <w:br/>
        <w:t>Learning objective 2.5</w:t>
      </w:r>
      <w:r w:rsidRPr="00790797">
        <w:t xml:space="preserve"> </w:t>
      </w:r>
    </w:p>
    <w:p w14:paraId="0C617E3E" w14:textId="77777777" w:rsidR="00790797" w:rsidRPr="00790797" w:rsidRDefault="00790797" w:rsidP="00790797">
      <w:pPr>
        <w:pStyle w:val="Normal0"/>
        <w:rPr>
          <w:sz w:val="23"/>
          <w:szCs w:val="23"/>
        </w:rPr>
      </w:pPr>
    </w:p>
    <w:p w14:paraId="1334BCE2" w14:textId="77777777" w:rsidR="00790797" w:rsidRPr="00790797" w:rsidRDefault="00790797" w:rsidP="00790797">
      <w:pPr>
        <w:pStyle w:val="Normal0"/>
        <w:rPr>
          <w:sz w:val="23"/>
          <w:szCs w:val="23"/>
        </w:rPr>
      </w:pPr>
    </w:p>
    <w:p w14:paraId="693EF1F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73. If a mistake in applying an accounting policy is discovered in a subsequent period, that mistake must be corrected retrospectively. </w:t>
      </w:r>
    </w:p>
    <w:p w14:paraId="2ED52543" w14:textId="77777777" w:rsidR="00790797" w:rsidRPr="00790797" w:rsidRDefault="00790797" w:rsidP="00790797">
      <w:pPr>
        <w:pStyle w:val="Normal0"/>
        <w:rPr>
          <w:rFonts w:ascii="Times New Roman" w:hAnsi="Times New Roman" w:cs="Times New Roman"/>
        </w:rPr>
      </w:pPr>
    </w:p>
    <w:p w14:paraId="42034C5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139466A5"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3F3294E5"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1286DD9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5AEF15B6" w14:textId="77777777" w:rsidR="00790797" w:rsidRPr="00790797" w:rsidRDefault="00790797" w:rsidP="00790797">
      <w:pPr>
        <w:pStyle w:val="BODY"/>
      </w:pPr>
      <w:r w:rsidRPr="00790797">
        <w:rPr>
          <w:rFonts w:ascii="Times New Roman" w:hAnsi="Times New Roman" w:cs="Times New Roman"/>
          <w:sz w:val="24"/>
          <w:szCs w:val="24"/>
        </w:rPr>
        <w:t xml:space="preserve">The statement is true. An error, omission or misstatement in the financial statements that is discovered in a subsequent period must be corrected retrospectively by restating the comparative amounts if the error occurred in the previous financial period, or by restating the relevant opening balances for the earliest prior period presented in the financial statements. </w:t>
      </w:r>
      <w:r w:rsidRPr="00790797">
        <w:rPr>
          <w:rFonts w:ascii="Times New Roman" w:hAnsi="Times New Roman" w:cs="Times New Roman"/>
          <w:sz w:val="24"/>
          <w:szCs w:val="24"/>
        </w:rPr>
        <w:br/>
        <w:t>Learning objective 2.6</w:t>
      </w:r>
      <w:r w:rsidRPr="00790797">
        <w:t xml:space="preserve"> </w:t>
      </w:r>
    </w:p>
    <w:p w14:paraId="2120C1A2" w14:textId="77777777" w:rsidR="00790797" w:rsidRPr="00790797" w:rsidRDefault="00790797" w:rsidP="00790797">
      <w:pPr>
        <w:pStyle w:val="Normal0"/>
        <w:rPr>
          <w:sz w:val="23"/>
          <w:szCs w:val="23"/>
        </w:rPr>
      </w:pPr>
    </w:p>
    <w:p w14:paraId="00B12784" w14:textId="77777777" w:rsidR="00790797" w:rsidRPr="00790797" w:rsidRDefault="00790797" w:rsidP="00790797">
      <w:pPr>
        <w:pStyle w:val="Normal0"/>
        <w:rPr>
          <w:sz w:val="23"/>
          <w:szCs w:val="23"/>
        </w:rPr>
      </w:pPr>
    </w:p>
    <w:p w14:paraId="2745A74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74. Material prior period errors must be corrected </w:t>
      </w:r>
      <w:proofErr w:type="gramStart"/>
      <w:r w:rsidRPr="00790797">
        <w:rPr>
          <w:rFonts w:ascii="Times New Roman" w:hAnsi="Times New Roman" w:cs="Times New Roman"/>
          <w:sz w:val="24"/>
          <w:szCs w:val="24"/>
        </w:rPr>
        <w:t>retrospectively, unless</w:t>
      </w:r>
      <w:proofErr w:type="gramEnd"/>
      <w:r w:rsidRPr="00790797">
        <w:rPr>
          <w:rFonts w:ascii="Times New Roman" w:hAnsi="Times New Roman" w:cs="Times New Roman"/>
          <w:sz w:val="24"/>
          <w:szCs w:val="24"/>
        </w:rPr>
        <w:t xml:space="preserve"> it is impracticable to do so. </w:t>
      </w:r>
    </w:p>
    <w:p w14:paraId="362E3A36" w14:textId="77777777" w:rsidR="00790797" w:rsidRPr="00790797" w:rsidRDefault="00790797" w:rsidP="00790797">
      <w:pPr>
        <w:pStyle w:val="Normal0"/>
        <w:rPr>
          <w:rFonts w:ascii="Times New Roman" w:hAnsi="Times New Roman" w:cs="Times New Roman"/>
        </w:rPr>
      </w:pPr>
    </w:p>
    <w:p w14:paraId="267C078B"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7F3A1A1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7307BFD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0B579312"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39B1C5AC" w14:textId="77777777" w:rsidR="00790797" w:rsidRPr="00790797" w:rsidRDefault="00790797" w:rsidP="00790797">
      <w:pPr>
        <w:pStyle w:val="BODY"/>
      </w:pPr>
      <w:r w:rsidRPr="00790797">
        <w:rPr>
          <w:rFonts w:ascii="Times New Roman" w:hAnsi="Times New Roman" w:cs="Times New Roman"/>
          <w:sz w:val="24"/>
          <w:szCs w:val="24"/>
        </w:rPr>
        <w:t>The statement is true. Where it is impracticable to restate retrospectively, then restatement must be made on a prospective basis.</w:t>
      </w:r>
      <w:r w:rsidRPr="00790797">
        <w:rPr>
          <w:rFonts w:ascii="Times New Roman" w:hAnsi="Times New Roman" w:cs="Times New Roman"/>
          <w:sz w:val="24"/>
          <w:szCs w:val="24"/>
        </w:rPr>
        <w:br/>
        <w:t>Learning objective 2.7</w:t>
      </w:r>
      <w:r w:rsidRPr="00790797">
        <w:t xml:space="preserve"> </w:t>
      </w:r>
    </w:p>
    <w:p w14:paraId="73F930CC" w14:textId="77777777" w:rsidR="00790797" w:rsidRPr="00790797" w:rsidRDefault="00790797" w:rsidP="00790797">
      <w:pPr>
        <w:pStyle w:val="Normal0"/>
        <w:rPr>
          <w:sz w:val="23"/>
          <w:szCs w:val="23"/>
        </w:rPr>
      </w:pPr>
    </w:p>
    <w:p w14:paraId="39D1EFBB" w14:textId="77777777" w:rsidR="00790797" w:rsidRPr="00790797" w:rsidRDefault="00790797" w:rsidP="00790797">
      <w:pPr>
        <w:pStyle w:val="Normal0"/>
        <w:rPr>
          <w:sz w:val="23"/>
          <w:szCs w:val="23"/>
        </w:rPr>
      </w:pPr>
    </w:p>
    <w:p w14:paraId="45E6A8E2"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75. The assessment of materiality is a matter of judgement </w:t>
      </w:r>
      <w:proofErr w:type="gramStart"/>
      <w:r w:rsidRPr="00790797">
        <w:rPr>
          <w:rFonts w:ascii="Times New Roman" w:hAnsi="Times New Roman" w:cs="Times New Roman"/>
          <w:sz w:val="24"/>
          <w:szCs w:val="24"/>
        </w:rPr>
        <w:t>in light of</w:t>
      </w:r>
      <w:proofErr w:type="gramEnd"/>
      <w:r w:rsidRPr="00790797">
        <w:rPr>
          <w:rFonts w:ascii="Times New Roman" w:hAnsi="Times New Roman" w:cs="Times New Roman"/>
          <w:sz w:val="24"/>
          <w:szCs w:val="24"/>
        </w:rPr>
        <w:t xml:space="preserve"> the reporting entity’s particular circumstances. </w:t>
      </w:r>
    </w:p>
    <w:p w14:paraId="3CE9B8AC" w14:textId="77777777" w:rsidR="00790797" w:rsidRPr="00790797" w:rsidRDefault="00790797" w:rsidP="00790797">
      <w:pPr>
        <w:pStyle w:val="Normal0"/>
        <w:rPr>
          <w:rFonts w:ascii="Times New Roman" w:hAnsi="Times New Roman" w:cs="Times New Roman"/>
        </w:rPr>
      </w:pPr>
    </w:p>
    <w:p w14:paraId="6D5E7EC4"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5D320EB3"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646ADFA3"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73125EA8"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22C64932" w14:textId="77777777" w:rsidR="00790797" w:rsidRPr="00790797" w:rsidRDefault="00790797" w:rsidP="00790797">
      <w:pPr>
        <w:pStyle w:val="BODY"/>
      </w:pPr>
      <w:r w:rsidRPr="00790797">
        <w:rPr>
          <w:rFonts w:ascii="Times New Roman" w:hAnsi="Times New Roman" w:cs="Times New Roman"/>
          <w:sz w:val="24"/>
          <w:szCs w:val="24"/>
        </w:rPr>
        <w:t xml:space="preserve">The statement is true. To assess whether items are material, their size and nature are normally considered together, although it is possible for items to be deemed material purely </w:t>
      </w:r>
      <w:proofErr w:type="gramStart"/>
      <w:r w:rsidRPr="00790797">
        <w:rPr>
          <w:rFonts w:ascii="Times New Roman" w:hAnsi="Times New Roman" w:cs="Times New Roman"/>
          <w:sz w:val="24"/>
          <w:szCs w:val="24"/>
        </w:rPr>
        <w:t>on the basis of</w:t>
      </w:r>
      <w:proofErr w:type="gramEnd"/>
      <w:r w:rsidRPr="00790797">
        <w:rPr>
          <w:rFonts w:ascii="Times New Roman" w:hAnsi="Times New Roman" w:cs="Times New Roman"/>
          <w:sz w:val="24"/>
          <w:szCs w:val="24"/>
        </w:rPr>
        <w:t xml:space="preserve"> either their size or nature.</w:t>
      </w:r>
      <w:r w:rsidRPr="00790797">
        <w:rPr>
          <w:rFonts w:ascii="Times New Roman" w:hAnsi="Times New Roman" w:cs="Times New Roman"/>
          <w:sz w:val="24"/>
          <w:szCs w:val="24"/>
        </w:rPr>
        <w:br/>
        <w:t>Learning objective 2.8</w:t>
      </w:r>
      <w:r w:rsidRPr="00790797">
        <w:t xml:space="preserve"> </w:t>
      </w:r>
    </w:p>
    <w:p w14:paraId="2BF2C7E0" w14:textId="77777777" w:rsidR="00790797" w:rsidRPr="00790797" w:rsidRDefault="00790797" w:rsidP="00790797">
      <w:pPr>
        <w:pStyle w:val="Normal0"/>
        <w:rPr>
          <w:sz w:val="23"/>
          <w:szCs w:val="23"/>
        </w:rPr>
      </w:pPr>
    </w:p>
    <w:p w14:paraId="1BEAA582" w14:textId="71928E36" w:rsidR="00790797" w:rsidRDefault="00790797" w:rsidP="00790797">
      <w:pPr>
        <w:pStyle w:val="Normal0"/>
        <w:rPr>
          <w:sz w:val="23"/>
          <w:szCs w:val="23"/>
        </w:rPr>
      </w:pPr>
    </w:p>
    <w:p w14:paraId="47E9492C"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76. Adjusting events are indicative of conditions that arose after the end of the reporting period. </w:t>
      </w:r>
    </w:p>
    <w:p w14:paraId="5BA8FA75" w14:textId="77777777" w:rsidR="00790797" w:rsidRDefault="00790797" w:rsidP="00790797">
      <w:pPr>
        <w:pStyle w:val="Normal0"/>
        <w:rPr>
          <w:rFonts w:ascii="Times New Roman" w:hAnsi="Times New Roman" w:cs="Times New Roman"/>
        </w:rPr>
      </w:pPr>
    </w:p>
    <w:p w14:paraId="7C9D3803"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14:paraId="367ABF4E" w14:textId="77777777" w:rsidR="00790797" w:rsidRDefault="00790797" w:rsidP="00790797">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14:paraId="1E09E2B0" w14:textId="77777777" w:rsidR="00790797" w:rsidRDefault="00790797" w:rsidP="00790797">
      <w:pPr>
        <w:pStyle w:val="Normal0"/>
        <w:rPr>
          <w:rFonts w:ascii="Times New Roman" w:hAnsi="Times New Roman" w:cs="Times New Roman"/>
        </w:rPr>
      </w:pPr>
      <w:r>
        <w:rPr>
          <w:rFonts w:ascii="Times New Roman" w:hAnsi="Times New Roman" w:cs="Times New Roman"/>
        </w:rPr>
        <w:t xml:space="preserve"> </w:t>
      </w:r>
    </w:p>
    <w:p w14:paraId="7C4A3B1F" w14:textId="77777777" w:rsidR="00790797" w:rsidRDefault="00790797" w:rsidP="00790797">
      <w:pPr>
        <w:pStyle w:val="Normal0"/>
        <w:rPr>
          <w:rFonts w:ascii="Times New Roman" w:hAnsi="Times New Roman" w:cs="Times New Roman"/>
        </w:rPr>
      </w:pPr>
      <w:r>
        <w:rPr>
          <w:rFonts w:ascii="Times New Roman" w:hAnsi="Times New Roman" w:cs="Times New Roman"/>
        </w:rPr>
        <w:t>General Feedback:</w:t>
      </w:r>
    </w:p>
    <w:p w14:paraId="46CB1583" w14:textId="77777777" w:rsidR="00790797" w:rsidRDefault="00790797" w:rsidP="00790797">
      <w:pPr>
        <w:pStyle w:val="BODY"/>
      </w:pPr>
      <w:r>
        <w:rPr>
          <w:rFonts w:ascii="Times New Roman" w:hAnsi="Times New Roman" w:cs="Times New Roman"/>
          <w:sz w:val="24"/>
          <w:szCs w:val="24"/>
        </w:rPr>
        <w:t>The statement is false. Adjusting events provide evidence of conditions that existed at the end of the reporting period.</w:t>
      </w:r>
      <w:r>
        <w:rPr>
          <w:rFonts w:ascii="Times New Roman" w:hAnsi="Times New Roman" w:cs="Times New Roman"/>
          <w:sz w:val="24"/>
          <w:szCs w:val="24"/>
        </w:rPr>
        <w:br/>
        <w:t>Learning objective 2.9</w:t>
      </w:r>
      <w:r>
        <w:t xml:space="preserve"> </w:t>
      </w:r>
    </w:p>
    <w:p w14:paraId="7805292A" w14:textId="77777777" w:rsidR="00790797" w:rsidRDefault="00790797" w:rsidP="00790797">
      <w:pPr>
        <w:pStyle w:val="Normal0"/>
        <w:rPr>
          <w:sz w:val="23"/>
          <w:szCs w:val="23"/>
        </w:rPr>
      </w:pPr>
    </w:p>
    <w:p w14:paraId="1E66A20F" w14:textId="73D3FC4A" w:rsidR="00790797" w:rsidRDefault="00790797" w:rsidP="00790797">
      <w:pPr>
        <w:pStyle w:val="Normal0"/>
        <w:rPr>
          <w:sz w:val="23"/>
          <w:szCs w:val="23"/>
        </w:rPr>
      </w:pPr>
    </w:p>
    <w:p w14:paraId="2682AB2E" w14:textId="77777777" w:rsidR="00790797" w:rsidRPr="00790797" w:rsidRDefault="00790797" w:rsidP="00790797">
      <w:pPr>
        <w:pStyle w:val="Normal0"/>
        <w:rPr>
          <w:sz w:val="23"/>
          <w:szCs w:val="23"/>
        </w:rPr>
      </w:pPr>
    </w:p>
    <w:p w14:paraId="13DC2A7F"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77. The date at which financial statements are authorised for issue is the date on which the shareholders approve the financial statements at an annual meeting. </w:t>
      </w:r>
    </w:p>
    <w:p w14:paraId="0056FB72" w14:textId="77777777" w:rsidR="00790797" w:rsidRPr="00790797" w:rsidRDefault="00790797" w:rsidP="00790797">
      <w:pPr>
        <w:pStyle w:val="Normal0"/>
        <w:rPr>
          <w:rFonts w:ascii="Times New Roman" w:hAnsi="Times New Roman" w:cs="Times New Roman"/>
        </w:rPr>
      </w:pPr>
    </w:p>
    <w:p w14:paraId="23F8E576"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a. True </w:t>
      </w:r>
    </w:p>
    <w:p w14:paraId="1E879751" w14:textId="77777777" w:rsidR="00790797" w:rsidRPr="00790797" w:rsidRDefault="00790797" w:rsidP="00790797">
      <w:pPr>
        <w:pStyle w:val="BODY"/>
        <w:rPr>
          <w:rFonts w:ascii="Times New Roman" w:hAnsi="Times New Roman" w:cs="Times New Roman"/>
          <w:sz w:val="24"/>
          <w:szCs w:val="24"/>
        </w:rPr>
      </w:pPr>
      <w:r w:rsidRPr="00790797">
        <w:rPr>
          <w:rFonts w:ascii="Times New Roman" w:hAnsi="Times New Roman" w:cs="Times New Roman"/>
          <w:sz w:val="24"/>
          <w:szCs w:val="24"/>
        </w:rPr>
        <w:t xml:space="preserve">*b. False </w:t>
      </w:r>
    </w:p>
    <w:p w14:paraId="52C4D02C"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 xml:space="preserve"> </w:t>
      </w:r>
    </w:p>
    <w:p w14:paraId="63730857" w14:textId="77777777" w:rsidR="00790797" w:rsidRPr="00790797" w:rsidRDefault="00790797" w:rsidP="00790797">
      <w:pPr>
        <w:pStyle w:val="Normal0"/>
        <w:rPr>
          <w:rFonts w:ascii="Times New Roman" w:hAnsi="Times New Roman" w:cs="Times New Roman"/>
        </w:rPr>
      </w:pPr>
      <w:r w:rsidRPr="00790797">
        <w:rPr>
          <w:rFonts w:ascii="Times New Roman" w:hAnsi="Times New Roman" w:cs="Times New Roman"/>
        </w:rPr>
        <w:t>General Feedback:</w:t>
      </w:r>
    </w:p>
    <w:p w14:paraId="4F13E212" w14:textId="77777777" w:rsidR="00790797" w:rsidRPr="00790797" w:rsidRDefault="00790797" w:rsidP="00790797">
      <w:pPr>
        <w:pStyle w:val="BODY"/>
      </w:pPr>
      <w:r w:rsidRPr="00790797">
        <w:rPr>
          <w:rFonts w:ascii="Times New Roman" w:hAnsi="Times New Roman" w:cs="Times New Roman"/>
          <w:sz w:val="24"/>
          <w:szCs w:val="24"/>
        </w:rPr>
        <w:t xml:space="preserve">The statement is false. The date at which the financial statements are authorised for issue is the day the directors’ declaration is signed. </w:t>
      </w:r>
      <w:r w:rsidRPr="00790797">
        <w:rPr>
          <w:rFonts w:ascii="Times New Roman" w:hAnsi="Times New Roman" w:cs="Times New Roman"/>
          <w:sz w:val="24"/>
          <w:szCs w:val="24"/>
        </w:rPr>
        <w:br/>
        <w:t>Learning objective 2.9</w:t>
      </w:r>
      <w:r w:rsidRPr="00790797">
        <w:t xml:space="preserve"> </w:t>
      </w:r>
    </w:p>
    <w:p w14:paraId="48D4BF07" w14:textId="77777777" w:rsidR="00790797" w:rsidRPr="00790797" w:rsidRDefault="00790797" w:rsidP="00790797">
      <w:pPr>
        <w:pStyle w:val="Normal0"/>
        <w:rPr>
          <w:sz w:val="23"/>
          <w:szCs w:val="23"/>
        </w:rPr>
      </w:pPr>
    </w:p>
    <w:p w14:paraId="61EF599B" w14:textId="364D8B8A" w:rsidR="00C963C5" w:rsidRPr="00790797" w:rsidRDefault="00C963C5" w:rsidP="00C6696B">
      <w:pPr>
        <w:rPr>
          <w:szCs w:val="24"/>
        </w:rPr>
      </w:pPr>
    </w:p>
    <w:sectPr w:rsidR="00C963C5" w:rsidRPr="00790797" w:rsidSect="003B3C8D">
      <w:headerReference w:type="even" r:id="rId9"/>
      <w:headerReference w:type="default" r:id="rId10"/>
      <w:footerReference w:type="even" r:id="rId11"/>
      <w:footerReference w:type="default" r:id="rId12"/>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F143" w14:textId="77777777" w:rsidR="005E0AF4" w:rsidRDefault="005E0AF4">
      <w:r>
        <w:separator/>
      </w:r>
    </w:p>
  </w:endnote>
  <w:endnote w:type="continuationSeparator" w:id="0">
    <w:p w14:paraId="013FE9AB" w14:textId="77777777" w:rsidR="005E0AF4" w:rsidRDefault="005E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85F0" w14:textId="1A831304" w:rsidR="00091CEF" w:rsidRDefault="00091CEF" w:rsidP="004662C3">
    <w:pPr>
      <w:pStyle w:val="Footer"/>
      <w:ind w:right="360"/>
      <w:jc w:val="center"/>
    </w:pPr>
    <w:r>
      <w:rPr>
        <w:sz w:val="20"/>
        <w:lang w:val="en-US"/>
      </w:rPr>
      <w:tab/>
    </w:r>
    <w:r w:rsidRPr="00E73BD5">
      <w:rPr>
        <w:sz w:val="20"/>
        <w:lang w:val="en-US"/>
      </w:rPr>
      <w:t>© John Wiley &amp; Sons Australia, Ltd 20</w:t>
    </w:r>
    <w:r>
      <w:rPr>
        <w:sz w:val="20"/>
        <w:lang w:val="en-US"/>
      </w:rPr>
      <w:t>21</w:t>
    </w:r>
    <w:r>
      <w:rPr>
        <w:sz w:val="20"/>
        <w:lang w:val="en-US"/>
      </w:rPr>
      <w:tab/>
    </w:r>
    <w:r>
      <w:rPr>
        <w:sz w:val="20"/>
        <w:lang w:val="en-US"/>
      </w:rPr>
      <w:tab/>
      <w:t>2.</w:t>
    </w:r>
    <w:r w:rsidRPr="00E73BD5">
      <w:rPr>
        <w:rStyle w:val="PageNumber"/>
        <w:sz w:val="20"/>
      </w:rPr>
      <w:fldChar w:fldCharType="begin"/>
    </w:r>
    <w:r w:rsidRPr="00E73BD5">
      <w:rPr>
        <w:rStyle w:val="PageNumber"/>
        <w:sz w:val="20"/>
      </w:rPr>
      <w:instrText xml:space="preserve"> PAGE </w:instrText>
    </w:r>
    <w:r w:rsidRPr="00E73BD5">
      <w:rPr>
        <w:rStyle w:val="PageNumber"/>
        <w:sz w:val="20"/>
      </w:rPr>
      <w:fldChar w:fldCharType="separate"/>
    </w:r>
    <w:r>
      <w:rPr>
        <w:rStyle w:val="PageNumber"/>
        <w:noProof/>
        <w:sz w:val="20"/>
      </w:rPr>
      <w:t>8</w:t>
    </w:r>
    <w:r w:rsidRPr="00E73BD5">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85F1" w14:textId="77777777" w:rsidR="00091CEF" w:rsidRDefault="00091CEF">
    <w:pPr>
      <w:pStyle w:val="Footer"/>
      <w:framePr w:wrap="around" w:vAnchor="text" w:hAnchor="margin" w:xAlign="right" w:y="1"/>
      <w:rPr>
        <w:rStyle w:val="PageNumber"/>
      </w:rPr>
    </w:pPr>
  </w:p>
  <w:p w14:paraId="648C0C38" w14:textId="2B71CC4F" w:rsidR="003D0794" w:rsidRPr="00FC535F" w:rsidRDefault="00091CEF" w:rsidP="003D0794">
    <w:pPr>
      <w:pStyle w:val="Footer"/>
      <w:tabs>
        <w:tab w:val="clear" w:pos="8306"/>
        <w:tab w:val="right" w:pos="8931"/>
      </w:tabs>
      <w:rPr>
        <w:sz w:val="20"/>
        <w:lang w:val="en-US"/>
      </w:rPr>
    </w:pPr>
    <w:r w:rsidRPr="00E73BD5">
      <w:rPr>
        <w:sz w:val="20"/>
        <w:lang w:val="en-US"/>
      </w:rPr>
      <w:tab/>
      <w:t>© John Wiley &amp; Sons Australia, Ltd 20</w:t>
    </w:r>
    <w:r>
      <w:rPr>
        <w:sz w:val="20"/>
        <w:lang w:val="en-US"/>
      </w:rPr>
      <w:t>21</w:t>
    </w:r>
    <w:r>
      <w:rPr>
        <w:sz w:val="20"/>
        <w:lang w:val="en-US"/>
      </w:rPr>
      <w:tab/>
      <w:t>2.</w:t>
    </w:r>
    <w:r w:rsidRPr="00E73BD5">
      <w:rPr>
        <w:rStyle w:val="PageNumber"/>
        <w:sz w:val="20"/>
      </w:rPr>
      <w:fldChar w:fldCharType="begin"/>
    </w:r>
    <w:r w:rsidRPr="00E73BD5">
      <w:rPr>
        <w:rStyle w:val="PageNumber"/>
        <w:sz w:val="20"/>
      </w:rPr>
      <w:instrText xml:space="preserve"> PAGE </w:instrText>
    </w:r>
    <w:r w:rsidRPr="00E73BD5">
      <w:rPr>
        <w:rStyle w:val="PageNumber"/>
        <w:sz w:val="20"/>
      </w:rPr>
      <w:fldChar w:fldCharType="separate"/>
    </w:r>
    <w:r>
      <w:rPr>
        <w:rStyle w:val="PageNumber"/>
        <w:noProof/>
        <w:sz w:val="20"/>
      </w:rPr>
      <w:t>1</w:t>
    </w:r>
    <w:r w:rsidRPr="00E73BD5">
      <w:rPr>
        <w:rStyle w:val="PageNumber"/>
        <w:sz w:val="20"/>
      </w:rPr>
      <w:fldChar w:fldCharType="end"/>
    </w:r>
  </w:p>
  <w:p w14:paraId="73CA85F2" w14:textId="6BBDB096" w:rsidR="00091CEF" w:rsidRDefault="00091CEF" w:rsidP="00266E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FD2EA" w14:textId="77777777" w:rsidR="005E0AF4" w:rsidRDefault="005E0AF4">
      <w:r>
        <w:separator/>
      </w:r>
    </w:p>
  </w:footnote>
  <w:footnote w:type="continuationSeparator" w:id="0">
    <w:p w14:paraId="6F1E4E46" w14:textId="77777777" w:rsidR="005E0AF4" w:rsidRDefault="005E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85EE" w14:textId="6E9D7765" w:rsidR="00091CEF" w:rsidRPr="00A331E2" w:rsidRDefault="00091CEF" w:rsidP="00A331E2">
    <w:pPr>
      <w:pStyle w:val="Header"/>
    </w:pPr>
    <w:r>
      <w:rPr>
        <w:i/>
        <w:sz w:val="20"/>
      </w:rPr>
      <w:t>Testbank t</w:t>
    </w:r>
    <w:r w:rsidRPr="00CB61B9">
      <w:rPr>
        <w:i/>
        <w:sz w:val="20"/>
      </w:rPr>
      <w:t>o accompany: Company accounting 1</w:t>
    </w:r>
    <w:r>
      <w:rPr>
        <w:i/>
        <w:sz w:val="20"/>
      </w:rPr>
      <w:t>2</w:t>
    </w:r>
    <w:r w:rsidRPr="00CB61B9">
      <w:rPr>
        <w:i/>
        <w:sz w:val="20"/>
      </w:rPr>
      <w:t>e by Leo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85EF" w14:textId="29FA4372" w:rsidR="00091CEF" w:rsidRPr="003B3C8D" w:rsidRDefault="00091CEF" w:rsidP="003B3C8D">
    <w:pPr>
      <w:pStyle w:val="Header"/>
      <w:jc w:val="right"/>
      <w:rPr>
        <w:i/>
        <w:sz w:val="20"/>
      </w:rPr>
    </w:pPr>
    <w:r>
      <w:rPr>
        <w:i/>
        <w:sz w:val="20"/>
      </w:rPr>
      <w:t>Chapter 2: Disclosure: legal requirements and accounting polices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8E2252"/>
    <w:multiLevelType w:val="hybridMultilevel"/>
    <w:tmpl w:val="0A8C0A58"/>
    <w:lvl w:ilvl="0" w:tplc="16ECCF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1F2CEF"/>
    <w:multiLevelType w:val="hybridMultilevel"/>
    <w:tmpl w:val="837C92B2"/>
    <w:lvl w:ilvl="0" w:tplc="16ECCF9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79D"/>
    <w:rsid w:val="000100CE"/>
    <w:rsid w:val="00014444"/>
    <w:rsid w:val="00017700"/>
    <w:rsid w:val="00032C03"/>
    <w:rsid w:val="00064811"/>
    <w:rsid w:val="00091CEF"/>
    <w:rsid w:val="00095B2C"/>
    <w:rsid w:val="000A69E6"/>
    <w:rsid w:val="000A7ED2"/>
    <w:rsid w:val="000B397F"/>
    <w:rsid w:val="000C550C"/>
    <w:rsid w:val="000E74F9"/>
    <w:rsid w:val="000F5D1C"/>
    <w:rsid w:val="00120C61"/>
    <w:rsid w:val="00151CB3"/>
    <w:rsid w:val="00175975"/>
    <w:rsid w:val="00182DAB"/>
    <w:rsid w:val="00193870"/>
    <w:rsid w:val="001A760E"/>
    <w:rsid w:val="001C4EE3"/>
    <w:rsid w:val="001E234A"/>
    <w:rsid w:val="001E764E"/>
    <w:rsid w:val="00205717"/>
    <w:rsid w:val="002063C0"/>
    <w:rsid w:val="0021066E"/>
    <w:rsid w:val="00266E3E"/>
    <w:rsid w:val="00277C9D"/>
    <w:rsid w:val="002834FB"/>
    <w:rsid w:val="002A5F42"/>
    <w:rsid w:val="002A647C"/>
    <w:rsid w:val="002C60CD"/>
    <w:rsid w:val="002D6F54"/>
    <w:rsid w:val="002F4EB0"/>
    <w:rsid w:val="00312174"/>
    <w:rsid w:val="00316934"/>
    <w:rsid w:val="003221C4"/>
    <w:rsid w:val="00323EA0"/>
    <w:rsid w:val="00344CB4"/>
    <w:rsid w:val="00353542"/>
    <w:rsid w:val="00357132"/>
    <w:rsid w:val="00374A75"/>
    <w:rsid w:val="003862E2"/>
    <w:rsid w:val="00397000"/>
    <w:rsid w:val="003B2D1F"/>
    <w:rsid w:val="003B3C8D"/>
    <w:rsid w:val="003B5D90"/>
    <w:rsid w:val="003D0794"/>
    <w:rsid w:val="003E187A"/>
    <w:rsid w:val="003E58B0"/>
    <w:rsid w:val="00406C1E"/>
    <w:rsid w:val="00407A13"/>
    <w:rsid w:val="004220A7"/>
    <w:rsid w:val="00423C15"/>
    <w:rsid w:val="00441429"/>
    <w:rsid w:val="00456961"/>
    <w:rsid w:val="004662C3"/>
    <w:rsid w:val="00472C1C"/>
    <w:rsid w:val="0047544E"/>
    <w:rsid w:val="00484396"/>
    <w:rsid w:val="00484943"/>
    <w:rsid w:val="0048612A"/>
    <w:rsid w:val="004A46FD"/>
    <w:rsid w:val="004A656A"/>
    <w:rsid w:val="004A6740"/>
    <w:rsid w:val="004A7120"/>
    <w:rsid w:val="004B5BAB"/>
    <w:rsid w:val="004C7449"/>
    <w:rsid w:val="004F3882"/>
    <w:rsid w:val="0051407D"/>
    <w:rsid w:val="00514398"/>
    <w:rsid w:val="005266EB"/>
    <w:rsid w:val="005407AF"/>
    <w:rsid w:val="00541249"/>
    <w:rsid w:val="00544357"/>
    <w:rsid w:val="00551FC3"/>
    <w:rsid w:val="005520AB"/>
    <w:rsid w:val="00560946"/>
    <w:rsid w:val="0056232A"/>
    <w:rsid w:val="00574A17"/>
    <w:rsid w:val="00583C3B"/>
    <w:rsid w:val="005931F4"/>
    <w:rsid w:val="00596376"/>
    <w:rsid w:val="005A2AB1"/>
    <w:rsid w:val="005A7D99"/>
    <w:rsid w:val="005B1422"/>
    <w:rsid w:val="005D27E7"/>
    <w:rsid w:val="005E0AF4"/>
    <w:rsid w:val="005F5758"/>
    <w:rsid w:val="005F57D5"/>
    <w:rsid w:val="005F593E"/>
    <w:rsid w:val="005F665A"/>
    <w:rsid w:val="005F6BE6"/>
    <w:rsid w:val="00606CA8"/>
    <w:rsid w:val="0061368E"/>
    <w:rsid w:val="006738E9"/>
    <w:rsid w:val="00676917"/>
    <w:rsid w:val="00683767"/>
    <w:rsid w:val="006B3BBC"/>
    <w:rsid w:val="006C6629"/>
    <w:rsid w:val="006D06EC"/>
    <w:rsid w:val="00710918"/>
    <w:rsid w:val="00745A06"/>
    <w:rsid w:val="00746699"/>
    <w:rsid w:val="00755BC5"/>
    <w:rsid w:val="00760010"/>
    <w:rsid w:val="00760D02"/>
    <w:rsid w:val="00762ED8"/>
    <w:rsid w:val="00765623"/>
    <w:rsid w:val="00772AF1"/>
    <w:rsid w:val="00790797"/>
    <w:rsid w:val="00791E8B"/>
    <w:rsid w:val="007A15A3"/>
    <w:rsid w:val="007A3383"/>
    <w:rsid w:val="007A4F6D"/>
    <w:rsid w:val="007C645F"/>
    <w:rsid w:val="007D163C"/>
    <w:rsid w:val="007E5430"/>
    <w:rsid w:val="007F05B9"/>
    <w:rsid w:val="008038EA"/>
    <w:rsid w:val="0081759A"/>
    <w:rsid w:val="00853422"/>
    <w:rsid w:val="00883E55"/>
    <w:rsid w:val="0089497F"/>
    <w:rsid w:val="0089753C"/>
    <w:rsid w:val="008A2BAD"/>
    <w:rsid w:val="008B7ED8"/>
    <w:rsid w:val="008C70F2"/>
    <w:rsid w:val="008D55EF"/>
    <w:rsid w:val="008E1C84"/>
    <w:rsid w:val="00906BE3"/>
    <w:rsid w:val="009157B0"/>
    <w:rsid w:val="00915B09"/>
    <w:rsid w:val="009208A8"/>
    <w:rsid w:val="00932596"/>
    <w:rsid w:val="00944BCD"/>
    <w:rsid w:val="009456CA"/>
    <w:rsid w:val="009531FA"/>
    <w:rsid w:val="00954676"/>
    <w:rsid w:val="009769E3"/>
    <w:rsid w:val="00977D5C"/>
    <w:rsid w:val="00997C52"/>
    <w:rsid w:val="009A2EB4"/>
    <w:rsid w:val="009B2CA3"/>
    <w:rsid w:val="009E3076"/>
    <w:rsid w:val="00A01B92"/>
    <w:rsid w:val="00A17A84"/>
    <w:rsid w:val="00A233E7"/>
    <w:rsid w:val="00A331E2"/>
    <w:rsid w:val="00A43302"/>
    <w:rsid w:val="00A864BE"/>
    <w:rsid w:val="00A9027E"/>
    <w:rsid w:val="00A93A62"/>
    <w:rsid w:val="00A95D6A"/>
    <w:rsid w:val="00AC2AC7"/>
    <w:rsid w:val="00AC77EF"/>
    <w:rsid w:val="00B02296"/>
    <w:rsid w:val="00B04554"/>
    <w:rsid w:val="00B06C52"/>
    <w:rsid w:val="00B23AFC"/>
    <w:rsid w:val="00B324A8"/>
    <w:rsid w:val="00B34445"/>
    <w:rsid w:val="00B61E9F"/>
    <w:rsid w:val="00B810A2"/>
    <w:rsid w:val="00B8181C"/>
    <w:rsid w:val="00B84778"/>
    <w:rsid w:val="00BA0854"/>
    <w:rsid w:val="00BA5684"/>
    <w:rsid w:val="00BB6CD7"/>
    <w:rsid w:val="00BD3EA3"/>
    <w:rsid w:val="00BD7558"/>
    <w:rsid w:val="00BE3C58"/>
    <w:rsid w:val="00BE6419"/>
    <w:rsid w:val="00BF08EB"/>
    <w:rsid w:val="00C01919"/>
    <w:rsid w:val="00C064B4"/>
    <w:rsid w:val="00C10C05"/>
    <w:rsid w:val="00C1149B"/>
    <w:rsid w:val="00C2404B"/>
    <w:rsid w:val="00C26DEC"/>
    <w:rsid w:val="00C426DE"/>
    <w:rsid w:val="00C5382D"/>
    <w:rsid w:val="00C558A0"/>
    <w:rsid w:val="00C6696B"/>
    <w:rsid w:val="00C77BFA"/>
    <w:rsid w:val="00C902AB"/>
    <w:rsid w:val="00C9379D"/>
    <w:rsid w:val="00C95BA4"/>
    <w:rsid w:val="00C963C5"/>
    <w:rsid w:val="00CB2406"/>
    <w:rsid w:val="00CB3456"/>
    <w:rsid w:val="00CD0D90"/>
    <w:rsid w:val="00CE535C"/>
    <w:rsid w:val="00CF3E06"/>
    <w:rsid w:val="00CF4F18"/>
    <w:rsid w:val="00D05CA8"/>
    <w:rsid w:val="00D10628"/>
    <w:rsid w:val="00D34FF3"/>
    <w:rsid w:val="00D3738D"/>
    <w:rsid w:val="00D50E5A"/>
    <w:rsid w:val="00D63940"/>
    <w:rsid w:val="00D7789D"/>
    <w:rsid w:val="00DE1394"/>
    <w:rsid w:val="00DF29FF"/>
    <w:rsid w:val="00DF364F"/>
    <w:rsid w:val="00DF4B14"/>
    <w:rsid w:val="00E247E1"/>
    <w:rsid w:val="00E41FED"/>
    <w:rsid w:val="00E505BA"/>
    <w:rsid w:val="00E546C0"/>
    <w:rsid w:val="00E54B23"/>
    <w:rsid w:val="00E64141"/>
    <w:rsid w:val="00E91ED8"/>
    <w:rsid w:val="00E92E70"/>
    <w:rsid w:val="00EB0DC7"/>
    <w:rsid w:val="00EE4207"/>
    <w:rsid w:val="00EE63C0"/>
    <w:rsid w:val="00EF4168"/>
    <w:rsid w:val="00EF5106"/>
    <w:rsid w:val="00EF5B14"/>
    <w:rsid w:val="00EF76A2"/>
    <w:rsid w:val="00F0702F"/>
    <w:rsid w:val="00F13AAC"/>
    <w:rsid w:val="00F15AFD"/>
    <w:rsid w:val="00F177BA"/>
    <w:rsid w:val="00F21E43"/>
    <w:rsid w:val="00F250D4"/>
    <w:rsid w:val="00F331CD"/>
    <w:rsid w:val="00F3397C"/>
    <w:rsid w:val="00F401AF"/>
    <w:rsid w:val="00F4711E"/>
    <w:rsid w:val="00F5710B"/>
    <w:rsid w:val="00F74374"/>
    <w:rsid w:val="00F90E63"/>
    <w:rsid w:val="00F9419B"/>
    <w:rsid w:val="00FA280C"/>
    <w:rsid w:val="00FD4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CA83EA"/>
  <w15:docId w15:val="{14B42B5F-51E0-4508-AD1B-D4B5E71B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tabs>
        <w:tab w:val="left" w:pos="-720"/>
      </w:tabs>
      <w:suppressAutoHyphens/>
      <w:jc w:val="both"/>
      <w:outlineLvl w:val="1"/>
    </w:pPr>
    <w:rPr>
      <w:b/>
      <w:spacing w:val="-2"/>
    </w:rPr>
  </w:style>
  <w:style w:type="paragraph" w:styleId="Heading3">
    <w:name w:val="heading 3"/>
    <w:basedOn w:val="Normal"/>
    <w:next w:val="Normal"/>
    <w:qFormat/>
    <w:pPr>
      <w:keepNext/>
      <w:outlineLvl w:val="2"/>
    </w:pPr>
    <w:rPr>
      <w:rFonts w:ascii="CG Times" w:hAnsi="CG Times"/>
      <w:b/>
      <w:lang w:val="en-US"/>
    </w:rPr>
  </w:style>
  <w:style w:type="paragraph" w:styleId="Heading4">
    <w:name w:val="heading 4"/>
    <w:basedOn w:val="Normal"/>
    <w:next w:val="Normal"/>
    <w:qFormat/>
    <w:pPr>
      <w:keepNext/>
      <w:ind w:left="567"/>
      <w:jc w:val="both"/>
      <w:outlineLvl w:val="3"/>
    </w:pPr>
    <w:rPr>
      <w:rFonts w:ascii="CG Times" w:hAnsi="CG Times"/>
      <w:i/>
      <w:lang w:val="en-US"/>
    </w:rPr>
  </w:style>
  <w:style w:type="paragraph" w:styleId="Heading5">
    <w:name w:val="heading 5"/>
    <w:basedOn w:val="Normal"/>
    <w:next w:val="Normal"/>
    <w:qFormat/>
    <w:pPr>
      <w:keepNext/>
      <w:jc w:val="center"/>
      <w:outlineLvl w:val="4"/>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075"/>
        <w:tab w:val="left" w:pos="-475"/>
        <w:tab w:val="left" w:pos="125"/>
        <w:tab w:val="left" w:pos="725"/>
        <w:tab w:val="left" w:pos="1325"/>
        <w:tab w:val="left" w:pos="1925"/>
        <w:tab w:val="left" w:pos="2525"/>
        <w:tab w:val="left" w:pos="3125"/>
        <w:tab w:val="left" w:pos="3725"/>
        <w:tab w:val="left" w:pos="4325"/>
        <w:tab w:val="left" w:pos="4925"/>
        <w:tab w:val="left" w:pos="5525"/>
        <w:tab w:val="left" w:pos="6125"/>
        <w:tab w:val="left" w:pos="6725"/>
        <w:tab w:val="left" w:pos="7325"/>
        <w:tab w:val="left" w:pos="7925"/>
        <w:tab w:val="left" w:pos="8525"/>
        <w:tab w:val="left" w:pos="9125"/>
        <w:tab w:val="left" w:pos="9725"/>
        <w:tab w:val="left" w:pos="10325"/>
        <w:tab w:val="left" w:pos="10925"/>
      </w:tabs>
      <w:jc w:val="center"/>
    </w:pPr>
    <w:rPr>
      <w:rFonts w:ascii="CG Times (W1)" w:hAnsi="CG Times (W1)"/>
      <w:b/>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link w:val="BodyTextChar"/>
    <w:uiPriority w:val="99"/>
    <w:pPr>
      <w:tabs>
        <w:tab w:val="left" w:pos="-1440"/>
        <w:tab w:val="left" w:pos="-720"/>
        <w:tab w:val="left" w:pos="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jc w:val="both"/>
    </w:pPr>
    <w:rPr>
      <w:spacing w:val="-2"/>
    </w:rPr>
  </w:style>
  <w:style w:type="paragraph" w:styleId="BodyTextIndent">
    <w:name w:val="Body Text Indent"/>
    <w:basedOn w:val="Normal"/>
    <w:pPr>
      <w:tabs>
        <w:tab w:val="left" w:pos="-1440"/>
        <w:tab w:val="left" w:pos="-720"/>
        <w:tab w:val="left" w:pos="0"/>
        <w:tab w:val="left" w:pos="72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09" w:hanging="709"/>
      <w:jc w:val="both"/>
    </w:pPr>
    <w:rPr>
      <w:spacing w:val="-2"/>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20" w:hanging="720"/>
      <w:jc w:val="both"/>
    </w:pPr>
    <w:rPr>
      <w:spacing w:val="-2"/>
    </w:rPr>
  </w:style>
  <w:style w:type="paragraph" w:styleId="BodyTextIndent3">
    <w:name w:val="Body Text Indent 3"/>
    <w:basedOn w:val="Normal"/>
    <w:pPr>
      <w:tabs>
        <w:tab w:val="decimal" w:pos="7938"/>
        <w:tab w:val="decimal" w:pos="9072"/>
      </w:tabs>
      <w:ind w:left="720"/>
      <w:jc w:val="both"/>
    </w:pPr>
    <w:rPr>
      <w:rFonts w:ascii="CG Times" w:hAnsi="CG Times"/>
      <w:lang w:val="en-US"/>
    </w:rPr>
  </w:style>
  <w:style w:type="paragraph" w:styleId="Subtitle">
    <w:name w:val="Subtitle"/>
    <w:basedOn w:val="Normal"/>
    <w:qFormat/>
    <w:pPr>
      <w:jc w:val="center"/>
    </w:pPr>
    <w:rPr>
      <w:sz w:val="52"/>
      <w:szCs w:val="24"/>
    </w:rPr>
  </w:style>
  <w:style w:type="paragraph" w:styleId="BalloonText">
    <w:name w:val="Balloon Text"/>
    <w:basedOn w:val="Normal"/>
    <w:semiHidden/>
    <w:rsid w:val="00C9379D"/>
    <w:rPr>
      <w:rFonts w:ascii="Tahoma" w:hAnsi="Tahoma" w:cs="Tahoma"/>
      <w:sz w:val="16"/>
      <w:szCs w:val="16"/>
    </w:rPr>
  </w:style>
  <w:style w:type="paragraph" w:customStyle="1" w:styleId="mc1">
    <w:name w:val="mc1"/>
    <w:basedOn w:val="PlainText"/>
    <w:rsid w:val="00C6696B"/>
    <w:pPr>
      <w:ind w:left="2160" w:hanging="2160"/>
    </w:pPr>
    <w:rPr>
      <w:rFonts w:ascii="Times New Roman" w:hAnsi="Times New Roman" w:cs="Times New Roman"/>
      <w:sz w:val="28"/>
      <w:lang w:val="en-US"/>
    </w:rPr>
  </w:style>
  <w:style w:type="paragraph" w:customStyle="1" w:styleId="mc2">
    <w:name w:val="mc2"/>
    <w:basedOn w:val="PlainText"/>
    <w:uiPriority w:val="99"/>
    <w:rsid w:val="00C6696B"/>
    <w:pPr>
      <w:ind w:left="2160" w:hanging="1440"/>
    </w:pPr>
    <w:rPr>
      <w:rFonts w:ascii="Times New Roman" w:hAnsi="Times New Roman" w:cs="Times New Roman"/>
      <w:sz w:val="28"/>
      <w:lang w:val="en-US"/>
    </w:rPr>
  </w:style>
  <w:style w:type="paragraph" w:styleId="PlainText">
    <w:name w:val="Plain Text"/>
    <w:basedOn w:val="Normal"/>
    <w:rsid w:val="00C6696B"/>
    <w:rPr>
      <w:rFonts w:ascii="Courier New" w:hAnsi="Courier New" w:cs="Courier New"/>
      <w:sz w:val="20"/>
    </w:rPr>
  </w:style>
  <w:style w:type="character" w:styleId="CommentReference">
    <w:name w:val="annotation reference"/>
    <w:rsid w:val="009456CA"/>
    <w:rPr>
      <w:sz w:val="16"/>
      <w:szCs w:val="16"/>
    </w:rPr>
  </w:style>
  <w:style w:type="paragraph" w:styleId="CommentText">
    <w:name w:val="annotation text"/>
    <w:basedOn w:val="Normal"/>
    <w:link w:val="CommentTextChar"/>
    <w:rsid w:val="009456CA"/>
    <w:rPr>
      <w:sz w:val="20"/>
      <w:lang w:val="x-none"/>
    </w:rPr>
  </w:style>
  <w:style w:type="character" w:customStyle="1" w:styleId="CommentTextChar">
    <w:name w:val="Comment Text Char"/>
    <w:link w:val="CommentText"/>
    <w:rsid w:val="009456CA"/>
    <w:rPr>
      <w:lang w:eastAsia="en-US"/>
    </w:rPr>
  </w:style>
  <w:style w:type="paragraph" w:styleId="CommentSubject">
    <w:name w:val="annotation subject"/>
    <w:basedOn w:val="CommentText"/>
    <w:next w:val="CommentText"/>
    <w:link w:val="CommentSubjectChar"/>
    <w:rsid w:val="009456CA"/>
    <w:rPr>
      <w:b/>
      <w:bCs/>
    </w:rPr>
  </w:style>
  <w:style w:type="character" w:customStyle="1" w:styleId="CommentSubjectChar">
    <w:name w:val="Comment Subject Char"/>
    <w:link w:val="CommentSubject"/>
    <w:rsid w:val="009456CA"/>
    <w:rPr>
      <w:b/>
      <w:bCs/>
      <w:lang w:eastAsia="en-US"/>
    </w:rPr>
  </w:style>
  <w:style w:type="paragraph" w:styleId="NoSpacing">
    <w:name w:val="No Spacing"/>
    <w:uiPriority w:val="1"/>
    <w:qFormat/>
    <w:rsid w:val="00B84778"/>
    <w:rPr>
      <w:sz w:val="24"/>
      <w:lang w:eastAsia="en-US"/>
    </w:rPr>
  </w:style>
  <w:style w:type="table" w:styleId="TableGrid">
    <w:name w:val="Table Grid"/>
    <w:basedOn w:val="TableNormal"/>
    <w:uiPriority w:val="59"/>
    <w:rsid w:val="00D106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locked/>
    <w:rsid w:val="00D10628"/>
    <w:rPr>
      <w:spacing w:val="-2"/>
      <w:sz w:val="24"/>
      <w:lang w:eastAsia="en-US"/>
    </w:rPr>
  </w:style>
  <w:style w:type="paragraph" w:customStyle="1" w:styleId="Normal0">
    <w:name w:val="[Normal]"/>
    <w:rsid w:val="00790797"/>
    <w:pPr>
      <w:autoSpaceDE w:val="0"/>
      <w:autoSpaceDN w:val="0"/>
      <w:adjustRightInd w:val="0"/>
    </w:pPr>
    <w:rPr>
      <w:rFonts w:ascii="Arial" w:hAnsi="Arial" w:cs="Arial"/>
      <w:sz w:val="24"/>
      <w:szCs w:val="24"/>
    </w:rPr>
  </w:style>
  <w:style w:type="paragraph" w:customStyle="1" w:styleId="BODY">
    <w:name w:val="BODY"/>
    <w:basedOn w:val="Normal0"/>
    <w:uiPriority w:val="99"/>
    <w:rsid w:val="00790797"/>
    <w:rPr>
      <w:sz w:val="23"/>
      <w:szCs w:val="23"/>
    </w:rPr>
  </w:style>
  <w:style w:type="paragraph" w:customStyle="1" w:styleId="H2">
    <w:name w:val="H2"/>
    <w:basedOn w:val="BODY"/>
    <w:uiPriority w:val="99"/>
    <w:rsid w:val="00790797"/>
    <w:pPr>
      <w:spacing w:before="120" w:after="240"/>
    </w:pPr>
    <w:rPr>
      <w:b/>
      <w:bCs/>
      <w:sz w:val="36"/>
      <w:szCs w:val="36"/>
    </w:rPr>
  </w:style>
  <w:style w:type="character" w:customStyle="1" w:styleId="A">
    <w:name w:val="A"/>
    <w:basedOn w:val="DefaultParagraphFont"/>
    <w:uiPriority w:val="99"/>
    <w:rsid w:val="007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2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69B0-928F-4932-AF04-B95256E7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5984</Words>
  <Characters>34110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QUEENSLAND UNIVERSITY OF TECHNOLOGY</vt:lpstr>
    </vt:vector>
  </TitlesOfParts>
  <Company>John Wiley and Sons, Inc.</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UNIVERSITY OF TECHNOLOGY</dc:title>
  <dc:creator>John Sweeting</dc:creator>
  <cp:lastModifiedBy>Brinums, Laura</cp:lastModifiedBy>
  <cp:revision>3</cp:revision>
  <cp:lastPrinted>2007-08-07T00:18:00Z</cp:lastPrinted>
  <dcterms:created xsi:type="dcterms:W3CDTF">2020-12-07T01:02:00Z</dcterms:created>
  <dcterms:modified xsi:type="dcterms:W3CDTF">2020-12-11T05:25:00Z</dcterms:modified>
</cp:coreProperties>
</file>