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gif" PartName="/word/media/document_image_rId12.gif"/>
  <Override ContentType="image/gif" PartName="/word/media/document_image_rId13.gif"/>
  <Override ContentType="image/gif" PartName="/word/media/document_image_rId14.gif"/>
  <Override ContentType="image/gif" PartName="/word/media/document_image_rId15.gif"/>
  <Override ContentType="image/gif" PartName="/word/media/document_image_rId16.gif"/>
  <Override ContentType="image/gif" PartName="/word/media/document_image_rId17.gif"/>
  <Override ContentType="image/gif" PartName="/word/media/document_image_rId18.gif"/>
  <Override ContentType="image/gif" PartName="/word/media/document_image_rId19.gif"/>
  <Override ContentType="image/gif" PartName="/word/media/document_image_rId20.gif"/>
  <Override ContentType="image/gif" PartName="/word/media/document_image_rId21.gif"/>
  <Override ContentType="image/gif" PartName="/word/media/document_image_rId22.gif"/>
  <Override ContentType="image/gif" PartName="/word/media/document_image_rId23.gif"/>
  <Override ContentType="image/gif" PartName="/word/media/document_image_rId24.gif"/>
  <Override ContentType="image/gif" PartName="/word/media/document_image_rId25.gif"/>
  <Override ContentType="image/gif" PartName="/word/media/document_image_rId26.gif"/>
  <Override ContentType="image/gif" PartName="/word/media/document_image_rId27.gif"/>
  <Override ContentType="image/gif" PartName="/word/media/document_image_rId5.gif"/>
  <Override ContentType="image/gif" PartName="/word/media/document_image_rId6.gif"/>
  <Override ContentType="image/gif" PartName="/word/media/document_image_rId7.gi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Assume Kathy likes to shop and knows how to get the best deal for her money, which is not always the cheapest option. She has a weekly budget of $1,000 and needs to purchase a laptop or a desktop computer. Which of the following is the most optimal choice for Kathy?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does nothing and continues to save.</w:t>
      </w:r>
      <w:r>
        <w:rPr>
          <w:rFonts w:ascii="Times New Roman"/>
          <w:sz w:val="24"/>
        </w:rPr>
        <w:tab/>
        <w:br/>
        <w:tab/>
      </w:r>
      <w:r>
        <w:rPr>
          <w:rFonts w:ascii="Times New Roman"/>
          <w:sz w:val="24"/>
        </w:rPr>
        <w:t>B)   She chooses the goods and services that will maximize her personal happiness.</w:t>
      </w:r>
      <w:r>
        <w:rPr>
          <w:rFonts w:ascii="Times New Roman"/>
          <w:sz w:val="24"/>
        </w:rPr>
        <w:br/>
        <w:tab/>
      </w:r>
      <w:r>
        <w:rPr>
          <w:rFonts w:ascii="Times New Roman"/>
          <w:sz w:val="24"/>
        </w:rPr>
        <w:t>C)   She selects the cheapest option so there will be money left for other items.</w:t>
      </w:r>
      <w:r>
        <w:rPr>
          <w:rFonts w:ascii="Times New Roman"/>
          <w:sz w:val="24"/>
        </w:rPr>
        <w:br/>
        <w:tab/>
      </w:r>
      <w:r>
        <w:rPr>
          <w:rFonts w:ascii="Times New Roman"/>
          <w:sz w:val="24"/>
        </w:rPr>
        <w:t>D)   She purchases the high end model, putting the overage on credit, to pay-off later.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Marginal costs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the incremental costs associated with making a decision.</w:t>
      </w:r>
      <w:r>
        <w:rPr>
          <w:rFonts w:ascii="Times New Roman"/>
          <w:sz w:val="24"/>
        </w:rPr>
        <w:tab/>
        <w:br/>
        <w:tab/>
      </w:r>
      <w:r>
        <w:rPr>
          <w:rFonts w:ascii="Times New Roman"/>
          <w:b w:val="false"/>
          <w:i w:val="false"/>
          <w:color w:val="000000"/>
          <w:sz w:val="24"/>
        </w:rPr>
        <w:t>B)   are the expenditures already made that can't be recovered.</w:t>
      </w:r>
      <w:r>
        <w:rPr>
          <w:rFonts w:ascii="Times New Roman"/>
          <w:sz w:val="24"/>
        </w:rPr>
      </w:r>
      <w:r>
        <w:rPr>
          <w:rFonts w:ascii="Times New Roman"/>
          <w:sz w:val="24"/>
        </w:rPr>
        <w:br/>
        <w:tab/>
      </w:r>
      <w:r>
        <w:rPr>
          <w:rFonts w:ascii="Times New Roman"/>
          <w:sz w:val="24"/>
        </w:rPr>
        <w:t>C)   are not relevant when making an economic decision.</w:t>
      </w:r>
      <w:r>
        <w:rPr>
          <w:rFonts w:ascii="Times New Roman"/>
          <w:sz w:val="24"/>
        </w:rPr>
        <w:br/>
        <w:tab/>
      </w:r>
      <w:r>
        <w:rPr>
          <w:rFonts w:ascii="Times New Roman"/>
          <w:sz w:val="24"/>
        </w:rPr>
        <w:t>D)   are costs that are usually classified under "miscellaneous."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If Larry starts a new pizza parlor and hires a manager for $30,000 per year, this implies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pizza parlor managers are inexpensive to hire.</w:t>
      </w:r>
      <w:r>
        <w:rPr>
          <w:rFonts w:ascii="Times New Roman"/>
          <w:sz w:val="24"/>
        </w:rPr>
        <w:tab/>
        <w:br/>
        <w:tab/>
      </w:r>
      <w:r>
        <w:rPr>
          <w:rFonts w:ascii="Times New Roman"/>
          <w:sz w:val="24"/>
        </w:rPr>
        <w:t>B)   Larry values his labor at less than $30,000 per year.</w:t>
      </w:r>
      <w:r>
        <w:rPr>
          <w:rFonts w:ascii="Times New Roman"/>
          <w:sz w:val="24"/>
        </w:rPr>
        <w:br/>
        <w:tab/>
      </w:r>
      <w:r>
        <w:rPr>
          <w:rFonts w:ascii="Times New Roman"/>
          <w:sz w:val="24"/>
        </w:rPr>
        <w:t>C)   Larry values his labor at more than $30,000 per year.</w:t>
      </w:r>
      <w:r>
        <w:rPr>
          <w:rFonts w:ascii="Times New Roman"/>
          <w:sz w:val="24"/>
        </w:rPr>
        <w:br/>
        <w:tab/>
      </w:r>
      <w:r>
        <w:rPr>
          <w:rFonts w:ascii="Times New Roman"/>
          <w:sz w:val="24"/>
        </w:rPr>
        <w:t>D)   the price of pizza will increase if Larry works in the parlor himself.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Marginal analysis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relationship between the cause and effect of an economic event.</w:t>
      </w:r>
      <w:r>
        <w:rPr>
          <w:rFonts w:ascii="Times New Roman"/>
          <w:sz w:val="24"/>
        </w:rPr>
        <w:tab/>
        <w:br/>
        <w:tab/>
      </w:r>
      <w:r>
        <w:rPr>
          <w:rFonts w:ascii="Times New Roman"/>
          <w:sz w:val="24"/>
        </w:rPr>
        <w:t>B)   study of trade relations based on absolute cost differences.</w:t>
      </w:r>
      <w:r>
        <w:rPr>
          <w:rFonts w:ascii="Times New Roman"/>
          <w:sz w:val="24"/>
        </w:rPr>
        <w:br/>
        <w:tab/>
      </w:r>
      <w:r>
        <w:rPr>
          <w:rFonts w:ascii="Times New Roman"/>
          <w:sz w:val="24"/>
        </w:rPr>
        <w:t>C)   comparison of benefits and costs of choosing a little more or a little less of a good.</w:t>
      </w:r>
      <w:r>
        <w:rPr>
          <w:rFonts w:ascii="Times New Roman"/>
          <w:sz w:val="24"/>
        </w:rPr>
        <w:br/>
        <w:tab/>
      </w:r>
      <w:r>
        <w:rPr>
          <w:rFonts w:ascii="Times New Roman"/>
          <w:sz w:val="24"/>
        </w:rPr>
        <w:t>D)   calculation of opportunity costs of an economic activity.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Sunk costs refer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costs that were incurred in the past and cannot be recovered and thus should not affect current decisions.</w:t>
      </w:r>
      <w:r>
        <w:rPr>
          <w:rFonts w:ascii="Times New Roman"/>
          <w:sz w:val="24"/>
        </w:rPr>
        <w:tab/>
        <w:br/>
        <w:tab/>
      </w:r>
      <w:r>
        <w:rPr>
          <w:rFonts w:ascii="Times New Roman"/>
          <w:sz w:val="24"/>
        </w:rPr>
        <w:t>B)   all the costs that a firm must incur in the process of production.</w:t>
      </w:r>
      <w:r>
        <w:rPr>
          <w:rFonts w:ascii="Times New Roman"/>
          <w:sz w:val="24"/>
        </w:rPr>
        <w:br/>
        <w:tab/>
      </w:r>
      <w:r>
        <w:rPr>
          <w:rFonts w:ascii="Times New Roman"/>
          <w:sz w:val="24"/>
        </w:rPr>
        <w:t>C)   the costs that change proportionately with a change in the output.</w:t>
      </w:r>
      <w:r>
        <w:rPr>
          <w:rFonts w:ascii="Times New Roman"/>
          <w:sz w:val="24"/>
        </w:rPr>
        <w:br/>
        <w:tab/>
      </w:r>
      <w:r>
        <w:rPr>
          <w:rFonts w:ascii="Times New Roman"/>
          <w:sz w:val="24"/>
        </w:rPr>
        <w:t>D)   the quantities of a good that are given up to obtain one unit of another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Robinson pays $100 for tickets to see his favorite sports team play. With 10 minutes left in the game, his team is losing heavily and has no chance of winning the game. Robinson chooses to stay until the end of the game because he wants to get the full value for his admission price. As an economist, you should advise Robinson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stay until the end of the game as his intuition is correct.</w:t>
      </w:r>
      <w:r>
        <w:rPr>
          <w:rFonts w:ascii="Times New Roman"/>
          <w:sz w:val="24"/>
        </w:rPr>
        <w:tab/>
        <w:br/>
        <w:tab/>
      </w:r>
      <w:r>
        <w:rPr>
          <w:rFonts w:ascii="Times New Roman"/>
          <w:sz w:val="24"/>
        </w:rPr>
        <w:t>B)   stay until the end of the game as he might be heckled on the way out.</w:t>
      </w:r>
      <w:r>
        <w:rPr>
          <w:rFonts w:ascii="Times New Roman"/>
          <w:sz w:val="24"/>
        </w:rPr>
        <w:br/>
        <w:tab/>
      </w:r>
      <w:r>
        <w:rPr>
          <w:rFonts w:ascii="Times New Roman"/>
          <w:sz w:val="24"/>
        </w:rPr>
        <w:t>C)   leave the game if his marginal benefit of leaving is greater than marginal cost, as the admission price is a sunk cost.</w:t>
      </w:r>
      <w:r>
        <w:rPr>
          <w:rFonts w:ascii="Times New Roman"/>
          <w:sz w:val="24"/>
        </w:rPr>
        <w:br/>
        <w:tab/>
      </w:r>
      <w:r>
        <w:rPr>
          <w:rFonts w:ascii="Times New Roman"/>
          <w:sz w:val="24"/>
        </w:rPr>
        <w:t>D)   leave the game now as the line to exit the stadium is shorter now.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Assume that the quantity of CDs is measured on the horizontal axis, while the quantity of movie tickets is measured on the vertical axis. If available income decreases,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horizontal intercept of the budget line decreases, while the vertical intercept remains unchanged.</w:t>
      </w:r>
      <w:r>
        <w:rPr>
          <w:rFonts w:ascii="Times New Roman"/>
          <w:sz w:val="24"/>
        </w:rPr>
        <w:tab/>
        <w:br/>
        <w:tab/>
      </w:r>
      <w:r>
        <w:rPr>
          <w:rFonts w:ascii="Times New Roman"/>
          <w:sz w:val="24"/>
        </w:rPr>
        <w:t>B)   the vertical intercept of the budget line decreases, while the horizontal intercept remains unchanged.</w:t>
      </w:r>
      <w:r>
        <w:rPr>
          <w:rFonts w:ascii="Times New Roman"/>
          <w:sz w:val="24"/>
        </w:rPr>
        <w:br/>
        <w:tab/>
      </w:r>
      <w:r>
        <w:rPr>
          <w:rFonts w:ascii="Times New Roman"/>
          <w:sz w:val="24"/>
        </w:rPr>
        <w:t>C)   the budget line will shift inward.</w:t>
      </w:r>
      <w:r>
        <w:rPr>
          <w:rFonts w:ascii="Times New Roman"/>
          <w:sz w:val="24"/>
        </w:rPr>
        <w:br/>
        <w:tab/>
      </w:r>
      <w:r>
        <w:rPr>
          <w:rFonts w:ascii="Times New Roman"/>
          <w:sz w:val="24"/>
        </w:rPr>
        <w:t>D)   the budget line will shift outward.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Robert only consumes X and Y, and his indifference curves have the usual convex shape. Consider the consumption bundles (3, 9), (6, 6), and (9, 3) (Hint: The consumption bundles completely exhaust Robert’s income). If Robert is indifferent between (3, 9) and (9, 3), then: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prefers (3, 9) over (6, 6).</w:t>
      </w:r>
      <w:r>
        <w:rPr>
          <w:rFonts w:ascii="Times New Roman"/>
          <w:sz w:val="24"/>
        </w:rPr>
        <w:tab/>
        <w:br/>
        <w:tab/>
      </w:r>
      <w:r>
        <w:rPr>
          <w:rFonts w:ascii="Times New Roman"/>
          <w:sz w:val="24"/>
        </w:rPr>
        <w:t>B)   he prefers (9, 3) over (6, 6).</w:t>
      </w:r>
      <w:r>
        <w:rPr>
          <w:rFonts w:ascii="Times New Roman"/>
          <w:sz w:val="24"/>
        </w:rPr>
        <w:br/>
        <w:tab/>
      </w:r>
      <w:r>
        <w:rPr>
          <w:rFonts w:ascii="Times New Roman"/>
          <w:sz w:val="24"/>
        </w:rPr>
        <w:t>C)   he prefers (6, 6) over both (3, 9) and (9, 3).</w:t>
      </w:r>
      <w:r>
        <w:rPr>
          <w:rFonts w:ascii="Times New Roman"/>
          <w:sz w:val="24"/>
        </w:rPr>
        <w:br/>
        <w:tab/>
      </w:r>
      <w:r>
        <w:rPr>
          <w:rFonts w:ascii="Times New Roman"/>
          <w:sz w:val="24"/>
        </w:rPr>
        <w:t>D)   he prefers (6, 6) over (3, 9) but not over (9, 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Assume that the quantity of X is measured on the horizontal axis, and the quantity of Y is measured on the vertical axis. Assume that the price of X is $3 and the price of Y is $6. If Amanda has $90 to spend on X and Y,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can buy, at most, 30 units of good X.</w:t>
      </w:r>
      <w:r>
        <w:rPr>
          <w:rFonts w:ascii="Times New Roman"/>
          <w:sz w:val="24"/>
        </w:rPr>
        <w:tab/>
        <w:br/>
        <w:tab/>
      </w:r>
      <w:r>
        <w:rPr>
          <w:rFonts w:ascii="Times New Roman"/>
          <w:b w:val="false"/>
          <w:i w:val="false"/>
          <w:color w:val="000000"/>
          <w:sz w:val="24"/>
        </w:rPr>
        <w:t>B)   her budget line has a slope of –2.</w:t>
      </w:r>
      <w:r>
        <w:rPr>
          <w:rFonts w:ascii="Times New Roman"/>
          <w:sz w:val="24"/>
        </w:rPr>
      </w:r>
      <w:r>
        <w:rPr>
          <w:rFonts w:ascii="Times New Roman"/>
          <w:sz w:val="24"/>
        </w:rPr>
        <w:br/>
        <w:tab/>
      </w:r>
      <w:r>
        <w:rPr>
          <w:rFonts w:ascii="Times New Roman"/>
          <w:b w:val="false"/>
          <w:i w:val="false"/>
          <w:color w:val="000000"/>
          <w:sz w:val="24"/>
        </w:rPr>
        <w:t>C)   her budget line has a slope of −3.</w:t>
      </w:r>
      <w:r>
        <w:rPr>
          <w:rFonts w:ascii="Times New Roman"/>
          <w:sz w:val="24"/>
        </w:rPr>
      </w:r>
      <w:r>
        <w:rPr>
          <w:rFonts w:ascii="Times New Roman"/>
          <w:sz w:val="24"/>
        </w:rPr>
        <w:br/>
        <w:tab/>
      </w:r>
      <w:r>
        <w:rPr>
          <w:rFonts w:ascii="Times New Roman"/>
          <w:sz w:val="24"/>
        </w:rPr>
        <w:t>D)   she can buy, at most, 15 units of good 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George likes skiing and needs one pair of bindings for each pair of skis he owns. George's indifference curves for skies and bindings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approximately L-shaped.</w:t>
      </w:r>
      <w:r>
        <w:rPr>
          <w:rFonts w:ascii="Times New Roman"/>
          <w:sz w:val="24"/>
        </w:rPr>
        <w:tab/>
        <w:br/>
        <w:tab/>
      </w:r>
      <w:r>
        <w:rPr>
          <w:rFonts w:ascii="Times New Roman"/>
          <w:sz w:val="24"/>
        </w:rPr>
        <w:t>B)   are straight lines.</w:t>
      </w:r>
      <w:r>
        <w:rPr>
          <w:rFonts w:ascii="Times New Roman"/>
          <w:sz w:val="24"/>
        </w:rPr>
        <w:br/>
        <w:tab/>
      </w:r>
      <w:r>
        <w:rPr>
          <w:rFonts w:ascii="Times New Roman"/>
          <w:sz w:val="24"/>
        </w:rPr>
        <w:t>C)   slope downward.</w:t>
      </w:r>
      <w:r>
        <w:rPr>
          <w:rFonts w:ascii="Times New Roman"/>
          <w:sz w:val="24"/>
        </w:rPr>
        <w:br/>
        <w:tab/>
      </w:r>
      <w:r>
        <w:rPr>
          <w:rFonts w:ascii="Times New Roman"/>
          <w:sz w:val="24"/>
        </w:rPr>
        <w:t>D)   slope upward.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Assume Joseph spends his entire income on X and Y, and his indifference curves have the usual convex shape. If Joseph maximizes his utility,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spends his entire available income.</w:t>
      </w:r>
      <w:r>
        <w:rPr>
          <w:rFonts w:ascii="Times New Roman"/>
          <w:sz w:val="24"/>
        </w:rPr>
        <w:tab/>
        <w:br/>
        <w:tab/>
      </w:r>
      <w:r>
        <w:rPr>
          <w:rFonts w:ascii="Times New Roman"/>
          <w:sz w:val="24"/>
        </w:rPr>
        <w:t>B)   there are other bundles that are preferred at the current price ratio.</w:t>
      </w:r>
      <w:r>
        <w:rPr>
          <w:rFonts w:ascii="Times New Roman"/>
          <w:sz w:val="24"/>
        </w:rPr>
        <w:br/>
        <w:tab/>
      </w:r>
      <w:r>
        <w:rPr>
          <w:rFonts w:ascii="Times New Roman"/>
          <w:sz w:val="24"/>
        </w:rPr>
        <w:t>C)   the slope of his indifference curve is greater than the slope of his budget line.</w:t>
      </w:r>
      <w:r>
        <w:rPr>
          <w:rFonts w:ascii="Times New Roman"/>
          <w:sz w:val="24"/>
        </w:rPr>
        <w:br/>
        <w:tab/>
      </w:r>
      <w:r>
        <w:rPr>
          <w:rFonts w:ascii="Times New Roman"/>
          <w:sz w:val="24"/>
        </w:rPr>
        <w:t>D)   the slope of his indifference curve is smaller than the slope of his budget 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budget line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shows all the combinations of goods that yield the same utility.</w:t>
      </w:r>
      <w:r>
        <w:rPr>
          <w:rFonts w:ascii="Times New Roman"/>
          <w:sz w:val="24"/>
        </w:rPr>
        <w:tab/>
        <w:br/>
        <w:tab/>
      </w:r>
      <w:r>
        <w:rPr>
          <w:rFonts w:ascii="Times New Roman"/>
          <w:sz w:val="24"/>
        </w:rPr>
        <w:t>B)   shows all the combinations of goods that require the same total expenditure.</w:t>
      </w:r>
      <w:r>
        <w:rPr>
          <w:rFonts w:ascii="Times New Roman"/>
          <w:sz w:val="24"/>
        </w:rPr>
        <w:br/>
        <w:tab/>
      </w:r>
      <w:r>
        <w:rPr>
          <w:rFonts w:ascii="Times New Roman"/>
          <w:b w:val="false"/>
          <w:i w:val="false"/>
          <w:color w:val="000000"/>
          <w:sz w:val="24"/>
        </w:rPr>
        <w:t>C)   has a slope that depends on consumers’ income.</w:t>
      </w:r>
      <w:r>
        <w:rPr>
          <w:rFonts w:ascii="Times New Roman"/>
          <w:sz w:val="24"/>
        </w:rPr>
      </w:r>
      <w:r>
        <w:rPr>
          <w:rFonts w:ascii="Times New Roman"/>
          <w:sz w:val="24"/>
        </w:rPr>
        <w:br/>
        <w:tab/>
      </w:r>
      <w:r>
        <w:rPr>
          <w:rFonts w:ascii="Times New Roman"/>
          <w:sz w:val="24"/>
        </w:rPr>
        <w:t>D)   usually slopes upward.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Assume that the quantity of apples is measured on the horizontal axis and the quantity of oranges is measured on the vertical axis. If the budget line rotates upward while keeping the same horizontal intercept, it implies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price of apples has decreased.</w:t>
      </w:r>
      <w:r>
        <w:rPr>
          <w:rFonts w:ascii="Times New Roman"/>
          <w:sz w:val="24"/>
        </w:rPr>
        <w:tab/>
        <w:br/>
        <w:tab/>
      </w:r>
      <w:r>
        <w:rPr>
          <w:rFonts w:ascii="Times New Roman"/>
          <w:sz w:val="24"/>
        </w:rPr>
        <w:t>B)   the price of oranges has decreased.</w:t>
      </w:r>
      <w:r>
        <w:rPr>
          <w:rFonts w:ascii="Times New Roman"/>
          <w:sz w:val="24"/>
        </w:rPr>
        <w:br/>
        <w:tab/>
      </w:r>
      <w:r>
        <w:rPr>
          <w:rFonts w:ascii="Times New Roman"/>
          <w:sz w:val="24"/>
        </w:rPr>
        <w:t>C)   the available income has increased.</w:t>
      </w:r>
      <w:r>
        <w:rPr>
          <w:rFonts w:ascii="Times New Roman"/>
          <w:sz w:val="24"/>
        </w:rPr>
        <w:br/>
        <w:tab/>
      </w:r>
      <w:r>
        <w:rPr>
          <w:rFonts w:ascii="Times New Roman"/>
          <w:sz w:val="24"/>
        </w:rPr>
        <w:t>D)   the price of oranges has increased.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Johnny consumes only bread and milk. Suppose the quantity of milk is measured along the horizontal axis. If the price of milk rises, his budget constraint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shift outward.</w:t>
      </w:r>
      <w:r>
        <w:rPr>
          <w:rFonts w:ascii="Times New Roman"/>
          <w:sz w:val="24"/>
        </w:rPr>
        <w:tab/>
        <w:br/>
        <w:tab/>
      </w:r>
      <w:r>
        <w:rPr>
          <w:rFonts w:ascii="Times New Roman"/>
          <w:sz w:val="24"/>
        </w:rPr>
        <w:t>B)   shift inward.</w:t>
      </w:r>
      <w:r>
        <w:rPr>
          <w:rFonts w:ascii="Times New Roman"/>
          <w:sz w:val="24"/>
        </w:rPr>
        <w:br/>
        <w:tab/>
      </w:r>
      <w:r>
        <w:rPr>
          <w:rFonts w:ascii="Times New Roman"/>
          <w:sz w:val="24"/>
        </w:rPr>
        <w:t>C)   rotate inward along the horizontal axis.</w:t>
      </w:r>
      <w:r>
        <w:rPr>
          <w:rFonts w:ascii="Times New Roman"/>
          <w:sz w:val="24"/>
        </w:rPr>
        <w:br/>
        <w:tab/>
      </w:r>
      <w:r>
        <w:rPr>
          <w:rFonts w:ascii="Times New Roman"/>
          <w:sz w:val="24"/>
        </w:rPr>
        <w:t>D)   rotate inward along the vertical axis.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Suppose a family's budget line is such that the horizontal axis shows the amount of food consumed, while the vertical axis measures the consumption of all other goods. Suppose this family receives food stamps. This will cause the budget line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rotate leftward along the vertical axis.</w:t>
      </w:r>
      <w:r>
        <w:rPr>
          <w:rFonts w:ascii="Times New Roman"/>
          <w:sz w:val="24"/>
        </w:rPr>
        <w:tab/>
        <w:br/>
        <w:tab/>
      </w:r>
      <w:r>
        <w:rPr>
          <w:rFonts w:ascii="Times New Roman"/>
          <w:sz w:val="24"/>
        </w:rPr>
        <w:t>B)   pivot along the horizontal axis.</w:t>
      </w:r>
      <w:r>
        <w:rPr>
          <w:rFonts w:ascii="Times New Roman"/>
          <w:sz w:val="24"/>
        </w:rPr>
        <w:br/>
        <w:tab/>
      </w:r>
      <w:r>
        <w:rPr>
          <w:rFonts w:ascii="Times New Roman"/>
          <w:sz w:val="24"/>
        </w:rPr>
        <w:t>C)   shift rightward along the horizontal axis.</w:t>
      </w:r>
      <w:r>
        <w:rPr>
          <w:rFonts w:ascii="Times New Roman"/>
          <w:sz w:val="24"/>
        </w:rPr>
        <w:br/>
        <w:tab/>
      </w:r>
      <w:r>
        <w:rPr>
          <w:rFonts w:ascii="Times New Roman"/>
          <w:sz w:val="24"/>
        </w:rPr>
        <w:t>D)   shift leftward.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Smith is given a voucher that can be spent only on textbooks. Smith has a budget constraint with textbooks measured along the horizontal axis and everything else on the vertical axis. Suppose everything else is comprised only of normal goods.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voucher causes Smith to increase his spending on textbooks by more than the amount of the voucher.</w:t>
      </w:r>
      <w:r>
        <w:rPr>
          <w:rFonts w:ascii="Times New Roman"/>
          <w:sz w:val="24"/>
        </w:rPr>
        <w:tab/>
        <w:br/>
        <w:tab/>
      </w:r>
      <w:r>
        <w:rPr>
          <w:rFonts w:ascii="Times New Roman"/>
          <w:sz w:val="24"/>
        </w:rPr>
        <w:t>B)   Smith will most likely end up spending some more money on everything else after receiving the voucher.</w:t>
      </w:r>
      <w:r>
        <w:rPr>
          <w:rFonts w:ascii="Times New Roman"/>
          <w:sz w:val="24"/>
        </w:rPr>
        <w:br/>
        <w:tab/>
      </w:r>
      <w:r>
        <w:rPr>
          <w:rFonts w:ascii="Times New Roman"/>
          <w:sz w:val="24"/>
        </w:rPr>
        <w:t>C)   Smith will not buy any textbooks because he can use the voucher for all other goods.</w:t>
      </w:r>
      <w:r>
        <w:rPr>
          <w:rFonts w:ascii="Times New Roman"/>
          <w:sz w:val="24"/>
        </w:rPr>
        <w:br/>
        <w:tab/>
      </w:r>
      <w:r>
        <w:rPr>
          <w:rFonts w:ascii="Times New Roman"/>
          <w:b w:val="false"/>
          <w:i w:val="false"/>
          <w:color w:val="000000"/>
          <w:sz w:val="24"/>
        </w:rPr>
        <w:t>D)   the voucher does not have any impact on Smith’s consumption.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Susan Chen is a retail banker. She values two goods: money (income) and her integrity. Her bonus is based on the number of investments she recommends to the company. Generally speaking, the higher the bonus she receives,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more she is willing to trade off her integrity for money.</w:t>
      </w:r>
      <w:r>
        <w:rPr>
          <w:rFonts w:ascii="Times New Roman"/>
          <w:sz w:val="24"/>
        </w:rPr>
        <w:tab/>
        <w:br/>
        <w:tab/>
      </w:r>
      <w:r>
        <w:rPr>
          <w:rFonts w:ascii="Times New Roman"/>
          <w:sz w:val="24"/>
        </w:rPr>
        <w:t>B)   the less she is willing to trade off her integrity for money.</w:t>
      </w:r>
      <w:r>
        <w:rPr>
          <w:rFonts w:ascii="Times New Roman"/>
          <w:sz w:val="24"/>
        </w:rPr>
        <w:br/>
        <w:tab/>
      </w:r>
      <w:r>
        <w:rPr>
          <w:rFonts w:ascii="Times New Roman"/>
          <w:sz w:val="24"/>
        </w:rPr>
        <w:t>C)   the smaller is the shift in her budget line.</w:t>
      </w:r>
      <w:r>
        <w:rPr>
          <w:rFonts w:ascii="Times New Roman"/>
          <w:sz w:val="24"/>
        </w:rPr>
        <w:br/>
        <w:tab/>
      </w:r>
      <w:r>
        <w:rPr>
          <w:rFonts w:ascii="Times New Roman"/>
          <w:sz w:val="24"/>
        </w:rPr>
        <w:t>D)   the more she is indifferent to changes in the level of bonus.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Using the economists’ view of behavior, managers will be most effective if they can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motivate desired actions by establishing appropriate incentives.</w:t>
      </w:r>
      <w:r>
        <w:rPr>
          <w:rFonts w:ascii="Times New Roman"/>
          <w:sz w:val="24"/>
        </w:rPr>
        <w:tab/>
        <w:br/>
        <w:tab/>
      </w:r>
      <w:r>
        <w:rPr>
          <w:rFonts w:ascii="Times New Roman"/>
          <w:sz w:val="24"/>
        </w:rPr>
        <w:t>B)   improve employee satisfaction with the job.</w:t>
      </w:r>
      <w:r>
        <w:rPr>
          <w:rFonts w:ascii="Times New Roman"/>
          <w:sz w:val="24"/>
        </w:rPr>
        <w:br/>
        <w:tab/>
      </w:r>
      <w:r>
        <w:rPr>
          <w:rFonts w:ascii="Times New Roman"/>
          <w:sz w:val="24"/>
        </w:rPr>
        <w:t>C)   communicate goals and objectives effectively to their employees.</w:t>
      </w:r>
      <w:r>
        <w:rPr>
          <w:rFonts w:ascii="Times New Roman"/>
          <w:sz w:val="24"/>
        </w:rPr>
        <w:br/>
        <w:tab/>
      </w:r>
      <w:r>
        <w:rPr>
          <w:rFonts w:ascii="Times New Roman"/>
          <w:sz w:val="24"/>
        </w:rPr>
        <w:t>D)   fire inefficient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 following is a primary role of a manager according to the good-citizen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communicate the goals and objectives of the organization to employees</w:t>
      </w:r>
      <w:r>
        <w:rPr>
          <w:rFonts w:ascii="Times New Roman"/>
          <w:sz w:val="24"/>
        </w:rPr>
        <w:tab/>
        <w:br/>
        <w:tab/>
      </w:r>
      <w:r>
        <w:rPr>
          <w:rFonts w:ascii="Times New Roman"/>
          <w:sz w:val="24"/>
        </w:rPr>
        <w:t>B)   to discourage innovation at work</w:t>
      </w:r>
      <w:r>
        <w:rPr>
          <w:rFonts w:ascii="Times New Roman"/>
          <w:sz w:val="24"/>
        </w:rPr>
        <w:br/>
        <w:tab/>
      </w:r>
      <w:r>
        <w:rPr>
          <w:rFonts w:ascii="Times New Roman"/>
          <w:sz w:val="24"/>
        </w:rPr>
        <w:t>C)   to allow the employees to work independently, without any help from the managers</w:t>
      </w:r>
      <w:r>
        <w:rPr>
          <w:rFonts w:ascii="Times New Roman"/>
          <w:sz w:val="24"/>
        </w:rPr>
        <w:br/>
        <w:tab/>
      </w:r>
      <w:r>
        <w:rPr>
          <w:rFonts w:ascii="Times New Roman"/>
          <w:sz w:val="24"/>
        </w:rPr>
        <w:t>D)   to recognize and reward an employee who is honest, punctual, and obedient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________ model suggests that the productivity of employees in a firm will increase if the firm offers lifetime employment and a high salary.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only-money-matters</w:t>
      </w:r>
      <w:r>
        <w:rPr>
          <w:rFonts w:ascii="Times New Roman"/>
          <w:sz w:val="24"/>
        </w:rPr>
        <w:tab/>
        <w:br/>
        <w:tab/>
      </w:r>
      <w:r>
        <w:rPr>
          <w:rFonts w:ascii="Times New Roman"/>
          <w:sz w:val="24"/>
        </w:rPr>
        <w:t>B)   happy-is-productive</w:t>
      </w:r>
      <w:r>
        <w:rPr>
          <w:rFonts w:ascii="Times New Roman"/>
          <w:sz w:val="24"/>
        </w:rPr>
        <w:br/>
        <w:tab/>
      </w:r>
      <w:r>
        <w:rPr>
          <w:rFonts w:ascii="Times New Roman"/>
          <w:sz w:val="24"/>
        </w:rPr>
        <w:t>C)   product-of-the-environment</w:t>
      </w:r>
      <w:r>
        <w:rPr>
          <w:rFonts w:ascii="Times New Roman"/>
          <w:sz w:val="24"/>
        </w:rPr>
        <w:br/>
        <w:tab/>
      </w:r>
      <w:r>
        <w:rPr>
          <w:rFonts w:ascii="Times New Roman"/>
          <w:sz w:val="24"/>
        </w:rPr>
        <w:t>D)   good-citizen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is a possible criticism of the happy-is-productive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roles attributed to managers under this model represented a new brand of elitism.</w:t>
      </w:r>
      <w:r>
        <w:rPr>
          <w:rFonts w:ascii="Times New Roman"/>
          <w:sz w:val="24"/>
        </w:rPr>
        <w:tab/>
        <w:br/>
        <w:tab/>
      </w:r>
      <w:r>
        <w:rPr>
          <w:rFonts w:ascii="Times New Roman"/>
          <w:sz w:val="24"/>
        </w:rPr>
        <w:t>B)   The economic interests of employees were inappropriately emphasized under this model.</w:t>
      </w:r>
      <w:r>
        <w:rPr>
          <w:rFonts w:ascii="Times New Roman"/>
          <w:sz w:val="24"/>
        </w:rPr>
        <w:br/>
        <w:tab/>
      </w:r>
      <w:r>
        <w:rPr>
          <w:rFonts w:ascii="Times New Roman"/>
          <w:sz w:val="24"/>
        </w:rPr>
        <w:t>C)   The model is based on the assumption that firms operate in a market where there is fierce competition among firms.</w:t>
      </w:r>
      <w:r>
        <w:rPr>
          <w:rFonts w:ascii="Times New Roman"/>
          <w:sz w:val="24"/>
        </w:rPr>
        <w:br/>
        <w:tab/>
      </w:r>
      <w:r>
        <w:rPr>
          <w:rFonts w:ascii="Times New Roman"/>
          <w:sz w:val="24"/>
        </w:rPr>
        <w:t>D)   The model proves to be expensive for a firm to execute.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is a feature of a behavioral economic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focuses on cognitive, emotional, and social factors that affect individual decisions.</w:t>
      </w:r>
      <w:r>
        <w:rPr>
          <w:rFonts w:ascii="Times New Roman"/>
          <w:sz w:val="24"/>
        </w:rPr>
        <w:tab/>
        <w:br/>
        <w:tab/>
      </w:r>
      <w:r>
        <w:rPr>
          <w:rFonts w:ascii="Times New Roman"/>
          <w:sz w:val="24"/>
        </w:rPr>
        <w:t>B)   It considers incentives an unimportant tool to study human behavior.</w:t>
      </w:r>
      <w:r>
        <w:rPr>
          <w:rFonts w:ascii="Times New Roman"/>
          <w:sz w:val="24"/>
        </w:rPr>
        <w:br/>
        <w:tab/>
      </w:r>
      <w:r>
        <w:rPr>
          <w:rFonts w:ascii="Times New Roman"/>
          <w:sz w:val="24"/>
        </w:rPr>
        <w:t>C)   It suggests that individuals always behave rationally.</w:t>
      </w:r>
      <w:r>
        <w:rPr>
          <w:rFonts w:ascii="Times New Roman"/>
          <w:sz w:val="24"/>
        </w:rPr>
        <w:br/>
        <w:tab/>
      </w:r>
      <w:r>
        <w:rPr>
          <w:rFonts w:ascii="Times New Roman"/>
          <w:sz w:val="24"/>
        </w:rPr>
        <w:t>D)   It is based on marginal analysis in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________ of an uncertain payoff is defined as the weighted average of all possible outcomes, where the probability of each outcome is used as the weights.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expected value</w:t>
      </w:r>
      <w:r>
        <w:rPr>
          <w:rFonts w:ascii="Times New Roman"/>
          <w:sz w:val="24"/>
        </w:rPr>
        <w:tab/>
        <w:br/>
        <w:tab/>
      </w:r>
      <w:r>
        <w:rPr>
          <w:rFonts w:ascii="Times New Roman"/>
          <w:sz w:val="24"/>
        </w:rPr>
        <w:t>B)   standard deviation</w:t>
      </w:r>
      <w:r>
        <w:rPr>
          <w:rFonts w:ascii="Times New Roman"/>
          <w:sz w:val="24"/>
        </w:rPr>
        <w:br/>
        <w:tab/>
      </w:r>
      <w:r>
        <w:rPr>
          <w:rFonts w:ascii="Times New Roman"/>
          <w:sz w:val="24"/>
        </w:rPr>
        <w:t>C)   variance</w:t>
      </w:r>
      <w:r>
        <w:rPr>
          <w:rFonts w:ascii="Times New Roman"/>
          <w:sz w:val="24"/>
        </w:rPr>
        <w:br/>
        <w:tab/>
      </w:r>
      <w:r>
        <w:rPr>
          <w:rFonts w:ascii="Times New Roman"/>
          <w:sz w:val="24"/>
        </w:rPr>
        <w:t>D)   skewness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ABC Corp. has a bonus plan in place for its CEO, linking her pay to annual earnings. ABC will pay her $180,000 if earnings are high, $90,000 if they are normal, and $0 if they are low. Each event is estimated to have equal probability. Assume the CEO is indifferent between this bonus plan and receiving $75,000 with certainty. 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CEO's expected bonus is $90,000.</w:t>
      </w:r>
      <w:r>
        <w:rPr>
          <w:rFonts w:ascii="Times New Roman"/>
          <w:sz w:val="24"/>
        </w:rPr>
      </w:r>
      <w:r>
        <w:rPr>
          <w:rFonts w:ascii="Times New Roman"/>
          <w:sz w:val="24"/>
        </w:rPr>
        <w:tab/>
        <w:br/>
        <w:tab/>
      </w:r>
      <w:r>
        <w:rPr>
          <w:rFonts w:ascii="Times New Roman"/>
          <w:sz w:val="24"/>
        </w:rPr>
        <w:t>B)   The CEO is not willing to give up $15,000 in expected bonuses in order to avoid the risky scheme.</w:t>
      </w:r>
      <w:r>
        <w:rPr>
          <w:rFonts w:ascii="Times New Roman"/>
          <w:sz w:val="24"/>
        </w:rPr>
        <w:br/>
        <w:tab/>
      </w:r>
      <w:r>
        <w:rPr>
          <w:rFonts w:ascii="Times New Roman"/>
          <w:b w:val="false"/>
          <w:i w:val="false"/>
          <w:color w:val="000000"/>
          <w:sz w:val="24"/>
        </w:rPr>
        <w:t>C)   $85,000 is the CEO's certainty equivalent for the current bonus plan.</w:t>
      </w:r>
      <w:r>
        <w:rPr>
          <w:rFonts w:ascii="Times New Roman"/>
          <w:sz w:val="24"/>
        </w:rPr>
      </w:r>
      <w:r>
        <w:rPr>
          <w:rFonts w:ascii="Times New Roman"/>
          <w:sz w:val="24"/>
        </w:rPr>
        <w:br/>
        <w:tab/>
      </w:r>
      <w:r>
        <w:rPr>
          <w:rFonts w:ascii="Times New Roman"/>
          <w:sz w:val="24"/>
        </w:rPr>
        <w:t>D)   The CEO has no clue about risk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 risk-averse agent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cares about expected payoff.</w:t>
      </w:r>
      <w:r>
        <w:rPr>
          <w:rFonts w:ascii="Times New Roman"/>
          <w:sz w:val="24"/>
        </w:rPr>
        <w:tab/>
        <w:br/>
        <w:tab/>
      </w:r>
      <w:r>
        <w:rPr>
          <w:rFonts w:ascii="Times New Roman"/>
          <w:sz w:val="24"/>
        </w:rPr>
        <w:t>B)   cares about expected payoff as well as the variability of a payoff.</w:t>
      </w:r>
      <w:r>
        <w:rPr>
          <w:rFonts w:ascii="Times New Roman"/>
          <w:sz w:val="24"/>
        </w:rPr>
        <w:br/>
        <w:tab/>
      </w:r>
      <w:r>
        <w:rPr>
          <w:rFonts w:ascii="Times New Roman"/>
          <w:sz w:val="24"/>
        </w:rPr>
        <w:t>C)   only cares about the variability of a payoff.</w:t>
      </w:r>
      <w:r>
        <w:rPr>
          <w:rFonts w:ascii="Times New Roman"/>
          <w:sz w:val="24"/>
        </w:rPr>
        <w:br/>
        <w:tab/>
      </w:r>
      <w:r>
        <w:rPr>
          <w:rFonts w:ascii="Times New Roman"/>
          <w:sz w:val="24"/>
        </w:rPr>
        <w:t>D)   does not care about expected payoff.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Assume that Janet is risk-averse. Which of the following bets is she more likely to accept, depending on the degree of risk aversion?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win $40 one-fourth of the time, win $10 one-half of the time, and lose $40 one-fourth of the time</w:t>
      </w:r>
      <w:r>
        <w:rPr>
          <w:rFonts w:ascii="Times New Roman"/>
          <w:sz w:val="24"/>
        </w:rPr>
        <w:tab/>
        <w:br/>
        <w:tab/>
      </w:r>
      <w:r>
        <w:rPr>
          <w:rFonts w:ascii="Times New Roman"/>
          <w:sz w:val="24"/>
        </w:rPr>
        <w:t>B)   win $40 one-fourth of the time, break even one-half of the time, and lose $40 one-fourth of the time</w:t>
      </w:r>
      <w:r>
        <w:rPr>
          <w:rFonts w:ascii="Times New Roman"/>
          <w:sz w:val="24"/>
        </w:rPr>
        <w:br/>
        <w:tab/>
      </w:r>
      <w:r>
        <w:rPr>
          <w:rFonts w:ascii="Times New Roman"/>
          <w:sz w:val="24"/>
        </w:rPr>
        <w:t>C)   win $20 one-fourth of the time, win $10 one-half of the time, and lose $20 one-fourth of the time</w:t>
      </w:r>
      <w:r>
        <w:rPr>
          <w:rFonts w:ascii="Times New Roman"/>
          <w:sz w:val="24"/>
        </w:rPr>
        <w:br/>
        <w:tab/>
      </w:r>
      <w:r>
        <w:rPr>
          <w:rFonts w:ascii="Times New Roman"/>
          <w:sz w:val="24"/>
        </w:rPr>
        <w:t>D)   win $20 one-fourth of the time, win $10 one-fourth of the time, and lose $20 one-fourth of the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Assume MACROSOFT is planning to develop and sell a new word processor. It estimates that R&amp;D expenses will amount to $300,000 for this new software, and it will have to invest an additional $150,000 to advertise and distribute the new product. If MACROSOFT's managers are risk-neutral, they will undertake this project if the expected revenues from the sales of the new software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least $150,000.</w:t>
      </w:r>
      <w:r>
        <w:rPr>
          <w:rFonts w:ascii="Times New Roman"/>
          <w:sz w:val="24"/>
        </w:rPr>
        <w:tab/>
        <w:br/>
        <w:tab/>
      </w:r>
      <w:r>
        <w:rPr>
          <w:rFonts w:ascii="Times New Roman"/>
          <w:sz w:val="24"/>
        </w:rPr>
        <w:t>B)   at least $100,000.</w:t>
      </w:r>
      <w:r>
        <w:rPr>
          <w:rFonts w:ascii="Times New Roman"/>
          <w:sz w:val="24"/>
        </w:rPr>
        <w:br/>
        <w:tab/>
      </w:r>
      <w:r>
        <w:rPr>
          <w:rFonts w:ascii="Times New Roman"/>
          <w:sz w:val="24"/>
        </w:rPr>
        <w:t>C)   at least $300,000.</w:t>
      </w:r>
      <w:r>
        <w:rPr>
          <w:rFonts w:ascii="Times New Roman"/>
          <w:sz w:val="24"/>
        </w:rPr>
        <w:br/>
        <w:tab/>
      </w:r>
      <w:r>
        <w:rPr>
          <w:rFonts w:ascii="Times New Roman"/>
          <w:sz w:val="24"/>
        </w:rPr>
        <w:t>D)   at least $450,000.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Assume that the quantity of apples is measured on the horizontal axis and the quantity of oranges is measured on the vertical axis. If Andy likes both apples and oranges, then his Marginal Rate of Substitution along the indifference curve indicates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many oranges he is willing to give up in order to obtain one more apple.</w:t>
      </w:r>
      <w:r>
        <w:rPr>
          <w:rFonts w:ascii="Times New Roman"/>
          <w:sz w:val="24"/>
        </w:rPr>
        <w:tab/>
        <w:br/>
        <w:tab/>
      </w:r>
      <w:r>
        <w:rPr>
          <w:rFonts w:ascii="Times New Roman"/>
          <w:sz w:val="24"/>
        </w:rPr>
        <w:t>B)   how many additional oranges he wants in order to give up two apples.</w:t>
      </w:r>
      <w:r>
        <w:rPr>
          <w:rFonts w:ascii="Times New Roman"/>
          <w:sz w:val="24"/>
        </w:rPr>
        <w:br/>
        <w:tab/>
      </w:r>
      <w:r>
        <w:rPr>
          <w:rFonts w:ascii="Times New Roman"/>
          <w:sz w:val="24"/>
        </w:rPr>
        <w:t>C)   how many oranges he is willing to give up in order to get rid of one apple.</w:t>
      </w:r>
      <w:r>
        <w:rPr>
          <w:rFonts w:ascii="Times New Roman"/>
          <w:sz w:val="24"/>
        </w:rPr>
        <w:br/>
        <w:tab/>
      </w:r>
      <w:r>
        <w:rPr>
          <w:rFonts w:ascii="Times New Roman"/>
          <w:sz w:val="24"/>
        </w:rPr>
        <w:t>D)   how many apples he is willing to give up in order to get rid of one orange.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substitution effect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reduces the quantity demanded of a good when its price increases.</w:t>
      </w:r>
      <w:r>
        <w:rPr>
          <w:rFonts w:ascii="Times New Roman"/>
          <w:sz w:val="24"/>
        </w:rPr>
        <w:tab/>
        <w:br/>
        <w:tab/>
      </w:r>
      <w:r>
        <w:rPr>
          <w:rFonts w:ascii="Times New Roman"/>
          <w:sz w:val="24"/>
        </w:rPr>
        <w:t>B)   is equal to the income effect for a normal good.</w:t>
      </w:r>
      <w:r>
        <w:rPr>
          <w:rFonts w:ascii="Times New Roman"/>
          <w:sz w:val="24"/>
        </w:rPr>
        <w:br/>
        <w:tab/>
      </w:r>
      <w:r>
        <w:rPr>
          <w:rFonts w:ascii="Times New Roman"/>
          <w:sz w:val="24"/>
        </w:rPr>
        <w:t>C)   is always greater than the income effect.</w:t>
      </w:r>
      <w:r>
        <w:rPr>
          <w:rFonts w:ascii="Times New Roman"/>
          <w:sz w:val="24"/>
        </w:rPr>
        <w:br/>
        <w:tab/>
      </w:r>
      <w:r>
        <w:rPr>
          <w:rFonts w:ascii="Times New Roman"/>
          <w:sz w:val="24"/>
        </w:rPr>
        <w:t>D)   is always smaller than the income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quantity demanded of a good is impacted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substitution effect only.</w:t>
      </w:r>
      <w:r>
        <w:rPr>
          <w:rFonts w:ascii="Times New Roman"/>
          <w:sz w:val="24"/>
        </w:rPr>
        <w:tab/>
        <w:br/>
        <w:tab/>
      </w:r>
      <w:r>
        <w:rPr>
          <w:rFonts w:ascii="Times New Roman"/>
          <w:sz w:val="24"/>
        </w:rPr>
        <w:t>B)   the income effect only.</w:t>
      </w:r>
      <w:r>
        <w:rPr>
          <w:rFonts w:ascii="Times New Roman"/>
          <w:sz w:val="24"/>
        </w:rPr>
        <w:br/>
        <w:tab/>
      </w:r>
      <w:r>
        <w:rPr>
          <w:rFonts w:ascii="Times New Roman"/>
          <w:sz w:val="24"/>
        </w:rPr>
        <w:t>C)   risk-aversion by consumers.</w:t>
      </w:r>
      <w:r>
        <w:rPr>
          <w:rFonts w:ascii="Times New Roman"/>
          <w:sz w:val="24"/>
        </w:rPr>
        <w:br/>
        <w:tab/>
      </w:r>
      <w:r>
        <w:rPr>
          <w:rFonts w:ascii="Times New Roman"/>
          <w:sz w:val="24"/>
        </w:rPr>
        <w:t>D)   both the substitution and income effects.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absolute value of the marginal rate of substitution is a measure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slope of a budget constraint.</w:t>
      </w:r>
      <w:r>
        <w:rPr>
          <w:rFonts w:ascii="Times New Roman"/>
          <w:sz w:val="24"/>
        </w:rPr>
        <w:tab/>
        <w:br/>
        <w:tab/>
      </w:r>
      <w:r>
        <w:rPr>
          <w:rFonts w:ascii="Times New Roman"/>
          <w:sz w:val="24"/>
        </w:rPr>
        <w:t>B)   the slope of an indifference curve.</w:t>
      </w:r>
      <w:r>
        <w:rPr>
          <w:rFonts w:ascii="Times New Roman"/>
          <w:sz w:val="24"/>
        </w:rPr>
        <w:br/>
        <w:tab/>
      </w:r>
      <w:r>
        <w:rPr>
          <w:rFonts w:ascii="Times New Roman"/>
          <w:sz w:val="24"/>
        </w:rPr>
        <w:t>C)   the relative price of two goods.</w:t>
      </w:r>
      <w:r>
        <w:rPr>
          <w:rFonts w:ascii="Times New Roman"/>
          <w:sz w:val="24"/>
        </w:rPr>
        <w:br/>
        <w:tab/>
      </w:r>
      <w:r>
        <w:rPr>
          <w:rFonts w:ascii="Times New Roman"/>
          <w:sz w:val="24"/>
        </w:rPr>
        <w:t>D)   income effect of a price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Marginal utility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 happiness obtained from a consumption bundle.</w:t>
      </w:r>
      <w:r>
        <w:rPr>
          <w:rFonts w:ascii="Times New Roman"/>
          <w:sz w:val="24"/>
        </w:rPr>
        <w:tab/>
        <w:br/>
        <w:tab/>
      </w:r>
      <w:r>
        <w:rPr>
          <w:rFonts w:ascii="Times New Roman"/>
          <w:sz w:val="24"/>
        </w:rPr>
        <w:t>B)   additional utility obtained by a fall in the price of a good.</w:t>
      </w:r>
      <w:r>
        <w:rPr>
          <w:rFonts w:ascii="Times New Roman"/>
          <w:sz w:val="24"/>
        </w:rPr>
        <w:br/>
        <w:tab/>
      </w:r>
      <w:r>
        <w:rPr>
          <w:rFonts w:ascii="Times New Roman"/>
          <w:sz w:val="24"/>
        </w:rPr>
        <w:t>C)   additional utility obtained by consuming one additional unit of a good.</w:t>
      </w:r>
      <w:r>
        <w:rPr>
          <w:rFonts w:ascii="Times New Roman"/>
          <w:sz w:val="24"/>
        </w:rPr>
        <w:br/>
        <w:tab/>
      </w:r>
      <w:r>
        <w:rPr>
          <w:rFonts w:ascii="Times New Roman"/>
          <w:sz w:val="24"/>
        </w:rPr>
        <w:t>D)   total amount spent to purchase one additional unit of a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You purchase both potatoes and gasoline regularly. Your income increases and you purchase more gasoline and less potatoes. This implies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gasoline has a negative substitution effect.</w:t>
      </w:r>
      <w:r>
        <w:rPr>
          <w:rFonts w:ascii="Times New Roman"/>
          <w:sz w:val="24"/>
        </w:rPr>
        <w:tab/>
        <w:br/>
        <w:tab/>
      </w:r>
      <w:r>
        <w:rPr>
          <w:rFonts w:ascii="Times New Roman"/>
          <w:sz w:val="24"/>
        </w:rPr>
        <w:t>B)   potatoes are normal goods.</w:t>
      </w:r>
      <w:r>
        <w:rPr>
          <w:rFonts w:ascii="Times New Roman"/>
          <w:sz w:val="24"/>
        </w:rPr>
        <w:br/>
        <w:tab/>
      </w:r>
      <w:r>
        <w:rPr>
          <w:rFonts w:ascii="Times New Roman"/>
          <w:sz w:val="24"/>
        </w:rPr>
        <w:t>C)   gasoline is an inferior good.</w:t>
      </w:r>
      <w:r>
        <w:rPr>
          <w:rFonts w:ascii="Times New Roman"/>
          <w:sz w:val="24"/>
        </w:rPr>
        <w:br/>
        <w:tab/>
      </w:r>
      <w:r>
        <w:rPr>
          <w:rFonts w:ascii="Times New Roman"/>
          <w:sz w:val="24"/>
        </w:rPr>
        <w:t>D)   gasoline is a normal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Suppose canned soup is an inferior good. This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income rises, more cans of soup will be bought.</w:t>
      </w:r>
      <w:r>
        <w:rPr>
          <w:rFonts w:ascii="Times New Roman"/>
          <w:sz w:val="24"/>
        </w:rPr>
        <w:tab/>
        <w:br/>
        <w:tab/>
      </w:r>
      <w:r>
        <w:rPr>
          <w:rFonts w:ascii="Times New Roman"/>
          <w:sz w:val="24"/>
        </w:rPr>
        <w:t>B)   when income rises, fewer cans of soup will be bought.</w:t>
      </w:r>
      <w:r>
        <w:rPr>
          <w:rFonts w:ascii="Times New Roman"/>
          <w:sz w:val="24"/>
        </w:rPr>
        <w:br/>
        <w:tab/>
      </w:r>
      <w:r>
        <w:rPr>
          <w:rFonts w:ascii="Times New Roman"/>
          <w:sz w:val="24"/>
        </w:rPr>
        <w:t>C)   when income falls, fewer cans of soup will be bought.</w:t>
      </w:r>
      <w:r>
        <w:rPr>
          <w:rFonts w:ascii="Times New Roman"/>
          <w:sz w:val="24"/>
        </w:rPr>
        <w:br/>
        <w:tab/>
      </w:r>
      <w:r>
        <w:rPr>
          <w:rFonts w:ascii="Times New Roman"/>
          <w:sz w:val="24"/>
        </w:rPr>
        <w:t>D)   you will never consume canned soup because of its low quality.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income effect means that when the price of a good rises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buying power of your income falls.</w:t>
      </w:r>
      <w:r>
        <w:rPr>
          <w:rFonts w:ascii="Times New Roman"/>
          <w:sz w:val="24"/>
        </w:rPr>
        <w:tab/>
        <w:br/>
        <w:tab/>
      </w:r>
      <w:r>
        <w:rPr>
          <w:rFonts w:ascii="Times New Roman"/>
          <w:sz w:val="24"/>
        </w:rPr>
        <w:t>B)   consumers have an incentive to consume less of the good with a relatively higher price and more of the good with a relatively lower price.</w:t>
      </w:r>
      <w:r>
        <w:rPr>
          <w:rFonts w:ascii="Times New Roman"/>
          <w:sz w:val="24"/>
        </w:rPr>
        <w:br/>
        <w:tab/>
      </w:r>
      <w:r>
        <w:rPr>
          <w:rFonts w:ascii="Times New Roman"/>
          <w:sz w:val="24"/>
        </w:rPr>
        <w:t>C)   your preferences also change.</w:t>
      </w:r>
      <w:r>
        <w:rPr>
          <w:rFonts w:ascii="Times New Roman"/>
          <w:sz w:val="24"/>
        </w:rPr>
        <w:br/>
        <w:tab/>
      </w:r>
      <w:r>
        <w:rPr>
          <w:rFonts w:ascii="Times New Roman"/>
          <w:sz w:val="24"/>
        </w:rPr>
        <w:t>D)   you buy more normal goods and fewer inferior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O'Roberts receives a cash prize of $3,000 and is trying to decide how much money to invest at an interest rate of 5 percent and how much to spend now. Consider his inter-temporal budget constraint where future interest income is measured on the vertical axis. If the interest rate were 7 percent instead, his budget constraint would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rotate inward along the vertical axis.</w:t>
      </w:r>
      <w:r>
        <w:rPr>
          <w:rFonts w:ascii="Times New Roman"/>
          <w:sz w:val="24"/>
        </w:rPr>
        <w:tab/>
        <w:br/>
        <w:tab/>
      </w:r>
      <w:r>
        <w:rPr>
          <w:rFonts w:ascii="Times New Roman"/>
          <w:sz w:val="24"/>
        </w:rPr>
        <w:t>B)   rotate inward along the horizontal axis.</w:t>
      </w:r>
      <w:r>
        <w:rPr>
          <w:rFonts w:ascii="Times New Roman"/>
          <w:sz w:val="24"/>
        </w:rPr>
        <w:br/>
        <w:tab/>
      </w:r>
      <w:r>
        <w:rPr>
          <w:rFonts w:ascii="Times New Roman"/>
          <w:sz w:val="24"/>
        </w:rPr>
        <w:t>C)   rotate outward along the vertical axis.</w:t>
      </w:r>
      <w:r>
        <w:rPr>
          <w:rFonts w:ascii="Times New Roman"/>
          <w:sz w:val="24"/>
        </w:rPr>
        <w:br/>
        <w:tab/>
      </w:r>
      <w:r>
        <w:rPr>
          <w:rFonts w:ascii="Times New Roman"/>
          <w:sz w:val="24"/>
        </w:rPr>
        <w:t>D)   rotate outward along the horizontal axis.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37)</w:t>
        <w:tab/>
      </w:r>
      <w:r>
        <w:rPr>
          <w:rFonts w:ascii="Times New Roman"/>
          <w:sz w:val="24"/>
        </w:rPr>
        <w:t>It is commonly believed that the best ways to motivate an employee are (1) to improve the quality of the workplace and (2) to make the employee feel like he/she is part of the company. How would an economist analyze these statements?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Stella Ann Freeman is having a difficult time deciding whether or not to purchase a new car. How would understanding the concept of opportunity cost help her make a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Jim Range has to choose between buying more soda or more pasta for the week. He has a fixed income and he knows the prices of both products. Using indifference curves and budget constraints, illustrate the amount of soda and pasta that Jim will purchase. When he gets to the store, he finds that the price of soda has fallen dramatically. How does this change his optimal purchase? Can a general rule of human behavior be developed from this graphical example?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Patrick consumes only two goods: Celtic Music concerts and Celtic Springs Water. Patrick earns $100 per month at his part-time job in the library. The price of Celtic concerts is $10. The price of Celtic Springs Water is $2. Patrick currently goes to 5 Celtic concerts and consumes 25 bottles of Celtic Spring Water in a month.</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Draw Patrick's budget constraint and optimal consumption bundle such that Celtic concerts are measured on the horizontal axis.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In April, Patrick receives a 5 percent pay increase. Inflation raises the price of concerts to $10.50 and the price of Celtic Springs Water to $2.10. Draw Patrick's new budget constraint and optimal consumption bundle, considering that the number of Celtic concerts is measured along the horizontal axis. How many Celtic concerts does he attend in April? How many bottles of water does he drink in April?</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Ali inherits $10,000 from his great-great aunt in 2018. His great-great aunt's will requires that Ali spend the money before December 31, 2019. He has two spending options: He can either spend the amount in 2018 or in 2019. Suppose this is Ali's only source of income and the interest rate on loans or savings is 10 percent.   </w:t>
      </w:r>
      <w:r>
        <w:rPr>
          <w:rFonts w:ascii="Times New Roman"/>
          <w:sz w:val="24"/>
        </w:rPr>
        <w:br/>
      </w:r>
      <w:r>
        <w:rPr>
          <w:rFonts w:ascii="Times New Roman"/>
          <w:b w:val="false"/>
          <w:i w:val="false"/>
          <w:color w:val="000000"/>
          <w:sz w:val="24"/>
        </w:rPr>
        <w:t xml:space="preserve"> (a) How much could Ali spend in 2018 if he only consumes in 2018? How much could Ali spend in 2019 if he only consumes in 2019?   </w:t>
      </w:r>
      <w:r>
        <w:rPr>
          <w:rFonts w:ascii="Times New Roman"/>
          <w:sz w:val="24"/>
        </w:rPr>
        <w:br/>
      </w:r>
      <w:r>
        <w:rPr>
          <w:rFonts w:ascii="Times New Roman"/>
          <w:b w:val="false"/>
          <w:i w:val="false"/>
          <w:color w:val="000000"/>
          <w:sz w:val="24"/>
        </w:rPr>
        <w:t xml:space="preserve"> (b) What is the opportunity cost of consuming $1.00 in 2018 in terms of forgone consumption in 2019? Draw Ali's budget constraint and optimal consumption bundle, considering that the spending in 2018 is measured along the horizontal axis.   </w:t>
      </w:r>
      <w:r>
        <w:rPr>
          <w:rFonts w:ascii="Times New Roman"/>
          <w:sz w:val="24"/>
        </w:rPr>
        <w:br/>
      </w:r>
      <w:r>
        <w:rPr>
          <w:rFonts w:ascii="Times New Roman"/>
          <w:b w:val="false"/>
          <w:i w:val="false"/>
          <w:color w:val="000000"/>
          <w:sz w:val="24"/>
        </w:rPr>
        <w:t xml:space="preserve"> (c) Ali decides to spend $6,000 in 2018 and $4,400 in 2019. Show this optimal consumption bundle using a budget constraint and indifference curve diagram.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What is the relationship between the slope of the budget line and the notion of opportunity cost?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What does the tangency between an indifference curve and the budget line determine?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Contrast the good-citizen model with the economic model to explain the reason why people engage in honest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Wanda Weeks has decided to stay in a lower-paying position with a local electric company rather than accept a much higher-paying job with a new information technology company. Use a risk model to explain her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You have $64 to spend on fish (F) and chips (C). Suppose the price per unit of fish (Pf) is $8 and the price of chips (Pc) is $2. Your utility function for fish and chips is given as</w:t>
      </w:r>
      <w:r>
        <w:rPr>
          <w:rFonts w:ascii="Times New Roman"/>
          <w:sz w:val="24"/>
        </w:rPr>
        <w:br/>
      </w:r>
      <w:r>
        <w:rPr>
          <w:rFonts w:ascii="Times New Roman"/>
          <w:sz w:val="24"/>
        </w:rPr>
      </w:r>
      <w:r>
        <w:rPr>
          <w:rFonts w:ascii="Times New Roman"/>
          <w:sz w:val="24"/>
        </w:rPr>
        <w:drawing>
          <wp:inline distT="0" distB="0" distL="0" distR="0">
            <wp:extent cx="304800" cy="190500"/>
            <wp:effectExtent l="0" t="0" r="0" b="0"/>
            <wp:docPr id="1" name="formula1.mml" descr="formula1.mml"/>
            <wp:cNvGraphicFramePr>
              <a:graphicFrameLocks noChangeAspect="true"/>
            </wp:cNvGraphicFramePr>
            <a:graphic>
              <a:graphicData uri="http://schemas.openxmlformats.org/drawingml/2006/picture">
                <pic:pic>
                  <pic:nvPicPr>
                    <pic:cNvPr id="2" name="formula1.mml"/>
                    <pic:cNvPicPr/>
                  </pic:nvPicPr>
                  <pic:blipFill>
                    <a:blip r:embed="rId5"/>
                    <a:stretch>
                      <a:fillRect/>
                    </a:stretch>
                  </pic:blipFill>
                  <pic:spPr>
                    <a:xfrm>
                      <a:off x="0" y="0"/>
                      <a:ext cx="304800" cy="1905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such that</w:t>
      </w:r>
      <w:r>
        <w:rPr>
          <w:rFonts w:ascii="Times New Roman"/>
          <w:sz w:val="24"/>
        </w:rPr>
        <w:br/>
      </w:r>
      <w:r>
        <w:rPr>
          <w:rFonts w:ascii="Times New Roman"/>
          <w:sz w:val="24"/>
        </w:rPr>
      </w:r>
      <w:r>
        <w:rPr>
          <w:rFonts w:ascii="Times New Roman"/>
          <w:sz w:val="24"/>
        </w:rPr>
        <w:drawing>
          <wp:inline distT="0" distB="0" distL="0" distR="0">
            <wp:extent cx="866775" cy="333375"/>
            <wp:effectExtent l="0" t="0" r="0" b="0"/>
            <wp:docPr id="1" name="formula20.mml" descr="formula20.mml"/>
            <wp:cNvGraphicFramePr>
              <a:graphicFrameLocks noChangeAspect="true"/>
            </wp:cNvGraphicFramePr>
            <a:graphic>
              <a:graphicData uri="http://schemas.openxmlformats.org/drawingml/2006/picture">
                <pic:pic>
                  <pic:nvPicPr>
                    <pic:cNvPr id="2" name="formula20.mml"/>
                    <pic:cNvPicPr/>
                  </pic:nvPicPr>
                  <pic:blipFill>
                    <a:blip r:embed="rId6"/>
                    <a:stretch>
                      <a:fillRect/>
                    </a:stretch>
                  </pic:blipFill>
                  <pic:spPr>
                    <a:xfrm>
                      <a:off x="0" y="0"/>
                      <a:ext cx="866775" cy="3333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and</w:t>
      </w:r>
      <w:r>
        <w:rPr>
          <w:rFonts w:ascii="Times New Roman"/>
          <w:sz w:val="24"/>
        </w:rPr>
        <w:br/>
      </w:r>
      <w:r>
        <w:rPr>
          <w:rFonts w:ascii="Times New Roman"/>
          <w:sz w:val="24"/>
        </w:rPr>
      </w:r>
      <w:r>
        <w:rPr>
          <w:rFonts w:ascii="Times New Roman"/>
          <w:sz w:val="24"/>
        </w:rPr>
        <w:drawing>
          <wp:inline distT="0" distB="0" distL="0" distR="0">
            <wp:extent cx="857250" cy="333375"/>
            <wp:effectExtent l="0" t="0" r="0" b="0"/>
            <wp:docPr id="1" name="formula2.mml" descr="formula2.mml"/>
            <wp:cNvGraphicFramePr>
              <a:graphicFrameLocks noChangeAspect="true"/>
            </wp:cNvGraphicFramePr>
            <a:graphic>
              <a:graphicData uri="http://schemas.openxmlformats.org/drawingml/2006/picture">
                <pic:pic>
                  <pic:nvPicPr>
                    <pic:cNvPr id="2" name="formula2.mml"/>
                    <pic:cNvPicPr/>
                  </pic:nvPicPr>
                  <pic:blipFill>
                    <a:blip r:embed="rId7"/>
                    <a:stretch>
                      <a:fillRect/>
                    </a:stretch>
                  </pic:blipFill>
                  <pic:spPr>
                    <a:xfrm>
                      <a:off x="0" y="0"/>
                      <a:ext cx="857250" cy="33337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are the marginal utilities of F and C. How many units of C and F should you buy to exhaust all income and to maximize utility?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An economist would be skeptical about these claims. The economic model shows that people respond to incentives. The economic model implies that desired changes in employee behavior can be achieved by changing the relevant costs and benefits of actions by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Opportunity cost is the value of the best forgone alternative. The opportunity cost of purchasing a new car is the value of what is given up to purchase the car.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39)   </w:t>
      </w:r>
      <w:r>
        <w:rPr>
          <w:rFonts w:ascii="Times New Roman"/>
          <w:b w:val="false"/>
          <w:i w:val="false"/>
          <w:color w:val="000000"/>
          <w:sz w:val="24"/>
        </w:rPr>
        <w:t>If quantity of soda is measured along the horizontal axis and that of pasta is measured along the vertical axis, a reduction in the price of soda pivots out Jim’s budget constraint along the horizontal axis. His new consumption bundle, containing a lot more soda, is located on the higher indifference curve that lies to the right of his initial highest attainable indifference curve. In response to a lower price, he changes his behavior to buy more of the good with the lower relative price. Consumers generally respond to the incentives given by prices. At lower prices, consumers demand greater amounts. Depending on the location of the indifference curve, he may choose to consume more of both pasta and soda.</w:t>
      </w:r>
      <w:r>
        <w:rPr>
          <w:rFonts w:ascii="Times New Roman"/>
          <w:sz w:val="24"/>
        </w:rPr>
        <w:br/>
      </w:r>
      <w:r>
        <w:rPr>
          <w:rFonts w:ascii="Times New Roman"/>
          <w:sz w:val="24"/>
        </w:rPr>
      </w:r>
      <w:r>
        <w:rPr>
          <w:rFonts w:ascii="Times New Roman"/>
          <w:sz w:val="24"/>
        </w:rPr>
        <w:drawing>
          <wp:inline distT="0" distB="0" distL="0" distR="0">
            <wp:extent cx="3810000" cy="2752725"/>
            <wp:effectExtent l="0" t="0" r="0" b="0"/>
            <wp:docPr id="1" name="02q03_jpg.ext" descr="02q03_jpg.ext"/>
            <wp:cNvGraphicFramePr>
              <a:graphicFrameLocks noChangeAspect="true"/>
            </wp:cNvGraphicFramePr>
            <a:graphic>
              <a:graphicData uri="http://schemas.openxmlformats.org/drawingml/2006/picture">
                <pic:pic>
                  <pic:nvPicPr>
                    <pic:cNvPr id="2" name="02q03_jpg.ext"/>
                    <pic:cNvPicPr/>
                  </pic:nvPicPr>
                  <pic:blipFill>
                    <a:blip r:embed="rId8"/>
                    <a:stretch>
                      <a:fillRect/>
                    </a:stretch>
                  </pic:blipFill>
                  <pic:spPr>
                    <a:xfrm>
                      <a:off x="0" y="0"/>
                      <a:ext cx="3810000" cy="27527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40)   </w:t>
      </w:r>
      <w:r>
        <w:rPr>
          <w:rFonts w:ascii="Times New Roman"/>
          <w:b w:val="false"/>
          <w:i w:val="false"/>
          <w:color w:val="000000"/>
          <w:sz w:val="24"/>
        </w:rPr>
        <w:t>(a)</w:t>
      </w:r>
      <w:r>
        <w:rPr>
          <w:rFonts w:ascii="Times New Roman"/>
          <w:sz w:val="24"/>
        </w:rPr>
        <w:br/>
      </w:r>
      <w:r>
        <w:rPr>
          <w:rFonts w:ascii="Times New Roman"/>
          <w:b w:val="false"/>
          <w:i w:val="false"/>
          <w:color w:val="000000"/>
          <w:sz w:val="24"/>
        </w:rPr>
        <w:t xml:space="preserve">   </w:t>
      </w:r>
      <w:r>
        <w:rPr>
          <w:rFonts w:ascii="Times New Roman"/>
          <w:sz w:val="24"/>
        </w:rPr>
      </w:r>
      <w:r>
        <w:rPr>
          <w:rFonts w:ascii="Times New Roman"/>
          <w:sz w:val="24"/>
        </w:rPr>
        <w:drawing>
          <wp:inline distT="0" distB="0" distL="0" distR="0">
            <wp:extent cx="3810000" cy="2667000"/>
            <wp:effectExtent l="0" t="0" r="0" b="0"/>
            <wp:docPr id="1" name="02q04_jpg.ext" descr="02q04_jpg.ext"/>
            <wp:cNvGraphicFramePr>
              <a:graphicFrameLocks noChangeAspect="true"/>
            </wp:cNvGraphicFramePr>
            <a:graphic>
              <a:graphicData uri="http://schemas.openxmlformats.org/drawingml/2006/picture">
                <pic:pic>
                  <pic:nvPicPr>
                    <pic:cNvPr id="2" name="02q04_jpg.ext"/>
                    <pic:cNvPicPr/>
                  </pic:nvPicPr>
                  <pic:blipFill>
                    <a:blip r:embed="rId9"/>
                    <a:stretch>
                      <a:fillRect/>
                    </a:stretch>
                  </pic:blipFill>
                  <pic:spPr>
                    <a:xfrm>
                      <a:off x="0" y="0"/>
                      <a:ext cx="3810000" cy="26670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His budget constraint does not change. The new vertical intercept of 50 bottles of water is the same as the old vertical intercept of 50 bottles of water. The new horizontal intercept of 10 concerts is the same as the old horizontal intercept of 10 concerts. The relative price of Celtic concerts is always 5 bottles of Celtic Springs Water. He consumes 5 Celtic concerts and 25 bottles of Celtic Spring Water in April.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41)   </w:t>
      </w:r>
      <w:r>
        <w:rPr>
          <w:rFonts w:ascii="Times New Roman"/>
          <w:b w:val="false"/>
          <w:i w:val="false"/>
          <w:color w:val="000000"/>
          <w:sz w:val="24"/>
        </w:rPr>
        <w:t>(a) If Ali only consumes in 2018, he can spend $10,000 in 2018, whereas if he consumes only in 2019, he can spend (1 + 0.10) × 10,000 = (1.10) × 10,000 or $11,000 in 2009.</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You give up $1.10 in 2019 consumption for every dollar you spend in 2018.</w:t>
      </w:r>
      <w:r>
        <w:rPr>
          <w:rFonts w:ascii="Times New Roman"/>
          <w:sz w:val="24"/>
        </w:rPr>
        <w:br/>
      </w:r>
      <w:r>
        <w:rPr>
          <w:rFonts w:ascii="Times New Roman"/>
          <w:sz w:val="24"/>
        </w:rPr>
      </w:r>
      <w:r>
        <w:rPr>
          <w:rFonts w:ascii="Times New Roman"/>
          <w:sz w:val="24"/>
        </w:rPr>
        <w:drawing>
          <wp:inline distT="0" distB="0" distL="0" distR="0">
            <wp:extent cx="3810000" cy="2609850"/>
            <wp:effectExtent l="0" t="0" r="0" b="0"/>
            <wp:docPr id="1" name="02q05a_new_jpg.ext" descr="02q05a_new_jpg.ext"/>
            <wp:cNvGraphicFramePr>
              <a:graphicFrameLocks noChangeAspect="true"/>
            </wp:cNvGraphicFramePr>
            <a:graphic>
              <a:graphicData uri="http://schemas.openxmlformats.org/drawingml/2006/picture">
                <pic:pic>
                  <pic:nvPicPr>
                    <pic:cNvPr id="2" name="02q05a_new_jpg.ext"/>
                    <pic:cNvPicPr/>
                  </pic:nvPicPr>
                  <pic:blipFill>
                    <a:blip r:embed="rId10"/>
                    <a:stretch>
                      <a:fillRect/>
                    </a:stretch>
                  </pic:blipFill>
                  <pic:spPr>
                    <a:xfrm>
                      <a:off x="0" y="0"/>
                      <a:ext cx="3810000" cy="260985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w:t>
      </w:r>
      <w:r>
        <w:rPr>
          <w:rFonts w:ascii="Times New Roman"/>
          <w:sz w:val="24"/>
        </w:rPr>
        <w:br/>
      </w:r>
      <w:r>
        <w:rPr>
          <w:rFonts w:ascii="Times New Roman"/>
          <w:sz w:val="24"/>
        </w:rPr>
      </w:r>
      <w:r>
        <w:rPr>
          <w:rFonts w:ascii="Times New Roman"/>
          <w:sz w:val="24"/>
        </w:rPr>
        <w:drawing>
          <wp:inline distT="0" distB="0" distL="0" distR="0">
            <wp:extent cx="3810000" cy="2543175"/>
            <wp:effectExtent l="0" t="0" r="0" b="0"/>
            <wp:docPr id="1" name="02q05b_new_jpg.ext" descr="02q05b_new_jpg.ext"/>
            <wp:cNvGraphicFramePr>
              <a:graphicFrameLocks noChangeAspect="true"/>
            </wp:cNvGraphicFramePr>
            <a:graphic>
              <a:graphicData uri="http://schemas.openxmlformats.org/drawingml/2006/picture">
                <pic:pic>
                  <pic:nvPicPr>
                    <pic:cNvPr id="2" name="02q05b_new_jpg.ext"/>
                    <pic:cNvPicPr/>
                  </pic:nvPicPr>
                  <pic:blipFill>
                    <a:blip r:embed="rId11"/>
                    <a:stretch>
                      <a:fillRect/>
                    </a:stretch>
                  </pic:blipFill>
                  <pic:spPr>
                    <a:xfrm>
                      <a:off x="0" y="0"/>
                      <a:ext cx="3810000" cy="25431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42) The slope of the budget line represents the opportunity cost of one good in terms of the other. Suppose we have two goods: fish and chips. If the price of fish (P   </w:t>
      </w:r>
      <w:r>
        <w:rPr>
          <w:rFonts w:ascii="Times New Roman" w:hAnsi="Times New Roman"/>
          <w:b w:val="false"/>
          <w:i w:val="false"/>
          <w:color w:val="000000"/>
          <w:sz w:val="32"/>
          <w:vertAlign w:val="subscript"/>
        </w:rPr>
        <w:t>f</w:t>
      </w:r>
      <w:r>
        <w:rPr>
          <w:rFonts w:ascii="Times New Roman" w:hAnsi="Times New Roman"/>
          <w:b w:val="false"/>
          <w:i w:val="false"/>
          <w:color w:val="000000"/>
          <w:sz w:val="32"/>
        </w:rPr>
        <w:t xml:space="preserve">) is $2 and the price of chips (P   </w:t>
      </w:r>
      <w:r>
        <w:rPr>
          <w:rFonts w:ascii="Times New Roman" w:hAnsi="Times New Roman"/>
          <w:b w:val="false"/>
          <w:i w:val="false"/>
          <w:color w:val="000000"/>
          <w:sz w:val="32"/>
          <w:vertAlign w:val="subscript"/>
        </w:rPr>
        <w:t>c</w:t>
      </w:r>
      <w:r>
        <w:rPr>
          <w:rFonts w:ascii="Times New Roman" w:hAnsi="Times New Roman"/>
          <w:b w:val="false"/>
          <w:i w:val="false"/>
          <w:color w:val="000000"/>
          <w:sz w:val="32"/>
        </w:rPr>
        <w:t xml:space="preserve">) is $8, then the price ratio −P   </w:t>
      </w:r>
      <w:r>
        <w:rPr>
          <w:rFonts w:ascii="Times New Roman" w:hAnsi="Times New Roman"/>
          <w:b w:val="false"/>
          <w:i w:val="false"/>
          <w:color w:val="000000"/>
          <w:sz w:val="32"/>
          <w:vertAlign w:val="subscript"/>
        </w:rPr>
        <w:t>c</w:t>
      </w:r>
      <w:r>
        <w:rPr>
          <w:rFonts w:ascii="Times New Roman" w:hAnsi="Times New Roman"/>
          <w:b w:val="false"/>
          <w:i w:val="false"/>
          <w:color w:val="000000"/>
          <w:sz w:val="32"/>
        </w:rPr>
        <w:t xml:space="preserve">/P   </w:t>
      </w:r>
      <w:r>
        <w:rPr>
          <w:rFonts w:ascii="Times New Roman" w:hAnsi="Times New Roman"/>
          <w:b w:val="false"/>
          <w:i w:val="false"/>
          <w:color w:val="000000"/>
          <w:sz w:val="32"/>
          <w:vertAlign w:val="subscript"/>
        </w:rPr>
        <w:t>f</w:t>
      </w:r>
      <w:r>
        <w:rPr>
          <w:rFonts w:ascii="Times New Roman" w:hAnsi="Times New Roman"/>
          <w:b w:val="false"/>
          <w:i w:val="false"/>
          <w:color w:val="000000"/>
          <w:sz w:val="32"/>
        </w:rPr>
        <w:t xml:space="preserve"> = − 8/2 = − 4. This means that if I want 1 more unit of chips, I have to give up 4 more units of fish. Therefore, the opportunity cost of 1 unit of chips is given by the slope, − 4, in terms of the number of fish that has to be given up.</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43) The point of tangency between the budget line and an indifference curve tells us that for a given income level, that point is the best combination for the consumer. That combination of goods is the one that will maximize utility, given the consumer’s income. Since the budget line is straight, linear, and downward sloping, its slope is the price-ratio, and this represents the opportunity cost of one good in terms of the other. Indifference curves are convex to the origin, and the slope of an indifference curve is different at each point. Further, the slope of an indifference curve at any point can be found by drawing a tangent at that point. This slope tells us the subjective opportunity cost for the consumer, of one good in terms of the other. The point of tangency between the budget line and an indifference curve brings the two opportunity costs together and sets them equal to each other. Any other combination is hence inefficient from the consumer's point of view.</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The good-citizen model views honest behavior as the result of individuals placing the good of society ahead of their own well-being. The model assumes that if individuals knew how best to improve society they would choose to help others. The economic model holds that people engage in charitable behavior as part of their own well-being (utility). In contrast to the good-citizen model, the economic model successfully predicts that pleas from management to be more honest would have little effect on behavior unless they also change the reward system to make it in the interests of the employees to be more honest.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Wanda is exhibiting risk-aversion. The risk model shows the trade-offs risk-averse individuals are willing to make between higher average salaries and greater variance in compensation. The more preferred job for a risk-averse individual is the job that offers the best package of both expected compensation and variance of compensation, not the position with the highest expected compensation.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&lt;p&gt;First, in order to maximize utility, you have to be at equilibrium. This means that the following condition has to be satisfied:</w:t>
      </w:r>
      <w:r>
        <w:rPr>
          <w:rFonts w:ascii="Times New Roman"/>
          <w:sz w:val="24"/>
        </w:rPr>
        <w:drawing>
          <wp:inline distT="0" distB="0" distL="0" distR="0">
            <wp:extent cx="933450" cy="200025"/>
            <wp:effectExtent l="0" t="0" r="0" b="0"/>
            <wp:docPr id="1" name="formula5.mml" descr="formula5.mml"/>
            <wp:cNvGraphicFramePr>
              <a:graphicFrameLocks noChangeAspect="true"/>
            </wp:cNvGraphicFramePr>
            <a:graphic>
              <a:graphicData uri="http://schemas.openxmlformats.org/drawingml/2006/picture">
                <pic:pic>
                  <pic:nvPicPr>
                    <pic:cNvPr id="2" name="formula5.mml"/>
                    <pic:cNvPicPr/>
                  </pic:nvPicPr>
                  <pic:blipFill>
                    <a:blip r:embed="rId12"/>
                    <a:stretch>
                      <a:fillRect/>
                    </a:stretch>
                  </pic:blipFill>
                  <pic:spPr>
                    <a:xfrm>
                      <a:off x="0" y="0"/>
                      <a:ext cx="933450" cy="2000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It is better to write this as</w:t>
      </w:r>
      <w:r>
        <w:rPr>
          <w:rFonts w:ascii="Times New Roman"/>
          <w:sz w:val="24"/>
        </w:rPr>
        <w:br/>
      </w:r>
      <w:r>
        <w:rPr>
          <w:rFonts w:ascii="Times New Roman"/>
          <w:sz w:val="24"/>
        </w:rPr>
      </w:r>
      <w:r>
        <w:rPr>
          <w:rFonts w:ascii="Times New Roman"/>
          <w:sz w:val="24"/>
        </w:rPr>
        <w:drawing>
          <wp:inline distT="0" distB="0" distL="0" distR="0">
            <wp:extent cx="1533525" cy="104775"/>
            <wp:effectExtent l="0" t="0" r="0" b="0"/>
            <wp:docPr id="1" name="formula6.mml" descr="formula6.mml"/>
            <wp:cNvGraphicFramePr>
              <a:graphicFrameLocks noChangeAspect="true"/>
            </wp:cNvGraphicFramePr>
            <a:graphic>
              <a:graphicData uri="http://schemas.openxmlformats.org/drawingml/2006/picture">
                <pic:pic>
                  <pic:nvPicPr>
                    <pic:cNvPr id="2" name="formula6.mml"/>
                    <pic:cNvPicPr/>
                  </pic:nvPicPr>
                  <pic:blipFill>
                    <a:blip r:embed="rId13"/>
                    <a:stretch>
                      <a:fillRect/>
                    </a:stretch>
                  </pic:blipFill>
                  <pic:spPr>
                    <a:xfrm>
                      <a:off x="0" y="0"/>
                      <a:ext cx="1533525" cy="104775"/>
                    </a:xfrm>
                    <a:prstGeom prst="rect">
                      <a:avLst/>
                    </a:prstGeom>
                  </pic:spPr>
                </pic:pic>
              </a:graphicData>
            </a:graphic>
          </wp:inline>
        </w:drawing>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Now substitute the corresponding values in the above expression:</w:t>
      </w:r>
      <w:r>
        <w:rPr>
          <w:rFonts w:ascii="Times New Roman"/>
          <w:sz w:val="24"/>
        </w:rPr>
        <w:br/>
      </w:r>
      <w:r>
        <w:rPr>
          <w:rFonts w:ascii="Times New Roman"/>
          <w:sz w:val="24"/>
        </w:rPr>
      </w:r>
      <w:r>
        <w:rPr>
          <w:rFonts w:ascii="Times New Roman"/>
          <w:sz w:val="24"/>
        </w:rPr>
        <w:drawing>
          <wp:inline distT="0" distB="0" distL="0" distR="0">
            <wp:extent cx="1476375" cy="333375"/>
            <wp:effectExtent l="0" t="0" r="0" b="0"/>
            <wp:docPr id="1" name="formula7.mml" descr="formula7.mml"/>
            <wp:cNvGraphicFramePr>
              <a:graphicFrameLocks noChangeAspect="true"/>
            </wp:cNvGraphicFramePr>
            <a:graphic>
              <a:graphicData uri="http://schemas.openxmlformats.org/drawingml/2006/picture">
                <pic:pic>
                  <pic:nvPicPr>
                    <pic:cNvPr id="2" name="formula7.mml"/>
                    <pic:cNvPicPr/>
                  </pic:nvPicPr>
                  <pic:blipFill>
                    <a:blip r:embed="rId14"/>
                    <a:stretch>
                      <a:fillRect/>
                    </a:stretch>
                  </pic:blipFill>
                  <pic:spPr>
                    <a:xfrm>
                      <a:off x="0" y="0"/>
                      <a:ext cx="1476375" cy="333375"/>
                    </a:xfrm>
                    <a:prstGeom prst="rect">
                      <a:avLst/>
                    </a:prstGeom>
                  </pic:spPr>
                </pic:pic>
              </a:graphicData>
            </a:graphic>
          </wp:inline>
        </w:drawing>
      </w:r>
      <w:r>
        <w:rPr>
          <w:rFonts w:ascii="Times New Roman"/>
          <w:b w:val="false"/>
          <w:i w:val="false"/>
          <w:color w:val="000000"/>
          <w:sz w:val="24"/>
        </w:rPr>
        <w: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Canceling the 2s in the denominator and cross-multiplying, we get</w:t>
      </w:r>
      <w:r>
        <w:rPr>
          <w:rFonts w:ascii="Times New Roman"/>
          <w:sz w:val="24"/>
        </w:rPr>
        <w:br/>
      </w:r>
      <w:r>
        <w:rPr>
          <w:rFonts w:ascii="Times New Roman"/>
          <w:sz w:val="24"/>
        </w:rPr>
      </w:r>
      <w:r>
        <w:rPr>
          <w:rFonts w:ascii="Times New Roman"/>
          <w:sz w:val="24"/>
        </w:rPr>
        <w:drawing>
          <wp:inline distT="0" distB="0" distL="0" distR="0">
            <wp:extent cx="466725" cy="85725"/>
            <wp:effectExtent l="0" t="0" r="0" b="0"/>
            <wp:docPr id="1" name="formula4.mml" descr="formula4.mml"/>
            <wp:cNvGraphicFramePr>
              <a:graphicFrameLocks noChangeAspect="true"/>
            </wp:cNvGraphicFramePr>
            <a:graphic>
              <a:graphicData uri="http://schemas.openxmlformats.org/drawingml/2006/picture">
                <pic:pic>
                  <pic:nvPicPr>
                    <pic:cNvPr id="2" name="formula4.mml"/>
                    <pic:cNvPicPr/>
                  </pic:nvPicPr>
                  <pic:blipFill>
                    <a:blip r:embed="rId15"/>
                    <a:stretch>
                      <a:fillRect/>
                    </a:stretch>
                  </pic:blipFill>
                  <pic:spPr>
                    <a:xfrm>
                      <a:off x="0" y="0"/>
                      <a:ext cx="466725" cy="85725"/>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Now, the second aspect of this is your income of $64 that has to be spent on F and C. Therefore, the budget constraint should satisfy this condition:</w:t>
      </w:r>
      <w:r>
        <w:rPr>
          <w:rFonts w:ascii="Times New Roman"/>
          <w:sz w:val="24"/>
        </w:rPr>
        <w:br/>
      </w:r>
      <w:r>
        <w:rPr>
          <w:rFonts w:ascii="Times New Roman"/>
          <w:sz w:val="24"/>
        </w:rPr>
      </w:r>
      <w:r>
        <w:rPr>
          <w:rFonts w:ascii="Times New Roman"/>
          <w:sz w:val="24"/>
        </w:rPr>
        <w:drawing>
          <wp:inline distT="0" distB="0" distL="0" distR="0">
            <wp:extent cx="1104900" cy="152400"/>
            <wp:effectExtent l="0" t="0" r="0" b="0"/>
            <wp:docPr id="1" name="formula8.mml" descr="formula8.mml"/>
            <wp:cNvGraphicFramePr>
              <a:graphicFrameLocks noChangeAspect="true"/>
            </wp:cNvGraphicFramePr>
            <a:graphic>
              <a:graphicData uri="http://schemas.openxmlformats.org/drawingml/2006/picture">
                <pic:pic>
                  <pic:nvPicPr>
                    <pic:cNvPr id="2" name="formula8.mml"/>
                    <pic:cNvPicPr/>
                  </pic:nvPicPr>
                  <pic:blipFill>
                    <a:blip r:embed="rId16"/>
                    <a:stretch>
                      <a:fillRect/>
                    </a:stretch>
                  </pic:blipFill>
                  <pic:spPr>
                    <a:xfrm>
                      <a:off x="0" y="0"/>
                      <a:ext cx="1104900" cy="152400"/>
                    </a:xfrm>
                    <a:prstGeom prst="rect">
                      <a:avLst/>
                    </a:prstGeom>
                  </pic:spPr>
                </pic:pic>
              </a:graphicData>
            </a:graphic>
          </wp:inline>
        </w:drawing>
      </w:r>
      <w:r>
        <w:rPr>
          <w:rFonts w:ascii="Times New Roman"/>
          <w:b w:val="false"/>
          <w:i w:val="false"/>
          <w:color w:val="000000"/>
          <w:sz w:val="24"/>
        </w:rPr>
        <w:t>or</w:t>
      </w:r>
      <w:r>
        <w:rPr>
          <w:rFonts w:ascii="Times New Roman"/>
          <w:sz w:val="24"/>
        </w:rPr>
        <w:br/>
      </w:r>
      <w:r>
        <w:rPr>
          <w:rFonts w:ascii="Times New Roman"/>
          <w:sz w:val="24"/>
        </w:rPr>
      </w:r>
      <w:r>
        <w:rPr>
          <w:rFonts w:ascii="Times New Roman"/>
          <w:sz w:val="24"/>
        </w:rPr>
        <w:drawing>
          <wp:inline distT="0" distB="0" distL="0" distR="0">
            <wp:extent cx="876300" cy="95250"/>
            <wp:effectExtent l="0" t="0" r="0" b="0"/>
            <wp:docPr id="1" name="formula23.mml" descr="formula23.mml"/>
            <wp:cNvGraphicFramePr>
              <a:graphicFrameLocks noChangeAspect="true"/>
            </wp:cNvGraphicFramePr>
            <a:graphic>
              <a:graphicData uri="http://schemas.openxmlformats.org/drawingml/2006/picture">
                <pic:pic>
                  <pic:nvPicPr>
                    <pic:cNvPr id="2" name="formula23.mml"/>
                    <pic:cNvPicPr/>
                  </pic:nvPicPr>
                  <pic:blipFill>
                    <a:blip r:embed="rId17"/>
                    <a:stretch>
                      <a:fillRect/>
                    </a:stretch>
                  </pic:blipFill>
                  <pic:spPr>
                    <a:xfrm>
                      <a:off x="0" y="0"/>
                      <a:ext cx="876300" cy="95250"/>
                    </a:xfrm>
                    <a:prstGeom prst="rect">
                      <a:avLst/>
                    </a:prstGeom>
                  </pic:spPr>
                </pic:pic>
              </a:graphicData>
            </a:graphic>
          </wp:inline>
        </w:drawing>
      </w:r>
      <w:r>
        <w:rPr>
          <w:rFonts w:ascii="Times New Roman"/>
          <w:b w:val="false"/>
          <w:i w:val="false"/>
          <w:color w:val="000000"/>
          <w:sz w:val="24"/>
        </w:rPr>
        <w:t>, and now from the previous condition, we have</w:t>
      </w:r>
      <w:r>
        <w:rPr>
          <w:rFonts w:ascii="Times New Roman"/>
          <w:sz w:val="24"/>
        </w:rPr>
        <w:br/>
      </w:r>
      <w:r>
        <w:rPr>
          <w:rFonts w:ascii="Times New Roman"/>
          <w:sz w:val="24"/>
        </w:rPr>
      </w:r>
      <w:r>
        <w:rPr>
          <w:rFonts w:ascii="Times New Roman"/>
          <w:sz w:val="24"/>
        </w:rPr>
        <w:drawing>
          <wp:inline distT="0" distB="0" distL="0" distR="0">
            <wp:extent cx="1085850" cy="142875"/>
            <wp:effectExtent l="0" t="0" r="0" b="0"/>
            <wp:docPr id="1" name="formula24.mml" descr="formula24.mml"/>
            <wp:cNvGraphicFramePr>
              <a:graphicFrameLocks noChangeAspect="true"/>
            </wp:cNvGraphicFramePr>
            <a:graphic>
              <a:graphicData uri="http://schemas.openxmlformats.org/drawingml/2006/picture">
                <pic:pic>
                  <pic:nvPicPr>
                    <pic:cNvPr id="2" name="formula24.mml"/>
                    <pic:cNvPicPr/>
                  </pic:nvPicPr>
                  <pic:blipFill>
                    <a:blip r:embed="rId18"/>
                    <a:stretch>
                      <a:fillRect/>
                    </a:stretch>
                  </pic:blipFill>
                  <pic:spPr>
                    <a:xfrm>
                      <a:off x="0" y="0"/>
                      <a:ext cx="1085850" cy="142875"/>
                    </a:xfrm>
                    <a:prstGeom prst="rect">
                      <a:avLst/>
                    </a:prstGeom>
                  </pic:spPr>
                </pic:pic>
              </a:graphicData>
            </a:graphic>
          </wp:inline>
        </w:drawing>
      </w:r>
      <w:r>
        <w:rPr>
          <w:rFonts w:ascii="Times New Roman"/>
          <w:b w:val="false"/>
          <w:i w:val="false"/>
          <w:color w:val="000000"/>
          <w:sz w:val="24"/>
        </w:rPr>
        <w:t>or</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 = 4 units.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 16 units and total utility is</w:t>
      </w:r>
      <w:r>
        <w:rPr>
          <w:rFonts w:ascii="Times New Roman"/>
          <w:sz w:val="24"/>
        </w:rPr>
        <w:br/>
      </w:r>
      <w:r>
        <w:rPr>
          <w:rFonts w:ascii="Times New Roman"/>
          <w:sz w:val="24"/>
        </w:rPr>
      </w:r>
      <w:r>
        <w:rPr>
          <w:rFonts w:ascii="Times New Roman"/>
          <w:sz w:val="24"/>
        </w:rPr>
        <w:drawing>
          <wp:inline distT="0" distB="0" distL="0" distR="0">
            <wp:extent cx="304800" cy="190500"/>
            <wp:effectExtent l="0" t="0" r="0" b="0"/>
            <wp:docPr id="1" name="formula10.mml" descr="formula10.mml"/>
            <wp:cNvGraphicFramePr>
              <a:graphicFrameLocks noChangeAspect="true"/>
            </wp:cNvGraphicFramePr>
            <a:graphic>
              <a:graphicData uri="http://schemas.openxmlformats.org/drawingml/2006/picture">
                <pic:pic>
                  <pic:nvPicPr>
                    <pic:cNvPr id="2" name="formula10.mml"/>
                    <pic:cNvPicPr/>
                  </pic:nvPicPr>
                  <pic:blipFill>
                    <a:blip r:embed="rId19"/>
                    <a:stretch>
                      <a:fillRect/>
                    </a:stretch>
                  </pic:blipFill>
                  <pic:spPr>
                    <a:xfrm>
                      <a:off x="0" y="0"/>
                      <a:ext cx="304800" cy="190500"/>
                    </a:xfrm>
                    <a:prstGeom prst="rect">
                      <a:avLst/>
                    </a:prstGeom>
                  </pic:spPr>
                </pic:pic>
              </a:graphicData>
            </a:graphic>
          </wp:inline>
        </w:drawing>
      </w:r>
      <w:r>
        <w:rPr>
          <w:rFonts w:ascii="Times New Roman"/>
          <w:sz w:val="24"/>
        </w:rPr>
        <w:drawing>
          <wp:inline distT="0" distB="0" distL="0" distR="0">
            <wp:extent cx="180975" cy="38100"/>
            <wp:effectExtent l="0" t="0" r="0" b="0"/>
            <wp:docPr id="1" name="formula11.mml" descr="formula11.mml"/>
            <wp:cNvGraphicFramePr>
              <a:graphicFrameLocks noChangeAspect="true"/>
            </wp:cNvGraphicFramePr>
            <a:graphic>
              <a:graphicData uri="http://schemas.openxmlformats.org/drawingml/2006/picture">
                <pic:pic>
                  <pic:nvPicPr>
                    <pic:cNvPr id="2" name="formula11.mml"/>
                    <pic:cNvPicPr/>
                  </pic:nvPicPr>
                  <pic:blipFill>
                    <a:blip r:embed="rId20"/>
                    <a:stretch>
                      <a:fillRect/>
                    </a:stretch>
                  </pic:blipFill>
                  <pic:spPr>
                    <a:xfrm>
                      <a:off x="0" y="0"/>
                      <a:ext cx="180975" cy="38100"/>
                    </a:xfrm>
                    <a:prstGeom prst="rect">
                      <a:avLst/>
                    </a:prstGeom>
                  </pic:spPr>
                </pic:pic>
              </a:graphicData>
            </a:graphic>
          </wp:inline>
        </w:drawing>
      </w:r>
      <w:r>
        <w:rPr>
          <w:rFonts w:ascii="Times New Roman"/>
          <w:sz w:val="24"/>
        </w:rPr>
        <w:drawing>
          <wp:inline distT="0" distB="0" distL="0" distR="0">
            <wp:extent cx="171450" cy="190500"/>
            <wp:effectExtent l="0" t="0" r="0" b="0"/>
            <wp:docPr id="1" name="formula12.mml" descr="formula12.mml"/>
            <wp:cNvGraphicFramePr>
              <a:graphicFrameLocks noChangeAspect="true"/>
            </wp:cNvGraphicFramePr>
            <a:graphic>
              <a:graphicData uri="http://schemas.openxmlformats.org/drawingml/2006/picture">
                <pic:pic>
                  <pic:nvPicPr>
                    <pic:cNvPr id="2" name="formula12.mml"/>
                    <pic:cNvPicPr/>
                  </pic:nvPicPr>
                  <pic:blipFill>
                    <a:blip r:embed="rId21"/>
                    <a:stretch>
                      <a:fillRect/>
                    </a:stretch>
                  </pic:blipFill>
                  <pic:spPr>
                    <a:xfrm>
                      <a:off x="0" y="0"/>
                      <a:ext cx="171450" cy="190500"/>
                    </a:xfrm>
                    <a:prstGeom prst="rect">
                      <a:avLst/>
                    </a:prstGeom>
                  </pic:spPr>
                </pic:pic>
              </a:graphicData>
            </a:graphic>
          </wp:inline>
        </w:drawing>
      </w:r>
      <w:r>
        <w:rPr>
          <w:rFonts w:ascii="Times New Roman"/>
          <w:sz w:val="24"/>
        </w:rPr>
        <w:drawing>
          <wp:inline distT="0" distB="0" distL="0" distR="0">
            <wp:extent cx="152400" cy="66675"/>
            <wp:effectExtent l="0" t="0" r="0" b="0"/>
            <wp:docPr id="1" name="formula13.mml" descr="formula13.mml"/>
            <wp:cNvGraphicFramePr>
              <a:graphicFrameLocks noChangeAspect="true"/>
            </wp:cNvGraphicFramePr>
            <a:graphic>
              <a:graphicData uri="http://schemas.openxmlformats.org/drawingml/2006/picture">
                <pic:pic>
                  <pic:nvPicPr>
                    <pic:cNvPr id="2" name="formula13.mml"/>
                    <pic:cNvPicPr/>
                  </pic:nvPicPr>
                  <pic:blipFill>
                    <a:blip r:embed="rId22"/>
                    <a:stretch>
                      <a:fillRect/>
                    </a:stretch>
                  </pic:blipFill>
                  <pic:spPr>
                    <a:xfrm>
                      <a:off x="0" y="0"/>
                      <a:ext cx="152400" cy="66675"/>
                    </a:xfrm>
                    <a:prstGeom prst="rect">
                      <a:avLst/>
                    </a:prstGeom>
                  </pic:spPr>
                </pic:pic>
              </a:graphicData>
            </a:graphic>
          </wp:inline>
        </w:drawing>
      </w:r>
      <w:r>
        <w:rPr>
          <w:rFonts w:ascii="Times New Roman"/>
          <w:sz w:val="24"/>
        </w:rPr>
        <w:drawing>
          <wp:inline distT="0" distB="0" distL="0" distR="0">
            <wp:extent cx="152400" cy="85725"/>
            <wp:effectExtent l="0" t="0" r="0" b="0"/>
            <wp:docPr id="1" name="formula14.mml" descr="formula14.mml"/>
            <wp:cNvGraphicFramePr>
              <a:graphicFrameLocks noChangeAspect="true"/>
            </wp:cNvGraphicFramePr>
            <a:graphic>
              <a:graphicData uri="http://schemas.openxmlformats.org/drawingml/2006/picture">
                <pic:pic>
                  <pic:nvPicPr>
                    <pic:cNvPr id="2" name="formula14.mml"/>
                    <pic:cNvPicPr/>
                  </pic:nvPicPr>
                  <pic:blipFill>
                    <a:blip r:embed="rId23"/>
                    <a:stretch>
                      <a:fillRect/>
                    </a:stretch>
                  </pic:blipFill>
                  <pic:spPr>
                    <a:xfrm>
                      <a:off x="0" y="0"/>
                      <a:ext cx="152400" cy="85725"/>
                    </a:xfrm>
                    <a:prstGeom prst="rect">
                      <a:avLst/>
                    </a:prstGeom>
                  </pic:spPr>
                </pic:pic>
              </a:graphicData>
            </a:graphic>
          </wp:inline>
        </w:drawing>
      </w:r>
      <w:r>
        <w:rPr>
          <w:rFonts w:ascii="Times New Roman"/>
          <w:sz w:val="24"/>
        </w:rPr>
        <w:drawing>
          <wp:inline distT="0" distB="0" distL="0" distR="0">
            <wp:extent cx="180975" cy="38100"/>
            <wp:effectExtent l="0" t="0" r="0" b="0"/>
            <wp:docPr id="1" name="formula15.mml" descr="formula15.mml"/>
            <wp:cNvGraphicFramePr>
              <a:graphicFrameLocks noChangeAspect="true"/>
            </wp:cNvGraphicFramePr>
            <a:graphic>
              <a:graphicData uri="http://schemas.openxmlformats.org/drawingml/2006/picture">
                <pic:pic>
                  <pic:nvPicPr>
                    <pic:cNvPr id="2" name="formula15.mml"/>
                    <pic:cNvPicPr/>
                  </pic:nvPicPr>
                  <pic:blipFill>
                    <a:blip r:embed="rId24"/>
                    <a:stretch>
                      <a:fillRect/>
                    </a:stretch>
                  </pic:blipFill>
                  <pic:spPr>
                    <a:xfrm>
                      <a:off x="0" y="0"/>
                      <a:ext cx="180975" cy="38100"/>
                    </a:xfrm>
                    <a:prstGeom prst="rect">
                      <a:avLst/>
                    </a:prstGeom>
                  </pic:spPr>
                </pic:pic>
              </a:graphicData>
            </a:graphic>
          </wp:inline>
        </w:drawing>
      </w:r>
      <w:r>
        <w:rPr>
          <w:rFonts w:ascii="Times New Roman"/>
          <w:sz w:val="24"/>
        </w:rPr>
        <w:drawing>
          <wp:inline distT="0" distB="0" distL="0" distR="0">
            <wp:extent cx="247650" cy="190500"/>
            <wp:effectExtent l="0" t="0" r="0" b="0"/>
            <wp:docPr id="1" name="formula16.mml" descr="formula16.mml"/>
            <wp:cNvGraphicFramePr>
              <a:graphicFrameLocks noChangeAspect="true"/>
            </wp:cNvGraphicFramePr>
            <a:graphic>
              <a:graphicData uri="http://schemas.openxmlformats.org/drawingml/2006/picture">
                <pic:pic>
                  <pic:nvPicPr>
                    <pic:cNvPr id="2" name="formula16.mml"/>
                    <pic:cNvPicPr/>
                  </pic:nvPicPr>
                  <pic:blipFill>
                    <a:blip r:embed="rId25"/>
                    <a:stretch>
                      <a:fillRect/>
                    </a:stretch>
                  </pic:blipFill>
                  <pic:spPr>
                    <a:xfrm>
                      <a:off x="0" y="0"/>
                      <a:ext cx="247650" cy="190500"/>
                    </a:xfrm>
                    <a:prstGeom prst="rect">
                      <a:avLst/>
                    </a:prstGeom>
                  </pic:spPr>
                </pic:pic>
              </a:graphicData>
            </a:graphic>
          </wp:inline>
        </w:drawing>
      </w:r>
      <w:r>
        <w:rPr>
          <w:rFonts w:ascii="Times New Roman"/>
          <w:sz w:val="24"/>
        </w:rPr>
        <w:drawing>
          <wp:inline distT="0" distB="0" distL="0" distR="0">
            <wp:extent cx="180975" cy="38100"/>
            <wp:effectExtent l="0" t="0" r="0" b="0"/>
            <wp:docPr id="1" name="formula17.mml" descr="formula17.mml"/>
            <wp:cNvGraphicFramePr>
              <a:graphicFrameLocks noChangeAspect="true"/>
            </wp:cNvGraphicFramePr>
            <a:graphic>
              <a:graphicData uri="http://schemas.openxmlformats.org/drawingml/2006/picture">
                <pic:pic>
                  <pic:nvPicPr>
                    <pic:cNvPr id="2" name="formula17.mml"/>
                    <pic:cNvPicPr/>
                  </pic:nvPicPr>
                  <pic:blipFill>
                    <a:blip r:embed="rId26"/>
                    <a:stretch>
                      <a:fillRect/>
                    </a:stretch>
                  </pic:blipFill>
                  <pic:spPr>
                    <a:xfrm>
                      <a:off x="0" y="0"/>
                      <a:ext cx="180975" cy="38100"/>
                    </a:xfrm>
                    <a:prstGeom prst="rect">
                      <a:avLst/>
                    </a:prstGeom>
                  </pic:spPr>
                </pic:pic>
              </a:graphicData>
            </a:graphic>
          </wp:inline>
        </w:drawing>
      </w:r>
      <w:r>
        <w:rPr>
          <w:rFonts w:ascii="Times New Roman"/>
          <w:sz w:val="24"/>
        </w:rPr>
        <w:drawing>
          <wp:inline distT="0" distB="0" distL="0" distR="0">
            <wp:extent cx="76200" cy="85725"/>
            <wp:effectExtent l="0" t="0" r="0" b="0"/>
            <wp:docPr id="1" name="formula18.mml" descr="formula18.mml"/>
            <wp:cNvGraphicFramePr>
              <a:graphicFrameLocks noChangeAspect="true"/>
            </wp:cNvGraphicFramePr>
            <a:graphic>
              <a:graphicData uri="http://schemas.openxmlformats.org/drawingml/2006/picture">
                <pic:pic>
                  <pic:nvPicPr>
                    <pic:cNvPr id="2" name="formula18.mml"/>
                    <pic:cNvPicPr/>
                  </pic:nvPicPr>
                  <pic:blipFill>
                    <a:blip r:embed="rId27"/>
                    <a:stretch>
                      <a:fillRect/>
                    </a:stretch>
                  </pic:blipFill>
                  <pic:spPr>
                    <a:xfrm>
                      <a:off x="0" y="0"/>
                      <a:ext cx="76200" cy="85725"/>
                    </a:xfrm>
                    <a:prstGeom prst="rect">
                      <a:avLst/>
                    </a:prstGeom>
                  </pic:spPr>
                </pic:pic>
              </a:graphicData>
            </a:graphic>
          </wp:inline>
        </w:drawing>
      </w:r>
      <w:r>
        <w:rPr>
          <w:rFonts w:ascii="Times New Roman"/>
          <w:b w:val="false"/>
          <w:i w:val="false"/>
          <w:color w:val="000000"/>
          <w:sz w:val="24"/>
        </w:rPr>
        <w:t>utils.</w:t>
      </w:r>
      <w:r>
        <w:rPr>
          <w:rFonts w:ascii="Times New Roman"/>
          <w:sz w:val="24"/>
        </w:rPr>
        <w:br/>
      </w:r>
      <w:r>
        <w:rPr>
          <w:rFonts w:ascii="Times New Roman"/>
          <w:sz w:val="24"/>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gif" Type="http://schemas.openxmlformats.org/officeDocument/2006/relationships/image" Id="rId5"/>
    <Relationship Target="media/document_image_rId6.gif" Type="http://schemas.openxmlformats.org/officeDocument/2006/relationships/image" Id="rId6"/>
    <Relationship Target="media/document_image_rId7.gif" Type="http://schemas.openxmlformats.org/officeDocument/2006/relationships/image" Id="rId7"/>
    <Relationship Target="media/document_image_rId8.jpeg" Type="http://schemas.openxmlformats.org/officeDocument/2006/relationships/image" Id="rId8"/>
    <Relationship Target="media/document_image_rId9.jpeg" Type="http://schemas.openxmlformats.org/officeDocument/2006/relationships/image" Id="rId9"/>
    <Relationship Target="media/document_image_rId10.jpeg" Type="http://schemas.openxmlformats.org/officeDocument/2006/relationships/image" Id="rId10"/>
    <Relationship Target="media/document_image_rId11.jpeg" Type="http://schemas.openxmlformats.org/officeDocument/2006/relationships/image" Id="rId11"/>
    <Relationship Target="media/document_image_rId12.gif" Type="http://schemas.openxmlformats.org/officeDocument/2006/relationships/image" Id="rId12"/>
    <Relationship Target="media/document_image_rId13.gif" Type="http://schemas.openxmlformats.org/officeDocument/2006/relationships/image" Id="rId13"/>
    <Relationship Target="media/document_image_rId14.gif" Type="http://schemas.openxmlformats.org/officeDocument/2006/relationships/image" Id="rId14"/>
    <Relationship Target="media/document_image_rId15.gif" Type="http://schemas.openxmlformats.org/officeDocument/2006/relationships/image" Id="rId15"/>
    <Relationship Target="media/document_image_rId16.gif" Type="http://schemas.openxmlformats.org/officeDocument/2006/relationships/image" Id="rId16"/>
    <Relationship Target="media/document_image_rId17.gif" Type="http://schemas.openxmlformats.org/officeDocument/2006/relationships/image" Id="rId17"/>
    <Relationship Target="media/document_image_rId18.gif" Type="http://schemas.openxmlformats.org/officeDocument/2006/relationships/image" Id="rId18"/>
    <Relationship Target="media/document_image_rId19.gif" Type="http://schemas.openxmlformats.org/officeDocument/2006/relationships/image" Id="rId19"/>
    <Relationship Target="media/document_image_rId20.gif" Type="http://schemas.openxmlformats.org/officeDocument/2006/relationships/image" Id="rId20"/>
    <Relationship Target="media/document_image_rId21.gif" Type="http://schemas.openxmlformats.org/officeDocument/2006/relationships/image" Id="rId21"/>
    <Relationship Target="media/document_image_rId22.gif" Type="http://schemas.openxmlformats.org/officeDocument/2006/relationships/image" Id="rId22"/>
    <Relationship Target="media/document_image_rId23.gif" Type="http://schemas.openxmlformats.org/officeDocument/2006/relationships/image" Id="rId23"/>
    <Relationship Target="media/document_image_rId24.gif" Type="http://schemas.openxmlformats.org/officeDocument/2006/relationships/image" Id="rId24"/>
    <Relationship Target="media/document_image_rId25.gif" Type="http://schemas.openxmlformats.org/officeDocument/2006/relationships/image" Id="rId25"/>
    <Relationship Target="media/document_image_rId26.gif" Type="http://schemas.openxmlformats.org/officeDocument/2006/relationships/image" Id="rId26"/>
    <Relationship Target="media/document_image_rId27.gif" Type="http://schemas.openxmlformats.org/officeDocument/2006/relationships/image" Id="rId2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