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v="urn:schemas-microsoft-com:vml" xmlns:w10="urn:schemas-microsoft-com:office:word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a="http://schemas.openxmlformats.org/drawingml/2006/main" xmlns:wp="http://schemas.openxmlformats.org/drawingml/2006/wordprocessingDrawing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="http://schemas.openxmlformats.org/wordprocessingml/2006/main">
  <!--Powered by docx4j 6.0.1 (Apache licensed)-->
  <w:body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The more toxic the pollutant, the higher the concentration is set when concerning air quality standards.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Even though the concentration of air pollution has gone down over time, people in some metropolitan areas still breath are that contains unhealthy levels of pollutants.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CHECK ALL THAT APPLY. Choose all options that best completes the statement or answers the question.</w:t>
        <w:br/>
      </w: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are examples of technological advances that have reduced air pollution?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Paint with reduced VOCs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Catalytic converters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Burning gasoline in leaf blowers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Low sulfur diesel fuels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Of five major gaseous components of air, which is the only one to vary significantly in concentration from place to place and from day to day?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Water vapor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Carbon dioxide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Nitrogen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Argon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Which two gases make up more than 95 percent of an inhaled breath?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NO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Ar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primary component of an exhaled breath?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 xml:space="preserve"> 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Which component of the air makes up approximately 100 times more of an exhaled breath than of an inhaled breath?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The __________ concentration in the air over the desert differs dramatically from that in the air in the tropical rainforest.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>Which component of the air is an element?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NO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Air is a(n)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element.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compound.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mixture.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pure substance.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Which substance is not considered to be an air pollutant?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 xml:space="preserve"> 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SO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Ozone is considered an air pollutant in the __________ but is a valuable protective layer in the __________.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 xml:space="preserve"> troposphere; stratosphere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stratosphere; mesosphere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stratosphere; troposphere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mesosphere; stratosphere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A particular sample of air is 2.5 percent water vapor. Express the concentration of water vapor in parts per million (ppm).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0.0000025 ppm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0.025 ppm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250 ppm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25000 ppm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The EPA limit for CO is 9 ppm. Express this number as a percentage.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90 percent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9 percent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0.09 percent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0.0009 percent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Which pollutant is present in air as particulate matter?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 xml:space="preserve"> Soot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Ozone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Sulfur dioxide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Carbon monoxide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What two factors are considered when determining the risk assessment for air pollutants?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Exposure and ppm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Percentage and ppm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Toxicity and percentage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Toxicity and exposure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When assessing the risk of an air pollutant, which does not play a role in considering someone's exposure to the pollutant?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 person's lung capacity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 person's breathing rate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The toxicity of the pollutant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The concentration in air of the pollutant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The burning of coal produces sulfur dioxide, SO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a pollutant that slowly reacts in air to form SO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. Sulfur trioxide dissolves into airborne water droplets to form a very corrosive solution of sulfuric acid. Which is a product of burning coal that hastens the transformation of sulfur dioxide into sulfur trioxide?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Carbon dioxide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Carbon monoxide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Nitrogen dioxide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Particles of ash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All of these pollutants can be detected by their odors except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 xml:space="preserve"> CO.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Which pollutant are you more likely to encounter in dangerous concentrations indoors rather than outdoors?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Nitrogen dioxide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Carbon monoxide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Ozone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Sulfur dioxide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>In general, which airborne material is not likely to be affected by the filters or indoor air handling equipment?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Particulates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Pollen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Soot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Carbon monoxide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Which color, as used in the Air Quality Index, warns that the level of a pollutant is hazardous, the most dangerous level?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Orange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Green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Yellow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Maroon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Based on its name, which carbon compound contains the fewest carbon atoms?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Ethanol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Methane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Chlorobutane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Propyl alcohol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P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4"/>
        </w:rPr>
        <w:t xml:space="preserve"> is the chemical formula for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pentoxygen diphosphide.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diphosphorus pentoxide.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dioxygen pentaphosphide.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monophosphorus pentoxide.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&lt;p&gt;The name of the compound formed by combining carbon atoms</w:t>
      </w:r>
      <w:r>
        <w:rPr>
          <w:rFonts w:ascii="Times New Roman"/>
          <w:sz w:val="24"/>
        </w:rPr>
        <w:drawing>
          <wp:inline distT="0" distB="0" distL="0" distR="0">
            <wp:extent cx="276225" cy="276225"/>
            <wp:effectExtent l="0" t="0" r="0" b="0"/>
            <wp:docPr id="1" name="ch02_22a.jpg" descr="ch02_22a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2_22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with oxygen atoms</w:t>
      </w:r>
      <w:r>
        <w:rPr>
          <w:rFonts w:ascii="Times New Roman"/>
          <w:sz w:val="24"/>
        </w:rPr>
        <w:drawing>
          <wp:inline distT="0" distB="0" distL="0" distR="0">
            <wp:extent cx="285750" cy="276225"/>
            <wp:effectExtent l="0" t="0" r="0" b="0"/>
            <wp:docPr id="1" name="ch02_22b.jpg" descr="ch02_22b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2_22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to form</w:t>
      </w:r>
      <w:r>
        <w:rPr>
          <w:rFonts w:ascii="Times New Roman"/>
          <w:sz w:val="24"/>
        </w:rPr>
        <w:drawing>
          <wp:inline distT="0" distB="0" distL="0" distR="0">
            <wp:extent cx="542925" cy="266700"/>
            <wp:effectExtent l="0" t="0" r="0" b="0"/>
            <wp:docPr id="1" name="ch02_22c.jpg" descr="ch02_22c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2_22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is&lt;/p&gt;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carbon oxide.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monocarbon dioxide.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carbon dioxide.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carbonate.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Choose the proper coefficients for each substance to balance this equation.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___ C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4</w:t>
      </w:r>
      <w:r>
        <w:rPr>
          <w:rFonts w:ascii="Times New Roman"/>
          <w:b w:val="false"/>
          <w:i/>
          <w:color w:val="000000"/>
          <w:sz w:val="24"/>
        </w:rPr>
        <w:t xml:space="preserve">(g) </w:t>
      </w:r>
      <w:r>
        <w:rPr>
          <w:rFonts w:ascii="Times New Roman"/>
          <w:b w:val="false"/>
          <w:i w:val="false"/>
          <w:color w:val="000000"/>
          <w:sz w:val="24"/>
        </w:rPr>
        <w:t>+ ___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/>
          <w:color w:val="000000"/>
          <w:sz w:val="24"/>
        </w:rPr>
        <w:t xml:space="preserve">(g) </w:t>
      </w:r>
      <w:r>
        <w:rPr>
          <w:rFonts w:ascii="Times New Roman"/>
          <w:b w:val="false"/>
          <w:i w:val="false"/>
          <w:color w:val="000000"/>
          <w:sz w:val="24"/>
        </w:rPr>
        <w:t xml:space="preserve"> → ___ CO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/>
          <w:color w:val="000000"/>
          <w:sz w:val="24"/>
        </w:rPr>
        <w:t xml:space="preserve">(g) </w:t>
      </w:r>
      <w:r>
        <w:rPr>
          <w:rFonts w:ascii="Times New Roman"/>
          <w:b w:val="false"/>
          <w:i w:val="false"/>
          <w:color w:val="000000"/>
          <w:sz w:val="24"/>
        </w:rPr>
        <w:t>+ ___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/>
          <w:color w:val="000000"/>
          <w:sz w:val="24"/>
        </w:rPr>
        <w:t>(g)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1, 1, 2, 2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1, 3, 2, 2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2, 3, 4, 2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2, 2, 4, 2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Choose the proper coefficients for each substance to yield a balanced equation.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2667000" cy="238125"/>
            <wp:effectExtent l="0" t="0" r="0" b="0"/>
            <wp:docPr id="1" name="ch02_24.jpg" descr="ch02_24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2_2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1, 1, 1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2, 1, 1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2, 1, 2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1, 1, 2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the balanced chemical equation showing hydrogen peroxide (H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) decomposing into hydrogen (H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) and oxygen (O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)?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→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+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+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→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2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+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→ 2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2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→ 2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+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the balanced chemical equation for the reaction of nitrogen (N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) with oxygen (O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) to form NO?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2 NO → 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+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+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→ NO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+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4"/>
        </w:rPr>
        <w:t>→ 2 NO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NO → 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+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&lt;p&gt;Which shows the balanced equation for the reaction of nitrogen (</w:t>
      </w:r>
      <w:r>
        <w:rPr>
          <w:rFonts w:ascii="Times New Roman"/>
          <w:sz w:val="24"/>
        </w:rPr>
        <w:drawing>
          <wp:inline distT="0" distB="0" distL="0" distR="0">
            <wp:extent cx="209550" cy="209550"/>
            <wp:effectExtent l="0" t="0" r="0" b="0"/>
            <wp:docPr id="1" name="ch02_27a.jpg" descr="ch02_27a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2_27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), as it is normally found in our atmosphere, with oxygen (</w:t>
      </w:r>
      <w:r>
        <w:rPr>
          <w:rFonts w:ascii="Times New Roman"/>
          <w:sz w:val="24"/>
        </w:rPr>
        <w:drawing>
          <wp:inline distT="0" distB="0" distL="0" distR="0">
            <wp:extent cx="247650" cy="209550"/>
            <wp:effectExtent l="0" t="0" r="0" b="0"/>
            <wp:docPr id="1" name="ch02_27b.jpg" descr="ch02_27b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2_27b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>), as it is normally found in our atmosphere, to form nitrogen dioxide?&lt;/p&gt;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</w:t>
      </w:r>
      <w:r>
        <w:rPr>
          <w:rFonts w:ascii="Times New Roman"/>
          <w:sz w:val="24"/>
        </w:rPr>
        <w:drawing>
          <wp:inline distT="0" distB="0" distL="0" distR="0">
            <wp:extent cx="2152650" cy="419100"/>
            <wp:effectExtent l="0" t="0" r="0" b="0"/>
            <wp:docPr id="1" name="ch02_27c.jpg" descr="ch02_27c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2_27c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</w:t>
      </w:r>
      <w:r>
        <w:rPr>
          <w:rFonts w:ascii="Times New Roman"/>
          <w:sz w:val="24"/>
        </w:rPr>
        <w:drawing>
          <wp:inline distT="0" distB="0" distL="0" distR="0">
            <wp:extent cx="1971675" cy="447675"/>
            <wp:effectExtent l="0" t="0" r="0" b="0"/>
            <wp:docPr id="1" name="ch02_27d.jpg" descr="ch02_27d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2_27d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</w:t>
      </w:r>
      <w:r>
        <w:rPr>
          <w:rFonts w:ascii="Times New Roman"/>
          <w:sz w:val="24"/>
        </w:rPr>
        <w:drawing>
          <wp:inline distT="0" distB="0" distL="0" distR="0">
            <wp:extent cx="3676650" cy="409575"/>
            <wp:effectExtent l="0" t="0" r="0" b="0"/>
            <wp:docPr id="1" name="ch02_27e.jpg" descr="ch02_27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2_27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</w:t>
      </w:r>
      <w:r>
        <w:rPr>
          <w:rFonts w:ascii="Times New Roman"/>
          <w:sz w:val="24"/>
        </w:rPr>
        <w:drawing>
          <wp:inline distT="0" distB="0" distL="0" distR="0">
            <wp:extent cx="3009900" cy="571500"/>
            <wp:effectExtent l="0" t="0" r="0" b="0"/>
            <wp:docPr id="1" name="ch02_27f.jpg" descr="ch02_27f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2_27f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Green chemistry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the study of how to improve the production of oxygen via photosynthesis.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any chemistry having an agricultural base.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the cause of the higher temperatures and humidity typically found in greenhouses.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the design of products and processes that reduce hazardous substances.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Catalytic converters reduce the amount of _____ in car exhaust.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Ozone is a secondary pollutant. A secondary pollutant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not as hazardous as a primary pollutant.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not produced directly but as the product of the interaction of two or more pollutants.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one that is naturally present in our atmosphere.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one that is less hazardous than a primary pollutant.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There are approximately 2 × 10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4"/>
        </w:rPr>
        <w:t xml:space="preserve"> molecules and atoms in each breath we take and the concentration of CO in the air is approximately 9 parts per million. Approximately how many CO molecules are in each breath we take?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2 × 10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15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1.8 × 10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17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2 × 10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16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2 × 10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29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would be described as "fine particles"?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x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NO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x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2.5 μm diameter soot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The lowest (or closest to the ground) layer of our atmosphere is the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 xml:space="preserve"> troposphere.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ozone layer.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stratosphere.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mesosphere.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Balance this equation P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4"/>
        </w:rPr>
        <w:t xml:space="preserve"> + Cl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→ PCl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4"/>
        </w:rPr>
        <w:t xml:space="preserve"> with the smallest whole number coefficients. Choose the answer that is the sum of the coefficients. (Do not forget coefficients of "one.")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7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9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11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13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15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If 500 mL of air contains 2 × 10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22</w:t>
      </w:r>
      <w:r>
        <w:rPr>
          <w:rFonts w:ascii="Times New Roman"/>
          <w:b w:val="false"/>
          <w:i w:val="false"/>
          <w:color w:val="000000"/>
          <w:sz w:val="24"/>
        </w:rPr>
        <w:t xml:space="preserve"> particles (atoms and molecules), how many particles do you inhale in one day if you breathe 15000 L of air?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2 × 10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6 × 10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26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1.2 × 10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27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5 × 10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24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If we assume that the top of Mt. Everest is the highest land mass on earth, hikers who scale its summit are standing in the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mesosphere.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stratosphere.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troposphere.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ozone layer.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The chemical formula for nitrogen monoxide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NO.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Which correctly pairs an indoor pollutant with its source?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Formaldehyde and unvented space heaters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 xml:space="preserve"> and electrical arcing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Radon and glues and solvents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Nicotine and paint and paint thinners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An inversion layer happens when a certain weather pattern traps cooler air near the surface of the earth with a warmer air mass above it. Why is this a problem?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Excess precipitation could cause flooding.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The cold air increases the chance for snowstorms.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Heatwaves can occur.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Air pollution concentrates in the inversion layer.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chemical formula for carbon disulfide?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4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CS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6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SO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4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A reaction occurs between 6 molecules of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four molecules of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to form 6 molecules of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O, in which one molecule of oxygen is left over: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6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+ 4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→ 6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 +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Which is the limiting reagent?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None of the above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>Currently, the primary source of sulfur dioxide emissions into the atmosphere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 xml:space="preserve"> coal burning power plants.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diesel trucks.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plastic manufacturing.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gasoline-powered lawnmowers.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the correct balanced equation for the complete combustion of ethane, C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4"/>
        </w:rPr>
        <w:t>, in excess oxygen?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4"/>
        </w:rPr>
        <w:t xml:space="preserve"> + 2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→ CO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+ 2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2 CH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4"/>
        </w:rPr>
        <w:t xml:space="preserve"> + 3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→ 2 CO + 4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2C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4"/>
        </w:rPr>
        <w:t xml:space="preserve"> + 7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→ 4 CO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+ 6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2 C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4"/>
        </w:rPr>
        <w:t xml:space="preserve"> + 5 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→ 4 CO + 6 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Which chemical components are given off in car exhaust?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NO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x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All of these choices are correct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In metropolitan areas, the concentration of ozone in the atmosphere drops at night. Why?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Wind blows away the ozone at night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Energy usage goes down at night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There are less cars on the road at night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The formation of ozone requires sunlight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Which air pollutant is the second-leading cause of lung cancer worldwide, behind tobacco smoke?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 xml:space="preserve"> Radon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Ozone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Carbon monoxide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Nitrogen oxides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greatest source of indoor air pollution in developing countries?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Unvented space heaters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Cookstoves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Automobiles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Paint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[A, B, D]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B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v="urn:schemas-microsoft-com:vml" xmlns:w10="urn:schemas-microsoft-com:office:word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a="http://schemas.openxmlformats.org/drawingml/2006/main" xmlns:wp="http://schemas.openxmlformats.org/drawingml/2006/wordprocessingDrawing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="http://schemas.openxmlformats.org/wordprocessingml/2006/main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v="urn:schemas-microsoft-com:vml" xmlns:w10="urn:schemas-microsoft-com:office:word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a="http://schemas.openxmlformats.org/drawingml/2006/main" xmlns:wp="http://schemas.openxmlformats.org/drawingml/2006/wordprocessingDrawing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="http://schemas.openxmlformats.org/wordprocessingml/2006/main"/>
</file>

<file path=word/settings.xml><?xml version="1.0" encoding="utf-8"?>
<w:settings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v="urn:schemas-microsoft-com:vml" xmlns:w10="urn:schemas-microsoft-com:office:word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a="http://schemas.openxmlformats.org/drawingml/2006/main" xmlns:wp="http://schemas.openxmlformats.org/drawingml/2006/wordprocessingDrawing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="http://schemas.openxmlformats.org/wordprocessingml/2006/main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v="urn:schemas-microsoft-com:vml" xmlns:w10="urn:schemas-microsoft-com:office:word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a="http://schemas.openxmlformats.org/drawingml/2006/main" xmlns:wp="http://schemas.openxmlformats.org/drawingml/2006/wordprocessingDrawing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<Relationships xmlns="http://schemas.openxmlformats.org/package/2006/relationships"><Relationship Target="styles.xml" Type="http://schemas.openxmlformats.org/officeDocument/2006/relationships/styles" Id="rId1"></Relationship><Relationship Target="settings.xml" Type="http://schemas.openxmlformats.org/officeDocument/2006/relationships/settings" Id="rId2"></Relationship><Relationship Target="footer.xml" Type="http://schemas.openxmlformats.org/officeDocument/2006/relationships/footer" Id="rId3"></Relationship><Relationship Target="numbering.xml" Type="http://schemas.openxmlformats.org/officeDocument/2006/relationships/numbering" Id="rId4"></Relationship><Relationship Target="media/document_image_rId5.jpeg" Type="http://schemas.openxmlformats.org/officeDocument/2006/relationships/image" Id="rId5"></Relationship><Relationship Target="media/document_image_rId6.jpeg" Type="http://schemas.openxmlformats.org/officeDocument/2006/relationships/image" Id="rId6"></Relationship><Relationship Target="media/document_image_rId7.jpeg" Type="http://schemas.openxmlformats.org/officeDocument/2006/relationships/image" Id="rId7"></Relationship><Relationship Target="media/document_image_rId8.jpeg" Type="http://schemas.openxmlformats.org/officeDocument/2006/relationships/image" Id="rId8"></Relationship><Relationship Target="media/document_image_rId9.jpeg" Type="http://schemas.openxmlformats.org/officeDocument/2006/relationships/image" Id="rId9"></Relationship><Relationship Target="media/document_image_rId10.jpeg" Type="http://schemas.openxmlformats.org/officeDocument/2006/relationships/image" Id="rId10"></Relationship><Relationship Target="media/document_image_rId11.jpeg" Type="http://schemas.openxmlformats.org/officeDocument/2006/relationships/image" Id="rId11"></Relationship><Relationship Target="media/document_image_rId12.jpeg" Type="http://schemas.openxmlformats.org/officeDocument/2006/relationships/image" Id="rId12"></Relationship><Relationship Target="media/document_image_rId13.jpeg" Type="http://schemas.openxmlformats.org/officeDocument/2006/relationships/image" Id="rId13"></Relationship><Relationship Target="media/document_image_rId14.jpeg" Type="http://schemas.openxmlformats.org/officeDocument/2006/relationships/image" Id="rId14"></Relationship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dc="http://purl.org/dc/elements/1.1/" xmlns:dcterms="http://purl.org/dc/terms/" xmlns:cp="http://schemas.openxmlformats.org/package/2006/metadata/core-properties"/>
</file>

<file path=docProps/custom.xml><?xml version="1.0" encoding="utf-8"?>
<prop:Properties xmlns:prop="http://schemas.openxmlformats.org/officeDocument/2006/custom-properties" xmlns:vt="http://schemas.openxmlformats.org/officeDocument/2006/docPropsVTypes">
  <prop:property fmtid="{D5CDD505-2E9C-101B-9397-08002B2CF9AE}" pid="2" name="Copyright">
    <vt:lpwstr>Some content may be Copyright 2020, McGraw Hill LLC</vt:lpwstr>
  </prop:property>
</prop:Properties>
</file>