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Complete the table and use the result to estimate the limit. Round your answer to six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1.5pt;width:97.5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W w:w="3500" w:type="pct"/>
              <w:jc w:val="lef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03"/>
              <w:gridCol w:w="903"/>
              <w:gridCol w:w="843"/>
              <w:gridCol w:w="843"/>
              <w:gridCol w:w="843"/>
              <w:gridCol w:w="843"/>
              <w:gridCol w:w="843"/>
            </w:tblGrid>
            <w:tr>
              <w:tblPrEx>
                <w:tblW w:w="3500" w:type="pct"/>
                <w:jc w:val="left"/>
                <w:tblBorders>
                  <w:top w:val="outset" w:sz="6" w:space="0" w:color="808080"/>
                  <w:left w:val="outset" w:sz="6" w:space="0" w:color="808080"/>
                  <w:bottom w:val="outset" w:sz="6" w:space="0" w:color="808080"/>
                  <w:right w:val="outset" w:sz="6" w:space="0" w:color="808080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0.9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0.99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0.999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1.001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1.01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</w:t>
                  </w:r>
                </w:p>
              </w:tc>
            </w:tr>
            <w:tr>
              <w:tblPrEx>
                <w:tblW w:w="3500" w:type="pct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-3"/>
                    </w:rPr>
                    <w:pict>
                      <v:shape id="_x0000_i1027" type="#_x0000_t75" style="height:15pt;width:21.75pt">
                        <v:imagedata r:id="rId5" o:title=""/>
                      </v:shape>
                    </w:pict>
                  </w:r>
                </w:p>
              </w:tc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0.691667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0.441667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0.066667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0.566667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–0.308333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Complete the table and use the result to estimate the limit.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your answer to six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4"/>
              </w:rPr>
              <w:pict>
                <v:shape id="_x0000_i1028" type="#_x0000_t75" style="height:66pt;width:85.5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W w:w="3500" w:type="pct"/>
              <w:jc w:val="lef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03"/>
              <w:gridCol w:w="903"/>
              <w:gridCol w:w="843"/>
              <w:gridCol w:w="843"/>
              <w:gridCol w:w="843"/>
              <w:gridCol w:w="843"/>
              <w:gridCol w:w="843"/>
            </w:tblGrid>
            <w:tr>
              <w:tblPrEx>
                <w:tblW w:w="3500" w:type="pct"/>
                <w:jc w:val="left"/>
                <w:tblBorders>
                  <w:top w:val="outset" w:sz="6" w:space="0" w:color="808080"/>
                  <w:left w:val="outset" w:sz="6" w:space="0" w:color="808080"/>
                  <w:bottom w:val="outset" w:sz="6" w:space="0" w:color="808080"/>
                  <w:right w:val="outset" w:sz="6" w:space="0" w:color="808080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7.9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7.99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7.999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8.001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8.01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tblW w:w="3500" w:type="pct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-3"/>
                    </w:rPr>
                    <w:pict>
                      <v:shape id="_x0000_i1029" type="#_x0000_t75" style="height:15pt;width:21.75pt">
                        <v:imagedata r:id="rId5" o:title=""/>
                      </v:shape>
                    </w:pict>
                  </w:r>
                </w:p>
              </w:tc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–0.040000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0.090000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​–0.170000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0.070000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–0.150000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Complete the table and use the result to estimate the limit.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your answer to six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030" type="#_x0000_t75" style="height:40.5pt;width:109.5pt">
                  <v:imagedata r:id="rId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W w:w="3500" w:type="pct"/>
              <w:jc w:val="left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03"/>
              <w:gridCol w:w="903"/>
              <w:gridCol w:w="843"/>
              <w:gridCol w:w="843"/>
              <w:gridCol w:w="843"/>
              <w:gridCol w:w="843"/>
              <w:gridCol w:w="843"/>
            </w:tblGrid>
            <w:tr>
              <w:tblPrEx>
                <w:tblW w:w="3500" w:type="pct"/>
                <w:jc w:val="left"/>
                <w:tblBorders>
                  <w:top w:val="outset" w:sz="6" w:space="0" w:color="808080"/>
                  <w:left w:val="outset" w:sz="6" w:space="0" w:color="808080"/>
                  <w:bottom w:val="outset" w:sz="6" w:space="0" w:color="808080"/>
                  <w:right w:val="outset" w:sz="6" w:space="0" w:color="808080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–1.1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–1.01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–1.001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–0.999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–0.99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–0.9</w:t>
                  </w:r>
                </w:p>
              </w:tc>
            </w:tr>
            <w:tr>
              <w:tblPrEx>
                <w:tblW w:w="3500" w:type="pct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-3"/>
                    </w:rPr>
                    <w:pict>
                      <v:shape id="_x0000_i1031" type="#_x0000_t75" style="height:15pt;width:21.75pt">
                        <v:imagedata r:id="rId5" o:title=""/>
                      </v:shape>
                    </w:pict>
                  </w:r>
                </w:p>
              </w:tc>
              <w:tc>
                <w:tcPr>
                  <w:tcW w:w="75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1.091641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–1.216641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–1.341641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1.174974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1.341641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Complete the table and use the result to estimate the limit.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32" type="#_x0000_t75" style="height:37.5pt;width:54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34"/>
              <w:gridCol w:w="1234"/>
              <w:gridCol w:w="1234"/>
              <w:gridCol w:w="1234"/>
              <w:gridCol w:w="1234"/>
              <w:gridCol w:w="1234"/>
              <w:gridCol w:w="1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3"/>
                    </w:rPr>
                    <w:pict>
                      <v:shape id="_x0000_i1033" type="#_x0000_t75" style="height:9pt;width:6.75pt">
                        <v:imagedata r:id="rId9" o:title=""/>
                      </v:shape>
                    </w:pic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–0.01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–0.001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2"/>
                    </w:rPr>
                    <w:pict>
                      <v:shape id="_x0000_i1034" type="#_x0000_t75" style="height:13.5pt;width:20.25pt">
                        <v:imagedata r:id="rId10" o:title=""/>
                      </v:shape>
                    </w:pic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6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CETF.LAED.11.81 - Estimate a limit from a table of 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Complete the table and use the result to estimate the limit.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35" type="#_x0000_t75" style="height:31.5pt;width:78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34"/>
              <w:gridCol w:w="1234"/>
              <w:gridCol w:w="1234"/>
              <w:gridCol w:w="1234"/>
              <w:gridCol w:w="1234"/>
              <w:gridCol w:w="1234"/>
              <w:gridCol w:w="1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–0.01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–0.001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3"/>
                    </w:rPr>
                    <w:pict>
                      <v:shape id="_x0000_i1036" type="#_x0000_t75" style="height:15pt;width:21.75pt">
                        <v:imagedata r:id="rId5" o:title=""/>
                      </v:shape>
                    </w:pic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6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CETF.LAED.11.81 - Estimate a limit from a table of 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following limit.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Hint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 Use the graph to calculate the limit.)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37" type="#_x0000_t75" style="height:24pt;width:50.2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38" type="#_x0000_t75" style="height:180pt;width:180pt">
                  <v:imagedata r:id="rId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1"/>
              <w:gridCol w:w="6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CETF.LAED.11.82 - Estimate the limit of a function from its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following limit.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Hint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 Use the graph to calculate the limit.)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39" type="#_x0000_t75" style="height:24pt;width:54.75pt">
                  <v:imagedata r:id="rId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40" type="#_x0000_t75" style="height:180pt;width:180pt">
                  <v:imagedata r:id="rId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1"/>
              <w:gridCol w:w="6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CETF.LAED.11.82 - Estimate the limit of a function from its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41" type="#_x0000_t75" style="height:40.5pt;width:101.25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following limit.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Hint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 Use the graph to calculate the limit.)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42" type="#_x0000_t75" style="height:24pt;width:39pt">
                  <v:imagedata r:id="rId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43" type="#_x0000_t75" style="height:180pt;width:180pt">
                  <v:imagedata r:id="rId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1"/>
              <w:gridCol w:w="6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CETF.LAED.11.82 - Estimate the limit of a function from its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44" type="#_x0000_t75" style="height:40.5pt;width:105.7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following limit.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Hint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 Use the graph to calculate the limit.)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45" type="#_x0000_t75" style="height:24pt;width:39pt">
                  <v:imagedata r:id="rId2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46" type="#_x0000_t75" style="height:180pt;width:180pt">
                  <v:imagedata r:id="rId2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1"/>
              <w:gridCol w:w="6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CETF.LAED.11.82 - Estimate the limit of a function from its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following limit.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Hint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 Use the graph to calculate the limit.)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47" type="#_x0000_t75" style="height:31.5pt;width:50.25pt">
                  <v:imagedata r:id="rId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48" type="#_x0000_t75" style="height:180pt;width:180pt">
                  <v:imagedata r:id="rId2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1"/>
              <w:gridCol w:w="6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CETF.LAED.11.82 - Estimate the limit of a function from its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ring has a inner circumference of 6 centimeters. What is the radius of the ring?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0.4775 centimeter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1.9099 centimeters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0.9549 centimeter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1.3820 centimeters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3.6476 centimeters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CETF.LAED.11.62 - Solve a linear equation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ring has a inner circumference of 8 centimeters. If the ring's inner circumference can vary between 7 centimeters and 10.5 centimeters how can the radius vary? Round your answer to five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4.96474 centimeters and 11.17066 centimeters.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1.49271 centimeters and 1.82818 centimeters.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1.11408 centimeters and 1.67113 centimeters.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2.22817 centimeters and 3.34225 centimeters.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0.27324 centimeter and 3.77324 centimeters.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CETF.LAED.11.62 - Solve a linear equation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sphere has a volume of 2.92 cubic inches. What is the radius of the sphere?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0.8867 inch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1.4075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0.8349 inch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1.6698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1.5144 inches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2.2.68a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CETF.LAED.11.83 - Solve a cubic equation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sphere has a volume of 4.32 cubic inches. If the sphere's volume can vary between 3.82 cubic inches and 6.42 cubic inches , how can the radius vary? Round your answer to five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0.96975 inch and 1.15296 inches.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1.53938 inches and 1.83022 inches.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0.51033 inch and 3.11033 inches.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1.73211 inches and 2.24550 inches.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Radius can vary between 0.95496 inch and 1.23801 inches.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2.2.68b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CETF.LAED.11.62 - Solve a linear equation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7/11/2017 8:25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4"/>
      <w:footerReference w:type="default" r:id="rId2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 2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header" Target="header1.xml" /><Relationship Id="rId25" Type="http://schemas.openxmlformats.org/officeDocument/2006/relationships/footer" Target="footer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 2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TR Superuser</vt:lpwstr>
  </property>
</Properties>
</file>