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1F163" w14:textId="77777777" w:rsidR="003C0FC3" w:rsidRPr="007D67EE" w:rsidRDefault="00A338B8">
      <w:pPr>
        <w:rPr>
          <w:b/>
          <w:i/>
        </w:rPr>
      </w:pPr>
      <w:r w:rsidRPr="007D67EE">
        <w:rPr>
          <w:b/>
          <w:i/>
        </w:rPr>
        <w:t>Business Statistics:  Part I:  Exploring and Collecting Data – Test A</w:t>
      </w:r>
    </w:p>
    <w:p w14:paraId="06A64D4B" w14:textId="77777777" w:rsidR="00A338B8" w:rsidRPr="007D67EE" w:rsidRDefault="00A338B8">
      <w:pPr>
        <w:rPr>
          <w:b/>
          <w:i/>
        </w:rPr>
      </w:pPr>
      <w:r w:rsidRPr="007D67EE">
        <w:rPr>
          <w:b/>
          <w:i/>
        </w:rPr>
        <w:t>Name___________________________________________________</w:t>
      </w:r>
    </w:p>
    <w:p w14:paraId="34EFE022" w14:textId="77777777" w:rsidR="00A338B8" w:rsidRPr="007D67EE" w:rsidRDefault="00A338B8">
      <w:pPr>
        <w:rPr>
          <w:b/>
          <w:i/>
        </w:rPr>
      </w:pPr>
    </w:p>
    <w:p w14:paraId="7176406E" w14:textId="77777777" w:rsidR="005B768C" w:rsidRPr="005B768C" w:rsidRDefault="005B768C">
      <w:pPr>
        <w:rPr>
          <w:color w:val="C00000"/>
        </w:rPr>
      </w:pPr>
      <w:r w:rsidRPr="005B768C">
        <w:rPr>
          <w:color w:val="C00000"/>
        </w:rPr>
        <w:t xml:space="preserve">Chapter </w:t>
      </w:r>
      <w:r w:rsidR="002B123A">
        <w:rPr>
          <w:color w:val="C00000"/>
        </w:rPr>
        <w:t xml:space="preserve">1:  </w:t>
      </w:r>
      <w:r w:rsidR="00E945BB" w:rsidRPr="00E945BB">
        <w:rPr>
          <w:color w:val="C00000"/>
        </w:rPr>
        <w:t>1.3 Variable Types</w:t>
      </w:r>
      <w:r w:rsidR="002B123A" w:rsidRPr="002B123A">
        <w:rPr>
          <w:color w:val="C00000"/>
        </w:rPr>
        <w:t>.</w:t>
      </w:r>
    </w:p>
    <w:p w14:paraId="6092B21F" w14:textId="77777777" w:rsidR="007335E2" w:rsidRPr="007D67EE" w:rsidRDefault="008B2A22">
      <w:r>
        <w:t xml:space="preserve">1. </w:t>
      </w:r>
      <w:r w:rsidR="00F95FD5">
        <w:t xml:space="preserve"> </w:t>
      </w:r>
      <w:r w:rsidR="00356A5A" w:rsidRPr="007D67EE">
        <w:t xml:space="preserve">In </w:t>
      </w:r>
      <w:r w:rsidR="000F1DEE" w:rsidRPr="007D67EE">
        <w:t>listing a property, real estate agencies</w:t>
      </w:r>
      <w:r w:rsidR="00385C09" w:rsidRPr="007D67EE">
        <w:t xml:space="preserve"> </w:t>
      </w:r>
      <w:proofErr w:type="gramStart"/>
      <w:r w:rsidR="00385C09" w:rsidRPr="007D67EE">
        <w:t>provides</w:t>
      </w:r>
      <w:proofErr w:type="gramEnd"/>
      <w:r w:rsidR="00385C09" w:rsidRPr="007D67EE">
        <w:t xml:space="preserve"> information on a num</w:t>
      </w:r>
      <w:r w:rsidR="005C4EE3">
        <w:t xml:space="preserve">ber of variables. </w:t>
      </w:r>
      <w:r w:rsidR="00356A5A" w:rsidRPr="007D67EE">
        <w:t xml:space="preserve">Which of the following </w:t>
      </w:r>
      <w:r w:rsidR="00385C09" w:rsidRPr="007D67EE">
        <w:t>variables r</w:t>
      </w:r>
      <w:r w:rsidR="000F1DEE" w:rsidRPr="007D67EE">
        <w:t>elated to p</w:t>
      </w:r>
      <w:r w:rsidR="00385C09" w:rsidRPr="007D67EE">
        <w:t xml:space="preserve">roperty </w:t>
      </w:r>
      <w:r w:rsidR="000F1DEE" w:rsidRPr="007D67EE">
        <w:t xml:space="preserve">listings </w:t>
      </w:r>
      <w:r w:rsidR="00356A5A" w:rsidRPr="007D67EE">
        <w:t xml:space="preserve">is </w:t>
      </w:r>
      <w:r w:rsidR="00385C09" w:rsidRPr="007D67EE">
        <w:t>categorical</w:t>
      </w:r>
      <w:r w:rsidR="00356A5A" w:rsidRPr="007D67EE">
        <w:t>?</w:t>
      </w:r>
    </w:p>
    <w:p w14:paraId="76C83A55" w14:textId="77777777" w:rsidR="00356A5A" w:rsidRPr="007D67EE" w:rsidRDefault="00356A5A"/>
    <w:p w14:paraId="7A72BE5E" w14:textId="2A055C7F" w:rsidR="00356A5A" w:rsidRPr="007D67EE" w:rsidRDefault="00356A5A">
      <w:r w:rsidRPr="007D67EE">
        <w:t>A.</w:t>
      </w:r>
      <w:del w:id="0" w:author="Laura" w:date="2018-10-05T13:36:00Z">
        <w:r w:rsidRPr="007D67EE" w:rsidDel="00D745ED">
          <w:tab/>
        </w:r>
      </w:del>
      <w:ins w:id="1" w:author="Laura" w:date="2018-10-05T13:36:00Z">
        <w:r w:rsidR="00D745ED">
          <w:t xml:space="preserve">  </w:t>
        </w:r>
      </w:ins>
      <w:r w:rsidR="00556289" w:rsidRPr="007D67EE">
        <w:t xml:space="preserve">Real Estate Tax </w:t>
      </w:r>
    </w:p>
    <w:p w14:paraId="1EFE2725" w14:textId="2F9DEA0A" w:rsidR="00356A5A" w:rsidRPr="007D67EE" w:rsidRDefault="00356A5A">
      <w:r w:rsidRPr="007D67EE">
        <w:t>B.</w:t>
      </w:r>
      <w:del w:id="2" w:author="Laura" w:date="2018-10-05T13:36:00Z">
        <w:r w:rsidRPr="007D67EE" w:rsidDel="00D745ED">
          <w:tab/>
        </w:r>
      </w:del>
      <w:ins w:id="3" w:author="Laura" w:date="2018-10-05T13:36:00Z">
        <w:r w:rsidR="00D745ED">
          <w:t xml:space="preserve">  </w:t>
        </w:r>
      </w:ins>
      <w:r w:rsidR="00385C09" w:rsidRPr="007D67EE">
        <w:t>Number of Bedrooms</w:t>
      </w:r>
    </w:p>
    <w:p w14:paraId="173067D2" w14:textId="1D4D3986" w:rsidR="00356A5A" w:rsidRPr="007D67EE" w:rsidRDefault="00356A5A">
      <w:r w:rsidRPr="007D67EE">
        <w:t>C.</w:t>
      </w:r>
      <w:del w:id="4" w:author="Laura" w:date="2018-10-05T13:36:00Z">
        <w:r w:rsidRPr="007D67EE" w:rsidDel="00D745ED">
          <w:tab/>
        </w:r>
      </w:del>
      <w:ins w:id="5" w:author="Laura" w:date="2018-10-05T13:36:00Z">
        <w:r w:rsidR="00D745ED">
          <w:t xml:space="preserve">  </w:t>
        </w:r>
      </w:ins>
      <w:r w:rsidR="00AD228F" w:rsidRPr="007D67EE">
        <w:t>Style of Home</w:t>
      </w:r>
    </w:p>
    <w:p w14:paraId="370BB1AA" w14:textId="5F651912" w:rsidR="00356A5A" w:rsidRPr="007D67EE" w:rsidRDefault="00356A5A">
      <w:r w:rsidRPr="007D67EE">
        <w:t>D.</w:t>
      </w:r>
      <w:del w:id="6" w:author="Laura" w:date="2018-10-05T13:36:00Z">
        <w:r w:rsidRPr="007D67EE" w:rsidDel="00D745ED">
          <w:tab/>
        </w:r>
      </w:del>
      <w:ins w:id="7" w:author="Laura" w:date="2018-10-05T13:36:00Z">
        <w:r w:rsidR="00D745ED">
          <w:t xml:space="preserve">  </w:t>
        </w:r>
      </w:ins>
      <w:r w:rsidR="00385C09" w:rsidRPr="007D67EE">
        <w:t xml:space="preserve">Asking </w:t>
      </w:r>
      <w:r w:rsidRPr="007D67EE">
        <w:t xml:space="preserve">Price </w:t>
      </w:r>
    </w:p>
    <w:p w14:paraId="56ABA072" w14:textId="746F3D95" w:rsidR="00356A5A" w:rsidRPr="007D67EE" w:rsidRDefault="00356A5A">
      <w:r w:rsidRPr="007D67EE">
        <w:t>E.</w:t>
      </w:r>
      <w:r w:rsidR="00D745ED">
        <w:t xml:space="preserve">  </w:t>
      </w:r>
      <w:del w:id="8" w:author="Laura" w:date="2018-10-05T13:36:00Z">
        <w:r w:rsidRPr="007D67EE" w:rsidDel="00D745ED">
          <w:tab/>
        </w:r>
      </w:del>
      <w:r w:rsidR="00385C09" w:rsidRPr="007D67EE">
        <w:t>Number of Bathrooms</w:t>
      </w:r>
    </w:p>
    <w:p w14:paraId="11371F84" w14:textId="77777777" w:rsidR="00356A5A" w:rsidRPr="007D67EE" w:rsidRDefault="00356A5A"/>
    <w:p w14:paraId="0AC0C63A" w14:textId="77777777" w:rsidR="005B768C" w:rsidRPr="005B768C" w:rsidRDefault="005B768C" w:rsidP="005B768C">
      <w:pPr>
        <w:rPr>
          <w:color w:val="C00000"/>
        </w:rPr>
      </w:pPr>
      <w:r w:rsidRPr="005B768C">
        <w:rPr>
          <w:color w:val="C00000"/>
        </w:rPr>
        <w:t xml:space="preserve">Chapter </w:t>
      </w:r>
      <w:r w:rsidR="008B2A22">
        <w:rPr>
          <w:color w:val="C00000"/>
        </w:rPr>
        <w:t>1</w:t>
      </w:r>
      <w:r w:rsidRPr="005B768C">
        <w:rPr>
          <w:color w:val="C00000"/>
        </w:rPr>
        <w:t xml:space="preserve">:  </w:t>
      </w:r>
      <w:r w:rsidR="00E945BB" w:rsidRPr="00E945BB">
        <w:rPr>
          <w:color w:val="C00000"/>
        </w:rPr>
        <w:t>1.3 Variable Types</w:t>
      </w:r>
      <w:r w:rsidRPr="005B768C">
        <w:rPr>
          <w:color w:val="C00000"/>
        </w:rPr>
        <w:t>.</w:t>
      </w:r>
    </w:p>
    <w:p w14:paraId="2081462F" w14:textId="77777777" w:rsidR="00356A5A" w:rsidRPr="007D67EE" w:rsidRDefault="008B2A22">
      <w:r>
        <w:t xml:space="preserve">2. </w:t>
      </w:r>
      <w:r w:rsidR="00F95FD5">
        <w:t xml:space="preserve"> </w:t>
      </w:r>
      <w:r w:rsidR="00356A5A" w:rsidRPr="007D67EE">
        <w:t>W</w:t>
      </w:r>
      <w:r w:rsidR="00385C09" w:rsidRPr="007D67EE">
        <w:t xml:space="preserve">hat scale of measurement is the </w:t>
      </w:r>
      <w:r>
        <w:t>type</w:t>
      </w:r>
      <w:r w:rsidR="00931AB2">
        <w:t xml:space="preserve"> of a</w:t>
      </w:r>
      <w:r>
        <w:t xml:space="preserve"> </w:t>
      </w:r>
      <w:r w:rsidR="00931AB2">
        <w:t>car</w:t>
      </w:r>
      <w:r>
        <w:t xml:space="preserve"> </w:t>
      </w:r>
      <w:r w:rsidR="00356A5A" w:rsidRPr="007D67EE">
        <w:t>(</w:t>
      </w:r>
      <w:r>
        <w:t>sedan</w:t>
      </w:r>
      <w:r w:rsidR="00385C09" w:rsidRPr="007D67EE">
        <w:t xml:space="preserve">, </w:t>
      </w:r>
      <w:r>
        <w:t>SUV</w:t>
      </w:r>
      <w:r w:rsidR="00385C09" w:rsidRPr="007D67EE">
        <w:t xml:space="preserve">, </w:t>
      </w:r>
      <w:r>
        <w:t>conver</w:t>
      </w:r>
      <w:r w:rsidR="00931AB2">
        <w:t xml:space="preserve">tible, </w:t>
      </w:r>
      <w:proofErr w:type="spellStart"/>
      <w:r w:rsidR="00356A5A" w:rsidRPr="007D67EE">
        <w:t>etc</w:t>
      </w:r>
      <w:proofErr w:type="spellEnd"/>
      <w:r w:rsidR="00356A5A" w:rsidRPr="007D67EE">
        <w:t>)?</w:t>
      </w:r>
    </w:p>
    <w:p w14:paraId="1A6E4BDF" w14:textId="77777777" w:rsidR="00356A5A" w:rsidRPr="007D67EE" w:rsidRDefault="00356A5A"/>
    <w:p w14:paraId="146178D7" w14:textId="412375F1" w:rsidR="00AD228F" w:rsidRPr="007D67EE" w:rsidRDefault="00356A5A">
      <w:r w:rsidRPr="007D67EE">
        <w:t>A.</w:t>
      </w:r>
      <w:r w:rsidR="00D745ED">
        <w:t xml:space="preserve">  </w:t>
      </w:r>
      <w:r w:rsidR="00AD228F" w:rsidRPr="007D67EE">
        <w:t>Nominal</w:t>
      </w:r>
    </w:p>
    <w:p w14:paraId="7A6586E0" w14:textId="5F1D769C" w:rsidR="00AD228F" w:rsidRPr="007D67EE" w:rsidRDefault="00356A5A">
      <w:r w:rsidRPr="007D67EE">
        <w:t>B.</w:t>
      </w:r>
      <w:r w:rsidR="00D745ED">
        <w:t xml:space="preserve">  </w:t>
      </w:r>
      <w:r w:rsidRPr="007D67EE">
        <w:t>Interval</w:t>
      </w:r>
    </w:p>
    <w:p w14:paraId="23F4371D" w14:textId="5152FDAF" w:rsidR="00356A5A" w:rsidRPr="007D67EE" w:rsidRDefault="00AD228F">
      <w:r w:rsidRPr="007D67EE">
        <w:t>C</w:t>
      </w:r>
      <w:r w:rsidR="00356A5A" w:rsidRPr="007D67EE">
        <w:t>.</w:t>
      </w:r>
      <w:r w:rsidR="00D745ED">
        <w:t xml:space="preserve">  </w:t>
      </w:r>
      <w:r w:rsidRPr="007D67EE">
        <w:t xml:space="preserve">Quantitative </w:t>
      </w:r>
    </w:p>
    <w:p w14:paraId="6AF31133" w14:textId="2565F373" w:rsidR="00356A5A" w:rsidRPr="007D67EE" w:rsidRDefault="00356A5A">
      <w:r w:rsidRPr="007D67EE">
        <w:t>D.</w:t>
      </w:r>
      <w:r w:rsidR="00D745ED">
        <w:t xml:space="preserve">  </w:t>
      </w:r>
      <w:r w:rsidRPr="007D67EE">
        <w:t>Ordinal</w:t>
      </w:r>
    </w:p>
    <w:p w14:paraId="09E7BE2D" w14:textId="5A9D2B54" w:rsidR="00356A5A" w:rsidRPr="007D67EE" w:rsidRDefault="00356A5A">
      <w:r w:rsidRPr="007D67EE">
        <w:t>E.</w:t>
      </w:r>
      <w:r w:rsidR="00D745ED">
        <w:t xml:space="preserve">  </w:t>
      </w:r>
      <w:r w:rsidRPr="007D67EE">
        <w:t>Numerical</w:t>
      </w:r>
    </w:p>
    <w:p w14:paraId="1A778683" w14:textId="77777777" w:rsidR="00356A5A" w:rsidRDefault="00356A5A"/>
    <w:p w14:paraId="767011F9" w14:textId="77777777" w:rsidR="005B768C" w:rsidRPr="005B768C" w:rsidRDefault="005B768C">
      <w:pPr>
        <w:rPr>
          <w:color w:val="C00000"/>
        </w:rPr>
      </w:pPr>
      <w:r w:rsidRPr="005B768C">
        <w:rPr>
          <w:color w:val="C00000"/>
        </w:rPr>
        <w:t xml:space="preserve">Chapter </w:t>
      </w:r>
      <w:r w:rsidR="00F95FD5">
        <w:rPr>
          <w:color w:val="C00000"/>
        </w:rPr>
        <w:t>1</w:t>
      </w:r>
      <w:r w:rsidRPr="005B768C">
        <w:rPr>
          <w:color w:val="C00000"/>
        </w:rPr>
        <w:t xml:space="preserve">:  </w:t>
      </w:r>
      <w:r w:rsidR="00EE0916" w:rsidRPr="00EE0916">
        <w:rPr>
          <w:color w:val="C00000"/>
        </w:rPr>
        <w:t>1.3 Variable Types</w:t>
      </w:r>
      <w:r w:rsidR="00F95FD5" w:rsidRPr="00F95FD5">
        <w:rPr>
          <w:color w:val="C00000"/>
        </w:rPr>
        <w:t>.</w:t>
      </w:r>
    </w:p>
    <w:p w14:paraId="446E7B1D" w14:textId="69279D04" w:rsidR="00356A5A" w:rsidRPr="007D67EE" w:rsidRDefault="00F95FD5">
      <w:r>
        <w:t xml:space="preserve">3.  </w:t>
      </w:r>
      <w:r w:rsidR="00385C09" w:rsidRPr="007D67EE">
        <w:t>Real estate agencies keep track of housing pri</w:t>
      </w:r>
      <w:r w:rsidR="005C4EE3">
        <w:t xml:space="preserve">ces </w:t>
      </w:r>
      <w:proofErr w:type="gramStart"/>
      <w:r w:rsidR="005C4EE3">
        <w:t>in a given</w:t>
      </w:r>
      <w:proofErr w:type="gramEnd"/>
      <w:r w:rsidR="005C4EE3">
        <w:t xml:space="preserve"> area. </w:t>
      </w:r>
      <w:r w:rsidR="00385C09" w:rsidRPr="007D67EE">
        <w:t>Suppose they also provide the</w:t>
      </w:r>
      <w:r w:rsidR="007D6FDB" w:rsidRPr="007D67EE">
        <w:t xml:space="preserve">ir clients with </w:t>
      </w:r>
      <w:r w:rsidR="00385C09" w:rsidRPr="007D67EE">
        <w:t>quarterly median selling price</w:t>
      </w:r>
      <w:r w:rsidR="007D6FDB" w:rsidRPr="007D67EE">
        <w:t xml:space="preserve">s for </w:t>
      </w:r>
      <w:r w:rsidR="00385C09" w:rsidRPr="007D67EE">
        <w:t xml:space="preserve">homes in a given area </w:t>
      </w:r>
      <w:r w:rsidR="000F1DEE" w:rsidRPr="007D67EE">
        <w:t xml:space="preserve">for the past </w:t>
      </w:r>
      <w:proofErr w:type="gramStart"/>
      <w:r w:rsidR="007D6FDB" w:rsidRPr="007D67EE">
        <w:t>three year</w:t>
      </w:r>
      <w:proofErr w:type="gramEnd"/>
      <w:r w:rsidR="000F1DEE" w:rsidRPr="007D67EE">
        <w:t xml:space="preserve"> period</w:t>
      </w:r>
      <w:r w:rsidR="005C4EE3">
        <w:t xml:space="preserve">. </w:t>
      </w:r>
      <w:r w:rsidR="007D6FDB" w:rsidRPr="007D67EE">
        <w:t xml:space="preserve">These data are </w:t>
      </w:r>
      <w:r w:rsidR="00D745ED">
        <w:t>_______________________</w:t>
      </w:r>
      <w:proofErr w:type="gramStart"/>
      <w:r w:rsidR="00D745ED">
        <w:t>_ .</w:t>
      </w:r>
      <w:proofErr w:type="gramEnd"/>
    </w:p>
    <w:p w14:paraId="5D75D289" w14:textId="77777777" w:rsidR="00385C09" w:rsidRPr="007D67EE" w:rsidRDefault="00385C09"/>
    <w:p w14:paraId="0C1ACB28" w14:textId="43E995D9" w:rsidR="00385C09" w:rsidRPr="007D67EE" w:rsidRDefault="00385C09">
      <w:r w:rsidRPr="007D67EE">
        <w:t>A.</w:t>
      </w:r>
      <w:r w:rsidR="00D745ED">
        <w:t xml:space="preserve">  c</w:t>
      </w:r>
      <w:r w:rsidRPr="007D67EE">
        <w:t>ross-sectional</w:t>
      </w:r>
    </w:p>
    <w:p w14:paraId="7AF07AE5" w14:textId="282D6D73" w:rsidR="00385C09" w:rsidRPr="007D67EE" w:rsidRDefault="00385C09">
      <w:r w:rsidRPr="007D67EE">
        <w:t>B.</w:t>
      </w:r>
      <w:r w:rsidR="00D745ED">
        <w:t xml:space="preserve">  t</w:t>
      </w:r>
      <w:r w:rsidRPr="007D67EE">
        <w:t>ime Series</w:t>
      </w:r>
    </w:p>
    <w:p w14:paraId="76A79A53" w14:textId="2B07EB11" w:rsidR="00385C09" w:rsidRPr="007D67EE" w:rsidRDefault="00385C09">
      <w:r w:rsidRPr="007D67EE">
        <w:t>C.</w:t>
      </w:r>
      <w:r w:rsidR="00D745ED">
        <w:t xml:space="preserve">  c</w:t>
      </w:r>
      <w:r w:rsidRPr="007D67EE">
        <w:t>ategorical</w:t>
      </w:r>
    </w:p>
    <w:p w14:paraId="16D85B2A" w14:textId="2A94F4C5" w:rsidR="00385C09" w:rsidRPr="007D67EE" w:rsidRDefault="00385C09">
      <w:r w:rsidRPr="007D67EE">
        <w:t>D.</w:t>
      </w:r>
      <w:r w:rsidR="00D745ED">
        <w:t xml:space="preserve">  n</w:t>
      </w:r>
      <w:r w:rsidRPr="007D67EE">
        <w:t>ominal</w:t>
      </w:r>
    </w:p>
    <w:p w14:paraId="052E1B39" w14:textId="36EBFBDE" w:rsidR="00385C09" w:rsidRPr="007D67EE" w:rsidRDefault="00385C09">
      <w:r w:rsidRPr="007D67EE">
        <w:t>E.</w:t>
      </w:r>
      <w:r w:rsidR="00D745ED">
        <w:t xml:space="preserve">  o</w:t>
      </w:r>
      <w:r w:rsidRPr="007D67EE">
        <w:t>rdinal</w:t>
      </w:r>
    </w:p>
    <w:p w14:paraId="4EAA0D9A" w14:textId="77777777" w:rsidR="00D745ED" w:rsidRDefault="00D745ED" w:rsidP="005C4EE3">
      <w:pPr>
        <w:rPr>
          <w:color w:val="C00000"/>
        </w:rPr>
      </w:pPr>
      <w:r>
        <w:rPr>
          <w:color w:val="C00000"/>
        </w:rPr>
        <w:br w:type="page"/>
      </w:r>
    </w:p>
    <w:p w14:paraId="5BE795CD" w14:textId="4B31C046" w:rsidR="005C4EE3" w:rsidRPr="00303888" w:rsidRDefault="005C4EE3" w:rsidP="005C4EE3">
      <w:pPr>
        <w:rPr>
          <w:color w:val="C00000"/>
        </w:rPr>
      </w:pPr>
      <w:r>
        <w:rPr>
          <w:color w:val="C00000"/>
        </w:rPr>
        <w:t xml:space="preserve">Chapter 2:  </w:t>
      </w:r>
      <w:r w:rsidR="00EE0916" w:rsidRPr="00EE0916">
        <w:rPr>
          <w:color w:val="C00000"/>
        </w:rPr>
        <w:t>2.2 Displaying a Categorical Variable</w:t>
      </w:r>
      <w:r>
        <w:rPr>
          <w:color w:val="C00000"/>
        </w:rPr>
        <w:t>.</w:t>
      </w:r>
    </w:p>
    <w:p w14:paraId="5E6AC4C5" w14:textId="77777777" w:rsidR="005C4EE3" w:rsidRDefault="005C4EE3" w:rsidP="005C4EE3">
      <w:r>
        <w:t xml:space="preserve">4.  </w:t>
      </w:r>
      <w:r w:rsidRPr="007D67EE">
        <w:t xml:space="preserve">A </w:t>
      </w:r>
      <w:r>
        <w:t>business researcher</w:t>
      </w:r>
      <w:r w:rsidRPr="007D67EE">
        <w:t xml:space="preserve"> conducted a survey of </w:t>
      </w:r>
      <w:r w:rsidR="0038510D">
        <w:t xml:space="preserve">500 </w:t>
      </w:r>
      <w:r>
        <w:t>women</w:t>
      </w:r>
      <w:r w:rsidR="0038510D">
        <w:t xml:space="preserve"> to determine</w:t>
      </w:r>
      <w:r w:rsidRPr="007D67EE">
        <w:t xml:space="preserve"> preferences for </w:t>
      </w:r>
      <w:r>
        <w:t>types of automobiles. The types are shown below along with the number of women who prefer that type</w:t>
      </w:r>
      <w:r w:rsidRPr="007D67EE">
        <w:t>.</w:t>
      </w:r>
      <w:r>
        <w:t xml:space="preserve"> </w:t>
      </w:r>
      <w:r w:rsidRPr="007D67EE">
        <w:t>Which of the following charts would be appropriate for displaying the</w:t>
      </w:r>
      <w:r w:rsidR="0038510D">
        <w:t>se data</w:t>
      </w:r>
      <w:r w:rsidRPr="007D67EE">
        <w:t>?</w:t>
      </w:r>
    </w:p>
    <w:tbl>
      <w:tblPr>
        <w:tblpPr w:leftFromText="180" w:rightFromText="180" w:vertAnchor="text" w:horzAnchor="margin" w:tblpXSpec="center" w:tblpY="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1890"/>
      </w:tblGrid>
      <w:tr w:rsidR="0038510D" w:rsidRPr="007D67EE" w14:paraId="15BE3B69" w14:textId="77777777" w:rsidTr="0038510D">
        <w:tc>
          <w:tcPr>
            <w:tcW w:w="2358" w:type="dxa"/>
          </w:tcPr>
          <w:p w14:paraId="410B979A" w14:textId="77777777" w:rsidR="0038510D" w:rsidRPr="00CA19C0" w:rsidRDefault="0038510D" w:rsidP="0038510D">
            <w:pPr>
              <w:rPr>
                <w:b/>
                <w:i/>
              </w:rPr>
            </w:pPr>
            <w:r>
              <w:rPr>
                <w:b/>
                <w:i/>
              </w:rPr>
              <w:t>Type of Automobile</w:t>
            </w:r>
          </w:p>
        </w:tc>
        <w:tc>
          <w:tcPr>
            <w:tcW w:w="1890" w:type="dxa"/>
          </w:tcPr>
          <w:p w14:paraId="74C3C735" w14:textId="77777777" w:rsidR="0038510D" w:rsidRPr="00CA19C0" w:rsidRDefault="0038510D" w:rsidP="0038510D">
            <w:pPr>
              <w:rPr>
                <w:b/>
                <w:i/>
              </w:rPr>
            </w:pPr>
            <w:r>
              <w:rPr>
                <w:b/>
                <w:i/>
              </w:rPr>
              <w:t xml:space="preserve">No. of </w:t>
            </w:r>
            <w:r w:rsidRPr="00CA19C0">
              <w:rPr>
                <w:b/>
                <w:i/>
              </w:rPr>
              <w:t>Female</w:t>
            </w:r>
          </w:p>
        </w:tc>
      </w:tr>
      <w:tr w:rsidR="0038510D" w:rsidRPr="007D67EE" w14:paraId="72A8D8EF" w14:textId="77777777" w:rsidTr="0038510D">
        <w:tc>
          <w:tcPr>
            <w:tcW w:w="2358" w:type="dxa"/>
          </w:tcPr>
          <w:p w14:paraId="3DF9E810" w14:textId="77777777" w:rsidR="0038510D" w:rsidRPr="007D67EE" w:rsidRDefault="0038510D" w:rsidP="0038510D">
            <w:r>
              <w:t>Sedan</w:t>
            </w:r>
          </w:p>
        </w:tc>
        <w:tc>
          <w:tcPr>
            <w:tcW w:w="1890" w:type="dxa"/>
          </w:tcPr>
          <w:p w14:paraId="37487B24" w14:textId="77777777" w:rsidR="0038510D" w:rsidRPr="007D67EE" w:rsidRDefault="0038510D" w:rsidP="0038510D">
            <w:pPr>
              <w:jc w:val="center"/>
            </w:pPr>
            <w:r>
              <w:t>155</w:t>
            </w:r>
          </w:p>
        </w:tc>
      </w:tr>
      <w:tr w:rsidR="0038510D" w:rsidRPr="007D67EE" w14:paraId="0E988029" w14:textId="77777777" w:rsidTr="0038510D">
        <w:tc>
          <w:tcPr>
            <w:tcW w:w="2358" w:type="dxa"/>
          </w:tcPr>
          <w:p w14:paraId="52974641" w14:textId="77777777" w:rsidR="0038510D" w:rsidRPr="007D67EE" w:rsidRDefault="0038510D" w:rsidP="0038510D">
            <w:r>
              <w:t>SUV</w:t>
            </w:r>
          </w:p>
        </w:tc>
        <w:tc>
          <w:tcPr>
            <w:tcW w:w="1890" w:type="dxa"/>
          </w:tcPr>
          <w:p w14:paraId="106F0827" w14:textId="77777777" w:rsidR="0038510D" w:rsidRPr="007D67EE" w:rsidRDefault="0038510D" w:rsidP="0038510D">
            <w:pPr>
              <w:jc w:val="center"/>
            </w:pPr>
            <w:r w:rsidRPr="007D67EE">
              <w:t>1</w:t>
            </w:r>
            <w:r>
              <w:t>12</w:t>
            </w:r>
          </w:p>
        </w:tc>
      </w:tr>
      <w:tr w:rsidR="0038510D" w:rsidRPr="007D67EE" w14:paraId="6D47B7AF" w14:textId="77777777" w:rsidTr="0038510D">
        <w:tc>
          <w:tcPr>
            <w:tcW w:w="2358" w:type="dxa"/>
          </w:tcPr>
          <w:p w14:paraId="0B795D05" w14:textId="77777777" w:rsidR="0038510D" w:rsidRPr="007D67EE" w:rsidRDefault="0038510D" w:rsidP="0038510D">
            <w:r>
              <w:t>Van</w:t>
            </w:r>
          </w:p>
        </w:tc>
        <w:tc>
          <w:tcPr>
            <w:tcW w:w="1890" w:type="dxa"/>
          </w:tcPr>
          <w:p w14:paraId="49F23E2A" w14:textId="77777777" w:rsidR="0038510D" w:rsidRPr="007D67EE" w:rsidRDefault="0038510D" w:rsidP="0038510D">
            <w:pPr>
              <w:jc w:val="center"/>
            </w:pPr>
            <w:r w:rsidRPr="007D67EE">
              <w:t>1</w:t>
            </w:r>
            <w:r>
              <w:t>25</w:t>
            </w:r>
          </w:p>
        </w:tc>
      </w:tr>
      <w:tr w:rsidR="0038510D" w:rsidRPr="007D67EE" w14:paraId="51F47CF8" w14:textId="77777777" w:rsidTr="0038510D">
        <w:tc>
          <w:tcPr>
            <w:tcW w:w="2358" w:type="dxa"/>
          </w:tcPr>
          <w:p w14:paraId="735E9A06" w14:textId="77777777" w:rsidR="0038510D" w:rsidRDefault="0038510D" w:rsidP="0038510D">
            <w:r>
              <w:t xml:space="preserve">Sports cars </w:t>
            </w:r>
          </w:p>
        </w:tc>
        <w:tc>
          <w:tcPr>
            <w:tcW w:w="1890" w:type="dxa"/>
          </w:tcPr>
          <w:p w14:paraId="0F47D64A" w14:textId="77777777" w:rsidR="0038510D" w:rsidRPr="007D67EE" w:rsidRDefault="0038510D" w:rsidP="0038510D">
            <w:pPr>
              <w:jc w:val="center"/>
            </w:pPr>
            <w:r>
              <w:t>55</w:t>
            </w:r>
          </w:p>
        </w:tc>
      </w:tr>
      <w:tr w:rsidR="0038510D" w:rsidRPr="007D67EE" w14:paraId="39002694" w14:textId="77777777" w:rsidTr="0038510D">
        <w:tc>
          <w:tcPr>
            <w:tcW w:w="2358" w:type="dxa"/>
          </w:tcPr>
          <w:p w14:paraId="2B6B16C1" w14:textId="77777777" w:rsidR="0038510D" w:rsidRDefault="0038510D" w:rsidP="0038510D">
            <w:r>
              <w:t xml:space="preserve">Convertible </w:t>
            </w:r>
          </w:p>
        </w:tc>
        <w:tc>
          <w:tcPr>
            <w:tcW w:w="1890" w:type="dxa"/>
          </w:tcPr>
          <w:p w14:paraId="4654A9BA" w14:textId="77777777" w:rsidR="0038510D" w:rsidRPr="007D67EE" w:rsidRDefault="0038510D" w:rsidP="0038510D">
            <w:pPr>
              <w:jc w:val="center"/>
            </w:pPr>
            <w:r>
              <w:t>28</w:t>
            </w:r>
          </w:p>
        </w:tc>
      </w:tr>
      <w:tr w:rsidR="0038510D" w:rsidRPr="007D67EE" w14:paraId="6EF901C0" w14:textId="77777777" w:rsidTr="0038510D">
        <w:tc>
          <w:tcPr>
            <w:tcW w:w="2358" w:type="dxa"/>
          </w:tcPr>
          <w:p w14:paraId="55D4C5B8" w14:textId="77777777" w:rsidR="0038510D" w:rsidRDefault="0038510D" w:rsidP="0038510D">
            <w:r>
              <w:t>Other</w:t>
            </w:r>
          </w:p>
        </w:tc>
        <w:tc>
          <w:tcPr>
            <w:tcW w:w="1890" w:type="dxa"/>
          </w:tcPr>
          <w:p w14:paraId="5EB20865" w14:textId="77777777" w:rsidR="0038510D" w:rsidRPr="007D67EE" w:rsidRDefault="0038510D" w:rsidP="0038510D">
            <w:pPr>
              <w:jc w:val="center"/>
            </w:pPr>
            <w:r>
              <w:t>25</w:t>
            </w:r>
          </w:p>
        </w:tc>
      </w:tr>
    </w:tbl>
    <w:p w14:paraId="61C514A4" w14:textId="77777777" w:rsidR="00931AB2" w:rsidRPr="007D67EE" w:rsidRDefault="00931AB2" w:rsidP="005C4EE3"/>
    <w:p w14:paraId="60B5B503" w14:textId="77777777" w:rsidR="005C4EE3" w:rsidRPr="007D67EE" w:rsidRDefault="005C4EE3" w:rsidP="005C4EE3"/>
    <w:p w14:paraId="35EE2156" w14:textId="77777777" w:rsidR="005C4EE3" w:rsidRDefault="005C4EE3" w:rsidP="005C4EE3"/>
    <w:p w14:paraId="0B81B3A4" w14:textId="77777777" w:rsidR="00931AB2" w:rsidRDefault="00931AB2" w:rsidP="005C4EE3"/>
    <w:p w14:paraId="09D5546D" w14:textId="77777777" w:rsidR="00931AB2" w:rsidRDefault="00931AB2" w:rsidP="005C4EE3"/>
    <w:p w14:paraId="581495C4" w14:textId="77777777" w:rsidR="00931AB2" w:rsidRDefault="00931AB2" w:rsidP="005C4EE3"/>
    <w:p w14:paraId="28C25493" w14:textId="77777777" w:rsidR="00931AB2" w:rsidRDefault="00931AB2" w:rsidP="005C4EE3"/>
    <w:p w14:paraId="4233531C" w14:textId="77777777" w:rsidR="00931AB2" w:rsidRDefault="00931AB2" w:rsidP="005C4EE3"/>
    <w:p w14:paraId="46082C7E" w14:textId="5D1B4E34" w:rsidR="005C4EE3" w:rsidRPr="007D67EE" w:rsidRDefault="005C4EE3" w:rsidP="005C4EE3">
      <w:r w:rsidRPr="007D67EE">
        <w:t>A.</w:t>
      </w:r>
      <w:r w:rsidR="00D745ED">
        <w:t xml:space="preserve">  </w:t>
      </w:r>
      <w:r w:rsidRPr="007D67EE">
        <w:t>Histogram</w:t>
      </w:r>
    </w:p>
    <w:p w14:paraId="429FB703" w14:textId="7729280D" w:rsidR="005C4EE3" w:rsidRPr="007D67EE" w:rsidRDefault="005C4EE3" w:rsidP="005C4EE3">
      <w:r w:rsidRPr="007D67EE">
        <w:t>B.</w:t>
      </w:r>
      <w:r w:rsidR="00D745ED">
        <w:t xml:space="preserve">  </w:t>
      </w:r>
      <w:r w:rsidRPr="007D67EE">
        <w:t>Boxplot</w:t>
      </w:r>
    </w:p>
    <w:p w14:paraId="043CD4BF" w14:textId="6FADBB80" w:rsidR="005C4EE3" w:rsidRPr="007D67EE" w:rsidRDefault="005C4EE3" w:rsidP="005C4EE3">
      <w:r w:rsidRPr="007D67EE">
        <w:t>C.</w:t>
      </w:r>
      <w:r w:rsidR="00D745ED">
        <w:t xml:space="preserve">  </w:t>
      </w:r>
      <w:r w:rsidRPr="007D67EE">
        <w:t>Pie Chart</w:t>
      </w:r>
    </w:p>
    <w:p w14:paraId="2CBA5105" w14:textId="3140A0D7" w:rsidR="005C4EE3" w:rsidRPr="007D67EE" w:rsidRDefault="005C4EE3" w:rsidP="005C4EE3">
      <w:r w:rsidRPr="007D67EE">
        <w:t>D.</w:t>
      </w:r>
      <w:r w:rsidR="00D745ED">
        <w:t xml:space="preserve">  </w:t>
      </w:r>
      <w:r w:rsidRPr="007D67EE">
        <w:t>Line Graph</w:t>
      </w:r>
    </w:p>
    <w:p w14:paraId="02C2F80C" w14:textId="6A7B7F09" w:rsidR="005C4EE3" w:rsidRPr="007D67EE" w:rsidRDefault="005C4EE3" w:rsidP="005C4EE3">
      <w:r w:rsidRPr="007D67EE">
        <w:t>E.</w:t>
      </w:r>
      <w:r w:rsidR="00D745ED">
        <w:t xml:space="preserve">  </w:t>
      </w:r>
      <w:r w:rsidR="002C454E">
        <w:t>Segmented bar chart</w:t>
      </w:r>
    </w:p>
    <w:p w14:paraId="508E6727" w14:textId="77777777" w:rsidR="00D745ED" w:rsidRDefault="00D745ED" w:rsidP="0038510D"/>
    <w:p w14:paraId="0CB2A5ED" w14:textId="02182DCC" w:rsidR="0038510D" w:rsidRPr="00427A79" w:rsidRDefault="001B4BEC" w:rsidP="0038510D">
      <w:pPr>
        <w:rPr>
          <w:color w:val="C00000"/>
        </w:rPr>
      </w:pPr>
      <w:r w:rsidRPr="005B768C">
        <w:rPr>
          <w:color w:val="C00000"/>
        </w:rPr>
        <w:t xml:space="preserve">Chapter </w:t>
      </w:r>
      <w:r>
        <w:rPr>
          <w:color w:val="C00000"/>
        </w:rPr>
        <w:t>4</w:t>
      </w:r>
      <w:r w:rsidRPr="005B768C">
        <w:rPr>
          <w:color w:val="C00000"/>
        </w:rPr>
        <w:t xml:space="preserve">:  </w:t>
      </w:r>
      <w:r w:rsidR="00EE0916" w:rsidRPr="00EE0916">
        <w:rPr>
          <w:color w:val="C00000"/>
        </w:rPr>
        <w:t>4.1 Looking at Scatterplots</w:t>
      </w:r>
      <w:r w:rsidRPr="001B4BEC">
        <w:rPr>
          <w:color w:val="C00000"/>
        </w:rPr>
        <w:t>.</w:t>
      </w:r>
    </w:p>
    <w:p w14:paraId="3C94261B" w14:textId="77777777" w:rsidR="0038510D" w:rsidRDefault="001B4BEC" w:rsidP="0038510D">
      <w:r>
        <w:t>5</w:t>
      </w:r>
      <w:r w:rsidR="0038510D" w:rsidRPr="00C65D41">
        <w:t>.  The following scatterplot shows monthly sales figures (in units) and number of months of experience on the job for a sample of 19 salespeople.</w:t>
      </w:r>
      <w:r w:rsidRPr="001B4BEC">
        <w:t xml:space="preserve"> </w:t>
      </w:r>
      <w:r w:rsidRPr="00C65D41">
        <w:t>Describe the association between monthly sales and level of experience.</w:t>
      </w:r>
    </w:p>
    <w:p w14:paraId="1A869C57" w14:textId="77777777" w:rsidR="001B4BEC" w:rsidRDefault="001B4BEC" w:rsidP="0038510D"/>
    <w:p w14:paraId="39286530" w14:textId="77777777" w:rsidR="0038510D" w:rsidRPr="00C65D41" w:rsidRDefault="0038510D" w:rsidP="0038510D">
      <w:r w:rsidRPr="00C65D41">
        <w:t xml:space="preserve">  </w:t>
      </w:r>
      <w:r w:rsidR="000528BA" w:rsidRPr="00C65D41">
        <w:object w:dxaOrig="8640" w:dyaOrig="5760" w14:anchorId="011912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6pt;height:228.65pt" o:ole="">
            <v:imagedata r:id="rId7" o:title=""/>
          </v:shape>
          <o:OLEObject Type="Embed" ProgID="MtbGraph.Document.15" ShapeID="_x0000_i1025" DrawAspect="Content" ObjectID="_1600252458" r:id="rId8"/>
        </w:object>
      </w:r>
      <w:r w:rsidRPr="00C65D41">
        <w:t xml:space="preserve"> </w:t>
      </w:r>
    </w:p>
    <w:p w14:paraId="5DBEA306" w14:textId="77777777" w:rsidR="0038510D" w:rsidRPr="00C65D41" w:rsidRDefault="0038510D" w:rsidP="0038510D"/>
    <w:p w14:paraId="75810D0B" w14:textId="171758B9" w:rsidR="0038510D" w:rsidRPr="007D67EE" w:rsidRDefault="0038510D" w:rsidP="0038510D">
      <w:r w:rsidRPr="007D67EE">
        <w:t>A.</w:t>
      </w:r>
      <w:r w:rsidR="00D745ED">
        <w:t xml:space="preserve">  </w:t>
      </w:r>
      <w:r w:rsidR="001B4BEC">
        <w:t>Wear negative linear association</w:t>
      </w:r>
    </w:p>
    <w:p w14:paraId="72DE6677" w14:textId="7D2D6AA0" w:rsidR="0038510D" w:rsidRPr="007D67EE" w:rsidRDefault="0038510D" w:rsidP="0038510D">
      <w:r w:rsidRPr="007D67EE">
        <w:t>B.</w:t>
      </w:r>
      <w:r w:rsidR="00D745ED">
        <w:t xml:space="preserve">  </w:t>
      </w:r>
      <w:r w:rsidR="001B4BEC">
        <w:t>Moderate positive linear association</w:t>
      </w:r>
    </w:p>
    <w:p w14:paraId="590DCCA7" w14:textId="575E18FD" w:rsidR="0038510D" w:rsidRPr="007D67EE" w:rsidRDefault="0038510D" w:rsidP="0038510D">
      <w:r w:rsidRPr="007D67EE">
        <w:t>C.</w:t>
      </w:r>
      <w:r w:rsidR="00D745ED">
        <w:t xml:space="preserve">  </w:t>
      </w:r>
      <w:r w:rsidR="001B4BEC">
        <w:t>Moderate negative linear association</w:t>
      </w:r>
    </w:p>
    <w:p w14:paraId="01711264" w14:textId="020AB98D" w:rsidR="0038510D" w:rsidRPr="007D67EE" w:rsidRDefault="0038510D" w:rsidP="0038510D">
      <w:r w:rsidRPr="007D67EE">
        <w:t>D.</w:t>
      </w:r>
      <w:r w:rsidR="00D745ED">
        <w:t xml:space="preserve">  </w:t>
      </w:r>
      <w:r w:rsidR="001B4BEC">
        <w:t>Weak positive linear association</w:t>
      </w:r>
    </w:p>
    <w:p w14:paraId="69DB3322" w14:textId="06435CB7" w:rsidR="0038510D" w:rsidRPr="007D67EE" w:rsidRDefault="0038510D" w:rsidP="0038510D">
      <w:r w:rsidRPr="007D67EE">
        <w:t>E.</w:t>
      </w:r>
      <w:r w:rsidR="00D745ED">
        <w:t xml:space="preserve">  </w:t>
      </w:r>
      <w:r w:rsidR="001B4BEC">
        <w:t>Non-linear</w:t>
      </w:r>
    </w:p>
    <w:p w14:paraId="19459106" w14:textId="77777777" w:rsidR="001B4BEC" w:rsidRPr="00427A79" w:rsidRDefault="001B4BEC" w:rsidP="001B4BEC">
      <w:pPr>
        <w:rPr>
          <w:color w:val="C00000"/>
        </w:rPr>
      </w:pPr>
      <w:r w:rsidRPr="005B768C">
        <w:rPr>
          <w:color w:val="C00000"/>
        </w:rPr>
        <w:lastRenderedPageBreak/>
        <w:t xml:space="preserve">Chapter </w:t>
      </w:r>
      <w:r>
        <w:rPr>
          <w:color w:val="C00000"/>
        </w:rPr>
        <w:t>4</w:t>
      </w:r>
      <w:r w:rsidRPr="005B768C">
        <w:rPr>
          <w:color w:val="C00000"/>
        </w:rPr>
        <w:t xml:space="preserve">:  </w:t>
      </w:r>
      <w:r w:rsidR="00EE0916" w:rsidRPr="00EE0916">
        <w:rPr>
          <w:color w:val="C00000"/>
        </w:rPr>
        <w:t>4.3 Understanding Correlation</w:t>
      </w:r>
      <w:r w:rsidR="000F1FF5" w:rsidRPr="000F1FF5">
        <w:rPr>
          <w:color w:val="C00000"/>
        </w:rPr>
        <w:t>.</w:t>
      </w:r>
    </w:p>
    <w:p w14:paraId="1CD940D0" w14:textId="77777777" w:rsidR="001B4BEC" w:rsidRDefault="001B4BEC" w:rsidP="001B4BEC">
      <w:r>
        <w:t>6</w:t>
      </w:r>
      <w:r w:rsidRPr="00C65D41">
        <w:t>.  The following scatterplot shows monthly sales figures (in units) and number of months of experience on the job for a sample of 19 salespeople.</w:t>
      </w:r>
      <w:r w:rsidRPr="001B4BEC">
        <w:t xml:space="preserve"> </w:t>
      </w:r>
      <w:r>
        <w:t>Estimate the correlation</w:t>
      </w:r>
      <w:r w:rsidRPr="00C65D41">
        <w:t>.</w:t>
      </w:r>
    </w:p>
    <w:p w14:paraId="559836CA" w14:textId="77777777" w:rsidR="001B4BEC" w:rsidRDefault="001B4BEC" w:rsidP="001B4BEC"/>
    <w:p w14:paraId="4B7ACB4F" w14:textId="77777777" w:rsidR="001B4BEC" w:rsidRPr="00C65D41" w:rsidRDefault="001B4BEC" w:rsidP="001B4BEC">
      <w:r w:rsidRPr="00C65D41">
        <w:t xml:space="preserve">  </w:t>
      </w:r>
      <w:r w:rsidRPr="00C65D41">
        <w:object w:dxaOrig="8640" w:dyaOrig="5760" w14:anchorId="39DBECB8">
          <v:shape id="_x0000_i1026" type="#_x0000_t75" style="width:416.2pt;height:277.7pt" o:ole="">
            <v:imagedata r:id="rId7" o:title=""/>
          </v:shape>
          <o:OLEObject Type="Embed" ProgID="MtbGraph.Document.15" ShapeID="_x0000_i1026" DrawAspect="Content" ObjectID="_1600252459" r:id="rId9"/>
        </w:object>
      </w:r>
      <w:r w:rsidRPr="00C65D41">
        <w:t xml:space="preserve"> </w:t>
      </w:r>
    </w:p>
    <w:p w14:paraId="40D66D11" w14:textId="77777777" w:rsidR="001B4BEC" w:rsidRPr="00C65D41" w:rsidRDefault="001B4BEC" w:rsidP="001B4BEC"/>
    <w:p w14:paraId="7D22F712" w14:textId="395BAE96" w:rsidR="001B4BEC" w:rsidRPr="007D67EE" w:rsidRDefault="001B4BEC" w:rsidP="001B4BEC">
      <w:r w:rsidRPr="007D67EE">
        <w:t>A.</w:t>
      </w:r>
      <w:r w:rsidR="00D745ED">
        <w:t xml:space="preserve">  </w:t>
      </w:r>
      <w:r w:rsidR="000F1FF5">
        <w:t>-0.3</w:t>
      </w:r>
    </w:p>
    <w:p w14:paraId="416D5BD5" w14:textId="40B326B9" w:rsidR="001B4BEC" w:rsidRPr="007D67EE" w:rsidRDefault="001B4BEC" w:rsidP="001B4BEC">
      <w:r w:rsidRPr="007D67EE">
        <w:t>B.</w:t>
      </w:r>
      <w:r w:rsidR="00D745ED">
        <w:t xml:space="preserve">  </w:t>
      </w:r>
      <w:r w:rsidR="000F1FF5">
        <w:t>+0.7</w:t>
      </w:r>
    </w:p>
    <w:p w14:paraId="1B68E29B" w14:textId="675226AB" w:rsidR="001B4BEC" w:rsidRPr="007D67EE" w:rsidRDefault="001B4BEC" w:rsidP="001B4BEC">
      <w:r w:rsidRPr="007D67EE">
        <w:t>C.</w:t>
      </w:r>
      <w:r w:rsidR="00D745ED">
        <w:t xml:space="preserve">  </w:t>
      </w:r>
      <w:r w:rsidR="000F1FF5">
        <w:t>-0.7</w:t>
      </w:r>
    </w:p>
    <w:p w14:paraId="21CA2130" w14:textId="51754E96" w:rsidR="001B4BEC" w:rsidRPr="007D67EE" w:rsidRDefault="001B4BEC" w:rsidP="001B4BEC">
      <w:r w:rsidRPr="007D67EE">
        <w:t>D.</w:t>
      </w:r>
      <w:r w:rsidR="00D745ED">
        <w:t xml:space="preserve">  </w:t>
      </w:r>
      <w:r w:rsidR="000F1FF5">
        <w:t>+0.3</w:t>
      </w:r>
    </w:p>
    <w:p w14:paraId="6267EFD9" w14:textId="767C1788" w:rsidR="001B4BEC" w:rsidRPr="007D67EE" w:rsidRDefault="001B4BEC" w:rsidP="001B4BEC">
      <w:r w:rsidRPr="007D67EE">
        <w:t>E.</w:t>
      </w:r>
      <w:r w:rsidR="00D745ED">
        <w:t xml:space="preserve">  </w:t>
      </w:r>
      <w:r w:rsidR="000F1FF5">
        <w:t>0.0</w:t>
      </w:r>
    </w:p>
    <w:p w14:paraId="486947A0" w14:textId="77777777" w:rsidR="001B4BEC" w:rsidRDefault="001B4BEC" w:rsidP="001B4BEC"/>
    <w:p w14:paraId="5446AF34" w14:textId="77777777" w:rsidR="00D745ED" w:rsidRDefault="00D745ED" w:rsidP="000F1FF5">
      <w:pPr>
        <w:rPr>
          <w:color w:val="C00000"/>
        </w:rPr>
      </w:pPr>
      <w:r>
        <w:rPr>
          <w:color w:val="C00000"/>
        </w:rPr>
        <w:br w:type="page"/>
      </w:r>
    </w:p>
    <w:p w14:paraId="36255F5F" w14:textId="2B1EB65C" w:rsidR="000F1FF5" w:rsidRPr="000F1FF5" w:rsidRDefault="000F1FF5" w:rsidP="000F1FF5">
      <w:pPr>
        <w:rPr>
          <w:color w:val="C00000"/>
        </w:rPr>
      </w:pPr>
      <w:r w:rsidRPr="005B768C">
        <w:rPr>
          <w:color w:val="C00000"/>
        </w:rPr>
        <w:t xml:space="preserve">Chapter </w:t>
      </w:r>
      <w:r>
        <w:rPr>
          <w:color w:val="C00000"/>
        </w:rPr>
        <w:t>4</w:t>
      </w:r>
      <w:r w:rsidRPr="005B768C">
        <w:rPr>
          <w:color w:val="C00000"/>
        </w:rPr>
        <w:t xml:space="preserve">:  </w:t>
      </w:r>
      <w:r w:rsidR="00EE0916" w:rsidRPr="00EE0916">
        <w:rPr>
          <w:color w:val="C00000"/>
        </w:rPr>
        <w:t>4.1 Looking at Scatterplots</w:t>
      </w:r>
      <w:r w:rsidRPr="001B4BEC">
        <w:rPr>
          <w:color w:val="C00000"/>
        </w:rPr>
        <w:t>.</w:t>
      </w:r>
    </w:p>
    <w:p w14:paraId="52C88F4F" w14:textId="77777777" w:rsidR="000F1FF5" w:rsidRPr="00C65D41" w:rsidRDefault="000F1FF5" w:rsidP="000F1FF5">
      <w:pPr>
        <w:autoSpaceDE w:val="0"/>
        <w:autoSpaceDN w:val="0"/>
        <w:adjustRightInd w:val="0"/>
      </w:pPr>
      <w:r>
        <w:t>7</w:t>
      </w:r>
      <w:r w:rsidRPr="00C65D41">
        <w:t>.  A consumer research group investigating the relationship between the price of meat (per pound) and the fat content (grams) gathered data that produced the following scatterplot.</w:t>
      </w:r>
      <w:r w:rsidR="00A779BC">
        <w:t xml:space="preserve"> </w:t>
      </w:r>
      <w:r w:rsidR="002E6085">
        <w:t xml:space="preserve">Which description </w:t>
      </w:r>
      <w:r w:rsidR="00DC381C">
        <w:t>of</w:t>
      </w:r>
      <w:r w:rsidR="002E6085">
        <w:t xml:space="preserve"> the association between fat content and price </w:t>
      </w:r>
      <w:r w:rsidR="00DC381C">
        <w:t>is more accurate?</w:t>
      </w:r>
    </w:p>
    <w:p w14:paraId="732EB4B2" w14:textId="77777777" w:rsidR="000F1FF5" w:rsidRPr="00C65D41" w:rsidRDefault="000F1FF5" w:rsidP="000F1FF5">
      <w:pPr>
        <w:autoSpaceDE w:val="0"/>
        <w:autoSpaceDN w:val="0"/>
        <w:adjustRightInd w:val="0"/>
      </w:pPr>
    </w:p>
    <w:p w14:paraId="61D6F930" w14:textId="77777777" w:rsidR="000F1FF5" w:rsidRPr="00C65D41" w:rsidRDefault="000F1FF5" w:rsidP="000F1FF5">
      <w:pPr>
        <w:autoSpaceDE w:val="0"/>
        <w:autoSpaceDN w:val="0"/>
        <w:adjustRightInd w:val="0"/>
      </w:pPr>
      <w:r w:rsidRPr="00C65D41">
        <w:object w:dxaOrig="8640" w:dyaOrig="5760" w14:anchorId="45151F8B">
          <v:shape id="_x0000_i1027" type="#_x0000_t75" style="width:6in;height:4in" o:ole="">
            <v:imagedata r:id="rId10" o:title=""/>
          </v:shape>
          <o:OLEObject Type="Embed" ProgID="MtbGraph.Document.15" ShapeID="_x0000_i1027" DrawAspect="Content" ObjectID="_1600252460" r:id="rId11"/>
        </w:object>
      </w:r>
    </w:p>
    <w:p w14:paraId="0F228F44" w14:textId="77777777" w:rsidR="000F1FF5" w:rsidRPr="00C65D41" w:rsidRDefault="000F1FF5" w:rsidP="000F1FF5"/>
    <w:p w14:paraId="6F9B69C0" w14:textId="0F11F774" w:rsidR="00A779BC" w:rsidRPr="007D67EE" w:rsidRDefault="00A779BC" w:rsidP="00A779BC">
      <w:r w:rsidRPr="007D67EE">
        <w:t>A.</w:t>
      </w:r>
      <w:r w:rsidR="00D745ED">
        <w:t xml:space="preserve">  </w:t>
      </w:r>
      <w:r w:rsidR="005E799D">
        <w:t xml:space="preserve">If the point </w:t>
      </w:r>
      <w:r w:rsidR="005E799D" w:rsidRPr="00C65D41">
        <w:t>($2.00 per pound, 6 grams of fat) is removed</w:t>
      </w:r>
      <w:r w:rsidR="005E799D">
        <w:t>, the correlation will be higher.</w:t>
      </w:r>
    </w:p>
    <w:p w14:paraId="5F23DB76" w14:textId="15ECD90C" w:rsidR="00A779BC" w:rsidRPr="007D67EE" w:rsidRDefault="00A779BC" w:rsidP="00A779BC">
      <w:r w:rsidRPr="007D67EE">
        <w:t>B.</w:t>
      </w:r>
      <w:r w:rsidR="00D745ED">
        <w:t xml:space="preserve">  </w:t>
      </w:r>
      <w:r w:rsidR="005E799D">
        <w:t xml:space="preserve">If the point </w:t>
      </w:r>
      <w:r w:rsidR="005E799D" w:rsidRPr="00C65D41">
        <w:t>($2.00 per pound, 6 grams of fat) is removed</w:t>
      </w:r>
      <w:r w:rsidR="005E799D">
        <w:t>, the correlation will be lower.</w:t>
      </w:r>
    </w:p>
    <w:p w14:paraId="7DA72005" w14:textId="4644BEE6" w:rsidR="00A779BC" w:rsidRPr="007D67EE" w:rsidRDefault="00A779BC" w:rsidP="00A779BC">
      <w:r w:rsidRPr="007D67EE">
        <w:t>C.</w:t>
      </w:r>
      <w:r w:rsidR="00D745ED">
        <w:t xml:space="preserve">  </w:t>
      </w:r>
      <w:r w:rsidR="005E799D">
        <w:t>Increased fat content generally results in decreased price/lb.</w:t>
      </w:r>
    </w:p>
    <w:p w14:paraId="0F845E13" w14:textId="31B6A221" w:rsidR="00A779BC" w:rsidRPr="007D67EE" w:rsidRDefault="00A779BC" w:rsidP="00A779BC">
      <w:r w:rsidRPr="007D67EE">
        <w:t>D.</w:t>
      </w:r>
      <w:r w:rsidR="00D745ED">
        <w:t xml:space="preserve">  </w:t>
      </w:r>
      <w:r w:rsidR="005E799D">
        <w:t>Both B and C</w:t>
      </w:r>
      <w:ins w:id="9" w:author="SonsySusan, Matthews" w:date="2018-09-18T16:51:00Z">
        <w:r w:rsidR="00AF6825">
          <w:t>.</w:t>
        </w:r>
      </w:ins>
    </w:p>
    <w:p w14:paraId="6419B4EC" w14:textId="4C85F892" w:rsidR="00A779BC" w:rsidRPr="007D67EE" w:rsidRDefault="00A779BC" w:rsidP="00A779BC">
      <w:r w:rsidRPr="007D67EE">
        <w:t>E.</w:t>
      </w:r>
      <w:r w:rsidR="00D745ED">
        <w:t xml:space="preserve">  </w:t>
      </w:r>
      <w:r w:rsidR="005E799D">
        <w:t>Both A and C</w:t>
      </w:r>
      <w:ins w:id="10" w:author="SonsySusan, Matthews" w:date="2018-09-18T16:51:00Z">
        <w:r w:rsidR="00AF6825">
          <w:t>.</w:t>
        </w:r>
      </w:ins>
    </w:p>
    <w:p w14:paraId="061259A8" w14:textId="77777777" w:rsidR="00D745ED" w:rsidRDefault="00D745ED" w:rsidP="00EE0916">
      <w:pPr>
        <w:rPr>
          <w:color w:val="C00000"/>
        </w:rPr>
      </w:pPr>
      <w:r>
        <w:rPr>
          <w:color w:val="C00000"/>
        </w:rPr>
        <w:br w:type="page"/>
      </w:r>
    </w:p>
    <w:p w14:paraId="6640E202" w14:textId="4F6C3AA3" w:rsidR="00303888" w:rsidRPr="00303888" w:rsidRDefault="007B6018" w:rsidP="00EE0916">
      <w:pPr>
        <w:rPr>
          <w:color w:val="C00000"/>
        </w:rPr>
      </w:pPr>
      <w:r>
        <w:rPr>
          <w:color w:val="C00000"/>
        </w:rPr>
        <w:t xml:space="preserve">Chapter </w:t>
      </w:r>
      <w:r w:rsidR="00EE0916">
        <w:rPr>
          <w:color w:val="C00000"/>
        </w:rPr>
        <w:t>2</w:t>
      </w:r>
      <w:r>
        <w:rPr>
          <w:color w:val="C00000"/>
        </w:rPr>
        <w:t xml:space="preserve">:  </w:t>
      </w:r>
      <w:r w:rsidR="00EE0916" w:rsidRPr="00EE0916">
        <w:rPr>
          <w:color w:val="C00000"/>
        </w:rPr>
        <w:t>2.3 Exploring Relationships Between Two Categorical Variables: Contingency Tables</w:t>
      </w:r>
      <w:r w:rsidRPr="007B6018">
        <w:rPr>
          <w:color w:val="C00000"/>
        </w:rPr>
        <w:t>.</w:t>
      </w:r>
    </w:p>
    <w:p w14:paraId="622B56D1" w14:textId="77777777" w:rsidR="004C779D" w:rsidRPr="007D67EE" w:rsidRDefault="0042370C" w:rsidP="004C779D">
      <w:r>
        <w:t>8</w:t>
      </w:r>
      <w:r w:rsidR="007B6018">
        <w:t xml:space="preserve">.  </w:t>
      </w:r>
      <w:r w:rsidR="004C779D" w:rsidRPr="007D67EE">
        <w:t>A magazine that publishes product reviews conducted a survey of teenagers’ preferences for cell phones.  Three brands of cell phone designed specifically with teens in mind were the focus of the study.  The table summarizes responses by brand and gender.</w:t>
      </w:r>
      <w:r w:rsidR="00A81021">
        <w:t xml:space="preserve">  </w:t>
      </w:r>
      <w:r w:rsidR="00A81021" w:rsidRPr="007D67EE">
        <w:t>What percent of teenagers preferred LG Rumor?</w:t>
      </w:r>
    </w:p>
    <w:p w14:paraId="33AE85F0" w14:textId="77777777" w:rsidR="004C779D" w:rsidRPr="007D67EE" w:rsidRDefault="004C779D" w:rsidP="004C779D"/>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440"/>
        <w:gridCol w:w="1440"/>
      </w:tblGrid>
      <w:tr w:rsidR="004C779D" w:rsidRPr="007D67EE" w14:paraId="3502D675" w14:textId="77777777" w:rsidTr="00732FDA">
        <w:tc>
          <w:tcPr>
            <w:tcW w:w="2520" w:type="dxa"/>
          </w:tcPr>
          <w:p w14:paraId="49552540" w14:textId="77777777" w:rsidR="004C779D" w:rsidRPr="00CA19C0" w:rsidRDefault="004C779D" w:rsidP="00732FDA">
            <w:pPr>
              <w:rPr>
                <w:b/>
                <w:i/>
              </w:rPr>
            </w:pPr>
            <w:r w:rsidRPr="00CA19C0">
              <w:rPr>
                <w:b/>
                <w:i/>
              </w:rPr>
              <w:t>Cell Phone</w:t>
            </w:r>
          </w:p>
        </w:tc>
        <w:tc>
          <w:tcPr>
            <w:tcW w:w="1440" w:type="dxa"/>
          </w:tcPr>
          <w:p w14:paraId="6282D2A7" w14:textId="77777777" w:rsidR="004C779D" w:rsidRPr="00CA19C0" w:rsidRDefault="004C779D" w:rsidP="00732FDA">
            <w:pPr>
              <w:rPr>
                <w:b/>
                <w:i/>
              </w:rPr>
            </w:pPr>
            <w:r w:rsidRPr="00CA19C0">
              <w:rPr>
                <w:b/>
                <w:i/>
              </w:rPr>
              <w:t>Male</w:t>
            </w:r>
          </w:p>
        </w:tc>
        <w:tc>
          <w:tcPr>
            <w:tcW w:w="1440" w:type="dxa"/>
          </w:tcPr>
          <w:p w14:paraId="4FD838AB" w14:textId="77777777" w:rsidR="004C779D" w:rsidRPr="00CA19C0" w:rsidRDefault="004C779D" w:rsidP="00732FDA">
            <w:pPr>
              <w:rPr>
                <w:b/>
                <w:i/>
              </w:rPr>
            </w:pPr>
            <w:r w:rsidRPr="00CA19C0">
              <w:rPr>
                <w:b/>
                <w:i/>
              </w:rPr>
              <w:t>Female</w:t>
            </w:r>
          </w:p>
        </w:tc>
      </w:tr>
      <w:tr w:rsidR="004C779D" w:rsidRPr="007D67EE" w14:paraId="618E2CAC" w14:textId="77777777" w:rsidTr="00732FDA">
        <w:tc>
          <w:tcPr>
            <w:tcW w:w="2520" w:type="dxa"/>
          </w:tcPr>
          <w:p w14:paraId="48EA1447" w14:textId="77777777" w:rsidR="004C779D" w:rsidRPr="007D67EE" w:rsidRDefault="004C779D" w:rsidP="00732FDA">
            <w:r w:rsidRPr="007D67EE">
              <w:t>LG Rumor</w:t>
            </w:r>
          </w:p>
        </w:tc>
        <w:tc>
          <w:tcPr>
            <w:tcW w:w="1440" w:type="dxa"/>
          </w:tcPr>
          <w:p w14:paraId="5718D676" w14:textId="77777777" w:rsidR="004C779D" w:rsidRPr="007D67EE" w:rsidRDefault="004C779D" w:rsidP="00732FDA">
            <w:r w:rsidRPr="007D67EE">
              <w:t>55</w:t>
            </w:r>
          </w:p>
        </w:tc>
        <w:tc>
          <w:tcPr>
            <w:tcW w:w="1440" w:type="dxa"/>
          </w:tcPr>
          <w:p w14:paraId="6EE85191" w14:textId="77777777" w:rsidR="004C779D" w:rsidRPr="007D67EE" w:rsidRDefault="004C779D" w:rsidP="00732FDA">
            <w:r w:rsidRPr="007D67EE">
              <w:t>87</w:t>
            </w:r>
          </w:p>
        </w:tc>
      </w:tr>
      <w:tr w:rsidR="004C779D" w:rsidRPr="007D67EE" w14:paraId="27908C36" w14:textId="77777777" w:rsidTr="00732FDA">
        <w:tc>
          <w:tcPr>
            <w:tcW w:w="2520" w:type="dxa"/>
          </w:tcPr>
          <w:p w14:paraId="2654AC36" w14:textId="77777777" w:rsidR="004C779D" w:rsidRPr="007D67EE" w:rsidRDefault="004C779D" w:rsidP="00732FDA">
            <w:r w:rsidRPr="007D67EE">
              <w:t>Sidekick LX</w:t>
            </w:r>
          </w:p>
        </w:tc>
        <w:tc>
          <w:tcPr>
            <w:tcW w:w="1440" w:type="dxa"/>
          </w:tcPr>
          <w:p w14:paraId="195F5269" w14:textId="77777777" w:rsidR="004C779D" w:rsidRPr="007D67EE" w:rsidRDefault="004C779D" w:rsidP="00732FDA">
            <w:r w:rsidRPr="007D67EE">
              <w:t>99</w:t>
            </w:r>
          </w:p>
        </w:tc>
        <w:tc>
          <w:tcPr>
            <w:tcW w:w="1440" w:type="dxa"/>
          </w:tcPr>
          <w:p w14:paraId="78E941DC" w14:textId="77777777" w:rsidR="004C779D" w:rsidRPr="007D67EE" w:rsidRDefault="004C779D" w:rsidP="00732FDA">
            <w:r w:rsidRPr="007D67EE">
              <w:t>150</w:t>
            </w:r>
          </w:p>
        </w:tc>
      </w:tr>
      <w:tr w:rsidR="004C779D" w:rsidRPr="007D67EE" w14:paraId="389F90A8" w14:textId="77777777" w:rsidTr="00732FDA">
        <w:tc>
          <w:tcPr>
            <w:tcW w:w="2520" w:type="dxa"/>
          </w:tcPr>
          <w:p w14:paraId="6F5FADAF" w14:textId="77777777" w:rsidR="004C779D" w:rsidRPr="007D67EE" w:rsidRDefault="004C779D" w:rsidP="00732FDA">
            <w:r w:rsidRPr="007D67EE">
              <w:t>BlackJack II</w:t>
            </w:r>
          </w:p>
        </w:tc>
        <w:tc>
          <w:tcPr>
            <w:tcW w:w="1440" w:type="dxa"/>
          </w:tcPr>
          <w:p w14:paraId="44970A03" w14:textId="77777777" w:rsidR="004C779D" w:rsidRPr="007D67EE" w:rsidRDefault="004C779D" w:rsidP="00732FDA">
            <w:r w:rsidRPr="007D67EE">
              <w:t>196</w:t>
            </w:r>
          </w:p>
        </w:tc>
        <w:tc>
          <w:tcPr>
            <w:tcW w:w="1440" w:type="dxa"/>
          </w:tcPr>
          <w:p w14:paraId="7167DD3E" w14:textId="77777777" w:rsidR="004C779D" w:rsidRPr="007D67EE" w:rsidRDefault="004C779D" w:rsidP="00732FDA">
            <w:r w:rsidRPr="007D67EE">
              <w:t>113</w:t>
            </w:r>
          </w:p>
        </w:tc>
      </w:tr>
    </w:tbl>
    <w:p w14:paraId="5C7D3DB1" w14:textId="77777777" w:rsidR="00887F4B" w:rsidRPr="007D67EE" w:rsidRDefault="00887F4B"/>
    <w:p w14:paraId="4BB4A623" w14:textId="2719AC19" w:rsidR="00887F4B" w:rsidRPr="007D67EE" w:rsidRDefault="00887F4B">
      <w:r w:rsidRPr="007D67EE">
        <w:t>A.</w:t>
      </w:r>
      <w:r w:rsidR="00D745ED">
        <w:t xml:space="preserve">  </w:t>
      </w:r>
      <w:r w:rsidR="00406182" w:rsidRPr="007D67EE">
        <w:t>50%</w:t>
      </w:r>
    </w:p>
    <w:p w14:paraId="6C5669B3" w14:textId="5E145FA2" w:rsidR="00887F4B" w:rsidRPr="007D67EE" w:rsidRDefault="00887F4B">
      <w:r w:rsidRPr="007D67EE">
        <w:t>B.</w:t>
      </w:r>
      <w:r w:rsidR="00D745ED">
        <w:t xml:space="preserve">  </w:t>
      </w:r>
      <w:r w:rsidR="00406182" w:rsidRPr="007D67EE">
        <w:t>41%</w:t>
      </w:r>
    </w:p>
    <w:p w14:paraId="4A21E1D3" w14:textId="47B2DEDD" w:rsidR="00887F4B" w:rsidRPr="007D67EE" w:rsidRDefault="00887F4B">
      <w:r w:rsidRPr="007D67EE">
        <w:t>C.</w:t>
      </w:r>
      <w:r w:rsidR="00D745ED">
        <w:t xml:space="preserve">  </w:t>
      </w:r>
      <w:r w:rsidR="00406182" w:rsidRPr="007D67EE">
        <w:t>25%</w:t>
      </w:r>
    </w:p>
    <w:p w14:paraId="10E147C7" w14:textId="4913417C" w:rsidR="00887F4B" w:rsidRPr="007D67EE" w:rsidRDefault="00887F4B">
      <w:r w:rsidRPr="007D67EE">
        <w:t>D.</w:t>
      </w:r>
      <w:r w:rsidR="00D745ED">
        <w:t xml:space="preserve">  </w:t>
      </w:r>
      <w:r w:rsidR="00406182" w:rsidRPr="007D67EE">
        <w:t>16%</w:t>
      </w:r>
    </w:p>
    <w:p w14:paraId="2D8B54E4" w14:textId="38D1B511" w:rsidR="00887F4B" w:rsidRPr="007D67EE" w:rsidRDefault="00887F4B">
      <w:r w:rsidRPr="007D67EE">
        <w:t>E.</w:t>
      </w:r>
      <w:r w:rsidR="00D745ED">
        <w:t xml:space="preserve">  </w:t>
      </w:r>
      <w:r w:rsidR="00406182" w:rsidRPr="007D67EE">
        <w:t>2</w:t>
      </w:r>
      <w:r w:rsidR="00585010" w:rsidRPr="007D67EE">
        <w:t>0</w:t>
      </w:r>
      <w:r w:rsidR="00406182" w:rsidRPr="007D67EE">
        <w:t>%</w:t>
      </w:r>
    </w:p>
    <w:p w14:paraId="55448020" w14:textId="77777777" w:rsidR="00887F4B" w:rsidRPr="007D67EE" w:rsidRDefault="00887F4B"/>
    <w:p w14:paraId="3FF42889" w14:textId="77777777" w:rsidR="007B6018" w:rsidRPr="00303888" w:rsidRDefault="007B6018" w:rsidP="00EE0916">
      <w:pPr>
        <w:rPr>
          <w:color w:val="C00000"/>
        </w:rPr>
      </w:pPr>
      <w:r>
        <w:rPr>
          <w:color w:val="C00000"/>
        </w:rPr>
        <w:t xml:space="preserve">Chapter </w:t>
      </w:r>
      <w:r w:rsidR="00EE0916">
        <w:rPr>
          <w:color w:val="C00000"/>
        </w:rPr>
        <w:t>2</w:t>
      </w:r>
      <w:r>
        <w:rPr>
          <w:color w:val="C00000"/>
        </w:rPr>
        <w:t xml:space="preserve">:  </w:t>
      </w:r>
      <w:r w:rsidR="00EE0916" w:rsidRPr="00EE0916">
        <w:rPr>
          <w:color w:val="C00000"/>
        </w:rPr>
        <w:t>2.3 Exploring Relationships Between Two Categorical Variables: Contingency Tables</w:t>
      </w:r>
      <w:r w:rsidRPr="007B6018">
        <w:rPr>
          <w:color w:val="C00000"/>
        </w:rPr>
        <w:t>.</w:t>
      </w:r>
    </w:p>
    <w:p w14:paraId="14C3F29A" w14:textId="77777777" w:rsidR="00A81021" w:rsidRPr="007D67EE" w:rsidRDefault="0042370C" w:rsidP="00A81021">
      <w:r>
        <w:t>9</w:t>
      </w:r>
      <w:r w:rsidR="007B6018">
        <w:t xml:space="preserve">.  </w:t>
      </w:r>
      <w:r w:rsidR="004C779D" w:rsidRPr="007D67EE">
        <w:t>A magazine that publishes product reviews conducted a survey of teenagers’ preferences for cell phones.  Three brands of cell phone designed specifically with teens in mind were the focus of the study.  The table summarizes responses by brand and gender.</w:t>
      </w:r>
      <w:r w:rsidR="00A81021">
        <w:t xml:space="preserve">  </w:t>
      </w:r>
      <w:r w:rsidR="00A81021" w:rsidRPr="007D67EE">
        <w:t>What percent of female teenagers preferred the Sidekick LX?</w:t>
      </w:r>
    </w:p>
    <w:p w14:paraId="3C3EC7D3" w14:textId="77777777" w:rsidR="004C779D" w:rsidRPr="007D67EE" w:rsidRDefault="004C779D" w:rsidP="004C779D"/>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440"/>
        <w:gridCol w:w="1440"/>
      </w:tblGrid>
      <w:tr w:rsidR="004C779D" w:rsidRPr="007D67EE" w14:paraId="4A412733" w14:textId="77777777" w:rsidTr="00732FDA">
        <w:tc>
          <w:tcPr>
            <w:tcW w:w="2520" w:type="dxa"/>
          </w:tcPr>
          <w:p w14:paraId="4F84C73D" w14:textId="77777777" w:rsidR="004C779D" w:rsidRPr="00CA19C0" w:rsidRDefault="004C779D" w:rsidP="00732FDA">
            <w:pPr>
              <w:rPr>
                <w:b/>
                <w:i/>
              </w:rPr>
            </w:pPr>
            <w:r w:rsidRPr="00CA19C0">
              <w:rPr>
                <w:b/>
                <w:i/>
              </w:rPr>
              <w:t>Cell Phone</w:t>
            </w:r>
          </w:p>
        </w:tc>
        <w:tc>
          <w:tcPr>
            <w:tcW w:w="1440" w:type="dxa"/>
          </w:tcPr>
          <w:p w14:paraId="33DC43FB" w14:textId="77777777" w:rsidR="004C779D" w:rsidRPr="00CA19C0" w:rsidRDefault="004C779D" w:rsidP="00732FDA">
            <w:pPr>
              <w:rPr>
                <w:b/>
                <w:i/>
              </w:rPr>
            </w:pPr>
            <w:r w:rsidRPr="00CA19C0">
              <w:rPr>
                <w:b/>
                <w:i/>
              </w:rPr>
              <w:t>Male</w:t>
            </w:r>
          </w:p>
        </w:tc>
        <w:tc>
          <w:tcPr>
            <w:tcW w:w="1440" w:type="dxa"/>
          </w:tcPr>
          <w:p w14:paraId="2428BF57" w14:textId="77777777" w:rsidR="004C779D" w:rsidRPr="00CA19C0" w:rsidRDefault="004C779D" w:rsidP="00732FDA">
            <w:pPr>
              <w:rPr>
                <w:b/>
                <w:i/>
              </w:rPr>
            </w:pPr>
            <w:r w:rsidRPr="00CA19C0">
              <w:rPr>
                <w:b/>
                <w:i/>
              </w:rPr>
              <w:t>Female</w:t>
            </w:r>
          </w:p>
        </w:tc>
      </w:tr>
      <w:tr w:rsidR="004C779D" w:rsidRPr="007D67EE" w14:paraId="6E37DEF8" w14:textId="77777777" w:rsidTr="00732FDA">
        <w:tc>
          <w:tcPr>
            <w:tcW w:w="2520" w:type="dxa"/>
          </w:tcPr>
          <w:p w14:paraId="4089AB04" w14:textId="77777777" w:rsidR="004C779D" w:rsidRPr="007D67EE" w:rsidRDefault="004C779D" w:rsidP="00732FDA">
            <w:r w:rsidRPr="007D67EE">
              <w:t>LG Rumor</w:t>
            </w:r>
          </w:p>
        </w:tc>
        <w:tc>
          <w:tcPr>
            <w:tcW w:w="1440" w:type="dxa"/>
          </w:tcPr>
          <w:p w14:paraId="7C7289F9" w14:textId="77777777" w:rsidR="004C779D" w:rsidRPr="007D67EE" w:rsidRDefault="004C779D" w:rsidP="00732FDA">
            <w:r w:rsidRPr="007D67EE">
              <w:t>55</w:t>
            </w:r>
          </w:p>
        </w:tc>
        <w:tc>
          <w:tcPr>
            <w:tcW w:w="1440" w:type="dxa"/>
          </w:tcPr>
          <w:p w14:paraId="51240746" w14:textId="77777777" w:rsidR="004C779D" w:rsidRPr="007D67EE" w:rsidRDefault="004C779D" w:rsidP="00732FDA">
            <w:r w:rsidRPr="007D67EE">
              <w:t>87</w:t>
            </w:r>
          </w:p>
        </w:tc>
      </w:tr>
      <w:tr w:rsidR="004C779D" w:rsidRPr="007D67EE" w14:paraId="34087B72" w14:textId="77777777" w:rsidTr="00732FDA">
        <w:tc>
          <w:tcPr>
            <w:tcW w:w="2520" w:type="dxa"/>
          </w:tcPr>
          <w:p w14:paraId="7071C86D" w14:textId="77777777" w:rsidR="004C779D" w:rsidRPr="007D67EE" w:rsidRDefault="004C779D" w:rsidP="00732FDA">
            <w:r w:rsidRPr="007D67EE">
              <w:t>Sidekick LX</w:t>
            </w:r>
          </w:p>
        </w:tc>
        <w:tc>
          <w:tcPr>
            <w:tcW w:w="1440" w:type="dxa"/>
          </w:tcPr>
          <w:p w14:paraId="5822F302" w14:textId="77777777" w:rsidR="004C779D" w:rsidRPr="007D67EE" w:rsidRDefault="004C779D" w:rsidP="00732FDA">
            <w:r w:rsidRPr="007D67EE">
              <w:t>99</w:t>
            </w:r>
          </w:p>
        </w:tc>
        <w:tc>
          <w:tcPr>
            <w:tcW w:w="1440" w:type="dxa"/>
          </w:tcPr>
          <w:p w14:paraId="4FD185D7" w14:textId="77777777" w:rsidR="004C779D" w:rsidRPr="007D67EE" w:rsidRDefault="004C779D" w:rsidP="00732FDA">
            <w:r w:rsidRPr="007D67EE">
              <w:t>150</w:t>
            </w:r>
          </w:p>
        </w:tc>
      </w:tr>
      <w:tr w:rsidR="004C779D" w:rsidRPr="007D67EE" w14:paraId="79AF8DED" w14:textId="77777777" w:rsidTr="00732FDA">
        <w:tc>
          <w:tcPr>
            <w:tcW w:w="2520" w:type="dxa"/>
          </w:tcPr>
          <w:p w14:paraId="4474A54C" w14:textId="77777777" w:rsidR="004C779D" w:rsidRPr="007D67EE" w:rsidRDefault="004C779D" w:rsidP="00732FDA">
            <w:r w:rsidRPr="007D67EE">
              <w:t>BlackJack II</w:t>
            </w:r>
          </w:p>
        </w:tc>
        <w:tc>
          <w:tcPr>
            <w:tcW w:w="1440" w:type="dxa"/>
          </w:tcPr>
          <w:p w14:paraId="49F62921" w14:textId="77777777" w:rsidR="004C779D" w:rsidRPr="007D67EE" w:rsidRDefault="004C779D" w:rsidP="00732FDA">
            <w:r w:rsidRPr="007D67EE">
              <w:t>196</w:t>
            </w:r>
          </w:p>
        </w:tc>
        <w:tc>
          <w:tcPr>
            <w:tcW w:w="1440" w:type="dxa"/>
          </w:tcPr>
          <w:p w14:paraId="0394ACA3" w14:textId="77777777" w:rsidR="004C779D" w:rsidRPr="007D67EE" w:rsidRDefault="004C779D" w:rsidP="00732FDA">
            <w:r w:rsidRPr="007D67EE">
              <w:t>113</w:t>
            </w:r>
          </w:p>
        </w:tc>
      </w:tr>
    </w:tbl>
    <w:p w14:paraId="5EE4BD73" w14:textId="77777777" w:rsidR="0091762C" w:rsidRPr="007D67EE" w:rsidRDefault="0091762C"/>
    <w:p w14:paraId="0844C477" w14:textId="2F519853" w:rsidR="0091762C" w:rsidRPr="007D67EE" w:rsidRDefault="0091762C">
      <w:r w:rsidRPr="007D67EE">
        <w:t>A.</w:t>
      </w:r>
      <w:r w:rsidR="00D745ED">
        <w:t xml:space="preserve">  </w:t>
      </w:r>
      <w:r w:rsidR="00CD21BA" w:rsidRPr="007D67EE">
        <w:t>43%</w:t>
      </w:r>
    </w:p>
    <w:p w14:paraId="5131BAFB" w14:textId="7E617762" w:rsidR="0091762C" w:rsidRPr="007D67EE" w:rsidRDefault="0091762C">
      <w:r w:rsidRPr="007D67EE">
        <w:t>B.</w:t>
      </w:r>
      <w:r w:rsidR="00D745ED">
        <w:t xml:space="preserve">  </w:t>
      </w:r>
      <w:r w:rsidR="00CD21BA" w:rsidRPr="007D67EE">
        <w:t>60%</w:t>
      </w:r>
    </w:p>
    <w:p w14:paraId="7BDF2066" w14:textId="0A41FF3E" w:rsidR="0091762C" w:rsidRPr="007D67EE" w:rsidRDefault="0091762C">
      <w:r w:rsidRPr="007D67EE">
        <w:t>C.</w:t>
      </w:r>
      <w:r w:rsidR="00D745ED">
        <w:t xml:space="preserve">  </w:t>
      </w:r>
      <w:r w:rsidR="00CD21BA" w:rsidRPr="007D67EE">
        <w:t>21%</w:t>
      </w:r>
    </w:p>
    <w:p w14:paraId="39EAD481" w14:textId="3DBB4FB5" w:rsidR="0091762C" w:rsidRPr="007D67EE" w:rsidRDefault="0091762C">
      <w:r w:rsidRPr="007D67EE">
        <w:t>D.</w:t>
      </w:r>
      <w:r w:rsidR="00D745ED">
        <w:t xml:space="preserve">  </w:t>
      </w:r>
      <w:r w:rsidR="00CD21BA" w:rsidRPr="007D67EE">
        <w:t>50%</w:t>
      </w:r>
    </w:p>
    <w:p w14:paraId="00E71EA0" w14:textId="1922DEFB" w:rsidR="0091762C" w:rsidRPr="007D67EE" w:rsidRDefault="0091762C">
      <w:r w:rsidRPr="007D67EE">
        <w:t>E.</w:t>
      </w:r>
      <w:r w:rsidR="00D745ED">
        <w:t xml:space="preserve">  </w:t>
      </w:r>
      <w:r w:rsidR="00CD21BA" w:rsidRPr="007D67EE">
        <w:t>16%</w:t>
      </w:r>
    </w:p>
    <w:p w14:paraId="3D8E97B9" w14:textId="77777777" w:rsidR="0091762C" w:rsidRDefault="0091762C"/>
    <w:p w14:paraId="73086A7E" w14:textId="77777777" w:rsidR="00D745ED" w:rsidRDefault="00D745ED" w:rsidP="00EE0916">
      <w:pPr>
        <w:rPr>
          <w:color w:val="C00000"/>
        </w:rPr>
      </w:pPr>
      <w:r>
        <w:rPr>
          <w:color w:val="C00000"/>
        </w:rPr>
        <w:br w:type="page"/>
      </w:r>
    </w:p>
    <w:p w14:paraId="67CFA123" w14:textId="4FA11DFE" w:rsidR="00A32D7D" w:rsidRPr="00303888" w:rsidRDefault="00684698" w:rsidP="00EE0916">
      <w:pPr>
        <w:rPr>
          <w:color w:val="C00000"/>
        </w:rPr>
      </w:pPr>
      <w:r>
        <w:rPr>
          <w:color w:val="C00000"/>
        </w:rPr>
        <w:t xml:space="preserve">Chapter 2:  </w:t>
      </w:r>
      <w:r w:rsidR="00EE0916" w:rsidRPr="00EE0916">
        <w:rPr>
          <w:color w:val="C00000"/>
        </w:rPr>
        <w:t>2.3 Exploring Relationships Between Two Categorical Variables: Contingency Tables</w:t>
      </w:r>
      <w:r w:rsidRPr="00684698">
        <w:rPr>
          <w:color w:val="C00000"/>
        </w:rPr>
        <w:t>.</w:t>
      </w:r>
    </w:p>
    <w:p w14:paraId="2365A032" w14:textId="77777777" w:rsidR="004C779D" w:rsidRPr="007D67EE" w:rsidRDefault="0042370C" w:rsidP="004C779D">
      <w:r>
        <w:t>10</w:t>
      </w:r>
      <w:r w:rsidR="00684698">
        <w:t xml:space="preserve">.  </w:t>
      </w:r>
      <w:r w:rsidR="004C779D" w:rsidRPr="007D67EE">
        <w:t>A magazine that publishes product reviews conducted a survey of teenagers’ preferences for cell phones.  Three brands of cell phone designed specifically with teens in mind were the focus of the study.  The table summarizes responses by brand and gender.</w:t>
      </w:r>
      <w:r w:rsidR="00A81021">
        <w:t xml:space="preserve">  </w:t>
      </w:r>
      <w:r w:rsidR="00A81021" w:rsidRPr="007D67EE">
        <w:t>What percent of teenagers who preferred the BlackJack II were males?</w:t>
      </w:r>
    </w:p>
    <w:p w14:paraId="0CBF67E6" w14:textId="77777777" w:rsidR="004C779D" w:rsidRPr="007D67EE" w:rsidRDefault="004C779D" w:rsidP="004C779D"/>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440"/>
        <w:gridCol w:w="1440"/>
      </w:tblGrid>
      <w:tr w:rsidR="004C779D" w:rsidRPr="007D67EE" w14:paraId="1978CE2F" w14:textId="77777777" w:rsidTr="00732FDA">
        <w:tc>
          <w:tcPr>
            <w:tcW w:w="2520" w:type="dxa"/>
          </w:tcPr>
          <w:p w14:paraId="26018BD8" w14:textId="77777777" w:rsidR="004C779D" w:rsidRPr="00CA19C0" w:rsidRDefault="004C779D" w:rsidP="00732FDA">
            <w:pPr>
              <w:rPr>
                <w:b/>
                <w:i/>
              </w:rPr>
            </w:pPr>
            <w:r w:rsidRPr="00CA19C0">
              <w:rPr>
                <w:b/>
                <w:i/>
              </w:rPr>
              <w:t>Cell Phone</w:t>
            </w:r>
          </w:p>
        </w:tc>
        <w:tc>
          <w:tcPr>
            <w:tcW w:w="1440" w:type="dxa"/>
          </w:tcPr>
          <w:p w14:paraId="245E942B" w14:textId="77777777" w:rsidR="004C779D" w:rsidRPr="00CA19C0" w:rsidRDefault="004C779D" w:rsidP="00732FDA">
            <w:pPr>
              <w:rPr>
                <w:b/>
                <w:i/>
              </w:rPr>
            </w:pPr>
            <w:r w:rsidRPr="00CA19C0">
              <w:rPr>
                <w:b/>
                <w:i/>
              </w:rPr>
              <w:t>Male</w:t>
            </w:r>
          </w:p>
        </w:tc>
        <w:tc>
          <w:tcPr>
            <w:tcW w:w="1440" w:type="dxa"/>
          </w:tcPr>
          <w:p w14:paraId="5B670006" w14:textId="77777777" w:rsidR="004C779D" w:rsidRPr="00CA19C0" w:rsidRDefault="004C779D" w:rsidP="00732FDA">
            <w:pPr>
              <w:rPr>
                <w:b/>
                <w:i/>
              </w:rPr>
            </w:pPr>
            <w:r w:rsidRPr="00CA19C0">
              <w:rPr>
                <w:b/>
                <w:i/>
              </w:rPr>
              <w:t>Female</w:t>
            </w:r>
          </w:p>
        </w:tc>
      </w:tr>
      <w:tr w:rsidR="004C779D" w:rsidRPr="007D67EE" w14:paraId="610A1685" w14:textId="77777777" w:rsidTr="00732FDA">
        <w:tc>
          <w:tcPr>
            <w:tcW w:w="2520" w:type="dxa"/>
          </w:tcPr>
          <w:p w14:paraId="4A8A990C" w14:textId="77777777" w:rsidR="004C779D" w:rsidRPr="007D67EE" w:rsidRDefault="004C779D" w:rsidP="00732FDA">
            <w:r w:rsidRPr="007D67EE">
              <w:t>LG Rumor</w:t>
            </w:r>
          </w:p>
        </w:tc>
        <w:tc>
          <w:tcPr>
            <w:tcW w:w="1440" w:type="dxa"/>
          </w:tcPr>
          <w:p w14:paraId="421E2F23" w14:textId="77777777" w:rsidR="004C779D" w:rsidRPr="007D67EE" w:rsidRDefault="004C779D" w:rsidP="00732FDA">
            <w:r w:rsidRPr="007D67EE">
              <w:t>55</w:t>
            </w:r>
          </w:p>
        </w:tc>
        <w:tc>
          <w:tcPr>
            <w:tcW w:w="1440" w:type="dxa"/>
          </w:tcPr>
          <w:p w14:paraId="1B031A06" w14:textId="77777777" w:rsidR="004C779D" w:rsidRPr="007D67EE" w:rsidRDefault="004C779D" w:rsidP="00732FDA">
            <w:r w:rsidRPr="007D67EE">
              <w:t>87</w:t>
            </w:r>
          </w:p>
        </w:tc>
      </w:tr>
      <w:tr w:rsidR="004C779D" w:rsidRPr="007D67EE" w14:paraId="2E52675C" w14:textId="77777777" w:rsidTr="00732FDA">
        <w:tc>
          <w:tcPr>
            <w:tcW w:w="2520" w:type="dxa"/>
          </w:tcPr>
          <w:p w14:paraId="5B0ECAF3" w14:textId="77777777" w:rsidR="004C779D" w:rsidRPr="007D67EE" w:rsidRDefault="004C779D" w:rsidP="00732FDA">
            <w:r w:rsidRPr="007D67EE">
              <w:t>Sidekick LX</w:t>
            </w:r>
          </w:p>
        </w:tc>
        <w:tc>
          <w:tcPr>
            <w:tcW w:w="1440" w:type="dxa"/>
          </w:tcPr>
          <w:p w14:paraId="618CB5ED" w14:textId="77777777" w:rsidR="004C779D" w:rsidRPr="007D67EE" w:rsidRDefault="004C779D" w:rsidP="00732FDA">
            <w:r w:rsidRPr="007D67EE">
              <w:t>99</w:t>
            </w:r>
          </w:p>
        </w:tc>
        <w:tc>
          <w:tcPr>
            <w:tcW w:w="1440" w:type="dxa"/>
          </w:tcPr>
          <w:p w14:paraId="6E2C2348" w14:textId="77777777" w:rsidR="004C779D" w:rsidRPr="007D67EE" w:rsidRDefault="004C779D" w:rsidP="00732FDA">
            <w:r w:rsidRPr="007D67EE">
              <w:t>150</w:t>
            </w:r>
          </w:p>
        </w:tc>
      </w:tr>
      <w:tr w:rsidR="004C779D" w:rsidRPr="007D67EE" w14:paraId="213801D8" w14:textId="77777777" w:rsidTr="00732FDA">
        <w:tc>
          <w:tcPr>
            <w:tcW w:w="2520" w:type="dxa"/>
          </w:tcPr>
          <w:p w14:paraId="2A5404F9" w14:textId="77777777" w:rsidR="004C779D" w:rsidRPr="007D67EE" w:rsidRDefault="004C779D" w:rsidP="00732FDA">
            <w:r w:rsidRPr="007D67EE">
              <w:t>BlackJack II</w:t>
            </w:r>
          </w:p>
        </w:tc>
        <w:tc>
          <w:tcPr>
            <w:tcW w:w="1440" w:type="dxa"/>
          </w:tcPr>
          <w:p w14:paraId="744F820C" w14:textId="77777777" w:rsidR="004C779D" w:rsidRPr="007D67EE" w:rsidRDefault="004C779D" w:rsidP="00732FDA">
            <w:r w:rsidRPr="007D67EE">
              <w:t>196</w:t>
            </w:r>
          </w:p>
        </w:tc>
        <w:tc>
          <w:tcPr>
            <w:tcW w:w="1440" w:type="dxa"/>
          </w:tcPr>
          <w:p w14:paraId="293CEC0A" w14:textId="77777777" w:rsidR="004C779D" w:rsidRPr="007D67EE" w:rsidRDefault="004C779D" w:rsidP="00732FDA">
            <w:r w:rsidRPr="007D67EE">
              <w:t>113</w:t>
            </w:r>
          </w:p>
        </w:tc>
      </w:tr>
    </w:tbl>
    <w:p w14:paraId="7CAB7682" w14:textId="77777777" w:rsidR="0002604E" w:rsidRPr="007D67EE" w:rsidRDefault="0002604E"/>
    <w:p w14:paraId="58EE5E86" w14:textId="12AFEAC2" w:rsidR="0091762C" w:rsidRPr="007D67EE" w:rsidRDefault="0091762C">
      <w:r w:rsidRPr="007D67EE">
        <w:t>A.</w:t>
      </w:r>
      <w:r w:rsidR="00D745ED">
        <w:t xml:space="preserve">  </w:t>
      </w:r>
      <w:r w:rsidR="00CD21BA" w:rsidRPr="007D67EE">
        <w:t>63%</w:t>
      </w:r>
    </w:p>
    <w:p w14:paraId="4BAD19EA" w14:textId="4D4BFB05" w:rsidR="0091762C" w:rsidRPr="007D67EE" w:rsidRDefault="0091762C">
      <w:r w:rsidRPr="007D67EE">
        <w:t>B.</w:t>
      </w:r>
      <w:r w:rsidR="00D745ED">
        <w:t xml:space="preserve">  </w:t>
      </w:r>
      <w:r w:rsidR="00CD21BA" w:rsidRPr="007D67EE">
        <w:t>32%</w:t>
      </w:r>
    </w:p>
    <w:p w14:paraId="4AC7FAAD" w14:textId="03EBA4E1" w:rsidR="0091762C" w:rsidRPr="007D67EE" w:rsidRDefault="0091762C">
      <w:r w:rsidRPr="007D67EE">
        <w:t>C.</w:t>
      </w:r>
      <w:r w:rsidR="00D745ED">
        <w:t xml:space="preserve">  </w:t>
      </w:r>
      <w:r w:rsidR="00CD21BA" w:rsidRPr="007D67EE">
        <w:t>16%</w:t>
      </w:r>
    </w:p>
    <w:p w14:paraId="74E8A26D" w14:textId="47A96A1E" w:rsidR="0091762C" w:rsidRPr="007D67EE" w:rsidRDefault="0091762C">
      <w:r w:rsidRPr="007D67EE">
        <w:t>D.</w:t>
      </w:r>
      <w:r w:rsidR="00D745ED">
        <w:t xml:space="preserve">  </w:t>
      </w:r>
      <w:r w:rsidR="00CD21BA" w:rsidRPr="007D67EE">
        <w:t>50%</w:t>
      </w:r>
    </w:p>
    <w:p w14:paraId="1BAC18CD" w14:textId="7036F40F" w:rsidR="0091762C" w:rsidRPr="007D67EE" w:rsidRDefault="0091762C">
      <w:r w:rsidRPr="007D67EE">
        <w:t>E.</w:t>
      </w:r>
      <w:r w:rsidR="00D745ED">
        <w:t xml:space="preserve">  </w:t>
      </w:r>
      <w:r w:rsidR="00CD21BA" w:rsidRPr="007D67EE">
        <w:t>41%</w:t>
      </w:r>
    </w:p>
    <w:p w14:paraId="344024D9" w14:textId="77777777" w:rsidR="000716BD" w:rsidRPr="007D67EE" w:rsidRDefault="000716BD"/>
    <w:p w14:paraId="1BD27166" w14:textId="77777777" w:rsidR="003C7660" w:rsidRPr="00303888" w:rsidRDefault="003C7660" w:rsidP="003C7660">
      <w:pPr>
        <w:rPr>
          <w:color w:val="C00000"/>
        </w:rPr>
      </w:pPr>
      <w:r>
        <w:rPr>
          <w:color w:val="C00000"/>
        </w:rPr>
        <w:t xml:space="preserve">Chapter 2:  </w:t>
      </w:r>
      <w:r w:rsidR="00260A58" w:rsidRPr="00260A58">
        <w:rPr>
          <w:color w:val="C00000"/>
        </w:rPr>
        <w:t>2.4 Segmented Bar Charts and Mosaic Plots</w:t>
      </w:r>
      <w:r>
        <w:rPr>
          <w:color w:val="C00000"/>
        </w:rPr>
        <w:t>.</w:t>
      </w:r>
    </w:p>
    <w:p w14:paraId="7355245A" w14:textId="6EFFD0AF" w:rsidR="00983E8D" w:rsidRPr="007D67EE" w:rsidRDefault="000749CD">
      <w:r>
        <w:t>1</w:t>
      </w:r>
      <w:r w:rsidR="000F75DF">
        <w:t>1</w:t>
      </w:r>
      <w:r w:rsidR="00676F4B">
        <w:t xml:space="preserve">. </w:t>
      </w:r>
      <w:ins w:id="11" w:author="SonsySusan, Matthews" w:date="2018-09-18T16:49:00Z">
        <w:r w:rsidR="00676F4B">
          <w:t xml:space="preserve"> </w:t>
        </w:r>
      </w:ins>
      <w:del w:id="12" w:author="SonsySusan, Matthews" w:date="2018-09-18T16:49:00Z">
        <w:r w:rsidR="00676F4B" w:rsidDel="00676F4B">
          <w:delText xml:space="preserve"> </w:delText>
        </w:r>
      </w:del>
      <w:r>
        <w:t>A</w:t>
      </w:r>
      <w:r w:rsidR="00556289" w:rsidRPr="007D67EE">
        <w:t>n advocacy group is investigating whether gender has an effect on job category in large investment firms.  She surveyed a sample of fi</w:t>
      </w:r>
      <w:r>
        <w:t xml:space="preserve">rms with the results shown below.  </w:t>
      </w:r>
      <w:r w:rsidR="000F75DF">
        <w:t xml:space="preserve">The most </w:t>
      </w:r>
      <w:r>
        <w:t>appropriate display for these data is a</w:t>
      </w:r>
      <w:r w:rsidR="00D745ED">
        <w:t xml:space="preserve"> </w:t>
      </w:r>
      <w:r w:rsidR="00D745ED">
        <w:t>_______________________</w:t>
      </w:r>
      <w:proofErr w:type="gramStart"/>
      <w:r w:rsidR="00D745ED">
        <w:t>_ .</w:t>
      </w:r>
      <w:proofErr w:type="gramEnd"/>
    </w:p>
    <w:p w14:paraId="246089C8" w14:textId="77777777" w:rsidR="00556289" w:rsidRPr="007D67EE" w:rsidRDefault="00556289"/>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440"/>
        <w:gridCol w:w="1440"/>
      </w:tblGrid>
      <w:tr w:rsidR="00556289" w:rsidRPr="007D67EE" w14:paraId="5787386A" w14:textId="77777777" w:rsidTr="00CA19C0">
        <w:tc>
          <w:tcPr>
            <w:tcW w:w="2520" w:type="dxa"/>
          </w:tcPr>
          <w:p w14:paraId="26928584" w14:textId="77777777" w:rsidR="00556289" w:rsidRPr="00CA19C0" w:rsidRDefault="00556289" w:rsidP="00556289">
            <w:pPr>
              <w:rPr>
                <w:b/>
                <w:i/>
              </w:rPr>
            </w:pPr>
            <w:r w:rsidRPr="00CA19C0">
              <w:rPr>
                <w:b/>
                <w:i/>
              </w:rPr>
              <w:t>Job Category</w:t>
            </w:r>
          </w:p>
        </w:tc>
        <w:tc>
          <w:tcPr>
            <w:tcW w:w="1440" w:type="dxa"/>
          </w:tcPr>
          <w:p w14:paraId="5E18D3D8" w14:textId="77777777" w:rsidR="00556289" w:rsidRPr="00CA19C0" w:rsidRDefault="00556289" w:rsidP="00556289">
            <w:pPr>
              <w:rPr>
                <w:b/>
                <w:i/>
              </w:rPr>
            </w:pPr>
            <w:r w:rsidRPr="00CA19C0">
              <w:rPr>
                <w:b/>
                <w:i/>
              </w:rPr>
              <w:t>Male</w:t>
            </w:r>
          </w:p>
        </w:tc>
        <w:tc>
          <w:tcPr>
            <w:tcW w:w="1440" w:type="dxa"/>
          </w:tcPr>
          <w:p w14:paraId="7983FCD4" w14:textId="77777777" w:rsidR="00556289" w:rsidRPr="00CA19C0" w:rsidRDefault="00556289" w:rsidP="00556289">
            <w:pPr>
              <w:rPr>
                <w:b/>
                <w:i/>
              </w:rPr>
            </w:pPr>
            <w:r w:rsidRPr="00CA19C0">
              <w:rPr>
                <w:b/>
                <w:i/>
              </w:rPr>
              <w:t>Female</w:t>
            </w:r>
          </w:p>
        </w:tc>
      </w:tr>
      <w:tr w:rsidR="00556289" w:rsidRPr="007D67EE" w14:paraId="788A6E04" w14:textId="77777777" w:rsidTr="00CA19C0">
        <w:tc>
          <w:tcPr>
            <w:tcW w:w="2520" w:type="dxa"/>
          </w:tcPr>
          <w:p w14:paraId="798C2DD2" w14:textId="77777777" w:rsidR="00556289" w:rsidRPr="007D67EE" w:rsidRDefault="00556289" w:rsidP="00556289">
            <w:r w:rsidRPr="007D67EE">
              <w:t>Clerical / Technical</w:t>
            </w:r>
          </w:p>
        </w:tc>
        <w:tc>
          <w:tcPr>
            <w:tcW w:w="1440" w:type="dxa"/>
          </w:tcPr>
          <w:p w14:paraId="11C6C009" w14:textId="77777777" w:rsidR="00556289" w:rsidRPr="007D67EE" w:rsidRDefault="00556289" w:rsidP="00556289">
            <w:r w:rsidRPr="007D67EE">
              <w:t>85</w:t>
            </w:r>
          </w:p>
        </w:tc>
        <w:tc>
          <w:tcPr>
            <w:tcW w:w="1440" w:type="dxa"/>
          </w:tcPr>
          <w:p w14:paraId="10C1DEBB" w14:textId="77777777" w:rsidR="00556289" w:rsidRPr="007D67EE" w:rsidRDefault="00556289" w:rsidP="00556289">
            <w:r w:rsidRPr="007D67EE">
              <w:t>215</w:t>
            </w:r>
          </w:p>
        </w:tc>
      </w:tr>
      <w:tr w:rsidR="00556289" w:rsidRPr="007D67EE" w14:paraId="2A1CC923" w14:textId="77777777" w:rsidTr="00CA19C0">
        <w:tc>
          <w:tcPr>
            <w:tcW w:w="2520" w:type="dxa"/>
          </w:tcPr>
          <w:p w14:paraId="71AB9798" w14:textId="77777777" w:rsidR="00556289" w:rsidRPr="007D67EE" w:rsidRDefault="00556289" w:rsidP="00556289">
            <w:r w:rsidRPr="007D67EE">
              <w:t>Professional Staff</w:t>
            </w:r>
          </w:p>
        </w:tc>
        <w:tc>
          <w:tcPr>
            <w:tcW w:w="1440" w:type="dxa"/>
          </w:tcPr>
          <w:p w14:paraId="5EE3A411" w14:textId="77777777" w:rsidR="00556289" w:rsidRPr="007D67EE" w:rsidRDefault="00556289" w:rsidP="00556289">
            <w:r w:rsidRPr="007D67EE">
              <w:t>720</w:t>
            </w:r>
          </w:p>
        </w:tc>
        <w:tc>
          <w:tcPr>
            <w:tcW w:w="1440" w:type="dxa"/>
          </w:tcPr>
          <w:p w14:paraId="5E1A1822" w14:textId="77777777" w:rsidR="00556289" w:rsidRPr="007D67EE" w:rsidRDefault="00556289" w:rsidP="00556289">
            <w:r w:rsidRPr="007D67EE">
              <w:t>480</w:t>
            </w:r>
          </w:p>
        </w:tc>
      </w:tr>
      <w:tr w:rsidR="00556289" w:rsidRPr="007D67EE" w14:paraId="32506B19" w14:textId="77777777" w:rsidTr="00CA19C0">
        <w:tc>
          <w:tcPr>
            <w:tcW w:w="2520" w:type="dxa"/>
          </w:tcPr>
          <w:p w14:paraId="2D5D1610" w14:textId="77777777" w:rsidR="00556289" w:rsidRPr="007D67EE" w:rsidRDefault="00556289" w:rsidP="00556289">
            <w:r w:rsidRPr="007D67EE">
              <w:t>Executive / Managerial</w:t>
            </w:r>
          </w:p>
        </w:tc>
        <w:tc>
          <w:tcPr>
            <w:tcW w:w="1440" w:type="dxa"/>
          </w:tcPr>
          <w:p w14:paraId="67242F30" w14:textId="77777777" w:rsidR="00556289" w:rsidRPr="007D67EE" w:rsidRDefault="00556289" w:rsidP="00556289">
            <w:r w:rsidRPr="007D67EE">
              <w:t>400</w:t>
            </w:r>
          </w:p>
        </w:tc>
        <w:tc>
          <w:tcPr>
            <w:tcW w:w="1440" w:type="dxa"/>
          </w:tcPr>
          <w:p w14:paraId="72333A4C" w14:textId="77777777" w:rsidR="00556289" w:rsidRPr="007D67EE" w:rsidRDefault="00556289" w:rsidP="00556289">
            <w:r w:rsidRPr="007D67EE">
              <w:t>100</w:t>
            </w:r>
          </w:p>
        </w:tc>
      </w:tr>
    </w:tbl>
    <w:p w14:paraId="522970BA" w14:textId="77777777" w:rsidR="00556289" w:rsidRPr="007D67EE" w:rsidRDefault="00556289"/>
    <w:p w14:paraId="1AD676D3" w14:textId="44A8C05D" w:rsidR="000E4DC8" w:rsidRPr="007D67EE" w:rsidRDefault="000749CD">
      <w:r>
        <w:t>A.</w:t>
      </w:r>
      <w:r w:rsidR="00D745ED">
        <w:t xml:space="preserve">  </w:t>
      </w:r>
      <w:r>
        <w:t>histogram</w:t>
      </w:r>
    </w:p>
    <w:p w14:paraId="30993BAB" w14:textId="18E87971" w:rsidR="000E4DC8" w:rsidRPr="007D67EE" w:rsidRDefault="000E4DC8">
      <w:r w:rsidRPr="007D67EE">
        <w:t>B.</w:t>
      </w:r>
      <w:r w:rsidR="00D745ED">
        <w:t xml:space="preserve">  </w:t>
      </w:r>
      <w:r w:rsidR="002C454E">
        <w:t>pie chart</w:t>
      </w:r>
    </w:p>
    <w:p w14:paraId="0192DFC0" w14:textId="2987ACBC" w:rsidR="00DE0D34" w:rsidRPr="007D67EE" w:rsidRDefault="000749CD">
      <w:r>
        <w:t>C.</w:t>
      </w:r>
      <w:r w:rsidR="00D745ED">
        <w:t xml:space="preserve">  </w:t>
      </w:r>
      <w:r>
        <w:t>boxplot</w:t>
      </w:r>
    </w:p>
    <w:p w14:paraId="7A9E66F1" w14:textId="54FA631D" w:rsidR="000749CD" w:rsidRDefault="000E4DC8">
      <w:r w:rsidRPr="007D67EE">
        <w:t>D.</w:t>
      </w:r>
      <w:r w:rsidR="00D745ED">
        <w:t xml:space="preserve">  </w:t>
      </w:r>
      <w:r w:rsidR="000749CD">
        <w:t>segmented bar chart</w:t>
      </w:r>
    </w:p>
    <w:p w14:paraId="29E03379" w14:textId="24B93FEE" w:rsidR="000E4DC8" w:rsidRPr="007D67EE" w:rsidRDefault="000E4DC8">
      <w:r w:rsidRPr="007D67EE">
        <w:t>E.</w:t>
      </w:r>
      <w:r w:rsidR="00D745ED">
        <w:t xml:space="preserve">  </w:t>
      </w:r>
      <w:r w:rsidR="000F75DF">
        <w:t>frequency table</w:t>
      </w:r>
    </w:p>
    <w:p w14:paraId="19237B02" w14:textId="77777777" w:rsidR="000E4DC8" w:rsidRPr="007D67EE" w:rsidRDefault="000E4DC8"/>
    <w:p w14:paraId="70E7FBB7" w14:textId="77777777" w:rsidR="00D745ED" w:rsidRDefault="00D745ED" w:rsidP="003C7660">
      <w:pPr>
        <w:rPr>
          <w:color w:val="C00000"/>
        </w:rPr>
      </w:pPr>
      <w:r>
        <w:rPr>
          <w:color w:val="C00000"/>
        </w:rPr>
        <w:br w:type="page"/>
      </w:r>
    </w:p>
    <w:p w14:paraId="35CEDAC8" w14:textId="4E74C64B" w:rsidR="003C7660" w:rsidRPr="00303888" w:rsidRDefault="003C7660" w:rsidP="003C7660">
      <w:pPr>
        <w:rPr>
          <w:color w:val="C00000"/>
        </w:rPr>
      </w:pPr>
      <w:r>
        <w:rPr>
          <w:color w:val="C00000"/>
        </w:rPr>
        <w:t xml:space="preserve">Chapter 2:  </w:t>
      </w:r>
      <w:r w:rsidR="00260A58" w:rsidRPr="00260A58">
        <w:rPr>
          <w:color w:val="C00000"/>
        </w:rPr>
        <w:t>2.4 Segmented Bar Charts and Mosaic Plots</w:t>
      </w:r>
      <w:r>
        <w:rPr>
          <w:color w:val="C00000"/>
        </w:rPr>
        <w:t>.</w:t>
      </w:r>
    </w:p>
    <w:p w14:paraId="5BAC0DA3" w14:textId="77777777" w:rsidR="000E4DC8" w:rsidRPr="007D67EE" w:rsidRDefault="00410126" w:rsidP="003C0A45">
      <w:r>
        <w:t xml:space="preserve">12.  </w:t>
      </w:r>
      <w:r w:rsidR="003C0A45">
        <w:t>A</w:t>
      </w:r>
      <w:r w:rsidR="003C0A45" w:rsidRPr="007D67EE">
        <w:t>n advocacy group is investigating whether gender has an effect on job category in large investment firms.  She surveyed a sample of fi</w:t>
      </w:r>
      <w:r w:rsidR="003C0A45">
        <w:t>rms with the results shown below.</w:t>
      </w:r>
    </w:p>
    <w:p w14:paraId="7293FE07" w14:textId="77777777" w:rsidR="00BB365A" w:rsidRPr="007D67EE" w:rsidRDefault="00BB365A">
      <w:r w:rsidRPr="007D67EE">
        <w:t>Which of the following statements is true about gender and job category?</w:t>
      </w:r>
    </w:p>
    <w:p w14:paraId="32854E40" w14:textId="77777777" w:rsidR="00BB365A" w:rsidRDefault="00BB365A"/>
    <w:p w14:paraId="3F17C2E5" w14:textId="77777777" w:rsidR="003C0A45" w:rsidRDefault="00ED67A6">
      <w:r>
        <w:object w:dxaOrig="8640" w:dyaOrig="5760" w14:anchorId="5667EE7D">
          <v:shape id="_x0000_i1028" type="#_x0000_t75" style="width:380.55pt;height:253.2pt" o:ole="">
            <v:imagedata r:id="rId12" o:title=""/>
          </v:shape>
          <o:OLEObject Type="Embed" ProgID="MtbGraph.Document.16" ShapeID="_x0000_i1028" DrawAspect="Content" ObjectID="_1600252461" r:id="rId13"/>
        </w:object>
      </w:r>
    </w:p>
    <w:p w14:paraId="0D9C9646" w14:textId="77777777" w:rsidR="003C0A45" w:rsidRPr="007D67EE" w:rsidRDefault="003C0A45"/>
    <w:p w14:paraId="4B3DAF0E" w14:textId="1FCE40F0" w:rsidR="00BB365A" w:rsidRPr="007D67EE" w:rsidRDefault="00BB365A">
      <w:r w:rsidRPr="007D67EE">
        <w:t>A.</w:t>
      </w:r>
      <w:r w:rsidR="00D745ED">
        <w:t xml:space="preserve">  </w:t>
      </w:r>
      <w:r w:rsidR="00ED67A6">
        <w:t xml:space="preserve">A greater </w:t>
      </w:r>
      <w:r w:rsidR="00C3292E">
        <w:t xml:space="preserve">percentage of males are </w:t>
      </w:r>
      <w:r w:rsidR="00ED67A6">
        <w:t>executives compared to females.</w:t>
      </w:r>
    </w:p>
    <w:p w14:paraId="18718BB2" w14:textId="32FE3068" w:rsidR="00BB365A" w:rsidRPr="007D67EE" w:rsidRDefault="00BB365A">
      <w:r w:rsidRPr="007D67EE">
        <w:t>B.</w:t>
      </w:r>
      <w:r w:rsidR="00D745ED">
        <w:t xml:space="preserve">  </w:t>
      </w:r>
      <w:r w:rsidR="00C3292E">
        <w:t xml:space="preserve">A </w:t>
      </w:r>
      <w:r w:rsidR="00ED67A6">
        <w:t>greater percentage of females are executives compared to males.</w:t>
      </w:r>
    </w:p>
    <w:p w14:paraId="5708FCCF" w14:textId="2CDA6C42" w:rsidR="00BB365A" w:rsidRPr="007D67EE" w:rsidRDefault="00BB365A">
      <w:r w:rsidRPr="007D67EE">
        <w:t>C.</w:t>
      </w:r>
      <w:r w:rsidR="00D745ED">
        <w:t xml:space="preserve">  </w:t>
      </w:r>
      <w:r w:rsidR="00ED67A6">
        <w:t>Job category appears to be independent of gender.</w:t>
      </w:r>
    </w:p>
    <w:p w14:paraId="0ED7868A" w14:textId="5E3F098A" w:rsidR="00ED67A6" w:rsidRDefault="00BB365A" w:rsidP="00ED67A6">
      <w:r w:rsidRPr="007D67EE">
        <w:t>D.</w:t>
      </w:r>
      <w:r w:rsidR="00D745ED">
        <w:t xml:space="preserve">  </w:t>
      </w:r>
      <w:r w:rsidR="00ED67A6">
        <w:t xml:space="preserve">A smaller percentage of females are clerical compared to males.  </w:t>
      </w:r>
    </w:p>
    <w:p w14:paraId="7D5120D7" w14:textId="30E65A1F" w:rsidR="00ED67A6" w:rsidRDefault="00ED67A6" w:rsidP="00ED67A6">
      <w:r>
        <w:t xml:space="preserve">E.  </w:t>
      </w:r>
      <w:r w:rsidR="00D745ED">
        <w:t xml:space="preserve">  </w:t>
      </w:r>
      <w:r>
        <w:t>The segmented bar chart is not appropriate for these data.</w:t>
      </w:r>
    </w:p>
    <w:p w14:paraId="2C65C79A" w14:textId="77777777" w:rsidR="00CD4F92" w:rsidRPr="007D67EE" w:rsidRDefault="00CD4F92"/>
    <w:p w14:paraId="57A71D36" w14:textId="77777777" w:rsidR="00CD4F92" w:rsidRDefault="00410126">
      <w:pPr>
        <w:rPr>
          <w:color w:val="C00000"/>
        </w:rPr>
      </w:pPr>
      <w:r>
        <w:rPr>
          <w:color w:val="C00000"/>
        </w:rPr>
        <w:t xml:space="preserve">Chapter 3:  </w:t>
      </w:r>
      <w:r w:rsidR="00260A58" w:rsidRPr="00260A58">
        <w:rPr>
          <w:color w:val="C00000"/>
        </w:rPr>
        <w:t>3.3 Center</w:t>
      </w:r>
      <w:r w:rsidRPr="00410126">
        <w:rPr>
          <w:color w:val="C00000"/>
        </w:rPr>
        <w:t>.</w:t>
      </w:r>
    </w:p>
    <w:p w14:paraId="41187849" w14:textId="71D6529E" w:rsidR="002244EC" w:rsidRDefault="00410126" w:rsidP="002244EC">
      <w:r>
        <w:t xml:space="preserve">13.  </w:t>
      </w:r>
      <w:r w:rsidR="00F42171">
        <w:t xml:space="preserve">A manufacturer of cable wire periodically selects samples to monitor the process.  </w:t>
      </w:r>
      <w:r w:rsidR="002244EC">
        <w:t xml:space="preserve"> A sample of ten wires is selected and the diameters (in cm.) are </w:t>
      </w:r>
      <w:r w:rsidR="002244EC" w:rsidRPr="00BC5F84">
        <w:t>0.493, 0.534, 0.527, 0.511</w:t>
      </w:r>
      <w:r w:rsidR="00CF4346" w:rsidRPr="00BC5F84">
        <w:t xml:space="preserve">, </w:t>
      </w:r>
      <w:r w:rsidR="002244EC" w:rsidRPr="00BC5F84">
        <w:t>0.565</w:t>
      </w:r>
      <w:r w:rsidR="00CF4346" w:rsidRPr="00BC5F84">
        <w:t xml:space="preserve">, </w:t>
      </w:r>
      <w:r w:rsidR="002244EC" w:rsidRPr="00BC5F84">
        <w:t>0.559</w:t>
      </w:r>
      <w:r w:rsidR="00CF4346" w:rsidRPr="00BC5F84">
        <w:t xml:space="preserve">, </w:t>
      </w:r>
      <w:r w:rsidR="002244EC" w:rsidRPr="00BC5F84">
        <w:t>0.519</w:t>
      </w:r>
      <w:r w:rsidR="00CF4346" w:rsidRPr="00BC5F84">
        <w:t xml:space="preserve">, </w:t>
      </w:r>
      <w:r w:rsidR="002244EC" w:rsidRPr="00BC5F84">
        <w:t>0.562</w:t>
      </w:r>
      <w:r w:rsidR="00CF4346" w:rsidRPr="00BC5F84">
        <w:t xml:space="preserve">, </w:t>
      </w:r>
      <w:r w:rsidR="002244EC" w:rsidRPr="00BC5F84">
        <w:t>0.551</w:t>
      </w:r>
      <w:r w:rsidR="00CF4346" w:rsidRPr="00BC5F84">
        <w:t xml:space="preserve">, and </w:t>
      </w:r>
      <w:r w:rsidR="002244EC" w:rsidRPr="00BC5F84">
        <w:t>0.53</w:t>
      </w:r>
      <w:r w:rsidR="00BC5F84">
        <w:t>0</w:t>
      </w:r>
      <w:r w:rsidR="00CF4346" w:rsidRPr="00BC5F84">
        <w:t>.</w:t>
      </w:r>
      <w:r w:rsidR="00CF4346">
        <w:t xml:space="preserve">  </w:t>
      </w:r>
      <w:r w:rsidR="002244EC">
        <w:t>The mean diameter</w:t>
      </w:r>
      <w:r w:rsidR="00CF4346">
        <w:t xml:space="preserve"> is </w:t>
      </w:r>
      <w:r w:rsidR="00D745ED">
        <w:t>_______________________</w:t>
      </w:r>
      <w:proofErr w:type="gramStart"/>
      <w:r w:rsidR="00D745ED">
        <w:t>_ .</w:t>
      </w:r>
      <w:proofErr w:type="gramEnd"/>
    </w:p>
    <w:p w14:paraId="62CB4FED" w14:textId="77777777" w:rsidR="00CF4346" w:rsidRDefault="00CF4346" w:rsidP="002244EC"/>
    <w:p w14:paraId="2CC614E9" w14:textId="4247AFE2" w:rsidR="00CF4346" w:rsidRDefault="00BC5F84" w:rsidP="00BC5F84">
      <w:r>
        <w:t>A.  0.455 cm</w:t>
      </w:r>
    </w:p>
    <w:p w14:paraId="461CF201" w14:textId="53334180" w:rsidR="00BC5F84" w:rsidRDefault="00BC5F84" w:rsidP="00BC5F84">
      <w:r>
        <w:t>B.  0.535 cm</w:t>
      </w:r>
    </w:p>
    <w:p w14:paraId="5F7CF584" w14:textId="7064A184" w:rsidR="00BC5F84" w:rsidRDefault="00BC5F84" w:rsidP="00BC5F84">
      <w:r>
        <w:t>C.  0.511 cm</w:t>
      </w:r>
    </w:p>
    <w:p w14:paraId="57E3AB08" w14:textId="5F9532DF" w:rsidR="00BC5F84" w:rsidRDefault="00BC5F84" w:rsidP="00BC5F84">
      <w:r>
        <w:t>D.  0.565 cm</w:t>
      </w:r>
    </w:p>
    <w:p w14:paraId="54254931" w14:textId="79CD80D5" w:rsidR="00BC5F84" w:rsidRPr="004B6666" w:rsidRDefault="00BC5F84" w:rsidP="00BC5F84">
      <w:r>
        <w:t>E.  0.499 cm</w:t>
      </w:r>
    </w:p>
    <w:p w14:paraId="6B903B8D" w14:textId="77777777" w:rsidR="00D745ED" w:rsidRDefault="00D745ED" w:rsidP="005B197E">
      <w:pPr>
        <w:rPr>
          <w:color w:val="C00000"/>
        </w:rPr>
      </w:pPr>
      <w:r>
        <w:rPr>
          <w:color w:val="C00000"/>
        </w:rPr>
        <w:br w:type="page"/>
      </w:r>
    </w:p>
    <w:p w14:paraId="79CEB6BF" w14:textId="28CA14E4" w:rsidR="005B197E" w:rsidRDefault="005B197E" w:rsidP="005B197E">
      <w:pPr>
        <w:rPr>
          <w:color w:val="C00000"/>
        </w:rPr>
      </w:pPr>
      <w:r>
        <w:rPr>
          <w:color w:val="C00000"/>
        </w:rPr>
        <w:t xml:space="preserve">Chapter 3:  </w:t>
      </w:r>
      <w:r w:rsidR="00260A58" w:rsidRPr="00260A58">
        <w:rPr>
          <w:color w:val="C00000"/>
        </w:rPr>
        <w:t>3.4 Spread of the Distribution</w:t>
      </w:r>
      <w:r w:rsidRPr="00410126">
        <w:rPr>
          <w:color w:val="C00000"/>
        </w:rPr>
        <w:t>.</w:t>
      </w:r>
    </w:p>
    <w:p w14:paraId="0A45AA1C" w14:textId="5BD453D4" w:rsidR="00BC5F84" w:rsidRDefault="00761165" w:rsidP="00BC5F84">
      <w:r>
        <w:t xml:space="preserve">14.  </w:t>
      </w:r>
      <w:r w:rsidR="00BC5F84">
        <w:t xml:space="preserve">A manufacturer of cable wire periodically selects samples to monitor the process.   A sample of ten wires is selected and the diameters (in cm.) are </w:t>
      </w:r>
      <w:r w:rsidR="00BC5F84" w:rsidRPr="00BC5F84">
        <w:t>0.493, 0.534, 0.527, 0.511, 0.565, 0.559, 0.519, 0.562, 0.551, and 0.53</w:t>
      </w:r>
      <w:r w:rsidR="00BC5F84">
        <w:t>0</w:t>
      </w:r>
      <w:r w:rsidR="00BC5F84" w:rsidRPr="00BC5F84">
        <w:t>.</w:t>
      </w:r>
      <w:r w:rsidR="00BC5F84">
        <w:t xml:space="preserve">  The standard deviation is </w:t>
      </w:r>
      <w:r w:rsidR="00D745ED">
        <w:t>_______________________</w:t>
      </w:r>
      <w:proofErr w:type="gramStart"/>
      <w:r w:rsidR="00D745ED">
        <w:t>_ .</w:t>
      </w:r>
      <w:proofErr w:type="gramEnd"/>
    </w:p>
    <w:p w14:paraId="2D9BBD3A" w14:textId="77777777" w:rsidR="00BC5F84" w:rsidRDefault="00BC5F84" w:rsidP="00BC5F84"/>
    <w:p w14:paraId="4AB737BB" w14:textId="043C412B" w:rsidR="00BC5F84" w:rsidRDefault="00BC5F84" w:rsidP="00BC5F84">
      <w:r>
        <w:t>A.  0.455 cm</w:t>
      </w:r>
    </w:p>
    <w:p w14:paraId="71E1DCB8" w14:textId="169CC685" w:rsidR="00BC5F84" w:rsidRDefault="00BC5F84" w:rsidP="00BC5F84">
      <w:r>
        <w:t>B.  0.005 cm</w:t>
      </w:r>
    </w:p>
    <w:p w14:paraId="00DD6C3E" w14:textId="1778A320" w:rsidR="00BC5F84" w:rsidRDefault="00BC5F84" w:rsidP="00BC5F84">
      <w:r>
        <w:t>C.  0.045 cm</w:t>
      </w:r>
    </w:p>
    <w:p w14:paraId="498E417E" w14:textId="0A16CF0E" w:rsidR="00BC5F84" w:rsidRDefault="00BC5F84" w:rsidP="00BC5F84">
      <w:r>
        <w:t>D.  0.024 cm</w:t>
      </w:r>
    </w:p>
    <w:p w14:paraId="717356BD" w14:textId="28120A0E" w:rsidR="00CD4F92" w:rsidRPr="007D67EE" w:rsidRDefault="00BC5F84">
      <w:r>
        <w:t>E.  0.099 cm</w:t>
      </w:r>
    </w:p>
    <w:p w14:paraId="70D37F67" w14:textId="77777777" w:rsidR="00CD4F92" w:rsidRPr="007D67EE" w:rsidRDefault="00CD4F92"/>
    <w:p w14:paraId="25B6D2B0" w14:textId="77777777" w:rsidR="00CD4F92" w:rsidRPr="00A32D7D" w:rsidRDefault="00A32D7D">
      <w:pPr>
        <w:rPr>
          <w:color w:val="C00000"/>
        </w:rPr>
      </w:pPr>
      <w:r>
        <w:rPr>
          <w:color w:val="C00000"/>
        </w:rPr>
        <w:t>C</w:t>
      </w:r>
      <w:r w:rsidR="00761165">
        <w:rPr>
          <w:color w:val="C00000"/>
        </w:rPr>
        <w:t xml:space="preserve">hapter 2:  </w:t>
      </w:r>
      <w:r w:rsidR="00260A58" w:rsidRPr="00260A58">
        <w:rPr>
          <w:color w:val="C00000"/>
        </w:rPr>
        <w:t>2.1 Summarizing a Categorical Variable</w:t>
      </w:r>
      <w:r w:rsidR="00761165" w:rsidRPr="00761165">
        <w:rPr>
          <w:color w:val="C00000"/>
        </w:rPr>
        <w:t>.</w:t>
      </w:r>
    </w:p>
    <w:p w14:paraId="71BD6C65" w14:textId="77777777" w:rsidR="00CD4F92" w:rsidRPr="007D67EE" w:rsidRDefault="00C87312" w:rsidP="00CD4F92">
      <w:pPr>
        <w:pStyle w:val="BodyText"/>
        <w:rPr>
          <w:rFonts w:ascii="Times New Roman" w:hAnsi="Times New Roman"/>
          <w:color w:val="auto"/>
          <w:szCs w:val="24"/>
        </w:rPr>
      </w:pPr>
      <w:r>
        <w:rPr>
          <w:rFonts w:ascii="Times New Roman" w:hAnsi="Times New Roman"/>
          <w:color w:val="auto"/>
          <w:szCs w:val="24"/>
        </w:rPr>
        <w:t xml:space="preserve">15.  </w:t>
      </w:r>
      <w:r w:rsidR="00CD4F92" w:rsidRPr="007D67EE">
        <w:rPr>
          <w:rFonts w:ascii="Times New Roman" w:hAnsi="Times New Roman"/>
          <w:color w:val="auto"/>
          <w:szCs w:val="24"/>
        </w:rPr>
        <w:t>Which is true of the data shown in the histogram?</w:t>
      </w:r>
    </w:p>
    <w:p w14:paraId="0AF46351" w14:textId="77777777" w:rsidR="00CD4F92" w:rsidRPr="007D67EE" w:rsidRDefault="00CD4F92" w:rsidP="00CD4F92">
      <w:pPr>
        <w:pStyle w:val="BodyText"/>
        <w:rPr>
          <w:rFonts w:ascii="Times New Roman" w:hAnsi="Times New Roman"/>
          <w:color w:val="auto"/>
          <w:szCs w:val="24"/>
        </w:rPr>
      </w:pPr>
    </w:p>
    <w:p w14:paraId="5C92E162" w14:textId="77777777" w:rsidR="00CD4F92" w:rsidRDefault="006C4DC1" w:rsidP="00CD4F92">
      <w:pPr>
        <w:pStyle w:val="BodyText"/>
        <w:jc w:val="center"/>
        <w:rPr>
          <w:rFonts w:ascii="Times New Roman" w:hAnsi="Times New Roman"/>
          <w:color w:val="auto"/>
          <w:szCs w:val="24"/>
        </w:rPr>
      </w:pPr>
      <w:r w:rsidRPr="007D67EE">
        <w:rPr>
          <w:color w:val="auto"/>
        </w:rPr>
        <w:object w:dxaOrig="8640" w:dyaOrig="5760" w14:anchorId="6C3506D3">
          <v:shape id="_x0000_i1029" type="#_x0000_t75" style="width:265.05pt;height:177.25pt" o:ole="" o:bordertopcolor="this" o:borderleftcolor="this" o:borderbottomcolor="this" o:borderrightcolor="this">
            <v:imagedata r:id="rId14" o:title=""/>
            <w10:bordertop type="single" width="4"/>
            <w10:borderleft type="single" width="4"/>
            <w10:borderbottom type="single" width="4"/>
            <w10:borderright type="single" width="4"/>
          </v:shape>
          <o:OLEObject Type="Embed" ProgID="MtbGraph.Document" ShapeID="_x0000_i1029" DrawAspect="Content" ObjectID="_1600252462" r:id="rId15"/>
        </w:object>
      </w:r>
      <w:r w:rsidR="00CD4F92" w:rsidRPr="007D67EE">
        <w:rPr>
          <w:rFonts w:ascii="Times New Roman" w:hAnsi="Times New Roman"/>
          <w:color w:val="auto"/>
          <w:szCs w:val="24"/>
        </w:rPr>
        <w:t xml:space="preserve"> </w:t>
      </w:r>
    </w:p>
    <w:p w14:paraId="09DD46F8" w14:textId="77777777" w:rsidR="00CD4F92" w:rsidRPr="007D67EE" w:rsidRDefault="00CD4F92" w:rsidP="00CD4F92">
      <w:pPr>
        <w:pStyle w:val="BodyText"/>
        <w:jc w:val="center"/>
        <w:rPr>
          <w:rFonts w:ascii="Times New Roman" w:hAnsi="Times New Roman"/>
          <w:color w:val="auto"/>
          <w:szCs w:val="24"/>
        </w:rPr>
      </w:pPr>
    </w:p>
    <w:p w14:paraId="08F84DD2" w14:textId="1749906E" w:rsidR="00CD4F92" w:rsidRPr="007D67EE" w:rsidRDefault="00CD4F92" w:rsidP="00D745ED">
      <w:pPr>
        <w:pStyle w:val="BodyText"/>
        <w:tabs>
          <w:tab w:val="left" w:pos="1080"/>
        </w:tabs>
        <w:rPr>
          <w:rFonts w:ascii="Times New Roman" w:hAnsi="Times New Roman"/>
          <w:color w:val="auto"/>
          <w:szCs w:val="24"/>
        </w:rPr>
      </w:pPr>
      <w:r w:rsidRPr="007D67EE">
        <w:rPr>
          <w:rFonts w:ascii="Times New Roman" w:hAnsi="Times New Roman"/>
          <w:color w:val="auto"/>
          <w:szCs w:val="24"/>
        </w:rPr>
        <w:t xml:space="preserve">I. </w:t>
      </w:r>
      <w:r w:rsidR="00D745ED">
        <w:rPr>
          <w:rFonts w:ascii="Times New Roman" w:hAnsi="Times New Roman"/>
          <w:color w:val="auto"/>
          <w:szCs w:val="24"/>
        </w:rPr>
        <w:t xml:space="preserve"> </w:t>
      </w:r>
      <w:r w:rsidRPr="007D67EE">
        <w:rPr>
          <w:rFonts w:ascii="Times New Roman" w:hAnsi="Times New Roman"/>
          <w:color w:val="auto"/>
          <w:szCs w:val="24"/>
        </w:rPr>
        <w:t>The distribution is approximately symmetric.</w:t>
      </w:r>
    </w:p>
    <w:p w14:paraId="38CE2DD5" w14:textId="25F6995D" w:rsidR="00CD4F92" w:rsidRPr="007D67EE" w:rsidRDefault="00CD4F92" w:rsidP="00D745ED">
      <w:pPr>
        <w:pStyle w:val="BodyText"/>
        <w:tabs>
          <w:tab w:val="left" w:pos="1080"/>
        </w:tabs>
        <w:rPr>
          <w:rFonts w:ascii="Times New Roman" w:hAnsi="Times New Roman"/>
          <w:color w:val="auto"/>
          <w:szCs w:val="24"/>
        </w:rPr>
      </w:pPr>
      <w:r w:rsidRPr="007D67EE">
        <w:rPr>
          <w:rFonts w:ascii="Times New Roman" w:hAnsi="Times New Roman"/>
          <w:color w:val="auto"/>
          <w:szCs w:val="24"/>
        </w:rPr>
        <w:t xml:space="preserve">II. </w:t>
      </w:r>
      <w:r w:rsidR="00D745ED">
        <w:rPr>
          <w:rFonts w:ascii="Times New Roman" w:hAnsi="Times New Roman"/>
          <w:color w:val="auto"/>
          <w:szCs w:val="24"/>
        </w:rPr>
        <w:t xml:space="preserve"> </w:t>
      </w:r>
      <w:r w:rsidRPr="007D67EE">
        <w:rPr>
          <w:rFonts w:ascii="Times New Roman" w:hAnsi="Times New Roman"/>
          <w:color w:val="auto"/>
          <w:szCs w:val="24"/>
        </w:rPr>
        <w:t>The mean and median are approximately equal.</w:t>
      </w:r>
    </w:p>
    <w:p w14:paraId="58C1153A" w14:textId="1F1C9115" w:rsidR="00CD4F92" w:rsidRPr="007D67EE" w:rsidRDefault="00CD4F92" w:rsidP="00D745ED">
      <w:pPr>
        <w:pStyle w:val="BodyText"/>
        <w:tabs>
          <w:tab w:val="left" w:pos="1080"/>
        </w:tabs>
        <w:rPr>
          <w:rFonts w:ascii="Times New Roman" w:hAnsi="Times New Roman"/>
          <w:color w:val="auto"/>
          <w:szCs w:val="24"/>
        </w:rPr>
      </w:pPr>
      <w:r w:rsidRPr="007D67EE">
        <w:rPr>
          <w:rFonts w:ascii="Times New Roman" w:hAnsi="Times New Roman"/>
          <w:color w:val="auto"/>
          <w:szCs w:val="24"/>
        </w:rPr>
        <w:t xml:space="preserve">III. </w:t>
      </w:r>
      <w:r w:rsidR="00D745ED">
        <w:rPr>
          <w:rFonts w:ascii="Times New Roman" w:hAnsi="Times New Roman"/>
          <w:color w:val="auto"/>
          <w:szCs w:val="24"/>
        </w:rPr>
        <w:t xml:space="preserve"> </w:t>
      </w:r>
      <w:r w:rsidRPr="007D67EE">
        <w:rPr>
          <w:rFonts w:ascii="Times New Roman" w:hAnsi="Times New Roman"/>
          <w:color w:val="auto"/>
          <w:szCs w:val="24"/>
        </w:rPr>
        <w:t>The median and IQR summarize the data better than the mean and standard deviation.</w:t>
      </w:r>
    </w:p>
    <w:p w14:paraId="02582B8A" w14:textId="77777777" w:rsidR="00CD4F92" w:rsidRPr="007D67EE" w:rsidRDefault="00CD4F92" w:rsidP="00CD4F92">
      <w:pPr>
        <w:pStyle w:val="BodyText"/>
        <w:tabs>
          <w:tab w:val="left" w:pos="1080"/>
        </w:tabs>
        <w:rPr>
          <w:rFonts w:ascii="Times New Roman" w:hAnsi="Times New Roman"/>
          <w:color w:val="auto"/>
          <w:szCs w:val="24"/>
        </w:rPr>
      </w:pPr>
    </w:p>
    <w:p w14:paraId="0B8AFBF7" w14:textId="46B00525" w:rsidR="00CD4F92" w:rsidRPr="007D67EE" w:rsidRDefault="00CD4F92" w:rsidP="00CD4F92">
      <w:pPr>
        <w:pStyle w:val="BodyText"/>
        <w:tabs>
          <w:tab w:val="left" w:pos="720"/>
        </w:tabs>
        <w:rPr>
          <w:rFonts w:ascii="Times New Roman" w:hAnsi="Times New Roman"/>
          <w:color w:val="auto"/>
          <w:szCs w:val="24"/>
        </w:rPr>
      </w:pPr>
      <w:r w:rsidRPr="007D67EE">
        <w:rPr>
          <w:rFonts w:ascii="Times New Roman" w:hAnsi="Times New Roman"/>
          <w:color w:val="auto"/>
          <w:szCs w:val="24"/>
        </w:rPr>
        <w:t>A.</w:t>
      </w:r>
      <w:r w:rsidR="00D745ED">
        <w:rPr>
          <w:rFonts w:ascii="Times New Roman" w:hAnsi="Times New Roman"/>
          <w:color w:val="auto"/>
          <w:szCs w:val="24"/>
        </w:rPr>
        <w:t xml:space="preserve">  </w:t>
      </w:r>
      <w:r w:rsidRPr="007D67EE">
        <w:rPr>
          <w:rFonts w:ascii="Times New Roman" w:hAnsi="Times New Roman"/>
          <w:color w:val="auto"/>
          <w:szCs w:val="24"/>
        </w:rPr>
        <w:t>I only</w:t>
      </w:r>
    </w:p>
    <w:p w14:paraId="6DF0FA5D" w14:textId="5BF3CAF4" w:rsidR="00CD4F92" w:rsidRPr="007D67EE" w:rsidRDefault="00CD4F92" w:rsidP="00CD4F92">
      <w:pPr>
        <w:pStyle w:val="BodyText"/>
        <w:tabs>
          <w:tab w:val="left" w:pos="720"/>
        </w:tabs>
        <w:rPr>
          <w:rFonts w:ascii="Times New Roman" w:hAnsi="Times New Roman"/>
          <w:color w:val="auto"/>
          <w:szCs w:val="24"/>
        </w:rPr>
      </w:pPr>
      <w:r w:rsidRPr="007D67EE">
        <w:rPr>
          <w:rFonts w:ascii="Times New Roman" w:hAnsi="Times New Roman"/>
          <w:color w:val="auto"/>
          <w:szCs w:val="24"/>
        </w:rPr>
        <w:t>B.</w:t>
      </w:r>
      <w:r w:rsidR="00D745ED">
        <w:rPr>
          <w:rFonts w:ascii="Times New Roman" w:hAnsi="Times New Roman"/>
          <w:color w:val="auto"/>
          <w:szCs w:val="24"/>
        </w:rPr>
        <w:t xml:space="preserve">  </w:t>
      </w:r>
      <w:r w:rsidRPr="007D67EE">
        <w:rPr>
          <w:rFonts w:ascii="Times New Roman" w:hAnsi="Times New Roman"/>
          <w:color w:val="auto"/>
          <w:szCs w:val="24"/>
        </w:rPr>
        <w:t>III only</w:t>
      </w:r>
    </w:p>
    <w:p w14:paraId="50C1A521" w14:textId="3A009253" w:rsidR="00CD4F92" w:rsidRPr="007D67EE" w:rsidRDefault="00CD4F92" w:rsidP="00CD4F92">
      <w:pPr>
        <w:pStyle w:val="BodyText"/>
        <w:tabs>
          <w:tab w:val="left" w:pos="720"/>
        </w:tabs>
        <w:rPr>
          <w:rFonts w:ascii="Times New Roman" w:hAnsi="Times New Roman"/>
          <w:color w:val="auto"/>
          <w:szCs w:val="24"/>
        </w:rPr>
      </w:pPr>
      <w:r w:rsidRPr="007D67EE">
        <w:rPr>
          <w:rFonts w:ascii="Times New Roman" w:hAnsi="Times New Roman"/>
          <w:color w:val="auto"/>
          <w:szCs w:val="24"/>
        </w:rPr>
        <w:t>C.</w:t>
      </w:r>
      <w:r w:rsidR="00D745ED">
        <w:rPr>
          <w:rFonts w:ascii="Times New Roman" w:hAnsi="Times New Roman"/>
          <w:color w:val="auto"/>
          <w:szCs w:val="24"/>
        </w:rPr>
        <w:t xml:space="preserve">  </w:t>
      </w:r>
      <w:r w:rsidRPr="007D67EE">
        <w:rPr>
          <w:rFonts w:ascii="Times New Roman" w:hAnsi="Times New Roman"/>
          <w:color w:val="auto"/>
          <w:szCs w:val="24"/>
        </w:rPr>
        <w:t>I and II</w:t>
      </w:r>
    </w:p>
    <w:p w14:paraId="2FE8CE83" w14:textId="18E523E7" w:rsidR="00CD4F92" w:rsidRPr="007D67EE" w:rsidRDefault="00CD4F92" w:rsidP="00CD4F92">
      <w:pPr>
        <w:pStyle w:val="BodyText"/>
        <w:tabs>
          <w:tab w:val="left" w:pos="720"/>
        </w:tabs>
        <w:rPr>
          <w:rFonts w:ascii="Times New Roman" w:hAnsi="Times New Roman"/>
          <w:color w:val="auto"/>
          <w:szCs w:val="24"/>
        </w:rPr>
      </w:pPr>
      <w:r w:rsidRPr="007D67EE">
        <w:rPr>
          <w:rFonts w:ascii="Times New Roman" w:hAnsi="Times New Roman"/>
          <w:color w:val="auto"/>
          <w:szCs w:val="24"/>
        </w:rPr>
        <w:t>D.</w:t>
      </w:r>
      <w:r w:rsidR="00D745ED">
        <w:rPr>
          <w:rFonts w:ascii="Times New Roman" w:hAnsi="Times New Roman"/>
          <w:color w:val="auto"/>
          <w:szCs w:val="24"/>
        </w:rPr>
        <w:t xml:space="preserve">  </w:t>
      </w:r>
      <w:r w:rsidRPr="007D67EE">
        <w:rPr>
          <w:rFonts w:ascii="Times New Roman" w:hAnsi="Times New Roman"/>
          <w:color w:val="auto"/>
          <w:szCs w:val="24"/>
        </w:rPr>
        <w:t>I and III</w:t>
      </w:r>
    </w:p>
    <w:p w14:paraId="1147442B" w14:textId="59A98778" w:rsidR="00CD4F92" w:rsidRPr="007D67EE" w:rsidRDefault="00CD4F92" w:rsidP="00CD4F92">
      <w:pPr>
        <w:pStyle w:val="BodyText"/>
        <w:tabs>
          <w:tab w:val="left" w:pos="720"/>
        </w:tabs>
        <w:rPr>
          <w:rFonts w:ascii="Times New Roman" w:hAnsi="Times New Roman"/>
          <w:color w:val="auto"/>
          <w:szCs w:val="24"/>
        </w:rPr>
      </w:pPr>
      <w:r w:rsidRPr="007D67EE">
        <w:rPr>
          <w:rFonts w:ascii="Times New Roman" w:hAnsi="Times New Roman"/>
          <w:color w:val="auto"/>
          <w:szCs w:val="24"/>
        </w:rPr>
        <w:t>E.</w:t>
      </w:r>
      <w:r w:rsidR="00D745ED">
        <w:rPr>
          <w:rFonts w:ascii="Times New Roman" w:hAnsi="Times New Roman"/>
          <w:color w:val="auto"/>
          <w:szCs w:val="24"/>
        </w:rPr>
        <w:t xml:space="preserve">  </w:t>
      </w:r>
      <w:r w:rsidRPr="007D67EE">
        <w:rPr>
          <w:rFonts w:ascii="Times New Roman" w:hAnsi="Times New Roman"/>
          <w:color w:val="auto"/>
          <w:szCs w:val="24"/>
        </w:rPr>
        <w:t>I, II and III</w:t>
      </w:r>
    </w:p>
    <w:p w14:paraId="760EF185" w14:textId="77777777" w:rsidR="00CD4F92" w:rsidRPr="007D67EE" w:rsidRDefault="00CD4F92" w:rsidP="00CD4F92">
      <w:pPr>
        <w:pStyle w:val="BodyText"/>
        <w:tabs>
          <w:tab w:val="left" w:pos="720"/>
        </w:tabs>
        <w:rPr>
          <w:rFonts w:ascii="Times New Roman" w:hAnsi="Times New Roman"/>
          <w:color w:val="auto"/>
          <w:szCs w:val="24"/>
        </w:rPr>
      </w:pPr>
    </w:p>
    <w:p w14:paraId="36143E0A" w14:textId="77777777" w:rsidR="000528BA" w:rsidRDefault="000528BA">
      <w:pPr>
        <w:rPr>
          <w:color w:val="C00000"/>
        </w:rPr>
      </w:pPr>
      <w:r>
        <w:rPr>
          <w:color w:val="C00000"/>
        </w:rPr>
        <w:br w:type="page"/>
      </w:r>
    </w:p>
    <w:p w14:paraId="419CE863" w14:textId="77777777" w:rsidR="00761165" w:rsidRPr="00A32D7D" w:rsidRDefault="00761165" w:rsidP="00260A58">
      <w:pPr>
        <w:rPr>
          <w:color w:val="C00000"/>
        </w:rPr>
      </w:pPr>
      <w:r>
        <w:rPr>
          <w:color w:val="C00000"/>
        </w:rPr>
        <w:lastRenderedPageBreak/>
        <w:t xml:space="preserve">Chapter </w:t>
      </w:r>
      <w:r w:rsidR="005D46F7">
        <w:rPr>
          <w:color w:val="C00000"/>
        </w:rPr>
        <w:t>3</w:t>
      </w:r>
      <w:r>
        <w:rPr>
          <w:color w:val="C00000"/>
        </w:rPr>
        <w:t xml:space="preserve">:  </w:t>
      </w:r>
      <w:r w:rsidR="00260A58" w:rsidRPr="00260A58">
        <w:rPr>
          <w:color w:val="C00000"/>
        </w:rPr>
        <w:t>3.7 Five-Number Summary and Boxplots</w:t>
      </w:r>
      <w:r w:rsidR="005D46F7" w:rsidRPr="005D46F7">
        <w:rPr>
          <w:color w:val="C00000"/>
        </w:rPr>
        <w:t>.</w:t>
      </w:r>
    </w:p>
    <w:p w14:paraId="3B8C073D" w14:textId="60956DA1" w:rsidR="00EA00BF" w:rsidRDefault="00F440DB" w:rsidP="00EA00BF">
      <w:pPr>
        <w:pStyle w:val="BodyText"/>
        <w:rPr>
          <w:rFonts w:ascii="Times New Roman" w:hAnsi="Times New Roman"/>
          <w:color w:val="auto"/>
          <w:szCs w:val="24"/>
        </w:rPr>
      </w:pPr>
      <w:r>
        <w:rPr>
          <w:rFonts w:ascii="Times New Roman" w:hAnsi="Times New Roman"/>
          <w:color w:val="auto"/>
          <w:szCs w:val="24"/>
        </w:rPr>
        <w:t>16.  Prices per share of the 20 most actively traded stocks on the New York Stock Exchange in October, 2012</w:t>
      </w:r>
      <w:r w:rsidR="00EA00BF" w:rsidRPr="007D67EE">
        <w:rPr>
          <w:rFonts w:ascii="Times New Roman" w:hAnsi="Times New Roman"/>
          <w:color w:val="auto"/>
          <w:szCs w:val="24"/>
        </w:rPr>
        <w:t xml:space="preserve">.  Summary statistics for these data are shown below.  </w:t>
      </w:r>
      <w:r w:rsidR="006C4DC1">
        <w:rPr>
          <w:rFonts w:ascii="Times New Roman" w:hAnsi="Times New Roman"/>
          <w:color w:val="auto"/>
          <w:szCs w:val="24"/>
        </w:rPr>
        <w:t>The IQR for this set of dataset is</w:t>
      </w:r>
      <w:r w:rsidR="00D745ED">
        <w:rPr>
          <w:rFonts w:ascii="Times New Roman" w:hAnsi="Times New Roman"/>
          <w:color w:val="auto"/>
          <w:szCs w:val="24"/>
        </w:rPr>
        <w:t xml:space="preserve"> </w:t>
      </w:r>
      <w:r w:rsidR="00D745ED">
        <w:t>_______________________</w:t>
      </w:r>
      <w:proofErr w:type="gramStart"/>
      <w:r w:rsidR="00D745ED">
        <w:t>_ .</w:t>
      </w:r>
      <w:proofErr w:type="gramEnd"/>
    </w:p>
    <w:p w14:paraId="05FE90DF" w14:textId="77777777" w:rsidR="000F596E" w:rsidRDefault="000F596E" w:rsidP="00F440DB">
      <w:pPr>
        <w:autoSpaceDE w:val="0"/>
        <w:autoSpaceDN w:val="0"/>
        <w:adjustRightInd w:val="0"/>
        <w:rPr>
          <w:rFonts w:ascii="Arial" w:hAnsi="Arial" w:cs="Arial"/>
          <w:b/>
          <w:bCs/>
          <w:sz w:val="22"/>
          <w:szCs w:val="22"/>
        </w:rPr>
      </w:pP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516"/>
        <w:gridCol w:w="950"/>
        <w:gridCol w:w="636"/>
        <w:gridCol w:w="656"/>
        <w:gridCol w:w="763"/>
        <w:gridCol w:w="636"/>
      </w:tblGrid>
      <w:tr w:rsidR="00EA00BF" w:rsidRPr="007D67EE" w14:paraId="15D12E33" w14:textId="77777777" w:rsidTr="00CA19C0">
        <w:tc>
          <w:tcPr>
            <w:tcW w:w="0" w:type="auto"/>
            <w:vAlign w:val="center"/>
          </w:tcPr>
          <w:p w14:paraId="12086919" w14:textId="77777777" w:rsidR="00EA00BF" w:rsidRPr="00CA19C0" w:rsidRDefault="00EA00BF" w:rsidP="00CA19C0">
            <w:pPr>
              <w:pStyle w:val="BodyText"/>
              <w:jc w:val="center"/>
              <w:rPr>
                <w:rFonts w:ascii="Times New Roman" w:hAnsi="Times New Roman"/>
                <w:color w:val="auto"/>
                <w:szCs w:val="24"/>
              </w:rPr>
            </w:pPr>
            <w:r w:rsidRPr="00CA19C0">
              <w:rPr>
                <w:rFonts w:ascii="Times New Roman" w:hAnsi="Times New Roman"/>
                <w:color w:val="auto"/>
                <w:szCs w:val="24"/>
              </w:rPr>
              <w:t>Min</w:t>
            </w:r>
          </w:p>
        </w:tc>
        <w:tc>
          <w:tcPr>
            <w:tcW w:w="0" w:type="auto"/>
            <w:vAlign w:val="center"/>
          </w:tcPr>
          <w:p w14:paraId="67B48C64" w14:textId="77777777" w:rsidR="00EA00BF" w:rsidRPr="00CA19C0" w:rsidRDefault="00EA00BF" w:rsidP="00CA19C0">
            <w:pPr>
              <w:pStyle w:val="BodyText"/>
              <w:jc w:val="center"/>
              <w:rPr>
                <w:rFonts w:ascii="Times New Roman" w:hAnsi="Times New Roman"/>
                <w:color w:val="auto"/>
                <w:szCs w:val="24"/>
              </w:rPr>
            </w:pPr>
            <w:r w:rsidRPr="00CA19C0">
              <w:rPr>
                <w:rFonts w:ascii="Times New Roman" w:hAnsi="Times New Roman"/>
                <w:color w:val="auto"/>
                <w:szCs w:val="24"/>
              </w:rPr>
              <w:t>Q1</w:t>
            </w:r>
          </w:p>
        </w:tc>
        <w:tc>
          <w:tcPr>
            <w:tcW w:w="0" w:type="auto"/>
            <w:vAlign w:val="center"/>
          </w:tcPr>
          <w:p w14:paraId="147ACDE5" w14:textId="77777777" w:rsidR="00EA00BF" w:rsidRPr="00CA19C0" w:rsidRDefault="00EA00BF" w:rsidP="00CA19C0">
            <w:pPr>
              <w:pStyle w:val="BodyText"/>
              <w:jc w:val="center"/>
              <w:rPr>
                <w:rFonts w:ascii="Times New Roman" w:hAnsi="Times New Roman"/>
                <w:color w:val="auto"/>
                <w:szCs w:val="24"/>
              </w:rPr>
            </w:pPr>
            <w:r w:rsidRPr="00CA19C0">
              <w:rPr>
                <w:rFonts w:ascii="Times New Roman" w:hAnsi="Times New Roman"/>
                <w:color w:val="auto"/>
                <w:szCs w:val="24"/>
              </w:rPr>
              <w:t>Median</w:t>
            </w:r>
          </w:p>
        </w:tc>
        <w:tc>
          <w:tcPr>
            <w:tcW w:w="0" w:type="auto"/>
            <w:vAlign w:val="center"/>
          </w:tcPr>
          <w:p w14:paraId="46397D71" w14:textId="77777777" w:rsidR="00EA00BF" w:rsidRPr="00CA19C0" w:rsidRDefault="00EA00BF" w:rsidP="00CA19C0">
            <w:pPr>
              <w:pStyle w:val="BodyText"/>
              <w:jc w:val="center"/>
              <w:rPr>
                <w:rFonts w:ascii="Times New Roman" w:hAnsi="Times New Roman"/>
                <w:color w:val="auto"/>
                <w:szCs w:val="24"/>
              </w:rPr>
            </w:pPr>
            <w:r w:rsidRPr="00CA19C0">
              <w:rPr>
                <w:rFonts w:ascii="Times New Roman" w:hAnsi="Times New Roman"/>
                <w:color w:val="auto"/>
                <w:szCs w:val="24"/>
              </w:rPr>
              <w:t>Q3</w:t>
            </w:r>
          </w:p>
        </w:tc>
        <w:tc>
          <w:tcPr>
            <w:tcW w:w="0" w:type="auto"/>
            <w:vAlign w:val="center"/>
          </w:tcPr>
          <w:p w14:paraId="268E3B2F" w14:textId="77777777" w:rsidR="00EA00BF" w:rsidRPr="00CA19C0" w:rsidRDefault="00EA00BF" w:rsidP="00CA19C0">
            <w:pPr>
              <w:pStyle w:val="BodyText"/>
              <w:jc w:val="center"/>
              <w:rPr>
                <w:rFonts w:ascii="Times New Roman" w:hAnsi="Times New Roman"/>
                <w:color w:val="auto"/>
                <w:szCs w:val="24"/>
              </w:rPr>
            </w:pPr>
            <w:r w:rsidRPr="00CA19C0">
              <w:rPr>
                <w:rFonts w:ascii="Times New Roman" w:hAnsi="Times New Roman"/>
                <w:color w:val="auto"/>
                <w:szCs w:val="24"/>
              </w:rPr>
              <w:t>Max</w:t>
            </w:r>
          </w:p>
        </w:tc>
        <w:tc>
          <w:tcPr>
            <w:tcW w:w="0" w:type="auto"/>
            <w:vAlign w:val="center"/>
          </w:tcPr>
          <w:p w14:paraId="39813977" w14:textId="77777777" w:rsidR="00EA00BF" w:rsidRPr="00CA19C0" w:rsidRDefault="00EA00BF" w:rsidP="00CA19C0">
            <w:pPr>
              <w:pStyle w:val="BodyText"/>
              <w:jc w:val="center"/>
              <w:rPr>
                <w:rFonts w:ascii="Times New Roman" w:hAnsi="Times New Roman"/>
                <w:color w:val="auto"/>
                <w:szCs w:val="24"/>
              </w:rPr>
            </w:pPr>
            <w:r w:rsidRPr="00CA19C0">
              <w:rPr>
                <w:rFonts w:ascii="Times New Roman" w:hAnsi="Times New Roman"/>
                <w:color w:val="auto"/>
                <w:szCs w:val="24"/>
              </w:rPr>
              <w:t>Mean</w:t>
            </w:r>
          </w:p>
        </w:tc>
        <w:tc>
          <w:tcPr>
            <w:tcW w:w="0" w:type="auto"/>
            <w:vAlign w:val="center"/>
          </w:tcPr>
          <w:p w14:paraId="2D865755" w14:textId="77777777" w:rsidR="00EA00BF" w:rsidRPr="00CA19C0" w:rsidRDefault="00EA00BF" w:rsidP="00CA19C0">
            <w:pPr>
              <w:pStyle w:val="BodyText"/>
              <w:jc w:val="center"/>
              <w:rPr>
                <w:rFonts w:ascii="Times New Roman" w:hAnsi="Times New Roman"/>
                <w:color w:val="auto"/>
                <w:szCs w:val="24"/>
              </w:rPr>
            </w:pPr>
            <w:r w:rsidRPr="00CA19C0">
              <w:rPr>
                <w:rFonts w:ascii="Times New Roman" w:hAnsi="Times New Roman"/>
                <w:color w:val="auto"/>
                <w:szCs w:val="24"/>
              </w:rPr>
              <w:t>SD</w:t>
            </w:r>
          </w:p>
        </w:tc>
      </w:tr>
      <w:tr w:rsidR="00EA00BF" w:rsidRPr="007D67EE" w14:paraId="407818A5" w14:textId="77777777" w:rsidTr="00CA19C0">
        <w:tc>
          <w:tcPr>
            <w:tcW w:w="0" w:type="auto"/>
            <w:vAlign w:val="center"/>
          </w:tcPr>
          <w:p w14:paraId="14E61799" w14:textId="77777777" w:rsidR="00EA00BF" w:rsidRPr="00CA19C0" w:rsidRDefault="00F440DB" w:rsidP="00F440DB">
            <w:pPr>
              <w:pStyle w:val="BodyText"/>
              <w:jc w:val="center"/>
              <w:rPr>
                <w:rFonts w:ascii="Times New Roman" w:hAnsi="Times New Roman"/>
                <w:color w:val="auto"/>
                <w:szCs w:val="24"/>
              </w:rPr>
            </w:pPr>
            <w:r>
              <w:rPr>
                <w:rFonts w:ascii="Times New Roman" w:hAnsi="Times New Roman"/>
                <w:color w:val="auto"/>
                <w:szCs w:val="24"/>
              </w:rPr>
              <w:t>2</w:t>
            </w:r>
            <w:r w:rsidR="00EA00BF" w:rsidRPr="00CA19C0">
              <w:rPr>
                <w:rFonts w:ascii="Times New Roman" w:hAnsi="Times New Roman"/>
                <w:color w:val="auto"/>
                <w:szCs w:val="24"/>
              </w:rPr>
              <w:t>.</w:t>
            </w:r>
            <w:r>
              <w:rPr>
                <w:rFonts w:ascii="Times New Roman" w:hAnsi="Times New Roman"/>
                <w:color w:val="auto"/>
                <w:szCs w:val="24"/>
              </w:rPr>
              <w:t>0</w:t>
            </w:r>
          </w:p>
        </w:tc>
        <w:tc>
          <w:tcPr>
            <w:tcW w:w="0" w:type="auto"/>
            <w:vAlign w:val="center"/>
          </w:tcPr>
          <w:p w14:paraId="5A23FD7B" w14:textId="77777777" w:rsidR="00EA00BF" w:rsidRPr="00CA19C0" w:rsidRDefault="00F440DB" w:rsidP="00F440DB">
            <w:pPr>
              <w:pStyle w:val="BodyText"/>
              <w:jc w:val="center"/>
              <w:rPr>
                <w:rFonts w:ascii="Times New Roman" w:hAnsi="Times New Roman"/>
                <w:color w:val="auto"/>
                <w:szCs w:val="24"/>
              </w:rPr>
            </w:pPr>
            <w:r>
              <w:rPr>
                <w:rFonts w:ascii="Times New Roman" w:hAnsi="Times New Roman"/>
                <w:color w:val="auto"/>
                <w:szCs w:val="24"/>
              </w:rPr>
              <w:t>7</w:t>
            </w:r>
            <w:r w:rsidR="00EA00BF" w:rsidRPr="00CA19C0">
              <w:rPr>
                <w:rFonts w:ascii="Times New Roman" w:hAnsi="Times New Roman"/>
                <w:color w:val="auto"/>
                <w:szCs w:val="24"/>
              </w:rPr>
              <w:t>.</w:t>
            </w:r>
            <w:r>
              <w:rPr>
                <w:rFonts w:ascii="Times New Roman" w:hAnsi="Times New Roman"/>
                <w:color w:val="auto"/>
                <w:szCs w:val="24"/>
              </w:rPr>
              <w:t>5</w:t>
            </w:r>
          </w:p>
        </w:tc>
        <w:tc>
          <w:tcPr>
            <w:tcW w:w="0" w:type="auto"/>
            <w:vAlign w:val="center"/>
          </w:tcPr>
          <w:p w14:paraId="31C03AAA" w14:textId="77777777" w:rsidR="00EA00BF" w:rsidRPr="00CA19C0" w:rsidRDefault="00EA00BF" w:rsidP="00F440DB">
            <w:pPr>
              <w:pStyle w:val="BodyText"/>
              <w:jc w:val="center"/>
              <w:rPr>
                <w:rFonts w:ascii="Times New Roman" w:hAnsi="Times New Roman"/>
                <w:color w:val="auto"/>
                <w:szCs w:val="24"/>
              </w:rPr>
            </w:pPr>
            <w:r w:rsidRPr="00CA19C0">
              <w:rPr>
                <w:rFonts w:ascii="Times New Roman" w:hAnsi="Times New Roman"/>
                <w:color w:val="auto"/>
                <w:szCs w:val="24"/>
              </w:rPr>
              <w:t>1</w:t>
            </w:r>
            <w:r w:rsidR="00F440DB">
              <w:rPr>
                <w:rFonts w:ascii="Times New Roman" w:hAnsi="Times New Roman"/>
                <w:color w:val="auto"/>
                <w:szCs w:val="24"/>
              </w:rPr>
              <w:t>5</w:t>
            </w:r>
            <w:r w:rsidRPr="00CA19C0">
              <w:rPr>
                <w:rFonts w:ascii="Times New Roman" w:hAnsi="Times New Roman"/>
                <w:color w:val="auto"/>
                <w:szCs w:val="24"/>
              </w:rPr>
              <w:t>.</w:t>
            </w:r>
            <w:r w:rsidR="00F440DB">
              <w:rPr>
                <w:rFonts w:ascii="Times New Roman" w:hAnsi="Times New Roman"/>
                <w:color w:val="auto"/>
                <w:szCs w:val="24"/>
              </w:rPr>
              <w:t>5</w:t>
            </w:r>
          </w:p>
        </w:tc>
        <w:tc>
          <w:tcPr>
            <w:tcW w:w="0" w:type="auto"/>
            <w:vAlign w:val="center"/>
          </w:tcPr>
          <w:p w14:paraId="36976393" w14:textId="77777777" w:rsidR="00EA00BF" w:rsidRPr="00CA19C0" w:rsidRDefault="00F440DB" w:rsidP="00F440DB">
            <w:pPr>
              <w:pStyle w:val="BodyText"/>
              <w:jc w:val="center"/>
              <w:rPr>
                <w:rFonts w:ascii="Times New Roman" w:hAnsi="Times New Roman"/>
                <w:color w:val="auto"/>
                <w:szCs w:val="24"/>
              </w:rPr>
            </w:pPr>
            <w:r>
              <w:rPr>
                <w:rFonts w:ascii="Times New Roman" w:hAnsi="Times New Roman"/>
                <w:color w:val="auto"/>
                <w:szCs w:val="24"/>
              </w:rPr>
              <w:t>34</w:t>
            </w:r>
            <w:r w:rsidR="00EA00BF" w:rsidRPr="00CA19C0">
              <w:rPr>
                <w:rFonts w:ascii="Times New Roman" w:hAnsi="Times New Roman"/>
                <w:color w:val="auto"/>
                <w:szCs w:val="24"/>
              </w:rPr>
              <w:t>.</w:t>
            </w:r>
            <w:r>
              <w:rPr>
                <w:rFonts w:ascii="Times New Roman" w:hAnsi="Times New Roman"/>
                <w:color w:val="auto"/>
                <w:szCs w:val="24"/>
              </w:rPr>
              <w:t>5</w:t>
            </w:r>
          </w:p>
        </w:tc>
        <w:tc>
          <w:tcPr>
            <w:tcW w:w="0" w:type="auto"/>
            <w:vAlign w:val="center"/>
          </w:tcPr>
          <w:p w14:paraId="68D3D3BE" w14:textId="77777777" w:rsidR="00EA00BF" w:rsidRPr="00CA19C0" w:rsidRDefault="00F440DB" w:rsidP="00F440DB">
            <w:pPr>
              <w:pStyle w:val="BodyText"/>
              <w:jc w:val="center"/>
              <w:rPr>
                <w:rFonts w:ascii="Times New Roman" w:hAnsi="Times New Roman"/>
                <w:color w:val="auto"/>
                <w:szCs w:val="24"/>
              </w:rPr>
            </w:pPr>
            <w:r>
              <w:rPr>
                <w:rFonts w:ascii="Times New Roman" w:hAnsi="Times New Roman"/>
                <w:color w:val="auto"/>
                <w:szCs w:val="24"/>
              </w:rPr>
              <w:t>85</w:t>
            </w:r>
            <w:r w:rsidR="00EA00BF" w:rsidRPr="00CA19C0">
              <w:rPr>
                <w:rFonts w:ascii="Times New Roman" w:hAnsi="Times New Roman"/>
                <w:color w:val="auto"/>
                <w:szCs w:val="24"/>
              </w:rPr>
              <w:t>.</w:t>
            </w:r>
            <w:r>
              <w:rPr>
                <w:rFonts w:ascii="Times New Roman" w:hAnsi="Times New Roman"/>
                <w:color w:val="auto"/>
                <w:szCs w:val="24"/>
              </w:rPr>
              <w:t>0</w:t>
            </w:r>
          </w:p>
        </w:tc>
        <w:tc>
          <w:tcPr>
            <w:tcW w:w="0" w:type="auto"/>
            <w:vAlign w:val="center"/>
          </w:tcPr>
          <w:p w14:paraId="216F1BF5" w14:textId="77777777" w:rsidR="00EA00BF" w:rsidRPr="00CA19C0" w:rsidRDefault="00F440DB" w:rsidP="00F440DB">
            <w:pPr>
              <w:pStyle w:val="BodyText"/>
              <w:jc w:val="center"/>
              <w:rPr>
                <w:rFonts w:ascii="Times New Roman" w:hAnsi="Times New Roman"/>
                <w:color w:val="auto"/>
                <w:szCs w:val="24"/>
              </w:rPr>
            </w:pPr>
            <w:r>
              <w:rPr>
                <w:rFonts w:ascii="Times New Roman" w:hAnsi="Times New Roman"/>
                <w:color w:val="auto"/>
                <w:szCs w:val="24"/>
              </w:rPr>
              <w:t>4</w:t>
            </w:r>
            <w:r w:rsidR="00EA00BF" w:rsidRPr="00CA19C0">
              <w:rPr>
                <w:rFonts w:ascii="Times New Roman" w:hAnsi="Times New Roman"/>
                <w:color w:val="auto"/>
                <w:szCs w:val="24"/>
              </w:rPr>
              <w:t>.</w:t>
            </w:r>
            <w:r>
              <w:rPr>
                <w:rFonts w:ascii="Times New Roman" w:hAnsi="Times New Roman"/>
                <w:color w:val="auto"/>
                <w:szCs w:val="24"/>
              </w:rPr>
              <w:t>67</w:t>
            </w:r>
          </w:p>
        </w:tc>
        <w:tc>
          <w:tcPr>
            <w:tcW w:w="0" w:type="auto"/>
            <w:vAlign w:val="center"/>
          </w:tcPr>
          <w:p w14:paraId="3E904A1D" w14:textId="77777777" w:rsidR="00EA00BF" w:rsidRPr="00CA19C0" w:rsidRDefault="00F440DB" w:rsidP="00CA19C0">
            <w:pPr>
              <w:pStyle w:val="BodyText"/>
              <w:jc w:val="center"/>
              <w:rPr>
                <w:rFonts w:ascii="Times New Roman" w:hAnsi="Times New Roman"/>
                <w:color w:val="auto"/>
                <w:szCs w:val="24"/>
              </w:rPr>
            </w:pPr>
            <w:r>
              <w:rPr>
                <w:rFonts w:ascii="Times New Roman" w:hAnsi="Times New Roman"/>
                <w:color w:val="auto"/>
                <w:szCs w:val="24"/>
              </w:rPr>
              <w:t>20.9</w:t>
            </w:r>
          </w:p>
        </w:tc>
      </w:tr>
    </w:tbl>
    <w:p w14:paraId="5A56512D" w14:textId="77777777" w:rsidR="003162FE" w:rsidRPr="007D67EE" w:rsidRDefault="003162FE"/>
    <w:p w14:paraId="3C750004" w14:textId="51027081" w:rsidR="003162FE" w:rsidRPr="007D67EE" w:rsidRDefault="003162FE">
      <w:r w:rsidRPr="007D67EE">
        <w:t>A.</w:t>
      </w:r>
      <w:r w:rsidR="00D745ED">
        <w:t xml:space="preserve">  </w:t>
      </w:r>
      <w:r w:rsidR="005D46F7">
        <w:t>83</w:t>
      </w:r>
    </w:p>
    <w:p w14:paraId="6F8E7D08" w14:textId="34C7CB3E" w:rsidR="003162FE" w:rsidRPr="007D67EE" w:rsidRDefault="003162FE">
      <w:r w:rsidRPr="007D67EE">
        <w:t>B.</w:t>
      </w:r>
      <w:r w:rsidR="00D745ED">
        <w:t xml:space="preserve">  </w:t>
      </w:r>
      <w:r w:rsidR="005D46F7">
        <w:t>27</w:t>
      </w:r>
    </w:p>
    <w:p w14:paraId="485F851B" w14:textId="231E4E3E" w:rsidR="003162FE" w:rsidRPr="007D67EE" w:rsidRDefault="003162FE">
      <w:r w:rsidRPr="007D67EE">
        <w:t>C.</w:t>
      </w:r>
      <w:r w:rsidR="00D745ED">
        <w:t xml:space="preserve">  </w:t>
      </w:r>
      <w:r w:rsidR="005D46F7">
        <w:t>13.5</w:t>
      </w:r>
    </w:p>
    <w:p w14:paraId="1382378D" w14:textId="5D04F44E" w:rsidR="003162FE" w:rsidRPr="007D67EE" w:rsidRDefault="003162FE">
      <w:r w:rsidRPr="007D67EE">
        <w:t>D.</w:t>
      </w:r>
      <w:r w:rsidR="00D745ED">
        <w:t xml:space="preserve">  </w:t>
      </w:r>
      <w:r w:rsidR="005D46F7">
        <w:t>69.5</w:t>
      </w:r>
    </w:p>
    <w:p w14:paraId="0599CE6E" w14:textId="5613B3EA" w:rsidR="003162FE" w:rsidRPr="007D67EE" w:rsidRDefault="003162FE">
      <w:r w:rsidRPr="007D67EE">
        <w:t>E.</w:t>
      </w:r>
      <w:r w:rsidR="00D745ED">
        <w:t xml:space="preserve">  </w:t>
      </w:r>
      <w:r w:rsidR="005D46F7">
        <w:t>None of the above</w:t>
      </w:r>
    </w:p>
    <w:p w14:paraId="7890F9E5" w14:textId="77777777" w:rsidR="00EA00BF" w:rsidRPr="007D67EE" w:rsidRDefault="00EA00BF"/>
    <w:p w14:paraId="78E9CEA5" w14:textId="77777777" w:rsidR="00EA00BF" w:rsidRPr="00BA77EE" w:rsidRDefault="00223F6F">
      <w:pPr>
        <w:rPr>
          <w:color w:val="C00000"/>
        </w:rPr>
      </w:pPr>
      <w:r>
        <w:rPr>
          <w:color w:val="C00000"/>
        </w:rPr>
        <w:t xml:space="preserve">Chapter </w:t>
      </w:r>
      <w:r w:rsidR="005D46F7">
        <w:rPr>
          <w:color w:val="C00000"/>
        </w:rPr>
        <w:t>2</w:t>
      </w:r>
      <w:r>
        <w:rPr>
          <w:color w:val="C00000"/>
        </w:rPr>
        <w:t xml:space="preserve">:  </w:t>
      </w:r>
      <w:r w:rsidR="00260A58" w:rsidRPr="00260A58">
        <w:rPr>
          <w:color w:val="C00000"/>
        </w:rPr>
        <w:t>2.2 Displaying a Categorical Variable</w:t>
      </w:r>
      <w:r w:rsidR="005D46F7" w:rsidRPr="00761165">
        <w:rPr>
          <w:color w:val="C00000"/>
        </w:rPr>
        <w:t>.</w:t>
      </w:r>
    </w:p>
    <w:p w14:paraId="3CA997A3" w14:textId="097FE439" w:rsidR="00F440DB" w:rsidRDefault="004A61A2" w:rsidP="00BA77EE">
      <w:pPr>
        <w:pStyle w:val="BodyText"/>
        <w:rPr>
          <w:rFonts w:ascii="Times New Roman" w:hAnsi="Times New Roman"/>
          <w:color w:val="auto"/>
          <w:szCs w:val="24"/>
        </w:rPr>
      </w:pPr>
      <w:r>
        <w:t xml:space="preserve">17.  </w:t>
      </w:r>
      <w:r w:rsidR="005D46F7">
        <w:rPr>
          <w:rFonts w:ascii="Times New Roman" w:hAnsi="Times New Roman"/>
          <w:color w:val="auto"/>
          <w:szCs w:val="24"/>
        </w:rPr>
        <w:t>Prices per share of the 20 most actively traded stocks on the New York Stock Exchange in October, 2012</w:t>
      </w:r>
      <w:r w:rsidR="005D46F7" w:rsidRPr="007D67EE">
        <w:rPr>
          <w:rFonts w:ascii="Times New Roman" w:hAnsi="Times New Roman"/>
          <w:color w:val="auto"/>
          <w:szCs w:val="24"/>
        </w:rPr>
        <w:t xml:space="preserve">.  </w:t>
      </w:r>
      <w:r w:rsidR="005D46F7">
        <w:rPr>
          <w:rFonts w:ascii="Times New Roman" w:hAnsi="Times New Roman"/>
          <w:color w:val="auto"/>
          <w:szCs w:val="24"/>
        </w:rPr>
        <w:t>A histogram</w:t>
      </w:r>
      <w:r w:rsidR="005D46F7" w:rsidRPr="007D67EE">
        <w:rPr>
          <w:rFonts w:ascii="Times New Roman" w:hAnsi="Times New Roman"/>
          <w:color w:val="auto"/>
          <w:szCs w:val="24"/>
        </w:rPr>
        <w:t xml:space="preserve"> for these data </w:t>
      </w:r>
      <w:proofErr w:type="gramStart"/>
      <w:r w:rsidR="005D46F7" w:rsidRPr="007D67EE">
        <w:rPr>
          <w:rFonts w:ascii="Times New Roman" w:hAnsi="Times New Roman"/>
          <w:color w:val="auto"/>
          <w:szCs w:val="24"/>
        </w:rPr>
        <w:t>are</w:t>
      </w:r>
      <w:proofErr w:type="gramEnd"/>
      <w:r w:rsidR="005D46F7" w:rsidRPr="007D67EE">
        <w:rPr>
          <w:rFonts w:ascii="Times New Roman" w:hAnsi="Times New Roman"/>
          <w:color w:val="auto"/>
          <w:szCs w:val="24"/>
        </w:rPr>
        <w:t xml:space="preserve"> shown below. </w:t>
      </w:r>
      <w:r w:rsidR="00D745ED">
        <w:rPr>
          <w:rFonts w:ascii="Times New Roman" w:hAnsi="Times New Roman"/>
          <w:color w:val="auto"/>
          <w:szCs w:val="24"/>
        </w:rPr>
        <w:t xml:space="preserve"> </w:t>
      </w:r>
      <w:r w:rsidR="005D46F7">
        <w:rPr>
          <w:rFonts w:ascii="Times New Roman" w:hAnsi="Times New Roman"/>
          <w:color w:val="auto"/>
          <w:szCs w:val="24"/>
        </w:rPr>
        <w:t xml:space="preserve">The data can be described as </w:t>
      </w:r>
      <w:r w:rsidR="00D745ED">
        <w:t>_______________________</w:t>
      </w:r>
      <w:proofErr w:type="gramStart"/>
      <w:r w:rsidR="00D745ED">
        <w:t>_ .</w:t>
      </w:r>
      <w:proofErr w:type="gramEnd"/>
    </w:p>
    <w:p w14:paraId="4EE4EC09" w14:textId="77777777" w:rsidR="00D745ED" w:rsidRDefault="00D745ED" w:rsidP="00BA77EE">
      <w:pPr>
        <w:pStyle w:val="BodyText"/>
        <w:rPr>
          <w:rFonts w:ascii="Times New Roman" w:hAnsi="Times New Roman"/>
          <w:color w:val="auto"/>
          <w:szCs w:val="24"/>
        </w:rPr>
      </w:pPr>
    </w:p>
    <w:p w14:paraId="512B2041" w14:textId="77777777" w:rsidR="00F440DB" w:rsidRDefault="001F25DC" w:rsidP="00BA77EE">
      <w:pPr>
        <w:pStyle w:val="BodyText"/>
        <w:rPr>
          <w:rFonts w:ascii="Times New Roman" w:hAnsi="Times New Roman"/>
          <w:color w:val="auto"/>
          <w:szCs w:val="24"/>
        </w:rPr>
      </w:pPr>
      <w:r>
        <w:rPr>
          <w:noProof/>
        </w:rPr>
        <w:drawing>
          <wp:anchor distT="0" distB="0" distL="114300" distR="114300" simplePos="0" relativeHeight="251657728" behindDoc="0" locked="0" layoutInCell="1" allowOverlap="1" wp14:anchorId="4953CF8D" wp14:editId="2F4E3AA7">
            <wp:simplePos x="0" y="0"/>
            <wp:positionH relativeFrom="column">
              <wp:posOffset>-13335</wp:posOffset>
            </wp:positionH>
            <wp:positionV relativeFrom="paragraph">
              <wp:posOffset>75565</wp:posOffset>
            </wp:positionV>
            <wp:extent cx="4578985" cy="2974975"/>
            <wp:effectExtent l="19050" t="19050" r="12065" b="1587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78985" cy="2974975"/>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E8147DC" w14:textId="77777777" w:rsidR="005D46F7" w:rsidRDefault="005D46F7" w:rsidP="00BA77EE">
      <w:pPr>
        <w:pStyle w:val="BodyText"/>
        <w:rPr>
          <w:rFonts w:ascii="Times New Roman" w:hAnsi="Times New Roman"/>
          <w:color w:val="auto"/>
          <w:szCs w:val="24"/>
        </w:rPr>
      </w:pPr>
    </w:p>
    <w:p w14:paraId="40AEB27E" w14:textId="77777777" w:rsidR="005D46F7" w:rsidRDefault="005D46F7" w:rsidP="00BA77EE">
      <w:pPr>
        <w:pStyle w:val="BodyText"/>
        <w:rPr>
          <w:rFonts w:ascii="Times New Roman" w:hAnsi="Times New Roman"/>
          <w:color w:val="auto"/>
          <w:szCs w:val="24"/>
        </w:rPr>
      </w:pPr>
    </w:p>
    <w:p w14:paraId="09025116" w14:textId="77777777" w:rsidR="005D46F7" w:rsidRDefault="005D46F7" w:rsidP="00BA77EE">
      <w:pPr>
        <w:pStyle w:val="BodyText"/>
        <w:rPr>
          <w:rFonts w:ascii="Times New Roman" w:hAnsi="Times New Roman"/>
          <w:color w:val="auto"/>
          <w:szCs w:val="24"/>
        </w:rPr>
      </w:pPr>
    </w:p>
    <w:p w14:paraId="38ED6D25" w14:textId="77777777" w:rsidR="005D46F7" w:rsidRDefault="005D46F7" w:rsidP="00BA77EE">
      <w:pPr>
        <w:pStyle w:val="BodyText"/>
        <w:rPr>
          <w:rFonts w:ascii="Times New Roman" w:hAnsi="Times New Roman"/>
          <w:color w:val="auto"/>
          <w:szCs w:val="24"/>
        </w:rPr>
      </w:pPr>
    </w:p>
    <w:p w14:paraId="0780E81B" w14:textId="77777777" w:rsidR="005D46F7" w:rsidRDefault="005D46F7" w:rsidP="00BA77EE">
      <w:pPr>
        <w:pStyle w:val="BodyText"/>
        <w:rPr>
          <w:rFonts w:ascii="Times New Roman" w:hAnsi="Times New Roman"/>
          <w:color w:val="auto"/>
          <w:szCs w:val="24"/>
        </w:rPr>
      </w:pPr>
    </w:p>
    <w:p w14:paraId="7755081B" w14:textId="77777777" w:rsidR="005D46F7" w:rsidRDefault="005D46F7" w:rsidP="00BA77EE">
      <w:pPr>
        <w:pStyle w:val="BodyText"/>
        <w:rPr>
          <w:rFonts w:ascii="Times New Roman" w:hAnsi="Times New Roman"/>
          <w:color w:val="auto"/>
          <w:szCs w:val="24"/>
        </w:rPr>
      </w:pPr>
    </w:p>
    <w:p w14:paraId="1424EBC6" w14:textId="77777777" w:rsidR="005D46F7" w:rsidRDefault="005D46F7" w:rsidP="00BA77EE">
      <w:pPr>
        <w:pStyle w:val="BodyText"/>
        <w:rPr>
          <w:rFonts w:ascii="Times New Roman" w:hAnsi="Times New Roman"/>
          <w:color w:val="auto"/>
          <w:szCs w:val="24"/>
        </w:rPr>
      </w:pPr>
    </w:p>
    <w:p w14:paraId="6775B70F" w14:textId="77777777" w:rsidR="005D46F7" w:rsidRDefault="005D46F7" w:rsidP="00BA77EE">
      <w:pPr>
        <w:pStyle w:val="BodyText"/>
        <w:rPr>
          <w:rFonts w:ascii="Times New Roman" w:hAnsi="Times New Roman"/>
          <w:color w:val="auto"/>
          <w:szCs w:val="24"/>
        </w:rPr>
      </w:pPr>
    </w:p>
    <w:p w14:paraId="29FCBA21" w14:textId="77777777" w:rsidR="005D46F7" w:rsidRDefault="005D46F7" w:rsidP="00BA77EE">
      <w:pPr>
        <w:pStyle w:val="BodyText"/>
        <w:rPr>
          <w:rFonts w:ascii="Times New Roman" w:hAnsi="Times New Roman"/>
          <w:color w:val="auto"/>
          <w:szCs w:val="24"/>
        </w:rPr>
      </w:pPr>
    </w:p>
    <w:p w14:paraId="5F7D4B3E" w14:textId="77777777" w:rsidR="005D46F7" w:rsidRDefault="005D46F7" w:rsidP="00BA77EE">
      <w:pPr>
        <w:pStyle w:val="BodyText"/>
        <w:rPr>
          <w:rFonts w:ascii="Times New Roman" w:hAnsi="Times New Roman"/>
          <w:color w:val="auto"/>
          <w:szCs w:val="24"/>
        </w:rPr>
      </w:pPr>
    </w:p>
    <w:p w14:paraId="64BC7FC2" w14:textId="77777777" w:rsidR="005D46F7" w:rsidRDefault="005D46F7" w:rsidP="00BA77EE">
      <w:pPr>
        <w:pStyle w:val="BodyText"/>
        <w:rPr>
          <w:rFonts w:ascii="Times New Roman" w:hAnsi="Times New Roman"/>
          <w:color w:val="auto"/>
          <w:szCs w:val="24"/>
        </w:rPr>
      </w:pPr>
    </w:p>
    <w:p w14:paraId="2E7E2772" w14:textId="77777777" w:rsidR="005D46F7" w:rsidRDefault="005D46F7" w:rsidP="00BA77EE">
      <w:pPr>
        <w:pStyle w:val="BodyText"/>
        <w:rPr>
          <w:rFonts w:ascii="Times New Roman" w:hAnsi="Times New Roman"/>
          <w:color w:val="auto"/>
          <w:szCs w:val="24"/>
        </w:rPr>
      </w:pPr>
    </w:p>
    <w:p w14:paraId="38BBFE75" w14:textId="77777777" w:rsidR="005D46F7" w:rsidRDefault="005D46F7" w:rsidP="00BA77EE">
      <w:pPr>
        <w:pStyle w:val="BodyText"/>
        <w:rPr>
          <w:rFonts w:ascii="Times New Roman" w:hAnsi="Times New Roman"/>
          <w:color w:val="auto"/>
          <w:szCs w:val="24"/>
        </w:rPr>
      </w:pPr>
    </w:p>
    <w:p w14:paraId="1F1D9144" w14:textId="77777777" w:rsidR="005D46F7" w:rsidRDefault="005D46F7" w:rsidP="00BA77EE">
      <w:pPr>
        <w:pStyle w:val="BodyText"/>
        <w:rPr>
          <w:rFonts w:ascii="Times New Roman" w:hAnsi="Times New Roman"/>
          <w:color w:val="auto"/>
          <w:szCs w:val="24"/>
        </w:rPr>
      </w:pPr>
    </w:p>
    <w:p w14:paraId="4C5AB179" w14:textId="77777777" w:rsidR="005D46F7" w:rsidRDefault="005D46F7" w:rsidP="00BA77EE">
      <w:pPr>
        <w:pStyle w:val="BodyText"/>
        <w:rPr>
          <w:rFonts w:ascii="Times New Roman" w:hAnsi="Times New Roman"/>
          <w:color w:val="auto"/>
          <w:szCs w:val="24"/>
        </w:rPr>
      </w:pPr>
    </w:p>
    <w:p w14:paraId="4E574BA5" w14:textId="77777777" w:rsidR="00F440DB" w:rsidRDefault="00F440DB" w:rsidP="00BA77EE">
      <w:pPr>
        <w:pStyle w:val="BodyText"/>
        <w:rPr>
          <w:rFonts w:ascii="Times New Roman" w:hAnsi="Times New Roman"/>
          <w:color w:val="auto"/>
          <w:szCs w:val="24"/>
        </w:rPr>
      </w:pPr>
    </w:p>
    <w:p w14:paraId="05FDC6DF" w14:textId="77777777" w:rsidR="00F440DB" w:rsidRDefault="00F440DB" w:rsidP="00BA77EE">
      <w:pPr>
        <w:pStyle w:val="BodyText"/>
        <w:rPr>
          <w:rFonts w:ascii="Times New Roman" w:hAnsi="Times New Roman"/>
          <w:color w:val="auto"/>
          <w:szCs w:val="24"/>
        </w:rPr>
      </w:pPr>
    </w:p>
    <w:p w14:paraId="73C308E3" w14:textId="77777777" w:rsidR="008B4F4E" w:rsidRDefault="008B4F4E" w:rsidP="005D46F7"/>
    <w:p w14:paraId="1C38EF4B" w14:textId="69E94769" w:rsidR="005D46F7" w:rsidRPr="007D67EE" w:rsidRDefault="005D46F7" w:rsidP="005D46F7">
      <w:r w:rsidRPr="007D67EE">
        <w:t>A.</w:t>
      </w:r>
      <w:r w:rsidR="00D745ED">
        <w:t xml:space="preserve">  t</w:t>
      </w:r>
      <w:r w:rsidR="008B4F4E">
        <w:t>he data are skewed to the left with a large positive outlier</w:t>
      </w:r>
    </w:p>
    <w:p w14:paraId="4F40C96A" w14:textId="47CB5791" w:rsidR="005D46F7" w:rsidRPr="007D67EE" w:rsidRDefault="005D46F7" w:rsidP="005D46F7">
      <w:r w:rsidRPr="007D67EE">
        <w:t>B.</w:t>
      </w:r>
      <w:r w:rsidR="00D745ED">
        <w:t xml:space="preserve">  </w:t>
      </w:r>
      <w:r w:rsidRPr="007D67EE">
        <w:t>5.9 %</w:t>
      </w:r>
    </w:p>
    <w:p w14:paraId="037BD80E" w14:textId="7FAD2B12" w:rsidR="005D46F7" w:rsidRPr="007D67EE" w:rsidRDefault="005D46F7" w:rsidP="005D46F7">
      <w:r w:rsidRPr="007D67EE">
        <w:t>C.</w:t>
      </w:r>
      <w:r w:rsidR="00D745ED">
        <w:t xml:space="preserve">  </w:t>
      </w:r>
      <w:r w:rsidRPr="007D67EE">
        <w:t>17.9 %</w:t>
      </w:r>
    </w:p>
    <w:p w14:paraId="411C3DD2" w14:textId="6C2B7164" w:rsidR="005D46F7" w:rsidRPr="007D67EE" w:rsidRDefault="005D46F7" w:rsidP="005D46F7">
      <w:r w:rsidRPr="007D67EE">
        <w:t>D.</w:t>
      </w:r>
      <w:r w:rsidR="00D745ED">
        <w:t xml:space="preserve">  t</w:t>
      </w:r>
      <w:r w:rsidR="000A2020">
        <w:t>he data are skewed to the right with a large positive outlier</w:t>
      </w:r>
    </w:p>
    <w:p w14:paraId="737C659F" w14:textId="16C56EFB" w:rsidR="005D46F7" w:rsidRPr="007D67EE" w:rsidRDefault="005D46F7" w:rsidP="005D46F7">
      <w:r w:rsidRPr="007D67EE">
        <w:t>E.</w:t>
      </w:r>
      <w:r w:rsidR="00D745ED">
        <w:t xml:space="preserve">  </w:t>
      </w:r>
      <w:r w:rsidRPr="007D67EE">
        <w:t>13.4 %</w:t>
      </w:r>
    </w:p>
    <w:p w14:paraId="065377C8" w14:textId="77777777" w:rsidR="005D46F7" w:rsidRPr="007D67EE" w:rsidRDefault="005D46F7" w:rsidP="005D46F7"/>
    <w:p w14:paraId="4B26E03D" w14:textId="77777777" w:rsidR="000528BA" w:rsidRDefault="000528BA">
      <w:pPr>
        <w:rPr>
          <w:rFonts w:ascii="Times" w:eastAsia="Times" w:hAnsi="Times"/>
          <w:color w:val="C00000"/>
          <w:szCs w:val="20"/>
        </w:rPr>
      </w:pPr>
      <w:r>
        <w:rPr>
          <w:color w:val="C00000"/>
        </w:rPr>
        <w:br w:type="page"/>
      </w:r>
    </w:p>
    <w:p w14:paraId="2D7560EC" w14:textId="77777777" w:rsidR="00D62BF2" w:rsidRPr="00BA77EE" w:rsidRDefault="00D62BF2" w:rsidP="00D62BF2">
      <w:pPr>
        <w:pStyle w:val="BodyText"/>
        <w:rPr>
          <w:rFonts w:ascii="Times New Roman" w:hAnsi="Times New Roman"/>
          <w:color w:val="C00000"/>
          <w:szCs w:val="24"/>
        </w:rPr>
      </w:pPr>
      <w:r>
        <w:rPr>
          <w:color w:val="C00000"/>
        </w:rPr>
        <w:lastRenderedPageBreak/>
        <w:t xml:space="preserve">Chapter </w:t>
      </w:r>
      <w:r w:rsidR="00260A58">
        <w:rPr>
          <w:color w:val="C00000"/>
        </w:rPr>
        <w:t>3</w:t>
      </w:r>
      <w:r>
        <w:rPr>
          <w:color w:val="C00000"/>
        </w:rPr>
        <w:t xml:space="preserve">:  </w:t>
      </w:r>
      <w:r w:rsidR="00260A58" w:rsidRPr="00260A58">
        <w:rPr>
          <w:rFonts w:ascii="Times New Roman" w:hAnsi="Times New Roman"/>
          <w:color w:val="C00000"/>
          <w:szCs w:val="24"/>
        </w:rPr>
        <w:t>3.8 Comparing Groups</w:t>
      </w:r>
      <w:r w:rsidRPr="00D62BF2">
        <w:rPr>
          <w:rFonts w:ascii="Times New Roman" w:hAnsi="Times New Roman"/>
          <w:color w:val="C00000"/>
          <w:szCs w:val="24"/>
        </w:rPr>
        <w:t>.</w:t>
      </w:r>
    </w:p>
    <w:p w14:paraId="0B1412A2" w14:textId="77777777" w:rsidR="003162FE" w:rsidRPr="007D67EE" w:rsidRDefault="00D62BF2">
      <w:r>
        <w:t xml:space="preserve">18.  </w:t>
      </w:r>
      <w:r w:rsidR="00357C45" w:rsidRPr="007D67EE">
        <w:t xml:space="preserve">An office supply chain has stores in two locations, Dayton and Scranton.  One of these </w:t>
      </w:r>
      <w:r w:rsidR="00F74485" w:rsidRPr="007D67EE">
        <w:t xml:space="preserve">stores is to be closed </w:t>
      </w:r>
      <w:r w:rsidR="00357C45" w:rsidRPr="007D67EE">
        <w:t>within the coming year, and to help make the decision, management re</w:t>
      </w:r>
      <w:r w:rsidR="00F74485" w:rsidRPr="007D67EE">
        <w:t>views sales data.  Below are boxplots for monthly unit sales for both locations.</w:t>
      </w:r>
    </w:p>
    <w:p w14:paraId="1C1B7C9D" w14:textId="77777777" w:rsidR="00BB365A" w:rsidRPr="007D67EE" w:rsidRDefault="00BB365A"/>
    <w:p w14:paraId="65884982" w14:textId="77777777" w:rsidR="00BB365A" w:rsidRPr="007D67EE" w:rsidRDefault="00907AB4">
      <w:r w:rsidRPr="007D67EE">
        <w:object w:dxaOrig="8640" w:dyaOrig="5760" w14:anchorId="672CD7C1">
          <v:shape id="_x0000_i1030" type="#_x0000_t75" style="width:341.8pt;height:227.85pt" o:ole="">
            <v:imagedata r:id="rId17" o:title=""/>
          </v:shape>
          <o:OLEObject Type="Embed" ProgID="MtbGraph.Document.15" ShapeID="_x0000_i1030" DrawAspect="Content" ObjectID="_1600252463" r:id="rId18"/>
        </w:object>
      </w:r>
    </w:p>
    <w:p w14:paraId="3878DC17" w14:textId="77777777" w:rsidR="00DE0D34" w:rsidRPr="007D67EE" w:rsidRDefault="00DE0D34"/>
    <w:p w14:paraId="0FA02C5C" w14:textId="77777777" w:rsidR="00DE0D34" w:rsidRPr="007D67EE" w:rsidRDefault="00F74485">
      <w:r w:rsidRPr="007D67EE">
        <w:t xml:space="preserve">Which of the following statement is </w:t>
      </w:r>
      <w:r w:rsidRPr="007D67EE">
        <w:rPr>
          <w:u w:val="single"/>
        </w:rPr>
        <w:t>not</w:t>
      </w:r>
      <w:r w:rsidRPr="007D67EE">
        <w:t xml:space="preserve"> correct?</w:t>
      </w:r>
    </w:p>
    <w:p w14:paraId="0ED27C46" w14:textId="77777777" w:rsidR="00F74485" w:rsidRPr="007D67EE" w:rsidRDefault="00F74485"/>
    <w:p w14:paraId="3BF63B68" w14:textId="2841C1AF" w:rsidR="00F74485" w:rsidRPr="007D67EE" w:rsidRDefault="00F74485">
      <w:r w:rsidRPr="007D67EE">
        <w:t>A.</w:t>
      </w:r>
      <w:r w:rsidR="00D745ED">
        <w:t xml:space="preserve">  </w:t>
      </w:r>
      <w:r w:rsidRPr="007D67EE">
        <w:t xml:space="preserve">Monthly sales are higher in </w:t>
      </w:r>
      <w:smartTag w:uri="urn:schemas-microsoft-com:office:smarttags" w:element="City">
        <w:r w:rsidRPr="007D67EE">
          <w:t>Dayton</w:t>
        </w:r>
      </w:smartTag>
      <w:r w:rsidRPr="007D67EE">
        <w:t xml:space="preserve"> compared to </w:t>
      </w:r>
      <w:smartTag w:uri="urn:schemas-microsoft-com:office:smarttags" w:element="place">
        <w:smartTag w:uri="urn:schemas-microsoft-com:office:smarttags" w:element="City">
          <w:r w:rsidRPr="007D67EE">
            <w:t>Scranton</w:t>
          </w:r>
        </w:smartTag>
      </w:smartTag>
      <w:r w:rsidRPr="007D67EE">
        <w:t>.</w:t>
      </w:r>
    </w:p>
    <w:p w14:paraId="7051E489" w14:textId="66393DFC" w:rsidR="00AD228F" w:rsidRPr="007D67EE" w:rsidRDefault="00F74485" w:rsidP="00AD228F">
      <w:r w:rsidRPr="007D67EE">
        <w:t>B.</w:t>
      </w:r>
      <w:r w:rsidR="00D745ED">
        <w:t xml:space="preserve">  </w:t>
      </w:r>
      <w:r w:rsidR="00AD228F" w:rsidRPr="007D67EE">
        <w:t xml:space="preserve">The IQR for sales in </w:t>
      </w:r>
      <w:smartTag w:uri="urn:schemas-microsoft-com:office:smarttags" w:element="City">
        <w:r w:rsidR="00AD228F" w:rsidRPr="007D67EE">
          <w:t>Dayton</w:t>
        </w:r>
      </w:smartTag>
      <w:r w:rsidR="00AD228F" w:rsidRPr="007D67EE">
        <w:t xml:space="preserve"> is larger than that for </w:t>
      </w:r>
      <w:smartTag w:uri="urn:schemas-microsoft-com:office:smarttags" w:element="place">
        <w:smartTag w:uri="urn:schemas-microsoft-com:office:smarttags" w:element="City">
          <w:r w:rsidR="00AD228F" w:rsidRPr="007D67EE">
            <w:t>Scranton</w:t>
          </w:r>
        </w:smartTag>
      </w:smartTag>
      <w:r w:rsidR="00AD228F" w:rsidRPr="007D67EE">
        <w:t>.</w:t>
      </w:r>
    </w:p>
    <w:p w14:paraId="10B96138" w14:textId="0D91D2E8" w:rsidR="00F74485" w:rsidRPr="007D67EE" w:rsidRDefault="00F74485">
      <w:r w:rsidRPr="007D67EE">
        <w:t>C.</w:t>
      </w:r>
      <w:r w:rsidR="00D745ED">
        <w:t xml:space="preserve">  </w:t>
      </w:r>
      <w:r w:rsidRPr="007D67EE">
        <w:t xml:space="preserve">Monthly sales are less variable in </w:t>
      </w:r>
      <w:smartTag w:uri="urn:schemas-microsoft-com:office:smarttags" w:element="City">
        <w:r w:rsidRPr="007D67EE">
          <w:t>Scranton</w:t>
        </w:r>
      </w:smartTag>
      <w:r w:rsidRPr="007D67EE">
        <w:t xml:space="preserve"> compared to </w:t>
      </w:r>
      <w:smartTag w:uri="urn:schemas-microsoft-com:office:smarttags" w:element="place">
        <w:smartTag w:uri="urn:schemas-microsoft-com:office:smarttags" w:element="City">
          <w:r w:rsidRPr="007D67EE">
            <w:t>Dayton</w:t>
          </w:r>
        </w:smartTag>
      </w:smartTag>
      <w:r w:rsidRPr="007D67EE">
        <w:t>.</w:t>
      </w:r>
    </w:p>
    <w:p w14:paraId="32D36827" w14:textId="07D01C2A" w:rsidR="00F74485" w:rsidRPr="007D67EE" w:rsidRDefault="00F74485">
      <w:r w:rsidRPr="007D67EE">
        <w:t>D.</w:t>
      </w:r>
      <w:r w:rsidR="00D745ED">
        <w:t xml:space="preserve">  </w:t>
      </w:r>
      <w:r w:rsidRPr="007D67EE">
        <w:t>Both distributions are fairly symmetric.</w:t>
      </w:r>
    </w:p>
    <w:p w14:paraId="734F6C98" w14:textId="6F5C2E61" w:rsidR="00AD228F" w:rsidRPr="007D67EE" w:rsidRDefault="00F74485" w:rsidP="00AD228F">
      <w:r w:rsidRPr="007D67EE">
        <w:t>E.</w:t>
      </w:r>
      <w:r w:rsidR="00D745ED">
        <w:t xml:space="preserve">  </w:t>
      </w:r>
      <w:r w:rsidR="00AD228F" w:rsidRPr="007D67EE">
        <w:t xml:space="preserve">Monthly sales are more variable in </w:t>
      </w:r>
      <w:smartTag w:uri="urn:schemas-microsoft-com:office:smarttags" w:element="City">
        <w:r w:rsidR="00AD228F" w:rsidRPr="007D67EE">
          <w:t>Scranton</w:t>
        </w:r>
      </w:smartTag>
      <w:r w:rsidR="00AD228F" w:rsidRPr="007D67EE">
        <w:t xml:space="preserve"> compared to </w:t>
      </w:r>
      <w:smartTag w:uri="urn:schemas-microsoft-com:office:smarttags" w:element="place">
        <w:smartTag w:uri="urn:schemas-microsoft-com:office:smarttags" w:element="City">
          <w:r w:rsidR="00AD228F" w:rsidRPr="007D67EE">
            <w:t>Dayton</w:t>
          </w:r>
        </w:smartTag>
      </w:smartTag>
      <w:r w:rsidR="00AD228F" w:rsidRPr="007D67EE">
        <w:t>.</w:t>
      </w:r>
    </w:p>
    <w:p w14:paraId="4905E78C" w14:textId="77777777" w:rsidR="00BA77EE" w:rsidRDefault="00BA77EE"/>
    <w:p w14:paraId="0290C818" w14:textId="77777777" w:rsidR="00BA77EE" w:rsidRDefault="00BA77EE"/>
    <w:p w14:paraId="41D63220" w14:textId="77777777" w:rsidR="000528BA" w:rsidRDefault="000528BA">
      <w:pPr>
        <w:rPr>
          <w:rFonts w:ascii="Times" w:eastAsia="Times" w:hAnsi="Times"/>
          <w:color w:val="C00000"/>
          <w:szCs w:val="20"/>
        </w:rPr>
      </w:pPr>
      <w:r>
        <w:rPr>
          <w:color w:val="C00000"/>
        </w:rPr>
        <w:br w:type="page"/>
      </w:r>
    </w:p>
    <w:p w14:paraId="514DD35C" w14:textId="77777777" w:rsidR="00BA77EE" w:rsidRPr="00BA77EE" w:rsidRDefault="00BA77EE" w:rsidP="00BA77EE">
      <w:pPr>
        <w:pStyle w:val="BodyText"/>
        <w:rPr>
          <w:rFonts w:ascii="Times New Roman" w:hAnsi="Times New Roman"/>
          <w:color w:val="C00000"/>
          <w:szCs w:val="24"/>
        </w:rPr>
      </w:pPr>
      <w:r>
        <w:rPr>
          <w:color w:val="C00000"/>
        </w:rPr>
        <w:lastRenderedPageBreak/>
        <w:t xml:space="preserve">Chapter </w:t>
      </w:r>
      <w:r w:rsidR="00D62BF2">
        <w:rPr>
          <w:color w:val="C00000"/>
        </w:rPr>
        <w:t>2</w:t>
      </w:r>
      <w:r>
        <w:rPr>
          <w:color w:val="C00000"/>
        </w:rPr>
        <w:t xml:space="preserve">:  </w:t>
      </w:r>
      <w:r w:rsidR="00D62BF2" w:rsidRPr="00D62BF2">
        <w:rPr>
          <w:rFonts w:ascii="Times New Roman" w:hAnsi="Times New Roman"/>
          <w:color w:val="C00000"/>
          <w:szCs w:val="24"/>
        </w:rPr>
        <w:t>Create and use frequency and relative frequency distributions and their displays.</w:t>
      </w:r>
    </w:p>
    <w:p w14:paraId="31B2532E" w14:textId="77777777" w:rsidR="0091762C" w:rsidRPr="007D67EE" w:rsidRDefault="000A2020">
      <w:r>
        <w:t xml:space="preserve">19.  </w:t>
      </w:r>
      <w:r w:rsidR="00320C4A" w:rsidRPr="007D67EE">
        <w:t xml:space="preserve">Below is a </w:t>
      </w:r>
      <w:r w:rsidR="002C454E">
        <w:t>histogram</w:t>
      </w:r>
      <w:r w:rsidR="00320C4A" w:rsidRPr="007D67EE">
        <w:t xml:space="preserve"> of prices for a sample homes recently sold in a metropolitan area in the southeastern region of the U.S. </w:t>
      </w:r>
    </w:p>
    <w:p w14:paraId="212DCEA0" w14:textId="77777777" w:rsidR="00320C4A" w:rsidRPr="007D67EE" w:rsidRDefault="00320C4A"/>
    <w:p w14:paraId="755C8B77" w14:textId="77777777" w:rsidR="00320C4A" w:rsidRPr="007D67EE" w:rsidRDefault="00CE0CCE" w:rsidP="00320C4A">
      <w:pPr>
        <w:autoSpaceDE w:val="0"/>
        <w:autoSpaceDN w:val="0"/>
        <w:adjustRightInd w:val="0"/>
        <w:rPr>
          <w:rFonts w:ascii="Arial" w:hAnsi="Arial" w:cs="Arial"/>
          <w:b/>
          <w:bCs/>
          <w:sz w:val="22"/>
          <w:szCs w:val="22"/>
        </w:rPr>
      </w:pPr>
      <w:r>
        <w:rPr>
          <w:rFonts w:ascii="Arial" w:hAnsi="Arial" w:cs="Arial"/>
          <w:b/>
          <w:bCs/>
          <w:sz w:val="22"/>
          <w:szCs w:val="22"/>
        </w:rPr>
        <w:t>Histogram</w:t>
      </w:r>
      <w:r w:rsidR="00320C4A" w:rsidRPr="007D67EE">
        <w:rPr>
          <w:rFonts w:ascii="Arial" w:hAnsi="Arial" w:cs="Arial"/>
          <w:b/>
          <w:bCs/>
          <w:sz w:val="22"/>
          <w:szCs w:val="22"/>
        </w:rPr>
        <w:t xml:space="preserve">: Home Prices </w:t>
      </w:r>
    </w:p>
    <w:p w14:paraId="7A5F4F09" w14:textId="77777777" w:rsidR="00320C4A" w:rsidRPr="007D67EE" w:rsidRDefault="00320C4A" w:rsidP="00320C4A">
      <w:pPr>
        <w:autoSpaceDE w:val="0"/>
        <w:autoSpaceDN w:val="0"/>
        <w:adjustRightInd w:val="0"/>
        <w:rPr>
          <w:rFonts w:ascii="Arial" w:hAnsi="Arial" w:cs="Arial"/>
          <w:b/>
          <w:bCs/>
          <w:sz w:val="22"/>
          <w:szCs w:val="22"/>
        </w:rPr>
      </w:pPr>
    </w:p>
    <w:p w14:paraId="35680162" w14:textId="77777777" w:rsidR="00320C4A" w:rsidRPr="007D67EE" w:rsidRDefault="00CE0CCE" w:rsidP="00320C4A">
      <w:pPr>
        <w:autoSpaceDE w:val="0"/>
        <w:autoSpaceDN w:val="0"/>
        <w:adjustRightInd w:val="0"/>
        <w:rPr>
          <w:rFonts w:ascii="Courier New" w:hAnsi="Courier New" w:cs="Courier New"/>
          <w:sz w:val="18"/>
          <w:szCs w:val="18"/>
        </w:rPr>
      </w:pPr>
      <w:r w:rsidRPr="00CE0CCE">
        <w:rPr>
          <w:noProof/>
        </w:rPr>
        <w:drawing>
          <wp:inline distT="0" distB="0" distL="0" distR="0" wp14:anchorId="3E5E0511" wp14:editId="37F543FA">
            <wp:extent cx="3412123" cy="34121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408695" cy="3408695"/>
                    </a:xfrm>
                    <a:prstGeom prst="rect">
                      <a:avLst/>
                    </a:prstGeom>
                  </pic:spPr>
                </pic:pic>
              </a:graphicData>
            </a:graphic>
          </wp:inline>
        </w:drawing>
      </w:r>
    </w:p>
    <w:p w14:paraId="7209E2D7" w14:textId="77777777" w:rsidR="00320C4A" w:rsidRPr="007D67EE" w:rsidRDefault="00320C4A">
      <w:r w:rsidRPr="007D67EE">
        <w:t>Which of the following statements is true?</w:t>
      </w:r>
    </w:p>
    <w:p w14:paraId="005054EF" w14:textId="77777777" w:rsidR="00320C4A" w:rsidRPr="007D67EE" w:rsidRDefault="00320C4A"/>
    <w:p w14:paraId="24D70DFF" w14:textId="56388CEC" w:rsidR="00320C4A" w:rsidRPr="007D67EE" w:rsidRDefault="00320C4A" w:rsidP="00D745ED">
      <w:r w:rsidRPr="007D67EE">
        <w:t>A.</w:t>
      </w:r>
      <w:r w:rsidR="00D745ED">
        <w:t xml:space="preserve">  </w:t>
      </w:r>
      <w:r w:rsidRPr="007D67EE">
        <w:t>The mean would be more appropriate than the median to describe the center of this distribution.</w:t>
      </w:r>
    </w:p>
    <w:p w14:paraId="6940B9D1" w14:textId="0B788A39" w:rsidR="00320C4A" w:rsidRPr="007D67EE" w:rsidRDefault="00320C4A" w:rsidP="00D745ED">
      <w:r w:rsidRPr="007D67EE">
        <w:t>B.</w:t>
      </w:r>
      <w:r w:rsidR="00D745ED">
        <w:t xml:space="preserve">  </w:t>
      </w:r>
      <w:r w:rsidRPr="007D67EE">
        <w:t>This distribution is fairly symmetric.</w:t>
      </w:r>
    </w:p>
    <w:p w14:paraId="73256868" w14:textId="0D9167BE" w:rsidR="00320C4A" w:rsidRPr="007D67EE" w:rsidRDefault="00320C4A" w:rsidP="00D745ED">
      <w:r w:rsidRPr="007D67EE">
        <w:t>C.</w:t>
      </w:r>
      <w:r w:rsidR="00D745ED">
        <w:t xml:space="preserve">  </w:t>
      </w:r>
      <w:r w:rsidRPr="007D67EE">
        <w:t>This distribution is right skewed.</w:t>
      </w:r>
    </w:p>
    <w:p w14:paraId="7D2343AE" w14:textId="6F813348" w:rsidR="00320C4A" w:rsidRPr="007D67EE" w:rsidRDefault="00320C4A" w:rsidP="00D745ED">
      <w:r w:rsidRPr="007D67EE">
        <w:t>D.</w:t>
      </w:r>
      <w:r w:rsidR="00D745ED">
        <w:t xml:space="preserve">  </w:t>
      </w:r>
      <w:r w:rsidRPr="007D67EE">
        <w:t>This distribution is left skewed.</w:t>
      </w:r>
    </w:p>
    <w:p w14:paraId="4CE86B9D" w14:textId="73944D9E" w:rsidR="00320C4A" w:rsidRPr="007D67EE" w:rsidRDefault="00320C4A" w:rsidP="00D745ED">
      <w:r w:rsidRPr="007D67EE">
        <w:t>E.</w:t>
      </w:r>
      <w:r w:rsidR="00D745ED">
        <w:t xml:space="preserve">  </w:t>
      </w:r>
      <w:r w:rsidRPr="007D67EE">
        <w:t>Both A and C</w:t>
      </w:r>
    </w:p>
    <w:p w14:paraId="0B753430" w14:textId="77777777" w:rsidR="00320C4A" w:rsidRPr="007D67EE" w:rsidRDefault="00320C4A" w:rsidP="00D745ED"/>
    <w:p w14:paraId="2A5FDA39" w14:textId="77777777" w:rsidR="0042370C" w:rsidRPr="0042370C" w:rsidRDefault="0042370C">
      <w:pPr>
        <w:rPr>
          <w:color w:val="C00000"/>
        </w:rPr>
      </w:pPr>
      <w:r>
        <w:rPr>
          <w:color w:val="C00000"/>
        </w:rPr>
        <w:t xml:space="preserve">Chapter </w:t>
      </w:r>
      <w:r w:rsidR="000A2020">
        <w:rPr>
          <w:color w:val="C00000"/>
        </w:rPr>
        <w:t xml:space="preserve">3:  </w:t>
      </w:r>
      <w:r w:rsidR="00CE0CCE" w:rsidRPr="00CE0CCE">
        <w:rPr>
          <w:color w:val="C00000"/>
        </w:rPr>
        <w:t>3.6 Standardizing Variables</w:t>
      </w:r>
      <w:r w:rsidR="000A2020" w:rsidRPr="000A2020">
        <w:rPr>
          <w:color w:val="C00000"/>
        </w:rPr>
        <w:t>.</w:t>
      </w:r>
    </w:p>
    <w:p w14:paraId="3A438CCE" w14:textId="3565816E" w:rsidR="00320C4A" w:rsidRPr="007D67EE" w:rsidRDefault="000A2020">
      <w:r>
        <w:t xml:space="preserve">20.  </w:t>
      </w:r>
      <w:r w:rsidR="00697082" w:rsidRPr="007D67EE">
        <w:t xml:space="preserve">Suppose a sample of 60 business majors revealed that the average time spent studying per week is 22 hours with a standard deviation of 4 hours.  For one student reporting that he studies 16 hours per week, the corresponding </w:t>
      </w:r>
      <w:r w:rsidR="00697082" w:rsidRPr="007D67EE">
        <w:rPr>
          <w:i/>
        </w:rPr>
        <w:t>z</w:t>
      </w:r>
      <w:r w:rsidR="00697082" w:rsidRPr="007D67EE">
        <w:t xml:space="preserve"> score is </w:t>
      </w:r>
      <w:r w:rsidR="00D745ED">
        <w:t>_______________________</w:t>
      </w:r>
      <w:proofErr w:type="gramStart"/>
      <w:r w:rsidR="00D745ED">
        <w:t>_ .</w:t>
      </w:r>
      <w:proofErr w:type="gramEnd"/>
    </w:p>
    <w:p w14:paraId="4C7D9B58" w14:textId="77777777" w:rsidR="00697082" w:rsidRPr="007D67EE" w:rsidRDefault="00697082"/>
    <w:p w14:paraId="09BD5703" w14:textId="14F5FBBB" w:rsidR="00697082" w:rsidRPr="007D67EE" w:rsidRDefault="00697082">
      <w:r w:rsidRPr="007D67EE">
        <w:t>A.</w:t>
      </w:r>
      <w:r w:rsidR="00D745ED">
        <w:t xml:space="preserve">  </w:t>
      </w:r>
      <w:r w:rsidRPr="007D67EE">
        <w:t>-1.5</w:t>
      </w:r>
    </w:p>
    <w:p w14:paraId="3FBFD1FA" w14:textId="5BF0D1BC" w:rsidR="00697082" w:rsidRPr="007D67EE" w:rsidRDefault="00697082">
      <w:r w:rsidRPr="007D67EE">
        <w:t>B.</w:t>
      </w:r>
      <w:r w:rsidR="00D745ED">
        <w:t xml:space="preserve">  </w:t>
      </w:r>
      <w:r w:rsidRPr="007D67EE">
        <w:t>1.5</w:t>
      </w:r>
    </w:p>
    <w:p w14:paraId="3CE72D07" w14:textId="79583638" w:rsidR="00697082" w:rsidRPr="007D67EE" w:rsidRDefault="00697082">
      <w:r w:rsidRPr="007D67EE">
        <w:t>C.</w:t>
      </w:r>
      <w:r w:rsidR="00D745ED">
        <w:t xml:space="preserve">  </w:t>
      </w:r>
      <w:r w:rsidRPr="007D67EE">
        <w:t>2.2</w:t>
      </w:r>
    </w:p>
    <w:p w14:paraId="0BB72AC8" w14:textId="4EFF2542" w:rsidR="00697082" w:rsidRPr="007D67EE" w:rsidRDefault="00697082">
      <w:r w:rsidRPr="007D67EE">
        <w:t>D.</w:t>
      </w:r>
      <w:r w:rsidR="00D745ED">
        <w:t xml:space="preserve">  </w:t>
      </w:r>
      <w:r w:rsidRPr="007D67EE">
        <w:t>-2.2</w:t>
      </w:r>
    </w:p>
    <w:p w14:paraId="0CF0E7D7" w14:textId="531BEE58" w:rsidR="00697082" w:rsidRPr="007D67EE" w:rsidRDefault="00697082">
      <w:r w:rsidRPr="007D67EE">
        <w:t>E.</w:t>
      </w:r>
      <w:r w:rsidR="00D745ED">
        <w:t xml:space="preserve">  </w:t>
      </w:r>
      <w:r w:rsidRPr="007D67EE">
        <w:t>-3.0</w:t>
      </w:r>
    </w:p>
    <w:p w14:paraId="0511E0C2" w14:textId="464CAF53" w:rsidR="000A2020" w:rsidRDefault="000A2020" w:rsidP="000A2020">
      <w:r>
        <w:rPr>
          <w:color w:val="C00000"/>
        </w:rPr>
        <w:t xml:space="preserve">Chapter 4:  </w:t>
      </w:r>
      <w:r w:rsidR="00CE0CCE" w:rsidRPr="00CE0CCE">
        <w:rPr>
          <w:color w:val="C00000"/>
        </w:rPr>
        <w:t>4.3 Understanding Correlation</w:t>
      </w:r>
      <w:r w:rsidRPr="000A2020">
        <w:rPr>
          <w:color w:val="C00000"/>
        </w:rPr>
        <w:t>.</w:t>
      </w:r>
      <w:r w:rsidR="00D745ED">
        <w:t xml:space="preserve">  </w:t>
      </w:r>
    </w:p>
    <w:p w14:paraId="19E8213C" w14:textId="0245254E" w:rsidR="002D00C4" w:rsidRDefault="000A2020" w:rsidP="000A2020">
      <w:r>
        <w:t xml:space="preserve">21.  </w:t>
      </w:r>
      <w:r w:rsidR="002D00C4" w:rsidRPr="00ED12A3">
        <w:t>A correlation of zero between two quantitative variables means that</w:t>
      </w:r>
      <w:r w:rsidR="00D745ED">
        <w:t xml:space="preserve"> </w:t>
      </w:r>
      <w:r w:rsidR="00D745ED">
        <w:t>_______________________</w:t>
      </w:r>
      <w:proofErr w:type="gramStart"/>
      <w:r w:rsidR="00D745ED">
        <w:t>_ .</w:t>
      </w:r>
      <w:proofErr w:type="gramEnd"/>
    </w:p>
    <w:p w14:paraId="794FBB75" w14:textId="77777777" w:rsidR="000A2020" w:rsidRPr="00ED12A3" w:rsidRDefault="000A2020" w:rsidP="000A2020"/>
    <w:p w14:paraId="02D76E58" w14:textId="6CCDF58C" w:rsidR="002D00C4" w:rsidRPr="00ED12A3" w:rsidRDefault="002D00C4" w:rsidP="002D00C4">
      <w:r w:rsidRPr="00ED12A3">
        <w:t>A.</w:t>
      </w:r>
      <w:r w:rsidR="00D745ED">
        <w:t xml:space="preserve">  w</w:t>
      </w:r>
      <w:r w:rsidRPr="00ED12A3">
        <w:t xml:space="preserve">e have done something wrong in our calculation of </w:t>
      </w:r>
      <w:r w:rsidRPr="00ED12A3">
        <w:rPr>
          <w:i/>
        </w:rPr>
        <w:t>r</w:t>
      </w:r>
    </w:p>
    <w:p w14:paraId="1DB0DCBE" w14:textId="5E77E92C" w:rsidR="002D00C4" w:rsidRPr="00ED12A3" w:rsidRDefault="002D00C4" w:rsidP="002D00C4">
      <w:r w:rsidRPr="00ED12A3">
        <w:t>B.</w:t>
      </w:r>
      <w:r w:rsidR="00D745ED">
        <w:t xml:space="preserve">  t</w:t>
      </w:r>
      <w:r w:rsidRPr="00ED12A3">
        <w:t>here is no association between the two variables</w:t>
      </w:r>
    </w:p>
    <w:p w14:paraId="25113666" w14:textId="23AEBAEA" w:rsidR="002D00C4" w:rsidRPr="00ED12A3" w:rsidRDefault="002D00C4" w:rsidP="002D00C4">
      <w:r w:rsidRPr="00ED12A3">
        <w:t>C.</w:t>
      </w:r>
      <w:r w:rsidR="00D745ED">
        <w:t xml:space="preserve">  t</w:t>
      </w:r>
      <w:r w:rsidRPr="00ED12A3">
        <w:t>here is no linear association between the two variables</w:t>
      </w:r>
    </w:p>
    <w:p w14:paraId="2060BB93" w14:textId="29956838" w:rsidR="002D00C4" w:rsidRPr="00ED12A3" w:rsidRDefault="002D00C4" w:rsidP="002D00C4">
      <w:r w:rsidRPr="00ED12A3">
        <w:t>D.</w:t>
      </w:r>
      <w:r w:rsidR="00D745ED">
        <w:t xml:space="preserve">  r</w:t>
      </w:r>
      <w:r w:rsidRPr="00ED12A3">
        <w:t>e-expressing the data will guarantee a linear association between the two variables</w:t>
      </w:r>
    </w:p>
    <w:p w14:paraId="3A08CC0C" w14:textId="045A8F69" w:rsidR="002D00C4" w:rsidRPr="00ED12A3" w:rsidRDefault="002D00C4" w:rsidP="002D00C4">
      <w:r w:rsidRPr="00ED12A3">
        <w:t>E.</w:t>
      </w:r>
      <w:r w:rsidR="00D745ED">
        <w:t xml:space="preserve">  </w:t>
      </w:r>
      <w:r w:rsidR="000A2020">
        <w:t>N</w:t>
      </w:r>
      <w:r w:rsidRPr="00ED12A3">
        <w:t>one of the above</w:t>
      </w:r>
      <w:ins w:id="13" w:author="SonsySusan, Matthews" w:date="2018-09-18T16:52:00Z">
        <w:r w:rsidR="00A87B9F">
          <w:t>.</w:t>
        </w:r>
      </w:ins>
    </w:p>
    <w:p w14:paraId="7E88B36F" w14:textId="77777777" w:rsidR="000528BA" w:rsidRDefault="000528BA" w:rsidP="002D00C4">
      <w:pPr>
        <w:rPr>
          <w:color w:val="C00000"/>
        </w:rPr>
      </w:pPr>
    </w:p>
    <w:p w14:paraId="5D58A9AD" w14:textId="77777777" w:rsidR="002D00C4" w:rsidRPr="002D00C4" w:rsidRDefault="000A2020" w:rsidP="002D00C4">
      <w:pPr>
        <w:rPr>
          <w:color w:val="C00000"/>
        </w:rPr>
      </w:pPr>
      <w:r>
        <w:rPr>
          <w:color w:val="C00000"/>
        </w:rPr>
        <w:t xml:space="preserve">Chapter 4:  </w:t>
      </w:r>
      <w:r w:rsidR="00CE0CCE" w:rsidRPr="00CE0CCE">
        <w:rPr>
          <w:color w:val="C00000"/>
        </w:rPr>
        <w:t xml:space="preserve">4.9 Variation in the Model and </w:t>
      </w:r>
      <w:r w:rsidR="00CE0CCE" w:rsidRPr="00CE0CCE">
        <w:rPr>
          <w:i/>
          <w:color w:val="C00000"/>
        </w:rPr>
        <w:t>R</w:t>
      </w:r>
      <w:r w:rsidR="00CE0CCE" w:rsidRPr="00CE0CCE">
        <w:rPr>
          <w:color w:val="C00000"/>
          <w:vertAlign w:val="superscript"/>
        </w:rPr>
        <w:t>2</w:t>
      </w:r>
      <w:r w:rsidRPr="000A2020">
        <w:rPr>
          <w:color w:val="C00000"/>
        </w:rPr>
        <w:t>.</w:t>
      </w:r>
    </w:p>
    <w:p w14:paraId="2D723188" w14:textId="0DEF281F" w:rsidR="002D00C4" w:rsidRPr="00ED12A3" w:rsidRDefault="002D00C4" w:rsidP="002D00C4">
      <w:pPr>
        <w:spacing w:before="80"/>
      </w:pPr>
      <w:r>
        <w:t>2</w:t>
      </w:r>
      <w:r w:rsidRPr="00ED12A3">
        <w:t xml:space="preserve">2.  A regression analysis of company profits and the amount of money the company spent on advertising produced a </w:t>
      </w:r>
      <w:r w:rsidRPr="000A2020">
        <w:rPr>
          <w:i/>
        </w:rPr>
        <w:t>R</w:t>
      </w:r>
      <w:r w:rsidRPr="00ED12A3">
        <w:rPr>
          <w:vertAlign w:val="superscript"/>
        </w:rPr>
        <w:t>2</w:t>
      </w:r>
      <w:r w:rsidRPr="00ED12A3">
        <w:t xml:space="preserve"> = </w:t>
      </w:r>
      <w:r w:rsidR="000A2020">
        <w:t>0</w:t>
      </w:r>
      <w:r w:rsidRPr="00ED12A3">
        <w:t xml:space="preserve">.72. Which of these is true? </w:t>
      </w:r>
    </w:p>
    <w:p w14:paraId="10E30686" w14:textId="182BC074" w:rsidR="002D00C4" w:rsidRPr="00ED12A3" w:rsidRDefault="00D745ED" w:rsidP="00D745ED">
      <w:pPr>
        <w:pStyle w:val="Body"/>
        <w:tabs>
          <w:tab w:val="left" w:pos="1440"/>
        </w:tabs>
        <w:rPr>
          <w:rFonts w:ascii="Times New Roman" w:hAnsi="Times New Roman"/>
          <w:noProof w:val="0"/>
          <w:color w:val="auto"/>
          <w:szCs w:val="24"/>
        </w:rPr>
        <w:pPrChange w:id="14" w:author="Laura" w:date="2018-10-05T13:36:00Z">
          <w:pPr>
            <w:pStyle w:val="Body"/>
            <w:numPr>
              <w:numId w:val="4"/>
            </w:numPr>
            <w:tabs>
              <w:tab w:val="num" w:pos="1440"/>
            </w:tabs>
            <w:ind w:left="1440" w:hanging="720"/>
          </w:pPr>
        </w:pPrChange>
      </w:pPr>
      <w:r w:rsidRPr="00ED12A3">
        <w:rPr>
          <w:rFonts w:ascii="Times New Roman" w:hAnsi="Times New Roman"/>
          <w:noProof w:val="0"/>
          <w:color w:val="auto"/>
          <w:szCs w:val="24"/>
        </w:rPr>
        <w:t>I.</w:t>
      </w:r>
      <w:r>
        <w:rPr>
          <w:rFonts w:ascii="Times New Roman" w:hAnsi="Times New Roman"/>
          <w:noProof w:val="0"/>
          <w:color w:val="auto"/>
          <w:szCs w:val="24"/>
        </w:rPr>
        <w:t xml:space="preserve">  </w:t>
      </w:r>
      <w:r w:rsidR="002D00C4" w:rsidRPr="00ED12A3">
        <w:rPr>
          <w:rFonts w:ascii="Times New Roman" w:hAnsi="Times New Roman"/>
          <w:noProof w:val="0"/>
          <w:color w:val="auto"/>
          <w:szCs w:val="24"/>
        </w:rPr>
        <w:t xml:space="preserve">This model can correctly predict the profit for 72% of companies. </w:t>
      </w:r>
    </w:p>
    <w:p w14:paraId="707E0D88" w14:textId="7360DF08" w:rsidR="002D00C4" w:rsidRPr="00ED12A3" w:rsidRDefault="00D745ED" w:rsidP="00D745ED">
      <w:pPr>
        <w:pStyle w:val="Body"/>
        <w:tabs>
          <w:tab w:val="left" w:pos="1440"/>
        </w:tabs>
        <w:rPr>
          <w:rFonts w:ascii="Times New Roman" w:hAnsi="Times New Roman"/>
          <w:noProof w:val="0"/>
          <w:color w:val="auto"/>
          <w:szCs w:val="24"/>
        </w:rPr>
        <w:pPrChange w:id="15" w:author="Laura" w:date="2018-10-05T13:36:00Z">
          <w:pPr>
            <w:pStyle w:val="Body"/>
            <w:numPr>
              <w:numId w:val="4"/>
            </w:numPr>
            <w:tabs>
              <w:tab w:val="num" w:pos="1440"/>
            </w:tabs>
            <w:ind w:left="1440" w:hanging="720"/>
          </w:pPr>
        </w:pPrChange>
      </w:pPr>
      <w:r w:rsidRPr="00ED12A3">
        <w:rPr>
          <w:rFonts w:ascii="Times New Roman" w:hAnsi="Times New Roman"/>
          <w:noProof w:val="0"/>
          <w:color w:val="auto"/>
          <w:szCs w:val="24"/>
        </w:rPr>
        <w:t>II.</w:t>
      </w:r>
      <w:r>
        <w:rPr>
          <w:rFonts w:ascii="Times New Roman" w:hAnsi="Times New Roman"/>
          <w:noProof w:val="0"/>
          <w:color w:val="auto"/>
          <w:szCs w:val="24"/>
        </w:rPr>
        <w:t xml:space="preserve">  </w:t>
      </w:r>
      <w:r w:rsidR="002D00C4" w:rsidRPr="00ED12A3">
        <w:rPr>
          <w:rFonts w:ascii="Times New Roman" w:hAnsi="Times New Roman"/>
          <w:noProof w:val="0"/>
          <w:color w:val="auto"/>
          <w:szCs w:val="24"/>
        </w:rPr>
        <w:t xml:space="preserve">72% of the variance in company profit can be accounted for by the model. </w:t>
      </w:r>
    </w:p>
    <w:p w14:paraId="2EDA05DB" w14:textId="083B5963" w:rsidR="002D00C4" w:rsidRPr="00ED12A3" w:rsidRDefault="00D745ED" w:rsidP="00D745ED">
      <w:pPr>
        <w:pStyle w:val="Body"/>
        <w:tabs>
          <w:tab w:val="left" w:pos="1440"/>
        </w:tabs>
        <w:rPr>
          <w:rFonts w:ascii="Times New Roman" w:hAnsi="Times New Roman"/>
          <w:noProof w:val="0"/>
          <w:color w:val="auto"/>
          <w:szCs w:val="24"/>
        </w:rPr>
        <w:pPrChange w:id="16" w:author="Laura" w:date="2018-10-05T13:36:00Z">
          <w:pPr>
            <w:pStyle w:val="Body"/>
            <w:numPr>
              <w:numId w:val="4"/>
            </w:numPr>
            <w:tabs>
              <w:tab w:val="num" w:pos="1440"/>
            </w:tabs>
            <w:ind w:left="1440" w:hanging="720"/>
          </w:pPr>
        </w:pPrChange>
      </w:pPr>
      <w:r w:rsidRPr="00ED12A3">
        <w:rPr>
          <w:rFonts w:ascii="Times New Roman" w:hAnsi="Times New Roman"/>
          <w:noProof w:val="0"/>
          <w:color w:val="auto"/>
          <w:szCs w:val="24"/>
        </w:rPr>
        <w:t>III.</w:t>
      </w:r>
      <w:r>
        <w:rPr>
          <w:rFonts w:ascii="Times New Roman" w:hAnsi="Times New Roman"/>
          <w:noProof w:val="0"/>
          <w:color w:val="auto"/>
          <w:szCs w:val="24"/>
        </w:rPr>
        <w:t xml:space="preserve">  </w:t>
      </w:r>
      <w:r w:rsidR="002D00C4" w:rsidRPr="00ED12A3">
        <w:rPr>
          <w:rFonts w:ascii="Times New Roman" w:hAnsi="Times New Roman"/>
          <w:noProof w:val="0"/>
          <w:color w:val="auto"/>
          <w:szCs w:val="24"/>
        </w:rPr>
        <w:t>On average, companies spend about 72% of their profits on advertising.</w:t>
      </w:r>
    </w:p>
    <w:p w14:paraId="7D1F6850" w14:textId="77777777" w:rsidR="002D00C4" w:rsidRDefault="002D00C4" w:rsidP="00D745ED">
      <w:pPr>
        <w:pStyle w:val="Body"/>
        <w:rPr>
          <w:rFonts w:ascii="Times New Roman" w:hAnsi="Times New Roman"/>
          <w:noProof w:val="0"/>
          <w:color w:val="auto"/>
          <w:szCs w:val="24"/>
        </w:rPr>
      </w:pPr>
    </w:p>
    <w:p w14:paraId="38F1C963" w14:textId="3938416C" w:rsidR="002D00C4" w:rsidRPr="00ED12A3" w:rsidRDefault="002D00C4" w:rsidP="002D00C4">
      <w:pPr>
        <w:pStyle w:val="Body"/>
        <w:rPr>
          <w:rFonts w:ascii="Times New Roman" w:hAnsi="Times New Roman"/>
          <w:noProof w:val="0"/>
          <w:color w:val="auto"/>
          <w:szCs w:val="24"/>
        </w:rPr>
      </w:pPr>
      <w:r w:rsidRPr="00ED12A3">
        <w:rPr>
          <w:rFonts w:ascii="Times New Roman" w:hAnsi="Times New Roman"/>
          <w:noProof w:val="0"/>
          <w:color w:val="auto"/>
          <w:szCs w:val="24"/>
        </w:rPr>
        <w:t>A.</w:t>
      </w:r>
      <w:r w:rsidR="00D745ED">
        <w:rPr>
          <w:rFonts w:ascii="Times New Roman" w:hAnsi="Times New Roman"/>
          <w:noProof w:val="0"/>
          <w:color w:val="auto"/>
          <w:szCs w:val="24"/>
        </w:rPr>
        <w:t xml:space="preserve">  </w:t>
      </w:r>
      <w:r w:rsidRPr="00ED12A3">
        <w:rPr>
          <w:rFonts w:ascii="Times New Roman" w:hAnsi="Times New Roman"/>
          <w:noProof w:val="0"/>
          <w:color w:val="auto"/>
          <w:szCs w:val="24"/>
        </w:rPr>
        <w:t>None</w:t>
      </w:r>
    </w:p>
    <w:p w14:paraId="2EC7AC6A" w14:textId="35B5B41F" w:rsidR="002D00C4" w:rsidRPr="00ED12A3" w:rsidRDefault="002D00C4" w:rsidP="002D00C4">
      <w:pPr>
        <w:pStyle w:val="Body"/>
        <w:rPr>
          <w:rFonts w:ascii="Times New Roman" w:hAnsi="Times New Roman"/>
          <w:noProof w:val="0"/>
          <w:color w:val="auto"/>
          <w:szCs w:val="24"/>
        </w:rPr>
      </w:pPr>
      <w:r w:rsidRPr="00ED12A3">
        <w:rPr>
          <w:rFonts w:ascii="Times New Roman" w:hAnsi="Times New Roman"/>
          <w:noProof w:val="0"/>
          <w:color w:val="auto"/>
          <w:szCs w:val="24"/>
        </w:rPr>
        <w:t>B.</w:t>
      </w:r>
      <w:r w:rsidR="00D745ED">
        <w:rPr>
          <w:rFonts w:ascii="Times New Roman" w:hAnsi="Times New Roman"/>
          <w:noProof w:val="0"/>
          <w:color w:val="auto"/>
          <w:szCs w:val="24"/>
        </w:rPr>
        <w:t xml:space="preserve">  </w:t>
      </w:r>
      <w:r w:rsidRPr="00ED12A3">
        <w:rPr>
          <w:rFonts w:ascii="Times New Roman" w:hAnsi="Times New Roman"/>
          <w:noProof w:val="0"/>
          <w:color w:val="auto"/>
          <w:szCs w:val="24"/>
        </w:rPr>
        <w:t>I only</w:t>
      </w:r>
    </w:p>
    <w:p w14:paraId="3D2E22FE" w14:textId="261396C9" w:rsidR="002D00C4" w:rsidRPr="00ED12A3" w:rsidRDefault="002D00C4" w:rsidP="002D00C4">
      <w:pPr>
        <w:pStyle w:val="Body"/>
        <w:rPr>
          <w:rFonts w:ascii="Times New Roman" w:hAnsi="Times New Roman"/>
          <w:noProof w:val="0"/>
          <w:color w:val="auto"/>
          <w:szCs w:val="24"/>
        </w:rPr>
      </w:pPr>
      <w:r w:rsidRPr="00ED12A3">
        <w:rPr>
          <w:rFonts w:ascii="Times New Roman" w:hAnsi="Times New Roman"/>
          <w:noProof w:val="0"/>
          <w:color w:val="auto"/>
          <w:szCs w:val="24"/>
        </w:rPr>
        <w:t>C.</w:t>
      </w:r>
      <w:r w:rsidR="00D745ED">
        <w:rPr>
          <w:rFonts w:ascii="Times New Roman" w:hAnsi="Times New Roman"/>
          <w:noProof w:val="0"/>
          <w:color w:val="auto"/>
          <w:szCs w:val="24"/>
        </w:rPr>
        <w:t xml:space="preserve">  </w:t>
      </w:r>
      <w:r w:rsidRPr="00ED12A3">
        <w:rPr>
          <w:rFonts w:ascii="Times New Roman" w:hAnsi="Times New Roman"/>
          <w:noProof w:val="0"/>
          <w:color w:val="auto"/>
          <w:szCs w:val="24"/>
        </w:rPr>
        <w:t>II only</w:t>
      </w:r>
    </w:p>
    <w:p w14:paraId="2E0144DD" w14:textId="1B09FD86" w:rsidR="002D00C4" w:rsidRPr="00ED12A3" w:rsidRDefault="002D00C4" w:rsidP="002D00C4">
      <w:pPr>
        <w:pStyle w:val="Body"/>
        <w:rPr>
          <w:rFonts w:ascii="Times New Roman" w:hAnsi="Times New Roman"/>
          <w:noProof w:val="0"/>
          <w:color w:val="auto"/>
          <w:szCs w:val="24"/>
        </w:rPr>
      </w:pPr>
      <w:r w:rsidRPr="00ED12A3">
        <w:rPr>
          <w:rFonts w:ascii="Times New Roman" w:hAnsi="Times New Roman"/>
          <w:noProof w:val="0"/>
          <w:color w:val="auto"/>
          <w:szCs w:val="24"/>
        </w:rPr>
        <w:t>D.</w:t>
      </w:r>
      <w:r w:rsidR="00D745ED">
        <w:rPr>
          <w:rFonts w:ascii="Times New Roman" w:hAnsi="Times New Roman"/>
          <w:noProof w:val="0"/>
          <w:color w:val="auto"/>
          <w:szCs w:val="24"/>
        </w:rPr>
        <w:t xml:space="preserve">  </w:t>
      </w:r>
      <w:r w:rsidRPr="00ED12A3">
        <w:rPr>
          <w:rFonts w:ascii="Times New Roman" w:hAnsi="Times New Roman"/>
          <w:noProof w:val="0"/>
          <w:color w:val="auto"/>
          <w:szCs w:val="24"/>
        </w:rPr>
        <w:t>III only</w:t>
      </w:r>
    </w:p>
    <w:p w14:paraId="01BB9CEB" w14:textId="35CCC958" w:rsidR="002D00C4" w:rsidRPr="00ED12A3" w:rsidRDefault="002D00C4" w:rsidP="002D00C4">
      <w:pPr>
        <w:pStyle w:val="Body"/>
        <w:rPr>
          <w:rFonts w:ascii="Times New Roman" w:hAnsi="Times New Roman"/>
          <w:noProof w:val="0"/>
          <w:color w:val="auto"/>
          <w:szCs w:val="24"/>
        </w:rPr>
      </w:pPr>
      <w:r w:rsidRPr="00ED12A3">
        <w:rPr>
          <w:rFonts w:ascii="Times New Roman" w:hAnsi="Times New Roman"/>
          <w:noProof w:val="0"/>
          <w:color w:val="auto"/>
          <w:szCs w:val="24"/>
        </w:rPr>
        <w:t>E.</w:t>
      </w:r>
      <w:r w:rsidR="00D745ED">
        <w:rPr>
          <w:rFonts w:ascii="Times New Roman" w:hAnsi="Times New Roman"/>
          <w:noProof w:val="0"/>
          <w:color w:val="auto"/>
          <w:szCs w:val="24"/>
        </w:rPr>
        <w:t xml:space="preserve">  </w:t>
      </w:r>
      <w:r w:rsidRPr="00ED12A3">
        <w:rPr>
          <w:rFonts w:ascii="Times New Roman" w:hAnsi="Times New Roman"/>
          <w:noProof w:val="0"/>
          <w:color w:val="auto"/>
          <w:szCs w:val="24"/>
        </w:rPr>
        <w:t>I and III</w:t>
      </w:r>
    </w:p>
    <w:p w14:paraId="157F938E" w14:textId="77777777" w:rsidR="00BE4134" w:rsidRPr="007D67EE" w:rsidRDefault="00BE4134"/>
    <w:p w14:paraId="5A4C5A32" w14:textId="77777777" w:rsidR="00BE4134" w:rsidRPr="007D67EE" w:rsidRDefault="00761165" w:rsidP="00BE4134">
      <w:pPr>
        <w:rPr>
          <w:b/>
          <w:i/>
        </w:rPr>
      </w:pPr>
      <w:r>
        <w:rPr>
          <w:b/>
          <w:i/>
        </w:rPr>
        <w:br w:type="page"/>
      </w:r>
      <w:r w:rsidR="00902C8C">
        <w:rPr>
          <w:b/>
          <w:i/>
        </w:rPr>
        <w:lastRenderedPageBreak/>
        <w:t>B</w:t>
      </w:r>
      <w:r w:rsidR="00BE4134" w:rsidRPr="007D67EE">
        <w:rPr>
          <w:b/>
          <w:i/>
        </w:rPr>
        <w:t>usiness Statistics:  Part I:  Exploring and Collecting Data – Test A – Key</w:t>
      </w:r>
    </w:p>
    <w:p w14:paraId="3E2D1611" w14:textId="77777777" w:rsidR="00BE4134" w:rsidRPr="007D67EE" w:rsidRDefault="00BE4134" w:rsidP="00BE4134"/>
    <w:p w14:paraId="62B46536" w14:textId="35A492B1" w:rsidR="00BE4134" w:rsidRPr="007D67EE" w:rsidRDefault="00BE4134" w:rsidP="00D745ED">
      <w:pPr>
        <w:ind w:left="115"/>
      </w:pPr>
      <w:r w:rsidRPr="007D67EE">
        <w:t>1.</w:t>
      </w:r>
      <w:r w:rsidR="00D745ED">
        <w:t xml:space="preserve">  </w:t>
      </w:r>
      <w:r w:rsidRPr="007D67EE">
        <w:t>C</w:t>
      </w:r>
    </w:p>
    <w:p w14:paraId="3D9BBD0E" w14:textId="5B9B2484" w:rsidR="00BE4134" w:rsidRPr="007D67EE" w:rsidRDefault="00BE4134" w:rsidP="00D745ED">
      <w:pPr>
        <w:ind w:left="115"/>
      </w:pPr>
      <w:r w:rsidRPr="007D67EE">
        <w:t>2.</w:t>
      </w:r>
      <w:r w:rsidR="00D745ED">
        <w:t xml:space="preserve">  </w:t>
      </w:r>
      <w:r w:rsidR="00AD228F" w:rsidRPr="007D67EE">
        <w:t>A</w:t>
      </w:r>
    </w:p>
    <w:p w14:paraId="1AB0A645" w14:textId="24B2EBDA" w:rsidR="00BE4134" w:rsidRPr="007D67EE" w:rsidRDefault="00BE4134" w:rsidP="00D745ED">
      <w:pPr>
        <w:ind w:left="115"/>
      </w:pPr>
      <w:r w:rsidRPr="007D67EE">
        <w:t>3.</w:t>
      </w:r>
      <w:r w:rsidR="00D745ED">
        <w:t xml:space="preserve">  </w:t>
      </w:r>
      <w:r w:rsidRPr="007D67EE">
        <w:t>B</w:t>
      </w:r>
    </w:p>
    <w:p w14:paraId="05E752ED" w14:textId="793ADFD8" w:rsidR="00BE4134" w:rsidRPr="007D67EE" w:rsidRDefault="00EE5903" w:rsidP="00D745ED">
      <w:pPr>
        <w:ind w:left="115"/>
      </w:pPr>
      <w:r>
        <w:t>4.</w:t>
      </w:r>
      <w:r w:rsidR="00D745ED">
        <w:t xml:space="preserve">  </w:t>
      </w:r>
      <w:r w:rsidR="0038510D">
        <w:t>C</w:t>
      </w:r>
    </w:p>
    <w:p w14:paraId="166507DF" w14:textId="3BF6664D" w:rsidR="00BE4134" w:rsidRPr="007D67EE" w:rsidRDefault="00EE5903" w:rsidP="00D745ED">
      <w:pPr>
        <w:ind w:left="115"/>
      </w:pPr>
      <w:r>
        <w:t>5.</w:t>
      </w:r>
      <w:r w:rsidR="00D745ED">
        <w:t xml:space="preserve">  </w:t>
      </w:r>
      <w:r w:rsidR="001B4BEC">
        <w:t>B</w:t>
      </w:r>
    </w:p>
    <w:p w14:paraId="3CEBAB36" w14:textId="2B809316" w:rsidR="00BE4134" w:rsidRPr="007D67EE" w:rsidRDefault="00EE5903" w:rsidP="00D745ED">
      <w:pPr>
        <w:ind w:left="115"/>
      </w:pPr>
      <w:r>
        <w:t>6.</w:t>
      </w:r>
      <w:r w:rsidR="00D745ED">
        <w:t xml:space="preserve">  </w:t>
      </w:r>
      <w:r w:rsidR="000F1FF5">
        <w:t>B</w:t>
      </w:r>
    </w:p>
    <w:p w14:paraId="38140F1C" w14:textId="15A3E8D5" w:rsidR="00BE4134" w:rsidRPr="007D67EE" w:rsidRDefault="00EE5903" w:rsidP="00D745ED">
      <w:pPr>
        <w:ind w:left="115"/>
      </w:pPr>
      <w:r>
        <w:t>7.</w:t>
      </w:r>
      <w:r w:rsidR="00D745ED">
        <w:t xml:space="preserve">  </w:t>
      </w:r>
      <w:r w:rsidR="00E703F6">
        <w:t>E</w:t>
      </w:r>
    </w:p>
    <w:p w14:paraId="74946C80" w14:textId="325A2B06" w:rsidR="00BE4134" w:rsidRPr="007D67EE" w:rsidRDefault="00EE5903" w:rsidP="00D745ED">
      <w:pPr>
        <w:ind w:left="115"/>
      </w:pPr>
      <w:r>
        <w:t>8.</w:t>
      </w:r>
      <w:r w:rsidR="00D745ED">
        <w:t xml:space="preserve">  </w:t>
      </w:r>
      <w:r>
        <w:t>E</w:t>
      </w:r>
    </w:p>
    <w:p w14:paraId="7D1367B4" w14:textId="281FDF9D" w:rsidR="00BE4134" w:rsidRPr="007D67EE" w:rsidRDefault="00A32D7D" w:rsidP="00D745ED">
      <w:pPr>
        <w:ind w:left="115"/>
      </w:pPr>
      <w:r>
        <w:t>9.</w:t>
      </w:r>
      <w:r w:rsidR="00D745ED">
        <w:t xml:space="preserve">  </w:t>
      </w:r>
      <w:r w:rsidR="00EE5903">
        <w:t>A</w:t>
      </w:r>
    </w:p>
    <w:p w14:paraId="6C7E524F" w14:textId="42DC0D43" w:rsidR="00BE4134" w:rsidRPr="007D67EE" w:rsidRDefault="00A32D7D" w:rsidP="00BE4134">
      <w:r>
        <w:t>10.</w:t>
      </w:r>
      <w:r w:rsidR="00D745ED">
        <w:t xml:space="preserve">  </w:t>
      </w:r>
      <w:r w:rsidR="00EE5903">
        <w:t>A</w:t>
      </w:r>
    </w:p>
    <w:p w14:paraId="45288C85" w14:textId="7CE41EAD" w:rsidR="00BE4134" w:rsidRPr="007D67EE" w:rsidRDefault="00A32D7D" w:rsidP="00BE4134">
      <w:r>
        <w:t>11.</w:t>
      </w:r>
      <w:r w:rsidR="00D745ED">
        <w:t xml:space="preserve">  </w:t>
      </w:r>
      <w:r w:rsidR="000F75DF">
        <w:t>D</w:t>
      </w:r>
    </w:p>
    <w:p w14:paraId="3FA3B2D7" w14:textId="1A8B6C82" w:rsidR="00BE4134" w:rsidRPr="007D67EE" w:rsidRDefault="00BE4134" w:rsidP="00BE4134">
      <w:r w:rsidRPr="007D67EE">
        <w:t>12.</w:t>
      </w:r>
      <w:r w:rsidR="00D745ED">
        <w:t xml:space="preserve">  </w:t>
      </w:r>
      <w:r w:rsidR="00A01B25">
        <w:t>A</w:t>
      </w:r>
    </w:p>
    <w:p w14:paraId="0610CADC" w14:textId="170B6B20" w:rsidR="00BE4134" w:rsidRPr="007D67EE" w:rsidRDefault="0042370C" w:rsidP="00BE4134">
      <w:r>
        <w:t>13.</w:t>
      </w:r>
      <w:r w:rsidR="00D745ED">
        <w:t xml:space="preserve">  </w:t>
      </w:r>
      <w:r w:rsidR="00BC5F84">
        <w:t>B</w:t>
      </w:r>
    </w:p>
    <w:p w14:paraId="4D430AD9" w14:textId="66698407" w:rsidR="00BE4134" w:rsidRPr="007D67EE" w:rsidRDefault="0042370C" w:rsidP="00BE4134">
      <w:r>
        <w:t>14.</w:t>
      </w:r>
      <w:r w:rsidR="00D745ED">
        <w:t xml:space="preserve">  </w:t>
      </w:r>
      <w:r w:rsidR="00BC5F84">
        <w:t>D</w:t>
      </w:r>
    </w:p>
    <w:p w14:paraId="20041820" w14:textId="4B732972" w:rsidR="00BE4134" w:rsidRPr="007D67EE" w:rsidRDefault="00BE4134" w:rsidP="00BE4134">
      <w:r w:rsidRPr="007D67EE">
        <w:t>15.</w:t>
      </w:r>
      <w:r w:rsidR="00D745ED">
        <w:t xml:space="preserve">  </w:t>
      </w:r>
      <w:r w:rsidRPr="007D67EE">
        <w:t>C</w:t>
      </w:r>
    </w:p>
    <w:p w14:paraId="581E4FAD" w14:textId="3F239EAB" w:rsidR="00BE4134" w:rsidRPr="007D67EE" w:rsidRDefault="00BE4134" w:rsidP="00BE4134">
      <w:r w:rsidRPr="007D67EE">
        <w:t>16.</w:t>
      </w:r>
      <w:r w:rsidR="00D745ED">
        <w:t xml:space="preserve">  </w:t>
      </w:r>
      <w:r w:rsidR="005D46F7">
        <w:t>B</w:t>
      </w:r>
    </w:p>
    <w:p w14:paraId="1DE387B3" w14:textId="6B889706" w:rsidR="00BE4134" w:rsidRPr="007D67EE" w:rsidRDefault="00BE4134" w:rsidP="00BE4134">
      <w:r w:rsidRPr="007D67EE">
        <w:t>17.</w:t>
      </w:r>
      <w:r w:rsidR="00D745ED">
        <w:t xml:space="preserve">  </w:t>
      </w:r>
      <w:r w:rsidR="008B4F4E">
        <w:t>D</w:t>
      </w:r>
    </w:p>
    <w:p w14:paraId="3CD9AE6D" w14:textId="6C5C317C" w:rsidR="00BE4134" w:rsidRPr="007D67EE" w:rsidRDefault="00BE4134" w:rsidP="00BE4134">
      <w:r w:rsidRPr="007D67EE">
        <w:t>18.</w:t>
      </w:r>
      <w:r w:rsidR="00D745ED">
        <w:t xml:space="preserve">  </w:t>
      </w:r>
      <w:r w:rsidR="00AD228F" w:rsidRPr="007D67EE">
        <w:t>E</w:t>
      </w:r>
    </w:p>
    <w:p w14:paraId="0605619F" w14:textId="59A47E57" w:rsidR="00BE4134" w:rsidRPr="007D67EE" w:rsidRDefault="00BE4134" w:rsidP="00BE4134">
      <w:pPr>
        <w:rPr>
          <w:lang w:val="es-AR"/>
        </w:rPr>
      </w:pPr>
      <w:r w:rsidRPr="007D67EE">
        <w:rPr>
          <w:lang w:val="es-AR"/>
        </w:rPr>
        <w:t>19.</w:t>
      </w:r>
      <w:r w:rsidR="00D745ED">
        <w:rPr>
          <w:lang w:val="es-AR"/>
        </w:rPr>
        <w:t xml:space="preserve">  </w:t>
      </w:r>
      <w:r w:rsidRPr="007D67EE">
        <w:rPr>
          <w:lang w:val="es-AR"/>
        </w:rPr>
        <w:t>C</w:t>
      </w:r>
    </w:p>
    <w:p w14:paraId="177EB1F5" w14:textId="2221D80B" w:rsidR="00BE4134" w:rsidRPr="007D67EE" w:rsidRDefault="00BE4134" w:rsidP="00BE4134">
      <w:pPr>
        <w:rPr>
          <w:lang w:val="es-AR"/>
        </w:rPr>
      </w:pPr>
      <w:r w:rsidRPr="007D67EE">
        <w:rPr>
          <w:lang w:val="es-AR"/>
        </w:rPr>
        <w:t>20.</w:t>
      </w:r>
      <w:r w:rsidR="00D745ED">
        <w:rPr>
          <w:lang w:val="es-AR"/>
        </w:rPr>
        <w:t xml:space="preserve">  </w:t>
      </w:r>
      <w:r w:rsidRPr="007D67EE">
        <w:rPr>
          <w:lang w:val="es-AR"/>
        </w:rPr>
        <w:t>A</w:t>
      </w:r>
    </w:p>
    <w:p w14:paraId="727DC962" w14:textId="03872A42" w:rsidR="00BE4134" w:rsidRDefault="002D00C4" w:rsidP="00BE4134">
      <w:pPr>
        <w:rPr>
          <w:lang w:val="es-AR"/>
        </w:rPr>
      </w:pPr>
      <w:r>
        <w:rPr>
          <w:lang w:val="es-AR"/>
        </w:rPr>
        <w:t>21.</w:t>
      </w:r>
      <w:r w:rsidR="00D745ED">
        <w:rPr>
          <w:lang w:val="es-AR"/>
        </w:rPr>
        <w:t xml:space="preserve">  </w:t>
      </w:r>
      <w:r>
        <w:rPr>
          <w:lang w:val="es-AR"/>
        </w:rPr>
        <w:t>C</w:t>
      </w:r>
    </w:p>
    <w:p w14:paraId="5EA3BC72" w14:textId="34320E0B" w:rsidR="002D00C4" w:rsidRPr="007D67EE" w:rsidRDefault="002D00C4" w:rsidP="00BE4134">
      <w:pPr>
        <w:rPr>
          <w:lang w:val="es-AR"/>
        </w:rPr>
      </w:pPr>
      <w:r>
        <w:rPr>
          <w:lang w:val="es-AR"/>
        </w:rPr>
        <w:t>22.</w:t>
      </w:r>
      <w:r w:rsidR="00D745ED">
        <w:rPr>
          <w:lang w:val="es-AR"/>
        </w:rPr>
        <w:t xml:space="preserve">  </w:t>
      </w:r>
      <w:r>
        <w:rPr>
          <w:lang w:val="es-AR"/>
        </w:rPr>
        <w:t>C</w:t>
      </w:r>
    </w:p>
    <w:p w14:paraId="4A814764" w14:textId="77777777" w:rsidR="00BE4134" w:rsidRPr="007D67EE" w:rsidRDefault="00BE4134"/>
    <w:p w14:paraId="5C9CA955" w14:textId="77777777" w:rsidR="00BE4134" w:rsidRPr="007D67EE" w:rsidRDefault="00BE4134">
      <w:bookmarkStart w:id="17" w:name="_GoBack"/>
      <w:bookmarkEnd w:id="17"/>
    </w:p>
    <w:sectPr w:rsidR="00BE4134" w:rsidRPr="007D67EE" w:rsidSect="00F03E71">
      <w:headerReference w:type="even" r:id="rId20"/>
      <w:headerReference w:type="default" r:id="rId21"/>
      <w:footerReference w:type="even" r:id="rId22"/>
      <w:footerReference w:type="default" r:id="rId23"/>
      <w:footerReference w:type="first" r:id="rId24"/>
      <w:type w:val="oddPage"/>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B0C1C" w14:textId="77777777" w:rsidR="00B22A7B" w:rsidRDefault="00B22A7B">
      <w:r>
        <w:separator/>
      </w:r>
    </w:p>
  </w:endnote>
  <w:endnote w:type="continuationSeparator" w:id="0">
    <w:p w14:paraId="073C77C3" w14:textId="77777777" w:rsidR="00B22A7B" w:rsidRDefault="00B22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notTrueType/>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E774D" w14:textId="0C61A93A" w:rsidR="001B4BEC" w:rsidRDefault="001B4BEC" w:rsidP="00D745ED">
    <w:pPr>
      <w:pStyle w:val="Footer"/>
      <w:jc w:val="center"/>
    </w:pPr>
    <w:r>
      <w:rPr>
        <w:color w:val="000000"/>
        <w:sz w:val="20"/>
        <w:szCs w:val="20"/>
      </w:rPr>
      <w:t>Copyright © 201</w:t>
    </w:r>
    <w:r w:rsidR="00D745ED">
      <w:rPr>
        <w:color w:val="000000"/>
        <w:sz w:val="20"/>
        <w:szCs w:val="20"/>
      </w:rPr>
      <w:t>9</w:t>
    </w:r>
    <w:r>
      <w:rPr>
        <w:color w:val="000000"/>
        <w:sz w:val="20"/>
        <w:szCs w:val="20"/>
      </w:rPr>
      <w:t xml:space="preserve"> Pearson Education,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79C2B" w14:textId="53B541A7" w:rsidR="005D46F7" w:rsidRDefault="005D46F7" w:rsidP="00D745ED">
    <w:pPr>
      <w:pStyle w:val="Footer"/>
      <w:jc w:val="center"/>
    </w:pPr>
    <w:r>
      <w:rPr>
        <w:color w:val="000000"/>
        <w:sz w:val="20"/>
        <w:szCs w:val="20"/>
      </w:rPr>
      <w:t>Copyright © 201</w:t>
    </w:r>
    <w:r w:rsidR="00D745ED">
      <w:rPr>
        <w:color w:val="000000"/>
        <w:sz w:val="20"/>
        <w:szCs w:val="20"/>
      </w:rPr>
      <w:t>9</w:t>
    </w:r>
    <w:r>
      <w:rPr>
        <w:color w:val="000000"/>
        <w:sz w:val="20"/>
        <w:szCs w:val="20"/>
      </w:rPr>
      <w:t xml:space="preserve"> Pearson Education,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13C93" w14:textId="77777777" w:rsidR="00931AB2" w:rsidRPr="008718BF" w:rsidRDefault="00931AB2" w:rsidP="00931AB2">
    <w:pPr>
      <w:pStyle w:val="Footer"/>
      <w:jc w:val="center"/>
      <w:rPr>
        <w:sz w:val="20"/>
        <w:szCs w:val="20"/>
      </w:rPr>
    </w:pPr>
    <w:r>
      <w:rPr>
        <w:sz w:val="20"/>
        <w:szCs w:val="20"/>
      </w:rPr>
      <w:t>IA-1</w:t>
    </w:r>
  </w:p>
  <w:p w14:paraId="38FBBF49" w14:textId="252FC72A" w:rsidR="00931AB2" w:rsidRDefault="00931AB2" w:rsidP="00D745ED">
    <w:pPr>
      <w:pStyle w:val="Footer"/>
      <w:jc w:val="center"/>
    </w:pPr>
    <w:r>
      <w:rPr>
        <w:color w:val="000000"/>
        <w:sz w:val="20"/>
        <w:szCs w:val="20"/>
      </w:rPr>
      <w:t>Copyright © 201</w:t>
    </w:r>
    <w:r w:rsidR="00D745ED">
      <w:rPr>
        <w:color w:val="000000"/>
        <w:sz w:val="20"/>
        <w:szCs w:val="20"/>
      </w:rPr>
      <w:t>9</w:t>
    </w:r>
    <w:r>
      <w:rPr>
        <w:color w:val="000000"/>
        <w:sz w:val="20"/>
        <w:szCs w:val="20"/>
      </w:rPr>
      <w:t xml:space="preserve">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514D6" w14:textId="77777777" w:rsidR="00B22A7B" w:rsidRDefault="00B22A7B">
      <w:r>
        <w:separator/>
      </w:r>
    </w:p>
  </w:footnote>
  <w:footnote w:type="continuationSeparator" w:id="0">
    <w:p w14:paraId="7FFC54E7" w14:textId="77777777" w:rsidR="00B22A7B" w:rsidRDefault="00B22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8D431" w14:textId="192D80E6" w:rsidR="00B93022" w:rsidRPr="00B93022" w:rsidRDefault="00D93BB6" w:rsidP="00B93022">
    <w:pPr>
      <w:pBdr>
        <w:bottom w:val="single" w:sz="4" w:space="1" w:color="auto"/>
      </w:pBdr>
      <w:rPr>
        <w:i/>
        <w:sz w:val="20"/>
        <w:szCs w:val="20"/>
      </w:rPr>
    </w:pPr>
    <w:r>
      <w:rPr>
        <w:rStyle w:val="PageNumber"/>
        <w:sz w:val="20"/>
        <w:szCs w:val="20"/>
      </w:rPr>
      <w:t>I</w:t>
    </w:r>
    <w:r w:rsidR="001B4BEC">
      <w:rPr>
        <w:rStyle w:val="PageNumber"/>
        <w:sz w:val="20"/>
        <w:szCs w:val="20"/>
      </w:rPr>
      <w:t>A-</w:t>
    </w:r>
    <w:r w:rsidR="00B93022" w:rsidRPr="001B4BEC">
      <w:rPr>
        <w:rStyle w:val="PageNumber"/>
        <w:sz w:val="20"/>
        <w:szCs w:val="20"/>
      </w:rPr>
      <w:fldChar w:fldCharType="begin"/>
    </w:r>
    <w:r w:rsidR="00B93022" w:rsidRPr="001B4BEC">
      <w:rPr>
        <w:rStyle w:val="PageNumber"/>
        <w:sz w:val="20"/>
        <w:szCs w:val="20"/>
      </w:rPr>
      <w:instrText xml:space="preserve"> PAGE </w:instrText>
    </w:r>
    <w:r w:rsidR="00B93022" w:rsidRPr="001B4BEC">
      <w:rPr>
        <w:rStyle w:val="PageNumber"/>
        <w:sz w:val="20"/>
        <w:szCs w:val="20"/>
      </w:rPr>
      <w:fldChar w:fldCharType="separate"/>
    </w:r>
    <w:r w:rsidR="00A87B9F">
      <w:rPr>
        <w:rStyle w:val="PageNumber"/>
        <w:noProof/>
        <w:sz w:val="20"/>
        <w:szCs w:val="20"/>
      </w:rPr>
      <w:t>12</w:t>
    </w:r>
    <w:r w:rsidR="00B93022" w:rsidRPr="001B4BEC">
      <w:rPr>
        <w:rStyle w:val="PageNumber"/>
        <w:sz w:val="20"/>
        <w:szCs w:val="20"/>
      </w:rPr>
      <w:fldChar w:fldCharType="end"/>
    </w:r>
    <w:r w:rsidR="00B93022" w:rsidRPr="001B4BEC">
      <w:rPr>
        <w:rStyle w:val="PageNumber"/>
        <w:sz w:val="20"/>
        <w:szCs w:val="20"/>
      </w:rPr>
      <w:t xml:space="preserve">   </w:t>
    </w:r>
    <w:r w:rsidR="00B93022" w:rsidRPr="001B4BEC">
      <w:rPr>
        <w:sz w:val="20"/>
        <w:szCs w:val="20"/>
      </w:rPr>
      <w:t>Part I:  Exploring and Collecting Data</w:t>
    </w:r>
    <w:r w:rsidR="00B93022" w:rsidRPr="00B93022">
      <w:rPr>
        <w:i/>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DA00B" w14:textId="5A58A638" w:rsidR="00B93022" w:rsidRPr="00D93BB6" w:rsidRDefault="006827AA" w:rsidP="00B93022">
    <w:pPr>
      <w:pBdr>
        <w:bottom w:val="single" w:sz="4" w:space="1" w:color="auto"/>
      </w:pBdr>
      <w:jc w:val="right"/>
      <w:rPr>
        <w:sz w:val="20"/>
        <w:szCs w:val="20"/>
      </w:rPr>
    </w:pPr>
    <w:r>
      <w:rPr>
        <w:sz w:val="20"/>
        <w:szCs w:val="20"/>
      </w:rPr>
      <w:t xml:space="preserve">Test </w:t>
    </w:r>
    <w:proofErr w:type="gramStart"/>
    <w:r>
      <w:rPr>
        <w:sz w:val="20"/>
        <w:szCs w:val="20"/>
      </w:rPr>
      <w:t>A</w:t>
    </w:r>
    <w:r w:rsidR="00D93BB6" w:rsidRPr="00B93022">
      <w:rPr>
        <w:i/>
        <w:sz w:val="20"/>
        <w:szCs w:val="20"/>
      </w:rPr>
      <w:t xml:space="preserve"> </w:t>
    </w:r>
    <w:r w:rsidR="00B93022" w:rsidRPr="00D93BB6">
      <w:rPr>
        <w:sz w:val="20"/>
        <w:szCs w:val="20"/>
      </w:rPr>
      <w:t xml:space="preserve"> </w:t>
    </w:r>
    <w:r w:rsidR="001B4BEC" w:rsidRPr="00D93BB6">
      <w:rPr>
        <w:sz w:val="20"/>
        <w:szCs w:val="20"/>
      </w:rPr>
      <w:t>I</w:t>
    </w:r>
    <w:r w:rsidR="00B93022" w:rsidRPr="00D93BB6">
      <w:rPr>
        <w:sz w:val="20"/>
        <w:szCs w:val="20"/>
      </w:rPr>
      <w:t>A</w:t>
    </w:r>
    <w:proofErr w:type="gramEnd"/>
    <w:r w:rsidR="001B4BEC" w:rsidRPr="00D93BB6">
      <w:rPr>
        <w:sz w:val="20"/>
        <w:szCs w:val="20"/>
      </w:rPr>
      <w:t>-</w:t>
    </w:r>
    <w:r w:rsidR="00B93022" w:rsidRPr="00D93BB6">
      <w:rPr>
        <w:rStyle w:val="PageNumber"/>
        <w:sz w:val="20"/>
        <w:szCs w:val="20"/>
      </w:rPr>
      <w:fldChar w:fldCharType="begin"/>
    </w:r>
    <w:r w:rsidR="00B93022" w:rsidRPr="00D93BB6">
      <w:rPr>
        <w:rStyle w:val="PageNumber"/>
        <w:sz w:val="20"/>
        <w:szCs w:val="20"/>
      </w:rPr>
      <w:instrText xml:space="preserve"> PAGE </w:instrText>
    </w:r>
    <w:r w:rsidR="00B93022" w:rsidRPr="00D93BB6">
      <w:rPr>
        <w:rStyle w:val="PageNumber"/>
        <w:sz w:val="20"/>
        <w:szCs w:val="20"/>
      </w:rPr>
      <w:fldChar w:fldCharType="separate"/>
    </w:r>
    <w:r w:rsidR="00A87B9F">
      <w:rPr>
        <w:rStyle w:val="PageNumber"/>
        <w:noProof/>
        <w:sz w:val="20"/>
        <w:szCs w:val="20"/>
      </w:rPr>
      <w:t>13</w:t>
    </w:r>
    <w:r w:rsidR="00B93022" w:rsidRPr="00D93BB6">
      <w:rPr>
        <w:rStyle w:val="PageNumbe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87826"/>
    <w:multiLevelType w:val="hybridMultilevel"/>
    <w:tmpl w:val="2A6273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AA6FDC"/>
    <w:multiLevelType w:val="multilevel"/>
    <w:tmpl w:val="C58E8754"/>
    <w:lvl w:ilvl="0">
      <w:start w:val="2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720"/>
        </w:tabs>
        <w:ind w:left="720" w:hanging="360"/>
      </w:pPr>
      <w:rPr>
        <w:rFonts w:hint="default"/>
        <w:sz w:val="24"/>
        <w:szCs w:val="24"/>
      </w:rPr>
    </w:lvl>
    <w:lvl w:ilvl="2">
      <w:start w:val="1"/>
      <w:numFmt w:val="lowerRoman"/>
      <w:lvlText w:val="%3."/>
      <w:lvlJc w:val="left"/>
      <w:pPr>
        <w:tabs>
          <w:tab w:val="num" w:pos="1080"/>
        </w:tabs>
        <w:ind w:left="1080" w:hanging="360"/>
      </w:pPr>
      <w:rPr>
        <w:rFonts w:ascii="Times New Roman" w:hAnsi="Times New Roman" w:cs="Times New Roman" w:hint="default"/>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50B15322"/>
    <w:multiLevelType w:val="hybridMultilevel"/>
    <w:tmpl w:val="1BDAF1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EA5DD1"/>
    <w:multiLevelType w:val="hybridMultilevel"/>
    <w:tmpl w:val="C45C937A"/>
    <w:lvl w:ilvl="0" w:tplc="FFFFFFFF">
      <w:start w:val="1"/>
      <w:numFmt w:val="upperRoman"/>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ura">
    <w15:presenceInfo w15:providerId="None" w15:userId="Laura"/>
  </w15:person>
  <w15:person w15:author="SonsySusan, Matthews">
    <w15:presenceInfo w15:providerId="AD" w15:userId="S-1-5-21-2752970185-40930380-1894245210-2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inkAnnotations="0"/>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zAwNjO2NDIwNTUzMDBV0lEKTi0uzszPAykwrgUAtkYAhCwAAAA="/>
  </w:docVars>
  <w:rsids>
    <w:rsidRoot w:val="00A338B8"/>
    <w:rsid w:val="00001FE2"/>
    <w:rsid w:val="0002604E"/>
    <w:rsid w:val="00050872"/>
    <w:rsid w:val="000528BA"/>
    <w:rsid w:val="00055195"/>
    <w:rsid w:val="000716BD"/>
    <w:rsid w:val="000749CD"/>
    <w:rsid w:val="000A2020"/>
    <w:rsid w:val="000E4DC8"/>
    <w:rsid w:val="000E6FF5"/>
    <w:rsid w:val="000F1DEE"/>
    <w:rsid w:val="000F1FF5"/>
    <w:rsid w:val="000F596E"/>
    <w:rsid w:val="000F75DF"/>
    <w:rsid w:val="001472E4"/>
    <w:rsid w:val="0017592F"/>
    <w:rsid w:val="001A561B"/>
    <w:rsid w:val="001B4BEC"/>
    <w:rsid w:val="001B5DB1"/>
    <w:rsid w:val="001C4EF0"/>
    <w:rsid w:val="001E6A8A"/>
    <w:rsid w:val="001F25DC"/>
    <w:rsid w:val="00223F6F"/>
    <w:rsid w:val="002244EC"/>
    <w:rsid w:val="00260A58"/>
    <w:rsid w:val="002B123A"/>
    <w:rsid w:val="002B2C10"/>
    <w:rsid w:val="002B4FB8"/>
    <w:rsid w:val="002C454E"/>
    <w:rsid w:val="002D00C4"/>
    <w:rsid w:val="002D01C1"/>
    <w:rsid w:val="002E6085"/>
    <w:rsid w:val="00303888"/>
    <w:rsid w:val="003162FE"/>
    <w:rsid w:val="00320C4A"/>
    <w:rsid w:val="003319A0"/>
    <w:rsid w:val="00331A6B"/>
    <w:rsid w:val="00356A5A"/>
    <w:rsid w:val="00357C45"/>
    <w:rsid w:val="0038510D"/>
    <w:rsid w:val="00385C09"/>
    <w:rsid w:val="003C0A45"/>
    <w:rsid w:val="003C0FC3"/>
    <w:rsid w:val="003C7660"/>
    <w:rsid w:val="00406182"/>
    <w:rsid w:val="00410126"/>
    <w:rsid w:val="0042065F"/>
    <w:rsid w:val="0042370C"/>
    <w:rsid w:val="00432531"/>
    <w:rsid w:val="00442D44"/>
    <w:rsid w:val="00451CA5"/>
    <w:rsid w:val="004712B5"/>
    <w:rsid w:val="00475043"/>
    <w:rsid w:val="004A61A2"/>
    <w:rsid w:val="004B6666"/>
    <w:rsid w:val="004C779D"/>
    <w:rsid w:val="004F11D7"/>
    <w:rsid w:val="004F666F"/>
    <w:rsid w:val="00516B40"/>
    <w:rsid w:val="00556289"/>
    <w:rsid w:val="00565DC1"/>
    <w:rsid w:val="00585010"/>
    <w:rsid w:val="00590282"/>
    <w:rsid w:val="00595FDF"/>
    <w:rsid w:val="005B197E"/>
    <w:rsid w:val="005B768C"/>
    <w:rsid w:val="005C4EE3"/>
    <w:rsid w:val="005D46F7"/>
    <w:rsid w:val="005E799D"/>
    <w:rsid w:val="005F3B88"/>
    <w:rsid w:val="00676F4B"/>
    <w:rsid w:val="006827AA"/>
    <w:rsid w:val="00684698"/>
    <w:rsid w:val="00697082"/>
    <w:rsid w:val="006C4DC1"/>
    <w:rsid w:val="00705D64"/>
    <w:rsid w:val="00732FDA"/>
    <w:rsid w:val="007335E2"/>
    <w:rsid w:val="00761165"/>
    <w:rsid w:val="0077551D"/>
    <w:rsid w:val="00796C4B"/>
    <w:rsid w:val="007B278E"/>
    <w:rsid w:val="007B6018"/>
    <w:rsid w:val="007D67EE"/>
    <w:rsid w:val="007D6FDB"/>
    <w:rsid w:val="00887F4B"/>
    <w:rsid w:val="00892844"/>
    <w:rsid w:val="008B2A22"/>
    <w:rsid w:val="008B4F4E"/>
    <w:rsid w:val="008C6ABE"/>
    <w:rsid w:val="00902C8C"/>
    <w:rsid w:val="00907AB4"/>
    <w:rsid w:val="0091762C"/>
    <w:rsid w:val="00923866"/>
    <w:rsid w:val="00931AB2"/>
    <w:rsid w:val="00983E8D"/>
    <w:rsid w:val="009B52C0"/>
    <w:rsid w:val="00A01B25"/>
    <w:rsid w:val="00A32D7D"/>
    <w:rsid w:val="00A338B8"/>
    <w:rsid w:val="00A46246"/>
    <w:rsid w:val="00A779BC"/>
    <w:rsid w:val="00A81021"/>
    <w:rsid w:val="00A87B9F"/>
    <w:rsid w:val="00A91D28"/>
    <w:rsid w:val="00AD228F"/>
    <w:rsid w:val="00AD6672"/>
    <w:rsid w:val="00AF6825"/>
    <w:rsid w:val="00B03975"/>
    <w:rsid w:val="00B22A7B"/>
    <w:rsid w:val="00B93022"/>
    <w:rsid w:val="00BA77EE"/>
    <w:rsid w:val="00BB365A"/>
    <w:rsid w:val="00BC5F84"/>
    <w:rsid w:val="00BE4134"/>
    <w:rsid w:val="00C3292E"/>
    <w:rsid w:val="00C4130B"/>
    <w:rsid w:val="00C41CB4"/>
    <w:rsid w:val="00C63866"/>
    <w:rsid w:val="00C87312"/>
    <w:rsid w:val="00CA19C0"/>
    <w:rsid w:val="00CD21BA"/>
    <w:rsid w:val="00CD4F92"/>
    <w:rsid w:val="00CE0CCE"/>
    <w:rsid w:val="00CF4346"/>
    <w:rsid w:val="00D52D45"/>
    <w:rsid w:val="00D613FF"/>
    <w:rsid w:val="00D62BF2"/>
    <w:rsid w:val="00D745ED"/>
    <w:rsid w:val="00D81E08"/>
    <w:rsid w:val="00D93BB6"/>
    <w:rsid w:val="00DA01E6"/>
    <w:rsid w:val="00DA54D4"/>
    <w:rsid w:val="00DB74B0"/>
    <w:rsid w:val="00DC381C"/>
    <w:rsid w:val="00DE0D34"/>
    <w:rsid w:val="00E36625"/>
    <w:rsid w:val="00E46E73"/>
    <w:rsid w:val="00E703F6"/>
    <w:rsid w:val="00E846BD"/>
    <w:rsid w:val="00E945BB"/>
    <w:rsid w:val="00E969EF"/>
    <w:rsid w:val="00EA00BF"/>
    <w:rsid w:val="00EB0EAA"/>
    <w:rsid w:val="00ED67A6"/>
    <w:rsid w:val="00EE0916"/>
    <w:rsid w:val="00EE5903"/>
    <w:rsid w:val="00F03E71"/>
    <w:rsid w:val="00F3634D"/>
    <w:rsid w:val="00F42171"/>
    <w:rsid w:val="00F440DB"/>
    <w:rsid w:val="00F74485"/>
    <w:rsid w:val="00F95FD5"/>
    <w:rsid w:val="00FD55E3"/>
    <w:rsid w:val="00FF31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32"/>
    <o:shapelayout v:ext="edit">
      <o:idmap v:ext="edit" data="1"/>
    </o:shapelayout>
  </w:shapeDefaults>
  <w:decimalSymbol w:val="."/>
  <w:listSeparator w:val=","/>
  <w14:docId w14:val="105A7CB4"/>
  <w15:docId w15:val="{2B4A36B7-B49D-4F02-9288-08536432F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CD4F92"/>
    <w:rPr>
      <w:rFonts w:ascii="Times" w:eastAsia="Times" w:hAnsi="Times"/>
      <w:color w:val="000000"/>
      <w:szCs w:val="20"/>
    </w:rPr>
  </w:style>
  <w:style w:type="paragraph" w:styleId="Header">
    <w:name w:val="header"/>
    <w:basedOn w:val="Normal"/>
    <w:rsid w:val="00AD6672"/>
    <w:pPr>
      <w:tabs>
        <w:tab w:val="center" w:pos="4320"/>
        <w:tab w:val="right" w:pos="8640"/>
      </w:tabs>
    </w:pPr>
  </w:style>
  <w:style w:type="paragraph" w:styleId="Footer">
    <w:name w:val="footer"/>
    <w:basedOn w:val="Normal"/>
    <w:link w:val="FooterChar"/>
    <w:uiPriority w:val="99"/>
    <w:rsid w:val="00AD6672"/>
    <w:pPr>
      <w:tabs>
        <w:tab w:val="center" w:pos="4320"/>
        <w:tab w:val="right" w:pos="8640"/>
      </w:tabs>
    </w:pPr>
  </w:style>
  <w:style w:type="character" w:styleId="PageNumber">
    <w:name w:val="page number"/>
    <w:basedOn w:val="DefaultParagraphFont"/>
    <w:rsid w:val="00AD6672"/>
  </w:style>
  <w:style w:type="paragraph" w:customStyle="1" w:styleId="Body">
    <w:name w:val="Body"/>
    <w:rsid w:val="002D00C4"/>
    <w:pPr>
      <w:widowControl w:val="0"/>
      <w:autoSpaceDE w:val="0"/>
      <w:autoSpaceDN w:val="0"/>
      <w:adjustRightInd w:val="0"/>
      <w:spacing w:line="280" w:lineRule="atLeast"/>
    </w:pPr>
    <w:rPr>
      <w:rFonts w:ascii="Helvetica" w:hAnsi="Helvetica"/>
      <w:noProof/>
      <w:color w:val="000000"/>
      <w:sz w:val="24"/>
      <w:lang w:val="en-US" w:eastAsia="en-US"/>
    </w:rPr>
  </w:style>
  <w:style w:type="character" w:customStyle="1" w:styleId="FooterChar">
    <w:name w:val="Footer Char"/>
    <w:link w:val="Footer"/>
    <w:uiPriority w:val="99"/>
    <w:rsid w:val="00931AB2"/>
    <w:rPr>
      <w:sz w:val="24"/>
      <w:szCs w:val="24"/>
    </w:rPr>
  </w:style>
  <w:style w:type="paragraph" w:styleId="BalloonText">
    <w:name w:val="Balloon Text"/>
    <w:basedOn w:val="Normal"/>
    <w:link w:val="BalloonTextChar"/>
    <w:rsid w:val="00475043"/>
    <w:rPr>
      <w:rFonts w:ascii="Segoe UI" w:hAnsi="Segoe UI" w:cs="Segoe UI"/>
      <w:sz w:val="18"/>
      <w:szCs w:val="18"/>
    </w:rPr>
  </w:style>
  <w:style w:type="character" w:customStyle="1" w:styleId="BalloonTextChar">
    <w:name w:val="Balloon Text Char"/>
    <w:link w:val="BalloonText"/>
    <w:rsid w:val="00475043"/>
    <w:rPr>
      <w:rFonts w:ascii="Segoe UI" w:hAnsi="Segoe UI" w:cs="Segoe UI"/>
      <w:sz w:val="18"/>
      <w:szCs w:val="18"/>
    </w:rPr>
  </w:style>
  <w:style w:type="character" w:styleId="CommentReference">
    <w:name w:val="annotation reference"/>
    <w:basedOn w:val="DefaultParagraphFont"/>
    <w:semiHidden/>
    <w:unhideWhenUsed/>
    <w:rsid w:val="00516B40"/>
    <w:rPr>
      <w:sz w:val="16"/>
      <w:szCs w:val="16"/>
    </w:rPr>
  </w:style>
  <w:style w:type="paragraph" w:styleId="CommentText">
    <w:name w:val="annotation text"/>
    <w:basedOn w:val="Normal"/>
    <w:link w:val="CommentTextChar"/>
    <w:semiHidden/>
    <w:unhideWhenUsed/>
    <w:rsid w:val="00516B40"/>
    <w:rPr>
      <w:sz w:val="20"/>
      <w:szCs w:val="20"/>
    </w:rPr>
  </w:style>
  <w:style w:type="character" w:customStyle="1" w:styleId="CommentTextChar">
    <w:name w:val="Comment Text Char"/>
    <w:basedOn w:val="DefaultParagraphFont"/>
    <w:link w:val="CommentText"/>
    <w:semiHidden/>
    <w:rsid w:val="00516B40"/>
    <w:rPr>
      <w:lang w:val="en-US" w:eastAsia="en-US"/>
    </w:rPr>
  </w:style>
  <w:style w:type="paragraph" w:styleId="CommentSubject">
    <w:name w:val="annotation subject"/>
    <w:basedOn w:val="CommentText"/>
    <w:next w:val="CommentText"/>
    <w:link w:val="CommentSubjectChar"/>
    <w:semiHidden/>
    <w:unhideWhenUsed/>
    <w:rsid w:val="00516B40"/>
    <w:rPr>
      <w:b/>
      <w:bCs/>
    </w:rPr>
  </w:style>
  <w:style w:type="character" w:customStyle="1" w:styleId="CommentSubjectChar">
    <w:name w:val="Comment Subject Char"/>
    <w:basedOn w:val="CommentTextChar"/>
    <w:link w:val="CommentSubject"/>
    <w:semiHidden/>
    <w:rsid w:val="00516B40"/>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oleObject" Target="embeddings/oleObject6.bin"/><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4.wmf"/><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1557</Words>
  <Characters>8879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Business Statistics:  Part I:  Exploring and Collecting Data – Test A</vt:lpstr>
    </vt:vector>
  </TitlesOfParts>
  <Company>The University of Scranton</Company>
  <LinksUpToDate>false</LinksUpToDate>
  <CharactersWithSpaces>10416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Statistics:  Part I:  Exploring and Collecting Data – Test A</dc:title>
  <dc:creator>Rose Sebastianelli</dc:creator>
  <cp:lastModifiedBy>Laura</cp:lastModifiedBy>
  <cp:revision>3</cp:revision>
  <cp:lastPrinted>2014-02-22T09:22:00Z</cp:lastPrinted>
  <dcterms:created xsi:type="dcterms:W3CDTF">2018-10-05T17:35:00Z</dcterms:created>
  <dcterms:modified xsi:type="dcterms:W3CDTF">2018-10-05T17:44:00Z</dcterms:modified>
</cp:coreProperties>
</file>