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C65DDE" w14:textId="3C792702" w:rsidR="00335801" w:rsidRDefault="00E80805" w:rsidP="00FA450E">
      <w:pPr>
        <w:spacing w:after="0" w:line="240" w:lineRule="auto"/>
      </w:pPr>
      <w:r>
        <w:t xml:space="preserve">1. </w:t>
      </w:r>
      <w:r w:rsidR="00A24378">
        <w:t>What brain region might be engaged by someone using biofeedback techniques?</w:t>
      </w:r>
    </w:p>
    <w:p w14:paraId="70719FBC" w14:textId="5B37B324" w:rsidR="00A24378" w:rsidRDefault="00A24378" w:rsidP="00FA450E">
      <w:pPr>
        <w:spacing w:after="0" w:line="240" w:lineRule="auto"/>
      </w:pPr>
      <w:r>
        <w:t xml:space="preserve">a. </w:t>
      </w:r>
      <w:r w:rsidR="00526AED">
        <w:t>Amygdala.</w:t>
      </w:r>
    </w:p>
    <w:p w14:paraId="14820F5C" w14:textId="3875DC1D" w:rsidR="00A24378" w:rsidRDefault="00A24378" w:rsidP="00FA450E">
      <w:pPr>
        <w:spacing w:after="0" w:line="240" w:lineRule="auto"/>
      </w:pPr>
      <w:r>
        <w:t xml:space="preserve">b. </w:t>
      </w:r>
      <w:r w:rsidR="00526AED">
        <w:t>Insula.</w:t>
      </w:r>
    </w:p>
    <w:p w14:paraId="0C4A7696" w14:textId="730F0136" w:rsidR="00A24378" w:rsidRDefault="00A24378" w:rsidP="00FA450E">
      <w:pPr>
        <w:spacing w:after="0" w:line="240" w:lineRule="auto"/>
      </w:pPr>
      <w:r>
        <w:t xml:space="preserve">c. </w:t>
      </w:r>
      <w:r w:rsidR="00526AED">
        <w:t>Pons.</w:t>
      </w:r>
    </w:p>
    <w:p w14:paraId="06E37928" w14:textId="21AE5C66" w:rsidR="00A24378" w:rsidRDefault="00A24378" w:rsidP="00FA450E">
      <w:pPr>
        <w:spacing w:after="0" w:line="240" w:lineRule="auto"/>
      </w:pPr>
      <w:r>
        <w:t xml:space="preserve">d. </w:t>
      </w:r>
      <w:r w:rsidR="00526AED">
        <w:t>Tectum.</w:t>
      </w:r>
    </w:p>
    <w:p w14:paraId="772A878F" w14:textId="359F61C6" w:rsidR="00A24378" w:rsidRDefault="00A24378" w:rsidP="00FA450E">
      <w:pPr>
        <w:spacing w:after="0" w:line="240" w:lineRule="auto"/>
      </w:pPr>
    </w:p>
    <w:p w14:paraId="75F2C58A" w14:textId="7D913FC8" w:rsidR="00FA450E" w:rsidRDefault="00FA450E" w:rsidP="00FA450E">
      <w:pPr>
        <w:spacing w:after="0" w:line="240" w:lineRule="auto"/>
      </w:pPr>
    </w:p>
    <w:p w14:paraId="4848D736" w14:textId="3DF747BB" w:rsidR="00FA450E" w:rsidRDefault="00FA450E" w:rsidP="00FA450E">
      <w:pPr>
        <w:spacing w:after="0" w:line="240" w:lineRule="auto"/>
      </w:pPr>
      <w:r>
        <w:t xml:space="preserve">2. </w:t>
      </w:r>
      <w:r w:rsidR="00591FD2">
        <w:t xml:space="preserve">Nodes of Ranvier are likely to be found between what </w:t>
      </w:r>
      <w:proofErr w:type="gramStart"/>
      <w:r w:rsidR="00591FD2">
        <w:t>type</w:t>
      </w:r>
      <w:proofErr w:type="gramEnd"/>
      <w:r w:rsidR="00591FD2">
        <w:t xml:space="preserve"> of cells</w:t>
      </w:r>
      <w:r>
        <w:t>?</w:t>
      </w:r>
    </w:p>
    <w:p w14:paraId="1FCAFB9D" w14:textId="76B85A96" w:rsidR="00FA450E" w:rsidRDefault="00FA450E" w:rsidP="00FA450E">
      <w:pPr>
        <w:spacing w:after="0" w:line="240" w:lineRule="auto"/>
      </w:pPr>
      <w:r>
        <w:t xml:space="preserve">a. </w:t>
      </w:r>
      <w:r w:rsidR="00526AED">
        <w:t xml:space="preserve">Bipolar </w:t>
      </w:r>
      <w:r>
        <w:t>neurons</w:t>
      </w:r>
      <w:r w:rsidR="00526AED">
        <w:t>.</w:t>
      </w:r>
    </w:p>
    <w:p w14:paraId="5265A8C9" w14:textId="19782BB9" w:rsidR="00FA450E" w:rsidRDefault="00FA450E" w:rsidP="00FA450E">
      <w:pPr>
        <w:spacing w:after="0" w:line="240" w:lineRule="auto"/>
      </w:pPr>
      <w:r>
        <w:t xml:space="preserve">b. </w:t>
      </w:r>
      <w:r w:rsidR="00526AED">
        <w:t xml:space="preserve">Unipolar </w:t>
      </w:r>
      <w:r>
        <w:t>neurons</w:t>
      </w:r>
      <w:r w:rsidR="00526AED">
        <w:t>.</w:t>
      </w:r>
    </w:p>
    <w:p w14:paraId="0B5AEEBF" w14:textId="32321C2B" w:rsidR="00FA450E" w:rsidRDefault="00FA450E" w:rsidP="00FA450E">
      <w:pPr>
        <w:spacing w:after="0" w:line="240" w:lineRule="auto"/>
      </w:pPr>
      <w:r>
        <w:t xml:space="preserve">c. </w:t>
      </w:r>
      <w:r w:rsidR="00526AED">
        <w:t>Astrocytes.</w:t>
      </w:r>
    </w:p>
    <w:p w14:paraId="56294F7F" w14:textId="1C8A26B2" w:rsidR="00FA450E" w:rsidRDefault="00FA450E" w:rsidP="00FA450E">
      <w:pPr>
        <w:spacing w:after="0" w:line="240" w:lineRule="auto"/>
      </w:pPr>
      <w:r>
        <w:t xml:space="preserve">d. </w:t>
      </w:r>
      <w:r w:rsidR="00526AED">
        <w:t>Oligodendrocytes.</w:t>
      </w:r>
    </w:p>
    <w:p w14:paraId="5251C113" w14:textId="2568E805" w:rsidR="0069083A" w:rsidRDefault="0069083A" w:rsidP="00934CC3">
      <w:pPr>
        <w:spacing w:after="0" w:line="240" w:lineRule="auto"/>
      </w:pPr>
    </w:p>
    <w:p w14:paraId="4499D3CB" w14:textId="5B0D1D08" w:rsidR="0069083A" w:rsidRDefault="0069083A" w:rsidP="00934CC3">
      <w:pPr>
        <w:spacing w:after="0" w:line="240" w:lineRule="auto"/>
      </w:pPr>
      <w:r>
        <w:t xml:space="preserve">3. </w:t>
      </w:r>
      <w:r w:rsidR="007B74DD">
        <w:t xml:space="preserve">What type of cells </w:t>
      </w:r>
      <w:r w:rsidR="00A53EA3">
        <w:t>helps</w:t>
      </w:r>
      <w:r w:rsidR="007B74DD">
        <w:t xml:space="preserve"> prevent toxic substances in the bloodstream from entering the brain?</w:t>
      </w:r>
    </w:p>
    <w:p w14:paraId="3AE5CF77" w14:textId="2D49AFF7" w:rsidR="007B74DD" w:rsidRDefault="007B74DD" w:rsidP="007B74DD">
      <w:pPr>
        <w:spacing w:after="0" w:line="240" w:lineRule="auto"/>
      </w:pPr>
      <w:r>
        <w:t xml:space="preserve">a. </w:t>
      </w:r>
      <w:r w:rsidR="00526AED">
        <w:t xml:space="preserve">Bipolar </w:t>
      </w:r>
      <w:r>
        <w:t>neurons</w:t>
      </w:r>
      <w:r w:rsidR="00526AED">
        <w:t>.</w:t>
      </w:r>
    </w:p>
    <w:p w14:paraId="1D54D509" w14:textId="7EF07284" w:rsidR="007B74DD" w:rsidRDefault="007B74DD" w:rsidP="007B74DD">
      <w:pPr>
        <w:spacing w:after="0" w:line="240" w:lineRule="auto"/>
      </w:pPr>
      <w:r>
        <w:t xml:space="preserve">b. </w:t>
      </w:r>
      <w:r w:rsidR="00526AED">
        <w:t xml:space="preserve">Unipolar </w:t>
      </w:r>
      <w:r>
        <w:t>neurons</w:t>
      </w:r>
      <w:r w:rsidR="00526AED">
        <w:t>.</w:t>
      </w:r>
    </w:p>
    <w:p w14:paraId="5A7D74B6" w14:textId="7AFB2C30" w:rsidR="007B74DD" w:rsidRDefault="007B74DD" w:rsidP="007B74DD">
      <w:pPr>
        <w:spacing w:after="0" w:line="240" w:lineRule="auto"/>
      </w:pPr>
      <w:r>
        <w:t xml:space="preserve">c. </w:t>
      </w:r>
      <w:r w:rsidR="00526AED">
        <w:t>Astrocytes.</w:t>
      </w:r>
    </w:p>
    <w:p w14:paraId="19F35E09" w14:textId="0DCD7AAB" w:rsidR="007B74DD" w:rsidRDefault="007B74DD" w:rsidP="007B74DD">
      <w:pPr>
        <w:spacing w:after="0" w:line="240" w:lineRule="auto"/>
      </w:pPr>
      <w:r>
        <w:t xml:space="preserve">d. </w:t>
      </w:r>
      <w:r w:rsidR="00526AED">
        <w:t>Oligodendrocytes.</w:t>
      </w:r>
    </w:p>
    <w:p w14:paraId="1AA80573" w14:textId="4DAC6CBE" w:rsidR="007B74DD" w:rsidRDefault="00B0240A" w:rsidP="00934CC3">
      <w:pPr>
        <w:spacing w:after="0" w:line="240" w:lineRule="auto"/>
      </w:pPr>
      <w:r>
        <w:t xml:space="preserve">   </w:t>
      </w:r>
    </w:p>
    <w:p w14:paraId="4896600C" w14:textId="78D71A86" w:rsidR="00301178" w:rsidRDefault="00303500" w:rsidP="00934CC3">
      <w:pPr>
        <w:spacing w:after="0" w:line="240" w:lineRule="auto"/>
      </w:pPr>
      <w:r>
        <w:t>2-12</w:t>
      </w:r>
    </w:p>
    <w:p w14:paraId="6F216EAD" w14:textId="5661A865" w:rsidR="00303500" w:rsidRDefault="00303500" w:rsidP="00934CC3">
      <w:pPr>
        <w:spacing w:after="0" w:line="240" w:lineRule="auto"/>
      </w:pPr>
    </w:p>
    <w:p w14:paraId="49B98F98" w14:textId="40FE0762" w:rsidR="00303500" w:rsidRDefault="00303500" w:rsidP="00934CC3">
      <w:pPr>
        <w:spacing w:after="0" w:line="240" w:lineRule="auto"/>
      </w:pPr>
      <w:r>
        <w:t xml:space="preserve">4. What did scientists use to determine </w:t>
      </w:r>
      <w:r w:rsidR="00526AED">
        <w:t xml:space="preserve">that </w:t>
      </w:r>
      <w:r>
        <w:t>there are similar numbers of glial cells as there are neurons in the brain?</w:t>
      </w:r>
    </w:p>
    <w:p w14:paraId="355D6441" w14:textId="07247C9F" w:rsidR="00303500" w:rsidRDefault="00303500" w:rsidP="00934CC3">
      <w:pPr>
        <w:spacing w:after="0" w:line="240" w:lineRule="auto"/>
      </w:pPr>
      <w:r>
        <w:t xml:space="preserve">a. </w:t>
      </w:r>
      <w:r w:rsidR="00526AED">
        <w:t xml:space="preserve">Biofeedback </w:t>
      </w:r>
      <w:r>
        <w:t>techniques</w:t>
      </w:r>
      <w:r w:rsidR="00526AED">
        <w:t>.</w:t>
      </w:r>
    </w:p>
    <w:p w14:paraId="0372B2C8" w14:textId="1DCD9005" w:rsidR="00303500" w:rsidRDefault="00303500" w:rsidP="00934CC3">
      <w:pPr>
        <w:spacing w:after="0" w:line="240" w:lineRule="auto"/>
      </w:pPr>
      <w:r>
        <w:t xml:space="preserve">b. </w:t>
      </w:r>
      <w:r w:rsidR="00526AED">
        <w:t xml:space="preserve">Histological </w:t>
      </w:r>
      <w:r>
        <w:t>techniques</w:t>
      </w:r>
      <w:r w:rsidR="00526AED">
        <w:t>.</w:t>
      </w:r>
    </w:p>
    <w:p w14:paraId="5C7C2DCF" w14:textId="721ACDE4" w:rsidR="00303500" w:rsidRDefault="00303500" w:rsidP="00934CC3">
      <w:pPr>
        <w:spacing w:after="0" w:line="240" w:lineRule="auto"/>
      </w:pPr>
      <w:r>
        <w:t xml:space="preserve">c. </w:t>
      </w:r>
      <w:proofErr w:type="spellStart"/>
      <w:r w:rsidR="00526AED">
        <w:t>Bromodeoxyuridine</w:t>
      </w:r>
      <w:proofErr w:type="spellEnd"/>
      <w:r w:rsidR="00526AED">
        <w:t xml:space="preserve"> </w:t>
      </w:r>
      <w:r>
        <w:t>(</w:t>
      </w:r>
      <w:proofErr w:type="spellStart"/>
      <w:r>
        <w:t>BrdU</w:t>
      </w:r>
      <w:proofErr w:type="spellEnd"/>
      <w:r>
        <w:t>) labeling</w:t>
      </w:r>
      <w:r w:rsidR="00526AED">
        <w:t>.</w:t>
      </w:r>
    </w:p>
    <w:p w14:paraId="27E3848B" w14:textId="211F967F" w:rsidR="00303500" w:rsidRDefault="00303500" w:rsidP="00934CC3">
      <w:pPr>
        <w:spacing w:after="0" w:line="240" w:lineRule="auto"/>
      </w:pPr>
      <w:r>
        <w:t xml:space="preserve">d. </w:t>
      </w:r>
      <w:r w:rsidR="00526AED">
        <w:t xml:space="preserve">Isotropic </w:t>
      </w:r>
      <w:r>
        <w:t>fractionation</w:t>
      </w:r>
      <w:r w:rsidR="00526AED">
        <w:t>.</w:t>
      </w:r>
    </w:p>
    <w:p w14:paraId="7B86207A" w14:textId="6EA677B0" w:rsidR="00303500" w:rsidRDefault="00303500" w:rsidP="00934CC3">
      <w:pPr>
        <w:spacing w:after="0" w:line="240" w:lineRule="auto"/>
      </w:pPr>
      <w:r>
        <w:t xml:space="preserve"> </w:t>
      </w:r>
    </w:p>
    <w:p w14:paraId="40C28889" w14:textId="77777777" w:rsidR="00C477B9" w:rsidRDefault="00C477B9" w:rsidP="00934CC3">
      <w:pPr>
        <w:spacing w:after="0" w:line="240" w:lineRule="auto"/>
      </w:pPr>
    </w:p>
    <w:p w14:paraId="3D36DA4E" w14:textId="0106BE4C" w:rsidR="00C477B9" w:rsidRDefault="00C477B9" w:rsidP="00C477B9">
      <w:pPr>
        <w:spacing w:after="0" w:line="240" w:lineRule="auto"/>
      </w:pPr>
      <w:r>
        <w:t xml:space="preserve">5. What is one reason that neurons in the central nervous system (CNS) </w:t>
      </w:r>
      <w:r w:rsidR="00526AED">
        <w:t xml:space="preserve">do not </w:t>
      </w:r>
      <w:r>
        <w:t>regenerate?</w:t>
      </w:r>
    </w:p>
    <w:p w14:paraId="7C61AC10" w14:textId="53DD50C4" w:rsidR="00C477B9" w:rsidRDefault="00C477B9" w:rsidP="00C477B9">
      <w:pPr>
        <w:spacing w:after="0" w:line="240" w:lineRule="auto"/>
      </w:pPr>
      <w:r>
        <w:t xml:space="preserve">a. </w:t>
      </w:r>
      <w:r w:rsidR="00526AED">
        <w:t xml:space="preserve">Inhibitory </w:t>
      </w:r>
      <w:r>
        <w:t>proteins</w:t>
      </w:r>
      <w:r w:rsidR="00526AED">
        <w:t>.</w:t>
      </w:r>
    </w:p>
    <w:p w14:paraId="4A12D7D3" w14:textId="2F2BD1E3" w:rsidR="00C477B9" w:rsidRDefault="00C477B9" w:rsidP="00C477B9">
      <w:pPr>
        <w:spacing w:after="0" w:line="240" w:lineRule="auto"/>
      </w:pPr>
      <w:r>
        <w:t xml:space="preserve">b. </w:t>
      </w:r>
      <w:r w:rsidR="00526AED">
        <w:t xml:space="preserve">The </w:t>
      </w:r>
      <w:r>
        <w:t>close association of CNS neurons with Schwann cells</w:t>
      </w:r>
      <w:r w:rsidR="00526AED">
        <w:t>.</w:t>
      </w:r>
    </w:p>
    <w:p w14:paraId="4FEE96CA" w14:textId="04B38603" w:rsidR="00C477B9" w:rsidRDefault="00C477B9" w:rsidP="00C477B9">
      <w:pPr>
        <w:spacing w:after="0" w:line="240" w:lineRule="auto"/>
      </w:pPr>
      <w:r>
        <w:t xml:space="preserve">c. </w:t>
      </w:r>
      <w:r w:rsidR="00526AED">
        <w:t xml:space="preserve">Activation </w:t>
      </w:r>
      <w:r>
        <w:t>of the autonomic nervous system</w:t>
      </w:r>
      <w:r w:rsidR="00526AED">
        <w:t>.</w:t>
      </w:r>
    </w:p>
    <w:p w14:paraId="0F1B94C2" w14:textId="7628C919" w:rsidR="00C477B9" w:rsidRDefault="00C477B9" w:rsidP="00C477B9">
      <w:pPr>
        <w:spacing w:after="0" w:line="240" w:lineRule="auto"/>
      </w:pPr>
      <w:r>
        <w:t xml:space="preserve">d. </w:t>
      </w:r>
      <w:r w:rsidR="00526AED">
        <w:t>Dermatomes.</w:t>
      </w:r>
    </w:p>
    <w:p w14:paraId="302693FE" w14:textId="77777777" w:rsidR="00C477B9" w:rsidRDefault="00C477B9" w:rsidP="00C477B9">
      <w:pPr>
        <w:spacing w:after="0" w:line="240" w:lineRule="auto"/>
      </w:pPr>
    </w:p>
    <w:p w14:paraId="7976CCF2" w14:textId="77777777" w:rsidR="00303500" w:rsidRDefault="00303500" w:rsidP="00934CC3">
      <w:pPr>
        <w:spacing w:after="0" w:line="240" w:lineRule="auto"/>
      </w:pPr>
    </w:p>
    <w:p w14:paraId="2418EB06" w14:textId="7CC6ECEF" w:rsidR="00C477B9" w:rsidRDefault="00C477B9" w:rsidP="00934CC3">
      <w:pPr>
        <w:spacing w:after="0" w:line="240" w:lineRule="auto"/>
      </w:pPr>
      <w:r>
        <w:t>6. Which of the following rats should exhibit the most neurogenesis?</w:t>
      </w:r>
    </w:p>
    <w:p w14:paraId="767C872E" w14:textId="2205D253" w:rsidR="00C477B9" w:rsidRDefault="00C477B9" w:rsidP="00934CC3">
      <w:pPr>
        <w:spacing w:after="0" w:line="240" w:lineRule="auto"/>
      </w:pPr>
      <w:r>
        <w:t xml:space="preserve">a. </w:t>
      </w:r>
      <w:r w:rsidR="00526AED">
        <w:t xml:space="preserve">Socially </w:t>
      </w:r>
      <w:r>
        <w:t xml:space="preserve">housed rats allowed </w:t>
      </w:r>
      <w:proofErr w:type="gramStart"/>
      <w:r>
        <w:t>to run</w:t>
      </w:r>
      <w:proofErr w:type="gramEnd"/>
      <w:r w:rsidR="00526AED">
        <w:t>.</w:t>
      </w:r>
    </w:p>
    <w:p w14:paraId="414BE68B" w14:textId="2A2E7FE8" w:rsidR="00C477B9" w:rsidRDefault="00C477B9" w:rsidP="00934CC3">
      <w:pPr>
        <w:spacing w:after="0" w:line="240" w:lineRule="auto"/>
      </w:pPr>
      <w:r>
        <w:t xml:space="preserve">b. </w:t>
      </w:r>
      <w:r w:rsidR="00526AED">
        <w:t xml:space="preserve">Socially </w:t>
      </w:r>
      <w:r>
        <w:t>housed rats not allowed to run</w:t>
      </w:r>
      <w:r w:rsidR="00526AED">
        <w:t>.</w:t>
      </w:r>
    </w:p>
    <w:p w14:paraId="51B35350" w14:textId="54EDB80E" w:rsidR="00C477B9" w:rsidRDefault="00C477B9" w:rsidP="00934CC3">
      <w:pPr>
        <w:spacing w:after="0" w:line="240" w:lineRule="auto"/>
      </w:pPr>
      <w:r>
        <w:t xml:space="preserve">c. </w:t>
      </w:r>
      <w:r w:rsidR="00526AED">
        <w:t xml:space="preserve">Individually </w:t>
      </w:r>
      <w:r>
        <w:t>housed rats allowed to run</w:t>
      </w:r>
      <w:r w:rsidR="00526AED">
        <w:t>.</w:t>
      </w:r>
    </w:p>
    <w:p w14:paraId="650DF186" w14:textId="3EBAC395" w:rsidR="00C477B9" w:rsidRDefault="00C477B9" w:rsidP="00934CC3">
      <w:pPr>
        <w:spacing w:after="0" w:line="240" w:lineRule="auto"/>
      </w:pPr>
      <w:r>
        <w:t xml:space="preserve">d. </w:t>
      </w:r>
      <w:r w:rsidR="00526AED">
        <w:t xml:space="preserve">Individually </w:t>
      </w:r>
      <w:r>
        <w:t>housed rats not allowed to run</w:t>
      </w:r>
      <w:r w:rsidR="00526AED">
        <w:t>.</w:t>
      </w:r>
    </w:p>
    <w:p w14:paraId="5AF693E1" w14:textId="40940A69" w:rsidR="00C477B9" w:rsidRDefault="00C477B9" w:rsidP="00934CC3">
      <w:pPr>
        <w:spacing w:after="0" w:line="240" w:lineRule="auto"/>
      </w:pPr>
    </w:p>
    <w:p w14:paraId="06D64275" w14:textId="02C99291" w:rsidR="00C477B9" w:rsidRDefault="00E535AC" w:rsidP="00934CC3">
      <w:pPr>
        <w:spacing w:after="0" w:line="240" w:lineRule="auto"/>
      </w:pPr>
      <w:r>
        <w:t>7. Which of the following structures is likely the most critical for maintaining basic functions needed to support life?</w:t>
      </w:r>
    </w:p>
    <w:p w14:paraId="0A088904" w14:textId="48CF8CC0" w:rsidR="00E535AC" w:rsidRDefault="00E535AC" w:rsidP="00934CC3">
      <w:pPr>
        <w:spacing w:after="0" w:line="240" w:lineRule="auto"/>
      </w:pPr>
      <w:r>
        <w:t xml:space="preserve">a. </w:t>
      </w:r>
      <w:r w:rsidR="00526AED">
        <w:t>Forebrain.</w:t>
      </w:r>
    </w:p>
    <w:p w14:paraId="0AB04B61" w14:textId="5D5771EC" w:rsidR="00E535AC" w:rsidRDefault="00E535AC" w:rsidP="00934CC3">
      <w:pPr>
        <w:spacing w:after="0" w:line="240" w:lineRule="auto"/>
      </w:pPr>
      <w:r>
        <w:t xml:space="preserve">b. </w:t>
      </w:r>
      <w:r w:rsidR="00526AED">
        <w:t xml:space="preserve">Substantia </w:t>
      </w:r>
      <w:r>
        <w:t>nigra</w:t>
      </w:r>
      <w:r w:rsidR="00526AED">
        <w:t>.</w:t>
      </w:r>
    </w:p>
    <w:p w14:paraId="04DEAC66" w14:textId="546277E4" w:rsidR="00E535AC" w:rsidRDefault="00E535AC" w:rsidP="00934CC3">
      <w:pPr>
        <w:spacing w:after="0" w:line="240" w:lineRule="auto"/>
      </w:pPr>
      <w:r>
        <w:t xml:space="preserve">c. </w:t>
      </w:r>
      <w:r w:rsidR="00526AED">
        <w:t xml:space="preserve">Medulla </w:t>
      </w:r>
      <w:r>
        <w:t>oblongata</w:t>
      </w:r>
      <w:r w:rsidR="00526AED">
        <w:t>.</w:t>
      </w:r>
    </w:p>
    <w:p w14:paraId="32C0EACC" w14:textId="4CF0B589" w:rsidR="00E535AC" w:rsidRDefault="00E535AC" w:rsidP="00934CC3">
      <w:pPr>
        <w:spacing w:after="0" w:line="240" w:lineRule="auto"/>
      </w:pPr>
      <w:r>
        <w:t xml:space="preserve">d. </w:t>
      </w:r>
      <w:r w:rsidR="00526AED">
        <w:t>Cerebellum.</w:t>
      </w:r>
    </w:p>
    <w:p w14:paraId="08F67B8A" w14:textId="00CF288B" w:rsidR="00301178" w:rsidRDefault="00E535AC" w:rsidP="00934CC3">
      <w:pPr>
        <w:spacing w:after="0" w:line="240" w:lineRule="auto"/>
      </w:pPr>
      <w:r>
        <w:lastRenderedPageBreak/>
        <w:t xml:space="preserve">8. </w:t>
      </w:r>
      <w:r w:rsidR="00301178">
        <w:t>Which of the following structures should appear as white matter?</w:t>
      </w:r>
    </w:p>
    <w:p w14:paraId="4BA89800" w14:textId="50ED1B1E" w:rsidR="00301178" w:rsidRDefault="00301178" w:rsidP="00934CC3">
      <w:pPr>
        <w:spacing w:after="0" w:line="240" w:lineRule="auto"/>
      </w:pPr>
      <w:r>
        <w:t xml:space="preserve">a. </w:t>
      </w:r>
      <w:r w:rsidR="00526AED">
        <w:t xml:space="preserve">Superior </w:t>
      </w:r>
      <w:r>
        <w:t>colliculi</w:t>
      </w:r>
      <w:r w:rsidR="00526AED">
        <w:t>.</w:t>
      </w:r>
    </w:p>
    <w:p w14:paraId="64CE7251" w14:textId="33362F3B" w:rsidR="00301178" w:rsidRDefault="00301178" w:rsidP="00934CC3">
      <w:pPr>
        <w:spacing w:after="0" w:line="240" w:lineRule="auto"/>
      </w:pPr>
      <w:r>
        <w:t xml:space="preserve">b. </w:t>
      </w:r>
      <w:r w:rsidR="00526AED">
        <w:t xml:space="preserve">Reticular </w:t>
      </w:r>
      <w:r>
        <w:t>formation</w:t>
      </w:r>
      <w:r w:rsidR="00526AED">
        <w:t>.</w:t>
      </w:r>
    </w:p>
    <w:p w14:paraId="1D861FC1" w14:textId="40BEC266" w:rsidR="00301178" w:rsidRDefault="00301178" w:rsidP="00934CC3">
      <w:pPr>
        <w:spacing w:after="0" w:line="240" w:lineRule="auto"/>
      </w:pPr>
      <w:r>
        <w:t xml:space="preserve">c. </w:t>
      </w:r>
      <w:r w:rsidR="00526AED">
        <w:t xml:space="preserve">Pituitary </w:t>
      </w:r>
      <w:r>
        <w:t>gland</w:t>
      </w:r>
      <w:r w:rsidR="00526AED">
        <w:t>.</w:t>
      </w:r>
    </w:p>
    <w:p w14:paraId="64F31F5D" w14:textId="2A30825C" w:rsidR="00301178" w:rsidRDefault="00301178" w:rsidP="00934CC3">
      <w:pPr>
        <w:spacing w:after="0" w:line="240" w:lineRule="auto"/>
      </w:pPr>
      <w:r>
        <w:t xml:space="preserve">d. </w:t>
      </w:r>
      <w:r w:rsidR="00526AED">
        <w:t xml:space="preserve">Corpus </w:t>
      </w:r>
      <w:r>
        <w:t>callosum</w:t>
      </w:r>
      <w:r w:rsidR="00526AED">
        <w:t>.</w:t>
      </w:r>
    </w:p>
    <w:p w14:paraId="616772B2" w14:textId="58A80748" w:rsidR="00301178" w:rsidRDefault="00301178" w:rsidP="00934CC3">
      <w:pPr>
        <w:spacing w:after="0" w:line="240" w:lineRule="auto"/>
      </w:pPr>
    </w:p>
    <w:p w14:paraId="5BFD3922" w14:textId="77777777" w:rsidR="0080362E" w:rsidRDefault="0080362E" w:rsidP="00934CC3">
      <w:pPr>
        <w:spacing w:after="0" w:line="240" w:lineRule="auto"/>
      </w:pPr>
    </w:p>
    <w:p w14:paraId="1AA408FC" w14:textId="1F7BFCF7" w:rsidR="00C477B9" w:rsidRDefault="0080362E" w:rsidP="00934CC3">
      <w:pPr>
        <w:spacing w:after="0" w:line="240" w:lineRule="auto"/>
      </w:pPr>
      <w:r>
        <w:t xml:space="preserve">9. </w:t>
      </w:r>
      <w:r w:rsidR="00161B3E">
        <w:t>An</w:t>
      </w:r>
      <w:r>
        <w:t xml:space="preserve"> individual </w:t>
      </w:r>
      <w:r w:rsidR="00161B3E">
        <w:t xml:space="preserve">remembers very specific details about what </w:t>
      </w:r>
      <w:r w:rsidR="007E1A17">
        <w:t xml:space="preserve">he or she </w:t>
      </w:r>
      <w:r w:rsidR="00161B3E">
        <w:t xml:space="preserve">had for breakfast the morning of September 11, 2001, when </w:t>
      </w:r>
      <w:r w:rsidR="007E1A17">
        <w:t>learning</w:t>
      </w:r>
      <w:r w:rsidR="00161B3E">
        <w:t xml:space="preserve"> about the tragic events unfolding in the United States.</w:t>
      </w:r>
      <w:r>
        <w:t xml:space="preserve"> Why might </w:t>
      </w:r>
      <w:r w:rsidR="00161B3E">
        <w:t>this happen</w:t>
      </w:r>
      <w:r>
        <w:t>?</w:t>
      </w:r>
    </w:p>
    <w:p w14:paraId="3D226CEC" w14:textId="0D46F8BE" w:rsidR="0080362E" w:rsidRDefault="0080362E" w:rsidP="00934CC3">
      <w:pPr>
        <w:spacing w:after="0" w:line="240" w:lineRule="auto"/>
      </w:pPr>
      <w:r>
        <w:t xml:space="preserve">a. </w:t>
      </w:r>
      <w:r w:rsidR="00526AED">
        <w:t>R</w:t>
      </w:r>
      <w:r w:rsidR="0075790C">
        <w:t>educed dopamine activity in the basal ganglia</w:t>
      </w:r>
      <w:r w:rsidR="00526AED">
        <w:t>.</w:t>
      </w:r>
    </w:p>
    <w:p w14:paraId="3DB79002" w14:textId="6C7045BE" w:rsidR="0080362E" w:rsidRPr="0075790C" w:rsidRDefault="0080362E" w:rsidP="00934CC3">
      <w:pPr>
        <w:spacing w:after="0" w:line="240" w:lineRule="auto"/>
      </w:pPr>
      <w:r>
        <w:t xml:space="preserve">b. </w:t>
      </w:r>
      <w:r w:rsidR="00526AED">
        <w:t>I</w:t>
      </w:r>
      <w:r w:rsidR="0075790C">
        <w:t>ncreased stress hormone activation of the hippocampus</w:t>
      </w:r>
      <w:r w:rsidR="00526AED">
        <w:t>.</w:t>
      </w:r>
    </w:p>
    <w:p w14:paraId="10C55CC8" w14:textId="07B0DCD9" w:rsidR="0080362E" w:rsidRDefault="0080362E" w:rsidP="00934CC3">
      <w:pPr>
        <w:spacing w:after="0" w:line="240" w:lineRule="auto"/>
      </w:pPr>
      <w:r>
        <w:t xml:space="preserve">c. </w:t>
      </w:r>
      <w:r w:rsidR="00526AED">
        <w:t xml:space="preserve">Increased </w:t>
      </w:r>
      <w:r w:rsidR="00161B3E">
        <w:t>neurogenesis</w:t>
      </w:r>
      <w:r>
        <w:t xml:space="preserve"> of the reticular formation</w:t>
      </w:r>
      <w:r w:rsidR="00526AED">
        <w:t>.</w:t>
      </w:r>
    </w:p>
    <w:p w14:paraId="4AC9D6C1" w14:textId="271516D3" w:rsidR="0080362E" w:rsidRDefault="0080362E" w:rsidP="00934CC3">
      <w:pPr>
        <w:spacing w:after="0" w:line="240" w:lineRule="auto"/>
      </w:pPr>
      <w:r>
        <w:t xml:space="preserve">d. </w:t>
      </w:r>
      <w:r w:rsidR="00526AED">
        <w:t xml:space="preserve">A </w:t>
      </w:r>
      <w:r w:rsidR="00161B3E">
        <w:t>severed corpus callosum</w:t>
      </w:r>
      <w:r w:rsidR="00526AED">
        <w:t>.</w:t>
      </w:r>
    </w:p>
    <w:p w14:paraId="1BFC87FB" w14:textId="41F978A8" w:rsidR="00161B3E" w:rsidRDefault="00161B3E" w:rsidP="00934CC3">
      <w:pPr>
        <w:spacing w:after="0" w:line="240" w:lineRule="auto"/>
      </w:pPr>
    </w:p>
    <w:p w14:paraId="5ACF9D60" w14:textId="2720EBD2" w:rsidR="00161B3E" w:rsidRDefault="00161B3E" w:rsidP="00934CC3">
      <w:pPr>
        <w:spacing w:after="0" w:line="240" w:lineRule="auto"/>
      </w:pPr>
    </w:p>
    <w:p w14:paraId="3A135EC9" w14:textId="79BD1BC0" w:rsidR="00161B3E" w:rsidRDefault="00161B3E" w:rsidP="00934CC3">
      <w:pPr>
        <w:spacing w:after="0" w:line="240" w:lineRule="auto"/>
      </w:pPr>
      <w:r>
        <w:t xml:space="preserve">10. A particular individual can only verbally describe an object if it is presented in the right side of </w:t>
      </w:r>
      <w:r w:rsidR="00756FE7">
        <w:t xml:space="preserve">his or her </w:t>
      </w:r>
      <w:r>
        <w:t>visual field and not the left. Why might this happen?</w:t>
      </w:r>
    </w:p>
    <w:p w14:paraId="2481ECA0" w14:textId="6721B893" w:rsidR="00161B3E" w:rsidRDefault="00161B3E" w:rsidP="00161B3E">
      <w:pPr>
        <w:spacing w:after="0" w:line="240" w:lineRule="auto"/>
      </w:pPr>
      <w:r>
        <w:t xml:space="preserve">a. </w:t>
      </w:r>
      <w:r w:rsidR="00526AED">
        <w:t xml:space="preserve">Reduced </w:t>
      </w:r>
      <w:r>
        <w:t>dopamine in the basal ganglia</w:t>
      </w:r>
      <w:r w:rsidR="00756FE7">
        <w:t>.</w:t>
      </w:r>
    </w:p>
    <w:p w14:paraId="275F74B1" w14:textId="13B2CB3A" w:rsidR="00161B3E" w:rsidRDefault="00161B3E" w:rsidP="00161B3E">
      <w:pPr>
        <w:spacing w:after="0" w:line="240" w:lineRule="auto"/>
      </w:pPr>
      <w:r>
        <w:t xml:space="preserve">b. </w:t>
      </w:r>
      <w:r w:rsidR="00526AED">
        <w:t xml:space="preserve">Increased </w:t>
      </w:r>
      <w:r>
        <w:t>stress hormone in the hippocampus</w:t>
      </w:r>
      <w:r w:rsidR="00756FE7">
        <w:t>.</w:t>
      </w:r>
    </w:p>
    <w:p w14:paraId="140C777B" w14:textId="4D2B3228" w:rsidR="00161B3E" w:rsidRDefault="00161B3E" w:rsidP="00161B3E">
      <w:pPr>
        <w:spacing w:after="0" w:line="240" w:lineRule="auto"/>
      </w:pPr>
      <w:r>
        <w:t xml:space="preserve">c. </w:t>
      </w:r>
      <w:r w:rsidR="00526AED">
        <w:t xml:space="preserve">Increased </w:t>
      </w:r>
      <w:r>
        <w:t>neurogenesis of the reticular formation</w:t>
      </w:r>
      <w:r w:rsidR="00756FE7">
        <w:t>.</w:t>
      </w:r>
    </w:p>
    <w:p w14:paraId="3D50609B" w14:textId="609E5971" w:rsidR="00161B3E" w:rsidRDefault="00161B3E" w:rsidP="00161B3E">
      <w:pPr>
        <w:spacing w:after="0" w:line="240" w:lineRule="auto"/>
      </w:pPr>
      <w:r>
        <w:t xml:space="preserve">d. </w:t>
      </w:r>
      <w:r w:rsidR="00526AED">
        <w:t xml:space="preserve">A </w:t>
      </w:r>
      <w:r>
        <w:t>severed corpus callosum</w:t>
      </w:r>
      <w:r w:rsidR="00756FE7">
        <w:t>.</w:t>
      </w:r>
    </w:p>
    <w:p w14:paraId="46F28F4B" w14:textId="62701566" w:rsidR="00161B3E" w:rsidRDefault="00161B3E" w:rsidP="00161B3E">
      <w:pPr>
        <w:spacing w:after="0" w:line="240" w:lineRule="auto"/>
      </w:pPr>
    </w:p>
    <w:p w14:paraId="0C6A38AF" w14:textId="620D3FF4" w:rsidR="00EB29A3" w:rsidRDefault="00EB29A3" w:rsidP="00161B3E">
      <w:pPr>
        <w:spacing w:after="0" w:line="240" w:lineRule="auto"/>
      </w:pPr>
    </w:p>
    <w:p w14:paraId="315B5E31" w14:textId="1FA44F77" w:rsidR="00EB29A3" w:rsidRDefault="00EB29A3" w:rsidP="00161B3E">
      <w:pPr>
        <w:spacing w:after="0" w:line="240" w:lineRule="auto"/>
      </w:pPr>
      <w:r>
        <w:t xml:space="preserve">11. </w:t>
      </w:r>
      <w:r w:rsidR="00F03497">
        <w:t>What helps to protect the brain from sudden jarring movements of the head?</w:t>
      </w:r>
    </w:p>
    <w:p w14:paraId="7D894F7C" w14:textId="121C1546" w:rsidR="00F03497" w:rsidRDefault="00F03497" w:rsidP="00161B3E">
      <w:pPr>
        <w:spacing w:after="0" w:line="240" w:lineRule="auto"/>
      </w:pPr>
      <w:r>
        <w:t xml:space="preserve">a. </w:t>
      </w:r>
      <w:r w:rsidR="00756FE7">
        <w:t xml:space="preserve">The </w:t>
      </w:r>
      <w:r>
        <w:t>right hemisphere</w:t>
      </w:r>
      <w:r w:rsidR="00756FE7">
        <w:t>.</w:t>
      </w:r>
    </w:p>
    <w:p w14:paraId="63D8327E" w14:textId="35DA284E" w:rsidR="00F03497" w:rsidRDefault="00F03497" w:rsidP="00161B3E">
      <w:pPr>
        <w:spacing w:after="0" w:line="240" w:lineRule="auto"/>
      </w:pPr>
      <w:r>
        <w:t xml:space="preserve">b. </w:t>
      </w:r>
      <w:r w:rsidR="00756FE7">
        <w:t xml:space="preserve">Cerebrospinal </w:t>
      </w:r>
      <w:r>
        <w:t>fluid (CSF)</w:t>
      </w:r>
      <w:r w:rsidR="00756FE7">
        <w:t>.</w:t>
      </w:r>
    </w:p>
    <w:p w14:paraId="0CDE430F" w14:textId="015DCD90" w:rsidR="00F03497" w:rsidRDefault="00F03497" w:rsidP="00161B3E">
      <w:pPr>
        <w:spacing w:after="0" w:line="240" w:lineRule="auto"/>
      </w:pPr>
      <w:r>
        <w:t xml:space="preserve">c. </w:t>
      </w:r>
      <w:r w:rsidR="00756FE7">
        <w:t>Meninges.</w:t>
      </w:r>
    </w:p>
    <w:p w14:paraId="3DA2ECDB" w14:textId="046F8188" w:rsidR="00F03497" w:rsidRDefault="00F03497" w:rsidP="00161B3E">
      <w:pPr>
        <w:spacing w:after="0" w:line="240" w:lineRule="auto"/>
      </w:pPr>
      <w:r>
        <w:t xml:space="preserve">d. </w:t>
      </w:r>
      <w:r w:rsidR="00756FE7">
        <w:t xml:space="preserve">The </w:t>
      </w:r>
      <w:r>
        <w:t>hypothalamic</w:t>
      </w:r>
      <w:r w:rsidR="00756FE7">
        <w:t>–</w:t>
      </w:r>
      <w:r>
        <w:t>pituitary</w:t>
      </w:r>
      <w:r w:rsidR="00756FE7">
        <w:t>–</w:t>
      </w:r>
      <w:r>
        <w:t>adrenal (HPA) axis</w:t>
      </w:r>
      <w:r w:rsidR="00756FE7">
        <w:t>.</w:t>
      </w:r>
    </w:p>
    <w:p w14:paraId="7C252A3B" w14:textId="38D2210E" w:rsidR="00F03497" w:rsidRDefault="00F03497" w:rsidP="00161B3E">
      <w:pPr>
        <w:spacing w:after="0" w:line="240" w:lineRule="auto"/>
      </w:pPr>
    </w:p>
    <w:p w14:paraId="67D8D281" w14:textId="04109FBE" w:rsidR="00F03497" w:rsidRDefault="00F03497" w:rsidP="00161B3E">
      <w:pPr>
        <w:spacing w:after="0" w:line="240" w:lineRule="auto"/>
      </w:pPr>
    </w:p>
    <w:p w14:paraId="0CCCFFB0" w14:textId="6C085BDE" w:rsidR="00F03497" w:rsidRDefault="00F03497" w:rsidP="00161B3E">
      <w:pPr>
        <w:spacing w:after="0" w:line="240" w:lineRule="auto"/>
      </w:pPr>
      <w:r>
        <w:t>12. Some neuroscientists have argued that long-term use of some drugs leads to a chronic (all-the-time) increase in the activation level of fear/anxiety systems in the brain. This is an example of</w:t>
      </w:r>
      <w:r w:rsidR="00192C20">
        <w:t xml:space="preserve"> ________.</w:t>
      </w:r>
    </w:p>
    <w:p w14:paraId="7CF3ABCC" w14:textId="0D491387" w:rsidR="00F03497" w:rsidRDefault="00F03497" w:rsidP="00161B3E">
      <w:pPr>
        <w:spacing w:after="0" w:line="240" w:lineRule="auto"/>
      </w:pPr>
      <w:r>
        <w:t xml:space="preserve">a. </w:t>
      </w:r>
      <w:r w:rsidR="00756FE7">
        <w:t>Allostasis.</w:t>
      </w:r>
    </w:p>
    <w:p w14:paraId="23EF0D4E" w14:textId="248B9678" w:rsidR="00F03497" w:rsidRDefault="00F03497" w:rsidP="00161B3E">
      <w:pPr>
        <w:spacing w:after="0" w:line="240" w:lineRule="auto"/>
      </w:pPr>
      <w:r>
        <w:t xml:space="preserve">b. </w:t>
      </w:r>
      <w:r w:rsidR="00756FE7">
        <w:t>Homeostasis.</w:t>
      </w:r>
    </w:p>
    <w:p w14:paraId="3CA095A7" w14:textId="376EB66F" w:rsidR="00F03497" w:rsidRDefault="00F03497" w:rsidP="00161B3E">
      <w:pPr>
        <w:spacing w:after="0" w:line="240" w:lineRule="auto"/>
      </w:pPr>
      <w:r>
        <w:t xml:space="preserve">c. </w:t>
      </w:r>
      <w:r w:rsidR="00756FE7">
        <w:t xml:space="preserve">The </w:t>
      </w:r>
      <w:r>
        <w:t>hypothalamic</w:t>
      </w:r>
      <w:r w:rsidR="00756FE7">
        <w:t>–</w:t>
      </w:r>
      <w:r>
        <w:t>pituitary</w:t>
      </w:r>
      <w:r w:rsidR="00756FE7">
        <w:t>–</w:t>
      </w:r>
      <w:r>
        <w:t>adrenal (HPA) axis</w:t>
      </w:r>
      <w:r w:rsidR="00756FE7">
        <w:t>.</w:t>
      </w:r>
    </w:p>
    <w:p w14:paraId="23D1C828" w14:textId="418B3D2C" w:rsidR="00F03497" w:rsidRDefault="00F03497" w:rsidP="00161B3E">
      <w:pPr>
        <w:spacing w:after="0" w:line="240" w:lineRule="auto"/>
      </w:pPr>
      <w:r>
        <w:t xml:space="preserve">d. </w:t>
      </w:r>
      <w:r w:rsidR="00756FE7">
        <w:t xml:space="preserve">Adaptive </w:t>
      </w:r>
      <w:r>
        <w:t>immunity</w:t>
      </w:r>
      <w:r w:rsidR="00756FE7">
        <w:t>.</w:t>
      </w:r>
    </w:p>
    <w:p w14:paraId="259AA60F" w14:textId="38E1566E" w:rsidR="00F03497" w:rsidRDefault="00F03497" w:rsidP="00161B3E">
      <w:pPr>
        <w:spacing w:after="0" w:line="240" w:lineRule="auto"/>
      </w:pPr>
    </w:p>
    <w:p w14:paraId="25260F97" w14:textId="4030D1F9" w:rsidR="00F03497" w:rsidRDefault="00F03497" w:rsidP="00161B3E">
      <w:pPr>
        <w:spacing w:after="0" w:line="240" w:lineRule="auto"/>
      </w:pPr>
    </w:p>
    <w:p w14:paraId="2BF40730" w14:textId="2D5999CA" w:rsidR="00F03497" w:rsidRDefault="00F03497" w:rsidP="00161B3E">
      <w:pPr>
        <w:spacing w:after="0" w:line="240" w:lineRule="auto"/>
      </w:pPr>
      <w:r>
        <w:t>13. Which of the following would activate B cells?</w:t>
      </w:r>
    </w:p>
    <w:p w14:paraId="1A510AFF" w14:textId="1E940534" w:rsidR="00F03497" w:rsidRDefault="00F03497" w:rsidP="00161B3E">
      <w:pPr>
        <w:spacing w:after="0" w:line="240" w:lineRule="auto"/>
      </w:pPr>
      <w:r>
        <w:t xml:space="preserve">a. </w:t>
      </w:r>
      <w:r w:rsidR="00756FE7">
        <w:t>Glucocorticoids.</w:t>
      </w:r>
    </w:p>
    <w:p w14:paraId="7D7BDE7C" w14:textId="2F986C11" w:rsidR="00F03497" w:rsidRDefault="00F03497" w:rsidP="00161B3E">
      <w:pPr>
        <w:spacing w:after="0" w:line="240" w:lineRule="auto"/>
      </w:pPr>
      <w:r>
        <w:t xml:space="preserve">b. </w:t>
      </w:r>
      <w:r w:rsidR="00756FE7">
        <w:t>Antibodies.</w:t>
      </w:r>
    </w:p>
    <w:p w14:paraId="51AC827D" w14:textId="477ED7B1" w:rsidR="00F03497" w:rsidRDefault="00F03497" w:rsidP="00161B3E">
      <w:pPr>
        <w:spacing w:after="0" w:line="240" w:lineRule="auto"/>
      </w:pPr>
      <w:r>
        <w:t xml:space="preserve">c. </w:t>
      </w:r>
      <w:r w:rsidR="00756FE7">
        <w:t>Antigens.</w:t>
      </w:r>
    </w:p>
    <w:p w14:paraId="2292A4FB" w14:textId="2F7DAFCE" w:rsidR="00F03497" w:rsidRDefault="00F03497" w:rsidP="00161B3E">
      <w:pPr>
        <w:spacing w:after="0" w:line="240" w:lineRule="auto"/>
      </w:pPr>
      <w:r>
        <w:t xml:space="preserve">d. </w:t>
      </w:r>
      <w:r w:rsidR="00756FE7">
        <w:t xml:space="preserve">Allostatic </w:t>
      </w:r>
      <w:r>
        <w:t>overload</w:t>
      </w:r>
      <w:r w:rsidR="00756FE7">
        <w:t>.</w:t>
      </w:r>
    </w:p>
    <w:p w14:paraId="38F22077" w14:textId="3BD45105" w:rsidR="00F03497" w:rsidRDefault="00F03497" w:rsidP="00161B3E">
      <w:pPr>
        <w:spacing w:after="0" w:line="240" w:lineRule="auto"/>
      </w:pPr>
    </w:p>
    <w:p w14:paraId="23AC9D1F" w14:textId="30147405" w:rsidR="00F03497" w:rsidRDefault="00F03497" w:rsidP="00161B3E">
      <w:pPr>
        <w:spacing w:after="0" w:line="240" w:lineRule="auto"/>
      </w:pPr>
    </w:p>
    <w:p w14:paraId="1BB3C1C7" w14:textId="00BCDC5C" w:rsidR="00F03497" w:rsidRDefault="00F03497" w:rsidP="00161B3E">
      <w:pPr>
        <w:spacing w:after="0" w:line="240" w:lineRule="auto"/>
      </w:pPr>
      <w:r>
        <w:t>14.</w:t>
      </w:r>
      <w:r w:rsidR="00786DED">
        <w:t xml:space="preserve"> What was an important implication of </w:t>
      </w:r>
      <w:proofErr w:type="spellStart"/>
      <w:r w:rsidR="00786DED">
        <w:t>Ader</w:t>
      </w:r>
      <w:proofErr w:type="spellEnd"/>
      <w:r w:rsidR="00786DED">
        <w:t xml:space="preserve"> and Cohen’s work?</w:t>
      </w:r>
    </w:p>
    <w:p w14:paraId="685E74F5" w14:textId="3C44CE73" w:rsidR="00786DED" w:rsidRDefault="00786DED" w:rsidP="00161B3E">
      <w:pPr>
        <w:spacing w:after="0" w:line="240" w:lineRule="auto"/>
      </w:pPr>
      <w:r>
        <w:t xml:space="preserve">a. </w:t>
      </w:r>
      <w:r w:rsidR="00756FE7">
        <w:t xml:space="preserve">Depression </w:t>
      </w:r>
      <w:r>
        <w:t>is associated with reduced hippocampal activation</w:t>
      </w:r>
      <w:r w:rsidR="00756FE7">
        <w:t>.</w:t>
      </w:r>
    </w:p>
    <w:p w14:paraId="696A502C" w14:textId="36B0F74E" w:rsidR="00786DED" w:rsidRDefault="00786DED" w:rsidP="00161B3E">
      <w:pPr>
        <w:spacing w:after="0" w:line="240" w:lineRule="auto"/>
      </w:pPr>
      <w:r>
        <w:lastRenderedPageBreak/>
        <w:t xml:space="preserve">b. </w:t>
      </w:r>
      <w:r w:rsidR="00756FE7">
        <w:t xml:space="preserve">Extended </w:t>
      </w:r>
      <w:r>
        <w:t>stress can increase risk for disease</w:t>
      </w:r>
      <w:r w:rsidR="00756FE7">
        <w:t>.</w:t>
      </w:r>
    </w:p>
    <w:p w14:paraId="7432F4AF" w14:textId="3E0C49E5" w:rsidR="00786DED" w:rsidRDefault="00786DED" w:rsidP="00161B3E">
      <w:pPr>
        <w:spacing w:after="0" w:line="240" w:lineRule="auto"/>
      </w:pPr>
      <w:r>
        <w:t xml:space="preserve">c. </w:t>
      </w:r>
      <w:r w:rsidR="00756FE7">
        <w:t xml:space="preserve">Morality </w:t>
      </w:r>
      <w:r>
        <w:t>is processed in the right hemisphere of the brain</w:t>
      </w:r>
      <w:r w:rsidR="00756FE7">
        <w:t>.</w:t>
      </w:r>
    </w:p>
    <w:p w14:paraId="62506F77" w14:textId="68257D3C" w:rsidR="00786DED" w:rsidRDefault="00786DED" w:rsidP="00161B3E">
      <w:pPr>
        <w:spacing w:after="0" w:line="240" w:lineRule="auto"/>
      </w:pPr>
      <w:r>
        <w:t xml:space="preserve">d. </w:t>
      </w:r>
      <w:r w:rsidR="00756FE7">
        <w:t xml:space="preserve">The </w:t>
      </w:r>
      <w:r>
        <w:t>immune system communicates with the nervous system</w:t>
      </w:r>
      <w:r w:rsidR="00756FE7">
        <w:t>.</w:t>
      </w:r>
    </w:p>
    <w:p w14:paraId="7B28012F" w14:textId="48C251DF" w:rsidR="00786DED" w:rsidRDefault="00786DED" w:rsidP="00161B3E">
      <w:pPr>
        <w:spacing w:after="0" w:line="240" w:lineRule="auto"/>
      </w:pPr>
    </w:p>
    <w:p w14:paraId="563CF343" w14:textId="7B4D3AE9" w:rsidR="00786DED" w:rsidRDefault="00786DED" w:rsidP="00161B3E">
      <w:pPr>
        <w:spacing w:after="0" w:line="240" w:lineRule="auto"/>
      </w:pPr>
    </w:p>
    <w:p w14:paraId="5CD9FA39" w14:textId="5B1897B5" w:rsidR="00786DED" w:rsidRDefault="00786DED" w:rsidP="00161B3E">
      <w:pPr>
        <w:spacing w:after="0" w:line="240" w:lineRule="auto"/>
      </w:pPr>
      <w:r>
        <w:t xml:space="preserve">15. </w:t>
      </w:r>
      <w:r w:rsidR="00B70AF2">
        <w:t xml:space="preserve">How were </w:t>
      </w:r>
      <w:proofErr w:type="spellStart"/>
      <w:r w:rsidR="00B70AF2">
        <w:t>Brainbow</w:t>
      </w:r>
      <w:proofErr w:type="spellEnd"/>
      <w:r w:rsidR="00B70AF2">
        <w:t xml:space="preserve"> mice made?</w:t>
      </w:r>
    </w:p>
    <w:p w14:paraId="5980E347" w14:textId="58B6086C" w:rsidR="00B70AF2" w:rsidRDefault="00B70AF2" w:rsidP="00161B3E">
      <w:pPr>
        <w:spacing w:after="0" w:line="240" w:lineRule="auto"/>
      </w:pPr>
      <w:r>
        <w:t xml:space="preserve">a. </w:t>
      </w:r>
      <w:r w:rsidR="00756FE7">
        <w:t xml:space="preserve">Mouse </w:t>
      </w:r>
      <w:r>
        <w:t>brains are stained using a process originally described by Camillo Golgi</w:t>
      </w:r>
      <w:r w:rsidR="00756FE7">
        <w:t>.</w:t>
      </w:r>
    </w:p>
    <w:p w14:paraId="79090D3B" w14:textId="5A6DF0C6" w:rsidR="00B70AF2" w:rsidRDefault="00B70AF2" w:rsidP="00161B3E">
      <w:pPr>
        <w:spacing w:after="0" w:line="240" w:lineRule="auto"/>
      </w:pPr>
      <w:r>
        <w:t xml:space="preserve">b. </w:t>
      </w:r>
      <w:r w:rsidR="00756FE7">
        <w:t xml:space="preserve">Mice </w:t>
      </w:r>
      <w:r>
        <w:t>are exposed to a cowpox virus</w:t>
      </w:r>
      <w:r w:rsidR="00756FE7">
        <w:t>.</w:t>
      </w:r>
    </w:p>
    <w:p w14:paraId="5858581B" w14:textId="01426222" w:rsidR="00B70AF2" w:rsidRDefault="00B70AF2" w:rsidP="00161B3E">
      <w:pPr>
        <w:spacing w:after="0" w:line="240" w:lineRule="auto"/>
      </w:pPr>
      <w:r>
        <w:t xml:space="preserve">c. </w:t>
      </w:r>
      <w:r w:rsidR="00756FE7">
        <w:t xml:space="preserve">Genes </w:t>
      </w:r>
      <w:r>
        <w:t>from jellyfish and coral are expressed in mice</w:t>
      </w:r>
      <w:r w:rsidR="00756FE7">
        <w:t>.</w:t>
      </w:r>
    </w:p>
    <w:p w14:paraId="3E24028F" w14:textId="0435343C" w:rsidR="00B70AF2" w:rsidRDefault="00B70AF2" w:rsidP="00161B3E">
      <w:pPr>
        <w:spacing w:after="0" w:line="240" w:lineRule="auto"/>
      </w:pPr>
      <w:r>
        <w:t xml:space="preserve">d. </w:t>
      </w:r>
      <w:r w:rsidR="00756FE7">
        <w:t xml:space="preserve">Mice </w:t>
      </w:r>
      <w:r>
        <w:t>are exposed to long-duration stressors</w:t>
      </w:r>
      <w:r w:rsidR="00756FE7">
        <w:t>.</w:t>
      </w:r>
    </w:p>
    <w:p w14:paraId="36089B67" w14:textId="033EA021" w:rsidR="00B70AF2" w:rsidRDefault="00B70AF2" w:rsidP="00161B3E">
      <w:pPr>
        <w:spacing w:after="0" w:line="240" w:lineRule="auto"/>
      </w:pPr>
    </w:p>
    <w:p w14:paraId="0CE79327" w14:textId="3B177B56" w:rsidR="00C477B9" w:rsidRDefault="00C477B9">
      <w:pPr>
        <w:spacing w:after="0" w:line="240" w:lineRule="auto"/>
      </w:pPr>
      <w:bookmarkStart w:id="0" w:name="_GoBack"/>
      <w:bookmarkEnd w:id="0"/>
    </w:p>
    <w:p w14:paraId="1C6360D2" w14:textId="77777777" w:rsidR="00D64FE3" w:rsidRDefault="00D64FE3" w:rsidP="00D64FE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Answer Key</w:t>
      </w:r>
    </w:p>
    <w:p w14:paraId="4B6C8A28" w14:textId="0C9198AE" w:rsidR="000C150C" w:rsidRDefault="000C150C" w:rsidP="000C150C">
      <w:pPr>
        <w:spacing w:after="0"/>
        <w:ind w:left="5145" w:hanging="5145"/>
      </w:pPr>
      <w:r>
        <w:t xml:space="preserve">1. </w:t>
      </w:r>
      <w:r w:rsidR="00FD0C92">
        <w:t>B</w:t>
      </w:r>
    </w:p>
    <w:p w14:paraId="1DFD0E61" w14:textId="489B13E4" w:rsidR="000C150C" w:rsidRDefault="000C150C" w:rsidP="000C150C">
      <w:pPr>
        <w:spacing w:after="0"/>
        <w:ind w:left="5145" w:hanging="5145"/>
      </w:pPr>
      <w:r>
        <w:t xml:space="preserve">2. </w:t>
      </w:r>
      <w:r w:rsidR="00FD0C92">
        <w:t>D</w:t>
      </w:r>
    </w:p>
    <w:p w14:paraId="101D5DA8" w14:textId="0056F304" w:rsidR="000C150C" w:rsidRDefault="000C150C" w:rsidP="000C150C">
      <w:pPr>
        <w:spacing w:after="0"/>
        <w:ind w:left="5145" w:hanging="5145"/>
      </w:pPr>
      <w:r>
        <w:t xml:space="preserve">3. </w:t>
      </w:r>
      <w:r w:rsidR="00FD0C92">
        <w:t>C</w:t>
      </w:r>
    </w:p>
    <w:p w14:paraId="519EB545" w14:textId="22B5841F" w:rsidR="000C150C" w:rsidRDefault="000C150C" w:rsidP="000C150C">
      <w:pPr>
        <w:spacing w:after="0"/>
        <w:ind w:left="5145" w:hanging="5145"/>
      </w:pPr>
      <w:r>
        <w:t xml:space="preserve">4. </w:t>
      </w:r>
      <w:r w:rsidR="00FD0C92">
        <w:t>D</w:t>
      </w:r>
    </w:p>
    <w:p w14:paraId="509CFD98" w14:textId="289A5E6C" w:rsidR="000C150C" w:rsidRDefault="000C150C" w:rsidP="000C150C">
      <w:pPr>
        <w:spacing w:after="0"/>
        <w:ind w:left="5145" w:hanging="5145"/>
      </w:pPr>
      <w:r>
        <w:t xml:space="preserve">5. </w:t>
      </w:r>
      <w:r w:rsidR="00FD0C92">
        <w:t>A</w:t>
      </w:r>
    </w:p>
    <w:p w14:paraId="31B98EC8" w14:textId="45253033" w:rsidR="000C150C" w:rsidRDefault="000C150C" w:rsidP="000C150C">
      <w:pPr>
        <w:spacing w:after="0"/>
        <w:ind w:left="5145" w:hanging="5145"/>
      </w:pPr>
      <w:r>
        <w:t xml:space="preserve">6. </w:t>
      </w:r>
      <w:r w:rsidR="00FD0C92">
        <w:t>A</w:t>
      </w:r>
    </w:p>
    <w:p w14:paraId="36A74AF9" w14:textId="3EB6DBA2" w:rsidR="000C150C" w:rsidRDefault="000C150C" w:rsidP="000C150C">
      <w:pPr>
        <w:spacing w:after="0"/>
        <w:ind w:left="5145" w:hanging="5145"/>
      </w:pPr>
      <w:r>
        <w:t xml:space="preserve">7. </w:t>
      </w:r>
      <w:r w:rsidR="00FD0C92">
        <w:t>C</w:t>
      </w:r>
    </w:p>
    <w:p w14:paraId="4AF414C3" w14:textId="0814BE28" w:rsidR="000C150C" w:rsidRDefault="000C150C" w:rsidP="000C150C">
      <w:pPr>
        <w:spacing w:after="0"/>
        <w:ind w:left="5145" w:hanging="5145"/>
      </w:pPr>
      <w:r>
        <w:t xml:space="preserve">8. </w:t>
      </w:r>
      <w:r w:rsidR="00FD0C92">
        <w:t>D</w:t>
      </w:r>
    </w:p>
    <w:p w14:paraId="10CD62AC" w14:textId="1ECFB204" w:rsidR="000C150C" w:rsidRDefault="000C150C" w:rsidP="000C150C">
      <w:pPr>
        <w:spacing w:after="0"/>
        <w:ind w:left="5145" w:hanging="5145"/>
      </w:pPr>
      <w:r>
        <w:t xml:space="preserve">9. </w:t>
      </w:r>
      <w:r w:rsidR="00FD0C92">
        <w:t>B</w:t>
      </w:r>
    </w:p>
    <w:p w14:paraId="324F0E31" w14:textId="20ED00BF" w:rsidR="000C150C" w:rsidRDefault="000C150C" w:rsidP="000C150C">
      <w:pPr>
        <w:spacing w:after="0"/>
        <w:ind w:left="5145" w:hanging="5145"/>
      </w:pPr>
      <w:r>
        <w:t xml:space="preserve">10. </w:t>
      </w:r>
      <w:r w:rsidR="00FD0C92">
        <w:t>D</w:t>
      </w:r>
    </w:p>
    <w:p w14:paraId="1DE04000" w14:textId="3F426931" w:rsidR="000C150C" w:rsidRDefault="000C150C" w:rsidP="000C150C">
      <w:pPr>
        <w:spacing w:after="0"/>
        <w:ind w:left="5145" w:hanging="5145"/>
      </w:pPr>
      <w:r>
        <w:t xml:space="preserve">11. </w:t>
      </w:r>
      <w:r w:rsidR="00FD0C92">
        <w:t>B</w:t>
      </w:r>
    </w:p>
    <w:p w14:paraId="3F03FD71" w14:textId="71CA536A" w:rsidR="000C150C" w:rsidRDefault="000C150C" w:rsidP="000C150C">
      <w:pPr>
        <w:spacing w:after="0"/>
        <w:ind w:left="5145" w:hanging="5145"/>
      </w:pPr>
      <w:r>
        <w:t xml:space="preserve">12. </w:t>
      </w:r>
      <w:r w:rsidR="00FD0C92">
        <w:t>A</w:t>
      </w:r>
    </w:p>
    <w:p w14:paraId="171EAFCB" w14:textId="79EF08CF" w:rsidR="000C150C" w:rsidRDefault="000C150C" w:rsidP="000C150C">
      <w:pPr>
        <w:spacing w:after="0"/>
        <w:ind w:left="5145" w:hanging="5145"/>
      </w:pPr>
      <w:r>
        <w:t xml:space="preserve">13. </w:t>
      </w:r>
      <w:r w:rsidR="00FD0C92">
        <w:t>C</w:t>
      </w:r>
    </w:p>
    <w:p w14:paraId="0F4ACD20" w14:textId="6231DE6A" w:rsidR="000C150C" w:rsidRDefault="000C150C" w:rsidP="000C150C">
      <w:pPr>
        <w:spacing w:after="0"/>
        <w:ind w:left="5145" w:hanging="5145"/>
      </w:pPr>
      <w:r>
        <w:t xml:space="preserve">14. </w:t>
      </w:r>
      <w:r w:rsidR="00FD0C92">
        <w:t>D</w:t>
      </w:r>
    </w:p>
    <w:p w14:paraId="43ABF7F3" w14:textId="2E2E7408" w:rsidR="000C150C" w:rsidRDefault="000C150C" w:rsidP="000C150C">
      <w:pPr>
        <w:spacing w:after="0"/>
        <w:ind w:left="5145" w:hanging="5145"/>
      </w:pPr>
      <w:r>
        <w:t xml:space="preserve">15. </w:t>
      </w:r>
      <w:r w:rsidR="00FD0C92">
        <w:t>C</w:t>
      </w:r>
    </w:p>
    <w:p w14:paraId="0EE3644B" w14:textId="77777777" w:rsidR="00F03497" w:rsidRDefault="00F03497" w:rsidP="000C150C">
      <w:pPr>
        <w:spacing w:after="0"/>
        <w:ind w:left="5145" w:hanging="5145"/>
      </w:pPr>
    </w:p>
    <w:sectPr w:rsidR="00F034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156340" w15:done="0"/>
  <w15:commentEx w15:paraId="53D34FB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0763"/>
    <w:multiLevelType w:val="hybridMultilevel"/>
    <w:tmpl w:val="BFB89B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24750"/>
    <w:multiLevelType w:val="hybridMultilevel"/>
    <w:tmpl w:val="D6E492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C2EA4"/>
    <w:multiLevelType w:val="hybridMultilevel"/>
    <w:tmpl w:val="FBC0A5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71D28"/>
    <w:multiLevelType w:val="hybridMultilevel"/>
    <w:tmpl w:val="EF228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B">
    <w15:presenceInfo w15:providerId="None" w15:userId="SB"/>
  </w15:person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624"/>
    <w:rsid w:val="000B6736"/>
    <w:rsid w:val="000C150C"/>
    <w:rsid w:val="000C3EED"/>
    <w:rsid w:val="00161B3E"/>
    <w:rsid w:val="00185360"/>
    <w:rsid w:val="00192C20"/>
    <w:rsid w:val="00222009"/>
    <w:rsid w:val="002D37DF"/>
    <w:rsid w:val="00301178"/>
    <w:rsid w:val="00303500"/>
    <w:rsid w:val="00323B4B"/>
    <w:rsid w:val="00335801"/>
    <w:rsid w:val="0033687E"/>
    <w:rsid w:val="00373A29"/>
    <w:rsid w:val="003A019D"/>
    <w:rsid w:val="003B4183"/>
    <w:rsid w:val="003E6624"/>
    <w:rsid w:val="00475B3B"/>
    <w:rsid w:val="004D76F0"/>
    <w:rsid w:val="00526AED"/>
    <w:rsid w:val="00532C6D"/>
    <w:rsid w:val="00591FD2"/>
    <w:rsid w:val="005C42F0"/>
    <w:rsid w:val="005D5116"/>
    <w:rsid w:val="00610BD4"/>
    <w:rsid w:val="00640EC6"/>
    <w:rsid w:val="0069083A"/>
    <w:rsid w:val="00744EBB"/>
    <w:rsid w:val="007475E7"/>
    <w:rsid w:val="00750D9A"/>
    <w:rsid w:val="00756FE7"/>
    <w:rsid w:val="0075790C"/>
    <w:rsid w:val="00782221"/>
    <w:rsid w:val="00786DED"/>
    <w:rsid w:val="007B74DD"/>
    <w:rsid w:val="007E1A17"/>
    <w:rsid w:val="007E32B8"/>
    <w:rsid w:val="0080362E"/>
    <w:rsid w:val="00805BF1"/>
    <w:rsid w:val="008F7F34"/>
    <w:rsid w:val="00934CC3"/>
    <w:rsid w:val="00936FDD"/>
    <w:rsid w:val="00971DA9"/>
    <w:rsid w:val="00983B80"/>
    <w:rsid w:val="009D6F3F"/>
    <w:rsid w:val="009F0420"/>
    <w:rsid w:val="00A24378"/>
    <w:rsid w:val="00A33099"/>
    <w:rsid w:val="00A53EA3"/>
    <w:rsid w:val="00A54A8B"/>
    <w:rsid w:val="00AF0A26"/>
    <w:rsid w:val="00B0240A"/>
    <w:rsid w:val="00B70AF2"/>
    <w:rsid w:val="00BA5C75"/>
    <w:rsid w:val="00BA71BB"/>
    <w:rsid w:val="00BC257A"/>
    <w:rsid w:val="00C25070"/>
    <w:rsid w:val="00C477B9"/>
    <w:rsid w:val="00C66759"/>
    <w:rsid w:val="00D517C9"/>
    <w:rsid w:val="00D64FE3"/>
    <w:rsid w:val="00D91FEF"/>
    <w:rsid w:val="00DA039F"/>
    <w:rsid w:val="00DA162B"/>
    <w:rsid w:val="00DA6002"/>
    <w:rsid w:val="00E42C3F"/>
    <w:rsid w:val="00E535AC"/>
    <w:rsid w:val="00E60E63"/>
    <w:rsid w:val="00E80805"/>
    <w:rsid w:val="00EA0E58"/>
    <w:rsid w:val="00EB29A3"/>
    <w:rsid w:val="00F03497"/>
    <w:rsid w:val="00F04BC7"/>
    <w:rsid w:val="00F1059F"/>
    <w:rsid w:val="00F16C49"/>
    <w:rsid w:val="00F21402"/>
    <w:rsid w:val="00F41AF8"/>
    <w:rsid w:val="00F74339"/>
    <w:rsid w:val="00F743A5"/>
    <w:rsid w:val="00FA450E"/>
    <w:rsid w:val="00FB1E4B"/>
    <w:rsid w:val="00FD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F45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8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662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A01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01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01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1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19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1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19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8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662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A01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01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01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1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19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1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1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CECEC-417A-4569-ADBE-82B778C07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Sayamwong Hammack</dc:creator>
  <cp:lastModifiedBy>CHINEA, Beatriz</cp:lastModifiedBy>
  <cp:revision>13</cp:revision>
  <dcterms:created xsi:type="dcterms:W3CDTF">2016-11-08T19:08:00Z</dcterms:created>
  <dcterms:modified xsi:type="dcterms:W3CDTF">2018-07-05T15:53:00Z</dcterms:modified>
</cp:coreProperties>
</file>