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Nitrile gloves are allergy safe but weaker than latex gloves.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Nitrile gloves protect your skin when working with fuels, solvents, and other chemicals.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Safety data sheets (SDS) should be kept in a locked cabinet in the service manager’s or supervisor’s office.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Lifts are either pneumatic-hydraulic or electric-hydraulic.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Nearly every liquid, chemical, and solvent used by the vehicle and for service and repair is considered a hazardous waste.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Safety glasses, safety goggles or a face shield are required when workers are exposed to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Flying particles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Molten metal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 chemicals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answers are correct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 substances can, when allowed to mix or come into contact with other substances, create harmful gases or start a fire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90"/>
              <w:gridCol w:w="220"/>
              <w:gridCol w:w="12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Toxic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Flammable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Corrosive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high concentration of undesirable vapors, gases, or dust can be classified as a(n) 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82"/>
              <w:gridCol w:w="220"/>
              <w:gridCol w:w="18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hazardous waste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hazard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ergonomic hazard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hazard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class A type fire extinguisher can be used on what type of fires?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835"/>
              <w:gridCol w:w="220"/>
              <w:gridCol w:w="2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plastic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gasoline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electrical wiring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answers are correct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type of gloves protects your skin from fuels and solvents?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48"/>
              <w:gridCol w:w="220"/>
              <w:gridCol w:w="9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latex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nitrile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polyurethane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Nylon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an acceptable form of foot protection?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45"/>
              <w:gridCol w:w="220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Safety shoes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Steel-toed boots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Non-slip oil resistant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Steel-toed sneakers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most serious type of burn?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30"/>
              <w:gridCol w:w="220"/>
              <w:gridCol w:w="16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 degree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 degree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 degree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Fourth degree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chemical liquid has gotten into your eye. You should flush it with water at the eyewash station for at least: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94"/>
              <w:gridCol w:w="220"/>
              <w:gridCol w:w="1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 minutes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fifteen minutes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 minutes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twenty minutes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safety data sheet (SDS) contains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186"/>
              <w:gridCol w:w="220"/>
              <w:gridCol w:w="2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 chemical components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 aid information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Emergency contact information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Correct handling procedures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color is used to indicate high-voltage wires on a hybrid vehicle?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47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Orange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Yellow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White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avoid carbon monoxide fumes, a (an) __________  __________ __________ system is commonly used.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0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exhaust gas ventilation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Before moving a vehicle, you should check the brake pedal _________ and 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0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feel; travel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travel, feel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Used oil and antifreeze are considered _______________ 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4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hazardous waste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 is (are) used by technicians to move around under a vehicle that is only raised off the floor a slight amount.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Creepers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 should be worn any time there is a danger of airborne chemicals or dust being inhaled.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0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Respirators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2 - Safety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2 - Safety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Meaghan Obrien</vt:lpwstr>
  </property>
</Properties>
</file>