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D8214" w14:textId="7D815CA0" w:rsidR="00393285" w:rsidRPr="00AF4153" w:rsidRDefault="00AF4153" w:rsidP="004C31A8">
      <w:pPr>
        <w:contextualSpacing/>
        <w:jc w:val="center"/>
        <w:rPr>
          <w:rFonts w:cs="Arial"/>
          <w:b/>
          <w:sz w:val="36"/>
          <w:szCs w:val="36"/>
        </w:rPr>
      </w:pPr>
      <w:r w:rsidRPr="00AF4153">
        <w:rPr>
          <w:rFonts w:cs="Arial"/>
          <w:b/>
          <w:sz w:val="36"/>
          <w:szCs w:val="36"/>
        </w:rPr>
        <w:t>CHAPTER 2</w:t>
      </w:r>
    </w:p>
    <w:p w14:paraId="66CB5A43" w14:textId="30A1B683" w:rsidR="00AF4153" w:rsidRDefault="00AF4153" w:rsidP="004C31A8">
      <w:pPr>
        <w:contextualSpacing/>
        <w:jc w:val="center"/>
        <w:rPr>
          <w:rFonts w:cs="Arial"/>
          <w:b/>
          <w:sz w:val="36"/>
          <w:szCs w:val="36"/>
        </w:rPr>
      </w:pPr>
    </w:p>
    <w:p w14:paraId="46E37BE8" w14:textId="63480719" w:rsidR="00AF4153" w:rsidRDefault="00AF4153" w:rsidP="004C31A8">
      <w:pPr>
        <w:contextualSpacing/>
        <w:jc w:val="center"/>
        <w:rPr>
          <w:rFonts w:cs="Arial"/>
          <w:b/>
          <w:sz w:val="32"/>
          <w:szCs w:val="32"/>
        </w:rPr>
      </w:pPr>
      <w:r>
        <w:rPr>
          <w:rFonts w:cs="Arial"/>
          <w:b/>
          <w:sz w:val="32"/>
          <w:szCs w:val="32"/>
        </w:rPr>
        <w:t>ETHICS, LEGAL LIABILITY, AND CLIENT ACCEPTANCE</w:t>
      </w:r>
    </w:p>
    <w:p w14:paraId="5D45366D" w14:textId="41B7975B" w:rsidR="00AF4153" w:rsidRDefault="00AF4153" w:rsidP="004C31A8">
      <w:pPr>
        <w:contextualSpacing/>
        <w:jc w:val="center"/>
        <w:rPr>
          <w:rFonts w:cs="Arial"/>
          <w:b/>
          <w:szCs w:val="32"/>
        </w:rPr>
      </w:pPr>
    </w:p>
    <w:p w14:paraId="3B365F3E" w14:textId="5EE5C803" w:rsidR="00AF4153" w:rsidRDefault="00AF4153" w:rsidP="004C31A8">
      <w:pPr>
        <w:contextualSpacing/>
        <w:jc w:val="center"/>
        <w:rPr>
          <w:rFonts w:cs="Arial"/>
          <w:b/>
          <w:sz w:val="28"/>
          <w:szCs w:val="32"/>
        </w:rPr>
      </w:pPr>
      <w:r>
        <w:rPr>
          <w:rFonts w:cs="Arial"/>
          <w:b/>
          <w:sz w:val="28"/>
          <w:szCs w:val="32"/>
        </w:rPr>
        <w:t>CHAPTER LEARNING OBJECTIVES</w:t>
      </w:r>
    </w:p>
    <w:p w14:paraId="30370D22" w14:textId="381B89A7" w:rsidR="00AF4153" w:rsidRDefault="00AF4153" w:rsidP="004C31A8">
      <w:pPr>
        <w:contextualSpacing/>
        <w:rPr>
          <w:rFonts w:cs="Arial"/>
          <w:b/>
          <w:szCs w:val="32"/>
        </w:rPr>
      </w:pPr>
    </w:p>
    <w:p w14:paraId="137CACC7" w14:textId="2A2CCC0A" w:rsidR="00AF4153" w:rsidRDefault="00AF4153" w:rsidP="004C31A8">
      <w:pPr>
        <w:contextualSpacing/>
        <w:rPr>
          <w:rFonts w:cs="Arial"/>
          <w:b/>
          <w:szCs w:val="32"/>
        </w:rPr>
      </w:pPr>
    </w:p>
    <w:p w14:paraId="139C5734" w14:textId="5025F95B" w:rsidR="00AF4153" w:rsidRDefault="0065568C" w:rsidP="004C31A8">
      <w:pPr>
        <w:contextualSpacing/>
        <w:rPr>
          <w:rFonts w:cs="Arial"/>
          <w:b/>
          <w:i/>
          <w:szCs w:val="32"/>
        </w:rPr>
      </w:pPr>
      <w:r>
        <w:rPr>
          <w:rFonts w:cs="Arial"/>
          <w:b/>
          <w:i/>
          <w:szCs w:val="32"/>
        </w:rPr>
        <w:t xml:space="preserve">1. </w:t>
      </w:r>
      <w:r w:rsidRPr="0065568C">
        <w:rPr>
          <w:rFonts w:cs="Arial"/>
          <w:b/>
          <w:i/>
          <w:szCs w:val="32"/>
        </w:rPr>
        <w:t>Describe the fundamental principles of professional ethics.</w:t>
      </w:r>
    </w:p>
    <w:p w14:paraId="4782CC1C" w14:textId="18DC6721" w:rsidR="00E25581" w:rsidRPr="00E25581" w:rsidRDefault="00E25581" w:rsidP="004C31A8">
      <w:pPr>
        <w:autoSpaceDE w:val="0"/>
        <w:autoSpaceDN w:val="0"/>
        <w:adjustRightInd w:val="0"/>
        <w:contextualSpacing/>
        <w:rPr>
          <w:rFonts w:cs="Arial"/>
          <w:lang w:eastAsia="en-US"/>
        </w:rPr>
      </w:pPr>
      <w:r w:rsidRPr="00E25581">
        <w:rPr>
          <w:rFonts w:cs="Arial"/>
          <w:lang w:eastAsia="en-US"/>
        </w:rPr>
        <w:t>The fundamental principles of professional ethics include professional</w:t>
      </w:r>
      <w:r>
        <w:rPr>
          <w:rFonts w:cs="Arial"/>
          <w:lang w:eastAsia="en-US"/>
        </w:rPr>
        <w:t xml:space="preserve"> </w:t>
      </w:r>
      <w:proofErr w:type="spellStart"/>
      <w:r w:rsidRPr="00E25581">
        <w:rPr>
          <w:rFonts w:cs="Arial"/>
          <w:lang w:eastAsia="en-US"/>
        </w:rPr>
        <w:t>behaviour</w:t>
      </w:r>
      <w:proofErr w:type="spellEnd"/>
      <w:r w:rsidRPr="00E25581">
        <w:rPr>
          <w:rFonts w:cs="Arial"/>
          <w:lang w:eastAsia="en-US"/>
        </w:rPr>
        <w:t xml:space="preserve"> (upholding the reputation of the profession);</w:t>
      </w:r>
      <w:r>
        <w:rPr>
          <w:rFonts w:cs="Arial"/>
          <w:lang w:eastAsia="en-US"/>
        </w:rPr>
        <w:t xml:space="preserve"> </w:t>
      </w:r>
      <w:r w:rsidRPr="00E25581">
        <w:rPr>
          <w:rFonts w:cs="Arial"/>
          <w:lang w:eastAsia="en-US"/>
        </w:rPr>
        <w:t xml:space="preserve">integrity (being straightforward and honest) and due care </w:t>
      </w:r>
      <w:r w:rsidR="00316779">
        <w:rPr>
          <w:rFonts w:cs="Arial"/>
          <w:lang w:eastAsia="en-US"/>
        </w:rPr>
        <w:br/>
      </w:r>
      <w:r w:rsidRPr="00E25581">
        <w:rPr>
          <w:rFonts w:cs="Arial"/>
          <w:lang w:eastAsia="en-US"/>
        </w:rPr>
        <w:t>(acting</w:t>
      </w:r>
      <w:r>
        <w:rPr>
          <w:rFonts w:cs="Arial"/>
          <w:lang w:eastAsia="en-US"/>
        </w:rPr>
        <w:t xml:space="preserve"> </w:t>
      </w:r>
      <w:r w:rsidRPr="00E25581">
        <w:rPr>
          <w:rFonts w:cs="Arial"/>
          <w:lang w:eastAsia="en-US"/>
        </w:rPr>
        <w:t>diligently and complying with both technical and professional</w:t>
      </w:r>
      <w:r>
        <w:rPr>
          <w:rFonts w:cs="Arial"/>
          <w:lang w:eastAsia="en-US"/>
        </w:rPr>
        <w:t xml:space="preserve"> </w:t>
      </w:r>
      <w:r w:rsidRPr="00E25581">
        <w:rPr>
          <w:rFonts w:cs="Arial"/>
          <w:lang w:eastAsia="en-US"/>
        </w:rPr>
        <w:t>standards); professional competence (maintaining knowledge and</w:t>
      </w:r>
      <w:r>
        <w:rPr>
          <w:rFonts w:cs="Arial"/>
          <w:lang w:eastAsia="en-US"/>
        </w:rPr>
        <w:t xml:space="preserve"> </w:t>
      </w:r>
      <w:r w:rsidRPr="00E25581">
        <w:rPr>
          <w:rFonts w:cs="Arial"/>
          <w:lang w:eastAsia="en-US"/>
        </w:rPr>
        <w:t xml:space="preserve">skill at an appropriate level); confidentiality </w:t>
      </w:r>
      <w:r w:rsidR="00316779">
        <w:rPr>
          <w:rFonts w:cs="Arial"/>
          <w:lang w:eastAsia="en-US"/>
        </w:rPr>
        <w:br/>
      </w:r>
      <w:r w:rsidRPr="00E25581">
        <w:rPr>
          <w:rFonts w:cs="Arial"/>
          <w:lang w:eastAsia="en-US"/>
        </w:rPr>
        <w:t>(not sharing information</w:t>
      </w:r>
      <w:r>
        <w:rPr>
          <w:rFonts w:cs="Arial"/>
          <w:lang w:eastAsia="en-US"/>
        </w:rPr>
        <w:t xml:space="preserve"> </w:t>
      </w:r>
      <w:r w:rsidRPr="00E25581">
        <w:rPr>
          <w:rFonts w:cs="Arial"/>
          <w:lang w:eastAsia="en-US"/>
        </w:rPr>
        <w:t>that is learned at work); and objectivity (not allowing personal</w:t>
      </w:r>
      <w:r>
        <w:rPr>
          <w:rFonts w:cs="Arial"/>
          <w:lang w:eastAsia="en-US"/>
        </w:rPr>
        <w:t xml:space="preserve"> </w:t>
      </w:r>
      <w:r w:rsidRPr="00E25581">
        <w:rPr>
          <w:rFonts w:cs="Arial"/>
          <w:lang w:eastAsia="en-US"/>
        </w:rPr>
        <w:t>feelings or prejudices to influence professional judgement). There</w:t>
      </w:r>
      <w:r>
        <w:rPr>
          <w:rFonts w:cs="Arial"/>
          <w:lang w:eastAsia="en-US"/>
        </w:rPr>
        <w:t xml:space="preserve"> </w:t>
      </w:r>
      <w:r w:rsidRPr="00E25581">
        <w:rPr>
          <w:rFonts w:cs="Arial"/>
          <w:lang w:eastAsia="en-US"/>
        </w:rPr>
        <w:t>are also specific rules that incorporate the guiding ethical principles</w:t>
      </w:r>
      <w:r>
        <w:rPr>
          <w:rFonts w:cs="Arial"/>
          <w:lang w:eastAsia="en-US"/>
        </w:rPr>
        <w:t xml:space="preserve"> </w:t>
      </w:r>
      <w:r w:rsidRPr="00E25581">
        <w:rPr>
          <w:rFonts w:cs="Arial"/>
          <w:lang w:eastAsia="en-US"/>
        </w:rPr>
        <w:t>and that are enforceable. Some of these rules concern fees</w:t>
      </w:r>
    </w:p>
    <w:p w14:paraId="5BDC03F4" w14:textId="0E2C35E0" w:rsidR="00E25581" w:rsidRDefault="00E25581" w:rsidP="004C31A8">
      <w:pPr>
        <w:autoSpaceDE w:val="0"/>
        <w:autoSpaceDN w:val="0"/>
        <w:adjustRightInd w:val="0"/>
        <w:contextualSpacing/>
        <w:rPr>
          <w:rFonts w:cs="Arial"/>
          <w:lang w:eastAsia="en-US"/>
        </w:rPr>
      </w:pPr>
      <w:r w:rsidRPr="00E25581">
        <w:rPr>
          <w:rFonts w:cs="Arial"/>
          <w:lang w:eastAsia="en-US"/>
        </w:rPr>
        <w:t>and pricing, advertising, contact with predecessor auditors, firm</w:t>
      </w:r>
      <w:r>
        <w:rPr>
          <w:rFonts w:cs="Arial"/>
          <w:lang w:eastAsia="en-US"/>
        </w:rPr>
        <w:t xml:space="preserve"> </w:t>
      </w:r>
      <w:r w:rsidRPr="00E25581">
        <w:rPr>
          <w:rFonts w:cs="Arial"/>
          <w:lang w:eastAsia="en-US"/>
        </w:rPr>
        <w:t>names, and professional contact. Despite principles and rules to</w:t>
      </w:r>
      <w:r>
        <w:rPr>
          <w:rFonts w:cs="Arial"/>
          <w:lang w:eastAsia="en-US"/>
        </w:rPr>
        <w:t xml:space="preserve"> </w:t>
      </w:r>
      <w:r w:rsidRPr="00E25581">
        <w:rPr>
          <w:rFonts w:cs="Arial"/>
          <w:lang w:eastAsia="en-US"/>
        </w:rPr>
        <w:t>guide professional conduct, professional accountants can expect to</w:t>
      </w:r>
      <w:r>
        <w:rPr>
          <w:rFonts w:cs="Arial"/>
          <w:lang w:eastAsia="en-US"/>
        </w:rPr>
        <w:t xml:space="preserve"> </w:t>
      </w:r>
      <w:r w:rsidRPr="00E25581">
        <w:rPr>
          <w:rFonts w:cs="Arial"/>
          <w:lang w:eastAsia="en-US"/>
        </w:rPr>
        <w:t>face ethical dilemmas over their careers. A framework for solving</w:t>
      </w:r>
      <w:r>
        <w:rPr>
          <w:rFonts w:cs="Arial"/>
          <w:lang w:eastAsia="en-US"/>
        </w:rPr>
        <w:t xml:space="preserve"> </w:t>
      </w:r>
      <w:r w:rsidRPr="00E25581">
        <w:rPr>
          <w:rFonts w:cs="Arial"/>
          <w:lang w:eastAsia="en-US"/>
        </w:rPr>
        <w:t>ethical dilemmas includes identifying the ethical issues, determining</w:t>
      </w:r>
      <w:r>
        <w:rPr>
          <w:rFonts w:cs="Arial"/>
          <w:lang w:eastAsia="en-US"/>
        </w:rPr>
        <w:t xml:space="preserve"> </w:t>
      </w:r>
      <w:r w:rsidRPr="00E25581">
        <w:rPr>
          <w:rFonts w:cs="Arial"/>
          <w:lang w:eastAsia="en-US"/>
        </w:rPr>
        <w:t xml:space="preserve">who is affected by the outcome </w:t>
      </w:r>
      <w:r w:rsidR="00316779">
        <w:rPr>
          <w:rFonts w:cs="Arial"/>
          <w:lang w:eastAsia="en-US"/>
        </w:rPr>
        <w:br/>
      </w:r>
      <w:r w:rsidRPr="00E25581">
        <w:rPr>
          <w:rFonts w:cs="Arial"/>
          <w:lang w:eastAsia="en-US"/>
        </w:rPr>
        <w:t>of the dilemma and how each</w:t>
      </w:r>
      <w:r>
        <w:rPr>
          <w:rFonts w:cs="Arial"/>
          <w:lang w:eastAsia="en-US"/>
        </w:rPr>
        <w:t xml:space="preserve"> </w:t>
      </w:r>
      <w:r w:rsidRPr="00E25581">
        <w:rPr>
          <w:rFonts w:cs="Arial"/>
          <w:lang w:eastAsia="en-US"/>
        </w:rPr>
        <w:t>individual or group is affected, identifying the likely alternatives</w:t>
      </w:r>
      <w:r>
        <w:rPr>
          <w:rFonts w:cs="Arial"/>
          <w:lang w:eastAsia="en-US"/>
        </w:rPr>
        <w:t xml:space="preserve"> </w:t>
      </w:r>
      <w:r w:rsidRPr="00E25581">
        <w:rPr>
          <w:rFonts w:cs="Arial"/>
          <w:lang w:eastAsia="en-US"/>
        </w:rPr>
        <w:t>available to the person who must resolve the dilemma, and deciding</w:t>
      </w:r>
      <w:r>
        <w:rPr>
          <w:rFonts w:cs="Arial"/>
          <w:lang w:eastAsia="en-US"/>
        </w:rPr>
        <w:t xml:space="preserve"> </w:t>
      </w:r>
      <w:r w:rsidRPr="00E25581">
        <w:rPr>
          <w:rFonts w:cs="Arial"/>
          <w:lang w:eastAsia="en-US"/>
        </w:rPr>
        <w:t>on the appropriate action.</w:t>
      </w:r>
    </w:p>
    <w:p w14:paraId="17F3EBEE" w14:textId="21242EDB" w:rsidR="00E25581" w:rsidRDefault="00E25581" w:rsidP="004C31A8">
      <w:pPr>
        <w:contextualSpacing/>
        <w:rPr>
          <w:rFonts w:cs="Arial"/>
          <w:b/>
          <w:i/>
        </w:rPr>
      </w:pPr>
    </w:p>
    <w:p w14:paraId="04263D5C" w14:textId="77777777" w:rsidR="00E25581" w:rsidRPr="00E25581" w:rsidRDefault="00E25581" w:rsidP="004C31A8">
      <w:pPr>
        <w:contextualSpacing/>
        <w:rPr>
          <w:rFonts w:cs="Arial"/>
          <w:b/>
          <w:i/>
        </w:rPr>
      </w:pPr>
    </w:p>
    <w:p w14:paraId="23353A1E" w14:textId="3EAD766C" w:rsidR="0065568C" w:rsidRDefault="0065568C" w:rsidP="004C31A8">
      <w:pPr>
        <w:contextualSpacing/>
        <w:rPr>
          <w:rFonts w:cs="Arial"/>
          <w:b/>
          <w:i/>
          <w:szCs w:val="32"/>
        </w:rPr>
      </w:pPr>
      <w:r>
        <w:rPr>
          <w:rFonts w:cs="Arial"/>
          <w:b/>
          <w:i/>
          <w:szCs w:val="32"/>
        </w:rPr>
        <w:t>2. Define and assess auditor independence.</w:t>
      </w:r>
    </w:p>
    <w:p w14:paraId="1FA4DC83" w14:textId="6FB045BD" w:rsidR="00012153" w:rsidRPr="00012153" w:rsidRDefault="00012153" w:rsidP="004C31A8">
      <w:pPr>
        <w:autoSpaceDE w:val="0"/>
        <w:autoSpaceDN w:val="0"/>
        <w:adjustRightInd w:val="0"/>
        <w:contextualSpacing/>
        <w:rPr>
          <w:rFonts w:cs="Arial"/>
          <w:lang w:eastAsia="en-US"/>
        </w:rPr>
      </w:pPr>
      <w:r w:rsidRPr="00012153">
        <w:rPr>
          <w:rFonts w:cs="Arial"/>
          <w:lang w:eastAsia="en-US"/>
        </w:rPr>
        <w:t>Independence is the ability to make a decision that is free from bias,</w:t>
      </w:r>
      <w:r>
        <w:rPr>
          <w:rFonts w:cs="Arial"/>
          <w:lang w:eastAsia="en-US"/>
        </w:rPr>
        <w:t xml:space="preserve"> </w:t>
      </w:r>
      <w:r w:rsidRPr="00012153">
        <w:rPr>
          <w:rFonts w:cs="Arial"/>
          <w:lang w:eastAsia="en-US"/>
        </w:rPr>
        <w:t>personal beliefs, and client pressures. An external auditor must not only</w:t>
      </w:r>
      <w:r>
        <w:rPr>
          <w:rFonts w:cs="Arial"/>
          <w:lang w:eastAsia="en-US"/>
        </w:rPr>
        <w:t xml:space="preserve"> </w:t>
      </w:r>
      <w:r w:rsidRPr="00012153">
        <w:rPr>
          <w:rFonts w:cs="Arial"/>
          <w:lang w:eastAsia="en-US"/>
        </w:rPr>
        <w:t>be independent of their client, they must also appear to be independent</w:t>
      </w:r>
      <w:r>
        <w:rPr>
          <w:rFonts w:cs="Arial"/>
          <w:lang w:eastAsia="en-US"/>
        </w:rPr>
        <w:t xml:space="preserve"> </w:t>
      </w:r>
      <w:r w:rsidRPr="00012153">
        <w:rPr>
          <w:rFonts w:cs="Arial"/>
          <w:lang w:eastAsia="en-US"/>
        </w:rPr>
        <w:t>of their client. Threats to auditor independence include self-interest,</w:t>
      </w:r>
      <w:r>
        <w:rPr>
          <w:rFonts w:cs="Arial"/>
          <w:lang w:eastAsia="en-US"/>
        </w:rPr>
        <w:t xml:space="preserve"> </w:t>
      </w:r>
      <w:r w:rsidRPr="00012153">
        <w:rPr>
          <w:rFonts w:cs="Arial"/>
          <w:lang w:eastAsia="en-US"/>
        </w:rPr>
        <w:t>self-review, advocacy, familiarity, and intimidation threats. A self-interest</w:t>
      </w:r>
      <w:r>
        <w:rPr>
          <w:rFonts w:cs="Arial"/>
          <w:lang w:eastAsia="en-US"/>
        </w:rPr>
        <w:t xml:space="preserve"> </w:t>
      </w:r>
      <w:r w:rsidRPr="00012153">
        <w:rPr>
          <w:rFonts w:cs="Arial"/>
          <w:lang w:eastAsia="en-US"/>
        </w:rPr>
        <w:t>threat can occur when an auditor has a financial interest in a client. A</w:t>
      </w:r>
      <w:r>
        <w:rPr>
          <w:rFonts w:cs="Arial"/>
          <w:lang w:eastAsia="en-US"/>
        </w:rPr>
        <w:t xml:space="preserve"> </w:t>
      </w:r>
      <w:r w:rsidRPr="00012153">
        <w:rPr>
          <w:rFonts w:cs="Arial"/>
          <w:lang w:eastAsia="en-US"/>
        </w:rPr>
        <w:t>self-review threat can occur when an auditor must form an opinion on</w:t>
      </w:r>
      <w:r>
        <w:rPr>
          <w:rFonts w:cs="Arial"/>
          <w:lang w:eastAsia="en-US"/>
        </w:rPr>
        <w:t xml:space="preserve"> </w:t>
      </w:r>
      <w:r w:rsidRPr="00012153">
        <w:rPr>
          <w:rFonts w:cs="Arial"/>
          <w:lang w:eastAsia="en-US"/>
        </w:rPr>
        <w:t>their own work or work done by others in their firm. An advocacy threat</w:t>
      </w:r>
      <w:r>
        <w:rPr>
          <w:rFonts w:cs="Arial"/>
          <w:lang w:eastAsia="en-US"/>
        </w:rPr>
        <w:t xml:space="preserve"> </w:t>
      </w:r>
      <w:r w:rsidRPr="00012153">
        <w:rPr>
          <w:rFonts w:cs="Arial"/>
          <w:lang w:eastAsia="en-US"/>
        </w:rPr>
        <w:t>can occur when an auditor acts on behalf of their client. A familiarity</w:t>
      </w:r>
      <w:r>
        <w:rPr>
          <w:rFonts w:cs="Arial"/>
          <w:lang w:eastAsia="en-US"/>
        </w:rPr>
        <w:t xml:space="preserve"> </w:t>
      </w:r>
      <w:r w:rsidRPr="00012153">
        <w:rPr>
          <w:rFonts w:cs="Arial"/>
          <w:lang w:eastAsia="en-US"/>
        </w:rPr>
        <w:t>threat can occur when there is a close relationship between the auditor</w:t>
      </w:r>
      <w:r>
        <w:rPr>
          <w:rFonts w:cs="Arial"/>
          <w:lang w:eastAsia="en-US"/>
        </w:rPr>
        <w:t xml:space="preserve"> </w:t>
      </w:r>
      <w:r w:rsidRPr="00012153">
        <w:rPr>
          <w:rFonts w:cs="Arial"/>
          <w:lang w:eastAsia="en-US"/>
        </w:rPr>
        <w:t>and their client. An intimidation threat can occur when an auditor feels</w:t>
      </w:r>
      <w:r>
        <w:rPr>
          <w:rFonts w:cs="Arial"/>
          <w:lang w:eastAsia="en-US"/>
        </w:rPr>
        <w:t xml:space="preserve"> </w:t>
      </w:r>
      <w:r w:rsidRPr="00012153">
        <w:rPr>
          <w:rFonts w:cs="Arial"/>
          <w:lang w:eastAsia="en-US"/>
        </w:rPr>
        <w:t>threatened by their client. Safeguards to auditor independence include</w:t>
      </w:r>
      <w:r>
        <w:rPr>
          <w:rFonts w:cs="Arial"/>
          <w:lang w:eastAsia="en-US"/>
        </w:rPr>
        <w:t xml:space="preserve"> </w:t>
      </w:r>
      <w:r w:rsidRPr="00012153">
        <w:rPr>
          <w:rFonts w:cs="Arial"/>
          <w:lang w:eastAsia="en-US"/>
        </w:rPr>
        <w:t>the code of ethics, legislation, the establishment of audit committees by</w:t>
      </w:r>
      <w:r>
        <w:rPr>
          <w:rFonts w:cs="Arial"/>
          <w:lang w:eastAsia="en-US"/>
        </w:rPr>
        <w:t xml:space="preserve"> </w:t>
      </w:r>
      <w:r w:rsidRPr="00012153">
        <w:rPr>
          <w:rFonts w:cs="Arial"/>
          <w:lang w:eastAsia="en-US"/>
        </w:rPr>
        <w:t>clients, client acceptance and continuance procedures, partner rotation</w:t>
      </w:r>
      <w:r>
        <w:rPr>
          <w:rFonts w:cs="Arial"/>
          <w:lang w:eastAsia="en-US"/>
        </w:rPr>
        <w:t xml:space="preserve"> </w:t>
      </w:r>
      <w:r w:rsidRPr="00012153">
        <w:rPr>
          <w:rFonts w:cs="Arial"/>
          <w:lang w:eastAsia="en-US"/>
        </w:rPr>
        <w:t>policies, and education within accounting fi</w:t>
      </w:r>
      <w:r>
        <w:rPr>
          <w:rFonts w:cs="Arial"/>
          <w:lang w:eastAsia="en-US"/>
        </w:rPr>
        <w:t>r</w:t>
      </w:r>
      <w:r w:rsidRPr="00012153">
        <w:rPr>
          <w:rFonts w:cs="Arial"/>
          <w:lang w:eastAsia="en-US"/>
        </w:rPr>
        <w:t>ms.</w:t>
      </w:r>
    </w:p>
    <w:p w14:paraId="551EE5A1" w14:textId="6AE3BD86" w:rsidR="00012153" w:rsidRPr="00012153" w:rsidRDefault="00012153" w:rsidP="004C31A8">
      <w:pPr>
        <w:contextualSpacing/>
        <w:rPr>
          <w:rFonts w:cs="Arial"/>
          <w:b/>
          <w:i/>
        </w:rPr>
      </w:pPr>
    </w:p>
    <w:p w14:paraId="3DEAA5C1" w14:textId="77777777" w:rsidR="00012153" w:rsidRPr="00012153" w:rsidRDefault="00012153" w:rsidP="004C31A8">
      <w:pPr>
        <w:contextualSpacing/>
        <w:rPr>
          <w:rFonts w:cs="Arial"/>
          <w:b/>
          <w:i/>
        </w:rPr>
      </w:pPr>
    </w:p>
    <w:p w14:paraId="4B3767F8" w14:textId="6CED8B17" w:rsidR="0065568C" w:rsidRDefault="0065568C" w:rsidP="004C31A8">
      <w:pPr>
        <w:contextualSpacing/>
        <w:rPr>
          <w:rFonts w:cs="Arial"/>
          <w:b/>
          <w:i/>
          <w:szCs w:val="32"/>
        </w:rPr>
      </w:pPr>
      <w:r>
        <w:rPr>
          <w:rFonts w:cs="Arial"/>
          <w:b/>
          <w:i/>
          <w:szCs w:val="32"/>
        </w:rPr>
        <w:t>3. Explain the relationship between an auditor and key groups they have a professional link with during the audit engagement.</w:t>
      </w:r>
    </w:p>
    <w:p w14:paraId="6FFDF022" w14:textId="4AA45F2E" w:rsidR="004038AB" w:rsidRPr="004038AB" w:rsidRDefault="004038AB" w:rsidP="004C31A8">
      <w:pPr>
        <w:autoSpaceDE w:val="0"/>
        <w:autoSpaceDN w:val="0"/>
        <w:adjustRightInd w:val="0"/>
        <w:contextualSpacing/>
        <w:rPr>
          <w:rFonts w:cs="Arial"/>
          <w:lang w:eastAsia="en-US"/>
        </w:rPr>
      </w:pPr>
      <w:r w:rsidRPr="004038AB">
        <w:rPr>
          <w:rFonts w:cs="Arial"/>
          <w:lang w:eastAsia="en-US"/>
        </w:rPr>
        <w:t>Auditors report to their clients’ shareholders. These are the owners</w:t>
      </w:r>
      <w:r>
        <w:rPr>
          <w:rFonts w:cs="Arial"/>
          <w:lang w:eastAsia="en-US"/>
        </w:rPr>
        <w:t xml:space="preserve"> </w:t>
      </w:r>
      <w:r w:rsidRPr="004038AB">
        <w:rPr>
          <w:rFonts w:cs="Arial"/>
          <w:lang w:eastAsia="en-US"/>
        </w:rPr>
        <w:t>who rely on the audited financial statements when evaluating the</w:t>
      </w:r>
      <w:r>
        <w:rPr>
          <w:rFonts w:cs="Arial"/>
          <w:lang w:eastAsia="en-US"/>
        </w:rPr>
        <w:t xml:space="preserve"> </w:t>
      </w:r>
      <w:r w:rsidRPr="004038AB">
        <w:rPr>
          <w:rFonts w:cs="Arial"/>
          <w:lang w:eastAsia="en-US"/>
        </w:rPr>
        <w:t>performance of their company. The board of directors represents</w:t>
      </w:r>
      <w:r>
        <w:rPr>
          <w:rFonts w:cs="Arial"/>
          <w:lang w:eastAsia="en-US"/>
        </w:rPr>
        <w:t xml:space="preserve"> </w:t>
      </w:r>
      <w:r w:rsidRPr="004038AB">
        <w:rPr>
          <w:rFonts w:cs="Arial"/>
          <w:lang w:eastAsia="en-US"/>
        </w:rPr>
        <w:t>the shareholders and oversees the activities of the company and its</w:t>
      </w:r>
      <w:r>
        <w:rPr>
          <w:rFonts w:cs="Arial"/>
          <w:lang w:eastAsia="en-US"/>
        </w:rPr>
        <w:t xml:space="preserve"> </w:t>
      </w:r>
      <w:r w:rsidRPr="004038AB">
        <w:rPr>
          <w:rFonts w:cs="Arial"/>
          <w:lang w:eastAsia="en-US"/>
        </w:rPr>
        <w:t xml:space="preserve">management. </w:t>
      </w:r>
      <w:r w:rsidR="006478CE">
        <w:rPr>
          <w:rFonts w:cs="Arial"/>
          <w:lang w:eastAsia="en-US"/>
        </w:rPr>
        <w:br/>
      </w:r>
      <w:r w:rsidRPr="004038AB">
        <w:rPr>
          <w:rFonts w:cs="Arial"/>
          <w:lang w:eastAsia="en-US"/>
        </w:rPr>
        <w:t>It is the directors’ responsibility to ensure that the</w:t>
      </w:r>
      <w:r>
        <w:rPr>
          <w:rFonts w:cs="Arial"/>
          <w:lang w:eastAsia="en-US"/>
        </w:rPr>
        <w:t xml:space="preserve"> </w:t>
      </w:r>
      <w:r w:rsidRPr="004038AB">
        <w:rPr>
          <w:rFonts w:cs="Arial"/>
          <w:lang w:eastAsia="en-US"/>
        </w:rPr>
        <w:t>financial statements being audited are fairly presented. The audit</w:t>
      </w:r>
      <w:r>
        <w:rPr>
          <w:rFonts w:cs="Arial"/>
          <w:lang w:eastAsia="en-US"/>
        </w:rPr>
        <w:t xml:space="preserve"> </w:t>
      </w:r>
      <w:r w:rsidRPr="004038AB">
        <w:rPr>
          <w:rFonts w:cs="Arial"/>
          <w:lang w:eastAsia="en-US"/>
        </w:rPr>
        <w:t>committee is responsible for liaising between the external auditor,</w:t>
      </w:r>
      <w:r>
        <w:rPr>
          <w:rFonts w:cs="Arial"/>
          <w:lang w:eastAsia="en-US"/>
        </w:rPr>
        <w:t xml:space="preserve"> </w:t>
      </w:r>
      <w:r w:rsidRPr="004038AB">
        <w:rPr>
          <w:rFonts w:cs="Arial"/>
          <w:lang w:eastAsia="en-US"/>
        </w:rPr>
        <w:t>the internal auditor, and those charged with governance to aid the</w:t>
      </w:r>
      <w:r>
        <w:rPr>
          <w:rFonts w:cs="Arial"/>
          <w:lang w:eastAsia="en-US"/>
        </w:rPr>
        <w:t xml:space="preserve"> </w:t>
      </w:r>
      <w:r w:rsidRPr="004038AB">
        <w:rPr>
          <w:rFonts w:cs="Arial"/>
          <w:lang w:eastAsia="en-US"/>
        </w:rPr>
        <w:t>board of directors in ensuring that the financial statements are fairly</w:t>
      </w:r>
      <w:r>
        <w:rPr>
          <w:rFonts w:cs="Arial"/>
          <w:lang w:eastAsia="en-US"/>
        </w:rPr>
        <w:t xml:space="preserve"> </w:t>
      </w:r>
      <w:proofErr w:type="gramStart"/>
      <w:r w:rsidRPr="004038AB">
        <w:rPr>
          <w:rFonts w:cs="Arial"/>
          <w:lang w:eastAsia="en-US"/>
        </w:rPr>
        <w:t>presented</w:t>
      </w:r>
      <w:proofErr w:type="gramEnd"/>
      <w:r w:rsidRPr="004038AB">
        <w:rPr>
          <w:rFonts w:cs="Arial"/>
          <w:lang w:eastAsia="en-US"/>
        </w:rPr>
        <w:t xml:space="preserve"> and that the external auditor has access to all records and</w:t>
      </w:r>
      <w:r>
        <w:rPr>
          <w:rFonts w:cs="Arial"/>
          <w:lang w:eastAsia="en-US"/>
        </w:rPr>
        <w:t xml:space="preserve"> </w:t>
      </w:r>
      <w:r w:rsidRPr="004038AB">
        <w:rPr>
          <w:rFonts w:cs="Arial"/>
          <w:lang w:eastAsia="en-US"/>
        </w:rPr>
        <w:t>other evidence required to form their opinion. The external auditor</w:t>
      </w:r>
      <w:r>
        <w:rPr>
          <w:rFonts w:cs="Arial"/>
          <w:lang w:eastAsia="en-US"/>
        </w:rPr>
        <w:t xml:space="preserve"> </w:t>
      </w:r>
      <w:r w:rsidRPr="004038AB">
        <w:rPr>
          <w:rFonts w:cs="Arial"/>
          <w:lang w:eastAsia="en-US"/>
        </w:rPr>
        <w:t>may use the work performed by the internal auditors after considering</w:t>
      </w:r>
      <w:r>
        <w:rPr>
          <w:rFonts w:cs="Arial"/>
          <w:lang w:eastAsia="en-US"/>
        </w:rPr>
        <w:t xml:space="preserve"> </w:t>
      </w:r>
      <w:r w:rsidRPr="004038AB">
        <w:rPr>
          <w:rFonts w:cs="Arial"/>
          <w:lang w:eastAsia="en-US"/>
        </w:rPr>
        <w:t xml:space="preserve">the function’s objectivity, technical </w:t>
      </w:r>
      <w:r w:rsidRPr="004038AB">
        <w:rPr>
          <w:rFonts w:cs="Arial"/>
          <w:lang w:eastAsia="en-US"/>
        </w:rPr>
        <w:lastRenderedPageBreak/>
        <w:t>competence, and due</w:t>
      </w:r>
      <w:r>
        <w:rPr>
          <w:rFonts w:cs="Arial"/>
          <w:lang w:eastAsia="en-US"/>
        </w:rPr>
        <w:t xml:space="preserve"> </w:t>
      </w:r>
      <w:r w:rsidRPr="004038AB">
        <w:rPr>
          <w:rFonts w:cs="Arial"/>
          <w:lang w:eastAsia="en-US"/>
        </w:rPr>
        <w:t>professional care, and the effectiveness of communication between</w:t>
      </w:r>
      <w:r>
        <w:rPr>
          <w:rFonts w:cs="Arial"/>
          <w:lang w:eastAsia="en-US"/>
        </w:rPr>
        <w:t xml:space="preserve"> </w:t>
      </w:r>
      <w:r w:rsidRPr="004038AB">
        <w:rPr>
          <w:rFonts w:cs="Arial"/>
          <w:lang w:eastAsia="en-US"/>
        </w:rPr>
        <w:t>internal and external auditors.</w:t>
      </w:r>
    </w:p>
    <w:p w14:paraId="564DA492" w14:textId="1C5B99D1" w:rsidR="004038AB" w:rsidRPr="004038AB" w:rsidRDefault="004038AB" w:rsidP="004C31A8">
      <w:pPr>
        <w:contextualSpacing/>
        <w:rPr>
          <w:rFonts w:cs="Arial"/>
          <w:b/>
          <w:i/>
        </w:rPr>
      </w:pPr>
    </w:p>
    <w:p w14:paraId="0128B169" w14:textId="77777777" w:rsidR="004038AB" w:rsidRPr="004038AB" w:rsidRDefault="004038AB" w:rsidP="004C31A8">
      <w:pPr>
        <w:contextualSpacing/>
        <w:rPr>
          <w:rFonts w:cs="Arial"/>
          <w:b/>
          <w:i/>
        </w:rPr>
      </w:pPr>
    </w:p>
    <w:p w14:paraId="116141B3" w14:textId="2522F958" w:rsidR="0065568C" w:rsidRDefault="0065568C" w:rsidP="004C31A8">
      <w:pPr>
        <w:contextualSpacing/>
        <w:rPr>
          <w:rFonts w:cs="Arial"/>
          <w:b/>
          <w:i/>
          <w:szCs w:val="32"/>
        </w:rPr>
      </w:pPr>
      <w:r>
        <w:rPr>
          <w:rFonts w:cs="Arial"/>
          <w:b/>
          <w:i/>
          <w:szCs w:val="32"/>
        </w:rPr>
        <w:t>4. Explain the auditor’s legal liability to their client, contributory negligence, and the extent to which an auditor is liable to third parties.</w:t>
      </w:r>
    </w:p>
    <w:p w14:paraId="49C47B70" w14:textId="5184D1F4" w:rsidR="004038AB" w:rsidRPr="004038AB" w:rsidRDefault="004038AB" w:rsidP="004C31A8">
      <w:pPr>
        <w:autoSpaceDE w:val="0"/>
        <w:autoSpaceDN w:val="0"/>
        <w:adjustRightInd w:val="0"/>
        <w:contextualSpacing/>
        <w:rPr>
          <w:rFonts w:cs="Arial"/>
          <w:lang w:eastAsia="en-US"/>
        </w:rPr>
      </w:pPr>
      <w:r w:rsidRPr="004038AB">
        <w:rPr>
          <w:rFonts w:cs="Arial"/>
          <w:lang w:eastAsia="en-US"/>
        </w:rPr>
        <w:t>Contributory negligence is where a client is found to be negligent</w:t>
      </w:r>
      <w:r>
        <w:rPr>
          <w:rFonts w:cs="Arial"/>
          <w:lang w:eastAsia="en-US"/>
        </w:rPr>
        <w:t xml:space="preserve"> </w:t>
      </w:r>
      <w:r w:rsidRPr="004038AB">
        <w:rPr>
          <w:rFonts w:cs="Arial"/>
          <w:lang w:eastAsia="en-US"/>
        </w:rPr>
        <w:t>and to have contributed to the loss suffered by the plaintiff. To successfully</w:t>
      </w:r>
      <w:r>
        <w:rPr>
          <w:rFonts w:cs="Arial"/>
          <w:lang w:eastAsia="en-US"/>
        </w:rPr>
        <w:t xml:space="preserve"> </w:t>
      </w:r>
      <w:r w:rsidRPr="004038AB">
        <w:rPr>
          <w:rFonts w:cs="Arial"/>
          <w:lang w:eastAsia="en-US"/>
        </w:rPr>
        <w:t>sue an auditor, a plaintiff must prove that a duty of care</w:t>
      </w:r>
      <w:r>
        <w:rPr>
          <w:rFonts w:cs="Arial"/>
          <w:lang w:eastAsia="en-US"/>
        </w:rPr>
        <w:t xml:space="preserve"> </w:t>
      </w:r>
      <w:r w:rsidRPr="004038AB">
        <w:rPr>
          <w:rFonts w:cs="Arial"/>
          <w:lang w:eastAsia="en-US"/>
        </w:rPr>
        <w:t>was owed by the auditor, there was a breach of that duty, and a loss</w:t>
      </w:r>
      <w:r>
        <w:rPr>
          <w:rFonts w:cs="Arial"/>
          <w:lang w:eastAsia="en-US"/>
        </w:rPr>
        <w:t xml:space="preserve"> </w:t>
      </w:r>
      <w:r w:rsidRPr="004038AB">
        <w:rPr>
          <w:rFonts w:cs="Arial"/>
          <w:lang w:eastAsia="en-US"/>
        </w:rPr>
        <w:t xml:space="preserve">was suffered </w:t>
      </w:r>
      <w:proofErr w:type="gramStart"/>
      <w:r w:rsidRPr="004038AB">
        <w:rPr>
          <w:rFonts w:cs="Arial"/>
          <w:lang w:eastAsia="en-US"/>
        </w:rPr>
        <w:t>as a result of</w:t>
      </w:r>
      <w:proofErr w:type="gramEnd"/>
      <w:r w:rsidRPr="004038AB">
        <w:rPr>
          <w:rFonts w:cs="Arial"/>
          <w:lang w:eastAsia="en-US"/>
        </w:rPr>
        <w:t xml:space="preserve"> that breach. Several cases are discussed</w:t>
      </w:r>
      <w:r>
        <w:rPr>
          <w:rFonts w:cs="Arial"/>
          <w:lang w:eastAsia="en-US"/>
        </w:rPr>
        <w:t xml:space="preserve"> </w:t>
      </w:r>
      <w:r w:rsidRPr="004038AB">
        <w:rPr>
          <w:rFonts w:cs="Arial"/>
          <w:lang w:eastAsia="en-US"/>
        </w:rPr>
        <w:t>in the chapter in relation to an auditor’s liability to third parties.</w:t>
      </w:r>
      <w:r>
        <w:rPr>
          <w:rFonts w:cs="Arial"/>
          <w:lang w:eastAsia="en-US"/>
        </w:rPr>
        <w:t xml:space="preserve"> </w:t>
      </w:r>
      <w:r w:rsidRPr="004038AB">
        <w:rPr>
          <w:rFonts w:cs="Arial"/>
          <w:lang w:eastAsia="en-US"/>
        </w:rPr>
        <w:t>To establish that an auditor owes them a duty of care, a third party</w:t>
      </w:r>
      <w:r>
        <w:rPr>
          <w:rFonts w:cs="Arial"/>
          <w:lang w:eastAsia="en-US"/>
        </w:rPr>
        <w:t xml:space="preserve"> </w:t>
      </w:r>
      <w:r w:rsidRPr="004038AB">
        <w:rPr>
          <w:rFonts w:cs="Arial"/>
          <w:lang w:eastAsia="en-US"/>
        </w:rPr>
        <w:t>must now establish that the auditor was aware that the third party</w:t>
      </w:r>
      <w:r>
        <w:rPr>
          <w:rFonts w:cs="Arial"/>
          <w:lang w:eastAsia="en-US"/>
        </w:rPr>
        <w:t xml:space="preserve"> </w:t>
      </w:r>
      <w:r w:rsidRPr="004038AB">
        <w:rPr>
          <w:rFonts w:cs="Arial"/>
          <w:lang w:eastAsia="en-US"/>
        </w:rPr>
        <w:t>was going to use the financial statements and that the users relied</w:t>
      </w:r>
      <w:r>
        <w:rPr>
          <w:rFonts w:cs="Arial"/>
          <w:lang w:eastAsia="en-US"/>
        </w:rPr>
        <w:t xml:space="preserve"> </w:t>
      </w:r>
      <w:r w:rsidRPr="004038AB">
        <w:rPr>
          <w:rFonts w:cs="Arial"/>
          <w:lang w:eastAsia="en-US"/>
        </w:rPr>
        <w:t>on the financial statements for the purpose for which they were</w:t>
      </w:r>
      <w:r>
        <w:rPr>
          <w:rFonts w:cs="Arial"/>
          <w:lang w:eastAsia="en-US"/>
        </w:rPr>
        <w:t xml:space="preserve"> </w:t>
      </w:r>
      <w:r w:rsidRPr="004038AB">
        <w:rPr>
          <w:rFonts w:cs="Arial"/>
          <w:lang w:eastAsia="en-US"/>
        </w:rPr>
        <w:t>prepared.</w:t>
      </w:r>
    </w:p>
    <w:p w14:paraId="0FD4C105" w14:textId="190E37E6" w:rsidR="004038AB" w:rsidRPr="004038AB" w:rsidRDefault="004038AB" w:rsidP="004C31A8">
      <w:pPr>
        <w:contextualSpacing/>
        <w:rPr>
          <w:rFonts w:cs="Arial"/>
          <w:b/>
          <w:i/>
        </w:rPr>
      </w:pPr>
    </w:p>
    <w:p w14:paraId="518326EE" w14:textId="77777777" w:rsidR="004038AB" w:rsidRPr="004038AB" w:rsidRDefault="004038AB" w:rsidP="004C31A8">
      <w:pPr>
        <w:contextualSpacing/>
        <w:rPr>
          <w:rFonts w:cs="Arial"/>
          <w:b/>
          <w:i/>
        </w:rPr>
      </w:pPr>
    </w:p>
    <w:p w14:paraId="0FFFF73F" w14:textId="0B04C4E7" w:rsidR="0065568C" w:rsidRPr="0065568C" w:rsidRDefault="0065568C" w:rsidP="004C31A8">
      <w:pPr>
        <w:contextualSpacing/>
        <w:rPr>
          <w:rFonts w:cs="Arial"/>
          <w:b/>
          <w:i/>
          <w:szCs w:val="32"/>
        </w:rPr>
      </w:pPr>
      <w:r>
        <w:rPr>
          <w:rFonts w:cs="Arial"/>
          <w:b/>
          <w:i/>
          <w:szCs w:val="32"/>
        </w:rPr>
        <w:t>5. Identify the factors to consider in the client acceptance or continuance decision.</w:t>
      </w:r>
    </w:p>
    <w:p w14:paraId="02E77E37" w14:textId="51CACED2" w:rsidR="00AF4153" w:rsidRPr="004038AB" w:rsidRDefault="004038AB" w:rsidP="004C31A8">
      <w:pPr>
        <w:autoSpaceDE w:val="0"/>
        <w:autoSpaceDN w:val="0"/>
        <w:adjustRightInd w:val="0"/>
        <w:contextualSpacing/>
        <w:rPr>
          <w:rFonts w:cs="Arial"/>
          <w:lang w:eastAsia="en-US"/>
        </w:rPr>
      </w:pPr>
      <w:r w:rsidRPr="004038AB">
        <w:rPr>
          <w:rFonts w:cs="Arial"/>
          <w:lang w:eastAsia="en-US"/>
        </w:rPr>
        <w:t>Factors to consider include the integrity of a client, such as the client’s</w:t>
      </w:r>
      <w:r>
        <w:rPr>
          <w:rFonts w:cs="Arial"/>
          <w:lang w:eastAsia="en-US"/>
        </w:rPr>
        <w:t xml:space="preserve"> </w:t>
      </w:r>
      <w:r w:rsidRPr="004038AB">
        <w:rPr>
          <w:rFonts w:cs="Arial"/>
          <w:lang w:eastAsia="en-US"/>
        </w:rPr>
        <w:t>reputation and attitude to risk, accounting policies, and internal</w:t>
      </w:r>
      <w:r>
        <w:rPr>
          <w:rFonts w:cs="Arial"/>
          <w:lang w:eastAsia="en-US"/>
        </w:rPr>
        <w:t xml:space="preserve"> </w:t>
      </w:r>
      <w:r w:rsidRPr="004038AB">
        <w:rPr>
          <w:rFonts w:cs="Arial"/>
          <w:lang w:eastAsia="en-US"/>
        </w:rPr>
        <w:t>controls. An auditor will gain an understanding of the client through</w:t>
      </w:r>
      <w:r>
        <w:rPr>
          <w:rFonts w:cs="Arial"/>
          <w:lang w:eastAsia="en-US"/>
        </w:rPr>
        <w:t xml:space="preserve"> </w:t>
      </w:r>
      <w:r w:rsidRPr="004038AB">
        <w:rPr>
          <w:rFonts w:cs="Arial"/>
          <w:lang w:eastAsia="en-US"/>
        </w:rPr>
        <w:t>communication with the client’s previous auditor (in the case of a</w:t>
      </w:r>
      <w:r>
        <w:rPr>
          <w:rFonts w:cs="Arial"/>
          <w:lang w:eastAsia="en-US"/>
        </w:rPr>
        <w:t xml:space="preserve"> </w:t>
      </w:r>
      <w:r w:rsidRPr="004038AB">
        <w:rPr>
          <w:rFonts w:cs="Arial"/>
          <w:lang w:eastAsia="en-US"/>
        </w:rPr>
        <w:t>client acceptance decision), staff, management, and other relevant</w:t>
      </w:r>
      <w:r>
        <w:rPr>
          <w:rFonts w:cs="Arial"/>
          <w:lang w:eastAsia="en-US"/>
        </w:rPr>
        <w:t xml:space="preserve"> </w:t>
      </w:r>
      <w:r w:rsidRPr="004038AB">
        <w:rPr>
          <w:rFonts w:cs="Arial"/>
          <w:lang w:eastAsia="en-US"/>
        </w:rPr>
        <w:t>parties. The final stage in the client acceptance or continuance decision</w:t>
      </w:r>
      <w:r>
        <w:rPr>
          <w:rFonts w:cs="Arial"/>
          <w:lang w:eastAsia="en-US"/>
        </w:rPr>
        <w:t xml:space="preserve"> </w:t>
      </w:r>
      <w:r w:rsidRPr="004038AB">
        <w:rPr>
          <w:rFonts w:cs="Arial"/>
          <w:lang w:eastAsia="en-US"/>
        </w:rPr>
        <w:t>process involves preparing an engagement letter, which sets out</w:t>
      </w:r>
      <w:r>
        <w:rPr>
          <w:rFonts w:cs="Arial"/>
          <w:lang w:eastAsia="en-US"/>
        </w:rPr>
        <w:t xml:space="preserve"> </w:t>
      </w:r>
      <w:r w:rsidRPr="004038AB">
        <w:rPr>
          <w:rFonts w:cs="Arial"/>
          <w:lang w:eastAsia="en-US"/>
        </w:rPr>
        <w:t>the terms of the audit engagement to avoid any misunderstandings</w:t>
      </w:r>
      <w:r>
        <w:rPr>
          <w:rFonts w:cs="Arial"/>
          <w:lang w:eastAsia="en-US"/>
        </w:rPr>
        <w:t xml:space="preserve"> </w:t>
      </w:r>
      <w:r w:rsidRPr="004038AB">
        <w:rPr>
          <w:rFonts w:cs="Arial"/>
          <w:lang w:eastAsia="en-US"/>
        </w:rPr>
        <w:t>between the auditor and their client.</w:t>
      </w:r>
    </w:p>
    <w:p w14:paraId="6AD682F5" w14:textId="1C3A4772" w:rsidR="00AF4153" w:rsidRPr="004038AB" w:rsidRDefault="00AF4153" w:rsidP="004C31A8">
      <w:pPr>
        <w:contextualSpacing/>
        <w:rPr>
          <w:rFonts w:cs="Arial"/>
        </w:rPr>
      </w:pPr>
    </w:p>
    <w:p w14:paraId="3EBCA788" w14:textId="77777777" w:rsidR="00A01DA1" w:rsidRDefault="00A01DA1">
      <w:pPr>
        <w:rPr>
          <w:rFonts w:eastAsia="Times New Roman" w:cs="Arial"/>
          <w:b/>
          <w:bCs/>
          <w:sz w:val="28"/>
          <w:szCs w:val="28"/>
          <w:lang w:val="en-CA"/>
        </w:rPr>
      </w:pPr>
      <w:r>
        <w:rPr>
          <w:rFonts w:eastAsia="Times New Roman" w:cs="Arial"/>
          <w:b/>
          <w:bCs/>
          <w:sz w:val="28"/>
          <w:szCs w:val="28"/>
          <w:lang w:val="en-CA"/>
        </w:rPr>
        <w:br w:type="page"/>
      </w:r>
    </w:p>
    <w:p w14:paraId="1FCDD2BD" w14:textId="59481E3B" w:rsidR="00CC09E2" w:rsidRPr="00CC09E2" w:rsidRDefault="00CC09E2" w:rsidP="004C31A8">
      <w:pPr>
        <w:widowControl w:val="0"/>
        <w:contextualSpacing/>
        <w:jc w:val="center"/>
        <w:outlineLvl w:val="2"/>
        <w:rPr>
          <w:rFonts w:eastAsia="Times New Roman" w:cs="Arial"/>
          <w:bCs/>
          <w:sz w:val="28"/>
          <w:szCs w:val="28"/>
          <w:lang w:val="en-CA"/>
        </w:rPr>
      </w:pPr>
      <w:r w:rsidRPr="00CC09E2">
        <w:rPr>
          <w:rFonts w:eastAsia="Times New Roman" w:cs="Arial"/>
          <w:b/>
          <w:bCs/>
          <w:sz w:val="28"/>
          <w:szCs w:val="28"/>
          <w:lang w:val="en-CA"/>
        </w:rPr>
        <w:lastRenderedPageBreak/>
        <w:t>TRUE-FALSE STATEMENTS</w:t>
      </w:r>
    </w:p>
    <w:p w14:paraId="361A4D5D" w14:textId="77777777" w:rsidR="00CC09E2" w:rsidRPr="00CC09E2" w:rsidRDefault="00CC09E2" w:rsidP="004C31A8">
      <w:pPr>
        <w:widowControl w:val="0"/>
        <w:contextualSpacing/>
        <w:rPr>
          <w:rFonts w:eastAsia="Times New Roman" w:cs="Arial"/>
          <w:bCs/>
          <w:lang w:val="en-CA" w:eastAsia="en-US"/>
        </w:rPr>
      </w:pPr>
    </w:p>
    <w:p w14:paraId="2A16C52C" w14:textId="77777777" w:rsidR="00CC09E2" w:rsidRPr="00CC09E2" w:rsidRDefault="00CC09E2" w:rsidP="004C31A8">
      <w:pPr>
        <w:widowControl w:val="0"/>
        <w:contextualSpacing/>
        <w:rPr>
          <w:rFonts w:cs="Arial"/>
          <w:bCs/>
          <w:lang w:val="en-CA" w:bidi="th-TH"/>
        </w:rPr>
      </w:pPr>
    </w:p>
    <w:p w14:paraId="7A9D4D3F" w14:textId="1423BA7E" w:rsidR="00FB3EC1" w:rsidRPr="00CC09E2" w:rsidRDefault="00CC09E2" w:rsidP="004C31A8">
      <w:pPr>
        <w:pStyle w:val="BODY"/>
        <w:contextualSpacing/>
        <w:rPr>
          <w:bCs/>
          <w:sz w:val="22"/>
          <w:szCs w:val="22"/>
          <w:lang w:val="en-CA"/>
        </w:rPr>
      </w:pPr>
      <w:r w:rsidRPr="00CC09E2">
        <w:rPr>
          <w:rFonts w:cs="Cordia New"/>
          <w:sz w:val="22"/>
          <w:szCs w:val="22"/>
          <w:lang w:val="en-CA" w:bidi="ar-SA"/>
        </w:rPr>
        <w:t xml:space="preserve">1. </w:t>
      </w:r>
      <w:r w:rsidR="00FB3EC1" w:rsidRPr="00C831CD">
        <w:rPr>
          <w:sz w:val="22"/>
          <w:szCs w:val="22"/>
          <w:lang w:val="en-CA"/>
        </w:rPr>
        <w:t>Compliance with the fundamental ethical principles is mandatory for all members of the accounting profession.</w:t>
      </w:r>
    </w:p>
    <w:p w14:paraId="7A9D4D40" w14:textId="77777777" w:rsidR="005975E5" w:rsidRPr="00C831CD" w:rsidRDefault="005975E5" w:rsidP="004C31A8">
      <w:pPr>
        <w:pStyle w:val="Normal0"/>
        <w:contextualSpacing/>
        <w:rPr>
          <w:sz w:val="22"/>
          <w:szCs w:val="22"/>
          <w:lang w:val="en-CA"/>
        </w:rPr>
      </w:pPr>
    </w:p>
    <w:p w14:paraId="7A9D4D41"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42" w14:textId="77777777" w:rsidR="005975E5" w:rsidRPr="00C831CD" w:rsidRDefault="005975E5" w:rsidP="004C31A8">
      <w:pPr>
        <w:contextualSpacing/>
        <w:rPr>
          <w:rFonts w:cs="Arial"/>
        </w:rPr>
      </w:pPr>
    </w:p>
    <w:p w14:paraId="1E4205AA" w14:textId="52375462" w:rsidR="00204F31" w:rsidRDefault="00204F31"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2FAD19F4" w14:textId="48CE317F" w:rsidR="005E0197" w:rsidRDefault="005E0197" w:rsidP="004C31A8">
      <w:pPr>
        <w:contextualSpacing/>
        <w:rPr>
          <w:rFonts w:cs="Arial"/>
        </w:rPr>
      </w:pPr>
      <w:r w:rsidRPr="00C831CD">
        <w:rPr>
          <w:rFonts w:cs="Arial"/>
        </w:rPr>
        <w:t>Difficulty: Easy</w:t>
      </w:r>
    </w:p>
    <w:p w14:paraId="5C372A34" w14:textId="2F8ACF04" w:rsidR="005E0197" w:rsidRPr="00C831CD" w:rsidRDefault="005E0197" w:rsidP="004C31A8">
      <w:pPr>
        <w:contextualSpacing/>
        <w:rPr>
          <w:rFonts w:cs="Arial"/>
        </w:rPr>
      </w:pPr>
      <w:r w:rsidRPr="00C831CD">
        <w:rPr>
          <w:rFonts w:cs="Arial"/>
        </w:rPr>
        <w:t>Learning Objective: Describe the fundamental principles of professional ethics</w:t>
      </w:r>
      <w:r w:rsidR="00683C70">
        <w:rPr>
          <w:rFonts w:cs="Arial"/>
        </w:rPr>
        <w:t>.</w:t>
      </w:r>
    </w:p>
    <w:p w14:paraId="294DAB75" w14:textId="697321E1" w:rsidR="005E0197" w:rsidRPr="005E0197" w:rsidRDefault="005E0197" w:rsidP="004C31A8">
      <w:pPr>
        <w:contextualSpacing/>
        <w:rPr>
          <w:rFonts w:cs="Arial"/>
        </w:rPr>
      </w:pPr>
      <w:r w:rsidRPr="00C831CD">
        <w:rPr>
          <w:rFonts w:cs="Arial"/>
        </w:rPr>
        <w:t>Section Reference: 2.1 The fundamental principles of professional ethic</w:t>
      </w:r>
    </w:p>
    <w:p w14:paraId="65DFFE4E" w14:textId="77777777" w:rsidR="00204F31" w:rsidRPr="00C831CD" w:rsidRDefault="00204F31"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2AAA293" w14:textId="0751006B" w:rsidR="00204F31" w:rsidRPr="00C831CD" w:rsidRDefault="00204F31" w:rsidP="004C31A8">
      <w:pPr>
        <w:widowControl w:val="0"/>
        <w:overflowPunct w:val="0"/>
        <w:autoSpaceDE w:val="0"/>
        <w:autoSpaceDN w:val="0"/>
        <w:adjustRightInd w:val="0"/>
        <w:contextualSpacing/>
        <w:rPr>
          <w:rFonts w:cs="Arial"/>
        </w:rPr>
      </w:pPr>
      <w:r w:rsidRPr="00C831CD">
        <w:rPr>
          <w:rFonts w:cs="Arial"/>
          <w:kern w:val="30"/>
        </w:rPr>
        <w:t>AACSB: Analytic</w:t>
      </w:r>
    </w:p>
    <w:p w14:paraId="7A9D4D45" w14:textId="7AE6FA18" w:rsidR="003A518D" w:rsidRDefault="003A518D" w:rsidP="004C31A8">
      <w:pPr>
        <w:contextualSpacing/>
        <w:rPr>
          <w:rFonts w:cs="Arial"/>
        </w:rPr>
      </w:pPr>
    </w:p>
    <w:p w14:paraId="0A156BC0" w14:textId="77777777" w:rsidR="00543313" w:rsidRPr="00C831CD" w:rsidRDefault="00543313" w:rsidP="004C31A8">
      <w:pPr>
        <w:contextualSpacing/>
        <w:rPr>
          <w:rFonts w:cs="Arial"/>
        </w:rPr>
      </w:pPr>
    </w:p>
    <w:p w14:paraId="2AC60CA0" w14:textId="15955153" w:rsidR="00BB3C28" w:rsidRPr="00C831CD" w:rsidRDefault="00543313" w:rsidP="004C31A8">
      <w:pPr>
        <w:pStyle w:val="BODY"/>
        <w:ind w:left="709" w:hanging="709"/>
        <w:contextualSpacing/>
        <w:rPr>
          <w:sz w:val="22"/>
          <w:szCs w:val="22"/>
          <w:lang w:val="en-CA"/>
        </w:rPr>
      </w:pPr>
      <w:r>
        <w:rPr>
          <w:sz w:val="22"/>
          <w:szCs w:val="22"/>
          <w:lang w:val="en-CA"/>
        </w:rPr>
        <w:t>2.</w:t>
      </w:r>
      <w:r w:rsidR="00BB3C28" w:rsidRPr="00C831CD">
        <w:rPr>
          <w:sz w:val="22"/>
          <w:szCs w:val="22"/>
          <w:lang w:val="en-CA"/>
        </w:rPr>
        <w:t xml:space="preserve"> Objectivity refers to the obligation that all members of the professional bodies be</w:t>
      </w:r>
    </w:p>
    <w:p w14:paraId="0ADF1FDC" w14:textId="77777777" w:rsidR="00BB3C28" w:rsidRPr="00C831CD" w:rsidRDefault="00BB3C28" w:rsidP="004C31A8">
      <w:pPr>
        <w:pStyle w:val="BODY"/>
        <w:ind w:left="709" w:hanging="709"/>
        <w:contextualSpacing/>
        <w:rPr>
          <w:sz w:val="22"/>
          <w:szCs w:val="22"/>
          <w:lang w:val="en-CA"/>
        </w:rPr>
      </w:pPr>
      <w:r w:rsidRPr="00C831CD">
        <w:rPr>
          <w:sz w:val="22"/>
          <w:szCs w:val="22"/>
          <w:lang w:val="en-CA"/>
        </w:rPr>
        <w:t>Straight forward and honest.</w:t>
      </w:r>
    </w:p>
    <w:p w14:paraId="2CD5E435" w14:textId="77777777" w:rsidR="00BB3C28" w:rsidRPr="00C831CD" w:rsidRDefault="00BB3C28" w:rsidP="004C31A8">
      <w:pPr>
        <w:pStyle w:val="Normal0"/>
        <w:contextualSpacing/>
        <w:rPr>
          <w:sz w:val="22"/>
          <w:szCs w:val="22"/>
          <w:lang w:val="en-CA"/>
        </w:rPr>
      </w:pPr>
    </w:p>
    <w:p w14:paraId="24A0A251" w14:textId="77777777" w:rsidR="00BB3C28" w:rsidRPr="00C831CD" w:rsidRDefault="00BB3C28" w:rsidP="004C31A8">
      <w:pPr>
        <w:pStyle w:val="Normal0"/>
        <w:contextualSpacing/>
        <w:rPr>
          <w:sz w:val="22"/>
          <w:szCs w:val="22"/>
          <w:lang w:val="en-CA"/>
        </w:rPr>
      </w:pPr>
      <w:r w:rsidRPr="00C831CD">
        <w:rPr>
          <w:sz w:val="22"/>
          <w:szCs w:val="22"/>
          <w:lang w:val="en-CA"/>
        </w:rPr>
        <w:t>Answer: False</w:t>
      </w:r>
    </w:p>
    <w:p w14:paraId="417FC7D4" w14:textId="193A9B2D" w:rsidR="00BB3C28" w:rsidRDefault="00BB3C28" w:rsidP="004C31A8">
      <w:pPr>
        <w:contextualSpacing/>
        <w:rPr>
          <w:rFonts w:cs="Arial"/>
        </w:rPr>
      </w:pPr>
    </w:p>
    <w:p w14:paraId="402E15C9" w14:textId="4374914A" w:rsidR="00543313" w:rsidRDefault="00543313"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4306925E" w14:textId="06919310" w:rsidR="00543313" w:rsidRDefault="00543313" w:rsidP="004C31A8">
      <w:pPr>
        <w:contextualSpacing/>
        <w:rPr>
          <w:rFonts w:cs="Arial"/>
        </w:rPr>
      </w:pPr>
      <w:r w:rsidRPr="00C831CD">
        <w:rPr>
          <w:rFonts w:cs="Arial"/>
        </w:rPr>
        <w:t xml:space="preserve">Difficulty: </w:t>
      </w:r>
      <w:r>
        <w:rPr>
          <w:rFonts w:cs="Arial"/>
        </w:rPr>
        <w:t>Medium</w:t>
      </w:r>
    </w:p>
    <w:p w14:paraId="6E29EB86" w14:textId="4CBD9B66" w:rsidR="00543313" w:rsidRPr="00C831CD" w:rsidRDefault="00543313" w:rsidP="004C31A8">
      <w:pPr>
        <w:contextualSpacing/>
        <w:rPr>
          <w:rFonts w:cs="Arial"/>
        </w:rPr>
      </w:pPr>
      <w:r w:rsidRPr="00C831CD">
        <w:rPr>
          <w:rFonts w:cs="Arial"/>
        </w:rPr>
        <w:t>Learning Objective: Describe the fundamental principles of professional ethics</w:t>
      </w:r>
      <w:r w:rsidR="00683C70">
        <w:rPr>
          <w:rFonts w:cs="Arial"/>
        </w:rPr>
        <w:t>.</w:t>
      </w:r>
    </w:p>
    <w:p w14:paraId="593D698A" w14:textId="77777777" w:rsidR="00543313" w:rsidRPr="005E0197" w:rsidRDefault="00543313" w:rsidP="004C31A8">
      <w:pPr>
        <w:contextualSpacing/>
        <w:rPr>
          <w:rFonts w:cs="Arial"/>
        </w:rPr>
      </w:pPr>
      <w:r w:rsidRPr="00C831CD">
        <w:rPr>
          <w:rFonts w:cs="Arial"/>
        </w:rPr>
        <w:t>Section Reference: 2.1 The fundamental principles of professional ethic</w:t>
      </w:r>
    </w:p>
    <w:p w14:paraId="2406C8B3" w14:textId="77777777" w:rsidR="00543313" w:rsidRPr="00C831CD" w:rsidRDefault="00543313"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34E2E48" w14:textId="77777777" w:rsidR="00543313" w:rsidRPr="00C831CD" w:rsidRDefault="00543313" w:rsidP="004C31A8">
      <w:pPr>
        <w:widowControl w:val="0"/>
        <w:overflowPunct w:val="0"/>
        <w:autoSpaceDE w:val="0"/>
        <w:autoSpaceDN w:val="0"/>
        <w:adjustRightInd w:val="0"/>
        <w:contextualSpacing/>
        <w:rPr>
          <w:rFonts w:cs="Arial"/>
        </w:rPr>
      </w:pPr>
      <w:r w:rsidRPr="00C831CD">
        <w:rPr>
          <w:rFonts w:cs="Arial"/>
          <w:kern w:val="30"/>
        </w:rPr>
        <w:t>AACSB: Analytic</w:t>
      </w:r>
    </w:p>
    <w:p w14:paraId="785FD580" w14:textId="01C53151" w:rsidR="00543313" w:rsidRDefault="00543313" w:rsidP="004C31A8">
      <w:pPr>
        <w:contextualSpacing/>
        <w:rPr>
          <w:rFonts w:cs="Arial"/>
        </w:rPr>
      </w:pPr>
    </w:p>
    <w:p w14:paraId="0501AAB9" w14:textId="77777777" w:rsidR="00543313" w:rsidRPr="00C831CD" w:rsidRDefault="00543313" w:rsidP="004C31A8">
      <w:pPr>
        <w:contextualSpacing/>
        <w:rPr>
          <w:rFonts w:cs="Arial"/>
        </w:rPr>
      </w:pPr>
    </w:p>
    <w:p w14:paraId="7A9D4D48" w14:textId="0AC19EA3" w:rsidR="00FB3EC1" w:rsidRPr="00C831CD" w:rsidRDefault="00543313" w:rsidP="004C31A8">
      <w:pPr>
        <w:pStyle w:val="BODY"/>
        <w:contextualSpacing/>
        <w:rPr>
          <w:sz w:val="22"/>
          <w:szCs w:val="22"/>
          <w:lang w:val="en-CA"/>
        </w:rPr>
      </w:pPr>
      <w:r>
        <w:rPr>
          <w:sz w:val="22"/>
          <w:szCs w:val="22"/>
          <w:lang w:val="en-CA"/>
        </w:rPr>
        <w:t>3.</w:t>
      </w:r>
      <w:r w:rsidR="005975E5" w:rsidRPr="00C831CD">
        <w:rPr>
          <w:sz w:val="22"/>
          <w:szCs w:val="22"/>
          <w:lang w:val="en-CA"/>
        </w:rPr>
        <w:t xml:space="preserve"> </w:t>
      </w:r>
      <w:r w:rsidR="00FB3EC1" w:rsidRPr="00C831CD">
        <w:rPr>
          <w:sz w:val="22"/>
          <w:szCs w:val="22"/>
          <w:lang w:val="en-CA"/>
        </w:rPr>
        <w:t xml:space="preserve">Independence in appearance is the ability to act with integrity, objectivity and professional </w:t>
      </w:r>
      <w:r w:rsidR="001902FB" w:rsidRPr="00C831CD">
        <w:rPr>
          <w:sz w:val="22"/>
          <w:szCs w:val="22"/>
          <w:lang w:val="en-CA"/>
        </w:rPr>
        <w:t>scepticism</w:t>
      </w:r>
      <w:r w:rsidR="00FB3EC1" w:rsidRPr="00C831CD">
        <w:rPr>
          <w:sz w:val="22"/>
          <w:szCs w:val="22"/>
          <w:lang w:val="en-CA"/>
        </w:rPr>
        <w:t>.</w:t>
      </w:r>
    </w:p>
    <w:p w14:paraId="7A9D4D49" w14:textId="77777777" w:rsidR="005975E5" w:rsidRPr="00C831CD" w:rsidRDefault="005975E5" w:rsidP="004C31A8">
      <w:pPr>
        <w:pStyle w:val="Normal0"/>
        <w:contextualSpacing/>
        <w:rPr>
          <w:sz w:val="22"/>
          <w:szCs w:val="22"/>
          <w:lang w:val="en-CA"/>
        </w:rPr>
      </w:pPr>
    </w:p>
    <w:p w14:paraId="7A9D4D4A"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4B" w14:textId="7B94FF40" w:rsidR="005975E5" w:rsidRDefault="005975E5" w:rsidP="004C31A8">
      <w:pPr>
        <w:contextualSpacing/>
        <w:rPr>
          <w:rFonts w:cs="Arial"/>
        </w:rPr>
      </w:pPr>
    </w:p>
    <w:p w14:paraId="64CA1FCD" w14:textId="77777777" w:rsidR="00543313" w:rsidRDefault="00543313"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3932F8D4" w14:textId="0812BC17" w:rsidR="00543313" w:rsidRDefault="00543313" w:rsidP="004C31A8">
      <w:pPr>
        <w:contextualSpacing/>
        <w:rPr>
          <w:rFonts w:cs="Arial"/>
        </w:rPr>
      </w:pPr>
      <w:r w:rsidRPr="00C831CD">
        <w:rPr>
          <w:rFonts w:cs="Arial"/>
        </w:rPr>
        <w:t xml:space="preserve">Difficulty: </w:t>
      </w:r>
      <w:r>
        <w:rPr>
          <w:rFonts w:cs="Arial"/>
        </w:rPr>
        <w:t>Medium</w:t>
      </w:r>
    </w:p>
    <w:p w14:paraId="7380B26E" w14:textId="24BD2DF8" w:rsidR="00543313" w:rsidRPr="00C831CD" w:rsidRDefault="00543313"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B4A28DD" w14:textId="7E96952B" w:rsidR="00543313" w:rsidRPr="005E0197" w:rsidRDefault="00543313" w:rsidP="004C31A8">
      <w:pPr>
        <w:contextualSpacing/>
        <w:rPr>
          <w:rFonts w:cs="Arial"/>
        </w:rPr>
      </w:pPr>
      <w:r w:rsidRPr="00C831CD">
        <w:rPr>
          <w:rFonts w:cs="Arial"/>
        </w:rPr>
        <w:t>Section Reference: 2.</w:t>
      </w:r>
      <w:r>
        <w:rPr>
          <w:rFonts w:cs="Arial"/>
        </w:rPr>
        <w:t>2 Independence</w:t>
      </w:r>
    </w:p>
    <w:p w14:paraId="570E6659" w14:textId="77777777" w:rsidR="00543313" w:rsidRPr="00C831CD" w:rsidRDefault="00543313"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E7949C9" w14:textId="77777777" w:rsidR="00543313" w:rsidRPr="00C831CD" w:rsidRDefault="00543313" w:rsidP="004C31A8">
      <w:pPr>
        <w:widowControl w:val="0"/>
        <w:overflowPunct w:val="0"/>
        <w:autoSpaceDE w:val="0"/>
        <w:autoSpaceDN w:val="0"/>
        <w:adjustRightInd w:val="0"/>
        <w:contextualSpacing/>
        <w:rPr>
          <w:rFonts w:cs="Arial"/>
        </w:rPr>
      </w:pPr>
      <w:r w:rsidRPr="00C831CD">
        <w:rPr>
          <w:rFonts w:cs="Arial"/>
          <w:kern w:val="30"/>
        </w:rPr>
        <w:t>AACSB: Analytic</w:t>
      </w:r>
    </w:p>
    <w:p w14:paraId="1E113A9B" w14:textId="77777777" w:rsidR="00543313" w:rsidRPr="00C831CD" w:rsidRDefault="00543313" w:rsidP="004C31A8">
      <w:pPr>
        <w:contextualSpacing/>
        <w:rPr>
          <w:rFonts w:cs="Arial"/>
        </w:rPr>
      </w:pPr>
    </w:p>
    <w:p w14:paraId="7A9D4D50" w14:textId="77777777" w:rsidR="00FB3EC1" w:rsidRPr="00C831CD" w:rsidRDefault="00FB3EC1" w:rsidP="004C31A8">
      <w:pPr>
        <w:pStyle w:val="Normal0"/>
        <w:ind w:left="709" w:hanging="709"/>
        <w:contextualSpacing/>
        <w:rPr>
          <w:sz w:val="22"/>
          <w:szCs w:val="22"/>
          <w:lang w:val="en-CA"/>
        </w:rPr>
      </w:pPr>
    </w:p>
    <w:p w14:paraId="7A9D4D52" w14:textId="0CB575A9" w:rsidR="00FB3EC1" w:rsidRPr="00C831CD" w:rsidRDefault="00683C70" w:rsidP="004C31A8">
      <w:pPr>
        <w:pStyle w:val="BODY"/>
        <w:contextualSpacing/>
        <w:rPr>
          <w:sz w:val="22"/>
          <w:szCs w:val="22"/>
          <w:lang w:val="en-CA"/>
        </w:rPr>
      </w:pPr>
      <w:r>
        <w:rPr>
          <w:sz w:val="22"/>
          <w:szCs w:val="22"/>
          <w:lang w:val="en-CA"/>
        </w:rPr>
        <w:t>4.</w:t>
      </w:r>
      <w:r w:rsidR="005975E5" w:rsidRPr="00C831CD">
        <w:rPr>
          <w:sz w:val="22"/>
          <w:szCs w:val="22"/>
          <w:lang w:val="en-CA"/>
        </w:rPr>
        <w:t xml:space="preserve"> </w:t>
      </w:r>
      <w:r w:rsidR="00FB3EC1" w:rsidRPr="00C831CD">
        <w:rPr>
          <w:sz w:val="22"/>
          <w:szCs w:val="22"/>
          <w:lang w:val="en-CA"/>
        </w:rPr>
        <w:t>An example of an advocacy threat is encouraging others to bu</w:t>
      </w:r>
      <w:r w:rsidR="005975E5" w:rsidRPr="00C831CD">
        <w:rPr>
          <w:sz w:val="22"/>
          <w:szCs w:val="22"/>
          <w:lang w:val="en-CA"/>
        </w:rPr>
        <w:t xml:space="preserve">y shares or bonds being sold by </w:t>
      </w:r>
      <w:r w:rsidR="00FB3EC1" w:rsidRPr="00C831CD">
        <w:rPr>
          <w:sz w:val="22"/>
          <w:szCs w:val="22"/>
          <w:lang w:val="en-CA"/>
        </w:rPr>
        <w:t>the client.</w:t>
      </w:r>
    </w:p>
    <w:p w14:paraId="7A9D4D53" w14:textId="77777777" w:rsidR="00FB3EC1" w:rsidRPr="00C831CD" w:rsidRDefault="00FB3EC1" w:rsidP="004C31A8">
      <w:pPr>
        <w:pStyle w:val="Normal0"/>
        <w:ind w:left="709" w:hanging="709"/>
        <w:contextualSpacing/>
        <w:rPr>
          <w:sz w:val="22"/>
          <w:szCs w:val="22"/>
          <w:lang w:val="en-CA"/>
        </w:rPr>
      </w:pPr>
    </w:p>
    <w:p w14:paraId="7A9D4D54" w14:textId="77777777" w:rsidR="003A518D" w:rsidRPr="00C831CD" w:rsidRDefault="003A518D" w:rsidP="004C31A8">
      <w:pPr>
        <w:pStyle w:val="Normal0"/>
        <w:ind w:left="709" w:hanging="709"/>
        <w:contextualSpacing/>
        <w:rPr>
          <w:sz w:val="22"/>
          <w:szCs w:val="22"/>
          <w:lang w:val="en-CA"/>
        </w:rPr>
      </w:pPr>
      <w:r w:rsidRPr="00C831CD">
        <w:rPr>
          <w:sz w:val="22"/>
          <w:szCs w:val="22"/>
          <w:lang w:val="en-CA"/>
        </w:rPr>
        <w:t>Answer: True</w:t>
      </w:r>
    </w:p>
    <w:p w14:paraId="7A9D4D55" w14:textId="7143A890" w:rsidR="00CD4FBA" w:rsidRDefault="00CD4FBA" w:rsidP="004C31A8">
      <w:pPr>
        <w:contextualSpacing/>
        <w:rPr>
          <w:rFonts w:cs="Arial"/>
        </w:rPr>
      </w:pPr>
    </w:p>
    <w:p w14:paraId="3C5DA805" w14:textId="0A0361A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003A387" w14:textId="77777777" w:rsidR="00683C70" w:rsidRDefault="00683C70" w:rsidP="004C31A8">
      <w:pPr>
        <w:contextualSpacing/>
        <w:rPr>
          <w:rFonts w:cs="Arial"/>
        </w:rPr>
      </w:pPr>
      <w:r w:rsidRPr="00C831CD">
        <w:rPr>
          <w:rFonts w:cs="Arial"/>
        </w:rPr>
        <w:t xml:space="preserve">Difficulty: </w:t>
      </w:r>
      <w:r>
        <w:rPr>
          <w:rFonts w:cs="Arial"/>
        </w:rPr>
        <w:t>Medium</w:t>
      </w:r>
    </w:p>
    <w:p w14:paraId="56A55878" w14:textId="128C8D9F" w:rsidR="00683C70" w:rsidRPr="00C831CD" w:rsidRDefault="00683C70"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03FD920" w14:textId="77777777" w:rsidR="00683C70" w:rsidRPr="005E0197" w:rsidRDefault="00683C70" w:rsidP="004C31A8">
      <w:pPr>
        <w:contextualSpacing/>
        <w:rPr>
          <w:rFonts w:cs="Arial"/>
        </w:rPr>
      </w:pPr>
      <w:r w:rsidRPr="00C831CD">
        <w:rPr>
          <w:rFonts w:cs="Arial"/>
        </w:rPr>
        <w:lastRenderedPageBreak/>
        <w:t>Section Reference: 2.</w:t>
      </w:r>
      <w:r>
        <w:rPr>
          <w:rFonts w:cs="Arial"/>
        </w:rPr>
        <w:t>2 Independence</w:t>
      </w:r>
    </w:p>
    <w:p w14:paraId="4C7958D2" w14:textId="77777777" w:rsidR="00683C70" w:rsidRPr="00C831CD" w:rsidRDefault="00683C70"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665152F8"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4BA68A15" w14:textId="77777777" w:rsidR="00683C70" w:rsidRPr="00C831CD" w:rsidRDefault="00683C70" w:rsidP="004C31A8">
      <w:pPr>
        <w:contextualSpacing/>
        <w:rPr>
          <w:rFonts w:cs="Arial"/>
        </w:rPr>
      </w:pPr>
    </w:p>
    <w:p w14:paraId="7A9D4D5A" w14:textId="77777777" w:rsidR="00FB3EC1" w:rsidRPr="00C831CD" w:rsidRDefault="00FB3EC1" w:rsidP="004C31A8">
      <w:pPr>
        <w:pStyle w:val="Normal0"/>
        <w:ind w:left="709" w:hanging="709"/>
        <w:contextualSpacing/>
        <w:rPr>
          <w:sz w:val="22"/>
          <w:szCs w:val="22"/>
          <w:lang w:val="en-CA"/>
        </w:rPr>
      </w:pPr>
    </w:p>
    <w:p w14:paraId="7A9D4D5B" w14:textId="1F3ECFDF" w:rsidR="00FB3EC1" w:rsidRPr="00C831CD" w:rsidRDefault="00683C70" w:rsidP="004C31A8">
      <w:pPr>
        <w:pStyle w:val="BODY"/>
        <w:ind w:left="709" w:hanging="709"/>
        <w:contextualSpacing/>
        <w:rPr>
          <w:sz w:val="22"/>
          <w:szCs w:val="22"/>
          <w:lang w:val="en-CA"/>
        </w:rPr>
      </w:pPr>
      <w:r>
        <w:rPr>
          <w:sz w:val="22"/>
          <w:szCs w:val="22"/>
          <w:lang w:val="en-CA"/>
        </w:rPr>
        <w:t>5.</w:t>
      </w:r>
      <w:r w:rsidR="005975E5" w:rsidRPr="00C831CD">
        <w:rPr>
          <w:sz w:val="22"/>
          <w:szCs w:val="22"/>
          <w:lang w:val="en-CA"/>
        </w:rPr>
        <w:t xml:space="preserve"> </w:t>
      </w:r>
      <w:r w:rsidR="00FB3EC1" w:rsidRPr="00C831CD">
        <w:rPr>
          <w:sz w:val="22"/>
          <w:szCs w:val="22"/>
          <w:lang w:val="en-CA"/>
        </w:rPr>
        <w:t>An effective audit committee will enhance the independence of the external audit function.</w:t>
      </w:r>
    </w:p>
    <w:p w14:paraId="7A9D4D5C" w14:textId="77777777" w:rsidR="005975E5" w:rsidRPr="00C831CD" w:rsidRDefault="005975E5" w:rsidP="004C31A8">
      <w:pPr>
        <w:pStyle w:val="Normal0"/>
        <w:contextualSpacing/>
        <w:rPr>
          <w:sz w:val="22"/>
          <w:szCs w:val="22"/>
          <w:lang w:val="en-CA"/>
        </w:rPr>
      </w:pPr>
    </w:p>
    <w:p w14:paraId="7A9D4D5D" w14:textId="77777777" w:rsidR="005975E5" w:rsidRPr="00C831CD" w:rsidRDefault="003A518D" w:rsidP="004C31A8">
      <w:pPr>
        <w:pStyle w:val="Normal0"/>
        <w:contextualSpacing/>
        <w:rPr>
          <w:sz w:val="22"/>
          <w:szCs w:val="22"/>
          <w:lang w:val="en-CA"/>
        </w:rPr>
      </w:pPr>
      <w:r w:rsidRPr="00C831CD">
        <w:rPr>
          <w:sz w:val="22"/>
          <w:szCs w:val="22"/>
          <w:lang w:val="en-CA"/>
        </w:rPr>
        <w:t>Answer: True</w:t>
      </w:r>
    </w:p>
    <w:p w14:paraId="7A9D4D5E" w14:textId="74571F9C" w:rsidR="005975E5" w:rsidRDefault="005975E5" w:rsidP="004C31A8">
      <w:pPr>
        <w:contextualSpacing/>
        <w:rPr>
          <w:rFonts w:cs="Arial"/>
        </w:rPr>
      </w:pPr>
    </w:p>
    <w:p w14:paraId="75F73B27"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28A55097" w14:textId="531C9AFE" w:rsidR="00683C70" w:rsidRDefault="00683C70" w:rsidP="004C31A8">
      <w:pPr>
        <w:contextualSpacing/>
        <w:rPr>
          <w:rFonts w:cs="Arial"/>
        </w:rPr>
      </w:pPr>
      <w:r w:rsidRPr="00C831CD">
        <w:rPr>
          <w:rFonts w:cs="Arial"/>
        </w:rPr>
        <w:t xml:space="preserve">Difficulty: </w:t>
      </w:r>
      <w:r>
        <w:rPr>
          <w:rFonts w:cs="Arial"/>
        </w:rPr>
        <w:t>Easy</w:t>
      </w:r>
    </w:p>
    <w:p w14:paraId="691174D0" w14:textId="4AA50B46" w:rsidR="00683C70" w:rsidRPr="00C831CD" w:rsidRDefault="00683C70"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5DBB4619" w14:textId="77777777" w:rsidR="00683C70" w:rsidRPr="005E0197" w:rsidRDefault="00683C70" w:rsidP="004C31A8">
      <w:pPr>
        <w:contextualSpacing/>
        <w:rPr>
          <w:rFonts w:cs="Arial"/>
        </w:rPr>
      </w:pPr>
      <w:r w:rsidRPr="00C831CD">
        <w:rPr>
          <w:rFonts w:cs="Arial"/>
        </w:rPr>
        <w:t>Section Reference: 2.</w:t>
      </w:r>
      <w:r>
        <w:rPr>
          <w:rFonts w:cs="Arial"/>
        </w:rPr>
        <w:t>2 Independence</w:t>
      </w:r>
    </w:p>
    <w:p w14:paraId="747D148E" w14:textId="77777777" w:rsidR="00683C70" w:rsidRPr="00C831CD" w:rsidRDefault="00683C70"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7D8A85DE"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4D648E38" w14:textId="77777777" w:rsidR="00683C70" w:rsidRPr="00C831CD" w:rsidRDefault="00683C70" w:rsidP="004C31A8">
      <w:pPr>
        <w:contextualSpacing/>
        <w:rPr>
          <w:rFonts w:cs="Arial"/>
        </w:rPr>
      </w:pPr>
    </w:p>
    <w:p w14:paraId="7A9D4D63" w14:textId="77777777" w:rsidR="006C214C" w:rsidRPr="00C831CD" w:rsidRDefault="006C214C" w:rsidP="004C31A8">
      <w:pPr>
        <w:pStyle w:val="Normal0"/>
        <w:ind w:left="709" w:hanging="709"/>
        <w:contextualSpacing/>
        <w:rPr>
          <w:sz w:val="22"/>
          <w:szCs w:val="22"/>
          <w:lang w:val="en-CA"/>
        </w:rPr>
      </w:pPr>
    </w:p>
    <w:p w14:paraId="7A9D4D64" w14:textId="5BB9988F" w:rsidR="005975E5" w:rsidRPr="00C831CD" w:rsidRDefault="00683C70" w:rsidP="004C31A8">
      <w:pPr>
        <w:pStyle w:val="BODY"/>
        <w:ind w:left="709" w:hanging="709"/>
        <w:contextualSpacing/>
        <w:rPr>
          <w:sz w:val="22"/>
          <w:szCs w:val="22"/>
          <w:lang w:val="en-CA"/>
        </w:rPr>
      </w:pPr>
      <w:r>
        <w:rPr>
          <w:sz w:val="22"/>
          <w:szCs w:val="22"/>
          <w:lang w:val="en-CA"/>
        </w:rPr>
        <w:t>6.</w:t>
      </w:r>
      <w:r w:rsidR="005975E5" w:rsidRPr="00C831CD">
        <w:rPr>
          <w:sz w:val="22"/>
          <w:szCs w:val="22"/>
          <w:lang w:val="en-CA"/>
        </w:rPr>
        <w:t xml:space="preserve"> </w:t>
      </w:r>
      <w:r w:rsidR="00205F2D" w:rsidRPr="00C831CD">
        <w:rPr>
          <w:sz w:val="22"/>
          <w:szCs w:val="22"/>
          <w:lang w:val="en-CA"/>
        </w:rPr>
        <w:t xml:space="preserve">When auditors divest themselves of shares owned in a client </w:t>
      </w:r>
      <w:r w:rsidR="005975E5" w:rsidRPr="00C831CD">
        <w:rPr>
          <w:sz w:val="22"/>
          <w:szCs w:val="22"/>
          <w:lang w:val="en-CA"/>
        </w:rPr>
        <w:t>company, they are eliminating</w:t>
      </w:r>
    </w:p>
    <w:p w14:paraId="7A9D4D65" w14:textId="77777777" w:rsidR="00636F62" w:rsidRPr="00C831CD" w:rsidRDefault="00205F2D" w:rsidP="004C31A8">
      <w:pPr>
        <w:pStyle w:val="BODY"/>
        <w:ind w:left="709" w:hanging="709"/>
        <w:contextualSpacing/>
        <w:rPr>
          <w:sz w:val="22"/>
          <w:szCs w:val="22"/>
          <w:lang w:val="en-CA"/>
        </w:rPr>
      </w:pPr>
      <w:r w:rsidRPr="00C831CD">
        <w:rPr>
          <w:sz w:val="22"/>
          <w:szCs w:val="22"/>
          <w:lang w:val="en-CA"/>
        </w:rPr>
        <w:t>their self-review threat to independence</w:t>
      </w:r>
      <w:r w:rsidR="00322680" w:rsidRPr="00C831CD">
        <w:rPr>
          <w:sz w:val="22"/>
          <w:szCs w:val="22"/>
          <w:lang w:val="en-CA"/>
        </w:rPr>
        <w:t>.</w:t>
      </w:r>
    </w:p>
    <w:p w14:paraId="7A9D4D66" w14:textId="77777777" w:rsidR="005975E5" w:rsidRPr="00C831CD" w:rsidRDefault="005975E5" w:rsidP="004C31A8">
      <w:pPr>
        <w:pStyle w:val="Normal0"/>
        <w:contextualSpacing/>
        <w:rPr>
          <w:sz w:val="22"/>
          <w:szCs w:val="22"/>
          <w:lang w:val="en-CA"/>
        </w:rPr>
      </w:pPr>
    </w:p>
    <w:p w14:paraId="7A9D4D67"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68" w14:textId="214ADBCC" w:rsidR="005975E5" w:rsidRDefault="005975E5" w:rsidP="004C31A8">
      <w:pPr>
        <w:contextualSpacing/>
        <w:rPr>
          <w:rFonts w:cs="Arial"/>
        </w:rPr>
      </w:pPr>
    </w:p>
    <w:p w14:paraId="5780832B" w14:textId="6C84DD43"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834E561" w14:textId="77777777" w:rsidR="00683C70" w:rsidRDefault="00683C70" w:rsidP="004C31A8">
      <w:pPr>
        <w:contextualSpacing/>
        <w:rPr>
          <w:rFonts w:cs="Arial"/>
        </w:rPr>
      </w:pPr>
      <w:r w:rsidRPr="00C831CD">
        <w:rPr>
          <w:rFonts w:cs="Arial"/>
        </w:rPr>
        <w:t xml:space="preserve">Difficulty: </w:t>
      </w:r>
      <w:r>
        <w:rPr>
          <w:rFonts w:cs="Arial"/>
        </w:rPr>
        <w:t>Medium</w:t>
      </w:r>
    </w:p>
    <w:p w14:paraId="2050B57F" w14:textId="1B35C4A0" w:rsidR="00683C70" w:rsidRPr="00C831CD" w:rsidRDefault="00683C70"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534F9B55" w14:textId="77777777" w:rsidR="00683C70" w:rsidRPr="005E0197" w:rsidRDefault="00683C70" w:rsidP="004C31A8">
      <w:pPr>
        <w:contextualSpacing/>
        <w:rPr>
          <w:rFonts w:cs="Arial"/>
        </w:rPr>
      </w:pPr>
      <w:r w:rsidRPr="00C831CD">
        <w:rPr>
          <w:rFonts w:cs="Arial"/>
        </w:rPr>
        <w:t>Section Reference: 2.</w:t>
      </w:r>
      <w:r>
        <w:rPr>
          <w:rFonts w:cs="Arial"/>
        </w:rPr>
        <w:t>2 Independence</w:t>
      </w:r>
    </w:p>
    <w:p w14:paraId="3006EFAF" w14:textId="77777777" w:rsidR="00683C70" w:rsidRPr="00C831CD" w:rsidRDefault="00683C70"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1525E451"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4FDEE717" w14:textId="77777777" w:rsidR="00683C70" w:rsidRPr="00C831CD" w:rsidRDefault="00683C70" w:rsidP="004C31A8">
      <w:pPr>
        <w:contextualSpacing/>
        <w:rPr>
          <w:rFonts w:cs="Arial"/>
        </w:rPr>
      </w:pPr>
    </w:p>
    <w:p w14:paraId="7A9D4D77" w14:textId="77777777" w:rsidR="00FB3EC1" w:rsidRPr="00C831CD" w:rsidRDefault="00FB3EC1" w:rsidP="004C31A8">
      <w:pPr>
        <w:pStyle w:val="Normal0"/>
        <w:ind w:left="709" w:hanging="709"/>
        <w:contextualSpacing/>
        <w:rPr>
          <w:sz w:val="22"/>
          <w:szCs w:val="22"/>
          <w:lang w:val="en-CA"/>
        </w:rPr>
      </w:pPr>
    </w:p>
    <w:p w14:paraId="7A9D4D78" w14:textId="3A3C3DD1" w:rsidR="005975E5" w:rsidRPr="00C831CD" w:rsidRDefault="00683C70" w:rsidP="004C31A8">
      <w:pPr>
        <w:pStyle w:val="BODY"/>
        <w:ind w:left="709" w:hanging="709"/>
        <w:contextualSpacing/>
        <w:rPr>
          <w:sz w:val="22"/>
          <w:szCs w:val="22"/>
          <w:lang w:val="en-CA"/>
        </w:rPr>
      </w:pPr>
      <w:r>
        <w:rPr>
          <w:sz w:val="22"/>
          <w:szCs w:val="22"/>
          <w:lang w:val="en-CA"/>
        </w:rPr>
        <w:t>7.</w:t>
      </w:r>
      <w:r w:rsidR="005975E5" w:rsidRPr="00C831CD">
        <w:rPr>
          <w:sz w:val="22"/>
          <w:szCs w:val="22"/>
          <w:lang w:val="en-CA"/>
        </w:rPr>
        <w:t xml:space="preserve"> </w:t>
      </w:r>
      <w:r w:rsidR="00FB3EC1" w:rsidRPr="00C831CD">
        <w:rPr>
          <w:sz w:val="22"/>
          <w:szCs w:val="22"/>
          <w:lang w:val="en-CA"/>
        </w:rPr>
        <w:t>The key difficulty for third parties in successfully claiming agai</w:t>
      </w:r>
      <w:r w:rsidR="005975E5" w:rsidRPr="00C831CD">
        <w:rPr>
          <w:sz w:val="22"/>
          <w:szCs w:val="22"/>
          <w:lang w:val="en-CA"/>
        </w:rPr>
        <w:t>nst the auditor is establishing</w:t>
      </w:r>
    </w:p>
    <w:p w14:paraId="7A9D4D79" w14:textId="77777777" w:rsidR="00FB3EC1" w:rsidRPr="00C831CD" w:rsidRDefault="00FB3EC1" w:rsidP="004C31A8">
      <w:pPr>
        <w:pStyle w:val="BODY"/>
        <w:ind w:left="709" w:hanging="709"/>
        <w:contextualSpacing/>
        <w:rPr>
          <w:sz w:val="22"/>
          <w:szCs w:val="22"/>
          <w:lang w:val="en-CA"/>
        </w:rPr>
      </w:pPr>
      <w:r w:rsidRPr="00C831CD">
        <w:rPr>
          <w:sz w:val="22"/>
          <w:szCs w:val="22"/>
          <w:lang w:val="en-CA"/>
        </w:rPr>
        <w:t>that the client's management contributed to the third party's loss.</w:t>
      </w:r>
    </w:p>
    <w:p w14:paraId="7A9D4D7A" w14:textId="77777777" w:rsidR="005975E5" w:rsidRPr="00C831CD" w:rsidRDefault="005975E5" w:rsidP="004C31A8">
      <w:pPr>
        <w:pStyle w:val="Normal0"/>
        <w:contextualSpacing/>
        <w:rPr>
          <w:sz w:val="22"/>
          <w:szCs w:val="22"/>
          <w:lang w:val="en-CA"/>
        </w:rPr>
      </w:pPr>
    </w:p>
    <w:p w14:paraId="7A9D4D7B"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7C" w14:textId="4E40783A" w:rsidR="005975E5" w:rsidRDefault="005975E5" w:rsidP="004C31A8">
      <w:pPr>
        <w:contextualSpacing/>
        <w:rPr>
          <w:rFonts w:cs="Arial"/>
        </w:rPr>
      </w:pPr>
    </w:p>
    <w:p w14:paraId="1500888D" w14:textId="07F19AC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08335BB" w14:textId="77777777" w:rsidR="00683C70" w:rsidRDefault="00683C70" w:rsidP="004C31A8">
      <w:pPr>
        <w:contextualSpacing/>
        <w:rPr>
          <w:rFonts w:cs="Arial"/>
        </w:rPr>
      </w:pPr>
      <w:r w:rsidRPr="00C831CD">
        <w:rPr>
          <w:rFonts w:cs="Arial"/>
        </w:rPr>
        <w:t xml:space="preserve">Difficulty: </w:t>
      </w:r>
      <w:r>
        <w:rPr>
          <w:rFonts w:cs="Arial"/>
        </w:rPr>
        <w:t>Medium</w:t>
      </w:r>
    </w:p>
    <w:p w14:paraId="54B133BB" w14:textId="6CD79C3F" w:rsidR="00683C70" w:rsidRPr="00C831CD" w:rsidRDefault="00683C70" w:rsidP="004C31A8">
      <w:pPr>
        <w:contextualSpacing/>
        <w:rPr>
          <w:rFonts w:cs="Arial"/>
        </w:rPr>
      </w:pPr>
      <w:r w:rsidRPr="00C831CD">
        <w:rPr>
          <w:rFonts w:cs="Arial"/>
        </w:rPr>
        <w:t xml:space="preserve">Learning Objective: </w:t>
      </w:r>
      <w:r>
        <w:rPr>
          <w:rFonts w:cs="Arial"/>
        </w:rPr>
        <w:t>Explain the auditor’s legal liability to their client, contributory negligence, and the extent to which an auditor is liable to third parties.</w:t>
      </w:r>
    </w:p>
    <w:p w14:paraId="2D1A5CE2" w14:textId="56536F91" w:rsidR="00683C70" w:rsidRPr="005E0197" w:rsidRDefault="00683C70" w:rsidP="004C31A8">
      <w:pPr>
        <w:contextualSpacing/>
        <w:rPr>
          <w:rFonts w:cs="Arial"/>
        </w:rPr>
      </w:pPr>
      <w:r w:rsidRPr="00C831CD">
        <w:rPr>
          <w:rFonts w:cs="Arial"/>
        </w:rPr>
        <w:t xml:space="preserve">Section Reference: </w:t>
      </w:r>
      <w:r>
        <w:rPr>
          <w:rFonts w:cs="Arial"/>
        </w:rPr>
        <w:t>2.4 Legal liability</w:t>
      </w:r>
    </w:p>
    <w:p w14:paraId="676A1CAC" w14:textId="77777777" w:rsidR="00683C70" w:rsidRPr="00C831CD" w:rsidRDefault="00683C70"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6CDAD2C4"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1A5130C6" w14:textId="77777777" w:rsidR="00683C70" w:rsidRPr="00C831CD" w:rsidRDefault="00683C70" w:rsidP="004C31A8">
      <w:pPr>
        <w:contextualSpacing/>
        <w:rPr>
          <w:rFonts w:cs="Arial"/>
        </w:rPr>
      </w:pPr>
    </w:p>
    <w:p w14:paraId="7A9D4D81" w14:textId="77777777" w:rsidR="006C214C" w:rsidRPr="00C831CD" w:rsidRDefault="006C214C" w:rsidP="004C31A8">
      <w:pPr>
        <w:pStyle w:val="BODY"/>
        <w:ind w:left="709" w:hanging="709"/>
        <w:contextualSpacing/>
        <w:rPr>
          <w:sz w:val="22"/>
          <w:szCs w:val="22"/>
          <w:lang w:val="en-CA"/>
        </w:rPr>
      </w:pPr>
    </w:p>
    <w:p w14:paraId="7A9D4D82" w14:textId="35533A70" w:rsidR="00FB3EC1" w:rsidRPr="00C831CD" w:rsidRDefault="005975E5" w:rsidP="004C31A8">
      <w:pPr>
        <w:pStyle w:val="BODY"/>
        <w:ind w:left="709" w:hanging="709"/>
        <w:contextualSpacing/>
        <w:rPr>
          <w:sz w:val="22"/>
          <w:szCs w:val="22"/>
          <w:lang w:val="en-CA"/>
        </w:rPr>
      </w:pPr>
      <w:r w:rsidRPr="00C831CD">
        <w:rPr>
          <w:sz w:val="22"/>
          <w:szCs w:val="22"/>
          <w:lang w:val="en-CA"/>
        </w:rPr>
        <w:t>8</w:t>
      </w:r>
      <w:r w:rsidR="00683C70">
        <w:rPr>
          <w:sz w:val="22"/>
          <w:szCs w:val="22"/>
          <w:lang w:val="en-CA"/>
        </w:rPr>
        <w:t>.</w:t>
      </w:r>
      <w:r w:rsidRPr="00C831CD">
        <w:rPr>
          <w:sz w:val="22"/>
          <w:szCs w:val="22"/>
          <w:lang w:val="en-CA"/>
        </w:rPr>
        <w:t xml:space="preserve"> </w:t>
      </w:r>
      <w:r w:rsidR="00FB3EC1" w:rsidRPr="00C831CD">
        <w:rPr>
          <w:sz w:val="22"/>
          <w:szCs w:val="22"/>
          <w:lang w:val="en-CA"/>
        </w:rPr>
        <w:t xml:space="preserve">Ensuring compliance with auditing regulations will </w:t>
      </w:r>
      <w:r w:rsidR="00FB3EC1" w:rsidRPr="009F442B">
        <w:rPr>
          <w:b/>
          <w:sz w:val="22"/>
          <w:szCs w:val="22"/>
          <w:lang w:val="en-CA"/>
        </w:rPr>
        <w:t>not</w:t>
      </w:r>
      <w:r w:rsidR="00FB3EC1" w:rsidRPr="00C831CD">
        <w:rPr>
          <w:sz w:val="22"/>
          <w:szCs w:val="22"/>
          <w:lang w:val="en-CA"/>
        </w:rPr>
        <w:t xml:space="preserve"> assist auditors </w:t>
      </w:r>
      <w:r w:rsidR="00C905A3" w:rsidRPr="00C831CD">
        <w:rPr>
          <w:sz w:val="22"/>
          <w:szCs w:val="22"/>
          <w:lang w:val="en-CA"/>
        </w:rPr>
        <w:t>in</w:t>
      </w:r>
      <w:r w:rsidR="00FB3EC1" w:rsidRPr="00C831CD">
        <w:rPr>
          <w:sz w:val="22"/>
          <w:szCs w:val="22"/>
          <w:lang w:val="en-CA"/>
        </w:rPr>
        <w:t xml:space="preserve"> avoid</w:t>
      </w:r>
      <w:r w:rsidR="00C905A3" w:rsidRPr="00C831CD">
        <w:rPr>
          <w:sz w:val="22"/>
          <w:szCs w:val="22"/>
          <w:lang w:val="en-CA"/>
        </w:rPr>
        <w:t>ing</w:t>
      </w:r>
      <w:r w:rsidR="00FB3EC1" w:rsidRPr="00C831CD">
        <w:rPr>
          <w:sz w:val="22"/>
          <w:szCs w:val="22"/>
          <w:lang w:val="en-CA"/>
        </w:rPr>
        <w:t xml:space="preserve"> litigation.</w:t>
      </w:r>
    </w:p>
    <w:p w14:paraId="7A9D4D83" w14:textId="77777777" w:rsidR="005975E5" w:rsidRPr="00C831CD" w:rsidRDefault="005975E5" w:rsidP="004C31A8">
      <w:pPr>
        <w:pStyle w:val="Normal0"/>
        <w:contextualSpacing/>
        <w:rPr>
          <w:sz w:val="22"/>
          <w:szCs w:val="22"/>
          <w:lang w:val="en-CA"/>
        </w:rPr>
      </w:pPr>
    </w:p>
    <w:p w14:paraId="7A9D4D84"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85" w14:textId="3ADA5DDE" w:rsidR="005975E5" w:rsidRDefault="005975E5" w:rsidP="004C31A8">
      <w:pPr>
        <w:contextualSpacing/>
        <w:rPr>
          <w:rFonts w:cs="Arial"/>
        </w:rPr>
      </w:pPr>
    </w:p>
    <w:p w14:paraId="75BAFFD1"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1F4FD86" w14:textId="77777777" w:rsidR="00683C70" w:rsidRDefault="00683C70" w:rsidP="004C31A8">
      <w:pPr>
        <w:contextualSpacing/>
        <w:rPr>
          <w:rFonts w:cs="Arial"/>
        </w:rPr>
      </w:pPr>
      <w:r w:rsidRPr="00C831CD">
        <w:rPr>
          <w:rFonts w:cs="Arial"/>
        </w:rPr>
        <w:t xml:space="preserve">Difficulty: </w:t>
      </w:r>
      <w:r>
        <w:rPr>
          <w:rFonts w:cs="Arial"/>
        </w:rPr>
        <w:t>Medium</w:t>
      </w:r>
    </w:p>
    <w:p w14:paraId="4EAEB640" w14:textId="77777777" w:rsidR="00683C70" w:rsidRPr="00C831CD" w:rsidRDefault="00683C70" w:rsidP="004C31A8">
      <w:pPr>
        <w:contextualSpacing/>
        <w:rPr>
          <w:rFonts w:cs="Arial"/>
        </w:rPr>
      </w:pPr>
      <w:r w:rsidRPr="00C831CD">
        <w:rPr>
          <w:rFonts w:cs="Arial"/>
        </w:rPr>
        <w:lastRenderedPageBreak/>
        <w:t xml:space="preserve">Learning Objective: </w:t>
      </w:r>
      <w:r>
        <w:rPr>
          <w:rFonts w:cs="Arial"/>
        </w:rPr>
        <w:t>Explain the auditor’s legal liability to their client, contributory negligence, and the extent to which an auditor is liable to third parties.</w:t>
      </w:r>
    </w:p>
    <w:p w14:paraId="1F929469" w14:textId="77777777" w:rsidR="00683C70" w:rsidRPr="005E0197" w:rsidRDefault="00683C70" w:rsidP="004C31A8">
      <w:pPr>
        <w:contextualSpacing/>
        <w:rPr>
          <w:rFonts w:cs="Arial"/>
        </w:rPr>
      </w:pPr>
      <w:r w:rsidRPr="00C831CD">
        <w:rPr>
          <w:rFonts w:cs="Arial"/>
        </w:rPr>
        <w:t xml:space="preserve">Section Reference: </w:t>
      </w:r>
      <w:r>
        <w:rPr>
          <w:rFonts w:cs="Arial"/>
        </w:rPr>
        <w:t>2.4 Legal liability</w:t>
      </w:r>
    </w:p>
    <w:p w14:paraId="55544DD8" w14:textId="77777777" w:rsidR="00683C70" w:rsidRPr="00C831CD" w:rsidRDefault="00683C70"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1E3B3F2C"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664FDB7F" w14:textId="77777777" w:rsidR="00683C70" w:rsidRPr="00C831CD" w:rsidRDefault="00683C70" w:rsidP="004C31A8">
      <w:pPr>
        <w:contextualSpacing/>
        <w:rPr>
          <w:rFonts w:cs="Arial"/>
        </w:rPr>
      </w:pPr>
    </w:p>
    <w:p w14:paraId="7A9D4D8A" w14:textId="77777777" w:rsidR="00322680" w:rsidRPr="00C831CD" w:rsidRDefault="00322680" w:rsidP="004C31A8">
      <w:pPr>
        <w:pStyle w:val="Normal0"/>
        <w:ind w:left="709" w:hanging="709"/>
        <w:contextualSpacing/>
        <w:rPr>
          <w:sz w:val="22"/>
          <w:szCs w:val="22"/>
          <w:lang w:val="en-CA"/>
        </w:rPr>
      </w:pPr>
    </w:p>
    <w:p w14:paraId="7A9D4D8B" w14:textId="259F93AC" w:rsidR="005975E5" w:rsidRPr="00C831CD" w:rsidRDefault="005975E5" w:rsidP="004C31A8">
      <w:pPr>
        <w:pStyle w:val="BODY"/>
        <w:ind w:left="709" w:hanging="709"/>
        <w:contextualSpacing/>
        <w:rPr>
          <w:sz w:val="22"/>
          <w:szCs w:val="22"/>
          <w:lang w:val="en-CA"/>
        </w:rPr>
      </w:pPr>
      <w:r w:rsidRPr="00C831CD">
        <w:rPr>
          <w:sz w:val="22"/>
          <w:szCs w:val="22"/>
          <w:lang w:val="en-CA"/>
        </w:rPr>
        <w:t>9</w:t>
      </w:r>
      <w:r w:rsidR="00683C70">
        <w:rPr>
          <w:sz w:val="22"/>
          <w:szCs w:val="22"/>
          <w:lang w:val="en-CA"/>
        </w:rPr>
        <w:t>.</w:t>
      </w:r>
      <w:r w:rsidRPr="00C831CD">
        <w:rPr>
          <w:sz w:val="22"/>
          <w:szCs w:val="22"/>
          <w:lang w:val="en-CA"/>
        </w:rPr>
        <w:t xml:space="preserve"> </w:t>
      </w:r>
      <w:r w:rsidR="00FB3EC1" w:rsidRPr="00C831CD">
        <w:rPr>
          <w:sz w:val="22"/>
          <w:szCs w:val="22"/>
          <w:lang w:val="en-CA"/>
        </w:rPr>
        <w:t xml:space="preserve">Third parties are anyone other than the client and its shareholders that use the financial </w:t>
      </w:r>
    </w:p>
    <w:p w14:paraId="7A9D4D8C" w14:textId="77777777" w:rsidR="00FB3EC1" w:rsidRPr="00C831CD" w:rsidRDefault="00C905A3" w:rsidP="004C31A8">
      <w:pPr>
        <w:pStyle w:val="BODY"/>
        <w:ind w:left="709" w:hanging="709"/>
        <w:contextualSpacing/>
        <w:rPr>
          <w:sz w:val="22"/>
          <w:szCs w:val="22"/>
          <w:lang w:val="en-CA"/>
        </w:rPr>
      </w:pPr>
      <w:r w:rsidRPr="00C831CD">
        <w:rPr>
          <w:sz w:val="22"/>
          <w:szCs w:val="22"/>
          <w:lang w:val="en-CA"/>
        </w:rPr>
        <w:t>statements</w:t>
      </w:r>
      <w:r w:rsidR="00FB3EC1" w:rsidRPr="00C831CD">
        <w:rPr>
          <w:sz w:val="22"/>
          <w:szCs w:val="22"/>
          <w:lang w:val="en-CA"/>
        </w:rPr>
        <w:t xml:space="preserve"> to </w:t>
      </w:r>
      <w:proofErr w:type="gramStart"/>
      <w:r w:rsidR="00FB3EC1" w:rsidRPr="00C831CD">
        <w:rPr>
          <w:sz w:val="22"/>
          <w:szCs w:val="22"/>
          <w:lang w:val="en-CA"/>
        </w:rPr>
        <w:t>make a decision</w:t>
      </w:r>
      <w:proofErr w:type="gramEnd"/>
      <w:r w:rsidR="00FB3EC1" w:rsidRPr="00C831CD">
        <w:rPr>
          <w:sz w:val="22"/>
          <w:szCs w:val="22"/>
          <w:lang w:val="en-CA"/>
        </w:rPr>
        <w:t>.</w:t>
      </w:r>
    </w:p>
    <w:p w14:paraId="7A9D4D8D" w14:textId="77777777" w:rsidR="005975E5" w:rsidRPr="00C831CD" w:rsidRDefault="005975E5" w:rsidP="004C31A8">
      <w:pPr>
        <w:pStyle w:val="Normal0"/>
        <w:contextualSpacing/>
        <w:rPr>
          <w:sz w:val="22"/>
          <w:szCs w:val="22"/>
          <w:lang w:val="en-CA"/>
        </w:rPr>
      </w:pPr>
    </w:p>
    <w:p w14:paraId="7A9D4D8E"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8F" w14:textId="65AB2283" w:rsidR="005975E5" w:rsidRDefault="005975E5" w:rsidP="004C31A8">
      <w:pPr>
        <w:contextualSpacing/>
        <w:rPr>
          <w:rFonts w:cs="Arial"/>
        </w:rPr>
      </w:pPr>
    </w:p>
    <w:p w14:paraId="4E3C46E8"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97913FC" w14:textId="77777777" w:rsidR="00683C70" w:rsidRDefault="00683C70" w:rsidP="004C31A8">
      <w:pPr>
        <w:contextualSpacing/>
        <w:rPr>
          <w:rFonts w:cs="Arial"/>
        </w:rPr>
      </w:pPr>
      <w:r w:rsidRPr="00C831CD">
        <w:rPr>
          <w:rFonts w:cs="Arial"/>
        </w:rPr>
        <w:t xml:space="preserve">Difficulty: </w:t>
      </w:r>
      <w:r>
        <w:rPr>
          <w:rFonts w:cs="Arial"/>
        </w:rPr>
        <w:t>Medium</w:t>
      </w:r>
    </w:p>
    <w:p w14:paraId="3500A55B" w14:textId="77777777" w:rsidR="00683C70" w:rsidRPr="00C831CD" w:rsidRDefault="00683C70" w:rsidP="004C31A8">
      <w:pPr>
        <w:contextualSpacing/>
        <w:rPr>
          <w:rFonts w:cs="Arial"/>
        </w:rPr>
      </w:pPr>
      <w:r w:rsidRPr="00C831CD">
        <w:rPr>
          <w:rFonts w:cs="Arial"/>
        </w:rPr>
        <w:t xml:space="preserve">Learning Objective: </w:t>
      </w:r>
      <w:r>
        <w:rPr>
          <w:rFonts w:cs="Arial"/>
        </w:rPr>
        <w:t>Explain the auditor’s legal liability to their client, contributory negligence, and the extent to which an auditor is liable to third parties.</w:t>
      </w:r>
    </w:p>
    <w:p w14:paraId="74D462CE" w14:textId="77777777" w:rsidR="00683C70" w:rsidRPr="005E0197" w:rsidRDefault="00683C70" w:rsidP="004C31A8">
      <w:pPr>
        <w:contextualSpacing/>
        <w:rPr>
          <w:rFonts w:cs="Arial"/>
        </w:rPr>
      </w:pPr>
      <w:r w:rsidRPr="00C831CD">
        <w:rPr>
          <w:rFonts w:cs="Arial"/>
        </w:rPr>
        <w:t xml:space="preserve">Section Reference: </w:t>
      </w:r>
      <w:r>
        <w:rPr>
          <w:rFonts w:cs="Arial"/>
        </w:rPr>
        <w:t>2.4 Legal liability</w:t>
      </w:r>
    </w:p>
    <w:p w14:paraId="12DF755F" w14:textId="77777777" w:rsidR="00683C70" w:rsidRPr="00C831CD" w:rsidRDefault="00683C70"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1A66CCB"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7157F20C" w14:textId="77777777" w:rsidR="00683C70" w:rsidRPr="00C831CD" w:rsidRDefault="00683C70" w:rsidP="004C31A8">
      <w:pPr>
        <w:contextualSpacing/>
        <w:rPr>
          <w:rFonts w:cs="Arial"/>
        </w:rPr>
      </w:pPr>
    </w:p>
    <w:p w14:paraId="7A9D4D94" w14:textId="77777777" w:rsidR="00FB3EC1" w:rsidRPr="00C831CD" w:rsidRDefault="00FB3EC1" w:rsidP="004C31A8">
      <w:pPr>
        <w:pStyle w:val="Normal0"/>
        <w:ind w:left="709" w:hanging="709"/>
        <w:contextualSpacing/>
        <w:rPr>
          <w:sz w:val="22"/>
          <w:szCs w:val="22"/>
          <w:lang w:val="en-CA"/>
        </w:rPr>
      </w:pPr>
    </w:p>
    <w:p w14:paraId="7A9D4D95" w14:textId="4EA53E20" w:rsidR="00FB3EC1" w:rsidRPr="00C831CD" w:rsidRDefault="005975E5" w:rsidP="004C31A8">
      <w:pPr>
        <w:pStyle w:val="BODY"/>
        <w:ind w:left="709" w:hanging="709"/>
        <w:contextualSpacing/>
        <w:rPr>
          <w:sz w:val="22"/>
          <w:szCs w:val="22"/>
          <w:lang w:val="en-CA"/>
        </w:rPr>
      </w:pPr>
      <w:r w:rsidRPr="00C831CD">
        <w:rPr>
          <w:sz w:val="22"/>
          <w:szCs w:val="22"/>
          <w:lang w:val="en-CA"/>
        </w:rPr>
        <w:t>10</w:t>
      </w:r>
      <w:r w:rsidR="00683C70">
        <w:rPr>
          <w:sz w:val="22"/>
          <w:szCs w:val="22"/>
          <w:lang w:val="en-CA"/>
        </w:rPr>
        <w:t>.</w:t>
      </w:r>
      <w:r w:rsidRPr="00C831CD">
        <w:rPr>
          <w:sz w:val="22"/>
          <w:szCs w:val="22"/>
          <w:lang w:val="en-CA"/>
        </w:rPr>
        <w:t xml:space="preserve"> </w:t>
      </w:r>
      <w:r w:rsidR="00FB3EC1" w:rsidRPr="00C831CD">
        <w:rPr>
          <w:sz w:val="22"/>
          <w:szCs w:val="22"/>
          <w:lang w:val="en-CA"/>
        </w:rPr>
        <w:t xml:space="preserve">Being negligent means </w:t>
      </w:r>
      <w:r w:rsidR="00FB3EC1" w:rsidRPr="009F442B">
        <w:rPr>
          <w:b/>
          <w:sz w:val="22"/>
          <w:szCs w:val="22"/>
          <w:lang w:val="en-CA"/>
        </w:rPr>
        <w:t>not</w:t>
      </w:r>
      <w:r w:rsidR="00FB3EC1" w:rsidRPr="00C831CD">
        <w:rPr>
          <w:sz w:val="22"/>
          <w:szCs w:val="22"/>
          <w:lang w:val="en-CA"/>
        </w:rPr>
        <w:t xml:space="preserve"> exercising due care.</w:t>
      </w:r>
    </w:p>
    <w:p w14:paraId="7A9D4D96" w14:textId="77777777" w:rsidR="005975E5" w:rsidRPr="00C831CD" w:rsidRDefault="005975E5" w:rsidP="004C31A8">
      <w:pPr>
        <w:pStyle w:val="Normal0"/>
        <w:contextualSpacing/>
        <w:rPr>
          <w:sz w:val="22"/>
          <w:szCs w:val="22"/>
          <w:lang w:val="en-CA"/>
        </w:rPr>
      </w:pPr>
    </w:p>
    <w:p w14:paraId="7A9D4D97"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98" w14:textId="0C46F3C5" w:rsidR="005975E5" w:rsidRDefault="005975E5" w:rsidP="004C31A8">
      <w:pPr>
        <w:contextualSpacing/>
        <w:rPr>
          <w:rFonts w:cs="Arial"/>
        </w:rPr>
      </w:pPr>
    </w:p>
    <w:p w14:paraId="1E6069AD"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3C2DFFF" w14:textId="77777777" w:rsidR="00683C70" w:rsidRDefault="00683C70" w:rsidP="004C31A8">
      <w:pPr>
        <w:contextualSpacing/>
        <w:rPr>
          <w:rFonts w:cs="Arial"/>
        </w:rPr>
      </w:pPr>
      <w:r w:rsidRPr="00C831CD">
        <w:rPr>
          <w:rFonts w:cs="Arial"/>
        </w:rPr>
        <w:t xml:space="preserve">Difficulty: </w:t>
      </w:r>
      <w:r>
        <w:rPr>
          <w:rFonts w:cs="Arial"/>
        </w:rPr>
        <w:t>Medium</w:t>
      </w:r>
    </w:p>
    <w:p w14:paraId="161824C9" w14:textId="77777777" w:rsidR="00683C70" w:rsidRPr="00C831CD" w:rsidRDefault="00683C70" w:rsidP="004C31A8">
      <w:pPr>
        <w:contextualSpacing/>
        <w:rPr>
          <w:rFonts w:cs="Arial"/>
        </w:rPr>
      </w:pPr>
      <w:r w:rsidRPr="00C831CD">
        <w:rPr>
          <w:rFonts w:cs="Arial"/>
        </w:rPr>
        <w:t xml:space="preserve">Learning Objective: </w:t>
      </w:r>
      <w:r>
        <w:rPr>
          <w:rFonts w:cs="Arial"/>
        </w:rPr>
        <w:t>Explain the auditor’s legal liability to their client, contributory negligence, and the extent to which an auditor is liable to third parties.</w:t>
      </w:r>
    </w:p>
    <w:p w14:paraId="37480345" w14:textId="77777777" w:rsidR="00683C70" w:rsidRPr="005E0197" w:rsidRDefault="00683C70" w:rsidP="004C31A8">
      <w:pPr>
        <w:contextualSpacing/>
        <w:rPr>
          <w:rFonts w:cs="Arial"/>
        </w:rPr>
      </w:pPr>
      <w:r w:rsidRPr="00C831CD">
        <w:rPr>
          <w:rFonts w:cs="Arial"/>
        </w:rPr>
        <w:t xml:space="preserve">Section Reference: </w:t>
      </w:r>
      <w:r>
        <w:rPr>
          <w:rFonts w:cs="Arial"/>
        </w:rPr>
        <w:t>2.4 Legal liability</w:t>
      </w:r>
    </w:p>
    <w:p w14:paraId="60B23625" w14:textId="77777777" w:rsidR="00683C70" w:rsidRPr="00C831CD" w:rsidRDefault="00683C70"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FD41F9B"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190277F4" w14:textId="77777777" w:rsidR="00683C70" w:rsidRPr="00C831CD" w:rsidRDefault="00683C70" w:rsidP="004C31A8">
      <w:pPr>
        <w:contextualSpacing/>
        <w:rPr>
          <w:rFonts w:cs="Arial"/>
        </w:rPr>
      </w:pPr>
    </w:p>
    <w:p w14:paraId="7A9D4D9D" w14:textId="77777777" w:rsidR="00FB3EC1" w:rsidRPr="00C831CD" w:rsidRDefault="00FB3EC1" w:rsidP="004C31A8">
      <w:pPr>
        <w:pStyle w:val="Normal0"/>
        <w:ind w:left="709" w:hanging="709"/>
        <w:contextualSpacing/>
        <w:rPr>
          <w:sz w:val="22"/>
          <w:szCs w:val="22"/>
          <w:lang w:val="en-CA"/>
        </w:rPr>
      </w:pPr>
    </w:p>
    <w:p w14:paraId="7A9D4D9E" w14:textId="7BD0910A" w:rsidR="005975E5" w:rsidRPr="00C831CD" w:rsidRDefault="00FB3EC1" w:rsidP="004C31A8">
      <w:pPr>
        <w:pStyle w:val="BODY"/>
        <w:ind w:left="709" w:hanging="709"/>
        <w:contextualSpacing/>
        <w:rPr>
          <w:sz w:val="22"/>
          <w:szCs w:val="22"/>
          <w:lang w:val="en-CA"/>
        </w:rPr>
      </w:pPr>
      <w:r w:rsidRPr="00C831CD">
        <w:rPr>
          <w:sz w:val="22"/>
          <w:szCs w:val="22"/>
          <w:lang w:val="en-CA"/>
        </w:rPr>
        <w:t>1</w:t>
      </w:r>
      <w:r w:rsidR="00585778" w:rsidRPr="00C831CD">
        <w:rPr>
          <w:sz w:val="22"/>
          <w:szCs w:val="22"/>
          <w:lang w:val="en-CA"/>
        </w:rPr>
        <w:t>1</w:t>
      </w:r>
      <w:r w:rsidR="00683C70">
        <w:rPr>
          <w:sz w:val="22"/>
          <w:szCs w:val="22"/>
          <w:lang w:val="en-CA"/>
        </w:rPr>
        <w:t>.</w:t>
      </w:r>
      <w:r w:rsidR="005975E5" w:rsidRPr="00C831CD">
        <w:rPr>
          <w:sz w:val="22"/>
          <w:szCs w:val="22"/>
          <w:lang w:val="en-CA"/>
        </w:rPr>
        <w:t xml:space="preserve"> </w:t>
      </w:r>
      <w:r w:rsidRPr="00C831CD">
        <w:rPr>
          <w:sz w:val="22"/>
          <w:szCs w:val="22"/>
          <w:lang w:val="en-CA"/>
        </w:rPr>
        <w:t xml:space="preserve">Auditors can avoid litigation by implementing policies and procedures that ensure all work is </w:t>
      </w:r>
    </w:p>
    <w:p w14:paraId="7A9D4D9F" w14:textId="77777777" w:rsidR="00FB3EC1" w:rsidRPr="00C831CD" w:rsidRDefault="00FB3EC1" w:rsidP="004C31A8">
      <w:pPr>
        <w:pStyle w:val="BODY"/>
        <w:ind w:left="709" w:hanging="709"/>
        <w:contextualSpacing/>
        <w:rPr>
          <w:sz w:val="22"/>
          <w:szCs w:val="22"/>
          <w:lang w:val="en-CA"/>
        </w:rPr>
      </w:pPr>
      <w:r w:rsidRPr="00C831CD">
        <w:rPr>
          <w:sz w:val="22"/>
          <w:szCs w:val="22"/>
          <w:lang w:val="en-CA"/>
        </w:rPr>
        <w:t>fully documented.</w:t>
      </w:r>
    </w:p>
    <w:p w14:paraId="7A9D4DA0" w14:textId="77777777" w:rsidR="005975E5" w:rsidRPr="00C831CD" w:rsidRDefault="005975E5" w:rsidP="004C31A8">
      <w:pPr>
        <w:pStyle w:val="Normal0"/>
        <w:contextualSpacing/>
        <w:rPr>
          <w:sz w:val="22"/>
          <w:szCs w:val="22"/>
          <w:lang w:val="en-CA"/>
        </w:rPr>
      </w:pPr>
    </w:p>
    <w:p w14:paraId="7A9D4DA1"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A2" w14:textId="79D0126B" w:rsidR="005975E5" w:rsidRDefault="005975E5" w:rsidP="004C31A8">
      <w:pPr>
        <w:contextualSpacing/>
        <w:rPr>
          <w:rFonts w:cs="Arial"/>
        </w:rPr>
      </w:pPr>
    </w:p>
    <w:p w14:paraId="2A41D11B" w14:textId="132F0C30"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39FFCD41" w14:textId="77777777" w:rsidR="00683C70" w:rsidRDefault="00683C70" w:rsidP="004C31A8">
      <w:pPr>
        <w:contextualSpacing/>
        <w:rPr>
          <w:rFonts w:cs="Arial"/>
        </w:rPr>
      </w:pPr>
      <w:r w:rsidRPr="00C831CD">
        <w:rPr>
          <w:rFonts w:cs="Arial"/>
        </w:rPr>
        <w:t xml:space="preserve">Difficulty: </w:t>
      </w:r>
      <w:r>
        <w:rPr>
          <w:rFonts w:cs="Arial"/>
        </w:rPr>
        <w:t>Medium</w:t>
      </w:r>
    </w:p>
    <w:p w14:paraId="2572054A" w14:textId="77777777" w:rsidR="00683C70" w:rsidRPr="00C831CD" w:rsidRDefault="00683C70" w:rsidP="004C31A8">
      <w:pPr>
        <w:contextualSpacing/>
        <w:rPr>
          <w:rFonts w:cs="Arial"/>
        </w:rPr>
      </w:pPr>
      <w:r w:rsidRPr="00C831CD">
        <w:rPr>
          <w:rFonts w:cs="Arial"/>
        </w:rPr>
        <w:t xml:space="preserve">Learning Objective: </w:t>
      </w:r>
      <w:r>
        <w:rPr>
          <w:rFonts w:cs="Arial"/>
        </w:rPr>
        <w:t>Explain the auditor’s legal liability to their client, contributory negligence, and the extent to which an auditor is liable to third parties.</w:t>
      </w:r>
    </w:p>
    <w:p w14:paraId="2241B716" w14:textId="77777777" w:rsidR="00683C70" w:rsidRPr="005E0197" w:rsidRDefault="00683C70" w:rsidP="004C31A8">
      <w:pPr>
        <w:contextualSpacing/>
        <w:rPr>
          <w:rFonts w:cs="Arial"/>
        </w:rPr>
      </w:pPr>
      <w:r w:rsidRPr="00C831CD">
        <w:rPr>
          <w:rFonts w:cs="Arial"/>
        </w:rPr>
        <w:t xml:space="preserve">Section Reference: </w:t>
      </w:r>
      <w:r>
        <w:rPr>
          <w:rFonts w:cs="Arial"/>
        </w:rPr>
        <w:t>2.4 Legal liability</w:t>
      </w:r>
    </w:p>
    <w:p w14:paraId="4E197A3E" w14:textId="77777777" w:rsidR="00683C70" w:rsidRPr="00C831CD" w:rsidRDefault="00683C70"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2737FA7"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3E5F8A15" w14:textId="4FE5549B" w:rsidR="00683C70" w:rsidRPr="00C831CD" w:rsidRDefault="00683C70" w:rsidP="004C31A8">
      <w:pPr>
        <w:contextualSpacing/>
        <w:rPr>
          <w:rFonts w:cs="Arial"/>
        </w:rPr>
      </w:pPr>
    </w:p>
    <w:p w14:paraId="7A9D4DA7" w14:textId="77777777" w:rsidR="00FB3EC1" w:rsidRPr="00C831CD" w:rsidRDefault="00FB3EC1" w:rsidP="004C31A8">
      <w:pPr>
        <w:pStyle w:val="Normal0"/>
        <w:ind w:left="709" w:hanging="709"/>
        <w:contextualSpacing/>
        <w:rPr>
          <w:sz w:val="22"/>
          <w:szCs w:val="22"/>
          <w:lang w:val="en-CA"/>
        </w:rPr>
      </w:pPr>
    </w:p>
    <w:p w14:paraId="7A9D4DA8" w14:textId="08A4E616" w:rsidR="005975E5" w:rsidRPr="00C831CD" w:rsidRDefault="00FB3EC1" w:rsidP="004C31A8">
      <w:pPr>
        <w:pStyle w:val="BODY"/>
        <w:ind w:left="709" w:hanging="709"/>
        <w:contextualSpacing/>
        <w:rPr>
          <w:sz w:val="22"/>
          <w:szCs w:val="22"/>
          <w:lang w:val="en-CA"/>
        </w:rPr>
      </w:pPr>
      <w:r w:rsidRPr="00C831CD">
        <w:rPr>
          <w:sz w:val="22"/>
          <w:szCs w:val="22"/>
          <w:lang w:val="en-CA"/>
        </w:rPr>
        <w:t>1</w:t>
      </w:r>
      <w:r w:rsidR="00585778" w:rsidRPr="00C831CD">
        <w:rPr>
          <w:sz w:val="22"/>
          <w:szCs w:val="22"/>
          <w:lang w:val="en-CA"/>
        </w:rPr>
        <w:t>2</w:t>
      </w:r>
      <w:r w:rsidR="00683C70">
        <w:rPr>
          <w:sz w:val="22"/>
          <w:szCs w:val="22"/>
          <w:lang w:val="en-CA"/>
        </w:rPr>
        <w:t>.</w:t>
      </w:r>
      <w:r w:rsidR="005975E5" w:rsidRPr="00C831CD">
        <w:rPr>
          <w:sz w:val="22"/>
          <w:szCs w:val="22"/>
          <w:lang w:val="en-CA"/>
        </w:rPr>
        <w:t xml:space="preserve"> </w:t>
      </w:r>
      <w:r w:rsidRPr="00C831CD">
        <w:rPr>
          <w:sz w:val="22"/>
          <w:szCs w:val="22"/>
          <w:lang w:val="en-CA"/>
        </w:rPr>
        <w:t xml:space="preserve">When assessing client integrity, the auditor will consider the appropriateness of the client's </w:t>
      </w:r>
    </w:p>
    <w:p w14:paraId="7A9D4DA9" w14:textId="77777777" w:rsidR="00FB3EC1" w:rsidRPr="00C831CD" w:rsidRDefault="00FB3EC1" w:rsidP="004C31A8">
      <w:pPr>
        <w:pStyle w:val="BODY"/>
        <w:ind w:left="709" w:hanging="709"/>
        <w:contextualSpacing/>
        <w:rPr>
          <w:sz w:val="22"/>
          <w:szCs w:val="22"/>
          <w:lang w:val="en-CA"/>
        </w:rPr>
      </w:pPr>
      <w:r w:rsidRPr="00C831CD">
        <w:rPr>
          <w:sz w:val="22"/>
          <w:szCs w:val="22"/>
          <w:lang w:val="en-CA"/>
        </w:rPr>
        <w:t>interpretation of accounting rules.</w:t>
      </w:r>
    </w:p>
    <w:p w14:paraId="7A9D4DAA" w14:textId="77777777" w:rsidR="005975E5" w:rsidRPr="00C831CD" w:rsidRDefault="005975E5" w:rsidP="004C31A8">
      <w:pPr>
        <w:pStyle w:val="Normal0"/>
        <w:contextualSpacing/>
        <w:rPr>
          <w:sz w:val="22"/>
          <w:szCs w:val="22"/>
          <w:lang w:val="en-CA"/>
        </w:rPr>
      </w:pPr>
    </w:p>
    <w:p w14:paraId="7A9D4DAB" w14:textId="77777777" w:rsidR="005975E5" w:rsidRPr="00C831CD" w:rsidRDefault="005975E5" w:rsidP="004C31A8">
      <w:pPr>
        <w:pStyle w:val="Normal0"/>
        <w:contextualSpacing/>
        <w:rPr>
          <w:sz w:val="22"/>
          <w:szCs w:val="22"/>
          <w:lang w:val="en-CA"/>
        </w:rPr>
      </w:pPr>
      <w:r w:rsidRPr="00C831CD">
        <w:rPr>
          <w:sz w:val="22"/>
          <w:szCs w:val="22"/>
          <w:lang w:val="en-CA"/>
        </w:rPr>
        <w:lastRenderedPageBreak/>
        <w:t xml:space="preserve">Answer: </w:t>
      </w:r>
      <w:r w:rsidR="003A518D" w:rsidRPr="00C831CD">
        <w:rPr>
          <w:sz w:val="22"/>
          <w:szCs w:val="22"/>
          <w:lang w:val="en-CA"/>
        </w:rPr>
        <w:t>True</w:t>
      </w:r>
    </w:p>
    <w:p w14:paraId="7A9D4DAC" w14:textId="4576EFE1" w:rsidR="005975E5" w:rsidRDefault="005975E5" w:rsidP="004C31A8">
      <w:pPr>
        <w:contextualSpacing/>
        <w:rPr>
          <w:rFonts w:cs="Arial"/>
        </w:rPr>
      </w:pPr>
    </w:p>
    <w:p w14:paraId="20517314" w14:textId="77777777" w:rsidR="00683C70" w:rsidRDefault="00683C70"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6FB88D12" w14:textId="77777777" w:rsidR="00683C70" w:rsidRDefault="00683C70" w:rsidP="004C31A8">
      <w:pPr>
        <w:contextualSpacing/>
        <w:rPr>
          <w:rFonts w:cs="Arial"/>
        </w:rPr>
      </w:pPr>
      <w:r w:rsidRPr="00C831CD">
        <w:rPr>
          <w:rFonts w:cs="Arial"/>
        </w:rPr>
        <w:t xml:space="preserve">Difficulty: </w:t>
      </w:r>
      <w:r>
        <w:rPr>
          <w:rFonts w:cs="Arial"/>
        </w:rPr>
        <w:t>Medium</w:t>
      </w:r>
    </w:p>
    <w:p w14:paraId="1608DE55" w14:textId="5D584E7A" w:rsidR="00683C70" w:rsidRPr="00C831CD" w:rsidRDefault="00683C70" w:rsidP="004C31A8">
      <w:pPr>
        <w:contextualSpacing/>
        <w:rPr>
          <w:rFonts w:cs="Arial"/>
        </w:rPr>
      </w:pPr>
      <w:r w:rsidRPr="00C831CD">
        <w:rPr>
          <w:rFonts w:cs="Arial"/>
        </w:rPr>
        <w:t xml:space="preserve">Learning Objective: </w:t>
      </w:r>
      <w:r w:rsidR="00C341B7" w:rsidRPr="00C831CD">
        <w:rPr>
          <w:rFonts w:cs="Arial"/>
        </w:rPr>
        <w:t>Identify the factors to consider in the client acceptance or continuance decision</w:t>
      </w:r>
      <w:r>
        <w:rPr>
          <w:rFonts w:cs="Arial"/>
        </w:rPr>
        <w:t>.</w:t>
      </w:r>
    </w:p>
    <w:p w14:paraId="6D4620D8" w14:textId="0BA24088" w:rsidR="00683C70" w:rsidRPr="005E0197" w:rsidRDefault="00683C70" w:rsidP="004C31A8">
      <w:pPr>
        <w:contextualSpacing/>
        <w:rPr>
          <w:rFonts w:cs="Arial"/>
        </w:rPr>
      </w:pPr>
      <w:r w:rsidRPr="00C831CD">
        <w:rPr>
          <w:rFonts w:cs="Arial"/>
        </w:rPr>
        <w:t xml:space="preserve">Section Reference: </w:t>
      </w:r>
      <w:r>
        <w:rPr>
          <w:rFonts w:cs="Arial"/>
        </w:rPr>
        <w:t>2.</w:t>
      </w:r>
      <w:r w:rsidR="00C341B7">
        <w:rPr>
          <w:rFonts w:cs="Arial"/>
        </w:rPr>
        <w:t xml:space="preserve">5 </w:t>
      </w:r>
      <w:r w:rsidR="00C341B7" w:rsidRPr="00C831CD">
        <w:rPr>
          <w:rFonts w:cs="Arial"/>
        </w:rPr>
        <w:t>Client acceptance and continuance decisions</w:t>
      </w:r>
    </w:p>
    <w:p w14:paraId="3666E0A0" w14:textId="77777777" w:rsidR="00683C70" w:rsidRPr="00C831CD" w:rsidRDefault="00683C70"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3C4322B" w14:textId="77777777" w:rsidR="00683C70" w:rsidRPr="00C831CD" w:rsidRDefault="00683C70" w:rsidP="004C31A8">
      <w:pPr>
        <w:widowControl w:val="0"/>
        <w:overflowPunct w:val="0"/>
        <w:autoSpaceDE w:val="0"/>
        <w:autoSpaceDN w:val="0"/>
        <w:adjustRightInd w:val="0"/>
        <w:contextualSpacing/>
        <w:rPr>
          <w:rFonts w:cs="Arial"/>
        </w:rPr>
      </w:pPr>
      <w:r w:rsidRPr="00C831CD">
        <w:rPr>
          <w:rFonts w:cs="Arial"/>
          <w:kern w:val="30"/>
        </w:rPr>
        <w:t>AACSB: Analytic</w:t>
      </w:r>
    </w:p>
    <w:p w14:paraId="7EDD5DAE" w14:textId="77777777" w:rsidR="00683C70" w:rsidRPr="00C831CD" w:rsidRDefault="00683C70" w:rsidP="004C31A8">
      <w:pPr>
        <w:contextualSpacing/>
        <w:rPr>
          <w:rFonts w:cs="Arial"/>
        </w:rPr>
      </w:pPr>
    </w:p>
    <w:p w14:paraId="7A9D4DB1" w14:textId="77777777" w:rsidR="00FB3EC1" w:rsidRPr="00C831CD" w:rsidRDefault="00FB3EC1" w:rsidP="004C31A8">
      <w:pPr>
        <w:pStyle w:val="Normal0"/>
        <w:ind w:left="709" w:hanging="709"/>
        <w:contextualSpacing/>
        <w:rPr>
          <w:sz w:val="22"/>
          <w:szCs w:val="22"/>
          <w:lang w:val="en-CA"/>
        </w:rPr>
      </w:pPr>
    </w:p>
    <w:p w14:paraId="7A9D4DB2" w14:textId="3EE9AD46" w:rsidR="00FB3EC1" w:rsidRPr="00C831CD" w:rsidRDefault="00FB3EC1" w:rsidP="004C31A8">
      <w:pPr>
        <w:pStyle w:val="BODY"/>
        <w:ind w:left="709" w:hanging="709"/>
        <w:contextualSpacing/>
        <w:rPr>
          <w:sz w:val="22"/>
          <w:szCs w:val="22"/>
          <w:lang w:val="en-CA"/>
        </w:rPr>
      </w:pPr>
      <w:r w:rsidRPr="00C831CD">
        <w:rPr>
          <w:sz w:val="22"/>
          <w:szCs w:val="22"/>
          <w:lang w:val="en-CA"/>
        </w:rPr>
        <w:t>1</w:t>
      </w:r>
      <w:r w:rsidR="00585778" w:rsidRPr="00C831CD">
        <w:rPr>
          <w:sz w:val="22"/>
          <w:szCs w:val="22"/>
          <w:lang w:val="en-CA"/>
        </w:rPr>
        <w:t>3</w:t>
      </w:r>
      <w:r w:rsidR="00C341B7">
        <w:rPr>
          <w:sz w:val="22"/>
          <w:szCs w:val="22"/>
          <w:lang w:val="en-CA"/>
        </w:rPr>
        <w:t>.</w:t>
      </w:r>
      <w:r w:rsidR="005975E5" w:rsidRPr="00C831CD">
        <w:rPr>
          <w:sz w:val="22"/>
          <w:szCs w:val="22"/>
          <w:lang w:val="en-CA"/>
        </w:rPr>
        <w:t xml:space="preserve"> </w:t>
      </w:r>
      <w:r w:rsidRPr="00C831CD">
        <w:rPr>
          <w:sz w:val="22"/>
          <w:szCs w:val="22"/>
          <w:lang w:val="en-CA"/>
        </w:rPr>
        <w:t>An engagement letter sets out the terms of the engagement.</w:t>
      </w:r>
    </w:p>
    <w:p w14:paraId="7A9D4DB3" w14:textId="77777777" w:rsidR="005975E5" w:rsidRPr="00C831CD" w:rsidRDefault="005975E5" w:rsidP="004C31A8">
      <w:pPr>
        <w:pStyle w:val="Normal0"/>
        <w:contextualSpacing/>
        <w:rPr>
          <w:sz w:val="22"/>
          <w:szCs w:val="22"/>
          <w:lang w:val="en-CA"/>
        </w:rPr>
      </w:pPr>
    </w:p>
    <w:p w14:paraId="7A9D4DB4"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True</w:t>
      </w:r>
    </w:p>
    <w:p w14:paraId="7A9D4DB5" w14:textId="4B5D246B" w:rsidR="005975E5" w:rsidRDefault="005975E5" w:rsidP="004C31A8">
      <w:pPr>
        <w:contextualSpacing/>
        <w:rPr>
          <w:rFonts w:cs="Arial"/>
        </w:rPr>
      </w:pPr>
    </w:p>
    <w:p w14:paraId="2E8C046B" w14:textId="1C87B6DF" w:rsidR="00C341B7" w:rsidRDefault="00C341B7"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4C92384A" w14:textId="77777777" w:rsidR="00C341B7" w:rsidRDefault="00C341B7" w:rsidP="004C31A8">
      <w:pPr>
        <w:contextualSpacing/>
        <w:rPr>
          <w:rFonts w:cs="Arial"/>
        </w:rPr>
      </w:pPr>
      <w:r w:rsidRPr="00C831CD">
        <w:rPr>
          <w:rFonts w:cs="Arial"/>
        </w:rPr>
        <w:t xml:space="preserve">Difficulty: </w:t>
      </w:r>
      <w:r>
        <w:rPr>
          <w:rFonts w:cs="Arial"/>
        </w:rPr>
        <w:t>Medium</w:t>
      </w:r>
    </w:p>
    <w:p w14:paraId="20864A4C" w14:textId="77777777" w:rsidR="00C341B7" w:rsidRPr="00C831CD" w:rsidRDefault="00C341B7"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5ADD1029" w14:textId="77777777" w:rsidR="00C341B7" w:rsidRPr="005E0197" w:rsidRDefault="00C341B7" w:rsidP="004C31A8">
      <w:pPr>
        <w:contextualSpacing/>
        <w:rPr>
          <w:rFonts w:cs="Arial"/>
        </w:rPr>
      </w:pPr>
      <w:r w:rsidRPr="00C831CD">
        <w:rPr>
          <w:rFonts w:cs="Arial"/>
        </w:rPr>
        <w:t xml:space="preserve">Section Reference: </w:t>
      </w:r>
      <w:r>
        <w:rPr>
          <w:rFonts w:cs="Arial"/>
        </w:rPr>
        <w:t xml:space="preserve">2.5 </w:t>
      </w:r>
      <w:r w:rsidRPr="00C831CD">
        <w:rPr>
          <w:rFonts w:cs="Arial"/>
        </w:rPr>
        <w:t>Client acceptance and continuance decisions</w:t>
      </w:r>
    </w:p>
    <w:p w14:paraId="6DC1EAD4" w14:textId="77777777" w:rsidR="00C341B7" w:rsidRPr="00C831CD" w:rsidRDefault="00C341B7"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35AC379" w14:textId="77777777" w:rsidR="00C341B7" w:rsidRPr="00C831CD" w:rsidRDefault="00C341B7" w:rsidP="004C31A8">
      <w:pPr>
        <w:widowControl w:val="0"/>
        <w:overflowPunct w:val="0"/>
        <w:autoSpaceDE w:val="0"/>
        <w:autoSpaceDN w:val="0"/>
        <w:adjustRightInd w:val="0"/>
        <w:contextualSpacing/>
        <w:rPr>
          <w:rFonts w:cs="Arial"/>
        </w:rPr>
      </w:pPr>
      <w:r w:rsidRPr="00C831CD">
        <w:rPr>
          <w:rFonts w:cs="Arial"/>
          <w:kern w:val="30"/>
        </w:rPr>
        <w:t>AACSB: Analytic</w:t>
      </w:r>
    </w:p>
    <w:p w14:paraId="4F4AFD01" w14:textId="77777777" w:rsidR="00C341B7" w:rsidRPr="00C831CD" w:rsidRDefault="00C341B7" w:rsidP="004C31A8">
      <w:pPr>
        <w:contextualSpacing/>
        <w:rPr>
          <w:rFonts w:cs="Arial"/>
        </w:rPr>
      </w:pPr>
    </w:p>
    <w:p w14:paraId="7A9D4DBA" w14:textId="77777777" w:rsidR="00FB3EC1" w:rsidRPr="00C831CD" w:rsidRDefault="00FB3EC1" w:rsidP="004C31A8">
      <w:pPr>
        <w:pStyle w:val="Normal0"/>
        <w:ind w:left="709" w:hanging="709"/>
        <w:contextualSpacing/>
        <w:rPr>
          <w:sz w:val="22"/>
          <w:szCs w:val="22"/>
          <w:lang w:val="en-CA"/>
        </w:rPr>
      </w:pPr>
    </w:p>
    <w:p w14:paraId="7A9D4DBB" w14:textId="5CDB722C" w:rsidR="005975E5" w:rsidRPr="00C831CD" w:rsidRDefault="00FB3EC1" w:rsidP="004C31A8">
      <w:pPr>
        <w:pStyle w:val="BODY"/>
        <w:ind w:left="709" w:hanging="709"/>
        <w:contextualSpacing/>
        <w:rPr>
          <w:sz w:val="22"/>
          <w:szCs w:val="22"/>
          <w:lang w:val="en-CA"/>
        </w:rPr>
      </w:pPr>
      <w:r w:rsidRPr="00C831CD">
        <w:rPr>
          <w:sz w:val="22"/>
          <w:szCs w:val="22"/>
          <w:lang w:val="en-CA"/>
        </w:rPr>
        <w:t>1</w:t>
      </w:r>
      <w:r w:rsidR="00585778" w:rsidRPr="00C831CD">
        <w:rPr>
          <w:sz w:val="22"/>
          <w:szCs w:val="22"/>
          <w:lang w:val="en-CA"/>
        </w:rPr>
        <w:t>4</w:t>
      </w:r>
      <w:r w:rsidR="00C341B7">
        <w:rPr>
          <w:sz w:val="22"/>
          <w:szCs w:val="22"/>
          <w:lang w:val="en-CA"/>
        </w:rPr>
        <w:t>.</w:t>
      </w:r>
      <w:r w:rsidR="005975E5" w:rsidRPr="00C831CD">
        <w:rPr>
          <w:sz w:val="22"/>
          <w:szCs w:val="22"/>
          <w:lang w:val="en-CA"/>
        </w:rPr>
        <w:t xml:space="preserve"> </w:t>
      </w:r>
      <w:r w:rsidRPr="00C831CD">
        <w:rPr>
          <w:sz w:val="22"/>
          <w:szCs w:val="22"/>
          <w:lang w:val="en-CA"/>
        </w:rPr>
        <w:t xml:space="preserve">An engagement letter does </w:t>
      </w:r>
      <w:r w:rsidRPr="009F442B">
        <w:rPr>
          <w:b/>
          <w:sz w:val="22"/>
          <w:szCs w:val="22"/>
          <w:lang w:val="en-CA"/>
        </w:rPr>
        <w:t>not</w:t>
      </w:r>
      <w:r w:rsidRPr="00C831CD">
        <w:rPr>
          <w:sz w:val="22"/>
          <w:szCs w:val="22"/>
          <w:lang w:val="en-CA"/>
        </w:rPr>
        <w:t xml:space="preserve"> include an overview of the client's responsibility for the </w:t>
      </w:r>
    </w:p>
    <w:p w14:paraId="7A9D4DBC" w14:textId="77777777" w:rsidR="00FB3EC1" w:rsidRPr="00C831CD" w:rsidRDefault="00FB3EC1" w:rsidP="004C31A8">
      <w:pPr>
        <w:pStyle w:val="BODY"/>
        <w:ind w:left="709" w:hanging="709"/>
        <w:contextualSpacing/>
        <w:rPr>
          <w:sz w:val="22"/>
          <w:szCs w:val="22"/>
          <w:lang w:val="en-CA"/>
        </w:rPr>
      </w:pPr>
      <w:r w:rsidRPr="00C831CD">
        <w:rPr>
          <w:sz w:val="22"/>
          <w:szCs w:val="22"/>
          <w:lang w:val="en-CA"/>
        </w:rPr>
        <w:t xml:space="preserve">preparation of the financial </w:t>
      </w:r>
      <w:r w:rsidR="00C905A3" w:rsidRPr="00C831CD">
        <w:rPr>
          <w:sz w:val="22"/>
          <w:szCs w:val="22"/>
          <w:lang w:val="en-CA"/>
        </w:rPr>
        <w:t>statements</w:t>
      </w:r>
      <w:r w:rsidRPr="00C831CD">
        <w:rPr>
          <w:sz w:val="22"/>
          <w:szCs w:val="22"/>
          <w:lang w:val="en-CA"/>
        </w:rPr>
        <w:t>.</w:t>
      </w:r>
    </w:p>
    <w:p w14:paraId="7A9D4DBD" w14:textId="77777777" w:rsidR="00BF7CA2" w:rsidRPr="00C831CD" w:rsidRDefault="00BF7CA2" w:rsidP="004C31A8">
      <w:pPr>
        <w:pStyle w:val="Normal0"/>
        <w:contextualSpacing/>
        <w:rPr>
          <w:sz w:val="22"/>
          <w:szCs w:val="22"/>
          <w:lang w:val="en-CA"/>
        </w:rPr>
      </w:pPr>
    </w:p>
    <w:p w14:paraId="7A9D4DBE" w14:textId="77777777" w:rsidR="005975E5" w:rsidRPr="00C831CD" w:rsidRDefault="005975E5" w:rsidP="004C31A8">
      <w:pPr>
        <w:pStyle w:val="Normal0"/>
        <w:contextualSpacing/>
        <w:rPr>
          <w:sz w:val="22"/>
          <w:szCs w:val="22"/>
          <w:lang w:val="en-CA"/>
        </w:rPr>
      </w:pPr>
      <w:r w:rsidRPr="00C831CD">
        <w:rPr>
          <w:sz w:val="22"/>
          <w:szCs w:val="22"/>
          <w:lang w:val="en-CA"/>
        </w:rPr>
        <w:t xml:space="preserve">Answer: </w:t>
      </w:r>
      <w:r w:rsidR="003A518D" w:rsidRPr="00C831CD">
        <w:rPr>
          <w:sz w:val="22"/>
          <w:szCs w:val="22"/>
          <w:lang w:val="en-CA"/>
        </w:rPr>
        <w:t>False</w:t>
      </w:r>
    </w:p>
    <w:p w14:paraId="7A9D4DBF" w14:textId="2EF93766" w:rsidR="005975E5" w:rsidRDefault="005975E5" w:rsidP="004C31A8">
      <w:pPr>
        <w:contextualSpacing/>
        <w:rPr>
          <w:rFonts w:cs="Arial"/>
        </w:rPr>
      </w:pPr>
    </w:p>
    <w:p w14:paraId="7083BFE8" w14:textId="77777777" w:rsidR="00C341B7" w:rsidRDefault="00C341B7"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9662B62" w14:textId="77777777" w:rsidR="00C341B7" w:rsidRDefault="00C341B7" w:rsidP="004C31A8">
      <w:pPr>
        <w:contextualSpacing/>
        <w:rPr>
          <w:rFonts w:cs="Arial"/>
        </w:rPr>
      </w:pPr>
      <w:r w:rsidRPr="00C831CD">
        <w:rPr>
          <w:rFonts w:cs="Arial"/>
        </w:rPr>
        <w:t xml:space="preserve">Difficulty: </w:t>
      </w:r>
      <w:r>
        <w:rPr>
          <w:rFonts w:cs="Arial"/>
        </w:rPr>
        <w:t>Medium</w:t>
      </w:r>
    </w:p>
    <w:p w14:paraId="2F9B0B12" w14:textId="77777777" w:rsidR="00C341B7" w:rsidRPr="00C831CD" w:rsidRDefault="00C341B7"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6A047B6B" w14:textId="77777777" w:rsidR="00C341B7" w:rsidRPr="005E0197" w:rsidRDefault="00C341B7" w:rsidP="004C31A8">
      <w:pPr>
        <w:contextualSpacing/>
        <w:rPr>
          <w:rFonts w:cs="Arial"/>
        </w:rPr>
      </w:pPr>
      <w:r w:rsidRPr="00C831CD">
        <w:rPr>
          <w:rFonts w:cs="Arial"/>
        </w:rPr>
        <w:t xml:space="preserve">Section Reference: </w:t>
      </w:r>
      <w:r>
        <w:rPr>
          <w:rFonts w:cs="Arial"/>
        </w:rPr>
        <w:t xml:space="preserve">2.5 </w:t>
      </w:r>
      <w:r w:rsidRPr="00C831CD">
        <w:rPr>
          <w:rFonts w:cs="Arial"/>
        </w:rPr>
        <w:t>Client acceptance and continuance decisions</w:t>
      </w:r>
    </w:p>
    <w:p w14:paraId="48FF9575" w14:textId="77777777" w:rsidR="00C341B7" w:rsidRPr="00C831CD" w:rsidRDefault="00C341B7"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10157E53" w14:textId="77777777" w:rsidR="00C341B7" w:rsidRPr="00C831CD" w:rsidRDefault="00C341B7" w:rsidP="004C31A8">
      <w:pPr>
        <w:widowControl w:val="0"/>
        <w:overflowPunct w:val="0"/>
        <w:autoSpaceDE w:val="0"/>
        <w:autoSpaceDN w:val="0"/>
        <w:adjustRightInd w:val="0"/>
        <w:contextualSpacing/>
        <w:rPr>
          <w:rFonts w:cs="Arial"/>
        </w:rPr>
      </w:pPr>
      <w:r w:rsidRPr="00C831CD">
        <w:rPr>
          <w:rFonts w:cs="Arial"/>
          <w:kern w:val="30"/>
        </w:rPr>
        <w:t>AACSB: Analytic</w:t>
      </w:r>
    </w:p>
    <w:p w14:paraId="429AB977" w14:textId="77777777" w:rsidR="00352308" w:rsidRDefault="00352308">
      <w:pPr>
        <w:rPr>
          <w:rFonts w:eastAsia="Times New Roman" w:cs="Arial"/>
          <w:b/>
          <w:bCs/>
          <w:sz w:val="28"/>
          <w:szCs w:val="28"/>
          <w:lang w:val="en-CA"/>
        </w:rPr>
      </w:pPr>
      <w:r>
        <w:rPr>
          <w:rFonts w:eastAsia="Times New Roman" w:cs="Arial"/>
          <w:b/>
          <w:bCs/>
          <w:sz w:val="28"/>
          <w:szCs w:val="28"/>
          <w:lang w:val="en-CA"/>
        </w:rPr>
        <w:br w:type="page"/>
      </w:r>
    </w:p>
    <w:p w14:paraId="107417D2" w14:textId="55B2ACC4" w:rsidR="00C341B7" w:rsidRPr="00C341B7" w:rsidRDefault="00C341B7" w:rsidP="004C31A8">
      <w:pPr>
        <w:widowControl w:val="0"/>
        <w:contextualSpacing/>
        <w:jc w:val="center"/>
        <w:outlineLvl w:val="2"/>
        <w:rPr>
          <w:rFonts w:eastAsia="Times New Roman" w:cs="Arial"/>
          <w:bCs/>
          <w:sz w:val="28"/>
          <w:szCs w:val="28"/>
          <w:lang w:val="en-CA"/>
        </w:rPr>
      </w:pPr>
      <w:r w:rsidRPr="00C341B7">
        <w:rPr>
          <w:rFonts w:eastAsia="Times New Roman" w:cs="Arial"/>
          <w:b/>
          <w:bCs/>
          <w:sz w:val="28"/>
          <w:szCs w:val="28"/>
          <w:lang w:val="en-CA"/>
        </w:rPr>
        <w:lastRenderedPageBreak/>
        <w:t>MULTIPLE CHOICE QUESTIONS</w:t>
      </w:r>
    </w:p>
    <w:p w14:paraId="50C27F32" w14:textId="77777777" w:rsidR="00C341B7" w:rsidRPr="00C341B7" w:rsidRDefault="00C341B7" w:rsidP="004C31A8">
      <w:pPr>
        <w:widowControl w:val="0"/>
        <w:contextualSpacing/>
        <w:rPr>
          <w:lang w:val="en-CA"/>
        </w:rPr>
      </w:pPr>
    </w:p>
    <w:p w14:paraId="50968BF0" w14:textId="77777777" w:rsidR="00C341B7" w:rsidRPr="00C341B7" w:rsidRDefault="00C341B7" w:rsidP="004C31A8">
      <w:pPr>
        <w:autoSpaceDE w:val="0"/>
        <w:autoSpaceDN w:val="0"/>
        <w:adjustRightInd w:val="0"/>
        <w:ind w:left="709" w:hanging="709"/>
        <w:contextualSpacing/>
        <w:rPr>
          <w:rFonts w:cs="Arial"/>
          <w:lang w:val="en-CA" w:bidi="th-TH"/>
        </w:rPr>
      </w:pPr>
    </w:p>
    <w:p w14:paraId="7A9D4DC8" w14:textId="2DCA3B31" w:rsidR="00BF7CA2" w:rsidRPr="00C341B7" w:rsidRDefault="00C341B7" w:rsidP="004C31A8">
      <w:pPr>
        <w:pStyle w:val="BODY"/>
        <w:contextualSpacing/>
        <w:jc w:val="both"/>
        <w:rPr>
          <w:sz w:val="22"/>
          <w:szCs w:val="22"/>
          <w:lang w:val="en-CA"/>
        </w:rPr>
      </w:pPr>
      <w:r w:rsidRPr="00C341B7">
        <w:rPr>
          <w:bCs/>
          <w:sz w:val="22"/>
          <w:szCs w:val="22"/>
          <w:lang w:val="en-CA" w:bidi="ar-SA"/>
        </w:rPr>
        <w:t>1</w:t>
      </w:r>
      <w:r>
        <w:rPr>
          <w:bCs/>
          <w:sz w:val="22"/>
          <w:szCs w:val="22"/>
          <w:lang w:val="en-CA" w:bidi="ar-SA"/>
        </w:rPr>
        <w:t>5.</w:t>
      </w:r>
      <w:r w:rsidR="00BF7CA2" w:rsidRPr="00C831CD">
        <w:rPr>
          <w:bCs/>
          <w:lang w:val="en-CA"/>
        </w:rPr>
        <w:t xml:space="preserve"> </w:t>
      </w:r>
      <w:r w:rsidR="00D83FC3" w:rsidRPr="00C831CD">
        <w:rPr>
          <w:bCs/>
          <w:lang w:val="en-CA"/>
        </w:rPr>
        <w:t xml:space="preserve">Phillip </w:t>
      </w:r>
      <w:proofErr w:type="spellStart"/>
      <w:r w:rsidR="00D83FC3" w:rsidRPr="00C831CD">
        <w:rPr>
          <w:bCs/>
          <w:lang w:val="en-CA"/>
        </w:rPr>
        <w:t>Montain</w:t>
      </w:r>
      <w:proofErr w:type="spellEnd"/>
      <w:r w:rsidR="00A621EC" w:rsidRPr="00C831CD">
        <w:rPr>
          <w:bCs/>
          <w:lang w:val="en-CA"/>
        </w:rPr>
        <w:t xml:space="preserve"> wrote up </w:t>
      </w:r>
      <w:r w:rsidR="00636F62" w:rsidRPr="00C831CD">
        <w:rPr>
          <w:bCs/>
          <w:lang w:val="en-CA"/>
        </w:rPr>
        <w:t>an advertisement for his firm</w:t>
      </w:r>
      <w:r w:rsidR="00A621EC" w:rsidRPr="00C831CD">
        <w:rPr>
          <w:bCs/>
          <w:lang w:val="en-CA"/>
        </w:rPr>
        <w:t>. In his draft to the local newspaper</w:t>
      </w:r>
      <w:r w:rsidR="005B7CD6">
        <w:rPr>
          <w:bCs/>
          <w:lang w:val="en-CA"/>
        </w:rPr>
        <w:t>,</w:t>
      </w:r>
      <w:r w:rsidR="00A621EC" w:rsidRPr="00C831CD">
        <w:rPr>
          <w:bCs/>
          <w:lang w:val="en-CA"/>
        </w:rPr>
        <w:t xml:space="preserve"> </w:t>
      </w:r>
    </w:p>
    <w:p w14:paraId="7A9D4DC9" w14:textId="0E000DFF" w:rsidR="00BF7CA2"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he indicated that the firm was able to provide services that he knew it could not deliver. Which </w:t>
      </w:r>
    </w:p>
    <w:p w14:paraId="7A9D4DCA" w14:textId="4CB9A926" w:rsidR="00A621EC" w:rsidRDefault="00A621EC" w:rsidP="004C31A8">
      <w:pPr>
        <w:adjustRightInd w:val="0"/>
        <w:snapToGrid w:val="0"/>
        <w:ind w:left="720" w:hanging="720"/>
        <w:contextualSpacing/>
        <w:rPr>
          <w:rFonts w:cs="Arial"/>
          <w:bCs/>
          <w:lang w:val="en-CA"/>
        </w:rPr>
      </w:pPr>
      <w:r w:rsidRPr="00C831CD">
        <w:rPr>
          <w:rFonts w:cs="Arial"/>
          <w:bCs/>
          <w:lang w:val="en-CA"/>
        </w:rPr>
        <w:t xml:space="preserve">part of the profession’s standards or codes of conduct was </w:t>
      </w:r>
      <w:r w:rsidR="00D83FC3" w:rsidRPr="00C831CD">
        <w:rPr>
          <w:rFonts w:cs="Arial"/>
          <w:bCs/>
          <w:lang w:val="en-CA"/>
        </w:rPr>
        <w:t xml:space="preserve">Phillip </w:t>
      </w:r>
      <w:r w:rsidRPr="00C831CD">
        <w:rPr>
          <w:rFonts w:cs="Arial"/>
          <w:bCs/>
          <w:lang w:val="en-CA"/>
        </w:rPr>
        <w:t>breaking?</w:t>
      </w:r>
    </w:p>
    <w:p w14:paraId="099AEC27" w14:textId="77777777" w:rsidR="006706C7" w:rsidRPr="00C831CD" w:rsidRDefault="006706C7" w:rsidP="004C31A8">
      <w:pPr>
        <w:adjustRightInd w:val="0"/>
        <w:snapToGrid w:val="0"/>
        <w:ind w:left="720" w:hanging="720"/>
        <w:contextualSpacing/>
        <w:rPr>
          <w:rFonts w:cs="Arial"/>
          <w:bCs/>
          <w:lang w:val="en-CA"/>
        </w:rPr>
      </w:pPr>
    </w:p>
    <w:p w14:paraId="7A9D4DCC"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objectivity</w:t>
      </w:r>
    </w:p>
    <w:p w14:paraId="7A9D4DCD"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 xml:space="preserve">professional </w:t>
      </w:r>
      <w:r w:rsidR="001902FB" w:rsidRPr="00C831CD">
        <w:rPr>
          <w:rFonts w:cs="Arial"/>
          <w:bCs/>
          <w:lang w:val="en-CA"/>
        </w:rPr>
        <w:t>behaviour</w:t>
      </w:r>
    </w:p>
    <w:p w14:paraId="7A9D4DCE"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confidentiality</w:t>
      </w:r>
    </w:p>
    <w:p w14:paraId="7A9D4DC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communication</w:t>
      </w:r>
    </w:p>
    <w:p w14:paraId="7A9D4DD0" w14:textId="77777777" w:rsidR="00BF7CA2" w:rsidRPr="00C831CD" w:rsidRDefault="00BF7CA2" w:rsidP="004C31A8">
      <w:pPr>
        <w:pStyle w:val="Normal0"/>
        <w:contextualSpacing/>
        <w:rPr>
          <w:sz w:val="22"/>
          <w:szCs w:val="22"/>
          <w:lang w:val="en-CA"/>
        </w:rPr>
      </w:pPr>
    </w:p>
    <w:p w14:paraId="7A9D4DD1"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b</w:t>
      </w:r>
    </w:p>
    <w:p w14:paraId="7A9D4DD2" w14:textId="36F9DF75" w:rsidR="00BF7CA2" w:rsidRDefault="00BF7CA2" w:rsidP="004C31A8">
      <w:pPr>
        <w:contextualSpacing/>
        <w:rPr>
          <w:rFonts w:cs="Arial"/>
        </w:rPr>
      </w:pPr>
    </w:p>
    <w:p w14:paraId="45DC2D4B" w14:textId="6CFAC02E"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AC27BC7" w14:textId="77777777" w:rsidR="003C1E29" w:rsidRDefault="003C1E29" w:rsidP="004C31A8">
      <w:pPr>
        <w:contextualSpacing/>
        <w:rPr>
          <w:rFonts w:cs="Arial"/>
        </w:rPr>
      </w:pPr>
      <w:r w:rsidRPr="00C831CD">
        <w:rPr>
          <w:rFonts w:cs="Arial"/>
        </w:rPr>
        <w:t>Difficulty: Easy</w:t>
      </w:r>
    </w:p>
    <w:p w14:paraId="0213397E" w14:textId="3BA0EB5F"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36915317"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002D7BAB" w14:textId="77777777" w:rsidR="003C1E29" w:rsidRPr="00C831CD" w:rsidRDefault="003C1E2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6BEDFF39" w14:textId="6503D685"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 xml:space="preserve">AACSB: </w:t>
      </w:r>
      <w:r w:rsidR="009443ED">
        <w:rPr>
          <w:rFonts w:cs="Arial"/>
          <w:kern w:val="30"/>
        </w:rPr>
        <w:t>Ethics</w:t>
      </w:r>
    </w:p>
    <w:p w14:paraId="2AFE6019" w14:textId="77777777" w:rsidR="003C1E29" w:rsidRPr="00C831CD" w:rsidRDefault="003C1E29" w:rsidP="004C31A8">
      <w:pPr>
        <w:contextualSpacing/>
        <w:rPr>
          <w:rFonts w:cs="Arial"/>
        </w:rPr>
      </w:pPr>
    </w:p>
    <w:p w14:paraId="36598929" w14:textId="77777777" w:rsidR="008E76B8" w:rsidRPr="00C831CD" w:rsidRDefault="008E76B8" w:rsidP="004C31A8">
      <w:pPr>
        <w:widowControl w:val="0"/>
        <w:adjustRightInd w:val="0"/>
        <w:snapToGrid w:val="0"/>
        <w:contextualSpacing/>
        <w:rPr>
          <w:rFonts w:cs="Arial"/>
          <w:lang w:val="en-CA" w:eastAsia="en-US"/>
        </w:rPr>
      </w:pPr>
    </w:p>
    <w:p w14:paraId="5752054E" w14:textId="0783396B" w:rsidR="008E76B8" w:rsidRDefault="00F9798B" w:rsidP="004C31A8">
      <w:pPr>
        <w:widowControl w:val="0"/>
        <w:adjustRightInd w:val="0"/>
        <w:snapToGrid w:val="0"/>
        <w:contextualSpacing/>
        <w:rPr>
          <w:rFonts w:cs="Arial"/>
          <w:lang w:val="en-CA" w:eastAsia="en-US"/>
        </w:rPr>
      </w:pPr>
      <w:r w:rsidRPr="00C831CD">
        <w:rPr>
          <w:rFonts w:cs="Arial"/>
          <w:lang w:val="en-CA" w:eastAsia="en-US"/>
        </w:rPr>
        <w:t>16</w:t>
      </w:r>
      <w:r w:rsidR="003C1E29">
        <w:rPr>
          <w:rFonts w:cs="Arial"/>
          <w:lang w:val="en-CA" w:eastAsia="en-US"/>
        </w:rPr>
        <w:t>.</w:t>
      </w:r>
      <w:r w:rsidR="008E76B8" w:rsidRPr="00C831CD">
        <w:rPr>
          <w:rFonts w:cs="Arial"/>
          <w:lang w:val="en-CA" w:eastAsia="en-US"/>
        </w:rPr>
        <w:t xml:space="preserve"> Members must attain a level of competence and keep up to date with changes in regulations. To which fundamental principle of the Code of Ethics for Professional Accountants does this refer?</w:t>
      </w:r>
    </w:p>
    <w:p w14:paraId="503E6BE0" w14:textId="77777777" w:rsidR="006706C7" w:rsidRPr="00C831CD" w:rsidRDefault="006706C7" w:rsidP="004C31A8">
      <w:pPr>
        <w:widowControl w:val="0"/>
        <w:adjustRightInd w:val="0"/>
        <w:snapToGrid w:val="0"/>
        <w:contextualSpacing/>
        <w:rPr>
          <w:rFonts w:cs="Arial"/>
          <w:lang w:val="en-CA" w:eastAsia="en-US"/>
        </w:rPr>
      </w:pPr>
    </w:p>
    <w:p w14:paraId="7173894A"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 objectivity</w:t>
      </w:r>
    </w:p>
    <w:p w14:paraId="7866D9D6"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b) professional competence and due care</w:t>
      </w:r>
    </w:p>
    <w:p w14:paraId="1CBFD929"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c) professional behaviour</w:t>
      </w:r>
    </w:p>
    <w:p w14:paraId="06FABB76"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d) integrity</w:t>
      </w:r>
    </w:p>
    <w:p w14:paraId="5BF64EDE" w14:textId="77777777" w:rsidR="008E76B8" w:rsidRPr="00C831CD" w:rsidRDefault="008E76B8" w:rsidP="004C31A8">
      <w:pPr>
        <w:widowControl w:val="0"/>
        <w:adjustRightInd w:val="0"/>
        <w:snapToGrid w:val="0"/>
        <w:contextualSpacing/>
        <w:rPr>
          <w:rFonts w:cs="Arial"/>
          <w:lang w:val="en-CA" w:eastAsia="en-US"/>
        </w:rPr>
      </w:pPr>
    </w:p>
    <w:p w14:paraId="133C92E9"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Answer: b</w:t>
      </w:r>
    </w:p>
    <w:p w14:paraId="15DCBC94" w14:textId="7ADE668B" w:rsidR="008E76B8" w:rsidRDefault="008E76B8" w:rsidP="004C31A8">
      <w:pPr>
        <w:widowControl w:val="0"/>
        <w:adjustRightInd w:val="0"/>
        <w:snapToGrid w:val="0"/>
        <w:contextualSpacing/>
        <w:rPr>
          <w:rFonts w:cs="Arial"/>
          <w:lang w:val="en-CA" w:eastAsia="en-US"/>
        </w:rPr>
      </w:pPr>
    </w:p>
    <w:p w14:paraId="7D92945D" w14:textId="77777777"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7B52A287" w14:textId="0C721EB4" w:rsidR="003C1E29" w:rsidRDefault="003C1E29" w:rsidP="004C31A8">
      <w:pPr>
        <w:contextualSpacing/>
        <w:rPr>
          <w:rFonts w:cs="Arial"/>
        </w:rPr>
      </w:pPr>
      <w:r w:rsidRPr="00C831CD">
        <w:rPr>
          <w:rFonts w:cs="Arial"/>
        </w:rPr>
        <w:t xml:space="preserve">Difficulty: </w:t>
      </w:r>
      <w:r>
        <w:rPr>
          <w:rFonts w:cs="Arial"/>
        </w:rPr>
        <w:t>Medium</w:t>
      </w:r>
    </w:p>
    <w:p w14:paraId="2C3200DE" w14:textId="1D14CBCE"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155806D0"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6D0A1BF2" w14:textId="77777777" w:rsidR="003C1E29" w:rsidRPr="00C831CD" w:rsidRDefault="003C1E2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7DF1092" w14:textId="77777777"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AACSB: Analytic</w:t>
      </w:r>
    </w:p>
    <w:p w14:paraId="4110E77E" w14:textId="77777777" w:rsidR="003C1E29" w:rsidRPr="00C831CD" w:rsidRDefault="003C1E29" w:rsidP="004C31A8">
      <w:pPr>
        <w:widowControl w:val="0"/>
        <w:adjustRightInd w:val="0"/>
        <w:snapToGrid w:val="0"/>
        <w:contextualSpacing/>
        <w:rPr>
          <w:rFonts w:cs="Arial"/>
          <w:lang w:val="en-CA" w:eastAsia="en-US"/>
        </w:rPr>
      </w:pPr>
    </w:p>
    <w:p w14:paraId="64348D70" w14:textId="77777777" w:rsidR="008E76B8" w:rsidRPr="00C831CD" w:rsidRDefault="008E76B8" w:rsidP="004C31A8">
      <w:pPr>
        <w:widowControl w:val="0"/>
        <w:adjustRightInd w:val="0"/>
        <w:snapToGrid w:val="0"/>
        <w:contextualSpacing/>
        <w:rPr>
          <w:rFonts w:cs="Arial"/>
          <w:lang w:val="en-CA" w:eastAsia="en-US"/>
        </w:rPr>
      </w:pPr>
    </w:p>
    <w:p w14:paraId="4F22F11B" w14:textId="0C5C4084" w:rsidR="008E76B8" w:rsidRDefault="00F9798B" w:rsidP="004C31A8">
      <w:pPr>
        <w:widowControl w:val="0"/>
        <w:adjustRightInd w:val="0"/>
        <w:snapToGrid w:val="0"/>
        <w:contextualSpacing/>
        <w:rPr>
          <w:rFonts w:cs="Arial"/>
          <w:lang w:val="en-CA" w:eastAsia="en-US"/>
        </w:rPr>
      </w:pPr>
      <w:r w:rsidRPr="00C831CD">
        <w:rPr>
          <w:rFonts w:cs="Arial"/>
          <w:lang w:val="en-CA" w:eastAsia="en-US"/>
        </w:rPr>
        <w:t>17</w:t>
      </w:r>
      <w:r w:rsidR="003C1E29">
        <w:rPr>
          <w:rFonts w:cs="Arial"/>
          <w:lang w:val="en-CA" w:eastAsia="en-US"/>
        </w:rPr>
        <w:t>.</w:t>
      </w:r>
      <w:r w:rsidR="008E76B8" w:rsidRPr="00C831CD">
        <w:rPr>
          <w:rFonts w:cs="Arial"/>
          <w:lang w:val="en-CA" w:eastAsia="en-US"/>
        </w:rPr>
        <w:t xml:space="preserve"> All members of professional bodies must be straightforward and honest. To which fundamental principle of the Code of Ethics for Professional Accountants does this refer?</w:t>
      </w:r>
    </w:p>
    <w:p w14:paraId="4A23C279" w14:textId="77777777" w:rsidR="006706C7" w:rsidRPr="00C831CD" w:rsidRDefault="006706C7" w:rsidP="004C31A8">
      <w:pPr>
        <w:widowControl w:val="0"/>
        <w:adjustRightInd w:val="0"/>
        <w:snapToGrid w:val="0"/>
        <w:contextualSpacing/>
        <w:rPr>
          <w:rFonts w:cs="Arial"/>
          <w:lang w:val="en-CA" w:eastAsia="en-US"/>
        </w:rPr>
      </w:pPr>
    </w:p>
    <w:p w14:paraId="3035B562"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 confidentiality</w:t>
      </w:r>
    </w:p>
    <w:p w14:paraId="177C37A3"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b) objectivity</w:t>
      </w:r>
    </w:p>
    <w:p w14:paraId="136F2330"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c) integrity</w:t>
      </w:r>
    </w:p>
    <w:p w14:paraId="29A59A0B"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d) professional behaviour</w:t>
      </w:r>
    </w:p>
    <w:p w14:paraId="511354E9" w14:textId="77777777" w:rsidR="008E76B8" w:rsidRPr="00C831CD" w:rsidRDefault="008E76B8" w:rsidP="004C31A8">
      <w:pPr>
        <w:widowControl w:val="0"/>
        <w:adjustRightInd w:val="0"/>
        <w:snapToGrid w:val="0"/>
        <w:contextualSpacing/>
        <w:rPr>
          <w:rFonts w:cs="Arial"/>
          <w:lang w:val="en-CA" w:eastAsia="en-US"/>
        </w:rPr>
      </w:pPr>
    </w:p>
    <w:p w14:paraId="6DAD6255"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Answer: c</w:t>
      </w:r>
    </w:p>
    <w:p w14:paraId="2FA2421A" w14:textId="261EF83C" w:rsidR="008E76B8" w:rsidRDefault="008E76B8" w:rsidP="004C31A8">
      <w:pPr>
        <w:widowControl w:val="0"/>
        <w:adjustRightInd w:val="0"/>
        <w:snapToGrid w:val="0"/>
        <w:contextualSpacing/>
        <w:rPr>
          <w:rFonts w:cs="Arial"/>
          <w:lang w:val="en-CA" w:eastAsia="en-US"/>
        </w:rPr>
      </w:pPr>
    </w:p>
    <w:p w14:paraId="7E75641F" w14:textId="77777777"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Knowledge</w:t>
      </w:r>
    </w:p>
    <w:p w14:paraId="788EFA5C" w14:textId="38DBCD00" w:rsidR="003C1E29" w:rsidRDefault="003C1E29" w:rsidP="004C31A8">
      <w:pPr>
        <w:contextualSpacing/>
        <w:rPr>
          <w:rFonts w:cs="Arial"/>
        </w:rPr>
      </w:pPr>
      <w:r w:rsidRPr="00C831CD">
        <w:rPr>
          <w:rFonts w:cs="Arial"/>
        </w:rPr>
        <w:t xml:space="preserve">Difficulty: </w:t>
      </w:r>
      <w:r>
        <w:rPr>
          <w:rFonts w:cs="Arial"/>
        </w:rPr>
        <w:t>Medium</w:t>
      </w:r>
    </w:p>
    <w:p w14:paraId="20279A6D" w14:textId="57207640"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2A5C1CF1"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2ACF1F1F" w14:textId="77777777" w:rsidR="003C1E29" w:rsidRPr="00C831CD" w:rsidRDefault="003C1E2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66E9AC5F" w14:textId="77777777"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AACSB: Analytic</w:t>
      </w:r>
    </w:p>
    <w:p w14:paraId="0D25DBEF" w14:textId="77777777" w:rsidR="003C1E29" w:rsidRPr="00C831CD" w:rsidRDefault="003C1E29" w:rsidP="004C31A8">
      <w:pPr>
        <w:widowControl w:val="0"/>
        <w:adjustRightInd w:val="0"/>
        <w:snapToGrid w:val="0"/>
        <w:contextualSpacing/>
        <w:rPr>
          <w:rFonts w:cs="Arial"/>
          <w:lang w:val="en-CA" w:eastAsia="en-US"/>
        </w:rPr>
      </w:pPr>
    </w:p>
    <w:p w14:paraId="63A4516F" w14:textId="77777777" w:rsidR="008E76B8" w:rsidRPr="00C831CD" w:rsidRDefault="008E76B8" w:rsidP="004C31A8">
      <w:pPr>
        <w:widowControl w:val="0"/>
        <w:adjustRightInd w:val="0"/>
        <w:snapToGrid w:val="0"/>
        <w:contextualSpacing/>
        <w:rPr>
          <w:rFonts w:cs="Arial"/>
          <w:lang w:val="en-CA" w:eastAsia="en-US"/>
        </w:rPr>
      </w:pPr>
    </w:p>
    <w:p w14:paraId="31D4F96D" w14:textId="7BDC856E" w:rsidR="008E76B8" w:rsidRDefault="00F9798B" w:rsidP="004C31A8">
      <w:pPr>
        <w:widowControl w:val="0"/>
        <w:adjustRightInd w:val="0"/>
        <w:snapToGrid w:val="0"/>
        <w:contextualSpacing/>
        <w:rPr>
          <w:rFonts w:cs="Arial"/>
          <w:lang w:val="en-CA" w:eastAsia="en-US"/>
        </w:rPr>
      </w:pPr>
      <w:r w:rsidRPr="00C831CD">
        <w:rPr>
          <w:rFonts w:cs="Arial"/>
          <w:lang w:val="en-CA" w:eastAsia="en-US"/>
        </w:rPr>
        <w:t>18</w:t>
      </w:r>
      <w:r w:rsidR="003C1E29">
        <w:rPr>
          <w:rFonts w:cs="Arial"/>
          <w:lang w:val="en-CA" w:eastAsia="en-US"/>
        </w:rPr>
        <w:t>.</w:t>
      </w:r>
      <w:r w:rsidR="008E76B8" w:rsidRPr="00C831CD">
        <w:rPr>
          <w:rFonts w:cs="Arial"/>
          <w:lang w:val="en-CA" w:eastAsia="en-US"/>
        </w:rPr>
        <w:t xml:space="preserve"> The obligation is that all members of the professional bodies are </w:t>
      </w:r>
      <w:r w:rsidR="008E76B8" w:rsidRPr="00C831CD">
        <w:rPr>
          <w:rFonts w:cs="Arial"/>
          <w:b/>
          <w:bCs/>
          <w:lang w:val="en-CA" w:eastAsia="en-US"/>
        </w:rPr>
        <w:t>not</w:t>
      </w:r>
      <w:r w:rsidR="008E76B8" w:rsidRPr="00C831CD">
        <w:rPr>
          <w:rFonts w:cs="Arial"/>
          <w:lang w:val="en-CA" w:eastAsia="en-US"/>
        </w:rPr>
        <w:t xml:space="preserve"> allowed to let their personal feelings influence their judgment. To which fundamental principle of the Code of Ethics for Professional Accountants does this refer?</w:t>
      </w:r>
    </w:p>
    <w:p w14:paraId="55F7CDC3" w14:textId="77777777" w:rsidR="006706C7" w:rsidRPr="00C831CD" w:rsidRDefault="006706C7" w:rsidP="004C31A8">
      <w:pPr>
        <w:widowControl w:val="0"/>
        <w:adjustRightInd w:val="0"/>
        <w:snapToGrid w:val="0"/>
        <w:contextualSpacing/>
        <w:rPr>
          <w:rFonts w:cs="Arial"/>
          <w:lang w:val="en-CA" w:eastAsia="en-US"/>
        </w:rPr>
      </w:pPr>
    </w:p>
    <w:p w14:paraId="6829631F"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 confidentiality</w:t>
      </w:r>
    </w:p>
    <w:p w14:paraId="16CC956C"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b) objectivity</w:t>
      </w:r>
    </w:p>
    <w:p w14:paraId="418D1F0F"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c) integrity</w:t>
      </w:r>
    </w:p>
    <w:p w14:paraId="5DED5F95"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d) professional behaviour</w:t>
      </w:r>
    </w:p>
    <w:p w14:paraId="7678CEDC" w14:textId="77777777" w:rsidR="008E76B8" w:rsidRPr="00C831CD" w:rsidRDefault="008E76B8" w:rsidP="004C31A8">
      <w:pPr>
        <w:widowControl w:val="0"/>
        <w:adjustRightInd w:val="0"/>
        <w:snapToGrid w:val="0"/>
        <w:contextualSpacing/>
        <w:rPr>
          <w:rFonts w:cs="Arial"/>
          <w:lang w:val="en-CA" w:eastAsia="en-US"/>
        </w:rPr>
      </w:pPr>
    </w:p>
    <w:p w14:paraId="13A4D82B"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Answer: b</w:t>
      </w:r>
    </w:p>
    <w:p w14:paraId="3605A20B" w14:textId="0D9C4FB4" w:rsidR="008E76B8" w:rsidRDefault="008E76B8" w:rsidP="004C31A8">
      <w:pPr>
        <w:widowControl w:val="0"/>
        <w:adjustRightInd w:val="0"/>
        <w:snapToGrid w:val="0"/>
        <w:contextualSpacing/>
        <w:rPr>
          <w:rFonts w:cs="Arial"/>
          <w:lang w:val="en-CA" w:eastAsia="en-US"/>
        </w:rPr>
      </w:pPr>
    </w:p>
    <w:p w14:paraId="7CA46ED2" w14:textId="1EB9B9E7"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4B3C5A8F" w14:textId="379156C6" w:rsidR="003C1E29" w:rsidRDefault="003C1E29" w:rsidP="004C31A8">
      <w:pPr>
        <w:contextualSpacing/>
        <w:rPr>
          <w:rFonts w:cs="Arial"/>
        </w:rPr>
      </w:pPr>
      <w:r w:rsidRPr="00C831CD">
        <w:rPr>
          <w:rFonts w:cs="Arial"/>
        </w:rPr>
        <w:t xml:space="preserve">Difficulty: </w:t>
      </w:r>
      <w:r>
        <w:rPr>
          <w:rFonts w:cs="Arial"/>
        </w:rPr>
        <w:t>Medium</w:t>
      </w:r>
    </w:p>
    <w:p w14:paraId="656B0BEB" w14:textId="7ED3130F"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56B52CC2"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7F82E803" w14:textId="77777777" w:rsidR="003C1E29" w:rsidRPr="00C831CD" w:rsidRDefault="003C1E2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C0BBD9D" w14:textId="77777777"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AACSB: Analytic</w:t>
      </w:r>
    </w:p>
    <w:p w14:paraId="40AA53CE" w14:textId="77777777" w:rsidR="003C1E29" w:rsidRPr="00C831CD" w:rsidRDefault="003C1E29" w:rsidP="004C31A8">
      <w:pPr>
        <w:widowControl w:val="0"/>
        <w:adjustRightInd w:val="0"/>
        <w:snapToGrid w:val="0"/>
        <w:contextualSpacing/>
        <w:rPr>
          <w:rFonts w:cs="Arial"/>
          <w:lang w:val="en-CA" w:eastAsia="en-US"/>
        </w:rPr>
      </w:pPr>
    </w:p>
    <w:p w14:paraId="475A39E2" w14:textId="77777777" w:rsidR="008E76B8" w:rsidRPr="00C831CD" w:rsidRDefault="008E76B8" w:rsidP="004C31A8">
      <w:pPr>
        <w:widowControl w:val="0"/>
        <w:adjustRightInd w:val="0"/>
        <w:snapToGrid w:val="0"/>
        <w:contextualSpacing/>
        <w:rPr>
          <w:rFonts w:cs="Arial"/>
          <w:lang w:val="en-CA" w:eastAsia="en-US"/>
        </w:rPr>
      </w:pPr>
    </w:p>
    <w:p w14:paraId="6B6B5C61" w14:textId="54A068BD" w:rsidR="008E76B8" w:rsidRDefault="00F9798B" w:rsidP="004C31A8">
      <w:pPr>
        <w:widowControl w:val="0"/>
        <w:adjustRightInd w:val="0"/>
        <w:snapToGrid w:val="0"/>
        <w:contextualSpacing/>
        <w:rPr>
          <w:rFonts w:cs="Arial"/>
          <w:lang w:val="en-CA" w:eastAsia="en-US"/>
        </w:rPr>
      </w:pPr>
      <w:r w:rsidRPr="00C831CD">
        <w:rPr>
          <w:rFonts w:cs="Arial"/>
          <w:lang w:val="en-CA" w:eastAsia="en-US"/>
        </w:rPr>
        <w:t>19</w:t>
      </w:r>
      <w:r w:rsidR="003C1E29">
        <w:rPr>
          <w:rFonts w:cs="Arial"/>
          <w:lang w:val="en-CA" w:eastAsia="en-US"/>
        </w:rPr>
        <w:t>.</w:t>
      </w:r>
      <w:r w:rsidR="008E76B8" w:rsidRPr="00C831CD">
        <w:rPr>
          <w:rFonts w:cs="Arial"/>
          <w:lang w:val="en-CA" w:eastAsia="en-US"/>
        </w:rPr>
        <w:t xml:space="preserve"> Which of the following is </w:t>
      </w:r>
      <w:r w:rsidR="008E76B8" w:rsidRPr="00C831CD">
        <w:rPr>
          <w:rFonts w:cs="Arial"/>
          <w:b/>
          <w:bCs/>
          <w:lang w:val="en-CA" w:eastAsia="en-US"/>
        </w:rPr>
        <w:t>not</w:t>
      </w:r>
      <w:r w:rsidR="008E76B8" w:rsidRPr="00C831CD">
        <w:rPr>
          <w:rFonts w:cs="Arial"/>
          <w:lang w:val="en-CA" w:eastAsia="en-US"/>
        </w:rPr>
        <w:t xml:space="preserve"> one of the fundamental principles of the Code of Ethics for Professional Accountants?</w:t>
      </w:r>
    </w:p>
    <w:p w14:paraId="28DEEAAF" w14:textId="77777777" w:rsidR="006706C7" w:rsidRPr="00C831CD" w:rsidRDefault="006706C7" w:rsidP="004C31A8">
      <w:pPr>
        <w:widowControl w:val="0"/>
        <w:adjustRightInd w:val="0"/>
        <w:snapToGrid w:val="0"/>
        <w:contextualSpacing/>
        <w:rPr>
          <w:rFonts w:cs="Arial"/>
          <w:lang w:val="en-CA" w:eastAsia="en-US"/>
        </w:rPr>
      </w:pPr>
    </w:p>
    <w:p w14:paraId="46A09956"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 confidentiality</w:t>
      </w:r>
    </w:p>
    <w:p w14:paraId="1A27475E"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b) objectivity</w:t>
      </w:r>
    </w:p>
    <w:p w14:paraId="6FE9B3CB"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c) integrity</w:t>
      </w:r>
    </w:p>
    <w:p w14:paraId="73A359FF"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d) intelligence</w:t>
      </w:r>
    </w:p>
    <w:p w14:paraId="5CC0712A" w14:textId="77777777" w:rsidR="008E76B8" w:rsidRPr="00C831CD" w:rsidRDefault="008E76B8" w:rsidP="004C31A8">
      <w:pPr>
        <w:widowControl w:val="0"/>
        <w:adjustRightInd w:val="0"/>
        <w:snapToGrid w:val="0"/>
        <w:contextualSpacing/>
        <w:rPr>
          <w:rFonts w:cs="Arial"/>
          <w:lang w:val="en-CA" w:eastAsia="en-US"/>
        </w:rPr>
      </w:pPr>
    </w:p>
    <w:p w14:paraId="5DC236E4" w14:textId="77777777" w:rsidR="008E76B8" w:rsidRPr="00C831CD" w:rsidRDefault="008E76B8" w:rsidP="004C31A8">
      <w:pPr>
        <w:widowControl w:val="0"/>
        <w:adjustRightInd w:val="0"/>
        <w:snapToGrid w:val="0"/>
        <w:contextualSpacing/>
        <w:rPr>
          <w:rFonts w:cs="Arial"/>
          <w:lang w:val="en-CA" w:eastAsia="en-US"/>
        </w:rPr>
      </w:pPr>
      <w:r w:rsidRPr="00C831CD">
        <w:rPr>
          <w:rFonts w:cs="Arial"/>
          <w:lang w:val="en-CA" w:eastAsia="en-US"/>
        </w:rPr>
        <w:t>Answer: d</w:t>
      </w:r>
    </w:p>
    <w:p w14:paraId="7EC0B279" w14:textId="07E17A75" w:rsidR="008E76B8" w:rsidRDefault="008E76B8" w:rsidP="004C31A8">
      <w:pPr>
        <w:widowControl w:val="0"/>
        <w:adjustRightInd w:val="0"/>
        <w:snapToGrid w:val="0"/>
        <w:contextualSpacing/>
        <w:rPr>
          <w:rFonts w:cs="Arial"/>
          <w:lang w:val="en-CA" w:eastAsia="en-US"/>
        </w:rPr>
      </w:pPr>
    </w:p>
    <w:p w14:paraId="67BE0443" w14:textId="5B2C327A" w:rsidR="003C1E29" w:rsidRDefault="003C1E2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FB6715A" w14:textId="77777777" w:rsidR="003C1E29" w:rsidRDefault="003C1E29" w:rsidP="004C31A8">
      <w:pPr>
        <w:contextualSpacing/>
        <w:rPr>
          <w:rFonts w:cs="Arial"/>
        </w:rPr>
      </w:pPr>
      <w:r w:rsidRPr="00C831CD">
        <w:rPr>
          <w:rFonts w:cs="Arial"/>
        </w:rPr>
        <w:t>Difficulty: Easy</w:t>
      </w:r>
    </w:p>
    <w:p w14:paraId="152782EF" w14:textId="50289D6B" w:rsidR="003C1E29" w:rsidRPr="00C831CD" w:rsidRDefault="003C1E29" w:rsidP="004C31A8">
      <w:pPr>
        <w:contextualSpacing/>
        <w:rPr>
          <w:rFonts w:cs="Arial"/>
        </w:rPr>
      </w:pPr>
      <w:r w:rsidRPr="00C831CD">
        <w:rPr>
          <w:rFonts w:cs="Arial"/>
        </w:rPr>
        <w:t>Learning Objective: Describe the fundamental principles of professional ethics</w:t>
      </w:r>
      <w:r>
        <w:rPr>
          <w:rFonts w:cs="Arial"/>
        </w:rPr>
        <w:t>.</w:t>
      </w:r>
    </w:p>
    <w:p w14:paraId="27D6BA68" w14:textId="77777777" w:rsidR="003C1E29" w:rsidRPr="005E0197" w:rsidRDefault="003C1E29" w:rsidP="004C31A8">
      <w:pPr>
        <w:contextualSpacing/>
        <w:rPr>
          <w:rFonts w:cs="Arial"/>
        </w:rPr>
      </w:pPr>
      <w:r w:rsidRPr="00C831CD">
        <w:rPr>
          <w:rFonts w:cs="Arial"/>
        </w:rPr>
        <w:t>Section Reference: 2.1 The fundamental principles of professional ethic</w:t>
      </w:r>
    </w:p>
    <w:p w14:paraId="73B9E85E" w14:textId="77777777" w:rsidR="003C1E29" w:rsidRPr="00C831CD" w:rsidRDefault="003C1E2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E144E04" w14:textId="77777777" w:rsidR="003C1E29" w:rsidRPr="00C831CD" w:rsidRDefault="003C1E29" w:rsidP="004C31A8">
      <w:pPr>
        <w:widowControl w:val="0"/>
        <w:overflowPunct w:val="0"/>
        <w:autoSpaceDE w:val="0"/>
        <w:autoSpaceDN w:val="0"/>
        <w:adjustRightInd w:val="0"/>
        <w:contextualSpacing/>
        <w:rPr>
          <w:rFonts w:cs="Arial"/>
        </w:rPr>
      </w:pPr>
      <w:r w:rsidRPr="00C831CD">
        <w:rPr>
          <w:rFonts w:cs="Arial"/>
          <w:kern w:val="30"/>
        </w:rPr>
        <w:t>AACSB: Analytic</w:t>
      </w:r>
    </w:p>
    <w:p w14:paraId="70239445" w14:textId="44949C38" w:rsidR="003C1E29" w:rsidRDefault="003C1E29" w:rsidP="004C31A8">
      <w:pPr>
        <w:widowControl w:val="0"/>
        <w:adjustRightInd w:val="0"/>
        <w:snapToGrid w:val="0"/>
        <w:contextualSpacing/>
        <w:rPr>
          <w:rFonts w:cs="Arial"/>
          <w:lang w:val="en-CA" w:eastAsia="en-US"/>
        </w:rPr>
      </w:pPr>
    </w:p>
    <w:p w14:paraId="1439DEB9" w14:textId="7A63F99A" w:rsidR="00C33BCE" w:rsidRDefault="00C33BCE" w:rsidP="004C31A8">
      <w:pPr>
        <w:widowControl w:val="0"/>
        <w:adjustRightInd w:val="0"/>
        <w:snapToGrid w:val="0"/>
        <w:contextualSpacing/>
        <w:rPr>
          <w:rFonts w:cs="Arial"/>
          <w:lang w:val="en-CA" w:eastAsia="en-US"/>
        </w:rPr>
      </w:pPr>
    </w:p>
    <w:p w14:paraId="7DC752D4" w14:textId="0369513F" w:rsidR="00C33BCE" w:rsidRDefault="00C33BCE" w:rsidP="004C31A8">
      <w:pPr>
        <w:pStyle w:val="BODY"/>
        <w:ind w:left="709" w:hanging="709"/>
        <w:contextualSpacing/>
        <w:rPr>
          <w:sz w:val="22"/>
          <w:szCs w:val="22"/>
          <w:lang w:val="en-CA"/>
        </w:rPr>
      </w:pPr>
      <w:r>
        <w:rPr>
          <w:sz w:val="22"/>
          <w:szCs w:val="22"/>
          <w:lang w:val="en-CA"/>
        </w:rPr>
        <w:t>20. Which of the following is a fundamental principle of professional ethics?</w:t>
      </w:r>
    </w:p>
    <w:p w14:paraId="7A5E812D" w14:textId="77777777" w:rsidR="006706C7" w:rsidRDefault="006706C7" w:rsidP="004C31A8">
      <w:pPr>
        <w:pStyle w:val="BODY"/>
        <w:ind w:left="709" w:hanging="709"/>
        <w:contextualSpacing/>
        <w:rPr>
          <w:sz w:val="22"/>
          <w:szCs w:val="22"/>
          <w:lang w:val="en-CA"/>
        </w:rPr>
      </w:pPr>
    </w:p>
    <w:p w14:paraId="62C180E8" w14:textId="77777777" w:rsidR="00C33BCE" w:rsidRDefault="00C33BCE" w:rsidP="004C31A8">
      <w:pPr>
        <w:pStyle w:val="BODY"/>
        <w:contextualSpacing/>
        <w:rPr>
          <w:sz w:val="22"/>
          <w:szCs w:val="22"/>
          <w:lang w:val="en-CA"/>
        </w:rPr>
      </w:pPr>
      <w:r>
        <w:rPr>
          <w:sz w:val="22"/>
          <w:szCs w:val="22"/>
          <w:lang w:val="en-CA"/>
        </w:rPr>
        <w:t>a) confidentiality</w:t>
      </w:r>
    </w:p>
    <w:p w14:paraId="347B21B8" w14:textId="77777777" w:rsidR="00C33BCE" w:rsidRDefault="00C33BCE" w:rsidP="004C31A8">
      <w:pPr>
        <w:pStyle w:val="BODY"/>
        <w:contextualSpacing/>
        <w:rPr>
          <w:sz w:val="22"/>
          <w:szCs w:val="22"/>
          <w:lang w:val="en-CA"/>
        </w:rPr>
      </w:pPr>
      <w:r>
        <w:rPr>
          <w:sz w:val="22"/>
          <w:szCs w:val="22"/>
          <w:lang w:val="en-CA"/>
        </w:rPr>
        <w:t>b) objectivity</w:t>
      </w:r>
    </w:p>
    <w:p w14:paraId="72C956B9" w14:textId="77777777" w:rsidR="00C33BCE" w:rsidRDefault="00C33BCE" w:rsidP="004C31A8">
      <w:pPr>
        <w:pStyle w:val="BODY"/>
        <w:contextualSpacing/>
        <w:rPr>
          <w:sz w:val="22"/>
          <w:szCs w:val="22"/>
          <w:lang w:val="en-CA"/>
        </w:rPr>
      </w:pPr>
      <w:r>
        <w:rPr>
          <w:sz w:val="22"/>
          <w:szCs w:val="22"/>
          <w:lang w:val="en-CA"/>
        </w:rPr>
        <w:t>c) integrity</w:t>
      </w:r>
    </w:p>
    <w:p w14:paraId="3110F0F7" w14:textId="77777777" w:rsidR="00C33BCE" w:rsidRDefault="00C33BCE" w:rsidP="004C31A8">
      <w:pPr>
        <w:pStyle w:val="BODY"/>
        <w:contextualSpacing/>
        <w:rPr>
          <w:sz w:val="22"/>
          <w:szCs w:val="22"/>
          <w:lang w:val="en-CA"/>
        </w:rPr>
      </w:pPr>
      <w:r>
        <w:rPr>
          <w:sz w:val="22"/>
          <w:szCs w:val="22"/>
          <w:lang w:val="en-CA"/>
        </w:rPr>
        <w:lastRenderedPageBreak/>
        <w:t xml:space="preserve">d) </w:t>
      </w:r>
      <w:proofErr w:type="gramStart"/>
      <w:r>
        <w:rPr>
          <w:sz w:val="22"/>
          <w:szCs w:val="22"/>
          <w:lang w:val="en-CA"/>
        </w:rPr>
        <w:t>all of</w:t>
      </w:r>
      <w:proofErr w:type="gramEnd"/>
      <w:r>
        <w:rPr>
          <w:sz w:val="22"/>
          <w:szCs w:val="22"/>
          <w:lang w:val="en-CA"/>
        </w:rPr>
        <w:t xml:space="preserve"> the above</w:t>
      </w:r>
    </w:p>
    <w:p w14:paraId="71F91403" w14:textId="77777777" w:rsidR="00C33BCE" w:rsidRDefault="00C33BCE" w:rsidP="004C31A8">
      <w:pPr>
        <w:pStyle w:val="Normal0"/>
        <w:ind w:left="709" w:hanging="709"/>
        <w:contextualSpacing/>
        <w:rPr>
          <w:sz w:val="22"/>
          <w:szCs w:val="22"/>
          <w:lang w:val="en-CA"/>
        </w:rPr>
      </w:pPr>
    </w:p>
    <w:p w14:paraId="7B81A096" w14:textId="77777777" w:rsidR="00C33BCE" w:rsidRDefault="00C33BCE" w:rsidP="004C31A8">
      <w:pPr>
        <w:pStyle w:val="Normal0"/>
        <w:contextualSpacing/>
        <w:rPr>
          <w:sz w:val="22"/>
          <w:szCs w:val="22"/>
          <w:lang w:val="en-CA"/>
        </w:rPr>
      </w:pPr>
      <w:r>
        <w:rPr>
          <w:sz w:val="22"/>
          <w:szCs w:val="22"/>
          <w:lang w:val="en-CA"/>
        </w:rPr>
        <w:t>Answer: d</w:t>
      </w:r>
    </w:p>
    <w:p w14:paraId="36FA911B" w14:textId="61F7C641" w:rsidR="00C33BCE" w:rsidRDefault="00C33BCE" w:rsidP="004C31A8">
      <w:pPr>
        <w:contextualSpacing/>
        <w:rPr>
          <w:rFonts w:cs="Arial"/>
        </w:rPr>
      </w:pPr>
    </w:p>
    <w:p w14:paraId="499DBF11" w14:textId="77777777" w:rsidR="00C33BCE" w:rsidRDefault="00C33BCE"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43B7CC9D" w14:textId="77777777" w:rsidR="00C33BCE" w:rsidRDefault="00C33BCE" w:rsidP="004C31A8">
      <w:pPr>
        <w:contextualSpacing/>
        <w:rPr>
          <w:rFonts w:cs="Arial"/>
        </w:rPr>
      </w:pPr>
      <w:r w:rsidRPr="00C831CD">
        <w:rPr>
          <w:rFonts w:cs="Arial"/>
        </w:rPr>
        <w:t>Difficulty: Easy</w:t>
      </w:r>
    </w:p>
    <w:p w14:paraId="7D3169EA" w14:textId="66F2498A" w:rsidR="00C33BCE" w:rsidRPr="00C831CD" w:rsidRDefault="00C33BCE" w:rsidP="004C31A8">
      <w:pPr>
        <w:contextualSpacing/>
        <w:rPr>
          <w:rFonts w:cs="Arial"/>
        </w:rPr>
      </w:pPr>
      <w:r w:rsidRPr="00C831CD">
        <w:rPr>
          <w:rFonts w:cs="Arial"/>
        </w:rPr>
        <w:t>Learning Objective: Describe the fundamental principles of professional ethics</w:t>
      </w:r>
      <w:r>
        <w:rPr>
          <w:rFonts w:cs="Arial"/>
        </w:rPr>
        <w:t>.</w:t>
      </w:r>
    </w:p>
    <w:p w14:paraId="6BB92FC4" w14:textId="77777777" w:rsidR="00C33BCE" w:rsidRPr="005E0197" w:rsidRDefault="00C33BCE" w:rsidP="004C31A8">
      <w:pPr>
        <w:contextualSpacing/>
        <w:rPr>
          <w:rFonts w:cs="Arial"/>
        </w:rPr>
      </w:pPr>
      <w:r w:rsidRPr="00C831CD">
        <w:rPr>
          <w:rFonts w:cs="Arial"/>
        </w:rPr>
        <w:t>Section Reference: 2.1 The fundamental principles of professional ethic</w:t>
      </w:r>
    </w:p>
    <w:p w14:paraId="3A6A527D" w14:textId="77777777" w:rsidR="00C33BCE" w:rsidRPr="00C831CD" w:rsidRDefault="00C33BCE"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1BEB48A0" w14:textId="2E718C77" w:rsidR="00C33BCE" w:rsidRPr="00C831CD" w:rsidRDefault="00C33BCE" w:rsidP="004C31A8">
      <w:pPr>
        <w:widowControl w:val="0"/>
        <w:overflowPunct w:val="0"/>
        <w:autoSpaceDE w:val="0"/>
        <w:autoSpaceDN w:val="0"/>
        <w:adjustRightInd w:val="0"/>
        <w:contextualSpacing/>
        <w:rPr>
          <w:rFonts w:cs="Arial"/>
        </w:rPr>
      </w:pPr>
      <w:r w:rsidRPr="00C831CD">
        <w:rPr>
          <w:rFonts w:cs="Arial"/>
          <w:kern w:val="30"/>
        </w:rPr>
        <w:t xml:space="preserve">AACSB: </w:t>
      </w:r>
      <w:r w:rsidR="009443ED">
        <w:rPr>
          <w:rFonts w:cs="Arial"/>
          <w:kern w:val="30"/>
        </w:rPr>
        <w:t>Ethics</w:t>
      </w:r>
    </w:p>
    <w:p w14:paraId="797D9915" w14:textId="77777777" w:rsidR="00C33BCE" w:rsidRDefault="00C33BCE" w:rsidP="004C31A8">
      <w:pPr>
        <w:contextualSpacing/>
        <w:rPr>
          <w:rFonts w:cs="Arial"/>
        </w:rPr>
      </w:pPr>
    </w:p>
    <w:p w14:paraId="66B0C4E9" w14:textId="77777777" w:rsidR="00C33BCE" w:rsidRDefault="00C33BCE" w:rsidP="004C31A8">
      <w:pPr>
        <w:pStyle w:val="Normal0"/>
        <w:ind w:left="709" w:hanging="709"/>
        <w:contextualSpacing/>
        <w:rPr>
          <w:sz w:val="22"/>
          <w:szCs w:val="22"/>
          <w:lang w:val="en-CA"/>
        </w:rPr>
      </w:pPr>
    </w:p>
    <w:p w14:paraId="267F0A52" w14:textId="720A4C74" w:rsidR="00C33BCE" w:rsidRDefault="00C33BCE" w:rsidP="004C31A8">
      <w:pPr>
        <w:pStyle w:val="BODY"/>
        <w:ind w:left="709" w:hanging="709"/>
        <w:contextualSpacing/>
        <w:rPr>
          <w:sz w:val="22"/>
          <w:szCs w:val="22"/>
          <w:lang w:val="en-CA"/>
        </w:rPr>
      </w:pPr>
      <w:r>
        <w:rPr>
          <w:sz w:val="22"/>
          <w:szCs w:val="22"/>
          <w:lang w:val="en-CA"/>
        </w:rPr>
        <w:t>21. Professional behaviour refers to the obligation that all members of the professional bodies</w:t>
      </w:r>
    </w:p>
    <w:p w14:paraId="1023F3A2" w14:textId="77777777" w:rsidR="006706C7" w:rsidRDefault="006706C7" w:rsidP="004C31A8">
      <w:pPr>
        <w:pStyle w:val="BODY"/>
        <w:ind w:left="709" w:hanging="709"/>
        <w:contextualSpacing/>
        <w:rPr>
          <w:sz w:val="22"/>
          <w:szCs w:val="22"/>
          <w:lang w:val="en-CA"/>
        </w:rPr>
      </w:pPr>
    </w:p>
    <w:p w14:paraId="72BBAB67" w14:textId="77777777" w:rsidR="00C33BCE" w:rsidRDefault="00C33BCE" w:rsidP="004C31A8">
      <w:pPr>
        <w:pStyle w:val="BODY"/>
        <w:contextualSpacing/>
        <w:rPr>
          <w:sz w:val="22"/>
          <w:szCs w:val="22"/>
          <w:lang w:val="en-CA"/>
        </w:rPr>
      </w:pPr>
      <w:r>
        <w:rPr>
          <w:sz w:val="22"/>
          <w:szCs w:val="22"/>
          <w:lang w:val="en-CA"/>
        </w:rPr>
        <w:t>a) ensure that they do not harm the reputation of the accounting profession.</w:t>
      </w:r>
    </w:p>
    <w:p w14:paraId="24AB706D" w14:textId="77777777" w:rsidR="00C33BCE" w:rsidRDefault="00C33BCE" w:rsidP="004C31A8">
      <w:pPr>
        <w:pStyle w:val="BODY"/>
        <w:contextualSpacing/>
        <w:rPr>
          <w:sz w:val="22"/>
          <w:szCs w:val="22"/>
          <w:lang w:val="en-CA"/>
        </w:rPr>
      </w:pPr>
      <w:r>
        <w:rPr>
          <w:sz w:val="22"/>
          <w:szCs w:val="22"/>
          <w:lang w:val="en-CA"/>
        </w:rPr>
        <w:t>b) not allow their personal feelings or prejudices to influence their professional judgment.</w:t>
      </w:r>
    </w:p>
    <w:p w14:paraId="6004CF8D" w14:textId="77777777" w:rsidR="00C33BCE" w:rsidRDefault="00C33BCE" w:rsidP="004C31A8">
      <w:pPr>
        <w:pStyle w:val="BODY"/>
        <w:contextualSpacing/>
        <w:rPr>
          <w:sz w:val="22"/>
          <w:szCs w:val="22"/>
          <w:lang w:val="en-CA"/>
        </w:rPr>
      </w:pPr>
      <w:r>
        <w:rPr>
          <w:sz w:val="22"/>
          <w:szCs w:val="22"/>
          <w:lang w:val="en-CA"/>
        </w:rPr>
        <w:t xml:space="preserve">c) refrain from disclosing information to people outside of their workplace that is learned </w:t>
      </w:r>
      <w:proofErr w:type="gramStart"/>
      <w:r>
        <w:rPr>
          <w:sz w:val="22"/>
          <w:szCs w:val="22"/>
          <w:lang w:val="en-CA"/>
        </w:rPr>
        <w:t>as a result of</w:t>
      </w:r>
      <w:proofErr w:type="gramEnd"/>
      <w:r>
        <w:rPr>
          <w:sz w:val="22"/>
          <w:szCs w:val="22"/>
          <w:lang w:val="en-CA"/>
        </w:rPr>
        <w:t xml:space="preserve"> their employment.</w:t>
      </w:r>
    </w:p>
    <w:p w14:paraId="339B38C7" w14:textId="77777777" w:rsidR="00C33BCE" w:rsidRDefault="00C33BCE" w:rsidP="004C31A8">
      <w:pPr>
        <w:pStyle w:val="BODY"/>
        <w:contextualSpacing/>
        <w:rPr>
          <w:sz w:val="22"/>
          <w:szCs w:val="22"/>
          <w:lang w:val="en-CA"/>
        </w:rPr>
      </w:pPr>
      <w:r>
        <w:rPr>
          <w:sz w:val="22"/>
          <w:szCs w:val="22"/>
          <w:lang w:val="en-CA"/>
        </w:rPr>
        <w:t>d) be straightforward and honest.</w:t>
      </w:r>
    </w:p>
    <w:p w14:paraId="64DDFAFD" w14:textId="77777777" w:rsidR="00C33BCE" w:rsidRDefault="00C33BCE" w:rsidP="004C31A8">
      <w:pPr>
        <w:pStyle w:val="Normal0"/>
        <w:ind w:left="709" w:hanging="709"/>
        <w:contextualSpacing/>
        <w:rPr>
          <w:sz w:val="22"/>
          <w:szCs w:val="22"/>
          <w:lang w:val="en-CA"/>
        </w:rPr>
      </w:pPr>
    </w:p>
    <w:p w14:paraId="32F2ADCD" w14:textId="77777777" w:rsidR="00C33BCE" w:rsidRDefault="00C33BCE" w:rsidP="004C31A8">
      <w:pPr>
        <w:pStyle w:val="Normal0"/>
        <w:contextualSpacing/>
        <w:rPr>
          <w:sz w:val="22"/>
          <w:szCs w:val="22"/>
          <w:lang w:val="en-CA"/>
        </w:rPr>
      </w:pPr>
      <w:r>
        <w:rPr>
          <w:sz w:val="22"/>
          <w:szCs w:val="22"/>
          <w:lang w:val="en-CA"/>
        </w:rPr>
        <w:t>Answer: a</w:t>
      </w:r>
    </w:p>
    <w:p w14:paraId="23026EE9" w14:textId="6872A257" w:rsidR="00C33BCE" w:rsidRDefault="00C33BCE" w:rsidP="004C31A8">
      <w:pPr>
        <w:contextualSpacing/>
        <w:rPr>
          <w:rFonts w:cs="Arial"/>
        </w:rPr>
      </w:pPr>
    </w:p>
    <w:p w14:paraId="234E3558" w14:textId="77777777" w:rsidR="00C33BCE" w:rsidRDefault="00C33BCE"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A614976" w14:textId="77B17B73" w:rsidR="00C33BCE" w:rsidRDefault="00C33BCE" w:rsidP="004C31A8">
      <w:pPr>
        <w:contextualSpacing/>
        <w:rPr>
          <w:rFonts w:cs="Arial"/>
        </w:rPr>
      </w:pPr>
      <w:r w:rsidRPr="00C831CD">
        <w:rPr>
          <w:rFonts w:cs="Arial"/>
        </w:rPr>
        <w:t xml:space="preserve">Difficulty: </w:t>
      </w:r>
      <w:r>
        <w:rPr>
          <w:rFonts w:cs="Arial"/>
        </w:rPr>
        <w:t>Medium</w:t>
      </w:r>
    </w:p>
    <w:p w14:paraId="514BFB33" w14:textId="09641976" w:rsidR="00C33BCE" w:rsidRPr="00C831CD" w:rsidRDefault="00C33BCE" w:rsidP="004C31A8">
      <w:pPr>
        <w:contextualSpacing/>
        <w:rPr>
          <w:rFonts w:cs="Arial"/>
        </w:rPr>
      </w:pPr>
      <w:r w:rsidRPr="00C831CD">
        <w:rPr>
          <w:rFonts w:cs="Arial"/>
        </w:rPr>
        <w:t>Learning Objective: Describe the fundamental principles of professional ethics</w:t>
      </w:r>
      <w:r>
        <w:rPr>
          <w:rFonts w:cs="Arial"/>
        </w:rPr>
        <w:t>.</w:t>
      </w:r>
    </w:p>
    <w:p w14:paraId="6AF0AA5E" w14:textId="77777777" w:rsidR="00C33BCE" w:rsidRPr="005E0197" w:rsidRDefault="00C33BCE" w:rsidP="004C31A8">
      <w:pPr>
        <w:contextualSpacing/>
        <w:rPr>
          <w:rFonts w:cs="Arial"/>
        </w:rPr>
      </w:pPr>
      <w:r w:rsidRPr="00C831CD">
        <w:rPr>
          <w:rFonts w:cs="Arial"/>
        </w:rPr>
        <w:t>Section Reference: 2.1 The fundamental principles of professional ethic</w:t>
      </w:r>
    </w:p>
    <w:p w14:paraId="2DC4C5FF" w14:textId="77777777" w:rsidR="00C33BCE" w:rsidRPr="00C831CD" w:rsidRDefault="00C33BCE"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70EC8633" w14:textId="1DE8D0FA" w:rsidR="00C33BCE" w:rsidRPr="00C831CD" w:rsidRDefault="00C33BCE"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Ethics</w:t>
      </w:r>
    </w:p>
    <w:p w14:paraId="10CAC757" w14:textId="77777777" w:rsidR="00C33BCE" w:rsidRDefault="00C33BCE" w:rsidP="004C31A8">
      <w:pPr>
        <w:contextualSpacing/>
        <w:rPr>
          <w:rFonts w:cs="Arial"/>
        </w:rPr>
      </w:pPr>
    </w:p>
    <w:p w14:paraId="69E3ABD0" w14:textId="77777777" w:rsidR="00C33BCE" w:rsidRDefault="00C33BCE" w:rsidP="004C31A8">
      <w:pPr>
        <w:pStyle w:val="Normal0"/>
        <w:ind w:left="709" w:hanging="709"/>
        <w:contextualSpacing/>
        <w:rPr>
          <w:sz w:val="22"/>
          <w:szCs w:val="22"/>
          <w:lang w:val="en-CA"/>
        </w:rPr>
      </w:pPr>
    </w:p>
    <w:p w14:paraId="52E0B4AF" w14:textId="5BA9ABC7" w:rsidR="00C33BCE" w:rsidRDefault="003B790B" w:rsidP="004C31A8">
      <w:pPr>
        <w:pStyle w:val="BODY"/>
        <w:ind w:left="709" w:hanging="709"/>
        <w:contextualSpacing/>
        <w:rPr>
          <w:sz w:val="22"/>
          <w:szCs w:val="22"/>
          <w:lang w:val="en-CA"/>
        </w:rPr>
      </w:pPr>
      <w:r>
        <w:rPr>
          <w:sz w:val="22"/>
          <w:szCs w:val="22"/>
          <w:lang w:val="en-CA"/>
        </w:rPr>
        <w:t>22.</w:t>
      </w:r>
      <w:r w:rsidR="00C33BCE">
        <w:rPr>
          <w:sz w:val="22"/>
          <w:szCs w:val="22"/>
          <w:lang w:val="en-CA"/>
        </w:rPr>
        <w:t xml:space="preserve"> Objectivity refers to the obligation that all members of the professional bodies</w:t>
      </w:r>
    </w:p>
    <w:p w14:paraId="172FDED7" w14:textId="77777777" w:rsidR="006706C7" w:rsidRDefault="006706C7" w:rsidP="004C31A8">
      <w:pPr>
        <w:pStyle w:val="BODY"/>
        <w:ind w:left="709" w:hanging="709"/>
        <w:contextualSpacing/>
        <w:rPr>
          <w:sz w:val="22"/>
          <w:szCs w:val="22"/>
          <w:lang w:val="en-CA"/>
        </w:rPr>
      </w:pPr>
    </w:p>
    <w:p w14:paraId="11808341" w14:textId="77777777" w:rsidR="00C33BCE" w:rsidRDefault="00C33BCE" w:rsidP="004C31A8">
      <w:pPr>
        <w:pStyle w:val="BODY"/>
        <w:contextualSpacing/>
        <w:rPr>
          <w:sz w:val="22"/>
          <w:szCs w:val="22"/>
          <w:lang w:val="en-CA"/>
        </w:rPr>
      </w:pPr>
      <w:r>
        <w:rPr>
          <w:sz w:val="22"/>
          <w:szCs w:val="22"/>
          <w:lang w:val="en-CA"/>
        </w:rPr>
        <w:t>a) be straightforward and honest.</w:t>
      </w:r>
    </w:p>
    <w:p w14:paraId="0A381AC0" w14:textId="77777777" w:rsidR="00C33BCE" w:rsidRDefault="00C33BCE" w:rsidP="004C31A8">
      <w:pPr>
        <w:pStyle w:val="BODY"/>
        <w:contextualSpacing/>
        <w:rPr>
          <w:sz w:val="22"/>
          <w:szCs w:val="22"/>
          <w:lang w:val="en-CA"/>
        </w:rPr>
      </w:pPr>
      <w:r>
        <w:rPr>
          <w:sz w:val="22"/>
          <w:szCs w:val="22"/>
          <w:lang w:val="en-CA"/>
        </w:rPr>
        <w:t xml:space="preserve">b) refrain from disclosing information to people outside of their workplace that is learned </w:t>
      </w:r>
      <w:proofErr w:type="gramStart"/>
      <w:r>
        <w:rPr>
          <w:sz w:val="22"/>
          <w:szCs w:val="22"/>
          <w:lang w:val="en-CA"/>
        </w:rPr>
        <w:t>as a result of</w:t>
      </w:r>
      <w:proofErr w:type="gramEnd"/>
      <w:r>
        <w:rPr>
          <w:sz w:val="22"/>
          <w:szCs w:val="22"/>
          <w:lang w:val="en-CA"/>
        </w:rPr>
        <w:t xml:space="preserve"> their employment.</w:t>
      </w:r>
    </w:p>
    <w:p w14:paraId="2566EBD4" w14:textId="77777777" w:rsidR="00C33BCE" w:rsidRDefault="00C33BCE" w:rsidP="004C31A8">
      <w:pPr>
        <w:pStyle w:val="BODY"/>
        <w:contextualSpacing/>
        <w:rPr>
          <w:sz w:val="22"/>
          <w:szCs w:val="22"/>
          <w:lang w:val="en-CA"/>
        </w:rPr>
      </w:pPr>
      <w:r>
        <w:rPr>
          <w:sz w:val="22"/>
          <w:szCs w:val="22"/>
          <w:lang w:val="en-CA"/>
        </w:rPr>
        <w:t>c) not allow their personal feelings or prejudices to influence their professional judgment.</w:t>
      </w:r>
    </w:p>
    <w:p w14:paraId="7871E0B4" w14:textId="77777777" w:rsidR="00C33BCE" w:rsidRDefault="00C33BCE" w:rsidP="004C31A8">
      <w:pPr>
        <w:pStyle w:val="BODY"/>
        <w:contextualSpacing/>
        <w:rPr>
          <w:sz w:val="22"/>
          <w:szCs w:val="22"/>
          <w:lang w:val="en-CA"/>
        </w:rPr>
      </w:pPr>
      <w:r>
        <w:rPr>
          <w:sz w:val="22"/>
          <w:szCs w:val="22"/>
          <w:lang w:val="en-CA"/>
        </w:rPr>
        <w:t>d) ensure that they do not harm the reputation of the accounting profession.</w:t>
      </w:r>
    </w:p>
    <w:p w14:paraId="43C65E8A" w14:textId="77777777" w:rsidR="00C33BCE" w:rsidRDefault="00C33BCE" w:rsidP="004C31A8">
      <w:pPr>
        <w:pStyle w:val="Normal0"/>
        <w:contextualSpacing/>
        <w:rPr>
          <w:sz w:val="22"/>
          <w:szCs w:val="22"/>
          <w:lang w:val="en-CA"/>
        </w:rPr>
      </w:pPr>
    </w:p>
    <w:p w14:paraId="2C25A56E" w14:textId="77777777" w:rsidR="00C33BCE" w:rsidRDefault="00C33BCE" w:rsidP="004C31A8">
      <w:pPr>
        <w:pStyle w:val="Normal0"/>
        <w:contextualSpacing/>
        <w:rPr>
          <w:sz w:val="22"/>
          <w:szCs w:val="22"/>
          <w:lang w:val="en-CA"/>
        </w:rPr>
      </w:pPr>
      <w:r>
        <w:rPr>
          <w:sz w:val="22"/>
          <w:szCs w:val="22"/>
          <w:lang w:val="en-CA"/>
        </w:rPr>
        <w:t>Answer: c</w:t>
      </w:r>
    </w:p>
    <w:p w14:paraId="3B4849DF" w14:textId="29775265" w:rsidR="00C33BCE" w:rsidRDefault="00C33BCE" w:rsidP="004C31A8">
      <w:pPr>
        <w:contextualSpacing/>
        <w:rPr>
          <w:rFonts w:cs="Arial"/>
        </w:rPr>
      </w:pPr>
    </w:p>
    <w:p w14:paraId="520F66D8" w14:textId="77777777" w:rsidR="003B790B" w:rsidRDefault="003B790B"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3E94FD3" w14:textId="77777777" w:rsidR="003B790B" w:rsidRDefault="003B790B" w:rsidP="004C31A8">
      <w:pPr>
        <w:contextualSpacing/>
        <w:rPr>
          <w:rFonts w:cs="Arial"/>
        </w:rPr>
      </w:pPr>
      <w:r w:rsidRPr="00C831CD">
        <w:rPr>
          <w:rFonts w:cs="Arial"/>
        </w:rPr>
        <w:t xml:space="preserve">Difficulty: </w:t>
      </w:r>
      <w:r>
        <w:rPr>
          <w:rFonts w:cs="Arial"/>
        </w:rPr>
        <w:t>Medium</w:t>
      </w:r>
    </w:p>
    <w:p w14:paraId="18A825F3" w14:textId="21CC6415" w:rsidR="003B790B" w:rsidRPr="00C831CD" w:rsidRDefault="003B790B" w:rsidP="004C31A8">
      <w:pPr>
        <w:contextualSpacing/>
        <w:rPr>
          <w:rFonts w:cs="Arial"/>
        </w:rPr>
      </w:pPr>
      <w:r w:rsidRPr="00C831CD">
        <w:rPr>
          <w:rFonts w:cs="Arial"/>
        </w:rPr>
        <w:t>Learning Objective: Describe the fundamental principles of professional</w:t>
      </w:r>
      <w:r>
        <w:rPr>
          <w:rFonts w:cs="Arial"/>
        </w:rPr>
        <w:t>.</w:t>
      </w:r>
    </w:p>
    <w:p w14:paraId="05C49C05" w14:textId="77777777" w:rsidR="003B790B" w:rsidRPr="005E0197" w:rsidRDefault="003B790B" w:rsidP="004C31A8">
      <w:pPr>
        <w:contextualSpacing/>
        <w:rPr>
          <w:rFonts w:cs="Arial"/>
        </w:rPr>
      </w:pPr>
      <w:r w:rsidRPr="00C831CD">
        <w:rPr>
          <w:rFonts w:cs="Arial"/>
        </w:rPr>
        <w:t>Section Reference: 2.1 The fundamental principles of professional ethic</w:t>
      </w:r>
    </w:p>
    <w:p w14:paraId="62A21CE5" w14:textId="77777777" w:rsidR="003B790B" w:rsidRPr="00C831CD" w:rsidRDefault="003B790B"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003B5610" w14:textId="77777777" w:rsidR="003B790B" w:rsidRPr="00C831CD" w:rsidRDefault="003B790B"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Ethics</w:t>
      </w:r>
    </w:p>
    <w:p w14:paraId="61A0AEC7" w14:textId="77777777" w:rsidR="003B790B" w:rsidRDefault="003B790B" w:rsidP="004C31A8">
      <w:pPr>
        <w:contextualSpacing/>
        <w:rPr>
          <w:rFonts w:cs="Arial"/>
        </w:rPr>
      </w:pPr>
    </w:p>
    <w:p w14:paraId="7A9D4DD7" w14:textId="77777777" w:rsidR="006C214C" w:rsidRPr="00C831CD" w:rsidRDefault="006C214C" w:rsidP="004C31A8">
      <w:pPr>
        <w:pStyle w:val="ListParagraph"/>
        <w:adjustRightInd w:val="0"/>
        <w:snapToGrid w:val="0"/>
        <w:ind w:hanging="720"/>
        <w:rPr>
          <w:rFonts w:cs="Arial"/>
          <w:bCs/>
          <w:lang w:val="en-CA"/>
        </w:rPr>
      </w:pPr>
    </w:p>
    <w:p w14:paraId="7A9D4DD8" w14:textId="1A50973A" w:rsidR="00BF7CA2" w:rsidRPr="00C831CD" w:rsidRDefault="00F9798B" w:rsidP="004C31A8">
      <w:pPr>
        <w:adjustRightInd w:val="0"/>
        <w:snapToGrid w:val="0"/>
        <w:ind w:left="720" w:hanging="720"/>
        <w:contextualSpacing/>
        <w:rPr>
          <w:rFonts w:cs="Arial"/>
          <w:bCs/>
          <w:lang w:val="en-CA"/>
        </w:rPr>
      </w:pPr>
      <w:r w:rsidRPr="00C831CD">
        <w:rPr>
          <w:rFonts w:cs="Arial"/>
          <w:bCs/>
          <w:lang w:val="en-CA"/>
        </w:rPr>
        <w:t>2</w:t>
      </w:r>
      <w:r w:rsidR="003B790B">
        <w:rPr>
          <w:rFonts w:cs="Arial"/>
          <w:bCs/>
          <w:lang w:val="en-CA"/>
        </w:rPr>
        <w:t>3</w:t>
      </w:r>
      <w:r w:rsidR="003C1E29">
        <w:rPr>
          <w:rFonts w:cs="Arial"/>
          <w:bCs/>
          <w:lang w:val="en-CA"/>
        </w:rPr>
        <w:t>.</w:t>
      </w:r>
      <w:r w:rsidR="00BF7CA2" w:rsidRPr="00C831CD">
        <w:rPr>
          <w:rFonts w:cs="Arial"/>
          <w:bCs/>
          <w:lang w:val="en-CA"/>
        </w:rPr>
        <w:t xml:space="preserve"> </w:t>
      </w:r>
      <w:r w:rsidR="00A621EC" w:rsidRPr="00C831CD">
        <w:rPr>
          <w:rFonts w:cs="Arial"/>
          <w:bCs/>
          <w:lang w:val="en-CA"/>
        </w:rPr>
        <w:t>Cliff Marsden has been an audit manager at Copeland &amp; Cahoon, C</w:t>
      </w:r>
      <w:r w:rsidR="00985FCC" w:rsidRPr="00C831CD">
        <w:rPr>
          <w:rFonts w:cs="Arial"/>
          <w:bCs/>
          <w:lang w:val="en-CA"/>
        </w:rPr>
        <w:t>P</w:t>
      </w:r>
      <w:r w:rsidR="00A621EC" w:rsidRPr="00C831CD">
        <w:rPr>
          <w:rFonts w:cs="Arial"/>
          <w:bCs/>
          <w:lang w:val="en-CA"/>
        </w:rPr>
        <w:t>A</w:t>
      </w:r>
      <w:r w:rsidR="00636F62" w:rsidRPr="00C831CD">
        <w:rPr>
          <w:rFonts w:cs="Arial"/>
          <w:bCs/>
          <w:lang w:val="en-CA"/>
        </w:rPr>
        <w:t>’s</w:t>
      </w:r>
      <w:r w:rsidR="00A621EC" w:rsidRPr="00C831CD">
        <w:rPr>
          <w:rFonts w:cs="Arial"/>
          <w:bCs/>
          <w:lang w:val="en-CA"/>
        </w:rPr>
        <w:t xml:space="preserve"> the past ten years.  </w:t>
      </w:r>
    </w:p>
    <w:p w14:paraId="7A9D4DDA" w14:textId="20A6B4B3" w:rsidR="00BF7CA2" w:rsidRPr="00C831CD" w:rsidRDefault="00A621EC" w:rsidP="004C31A8">
      <w:pPr>
        <w:adjustRightInd w:val="0"/>
        <w:snapToGrid w:val="0"/>
        <w:contextualSpacing/>
        <w:rPr>
          <w:rFonts w:cs="Arial"/>
          <w:bCs/>
          <w:lang w:val="en-CA"/>
        </w:rPr>
      </w:pPr>
      <w:r w:rsidRPr="00C831CD">
        <w:rPr>
          <w:rFonts w:cs="Arial"/>
          <w:bCs/>
          <w:lang w:val="en-CA"/>
        </w:rPr>
        <w:t>Two years ago</w:t>
      </w:r>
      <w:r w:rsidR="003C1E29">
        <w:rPr>
          <w:rFonts w:cs="Arial"/>
          <w:bCs/>
          <w:lang w:val="en-CA"/>
        </w:rPr>
        <w:t>,</w:t>
      </w:r>
      <w:r w:rsidRPr="00C831CD">
        <w:rPr>
          <w:rFonts w:cs="Arial"/>
          <w:bCs/>
          <w:lang w:val="en-CA"/>
        </w:rPr>
        <w:t xml:space="preserve"> he performed human resources and internal audit functions for 9 months while his client underwent a major restructuring. His firm has a policy of changing audit partners and </w:t>
      </w:r>
    </w:p>
    <w:p w14:paraId="7A9D4DDC" w14:textId="1939F141" w:rsidR="00A621EC" w:rsidRDefault="00A621EC" w:rsidP="004C31A8">
      <w:pPr>
        <w:adjustRightInd w:val="0"/>
        <w:snapToGrid w:val="0"/>
        <w:contextualSpacing/>
        <w:rPr>
          <w:rFonts w:cs="Arial"/>
          <w:bCs/>
          <w:lang w:val="en-CA"/>
        </w:rPr>
      </w:pPr>
      <w:r w:rsidRPr="00C831CD">
        <w:rPr>
          <w:rFonts w:cs="Arial"/>
          <w:bCs/>
          <w:lang w:val="en-CA"/>
        </w:rPr>
        <w:lastRenderedPageBreak/>
        <w:t>managers every five to seven years. He is reluctant to take on the audit because he believes there is an independence threat. Which threat is in play?</w:t>
      </w:r>
    </w:p>
    <w:p w14:paraId="5EE911F2" w14:textId="77777777" w:rsidR="006706C7" w:rsidRPr="00C831CD" w:rsidRDefault="006706C7" w:rsidP="004C31A8">
      <w:pPr>
        <w:adjustRightInd w:val="0"/>
        <w:snapToGrid w:val="0"/>
        <w:contextualSpacing/>
        <w:rPr>
          <w:rFonts w:cs="Arial"/>
          <w:bCs/>
          <w:lang w:val="en-CA"/>
        </w:rPr>
      </w:pPr>
    </w:p>
    <w:p w14:paraId="7A9D4DDE"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integrity threat</w:t>
      </w:r>
    </w:p>
    <w:p w14:paraId="7A9D4DD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C905A3" w:rsidRPr="00C831CD">
        <w:rPr>
          <w:rFonts w:cs="Arial"/>
          <w:bCs/>
          <w:lang w:val="en-CA"/>
        </w:rPr>
        <w:t>familiarity</w:t>
      </w:r>
      <w:r w:rsidR="00A621EC" w:rsidRPr="00C831CD">
        <w:rPr>
          <w:rFonts w:cs="Arial"/>
          <w:bCs/>
          <w:lang w:val="en-CA"/>
        </w:rPr>
        <w:t xml:space="preserve"> threat</w:t>
      </w:r>
    </w:p>
    <w:p w14:paraId="7A9D4DE0"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self-review threat</w:t>
      </w:r>
    </w:p>
    <w:p w14:paraId="7A9D4DE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advocacy threat</w:t>
      </w:r>
    </w:p>
    <w:p w14:paraId="7A9D4DE2" w14:textId="77777777" w:rsidR="00BF7CA2" w:rsidRPr="00C831CD" w:rsidRDefault="00BF7CA2" w:rsidP="004C31A8">
      <w:pPr>
        <w:pStyle w:val="Normal0"/>
        <w:contextualSpacing/>
        <w:rPr>
          <w:sz w:val="22"/>
          <w:szCs w:val="22"/>
          <w:lang w:val="en-CA"/>
        </w:rPr>
      </w:pPr>
    </w:p>
    <w:p w14:paraId="7A9D4DE3"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c</w:t>
      </w:r>
    </w:p>
    <w:p w14:paraId="7A9D4DE4" w14:textId="4C14B994" w:rsidR="00BF7CA2" w:rsidRDefault="00BF7CA2" w:rsidP="004C31A8">
      <w:pPr>
        <w:contextualSpacing/>
        <w:rPr>
          <w:rFonts w:cs="Arial"/>
        </w:rPr>
      </w:pPr>
    </w:p>
    <w:p w14:paraId="57305171" w14:textId="77777777" w:rsidR="003B790B" w:rsidRDefault="003B790B"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3B13DAE" w14:textId="77777777" w:rsidR="003B790B" w:rsidRDefault="003B790B" w:rsidP="004C31A8">
      <w:pPr>
        <w:contextualSpacing/>
        <w:rPr>
          <w:rFonts w:cs="Arial"/>
        </w:rPr>
      </w:pPr>
      <w:r w:rsidRPr="00C831CD">
        <w:rPr>
          <w:rFonts w:cs="Arial"/>
        </w:rPr>
        <w:t xml:space="preserve">Difficulty: </w:t>
      </w:r>
      <w:r>
        <w:rPr>
          <w:rFonts w:cs="Arial"/>
        </w:rPr>
        <w:t>Medium</w:t>
      </w:r>
    </w:p>
    <w:p w14:paraId="7198300C" w14:textId="685B5D09" w:rsidR="003B790B" w:rsidRPr="00C831CD" w:rsidRDefault="003B790B"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767835AA" w14:textId="2960BC8B" w:rsidR="003B790B" w:rsidRPr="005E0197" w:rsidRDefault="003B790B" w:rsidP="004C31A8">
      <w:pPr>
        <w:contextualSpacing/>
        <w:rPr>
          <w:rFonts w:cs="Arial"/>
        </w:rPr>
      </w:pPr>
      <w:r w:rsidRPr="00C831CD">
        <w:rPr>
          <w:rFonts w:cs="Arial"/>
        </w:rPr>
        <w:t>Section Reference: 2.</w:t>
      </w:r>
      <w:r>
        <w:rPr>
          <w:rFonts w:cs="Arial"/>
        </w:rPr>
        <w:t>2 Independence</w:t>
      </w:r>
    </w:p>
    <w:p w14:paraId="7CAFBDF4" w14:textId="77777777" w:rsidR="003B790B" w:rsidRPr="00C831CD" w:rsidRDefault="003B790B"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7D173BF0" w14:textId="77777777" w:rsidR="003B790B" w:rsidRPr="00C831CD" w:rsidRDefault="003B790B"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Ethics</w:t>
      </w:r>
    </w:p>
    <w:p w14:paraId="52203257" w14:textId="77777777" w:rsidR="003B790B" w:rsidRPr="00C831CD" w:rsidRDefault="003B790B" w:rsidP="004C31A8">
      <w:pPr>
        <w:contextualSpacing/>
        <w:rPr>
          <w:rFonts w:cs="Arial"/>
        </w:rPr>
      </w:pPr>
    </w:p>
    <w:p w14:paraId="7A9D4DE9" w14:textId="77777777" w:rsidR="006C214C" w:rsidRPr="00C831CD" w:rsidRDefault="006C214C" w:rsidP="004C31A8">
      <w:pPr>
        <w:adjustRightInd w:val="0"/>
        <w:snapToGrid w:val="0"/>
        <w:contextualSpacing/>
        <w:rPr>
          <w:rFonts w:cs="Arial"/>
          <w:bCs/>
          <w:lang w:val="en-CA"/>
        </w:rPr>
      </w:pPr>
    </w:p>
    <w:p w14:paraId="7A9D4DEA" w14:textId="066D211D" w:rsidR="00BF7CA2" w:rsidRPr="00C831CD" w:rsidRDefault="00F9798B" w:rsidP="004C31A8">
      <w:pPr>
        <w:adjustRightInd w:val="0"/>
        <w:snapToGrid w:val="0"/>
        <w:ind w:left="720" w:hanging="720"/>
        <w:contextualSpacing/>
        <w:rPr>
          <w:rFonts w:cs="Arial"/>
          <w:bCs/>
          <w:lang w:val="en-CA"/>
        </w:rPr>
      </w:pPr>
      <w:r w:rsidRPr="00C831CD">
        <w:rPr>
          <w:rFonts w:cs="Arial"/>
          <w:bCs/>
          <w:lang w:val="en-CA"/>
        </w:rPr>
        <w:t>2</w:t>
      </w:r>
      <w:r w:rsidR="00BF4BC5">
        <w:rPr>
          <w:rFonts w:cs="Arial"/>
          <w:bCs/>
          <w:lang w:val="en-CA"/>
        </w:rPr>
        <w:t>4.</w:t>
      </w:r>
      <w:r w:rsidR="00BF7CA2" w:rsidRPr="00C831CD">
        <w:rPr>
          <w:rFonts w:cs="Arial"/>
          <w:bCs/>
          <w:lang w:val="en-CA"/>
        </w:rPr>
        <w:t xml:space="preserve"> </w:t>
      </w:r>
      <w:r w:rsidR="00A621EC" w:rsidRPr="00C831CD">
        <w:rPr>
          <w:rFonts w:cs="Arial"/>
          <w:bCs/>
          <w:lang w:val="en-CA"/>
        </w:rPr>
        <w:t xml:space="preserve">Luanne </w:t>
      </w:r>
      <w:proofErr w:type="spellStart"/>
      <w:r w:rsidR="00A621EC" w:rsidRPr="00C831CD">
        <w:rPr>
          <w:rFonts w:cs="Arial"/>
          <w:bCs/>
          <w:lang w:val="en-CA"/>
        </w:rPr>
        <w:t>Phong</w:t>
      </w:r>
      <w:proofErr w:type="spellEnd"/>
      <w:r w:rsidR="00A621EC" w:rsidRPr="00C831CD">
        <w:rPr>
          <w:rFonts w:cs="Arial"/>
          <w:bCs/>
          <w:lang w:val="en-CA"/>
        </w:rPr>
        <w:t xml:space="preserve"> just joined the firm of Moses, Denson, and </w:t>
      </w:r>
      <w:proofErr w:type="spellStart"/>
      <w:r w:rsidR="00A621EC" w:rsidRPr="00C831CD">
        <w:rPr>
          <w:rFonts w:cs="Arial"/>
          <w:bCs/>
          <w:lang w:val="en-CA"/>
        </w:rPr>
        <w:t>Etchevery</w:t>
      </w:r>
      <w:proofErr w:type="spellEnd"/>
      <w:r w:rsidR="00A621EC" w:rsidRPr="00C831CD">
        <w:rPr>
          <w:rFonts w:cs="Arial"/>
          <w:bCs/>
          <w:lang w:val="en-CA"/>
        </w:rPr>
        <w:t xml:space="preserve"> (MDE). She found out </w:t>
      </w:r>
    </w:p>
    <w:p w14:paraId="7A9D4DEC" w14:textId="1C829873" w:rsidR="00A621EC" w:rsidRDefault="00A621EC" w:rsidP="004C31A8">
      <w:pPr>
        <w:adjustRightInd w:val="0"/>
        <w:snapToGrid w:val="0"/>
        <w:contextualSpacing/>
        <w:rPr>
          <w:rFonts w:cs="Arial"/>
          <w:bCs/>
          <w:lang w:val="en-CA"/>
        </w:rPr>
      </w:pPr>
      <w:r w:rsidRPr="00C831CD">
        <w:rPr>
          <w:rFonts w:cs="Arial"/>
          <w:bCs/>
          <w:lang w:val="en-CA"/>
        </w:rPr>
        <w:t>that she owns shares in a client company of MDE. She is going to divest herself of these shares. Which threat to her independence will she be eliminating?</w:t>
      </w:r>
    </w:p>
    <w:p w14:paraId="591F3856" w14:textId="77777777" w:rsidR="006706C7" w:rsidRPr="00C831CD" w:rsidRDefault="006706C7" w:rsidP="004C31A8">
      <w:pPr>
        <w:adjustRightInd w:val="0"/>
        <w:snapToGrid w:val="0"/>
        <w:contextualSpacing/>
        <w:rPr>
          <w:rFonts w:cs="Arial"/>
          <w:bCs/>
          <w:lang w:val="en-CA"/>
        </w:rPr>
      </w:pPr>
    </w:p>
    <w:p w14:paraId="7A9D4DEE"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self-interest threat</w:t>
      </w:r>
    </w:p>
    <w:p w14:paraId="7A9D4DE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self-review threat</w:t>
      </w:r>
    </w:p>
    <w:p w14:paraId="7A9D4DF0"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familiarity threat</w:t>
      </w:r>
    </w:p>
    <w:p w14:paraId="7A9D4DF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advocacy threat</w:t>
      </w:r>
    </w:p>
    <w:p w14:paraId="7A9D4DF2" w14:textId="77777777" w:rsidR="00BF7CA2" w:rsidRPr="00C831CD" w:rsidRDefault="00BF7CA2" w:rsidP="004C31A8">
      <w:pPr>
        <w:pStyle w:val="Normal0"/>
        <w:contextualSpacing/>
        <w:rPr>
          <w:sz w:val="22"/>
          <w:szCs w:val="22"/>
          <w:lang w:val="en-CA"/>
        </w:rPr>
      </w:pPr>
    </w:p>
    <w:p w14:paraId="7A9D4DF3"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a</w:t>
      </w:r>
    </w:p>
    <w:p w14:paraId="7A9D4DF4" w14:textId="5DA718BC" w:rsidR="00BF7CA2" w:rsidRDefault="00BF7CA2" w:rsidP="004C31A8">
      <w:pPr>
        <w:contextualSpacing/>
        <w:rPr>
          <w:rFonts w:cs="Arial"/>
        </w:rPr>
      </w:pPr>
    </w:p>
    <w:p w14:paraId="1977C71A" w14:textId="77777777"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31DFE5F" w14:textId="77777777" w:rsidR="00BF4BC5" w:rsidRDefault="00BF4BC5" w:rsidP="004C31A8">
      <w:pPr>
        <w:contextualSpacing/>
        <w:rPr>
          <w:rFonts w:cs="Arial"/>
        </w:rPr>
      </w:pPr>
      <w:r w:rsidRPr="00C831CD">
        <w:rPr>
          <w:rFonts w:cs="Arial"/>
        </w:rPr>
        <w:t xml:space="preserve">Difficulty: </w:t>
      </w:r>
      <w:r>
        <w:rPr>
          <w:rFonts w:cs="Arial"/>
        </w:rPr>
        <w:t>Medium</w:t>
      </w:r>
    </w:p>
    <w:p w14:paraId="50B458C1" w14:textId="63443E78"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31BDC093" w14:textId="77777777" w:rsidR="00BF4BC5" w:rsidRPr="005E0197" w:rsidRDefault="00BF4BC5" w:rsidP="004C31A8">
      <w:pPr>
        <w:contextualSpacing/>
        <w:rPr>
          <w:rFonts w:cs="Arial"/>
        </w:rPr>
      </w:pPr>
      <w:r w:rsidRPr="00C831CD">
        <w:rPr>
          <w:rFonts w:cs="Arial"/>
        </w:rPr>
        <w:t>Section Reference: 2.</w:t>
      </w:r>
      <w:r>
        <w:rPr>
          <w:rFonts w:cs="Arial"/>
        </w:rPr>
        <w:t>2 Independence</w:t>
      </w:r>
    </w:p>
    <w:p w14:paraId="5791A6C9" w14:textId="77777777" w:rsidR="00BF4BC5" w:rsidRPr="00C831CD" w:rsidRDefault="00BF4BC5"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09B84FA1" w14:textId="77777777"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Ethics</w:t>
      </w:r>
    </w:p>
    <w:p w14:paraId="6E6CBDAF" w14:textId="77777777" w:rsidR="00BF4BC5" w:rsidRPr="00C831CD" w:rsidRDefault="00BF4BC5" w:rsidP="004C31A8">
      <w:pPr>
        <w:contextualSpacing/>
        <w:rPr>
          <w:rFonts w:cs="Arial"/>
        </w:rPr>
      </w:pPr>
    </w:p>
    <w:p w14:paraId="7A9D4DF9" w14:textId="77777777" w:rsidR="006C214C" w:rsidRPr="00C831CD" w:rsidRDefault="006C214C" w:rsidP="004C31A8">
      <w:pPr>
        <w:pStyle w:val="ListParagraph"/>
        <w:adjustRightInd w:val="0"/>
        <w:snapToGrid w:val="0"/>
        <w:ind w:hanging="720"/>
        <w:rPr>
          <w:rFonts w:cs="Arial"/>
          <w:bCs/>
          <w:lang w:val="en-CA"/>
        </w:rPr>
      </w:pPr>
    </w:p>
    <w:p w14:paraId="7A9D4DFA" w14:textId="4C664BD7" w:rsidR="00BF7CA2" w:rsidRPr="00C831CD" w:rsidRDefault="00F9798B" w:rsidP="004C31A8">
      <w:pPr>
        <w:adjustRightInd w:val="0"/>
        <w:snapToGrid w:val="0"/>
        <w:ind w:left="720" w:hanging="720"/>
        <w:contextualSpacing/>
        <w:rPr>
          <w:rFonts w:cs="Arial"/>
          <w:bCs/>
          <w:lang w:val="en-CA"/>
        </w:rPr>
      </w:pPr>
      <w:r w:rsidRPr="00C831CD">
        <w:rPr>
          <w:rFonts w:cs="Arial"/>
          <w:bCs/>
          <w:lang w:val="en-CA"/>
        </w:rPr>
        <w:t>2</w:t>
      </w:r>
      <w:r w:rsidR="00BF4BC5">
        <w:rPr>
          <w:rFonts w:cs="Arial"/>
          <w:bCs/>
          <w:lang w:val="en-CA"/>
        </w:rPr>
        <w:t>5.</w:t>
      </w:r>
      <w:r w:rsidR="00BF7CA2" w:rsidRPr="00C831CD">
        <w:rPr>
          <w:rFonts w:cs="Arial"/>
          <w:bCs/>
          <w:lang w:val="en-CA"/>
        </w:rPr>
        <w:t xml:space="preserve"> </w:t>
      </w:r>
      <w:r w:rsidR="00D83FC3" w:rsidRPr="00C831CD">
        <w:rPr>
          <w:rFonts w:cs="Arial"/>
          <w:bCs/>
          <w:lang w:val="en-CA"/>
        </w:rPr>
        <w:t>Joanna Whittaker</w:t>
      </w:r>
      <w:r w:rsidR="00A621EC" w:rsidRPr="00C831CD">
        <w:rPr>
          <w:rFonts w:cs="Arial"/>
          <w:bCs/>
          <w:lang w:val="en-CA"/>
        </w:rPr>
        <w:t xml:space="preserve">, </w:t>
      </w:r>
      <w:r w:rsidR="00D83FC3" w:rsidRPr="00C831CD">
        <w:rPr>
          <w:rFonts w:cs="Arial"/>
          <w:bCs/>
          <w:lang w:val="en-CA"/>
        </w:rPr>
        <w:t>CPA</w:t>
      </w:r>
      <w:r w:rsidR="00A621EC" w:rsidRPr="00C831CD">
        <w:rPr>
          <w:rFonts w:cs="Arial"/>
          <w:bCs/>
          <w:lang w:val="en-CA"/>
        </w:rPr>
        <w:t xml:space="preserve"> lives in the same neighbourhood as one of her major clients.  </w:t>
      </w:r>
    </w:p>
    <w:p w14:paraId="7A9D4DFB" w14:textId="77777777" w:rsidR="00BF7CA2"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She and her children are involved in the </w:t>
      </w:r>
      <w:r w:rsidR="00D83FC3" w:rsidRPr="00C831CD">
        <w:rPr>
          <w:rFonts w:cs="Arial"/>
          <w:bCs/>
          <w:lang w:val="en-CA"/>
        </w:rPr>
        <w:t>Lower Thames</w:t>
      </w:r>
      <w:r w:rsidRPr="00C831CD">
        <w:rPr>
          <w:rFonts w:cs="Arial"/>
          <w:bCs/>
          <w:lang w:val="en-CA"/>
        </w:rPr>
        <w:t xml:space="preserve"> Yacht Club, as are many of her client’s </w:t>
      </w:r>
    </w:p>
    <w:p w14:paraId="7A9D4DFC" w14:textId="29D5178F" w:rsidR="00A621EC" w:rsidRDefault="00A621EC" w:rsidP="004C31A8">
      <w:pPr>
        <w:adjustRightInd w:val="0"/>
        <w:snapToGrid w:val="0"/>
        <w:ind w:left="720" w:hanging="720"/>
        <w:contextualSpacing/>
        <w:rPr>
          <w:rFonts w:cs="Arial"/>
          <w:bCs/>
          <w:lang w:val="en-CA"/>
        </w:rPr>
      </w:pPr>
      <w:r w:rsidRPr="00C831CD">
        <w:rPr>
          <w:rFonts w:cs="Arial"/>
          <w:bCs/>
          <w:lang w:val="en-CA"/>
        </w:rPr>
        <w:t>management employees. How would her independence threat best be described?</w:t>
      </w:r>
    </w:p>
    <w:p w14:paraId="6EF59B25" w14:textId="77777777" w:rsidR="006706C7" w:rsidRPr="00C831CD" w:rsidRDefault="006706C7" w:rsidP="004C31A8">
      <w:pPr>
        <w:adjustRightInd w:val="0"/>
        <w:snapToGrid w:val="0"/>
        <w:ind w:left="720" w:hanging="720"/>
        <w:contextualSpacing/>
        <w:rPr>
          <w:rFonts w:cs="Arial"/>
          <w:bCs/>
          <w:lang w:val="en-CA"/>
        </w:rPr>
      </w:pPr>
    </w:p>
    <w:p w14:paraId="7A9D4DFE"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self-interest threat</w:t>
      </w:r>
    </w:p>
    <w:p w14:paraId="7A9D4DF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self-review threat</w:t>
      </w:r>
    </w:p>
    <w:p w14:paraId="7A9D4E00"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advocacy threat</w:t>
      </w:r>
    </w:p>
    <w:p w14:paraId="7A9D4E0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none of these</w:t>
      </w:r>
    </w:p>
    <w:p w14:paraId="7A9D4E02" w14:textId="77777777" w:rsidR="00BF7CA2" w:rsidRPr="00C831CD" w:rsidRDefault="00BF7CA2" w:rsidP="004C31A8">
      <w:pPr>
        <w:pStyle w:val="Normal0"/>
        <w:contextualSpacing/>
        <w:rPr>
          <w:sz w:val="22"/>
          <w:szCs w:val="22"/>
          <w:lang w:val="en-CA"/>
        </w:rPr>
      </w:pPr>
    </w:p>
    <w:p w14:paraId="7A9D4E03"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d</w:t>
      </w:r>
    </w:p>
    <w:p w14:paraId="7A9D4E04" w14:textId="36558723" w:rsidR="00BF7CA2" w:rsidRDefault="00BF7CA2" w:rsidP="004C31A8">
      <w:pPr>
        <w:contextualSpacing/>
        <w:rPr>
          <w:rFonts w:cs="Arial"/>
        </w:rPr>
      </w:pPr>
    </w:p>
    <w:p w14:paraId="1B5F949E" w14:textId="77777777"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CD53F19" w14:textId="77777777" w:rsidR="00BF4BC5" w:rsidRDefault="00BF4BC5" w:rsidP="004C31A8">
      <w:pPr>
        <w:contextualSpacing/>
        <w:rPr>
          <w:rFonts w:cs="Arial"/>
        </w:rPr>
      </w:pPr>
      <w:r w:rsidRPr="00C831CD">
        <w:rPr>
          <w:rFonts w:cs="Arial"/>
        </w:rPr>
        <w:t xml:space="preserve">Difficulty: </w:t>
      </w:r>
      <w:r>
        <w:rPr>
          <w:rFonts w:cs="Arial"/>
        </w:rPr>
        <w:t>Medium</w:t>
      </w:r>
    </w:p>
    <w:p w14:paraId="5BE289C8" w14:textId="2CADEE6A"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1CCCA67C" w14:textId="77777777" w:rsidR="00BF4BC5" w:rsidRPr="005E0197" w:rsidRDefault="00BF4BC5" w:rsidP="004C31A8">
      <w:pPr>
        <w:contextualSpacing/>
        <w:rPr>
          <w:rFonts w:cs="Arial"/>
        </w:rPr>
      </w:pPr>
      <w:r w:rsidRPr="00C831CD">
        <w:rPr>
          <w:rFonts w:cs="Arial"/>
        </w:rPr>
        <w:lastRenderedPageBreak/>
        <w:t>Section Reference: 2.</w:t>
      </w:r>
      <w:r>
        <w:rPr>
          <w:rFonts w:cs="Arial"/>
        </w:rPr>
        <w:t>2 Independence</w:t>
      </w:r>
    </w:p>
    <w:p w14:paraId="721B9AF1" w14:textId="77777777" w:rsidR="00BF4BC5" w:rsidRPr="00C831CD" w:rsidRDefault="00BF4BC5"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813FCB9" w14:textId="5EA109C6"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A9D4E08" w14:textId="77777777" w:rsidR="00A621EC" w:rsidRPr="00C831CD" w:rsidRDefault="00A621EC" w:rsidP="004C31A8">
      <w:pPr>
        <w:adjustRightInd w:val="0"/>
        <w:snapToGrid w:val="0"/>
        <w:contextualSpacing/>
        <w:rPr>
          <w:rFonts w:cs="Arial"/>
          <w:bCs/>
          <w:lang w:val="en-CA"/>
        </w:rPr>
      </w:pPr>
    </w:p>
    <w:p w14:paraId="7A9D4E09" w14:textId="77777777" w:rsidR="006C214C" w:rsidRPr="00C831CD" w:rsidRDefault="006C214C" w:rsidP="004C31A8">
      <w:pPr>
        <w:adjustRightInd w:val="0"/>
        <w:snapToGrid w:val="0"/>
        <w:contextualSpacing/>
        <w:rPr>
          <w:rFonts w:cs="Arial"/>
          <w:bCs/>
          <w:lang w:val="en-CA"/>
        </w:rPr>
      </w:pPr>
    </w:p>
    <w:p w14:paraId="7A9D4E0B" w14:textId="6E7D573E" w:rsidR="00BF7CA2" w:rsidRPr="00C831CD" w:rsidRDefault="00F9798B" w:rsidP="004C31A8">
      <w:pPr>
        <w:widowControl w:val="0"/>
        <w:shd w:val="clear" w:color="auto" w:fill="FFFFFF"/>
        <w:autoSpaceDE w:val="0"/>
        <w:autoSpaceDN w:val="0"/>
        <w:adjustRightInd w:val="0"/>
        <w:contextualSpacing/>
        <w:rPr>
          <w:rFonts w:cs="Arial"/>
          <w:lang w:val="en-CA"/>
        </w:rPr>
      </w:pPr>
      <w:r w:rsidRPr="00C831CD">
        <w:rPr>
          <w:rFonts w:cs="Arial"/>
          <w:bCs/>
          <w:lang w:val="en-CA"/>
        </w:rPr>
        <w:t>2</w:t>
      </w:r>
      <w:r w:rsidR="00BF4BC5">
        <w:rPr>
          <w:rFonts w:cs="Arial"/>
          <w:bCs/>
          <w:lang w:val="en-CA"/>
        </w:rPr>
        <w:t>6.</w:t>
      </w:r>
      <w:r w:rsidR="00BF7CA2" w:rsidRPr="00C831CD">
        <w:rPr>
          <w:rFonts w:cs="Arial"/>
          <w:bCs/>
          <w:lang w:val="en-CA"/>
        </w:rPr>
        <w:t xml:space="preserve"> </w:t>
      </w:r>
      <w:r w:rsidR="00A621EC" w:rsidRPr="00C831CD">
        <w:rPr>
          <w:rFonts w:cs="Arial"/>
          <w:bCs/>
          <w:lang w:val="en-CA"/>
        </w:rPr>
        <w:t xml:space="preserve">Shayna </w:t>
      </w:r>
      <w:proofErr w:type="spellStart"/>
      <w:r w:rsidR="00A621EC" w:rsidRPr="00C831CD">
        <w:rPr>
          <w:rFonts w:cs="Arial"/>
          <w:bCs/>
          <w:lang w:val="en-CA"/>
        </w:rPr>
        <w:t>Kirschfield</w:t>
      </w:r>
      <w:proofErr w:type="spellEnd"/>
      <w:r w:rsidR="00A621EC" w:rsidRPr="00C831CD">
        <w:rPr>
          <w:rFonts w:cs="Arial"/>
          <w:bCs/>
          <w:lang w:val="en-CA"/>
        </w:rPr>
        <w:t xml:space="preserve"> audits a company that has market capitalization of $20,000,000. There is also a requirement that the partners in her firm be rotated every seven years and t</w:t>
      </w:r>
      <w:r w:rsidR="00A621EC" w:rsidRPr="00C831CD">
        <w:rPr>
          <w:rFonts w:cs="Arial"/>
          <w:lang w:val="en-CA"/>
        </w:rPr>
        <w:t xml:space="preserve">he audit </w:t>
      </w:r>
    </w:p>
    <w:p w14:paraId="78904956" w14:textId="0A4BEC06" w:rsidR="006706C7" w:rsidRPr="00C831CD" w:rsidRDefault="00A621EC" w:rsidP="004C31A8">
      <w:pPr>
        <w:widowControl w:val="0"/>
        <w:shd w:val="clear" w:color="auto" w:fill="FFFFFF"/>
        <w:autoSpaceDE w:val="0"/>
        <w:autoSpaceDN w:val="0"/>
        <w:adjustRightInd w:val="0"/>
        <w:ind w:left="720" w:hanging="720"/>
        <w:contextualSpacing/>
        <w:rPr>
          <w:rFonts w:cs="Arial"/>
          <w:lang w:val="en-CA"/>
        </w:rPr>
      </w:pPr>
      <w:r w:rsidRPr="00C831CD">
        <w:rPr>
          <w:rFonts w:cs="Arial"/>
          <w:lang w:val="en-CA"/>
        </w:rPr>
        <w:t xml:space="preserve">committee must pre-approve all services provided to the client by Shayna’s firm. What kind of </w:t>
      </w:r>
    </w:p>
    <w:p w14:paraId="7A9D4E0D" w14:textId="6ADC67E4" w:rsidR="00A621EC" w:rsidRDefault="00A621EC" w:rsidP="004C31A8">
      <w:pPr>
        <w:widowControl w:val="0"/>
        <w:shd w:val="clear" w:color="auto" w:fill="FFFFFF"/>
        <w:autoSpaceDE w:val="0"/>
        <w:autoSpaceDN w:val="0"/>
        <w:adjustRightInd w:val="0"/>
        <w:ind w:left="720" w:hanging="720"/>
        <w:contextualSpacing/>
        <w:rPr>
          <w:rFonts w:cs="Arial"/>
          <w:lang w:val="en-CA"/>
        </w:rPr>
      </w:pPr>
      <w:r w:rsidRPr="00C831CD">
        <w:rPr>
          <w:rFonts w:cs="Arial"/>
          <w:lang w:val="en-CA"/>
        </w:rPr>
        <w:t>client is this?</w:t>
      </w:r>
    </w:p>
    <w:p w14:paraId="248A7A75" w14:textId="77777777" w:rsidR="006706C7" w:rsidRPr="00C831CD" w:rsidRDefault="006706C7" w:rsidP="004C31A8">
      <w:pPr>
        <w:widowControl w:val="0"/>
        <w:shd w:val="clear" w:color="auto" w:fill="FFFFFF"/>
        <w:autoSpaceDE w:val="0"/>
        <w:autoSpaceDN w:val="0"/>
        <w:adjustRightInd w:val="0"/>
        <w:ind w:left="720" w:hanging="720"/>
        <w:contextualSpacing/>
        <w:rPr>
          <w:rFonts w:cs="Arial"/>
          <w:lang w:val="en-CA"/>
        </w:rPr>
      </w:pPr>
    </w:p>
    <w:p w14:paraId="7A9D4E0F"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 xml:space="preserve">small business </w:t>
      </w:r>
    </w:p>
    <w:p w14:paraId="7A9D4E10"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diversified</w:t>
      </w:r>
    </w:p>
    <w:p w14:paraId="7A9D4E1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reporting issuer</w:t>
      </w:r>
    </w:p>
    <w:p w14:paraId="7A9D4E12"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partnership</w:t>
      </w:r>
    </w:p>
    <w:p w14:paraId="7A9D4E13" w14:textId="77777777" w:rsidR="00BF7CA2" w:rsidRPr="00C831CD" w:rsidRDefault="00BF7CA2" w:rsidP="004C31A8">
      <w:pPr>
        <w:pStyle w:val="Normal0"/>
        <w:contextualSpacing/>
        <w:rPr>
          <w:sz w:val="22"/>
          <w:szCs w:val="22"/>
          <w:lang w:val="en-CA"/>
        </w:rPr>
      </w:pPr>
    </w:p>
    <w:p w14:paraId="7A9D4E14" w14:textId="77777777" w:rsidR="00BF7CA2" w:rsidRPr="00C831CD" w:rsidRDefault="00BF7CA2"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c</w:t>
      </w:r>
    </w:p>
    <w:p w14:paraId="7A9D4E15" w14:textId="75B2E615" w:rsidR="00BF7CA2" w:rsidRDefault="00BF7CA2" w:rsidP="004C31A8">
      <w:pPr>
        <w:contextualSpacing/>
        <w:rPr>
          <w:rFonts w:cs="Arial"/>
        </w:rPr>
      </w:pPr>
    </w:p>
    <w:p w14:paraId="647FF25B" w14:textId="77777777"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B81846C" w14:textId="77777777" w:rsidR="00BF4BC5" w:rsidRDefault="00BF4BC5" w:rsidP="004C31A8">
      <w:pPr>
        <w:contextualSpacing/>
        <w:rPr>
          <w:rFonts w:cs="Arial"/>
        </w:rPr>
      </w:pPr>
      <w:r w:rsidRPr="00C831CD">
        <w:rPr>
          <w:rFonts w:cs="Arial"/>
        </w:rPr>
        <w:t xml:space="preserve">Difficulty: </w:t>
      </w:r>
      <w:r>
        <w:rPr>
          <w:rFonts w:cs="Arial"/>
        </w:rPr>
        <w:t>Medium</w:t>
      </w:r>
    </w:p>
    <w:p w14:paraId="52C1E445" w14:textId="3B14743D"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735F1E61" w14:textId="77777777" w:rsidR="00BF4BC5" w:rsidRPr="005E0197" w:rsidRDefault="00BF4BC5" w:rsidP="004C31A8">
      <w:pPr>
        <w:contextualSpacing/>
        <w:rPr>
          <w:rFonts w:cs="Arial"/>
        </w:rPr>
      </w:pPr>
      <w:r w:rsidRPr="00C831CD">
        <w:rPr>
          <w:rFonts w:cs="Arial"/>
        </w:rPr>
        <w:t>Section Reference: 2.</w:t>
      </w:r>
      <w:r>
        <w:rPr>
          <w:rFonts w:cs="Arial"/>
        </w:rPr>
        <w:t>2 Independence</w:t>
      </w:r>
    </w:p>
    <w:p w14:paraId="231D5DFC" w14:textId="77777777" w:rsidR="00BF4BC5" w:rsidRPr="00C831CD" w:rsidRDefault="00BF4BC5"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8AB5202" w14:textId="72B53DBF"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A9D4E1A" w14:textId="400220D5" w:rsidR="006C214C" w:rsidRDefault="006C214C" w:rsidP="004C31A8">
      <w:pPr>
        <w:pStyle w:val="ListParagraph"/>
        <w:adjustRightInd w:val="0"/>
        <w:snapToGrid w:val="0"/>
        <w:ind w:hanging="720"/>
        <w:rPr>
          <w:rFonts w:cs="Arial"/>
          <w:bCs/>
          <w:lang w:val="en-CA"/>
        </w:rPr>
      </w:pPr>
    </w:p>
    <w:p w14:paraId="2CB2648C" w14:textId="77777777" w:rsidR="00BF4BC5" w:rsidRPr="00C831CD" w:rsidRDefault="00BF4BC5" w:rsidP="004C31A8">
      <w:pPr>
        <w:pStyle w:val="ListParagraph"/>
        <w:adjustRightInd w:val="0"/>
        <w:snapToGrid w:val="0"/>
        <w:ind w:hanging="720"/>
        <w:rPr>
          <w:rFonts w:cs="Arial"/>
          <w:bCs/>
          <w:lang w:val="en-CA"/>
        </w:rPr>
      </w:pPr>
    </w:p>
    <w:p w14:paraId="7A9D4E1B" w14:textId="48702042" w:rsidR="00BF7CA2" w:rsidRPr="00C831CD" w:rsidRDefault="006C214C" w:rsidP="004C31A8">
      <w:pPr>
        <w:adjustRightInd w:val="0"/>
        <w:snapToGrid w:val="0"/>
        <w:ind w:left="720" w:hanging="720"/>
        <w:contextualSpacing/>
        <w:rPr>
          <w:rFonts w:cs="Arial"/>
          <w:bCs/>
          <w:lang w:val="en-CA"/>
        </w:rPr>
      </w:pPr>
      <w:r w:rsidRPr="00C831CD">
        <w:rPr>
          <w:rFonts w:cs="Arial"/>
          <w:bCs/>
          <w:lang w:val="en-CA"/>
        </w:rPr>
        <w:t>2</w:t>
      </w:r>
      <w:r w:rsidR="00BF4BC5">
        <w:rPr>
          <w:rFonts w:cs="Arial"/>
          <w:bCs/>
          <w:lang w:val="en-CA"/>
        </w:rPr>
        <w:t xml:space="preserve">7. </w:t>
      </w:r>
      <w:r w:rsidR="00A621EC" w:rsidRPr="00C831CD">
        <w:rPr>
          <w:rFonts w:cs="Arial"/>
          <w:bCs/>
          <w:lang w:val="en-CA"/>
        </w:rPr>
        <w:t xml:space="preserve">When </w:t>
      </w:r>
      <w:r w:rsidR="00AD168E" w:rsidRPr="00C831CD">
        <w:rPr>
          <w:rFonts w:cs="Arial"/>
          <w:bCs/>
          <w:lang w:val="en-CA"/>
        </w:rPr>
        <w:t xml:space="preserve">Jonathon </w:t>
      </w:r>
      <w:proofErr w:type="spellStart"/>
      <w:r w:rsidR="00AD168E" w:rsidRPr="00C831CD">
        <w:rPr>
          <w:rFonts w:cs="Arial"/>
          <w:bCs/>
          <w:lang w:val="en-CA"/>
        </w:rPr>
        <w:t>Gerinum</w:t>
      </w:r>
      <w:proofErr w:type="spellEnd"/>
      <w:r w:rsidR="00A621EC" w:rsidRPr="00C831CD">
        <w:rPr>
          <w:rFonts w:cs="Arial"/>
          <w:bCs/>
          <w:lang w:val="en-CA"/>
        </w:rPr>
        <w:t xml:space="preserve">, </w:t>
      </w:r>
      <w:r w:rsidR="00AD168E" w:rsidRPr="00C831CD">
        <w:rPr>
          <w:rFonts w:cs="Arial"/>
          <w:bCs/>
          <w:lang w:val="en-CA"/>
        </w:rPr>
        <w:t>CPA</w:t>
      </w:r>
      <w:r w:rsidR="00A621EC" w:rsidRPr="00C831CD">
        <w:rPr>
          <w:rFonts w:cs="Arial"/>
          <w:bCs/>
          <w:lang w:val="en-CA"/>
        </w:rPr>
        <w:t xml:space="preserve"> tried to collect last year’s audit fees, he was told that he </w:t>
      </w:r>
    </w:p>
    <w:p w14:paraId="7A9D4E1C" w14:textId="77777777" w:rsidR="00BF7CA2"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would receive the fees for the previous year and the current year upon finishing this year’s work </w:t>
      </w:r>
    </w:p>
    <w:p w14:paraId="7A9D4E1D" w14:textId="77777777" w:rsidR="00BF7CA2"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and issuing a “clean” audit opinion. This was </w:t>
      </w:r>
      <w:proofErr w:type="gramStart"/>
      <w:r w:rsidRPr="00C831CD">
        <w:rPr>
          <w:rFonts w:cs="Arial"/>
          <w:bCs/>
          <w:lang w:val="en-CA"/>
        </w:rPr>
        <w:t>non-negotiable</w:t>
      </w:r>
      <w:proofErr w:type="gramEnd"/>
      <w:r w:rsidRPr="00C831CD">
        <w:rPr>
          <w:rFonts w:cs="Arial"/>
          <w:bCs/>
          <w:lang w:val="en-CA"/>
        </w:rPr>
        <w:t xml:space="preserve"> and he was told that if he did not </w:t>
      </w:r>
    </w:p>
    <w:p w14:paraId="7A9D4E1E" w14:textId="0D77BC2F" w:rsidR="00BF7CA2" w:rsidRPr="00C831CD" w:rsidRDefault="00A621EC" w:rsidP="004C31A8">
      <w:pPr>
        <w:adjustRightInd w:val="0"/>
        <w:snapToGrid w:val="0"/>
        <w:ind w:left="720" w:hanging="720"/>
        <w:contextualSpacing/>
        <w:rPr>
          <w:rFonts w:cs="Arial"/>
          <w:bCs/>
          <w:lang w:val="en-CA"/>
        </w:rPr>
      </w:pPr>
      <w:r w:rsidRPr="00C831CD">
        <w:rPr>
          <w:rFonts w:cs="Arial"/>
          <w:bCs/>
          <w:lang w:val="en-CA"/>
        </w:rPr>
        <w:t xml:space="preserve">want to go along with it, the client would get another auditor. When he decided to leave his </w:t>
      </w:r>
    </w:p>
    <w:p w14:paraId="7A9D4E1F" w14:textId="434C184A" w:rsidR="00A621EC" w:rsidRDefault="00A621EC" w:rsidP="004C31A8">
      <w:pPr>
        <w:adjustRightInd w:val="0"/>
        <w:snapToGrid w:val="0"/>
        <w:ind w:left="720" w:hanging="720"/>
        <w:contextualSpacing/>
        <w:rPr>
          <w:rFonts w:cs="Arial"/>
          <w:bCs/>
          <w:lang w:val="en-CA"/>
        </w:rPr>
      </w:pPr>
      <w:r w:rsidRPr="00C831CD">
        <w:rPr>
          <w:rFonts w:cs="Arial"/>
          <w:bCs/>
          <w:lang w:val="en-CA"/>
        </w:rPr>
        <w:t>client, what threat to his independence did he mitigate?</w:t>
      </w:r>
    </w:p>
    <w:p w14:paraId="594CB575" w14:textId="77777777" w:rsidR="006706C7" w:rsidRPr="00C831CD" w:rsidRDefault="006706C7" w:rsidP="004C31A8">
      <w:pPr>
        <w:adjustRightInd w:val="0"/>
        <w:snapToGrid w:val="0"/>
        <w:ind w:left="720" w:hanging="720"/>
        <w:contextualSpacing/>
        <w:rPr>
          <w:rFonts w:cs="Arial"/>
          <w:bCs/>
          <w:lang w:val="en-CA"/>
        </w:rPr>
      </w:pPr>
    </w:p>
    <w:p w14:paraId="7A9D4E21"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self-interest threat</w:t>
      </w:r>
    </w:p>
    <w:p w14:paraId="7A9D4E22"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bCs/>
          <w:lang w:val="en-CA"/>
        </w:rPr>
        <w:t>self-review threat</w:t>
      </w:r>
    </w:p>
    <w:p w14:paraId="7A9D4E23" w14:textId="77777777" w:rsidR="00A621EC" w:rsidRPr="00C831CD" w:rsidRDefault="00BF7CA2"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advocacy threat</w:t>
      </w:r>
    </w:p>
    <w:p w14:paraId="7A9D4E24" w14:textId="0B9A6E0C" w:rsidR="00A621EC" w:rsidRPr="00C831CD" w:rsidRDefault="00BF7CA2"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none of the</w:t>
      </w:r>
      <w:r w:rsidR="00A2452A">
        <w:rPr>
          <w:rFonts w:cs="Arial"/>
          <w:bCs/>
          <w:lang w:val="en-CA"/>
        </w:rPr>
        <w:t xml:space="preserve"> above</w:t>
      </w:r>
    </w:p>
    <w:p w14:paraId="7A9D4E25" w14:textId="77777777" w:rsidR="0070323B" w:rsidRPr="00C831CD" w:rsidRDefault="0070323B" w:rsidP="004C31A8">
      <w:pPr>
        <w:pStyle w:val="Normal0"/>
        <w:contextualSpacing/>
        <w:rPr>
          <w:sz w:val="22"/>
          <w:szCs w:val="22"/>
          <w:lang w:val="en-CA"/>
        </w:rPr>
      </w:pPr>
    </w:p>
    <w:p w14:paraId="7A9D4E26" w14:textId="77777777" w:rsidR="0070323B" w:rsidRPr="00C831CD"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d</w:t>
      </w:r>
    </w:p>
    <w:p w14:paraId="7A9D4E27" w14:textId="5B7374CA" w:rsidR="0070323B" w:rsidRDefault="0070323B" w:rsidP="004C31A8">
      <w:pPr>
        <w:contextualSpacing/>
        <w:rPr>
          <w:rFonts w:cs="Arial"/>
        </w:rPr>
      </w:pPr>
    </w:p>
    <w:p w14:paraId="1088778A" w14:textId="77777777"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E5EAAFE" w14:textId="77777777" w:rsidR="00BF4BC5" w:rsidRDefault="00BF4BC5" w:rsidP="004C31A8">
      <w:pPr>
        <w:contextualSpacing/>
        <w:rPr>
          <w:rFonts w:cs="Arial"/>
        </w:rPr>
      </w:pPr>
      <w:r w:rsidRPr="00C831CD">
        <w:rPr>
          <w:rFonts w:cs="Arial"/>
        </w:rPr>
        <w:t xml:space="preserve">Difficulty: </w:t>
      </w:r>
      <w:r>
        <w:rPr>
          <w:rFonts w:cs="Arial"/>
        </w:rPr>
        <w:t>Medium</w:t>
      </w:r>
    </w:p>
    <w:p w14:paraId="70D2C583" w14:textId="540E1BD9"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60F01A5D" w14:textId="77777777" w:rsidR="00BF4BC5" w:rsidRPr="005E0197" w:rsidRDefault="00BF4BC5" w:rsidP="004C31A8">
      <w:pPr>
        <w:contextualSpacing/>
        <w:rPr>
          <w:rFonts w:cs="Arial"/>
        </w:rPr>
      </w:pPr>
      <w:r w:rsidRPr="00C831CD">
        <w:rPr>
          <w:rFonts w:cs="Arial"/>
        </w:rPr>
        <w:t>Section Reference: 2.</w:t>
      </w:r>
      <w:r>
        <w:rPr>
          <w:rFonts w:cs="Arial"/>
        </w:rPr>
        <w:t>2 Independence</w:t>
      </w:r>
    </w:p>
    <w:p w14:paraId="763051A6" w14:textId="77777777" w:rsidR="00BF4BC5" w:rsidRPr="00C831CD" w:rsidRDefault="00BF4BC5"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6B954C7" w14:textId="097406FF"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7545307" w14:textId="77777777" w:rsidR="00BF4BC5" w:rsidRPr="00C831CD" w:rsidRDefault="00BF4BC5" w:rsidP="004C31A8">
      <w:pPr>
        <w:contextualSpacing/>
        <w:rPr>
          <w:rFonts w:cs="Arial"/>
        </w:rPr>
      </w:pPr>
    </w:p>
    <w:p w14:paraId="7A9D4E2C" w14:textId="77777777" w:rsidR="006C214C" w:rsidRPr="00C831CD" w:rsidRDefault="006C214C" w:rsidP="004C31A8">
      <w:pPr>
        <w:adjustRightInd w:val="0"/>
        <w:snapToGrid w:val="0"/>
        <w:contextualSpacing/>
        <w:rPr>
          <w:rFonts w:cs="Arial"/>
          <w:bCs/>
          <w:lang w:val="en-CA"/>
        </w:rPr>
      </w:pPr>
    </w:p>
    <w:p w14:paraId="7A9D4E2D" w14:textId="304B3883" w:rsidR="0070323B" w:rsidRPr="00C831CD" w:rsidRDefault="006C214C" w:rsidP="004C31A8">
      <w:pPr>
        <w:adjustRightInd w:val="0"/>
        <w:snapToGrid w:val="0"/>
        <w:ind w:left="720" w:hanging="720"/>
        <w:contextualSpacing/>
        <w:rPr>
          <w:rFonts w:cs="Arial"/>
          <w:bCs/>
          <w:lang w:val="en-CA"/>
        </w:rPr>
      </w:pPr>
      <w:r w:rsidRPr="00C831CD">
        <w:rPr>
          <w:rFonts w:cs="Arial"/>
          <w:bCs/>
          <w:lang w:val="en-CA"/>
        </w:rPr>
        <w:t>2</w:t>
      </w:r>
      <w:r w:rsidR="00BF4BC5">
        <w:rPr>
          <w:rFonts w:cs="Arial"/>
          <w:bCs/>
          <w:lang w:val="en-CA"/>
        </w:rPr>
        <w:t>8.</w:t>
      </w:r>
      <w:r w:rsidR="0070323B" w:rsidRPr="00C831CD">
        <w:rPr>
          <w:rFonts w:cs="Arial"/>
          <w:bCs/>
          <w:lang w:val="en-CA"/>
        </w:rPr>
        <w:t xml:space="preserve"> </w:t>
      </w:r>
      <w:r w:rsidR="00A621EC" w:rsidRPr="00C831CD">
        <w:rPr>
          <w:rFonts w:cs="Arial"/>
          <w:bCs/>
          <w:lang w:val="en-CA"/>
        </w:rPr>
        <w:t xml:space="preserve">The firm of McMaster and Martin, </w:t>
      </w:r>
      <w:r w:rsidR="00AD168E" w:rsidRPr="00C831CD">
        <w:rPr>
          <w:rFonts w:cs="Arial"/>
          <w:bCs/>
          <w:lang w:val="en-CA"/>
        </w:rPr>
        <w:t>CPA</w:t>
      </w:r>
      <w:r w:rsidR="00636F62" w:rsidRPr="00C831CD">
        <w:rPr>
          <w:rFonts w:cs="Arial"/>
          <w:bCs/>
          <w:lang w:val="en-CA"/>
        </w:rPr>
        <w:t>’s</w:t>
      </w:r>
      <w:r w:rsidR="00A621EC" w:rsidRPr="00C831CD">
        <w:rPr>
          <w:rFonts w:cs="Arial"/>
          <w:bCs/>
          <w:lang w:val="en-CA"/>
        </w:rPr>
        <w:t xml:space="preserve"> is concerned that</w:t>
      </w:r>
      <w:r w:rsidR="0070323B" w:rsidRPr="00C831CD">
        <w:rPr>
          <w:rFonts w:cs="Arial"/>
          <w:bCs/>
          <w:lang w:val="en-CA"/>
        </w:rPr>
        <w:t xml:space="preserve"> its client’s current corporate</w:t>
      </w:r>
    </w:p>
    <w:p w14:paraId="7A9D4E2F" w14:textId="759A2201" w:rsidR="00A621EC" w:rsidRDefault="0070323B" w:rsidP="004C31A8">
      <w:pPr>
        <w:adjustRightInd w:val="0"/>
        <w:snapToGrid w:val="0"/>
        <w:contextualSpacing/>
        <w:rPr>
          <w:rFonts w:cs="Arial"/>
          <w:bCs/>
          <w:lang w:val="en-CA"/>
        </w:rPr>
      </w:pPr>
      <w:r w:rsidRPr="00C831CD">
        <w:rPr>
          <w:rFonts w:cs="Arial"/>
          <w:bCs/>
          <w:lang w:val="en-CA"/>
        </w:rPr>
        <w:t>c</w:t>
      </w:r>
      <w:r w:rsidR="00A621EC" w:rsidRPr="00C831CD">
        <w:rPr>
          <w:rFonts w:cs="Arial"/>
          <w:bCs/>
          <w:lang w:val="en-CA"/>
        </w:rPr>
        <w:t>ulture may have an impact on the firm’s independence. What kin</w:t>
      </w:r>
      <w:r w:rsidRPr="00C831CD">
        <w:rPr>
          <w:rFonts w:cs="Arial"/>
          <w:bCs/>
          <w:lang w:val="en-CA"/>
        </w:rPr>
        <w:t>ds of safeguards can the client</w:t>
      </w:r>
      <w:r w:rsidR="00BF4BC5">
        <w:rPr>
          <w:rFonts w:cs="Arial"/>
          <w:bCs/>
          <w:lang w:val="en-CA"/>
        </w:rPr>
        <w:t xml:space="preserve"> </w:t>
      </w:r>
      <w:r w:rsidR="00A621EC" w:rsidRPr="00C831CD">
        <w:rPr>
          <w:rFonts w:cs="Arial"/>
          <w:bCs/>
          <w:lang w:val="en-CA"/>
        </w:rPr>
        <w:t>introduce or create to reduce the threat to independence?</w:t>
      </w:r>
    </w:p>
    <w:p w14:paraId="35177A0C" w14:textId="77777777" w:rsidR="006706C7" w:rsidRPr="00C831CD" w:rsidRDefault="006706C7" w:rsidP="004C31A8">
      <w:pPr>
        <w:adjustRightInd w:val="0"/>
        <w:snapToGrid w:val="0"/>
        <w:contextualSpacing/>
        <w:rPr>
          <w:rFonts w:cs="Arial"/>
          <w:bCs/>
          <w:lang w:val="en-CA"/>
        </w:rPr>
      </w:pPr>
    </w:p>
    <w:p w14:paraId="7A9D4E31" w14:textId="77777777" w:rsidR="00A621EC" w:rsidRPr="00C831CD" w:rsidRDefault="0070323B" w:rsidP="004C31A8">
      <w:pPr>
        <w:adjustRightInd w:val="0"/>
        <w:snapToGrid w:val="0"/>
        <w:contextualSpacing/>
        <w:rPr>
          <w:rFonts w:cs="Arial"/>
          <w:bCs/>
          <w:lang w:val="en-CA"/>
        </w:rPr>
      </w:pPr>
      <w:r w:rsidRPr="00C831CD">
        <w:rPr>
          <w:rFonts w:cs="Arial"/>
          <w:bCs/>
          <w:lang w:val="en-CA"/>
        </w:rPr>
        <w:lastRenderedPageBreak/>
        <w:t xml:space="preserve">a) </w:t>
      </w:r>
      <w:r w:rsidR="00A621EC" w:rsidRPr="00C831CD">
        <w:rPr>
          <w:rFonts w:cs="Arial"/>
          <w:lang w:val="en-CA"/>
        </w:rPr>
        <w:t>introduce appropriate corporate governance mechanisms such as the esta</w:t>
      </w:r>
      <w:r w:rsidR="00A759C4" w:rsidRPr="00C831CD">
        <w:rPr>
          <w:rFonts w:cs="Arial"/>
          <w:lang w:val="en-CA"/>
        </w:rPr>
        <w:t>blishment of an audit committee</w:t>
      </w:r>
    </w:p>
    <w:p w14:paraId="7A9D4E32"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lang w:val="en-CA"/>
        </w:rPr>
        <w:t xml:space="preserve">ensure that the responsibility for the appointment and removal of an auditor rests with </w:t>
      </w:r>
      <w:r w:rsidR="00A621EC" w:rsidRPr="00C831CD">
        <w:rPr>
          <w:rFonts w:cs="Arial"/>
          <w:bCs/>
          <w:lang w:val="en-CA"/>
        </w:rPr>
        <w:t>independent directors</w:t>
      </w:r>
      <w:r w:rsidR="00A621EC" w:rsidRPr="00C831CD">
        <w:rPr>
          <w:rFonts w:cs="Arial"/>
          <w:lang w:val="en-CA"/>
        </w:rPr>
        <w:t xml:space="preserve"> on the audit committee or the board</w:t>
      </w:r>
    </w:p>
    <w:p w14:paraId="7A9D4E33"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both a and b</w:t>
      </w:r>
    </w:p>
    <w:p w14:paraId="7A9D4E34"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none of the above</w:t>
      </w:r>
    </w:p>
    <w:p w14:paraId="7A9D4E35" w14:textId="77777777" w:rsidR="00A621EC" w:rsidRPr="00C831CD" w:rsidRDefault="00A621EC" w:rsidP="004C31A8">
      <w:pPr>
        <w:pStyle w:val="ListParagraph"/>
        <w:adjustRightInd w:val="0"/>
        <w:snapToGrid w:val="0"/>
        <w:ind w:hanging="720"/>
        <w:rPr>
          <w:rFonts w:cs="Arial"/>
          <w:bCs/>
          <w:lang w:val="en-CA"/>
        </w:rPr>
      </w:pPr>
    </w:p>
    <w:p w14:paraId="7A9D4E36" w14:textId="7AD3CB70" w:rsidR="0070323B"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c</w:t>
      </w:r>
    </w:p>
    <w:p w14:paraId="2A3073D0" w14:textId="711380A2" w:rsidR="00BF4BC5" w:rsidRDefault="00BF4BC5" w:rsidP="004C31A8">
      <w:pPr>
        <w:pStyle w:val="Normal0"/>
        <w:contextualSpacing/>
        <w:rPr>
          <w:sz w:val="22"/>
          <w:szCs w:val="22"/>
          <w:lang w:val="en-CA"/>
        </w:rPr>
      </w:pPr>
    </w:p>
    <w:p w14:paraId="4C32A743" w14:textId="77777777" w:rsidR="00BF4BC5" w:rsidRDefault="00BF4BC5"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4E478F67" w14:textId="77777777" w:rsidR="00BF4BC5" w:rsidRDefault="00BF4BC5" w:rsidP="004C31A8">
      <w:pPr>
        <w:contextualSpacing/>
        <w:rPr>
          <w:rFonts w:cs="Arial"/>
        </w:rPr>
      </w:pPr>
      <w:r w:rsidRPr="00C831CD">
        <w:rPr>
          <w:rFonts w:cs="Arial"/>
        </w:rPr>
        <w:t xml:space="preserve">Difficulty: </w:t>
      </w:r>
      <w:r>
        <w:rPr>
          <w:rFonts w:cs="Arial"/>
        </w:rPr>
        <w:t>Medium</w:t>
      </w:r>
    </w:p>
    <w:p w14:paraId="2A5548FF" w14:textId="6AE3104E" w:rsidR="00BF4BC5" w:rsidRPr="00C831CD" w:rsidRDefault="00BF4BC5"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4DE2BAA" w14:textId="77777777" w:rsidR="00BF4BC5" w:rsidRPr="005E0197" w:rsidRDefault="00BF4BC5" w:rsidP="004C31A8">
      <w:pPr>
        <w:contextualSpacing/>
        <w:rPr>
          <w:rFonts w:cs="Arial"/>
        </w:rPr>
      </w:pPr>
      <w:r w:rsidRPr="00C831CD">
        <w:rPr>
          <w:rFonts w:cs="Arial"/>
        </w:rPr>
        <w:t>Section Reference: 2.</w:t>
      </w:r>
      <w:r>
        <w:rPr>
          <w:rFonts w:cs="Arial"/>
        </w:rPr>
        <w:t>2 Independence</w:t>
      </w:r>
    </w:p>
    <w:p w14:paraId="7A3DE81B" w14:textId="77777777" w:rsidR="00BF4BC5" w:rsidRPr="00C831CD" w:rsidRDefault="00BF4BC5"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3FE3B5C" w14:textId="61B7DF1C" w:rsidR="00BF4BC5" w:rsidRPr="00C831CD" w:rsidRDefault="00BF4BC5"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A9D4E3B" w14:textId="02ED8686" w:rsidR="00B925CE" w:rsidRDefault="00B925CE" w:rsidP="004C31A8">
      <w:pPr>
        <w:adjustRightInd w:val="0"/>
        <w:snapToGrid w:val="0"/>
        <w:contextualSpacing/>
        <w:rPr>
          <w:rFonts w:cs="Arial"/>
          <w:bCs/>
          <w:lang w:val="en-CA"/>
        </w:rPr>
      </w:pPr>
    </w:p>
    <w:p w14:paraId="6D4E6BE3" w14:textId="77777777" w:rsidR="0028323C" w:rsidRPr="00BF4BC5" w:rsidRDefault="0028323C" w:rsidP="004C31A8">
      <w:pPr>
        <w:adjustRightInd w:val="0"/>
        <w:snapToGrid w:val="0"/>
        <w:contextualSpacing/>
        <w:rPr>
          <w:rFonts w:cs="Arial"/>
          <w:bCs/>
          <w:lang w:val="en-CA"/>
        </w:rPr>
      </w:pPr>
    </w:p>
    <w:p w14:paraId="25B6C068" w14:textId="41BBF8BD" w:rsidR="0028323C" w:rsidRDefault="0028323C" w:rsidP="004C31A8">
      <w:pPr>
        <w:pStyle w:val="BODY"/>
        <w:ind w:left="709" w:hanging="709"/>
        <w:contextualSpacing/>
        <w:rPr>
          <w:sz w:val="22"/>
          <w:szCs w:val="22"/>
          <w:lang w:val="en-CA"/>
        </w:rPr>
      </w:pPr>
      <w:r>
        <w:rPr>
          <w:sz w:val="22"/>
          <w:szCs w:val="22"/>
          <w:lang w:val="en-CA"/>
        </w:rPr>
        <w:t>29. Auditor independence is</w:t>
      </w:r>
    </w:p>
    <w:p w14:paraId="634246BF" w14:textId="77777777" w:rsidR="006706C7" w:rsidRDefault="006706C7" w:rsidP="004C31A8">
      <w:pPr>
        <w:pStyle w:val="BODY"/>
        <w:ind w:left="709" w:hanging="709"/>
        <w:contextualSpacing/>
        <w:rPr>
          <w:sz w:val="22"/>
          <w:szCs w:val="22"/>
          <w:lang w:val="en-CA"/>
        </w:rPr>
      </w:pPr>
    </w:p>
    <w:p w14:paraId="6F002115" w14:textId="77777777" w:rsidR="0028323C" w:rsidRDefault="0028323C" w:rsidP="004C31A8">
      <w:pPr>
        <w:pStyle w:val="BODY"/>
        <w:contextualSpacing/>
        <w:rPr>
          <w:sz w:val="22"/>
          <w:szCs w:val="22"/>
          <w:lang w:val="en-CA"/>
        </w:rPr>
      </w:pPr>
      <w:r>
        <w:rPr>
          <w:sz w:val="22"/>
          <w:szCs w:val="22"/>
          <w:lang w:val="en-CA"/>
        </w:rPr>
        <w:t>a) defined as acting with integrity, objectivity and professional scepticism.</w:t>
      </w:r>
    </w:p>
    <w:p w14:paraId="73021185" w14:textId="77777777" w:rsidR="0028323C" w:rsidRDefault="0028323C" w:rsidP="004C31A8">
      <w:pPr>
        <w:pStyle w:val="BODY"/>
        <w:contextualSpacing/>
        <w:rPr>
          <w:sz w:val="22"/>
          <w:szCs w:val="22"/>
          <w:lang w:val="en-CA"/>
        </w:rPr>
      </w:pPr>
      <w:r>
        <w:rPr>
          <w:sz w:val="22"/>
          <w:szCs w:val="22"/>
          <w:lang w:val="en-CA"/>
        </w:rPr>
        <w:t>b) essential when complying with the ethical principles to act with integrity and objectivity.</w:t>
      </w:r>
    </w:p>
    <w:p w14:paraId="316714ED" w14:textId="23C1D897" w:rsidR="0028323C" w:rsidRDefault="0028323C" w:rsidP="004C31A8">
      <w:pPr>
        <w:pStyle w:val="BODY"/>
        <w:contextualSpacing/>
        <w:rPr>
          <w:sz w:val="22"/>
          <w:szCs w:val="22"/>
          <w:lang w:val="en-CA"/>
        </w:rPr>
      </w:pPr>
      <w:r>
        <w:rPr>
          <w:sz w:val="22"/>
          <w:szCs w:val="22"/>
          <w:lang w:val="en-CA"/>
        </w:rPr>
        <w:t>c) both a and b</w:t>
      </w:r>
    </w:p>
    <w:p w14:paraId="5A9A9A71" w14:textId="23D9AC81" w:rsidR="0028323C" w:rsidRDefault="0028323C" w:rsidP="004C31A8">
      <w:pPr>
        <w:pStyle w:val="BODY"/>
        <w:contextualSpacing/>
        <w:rPr>
          <w:sz w:val="22"/>
          <w:szCs w:val="22"/>
          <w:lang w:val="en-CA"/>
        </w:rPr>
      </w:pPr>
      <w:r>
        <w:rPr>
          <w:sz w:val="22"/>
          <w:szCs w:val="22"/>
          <w:lang w:val="en-CA"/>
        </w:rPr>
        <w:t>d)</w:t>
      </w:r>
      <w:r w:rsidR="009F442B">
        <w:rPr>
          <w:color w:val="FF0000"/>
          <w:sz w:val="22"/>
          <w:szCs w:val="22"/>
          <w:lang w:val="en-CA"/>
        </w:rPr>
        <w:t xml:space="preserve"> </w:t>
      </w:r>
      <w:r>
        <w:rPr>
          <w:sz w:val="22"/>
          <w:szCs w:val="22"/>
          <w:lang w:val="en-CA"/>
        </w:rPr>
        <w:t>not fundamental to every audit.</w:t>
      </w:r>
    </w:p>
    <w:p w14:paraId="7823D2CA" w14:textId="77777777" w:rsidR="0028323C" w:rsidRDefault="0028323C" w:rsidP="004C31A8">
      <w:pPr>
        <w:pStyle w:val="BODY"/>
        <w:ind w:left="709" w:hanging="709"/>
        <w:contextualSpacing/>
        <w:rPr>
          <w:sz w:val="22"/>
          <w:szCs w:val="22"/>
          <w:lang w:val="en-CA"/>
        </w:rPr>
      </w:pPr>
    </w:p>
    <w:p w14:paraId="115A8540" w14:textId="77777777" w:rsidR="0028323C" w:rsidRDefault="0028323C" w:rsidP="004C31A8">
      <w:pPr>
        <w:pStyle w:val="Normal0"/>
        <w:contextualSpacing/>
        <w:rPr>
          <w:sz w:val="22"/>
          <w:szCs w:val="22"/>
          <w:lang w:val="en-CA"/>
        </w:rPr>
      </w:pPr>
      <w:r>
        <w:rPr>
          <w:sz w:val="22"/>
          <w:szCs w:val="22"/>
          <w:lang w:val="en-CA"/>
        </w:rPr>
        <w:t>Answer: c</w:t>
      </w:r>
    </w:p>
    <w:p w14:paraId="58B69116" w14:textId="42D57026" w:rsidR="0028323C" w:rsidRDefault="0028323C" w:rsidP="004C31A8">
      <w:pPr>
        <w:contextualSpacing/>
        <w:rPr>
          <w:rFonts w:cs="Arial"/>
        </w:rPr>
      </w:pPr>
    </w:p>
    <w:p w14:paraId="5C531D20"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B9133B5" w14:textId="77777777" w:rsidR="0028323C" w:rsidRDefault="0028323C" w:rsidP="004C31A8">
      <w:pPr>
        <w:contextualSpacing/>
        <w:rPr>
          <w:rFonts w:cs="Arial"/>
        </w:rPr>
      </w:pPr>
      <w:r w:rsidRPr="00C831CD">
        <w:rPr>
          <w:rFonts w:cs="Arial"/>
        </w:rPr>
        <w:t xml:space="preserve">Difficulty: </w:t>
      </w:r>
      <w:r>
        <w:rPr>
          <w:rFonts w:cs="Arial"/>
        </w:rPr>
        <w:t>Medium</w:t>
      </w:r>
    </w:p>
    <w:p w14:paraId="0C7993DA" w14:textId="49F13A59"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F29D7A8"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73430A1D"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6DE802AD"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4C35767" w14:textId="05FE02D9" w:rsidR="0028323C" w:rsidRDefault="0028323C" w:rsidP="004C31A8">
      <w:pPr>
        <w:pStyle w:val="BODY"/>
        <w:ind w:left="709" w:hanging="709"/>
        <w:contextualSpacing/>
        <w:rPr>
          <w:sz w:val="22"/>
          <w:szCs w:val="22"/>
          <w:lang w:val="en-CA"/>
        </w:rPr>
      </w:pPr>
    </w:p>
    <w:p w14:paraId="7CBFF454" w14:textId="77777777" w:rsidR="0028323C" w:rsidRDefault="0028323C" w:rsidP="004C31A8">
      <w:pPr>
        <w:pStyle w:val="BODY"/>
        <w:ind w:left="709" w:hanging="709"/>
        <w:contextualSpacing/>
        <w:rPr>
          <w:sz w:val="22"/>
          <w:szCs w:val="22"/>
          <w:lang w:val="en-CA"/>
        </w:rPr>
      </w:pPr>
    </w:p>
    <w:p w14:paraId="14FCF126" w14:textId="44A8403E" w:rsidR="0028323C" w:rsidRDefault="0028323C" w:rsidP="004C31A8">
      <w:pPr>
        <w:pStyle w:val="BODY"/>
        <w:ind w:left="709" w:hanging="709"/>
        <w:contextualSpacing/>
        <w:rPr>
          <w:sz w:val="22"/>
          <w:szCs w:val="22"/>
          <w:lang w:val="en-CA"/>
        </w:rPr>
      </w:pPr>
      <w:r>
        <w:rPr>
          <w:sz w:val="22"/>
          <w:szCs w:val="22"/>
          <w:lang w:val="en-CA"/>
        </w:rPr>
        <w:t>30. Independence in appearance is</w:t>
      </w:r>
    </w:p>
    <w:p w14:paraId="05B56EB5" w14:textId="77777777" w:rsidR="006706C7" w:rsidRDefault="006706C7" w:rsidP="004C31A8">
      <w:pPr>
        <w:pStyle w:val="BODY"/>
        <w:ind w:left="709" w:hanging="709"/>
        <w:contextualSpacing/>
        <w:rPr>
          <w:sz w:val="22"/>
          <w:szCs w:val="22"/>
          <w:lang w:val="en-CA"/>
        </w:rPr>
      </w:pPr>
    </w:p>
    <w:p w14:paraId="3375A3E4" w14:textId="77777777" w:rsidR="0028323C" w:rsidRDefault="0028323C" w:rsidP="004C31A8">
      <w:pPr>
        <w:pStyle w:val="BODY"/>
        <w:contextualSpacing/>
        <w:rPr>
          <w:sz w:val="22"/>
          <w:szCs w:val="22"/>
          <w:lang w:val="en-CA"/>
        </w:rPr>
      </w:pPr>
      <w:r>
        <w:rPr>
          <w:sz w:val="22"/>
          <w:szCs w:val="22"/>
          <w:lang w:val="en-CA"/>
        </w:rPr>
        <w:t>a) the ability to act with integrity, objectivity and professional scepticism.</w:t>
      </w:r>
    </w:p>
    <w:p w14:paraId="431D23C4" w14:textId="77777777" w:rsidR="0028323C" w:rsidRDefault="0028323C" w:rsidP="004C31A8">
      <w:pPr>
        <w:pStyle w:val="BODY"/>
        <w:contextualSpacing/>
        <w:rPr>
          <w:sz w:val="22"/>
          <w:szCs w:val="22"/>
          <w:lang w:val="en-CA"/>
        </w:rPr>
      </w:pPr>
      <w:r>
        <w:rPr>
          <w:sz w:val="22"/>
          <w:szCs w:val="22"/>
          <w:lang w:val="en-CA"/>
        </w:rPr>
        <w:t>b) the belief that independence of mind has been achieved.</w:t>
      </w:r>
    </w:p>
    <w:p w14:paraId="4FF1EA0C" w14:textId="77777777" w:rsidR="0028323C" w:rsidRDefault="0028323C" w:rsidP="004C31A8">
      <w:pPr>
        <w:pStyle w:val="BODY"/>
        <w:contextualSpacing/>
        <w:rPr>
          <w:sz w:val="22"/>
          <w:szCs w:val="22"/>
          <w:lang w:val="en-CA"/>
        </w:rPr>
      </w:pPr>
      <w:r>
        <w:rPr>
          <w:sz w:val="22"/>
          <w:szCs w:val="22"/>
          <w:lang w:val="en-CA"/>
        </w:rPr>
        <w:t>c) the ability to make a decision that is free from bias, personal beliefs and client pressures.</w:t>
      </w:r>
    </w:p>
    <w:p w14:paraId="0EACB204" w14:textId="77777777" w:rsidR="0028323C" w:rsidRDefault="0028323C" w:rsidP="004C31A8">
      <w:pPr>
        <w:pStyle w:val="BODY"/>
        <w:contextualSpacing/>
        <w:rPr>
          <w:sz w:val="22"/>
          <w:szCs w:val="22"/>
          <w:lang w:val="en-CA"/>
        </w:rPr>
      </w:pPr>
      <w:r>
        <w:rPr>
          <w:sz w:val="22"/>
          <w:szCs w:val="22"/>
          <w:lang w:val="en-CA"/>
        </w:rPr>
        <w:t>d) also referred to as actual independence.</w:t>
      </w:r>
    </w:p>
    <w:p w14:paraId="12360D43" w14:textId="77777777" w:rsidR="0028323C" w:rsidRDefault="0028323C" w:rsidP="004C31A8">
      <w:pPr>
        <w:contextualSpacing/>
        <w:rPr>
          <w:rFonts w:cs="Arial"/>
        </w:rPr>
      </w:pPr>
    </w:p>
    <w:p w14:paraId="3EA77398" w14:textId="77777777" w:rsidR="0028323C" w:rsidRDefault="0028323C" w:rsidP="004C31A8">
      <w:pPr>
        <w:contextualSpacing/>
        <w:rPr>
          <w:rFonts w:cs="Arial"/>
        </w:rPr>
      </w:pPr>
      <w:r>
        <w:rPr>
          <w:rFonts w:cs="Arial"/>
        </w:rPr>
        <w:t>Answer: b</w:t>
      </w:r>
    </w:p>
    <w:p w14:paraId="390A6729" w14:textId="7E59337F" w:rsidR="0028323C" w:rsidRDefault="0028323C" w:rsidP="004C31A8">
      <w:pPr>
        <w:contextualSpacing/>
        <w:rPr>
          <w:rFonts w:cs="Arial"/>
        </w:rPr>
      </w:pPr>
    </w:p>
    <w:p w14:paraId="58099E0F"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40182E4" w14:textId="77777777" w:rsidR="0028323C" w:rsidRDefault="0028323C" w:rsidP="004C31A8">
      <w:pPr>
        <w:contextualSpacing/>
        <w:rPr>
          <w:rFonts w:cs="Arial"/>
        </w:rPr>
      </w:pPr>
      <w:r w:rsidRPr="00C831CD">
        <w:rPr>
          <w:rFonts w:cs="Arial"/>
        </w:rPr>
        <w:t xml:space="preserve">Difficulty: </w:t>
      </w:r>
      <w:r>
        <w:rPr>
          <w:rFonts w:cs="Arial"/>
        </w:rPr>
        <w:t>Medium</w:t>
      </w:r>
    </w:p>
    <w:p w14:paraId="49070559" w14:textId="4EFF456B"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2D64FABB"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15F391C8"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C2C61D3"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3F198932" w14:textId="77777777" w:rsidR="0028323C" w:rsidRDefault="0028323C" w:rsidP="004C31A8">
      <w:pPr>
        <w:contextualSpacing/>
        <w:rPr>
          <w:rFonts w:cs="Arial"/>
        </w:rPr>
      </w:pPr>
    </w:p>
    <w:p w14:paraId="6F41F83A" w14:textId="77777777" w:rsidR="0028323C" w:rsidRDefault="0028323C" w:rsidP="004C31A8">
      <w:pPr>
        <w:pStyle w:val="Normal0"/>
        <w:ind w:left="709" w:hanging="709"/>
        <w:contextualSpacing/>
        <w:rPr>
          <w:sz w:val="22"/>
          <w:szCs w:val="22"/>
          <w:lang w:val="en-CA"/>
        </w:rPr>
      </w:pPr>
    </w:p>
    <w:p w14:paraId="50DCC00E" w14:textId="779780E0" w:rsidR="0028323C" w:rsidRDefault="0028323C" w:rsidP="004C31A8">
      <w:pPr>
        <w:pStyle w:val="BODY"/>
        <w:ind w:left="709" w:hanging="709"/>
        <w:contextualSpacing/>
        <w:rPr>
          <w:sz w:val="22"/>
          <w:szCs w:val="22"/>
          <w:lang w:val="en-CA"/>
        </w:rPr>
      </w:pPr>
      <w:r>
        <w:rPr>
          <w:sz w:val="22"/>
          <w:szCs w:val="22"/>
          <w:lang w:val="en-CA"/>
        </w:rPr>
        <w:lastRenderedPageBreak/>
        <w:t>31. Threats to the independence of auditors include</w:t>
      </w:r>
    </w:p>
    <w:p w14:paraId="0A37FE66" w14:textId="77777777" w:rsidR="006706C7" w:rsidRDefault="006706C7" w:rsidP="004C31A8">
      <w:pPr>
        <w:pStyle w:val="BODY"/>
        <w:ind w:left="709" w:hanging="709"/>
        <w:contextualSpacing/>
        <w:rPr>
          <w:sz w:val="22"/>
          <w:szCs w:val="22"/>
          <w:lang w:val="en-CA"/>
        </w:rPr>
      </w:pPr>
    </w:p>
    <w:p w14:paraId="612C6248" w14:textId="77777777" w:rsidR="0028323C" w:rsidRDefault="0028323C" w:rsidP="004C31A8">
      <w:pPr>
        <w:pStyle w:val="BODY"/>
        <w:contextualSpacing/>
        <w:rPr>
          <w:sz w:val="22"/>
          <w:szCs w:val="22"/>
          <w:lang w:val="en-CA"/>
        </w:rPr>
      </w:pPr>
      <w:r>
        <w:rPr>
          <w:sz w:val="22"/>
          <w:szCs w:val="22"/>
          <w:lang w:val="en-CA"/>
        </w:rPr>
        <w:t>a) familiarity threats.</w:t>
      </w:r>
    </w:p>
    <w:p w14:paraId="7EC35106" w14:textId="77777777" w:rsidR="0028323C" w:rsidRDefault="0028323C" w:rsidP="004C31A8">
      <w:pPr>
        <w:pStyle w:val="BODY"/>
        <w:contextualSpacing/>
        <w:rPr>
          <w:sz w:val="22"/>
          <w:szCs w:val="22"/>
          <w:lang w:val="en-CA"/>
        </w:rPr>
      </w:pPr>
      <w:r>
        <w:rPr>
          <w:sz w:val="22"/>
          <w:szCs w:val="22"/>
          <w:lang w:val="en-CA"/>
        </w:rPr>
        <w:t>b) self-interest threats.</w:t>
      </w:r>
    </w:p>
    <w:p w14:paraId="26085076" w14:textId="77777777" w:rsidR="0028323C" w:rsidRDefault="0028323C" w:rsidP="004C31A8">
      <w:pPr>
        <w:pStyle w:val="BODY"/>
        <w:contextualSpacing/>
        <w:rPr>
          <w:sz w:val="22"/>
          <w:szCs w:val="22"/>
          <w:lang w:val="en-CA"/>
        </w:rPr>
      </w:pPr>
      <w:r>
        <w:rPr>
          <w:sz w:val="22"/>
          <w:szCs w:val="22"/>
          <w:lang w:val="en-CA"/>
        </w:rPr>
        <w:t>c) advocacy threats.</w:t>
      </w:r>
    </w:p>
    <w:p w14:paraId="28038D52" w14:textId="76F8E8C4" w:rsidR="0028323C" w:rsidRDefault="0028323C" w:rsidP="004C31A8">
      <w:pPr>
        <w:pStyle w:val="BODY"/>
        <w:contextualSpacing/>
        <w:rPr>
          <w:sz w:val="22"/>
          <w:szCs w:val="22"/>
          <w:lang w:val="en-CA"/>
        </w:rPr>
      </w:pPr>
      <w:r>
        <w:rPr>
          <w:sz w:val="22"/>
          <w:szCs w:val="22"/>
          <w:lang w:val="en-CA"/>
        </w:rPr>
        <w:t xml:space="preserve">d) </w:t>
      </w:r>
      <w:proofErr w:type="gramStart"/>
      <w:r>
        <w:rPr>
          <w:sz w:val="22"/>
          <w:szCs w:val="22"/>
          <w:lang w:val="en-CA"/>
        </w:rPr>
        <w:t>all of</w:t>
      </w:r>
      <w:proofErr w:type="gramEnd"/>
      <w:r>
        <w:rPr>
          <w:sz w:val="22"/>
          <w:szCs w:val="22"/>
          <w:lang w:val="en-CA"/>
        </w:rPr>
        <w:t xml:space="preserve"> the above</w:t>
      </w:r>
    </w:p>
    <w:p w14:paraId="2B513D16" w14:textId="77777777" w:rsidR="0028323C" w:rsidRDefault="0028323C" w:rsidP="004C31A8">
      <w:pPr>
        <w:pStyle w:val="Normal0"/>
        <w:ind w:left="709" w:hanging="709"/>
        <w:contextualSpacing/>
        <w:rPr>
          <w:sz w:val="22"/>
          <w:szCs w:val="22"/>
          <w:lang w:val="en-CA"/>
        </w:rPr>
      </w:pPr>
    </w:p>
    <w:p w14:paraId="66A1349B" w14:textId="77777777" w:rsidR="0028323C" w:rsidRDefault="0028323C" w:rsidP="004C31A8">
      <w:pPr>
        <w:pStyle w:val="Normal0"/>
        <w:contextualSpacing/>
        <w:rPr>
          <w:sz w:val="22"/>
          <w:szCs w:val="22"/>
          <w:lang w:val="en-CA"/>
        </w:rPr>
      </w:pPr>
      <w:r>
        <w:rPr>
          <w:sz w:val="22"/>
          <w:szCs w:val="22"/>
          <w:lang w:val="en-CA"/>
        </w:rPr>
        <w:t>Answer: d</w:t>
      </w:r>
    </w:p>
    <w:p w14:paraId="516C0050" w14:textId="2843F1BA" w:rsidR="0028323C" w:rsidRDefault="0028323C" w:rsidP="004C31A8">
      <w:pPr>
        <w:contextualSpacing/>
        <w:rPr>
          <w:rFonts w:cs="Arial"/>
        </w:rPr>
      </w:pPr>
    </w:p>
    <w:p w14:paraId="5F360FF8" w14:textId="55581E03"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380F9355" w14:textId="7E26589B" w:rsidR="0028323C" w:rsidRDefault="0028323C" w:rsidP="004C31A8">
      <w:pPr>
        <w:contextualSpacing/>
        <w:rPr>
          <w:rFonts w:cs="Arial"/>
        </w:rPr>
      </w:pPr>
      <w:r w:rsidRPr="00C831CD">
        <w:rPr>
          <w:rFonts w:cs="Arial"/>
        </w:rPr>
        <w:t xml:space="preserve">Difficulty: </w:t>
      </w:r>
      <w:r>
        <w:rPr>
          <w:rFonts w:cs="Arial"/>
        </w:rPr>
        <w:t>Easy</w:t>
      </w:r>
    </w:p>
    <w:p w14:paraId="4893EF7B" w14:textId="1697C9E3"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6E572616"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205D031E"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B4D69BF"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19D383F" w14:textId="77777777" w:rsidR="0028323C" w:rsidRDefault="0028323C" w:rsidP="004C31A8">
      <w:pPr>
        <w:contextualSpacing/>
        <w:rPr>
          <w:rFonts w:cs="Arial"/>
        </w:rPr>
      </w:pPr>
    </w:p>
    <w:p w14:paraId="7B15BC5C" w14:textId="77777777" w:rsidR="0028323C" w:rsidRDefault="0028323C" w:rsidP="004C31A8">
      <w:pPr>
        <w:pStyle w:val="Normal0"/>
        <w:ind w:left="709" w:hanging="709"/>
        <w:contextualSpacing/>
        <w:rPr>
          <w:sz w:val="22"/>
          <w:szCs w:val="22"/>
          <w:lang w:val="en-CA"/>
        </w:rPr>
      </w:pPr>
    </w:p>
    <w:p w14:paraId="0BE7FF00" w14:textId="3C6345D9" w:rsidR="0028323C" w:rsidRDefault="0028323C" w:rsidP="004C31A8">
      <w:pPr>
        <w:pStyle w:val="BODY"/>
        <w:ind w:left="709" w:hanging="709"/>
        <w:contextualSpacing/>
        <w:rPr>
          <w:sz w:val="22"/>
          <w:szCs w:val="22"/>
          <w:lang w:val="en-CA"/>
        </w:rPr>
      </w:pPr>
      <w:r>
        <w:rPr>
          <w:sz w:val="22"/>
          <w:szCs w:val="22"/>
          <w:lang w:val="en-CA"/>
        </w:rPr>
        <w:t>32. A self-interest threat refers to the threat that can occur when an accounting firm or its staff</w:t>
      </w:r>
    </w:p>
    <w:p w14:paraId="477B754A" w14:textId="77777777" w:rsidR="006706C7" w:rsidRDefault="006706C7" w:rsidP="004C31A8">
      <w:pPr>
        <w:pStyle w:val="BODY"/>
        <w:ind w:left="709" w:hanging="709"/>
        <w:contextualSpacing/>
        <w:rPr>
          <w:sz w:val="22"/>
          <w:szCs w:val="22"/>
          <w:lang w:val="en-CA"/>
        </w:rPr>
      </w:pPr>
    </w:p>
    <w:p w14:paraId="32569C64" w14:textId="77777777" w:rsidR="0028323C" w:rsidRDefault="0028323C" w:rsidP="004C31A8">
      <w:pPr>
        <w:pStyle w:val="BODY"/>
        <w:contextualSpacing/>
        <w:rPr>
          <w:sz w:val="22"/>
          <w:szCs w:val="22"/>
          <w:lang w:val="en-CA"/>
        </w:rPr>
      </w:pPr>
      <w:r>
        <w:rPr>
          <w:sz w:val="22"/>
          <w:szCs w:val="22"/>
          <w:lang w:val="en-CA"/>
        </w:rPr>
        <w:t>a) is threatened by the client's staff or directors.</w:t>
      </w:r>
    </w:p>
    <w:p w14:paraId="3FBA7461" w14:textId="77777777" w:rsidR="0028323C" w:rsidRDefault="0028323C" w:rsidP="004C31A8">
      <w:pPr>
        <w:pStyle w:val="BODY"/>
        <w:contextualSpacing/>
        <w:rPr>
          <w:sz w:val="22"/>
          <w:szCs w:val="22"/>
          <w:lang w:val="en-CA"/>
        </w:rPr>
      </w:pPr>
      <w:r>
        <w:rPr>
          <w:sz w:val="22"/>
          <w:szCs w:val="22"/>
          <w:lang w:val="en-CA"/>
        </w:rPr>
        <w:t>b) has a financial interest in an audit client.</w:t>
      </w:r>
    </w:p>
    <w:p w14:paraId="6F0F9516" w14:textId="77777777" w:rsidR="0028323C" w:rsidRDefault="0028323C" w:rsidP="004C31A8">
      <w:pPr>
        <w:pStyle w:val="BODY"/>
        <w:contextualSpacing/>
        <w:rPr>
          <w:sz w:val="22"/>
          <w:szCs w:val="22"/>
          <w:lang w:val="en-CA"/>
        </w:rPr>
      </w:pPr>
      <w:r>
        <w:rPr>
          <w:sz w:val="22"/>
          <w:szCs w:val="22"/>
          <w:lang w:val="en-CA"/>
        </w:rPr>
        <w:t>c) needs to form an opinion on their own work or work performed by others in the firm.</w:t>
      </w:r>
    </w:p>
    <w:p w14:paraId="43D763C1" w14:textId="77777777" w:rsidR="0028323C" w:rsidRDefault="0028323C" w:rsidP="004C31A8">
      <w:pPr>
        <w:pStyle w:val="BODY"/>
        <w:contextualSpacing/>
        <w:rPr>
          <w:sz w:val="22"/>
          <w:szCs w:val="22"/>
          <w:lang w:val="en-CA"/>
        </w:rPr>
      </w:pPr>
      <w:r>
        <w:rPr>
          <w:sz w:val="22"/>
          <w:szCs w:val="22"/>
          <w:lang w:val="en-CA"/>
        </w:rPr>
        <w:t>d) acts on behalf of its assurance client.</w:t>
      </w:r>
    </w:p>
    <w:p w14:paraId="391AB935" w14:textId="77777777" w:rsidR="0028323C" w:rsidRDefault="0028323C" w:rsidP="004C31A8">
      <w:pPr>
        <w:pStyle w:val="Normal0"/>
        <w:ind w:left="709" w:hanging="709"/>
        <w:contextualSpacing/>
        <w:rPr>
          <w:sz w:val="22"/>
          <w:szCs w:val="22"/>
          <w:lang w:val="en-CA"/>
        </w:rPr>
      </w:pPr>
    </w:p>
    <w:p w14:paraId="513FF4C7" w14:textId="77777777" w:rsidR="0028323C" w:rsidRDefault="0028323C" w:rsidP="004C31A8">
      <w:pPr>
        <w:pStyle w:val="Normal0"/>
        <w:contextualSpacing/>
        <w:rPr>
          <w:sz w:val="22"/>
          <w:szCs w:val="22"/>
          <w:lang w:val="en-CA"/>
        </w:rPr>
      </w:pPr>
      <w:r>
        <w:rPr>
          <w:sz w:val="22"/>
          <w:szCs w:val="22"/>
          <w:lang w:val="en-CA"/>
        </w:rPr>
        <w:t>Answer: b</w:t>
      </w:r>
    </w:p>
    <w:p w14:paraId="1D9E5DEC" w14:textId="5BA82527" w:rsidR="0028323C" w:rsidRDefault="0028323C" w:rsidP="004C31A8">
      <w:pPr>
        <w:contextualSpacing/>
        <w:rPr>
          <w:rFonts w:cs="Arial"/>
        </w:rPr>
      </w:pPr>
    </w:p>
    <w:p w14:paraId="6F4ED7AD"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EB4F76B" w14:textId="77777777" w:rsidR="0028323C" w:rsidRDefault="0028323C" w:rsidP="004C31A8">
      <w:pPr>
        <w:contextualSpacing/>
        <w:rPr>
          <w:rFonts w:cs="Arial"/>
        </w:rPr>
      </w:pPr>
      <w:r w:rsidRPr="00C831CD">
        <w:rPr>
          <w:rFonts w:cs="Arial"/>
        </w:rPr>
        <w:t xml:space="preserve">Difficulty: </w:t>
      </w:r>
      <w:r>
        <w:rPr>
          <w:rFonts w:cs="Arial"/>
        </w:rPr>
        <w:t>Medium</w:t>
      </w:r>
    </w:p>
    <w:p w14:paraId="3F84892E" w14:textId="2AE92285"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5A8F8439"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4ED068BB"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C4EA899"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CA6433A" w14:textId="77777777" w:rsidR="0028323C" w:rsidRDefault="0028323C" w:rsidP="004C31A8">
      <w:pPr>
        <w:contextualSpacing/>
        <w:rPr>
          <w:rFonts w:cs="Arial"/>
        </w:rPr>
      </w:pPr>
    </w:p>
    <w:p w14:paraId="1ECF049C" w14:textId="77777777" w:rsidR="0028323C" w:rsidRDefault="0028323C" w:rsidP="004C31A8">
      <w:pPr>
        <w:pStyle w:val="Normal0"/>
        <w:ind w:left="709" w:hanging="709"/>
        <w:contextualSpacing/>
        <w:rPr>
          <w:sz w:val="22"/>
          <w:szCs w:val="22"/>
          <w:lang w:val="en-CA"/>
        </w:rPr>
      </w:pPr>
    </w:p>
    <w:p w14:paraId="06F09CC2" w14:textId="3DB2E0FE" w:rsidR="0028323C" w:rsidRDefault="0028323C" w:rsidP="004C31A8">
      <w:pPr>
        <w:pStyle w:val="BODY"/>
        <w:ind w:left="709" w:hanging="709"/>
        <w:contextualSpacing/>
        <w:rPr>
          <w:sz w:val="22"/>
          <w:szCs w:val="22"/>
          <w:lang w:val="en-CA"/>
        </w:rPr>
      </w:pPr>
      <w:r>
        <w:rPr>
          <w:sz w:val="22"/>
          <w:szCs w:val="22"/>
          <w:lang w:val="en-CA"/>
        </w:rPr>
        <w:t>33. Which of the following is an example of a familiarity threat to independence?</w:t>
      </w:r>
    </w:p>
    <w:p w14:paraId="126E3A28" w14:textId="77777777" w:rsidR="006706C7" w:rsidRDefault="006706C7" w:rsidP="004C31A8">
      <w:pPr>
        <w:pStyle w:val="BODY"/>
        <w:ind w:left="709" w:hanging="709"/>
        <w:contextualSpacing/>
        <w:rPr>
          <w:sz w:val="22"/>
          <w:szCs w:val="22"/>
          <w:lang w:val="en-CA"/>
        </w:rPr>
      </w:pPr>
    </w:p>
    <w:p w14:paraId="253140A5" w14:textId="77777777" w:rsidR="0028323C" w:rsidRDefault="0028323C" w:rsidP="004C31A8">
      <w:pPr>
        <w:pStyle w:val="BODY"/>
        <w:contextualSpacing/>
        <w:rPr>
          <w:sz w:val="22"/>
          <w:szCs w:val="22"/>
          <w:lang w:val="en-CA"/>
        </w:rPr>
      </w:pPr>
      <w:r>
        <w:rPr>
          <w:sz w:val="22"/>
          <w:szCs w:val="22"/>
          <w:lang w:val="en-CA"/>
        </w:rPr>
        <w:t>a) a bank account held with the client</w:t>
      </w:r>
    </w:p>
    <w:p w14:paraId="6D89BC1A" w14:textId="77777777" w:rsidR="0028323C" w:rsidRDefault="0028323C" w:rsidP="004C31A8">
      <w:pPr>
        <w:pStyle w:val="BODY"/>
        <w:contextualSpacing/>
        <w:rPr>
          <w:sz w:val="22"/>
          <w:szCs w:val="22"/>
          <w:lang w:val="en-CA"/>
        </w:rPr>
      </w:pPr>
      <w:r>
        <w:rPr>
          <w:sz w:val="22"/>
          <w:szCs w:val="22"/>
          <w:lang w:val="en-CA"/>
        </w:rPr>
        <w:t>b) performing services for the client that are then assured</w:t>
      </w:r>
    </w:p>
    <w:p w14:paraId="58021A32" w14:textId="77777777" w:rsidR="0028323C" w:rsidRDefault="0028323C" w:rsidP="004C31A8">
      <w:pPr>
        <w:pStyle w:val="BODY"/>
        <w:contextualSpacing/>
        <w:rPr>
          <w:sz w:val="22"/>
          <w:szCs w:val="22"/>
          <w:lang w:val="en-CA"/>
        </w:rPr>
      </w:pPr>
      <w:r>
        <w:rPr>
          <w:sz w:val="22"/>
          <w:szCs w:val="22"/>
          <w:lang w:val="en-CA"/>
        </w:rPr>
        <w:t>c) both a and b</w:t>
      </w:r>
    </w:p>
    <w:p w14:paraId="63B3C79B" w14:textId="77777777" w:rsidR="0028323C" w:rsidRDefault="0028323C" w:rsidP="004C31A8">
      <w:pPr>
        <w:pStyle w:val="BODY"/>
        <w:contextualSpacing/>
        <w:rPr>
          <w:sz w:val="22"/>
          <w:szCs w:val="22"/>
          <w:lang w:val="en-CA"/>
        </w:rPr>
      </w:pPr>
      <w:r>
        <w:rPr>
          <w:sz w:val="22"/>
          <w:szCs w:val="22"/>
          <w:lang w:val="en-CA"/>
        </w:rPr>
        <w:t>d) a former partner of the assurance firm holding a senior position with the client</w:t>
      </w:r>
    </w:p>
    <w:p w14:paraId="02FD5E2D" w14:textId="77777777" w:rsidR="0028323C" w:rsidRDefault="0028323C" w:rsidP="004C31A8">
      <w:pPr>
        <w:pStyle w:val="Normal0"/>
        <w:ind w:left="709" w:hanging="709"/>
        <w:contextualSpacing/>
        <w:rPr>
          <w:sz w:val="22"/>
          <w:szCs w:val="22"/>
          <w:lang w:val="en-CA"/>
        </w:rPr>
      </w:pPr>
    </w:p>
    <w:p w14:paraId="4D12A828" w14:textId="77777777" w:rsidR="0028323C" w:rsidRDefault="0028323C" w:rsidP="004C31A8">
      <w:pPr>
        <w:pStyle w:val="Normal0"/>
        <w:contextualSpacing/>
        <w:rPr>
          <w:sz w:val="22"/>
          <w:szCs w:val="22"/>
          <w:lang w:val="en-CA"/>
        </w:rPr>
      </w:pPr>
      <w:r>
        <w:rPr>
          <w:sz w:val="22"/>
          <w:szCs w:val="22"/>
          <w:lang w:val="en-CA"/>
        </w:rPr>
        <w:t>Answer: d</w:t>
      </w:r>
    </w:p>
    <w:p w14:paraId="5FC9EF22" w14:textId="0FF042D4" w:rsidR="0028323C" w:rsidRDefault="0028323C" w:rsidP="004C31A8">
      <w:pPr>
        <w:contextualSpacing/>
        <w:rPr>
          <w:rFonts w:cs="Arial"/>
        </w:rPr>
      </w:pPr>
    </w:p>
    <w:p w14:paraId="1D21850F"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9FA4B6B" w14:textId="77777777" w:rsidR="0028323C" w:rsidRDefault="0028323C" w:rsidP="004C31A8">
      <w:pPr>
        <w:contextualSpacing/>
        <w:rPr>
          <w:rFonts w:cs="Arial"/>
        </w:rPr>
      </w:pPr>
      <w:r w:rsidRPr="00C831CD">
        <w:rPr>
          <w:rFonts w:cs="Arial"/>
        </w:rPr>
        <w:t xml:space="preserve">Difficulty: </w:t>
      </w:r>
      <w:r>
        <w:rPr>
          <w:rFonts w:cs="Arial"/>
        </w:rPr>
        <w:t>Medium</w:t>
      </w:r>
    </w:p>
    <w:p w14:paraId="022C1FD7" w14:textId="4363D7EF"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71CE3805"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0F480B83"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9EE562A"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0F40671B" w14:textId="77777777" w:rsidR="0028323C" w:rsidRDefault="0028323C" w:rsidP="004C31A8">
      <w:pPr>
        <w:contextualSpacing/>
        <w:rPr>
          <w:rFonts w:cs="Arial"/>
        </w:rPr>
      </w:pPr>
    </w:p>
    <w:p w14:paraId="46A13DBC" w14:textId="77777777" w:rsidR="0028323C" w:rsidRDefault="0028323C" w:rsidP="004C31A8">
      <w:pPr>
        <w:pStyle w:val="Normal0"/>
        <w:ind w:left="709" w:hanging="709"/>
        <w:contextualSpacing/>
        <w:rPr>
          <w:sz w:val="22"/>
          <w:szCs w:val="22"/>
          <w:lang w:val="en-CA"/>
        </w:rPr>
      </w:pPr>
    </w:p>
    <w:p w14:paraId="32CA38A7" w14:textId="6A95FB96" w:rsidR="0028323C" w:rsidRDefault="0028323C" w:rsidP="004C31A8">
      <w:pPr>
        <w:pStyle w:val="BODY"/>
        <w:ind w:left="709" w:hanging="709"/>
        <w:contextualSpacing/>
        <w:rPr>
          <w:sz w:val="22"/>
          <w:szCs w:val="22"/>
          <w:lang w:val="en-CA"/>
        </w:rPr>
      </w:pPr>
      <w:r>
        <w:rPr>
          <w:sz w:val="22"/>
          <w:szCs w:val="22"/>
          <w:lang w:val="en-CA"/>
        </w:rPr>
        <w:lastRenderedPageBreak/>
        <w:t>34. What type of threat to independence arises when an accounting firm acts on behalf of its</w:t>
      </w:r>
    </w:p>
    <w:p w14:paraId="12EC32F7" w14:textId="7EC10CF3" w:rsidR="0028323C" w:rsidRDefault="0028323C" w:rsidP="004C31A8">
      <w:pPr>
        <w:pStyle w:val="BODY"/>
        <w:ind w:left="709" w:hanging="709"/>
        <w:contextualSpacing/>
        <w:rPr>
          <w:sz w:val="22"/>
          <w:szCs w:val="22"/>
          <w:lang w:val="en-CA"/>
        </w:rPr>
      </w:pPr>
      <w:r>
        <w:rPr>
          <w:sz w:val="22"/>
          <w:szCs w:val="22"/>
          <w:lang w:val="en-CA"/>
        </w:rPr>
        <w:t>assurance client?</w:t>
      </w:r>
    </w:p>
    <w:p w14:paraId="4F1AD012" w14:textId="77777777" w:rsidR="006706C7" w:rsidRDefault="006706C7" w:rsidP="004C31A8">
      <w:pPr>
        <w:pStyle w:val="BODY"/>
        <w:ind w:left="709" w:hanging="709"/>
        <w:contextualSpacing/>
        <w:rPr>
          <w:sz w:val="22"/>
          <w:szCs w:val="22"/>
          <w:lang w:val="en-CA"/>
        </w:rPr>
      </w:pPr>
    </w:p>
    <w:p w14:paraId="69A84908" w14:textId="77777777" w:rsidR="0028323C" w:rsidRDefault="0028323C" w:rsidP="004C31A8">
      <w:pPr>
        <w:pStyle w:val="BODY"/>
        <w:contextualSpacing/>
        <w:rPr>
          <w:sz w:val="22"/>
          <w:szCs w:val="22"/>
          <w:lang w:val="en-CA"/>
        </w:rPr>
      </w:pPr>
      <w:r>
        <w:rPr>
          <w:sz w:val="22"/>
          <w:szCs w:val="22"/>
          <w:lang w:val="en-CA"/>
        </w:rPr>
        <w:t>a) advocacy threat</w:t>
      </w:r>
    </w:p>
    <w:p w14:paraId="7806B722" w14:textId="77777777" w:rsidR="0028323C" w:rsidRDefault="0028323C" w:rsidP="004C31A8">
      <w:pPr>
        <w:pStyle w:val="BODY"/>
        <w:contextualSpacing/>
        <w:rPr>
          <w:sz w:val="22"/>
          <w:szCs w:val="22"/>
          <w:lang w:val="en-CA"/>
        </w:rPr>
      </w:pPr>
      <w:r>
        <w:rPr>
          <w:sz w:val="22"/>
          <w:szCs w:val="22"/>
          <w:lang w:val="en-CA"/>
        </w:rPr>
        <w:t>b) self-interest threat</w:t>
      </w:r>
    </w:p>
    <w:p w14:paraId="34AC7D87" w14:textId="77777777" w:rsidR="0028323C" w:rsidRDefault="0028323C" w:rsidP="004C31A8">
      <w:pPr>
        <w:pStyle w:val="BODY"/>
        <w:contextualSpacing/>
        <w:rPr>
          <w:sz w:val="22"/>
          <w:szCs w:val="22"/>
          <w:lang w:val="en-CA"/>
        </w:rPr>
      </w:pPr>
      <w:r>
        <w:rPr>
          <w:sz w:val="22"/>
          <w:szCs w:val="22"/>
          <w:lang w:val="en-CA"/>
        </w:rPr>
        <w:t>c) intimidation threat</w:t>
      </w:r>
    </w:p>
    <w:p w14:paraId="5858665A" w14:textId="77777777" w:rsidR="0028323C" w:rsidRDefault="0028323C" w:rsidP="004C31A8">
      <w:pPr>
        <w:pStyle w:val="BODY"/>
        <w:contextualSpacing/>
        <w:rPr>
          <w:sz w:val="22"/>
          <w:szCs w:val="22"/>
          <w:lang w:val="en-CA"/>
        </w:rPr>
      </w:pPr>
      <w:r>
        <w:rPr>
          <w:sz w:val="22"/>
          <w:szCs w:val="22"/>
          <w:lang w:val="en-CA"/>
        </w:rPr>
        <w:t>d) self-review threat</w:t>
      </w:r>
    </w:p>
    <w:p w14:paraId="525B8162" w14:textId="77777777" w:rsidR="0028323C" w:rsidRDefault="0028323C" w:rsidP="004C31A8">
      <w:pPr>
        <w:pStyle w:val="Normal0"/>
        <w:ind w:left="709" w:hanging="709"/>
        <w:contextualSpacing/>
        <w:rPr>
          <w:sz w:val="22"/>
          <w:szCs w:val="22"/>
          <w:lang w:val="en-CA"/>
        </w:rPr>
      </w:pPr>
    </w:p>
    <w:p w14:paraId="1B7F5BA7" w14:textId="77777777" w:rsidR="0028323C" w:rsidRDefault="0028323C" w:rsidP="004C31A8">
      <w:pPr>
        <w:pStyle w:val="Normal0"/>
        <w:contextualSpacing/>
        <w:rPr>
          <w:sz w:val="22"/>
          <w:szCs w:val="22"/>
          <w:lang w:val="en-CA"/>
        </w:rPr>
      </w:pPr>
      <w:r>
        <w:rPr>
          <w:sz w:val="22"/>
          <w:szCs w:val="22"/>
          <w:lang w:val="en-CA"/>
        </w:rPr>
        <w:t>Answer: a</w:t>
      </w:r>
    </w:p>
    <w:p w14:paraId="7FEBE158" w14:textId="36029D2F" w:rsidR="0028323C" w:rsidRDefault="0028323C" w:rsidP="004C31A8">
      <w:pPr>
        <w:contextualSpacing/>
        <w:rPr>
          <w:rFonts w:cs="Arial"/>
        </w:rPr>
      </w:pPr>
    </w:p>
    <w:p w14:paraId="282EB0E4"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244D8CC" w14:textId="77777777" w:rsidR="0028323C" w:rsidRDefault="0028323C" w:rsidP="004C31A8">
      <w:pPr>
        <w:contextualSpacing/>
        <w:rPr>
          <w:rFonts w:cs="Arial"/>
        </w:rPr>
      </w:pPr>
      <w:r w:rsidRPr="00C831CD">
        <w:rPr>
          <w:rFonts w:cs="Arial"/>
        </w:rPr>
        <w:t xml:space="preserve">Difficulty: </w:t>
      </w:r>
      <w:r>
        <w:rPr>
          <w:rFonts w:cs="Arial"/>
        </w:rPr>
        <w:t>Medium</w:t>
      </w:r>
    </w:p>
    <w:p w14:paraId="463DC5E7" w14:textId="6688C2BB"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4ADE06CF"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42B80F83"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A37E60A"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1D54DCFB" w14:textId="77777777" w:rsidR="0028323C" w:rsidRDefault="0028323C" w:rsidP="004C31A8">
      <w:pPr>
        <w:contextualSpacing/>
        <w:rPr>
          <w:rFonts w:cs="Arial"/>
        </w:rPr>
      </w:pPr>
    </w:p>
    <w:p w14:paraId="74360D6A" w14:textId="77777777" w:rsidR="0028323C" w:rsidRDefault="0028323C" w:rsidP="004C31A8">
      <w:pPr>
        <w:pStyle w:val="Normal0"/>
        <w:ind w:left="709" w:hanging="709"/>
        <w:contextualSpacing/>
        <w:rPr>
          <w:sz w:val="22"/>
          <w:szCs w:val="22"/>
          <w:lang w:val="en-CA"/>
        </w:rPr>
      </w:pPr>
    </w:p>
    <w:p w14:paraId="58AD981D" w14:textId="7593D5C3" w:rsidR="0028323C" w:rsidRDefault="0028323C" w:rsidP="004C31A8">
      <w:pPr>
        <w:pStyle w:val="BODY"/>
        <w:ind w:left="709" w:hanging="709"/>
        <w:contextualSpacing/>
        <w:rPr>
          <w:sz w:val="22"/>
          <w:szCs w:val="22"/>
          <w:lang w:val="en-CA"/>
        </w:rPr>
      </w:pPr>
      <w:r>
        <w:rPr>
          <w:sz w:val="22"/>
          <w:szCs w:val="22"/>
          <w:lang w:val="en-CA"/>
        </w:rPr>
        <w:t>35. Intimidation threats to independence include</w:t>
      </w:r>
    </w:p>
    <w:p w14:paraId="437C84EA" w14:textId="77777777" w:rsidR="006706C7" w:rsidRDefault="006706C7" w:rsidP="004C31A8">
      <w:pPr>
        <w:pStyle w:val="BODY"/>
        <w:ind w:left="709" w:hanging="709"/>
        <w:contextualSpacing/>
        <w:rPr>
          <w:sz w:val="22"/>
          <w:szCs w:val="22"/>
          <w:lang w:val="en-CA"/>
        </w:rPr>
      </w:pPr>
    </w:p>
    <w:p w14:paraId="2FB231E4" w14:textId="77777777" w:rsidR="0028323C" w:rsidRDefault="0028323C" w:rsidP="004C31A8">
      <w:pPr>
        <w:pStyle w:val="BODY"/>
        <w:contextualSpacing/>
        <w:rPr>
          <w:sz w:val="22"/>
          <w:szCs w:val="22"/>
          <w:lang w:val="en-CA"/>
        </w:rPr>
      </w:pPr>
      <w:r>
        <w:rPr>
          <w:sz w:val="22"/>
          <w:szCs w:val="22"/>
          <w:lang w:val="en-CA"/>
        </w:rPr>
        <w:t>a) the threat that that the client will use a different assurance firm next year.</w:t>
      </w:r>
    </w:p>
    <w:p w14:paraId="6230D650" w14:textId="77777777" w:rsidR="0028323C" w:rsidRDefault="0028323C" w:rsidP="004C31A8">
      <w:pPr>
        <w:pStyle w:val="BODY"/>
        <w:contextualSpacing/>
        <w:rPr>
          <w:sz w:val="22"/>
          <w:szCs w:val="22"/>
          <w:lang w:val="en-CA"/>
        </w:rPr>
      </w:pPr>
      <w:r>
        <w:rPr>
          <w:sz w:val="22"/>
          <w:szCs w:val="22"/>
          <w:lang w:val="en-CA"/>
        </w:rPr>
        <w:t>b) a close business relationship with the client.</w:t>
      </w:r>
    </w:p>
    <w:p w14:paraId="069A96C7" w14:textId="77777777" w:rsidR="0028323C" w:rsidRDefault="0028323C" w:rsidP="004C31A8">
      <w:pPr>
        <w:pStyle w:val="BODY"/>
        <w:contextualSpacing/>
        <w:rPr>
          <w:sz w:val="22"/>
          <w:szCs w:val="22"/>
          <w:lang w:val="en-CA"/>
        </w:rPr>
      </w:pPr>
      <w:r>
        <w:rPr>
          <w:sz w:val="22"/>
          <w:szCs w:val="22"/>
          <w:lang w:val="en-CA"/>
        </w:rPr>
        <w:t>c) representing the client in a legal dispute.</w:t>
      </w:r>
    </w:p>
    <w:p w14:paraId="7397105B" w14:textId="77777777" w:rsidR="0028323C" w:rsidRDefault="0028323C" w:rsidP="004C31A8">
      <w:pPr>
        <w:pStyle w:val="BODY"/>
        <w:contextualSpacing/>
        <w:rPr>
          <w:sz w:val="22"/>
          <w:szCs w:val="22"/>
          <w:lang w:val="en-CA"/>
        </w:rPr>
      </w:pPr>
      <w:r>
        <w:rPr>
          <w:sz w:val="22"/>
          <w:szCs w:val="22"/>
          <w:lang w:val="en-CA"/>
        </w:rPr>
        <w:t>d) preparing information for the client that is then assured.</w:t>
      </w:r>
    </w:p>
    <w:p w14:paraId="055B5884" w14:textId="77777777" w:rsidR="0028323C" w:rsidRDefault="0028323C" w:rsidP="004C31A8">
      <w:pPr>
        <w:pStyle w:val="Normal0"/>
        <w:ind w:left="709" w:hanging="709"/>
        <w:contextualSpacing/>
        <w:rPr>
          <w:sz w:val="22"/>
          <w:szCs w:val="22"/>
          <w:lang w:val="en-CA"/>
        </w:rPr>
      </w:pPr>
    </w:p>
    <w:p w14:paraId="1C5F7155" w14:textId="77777777" w:rsidR="0028323C" w:rsidRDefault="0028323C" w:rsidP="004C31A8">
      <w:pPr>
        <w:pStyle w:val="Normal0"/>
        <w:contextualSpacing/>
        <w:rPr>
          <w:sz w:val="22"/>
          <w:szCs w:val="22"/>
          <w:lang w:val="en-CA"/>
        </w:rPr>
      </w:pPr>
      <w:r>
        <w:rPr>
          <w:sz w:val="22"/>
          <w:szCs w:val="22"/>
          <w:lang w:val="en-CA"/>
        </w:rPr>
        <w:t>Answer: a</w:t>
      </w:r>
    </w:p>
    <w:p w14:paraId="148B9842" w14:textId="4E4748AE" w:rsidR="0028323C" w:rsidRDefault="0028323C" w:rsidP="004C31A8">
      <w:pPr>
        <w:contextualSpacing/>
        <w:rPr>
          <w:rFonts w:cs="Arial"/>
        </w:rPr>
      </w:pPr>
    </w:p>
    <w:p w14:paraId="5BA8AA02"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08EFC6B" w14:textId="77777777" w:rsidR="0028323C" w:rsidRDefault="0028323C" w:rsidP="004C31A8">
      <w:pPr>
        <w:contextualSpacing/>
        <w:rPr>
          <w:rFonts w:cs="Arial"/>
        </w:rPr>
      </w:pPr>
      <w:r w:rsidRPr="00C831CD">
        <w:rPr>
          <w:rFonts w:cs="Arial"/>
        </w:rPr>
        <w:t xml:space="preserve">Difficulty: </w:t>
      </w:r>
      <w:r>
        <w:rPr>
          <w:rFonts w:cs="Arial"/>
        </w:rPr>
        <w:t>Medium</w:t>
      </w:r>
    </w:p>
    <w:p w14:paraId="38769214" w14:textId="118CECAF"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37CED0D3"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142DF40A"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1F7DEC0"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518DE0B" w14:textId="77777777" w:rsidR="0028323C" w:rsidRDefault="0028323C" w:rsidP="004C31A8">
      <w:pPr>
        <w:pStyle w:val="Normal0"/>
        <w:ind w:left="709" w:hanging="709"/>
        <w:contextualSpacing/>
        <w:rPr>
          <w:sz w:val="22"/>
          <w:szCs w:val="22"/>
          <w:lang w:val="en-CA"/>
        </w:rPr>
      </w:pPr>
    </w:p>
    <w:p w14:paraId="560B447B" w14:textId="77777777" w:rsidR="0028323C" w:rsidRDefault="0028323C" w:rsidP="004C31A8">
      <w:pPr>
        <w:pStyle w:val="Normal0"/>
        <w:ind w:left="709" w:hanging="709"/>
        <w:contextualSpacing/>
        <w:rPr>
          <w:sz w:val="22"/>
          <w:szCs w:val="22"/>
          <w:lang w:val="en-CA"/>
        </w:rPr>
      </w:pPr>
    </w:p>
    <w:p w14:paraId="094EFF86" w14:textId="48795390" w:rsidR="0028323C" w:rsidRDefault="0028323C" w:rsidP="004C31A8">
      <w:pPr>
        <w:pStyle w:val="BODY"/>
        <w:ind w:left="709" w:hanging="709"/>
        <w:contextualSpacing/>
        <w:rPr>
          <w:sz w:val="22"/>
          <w:szCs w:val="22"/>
          <w:lang w:val="en-CA"/>
        </w:rPr>
      </w:pPr>
      <w:r>
        <w:rPr>
          <w:sz w:val="22"/>
          <w:szCs w:val="22"/>
          <w:lang w:val="en-CA"/>
        </w:rPr>
        <w:t>36. Safeguards to independence are created by</w:t>
      </w:r>
    </w:p>
    <w:p w14:paraId="718785DD" w14:textId="77777777" w:rsidR="006706C7" w:rsidRDefault="006706C7" w:rsidP="004C31A8">
      <w:pPr>
        <w:pStyle w:val="BODY"/>
        <w:ind w:left="709" w:hanging="709"/>
        <w:contextualSpacing/>
        <w:rPr>
          <w:sz w:val="22"/>
          <w:szCs w:val="22"/>
          <w:lang w:val="en-CA"/>
        </w:rPr>
      </w:pPr>
    </w:p>
    <w:p w14:paraId="36424BB6" w14:textId="77777777" w:rsidR="0028323C" w:rsidRDefault="0028323C" w:rsidP="004C31A8">
      <w:pPr>
        <w:pStyle w:val="BODY"/>
        <w:contextualSpacing/>
        <w:rPr>
          <w:sz w:val="22"/>
          <w:szCs w:val="22"/>
          <w:lang w:val="en-CA"/>
        </w:rPr>
      </w:pPr>
      <w:r>
        <w:rPr>
          <w:sz w:val="22"/>
          <w:szCs w:val="22"/>
          <w:lang w:val="en-CA"/>
        </w:rPr>
        <w:t>a) accounting firms.</w:t>
      </w:r>
    </w:p>
    <w:p w14:paraId="285F6254" w14:textId="77777777" w:rsidR="0028323C" w:rsidRDefault="0028323C" w:rsidP="004C31A8">
      <w:pPr>
        <w:pStyle w:val="BODY"/>
        <w:contextualSpacing/>
        <w:rPr>
          <w:sz w:val="22"/>
          <w:szCs w:val="22"/>
          <w:lang w:val="en-CA"/>
        </w:rPr>
      </w:pPr>
      <w:r>
        <w:rPr>
          <w:sz w:val="22"/>
          <w:szCs w:val="22"/>
          <w:lang w:val="en-CA"/>
        </w:rPr>
        <w:t>b) the profession, legislation or regulation.</w:t>
      </w:r>
    </w:p>
    <w:p w14:paraId="6E4C08DB" w14:textId="77777777" w:rsidR="0028323C" w:rsidRDefault="0028323C" w:rsidP="004C31A8">
      <w:pPr>
        <w:pStyle w:val="BODY"/>
        <w:contextualSpacing/>
        <w:rPr>
          <w:sz w:val="22"/>
          <w:szCs w:val="22"/>
          <w:lang w:val="en-CA"/>
        </w:rPr>
      </w:pPr>
      <w:r>
        <w:rPr>
          <w:sz w:val="22"/>
          <w:szCs w:val="22"/>
          <w:lang w:val="en-CA"/>
        </w:rPr>
        <w:t>c) clients.</w:t>
      </w:r>
    </w:p>
    <w:p w14:paraId="75FC9950" w14:textId="7CD3FFE7" w:rsidR="0028323C" w:rsidRDefault="0028323C" w:rsidP="004C31A8">
      <w:pPr>
        <w:pStyle w:val="BODY"/>
        <w:contextualSpacing/>
        <w:rPr>
          <w:sz w:val="22"/>
          <w:szCs w:val="22"/>
          <w:lang w:val="en-CA"/>
        </w:rPr>
      </w:pPr>
      <w:r>
        <w:rPr>
          <w:sz w:val="22"/>
          <w:szCs w:val="22"/>
          <w:lang w:val="en-CA"/>
        </w:rPr>
        <w:t xml:space="preserve">d) </w:t>
      </w:r>
      <w:proofErr w:type="gramStart"/>
      <w:r>
        <w:rPr>
          <w:sz w:val="22"/>
          <w:szCs w:val="22"/>
          <w:lang w:val="en-CA"/>
        </w:rPr>
        <w:t>all of</w:t>
      </w:r>
      <w:proofErr w:type="gramEnd"/>
      <w:r>
        <w:rPr>
          <w:sz w:val="22"/>
          <w:szCs w:val="22"/>
          <w:lang w:val="en-CA"/>
        </w:rPr>
        <w:t xml:space="preserve"> the above</w:t>
      </w:r>
    </w:p>
    <w:p w14:paraId="769297A8" w14:textId="77777777" w:rsidR="0028323C" w:rsidRDefault="0028323C" w:rsidP="004C31A8">
      <w:pPr>
        <w:pStyle w:val="BODY"/>
        <w:ind w:left="709" w:hanging="709"/>
        <w:contextualSpacing/>
        <w:rPr>
          <w:sz w:val="22"/>
          <w:szCs w:val="22"/>
          <w:lang w:val="en-CA"/>
        </w:rPr>
      </w:pPr>
    </w:p>
    <w:p w14:paraId="70D10323" w14:textId="77777777" w:rsidR="0028323C" w:rsidRDefault="0028323C" w:rsidP="004C31A8">
      <w:pPr>
        <w:pStyle w:val="BODY"/>
        <w:ind w:left="709" w:hanging="709"/>
        <w:contextualSpacing/>
        <w:rPr>
          <w:sz w:val="22"/>
          <w:szCs w:val="22"/>
          <w:lang w:val="en-CA"/>
        </w:rPr>
      </w:pPr>
      <w:r>
        <w:rPr>
          <w:sz w:val="22"/>
          <w:szCs w:val="22"/>
          <w:lang w:val="en-CA"/>
        </w:rPr>
        <w:t>Answer: d</w:t>
      </w:r>
    </w:p>
    <w:p w14:paraId="1D724057" w14:textId="234F4565" w:rsidR="0028323C" w:rsidRDefault="0028323C" w:rsidP="004C31A8">
      <w:pPr>
        <w:pStyle w:val="BODY"/>
        <w:ind w:left="709" w:hanging="709"/>
        <w:contextualSpacing/>
        <w:rPr>
          <w:sz w:val="22"/>
          <w:szCs w:val="22"/>
          <w:lang w:val="en-CA"/>
        </w:rPr>
      </w:pPr>
    </w:p>
    <w:p w14:paraId="4AD25728" w14:textId="72045AB6"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02667E77" w14:textId="77777777" w:rsidR="0028323C" w:rsidRDefault="0028323C" w:rsidP="004C31A8">
      <w:pPr>
        <w:contextualSpacing/>
        <w:rPr>
          <w:rFonts w:cs="Arial"/>
        </w:rPr>
      </w:pPr>
      <w:r w:rsidRPr="00C831CD">
        <w:rPr>
          <w:rFonts w:cs="Arial"/>
        </w:rPr>
        <w:t xml:space="preserve">Difficulty: </w:t>
      </w:r>
      <w:r>
        <w:rPr>
          <w:rFonts w:cs="Arial"/>
        </w:rPr>
        <w:t>Medium</w:t>
      </w:r>
    </w:p>
    <w:p w14:paraId="310E420B" w14:textId="4D3EDB3B"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0B087D4A"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5FBB2977"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A32B32B"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3325FA6D" w14:textId="77777777" w:rsidR="0028323C" w:rsidRPr="0028323C" w:rsidRDefault="0028323C" w:rsidP="004C31A8">
      <w:pPr>
        <w:pStyle w:val="BODY"/>
        <w:ind w:left="709" w:hanging="709"/>
        <w:contextualSpacing/>
        <w:rPr>
          <w:sz w:val="22"/>
          <w:szCs w:val="22"/>
          <w:lang w:val="en-CA"/>
        </w:rPr>
      </w:pPr>
    </w:p>
    <w:p w14:paraId="0933CD31" w14:textId="77777777" w:rsidR="0028323C" w:rsidRDefault="0028323C" w:rsidP="004C31A8">
      <w:pPr>
        <w:pStyle w:val="BODY"/>
        <w:ind w:left="709" w:hanging="709"/>
        <w:contextualSpacing/>
        <w:rPr>
          <w:sz w:val="22"/>
          <w:szCs w:val="22"/>
          <w:lang w:val="en-CA"/>
        </w:rPr>
      </w:pPr>
    </w:p>
    <w:p w14:paraId="2353845B" w14:textId="18DBF0E9" w:rsidR="0028323C" w:rsidRDefault="0028323C" w:rsidP="004C31A8">
      <w:pPr>
        <w:pStyle w:val="BODY"/>
        <w:ind w:left="709" w:hanging="709"/>
        <w:contextualSpacing/>
        <w:rPr>
          <w:sz w:val="22"/>
          <w:szCs w:val="22"/>
          <w:lang w:val="en-CA"/>
        </w:rPr>
      </w:pPr>
      <w:r>
        <w:rPr>
          <w:sz w:val="22"/>
          <w:szCs w:val="22"/>
          <w:lang w:val="en-CA"/>
        </w:rPr>
        <w:t>37. An example of a safeguard to independence created by accounting firms is</w:t>
      </w:r>
    </w:p>
    <w:p w14:paraId="48B5D3D1" w14:textId="77777777" w:rsidR="006706C7" w:rsidRDefault="006706C7" w:rsidP="004C31A8">
      <w:pPr>
        <w:pStyle w:val="BODY"/>
        <w:ind w:left="709" w:hanging="709"/>
        <w:contextualSpacing/>
        <w:rPr>
          <w:sz w:val="22"/>
          <w:szCs w:val="22"/>
          <w:lang w:val="en-CA"/>
        </w:rPr>
      </w:pPr>
    </w:p>
    <w:p w14:paraId="3D4F3D83" w14:textId="77777777" w:rsidR="0028323C" w:rsidRDefault="0028323C" w:rsidP="004C31A8">
      <w:pPr>
        <w:pStyle w:val="BODY"/>
        <w:contextualSpacing/>
        <w:rPr>
          <w:sz w:val="22"/>
          <w:szCs w:val="22"/>
          <w:lang w:val="en-CA"/>
        </w:rPr>
      </w:pPr>
      <w:r>
        <w:rPr>
          <w:sz w:val="22"/>
          <w:szCs w:val="22"/>
          <w:lang w:val="en-CA"/>
        </w:rPr>
        <w:t>a) the establishment of a code of ethics.</w:t>
      </w:r>
    </w:p>
    <w:p w14:paraId="23F79931" w14:textId="77777777" w:rsidR="0028323C" w:rsidRDefault="0028323C" w:rsidP="004C31A8">
      <w:pPr>
        <w:pStyle w:val="BODY"/>
        <w:contextualSpacing/>
        <w:rPr>
          <w:sz w:val="22"/>
          <w:szCs w:val="22"/>
          <w:lang w:val="en-CA"/>
        </w:rPr>
      </w:pPr>
      <w:r>
        <w:rPr>
          <w:sz w:val="22"/>
          <w:szCs w:val="22"/>
          <w:lang w:val="en-CA"/>
        </w:rPr>
        <w:t>b) legislation that requires that an auditor be independent.</w:t>
      </w:r>
    </w:p>
    <w:p w14:paraId="6CBCB507" w14:textId="77777777" w:rsidR="0028323C" w:rsidRDefault="0028323C" w:rsidP="004C31A8">
      <w:pPr>
        <w:pStyle w:val="BODY"/>
        <w:contextualSpacing/>
        <w:rPr>
          <w:sz w:val="22"/>
          <w:szCs w:val="22"/>
          <w:lang w:val="en-CA"/>
        </w:rPr>
      </w:pPr>
      <w:r>
        <w:rPr>
          <w:sz w:val="22"/>
          <w:szCs w:val="22"/>
          <w:lang w:val="en-CA"/>
        </w:rPr>
        <w:t>c) the existence of client acceptance and continuation procedures.</w:t>
      </w:r>
    </w:p>
    <w:p w14:paraId="1E79D1A5" w14:textId="77777777" w:rsidR="0028323C" w:rsidRDefault="0028323C" w:rsidP="004C31A8">
      <w:pPr>
        <w:pStyle w:val="BODY"/>
        <w:contextualSpacing/>
        <w:rPr>
          <w:sz w:val="22"/>
          <w:szCs w:val="22"/>
          <w:lang w:val="en-CA"/>
        </w:rPr>
      </w:pPr>
      <w:r>
        <w:rPr>
          <w:sz w:val="22"/>
          <w:szCs w:val="22"/>
          <w:lang w:val="en-CA"/>
        </w:rPr>
        <w:t>d) the establishment of an audit committee.</w:t>
      </w:r>
    </w:p>
    <w:p w14:paraId="426C6369" w14:textId="77777777" w:rsidR="0028323C" w:rsidRDefault="0028323C" w:rsidP="004C31A8">
      <w:pPr>
        <w:pStyle w:val="Normal0"/>
        <w:ind w:left="709" w:hanging="709"/>
        <w:contextualSpacing/>
        <w:rPr>
          <w:sz w:val="22"/>
          <w:szCs w:val="22"/>
          <w:lang w:val="en-CA"/>
        </w:rPr>
      </w:pPr>
    </w:p>
    <w:p w14:paraId="532E7D06" w14:textId="77777777" w:rsidR="0028323C" w:rsidRDefault="0028323C" w:rsidP="004C31A8">
      <w:pPr>
        <w:pStyle w:val="Normal0"/>
        <w:contextualSpacing/>
        <w:rPr>
          <w:sz w:val="22"/>
          <w:szCs w:val="22"/>
          <w:lang w:val="en-CA"/>
        </w:rPr>
      </w:pPr>
      <w:r>
        <w:rPr>
          <w:sz w:val="22"/>
          <w:szCs w:val="22"/>
          <w:lang w:val="en-CA"/>
        </w:rPr>
        <w:t>Answer: c</w:t>
      </w:r>
    </w:p>
    <w:p w14:paraId="397F2CC4" w14:textId="06E37651" w:rsidR="0028323C" w:rsidRDefault="0028323C" w:rsidP="004C31A8">
      <w:pPr>
        <w:contextualSpacing/>
        <w:rPr>
          <w:rFonts w:cs="Arial"/>
        </w:rPr>
      </w:pPr>
    </w:p>
    <w:p w14:paraId="6CCF3C4D"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654944B7" w14:textId="77777777" w:rsidR="0028323C" w:rsidRDefault="0028323C" w:rsidP="004C31A8">
      <w:pPr>
        <w:contextualSpacing/>
        <w:rPr>
          <w:rFonts w:cs="Arial"/>
        </w:rPr>
      </w:pPr>
      <w:r w:rsidRPr="00C831CD">
        <w:rPr>
          <w:rFonts w:cs="Arial"/>
        </w:rPr>
        <w:t xml:space="preserve">Difficulty: </w:t>
      </w:r>
      <w:r>
        <w:rPr>
          <w:rFonts w:cs="Arial"/>
        </w:rPr>
        <w:t>Medium</w:t>
      </w:r>
    </w:p>
    <w:p w14:paraId="46DE0C4D" w14:textId="0BF8F92D"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4F8ACE6C"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1B1DE705"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65345FDD"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F3EB101" w14:textId="77777777" w:rsidR="0028323C" w:rsidRDefault="0028323C" w:rsidP="004C31A8">
      <w:pPr>
        <w:contextualSpacing/>
        <w:rPr>
          <w:rFonts w:cs="Arial"/>
        </w:rPr>
      </w:pPr>
    </w:p>
    <w:p w14:paraId="04CDFABE" w14:textId="77777777" w:rsidR="0028323C" w:rsidRDefault="0028323C" w:rsidP="004C31A8">
      <w:pPr>
        <w:pStyle w:val="Normal0"/>
        <w:ind w:left="709" w:hanging="709"/>
        <w:contextualSpacing/>
        <w:rPr>
          <w:sz w:val="22"/>
          <w:szCs w:val="22"/>
          <w:lang w:val="en-CA"/>
        </w:rPr>
      </w:pPr>
    </w:p>
    <w:p w14:paraId="6D18FB20" w14:textId="64668CBC" w:rsidR="0028323C" w:rsidRDefault="0028323C" w:rsidP="004C31A8">
      <w:pPr>
        <w:pStyle w:val="BODY"/>
        <w:ind w:left="709" w:hanging="709"/>
        <w:contextualSpacing/>
        <w:rPr>
          <w:sz w:val="22"/>
          <w:szCs w:val="22"/>
          <w:lang w:val="en-CA"/>
        </w:rPr>
      </w:pPr>
      <w:r>
        <w:rPr>
          <w:sz w:val="22"/>
          <w:szCs w:val="22"/>
          <w:lang w:val="en-CA"/>
        </w:rPr>
        <w:t xml:space="preserve">38. Having policies and procedures to ensure the quality of an accounting firm's service is an </w:t>
      </w:r>
    </w:p>
    <w:p w14:paraId="7266EBFD" w14:textId="56BE93FD" w:rsidR="0028323C" w:rsidRDefault="0028323C" w:rsidP="004C31A8">
      <w:pPr>
        <w:pStyle w:val="BODY"/>
        <w:ind w:left="709" w:hanging="709"/>
        <w:contextualSpacing/>
        <w:rPr>
          <w:sz w:val="22"/>
          <w:szCs w:val="22"/>
          <w:lang w:val="en-CA"/>
        </w:rPr>
      </w:pPr>
      <w:r>
        <w:rPr>
          <w:sz w:val="22"/>
          <w:szCs w:val="22"/>
          <w:lang w:val="en-CA"/>
        </w:rPr>
        <w:t>example of a safeguard to independence created by</w:t>
      </w:r>
    </w:p>
    <w:p w14:paraId="68403649" w14:textId="77777777" w:rsidR="006706C7" w:rsidRDefault="006706C7" w:rsidP="004C31A8">
      <w:pPr>
        <w:pStyle w:val="BODY"/>
        <w:ind w:left="709" w:hanging="709"/>
        <w:contextualSpacing/>
        <w:rPr>
          <w:sz w:val="22"/>
          <w:szCs w:val="22"/>
          <w:lang w:val="en-CA"/>
        </w:rPr>
      </w:pPr>
    </w:p>
    <w:p w14:paraId="2D96FAEC" w14:textId="77777777" w:rsidR="0028323C" w:rsidRDefault="0028323C" w:rsidP="004C31A8">
      <w:pPr>
        <w:pStyle w:val="BODY"/>
        <w:contextualSpacing/>
        <w:rPr>
          <w:sz w:val="22"/>
          <w:szCs w:val="22"/>
          <w:lang w:val="en-CA"/>
        </w:rPr>
      </w:pPr>
      <w:r>
        <w:rPr>
          <w:sz w:val="22"/>
          <w:szCs w:val="22"/>
          <w:lang w:val="en-CA"/>
        </w:rPr>
        <w:t>a) the client's audit committee.</w:t>
      </w:r>
    </w:p>
    <w:p w14:paraId="1425036F" w14:textId="0EC7AF0D" w:rsidR="0028323C" w:rsidRDefault="0028323C" w:rsidP="004C31A8">
      <w:pPr>
        <w:pStyle w:val="BODY"/>
        <w:contextualSpacing/>
        <w:rPr>
          <w:i/>
          <w:iCs/>
          <w:sz w:val="22"/>
          <w:szCs w:val="22"/>
          <w:lang w:val="en-CA"/>
        </w:rPr>
      </w:pPr>
      <w:r>
        <w:rPr>
          <w:sz w:val="22"/>
          <w:szCs w:val="22"/>
          <w:lang w:val="en-CA"/>
        </w:rPr>
        <w:t xml:space="preserve">b) the </w:t>
      </w:r>
      <w:r>
        <w:rPr>
          <w:i/>
          <w:sz w:val="22"/>
          <w:szCs w:val="22"/>
          <w:lang w:val="en-CA"/>
        </w:rPr>
        <w:t>Canada Business</w:t>
      </w:r>
      <w:r>
        <w:rPr>
          <w:sz w:val="22"/>
          <w:szCs w:val="22"/>
          <w:lang w:val="en-CA"/>
        </w:rPr>
        <w:t xml:space="preserve"> </w:t>
      </w:r>
      <w:r>
        <w:rPr>
          <w:i/>
          <w:iCs/>
          <w:sz w:val="22"/>
          <w:szCs w:val="22"/>
          <w:lang w:val="en-CA"/>
        </w:rPr>
        <w:t>Corporations Act</w:t>
      </w:r>
      <w:r w:rsidR="000411B3" w:rsidRPr="000411B3">
        <w:rPr>
          <w:iCs/>
          <w:sz w:val="22"/>
          <w:szCs w:val="22"/>
          <w:lang w:val="en-CA"/>
        </w:rPr>
        <w:t>.</w:t>
      </w:r>
    </w:p>
    <w:p w14:paraId="6B0168AD" w14:textId="77777777" w:rsidR="0028323C" w:rsidRDefault="0028323C" w:rsidP="004C31A8">
      <w:pPr>
        <w:pStyle w:val="BODY"/>
        <w:contextualSpacing/>
        <w:rPr>
          <w:sz w:val="22"/>
          <w:szCs w:val="22"/>
          <w:lang w:val="en-CA"/>
        </w:rPr>
      </w:pPr>
      <w:r>
        <w:rPr>
          <w:sz w:val="22"/>
          <w:szCs w:val="22"/>
          <w:lang w:val="en-CA"/>
        </w:rPr>
        <w:t>c) the client's board of directors.</w:t>
      </w:r>
    </w:p>
    <w:p w14:paraId="3019AD42" w14:textId="6EEF085D" w:rsidR="0028323C" w:rsidRDefault="0028323C" w:rsidP="004C31A8">
      <w:pPr>
        <w:pStyle w:val="BODY"/>
        <w:contextualSpacing/>
        <w:rPr>
          <w:sz w:val="22"/>
          <w:szCs w:val="22"/>
          <w:lang w:val="en-CA"/>
        </w:rPr>
      </w:pPr>
      <w:r>
        <w:rPr>
          <w:sz w:val="22"/>
          <w:szCs w:val="22"/>
          <w:lang w:val="en-CA"/>
        </w:rPr>
        <w:t xml:space="preserve">d) </w:t>
      </w:r>
      <w:r w:rsidR="000411B3">
        <w:rPr>
          <w:sz w:val="22"/>
          <w:szCs w:val="22"/>
          <w:lang w:val="en-CA"/>
        </w:rPr>
        <w:t>n</w:t>
      </w:r>
      <w:r>
        <w:rPr>
          <w:sz w:val="22"/>
          <w:szCs w:val="22"/>
          <w:lang w:val="en-CA"/>
        </w:rPr>
        <w:t>one of the above</w:t>
      </w:r>
    </w:p>
    <w:p w14:paraId="641892EB" w14:textId="77777777" w:rsidR="0028323C" w:rsidRDefault="0028323C" w:rsidP="004C31A8">
      <w:pPr>
        <w:pStyle w:val="Normal0"/>
        <w:ind w:left="709" w:hanging="709"/>
        <w:contextualSpacing/>
        <w:rPr>
          <w:sz w:val="22"/>
          <w:szCs w:val="22"/>
          <w:lang w:val="en-CA"/>
        </w:rPr>
      </w:pPr>
    </w:p>
    <w:p w14:paraId="1DC92853" w14:textId="77777777" w:rsidR="0028323C" w:rsidRDefault="0028323C" w:rsidP="004C31A8">
      <w:pPr>
        <w:pStyle w:val="Normal0"/>
        <w:contextualSpacing/>
        <w:rPr>
          <w:sz w:val="22"/>
          <w:szCs w:val="22"/>
          <w:lang w:val="en-CA"/>
        </w:rPr>
      </w:pPr>
      <w:r>
        <w:rPr>
          <w:sz w:val="22"/>
          <w:szCs w:val="22"/>
          <w:lang w:val="en-CA"/>
        </w:rPr>
        <w:t>Answer: d</w:t>
      </w:r>
    </w:p>
    <w:p w14:paraId="491CC1A8" w14:textId="2B3461BA" w:rsidR="0028323C" w:rsidRDefault="0028323C" w:rsidP="004C31A8">
      <w:pPr>
        <w:contextualSpacing/>
        <w:rPr>
          <w:rFonts w:cs="Arial"/>
        </w:rPr>
      </w:pPr>
    </w:p>
    <w:p w14:paraId="7FEB8FC6"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AF78B48" w14:textId="77777777" w:rsidR="0028323C" w:rsidRDefault="0028323C" w:rsidP="004C31A8">
      <w:pPr>
        <w:contextualSpacing/>
        <w:rPr>
          <w:rFonts w:cs="Arial"/>
        </w:rPr>
      </w:pPr>
      <w:r w:rsidRPr="00C831CD">
        <w:rPr>
          <w:rFonts w:cs="Arial"/>
        </w:rPr>
        <w:t xml:space="preserve">Difficulty: </w:t>
      </w:r>
      <w:r>
        <w:rPr>
          <w:rFonts w:cs="Arial"/>
        </w:rPr>
        <w:t>Medium</w:t>
      </w:r>
    </w:p>
    <w:p w14:paraId="55A6EF72" w14:textId="32993BA5" w:rsidR="0028323C" w:rsidRPr="00C831CD" w:rsidRDefault="0028323C" w:rsidP="004C31A8">
      <w:pPr>
        <w:contextualSpacing/>
        <w:rPr>
          <w:rFonts w:cs="Arial"/>
        </w:rPr>
      </w:pPr>
      <w:r w:rsidRPr="00C831CD">
        <w:rPr>
          <w:rFonts w:cs="Arial"/>
        </w:rPr>
        <w:t xml:space="preserve">Learning Objective: </w:t>
      </w:r>
      <w:r w:rsidR="00CE5929">
        <w:rPr>
          <w:rFonts w:cs="Arial"/>
        </w:rPr>
        <w:t>Define and assess</w:t>
      </w:r>
      <w:r>
        <w:rPr>
          <w:rFonts w:cs="Arial"/>
        </w:rPr>
        <w:t xml:space="preserve"> auditor independence.</w:t>
      </w:r>
    </w:p>
    <w:p w14:paraId="003CBB4A" w14:textId="77777777" w:rsidR="0028323C" w:rsidRPr="005E0197" w:rsidRDefault="0028323C" w:rsidP="004C31A8">
      <w:pPr>
        <w:contextualSpacing/>
        <w:rPr>
          <w:rFonts w:cs="Arial"/>
        </w:rPr>
      </w:pPr>
      <w:r w:rsidRPr="00C831CD">
        <w:rPr>
          <w:rFonts w:cs="Arial"/>
        </w:rPr>
        <w:t>Section Reference: 2.</w:t>
      </w:r>
      <w:r>
        <w:rPr>
          <w:rFonts w:cs="Arial"/>
        </w:rPr>
        <w:t>2 Independence</w:t>
      </w:r>
    </w:p>
    <w:p w14:paraId="34E9B550"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04DD9715"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1395E0D5" w14:textId="77777777" w:rsidR="0028323C" w:rsidRDefault="0028323C" w:rsidP="004C31A8">
      <w:pPr>
        <w:contextualSpacing/>
        <w:rPr>
          <w:rFonts w:cs="Arial"/>
        </w:rPr>
      </w:pPr>
    </w:p>
    <w:p w14:paraId="4EB86685" w14:textId="77777777" w:rsidR="0028323C" w:rsidRPr="00C831CD" w:rsidRDefault="0028323C" w:rsidP="004C31A8">
      <w:pPr>
        <w:adjustRightInd w:val="0"/>
        <w:snapToGrid w:val="0"/>
        <w:ind w:left="720" w:hanging="720"/>
        <w:contextualSpacing/>
        <w:rPr>
          <w:rFonts w:cs="Arial"/>
          <w:bCs/>
          <w:lang w:val="en-CA"/>
        </w:rPr>
      </w:pPr>
    </w:p>
    <w:p w14:paraId="7A9D4E3D" w14:textId="5736D3A5" w:rsidR="0070323B" w:rsidRPr="00C831CD" w:rsidRDefault="0028323C" w:rsidP="004C31A8">
      <w:pPr>
        <w:adjustRightInd w:val="0"/>
        <w:snapToGrid w:val="0"/>
        <w:ind w:left="720" w:hanging="720"/>
        <w:contextualSpacing/>
        <w:rPr>
          <w:rFonts w:cs="Arial"/>
          <w:bCs/>
          <w:lang w:val="en-CA"/>
        </w:rPr>
      </w:pPr>
      <w:r>
        <w:rPr>
          <w:rFonts w:cs="Arial"/>
          <w:bCs/>
          <w:lang w:val="en-CA"/>
        </w:rPr>
        <w:t>39</w:t>
      </w:r>
      <w:r w:rsidR="00BF4BC5">
        <w:rPr>
          <w:rFonts w:cs="Arial"/>
          <w:bCs/>
          <w:lang w:val="en-CA"/>
        </w:rPr>
        <w:t>.</w:t>
      </w:r>
      <w:r w:rsidR="0070323B" w:rsidRPr="00C831CD">
        <w:rPr>
          <w:rFonts w:cs="Arial"/>
          <w:bCs/>
          <w:lang w:val="en-CA"/>
        </w:rPr>
        <w:t xml:space="preserve"> </w:t>
      </w:r>
      <w:r w:rsidR="00A621EC" w:rsidRPr="00C831CD">
        <w:rPr>
          <w:rFonts w:cs="Arial"/>
          <w:bCs/>
          <w:lang w:val="en-CA"/>
        </w:rPr>
        <w:t xml:space="preserve">When the external auditors perform work they are responsible for auditing the financial </w:t>
      </w:r>
    </w:p>
    <w:p w14:paraId="7A9D4E3F" w14:textId="1589B3D7" w:rsidR="0070323B" w:rsidRDefault="00A621EC" w:rsidP="004C31A8">
      <w:pPr>
        <w:adjustRightInd w:val="0"/>
        <w:snapToGrid w:val="0"/>
        <w:ind w:left="720" w:hanging="720"/>
        <w:contextualSpacing/>
        <w:rPr>
          <w:rFonts w:cs="Arial"/>
          <w:bCs/>
          <w:lang w:val="en-CA"/>
        </w:rPr>
      </w:pPr>
      <w:r w:rsidRPr="00C831CD">
        <w:rPr>
          <w:rFonts w:cs="Arial"/>
          <w:bCs/>
          <w:lang w:val="en-CA"/>
        </w:rPr>
        <w:t>statements. Which users are the auditors least likely to deal with in fulfilling their duties?</w:t>
      </w:r>
    </w:p>
    <w:p w14:paraId="5EC4ED09" w14:textId="77777777" w:rsidR="006706C7" w:rsidRPr="00C831CD" w:rsidRDefault="006706C7" w:rsidP="004C31A8">
      <w:pPr>
        <w:adjustRightInd w:val="0"/>
        <w:snapToGrid w:val="0"/>
        <w:ind w:left="720" w:hanging="720"/>
        <w:contextualSpacing/>
        <w:rPr>
          <w:rFonts w:cs="Arial"/>
          <w:bCs/>
          <w:lang w:val="en-CA"/>
        </w:rPr>
      </w:pPr>
    </w:p>
    <w:p w14:paraId="7A9D4E40"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bCs/>
          <w:lang w:val="en-CA"/>
        </w:rPr>
        <w:t>executive directors of the board</w:t>
      </w:r>
    </w:p>
    <w:p w14:paraId="7A9D4E41" w14:textId="77777777" w:rsidR="0070323B" w:rsidRPr="00C831CD" w:rsidRDefault="0070323B" w:rsidP="004C31A8">
      <w:pPr>
        <w:adjustRightInd w:val="0"/>
        <w:snapToGrid w:val="0"/>
        <w:contextualSpacing/>
        <w:rPr>
          <w:rFonts w:cs="Arial"/>
          <w:bCs/>
          <w:lang w:val="en-CA"/>
        </w:rPr>
      </w:pPr>
      <w:r w:rsidRPr="00C831CD">
        <w:rPr>
          <w:rFonts w:cs="Arial"/>
          <w:bCs/>
          <w:lang w:val="en-CA"/>
        </w:rPr>
        <w:t>b) audit committee of the board</w:t>
      </w:r>
    </w:p>
    <w:p w14:paraId="7A9D4E42"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shareholders</w:t>
      </w:r>
    </w:p>
    <w:p w14:paraId="7A9D4E43"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internal auditors</w:t>
      </w:r>
    </w:p>
    <w:p w14:paraId="7A9D4E44" w14:textId="77777777" w:rsidR="00A621EC" w:rsidRPr="00C831CD" w:rsidRDefault="00A621EC" w:rsidP="004C31A8">
      <w:pPr>
        <w:adjustRightInd w:val="0"/>
        <w:snapToGrid w:val="0"/>
        <w:contextualSpacing/>
        <w:rPr>
          <w:rFonts w:cs="Arial"/>
          <w:bCs/>
          <w:lang w:val="en-CA"/>
        </w:rPr>
      </w:pPr>
    </w:p>
    <w:p w14:paraId="7A9D4E45" w14:textId="77777777" w:rsidR="0070323B" w:rsidRPr="00C831CD"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c</w:t>
      </w:r>
    </w:p>
    <w:p w14:paraId="7A9D4E46" w14:textId="7D9A6DE8" w:rsidR="0070323B" w:rsidRDefault="0070323B" w:rsidP="004C31A8">
      <w:pPr>
        <w:contextualSpacing/>
        <w:rPr>
          <w:rFonts w:cs="Arial"/>
        </w:rPr>
      </w:pPr>
    </w:p>
    <w:p w14:paraId="326DCDFE"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9845BEC" w14:textId="77777777" w:rsidR="0028323C" w:rsidRDefault="0028323C" w:rsidP="004C31A8">
      <w:pPr>
        <w:contextualSpacing/>
        <w:rPr>
          <w:rFonts w:cs="Arial"/>
        </w:rPr>
      </w:pPr>
      <w:r w:rsidRPr="00C831CD">
        <w:rPr>
          <w:rFonts w:cs="Arial"/>
        </w:rPr>
        <w:t xml:space="preserve">Difficulty: </w:t>
      </w:r>
      <w:r>
        <w:rPr>
          <w:rFonts w:cs="Arial"/>
        </w:rPr>
        <w:t>Medium</w:t>
      </w:r>
    </w:p>
    <w:p w14:paraId="25C72DA0" w14:textId="362A9B98"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652E1223" w14:textId="1561F906" w:rsidR="0028323C" w:rsidRPr="005E0197" w:rsidRDefault="0028323C" w:rsidP="004C31A8">
      <w:pPr>
        <w:contextualSpacing/>
        <w:rPr>
          <w:rFonts w:cs="Arial"/>
        </w:rPr>
      </w:pPr>
      <w:r w:rsidRPr="00C831CD">
        <w:rPr>
          <w:rFonts w:cs="Arial"/>
        </w:rPr>
        <w:t xml:space="preserve">Section Reference: 2.3 </w:t>
      </w:r>
      <w:r w:rsidR="007D4C1B">
        <w:rPr>
          <w:rFonts w:cs="Arial"/>
        </w:rPr>
        <w:t>The auditor’s relationships with others</w:t>
      </w:r>
    </w:p>
    <w:p w14:paraId="337ABFB4"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lastRenderedPageBreak/>
        <w:t>CPA Competency: Auditing and Assurance</w:t>
      </w:r>
    </w:p>
    <w:p w14:paraId="071920F4"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877547F" w14:textId="77777777" w:rsidR="0028323C" w:rsidRPr="00C831CD" w:rsidRDefault="0028323C" w:rsidP="004C31A8">
      <w:pPr>
        <w:contextualSpacing/>
        <w:rPr>
          <w:rFonts w:cs="Arial"/>
        </w:rPr>
      </w:pPr>
    </w:p>
    <w:p w14:paraId="7F25911A" w14:textId="77777777" w:rsidR="00CA3349" w:rsidRPr="00C831CD" w:rsidRDefault="00CA3349" w:rsidP="004C31A8">
      <w:pPr>
        <w:adjustRightInd w:val="0"/>
        <w:snapToGrid w:val="0"/>
        <w:contextualSpacing/>
        <w:rPr>
          <w:rFonts w:cs="Arial"/>
          <w:bCs/>
          <w:lang w:val="en-CA"/>
        </w:rPr>
      </w:pPr>
    </w:p>
    <w:p w14:paraId="269E9B7B" w14:textId="4AF4B5DB" w:rsidR="00CA3349" w:rsidRDefault="0028323C" w:rsidP="004C31A8">
      <w:pPr>
        <w:widowControl w:val="0"/>
        <w:adjustRightInd w:val="0"/>
        <w:snapToGrid w:val="0"/>
        <w:contextualSpacing/>
        <w:rPr>
          <w:rFonts w:cs="Arial"/>
          <w:lang w:val="en-CA" w:eastAsia="en-US"/>
        </w:rPr>
      </w:pPr>
      <w:r>
        <w:rPr>
          <w:rFonts w:cs="Arial"/>
          <w:lang w:val="en-CA" w:eastAsia="en-US"/>
        </w:rPr>
        <w:t>40.</w:t>
      </w:r>
      <w:r w:rsidR="00CA3349" w:rsidRPr="00C831CD">
        <w:rPr>
          <w:rFonts w:cs="Arial"/>
          <w:lang w:val="en-CA" w:eastAsia="en-US"/>
        </w:rPr>
        <w:t xml:space="preserve"> The key groups the external auditor has a professional link with are</w:t>
      </w:r>
    </w:p>
    <w:p w14:paraId="28F16E6C" w14:textId="77777777" w:rsidR="006706C7" w:rsidRPr="00C831CD" w:rsidRDefault="006706C7" w:rsidP="004C31A8">
      <w:pPr>
        <w:widowControl w:val="0"/>
        <w:adjustRightInd w:val="0"/>
        <w:snapToGrid w:val="0"/>
        <w:contextualSpacing/>
        <w:rPr>
          <w:rFonts w:cs="Arial"/>
          <w:lang w:val="en-CA" w:eastAsia="en-US"/>
        </w:rPr>
      </w:pPr>
    </w:p>
    <w:p w14:paraId="290B0E07"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 client's board of directors and audit committee.</w:t>
      </w:r>
    </w:p>
    <w:p w14:paraId="2825E9CD"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b) client’s shareholders, the board of directors, audit committee and the internal audit team.</w:t>
      </w:r>
    </w:p>
    <w:p w14:paraId="51872D58"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c) client’s shareholders and prospective shareholders and board of directors.</w:t>
      </w:r>
    </w:p>
    <w:p w14:paraId="49E37AEF"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d) client’s shareholders only.</w:t>
      </w:r>
    </w:p>
    <w:p w14:paraId="36F0073B" w14:textId="77777777" w:rsidR="00CA3349" w:rsidRPr="00C831CD" w:rsidRDefault="00CA3349" w:rsidP="004C31A8">
      <w:pPr>
        <w:widowControl w:val="0"/>
        <w:adjustRightInd w:val="0"/>
        <w:snapToGrid w:val="0"/>
        <w:contextualSpacing/>
        <w:rPr>
          <w:rFonts w:cs="Arial"/>
          <w:lang w:val="en-CA" w:eastAsia="en-US"/>
        </w:rPr>
      </w:pPr>
    </w:p>
    <w:p w14:paraId="31522532"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Answer: b</w:t>
      </w:r>
    </w:p>
    <w:p w14:paraId="3769C2EF" w14:textId="7764C6C8" w:rsidR="00CA3349" w:rsidRDefault="00CA3349" w:rsidP="004C31A8">
      <w:pPr>
        <w:widowControl w:val="0"/>
        <w:adjustRightInd w:val="0"/>
        <w:snapToGrid w:val="0"/>
        <w:contextualSpacing/>
        <w:rPr>
          <w:rFonts w:cs="Arial"/>
          <w:lang w:val="en-CA" w:eastAsia="en-US"/>
        </w:rPr>
      </w:pPr>
    </w:p>
    <w:p w14:paraId="49025A1C"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A47B252" w14:textId="77777777" w:rsidR="0028323C" w:rsidRDefault="0028323C" w:rsidP="004C31A8">
      <w:pPr>
        <w:contextualSpacing/>
        <w:rPr>
          <w:rFonts w:cs="Arial"/>
        </w:rPr>
      </w:pPr>
      <w:r w:rsidRPr="00C831CD">
        <w:rPr>
          <w:rFonts w:cs="Arial"/>
        </w:rPr>
        <w:t xml:space="preserve">Difficulty: </w:t>
      </w:r>
      <w:r>
        <w:rPr>
          <w:rFonts w:cs="Arial"/>
        </w:rPr>
        <w:t>Medium</w:t>
      </w:r>
    </w:p>
    <w:p w14:paraId="2B90DEF0" w14:textId="77777777"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6FC56D6F" w14:textId="1E5A802B" w:rsidR="0028323C" w:rsidRPr="005E0197" w:rsidRDefault="0028323C" w:rsidP="004C31A8">
      <w:pPr>
        <w:contextualSpacing/>
        <w:rPr>
          <w:rFonts w:cs="Arial"/>
        </w:rPr>
      </w:pPr>
      <w:r w:rsidRPr="00C831CD">
        <w:rPr>
          <w:rFonts w:cs="Arial"/>
        </w:rPr>
        <w:t xml:space="preserve">Section Reference: 2.3 </w:t>
      </w:r>
      <w:r w:rsidR="007D4C1B">
        <w:rPr>
          <w:rFonts w:cs="Arial"/>
        </w:rPr>
        <w:t>The auditor’s relationships with others</w:t>
      </w:r>
    </w:p>
    <w:p w14:paraId="040429C6"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EC33A84"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02AD3E6" w14:textId="77777777" w:rsidR="0028323C" w:rsidRPr="00C831CD" w:rsidRDefault="0028323C" w:rsidP="004C31A8">
      <w:pPr>
        <w:widowControl w:val="0"/>
        <w:adjustRightInd w:val="0"/>
        <w:snapToGrid w:val="0"/>
        <w:contextualSpacing/>
        <w:rPr>
          <w:rFonts w:cs="Arial"/>
          <w:lang w:val="en-CA" w:eastAsia="en-US"/>
        </w:rPr>
      </w:pPr>
    </w:p>
    <w:p w14:paraId="506CACD5" w14:textId="77777777" w:rsidR="00CA3349" w:rsidRPr="00C831CD" w:rsidRDefault="00CA3349" w:rsidP="004C31A8">
      <w:pPr>
        <w:widowControl w:val="0"/>
        <w:adjustRightInd w:val="0"/>
        <w:snapToGrid w:val="0"/>
        <w:contextualSpacing/>
        <w:rPr>
          <w:rFonts w:cs="Arial"/>
          <w:lang w:val="en-CA" w:eastAsia="en-US"/>
        </w:rPr>
      </w:pPr>
    </w:p>
    <w:p w14:paraId="541F506E" w14:textId="51C913C8" w:rsidR="00CA3349" w:rsidRDefault="0028323C" w:rsidP="004C31A8">
      <w:pPr>
        <w:widowControl w:val="0"/>
        <w:adjustRightInd w:val="0"/>
        <w:snapToGrid w:val="0"/>
        <w:contextualSpacing/>
        <w:rPr>
          <w:rFonts w:cs="Arial"/>
          <w:lang w:val="en-CA" w:eastAsia="en-US"/>
        </w:rPr>
      </w:pPr>
      <w:r>
        <w:rPr>
          <w:rFonts w:cs="Arial"/>
          <w:lang w:val="en-CA" w:eastAsia="en-US"/>
        </w:rPr>
        <w:t>41.</w:t>
      </w:r>
      <w:r w:rsidR="00CA3349" w:rsidRPr="00C831CD">
        <w:rPr>
          <w:rFonts w:cs="Arial"/>
          <w:lang w:val="en-CA" w:eastAsia="en-US"/>
        </w:rPr>
        <w:t xml:space="preserve"> The audit committee</w:t>
      </w:r>
    </w:p>
    <w:p w14:paraId="2A08D3DF" w14:textId="77777777" w:rsidR="006706C7" w:rsidRPr="00C831CD" w:rsidRDefault="006706C7" w:rsidP="004C31A8">
      <w:pPr>
        <w:widowControl w:val="0"/>
        <w:adjustRightInd w:val="0"/>
        <w:snapToGrid w:val="0"/>
        <w:contextualSpacing/>
        <w:rPr>
          <w:rFonts w:cs="Arial"/>
          <w:lang w:val="en-CA" w:eastAsia="en-US"/>
        </w:rPr>
      </w:pPr>
    </w:p>
    <w:p w14:paraId="505D5FCE"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 consists of non-executive directors of the Board of Directors.</w:t>
      </w:r>
    </w:p>
    <w:p w14:paraId="2931457E"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b) consists of major shareholders of the client company.</w:t>
      </w:r>
    </w:p>
    <w:p w14:paraId="6243BC93"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c) reports to the shareholders at the annual general meeting.</w:t>
      </w:r>
    </w:p>
    <w:p w14:paraId="5BA65062" w14:textId="4D33A1E8"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d) none of the above</w:t>
      </w:r>
    </w:p>
    <w:p w14:paraId="1666988B" w14:textId="77777777" w:rsidR="00CA3349" w:rsidRPr="00C831CD" w:rsidRDefault="00CA3349" w:rsidP="004C31A8">
      <w:pPr>
        <w:widowControl w:val="0"/>
        <w:adjustRightInd w:val="0"/>
        <w:snapToGrid w:val="0"/>
        <w:contextualSpacing/>
        <w:rPr>
          <w:rFonts w:cs="Arial"/>
          <w:lang w:val="en-CA" w:eastAsia="en-US"/>
        </w:rPr>
      </w:pPr>
    </w:p>
    <w:p w14:paraId="78F6D745"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Answer: a</w:t>
      </w:r>
    </w:p>
    <w:p w14:paraId="30AD7CE9" w14:textId="1C66C5FC" w:rsidR="00CA3349" w:rsidRDefault="00CA3349" w:rsidP="004C31A8">
      <w:pPr>
        <w:widowControl w:val="0"/>
        <w:adjustRightInd w:val="0"/>
        <w:snapToGrid w:val="0"/>
        <w:contextualSpacing/>
        <w:rPr>
          <w:rFonts w:cs="Arial"/>
          <w:lang w:val="en-CA" w:eastAsia="en-US"/>
        </w:rPr>
      </w:pPr>
    </w:p>
    <w:p w14:paraId="268C6061" w14:textId="02400A6E"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725A4373" w14:textId="03CEE613" w:rsidR="0028323C" w:rsidRDefault="0028323C" w:rsidP="004C31A8">
      <w:pPr>
        <w:contextualSpacing/>
        <w:rPr>
          <w:rFonts w:cs="Arial"/>
        </w:rPr>
      </w:pPr>
      <w:r w:rsidRPr="00C831CD">
        <w:rPr>
          <w:rFonts w:cs="Arial"/>
        </w:rPr>
        <w:t xml:space="preserve">Difficulty: </w:t>
      </w:r>
      <w:r>
        <w:rPr>
          <w:rFonts w:cs="Arial"/>
        </w:rPr>
        <w:t>Easy</w:t>
      </w:r>
    </w:p>
    <w:p w14:paraId="0BDA874B" w14:textId="77777777"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59850D1B" w14:textId="683FADA1" w:rsidR="0028323C" w:rsidRPr="005E0197" w:rsidRDefault="0028323C" w:rsidP="004C31A8">
      <w:pPr>
        <w:contextualSpacing/>
        <w:rPr>
          <w:rFonts w:cs="Arial"/>
        </w:rPr>
      </w:pPr>
      <w:r w:rsidRPr="00C831CD">
        <w:rPr>
          <w:rFonts w:cs="Arial"/>
        </w:rPr>
        <w:t xml:space="preserve">Section Reference: 2.3 </w:t>
      </w:r>
      <w:r w:rsidR="007D4C1B">
        <w:rPr>
          <w:rFonts w:cs="Arial"/>
        </w:rPr>
        <w:t>The auditor’s relationships with others</w:t>
      </w:r>
    </w:p>
    <w:p w14:paraId="60549BE0"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8ECBCC3"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DC6155C" w14:textId="77777777" w:rsidR="0028323C" w:rsidRPr="00C831CD" w:rsidRDefault="0028323C" w:rsidP="004C31A8">
      <w:pPr>
        <w:widowControl w:val="0"/>
        <w:adjustRightInd w:val="0"/>
        <w:snapToGrid w:val="0"/>
        <w:contextualSpacing/>
        <w:rPr>
          <w:rFonts w:cs="Arial"/>
          <w:lang w:val="en-CA" w:eastAsia="en-US"/>
        </w:rPr>
      </w:pPr>
    </w:p>
    <w:p w14:paraId="4162D991" w14:textId="77777777" w:rsidR="00CA3349" w:rsidRPr="00C831CD" w:rsidRDefault="00CA3349" w:rsidP="004C31A8">
      <w:pPr>
        <w:widowControl w:val="0"/>
        <w:adjustRightInd w:val="0"/>
        <w:snapToGrid w:val="0"/>
        <w:contextualSpacing/>
        <w:rPr>
          <w:rFonts w:cs="Arial"/>
          <w:lang w:val="en-CA" w:eastAsia="en-US"/>
        </w:rPr>
      </w:pPr>
    </w:p>
    <w:p w14:paraId="08415716" w14:textId="3D3598E0" w:rsidR="00CA3349" w:rsidRDefault="0028323C" w:rsidP="004C31A8">
      <w:pPr>
        <w:widowControl w:val="0"/>
        <w:adjustRightInd w:val="0"/>
        <w:snapToGrid w:val="0"/>
        <w:contextualSpacing/>
        <w:rPr>
          <w:rFonts w:cs="Arial"/>
          <w:lang w:val="en-CA" w:eastAsia="en-US"/>
        </w:rPr>
      </w:pPr>
      <w:r>
        <w:rPr>
          <w:rFonts w:cs="Arial"/>
          <w:lang w:val="en-CA" w:eastAsia="en-US"/>
        </w:rPr>
        <w:t xml:space="preserve">42. </w:t>
      </w:r>
      <w:r w:rsidR="00CA3349" w:rsidRPr="00C831CD">
        <w:rPr>
          <w:rFonts w:cs="Arial"/>
          <w:lang w:val="en-CA" w:eastAsia="en-US"/>
        </w:rPr>
        <w:t>The audit committee</w:t>
      </w:r>
    </w:p>
    <w:p w14:paraId="4C369E58" w14:textId="77777777" w:rsidR="006706C7" w:rsidRPr="00C831CD" w:rsidRDefault="006706C7" w:rsidP="004C31A8">
      <w:pPr>
        <w:widowControl w:val="0"/>
        <w:adjustRightInd w:val="0"/>
        <w:snapToGrid w:val="0"/>
        <w:contextualSpacing/>
        <w:rPr>
          <w:rFonts w:cs="Arial"/>
          <w:lang w:val="en-CA" w:eastAsia="en-US"/>
        </w:rPr>
      </w:pPr>
    </w:p>
    <w:p w14:paraId="71E91869"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 communicates with the auditor regarding any disagreements with management regarding accounting policies and the financial statements.</w:t>
      </w:r>
    </w:p>
    <w:p w14:paraId="165A594D"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b) has the responsibility to ensure that the financial statements are presented fairly.</w:t>
      </w:r>
    </w:p>
    <w:p w14:paraId="23209AD8"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c) makes decisions regarding the appointment and/or removal of auditors.</w:t>
      </w:r>
    </w:p>
    <w:p w14:paraId="34E108F7" w14:textId="0B1B0BE8"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d) none of the above</w:t>
      </w:r>
    </w:p>
    <w:p w14:paraId="3821C3EC" w14:textId="77777777" w:rsidR="00CA3349" w:rsidRPr="00C831CD" w:rsidRDefault="00CA3349" w:rsidP="004C31A8">
      <w:pPr>
        <w:widowControl w:val="0"/>
        <w:adjustRightInd w:val="0"/>
        <w:snapToGrid w:val="0"/>
        <w:contextualSpacing/>
        <w:rPr>
          <w:rFonts w:cs="Arial"/>
          <w:lang w:val="en-CA" w:eastAsia="en-US"/>
        </w:rPr>
      </w:pPr>
    </w:p>
    <w:p w14:paraId="0266068F"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Answer: b</w:t>
      </w:r>
    </w:p>
    <w:p w14:paraId="1F165CEA" w14:textId="58DD9CD9" w:rsidR="00CA3349" w:rsidRDefault="00CA3349" w:rsidP="004C31A8">
      <w:pPr>
        <w:widowControl w:val="0"/>
        <w:adjustRightInd w:val="0"/>
        <w:snapToGrid w:val="0"/>
        <w:contextualSpacing/>
        <w:rPr>
          <w:rFonts w:cs="Arial"/>
          <w:lang w:val="en-CA" w:eastAsia="en-US"/>
        </w:rPr>
      </w:pPr>
    </w:p>
    <w:p w14:paraId="1BFE9CE3"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1D58151" w14:textId="77777777" w:rsidR="0028323C" w:rsidRDefault="0028323C" w:rsidP="004C31A8">
      <w:pPr>
        <w:contextualSpacing/>
        <w:rPr>
          <w:rFonts w:cs="Arial"/>
        </w:rPr>
      </w:pPr>
      <w:r w:rsidRPr="00C831CD">
        <w:rPr>
          <w:rFonts w:cs="Arial"/>
        </w:rPr>
        <w:lastRenderedPageBreak/>
        <w:t xml:space="preserve">Difficulty: </w:t>
      </w:r>
      <w:r>
        <w:rPr>
          <w:rFonts w:cs="Arial"/>
        </w:rPr>
        <w:t>Medium</w:t>
      </w:r>
    </w:p>
    <w:p w14:paraId="46CEB387" w14:textId="77777777"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02CA173E" w14:textId="47986FAE" w:rsidR="0028323C" w:rsidRPr="005E0197" w:rsidRDefault="0028323C" w:rsidP="004C31A8">
      <w:pPr>
        <w:contextualSpacing/>
        <w:rPr>
          <w:rFonts w:cs="Arial"/>
        </w:rPr>
      </w:pPr>
      <w:r w:rsidRPr="00C831CD">
        <w:rPr>
          <w:rFonts w:cs="Arial"/>
        </w:rPr>
        <w:t xml:space="preserve">Section Reference: 2.3 </w:t>
      </w:r>
      <w:r w:rsidR="007D4C1B">
        <w:rPr>
          <w:rFonts w:cs="Arial"/>
        </w:rPr>
        <w:t>The auditor’s relationships with others</w:t>
      </w:r>
    </w:p>
    <w:p w14:paraId="1DEA46CB"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FAAA61A"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8D7043A" w14:textId="77777777" w:rsidR="0028323C" w:rsidRPr="00C831CD" w:rsidRDefault="0028323C" w:rsidP="004C31A8">
      <w:pPr>
        <w:widowControl w:val="0"/>
        <w:adjustRightInd w:val="0"/>
        <w:snapToGrid w:val="0"/>
        <w:contextualSpacing/>
        <w:rPr>
          <w:rFonts w:cs="Arial"/>
          <w:lang w:val="en-CA" w:eastAsia="en-US"/>
        </w:rPr>
      </w:pPr>
    </w:p>
    <w:p w14:paraId="72A3BBF9" w14:textId="77777777" w:rsidR="00CA3349" w:rsidRPr="00C831CD" w:rsidRDefault="00CA3349" w:rsidP="004C31A8">
      <w:pPr>
        <w:widowControl w:val="0"/>
        <w:adjustRightInd w:val="0"/>
        <w:snapToGrid w:val="0"/>
        <w:contextualSpacing/>
        <w:rPr>
          <w:rFonts w:cs="Arial"/>
          <w:lang w:val="en-CA" w:eastAsia="en-US"/>
        </w:rPr>
      </w:pPr>
    </w:p>
    <w:p w14:paraId="592FB314" w14:textId="25B25B6A" w:rsidR="00CA3349" w:rsidRDefault="0028323C" w:rsidP="004C31A8">
      <w:pPr>
        <w:widowControl w:val="0"/>
        <w:adjustRightInd w:val="0"/>
        <w:snapToGrid w:val="0"/>
        <w:contextualSpacing/>
        <w:rPr>
          <w:rFonts w:cs="Arial"/>
          <w:lang w:val="en-CA" w:eastAsia="en-US"/>
        </w:rPr>
      </w:pPr>
      <w:r>
        <w:rPr>
          <w:rFonts w:cs="Arial"/>
          <w:lang w:val="en-CA" w:eastAsia="en-US"/>
        </w:rPr>
        <w:t>43.</w:t>
      </w:r>
      <w:r w:rsidR="00CA3349" w:rsidRPr="00C831CD">
        <w:rPr>
          <w:rFonts w:cs="Arial"/>
          <w:lang w:val="en-CA" w:eastAsia="en-US"/>
        </w:rPr>
        <w:t xml:space="preserve"> The relationship between the external and internal auditor can be described as</w:t>
      </w:r>
    </w:p>
    <w:p w14:paraId="4669A775" w14:textId="77777777" w:rsidR="006706C7" w:rsidRPr="00C831CD" w:rsidRDefault="006706C7" w:rsidP="004C31A8">
      <w:pPr>
        <w:widowControl w:val="0"/>
        <w:adjustRightInd w:val="0"/>
        <w:snapToGrid w:val="0"/>
        <w:contextualSpacing/>
        <w:rPr>
          <w:rFonts w:cs="Arial"/>
          <w:lang w:val="en-CA" w:eastAsia="en-US"/>
        </w:rPr>
      </w:pPr>
    </w:p>
    <w:p w14:paraId="15F5D9BD"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 the internal audit function is separate and independent of the external audit.</w:t>
      </w:r>
    </w:p>
    <w:p w14:paraId="13AEE87A"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b) the external auditor can review the effectiveness of the internal audit function to modify the nature and timing of audit testing.</w:t>
      </w:r>
    </w:p>
    <w:p w14:paraId="3819485E"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c) the external auditor relies solely on the internal auditor’s reports.</w:t>
      </w:r>
    </w:p>
    <w:p w14:paraId="3CFA12E5" w14:textId="3963A38A"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d) none of the above</w:t>
      </w:r>
    </w:p>
    <w:p w14:paraId="60B39F60" w14:textId="77777777" w:rsidR="00CA3349" w:rsidRPr="00C831CD" w:rsidRDefault="00CA3349" w:rsidP="004C31A8">
      <w:pPr>
        <w:widowControl w:val="0"/>
        <w:adjustRightInd w:val="0"/>
        <w:snapToGrid w:val="0"/>
        <w:contextualSpacing/>
        <w:rPr>
          <w:rFonts w:cs="Arial"/>
          <w:lang w:val="en-CA" w:eastAsia="en-US"/>
        </w:rPr>
      </w:pPr>
    </w:p>
    <w:p w14:paraId="65F60AF4" w14:textId="77777777" w:rsidR="00CA3349" w:rsidRPr="00C831CD" w:rsidRDefault="00CA3349" w:rsidP="004C31A8">
      <w:pPr>
        <w:widowControl w:val="0"/>
        <w:adjustRightInd w:val="0"/>
        <w:snapToGrid w:val="0"/>
        <w:contextualSpacing/>
        <w:rPr>
          <w:rFonts w:cs="Arial"/>
          <w:lang w:val="en-CA" w:eastAsia="en-US"/>
        </w:rPr>
      </w:pPr>
      <w:r w:rsidRPr="00C831CD">
        <w:rPr>
          <w:rFonts w:cs="Arial"/>
          <w:lang w:val="en-CA" w:eastAsia="en-US"/>
        </w:rPr>
        <w:t>Answer: b</w:t>
      </w:r>
    </w:p>
    <w:p w14:paraId="2B0F0DC1" w14:textId="04EEF983" w:rsidR="00CA3349" w:rsidRDefault="00CA3349" w:rsidP="004C31A8">
      <w:pPr>
        <w:widowControl w:val="0"/>
        <w:adjustRightInd w:val="0"/>
        <w:snapToGrid w:val="0"/>
        <w:contextualSpacing/>
        <w:rPr>
          <w:rFonts w:cs="Arial"/>
          <w:lang w:val="en-CA" w:eastAsia="en-US"/>
        </w:rPr>
      </w:pPr>
    </w:p>
    <w:p w14:paraId="2E339EBE"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D5DAEFA" w14:textId="13119162" w:rsidR="0028323C" w:rsidRDefault="0028323C" w:rsidP="004C31A8">
      <w:pPr>
        <w:contextualSpacing/>
        <w:rPr>
          <w:rFonts w:cs="Arial"/>
        </w:rPr>
      </w:pPr>
      <w:r w:rsidRPr="00C831CD">
        <w:rPr>
          <w:rFonts w:cs="Arial"/>
        </w:rPr>
        <w:t xml:space="preserve">Difficulty: </w:t>
      </w:r>
      <w:r>
        <w:rPr>
          <w:rFonts w:cs="Arial"/>
        </w:rPr>
        <w:t>Hard</w:t>
      </w:r>
    </w:p>
    <w:p w14:paraId="5E0E5907" w14:textId="77777777" w:rsidR="0028323C" w:rsidRPr="00C831CD" w:rsidRDefault="0028323C"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677A41D3" w14:textId="6EB67266" w:rsidR="0028323C" w:rsidRPr="005E0197" w:rsidRDefault="0028323C" w:rsidP="004C31A8">
      <w:pPr>
        <w:contextualSpacing/>
        <w:rPr>
          <w:rFonts w:cs="Arial"/>
        </w:rPr>
      </w:pPr>
      <w:r w:rsidRPr="00C831CD">
        <w:rPr>
          <w:rFonts w:cs="Arial"/>
        </w:rPr>
        <w:t xml:space="preserve">Section Reference: 2.3 </w:t>
      </w:r>
      <w:r w:rsidR="007D4C1B">
        <w:rPr>
          <w:rFonts w:cs="Arial"/>
        </w:rPr>
        <w:t>The auditor’s relationships with others</w:t>
      </w:r>
    </w:p>
    <w:p w14:paraId="583C2526"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166A196B"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49DAC4B" w14:textId="12954B85" w:rsidR="0026207F" w:rsidRDefault="0026207F" w:rsidP="004C31A8">
      <w:pPr>
        <w:widowControl w:val="0"/>
        <w:adjustRightInd w:val="0"/>
        <w:snapToGrid w:val="0"/>
        <w:contextualSpacing/>
        <w:rPr>
          <w:rFonts w:cs="Arial"/>
          <w:lang w:val="en-CA" w:eastAsia="en-US"/>
        </w:rPr>
      </w:pPr>
    </w:p>
    <w:p w14:paraId="5C758ED4" w14:textId="77777777" w:rsidR="0026207F" w:rsidRDefault="0026207F" w:rsidP="004C31A8">
      <w:pPr>
        <w:pStyle w:val="Normal0"/>
        <w:ind w:left="709" w:hanging="709"/>
        <w:contextualSpacing/>
        <w:rPr>
          <w:sz w:val="22"/>
          <w:szCs w:val="22"/>
          <w:lang w:val="en-CA"/>
        </w:rPr>
      </w:pPr>
    </w:p>
    <w:p w14:paraId="24F54EC8" w14:textId="3F6EF127" w:rsidR="0026207F" w:rsidRDefault="0026207F" w:rsidP="004C31A8">
      <w:pPr>
        <w:pStyle w:val="BODY"/>
        <w:ind w:left="709" w:hanging="709"/>
        <w:contextualSpacing/>
        <w:rPr>
          <w:sz w:val="22"/>
          <w:szCs w:val="22"/>
          <w:lang w:val="en-CA"/>
        </w:rPr>
      </w:pPr>
      <w:r>
        <w:rPr>
          <w:sz w:val="22"/>
          <w:szCs w:val="22"/>
          <w:lang w:val="en-CA"/>
        </w:rPr>
        <w:t xml:space="preserve">44. The main recipients of the financial statements and the attached audit report are </w:t>
      </w:r>
    </w:p>
    <w:p w14:paraId="71DC1A7B" w14:textId="76F78A82" w:rsidR="0026207F" w:rsidRDefault="0026207F" w:rsidP="004C31A8">
      <w:pPr>
        <w:pStyle w:val="BODY"/>
        <w:ind w:left="709" w:hanging="709"/>
        <w:contextualSpacing/>
        <w:rPr>
          <w:sz w:val="22"/>
          <w:szCs w:val="22"/>
          <w:lang w:val="en-CA"/>
        </w:rPr>
      </w:pPr>
      <w:r>
        <w:rPr>
          <w:sz w:val="22"/>
          <w:szCs w:val="22"/>
          <w:lang w:val="en-CA"/>
        </w:rPr>
        <w:t>acknowledged as</w:t>
      </w:r>
    </w:p>
    <w:p w14:paraId="1189968A" w14:textId="77777777" w:rsidR="006706C7" w:rsidRDefault="006706C7" w:rsidP="004C31A8">
      <w:pPr>
        <w:pStyle w:val="BODY"/>
        <w:ind w:left="709" w:hanging="709"/>
        <w:contextualSpacing/>
        <w:rPr>
          <w:sz w:val="22"/>
          <w:szCs w:val="22"/>
          <w:lang w:val="en-CA"/>
        </w:rPr>
      </w:pPr>
    </w:p>
    <w:p w14:paraId="69E7C21B" w14:textId="77777777" w:rsidR="0026207F" w:rsidRDefault="0026207F" w:rsidP="004C31A8">
      <w:pPr>
        <w:pStyle w:val="BODY"/>
        <w:contextualSpacing/>
        <w:rPr>
          <w:sz w:val="22"/>
          <w:szCs w:val="22"/>
          <w:lang w:val="en-CA"/>
        </w:rPr>
      </w:pPr>
      <w:r>
        <w:rPr>
          <w:sz w:val="22"/>
          <w:szCs w:val="22"/>
          <w:lang w:val="en-CA"/>
        </w:rPr>
        <w:t>a) the board of directors.</w:t>
      </w:r>
    </w:p>
    <w:p w14:paraId="7B0E8808" w14:textId="77777777" w:rsidR="0026207F" w:rsidRDefault="0026207F" w:rsidP="004C31A8">
      <w:pPr>
        <w:pStyle w:val="BODY"/>
        <w:contextualSpacing/>
        <w:rPr>
          <w:sz w:val="22"/>
          <w:szCs w:val="22"/>
          <w:lang w:val="en-CA"/>
        </w:rPr>
      </w:pPr>
      <w:r>
        <w:rPr>
          <w:sz w:val="22"/>
          <w:szCs w:val="22"/>
          <w:lang w:val="en-CA"/>
        </w:rPr>
        <w:t>b) the shareholders or members.</w:t>
      </w:r>
    </w:p>
    <w:p w14:paraId="77858F44" w14:textId="77777777" w:rsidR="0026207F" w:rsidRDefault="0026207F" w:rsidP="004C31A8">
      <w:pPr>
        <w:pStyle w:val="BODY"/>
        <w:contextualSpacing/>
        <w:rPr>
          <w:sz w:val="22"/>
          <w:szCs w:val="22"/>
          <w:lang w:val="en-CA"/>
        </w:rPr>
      </w:pPr>
      <w:r>
        <w:rPr>
          <w:sz w:val="22"/>
          <w:szCs w:val="22"/>
          <w:lang w:val="en-CA"/>
        </w:rPr>
        <w:t>c) the audit committee.</w:t>
      </w:r>
    </w:p>
    <w:p w14:paraId="59D6275A" w14:textId="77777777" w:rsidR="0026207F" w:rsidRDefault="0026207F" w:rsidP="004C31A8">
      <w:pPr>
        <w:pStyle w:val="BODY"/>
        <w:contextualSpacing/>
        <w:rPr>
          <w:sz w:val="22"/>
          <w:szCs w:val="22"/>
          <w:lang w:val="en-CA"/>
        </w:rPr>
      </w:pPr>
      <w:r>
        <w:rPr>
          <w:sz w:val="22"/>
          <w:szCs w:val="22"/>
          <w:lang w:val="en-CA"/>
        </w:rPr>
        <w:t>d) the provincial stock exchanges.</w:t>
      </w:r>
    </w:p>
    <w:p w14:paraId="07B08715" w14:textId="77777777" w:rsidR="0026207F" w:rsidRDefault="0026207F" w:rsidP="004C31A8">
      <w:pPr>
        <w:pStyle w:val="Normal0"/>
        <w:ind w:left="709" w:hanging="709"/>
        <w:contextualSpacing/>
        <w:rPr>
          <w:sz w:val="22"/>
          <w:szCs w:val="22"/>
          <w:lang w:val="en-CA"/>
        </w:rPr>
      </w:pPr>
    </w:p>
    <w:p w14:paraId="1A3AECE0" w14:textId="77777777" w:rsidR="0026207F" w:rsidRDefault="0026207F" w:rsidP="004C31A8">
      <w:pPr>
        <w:pStyle w:val="Normal0"/>
        <w:contextualSpacing/>
        <w:rPr>
          <w:sz w:val="22"/>
          <w:szCs w:val="22"/>
          <w:lang w:val="en-CA"/>
        </w:rPr>
      </w:pPr>
      <w:r>
        <w:rPr>
          <w:sz w:val="22"/>
          <w:szCs w:val="22"/>
          <w:lang w:val="en-CA"/>
        </w:rPr>
        <w:t>Answer: b</w:t>
      </w:r>
    </w:p>
    <w:p w14:paraId="619E0259" w14:textId="39D00F2B" w:rsidR="0026207F" w:rsidRDefault="0026207F" w:rsidP="004C31A8">
      <w:pPr>
        <w:contextualSpacing/>
        <w:rPr>
          <w:rFonts w:cs="Arial"/>
        </w:rPr>
      </w:pPr>
    </w:p>
    <w:p w14:paraId="055074C5" w14:textId="77777777" w:rsidR="0026207F" w:rsidRDefault="0026207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A9C63A2" w14:textId="65B2A040" w:rsidR="0026207F" w:rsidRDefault="0026207F" w:rsidP="004C31A8">
      <w:pPr>
        <w:contextualSpacing/>
        <w:rPr>
          <w:rFonts w:cs="Arial"/>
        </w:rPr>
      </w:pPr>
      <w:r w:rsidRPr="00C831CD">
        <w:rPr>
          <w:rFonts w:cs="Arial"/>
        </w:rPr>
        <w:t xml:space="preserve">Difficulty: </w:t>
      </w:r>
      <w:r>
        <w:rPr>
          <w:rFonts w:cs="Arial"/>
        </w:rPr>
        <w:t>Easy</w:t>
      </w:r>
    </w:p>
    <w:p w14:paraId="5CA73549" w14:textId="77777777" w:rsidR="0026207F" w:rsidRPr="00C831CD" w:rsidRDefault="0026207F"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15B4200B" w14:textId="23A306D1" w:rsidR="0026207F" w:rsidRPr="005E0197" w:rsidRDefault="0026207F" w:rsidP="004C31A8">
      <w:pPr>
        <w:contextualSpacing/>
        <w:rPr>
          <w:rFonts w:cs="Arial"/>
        </w:rPr>
      </w:pPr>
      <w:r w:rsidRPr="00C831CD">
        <w:rPr>
          <w:rFonts w:cs="Arial"/>
        </w:rPr>
        <w:t xml:space="preserve">Section Reference: 2.3 </w:t>
      </w:r>
      <w:r w:rsidR="007D4C1B">
        <w:rPr>
          <w:rFonts w:cs="Arial"/>
        </w:rPr>
        <w:t>The auditor’s relationships with others</w:t>
      </w:r>
    </w:p>
    <w:p w14:paraId="3A3DF667" w14:textId="77777777" w:rsidR="0026207F" w:rsidRPr="00C831CD" w:rsidRDefault="0026207F"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76228DEE" w14:textId="77777777" w:rsidR="0026207F" w:rsidRPr="00C831CD" w:rsidRDefault="0026207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DE2BF0E" w14:textId="77777777" w:rsidR="0026207F" w:rsidRDefault="0026207F" w:rsidP="004C31A8">
      <w:pPr>
        <w:contextualSpacing/>
        <w:rPr>
          <w:rFonts w:cs="Arial"/>
        </w:rPr>
      </w:pPr>
    </w:p>
    <w:p w14:paraId="3C2D317C" w14:textId="77777777" w:rsidR="0026207F" w:rsidRDefault="0026207F" w:rsidP="004C31A8">
      <w:pPr>
        <w:pStyle w:val="Normal0"/>
        <w:ind w:left="709" w:hanging="709"/>
        <w:contextualSpacing/>
        <w:rPr>
          <w:sz w:val="22"/>
          <w:szCs w:val="22"/>
          <w:lang w:val="en-CA"/>
        </w:rPr>
      </w:pPr>
    </w:p>
    <w:p w14:paraId="2CD028A1" w14:textId="705689F5" w:rsidR="0026207F" w:rsidRDefault="0026207F" w:rsidP="004C31A8">
      <w:pPr>
        <w:pStyle w:val="BODY"/>
        <w:ind w:left="709" w:hanging="709"/>
        <w:contextualSpacing/>
        <w:rPr>
          <w:sz w:val="22"/>
          <w:szCs w:val="22"/>
          <w:lang w:val="en-CA"/>
        </w:rPr>
      </w:pPr>
      <w:r>
        <w:rPr>
          <w:sz w:val="22"/>
          <w:szCs w:val="22"/>
          <w:lang w:val="en-CA"/>
        </w:rPr>
        <w:t>45. Examples of board committees include the</w:t>
      </w:r>
    </w:p>
    <w:p w14:paraId="42F77F0E" w14:textId="77777777" w:rsidR="006706C7" w:rsidRDefault="006706C7" w:rsidP="004C31A8">
      <w:pPr>
        <w:pStyle w:val="BODY"/>
        <w:ind w:left="709" w:hanging="709"/>
        <w:contextualSpacing/>
        <w:rPr>
          <w:sz w:val="22"/>
          <w:szCs w:val="22"/>
          <w:lang w:val="en-CA"/>
        </w:rPr>
      </w:pPr>
    </w:p>
    <w:p w14:paraId="2A36DB35" w14:textId="77777777" w:rsidR="0026207F" w:rsidRDefault="0026207F" w:rsidP="004C31A8">
      <w:pPr>
        <w:pStyle w:val="BODY"/>
        <w:contextualSpacing/>
        <w:rPr>
          <w:sz w:val="22"/>
          <w:szCs w:val="22"/>
          <w:lang w:val="en-CA"/>
        </w:rPr>
      </w:pPr>
      <w:r>
        <w:rPr>
          <w:sz w:val="22"/>
          <w:szCs w:val="22"/>
          <w:lang w:val="en-CA"/>
        </w:rPr>
        <w:t>a) risk committee.</w:t>
      </w:r>
    </w:p>
    <w:p w14:paraId="15843AED" w14:textId="77777777" w:rsidR="0026207F" w:rsidRDefault="0026207F" w:rsidP="004C31A8">
      <w:pPr>
        <w:pStyle w:val="BODY"/>
        <w:contextualSpacing/>
        <w:rPr>
          <w:sz w:val="22"/>
          <w:szCs w:val="22"/>
          <w:lang w:val="en-CA"/>
        </w:rPr>
      </w:pPr>
      <w:r>
        <w:rPr>
          <w:sz w:val="22"/>
          <w:szCs w:val="22"/>
          <w:lang w:val="en-CA"/>
        </w:rPr>
        <w:t>b) nomination committee.</w:t>
      </w:r>
    </w:p>
    <w:p w14:paraId="0CD55232" w14:textId="77777777" w:rsidR="0026207F" w:rsidRDefault="0026207F" w:rsidP="004C31A8">
      <w:pPr>
        <w:pStyle w:val="BODY"/>
        <w:contextualSpacing/>
        <w:rPr>
          <w:sz w:val="22"/>
          <w:szCs w:val="22"/>
          <w:lang w:val="en-CA"/>
        </w:rPr>
      </w:pPr>
      <w:r>
        <w:rPr>
          <w:sz w:val="22"/>
          <w:szCs w:val="22"/>
          <w:lang w:val="en-CA"/>
        </w:rPr>
        <w:t>c) compensation committee.</w:t>
      </w:r>
    </w:p>
    <w:p w14:paraId="6EBEEF33" w14:textId="34C1724C" w:rsidR="0026207F" w:rsidRDefault="0026207F" w:rsidP="004C31A8">
      <w:pPr>
        <w:pStyle w:val="BODY"/>
        <w:contextualSpacing/>
        <w:rPr>
          <w:sz w:val="22"/>
          <w:szCs w:val="22"/>
          <w:lang w:val="en-CA"/>
        </w:rPr>
      </w:pPr>
      <w:r>
        <w:rPr>
          <w:sz w:val="22"/>
          <w:szCs w:val="22"/>
          <w:lang w:val="en-CA"/>
        </w:rPr>
        <w:lastRenderedPageBreak/>
        <w:t xml:space="preserve">d) </w:t>
      </w:r>
      <w:proofErr w:type="gramStart"/>
      <w:r>
        <w:rPr>
          <w:sz w:val="22"/>
          <w:szCs w:val="22"/>
          <w:lang w:val="en-CA"/>
        </w:rPr>
        <w:t>all of</w:t>
      </w:r>
      <w:proofErr w:type="gramEnd"/>
      <w:r>
        <w:rPr>
          <w:sz w:val="22"/>
          <w:szCs w:val="22"/>
          <w:lang w:val="en-CA"/>
        </w:rPr>
        <w:t xml:space="preserve"> the above</w:t>
      </w:r>
    </w:p>
    <w:p w14:paraId="2DEB69B8" w14:textId="77777777" w:rsidR="0026207F" w:rsidRDefault="0026207F" w:rsidP="004C31A8">
      <w:pPr>
        <w:pStyle w:val="Normal0"/>
        <w:ind w:left="709" w:hanging="709"/>
        <w:contextualSpacing/>
        <w:rPr>
          <w:sz w:val="22"/>
          <w:szCs w:val="22"/>
          <w:lang w:val="en-CA"/>
        </w:rPr>
      </w:pPr>
    </w:p>
    <w:p w14:paraId="3B438ACA" w14:textId="77777777" w:rsidR="0026207F" w:rsidRDefault="0026207F" w:rsidP="004C31A8">
      <w:pPr>
        <w:pStyle w:val="Normal0"/>
        <w:contextualSpacing/>
        <w:rPr>
          <w:sz w:val="22"/>
          <w:szCs w:val="22"/>
          <w:lang w:val="en-CA"/>
        </w:rPr>
      </w:pPr>
      <w:r>
        <w:rPr>
          <w:sz w:val="22"/>
          <w:szCs w:val="22"/>
          <w:lang w:val="en-CA"/>
        </w:rPr>
        <w:t>Answer: d</w:t>
      </w:r>
    </w:p>
    <w:p w14:paraId="29304425" w14:textId="114795A6" w:rsidR="0026207F" w:rsidRDefault="0026207F" w:rsidP="004C31A8">
      <w:pPr>
        <w:contextualSpacing/>
        <w:rPr>
          <w:rFonts w:cs="Arial"/>
        </w:rPr>
      </w:pPr>
    </w:p>
    <w:p w14:paraId="5EB3EFEF" w14:textId="399B7F8C" w:rsidR="0026207F" w:rsidRDefault="0026207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38088216" w14:textId="489BA4A3" w:rsidR="0026207F" w:rsidRDefault="0026207F" w:rsidP="004C31A8">
      <w:pPr>
        <w:contextualSpacing/>
        <w:rPr>
          <w:rFonts w:cs="Arial"/>
        </w:rPr>
      </w:pPr>
      <w:r w:rsidRPr="00C831CD">
        <w:rPr>
          <w:rFonts w:cs="Arial"/>
        </w:rPr>
        <w:t xml:space="preserve">Difficulty: </w:t>
      </w:r>
      <w:r>
        <w:rPr>
          <w:rFonts w:cs="Arial"/>
        </w:rPr>
        <w:t>Medium</w:t>
      </w:r>
    </w:p>
    <w:p w14:paraId="39734CCD" w14:textId="77777777" w:rsidR="0026207F" w:rsidRPr="00C831CD" w:rsidRDefault="0026207F"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175620E7" w14:textId="3313C4F7" w:rsidR="0026207F" w:rsidRPr="005E0197" w:rsidRDefault="0026207F" w:rsidP="004C31A8">
      <w:pPr>
        <w:contextualSpacing/>
        <w:rPr>
          <w:rFonts w:cs="Arial"/>
        </w:rPr>
      </w:pPr>
      <w:r w:rsidRPr="00C831CD">
        <w:rPr>
          <w:rFonts w:cs="Arial"/>
        </w:rPr>
        <w:t xml:space="preserve">Section Reference: 2.3 </w:t>
      </w:r>
      <w:r w:rsidR="007D4C1B">
        <w:rPr>
          <w:rFonts w:cs="Arial"/>
        </w:rPr>
        <w:t>The auditor’s relationships with others</w:t>
      </w:r>
    </w:p>
    <w:p w14:paraId="5E38FBE2" w14:textId="77777777" w:rsidR="0026207F" w:rsidRPr="00C831CD" w:rsidRDefault="0026207F"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B23EF42" w14:textId="77777777" w:rsidR="0026207F" w:rsidRPr="00C831CD" w:rsidRDefault="0026207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0244A92C" w14:textId="77777777" w:rsidR="0026207F" w:rsidRDefault="0026207F" w:rsidP="004C31A8">
      <w:pPr>
        <w:contextualSpacing/>
        <w:rPr>
          <w:rFonts w:cs="Arial"/>
        </w:rPr>
      </w:pPr>
    </w:p>
    <w:p w14:paraId="5663E376" w14:textId="77777777" w:rsidR="0026207F" w:rsidRDefault="0026207F" w:rsidP="004C31A8">
      <w:pPr>
        <w:pStyle w:val="Normal0"/>
        <w:ind w:left="709" w:hanging="709"/>
        <w:contextualSpacing/>
        <w:rPr>
          <w:sz w:val="22"/>
          <w:szCs w:val="22"/>
          <w:lang w:val="en-CA"/>
        </w:rPr>
      </w:pPr>
    </w:p>
    <w:p w14:paraId="511A0BEB" w14:textId="5E1D1880" w:rsidR="0026207F" w:rsidRDefault="0026207F" w:rsidP="004C31A8">
      <w:pPr>
        <w:pStyle w:val="BODY"/>
        <w:ind w:left="709" w:hanging="709"/>
        <w:contextualSpacing/>
        <w:rPr>
          <w:sz w:val="22"/>
          <w:szCs w:val="22"/>
          <w:lang w:val="en-CA"/>
        </w:rPr>
      </w:pPr>
      <w:r>
        <w:rPr>
          <w:sz w:val="22"/>
          <w:szCs w:val="22"/>
          <w:lang w:val="en-CA"/>
        </w:rPr>
        <w:t>46. It is the responsibility of the board of directors to</w:t>
      </w:r>
    </w:p>
    <w:p w14:paraId="1D41DAB7" w14:textId="77777777" w:rsidR="006706C7" w:rsidRDefault="006706C7" w:rsidP="004C31A8">
      <w:pPr>
        <w:pStyle w:val="BODY"/>
        <w:ind w:left="709" w:hanging="709"/>
        <w:contextualSpacing/>
        <w:rPr>
          <w:sz w:val="22"/>
          <w:szCs w:val="22"/>
          <w:lang w:val="en-CA"/>
        </w:rPr>
      </w:pPr>
    </w:p>
    <w:p w14:paraId="3CE75F2A" w14:textId="77777777" w:rsidR="0026207F" w:rsidRDefault="0026207F" w:rsidP="004C31A8">
      <w:pPr>
        <w:pStyle w:val="BODY"/>
        <w:contextualSpacing/>
        <w:rPr>
          <w:sz w:val="22"/>
          <w:szCs w:val="22"/>
          <w:lang w:val="en-CA"/>
        </w:rPr>
      </w:pPr>
      <w:r>
        <w:rPr>
          <w:sz w:val="22"/>
          <w:szCs w:val="22"/>
          <w:lang w:val="en-CA"/>
        </w:rPr>
        <w:t>a) ensure that the financial statements are fairly presented.</w:t>
      </w:r>
    </w:p>
    <w:p w14:paraId="133AB330" w14:textId="77777777" w:rsidR="0026207F" w:rsidRDefault="0026207F" w:rsidP="004C31A8">
      <w:pPr>
        <w:pStyle w:val="BODY"/>
        <w:contextualSpacing/>
        <w:rPr>
          <w:sz w:val="22"/>
          <w:szCs w:val="22"/>
          <w:lang w:val="en-CA"/>
        </w:rPr>
      </w:pPr>
      <w:r>
        <w:rPr>
          <w:sz w:val="22"/>
          <w:szCs w:val="22"/>
          <w:lang w:val="en-CA"/>
        </w:rPr>
        <w:t>b) provide an opinion on the fair presentation of the financial statements.</w:t>
      </w:r>
    </w:p>
    <w:p w14:paraId="4DF9059D" w14:textId="77777777" w:rsidR="0026207F" w:rsidRDefault="0026207F" w:rsidP="004C31A8">
      <w:pPr>
        <w:pStyle w:val="BODY"/>
        <w:contextualSpacing/>
        <w:rPr>
          <w:sz w:val="22"/>
          <w:szCs w:val="22"/>
          <w:lang w:val="en-CA"/>
        </w:rPr>
      </w:pPr>
      <w:r>
        <w:rPr>
          <w:sz w:val="22"/>
          <w:szCs w:val="22"/>
          <w:lang w:val="en-CA"/>
        </w:rPr>
        <w:t>c) direct the auditors to audit specific financial statement accounts.</w:t>
      </w:r>
    </w:p>
    <w:p w14:paraId="65593552" w14:textId="6EDB9F3C" w:rsidR="0026207F" w:rsidRDefault="0026207F" w:rsidP="004C31A8">
      <w:pPr>
        <w:pStyle w:val="BODY"/>
        <w:contextualSpacing/>
        <w:rPr>
          <w:sz w:val="22"/>
          <w:szCs w:val="22"/>
          <w:lang w:val="en-CA"/>
        </w:rPr>
      </w:pPr>
      <w:r>
        <w:rPr>
          <w:sz w:val="22"/>
          <w:szCs w:val="22"/>
          <w:lang w:val="en-CA"/>
        </w:rPr>
        <w:t>d) none of the above</w:t>
      </w:r>
    </w:p>
    <w:p w14:paraId="2A5F6A19" w14:textId="77777777" w:rsidR="0026207F" w:rsidRDefault="0026207F" w:rsidP="004C31A8">
      <w:pPr>
        <w:pStyle w:val="Normal0"/>
        <w:ind w:left="709" w:hanging="709"/>
        <w:contextualSpacing/>
        <w:rPr>
          <w:sz w:val="22"/>
          <w:szCs w:val="22"/>
          <w:lang w:val="en-CA"/>
        </w:rPr>
      </w:pPr>
    </w:p>
    <w:p w14:paraId="29761CB9" w14:textId="77777777" w:rsidR="0026207F" w:rsidRDefault="0026207F" w:rsidP="004C31A8">
      <w:pPr>
        <w:pStyle w:val="Normal0"/>
        <w:contextualSpacing/>
        <w:rPr>
          <w:sz w:val="22"/>
          <w:szCs w:val="22"/>
          <w:lang w:val="en-CA"/>
        </w:rPr>
      </w:pPr>
      <w:r>
        <w:rPr>
          <w:sz w:val="22"/>
          <w:szCs w:val="22"/>
          <w:lang w:val="en-CA"/>
        </w:rPr>
        <w:t>Answer: a</w:t>
      </w:r>
    </w:p>
    <w:p w14:paraId="33389E4E" w14:textId="36E960BC" w:rsidR="0026207F" w:rsidRDefault="0026207F" w:rsidP="004C31A8">
      <w:pPr>
        <w:contextualSpacing/>
        <w:rPr>
          <w:rFonts w:cs="Arial"/>
        </w:rPr>
      </w:pPr>
    </w:p>
    <w:p w14:paraId="0074799C" w14:textId="77777777" w:rsidR="0026207F" w:rsidRDefault="0026207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F69FCA4" w14:textId="6B8BAC01" w:rsidR="0026207F" w:rsidRDefault="0026207F" w:rsidP="004C31A8">
      <w:pPr>
        <w:contextualSpacing/>
        <w:rPr>
          <w:rFonts w:cs="Arial"/>
        </w:rPr>
      </w:pPr>
      <w:r w:rsidRPr="00C831CD">
        <w:rPr>
          <w:rFonts w:cs="Arial"/>
        </w:rPr>
        <w:t xml:space="preserve">Difficulty: </w:t>
      </w:r>
      <w:r>
        <w:rPr>
          <w:rFonts w:cs="Arial"/>
        </w:rPr>
        <w:t>Medium</w:t>
      </w:r>
    </w:p>
    <w:p w14:paraId="700DC992" w14:textId="77777777" w:rsidR="0026207F" w:rsidRPr="00C831CD" w:rsidRDefault="0026207F"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5BFADB1D" w14:textId="0BBF8A47" w:rsidR="0026207F" w:rsidRPr="005E0197" w:rsidRDefault="0026207F" w:rsidP="004C31A8">
      <w:pPr>
        <w:contextualSpacing/>
        <w:rPr>
          <w:rFonts w:cs="Arial"/>
        </w:rPr>
      </w:pPr>
      <w:r w:rsidRPr="00C831CD">
        <w:rPr>
          <w:rFonts w:cs="Arial"/>
        </w:rPr>
        <w:t xml:space="preserve">Section Reference: 2.3 </w:t>
      </w:r>
      <w:r w:rsidR="007D4C1B">
        <w:rPr>
          <w:rFonts w:cs="Arial"/>
        </w:rPr>
        <w:t>The auditor’s relationships with others</w:t>
      </w:r>
    </w:p>
    <w:p w14:paraId="41B4CD83" w14:textId="77777777" w:rsidR="0026207F" w:rsidRPr="00C831CD" w:rsidRDefault="0026207F"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03CFC98" w14:textId="77777777" w:rsidR="0026207F" w:rsidRPr="00C831CD" w:rsidRDefault="0026207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3230CCD0" w14:textId="77777777" w:rsidR="0026207F" w:rsidRDefault="0026207F" w:rsidP="004C31A8">
      <w:pPr>
        <w:contextualSpacing/>
        <w:rPr>
          <w:rFonts w:cs="Arial"/>
        </w:rPr>
      </w:pPr>
    </w:p>
    <w:p w14:paraId="31B2709F" w14:textId="77777777" w:rsidR="0026207F" w:rsidRDefault="0026207F" w:rsidP="004C31A8">
      <w:pPr>
        <w:pStyle w:val="Normal0"/>
        <w:ind w:left="709" w:hanging="709"/>
        <w:contextualSpacing/>
        <w:rPr>
          <w:sz w:val="22"/>
          <w:szCs w:val="22"/>
          <w:lang w:val="en-CA"/>
        </w:rPr>
      </w:pPr>
    </w:p>
    <w:p w14:paraId="259754D6" w14:textId="208DA2B6" w:rsidR="0026207F" w:rsidRDefault="0026207F" w:rsidP="004C31A8">
      <w:pPr>
        <w:pStyle w:val="BODY"/>
        <w:ind w:left="709" w:hanging="709"/>
        <w:contextualSpacing/>
        <w:rPr>
          <w:sz w:val="22"/>
          <w:szCs w:val="22"/>
          <w:lang w:val="en-CA"/>
        </w:rPr>
      </w:pPr>
      <w:r>
        <w:rPr>
          <w:sz w:val="22"/>
          <w:szCs w:val="22"/>
          <w:lang w:val="en-CA"/>
        </w:rPr>
        <w:t>47. Executive directors are</w:t>
      </w:r>
    </w:p>
    <w:p w14:paraId="74A7E3D0" w14:textId="77777777" w:rsidR="006706C7" w:rsidRDefault="006706C7" w:rsidP="004C31A8">
      <w:pPr>
        <w:pStyle w:val="BODY"/>
        <w:ind w:left="709" w:hanging="709"/>
        <w:contextualSpacing/>
        <w:rPr>
          <w:sz w:val="22"/>
          <w:szCs w:val="22"/>
          <w:lang w:val="en-CA"/>
        </w:rPr>
      </w:pPr>
    </w:p>
    <w:p w14:paraId="0B7F5795" w14:textId="77777777" w:rsidR="0026207F" w:rsidRDefault="0026207F" w:rsidP="004C31A8">
      <w:pPr>
        <w:pStyle w:val="BODY"/>
        <w:contextualSpacing/>
        <w:rPr>
          <w:sz w:val="22"/>
          <w:szCs w:val="22"/>
          <w:lang w:val="en-CA"/>
        </w:rPr>
      </w:pPr>
      <w:r>
        <w:rPr>
          <w:sz w:val="22"/>
          <w:szCs w:val="22"/>
          <w:lang w:val="en-CA"/>
        </w:rPr>
        <w:t>a) part of the company's management team.</w:t>
      </w:r>
    </w:p>
    <w:p w14:paraId="2F4FB7E3" w14:textId="77777777" w:rsidR="0026207F" w:rsidRDefault="0026207F" w:rsidP="004C31A8">
      <w:pPr>
        <w:pStyle w:val="BODY"/>
        <w:contextualSpacing/>
        <w:rPr>
          <w:sz w:val="22"/>
          <w:szCs w:val="22"/>
          <w:lang w:val="en-CA"/>
        </w:rPr>
      </w:pPr>
      <w:r>
        <w:rPr>
          <w:sz w:val="22"/>
          <w:szCs w:val="22"/>
          <w:lang w:val="en-CA"/>
        </w:rPr>
        <w:t>b) full-time employees of the company.</w:t>
      </w:r>
    </w:p>
    <w:p w14:paraId="204E4141" w14:textId="77777777" w:rsidR="0026207F" w:rsidRDefault="0026207F" w:rsidP="004C31A8">
      <w:pPr>
        <w:pStyle w:val="BODY"/>
        <w:contextualSpacing/>
        <w:rPr>
          <w:sz w:val="22"/>
          <w:szCs w:val="22"/>
          <w:lang w:val="en-CA"/>
        </w:rPr>
      </w:pPr>
      <w:r>
        <w:rPr>
          <w:sz w:val="22"/>
          <w:szCs w:val="22"/>
          <w:lang w:val="en-CA"/>
        </w:rPr>
        <w:t>c) not members of the company's board of directors.</w:t>
      </w:r>
    </w:p>
    <w:p w14:paraId="752A2085" w14:textId="7C6AF586" w:rsidR="0026207F" w:rsidRDefault="0026207F" w:rsidP="004C31A8">
      <w:pPr>
        <w:pStyle w:val="BODY"/>
        <w:contextualSpacing/>
        <w:rPr>
          <w:sz w:val="22"/>
          <w:szCs w:val="22"/>
          <w:lang w:val="en-CA"/>
        </w:rPr>
      </w:pPr>
      <w:r>
        <w:rPr>
          <w:sz w:val="22"/>
          <w:szCs w:val="22"/>
          <w:lang w:val="en-CA"/>
        </w:rPr>
        <w:t xml:space="preserve">d) </w:t>
      </w:r>
      <w:r w:rsidR="00B72CEE">
        <w:rPr>
          <w:sz w:val="22"/>
          <w:szCs w:val="22"/>
          <w:lang w:val="en-CA"/>
        </w:rPr>
        <w:t xml:space="preserve">both </w:t>
      </w:r>
      <w:r>
        <w:rPr>
          <w:sz w:val="22"/>
          <w:szCs w:val="22"/>
          <w:lang w:val="en-CA"/>
        </w:rPr>
        <w:t>a and b</w:t>
      </w:r>
    </w:p>
    <w:p w14:paraId="6C2E7A36" w14:textId="77777777" w:rsidR="0026207F" w:rsidRDefault="0026207F" w:rsidP="004C31A8">
      <w:pPr>
        <w:pStyle w:val="BODY"/>
        <w:ind w:left="709" w:hanging="709"/>
        <w:contextualSpacing/>
        <w:rPr>
          <w:sz w:val="22"/>
          <w:szCs w:val="22"/>
          <w:lang w:val="en-CA"/>
        </w:rPr>
      </w:pPr>
    </w:p>
    <w:p w14:paraId="4E135909" w14:textId="77777777" w:rsidR="0026207F" w:rsidRDefault="0026207F" w:rsidP="004C31A8">
      <w:pPr>
        <w:pStyle w:val="BODY"/>
        <w:ind w:left="709" w:hanging="709"/>
        <w:contextualSpacing/>
        <w:rPr>
          <w:sz w:val="22"/>
          <w:szCs w:val="22"/>
          <w:lang w:val="en-CA"/>
        </w:rPr>
      </w:pPr>
      <w:r>
        <w:rPr>
          <w:sz w:val="22"/>
          <w:szCs w:val="22"/>
          <w:lang w:val="en-CA"/>
        </w:rPr>
        <w:t>Answer: d</w:t>
      </w:r>
    </w:p>
    <w:p w14:paraId="574B8C01" w14:textId="407F013B" w:rsidR="0026207F" w:rsidRDefault="0026207F" w:rsidP="004C31A8">
      <w:pPr>
        <w:pStyle w:val="BODY"/>
        <w:ind w:left="709" w:hanging="709"/>
        <w:contextualSpacing/>
        <w:rPr>
          <w:sz w:val="22"/>
          <w:szCs w:val="22"/>
          <w:lang w:val="en-CA"/>
        </w:rPr>
      </w:pPr>
    </w:p>
    <w:p w14:paraId="66008701" w14:textId="6D499195" w:rsidR="0026207F" w:rsidRDefault="0026207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3D481FA9" w14:textId="6F53D5DA" w:rsidR="0026207F" w:rsidRDefault="0026207F" w:rsidP="004C31A8">
      <w:pPr>
        <w:contextualSpacing/>
        <w:rPr>
          <w:rFonts w:cs="Arial"/>
        </w:rPr>
      </w:pPr>
      <w:r w:rsidRPr="00C831CD">
        <w:rPr>
          <w:rFonts w:cs="Arial"/>
        </w:rPr>
        <w:t xml:space="preserve">Difficulty: </w:t>
      </w:r>
      <w:r>
        <w:rPr>
          <w:rFonts w:cs="Arial"/>
        </w:rPr>
        <w:t>Medium</w:t>
      </w:r>
    </w:p>
    <w:p w14:paraId="12F35842" w14:textId="77777777" w:rsidR="0026207F" w:rsidRPr="00C831CD" w:rsidRDefault="0026207F" w:rsidP="004C31A8">
      <w:pPr>
        <w:contextualSpacing/>
        <w:rPr>
          <w:rFonts w:cs="Arial"/>
        </w:rPr>
      </w:pPr>
      <w:r w:rsidRPr="00C831CD">
        <w:rPr>
          <w:rFonts w:cs="Arial"/>
        </w:rPr>
        <w:t>Learning Objective: Explain the relationship between an auditor and key groups they have a professional link with during the audit engagement</w:t>
      </w:r>
      <w:r>
        <w:rPr>
          <w:rFonts w:cs="Arial"/>
        </w:rPr>
        <w:t>.</w:t>
      </w:r>
    </w:p>
    <w:p w14:paraId="1C8DA8DB" w14:textId="4099300E" w:rsidR="0026207F" w:rsidRPr="005E0197" w:rsidRDefault="0026207F" w:rsidP="004C31A8">
      <w:pPr>
        <w:contextualSpacing/>
        <w:rPr>
          <w:rFonts w:cs="Arial"/>
        </w:rPr>
      </w:pPr>
      <w:r w:rsidRPr="00C831CD">
        <w:rPr>
          <w:rFonts w:cs="Arial"/>
        </w:rPr>
        <w:t xml:space="preserve">Section Reference: 2.3 </w:t>
      </w:r>
      <w:r w:rsidR="007D4C1B">
        <w:rPr>
          <w:rFonts w:cs="Arial"/>
        </w:rPr>
        <w:t>The auditor’s relationships with others</w:t>
      </w:r>
    </w:p>
    <w:p w14:paraId="01939AFA" w14:textId="77777777" w:rsidR="0026207F" w:rsidRPr="00C831CD" w:rsidRDefault="0026207F"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16AD0BE4" w14:textId="77777777" w:rsidR="0026207F" w:rsidRPr="00C831CD" w:rsidRDefault="0026207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635F0102" w14:textId="77777777" w:rsidR="0026207F" w:rsidRDefault="0026207F" w:rsidP="004C31A8">
      <w:pPr>
        <w:pStyle w:val="BODY"/>
        <w:ind w:left="709" w:hanging="709"/>
        <w:contextualSpacing/>
        <w:rPr>
          <w:sz w:val="22"/>
          <w:szCs w:val="22"/>
          <w:lang w:val="en-CA"/>
        </w:rPr>
      </w:pPr>
    </w:p>
    <w:p w14:paraId="7A9D4E4B" w14:textId="77777777" w:rsidR="0070323B" w:rsidRPr="00C831CD" w:rsidRDefault="0070323B" w:rsidP="004C31A8">
      <w:pPr>
        <w:adjustRightInd w:val="0"/>
        <w:snapToGrid w:val="0"/>
        <w:contextualSpacing/>
        <w:rPr>
          <w:rFonts w:cs="Arial"/>
          <w:bCs/>
          <w:lang w:val="en-CA"/>
        </w:rPr>
      </w:pPr>
    </w:p>
    <w:p w14:paraId="7A9D4E4C" w14:textId="29638C8B" w:rsidR="0070323B" w:rsidRPr="00C831CD" w:rsidRDefault="0028323C" w:rsidP="004C31A8">
      <w:pPr>
        <w:adjustRightInd w:val="0"/>
        <w:snapToGrid w:val="0"/>
        <w:ind w:left="720" w:hanging="720"/>
        <w:contextualSpacing/>
        <w:rPr>
          <w:rFonts w:cs="Arial"/>
          <w:bCs/>
          <w:lang w:val="en-CA"/>
        </w:rPr>
      </w:pPr>
      <w:r>
        <w:rPr>
          <w:rFonts w:cs="Arial"/>
          <w:bCs/>
          <w:lang w:val="en-CA"/>
        </w:rPr>
        <w:t>4</w:t>
      </w:r>
      <w:r w:rsidR="0026207F">
        <w:rPr>
          <w:rFonts w:cs="Arial"/>
          <w:bCs/>
          <w:lang w:val="en-CA"/>
        </w:rPr>
        <w:t>8</w:t>
      </w:r>
      <w:r>
        <w:rPr>
          <w:rFonts w:cs="Arial"/>
          <w:bCs/>
          <w:lang w:val="en-CA"/>
        </w:rPr>
        <w:t xml:space="preserve">. </w:t>
      </w:r>
      <w:r w:rsidR="00A621EC" w:rsidRPr="00C831CD">
        <w:rPr>
          <w:rFonts w:cs="Arial"/>
          <w:bCs/>
          <w:lang w:val="en-CA"/>
        </w:rPr>
        <w:t>B</w:t>
      </w:r>
      <w:r w:rsidR="00C905A3" w:rsidRPr="00C831CD">
        <w:rPr>
          <w:rFonts w:cs="Arial"/>
          <w:bCs/>
          <w:lang w:val="en-CA"/>
        </w:rPr>
        <w:t>renda</w:t>
      </w:r>
      <w:r w:rsidR="00A621EC" w:rsidRPr="00C831CD">
        <w:rPr>
          <w:rFonts w:cs="Arial"/>
          <w:bCs/>
          <w:lang w:val="en-CA"/>
        </w:rPr>
        <w:t xml:space="preserve"> Beauchamp withdrew from a client engagement. The client sued her for not </w:t>
      </w:r>
    </w:p>
    <w:p w14:paraId="7A9D4E4D" w14:textId="77777777" w:rsidR="0070323B" w:rsidRPr="00C831CD" w:rsidRDefault="00A621EC" w:rsidP="004C31A8">
      <w:pPr>
        <w:adjustRightInd w:val="0"/>
        <w:snapToGrid w:val="0"/>
        <w:ind w:left="720" w:hanging="720"/>
        <w:contextualSpacing/>
        <w:rPr>
          <w:rFonts w:cs="Arial"/>
          <w:bCs/>
          <w:lang w:val="en-CA"/>
        </w:rPr>
      </w:pPr>
      <w:r w:rsidRPr="00C831CD">
        <w:rPr>
          <w:rFonts w:cs="Arial"/>
          <w:bCs/>
          <w:lang w:val="en-CA"/>
        </w:rPr>
        <w:t>fulfilling the understanding in the engagement letter and can establish that B</w:t>
      </w:r>
      <w:r w:rsidR="00C905A3" w:rsidRPr="00C831CD">
        <w:rPr>
          <w:rFonts w:cs="Arial"/>
          <w:bCs/>
          <w:lang w:val="en-CA"/>
        </w:rPr>
        <w:t>renda</w:t>
      </w:r>
      <w:r w:rsidRPr="00C831CD">
        <w:rPr>
          <w:rFonts w:cs="Arial"/>
          <w:bCs/>
          <w:lang w:val="en-CA"/>
        </w:rPr>
        <w:t xml:space="preserve"> owed him a </w:t>
      </w:r>
    </w:p>
    <w:p w14:paraId="7A9D4E4E" w14:textId="78EC19C1" w:rsidR="00A621EC" w:rsidRDefault="00A621EC" w:rsidP="004C31A8">
      <w:pPr>
        <w:adjustRightInd w:val="0"/>
        <w:snapToGrid w:val="0"/>
        <w:ind w:left="720" w:hanging="720"/>
        <w:contextualSpacing/>
        <w:rPr>
          <w:rFonts w:cs="Arial"/>
          <w:bCs/>
          <w:lang w:val="en-CA"/>
        </w:rPr>
      </w:pPr>
      <w:r w:rsidRPr="00C831CD">
        <w:rPr>
          <w:rFonts w:cs="Arial"/>
          <w:bCs/>
          <w:lang w:val="en-CA"/>
        </w:rPr>
        <w:lastRenderedPageBreak/>
        <w:t>duty of due care.  How can this be done using legal means?</w:t>
      </w:r>
    </w:p>
    <w:p w14:paraId="14A4F6C1" w14:textId="77777777" w:rsidR="006706C7" w:rsidRPr="00C831CD" w:rsidRDefault="006706C7" w:rsidP="004C31A8">
      <w:pPr>
        <w:adjustRightInd w:val="0"/>
        <w:snapToGrid w:val="0"/>
        <w:ind w:left="720" w:hanging="720"/>
        <w:contextualSpacing/>
        <w:rPr>
          <w:rFonts w:cs="Arial"/>
          <w:bCs/>
          <w:lang w:val="en-CA"/>
        </w:rPr>
      </w:pPr>
    </w:p>
    <w:p w14:paraId="7A9D4E50"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a) </w:t>
      </w:r>
      <w:r w:rsidR="00A621EC" w:rsidRPr="00C831CD">
        <w:rPr>
          <w:rFonts w:cs="Arial"/>
          <w:lang w:val="en-CA"/>
        </w:rPr>
        <w:t>the client can sue the auditor for breach of contract</w:t>
      </w:r>
    </w:p>
    <w:p w14:paraId="7A9D4E51"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b) </w:t>
      </w:r>
      <w:r w:rsidR="00A621EC" w:rsidRPr="00C831CD">
        <w:rPr>
          <w:rFonts w:cs="Arial"/>
          <w:lang w:val="en-CA"/>
        </w:rPr>
        <w:t>the client can claim that the auditor failed to take reasonable care in the performance of the audit</w:t>
      </w:r>
    </w:p>
    <w:p w14:paraId="7A9D4E52"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c) </w:t>
      </w:r>
      <w:r w:rsidR="00A621EC" w:rsidRPr="00C831CD">
        <w:rPr>
          <w:rFonts w:cs="Arial"/>
          <w:bCs/>
          <w:lang w:val="en-CA"/>
        </w:rPr>
        <w:t>both a and b</w:t>
      </w:r>
    </w:p>
    <w:p w14:paraId="7A9D4E53"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none of the above</w:t>
      </w:r>
    </w:p>
    <w:p w14:paraId="7A9D4E54" w14:textId="77777777" w:rsidR="00A621EC" w:rsidRPr="00C831CD" w:rsidRDefault="00A621EC" w:rsidP="004C31A8">
      <w:pPr>
        <w:pStyle w:val="ListParagraph"/>
        <w:adjustRightInd w:val="0"/>
        <w:snapToGrid w:val="0"/>
        <w:ind w:hanging="720"/>
        <w:rPr>
          <w:rFonts w:cs="Arial"/>
          <w:bCs/>
          <w:lang w:val="en-CA"/>
        </w:rPr>
      </w:pPr>
    </w:p>
    <w:p w14:paraId="7A9D4E55" w14:textId="77777777" w:rsidR="0070323B" w:rsidRPr="00C831CD"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a</w:t>
      </w:r>
    </w:p>
    <w:p w14:paraId="7A9D4E56" w14:textId="13674E39" w:rsidR="0070323B" w:rsidRDefault="0070323B" w:rsidP="004C31A8">
      <w:pPr>
        <w:contextualSpacing/>
        <w:rPr>
          <w:rFonts w:cs="Arial"/>
        </w:rPr>
      </w:pPr>
    </w:p>
    <w:p w14:paraId="129B9B8C" w14:textId="77777777" w:rsidR="0028323C" w:rsidRDefault="0028323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76AB0BCB" w14:textId="0E96A30D" w:rsidR="0028323C" w:rsidRDefault="0028323C" w:rsidP="004C31A8">
      <w:pPr>
        <w:contextualSpacing/>
        <w:rPr>
          <w:rFonts w:cs="Arial"/>
        </w:rPr>
      </w:pPr>
      <w:r w:rsidRPr="00C831CD">
        <w:rPr>
          <w:rFonts w:cs="Arial"/>
        </w:rPr>
        <w:t xml:space="preserve">Difficulty: </w:t>
      </w:r>
      <w:r>
        <w:rPr>
          <w:rFonts w:cs="Arial"/>
        </w:rPr>
        <w:t>Hard</w:t>
      </w:r>
    </w:p>
    <w:p w14:paraId="1AF064F5" w14:textId="0172BD2E" w:rsidR="0028323C" w:rsidRPr="00C831CD" w:rsidRDefault="0028323C" w:rsidP="004C31A8">
      <w:pPr>
        <w:contextualSpacing/>
        <w:rPr>
          <w:rFonts w:cs="Arial"/>
        </w:rPr>
      </w:pPr>
      <w:r w:rsidRPr="00C831CD">
        <w:rPr>
          <w:rFonts w:cs="Arial"/>
        </w:rPr>
        <w:t xml:space="preserve">Learning Objective: </w:t>
      </w:r>
      <w:r w:rsidR="00D55152" w:rsidRPr="00C831CD">
        <w:rPr>
          <w:rFonts w:cs="Arial"/>
        </w:rPr>
        <w:t>Explain the auditor’s legal liability to their client, contributory negligence, and the extent to which an auditor is liable to third parties</w:t>
      </w:r>
      <w:r>
        <w:rPr>
          <w:rFonts w:cs="Arial"/>
        </w:rPr>
        <w:t>.</w:t>
      </w:r>
    </w:p>
    <w:p w14:paraId="135DC860" w14:textId="0397050C" w:rsidR="0028323C" w:rsidRPr="005E0197" w:rsidRDefault="0028323C" w:rsidP="004C31A8">
      <w:pPr>
        <w:contextualSpacing/>
        <w:rPr>
          <w:rFonts w:cs="Arial"/>
        </w:rPr>
      </w:pPr>
      <w:r w:rsidRPr="00C831CD">
        <w:rPr>
          <w:rFonts w:cs="Arial"/>
        </w:rPr>
        <w:t xml:space="preserve">Section Reference: </w:t>
      </w:r>
      <w:r w:rsidR="00D55152" w:rsidRPr="00C831CD">
        <w:rPr>
          <w:rFonts w:cs="Arial"/>
        </w:rPr>
        <w:t>2.4 Legal liability</w:t>
      </w:r>
    </w:p>
    <w:p w14:paraId="0FDCB54A" w14:textId="77777777" w:rsidR="0028323C" w:rsidRPr="00C831CD" w:rsidRDefault="0028323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1238405" w14:textId="77777777" w:rsidR="0028323C" w:rsidRPr="00C831CD" w:rsidRDefault="0028323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D30936E" w14:textId="39BA1344" w:rsidR="0028323C" w:rsidRDefault="0028323C" w:rsidP="004C31A8">
      <w:pPr>
        <w:contextualSpacing/>
        <w:rPr>
          <w:rFonts w:cs="Arial"/>
        </w:rPr>
      </w:pPr>
    </w:p>
    <w:p w14:paraId="3281EFAC" w14:textId="77777777" w:rsidR="00D51DA9" w:rsidRPr="00C831CD" w:rsidRDefault="00D51DA9" w:rsidP="004C31A8">
      <w:pPr>
        <w:contextualSpacing/>
        <w:rPr>
          <w:rFonts w:cs="Arial"/>
        </w:rPr>
      </w:pPr>
    </w:p>
    <w:p w14:paraId="0749472C" w14:textId="19120AF6" w:rsidR="00D51DA9" w:rsidRDefault="00D51DA9" w:rsidP="004C31A8">
      <w:pPr>
        <w:widowControl w:val="0"/>
        <w:adjustRightInd w:val="0"/>
        <w:snapToGrid w:val="0"/>
        <w:contextualSpacing/>
        <w:rPr>
          <w:rFonts w:cs="Arial"/>
          <w:lang w:val="en-CA"/>
        </w:rPr>
      </w:pPr>
      <w:r>
        <w:rPr>
          <w:rFonts w:cs="Arial"/>
          <w:lang w:val="en-CA"/>
        </w:rPr>
        <w:t>49. The Kingston Cotton Mill case states that the duty of the auditor is to</w:t>
      </w:r>
    </w:p>
    <w:p w14:paraId="643B3AA2" w14:textId="77777777" w:rsidR="006706C7" w:rsidRDefault="006706C7" w:rsidP="004C31A8">
      <w:pPr>
        <w:widowControl w:val="0"/>
        <w:adjustRightInd w:val="0"/>
        <w:snapToGrid w:val="0"/>
        <w:contextualSpacing/>
        <w:rPr>
          <w:rFonts w:cs="Arial"/>
          <w:lang w:val="en-CA" w:eastAsia="en-US"/>
        </w:rPr>
      </w:pPr>
    </w:p>
    <w:p w14:paraId="18C0A3D8" w14:textId="77777777" w:rsidR="00D51DA9" w:rsidRDefault="00D51DA9" w:rsidP="004C31A8">
      <w:pPr>
        <w:widowControl w:val="0"/>
        <w:adjustRightInd w:val="0"/>
        <w:snapToGrid w:val="0"/>
        <w:contextualSpacing/>
        <w:rPr>
          <w:rFonts w:cs="Arial"/>
          <w:lang w:val="en-CA"/>
        </w:rPr>
      </w:pPr>
      <w:r>
        <w:rPr>
          <w:rFonts w:cs="Arial"/>
          <w:lang w:val="en-CA"/>
        </w:rPr>
        <w:t>a) assume that the clients’ statements are not materially misstated.</w:t>
      </w:r>
    </w:p>
    <w:p w14:paraId="315A5802" w14:textId="77777777" w:rsidR="00D51DA9" w:rsidRDefault="00D51DA9" w:rsidP="004C31A8">
      <w:pPr>
        <w:widowControl w:val="0"/>
        <w:adjustRightInd w:val="0"/>
        <w:snapToGrid w:val="0"/>
        <w:contextualSpacing/>
        <w:rPr>
          <w:rFonts w:cs="Arial"/>
          <w:lang w:val="en-CA"/>
        </w:rPr>
      </w:pPr>
      <w:r>
        <w:rPr>
          <w:rFonts w:cs="Arial"/>
          <w:lang w:val="en-CA"/>
        </w:rPr>
        <w:t>b) approach the audit with professional scepticism.</w:t>
      </w:r>
    </w:p>
    <w:p w14:paraId="71EF0397" w14:textId="77777777" w:rsidR="00D51DA9" w:rsidRDefault="00D51DA9" w:rsidP="004C31A8">
      <w:pPr>
        <w:widowControl w:val="0"/>
        <w:adjustRightInd w:val="0"/>
        <w:snapToGrid w:val="0"/>
        <w:contextualSpacing/>
        <w:rPr>
          <w:rFonts w:cs="Arial"/>
          <w:lang w:val="en-CA"/>
        </w:rPr>
      </w:pPr>
      <w:r>
        <w:rPr>
          <w:rFonts w:cs="Arial"/>
          <w:lang w:val="en-CA"/>
        </w:rPr>
        <w:t>c) approach the audit with suspicion.</w:t>
      </w:r>
    </w:p>
    <w:p w14:paraId="7969A0E7" w14:textId="476A84E3" w:rsidR="00D51DA9" w:rsidRDefault="00D51DA9" w:rsidP="004C31A8">
      <w:pPr>
        <w:widowControl w:val="0"/>
        <w:adjustRightInd w:val="0"/>
        <w:snapToGrid w:val="0"/>
        <w:contextualSpacing/>
        <w:rPr>
          <w:rFonts w:cs="Arial"/>
          <w:lang w:val="en-CA"/>
        </w:rPr>
      </w:pPr>
      <w:r>
        <w:rPr>
          <w:rFonts w:cs="Arial"/>
          <w:lang w:val="en-CA"/>
        </w:rPr>
        <w:t>d) none of the above</w:t>
      </w:r>
    </w:p>
    <w:p w14:paraId="644EB13B" w14:textId="77777777" w:rsidR="00D51DA9" w:rsidRDefault="00D51DA9" w:rsidP="004C31A8">
      <w:pPr>
        <w:widowControl w:val="0"/>
        <w:adjustRightInd w:val="0"/>
        <w:snapToGrid w:val="0"/>
        <w:contextualSpacing/>
        <w:rPr>
          <w:rFonts w:cs="Arial"/>
          <w:lang w:val="en-CA"/>
        </w:rPr>
      </w:pPr>
    </w:p>
    <w:p w14:paraId="39F21341" w14:textId="77777777" w:rsidR="00D51DA9" w:rsidRDefault="00D51DA9" w:rsidP="004C31A8">
      <w:pPr>
        <w:widowControl w:val="0"/>
        <w:adjustRightInd w:val="0"/>
        <w:snapToGrid w:val="0"/>
        <w:contextualSpacing/>
        <w:rPr>
          <w:rFonts w:cs="Arial"/>
          <w:lang w:val="en-CA"/>
        </w:rPr>
      </w:pPr>
      <w:r>
        <w:rPr>
          <w:rFonts w:cs="Arial"/>
          <w:lang w:val="en-CA"/>
        </w:rPr>
        <w:t>Answer: b</w:t>
      </w:r>
    </w:p>
    <w:p w14:paraId="16D970E5" w14:textId="42BD7AE9" w:rsidR="00D51DA9" w:rsidRDefault="00D51DA9" w:rsidP="004C31A8">
      <w:pPr>
        <w:widowControl w:val="0"/>
        <w:adjustRightInd w:val="0"/>
        <w:snapToGrid w:val="0"/>
        <w:contextualSpacing/>
        <w:rPr>
          <w:rFonts w:cs="Arial"/>
          <w:lang w:val="en-CA"/>
        </w:rPr>
      </w:pPr>
    </w:p>
    <w:p w14:paraId="727BAE67"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DDE882D" w14:textId="7B5B338B" w:rsidR="00D51DA9" w:rsidRDefault="00D51DA9" w:rsidP="004C31A8">
      <w:pPr>
        <w:contextualSpacing/>
        <w:rPr>
          <w:rFonts w:cs="Arial"/>
        </w:rPr>
      </w:pPr>
      <w:r w:rsidRPr="00C831CD">
        <w:rPr>
          <w:rFonts w:cs="Arial"/>
        </w:rPr>
        <w:t xml:space="preserve">Difficulty: </w:t>
      </w:r>
      <w:r>
        <w:rPr>
          <w:rFonts w:cs="Arial"/>
        </w:rPr>
        <w:t>Medium</w:t>
      </w:r>
    </w:p>
    <w:p w14:paraId="2D1AE969"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7C792A6C" w14:textId="77777777" w:rsidR="00D51DA9" w:rsidRPr="005E0197" w:rsidRDefault="00D51DA9" w:rsidP="004C31A8">
      <w:pPr>
        <w:contextualSpacing/>
        <w:rPr>
          <w:rFonts w:cs="Arial"/>
        </w:rPr>
      </w:pPr>
      <w:r w:rsidRPr="00C831CD">
        <w:rPr>
          <w:rFonts w:cs="Arial"/>
        </w:rPr>
        <w:t>Section Reference: 2.4 Legal liability</w:t>
      </w:r>
    </w:p>
    <w:p w14:paraId="4F5D63CD"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CCA7EF9"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A211DAC" w14:textId="77777777" w:rsidR="00D51DA9" w:rsidRDefault="00D51DA9" w:rsidP="004C31A8">
      <w:pPr>
        <w:widowControl w:val="0"/>
        <w:adjustRightInd w:val="0"/>
        <w:snapToGrid w:val="0"/>
        <w:contextualSpacing/>
        <w:rPr>
          <w:rFonts w:cs="Arial"/>
          <w:lang w:val="en-CA"/>
        </w:rPr>
      </w:pPr>
    </w:p>
    <w:p w14:paraId="223E01A3" w14:textId="77777777" w:rsidR="00D51DA9" w:rsidRDefault="00D51DA9" w:rsidP="004C31A8">
      <w:pPr>
        <w:widowControl w:val="0"/>
        <w:adjustRightInd w:val="0"/>
        <w:snapToGrid w:val="0"/>
        <w:contextualSpacing/>
        <w:rPr>
          <w:rFonts w:cs="Arial"/>
          <w:lang w:val="en-CA"/>
        </w:rPr>
      </w:pPr>
    </w:p>
    <w:p w14:paraId="3FD1A09C" w14:textId="4E0D12B6" w:rsidR="00D51DA9" w:rsidRDefault="00D51DA9" w:rsidP="004C31A8">
      <w:pPr>
        <w:widowControl w:val="0"/>
        <w:adjustRightInd w:val="0"/>
        <w:snapToGrid w:val="0"/>
        <w:contextualSpacing/>
        <w:rPr>
          <w:rFonts w:cs="Arial"/>
          <w:lang w:val="en-CA"/>
        </w:rPr>
      </w:pPr>
      <w:r>
        <w:rPr>
          <w:rFonts w:cs="Arial"/>
          <w:lang w:val="en-CA"/>
        </w:rPr>
        <w:t xml:space="preserve">50. The Pacific Acceptance case set the standards of reasonable care and skill required for the conduct of an audit. Which one of the following was </w:t>
      </w:r>
      <w:r>
        <w:rPr>
          <w:rFonts w:cs="Arial"/>
          <w:b/>
          <w:bCs/>
          <w:lang w:val="en-CA"/>
        </w:rPr>
        <w:t>not</w:t>
      </w:r>
      <w:r>
        <w:rPr>
          <w:rFonts w:cs="Arial"/>
          <w:lang w:val="en-CA"/>
        </w:rPr>
        <w:t xml:space="preserve"> one of the recommendations?</w:t>
      </w:r>
    </w:p>
    <w:p w14:paraId="6693A3BC" w14:textId="77777777" w:rsidR="006706C7" w:rsidRDefault="006706C7" w:rsidP="004C31A8">
      <w:pPr>
        <w:widowControl w:val="0"/>
        <w:adjustRightInd w:val="0"/>
        <w:snapToGrid w:val="0"/>
        <w:contextualSpacing/>
        <w:rPr>
          <w:rFonts w:cs="Arial"/>
          <w:lang w:val="en-CA"/>
        </w:rPr>
      </w:pPr>
    </w:p>
    <w:p w14:paraId="1357AAE6" w14:textId="77777777" w:rsidR="00D51DA9" w:rsidRDefault="00D51DA9" w:rsidP="004C31A8">
      <w:pPr>
        <w:widowControl w:val="0"/>
        <w:adjustRightInd w:val="0"/>
        <w:snapToGrid w:val="0"/>
        <w:contextualSpacing/>
        <w:rPr>
          <w:rFonts w:cs="Arial"/>
          <w:lang w:val="en-CA"/>
        </w:rPr>
      </w:pPr>
      <w:r>
        <w:rPr>
          <w:rFonts w:cs="Arial"/>
          <w:lang w:val="en-CA"/>
        </w:rPr>
        <w:t>a) closely supervise and review the work of junior staff</w:t>
      </w:r>
    </w:p>
    <w:p w14:paraId="2543F68C" w14:textId="77777777" w:rsidR="00D51DA9" w:rsidRDefault="00D51DA9" w:rsidP="004C31A8">
      <w:pPr>
        <w:widowControl w:val="0"/>
        <w:adjustRightInd w:val="0"/>
        <w:snapToGrid w:val="0"/>
        <w:contextualSpacing/>
        <w:rPr>
          <w:rFonts w:cs="Arial"/>
          <w:lang w:val="en-CA"/>
        </w:rPr>
      </w:pPr>
      <w:r>
        <w:rPr>
          <w:rFonts w:cs="Arial"/>
          <w:lang w:val="en-CA"/>
        </w:rPr>
        <w:t>b) properly document procedures used</w:t>
      </w:r>
    </w:p>
    <w:p w14:paraId="3B562D28" w14:textId="77777777" w:rsidR="00D51DA9" w:rsidRDefault="00D51DA9" w:rsidP="004C31A8">
      <w:pPr>
        <w:widowControl w:val="0"/>
        <w:adjustRightInd w:val="0"/>
        <w:snapToGrid w:val="0"/>
        <w:contextualSpacing/>
        <w:rPr>
          <w:rFonts w:cs="Arial"/>
          <w:lang w:val="en-CA"/>
        </w:rPr>
      </w:pPr>
      <w:r>
        <w:rPr>
          <w:rFonts w:cs="Arial"/>
          <w:lang w:val="en-CA"/>
        </w:rPr>
        <w:t>c) duty to use reasonable care and skill</w:t>
      </w:r>
    </w:p>
    <w:p w14:paraId="740F1844" w14:textId="77777777" w:rsidR="00D51DA9" w:rsidRDefault="00D51DA9" w:rsidP="004C31A8">
      <w:pPr>
        <w:widowControl w:val="0"/>
        <w:adjustRightInd w:val="0"/>
        <w:snapToGrid w:val="0"/>
        <w:contextualSpacing/>
        <w:rPr>
          <w:rFonts w:cs="Arial"/>
          <w:lang w:val="en-CA"/>
        </w:rPr>
      </w:pPr>
      <w:r>
        <w:rPr>
          <w:rFonts w:cs="Arial"/>
          <w:lang w:val="en-CA"/>
        </w:rPr>
        <w:t>d) promptly report material fraud</w:t>
      </w:r>
    </w:p>
    <w:p w14:paraId="0222E683" w14:textId="77777777" w:rsidR="00D51DA9" w:rsidRDefault="00D51DA9" w:rsidP="004C31A8">
      <w:pPr>
        <w:widowControl w:val="0"/>
        <w:adjustRightInd w:val="0"/>
        <w:snapToGrid w:val="0"/>
        <w:contextualSpacing/>
        <w:rPr>
          <w:rFonts w:cs="Arial"/>
          <w:lang w:val="en-CA"/>
        </w:rPr>
      </w:pPr>
    </w:p>
    <w:p w14:paraId="0FF1E22B" w14:textId="77777777" w:rsidR="00D51DA9" w:rsidRDefault="00D51DA9" w:rsidP="004C31A8">
      <w:pPr>
        <w:widowControl w:val="0"/>
        <w:adjustRightInd w:val="0"/>
        <w:snapToGrid w:val="0"/>
        <w:contextualSpacing/>
        <w:rPr>
          <w:rFonts w:cs="Arial"/>
          <w:lang w:val="en-CA"/>
        </w:rPr>
      </w:pPr>
      <w:r>
        <w:rPr>
          <w:rFonts w:cs="Arial"/>
          <w:lang w:val="en-CA"/>
        </w:rPr>
        <w:t>Answer: d</w:t>
      </w:r>
    </w:p>
    <w:p w14:paraId="4D7E5667" w14:textId="62DED848" w:rsidR="00D51DA9" w:rsidRDefault="00D51DA9" w:rsidP="004C31A8">
      <w:pPr>
        <w:widowControl w:val="0"/>
        <w:adjustRightInd w:val="0"/>
        <w:snapToGrid w:val="0"/>
        <w:contextualSpacing/>
        <w:rPr>
          <w:rFonts w:cs="Arial"/>
          <w:lang w:val="en-CA"/>
        </w:rPr>
      </w:pPr>
    </w:p>
    <w:p w14:paraId="5E1389E9"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E9E89C9" w14:textId="741108A5" w:rsidR="00D51DA9" w:rsidRDefault="00D51DA9" w:rsidP="004C31A8">
      <w:pPr>
        <w:contextualSpacing/>
        <w:rPr>
          <w:rFonts w:cs="Arial"/>
        </w:rPr>
      </w:pPr>
      <w:r w:rsidRPr="00C831CD">
        <w:rPr>
          <w:rFonts w:cs="Arial"/>
        </w:rPr>
        <w:t xml:space="preserve">Difficulty: </w:t>
      </w:r>
      <w:r>
        <w:rPr>
          <w:rFonts w:cs="Arial"/>
        </w:rPr>
        <w:t>Medium</w:t>
      </w:r>
    </w:p>
    <w:p w14:paraId="1318AB34"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346CB2CC" w14:textId="77777777" w:rsidR="00D51DA9" w:rsidRPr="005E0197" w:rsidRDefault="00D51DA9" w:rsidP="004C31A8">
      <w:pPr>
        <w:contextualSpacing/>
        <w:rPr>
          <w:rFonts w:cs="Arial"/>
        </w:rPr>
      </w:pPr>
      <w:r w:rsidRPr="00C831CD">
        <w:rPr>
          <w:rFonts w:cs="Arial"/>
        </w:rPr>
        <w:lastRenderedPageBreak/>
        <w:t>Section Reference: 2.4 Legal liability</w:t>
      </w:r>
    </w:p>
    <w:p w14:paraId="49140BD5"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116CE69"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1A1C1E78" w14:textId="77777777" w:rsidR="00D51DA9" w:rsidRDefault="00D51DA9" w:rsidP="004C31A8">
      <w:pPr>
        <w:widowControl w:val="0"/>
        <w:adjustRightInd w:val="0"/>
        <w:snapToGrid w:val="0"/>
        <w:contextualSpacing/>
        <w:rPr>
          <w:rFonts w:cs="Arial"/>
          <w:lang w:val="en-CA"/>
        </w:rPr>
      </w:pPr>
    </w:p>
    <w:p w14:paraId="3C8C1330" w14:textId="77777777" w:rsidR="00D51DA9" w:rsidRDefault="00D51DA9" w:rsidP="004C31A8">
      <w:pPr>
        <w:widowControl w:val="0"/>
        <w:adjustRightInd w:val="0"/>
        <w:snapToGrid w:val="0"/>
        <w:contextualSpacing/>
        <w:rPr>
          <w:rFonts w:cs="Arial"/>
          <w:lang w:val="en-CA"/>
        </w:rPr>
      </w:pPr>
    </w:p>
    <w:p w14:paraId="64C8E0E4" w14:textId="1BFF049A" w:rsidR="00D51DA9" w:rsidRDefault="00D51DA9" w:rsidP="004C31A8">
      <w:pPr>
        <w:widowControl w:val="0"/>
        <w:adjustRightInd w:val="0"/>
        <w:snapToGrid w:val="0"/>
        <w:contextualSpacing/>
        <w:rPr>
          <w:rFonts w:cs="Arial"/>
          <w:lang w:val="en-CA"/>
        </w:rPr>
      </w:pPr>
      <w:r>
        <w:rPr>
          <w:rFonts w:cs="Arial"/>
          <w:lang w:val="en-CA"/>
        </w:rPr>
        <w:t>51. Contributory negligence means</w:t>
      </w:r>
    </w:p>
    <w:p w14:paraId="21603A00" w14:textId="77777777" w:rsidR="006706C7" w:rsidRDefault="006706C7" w:rsidP="004C31A8">
      <w:pPr>
        <w:widowControl w:val="0"/>
        <w:adjustRightInd w:val="0"/>
        <w:snapToGrid w:val="0"/>
        <w:contextualSpacing/>
        <w:rPr>
          <w:rFonts w:cs="Arial"/>
          <w:lang w:val="en-CA"/>
        </w:rPr>
      </w:pPr>
    </w:p>
    <w:p w14:paraId="08A23AFD" w14:textId="77777777" w:rsidR="00D51DA9" w:rsidRDefault="00D51DA9" w:rsidP="004C31A8">
      <w:pPr>
        <w:widowControl w:val="0"/>
        <w:adjustRightInd w:val="0"/>
        <w:snapToGrid w:val="0"/>
        <w:contextualSpacing/>
        <w:rPr>
          <w:rFonts w:cs="Arial"/>
          <w:lang w:val="en-CA"/>
        </w:rPr>
      </w:pPr>
      <w:r>
        <w:rPr>
          <w:rFonts w:cs="Arial"/>
          <w:lang w:val="en-CA"/>
        </w:rPr>
        <w:t>a) the actions of the client as well as the actions of the auditor lead to losses suffered.</w:t>
      </w:r>
    </w:p>
    <w:p w14:paraId="52BDBFF2" w14:textId="77777777" w:rsidR="00D51DA9" w:rsidRDefault="00D51DA9" w:rsidP="004C31A8">
      <w:pPr>
        <w:widowControl w:val="0"/>
        <w:adjustRightInd w:val="0"/>
        <w:snapToGrid w:val="0"/>
        <w:contextualSpacing/>
        <w:rPr>
          <w:rFonts w:cs="Arial"/>
          <w:lang w:val="en-CA"/>
        </w:rPr>
      </w:pPr>
      <w:r>
        <w:rPr>
          <w:rFonts w:cs="Arial"/>
          <w:lang w:val="en-CA"/>
        </w:rPr>
        <w:t>b) actions by the client and shareholders led to losses suffered.</w:t>
      </w:r>
    </w:p>
    <w:p w14:paraId="54797E0E" w14:textId="77777777" w:rsidR="00D51DA9" w:rsidRDefault="00D51DA9" w:rsidP="004C31A8">
      <w:pPr>
        <w:widowControl w:val="0"/>
        <w:adjustRightInd w:val="0"/>
        <w:snapToGrid w:val="0"/>
        <w:contextualSpacing/>
        <w:rPr>
          <w:rFonts w:cs="Arial"/>
          <w:lang w:val="en-CA"/>
        </w:rPr>
      </w:pPr>
      <w:r>
        <w:rPr>
          <w:rFonts w:cs="Arial"/>
          <w:lang w:val="en-CA"/>
        </w:rPr>
        <w:t>c) actions of the client lead to the losses suffered.</w:t>
      </w:r>
    </w:p>
    <w:p w14:paraId="53E5C271" w14:textId="447F856F" w:rsidR="00D51DA9" w:rsidRDefault="00D51DA9" w:rsidP="004C31A8">
      <w:pPr>
        <w:widowControl w:val="0"/>
        <w:adjustRightInd w:val="0"/>
        <w:snapToGrid w:val="0"/>
        <w:contextualSpacing/>
        <w:rPr>
          <w:rFonts w:cs="Arial"/>
          <w:lang w:val="en-CA"/>
        </w:rPr>
      </w:pPr>
      <w:r>
        <w:rPr>
          <w:rFonts w:cs="Arial"/>
          <w:lang w:val="en-CA"/>
        </w:rPr>
        <w:t>d) none of the above</w:t>
      </w:r>
    </w:p>
    <w:p w14:paraId="30613D59" w14:textId="77777777" w:rsidR="00D51DA9" w:rsidRDefault="00D51DA9" w:rsidP="004C31A8">
      <w:pPr>
        <w:widowControl w:val="0"/>
        <w:adjustRightInd w:val="0"/>
        <w:snapToGrid w:val="0"/>
        <w:contextualSpacing/>
        <w:rPr>
          <w:rFonts w:cs="Arial"/>
          <w:lang w:val="en-CA"/>
        </w:rPr>
      </w:pPr>
    </w:p>
    <w:p w14:paraId="1D7B4013" w14:textId="77777777" w:rsidR="00D51DA9" w:rsidRDefault="00D51DA9" w:rsidP="004C31A8">
      <w:pPr>
        <w:widowControl w:val="0"/>
        <w:adjustRightInd w:val="0"/>
        <w:snapToGrid w:val="0"/>
        <w:contextualSpacing/>
        <w:rPr>
          <w:rFonts w:cs="Arial"/>
          <w:lang w:val="en-CA"/>
        </w:rPr>
      </w:pPr>
      <w:r>
        <w:rPr>
          <w:rFonts w:cs="Arial"/>
          <w:lang w:val="en-CA"/>
        </w:rPr>
        <w:t>Answer: a</w:t>
      </w:r>
    </w:p>
    <w:p w14:paraId="1C55C9FC" w14:textId="4582F579" w:rsidR="00D51DA9" w:rsidRDefault="00D51DA9" w:rsidP="004C31A8">
      <w:pPr>
        <w:widowControl w:val="0"/>
        <w:adjustRightInd w:val="0"/>
        <w:snapToGrid w:val="0"/>
        <w:contextualSpacing/>
        <w:rPr>
          <w:rFonts w:cs="Arial"/>
          <w:lang w:val="en-CA"/>
        </w:rPr>
      </w:pPr>
    </w:p>
    <w:p w14:paraId="373D6EE5" w14:textId="275616A3"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4AD4139E" w14:textId="6F332640" w:rsidR="00D51DA9" w:rsidRDefault="00D51DA9" w:rsidP="004C31A8">
      <w:pPr>
        <w:contextualSpacing/>
        <w:rPr>
          <w:rFonts w:cs="Arial"/>
        </w:rPr>
      </w:pPr>
      <w:r w:rsidRPr="00C831CD">
        <w:rPr>
          <w:rFonts w:cs="Arial"/>
        </w:rPr>
        <w:t xml:space="preserve">Difficulty: </w:t>
      </w:r>
      <w:r>
        <w:rPr>
          <w:rFonts w:cs="Arial"/>
        </w:rPr>
        <w:t>Medium</w:t>
      </w:r>
    </w:p>
    <w:p w14:paraId="450178BA"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648159B9" w14:textId="77777777" w:rsidR="00D51DA9" w:rsidRPr="005E0197" w:rsidRDefault="00D51DA9" w:rsidP="004C31A8">
      <w:pPr>
        <w:contextualSpacing/>
        <w:rPr>
          <w:rFonts w:cs="Arial"/>
        </w:rPr>
      </w:pPr>
      <w:r w:rsidRPr="00C831CD">
        <w:rPr>
          <w:rFonts w:cs="Arial"/>
        </w:rPr>
        <w:t>Section Reference: 2.4 Legal liability</w:t>
      </w:r>
    </w:p>
    <w:p w14:paraId="515C0C76"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356E72E"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C0FE9B0" w14:textId="77777777" w:rsidR="00D51DA9" w:rsidRDefault="00D51DA9" w:rsidP="004C31A8">
      <w:pPr>
        <w:widowControl w:val="0"/>
        <w:adjustRightInd w:val="0"/>
        <w:snapToGrid w:val="0"/>
        <w:contextualSpacing/>
        <w:rPr>
          <w:rFonts w:cs="Arial"/>
          <w:lang w:val="en-CA"/>
        </w:rPr>
      </w:pPr>
    </w:p>
    <w:p w14:paraId="23FF6855" w14:textId="77777777" w:rsidR="00D51DA9" w:rsidRDefault="00D51DA9" w:rsidP="004C31A8">
      <w:pPr>
        <w:widowControl w:val="0"/>
        <w:adjustRightInd w:val="0"/>
        <w:snapToGrid w:val="0"/>
        <w:contextualSpacing/>
        <w:rPr>
          <w:rFonts w:cs="Arial"/>
          <w:lang w:val="en-CA"/>
        </w:rPr>
      </w:pPr>
    </w:p>
    <w:p w14:paraId="18525715" w14:textId="0B25A6A3" w:rsidR="00D51DA9" w:rsidRDefault="00D51DA9" w:rsidP="004C31A8">
      <w:pPr>
        <w:widowControl w:val="0"/>
        <w:adjustRightInd w:val="0"/>
        <w:snapToGrid w:val="0"/>
        <w:contextualSpacing/>
        <w:rPr>
          <w:rFonts w:cs="Arial"/>
          <w:lang w:val="en-CA"/>
        </w:rPr>
      </w:pPr>
      <w:r>
        <w:rPr>
          <w:rFonts w:cs="Arial"/>
          <w:lang w:val="en-CA"/>
        </w:rPr>
        <w:t xml:space="preserve">52. Which of the following statements regarding the auditor’s responsibility to third parties is </w:t>
      </w:r>
      <w:r w:rsidRPr="00A56812">
        <w:rPr>
          <w:rFonts w:cs="Arial"/>
          <w:b/>
          <w:lang w:val="en-CA"/>
        </w:rPr>
        <w:t>correct</w:t>
      </w:r>
      <w:r>
        <w:rPr>
          <w:rFonts w:cs="Arial"/>
          <w:lang w:val="en-CA"/>
        </w:rPr>
        <w:t>?</w:t>
      </w:r>
    </w:p>
    <w:p w14:paraId="3E7675F6" w14:textId="77777777" w:rsidR="006706C7" w:rsidRDefault="006706C7" w:rsidP="004C31A8">
      <w:pPr>
        <w:widowControl w:val="0"/>
        <w:adjustRightInd w:val="0"/>
        <w:snapToGrid w:val="0"/>
        <w:contextualSpacing/>
        <w:rPr>
          <w:rFonts w:cs="Arial"/>
          <w:lang w:val="en-CA"/>
        </w:rPr>
      </w:pPr>
    </w:p>
    <w:p w14:paraId="151B0ACB" w14:textId="77777777" w:rsidR="00D51DA9" w:rsidRDefault="00D51DA9" w:rsidP="004C31A8">
      <w:pPr>
        <w:widowControl w:val="0"/>
        <w:adjustRightInd w:val="0"/>
        <w:snapToGrid w:val="0"/>
        <w:contextualSpacing/>
        <w:rPr>
          <w:rFonts w:cs="Arial"/>
          <w:lang w:val="en-CA"/>
        </w:rPr>
      </w:pPr>
      <w:r>
        <w:rPr>
          <w:rFonts w:cs="Arial"/>
          <w:lang w:val="en-CA"/>
        </w:rPr>
        <w:t>a) The auditor has no legal responsibility to third parties.</w:t>
      </w:r>
    </w:p>
    <w:p w14:paraId="4979DCF2" w14:textId="77777777" w:rsidR="00D51DA9" w:rsidRDefault="00D51DA9" w:rsidP="004C31A8">
      <w:pPr>
        <w:widowControl w:val="0"/>
        <w:adjustRightInd w:val="0"/>
        <w:snapToGrid w:val="0"/>
        <w:contextualSpacing/>
        <w:rPr>
          <w:rFonts w:cs="Arial"/>
          <w:lang w:val="en-CA"/>
        </w:rPr>
      </w:pPr>
      <w:r>
        <w:rPr>
          <w:rFonts w:cs="Arial"/>
          <w:lang w:val="en-CA"/>
        </w:rPr>
        <w:t>b) Third parties can sue the auditor under contract for any losses suffered.</w:t>
      </w:r>
    </w:p>
    <w:p w14:paraId="631E0987" w14:textId="77777777" w:rsidR="00D51DA9" w:rsidRDefault="00D51DA9" w:rsidP="004C31A8">
      <w:pPr>
        <w:widowControl w:val="0"/>
        <w:adjustRightInd w:val="0"/>
        <w:snapToGrid w:val="0"/>
        <w:contextualSpacing/>
        <w:rPr>
          <w:rFonts w:cs="Arial"/>
          <w:lang w:val="en-CA"/>
        </w:rPr>
      </w:pPr>
      <w:r>
        <w:rPr>
          <w:rFonts w:cs="Arial"/>
          <w:lang w:val="en-CA"/>
        </w:rPr>
        <w:t>c) The auditor owed the third party a duty of care, was negligent in the conduct of the audit and suffered a loss.</w:t>
      </w:r>
    </w:p>
    <w:p w14:paraId="1260632D" w14:textId="77777777" w:rsidR="00D51DA9" w:rsidRDefault="00D51DA9" w:rsidP="004C31A8">
      <w:pPr>
        <w:widowControl w:val="0"/>
        <w:adjustRightInd w:val="0"/>
        <w:snapToGrid w:val="0"/>
        <w:contextualSpacing/>
        <w:rPr>
          <w:rFonts w:cs="Arial"/>
          <w:lang w:val="en-CA"/>
        </w:rPr>
      </w:pPr>
      <w:r>
        <w:rPr>
          <w:rFonts w:cs="Arial"/>
          <w:lang w:val="en-CA"/>
        </w:rPr>
        <w:t>d) Third parties must establish that the auditor owed them a duty of care and the auditor was negligent.</w:t>
      </w:r>
    </w:p>
    <w:p w14:paraId="16C974BD" w14:textId="77777777" w:rsidR="00D51DA9" w:rsidRDefault="00D51DA9" w:rsidP="004C31A8">
      <w:pPr>
        <w:widowControl w:val="0"/>
        <w:adjustRightInd w:val="0"/>
        <w:snapToGrid w:val="0"/>
        <w:contextualSpacing/>
        <w:rPr>
          <w:rFonts w:cs="Arial"/>
          <w:lang w:val="en-CA"/>
        </w:rPr>
      </w:pPr>
    </w:p>
    <w:p w14:paraId="499043C3" w14:textId="77777777" w:rsidR="00D51DA9" w:rsidRDefault="00D51DA9" w:rsidP="004C31A8">
      <w:pPr>
        <w:widowControl w:val="0"/>
        <w:adjustRightInd w:val="0"/>
        <w:snapToGrid w:val="0"/>
        <w:contextualSpacing/>
        <w:rPr>
          <w:rFonts w:cs="Arial"/>
          <w:lang w:val="en-CA"/>
        </w:rPr>
      </w:pPr>
      <w:r>
        <w:rPr>
          <w:rFonts w:cs="Arial"/>
          <w:lang w:val="en-CA"/>
        </w:rPr>
        <w:t>Answer: c</w:t>
      </w:r>
    </w:p>
    <w:p w14:paraId="3E846628" w14:textId="4DFF4F2E" w:rsidR="00D51DA9" w:rsidRDefault="00D51DA9" w:rsidP="004C31A8">
      <w:pPr>
        <w:widowControl w:val="0"/>
        <w:adjustRightInd w:val="0"/>
        <w:snapToGrid w:val="0"/>
        <w:contextualSpacing/>
        <w:rPr>
          <w:rFonts w:cs="Arial"/>
          <w:lang w:val="en-CA"/>
        </w:rPr>
      </w:pPr>
    </w:p>
    <w:p w14:paraId="4CEAA6A5"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6107D411" w14:textId="3AAC2A7A" w:rsidR="00D51DA9" w:rsidRDefault="00D51DA9" w:rsidP="004C31A8">
      <w:pPr>
        <w:contextualSpacing/>
        <w:rPr>
          <w:rFonts w:cs="Arial"/>
        </w:rPr>
      </w:pPr>
      <w:r w:rsidRPr="00C831CD">
        <w:rPr>
          <w:rFonts w:cs="Arial"/>
        </w:rPr>
        <w:t xml:space="preserve">Difficulty: </w:t>
      </w:r>
      <w:r>
        <w:rPr>
          <w:rFonts w:cs="Arial"/>
        </w:rPr>
        <w:t>Medium</w:t>
      </w:r>
    </w:p>
    <w:p w14:paraId="045F7F00"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5E97C8EA" w14:textId="77777777" w:rsidR="00D51DA9" w:rsidRPr="005E0197" w:rsidRDefault="00D51DA9" w:rsidP="004C31A8">
      <w:pPr>
        <w:contextualSpacing/>
        <w:rPr>
          <w:rFonts w:cs="Arial"/>
        </w:rPr>
      </w:pPr>
      <w:r w:rsidRPr="00C831CD">
        <w:rPr>
          <w:rFonts w:cs="Arial"/>
        </w:rPr>
        <w:t>Section Reference: 2.4 Legal liability</w:t>
      </w:r>
    </w:p>
    <w:p w14:paraId="00038F68"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3A12674"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68D8208" w14:textId="77777777" w:rsidR="00D51DA9" w:rsidRDefault="00D51DA9" w:rsidP="004C31A8">
      <w:pPr>
        <w:widowControl w:val="0"/>
        <w:adjustRightInd w:val="0"/>
        <w:snapToGrid w:val="0"/>
        <w:contextualSpacing/>
        <w:rPr>
          <w:rFonts w:cs="Arial"/>
          <w:lang w:val="en-CA"/>
        </w:rPr>
      </w:pPr>
    </w:p>
    <w:p w14:paraId="5FB8602B" w14:textId="77777777" w:rsidR="00D51DA9" w:rsidRDefault="00D51DA9" w:rsidP="004C31A8">
      <w:pPr>
        <w:widowControl w:val="0"/>
        <w:adjustRightInd w:val="0"/>
        <w:snapToGrid w:val="0"/>
        <w:contextualSpacing/>
        <w:rPr>
          <w:rFonts w:cs="Arial"/>
          <w:lang w:val="en-CA"/>
        </w:rPr>
      </w:pPr>
    </w:p>
    <w:p w14:paraId="3F4E349A" w14:textId="5D865E3B" w:rsidR="00D51DA9" w:rsidRDefault="00D51DA9" w:rsidP="004C31A8">
      <w:pPr>
        <w:widowControl w:val="0"/>
        <w:adjustRightInd w:val="0"/>
        <w:snapToGrid w:val="0"/>
        <w:contextualSpacing/>
        <w:rPr>
          <w:rFonts w:cs="Arial"/>
          <w:lang w:val="en-CA"/>
        </w:rPr>
      </w:pPr>
      <w:r>
        <w:rPr>
          <w:rFonts w:cs="Arial"/>
          <w:lang w:val="en-CA"/>
        </w:rPr>
        <w:t>53. An auditor can avoid litigation by</w:t>
      </w:r>
    </w:p>
    <w:p w14:paraId="06D9D939" w14:textId="77777777" w:rsidR="006706C7" w:rsidRDefault="006706C7" w:rsidP="004C31A8">
      <w:pPr>
        <w:widowControl w:val="0"/>
        <w:adjustRightInd w:val="0"/>
        <w:snapToGrid w:val="0"/>
        <w:contextualSpacing/>
        <w:rPr>
          <w:rFonts w:cs="Arial"/>
          <w:lang w:val="en-CA"/>
        </w:rPr>
      </w:pPr>
    </w:p>
    <w:p w14:paraId="08E34130" w14:textId="77777777" w:rsidR="00D51DA9" w:rsidRDefault="00D51DA9" w:rsidP="004C31A8">
      <w:pPr>
        <w:widowControl w:val="0"/>
        <w:adjustRightInd w:val="0"/>
        <w:snapToGrid w:val="0"/>
        <w:contextualSpacing/>
        <w:rPr>
          <w:rFonts w:cs="Arial"/>
          <w:lang w:val="en-CA"/>
        </w:rPr>
      </w:pPr>
      <w:r>
        <w:rPr>
          <w:rFonts w:cs="Arial"/>
          <w:lang w:val="en-CA"/>
        </w:rPr>
        <w:t>a) preparing engagement letters.</w:t>
      </w:r>
    </w:p>
    <w:p w14:paraId="11487DA5" w14:textId="77777777" w:rsidR="00D51DA9" w:rsidRDefault="00D51DA9" w:rsidP="004C31A8">
      <w:pPr>
        <w:widowControl w:val="0"/>
        <w:adjustRightInd w:val="0"/>
        <w:snapToGrid w:val="0"/>
        <w:contextualSpacing/>
        <w:rPr>
          <w:rFonts w:cs="Arial"/>
          <w:lang w:val="en-CA"/>
        </w:rPr>
      </w:pPr>
      <w:r>
        <w:rPr>
          <w:rFonts w:cs="Arial"/>
          <w:lang w:val="en-CA"/>
        </w:rPr>
        <w:t>b) complying with ethical principles and pronouncements.</w:t>
      </w:r>
    </w:p>
    <w:p w14:paraId="2508E70E" w14:textId="77777777" w:rsidR="00D51DA9" w:rsidRDefault="00D51DA9" w:rsidP="004C31A8">
      <w:pPr>
        <w:widowControl w:val="0"/>
        <w:adjustRightInd w:val="0"/>
        <w:snapToGrid w:val="0"/>
        <w:contextualSpacing/>
        <w:rPr>
          <w:rFonts w:cs="Arial"/>
          <w:lang w:val="en-CA"/>
        </w:rPr>
      </w:pPr>
      <w:r>
        <w:rPr>
          <w:rFonts w:cs="Arial"/>
          <w:lang w:val="en-CA"/>
        </w:rPr>
        <w:t>c) ensuring all audit staff have the required skills and competence to conduct the audit.</w:t>
      </w:r>
    </w:p>
    <w:p w14:paraId="6194BBD5" w14:textId="454DE4F4" w:rsidR="00D51DA9" w:rsidRDefault="00D51DA9" w:rsidP="004C31A8">
      <w:pPr>
        <w:widowControl w:val="0"/>
        <w:adjustRightInd w:val="0"/>
        <w:snapToGrid w:val="0"/>
        <w:contextualSpacing/>
        <w:rPr>
          <w:rFonts w:cs="Arial"/>
          <w:lang w:val="en-CA"/>
        </w:rPr>
      </w:pPr>
      <w:r>
        <w:rPr>
          <w:rFonts w:cs="Arial"/>
          <w:lang w:val="en-CA"/>
        </w:rPr>
        <w:t xml:space="preserve">d) </w:t>
      </w:r>
      <w:proofErr w:type="gramStart"/>
      <w:r>
        <w:rPr>
          <w:rFonts w:cs="Arial"/>
          <w:lang w:val="en-CA"/>
        </w:rPr>
        <w:t>all of</w:t>
      </w:r>
      <w:proofErr w:type="gramEnd"/>
      <w:r>
        <w:rPr>
          <w:rFonts w:cs="Arial"/>
          <w:lang w:val="en-CA"/>
        </w:rPr>
        <w:t xml:space="preserve"> the above</w:t>
      </w:r>
    </w:p>
    <w:p w14:paraId="21F6B99D" w14:textId="77777777" w:rsidR="00D51DA9" w:rsidRDefault="00D51DA9" w:rsidP="004C31A8">
      <w:pPr>
        <w:widowControl w:val="0"/>
        <w:adjustRightInd w:val="0"/>
        <w:snapToGrid w:val="0"/>
        <w:contextualSpacing/>
        <w:rPr>
          <w:rFonts w:cs="Arial"/>
          <w:lang w:val="en-CA"/>
        </w:rPr>
      </w:pPr>
    </w:p>
    <w:p w14:paraId="113B90B5" w14:textId="77777777" w:rsidR="00D51DA9" w:rsidRDefault="00D51DA9" w:rsidP="004C31A8">
      <w:pPr>
        <w:widowControl w:val="0"/>
        <w:adjustRightInd w:val="0"/>
        <w:snapToGrid w:val="0"/>
        <w:contextualSpacing/>
        <w:rPr>
          <w:rFonts w:cs="Arial"/>
          <w:lang w:val="en-CA"/>
        </w:rPr>
      </w:pPr>
      <w:r>
        <w:rPr>
          <w:rFonts w:cs="Arial"/>
          <w:lang w:val="en-CA"/>
        </w:rPr>
        <w:lastRenderedPageBreak/>
        <w:t>Answer: d</w:t>
      </w:r>
    </w:p>
    <w:p w14:paraId="352B2CF9" w14:textId="30F59BB9" w:rsidR="00D51DA9" w:rsidRDefault="00D51DA9" w:rsidP="004C31A8">
      <w:pPr>
        <w:widowControl w:val="0"/>
        <w:adjustRightInd w:val="0"/>
        <w:snapToGrid w:val="0"/>
        <w:contextualSpacing/>
        <w:rPr>
          <w:rFonts w:cs="Arial"/>
          <w:lang w:val="en-CA"/>
        </w:rPr>
      </w:pPr>
    </w:p>
    <w:p w14:paraId="086D257A"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E437B2E" w14:textId="074A5007" w:rsidR="00D51DA9" w:rsidRDefault="00D51DA9" w:rsidP="004C31A8">
      <w:pPr>
        <w:contextualSpacing/>
        <w:rPr>
          <w:rFonts w:cs="Arial"/>
        </w:rPr>
      </w:pPr>
      <w:r w:rsidRPr="00C831CD">
        <w:rPr>
          <w:rFonts w:cs="Arial"/>
        </w:rPr>
        <w:t xml:space="preserve">Difficulty: </w:t>
      </w:r>
      <w:r>
        <w:rPr>
          <w:rFonts w:cs="Arial"/>
        </w:rPr>
        <w:t>Easy</w:t>
      </w:r>
    </w:p>
    <w:p w14:paraId="5DD986F3"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7D1B000D" w14:textId="77777777" w:rsidR="00D51DA9" w:rsidRPr="005E0197" w:rsidRDefault="00D51DA9" w:rsidP="004C31A8">
      <w:pPr>
        <w:contextualSpacing/>
        <w:rPr>
          <w:rFonts w:cs="Arial"/>
        </w:rPr>
      </w:pPr>
      <w:r w:rsidRPr="00C831CD">
        <w:rPr>
          <w:rFonts w:cs="Arial"/>
        </w:rPr>
        <w:t>Section Reference: 2.4 Legal liability</w:t>
      </w:r>
    </w:p>
    <w:p w14:paraId="0FDDE285"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E47BC17"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963E03F" w14:textId="77777777" w:rsidR="00D51DA9" w:rsidRDefault="00D51DA9" w:rsidP="004C31A8">
      <w:pPr>
        <w:widowControl w:val="0"/>
        <w:adjustRightInd w:val="0"/>
        <w:snapToGrid w:val="0"/>
        <w:contextualSpacing/>
        <w:rPr>
          <w:rFonts w:cs="Arial"/>
          <w:lang w:val="en-CA"/>
        </w:rPr>
      </w:pPr>
    </w:p>
    <w:p w14:paraId="0798461F" w14:textId="77777777" w:rsidR="00D51DA9" w:rsidRDefault="00D51DA9" w:rsidP="004C31A8">
      <w:pPr>
        <w:pStyle w:val="BODY"/>
        <w:ind w:left="709" w:hanging="709"/>
        <w:contextualSpacing/>
        <w:rPr>
          <w:sz w:val="22"/>
          <w:szCs w:val="22"/>
          <w:lang w:val="en-CA"/>
        </w:rPr>
      </w:pPr>
    </w:p>
    <w:p w14:paraId="77C6D02D" w14:textId="229C3068" w:rsidR="00D51DA9" w:rsidRDefault="00D51DA9" w:rsidP="004C31A8">
      <w:pPr>
        <w:pStyle w:val="Normal0"/>
        <w:ind w:left="709" w:hanging="709"/>
        <w:contextualSpacing/>
        <w:rPr>
          <w:sz w:val="22"/>
          <w:szCs w:val="22"/>
          <w:lang w:val="en-CA"/>
        </w:rPr>
      </w:pPr>
      <w:r>
        <w:rPr>
          <w:sz w:val="22"/>
          <w:szCs w:val="22"/>
          <w:lang w:val="en-CA"/>
        </w:rPr>
        <w:t xml:space="preserve">54. Management failed to put in a system of adequate internal controls.  The public accounting </w:t>
      </w:r>
    </w:p>
    <w:p w14:paraId="212D420A" w14:textId="77777777" w:rsidR="00D51DA9" w:rsidRDefault="00D51DA9" w:rsidP="004C31A8">
      <w:pPr>
        <w:pStyle w:val="Normal0"/>
        <w:ind w:left="709" w:hanging="709"/>
        <w:contextualSpacing/>
        <w:rPr>
          <w:sz w:val="22"/>
          <w:szCs w:val="22"/>
          <w:lang w:val="en-CA"/>
        </w:rPr>
      </w:pPr>
      <w:r>
        <w:rPr>
          <w:sz w:val="22"/>
          <w:szCs w:val="22"/>
          <w:lang w:val="en-CA"/>
        </w:rPr>
        <w:t xml:space="preserve">firm uncovered the weakness, but did not report it to the Board members of the company.  What </w:t>
      </w:r>
    </w:p>
    <w:p w14:paraId="604B3E7E" w14:textId="09322D6F" w:rsidR="00D51DA9" w:rsidRDefault="00D51DA9" w:rsidP="004C31A8">
      <w:pPr>
        <w:pStyle w:val="Normal0"/>
        <w:ind w:left="709" w:hanging="709"/>
        <w:contextualSpacing/>
        <w:rPr>
          <w:sz w:val="22"/>
          <w:szCs w:val="22"/>
          <w:lang w:val="en-CA"/>
        </w:rPr>
      </w:pPr>
      <w:r>
        <w:rPr>
          <w:sz w:val="22"/>
          <w:szCs w:val="22"/>
          <w:lang w:val="en-CA"/>
        </w:rPr>
        <w:t>kind of liability, if any, would the auditors be exposed to?</w:t>
      </w:r>
    </w:p>
    <w:p w14:paraId="6505C068" w14:textId="77777777" w:rsidR="006706C7" w:rsidRDefault="006706C7" w:rsidP="004C31A8">
      <w:pPr>
        <w:pStyle w:val="Normal0"/>
        <w:ind w:left="709" w:hanging="709"/>
        <w:contextualSpacing/>
        <w:rPr>
          <w:sz w:val="22"/>
          <w:szCs w:val="22"/>
          <w:lang w:val="en-CA"/>
        </w:rPr>
      </w:pPr>
    </w:p>
    <w:p w14:paraId="14DC9A7F" w14:textId="77777777" w:rsidR="00D51DA9" w:rsidRDefault="00D51DA9" w:rsidP="004C31A8">
      <w:pPr>
        <w:pStyle w:val="BODY"/>
        <w:contextualSpacing/>
        <w:rPr>
          <w:sz w:val="22"/>
          <w:szCs w:val="22"/>
          <w:lang w:val="en-CA"/>
        </w:rPr>
      </w:pPr>
      <w:r>
        <w:rPr>
          <w:sz w:val="22"/>
          <w:szCs w:val="22"/>
          <w:lang w:val="en-CA"/>
        </w:rPr>
        <w:t>a) breach of contract</w:t>
      </w:r>
    </w:p>
    <w:p w14:paraId="6E1FAC30" w14:textId="77777777" w:rsidR="00D51DA9" w:rsidRDefault="00D51DA9" w:rsidP="004C31A8">
      <w:pPr>
        <w:pStyle w:val="BODY"/>
        <w:contextualSpacing/>
        <w:rPr>
          <w:sz w:val="22"/>
          <w:szCs w:val="22"/>
          <w:lang w:val="en-CA"/>
        </w:rPr>
      </w:pPr>
      <w:r>
        <w:rPr>
          <w:sz w:val="22"/>
          <w:szCs w:val="22"/>
          <w:lang w:val="en-CA"/>
        </w:rPr>
        <w:t>b) contributory negligence</w:t>
      </w:r>
    </w:p>
    <w:p w14:paraId="501D942A" w14:textId="3FBDC1C2" w:rsidR="00D51DA9" w:rsidRDefault="00D51DA9" w:rsidP="004C31A8">
      <w:pPr>
        <w:pStyle w:val="BODY"/>
        <w:contextualSpacing/>
        <w:rPr>
          <w:sz w:val="22"/>
          <w:szCs w:val="22"/>
          <w:lang w:val="en-CA"/>
        </w:rPr>
      </w:pPr>
      <w:r>
        <w:rPr>
          <w:sz w:val="22"/>
          <w:szCs w:val="22"/>
          <w:lang w:val="en-CA"/>
        </w:rPr>
        <w:t xml:space="preserve">c) </w:t>
      </w:r>
      <w:r w:rsidR="00D77C83">
        <w:rPr>
          <w:sz w:val="22"/>
          <w:szCs w:val="22"/>
          <w:lang w:val="en-CA"/>
        </w:rPr>
        <w:t xml:space="preserve">both </w:t>
      </w:r>
      <w:r>
        <w:rPr>
          <w:sz w:val="22"/>
          <w:szCs w:val="22"/>
          <w:lang w:val="en-CA"/>
        </w:rPr>
        <w:t>a and b</w:t>
      </w:r>
    </w:p>
    <w:p w14:paraId="19C9EA4C" w14:textId="77777777" w:rsidR="00D51DA9" w:rsidRDefault="00D51DA9" w:rsidP="004C31A8">
      <w:pPr>
        <w:pStyle w:val="BODY"/>
        <w:contextualSpacing/>
        <w:rPr>
          <w:sz w:val="22"/>
          <w:szCs w:val="22"/>
          <w:lang w:val="en-CA"/>
        </w:rPr>
      </w:pPr>
      <w:r>
        <w:rPr>
          <w:sz w:val="22"/>
          <w:szCs w:val="22"/>
          <w:lang w:val="en-CA"/>
        </w:rPr>
        <w:t>d) no liability</w:t>
      </w:r>
    </w:p>
    <w:p w14:paraId="722E33AF" w14:textId="77777777" w:rsidR="00D51DA9" w:rsidRDefault="00D51DA9" w:rsidP="004C31A8">
      <w:pPr>
        <w:pStyle w:val="Normal0"/>
        <w:ind w:left="709" w:hanging="709"/>
        <w:contextualSpacing/>
        <w:rPr>
          <w:sz w:val="22"/>
          <w:szCs w:val="22"/>
          <w:lang w:val="en-CA"/>
        </w:rPr>
      </w:pPr>
    </w:p>
    <w:p w14:paraId="7181A4C0" w14:textId="77777777" w:rsidR="00D51DA9" w:rsidRDefault="00D51DA9" w:rsidP="004C31A8">
      <w:pPr>
        <w:pStyle w:val="Normal0"/>
        <w:contextualSpacing/>
        <w:rPr>
          <w:sz w:val="22"/>
          <w:szCs w:val="22"/>
          <w:lang w:val="en-CA"/>
        </w:rPr>
      </w:pPr>
      <w:r>
        <w:rPr>
          <w:sz w:val="22"/>
          <w:szCs w:val="22"/>
          <w:lang w:val="en-CA"/>
        </w:rPr>
        <w:t>Answer: b</w:t>
      </w:r>
    </w:p>
    <w:p w14:paraId="159A5469" w14:textId="219427FE" w:rsidR="00D51DA9" w:rsidRDefault="00D51DA9" w:rsidP="004C31A8">
      <w:pPr>
        <w:contextualSpacing/>
        <w:rPr>
          <w:rFonts w:cs="Arial"/>
        </w:rPr>
      </w:pPr>
    </w:p>
    <w:p w14:paraId="5E5E222B"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C51A575" w14:textId="7B5BF4AF" w:rsidR="00D51DA9" w:rsidRDefault="00D51DA9" w:rsidP="004C31A8">
      <w:pPr>
        <w:contextualSpacing/>
        <w:rPr>
          <w:rFonts w:cs="Arial"/>
        </w:rPr>
      </w:pPr>
      <w:r w:rsidRPr="00C831CD">
        <w:rPr>
          <w:rFonts w:cs="Arial"/>
        </w:rPr>
        <w:t xml:space="preserve">Difficulty: </w:t>
      </w:r>
      <w:r>
        <w:rPr>
          <w:rFonts w:cs="Arial"/>
        </w:rPr>
        <w:t>Medium</w:t>
      </w:r>
    </w:p>
    <w:p w14:paraId="4345718A"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5A219485" w14:textId="77777777" w:rsidR="00D51DA9" w:rsidRPr="005E0197" w:rsidRDefault="00D51DA9" w:rsidP="004C31A8">
      <w:pPr>
        <w:contextualSpacing/>
        <w:rPr>
          <w:rFonts w:cs="Arial"/>
        </w:rPr>
      </w:pPr>
      <w:r w:rsidRPr="00C831CD">
        <w:rPr>
          <w:rFonts w:cs="Arial"/>
        </w:rPr>
        <w:t>Section Reference: 2.4 Legal liability</w:t>
      </w:r>
    </w:p>
    <w:p w14:paraId="554BA6E7"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24EDE08"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BCEF258" w14:textId="77777777" w:rsidR="00D51DA9" w:rsidRDefault="00D51DA9" w:rsidP="004C31A8">
      <w:pPr>
        <w:contextualSpacing/>
        <w:rPr>
          <w:rFonts w:cs="Arial"/>
        </w:rPr>
      </w:pPr>
    </w:p>
    <w:p w14:paraId="520C76C3" w14:textId="77777777" w:rsidR="00D51DA9" w:rsidRDefault="00D51DA9" w:rsidP="004C31A8">
      <w:pPr>
        <w:pStyle w:val="Normal0"/>
        <w:ind w:left="709" w:hanging="709"/>
        <w:contextualSpacing/>
        <w:rPr>
          <w:sz w:val="22"/>
          <w:szCs w:val="22"/>
          <w:lang w:val="en-CA"/>
        </w:rPr>
      </w:pPr>
    </w:p>
    <w:p w14:paraId="4334EB6F" w14:textId="276B11F3" w:rsidR="00D51DA9" w:rsidRDefault="00D51DA9" w:rsidP="004C31A8">
      <w:pPr>
        <w:pStyle w:val="BODY"/>
        <w:ind w:left="709" w:hanging="709"/>
        <w:contextualSpacing/>
        <w:rPr>
          <w:sz w:val="22"/>
          <w:szCs w:val="22"/>
          <w:lang w:val="en-CA"/>
        </w:rPr>
      </w:pPr>
      <w:r>
        <w:rPr>
          <w:sz w:val="22"/>
          <w:szCs w:val="22"/>
          <w:lang w:val="en-CA"/>
        </w:rPr>
        <w:t xml:space="preserve">55. The principles established by Justice Moffitt in the </w:t>
      </w:r>
      <w:r>
        <w:rPr>
          <w:i/>
          <w:iCs/>
          <w:sz w:val="22"/>
          <w:szCs w:val="22"/>
          <w:lang w:val="en-CA"/>
        </w:rPr>
        <w:t>Pacific Acceptance</w:t>
      </w:r>
      <w:r>
        <w:rPr>
          <w:sz w:val="22"/>
          <w:szCs w:val="22"/>
          <w:lang w:val="en-CA"/>
        </w:rPr>
        <w:t xml:space="preserve"> case do </w:t>
      </w:r>
      <w:r w:rsidRPr="0004177E">
        <w:rPr>
          <w:b/>
          <w:sz w:val="22"/>
          <w:szCs w:val="22"/>
          <w:lang w:val="en-CA"/>
        </w:rPr>
        <w:t>not</w:t>
      </w:r>
      <w:r>
        <w:rPr>
          <w:i/>
          <w:sz w:val="22"/>
          <w:szCs w:val="22"/>
          <w:lang w:val="en-CA"/>
        </w:rPr>
        <w:t xml:space="preserve"> </w:t>
      </w:r>
      <w:r>
        <w:rPr>
          <w:sz w:val="22"/>
          <w:szCs w:val="22"/>
          <w:lang w:val="en-CA"/>
        </w:rPr>
        <w:t>include</w:t>
      </w:r>
    </w:p>
    <w:p w14:paraId="309A3C00" w14:textId="77777777" w:rsidR="006706C7" w:rsidRDefault="006706C7" w:rsidP="004C31A8">
      <w:pPr>
        <w:pStyle w:val="BODY"/>
        <w:ind w:left="709" w:hanging="709"/>
        <w:contextualSpacing/>
        <w:rPr>
          <w:sz w:val="22"/>
          <w:szCs w:val="22"/>
          <w:lang w:val="en-CA"/>
        </w:rPr>
      </w:pPr>
    </w:p>
    <w:p w14:paraId="00A70726" w14:textId="77777777" w:rsidR="00D51DA9" w:rsidRDefault="00D51DA9" w:rsidP="004C31A8">
      <w:pPr>
        <w:pStyle w:val="BODY"/>
        <w:contextualSpacing/>
        <w:rPr>
          <w:sz w:val="22"/>
          <w:szCs w:val="22"/>
          <w:lang w:val="en-CA"/>
        </w:rPr>
      </w:pPr>
      <w:r>
        <w:rPr>
          <w:sz w:val="22"/>
          <w:szCs w:val="22"/>
          <w:lang w:val="en-CA"/>
        </w:rPr>
        <w:t>a) auditors are watchdogs but not bloodhounds.</w:t>
      </w:r>
    </w:p>
    <w:p w14:paraId="22C9F0CF" w14:textId="77777777" w:rsidR="00D51DA9" w:rsidRDefault="00D51DA9" w:rsidP="004C31A8">
      <w:pPr>
        <w:pStyle w:val="BODY"/>
        <w:contextualSpacing/>
        <w:rPr>
          <w:sz w:val="22"/>
          <w:szCs w:val="22"/>
          <w:lang w:val="en-CA"/>
        </w:rPr>
      </w:pPr>
      <w:r>
        <w:rPr>
          <w:sz w:val="22"/>
          <w:szCs w:val="22"/>
          <w:lang w:val="en-CA"/>
        </w:rPr>
        <w:t>b) auditors must properly document procedures used.</w:t>
      </w:r>
    </w:p>
    <w:p w14:paraId="3827EAED" w14:textId="77777777" w:rsidR="00D51DA9" w:rsidRDefault="00D51DA9" w:rsidP="004C31A8">
      <w:pPr>
        <w:pStyle w:val="BODY"/>
        <w:contextualSpacing/>
        <w:rPr>
          <w:sz w:val="22"/>
          <w:szCs w:val="22"/>
          <w:lang w:val="en-CA"/>
        </w:rPr>
      </w:pPr>
      <w:r>
        <w:rPr>
          <w:sz w:val="22"/>
          <w:szCs w:val="22"/>
          <w:lang w:val="en-CA"/>
        </w:rPr>
        <w:t>c) auditors have a duty to use reasonable skills and care.</w:t>
      </w:r>
    </w:p>
    <w:p w14:paraId="6E6C4E24" w14:textId="77777777" w:rsidR="00D51DA9" w:rsidRDefault="00D51DA9" w:rsidP="004C31A8">
      <w:pPr>
        <w:pStyle w:val="BODY"/>
        <w:contextualSpacing/>
        <w:rPr>
          <w:sz w:val="22"/>
          <w:szCs w:val="22"/>
          <w:lang w:val="en-CA"/>
        </w:rPr>
      </w:pPr>
      <w:r>
        <w:rPr>
          <w:sz w:val="22"/>
          <w:szCs w:val="22"/>
          <w:lang w:val="en-CA"/>
        </w:rPr>
        <w:t>d) auditors must audit the whole year.</w:t>
      </w:r>
    </w:p>
    <w:p w14:paraId="4BFE9A89" w14:textId="77777777" w:rsidR="00D51DA9" w:rsidRDefault="00D51DA9" w:rsidP="004C31A8">
      <w:pPr>
        <w:pStyle w:val="Normal0"/>
        <w:ind w:left="709" w:hanging="709"/>
        <w:contextualSpacing/>
        <w:rPr>
          <w:sz w:val="22"/>
          <w:szCs w:val="22"/>
          <w:lang w:val="en-CA"/>
        </w:rPr>
      </w:pPr>
    </w:p>
    <w:p w14:paraId="017B637F" w14:textId="77777777" w:rsidR="00D51DA9" w:rsidRDefault="00D51DA9" w:rsidP="004C31A8">
      <w:pPr>
        <w:pStyle w:val="Normal0"/>
        <w:contextualSpacing/>
        <w:rPr>
          <w:sz w:val="22"/>
          <w:szCs w:val="22"/>
          <w:lang w:val="en-CA"/>
        </w:rPr>
      </w:pPr>
      <w:r>
        <w:rPr>
          <w:sz w:val="22"/>
          <w:szCs w:val="22"/>
          <w:lang w:val="en-CA"/>
        </w:rPr>
        <w:t>Answer: a</w:t>
      </w:r>
    </w:p>
    <w:p w14:paraId="75A4BDEC" w14:textId="4C9070A5" w:rsidR="00D51DA9" w:rsidRDefault="00D51DA9" w:rsidP="004C31A8">
      <w:pPr>
        <w:contextualSpacing/>
        <w:rPr>
          <w:rFonts w:cs="Arial"/>
        </w:rPr>
      </w:pPr>
    </w:p>
    <w:p w14:paraId="720568EC"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49721BD" w14:textId="77777777" w:rsidR="00D51DA9" w:rsidRDefault="00D51DA9" w:rsidP="004C31A8">
      <w:pPr>
        <w:contextualSpacing/>
        <w:rPr>
          <w:rFonts w:cs="Arial"/>
        </w:rPr>
      </w:pPr>
      <w:r w:rsidRPr="00C831CD">
        <w:rPr>
          <w:rFonts w:cs="Arial"/>
        </w:rPr>
        <w:t xml:space="preserve">Difficulty: </w:t>
      </w:r>
      <w:r>
        <w:rPr>
          <w:rFonts w:cs="Arial"/>
        </w:rPr>
        <w:t>Hard</w:t>
      </w:r>
    </w:p>
    <w:p w14:paraId="44F6412D"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362F3C4E" w14:textId="77777777" w:rsidR="00D51DA9" w:rsidRPr="005E0197" w:rsidRDefault="00D51DA9" w:rsidP="004C31A8">
      <w:pPr>
        <w:contextualSpacing/>
        <w:rPr>
          <w:rFonts w:cs="Arial"/>
        </w:rPr>
      </w:pPr>
      <w:r w:rsidRPr="00C831CD">
        <w:rPr>
          <w:rFonts w:cs="Arial"/>
        </w:rPr>
        <w:t>Section Reference: 2.4 Legal liability</w:t>
      </w:r>
    </w:p>
    <w:p w14:paraId="4D2957D3"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61B0B2D"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C3E48E0" w14:textId="77777777" w:rsidR="00D51DA9" w:rsidRDefault="00D51DA9" w:rsidP="004C31A8">
      <w:pPr>
        <w:contextualSpacing/>
        <w:rPr>
          <w:rFonts w:cs="Arial"/>
        </w:rPr>
      </w:pPr>
    </w:p>
    <w:p w14:paraId="614474B9" w14:textId="77777777" w:rsidR="00D51DA9" w:rsidRDefault="00D51DA9" w:rsidP="004C31A8">
      <w:pPr>
        <w:pStyle w:val="Normal0"/>
        <w:ind w:left="709" w:hanging="709"/>
        <w:contextualSpacing/>
        <w:rPr>
          <w:sz w:val="22"/>
          <w:szCs w:val="22"/>
          <w:lang w:val="en-CA"/>
        </w:rPr>
      </w:pPr>
    </w:p>
    <w:p w14:paraId="1A3ED1F3" w14:textId="0983A29A" w:rsidR="00D51DA9" w:rsidRDefault="00D51DA9" w:rsidP="004C31A8">
      <w:pPr>
        <w:pStyle w:val="BODY"/>
        <w:ind w:left="709" w:hanging="709"/>
        <w:contextualSpacing/>
        <w:rPr>
          <w:sz w:val="22"/>
          <w:szCs w:val="22"/>
          <w:lang w:val="en-CA"/>
        </w:rPr>
      </w:pPr>
      <w:r>
        <w:rPr>
          <w:sz w:val="22"/>
          <w:szCs w:val="22"/>
          <w:lang w:val="en-CA"/>
        </w:rPr>
        <w:t>56. Under tort law, to prove that an auditor has been negligent the plaintiff must establish</w:t>
      </w:r>
    </w:p>
    <w:p w14:paraId="1A019E0D" w14:textId="77777777" w:rsidR="006706C7" w:rsidRDefault="006706C7" w:rsidP="004C31A8">
      <w:pPr>
        <w:pStyle w:val="BODY"/>
        <w:ind w:left="709" w:hanging="709"/>
        <w:contextualSpacing/>
        <w:rPr>
          <w:sz w:val="22"/>
          <w:szCs w:val="22"/>
          <w:lang w:val="en-CA"/>
        </w:rPr>
      </w:pPr>
    </w:p>
    <w:p w14:paraId="30E8A00C" w14:textId="77777777" w:rsidR="00D51DA9" w:rsidRDefault="00D51DA9" w:rsidP="004C31A8">
      <w:pPr>
        <w:pStyle w:val="BODY"/>
        <w:contextualSpacing/>
        <w:rPr>
          <w:sz w:val="22"/>
          <w:szCs w:val="22"/>
          <w:lang w:val="en-CA"/>
        </w:rPr>
      </w:pPr>
      <w:r>
        <w:rPr>
          <w:sz w:val="22"/>
          <w:szCs w:val="22"/>
          <w:lang w:val="en-CA"/>
        </w:rPr>
        <w:lastRenderedPageBreak/>
        <w:t>a) there was a breach of the duty of care.</w:t>
      </w:r>
    </w:p>
    <w:p w14:paraId="6750A7A0" w14:textId="77777777" w:rsidR="00D51DA9" w:rsidRDefault="00D51DA9" w:rsidP="004C31A8">
      <w:pPr>
        <w:pStyle w:val="BODY"/>
        <w:contextualSpacing/>
        <w:rPr>
          <w:sz w:val="22"/>
          <w:szCs w:val="22"/>
          <w:lang w:val="en-CA"/>
        </w:rPr>
      </w:pPr>
      <w:r>
        <w:rPr>
          <w:sz w:val="22"/>
          <w:szCs w:val="22"/>
          <w:lang w:val="en-CA"/>
        </w:rPr>
        <w:t xml:space="preserve">b) a loss was suffered </w:t>
      </w:r>
      <w:proofErr w:type="gramStart"/>
      <w:r>
        <w:rPr>
          <w:sz w:val="22"/>
          <w:szCs w:val="22"/>
          <w:lang w:val="en-CA"/>
        </w:rPr>
        <w:t>as a result of</w:t>
      </w:r>
      <w:proofErr w:type="gramEnd"/>
      <w:r>
        <w:rPr>
          <w:sz w:val="22"/>
          <w:szCs w:val="22"/>
          <w:lang w:val="en-CA"/>
        </w:rPr>
        <w:t xml:space="preserve"> the breach of duty of care.</w:t>
      </w:r>
    </w:p>
    <w:p w14:paraId="1C3B98F7" w14:textId="77777777" w:rsidR="00D51DA9" w:rsidRDefault="00D51DA9" w:rsidP="004C31A8">
      <w:pPr>
        <w:pStyle w:val="BODY"/>
        <w:contextualSpacing/>
        <w:rPr>
          <w:sz w:val="22"/>
          <w:szCs w:val="22"/>
          <w:lang w:val="en-CA"/>
        </w:rPr>
      </w:pPr>
      <w:r>
        <w:rPr>
          <w:sz w:val="22"/>
          <w:szCs w:val="22"/>
          <w:lang w:val="en-CA"/>
        </w:rPr>
        <w:t>c) a duty of care was owed by the auditor.</w:t>
      </w:r>
    </w:p>
    <w:p w14:paraId="35680E87" w14:textId="7A6A5CE7" w:rsidR="00D51DA9" w:rsidRDefault="00D51DA9" w:rsidP="004C31A8">
      <w:pPr>
        <w:pStyle w:val="BODY"/>
        <w:contextualSpacing/>
        <w:rPr>
          <w:sz w:val="22"/>
          <w:szCs w:val="22"/>
          <w:lang w:val="en-CA"/>
        </w:rPr>
      </w:pPr>
      <w:r>
        <w:rPr>
          <w:sz w:val="22"/>
          <w:szCs w:val="22"/>
          <w:lang w:val="en-CA"/>
        </w:rPr>
        <w:t xml:space="preserve">d) </w:t>
      </w:r>
      <w:proofErr w:type="gramStart"/>
      <w:r>
        <w:rPr>
          <w:sz w:val="22"/>
          <w:szCs w:val="22"/>
          <w:lang w:val="en-CA"/>
        </w:rPr>
        <w:t>all of</w:t>
      </w:r>
      <w:proofErr w:type="gramEnd"/>
      <w:r>
        <w:rPr>
          <w:sz w:val="22"/>
          <w:szCs w:val="22"/>
          <w:lang w:val="en-CA"/>
        </w:rPr>
        <w:t xml:space="preserve"> the above</w:t>
      </w:r>
    </w:p>
    <w:p w14:paraId="74021FDD" w14:textId="77777777" w:rsidR="00D51DA9" w:rsidRDefault="00D51DA9" w:rsidP="004C31A8">
      <w:pPr>
        <w:pStyle w:val="Normal0"/>
        <w:ind w:left="709" w:hanging="709"/>
        <w:contextualSpacing/>
        <w:rPr>
          <w:sz w:val="22"/>
          <w:szCs w:val="22"/>
          <w:lang w:val="en-CA"/>
        </w:rPr>
      </w:pPr>
    </w:p>
    <w:p w14:paraId="108D64CA" w14:textId="77777777" w:rsidR="00D51DA9" w:rsidRDefault="00D51DA9" w:rsidP="004C31A8">
      <w:pPr>
        <w:pStyle w:val="Normal0"/>
        <w:contextualSpacing/>
        <w:rPr>
          <w:sz w:val="22"/>
          <w:szCs w:val="22"/>
          <w:lang w:val="en-CA"/>
        </w:rPr>
      </w:pPr>
      <w:r>
        <w:rPr>
          <w:sz w:val="22"/>
          <w:szCs w:val="22"/>
          <w:lang w:val="en-CA"/>
        </w:rPr>
        <w:t>Answer: d</w:t>
      </w:r>
    </w:p>
    <w:p w14:paraId="1B604478" w14:textId="05A5D97C" w:rsidR="00D51DA9" w:rsidRDefault="00D51DA9" w:rsidP="004C31A8">
      <w:pPr>
        <w:contextualSpacing/>
        <w:rPr>
          <w:rFonts w:cs="Arial"/>
        </w:rPr>
      </w:pPr>
    </w:p>
    <w:p w14:paraId="3C87E67B"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44A1BFF8" w14:textId="170764C2" w:rsidR="00D51DA9" w:rsidRDefault="00D51DA9" w:rsidP="004C31A8">
      <w:pPr>
        <w:contextualSpacing/>
        <w:rPr>
          <w:rFonts w:cs="Arial"/>
        </w:rPr>
      </w:pPr>
      <w:r w:rsidRPr="00C831CD">
        <w:rPr>
          <w:rFonts w:cs="Arial"/>
        </w:rPr>
        <w:t xml:space="preserve">Difficulty: </w:t>
      </w:r>
      <w:r>
        <w:rPr>
          <w:rFonts w:cs="Arial"/>
        </w:rPr>
        <w:t>Medium</w:t>
      </w:r>
    </w:p>
    <w:p w14:paraId="0C4E6B48"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377668FF" w14:textId="77777777" w:rsidR="00D51DA9" w:rsidRPr="005E0197" w:rsidRDefault="00D51DA9" w:rsidP="004C31A8">
      <w:pPr>
        <w:contextualSpacing/>
        <w:rPr>
          <w:rFonts w:cs="Arial"/>
        </w:rPr>
      </w:pPr>
      <w:r w:rsidRPr="00C831CD">
        <w:rPr>
          <w:rFonts w:cs="Arial"/>
        </w:rPr>
        <w:t>Section Reference: 2.4 Legal liability</w:t>
      </w:r>
    </w:p>
    <w:p w14:paraId="54A6CF2F"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1E672208"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6952BAF" w14:textId="77777777" w:rsidR="00D51DA9" w:rsidRDefault="00D51DA9" w:rsidP="004C31A8">
      <w:pPr>
        <w:contextualSpacing/>
        <w:rPr>
          <w:rFonts w:cs="Arial"/>
        </w:rPr>
      </w:pPr>
    </w:p>
    <w:p w14:paraId="76D9055B" w14:textId="77777777" w:rsidR="00D51DA9" w:rsidRDefault="00D51DA9" w:rsidP="004C31A8">
      <w:pPr>
        <w:pStyle w:val="Normal0"/>
        <w:ind w:left="709" w:hanging="709"/>
        <w:contextualSpacing/>
        <w:rPr>
          <w:sz w:val="22"/>
          <w:szCs w:val="22"/>
          <w:lang w:val="en-CA"/>
        </w:rPr>
      </w:pPr>
    </w:p>
    <w:p w14:paraId="7EAF66FF" w14:textId="4D5E9924" w:rsidR="00D51DA9" w:rsidRDefault="00D51DA9" w:rsidP="004C31A8">
      <w:pPr>
        <w:pStyle w:val="BODY"/>
        <w:ind w:left="709" w:hanging="709"/>
        <w:contextualSpacing/>
        <w:rPr>
          <w:sz w:val="22"/>
          <w:szCs w:val="22"/>
          <w:lang w:val="en-CA"/>
        </w:rPr>
      </w:pPr>
      <w:r>
        <w:rPr>
          <w:sz w:val="22"/>
          <w:szCs w:val="22"/>
          <w:lang w:val="en-CA"/>
        </w:rPr>
        <w:t>57. Auditors can avoid litigation by</w:t>
      </w:r>
    </w:p>
    <w:p w14:paraId="4125DCD5" w14:textId="77777777" w:rsidR="006706C7" w:rsidRDefault="006706C7" w:rsidP="004C31A8">
      <w:pPr>
        <w:pStyle w:val="BODY"/>
        <w:ind w:left="709" w:hanging="709"/>
        <w:contextualSpacing/>
        <w:rPr>
          <w:sz w:val="22"/>
          <w:szCs w:val="22"/>
          <w:lang w:val="en-CA"/>
        </w:rPr>
      </w:pPr>
    </w:p>
    <w:p w14:paraId="24BFD5A6" w14:textId="77777777" w:rsidR="00D51DA9" w:rsidRDefault="00D51DA9" w:rsidP="004C31A8">
      <w:pPr>
        <w:pStyle w:val="BODY"/>
        <w:contextualSpacing/>
        <w:rPr>
          <w:sz w:val="22"/>
          <w:szCs w:val="22"/>
          <w:lang w:val="en-CA"/>
        </w:rPr>
      </w:pPr>
      <w:r>
        <w:rPr>
          <w:sz w:val="22"/>
          <w:szCs w:val="22"/>
          <w:lang w:val="en-CA"/>
        </w:rPr>
        <w:t>a) ensuring compliance with ethical regulations.</w:t>
      </w:r>
    </w:p>
    <w:p w14:paraId="6E7418AB" w14:textId="77777777" w:rsidR="00D51DA9" w:rsidRDefault="00D51DA9" w:rsidP="004C31A8">
      <w:pPr>
        <w:pStyle w:val="BODY"/>
        <w:contextualSpacing/>
        <w:rPr>
          <w:sz w:val="22"/>
          <w:szCs w:val="22"/>
          <w:lang w:val="en-CA"/>
        </w:rPr>
      </w:pPr>
      <w:r>
        <w:rPr>
          <w:sz w:val="22"/>
          <w:szCs w:val="22"/>
          <w:lang w:val="en-CA"/>
        </w:rPr>
        <w:t>b) meeting with the client's nomination committee to discuss any significant audit issues.</w:t>
      </w:r>
    </w:p>
    <w:p w14:paraId="76E35061" w14:textId="77777777" w:rsidR="00D51DA9" w:rsidRDefault="00D51DA9" w:rsidP="004C31A8">
      <w:pPr>
        <w:pStyle w:val="BODY"/>
        <w:contextualSpacing/>
        <w:rPr>
          <w:sz w:val="22"/>
          <w:szCs w:val="22"/>
          <w:lang w:val="en-CA"/>
        </w:rPr>
      </w:pPr>
      <w:r>
        <w:rPr>
          <w:sz w:val="22"/>
          <w:szCs w:val="22"/>
          <w:lang w:val="en-CA"/>
        </w:rPr>
        <w:t>c) training their staff and regularly updating their knowledge.</w:t>
      </w:r>
    </w:p>
    <w:p w14:paraId="098F879C" w14:textId="454048A8" w:rsidR="00D51DA9" w:rsidRDefault="00D51DA9" w:rsidP="004C31A8">
      <w:pPr>
        <w:pStyle w:val="BODY"/>
        <w:contextualSpacing/>
        <w:rPr>
          <w:sz w:val="22"/>
          <w:szCs w:val="22"/>
          <w:lang w:val="en-CA"/>
        </w:rPr>
      </w:pPr>
      <w:r>
        <w:rPr>
          <w:sz w:val="22"/>
          <w:szCs w:val="22"/>
          <w:lang w:val="en-CA"/>
        </w:rPr>
        <w:t xml:space="preserve">d) </w:t>
      </w:r>
      <w:r w:rsidR="002A6119">
        <w:rPr>
          <w:sz w:val="22"/>
          <w:szCs w:val="22"/>
          <w:lang w:val="en-CA"/>
        </w:rPr>
        <w:t xml:space="preserve">both </w:t>
      </w:r>
      <w:r>
        <w:rPr>
          <w:sz w:val="22"/>
          <w:szCs w:val="22"/>
          <w:lang w:val="en-CA"/>
        </w:rPr>
        <w:t>a and c</w:t>
      </w:r>
    </w:p>
    <w:p w14:paraId="62523493" w14:textId="77777777" w:rsidR="00D51DA9" w:rsidRDefault="00D51DA9" w:rsidP="004C31A8">
      <w:pPr>
        <w:pStyle w:val="Normal0"/>
        <w:ind w:left="709" w:hanging="709"/>
        <w:contextualSpacing/>
        <w:rPr>
          <w:sz w:val="22"/>
          <w:szCs w:val="22"/>
          <w:lang w:val="en-CA"/>
        </w:rPr>
      </w:pPr>
    </w:p>
    <w:p w14:paraId="06B7E17E" w14:textId="77777777" w:rsidR="00D51DA9" w:rsidRDefault="00D51DA9" w:rsidP="004C31A8">
      <w:pPr>
        <w:pStyle w:val="Normal0"/>
        <w:contextualSpacing/>
        <w:rPr>
          <w:sz w:val="22"/>
          <w:szCs w:val="22"/>
          <w:lang w:val="en-CA"/>
        </w:rPr>
      </w:pPr>
      <w:r>
        <w:rPr>
          <w:sz w:val="22"/>
          <w:szCs w:val="22"/>
          <w:lang w:val="en-CA"/>
        </w:rPr>
        <w:t>Answer: d</w:t>
      </w:r>
    </w:p>
    <w:p w14:paraId="57525C70" w14:textId="73A1731E" w:rsidR="00D51DA9" w:rsidRDefault="00D51DA9" w:rsidP="004C31A8">
      <w:pPr>
        <w:contextualSpacing/>
        <w:rPr>
          <w:rFonts w:cs="Arial"/>
        </w:rPr>
      </w:pPr>
    </w:p>
    <w:p w14:paraId="69B55BE3"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6D92F2EC" w14:textId="54052FF9" w:rsidR="00D51DA9" w:rsidRDefault="00D51DA9" w:rsidP="004C31A8">
      <w:pPr>
        <w:contextualSpacing/>
        <w:rPr>
          <w:rFonts w:cs="Arial"/>
        </w:rPr>
      </w:pPr>
      <w:r w:rsidRPr="00C831CD">
        <w:rPr>
          <w:rFonts w:cs="Arial"/>
        </w:rPr>
        <w:t xml:space="preserve">Difficulty: </w:t>
      </w:r>
      <w:r>
        <w:rPr>
          <w:rFonts w:cs="Arial"/>
        </w:rPr>
        <w:t>Medium</w:t>
      </w:r>
    </w:p>
    <w:p w14:paraId="397E314F" w14:textId="77777777" w:rsidR="00D51DA9" w:rsidRPr="00C831CD" w:rsidRDefault="00D51DA9" w:rsidP="004C31A8">
      <w:pPr>
        <w:contextualSpacing/>
        <w:rPr>
          <w:rFonts w:cs="Arial"/>
        </w:rPr>
      </w:pPr>
      <w:r w:rsidRPr="00C831CD">
        <w:rPr>
          <w:rFonts w:cs="Arial"/>
        </w:rPr>
        <w:t>Learning Objective: Explain the auditor’s legal liability to their client, contributory negligence, and the extent to which an auditor is liable to third parties</w:t>
      </w:r>
      <w:r>
        <w:rPr>
          <w:rFonts w:cs="Arial"/>
        </w:rPr>
        <w:t>.</w:t>
      </w:r>
    </w:p>
    <w:p w14:paraId="39367AFE" w14:textId="77777777" w:rsidR="00D51DA9" w:rsidRPr="005E0197" w:rsidRDefault="00D51DA9" w:rsidP="004C31A8">
      <w:pPr>
        <w:contextualSpacing/>
        <w:rPr>
          <w:rFonts w:cs="Arial"/>
        </w:rPr>
      </w:pPr>
      <w:r w:rsidRPr="00C831CD">
        <w:rPr>
          <w:rFonts w:cs="Arial"/>
        </w:rPr>
        <w:t>Section Reference: 2.4 Legal liability</w:t>
      </w:r>
    </w:p>
    <w:p w14:paraId="7A192D33"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2E7EFF2"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13CA3E76" w14:textId="77777777" w:rsidR="00D51DA9" w:rsidRDefault="00D51DA9" w:rsidP="004C31A8">
      <w:pPr>
        <w:contextualSpacing/>
        <w:rPr>
          <w:rFonts w:cs="Arial"/>
        </w:rPr>
      </w:pPr>
    </w:p>
    <w:p w14:paraId="2BA996EC" w14:textId="77777777" w:rsidR="00D51DA9" w:rsidRPr="00C831CD" w:rsidRDefault="00D51DA9" w:rsidP="004C31A8">
      <w:pPr>
        <w:pStyle w:val="ListParagraph"/>
        <w:adjustRightInd w:val="0"/>
        <w:snapToGrid w:val="0"/>
        <w:ind w:hanging="720"/>
        <w:rPr>
          <w:rFonts w:cs="Arial"/>
          <w:bCs/>
          <w:lang w:val="en-CA"/>
        </w:rPr>
      </w:pPr>
    </w:p>
    <w:p w14:paraId="7A9D4E5C" w14:textId="7181560F" w:rsidR="0070323B" w:rsidRPr="00C831CD" w:rsidRDefault="00D51DA9" w:rsidP="004C31A8">
      <w:pPr>
        <w:adjustRightInd w:val="0"/>
        <w:snapToGrid w:val="0"/>
        <w:ind w:left="720" w:hanging="720"/>
        <w:contextualSpacing/>
        <w:rPr>
          <w:rFonts w:cs="Arial"/>
          <w:bCs/>
          <w:lang w:val="en-CA"/>
        </w:rPr>
      </w:pPr>
      <w:r>
        <w:rPr>
          <w:rFonts w:cs="Arial"/>
          <w:bCs/>
          <w:lang w:val="en-CA"/>
        </w:rPr>
        <w:t>58.</w:t>
      </w:r>
      <w:r w:rsidR="0070323B" w:rsidRPr="00C831CD">
        <w:rPr>
          <w:rFonts w:cs="Arial"/>
          <w:bCs/>
          <w:lang w:val="en-CA"/>
        </w:rPr>
        <w:t xml:space="preserve"> </w:t>
      </w:r>
      <w:r w:rsidR="00A621EC" w:rsidRPr="00C831CD">
        <w:rPr>
          <w:rFonts w:cs="Arial"/>
          <w:bCs/>
          <w:lang w:val="en-CA"/>
        </w:rPr>
        <w:t xml:space="preserve">Rob Wood has reviewed the engagement letter his firm has prepared for a client. Which of </w:t>
      </w:r>
    </w:p>
    <w:p w14:paraId="7A9D4E5D" w14:textId="2E596C05" w:rsidR="00A621EC" w:rsidRDefault="00A621EC" w:rsidP="004C31A8">
      <w:pPr>
        <w:adjustRightInd w:val="0"/>
        <w:snapToGrid w:val="0"/>
        <w:ind w:left="720" w:hanging="720"/>
        <w:contextualSpacing/>
        <w:rPr>
          <w:rFonts w:cs="Arial"/>
          <w:bCs/>
          <w:lang w:val="en-CA"/>
        </w:rPr>
      </w:pPr>
      <w:r w:rsidRPr="00C831CD">
        <w:rPr>
          <w:rFonts w:cs="Arial"/>
          <w:bCs/>
          <w:lang w:val="en-CA"/>
        </w:rPr>
        <w:t>these elements would he be surprised to find</w:t>
      </w:r>
      <w:r w:rsidR="00B925CE" w:rsidRPr="00C831CD">
        <w:rPr>
          <w:rFonts w:cs="Arial"/>
          <w:bCs/>
          <w:lang w:val="en-CA"/>
        </w:rPr>
        <w:t>?</w:t>
      </w:r>
    </w:p>
    <w:p w14:paraId="3791BF54" w14:textId="77777777" w:rsidR="006706C7" w:rsidRPr="00C831CD" w:rsidRDefault="006706C7" w:rsidP="004C31A8">
      <w:pPr>
        <w:adjustRightInd w:val="0"/>
        <w:snapToGrid w:val="0"/>
        <w:ind w:left="720" w:hanging="720"/>
        <w:contextualSpacing/>
        <w:rPr>
          <w:rFonts w:cs="Arial"/>
          <w:bCs/>
          <w:lang w:val="en-CA"/>
        </w:rPr>
      </w:pPr>
    </w:p>
    <w:p w14:paraId="7A9D4E5F" w14:textId="77777777" w:rsidR="00A621EC" w:rsidRPr="00C831CD" w:rsidRDefault="0070323B" w:rsidP="004C31A8">
      <w:pPr>
        <w:adjustRightInd w:val="0"/>
        <w:snapToGrid w:val="0"/>
        <w:contextualSpacing/>
        <w:rPr>
          <w:rFonts w:cs="Arial"/>
          <w:lang w:val="en-CA"/>
        </w:rPr>
      </w:pPr>
      <w:r w:rsidRPr="00C831CD">
        <w:rPr>
          <w:rFonts w:cs="Arial"/>
          <w:bCs/>
          <w:lang w:val="en-CA"/>
        </w:rPr>
        <w:t xml:space="preserve">a) </w:t>
      </w:r>
      <w:r w:rsidR="00A621EC" w:rsidRPr="00C831CD">
        <w:rPr>
          <w:rFonts w:cs="Arial"/>
          <w:bCs/>
          <w:lang w:val="en-CA"/>
        </w:rPr>
        <w:t>u</w:t>
      </w:r>
      <w:r w:rsidR="00A621EC" w:rsidRPr="00C831CD">
        <w:rPr>
          <w:rFonts w:cs="Arial"/>
          <w:lang w:val="en-CA"/>
        </w:rPr>
        <w:t xml:space="preserve">nrestricted access to persons within the entity </w:t>
      </w:r>
      <w:proofErr w:type="gramStart"/>
      <w:r w:rsidR="00A621EC" w:rsidRPr="00C831CD">
        <w:rPr>
          <w:rFonts w:cs="Arial"/>
          <w:lang w:val="en-CA"/>
        </w:rPr>
        <w:t>in order to</w:t>
      </w:r>
      <w:proofErr w:type="gramEnd"/>
      <w:r w:rsidR="00A621EC" w:rsidRPr="00C831CD">
        <w:rPr>
          <w:rFonts w:cs="Arial"/>
          <w:lang w:val="en-CA"/>
        </w:rPr>
        <w:t xml:space="preserve"> obtain audit evidence</w:t>
      </w:r>
    </w:p>
    <w:p w14:paraId="7A9D4E60" w14:textId="77777777" w:rsidR="00A621EC" w:rsidRPr="00C831CD" w:rsidRDefault="0070323B" w:rsidP="004C31A8">
      <w:pPr>
        <w:adjustRightInd w:val="0"/>
        <w:snapToGrid w:val="0"/>
        <w:contextualSpacing/>
        <w:rPr>
          <w:rFonts w:cs="Arial"/>
          <w:lang w:val="en-CA"/>
        </w:rPr>
      </w:pPr>
      <w:r w:rsidRPr="00C831CD">
        <w:rPr>
          <w:rFonts w:cs="Arial"/>
          <w:bCs/>
          <w:lang w:val="en-CA"/>
        </w:rPr>
        <w:t xml:space="preserve">b) </w:t>
      </w:r>
      <w:r w:rsidR="00A621EC" w:rsidRPr="00C831CD">
        <w:rPr>
          <w:rFonts w:cs="Arial"/>
          <w:bCs/>
          <w:lang w:val="en-CA"/>
        </w:rPr>
        <w:t xml:space="preserve">references to </w:t>
      </w:r>
      <w:r w:rsidR="00A621EC" w:rsidRPr="00C831CD">
        <w:rPr>
          <w:rFonts w:cs="Arial"/>
          <w:lang w:val="en-CA"/>
        </w:rPr>
        <w:t>Canadian genera</w:t>
      </w:r>
      <w:r w:rsidR="00A759C4" w:rsidRPr="00C831CD">
        <w:rPr>
          <w:rFonts w:cs="Arial"/>
          <w:lang w:val="en-CA"/>
        </w:rPr>
        <w:t>lly accepted auditing standards</w:t>
      </w:r>
    </w:p>
    <w:p w14:paraId="7A9D4E61"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c) </w:t>
      </w:r>
      <w:r w:rsidR="00A759C4" w:rsidRPr="00C831CD">
        <w:rPr>
          <w:rFonts w:cs="Arial"/>
          <w:bCs/>
          <w:lang w:val="en-CA"/>
        </w:rPr>
        <w:t>management’s responsibilities</w:t>
      </w:r>
    </w:p>
    <w:p w14:paraId="7A9D4E62" w14:textId="77777777" w:rsidR="00A621EC" w:rsidRPr="00C831CD" w:rsidRDefault="0070323B" w:rsidP="004C31A8">
      <w:pPr>
        <w:adjustRightInd w:val="0"/>
        <w:snapToGrid w:val="0"/>
        <w:contextualSpacing/>
        <w:rPr>
          <w:rFonts w:cs="Arial"/>
          <w:bCs/>
          <w:lang w:val="en-CA"/>
        </w:rPr>
      </w:pPr>
      <w:r w:rsidRPr="00C831CD">
        <w:rPr>
          <w:rFonts w:cs="Arial"/>
          <w:bCs/>
          <w:lang w:val="en-CA"/>
        </w:rPr>
        <w:t xml:space="preserve">d) </w:t>
      </w:r>
      <w:r w:rsidR="00A621EC" w:rsidRPr="00C831CD">
        <w:rPr>
          <w:rFonts w:cs="Arial"/>
          <w:bCs/>
          <w:lang w:val="en-CA"/>
        </w:rPr>
        <w:t>previous year’s internal control issues</w:t>
      </w:r>
    </w:p>
    <w:p w14:paraId="7A9D4E63" w14:textId="77777777" w:rsidR="00A621EC" w:rsidRPr="00C831CD" w:rsidRDefault="00A621EC" w:rsidP="004C31A8">
      <w:pPr>
        <w:pStyle w:val="BODY"/>
        <w:contextualSpacing/>
        <w:rPr>
          <w:sz w:val="22"/>
          <w:szCs w:val="22"/>
          <w:lang w:val="en-CA"/>
        </w:rPr>
      </w:pPr>
    </w:p>
    <w:p w14:paraId="7A9D4E64" w14:textId="77777777" w:rsidR="0070323B" w:rsidRPr="00C831CD" w:rsidRDefault="0070323B" w:rsidP="004C31A8">
      <w:pPr>
        <w:pStyle w:val="Normal0"/>
        <w:contextualSpacing/>
        <w:rPr>
          <w:sz w:val="22"/>
          <w:szCs w:val="22"/>
          <w:lang w:val="en-CA"/>
        </w:rPr>
      </w:pPr>
      <w:r w:rsidRPr="00C831CD">
        <w:rPr>
          <w:sz w:val="22"/>
          <w:szCs w:val="22"/>
          <w:lang w:val="en-CA"/>
        </w:rPr>
        <w:t xml:space="preserve">Answer: </w:t>
      </w:r>
      <w:r w:rsidR="00E36683" w:rsidRPr="00C831CD">
        <w:rPr>
          <w:sz w:val="22"/>
          <w:szCs w:val="22"/>
          <w:lang w:val="en-CA"/>
        </w:rPr>
        <w:t>d</w:t>
      </w:r>
    </w:p>
    <w:p w14:paraId="7A9D4E65" w14:textId="681B879B" w:rsidR="0070323B" w:rsidRDefault="0070323B" w:rsidP="004C31A8">
      <w:pPr>
        <w:contextualSpacing/>
        <w:rPr>
          <w:rFonts w:cs="Arial"/>
        </w:rPr>
      </w:pPr>
    </w:p>
    <w:p w14:paraId="25AA3A27" w14:textId="77777777" w:rsidR="00D55152" w:rsidRDefault="00D55152"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0E85BF24" w14:textId="62D36001" w:rsidR="00D55152" w:rsidRDefault="00D55152" w:rsidP="004C31A8">
      <w:pPr>
        <w:contextualSpacing/>
        <w:rPr>
          <w:rFonts w:cs="Arial"/>
        </w:rPr>
      </w:pPr>
      <w:r w:rsidRPr="00C831CD">
        <w:rPr>
          <w:rFonts w:cs="Arial"/>
        </w:rPr>
        <w:t xml:space="preserve">Difficulty: </w:t>
      </w:r>
      <w:r>
        <w:rPr>
          <w:rFonts w:cs="Arial"/>
        </w:rPr>
        <w:t>Easy</w:t>
      </w:r>
    </w:p>
    <w:p w14:paraId="3C027ACE" w14:textId="13C87154" w:rsidR="00D55152" w:rsidRPr="00C831CD" w:rsidRDefault="00D55152" w:rsidP="004C31A8">
      <w:pPr>
        <w:contextualSpacing/>
        <w:rPr>
          <w:rFonts w:cs="Arial"/>
        </w:rPr>
      </w:pPr>
      <w:r w:rsidRPr="00C831CD">
        <w:rPr>
          <w:rFonts w:cs="Arial"/>
        </w:rPr>
        <w:t xml:space="preserve">Learning Objective: </w:t>
      </w:r>
      <w:r w:rsidR="007043CD" w:rsidRPr="00C831CD">
        <w:rPr>
          <w:rFonts w:cs="Arial"/>
        </w:rPr>
        <w:t>Identify the factors to consider in the client acceptance or continuance decision</w:t>
      </w:r>
      <w:r>
        <w:rPr>
          <w:rFonts w:cs="Arial"/>
        </w:rPr>
        <w:t>.</w:t>
      </w:r>
    </w:p>
    <w:p w14:paraId="462E098D" w14:textId="60A861FD" w:rsidR="00D55152" w:rsidRPr="005E0197" w:rsidRDefault="00D55152" w:rsidP="004C31A8">
      <w:pPr>
        <w:contextualSpacing/>
        <w:rPr>
          <w:rFonts w:cs="Arial"/>
        </w:rPr>
      </w:pPr>
      <w:r w:rsidRPr="00C831CD">
        <w:rPr>
          <w:rFonts w:cs="Arial"/>
        </w:rPr>
        <w:t xml:space="preserve">Section Reference: </w:t>
      </w:r>
      <w:r w:rsidR="007043CD" w:rsidRPr="00C831CD">
        <w:rPr>
          <w:rFonts w:cs="Arial"/>
        </w:rPr>
        <w:t>2.5 Client acceptance and continuance decisions</w:t>
      </w:r>
    </w:p>
    <w:p w14:paraId="6F314275" w14:textId="77777777" w:rsidR="00D55152" w:rsidRPr="00C831CD" w:rsidRDefault="00D55152"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FCF7358" w14:textId="77777777" w:rsidR="00D55152" w:rsidRPr="00C831CD" w:rsidRDefault="00D55152"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032E4417" w14:textId="3990EE2B" w:rsidR="00D55152" w:rsidRDefault="00D55152" w:rsidP="004C31A8">
      <w:pPr>
        <w:contextualSpacing/>
        <w:rPr>
          <w:rFonts w:cs="Arial"/>
        </w:rPr>
      </w:pPr>
    </w:p>
    <w:p w14:paraId="080DB9F9" w14:textId="77777777" w:rsidR="00D51DA9" w:rsidRPr="00C831CD" w:rsidRDefault="00D51DA9" w:rsidP="004C31A8">
      <w:pPr>
        <w:contextualSpacing/>
        <w:rPr>
          <w:rFonts w:cs="Arial"/>
        </w:rPr>
      </w:pPr>
    </w:p>
    <w:p w14:paraId="5B4E31E6" w14:textId="79AC9505" w:rsidR="00D51DA9" w:rsidRDefault="00D51DA9" w:rsidP="004C31A8">
      <w:pPr>
        <w:widowControl w:val="0"/>
        <w:contextualSpacing/>
        <w:rPr>
          <w:rFonts w:cs="Arial"/>
          <w:lang w:val="en-CA" w:eastAsia="en-US"/>
        </w:rPr>
      </w:pPr>
      <w:r>
        <w:rPr>
          <w:rFonts w:cs="Arial"/>
          <w:lang w:val="en-CA"/>
        </w:rPr>
        <w:t xml:space="preserve">59. Which of the following statements is </w:t>
      </w:r>
      <w:r>
        <w:rPr>
          <w:rFonts w:cs="Arial"/>
          <w:b/>
          <w:bCs/>
          <w:lang w:val="en-CA"/>
        </w:rPr>
        <w:t>not</w:t>
      </w:r>
      <w:r>
        <w:rPr>
          <w:rFonts w:cs="Arial"/>
          <w:lang w:val="en-CA"/>
        </w:rPr>
        <w:t xml:space="preserve"> true regarding engagement letters?</w:t>
      </w:r>
    </w:p>
    <w:p w14:paraId="61DD2B34" w14:textId="77777777" w:rsidR="00D51DA9" w:rsidRDefault="00D51DA9" w:rsidP="004C31A8">
      <w:pPr>
        <w:widowControl w:val="0"/>
        <w:contextualSpacing/>
        <w:rPr>
          <w:rFonts w:cs="Arial"/>
          <w:lang w:val="en-CA"/>
        </w:rPr>
      </w:pPr>
    </w:p>
    <w:p w14:paraId="7CCF643F" w14:textId="77777777" w:rsidR="00D51DA9" w:rsidRDefault="00D51DA9" w:rsidP="004C31A8">
      <w:pPr>
        <w:widowControl w:val="0"/>
        <w:contextualSpacing/>
        <w:rPr>
          <w:rFonts w:cs="Arial"/>
          <w:lang w:val="en-CA"/>
        </w:rPr>
      </w:pPr>
      <w:r>
        <w:rPr>
          <w:rFonts w:cs="Arial"/>
          <w:lang w:val="en-CA"/>
        </w:rPr>
        <w:t>a) Engagement letters are prepared by the client and acknowledged by the auditor before commencement of each audit.</w:t>
      </w:r>
    </w:p>
    <w:p w14:paraId="3B45B67B" w14:textId="77777777" w:rsidR="00D51DA9" w:rsidRDefault="00D51DA9" w:rsidP="004C31A8">
      <w:pPr>
        <w:widowControl w:val="0"/>
        <w:contextualSpacing/>
        <w:rPr>
          <w:rFonts w:cs="Arial"/>
          <w:lang w:val="en-CA"/>
        </w:rPr>
      </w:pPr>
      <w:r>
        <w:rPr>
          <w:rFonts w:cs="Arial"/>
          <w:lang w:val="en-CA"/>
        </w:rPr>
        <w:t>b) Engagement letters are a form of contract between the auditor and the client.</w:t>
      </w:r>
    </w:p>
    <w:p w14:paraId="7C764E3E" w14:textId="77777777" w:rsidR="00D51DA9" w:rsidRDefault="00D51DA9" w:rsidP="004C31A8">
      <w:pPr>
        <w:widowControl w:val="0"/>
        <w:contextualSpacing/>
        <w:rPr>
          <w:rFonts w:cs="Arial"/>
          <w:lang w:val="en-CA"/>
        </w:rPr>
      </w:pPr>
      <w:r>
        <w:rPr>
          <w:rFonts w:cs="Arial"/>
          <w:lang w:val="en-CA"/>
        </w:rPr>
        <w:t>c) Engagement letters are prepared before commencing every audit engagement.</w:t>
      </w:r>
    </w:p>
    <w:p w14:paraId="61A49E40" w14:textId="77777777" w:rsidR="00D51DA9" w:rsidRDefault="00D51DA9" w:rsidP="004C31A8">
      <w:pPr>
        <w:widowControl w:val="0"/>
        <w:contextualSpacing/>
        <w:rPr>
          <w:rFonts w:cs="Arial"/>
          <w:lang w:val="en-CA"/>
        </w:rPr>
      </w:pPr>
      <w:r>
        <w:rPr>
          <w:rFonts w:cs="Arial"/>
          <w:lang w:val="en-CA"/>
        </w:rPr>
        <w:t>d) Engagement letters set out the terms of the audit engagement.</w:t>
      </w:r>
    </w:p>
    <w:p w14:paraId="0357F5AA" w14:textId="77777777" w:rsidR="00D51DA9" w:rsidRDefault="00D51DA9" w:rsidP="004C31A8">
      <w:pPr>
        <w:widowControl w:val="0"/>
        <w:adjustRightInd w:val="0"/>
        <w:snapToGrid w:val="0"/>
        <w:contextualSpacing/>
        <w:rPr>
          <w:rFonts w:cs="Arial"/>
          <w:lang w:val="en-CA"/>
        </w:rPr>
      </w:pPr>
    </w:p>
    <w:p w14:paraId="60782A43" w14:textId="77777777" w:rsidR="00D51DA9" w:rsidRDefault="00D51DA9" w:rsidP="004C31A8">
      <w:pPr>
        <w:widowControl w:val="0"/>
        <w:adjustRightInd w:val="0"/>
        <w:snapToGrid w:val="0"/>
        <w:contextualSpacing/>
        <w:rPr>
          <w:rFonts w:cs="Arial"/>
          <w:lang w:val="en-CA"/>
        </w:rPr>
      </w:pPr>
      <w:r>
        <w:rPr>
          <w:rFonts w:cs="Arial"/>
          <w:lang w:val="en-CA"/>
        </w:rPr>
        <w:t>Answer: a</w:t>
      </w:r>
    </w:p>
    <w:p w14:paraId="7CFA2C52" w14:textId="18EF3F42" w:rsidR="00D51DA9" w:rsidRDefault="00D51DA9" w:rsidP="004C31A8">
      <w:pPr>
        <w:widowControl w:val="0"/>
        <w:adjustRightInd w:val="0"/>
        <w:snapToGrid w:val="0"/>
        <w:contextualSpacing/>
        <w:rPr>
          <w:rFonts w:cs="Arial"/>
          <w:lang w:val="en-CA"/>
        </w:rPr>
      </w:pPr>
    </w:p>
    <w:p w14:paraId="08BFAEB5"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C9E045C" w14:textId="0EC10951" w:rsidR="00D51DA9" w:rsidRDefault="00D51DA9" w:rsidP="004C31A8">
      <w:pPr>
        <w:contextualSpacing/>
        <w:rPr>
          <w:rFonts w:cs="Arial"/>
        </w:rPr>
      </w:pPr>
      <w:r w:rsidRPr="00C831CD">
        <w:rPr>
          <w:rFonts w:cs="Arial"/>
        </w:rPr>
        <w:t xml:space="preserve">Difficulty: </w:t>
      </w:r>
      <w:r>
        <w:rPr>
          <w:rFonts w:cs="Arial"/>
        </w:rPr>
        <w:t>Medium</w:t>
      </w:r>
    </w:p>
    <w:p w14:paraId="151A1684" w14:textId="77777777" w:rsidR="00D51DA9" w:rsidRPr="00C831CD" w:rsidRDefault="00D51DA9"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24DE784F" w14:textId="77777777" w:rsidR="00D51DA9" w:rsidRPr="005E0197" w:rsidRDefault="00D51DA9" w:rsidP="004C31A8">
      <w:pPr>
        <w:contextualSpacing/>
        <w:rPr>
          <w:rFonts w:cs="Arial"/>
        </w:rPr>
      </w:pPr>
      <w:r w:rsidRPr="00C831CD">
        <w:rPr>
          <w:rFonts w:cs="Arial"/>
        </w:rPr>
        <w:t>Section Reference: 2.5 Client acceptance and continuance decisions</w:t>
      </w:r>
    </w:p>
    <w:p w14:paraId="05BA2494"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119E5E1"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D5A77D5" w14:textId="77777777" w:rsidR="00D51DA9" w:rsidRDefault="00D51DA9" w:rsidP="004C31A8">
      <w:pPr>
        <w:widowControl w:val="0"/>
        <w:adjustRightInd w:val="0"/>
        <w:snapToGrid w:val="0"/>
        <w:contextualSpacing/>
        <w:rPr>
          <w:rFonts w:cs="Arial"/>
          <w:lang w:val="en-CA"/>
        </w:rPr>
      </w:pPr>
    </w:p>
    <w:p w14:paraId="3D5332C7" w14:textId="77777777" w:rsidR="00D51DA9" w:rsidRDefault="00D51DA9" w:rsidP="004C31A8">
      <w:pPr>
        <w:widowControl w:val="0"/>
        <w:adjustRightInd w:val="0"/>
        <w:snapToGrid w:val="0"/>
        <w:contextualSpacing/>
        <w:rPr>
          <w:rFonts w:cs="Arial"/>
          <w:lang w:val="en-CA"/>
        </w:rPr>
      </w:pPr>
    </w:p>
    <w:p w14:paraId="3BCFC81F" w14:textId="311B6894" w:rsidR="00D51DA9" w:rsidRDefault="00D51DA9" w:rsidP="004C31A8">
      <w:pPr>
        <w:widowControl w:val="0"/>
        <w:adjustRightInd w:val="0"/>
        <w:snapToGrid w:val="0"/>
        <w:contextualSpacing/>
        <w:rPr>
          <w:rFonts w:cs="Arial"/>
          <w:lang w:val="en-CA"/>
        </w:rPr>
      </w:pPr>
      <w:r>
        <w:rPr>
          <w:rFonts w:cs="Arial"/>
          <w:lang w:val="en-CA"/>
        </w:rPr>
        <w:t xml:space="preserve">60. If a prospective new audit client does </w:t>
      </w:r>
      <w:r>
        <w:rPr>
          <w:rFonts w:cs="Arial"/>
          <w:b/>
          <w:bCs/>
          <w:lang w:val="en-CA"/>
        </w:rPr>
        <w:t>not</w:t>
      </w:r>
      <w:r>
        <w:rPr>
          <w:rFonts w:cs="Arial"/>
          <w:lang w:val="en-CA"/>
        </w:rPr>
        <w:t xml:space="preserve"> allow the auditor to contact its existing auditor</w:t>
      </w:r>
      <w:r w:rsidR="00AB75F0">
        <w:rPr>
          <w:rFonts w:cs="Arial"/>
          <w:lang w:val="en-CA"/>
        </w:rPr>
        <w:t>,</w:t>
      </w:r>
    </w:p>
    <w:p w14:paraId="0387C32C" w14:textId="77777777" w:rsidR="006706C7" w:rsidRDefault="006706C7" w:rsidP="004C31A8">
      <w:pPr>
        <w:widowControl w:val="0"/>
        <w:adjustRightInd w:val="0"/>
        <w:snapToGrid w:val="0"/>
        <w:contextualSpacing/>
        <w:rPr>
          <w:rFonts w:cs="Arial"/>
          <w:lang w:val="en-CA"/>
        </w:rPr>
      </w:pPr>
    </w:p>
    <w:p w14:paraId="1D096E05" w14:textId="77777777" w:rsidR="00D51DA9" w:rsidRDefault="00D51DA9" w:rsidP="004C31A8">
      <w:pPr>
        <w:widowControl w:val="0"/>
        <w:adjustRightInd w:val="0"/>
        <w:snapToGrid w:val="0"/>
        <w:contextualSpacing/>
        <w:rPr>
          <w:rFonts w:cs="Arial"/>
          <w:lang w:val="en-CA"/>
        </w:rPr>
      </w:pPr>
      <w:r>
        <w:rPr>
          <w:rFonts w:cs="Arial"/>
          <w:lang w:val="en-CA"/>
        </w:rPr>
        <w:t>a) the auditor should contact the existing auditor anyway because it is the duty.</w:t>
      </w:r>
    </w:p>
    <w:p w14:paraId="0DCE645A" w14:textId="77777777" w:rsidR="00D51DA9" w:rsidRDefault="00D51DA9" w:rsidP="004C31A8">
      <w:pPr>
        <w:widowControl w:val="0"/>
        <w:adjustRightInd w:val="0"/>
        <w:snapToGrid w:val="0"/>
        <w:contextualSpacing/>
        <w:rPr>
          <w:rFonts w:cs="Arial"/>
          <w:lang w:val="en-CA"/>
        </w:rPr>
      </w:pPr>
      <w:r>
        <w:rPr>
          <w:rFonts w:cs="Arial"/>
          <w:lang w:val="en-CA"/>
        </w:rPr>
        <w:t>b) the auditor should refuse to take on the prospective new client.</w:t>
      </w:r>
    </w:p>
    <w:p w14:paraId="41EC7C74" w14:textId="77777777" w:rsidR="00D51DA9" w:rsidRDefault="00D51DA9" w:rsidP="004C31A8">
      <w:pPr>
        <w:widowControl w:val="0"/>
        <w:adjustRightInd w:val="0"/>
        <w:snapToGrid w:val="0"/>
        <w:contextualSpacing/>
        <w:rPr>
          <w:rFonts w:cs="Arial"/>
          <w:lang w:val="en-CA"/>
        </w:rPr>
      </w:pPr>
      <w:r>
        <w:rPr>
          <w:rFonts w:cs="Arial"/>
          <w:lang w:val="en-CA"/>
        </w:rPr>
        <w:t>c) the existing auditor should contact the new auditor to tell them all about the client.</w:t>
      </w:r>
    </w:p>
    <w:p w14:paraId="286F4AFB" w14:textId="77777777" w:rsidR="00D51DA9" w:rsidRDefault="00D51DA9" w:rsidP="004C31A8">
      <w:pPr>
        <w:widowControl w:val="0"/>
        <w:adjustRightInd w:val="0"/>
        <w:snapToGrid w:val="0"/>
        <w:contextualSpacing/>
        <w:rPr>
          <w:rFonts w:cs="Arial"/>
          <w:lang w:val="en-CA"/>
        </w:rPr>
      </w:pPr>
      <w:r>
        <w:rPr>
          <w:rFonts w:cs="Arial"/>
          <w:lang w:val="en-CA"/>
        </w:rPr>
        <w:t>d) the auditor should respect the prospective client’s right to privacy.</w:t>
      </w:r>
    </w:p>
    <w:p w14:paraId="509C34AF" w14:textId="77777777" w:rsidR="00D51DA9" w:rsidRDefault="00D51DA9" w:rsidP="004C31A8">
      <w:pPr>
        <w:widowControl w:val="0"/>
        <w:adjustRightInd w:val="0"/>
        <w:snapToGrid w:val="0"/>
        <w:contextualSpacing/>
        <w:rPr>
          <w:rFonts w:cs="Arial"/>
          <w:lang w:val="en-CA"/>
        </w:rPr>
      </w:pPr>
    </w:p>
    <w:p w14:paraId="139DEB94" w14:textId="77777777" w:rsidR="00D51DA9" w:rsidRDefault="00D51DA9" w:rsidP="004C31A8">
      <w:pPr>
        <w:widowControl w:val="0"/>
        <w:adjustRightInd w:val="0"/>
        <w:snapToGrid w:val="0"/>
        <w:contextualSpacing/>
        <w:rPr>
          <w:rFonts w:cs="Arial"/>
          <w:lang w:val="en-CA"/>
        </w:rPr>
      </w:pPr>
      <w:r>
        <w:rPr>
          <w:rFonts w:cs="Arial"/>
          <w:lang w:val="en-CA"/>
        </w:rPr>
        <w:t>Answer: b</w:t>
      </w:r>
    </w:p>
    <w:p w14:paraId="2C63439D" w14:textId="7170C23B" w:rsidR="00D51DA9" w:rsidRDefault="00D51DA9" w:rsidP="004C31A8">
      <w:pPr>
        <w:widowControl w:val="0"/>
        <w:adjustRightInd w:val="0"/>
        <w:snapToGrid w:val="0"/>
        <w:contextualSpacing/>
        <w:rPr>
          <w:rFonts w:cs="Arial"/>
          <w:lang w:val="en-CA"/>
        </w:rPr>
      </w:pPr>
    </w:p>
    <w:p w14:paraId="00F459FB"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92CA775" w14:textId="095883A3" w:rsidR="00D51DA9" w:rsidRDefault="00D51DA9" w:rsidP="004C31A8">
      <w:pPr>
        <w:contextualSpacing/>
        <w:rPr>
          <w:rFonts w:cs="Arial"/>
        </w:rPr>
      </w:pPr>
      <w:r w:rsidRPr="00C831CD">
        <w:rPr>
          <w:rFonts w:cs="Arial"/>
        </w:rPr>
        <w:t xml:space="preserve">Difficulty: </w:t>
      </w:r>
      <w:r>
        <w:rPr>
          <w:rFonts w:cs="Arial"/>
        </w:rPr>
        <w:t>Medium</w:t>
      </w:r>
    </w:p>
    <w:p w14:paraId="012112F8" w14:textId="77777777" w:rsidR="00D51DA9" w:rsidRPr="00C831CD" w:rsidRDefault="00D51DA9"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6CE15C67" w14:textId="77777777" w:rsidR="00D51DA9" w:rsidRPr="005E0197" w:rsidRDefault="00D51DA9" w:rsidP="004C31A8">
      <w:pPr>
        <w:contextualSpacing/>
        <w:rPr>
          <w:rFonts w:cs="Arial"/>
        </w:rPr>
      </w:pPr>
      <w:r w:rsidRPr="00C831CD">
        <w:rPr>
          <w:rFonts w:cs="Arial"/>
        </w:rPr>
        <w:t>Section Reference: 2.5 Client acceptance and continuance decisions</w:t>
      </w:r>
    </w:p>
    <w:p w14:paraId="1CA2D0FC"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D38126A"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6E3CB8B6" w14:textId="77777777" w:rsidR="00D51DA9" w:rsidRDefault="00D51DA9" w:rsidP="004C31A8">
      <w:pPr>
        <w:pStyle w:val="Normal0"/>
        <w:ind w:left="709" w:hanging="709"/>
        <w:contextualSpacing/>
        <w:rPr>
          <w:sz w:val="22"/>
          <w:szCs w:val="22"/>
          <w:lang w:val="en-CA"/>
        </w:rPr>
      </w:pPr>
    </w:p>
    <w:p w14:paraId="2A871149" w14:textId="77777777" w:rsidR="00D51DA9" w:rsidRDefault="00D51DA9" w:rsidP="004C31A8">
      <w:pPr>
        <w:pStyle w:val="Normal0"/>
        <w:ind w:left="709" w:hanging="709"/>
        <w:contextualSpacing/>
        <w:rPr>
          <w:sz w:val="22"/>
          <w:szCs w:val="22"/>
          <w:lang w:val="en-CA"/>
        </w:rPr>
      </w:pPr>
    </w:p>
    <w:p w14:paraId="1AAED80B" w14:textId="42CD68F8" w:rsidR="00D51DA9" w:rsidRDefault="00D51DA9" w:rsidP="004C31A8">
      <w:pPr>
        <w:pStyle w:val="BODY"/>
        <w:ind w:left="709" w:hanging="709"/>
        <w:contextualSpacing/>
        <w:rPr>
          <w:sz w:val="22"/>
          <w:szCs w:val="22"/>
          <w:lang w:val="en-CA"/>
        </w:rPr>
      </w:pPr>
      <w:r>
        <w:rPr>
          <w:sz w:val="22"/>
          <w:szCs w:val="22"/>
          <w:lang w:val="en-CA"/>
        </w:rPr>
        <w:t xml:space="preserve">61. An auditor's assessment of their client's integrity would </w:t>
      </w:r>
      <w:r w:rsidRPr="00AB75F0">
        <w:rPr>
          <w:b/>
          <w:sz w:val="22"/>
          <w:szCs w:val="22"/>
          <w:lang w:val="en-CA"/>
        </w:rPr>
        <w:t>not</w:t>
      </w:r>
      <w:r>
        <w:rPr>
          <w:sz w:val="22"/>
          <w:szCs w:val="22"/>
          <w:lang w:val="en-CA"/>
        </w:rPr>
        <w:t xml:space="preserve"> include</w:t>
      </w:r>
    </w:p>
    <w:p w14:paraId="5D40C7E3" w14:textId="77777777" w:rsidR="006706C7" w:rsidRDefault="006706C7" w:rsidP="004C31A8">
      <w:pPr>
        <w:pStyle w:val="BODY"/>
        <w:ind w:left="709" w:hanging="709"/>
        <w:contextualSpacing/>
        <w:rPr>
          <w:sz w:val="22"/>
          <w:szCs w:val="22"/>
          <w:lang w:val="en-CA"/>
        </w:rPr>
      </w:pPr>
    </w:p>
    <w:p w14:paraId="407EC9D0" w14:textId="77777777" w:rsidR="00D51DA9" w:rsidRDefault="00D51DA9" w:rsidP="004C31A8">
      <w:pPr>
        <w:pStyle w:val="BODY"/>
        <w:contextualSpacing/>
        <w:rPr>
          <w:sz w:val="22"/>
          <w:szCs w:val="22"/>
          <w:lang w:val="en-CA"/>
        </w:rPr>
      </w:pPr>
      <w:r>
        <w:rPr>
          <w:sz w:val="22"/>
          <w:szCs w:val="22"/>
          <w:lang w:val="en-CA"/>
        </w:rPr>
        <w:t>a) whether the auditor has sufficiently competent staff to complete the audit.</w:t>
      </w:r>
    </w:p>
    <w:p w14:paraId="5B10FBA4" w14:textId="77777777" w:rsidR="00D51DA9" w:rsidRDefault="00D51DA9" w:rsidP="004C31A8">
      <w:pPr>
        <w:pStyle w:val="BODY"/>
        <w:contextualSpacing/>
        <w:rPr>
          <w:sz w:val="22"/>
          <w:szCs w:val="22"/>
          <w:lang w:val="en-CA"/>
        </w:rPr>
      </w:pPr>
      <w:r>
        <w:rPr>
          <w:sz w:val="22"/>
          <w:szCs w:val="22"/>
          <w:lang w:val="en-CA"/>
        </w:rPr>
        <w:t>b) the client's attitude to audit fees and its willingness to pay a fair amount.</w:t>
      </w:r>
    </w:p>
    <w:p w14:paraId="35929C91" w14:textId="77777777" w:rsidR="00D51DA9" w:rsidRDefault="00D51DA9" w:rsidP="004C31A8">
      <w:pPr>
        <w:pStyle w:val="BODY"/>
        <w:contextualSpacing/>
        <w:rPr>
          <w:sz w:val="22"/>
          <w:szCs w:val="22"/>
          <w:lang w:val="en-CA"/>
        </w:rPr>
      </w:pPr>
      <w:r>
        <w:rPr>
          <w:sz w:val="22"/>
          <w:szCs w:val="22"/>
          <w:lang w:val="en-CA"/>
        </w:rPr>
        <w:t>c) the client's attitude to risk exposure and management.</w:t>
      </w:r>
    </w:p>
    <w:p w14:paraId="548D4649" w14:textId="77777777" w:rsidR="00D51DA9" w:rsidRDefault="00D51DA9" w:rsidP="004C31A8">
      <w:pPr>
        <w:pStyle w:val="BODY"/>
        <w:contextualSpacing/>
        <w:rPr>
          <w:sz w:val="22"/>
          <w:szCs w:val="22"/>
          <w:lang w:val="en-CA"/>
        </w:rPr>
      </w:pPr>
      <w:r>
        <w:rPr>
          <w:sz w:val="22"/>
          <w:szCs w:val="22"/>
          <w:lang w:val="en-CA"/>
        </w:rPr>
        <w:t>d) the reputation of the client and its management.</w:t>
      </w:r>
    </w:p>
    <w:p w14:paraId="4ACE2FAB" w14:textId="77777777" w:rsidR="00D51DA9" w:rsidRDefault="00D51DA9" w:rsidP="004C31A8">
      <w:pPr>
        <w:pStyle w:val="Normal0"/>
        <w:ind w:left="709" w:hanging="709"/>
        <w:contextualSpacing/>
        <w:rPr>
          <w:sz w:val="22"/>
          <w:szCs w:val="22"/>
          <w:lang w:val="en-CA"/>
        </w:rPr>
      </w:pPr>
    </w:p>
    <w:p w14:paraId="63078218" w14:textId="77777777" w:rsidR="00D51DA9" w:rsidRDefault="00D51DA9" w:rsidP="004C31A8">
      <w:pPr>
        <w:pStyle w:val="Normal0"/>
        <w:contextualSpacing/>
        <w:rPr>
          <w:sz w:val="22"/>
          <w:szCs w:val="22"/>
          <w:lang w:val="en-CA"/>
        </w:rPr>
      </w:pPr>
      <w:r>
        <w:rPr>
          <w:sz w:val="22"/>
          <w:szCs w:val="22"/>
          <w:lang w:val="en-CA"/>
        </w:rPr>
        <w:t>Answer: a</w:t>
      </w:r>
    </w:p>
    <w:p w14:paraId="3216BDCB" w14:textId="17473D82" w:rsidR="00D51DA9" w:rsidRDefault="00D51DA9" w:rsidP="004C31A8">
      <w:pPr>
        <w:contextualSpacing/>
        <w:rPr>
          <w:rFonts w:cs="Arial"/>
        </w:rPr>
      </w:pPr>
    </w:p>
    <w:p w14:paraId="0DA56363" w14:textId="77777777"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CE2774D" w14:textId="77777777" w:rsidR="00D51DA9" w:rsidRDefault="00D51DA9" w:rsidP="004C31A8">
      <w:pPr>
        <w:contextualSpacing/>
        <w:rPr>
          <w:rFonts w:cs="Arial"/>
        </w:rPr>
      </w:pPr>
      <w:r w:rsidRPr="00C831CD">
        <w:rPr>
          <w:rFonts w:cs="Arial"/>
        </w:rPr>
        <w:t xml:space="preserve">Difficulty: </w:t>
      </w:r>
      <w:r>
        <w:rPr>
          <w:rFonts w:cs="Arial"/>
        </w:rPr>
        <w:t>Easy</w:t>
      </w:r>
    </w:p>
    <w:p w14:paraId="37079080" w14:textId="77777777" w:rsidR="00D51DA9" w:rsidRPr="00C831CD" w:rsidRDefault="00D51DA9" w:rsidP="004C31A8">
      <w:pPr>
        <w:contextualSpacing/>
        <w:rPr>
          <w:rFonts w:cs="Arial"/>
        </w:rPr>
      </w:pPr>
      <w:r w:rsidRPr="00C831CD">
        <w:rPr>
          <w:rFonts w:cs="Arial"/>
        </w:rPr>
        <w:lastRenderedPageBreak/>
        <w:t>Learning Objective: Identify the factors to consider in the client acceptance or continuance decision</w:t>
      </w:r>
      <w:r>
        <w:rPr>
          <w:rFonts w:cs="Arial"/>
        </w:rPr>
        <w:t>.</w:t>
      </w:r>
    </w:p>
    <w:p w14:paraId="383F5BF0" w14:textId="77777777" w:rsidR="00D51DA9" w:rsidRPr="005E0197" w:rsidRDefault="00D51DA9" w:rsidP="004C31A8">
      <w:pPr>
        <w:contextualSpacing/>
        <w:rPr>
          <w:rFonts w:cs="Arial"/>
        </w:rPr>
      </w:pPr>
      <w:r w:rsidRPr="00C831CD">
        <w:rPr>
          <w:rFonts w:cs="Arial"/>
        </w:rPr>
        <w:t>Section Reference: 2.5 Client acceptance and continuance decisions</w:t>
      </w:r>
    </w:p>
    <w:p w14:paraId="71B6CD11"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0CE5FEF0"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01E83C58" w14:textId="77777777" w:rsidR="00D51DA9" w:rsidRDefault="00D51DA9" w:rsidP="004C31A8">
      <w:pPr>
        <w:pStyle w:val="Normal0"/>
        <w:ind w:left="709" w:hanging="709"/>
        <w:contextualSpacing/>
        <w:rPr>
          <w:sz w:val="22"/>
          <w:szCs w:val="22"/>
          <w:lang w:val="en-CA"/>
        </w:rPr>
      </w:pPr>
    </w:p>
    <w:p w14:paraId="455FB810" w14:textId="77777777" w:rsidR="00D51DA9" w:rsidRDefault="00D51DA9" w:rsidP="004C31A8">
      <w:pPr>
        <w:pStyle w:val="Normal0"/>
        <w:ind w:left="709" w:hanging="709"/>
        <w:contextualSpacing/>
        <w:rPr>
          <w:sz w:val="22"/>
          <w:szCs w:val="22"/>
          <w:lang w:val="en-CA"/>
        </w:rPr>
      </w:pPr>
    </w:p>
    <w:p w14:paraId="04250B38" w14:textId="22AF5AA7" w:rsidR="00D51DA9" w:rsidRDefault="00D51DA9" w:rsidP="004C31A8">
      <w:pPr>
        <w:pStyle w:val="BODY"/>
        <w:ind w:left="709" w:hanging="709"/>
        <w:contextualSpacing/>
        <w:rPr>
          <w:sz w:val="22"/>
          <w:szCs w:val="22"/>
          <w:lang w:val="en-CA"/>
        </w:rPr>
      </w:pPr>
      <w:r>
        <w:rPr>
          <w:sz w:val="22"/>
          <w:szCs w:val="22"/>
          <w:lang w:val="en-CA"/>
        </w:rPr>
        <w:t>62. The final stage in the client acceptance and continuance decision process involves</w:t>
      </w:r>
    </w:p>
    <w:p w14:paraId="3C358A0A" w14:textId="77777777" w:rsidR="006706C7" w:rsidRDefault="006706C7" w:rsidP="004C31A8">
      <w:pPr>
        <w:pStyle w:val="BODY"/>
        <w:ind w:left="709" w:hanging="709"/>
        <w:contextualSpacing/>
        <w:rPr>
          <w:sz w:val="22"/>
          <w:szCs w:val="22"/>
          <w:lang w:val="en-CA"/>
        </w:rPr>
      </w:pPr>
    </w:p>
    <w:p w14:paraId="63CD3871" w14:textId="77777777" w:rsidR="00D51DA9" w:rsidRDefault="00D51DA9" w:rsidP="004C31A8">
      <w:pPr>
        <w:pStyle w:val="BODY"/>
        <w:contextualSpacing/>
        <w:rPr>
          <w:sz w:val="22"/>
          <w:szCs w:val="22"/>
          <w:lang w:val="en-CA"/>
        </w:rPr>
      </w:pPr>
      <w:r>
        <w:rPr>
          <w:sz w:val="22"/>
          <w:szCs w:val="22"/>
          <w:lang w:val="en-CA"/>
        </w:rPr>
        <w:t>a) the auditor obtaining a management representation letter from the client.</w:t>
      </w:r>
    </w:p>
    <w:p w14:paraId="52FB24A3" w14:textId="77777777" w:rsidR="00D51DA9" w:rsidRDefault="00D51DA9" w:rsidP="004C31A8">
      <w:pPr>
        <w:pStyle w:val="BODY"/>
        <w:contextualSpacing/>
        <w:rPr>
          <w:sz w:val="22"/>
          <w:szCs w:val="22"/>
          <w:lang w:val="en-CA"/>
        </w:rPr>
      </w:pPr>
      <w:r>
        <w:rPr>
          <w:sz w:val="22"/>
          <w:szCs w:val="22"/>
          <w:lang w:val="en-CA"/>
        </w:rPr>
        <w:t>b) the auditor preparing an independence declaration statement.</w:t>
      </w:r>
    </w:p>
    <w:p w14:paraId="07B9560A" w14:textId="77777777" w:rsidR="00D51DA9" w:rsidRDefault="00D51DA9" w:rsidP="004C31A8">
      <w:pPr>
        <w:pStyle w:val="BODY"/>
        <w:contextualSpacing/>
        <w:rPr>
          <w:sz w:val="22"/>
          <w:szCs w:val="22"/>
          <w:lang w:val="en-CA"/>
        </w:rPr>
      </w:pPr>
      <w:r>
        <w:rPr>
          <w:sz w:val="22"/>
          <w:szCs w:val="22"/>
          <w:lang w:val="en-CA"/>
        </w:rPr>
        <w:t>c) the client's audit committee meeting with the auditor.</w:t>
      </w:r>
    </w:p>
    <w:p w14:paraId="6C26626C" w14:textId="77777777" w:rsidR="00D51DA9" w:rsidRDefault="00D51DA9" w:rsidP="004C31A8">
      <w:pPr>
        <w:pStyle w:val="BODY"/>
        <w:contextualSpacing/>
        <w:rPr>
          <w:sz w:val="22"/>
          <w:szCs w:val="22"/>
          <w:lang w:val="en-CA"/>
        </w:rPr>
      </w:pPr>
      <w:r>
        <w:rPr>
          <w:sz w:val="22"/>
          <w:szCs w:val="22"/>
          <w:lang w:val="en-CA"/>
        </w:rPr>
        <w:t>d) the preparation of an engagement letter.</w:t>
      </w:r>
    </w:p>
    <w:p w14:paraId="179AAA32" w14:textId="77777777" w:rsidR="00D51DA9" w:rsidRDefault="00D51DA9" w:rsidP="004C31A8">
      <w:pPr>
        <w:pStyle w:val="BODY"/>
        <w:contextualSpacing/>
        <w:rPr>
          <w:sz w:val="22"/>
          <w:szCs w:val="22"/>
          <w:lang w:val="en-CA"/>
        </w:rPr>
      </w:pPr>
    </w:p>
    <w:p w14:paraId="237FF571" w14:textId="77777777" w:rsidR="00D51DA9" w:rsidRDefault="00D51DA9" w:rsidP="004C31A8">
      <w:pPr>
        <w:pStyle w:val="Normal0"/>
        <w:contextualSpacing/>
        <w:rPr>
          <w:sz w:val="22"/>
          <w:szCs w:val="22"/>
          <w:lang w:val="en-CA"/>
        </w:rPr>
      </w:pPr>
      <w:r>
        <w:rPr>
          <w:sz w:val="22"/>
          <w:szCs w:val="22"/>
          <w:lang w:val="en-CA"/>
        </w:rPr>
        <w:t>Answer: d</w:t>
      </w:r>
    </w:p>
    <w:p w14:paraId="7EF7A925" w14:textId="50716F27" w:rsidR="00D51DA9" w:rsidRDefault="00D51DA9" w:rsidP="004C31A8">
      <w:pPr>
        <w:contextualSpacing/>
        <w:rPr>
          <w:rFonts w:cs="Arial"/>
        </w:rPr>
      </w:pPr>
    </w:p>
    <w:p w14:paraId="1995C80E" w14:textId="202A0AE1" w:rsidR="00D51DA9" w:rsidRDefault="00D51DA9"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Knowledge</w:t>
      </w:r>
    </w:p>
    <w:p w14:paraId="22286F2B" w14:textId="507799C9" w:rsidR="00D51DA9" w:rsidRDefault="00D51DA9" w:rsidP="004C31A8">
      <w:pPr>
        <w:contextualSpacing/>
        <w:rPr>
          <w:rFonts w:cs="Arial"/>
        </w:rPr>
      </w:pPr>
      <w:r w:rsidRPr="00C831CD">
        <w:rPr>
          <w:rFonts w:cs="Arial"/>
        </w:rPr>
        <w:t xml:space="preserve">Difficulty: </w:t>
      </w:r>
      <w:r>
        <w:rPr>
          <w:rFonts w:cs="Arial"/>
        </w:rPr>
        <w:t>Medium</w:t>
      </w:r>
    </w:p>
    <w:p w14:paraId="043D934D" w14:textId="77777777" w:rsidR="00D51DA9" w:rsidRPr="00C831CD" w:rsidRDefault="00D51DA9"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494899CF" w14:textId="77777777" w:rsidR="00D51DA9" w:rsidRPr="005E0197" w:rsidRDefault="00D51DA9" w:rsidP="004C31A8">
      <w:pPr>
        <w:contextualSpacing/>
        <w:rPr>
          <w:rFonts w:cs="Arial"/>
        </w:rPr>
      </w:pPr>
      <w:r w:rsidRPr="00C831CD">
        <w:rPr>
          <w:rFonts w:cs="Arial"/>
        </w:rPr>
        <w:t>Section Reference: 2.5 Client acceptance and continuance decisions</w:t>
      </w:r>
    </w:p>
    <w:p w14:paraId="014173D1" w14:textId="77777777" w:rsidR="00D51DA9" w:rsidRPr="00C831CD" w:rsidRDefault="00D51DA9"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704D5B1" w14:textId="77777777" w:rsidR="00D51DA9" w:rsidRPr="00C831CD" w:rsidRDefault="00D51DA9"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AC201A3" w14:textId="77777777" w:rsidR="00D51DA9" w:rsidRDefault="00D51DA9" w:rsidP="004C31A8">
      <w:pPr>
        <w:contextualSpacing/>
        <w:rPr>
          <w:rFonts w:cs="Arial"/>
        </w:rPr>
      </w:pPr>
    </w:p>
    <w:p w14:paraId="5E761047" w14:textId="77777777" w:rsidR="00352308" w:rsidRDefault="00352308">
      <w:pPr>
        <w:rPr>
          <w:rFonts w:cs="Arial"/>
          <w:b/>
          <w:bCs/>
          <w:sz w:val="28"/>
          <w:szCs w:val="28"/>
          <w:lang w:val="en-CA" w:bidi="th-TH"/>
        </w:rPr>
      </w:pPr>
      <w:r>
        <w:rPr>
          <w:rFonts w:cs="Arial"/>
          <w:b/>
          <w:bCs/>
          <w:sz w:val="28"/>
          <w:szCs w:val="28"/>
          <w:lang w:val="en-CA" w:bidi="th-TH"/>
        </w:rPr>
        <w:br w:type="page"/>
      </w:r>
    </w:p>
    <w:p w14:paraId="0899F1B7" w14:textId="6F099A6C" w:rsidR="004B592A" w:rsidRPr="004B592A" w:rsidRDefault="004B592A" w:rsidP="004C31A8">
      <w:pPr>
        <w:autoSpaceDE w:val="0"/>
        <w:autoSpaceDN w:val="0"/>
        <w:adjustRightInd w:val="0"/>
        <w:ind w:left="709" w:hanging="709"/>
        <w:contextualSpacing/>
        <w:jc w:val="center"/>
        <w:rPr>
          <w:rFonts w:cs="Arial"/>
          <w:bCs/>
          <w:sz w:val="28"/>
          <w:szCs w:val="28"/>
          <w:lang w:val="en-CA" w:bidi="th-TH"/>
        </w:rPr>
      </w:pPr>
      <w:r w:rsidRPr="004B592A">
        <w:rPr>
          <w:rFonts w:cs="Arial"/>
          <w:b/>
          <w:bCs/>
          <w:sz w:val="28"/>
          <w:szCs w:val="28"/>
          <w:lang w:val="en-CA" w:bidi="th-TH"/>
        </w:rPr>
        <w:lastRenderedPageBreak/>
        <w:t>SHORT ANSWER QUESTIONS</w:t>
      </w:r>
    </w:p>
    <w:p w14:paraId="60921E18" w14:textId="77777777" w:rsidR="00667EEF" w:rsidRDefault="00667EEF" w:rsidP="004C31A8">
      <w:pPr>
        <w:adjustRightInd w:val="0"/>
        <w:snapToGrid w:val="0"/>
        <w:contextualSpacing/>
        <w:rPr>
          <w:rFonts w:cs="Arial"/>
          <w:lang w:val="en-CA"/>
        </w:rPr>
      </w:pPr>
    </w:p>
    <w:p w14:paraId="33E82DAA" w14:textId="77777777" w:rsidR="00667EEF" w:rsidRDefault="00667EEF" w:rsidP="004C31A8">
      <w:pPr>
        <w:adjustRightInd w:val="0"/>
        <w:snapToGrid w:val="0"/>
        <w:contextualSpacing/>
        <w:rPr>
          <w:rFonts w:cs="Arial"/>
          <w:lang w:val="en-CA"/>
        </w:rPr>
      </w:pPr>
    </w:p>
    <w:p w14:paraId="6C548E5A" w14:textId="09B34C6E" w:rsidR="00667EEF" w:rsidRPr="00A86115" w:rsidRDefault="00667EEF" w:rsidP="004C31A8">
      <w:pPr>
        <w:adjustRightInd w:val="0"/>
        <w:snapToGrid w:val="0"/>
        <w:contextualSpacing/>
        <w:rPr>
          <w:rFonts w:cs="Arial"/>
          <w:b/>
          <w:lang w:val="en-CA"/>
        </w:rPr>
      </w:pPr>
      <w:r>
        <w:rPr>
          <w:rFonts w:cs="Arial"/>
          <w:lang w:val="en-CA"/>
        </w:rPr>
        <w:t xml:space="preserve">63. </w:t>
      </w:r>
      <w:r w:rsidRPr="00C831CD">
        <w:rPr>
          <w:lang w:val="en-CA"/>
        </w:rPr>
        <w:t>Explain the five fundamental principles of professional ethics.</w:t>
      </w:r>
    </w:p>
    <w:p w14:paraId="02E5F588" w14:textId="77777777" w:rsidR="00667EEF" w:rsidRPr="00C831CD" w:rsidRDefault="00667EEF" w:rsidP="004C31A8">
      <w:pPr>
        <w:pStyle w:val="Normal0"/>
        <w:contextualSpacing/>
        <w:rPr>
          <w:sz w:val="22"/>
          <w:szCs w:val="22"/>
          <w:lang w:val="en-CA"/>
        </w:rPr>
      </w:pPr>
    </w:p>
    <w:p w14:paraId="4B0905FF" w14:textId="77777777" w:rsidR="00667EEF" w:rsidRPr="00C831CD" w:rsidRDefault="00667EEF" w:rsidP="004C31A8">
      <w:pPr>
        <w:pStyle w:val="Normal0"/>
        <w:contextualSpacing/>
        <w:rPr>
          <w:sz w:val="22"/>
          <w:szCs w:val="22"/>
          <w:lang w:val="en-CA"/>
        </w:rPr>
      </w:pPr>
      <w:r>
        <w:rPr>
          <w:sz w:val="22"/>
          <w:szCs w:val="22"/>
          <w:lang w:val="en-CA"/>
        </w:rPr>
        <w:t xml:space="preserve">Answer: </w:t>
      </w:r>
      <w:r w:rsidRPr="00C831CD">
        <w:rPr>
          <w:sz w:val="22"/>
          <w:szCs w:val="22"/>
          <w:lang w:val="en-CA"/>
        </w:rPr>
        <w:t xml:space="preserve">The fundamental ethical principles that apply to all members of the professional bodies are to act with integrity, objectivity, professional competence and due care, confidentiality and professional behaviour. Integrity refers to the obligation that all members of the professional bodies be straightforward and honest. Objectivity refers to the obligation that all members of the professional bodies not allow their personal feelings or prejudices to influence their professional judgment. Professional competence and due care refers to the obligation that all members of the professional bodies maintain their knowledge and skill at a level required by the professional bodies. Confidentiality refers to the obligation that all members of the professional bodies refrain from disclosing information to people outside of their workplace that is learned </w:t>
      </w:r>
      <w:proofErr w:type="gramStart"/>
      <w:r w:rsidRPr="00C831CD">
        <w:rPr>
          <w:sz w:val="22"/>
          <w:szCs w:val="22"/>
          <w:lang w:val="en-CA"/>
        </w:rPr>
        <w:t>as a result of</w:t>
      </w:r>
      <w:proofErr w:type="gramEnd"/>
      <w:r w:rsidRPr="00C831CD">
        <w:rPr>
          <w:sz w:val="22"/>
          <w:szCs w:val="22"/>
          <w:lang w:val="en-CA"/>
        </w:rPr>
        <w:t xml:space="preserve"> their employment. Professional behaviour refers to the obligation that all members of the professional bodies comply with rules and regulations and ensure that they do not harm the reputation of the profession.</w:t>
      </w:r>
    </w:p>
    <w:p w14:paraId="3437EC32" w14:textId="77777777" w:rsidR="00667EEF" w:rsidRDefault="00667EEF" w:rsidP="004C31A8">
      <w:pPr>
        <w:pStyle w:val="Normal0"/>
        <w:contextualSpacing/>
        <w:rPr>
          <w:sz w:val="22"/>
          <w:szCs w:val="22"/>
          <w:lang w:val="en-CA"/>
        </w:rPr>
      </w:pPr>
    </w:p>
    <w:p w14:paraId="606CFB80" w14:textId="77777777" w:rsidR="00667EEF" w:rsidRDefault="00667EE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Ethics</w:t>
      </w:r>
    </w:p>
    <w:p w14:paraId="4FF94653" w14:textId="77777777" w:rsidR="00667EEF" w:rsidRDefault="00667EEF" w:rsidP="004C31A8">
      <w:pPr>
        <w:contextualSpacing/>
        <w:rPr>
          <w:rFonts w:cs="Arial"/>
        </w:rPr>
      </w:pPr>
      <w:r w:rsidRPr="00C831CD">
        <w:rPr>
          <w:rFonts w:cs="Arial"/>
        </w:rPr>
        <w:t xml:space="preserve">Difficulty: </w:t>
      </w:r>
      <w:r>
        <w:rPr>
          <w:rFonts w:cs="Arial"/>
        </w:rPr>
        <w:t>Medium</w:t>
      </w:r>
    </w:p>
    <w:p w14:paraId="290BBC6A" w14:textId="32148623" w:rsidR="00667EEF" w:rsidRDefault="00667EEF" w:rsidP="004C31A8">
      <w:pPr>
        <w:contextualSpacing/>
        <w:rPr>
          <w:rFonts w:cs="Arial"/>
        </w:rPr>
      </w:pPr>
      <w:r>
        <w:rPr>
          <w:rFonts w:cs="Arial"/>
        </w:rPr>
        <w:t>Learning Objective: Describe the fundamental principles of professional ethics.</w:t>
      </w:r>
    </w:p>
    <w:p w14:paraId="4247F551" w14:textId="297D48A6" w:rsidR="00667EEF" w:rsidRPr="005E0197" w:rsidRDefault="00667EEF" w:rsidP="004C31A8">
      <w:pPr>
        <w:contextualSpacing/>
        <w:rPr>
          <w:rFonts w:cs="Arial"/>
        </w:rPr>
      </w:pPr>
      <w:r w:rsidRPr="00C831CD">
        <w:rPr>
          <w:rFonts w:cs="Arial"/>
        </w:rPr>
        <w:t>Section Reference: 2.</w:t>
      </w:r>
      <w:r>
        <w:rPr>
          <w:rFonts w:cs="Arial"/>
        </w:rPr>
        <w:t xml:space="preserve">1 The </w:t>
      </w:r>
      <w:r w:rsidR="003341F4">
        <w:rPr>
          <w:rFonts w:cs="Arial"/>
        </w:rPr>
        <w:t>f</w:t>
      </w:r>
      <w:r>
        <w:rPr>
          <w:rFonts w:cs="Arial"/>
        </w:rPr>
        <w:t xml:space="preserve">undamental </w:t>
      </w:r>
      <w:r w:rsidR="003341F4">
        <w:rPr>
          <w:rFonts w:cs="Arial"/>
        </w:rPr>
        <w:t>p</w:t>
      </w:r>
      <w:r>
        <w:rPr>
          <w:rFonts w:cs="Arial"/>
        </w:rPr>
        <w:t xml:space="preserve">rinciples of </w:t>
      </w:r>
      <w:r w:rsidR="003341F4">
        <w:rPr>
          <w:rFonts w:cs="Arial"/>
        </w:rPr>
        <w:t>p</w:t>
      </w:r>
      <w:r>
        <w:rPr>
          <w:rFonts w:cs="Arial"/>
        </w:rPr>
        <w:t xml:space="preserve">rofessional </w:t>
      </w:r>
      <w:r w:rsidR="003341F4">
        <w:rPr>
          <w:rFonts w:cs="Arial"/>
        </w:rPr>
        <w:t>e</w:t>
      </w:r>
      <w:r>
        <w:rPr>
          <w:rFonts w:cs="Arial"/>
        </w:rPr>
        <w:t>thics</w:t>
      </w:r>
    </w:p>
    <w:p w14:paraId="5D9AF0DA" w14:textId="77777777" w:rsidR="00667EEF" w:rsidRPr="00C831CD" w:rsidRDefault="00667EEF"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1C16BF87" w14:textId="77777777" w:rsidR="00667EEF" w:rsidRPr="00C831CD" w:rsidRDefault="00667EE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FBE59D6" w14:textId="3962476A" w:rsidR="00667EEF" w:rsidRDefault="00667EEF" w:rsidP="004C31A8">
      <w:pPr>
        <w:pStyle w:val="Normal0"/>
        <w:contextualSpacing/>
        <w:rPr>
          <w:sz w:val="22"/>
          <w:szCs w:val="22"/>
          <w:lang w:val="en-CA"/>
        </w:rPr>
      </w:pPr>
    </w:p>
    <w:p w14:paraId="0A5A87A6" w14:textId="77777777" w:rsidR="003341F4" w:rsidRDefault="003341F4" w:rsidP="004C31A8">
      <w:pPr>
        <w:pStyle w:val="Normal0"/>
        <w:contextualSpacing/>
        <w:rPr>
          <w:sz w:val="22"/>
          <w:szCs w:val="22"/>
          <w:lang w:val="en-CA"/>
        </w:rPr>
      </w:pPr>
    </w:p>
    <w:p w14:paraId="549E1189" w14:textId="7FC3D2CB" w:rsidR="003341F4" w:rsidRPr="00582C48" w:rsidRDefault="003341F4" w:rsidP="004C31A8">
      <w:pPr>
        <w:adjustRightInd w:val="0"/>
        <w:snapToGrid w:val="0"/>
        <w:contextualSpacing/>
        <w:rPr>
          <w:rFonts w:cs="Arial"/>
          <w:lang w:val="en-CA"/>
        </w:rPr>
      </w:pPr>
      <w:r w:rsidRPr="00582C48">
        <w:rPr>
          <w:rFonts w:cs="Arial"/>
          <w:lang w:val="en-CA"/>
        </w:rPr>
        <w:t>6</w:t>
      </w:r>
      <w:r>
        <w:rPr>
          <w:rFonts w:cs="Arial"/>
          <w:lang w:val="en-CA"/>
        </w:rPr>
        <w:t xml:space="preserve">4. </w:t>
      </w:r>
      <w:r w:rsidRPr="00C831CD">
        <w:rPr>
          <w:lang w:val="en-CA"/>
        </w:rPr>
        <w:t>For the following scenarios, state the violation(s) to the Rules of Professional Conduct:</w:t>
      </w:r>
    </w:p>
    <w:p w14:paraId="4F139799" w14:textId="77777777" w:rsidR="003341F4" w:rsidRPr="00C831CD" w:rsidRDefault="003341F4" w:rsidP="004C31A8">
      <w:pPr>
        <w:pStyle w:val="BODY"/>
        <w:contextualSpacing/>
        <w:rPr>
          <w:sz w:val="22"/>
          <w:szCs w:val="22"/>
          <w:lang w:val="en-CA"/>
        </w:rPr>
      </w:pPr>
    </w:p>
    <w:p w14:paraId="3DABB8D3" w14:textId="77777777" w:rsidR="003341F4" w:rsidRPr="00B64F88" w:rsidRDefault="003341F4" w:rsidP="004C31A8">
      <w:pPr>
        <w:pStyle w:val="BODY"/>
        <w:numPr>
          <w:ilvl w:val="0"/>
          <w:numId w:val="23"/>
        </w:numPr>
        <w:ind w:left="360"/>
        <w:contextualSpacing/>
        <w:rPr>
          <w:sz w:val="22"/>
          <w:szCs w:val="22"/>
          <w:lang w:val="en-CA"/>
        </w:rPr>
      </w:pPr>
      <w:r w:rsidRPr="00B64F88">
        <w:rPr>
          <w:sz w:val="22"/>
          <w:szCs w:val="22"/>
          <w:lang w:val="en-CA"/>
        </w:rPr>
        <w:t xml:space="preserve">Bill Williams, CPA, began a telephone campaign to grow his client base. He began calling companies listed in the telephone directly within a </w:t>
      </w:r>
      <w:proofErr w:type="gramStart"/>
      <w:r w:rsidRPr="00B64F88">
        <w:rPr>
          <w:sz w:val="22"/>
          <w:szCs w:val="22"/>
          <w:lang w:val="en-CA"/>
        </w:rPr>
        <w:t>twenty mile</w:t>
      </w:r>
      <w:proofErr w:type="gramEnd"/>
      <w:r w:rsidRPr="00B64F88">
        <w:rPr>
          <w:sz w:val="22"/>
          <w:szCs w:val="22"/>
          <w:lang w:val="en-CA"/>
        </w:rPr>
        <w:t xml:space="preserve"> radius advising them of his accounting services. After making several phone calls, Bill finally landed a new audit client, Big Bob’s </w:t>
      </w:r>
      <w:proofErr w:type="spellStart"/>
      <w:r w:rsidRPr="00B64F88">
        <w:rPr>
          <w:sz w:val="22"/>
          <w:szCs w:val="22"/>
          <w:lang w:val="en-CA"/>
        </w:rPr>
        <w:t>Autosales</w:t>
      </w:r>
      <w:proofErr w:type="spellEnd"/>
      <w:r w:rsidRPr="00B64F88">
        <w:rPr>
          <w:sz w:val="22"/>
          <w:szCs w:val="22"/>
          <w:lang w:val="en-CA"/>
        </w:rPr>
        <w:t xml:space="preserve"> and Leasing Ltd. </w:t>
      </w:r>
      <w:proofErr w:type="gramStart"/>
      <w:r w:rsidRPr="00B64F88">
        <w:rPr>
          <w:sz w:val="22"/>
          <w:szCs w:val="22"/>
          <w:lang w:val="en-CA"/>
        </w:rPr>
        <w:t>In order to</w:t>
      </w:r>
      <w:proofErr w:type="gramEnd"/>
      <w:r w:rsidRPr="00B64F88">
        <w:rPr>
          <w:sz w:val="22"/>
          <w:szCs w:val="22"/>
          <w:lang w:val="en-CA"/>
        </w:rPr>
        <w:t xml:space="preserve"> secure this new business, Bill entered into an agreement with Big Bob whereby Bill would receive a flat fee every time he referred one of his clients to Big Bob’s. He would also earn a 1% percent commission on any vehicle sale or lease that resulted from the referral. As their business relationship grew overtime, Bill asked Big Bob for a loan claiming he wanted to expand his accounting practice. He in fact took the funds for his own personal use without advising his client.</w:t>
      </w:r>
    </w:p>
    <w:p w14:paraId="7FDE543C" w14:textId="77777777" w:rsidR="003341F4" w:rsidRPr="00C831CD" w:rsidRDefault="003341F4" w:rsidP="004C31A8">
      <w:pPr>
        <w:pStyle w:val="BODY"/>
        <w:ind w:left="360" w:hanging="360"/>
        <w:contextualSpacing/>
        <w:rPr>
          <w:sz w:val="22"/>
          <w:szCs w:val="22"/>
          <w:lang w:val="en-CA"/>
        </w:rPr>
      </w:pPr>
    </w:p>
    <w:p w14:paraId="0F527CFB" w14:textId="77777777" w:rsidR="003341F4" w:rsidRPr="00B64F88" w:rsidRDefault="003341F4" w:rsidP="004C31A8">
      <w:pPr>
        <w:pStyle w:val="BODY"/>
        <w:numPr>
          <w:ilvl w:val="0"/>
          <w:numId w:val="23"/>
        </w:numPr>
        <w:ind w:left="360"/>
        <w:contextualSpacing/>
        <w:rPr>
          <w:sz w:val="22"/>
          <w:szCs w:val="22"/>
          <w:lang w:val="en-CA"/>
        </w:rPr>
      </w:pPr>
      <w:r w:rsidRPr="00B64F88">
        <w:rPr>
          <w:sz w:val="22"/>
          <w:szCs w:val="22"/>
          <w:lang w:val="en-CA"/>
        </w:rPr>
        <w:t>Paul Lee, CPA, was the CFO of ABC Incorporated. In his role as CFO, he became aware of a material error in the company’s inventory for the annual financial statements in the amount of approximately $1.5 million. Paul brought the matters to the attention of senior management, who casually indicated that year end was already completed and thus they did not want to harm investor confidence by reissuing the financial statements, but Paul did not seek assistance or guidance from either the professional body or the securities commission.</w:t>
      </w:r>
    </w:p>
    <w:p w14:paraId="6A917456" w14:textId="77777777" w:rsidR="003341F4" w:rsidRPr="00C831CD" w:rsidRDefault="003341F4" w:rsidP="004C31A8">
      <w:pPr>
        <w:pStyle w:val="BODY"/>
        <w:ind w:left="360" w:hanging="360"/>
        <w:contextualSpacing/>
        <w:rPr>
          <w:sz w:val="22"/>
          <w:szCs w:val="22"/>
          <w:lang w:val="en-CA"/>
        </w:rPr>
      </w:pPr>
    </w:p>
    <w:p w14:paraId="6928E832" w14:textId="77777777" w:rsidR="003341F4" w:rsidRPr="00B64F88" w:rsidRDefault="003341F4" w:rsidP="004C31A8">
      <w:pPr>
        <w:pStyle w:val="BODY"/>
        <w:numPr>
          <w:ilvl w:val="0"/>
          <w:numId w:val="23"/>
        </w:numPr>
        <w:ind w:left="360"/>
        <w:contextualSpacing/>
        <w:rPr>
          <w:sz w:val="22"/>
          <w:szCs w:val="22"/>
          <w:lang w:val="en-CA"/>
        </w:rPr>
      </w:pPr>
      <w:r w:rsidRPr="00B64F88">
        <w:rPr>
          <w:sz w:val="22"/>
          <w:szCs w:val="22"/>
          <w:lang w:val="en-CA"/>
        </w:rPr>
        <w:t xml:space="preserve">David Collier, CPA, obtained his designation in 2000. Since that time, he has built up a significant tax practice. In late 2015, a new client approached David and asked him to perform an audit engagement. Believing this could lead to a substantial amount of tax work in the future, David agreed, even though he had not taken any accounting or assurance </w:t>
      </w:r>
      <w:r w:rsidRPr="00B64F88">
        <w:rPr>
          <w:sz w:val="22"/>
          <w:szCs w:val="22"/>
          <w:lang w:val="en-CA"/>
        </w:rPr>
        <w:lastRenderedPageBreak/>
        <w:t xml:space="preserve">courses for many years. In performing the audit engagement, David obtained an engagement letter, put the financial statements together based on the </w:t>
      </w:r>
      <w:proofErr w:type="gramStart"/>
      <w:r w:rsidRPr="00B64F88">
        <w:rPr>
          <w:sz w:val="22"/>
          <w:szCs w:val="22"/>
          <w:lang w:val="en-CA"/>
        </w:rPr>
        <w:t>clients</w:t>
      </w:r>
      <w:proofErr w:type="gramEnd"/>
      <w:r w:rsidRPr="00B64F88">
        <w:rPr>
          <w:sz w:val="22"/>
          <w:szCs w:val="22"/>
          <w:lang w:val="en-CA"/>
        </w:rPr>
        <w:t xml:space="preserve"> trial balance, and attached a review engagement report. The financial statements contained a material error.</w:t>
      </w:r>
    </w:p>
    <w:p w14:paraId="6160C803" w14:textId="77777777" w:rsidR="003341F4" w:rsidRPr="00C831CD" w:rsidRDefault="003341F4" w:rsidP="004C31A8">
      <w:pPr>
        <w:pStyle w:val="Normal0"/>
        <w:contextualSpacing/>
        <w:rPr>
          <w:sz w:val="22"/>
          <w:szCs w:val="22"/>
          <w:lang w:val="en-CA"/>
        </w:rPr>
      </w:pPr>
    </w:p>
    <w:p w14:paraId="58E612F9" w14:textId="645642B2" w:rsidR="003341F4" w:rsidRDefault="003341F4" w:rsidP="004C31A8">
      <w:pPr>
        <w:pStyle w:val="Normal0"/>
        <w:contextualSpacing/>
        <w:rPr>
          <w:sz w:val="22"/>
          <w:szCs w:val="22"/>
          <w:lang w:val="en-CA"/>
        </w:rPr>
      </w:pPr>
      <w:r>
        <w:rPr>
          <w:sz w:val="22"/>
          <w:szCs w:val="22"/>
          <w:lang w:val="en-CA"/>
        </w:rPr>
        <w:t>Answer:</w:t>
      </w:r>
    </w:p>
    <w:p w14:paraId="0D72CC47" w14:textId="77777777" w:rsidR="003341F4" w:rsidRPr="00C831CD" w:rsidRDefault="003341F4" w:rsidP="004C31A8">
      <w:pPr>
        <w:pStyle w:val="BODY"/>
        <w:numPr>
          <w:ilvl w:val="0"/>
          <w:numId w:val="24"/>
        </w:numPr>
        <w:ind w:hanging="720"/>
        <w:contextualSpacing/>
        <w:rPr>
          <w:sz w:val="22"/>
          <w:szCs w:val="22"/>
          <w:lang w:val="en-CA"/>
        </w:rPr>
      </w:pPr>
    </w:p>
    <w:p w14:paraId="08136FE7" w14:textId="77777777" w:rsidR="003341F4" w:rsidRPr="00C831CD" w:rsidRDefault="003341F4" w:rsidP="004C31A8">
      <w:pPr>
        <w:pStyle w:val="BODY"/>
        <w:numPr>
          <w:ilvl w:val="0"/>
          <w:numId w:val="26"/>
        </w:numPr>
        <w:contextualSpacing/>
        <w:rPr>
          <w:sz w:val="22"/>
          <w:szCs w:val="22"/>
          <w:lang w:val="en-CA"/>
        </w:rPr>
      </w:pPr>
      <w:r w:rsidRPr="00C831CD">
        <w:rPr>
          <w:sz w:val="22"/>
          <w:szCs w:val="22"/>
          <w:lang w:val="en-CA"/>
        </w:rPr>
        <w:t>By cold calling and implementing a telephone campaign to get new business, Bill violated the rule of no solicitation.</w:t>
      </w:r>
    </w:p>
    <w:p w14:paraId="6CB8958E" w14:textId="77777777" w:rsidR="003341F4" w:rsidRPr="00C831CD" w:rsidRDefault="003341F4" w:rsidP="004C31A8">
      <w:pPr>
        <w:pStyle w:val="BODY"/>
        <w:numPr>
          <w:ilvl w:val="0"/>
          <w:numId w:val="26"/>
        </w:numPr>
        <w:contextualSpacing/>
        <w:rPr>
          <w:sz w:val="22"/>
          <w:szCs w:val="22"/>
          <w:lang w:val="en-CA"/>
        </w:rPr>
      </w:pPr>
      <w:r w:rsidRPr="00C831CD">
        <w:rPr>
          <w:sz w:val="22"/>
          <w:szCs w:val="22"/>
          <w:lang w:val="en-CA"/>
        </w:rPr>
        <w:t>Bill accepted a referral fee in the form of the flat fee for referring his clients to the car dealership. Referral fees are not permitted.</w:t>
      </w:r>
    </w:p>
    <w:p w14:paraId="004E61F9" w14:textId="77777777" w:rsidR="003341F4" w:rsidRPr="00C831CD" w:rsidRDefault="003341F4" w:rsidP="004C31A8">
      <w:pPr>
        <w:pStyle w:val="BODY"/>
        <w:numPr>
          <w:ilvl w:val="0"/>
          <w:numId w:val="26"/>
        </w:numPr>
        <w:contextualSpacing/>
        <w:rPr>
          <w:sz w:val="22"/>
          <w:szCs w:val="22"/>
          <w:lang w:val="en-CA"/>
        </w:rPr>
      </w:pPr>
      <w:r w:rsidRPr="00C831CD">
        <w:rPr>
          <w:sz w:val="22"/>
          <w:szCs w:val="22"/>
          <w:lang w:val="en-CA"/>
        </w:rPr>
        <w:t>Bill accepted a commission in terms of a 1% on auto sales and leases, which is not permitted.</w:t>
      </w:r>
    </w:p>
    <w:p w14:paraId="5A114AD2" w14:textId="77777777" w:rsidR="003341F4" w:rsidRPr="00C831CD" w:rsidRDefault="003341F4" w:rsidP="004C31A8">
      <w:pPr>
        <w:pStyle w:val="BODY"/>
        <w:numPr>
          <w:ilvl w:val="0"/>
          <w:numId w:val="26"/>
        </w:numPr>
        <w:contextualSpacing/>
        <w:rPr>
          <w:sz w:val="22"/>
          <w:szCs w:val="22"/>
          <w:lang w:val="en-CA"/>
        </w:rPr>
      </w:pPr>
      <w:r w:rsidRPr="00C831CD">
        <w:rPr>
          <w:sz w:val="22"/>
          <w:szCs w:val="22"/>
          <w:lang w:val="en-CA"/>
        </w:rPr>
        <w:t>There is an impairment of independence in that Bill accepted a loan from a client and continued to be the client’s auditor.</w:t>
      </w:r>
    </w:p>
    <w:p w14:paraId="6470516D" w14:textId="77777777" w:rsidR="003341F4" w:rsidRPr="00C831CD" w:rsidRDefault="003341F4" w:rsidP="004C31A8">
      <w:pPr>
        <w:pStyle w:val="BODY"/>
        <w:numPr>
          <w:ilvl w:val="0"/>
          <w:numId w:val="26"/>
        </w:numPr>
        <w:contextualSpacing/>
        <w:rPr>
          <w:sz w:val="22"/>
          <w:szCs w:val="22"/>
          <w:lang w:val="en-CA"/>
        </w:rPr>
      </w:pPr>
      <w:r w:rsidRPr="00C831CD">
        <w:rPr>
          <w:sz w:val="22"/>
          <w:szCs w:val="22"/>
          <w:lang w:val="en-CA"/>
        </w:rPr>
        <w:t>Bill failed to maintain the good reputation of the profession when he accepted the loan to use for his personal use.</w:t>
      </w:r>
    </w:p>
    <w:p w14:paraId="43F0A37B" w14:textId="77777777" w:rsidR="003341F4" w:rsidRPr="00C831CD" w:rsidRDefault="003341F4" w:rsidP="004C31A8">
      <w:pPr>
        <w:pStyle w:val="BODY"/>
        <w:contextualSpacing/>
        <w:rPr>
          <w:sz w:val="22"/>
          <w:szCs w:val="22"/>
          <w:lang w:val="en-CA"/>
        </w:rPr>
      </w:pPr>
    </w:p>
    <w:p w14:paraId="01BC7A35" w14:textId="77777777" w:rsidR="003341F4" w:rsidRDefault="003341F4" w:rsidP="004C31A8">
      <w:pPr>
        <w:pStyle w:val="BODY"/>
        <w:numPr>
          <w:ilvl w:val="0"/>
          <w:numId w:val="24"/>
        </w:numPr>
        <w:ind w:hanging="720"/>
        <w:contextualSpacing/>
        <w:rPr>
          <w:sz w:val="22"/>
          <w:szCs w:val="22"/>
          <w:lang w:val="en-CA"/>
        </w:rPr>
      </w:pPr>
    </w:p>
    <w:p w14:paraId="36A8F289" w14:textId="77777777" w:rsidR="003341F4" w:rsidRPr="00C831CD" w:rsidRDefault="003341F4" w:rsidP="004C31A8">
      <w:pPr>
        <w:pStyle w:val="BODY"/>
        <w:numPr>
          <w:ilvl w:val="0"/>
          <w:numId w:val="27"/>
        </w:numPr>
        <w:contextualSpacing/>
        <w:rPr>
          <w:sz w:val="22"/>
          <w:szCs w:val="22"/>
          <w:lang w:val="en-CA"/>
        </w:rPr>
      </w:pPr>
      <w:r w:rsidRPr="00C831CD">
        <w:rPr>
          <w:sz w:val="22"/>
          <w:szCs w:val="22"/>
          <w:lang w:val="en-CA"/>
        </w:rPr>
        <w:t>Paul Lee failed to conduct himself in a manner which would maintain the good reputation of the profession and its ability to serve the public interest in that he allowed users to rely on financial statements that were materially misstated.</w:t>
      </w:r>
    </w:p>
    <w:p w14:paraId="0A6D3CDB" w14:textId="77777777" w:rsidR="003341F4" w:rsidRPr="00C831CD" w:rsidRDefault="003341F4" w:rsidP="004C31A8">
      <w:pPr>
        <w:pStyle w:val="BODY"/>
        <w:numPr>
          <w:ilvl w:val="0"/>
          <w:numId w:val="27"/>
        </w:numPr>
        <w:contextualSpacing/>
        <w:rPr>
          <w:sz w:val="22"/>
          <w:szCs w:val="22"/>
          <w:lang w:val="en-CA"/>
        </w:rPr>
      </w:pPr>
      <w:r w:rsidRPr="00C831CD">
        <w:rPr>
          <w:sz w:val="22"/>
          <w:szCs w:val="22"/>
          <w:lang w:val="en-CA"/>
        </w:rPr>
        <w:t>Paul Lee was associated with false and misleading information in that he knew the financial statements were materially misstated but did not do anything to correct them.</w:t>
      </w:r>
    </w:p>
    <w:p w14:paraId="1BC441D4" w14:textId="77777777" w:rsidR="003341F4" w:rsidRPr="00C831CD" w:rsidRDefault="003341F4" w:rsidP="004C31A8">
      <w:pPr>
        <w:pStyle w:val="BODY"/>
        <w:contextualSpacing/>
        <w:rPr>
          <w:sz w:val="22"/>
          <w:szCs w:val="22"/>
          <w:lang w:val="en-CA"/>
        </w:rPr>
      </w:pPr>
    </w:p>
    <w:p w14:paraId="531E1232" w14:textId="77777777" w:rsidR="003341F4" w:rsidRDefault="003341F4" w:rsidP="004C31A8">
      <w:pPr>
        <w:pStyle w:val="BODY"/>
        <w:numPr>
          <w:ilvl w:val="0"/>
          <w:numId w:val="24"/>
        </w:numPr>
        <w:ind w:hanging="720"/>
        <w:contextualSpacing/>
        <w:rPr>
          <w:sz w:val="22"/>
          <w:szCs w:val="22"/>
          <w:lang w:val="en-CA"/>
        </w:rPr>
      </w:pPr>
    </w:p>
    <w:p w14:paraId="43ACDA23" w14:textId="77777777" w:rsidR="003341F4" w:rsidRPr="00C831CD" w:rsidRDefault="003341F4" w:rsidP="004C31A8">
      <w:pPr>
        <w:pStyle w:val="BODY"/>
        <w:numPr>
          <w:ilvl w:val="0"/>
          <w:numId w:val="28"/>
        </w:numPr>
        <w:contextualSpacing/>
        <w:rPr>
          <w:sz w:val="22"/>
          <w:szCs w:val="22"/>
          <w:lang w:val="en-CA"/>
        </w:rPr>
      </w:pPr>
      <w:r w:rsidRPr="00C831CD">
        <w:rPr>
          <w:sz w:val="22"/>
          <w:szCs w:val="22"/>
          <w:lang w:val="en-CA"/>
        </w:rPr>
        <w:t>David failed to maintain his professional competence by keeping himself informed of, and complying with, developments in professional standards in all functions in which he practiced.</w:t>
      </w:r>
    </w:p>
    <w:p w14:paraId="59393F9D" w14:textId="77777777" w:rsidR="003341F4" w:rsidRPr="00C831CD" w:rsidRDefault="003341F4" w:rsidP="004C31A8">
      <w:pPr>
        <w:pStyle w:val="BODY"/>
        <w:numPr>
          <w:ilvl w:val="0"/>
          <w:numId w:val="28"/>
        </w:numPr>
        <w:contextualSpacing/>
        <w:rPr>
          <w:sz w:val="22"/>
          <w:szCs w:val="22"/>
          <w:lang w:val="en-CA"/>
        </w:rPr>
      </w:pPr>
      <w:r w:rsidRPr="00C831CD">
        <w:rPr>
          <w:sz w:val="22"/>
          <w:szCs w:val="22"/>
          <w:lang w:val="en-CA"/>
        </w:rPr>
        <w:t>David associated himself with financial statements that were false and misleading, and he would have known this had the work been performed in accordance with the standards for review engagements. The procedures required for a review engagement were not performed.</w:t>
      </w:r>
    </w:p>
    <w:p w14:paraId="044A4E25" w14:textId="77777777" w:rsidR="003341F4" w:rsidRPr="00C831CD" w:rsidRDefault="003341F4" w:rsidP="004C31A8">
      <w:pPr>
        <w:pStyle w:val="BODY"/>
        <w:numPr>
          <w:ilvl w:val="0"/>
          <w:numId w:val="28"/>
        </w:numPr>
        <w:contextualSpacing/>
        <w:rPr>
          <w:sz w:val="22"/>
          <w:szCs w:val="22"/>
          <w:lang w:val="en-CA"/>
        </w:rPr>
      </w:pPr>
      <w:r w:rsidRPr="00C831CD">
        <w:rPr>
          <w:sz w:val="22"/>
          <w:szCs w:val="22"/>
          <w:lang w:val="en-CA"/>
        </w:rPr>
        <w:t>There was no documentation of analytics, discussion and enquiry to establish plausibility.</w:t>
      </w:r>
    </w:p>
    <w:p w14:paraId="31A48855" w14:textId="77777777" w:rsidR="003341F4" w:rsidRDefault="003341F4" w:rsidP="004C31A8">
      <w:pPr>
        <w:pStyle w:val="BODY"/>
        <w:contextualSpacing/>
        <w:rPr>
          <w:sz w:val="22"/>
          <w:szCs w:val="22"/>
          <w:lang w:val="en-CA"/>
        </w:rPr>
      </w:pPr>
    </w:p>
    <w:p w14:paraId="100EE2C6" w14:textId="77777777" w:rsidR="003341F4" w:rsidRDefault="003341F4"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61E7AC2" w14:textId="77777777" w:rsidR="003341F4" w:rsidRDefault="003341F4" w:rsidP="004C31A8">
      <w:pPr>
        <w:contextualSpacing/>
        <w:rPr>
          <w:rFonts w:cs="Arial"/>
        </w:rPr>
      </w:pPr>
      <w:r w:rsidRPr="00C831CD">
        <w:rPr>
          <w:rFonts w:cs="Arial"/>
        </w:rPr>
        <w:t xml:space="preserve">Difficulty: </w:t>
      </w:r>
      <w:r>
        <w:rPr>
          <w:rFonts w:cs="Arial"/>
        </w:rPr>
        <w:t>Medium</w:t>
      </w:r>
    </w:p>
    <w:p w14:paraId="7A581A1F" w14:textId="77777777" w:rsidR="003341F4" w:rsidRDefault="003341F4" w:rsidP="004C31A8">
      <w:pPr>
        <w:contextualSpacing/>
        <w:rPr>
          <w:rFonts w:cs="Arial"/>
        </w:rPr>
      </w:pPr>
      <w:r>
        <w:rPr>
          <w:rFonts w:cs="Arial"/>
        </w:rPr>
        <w:t xml:space="preserve">Learning Objective: </w:t>
      </w:r>
      <w:r w:rsidRPr="00C831CD">
        <w:rPr>
          <w:rFonts w:cs="Arial"/>
          <w:kern w:val="30"/>
        </w:rPr>
        <w:t>Describe the fundamental principles of professional ethics</w:t>
      </w:r>
      <w:r>
        <w:rPr>
          <w:rFonts w:cs="Arial"/>
        </w:rPr>
        <w:t>.</w:t>
      </w:r>
    </w:p>
    <w:p w14:paraId="20EF1990" w14:textId="77777777" w:rsidR="003341F4" w:rsidRDefault="003341F4" w:rsidP="004C31A8">
      <w:pPr>
        <w:contextualSpacing/>
        <w:rPr>
          <w:rFonts w:cs="Arial"/>
        </w:rPr>
      </w:pPr>
      <w:r>
        <w:rPr>
          <w:rFonts w:cs="Arial"/>
        </w:rPr>
        <w:t>Section Reference: 2.1 The fundamental principles of professional ethics</w:t>
      </w:r>
    </w:p>
    <w:p w14:paraId="0FB47E5C" w14:textId="77777777" w:rsidR="003341F4" w:rsidRPr="00C831CD" w:rsidRDefault="003341F4"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1A60491F" w14:textId="77777777" w:rsidR="003341F4" w:rsidRPr="00C831CD" w:rsidRDefault="003341F4"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397E8C81" w14:textId="00BE2607" w:rsidR="00667EEF" w:rsidRDefault="00667EEF" w:rsidP="004C31A8">
      <w:pPr>
        <w:pStyle w:val="Normal0"/>
        <w:contextualSpacing/>
        <w:rPr>
          <w:sz w:val="22"/>
          <w:szCs w:val="22"/>
          <w:lang w:val="en-CA"/>
        </w:rPr>
      </w:pPr>
    </w:p>
    <w:p w14:paraId="19C58568" w14:textId="77777777" w:rsidR="003341F4" w:rsidRDefault="003341F4" w:rsidP="004C31A8">
      <w:pPr>
        <w:pStyle w:val="Normal0"/>
        <w:contextualSpacing/>
        <w:rPr>
          <w:sz w:val="22"/>
          <w:szCs w:val="22"/>
          <w:lang w:val="en-CA"/>
        </w:rPr>
      </w:pPr>
    </w:p>
    <w:p w14:paraId="71FEE02A" w14:textId="000C47D2" w:rsidR="00667EEF" w:rsidRPr="00432E50" w:rsidRDefault="00667EEF" w:rsidP="004C31A8">
      <w:pPr>
        <w:adjustRightInd w:val="0"/>
        <w:snapToGrid w:val="0"/>
        <w:contextualSpacing/>
        <w:rPr>
          <w:rFonts w:cs="Arial"/>
          <w:b/>
          <w:lang w:val="en-CA"/>
        </w:rPr>
      </w:pPr>
      <w:r w:rsidRPr="00432E50">
        <w:rPr>
          <w:rFonts w:cs="Arial"/>
          <w:lang w:val="en-CA"/>
        </w:rPr>
        <w:t>6</w:t>
      </w:r>
      <w:r w:rsidR="003341F4">
        <w:rPr>
          <w:rFonts w:cs="Arial"/>
          <w:lang w:val="en-CA"/>
        </w:rPr>
        <w:t>5</w:t>
      </w:r>
      <w:r>
        <w:rPr>
          <w:rFonts w:cs="Arial"/>
          <w:lang w:val="en-CA"/>
        </w:rPr>
        <w:t xml:space="preserve">. </w:t>
      </w:r>
      <w:r w:rsidRPr="00C831CD">
        <w:rPr>
          <w:lang w:val="en-CA"/>
        </w:rPr>
        <w:t>Distinguish between independence of mind and independence in appearance.</w:t>
      </w:r>
    </w:p>
    <w:p w14:paraId="59EA8E16" w14:textId="77777777" w:rsidR="00667EEF" w:rsidRPr="00C831CD" w:rsidRDefault="00667EEF" w:rsidP="004C31A8">
      <w:pPr>
        <w:pStyle w:val="Normal0"/>
        <w:contextualSpacing/>
        <w:rPr>
          <w:sz w:val="22"/>
          <w:szCs w:val="22"/>
          <w:lang w:val="en-CA"/>
        </w:rPr>
      </w:pPr>
    </w:p>
    <w:p w14:paraId="1659D250" w14:textId="77777777" w:rsidR="00667EEF" w:rsidRPr="00C831CD" w:rsidRDefault="00667EEF" w:rsidP="004C31A8">
      <w:pPr>
        <w:pStyle w:val="Normal0"/>
        <w:contextualSpacing/>
        <w:rPr>
          <w:sz w:val="22"/>
          <w:szCs w:val="22"/>
          <w:lang w:val="en-CA"/>
        </w:rPr>
      </w:pPr>
      <w:r>
        <w:rPr>
          <w:sz w:val="22"/>
          <w:szCs w:val="22"/>
          <w:lang w:val="en-CA"/>
        </w:rPr>
        <w:t xml:space="preserve">Answer: </w:t>
      </w:r>
      <w:r w:rsidRPr="00C831CD">
        <w:rPr>
          <w:sz w:val="22"/>
          <w:szCs w:val="22"/>
          <w:lang w:val="en-CA"/>
        </w:rPr>
        <w:t xml:space="preserve">Independence is essential when complying with the ethical principles to act with integrity and objectivity. Independence of mind is the ability to act with integrity, objectivity and professional scepticism. It is the ability to make a decision that is free from bias, personal beliefs and client pressures. Independence of mind is also referred to as actual independence. </w:t>
      </w:r>
      <w:r w:rsidRPr="00C831CD">
        <w:rPr>
          <w:sz w:val="22"/>
          <w:szCs w:val="22"/>
          <w:lang w:val="en-CA"/>
        </w:rPr>
        <w:lastRenderedPageBreak/>
        <w:t>Independence in appearance is the belief that independence of mind has been achieved. It is not enough for an auditor to be independent of mind; they must also be seen to be independent.</w:t>
      </w:r>
    </w:p>
    <w:p w14:paraId="0EE60542" w14:textId="77777777" w:rsidR="00667EEF" w:rsidRDefault="00667EEF" w:rsidP="004C31A8">
      <w:pPr>
        <w:pStyle w:val="Normal0"/>
        <w:contextualSpacing/>
        <w:rPr>
          <w:sz w:val="22"/>
          <w:szCs w:val="22"/>
          <w:lang w:val="en-CA"/>
        </w:rPr>
      </w:pPr>
    </w:p>
    <w:p w14:paraId="29645F50" w14:textId="77777777" w:rsidR="00667EEF" w:rsidRDefault="00667EEF"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Application</w:t>
      </w:r>
    </w:p>
    <w:p w14:paraId="0AA94B98" w14:textId="77777777" w:rsidR="00667EEF" w:rsidRDefault="00667EEF" w:rsidP="004C31A8">
      <w:pPr>
        <w:contextualSpacing/>
        <w:rPr>
          <w:rFonts w:cs="Arial"/>
        </w:rPr>
      </w:pPr>
      <w:r w:rsidRPr="00C831CD">
        <w:rPr>
          <w:rFonts w:cs="Arial"/>
        </w:rPr>
        <w:t xml:space="preserve">Difficulty: </w:t>
      </w:r>
      <w:r>
        <w:rPr>
          <w:rFonts w:cs="Arial"/>
        </w:rPr>
        <w:t>Medium</w:t>
      </w:r>
    </w:p>
    <w:p w14:paraId="1BC5BD4B" w14:textId="77777777" w:rsidR="00667EEF" w:rsidRDefault="00667EEF" w:rsidP="004C31A8">
      <w:pPr>
        <w:contextualSpacing/>
        <w:rPr>
          <w:rFonts w:cs="Arial"/>
        </w:rPr>
      </w:pPr>
      <w:r>
        <w:rPr>
          <w:rFonts w:cs="Arial"/>
        </w:rPr>
        <w:t>Learning Objective: Define and assess auditor independence.</w:t>
      </w:r>
    </w:p>
    <w:p w14:paraId="0BFBAD22" w14:textId="77777777" w:rsidR="00667EEF" w:rsidRPr="005E0197" w:rsidRDefault="00667EEF" w:rsidP="004C31A8">
      <w:pPr>
        <w:contextualSpacing/>
        <w:rPr>
          <w:rFonts w:cs="Arial"/>
        </w:rPr>
      </w:pPr>
      <w:r w:rsidRPr="00C831CD">
        <w:rPr>
          <w:rFonts w:cs="Arial"/>
        </w:rPr>
        <w:t>Section Reference: 2.</w:t>
      </w:r>
      <w:r>
        <w:rPr>
          <w:rFonts w:cs="Arial"/>
        </w:rPr>
        <w:t>2 Independence</w:t>
      </w:r>
    </w:p>
    <w:p w14:paraId="512D9E62" w14:textId="77777777" w:rsidR="00667EEF" w:rsidRPr="00C831CD" w:rsidRDefault="00667EEF"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E21F5CF" w14:textId="77777777" w:rsidR="00667EEF" w:rsidRPr="00C831CD" w:rsidRDefault="00667EEF"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00A7C3C" w14:textId="2CF29D88" w:rsidR="00667EEF" w:rsidRDefault="00667EEF" w:rsidP="004C31A8">
      <w:pPr>
        <w:pStyle w:val="Normal0"/>
        <w:contextualSpacing/>
        <w:rPr>
          <w:sz w:val="22"/>
          <w:szCs w:val="22"/>
          <w:lang w:val="en-CA"/>
        </w:rPr>
      </w:pPr>
    </w:p>
    <w:p w14:paraId="72922586" w14:textId="3534A994" w:rsidR="00CA269C" w:rsidRDefault="00CA269C" w:rsidP="004C31A8">
      <w:pPr>
        <w:pStyle w:val="Normal0"/>
        <w:contextualSpacing/>
        <w:rPr>
          <w:sz w:val="22"/>
          <w:szCs w:val="22"/>
          <w:lang w:val="en-CA"/>
        </w:rPr>
      </w:pPr>
    </w:p>
    <w:p w14:paraId="7B13A558" w14:textId="16F494F7" w:rsidR="00CA269C" w:rsidRPr="00B76E9C" w:rsidRDefault="00CA269C" w:rsidP="004C31A8">
      <w:pPr>
        <w:adjustRightInd w:val="0"/>
        <w:snapToGrid w:val="0"/>
        <w:contextualSpacing/>
        <w:rPr>
          <w:rFonts w:cs="Arial"/>
          <w:lang w:val="en-CA"/>
        </w:rPr>
      </w:pPr>
      <w:r w:rsidRPr="00B76E9C">
        <w:rPr>
          <w:rFonts w:cs="Arial"/>
          <w:lang w:val="en-CA"/>
        </w:rPr>
        <w:t>6</w:t>
      </w:r>
      <w:r w:rsidR="003341F4">
        <w:rPr>
          <w:rFonts w:cs="Arial"/>
          <w:lang w:val="en-CA"/>
        </w:rPr>
        <w:t>6</w:t>
      </w:r>
      <w:r>
        <w:rPr>
          <w:rFonts w:cs="Arial"/>
          <w:lang w:val="en-CA"/>
        </w:rPr>
        <w:t xml:space="preserve">. </w:t>
      </w:r>
      <w:r w:rsidRPr="00C831CD">
        <w:rPr>
          <w:lang w:val="en-CA"/>
        </w:rPr>
        <w:t>Describe the three categories of safeguards to an auditor's independence.</w:t>
      </w:r>
    </w:p>
    <w:p w14:paraId="3BBB1FD3" w14:textId="77777777" w:rsidR="00CA269C" w:rsidRPr="00C831CD" w:rsidRDefault="00CA269C" w:rsidP="004C31A8">
      <w:pPr>
        <w:pStyle w:val="Normal0"/>
        <w:contextualSpacing/>
        <w:rPr>
          <w:sz w:val="22"/>
          <w:szCs w:val="22"/>
          <w:lang w:val="en-CA"/>
        </w:rPr>
      </w:pPr>
    </w:p>
    <w:p w14:paraId="14C0A910" w14:textId="77777777" w:rsidR="00CA269C" w:rsidRDefault="00CA269C" w:rsidP="004C31A8">
      <w:pPr>
        <w:pStyle w:val="Normal0"/>
        <w:contextualSpacing/>
        <w:rPr>
          <w:sz w:val="22"/>
          <w:szCs w:val="22"/>
          <w:lang w:val="en-CA"/>
        </w:rPr>
      </w:pPr>
      <w:r>
        <w:rPr>
          <w:sz w:val="22"/>
          <w:szCs w:val="22"/>
          <w:lang w:val="en-CA"/>
        </w:rPr>
        <w:t xml:space="preserve">Answer: </w:t>
      </w:r>
      <w:r w:rsidRPr="00C831CD">
        <w:rPr>
          <w:sz w:val="22"/>
          <w:szCs w:val="22"/>
          <w:lang w:val="en-CA"/>
        </w:rPr>
        <w:t>Safeguards are mechanisms that have been developed by the accounting profession, legislators, regulators, clients and accounting firms. The accounting profession, legislation and regulation have created a range of safeguards including education of accountants about the threats to independence, the establishment of a code of ethics, and legislation that requires that an auditor be independent. Clients can put in place appropriate mechanisms that will reduce the threat to independence. These include having appropriate corporate governance mechanisms, such as the establishment of an audit committee and establishing policies and procedures dedicated to ensuring that the financial statements are true and fair. Accounting firms also have in place a range of safeguards to ensure independence such as policies and procedures to ensure the quality of their service and providing continuing education for their staff regarding these policies and procedures.</w:t>
      </w:r>
    </w:p>
    <w:p w14:paraId="3E228243" w14:textId="77777777" w:rsidR="00CA269C" w:rsidRDefault="00CA269C" w:rsidP="004C31A8">
      <w:pPr>
        <w:pStyle w:val="Normal0"/>
        <w:contextualSpacing/>
        <w:rPr>
          <w:sz w:val="22"/>
          <w:szCs w:val="22"/>
          <w:lang w:val="en-CA"/>
        </w:rPr>
      </w:pPr>
    </w:p>
    <w:p w14:paraId="4CEC07B3" w14:textId="77777777" w:rsidR="00CA269C" w:rsidRDefault="00CA269C"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5F0432F" w14:textId="77777777" w:rsidR="00CA269C" w:rsidRDefault="00CA269C" w:rsidP="004C31A8">
      <w:pPr>
        <w:contextualSpacing/>
        <w:rPr>
          <w:rFonts w:cs="Arial"/>
        </w:rPr>
      </w:pPr>
      <w:r w:rsidRPr="00C831CD">
        <w:rPr>
          <w:rFonts w:cs="Arial"/>
        </w:rPr>
        <w:t xml:space="preserve">Difficulty: </w:t>
      </w:r>
      <w:r>
        <w:rPr>
          <w:rFonts w:cs="Arial"/>
        </w:rPr>
        <w:t>Medium</w:t>
      </w:r>
    </w:p>
    <w:p w14:paraId="3D4E1DCB" w14:textId="77777777" w:rsidR="00CA269C" w:rsidRDefault="00CA269C" w:rsidP="004C31A8">
      <w:pPr>
        <w:contextualSpacing/>
        <w:rPr>
          <w:rFonts w:cs="Arial"/>
        </w:rPr>
      </w:pPr>
      <w:r>
        <w:rPr>
          <w:rFonts w:cs="Arial"/>
        </w:rPr>
        <w:t>Learning Objective: Define and assess auditor independence.</w:t>
      </w:r>
    </w:p>
    <w:p w14:paraId="78D9C5AA" w14:textId="77777777" w:rsidR="00CA269C" w:rsidRDefault="00CA269C" w:rsidP="004C31A8">
      <w:pPr>
        <w:contextualSpacing/>
        <w:rPr>
          <w:rFonts w:cs="Arial"/>
        </w:rPr>
      </w:pPr>
      <w:r>
        <w:rPr>
          <w:rFonts w:cs="Arial"/>
        </w:rPr>
        <w:t>Section Reference: 2.2 Independence</w:t>
      </w:r>
    </w:p>
    <w:p w14:paraId="5581118E" w14:textId="77777777" w:rsidR="00CA269C" w:rsidRPr="00C831CD" w:rsidRDefault="00CA269C"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38B45BB" w14:textId="77777777" w:rsidR="00CA269C" w:rsidRPr="00C831CD" w:rsidRDefault="00CA269C"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05A7359" w14:textId="225AB062" w:rsidR="00CA269C" w:rsidRDefault="00CA269C" w:rsidP="004C31A8">
      <w:pPr>
        <w:pStyle w:val="Normal0"/>
        <w:contextualSpacing/>
        <w:rPr>
          <w:sz w:val="22"/>
          <w:szCs w:val="22"/>
          <w:lang w:val="en-CA"/>
        </w:rPr>
      </w:pPr>
    </w:p>
    <w:p w14:paraId="0C2D6C08" w14:textId="77777777" w:rsidR="00582C48" w:rsidRPr="00C831CD" w:rsidRDefault="00582C48" w:rsidP="004C31A8">
      <w:pPr>
        <w:pStyle w:val="Normal0"/>
        <w:contextualSpacing/>
        <w:rPr>
          <w:sz w:val="22"/>
          <w:szCs w:val="22"/>
          <w:lang w:val="en-CA"/>
        </w:rPr>
      </w:pPr>
    </w:p>
    <w:p w14:paraId="03ED8A5F" w14:textId="1035475D" w:rsidR="00582C48" w:rsidRPr="00B76E9C" w:rsidRDefault="00582C48" w:rsidP="004C31A8">
      <w:pPr>
        <w:adjustRightInd w:val="0"/>
        <w:snapToGrid w:val="0"/>
        <w:contextualSpacing/>
        <w:rPr>
          <w:rFonts w:cs="Arial"/>
          <w:lang w:val="en-CA"/>
        </w:rPr>
      </w:pPr>
      <w:r>
        <w:rPr>
          <w:rFonts w:cs="Arial"/>
          <w:lang w:val="en-CA"/>
        </w:rPr>
        <w:t>6</w:t>
      </w:r>
      <w:r w:rsidR="003341F4">
        <w:rPr>
          <w:rFonts w:cs="Arial"/>
          <w:lang w:val="en-CA"/>
        </w:rPr>
        <w:t>7</w:t>
      </w:r>
      <w:r>
        <w:rPr>
          <w:rFonts w:cs="Arial"/>
          <w:lang w:val="en-CA"/>
        </w:rPr>
        <w:t xml:space="preserve">. </w:t>
      </w:r>
      <w:r w:rsidRPr="00C831CD">
        <w:rPr>
          <w:lang w:val="en-CA"/>
        </w:rPr>
        <w:t>For each of the following, indicate if there is a threat to independence. If so, state the threat and a possible safeguard.</w:t>
      </w:r>
    </w:p>
    <w:p w14:paraId="4AE205C6" w14:textId="77777777" w:rsidR="00582C48" w:rsidRPr="00C831CD" w:rsidRDefault="00582C48" w:rsidP="004C31A8">
      <w:pPr>
        <w:pStyle w:val="BODY"/>
        <w:contextualSpacing/>
        <w:rPr>
          <w:sz w:val="22"/>
          <w:szCs w:val="22"/>
          <w:lang w:val="en-CA"/>
        </w:rPr>
      </w:pPr>
    </w:p>
    <w:p w14:paraId="5C045DA9" w14:textId="2207C409" w:rsidR="00582C48" w:rsidRDefault="00582C48" w:rsidP="004C31A8">
      <w:pPr>
        <w:pStyle w:val="BODY"/>
        <w:numPr>
          <w:ilvl w:val="0"/>
          <w:numId w:val="19"/>
        </w:numPr>
        <w:ind w:left="450" w:hanging="450"/>
        <w:contextualSpacing/>
        <w:rPr>
          <w:sz w:val="22"/>
          <w:szCs w:val="22"/>
          <w:lang w:val="en-CA"/>
        </w:rPr>
      </w:pPr>
      <w:r w:rsidRPr="00C831CD">
        <w:rPr>
          <w:sz w:val="22"/>
          <w:szCs w:val="22"/>
          <w:lang w:val="en-CA"/>
        </w:rPr>
        <w:t>J.P. Schultz, CPA is unaware that his audit client, Cold Creek Spa Co. makes up 20% of J.P. Schultz firms revenues.</w:t>
      </w:r>
    </w:p>
    <w:p w14:paraId="1EF841F2" w14:textId="77777777" w:rsidR="006706C7" w:rsidRPr="00C7768B" w:rsidRDefault="006706C7" w:rsidP="004C31A8">
      <w:pPr>
        <w:pStyle w:val="BODY"/>
        <w:ind w:left="450"/>
        <w:contextualSpacing/>
        <w:rPr>
          <w:sz w:val="22"/>
          <w:szCs w:val="22"/>
          <w:lang w:val="en-CA"/>
        </w:rPr>
      </w:pPr>
    </w:p>
    <w:p w14:paraId="2E8A0957" w14:textId="27A8DDA8" w:rsidR="00582C48" w:rsidRDefault="00582C48" w:rsidP="004C31A8">
      <w:pPr>
        <w:pStyle w:val="BODY"/>
        <w:numPr>
          <w:ilvl w:val="0"/>
          <w:numId w:val="19"/>
        </w:numPr>
        <w:ind w:left="450" w:hanging="450"/>
        <w:contextualSpacing/>
        <w:rPr>
          <w:sz w:val="22"/>
          <w:szCs w:val="22"/>
          <w:lang w:val="en-CA"/>
        </w:rPr>
      </w:pPr>
      <w:r w:rsidRPr="00C831CD">
        <w:rPr>
          <w:sz w:val="22"/>
          <w:szCs w:val="22"/>
          <w:lang w:val="en-CA"/>
        </w:rPr>
        <w:t>Luca Lobo goes to his assurance client, Joe’s Auto Mart to buy a used car for his daughter. Due to their business relationship, Joe offers James a vehicle below cost.</w:t>
      </w:r>
    </w:p>
    <w:p w14:paraId="144C313A" w14:textId="77777777" w:rsidR="006706C7" w:rsidRPr="00C7768B" w:rsidRDefault="006706C7" w:rsidP="004C31A8">
      <w:pPr>
        <w:pStyle w:val="BODY"/>
        <w:contextualSpacing/>
        <w:rPr>
          <w:sz w:val="22"/>
          <w:szCs w:val="22"/>
          <w:lang w:val="en-CA"/>
        </w:rPr>
      </w:pPr>
    </w:p>
    <w:p w14:paraId="00952C7F" w14:textId="398F75F0" w:rsidR="00582C48" w:rsidRDefault="00582C48" w:rsidP="004C31A8">
      <w:pPr>
        <w:pStyle w:val="BODY"/>
        <w:numPr>
          <w:ilvl w:val="0"/>
          <w:numId w:val="19"/>
        </w:numPr>
        <w:ind w:left="450" w:hanging="450"/>
        <w:contextualSpacing/>
        <w:rPr>
          <w:sz w:val="22"/>
          <w:szCs w:val="22"/>
          <w:lang w:val="en-CA"/>
        </w:rPr>
      </w:pPr>
      <w:r w:rsidRPr="00C831CD">
        <w:rPr>
          <w:sz w:val="22"/>
          <w:szCs w:val="22"/>
          <w:lang w:val="en-CA"/>
        </w:rPr>
        <w:t xml:space="preserve">Leslie </w:t>
      </w:r>
      <w:proofErr w:type="spellStart"/>
      <w:r w:rsidRPr="00C831CD">
        <w:rPr>
          <w:sz w:val="22"/>
          <w:szCs w:val="22"/>
          <w:lang w:val="en-CA"/>
        </w:rPr>
        <w:t>Jacko</w:t>
      </w:r>
      <w:proofErr w:type="spellEnd"/>
      <w:r w:rsidRPr="00C831CD">
        <w:rPr>
          <w:sz w:val="22"/>
          <w:szCs w:val="22"/>
          <w:lang w:val="en-CA"/>
        </w:rPr>
        <w:t xml:space="preserve"> has been auditing Joe’s Pool and Spa Limited for many years. Joe’s Pool and Spa Limited has been experiencing financial difficulties and has not been able to pay its audit fees for the last three years. Joe’s now owes Leslie </w:t>
      </w:r>
      <w:proofErr w:type="spellStart"/>
      <w:r w:rsidRPr="00C831CD">
        <w:rPr>
          <w:sz w:val="22"/>
          <w:szCs w:val="22"/>
          <w:lang w:val="en-CA"/>
        </w:rPr>
        <w:t>Jacko</w:t>
      </w:r>
      <w:proofErr w:type="spellEnd"/>
      <w:r w:rsidRPr="00C831CD">
        <w:rPr>
          <w:sz w:val="22"/>
          <w:szCs w:val="22"/>
          <w:lang w:val="en-CA"/>
        </w:rPr>
        <w:t xml:space="preserve"> $50,000 in assurance fees.</w:t>
      </w:r>
    </w:p>
    <w:p w14:paraId="4FAC559F" w14:textId="77777777" w:rsidR="006706C7" w:rsidRPr="00C7768B" w:rsidRDefault="006706C7" w:rsidP="004C31A8">
      <w:pPr>
        <w:pStyle w:val="BODY"/>
        <w:contextualSpacing/>
        <w:rPr>
          <w:sz w:val="22"/>
          <w:szCs w:val="22"/>
          <w:lang w:val="en-CA"/>
        </w:rPr>
      </w:pPr>
    </w:p>
    <w:p w14:paraId="75D8A819" w14:textId="77777777" w:rsidR="00582C48" w:rsidRPr="00C831CD" w:rsidRDefault="00582C48" w:rsidP="004C31A8">
      <w:pPr>
        <w:pStyle w:val="BODY"/>
        <w:numPr>
          <w:ilvl w:val="0"/>
          <w:numId w:val="19"/>
        </w:numPr>
        <w:ind w:left="450" w:hanging="450"/>
        <w:contextualSpacing/>
        <w:rPr>
          <w:sz w:val="22"/>
          <w:szCs w:val="22"/>
          <w:lang w:val="en-CA"/>
        </w:rPr>
      </w:pPr>
      <w:r w:rsidRPr="00C831CD">
        <w:rPr>
          <w:sz w:val="22"/>
          <w:szCs w:val="22"/>
          <w:lang w:val="en-CA"/>
        </w:rPr>
        <w:t xml:space="preserve">Peter Razo has three review engagements. One of the review engagements is done for Hugo’s </w:t>
      </w:r>
      <w:proofErr w:type="spellStart"/>
      <w:r w:rsidRPr="00C831CD">
        <w:rPr>
          <w:sz w:val="22"/>
          <w:szCs w:val="22"/>
          <w:lang w:val="en-CA"/>
        </w:rPr>
        <w:t>Meatshop</w:t>
      </w:r>
      <w:proofErr w:type="spellEnd"/>
      <w:r w:rsidRPr="00C831CD">
        <w:rPr>
          <w:sz w:val="22"/>
          <w:szCs w:val="22"/>
          <w:lang w:val="en-CA"/>
        </w:rPr>
        <w:t xml:space="preserve"> Ltd., which is 80% owned by Peter’s father-in-law, Igor </w:t>
      </w:r>
      <w:proofErr w:type="spellStart"/>
      <w:r w:rsidRPr="00C831CD">
        <w:rPr>
          <w:sz w:val="22"/>
          <w:szCs w:val="22"/>
          <w:lang w:val="en-CA"/>
        </w:rPr>
        <w:t>Slovlog</w:t>
      </w:r>
      <w:proofErr w:type="spellEnd"/>
      <w:r w:rsidRPr="00C831CD">
        <w:rPr>
          <w:sz w:val="22"/>
          <w:szCs w:val="22"/>
          <w:lang w:val="en-CA"/>
        </w:rPr>
        <w:t xml:space="preserve">. The remaining 20% of the </w:t>
      </w:r>
      <w:proofErr w:type="spellStart"/>
      <w:r w:rsidRPr="00C831CD">
        <w:rPr>
          <w:sz w:val="22"/>
          <w:szCs w:val="22"/>
          <w:lang w:val="en-CA"/>
        </w:rPr>
        <w:t>Meatshop</w:t>
      </w:r>
      <w:proofErr w:type="spellEnd"/>
      <w:r w:rsidRPr="00C831CD">
        <w:rPr>
          <w:sz w:val="22"/>
          <w:szCs w:val="22"/>
          <w:lang w:val="en-CA"/>
        </w:rPr>
        <w:t xml:space="preserve"> is owned by Igor’s four children.</w:t>
      </w:r>
    </w:p>
    <w:p w14:paraId="13B5CE7B" w14:textId="77777777" w:rsidR="00582C48" w:rsidRPr="00C831CD" w:rsidRDefault="00582C48" w:rsidP="004C31A8">
      <w:pPr>
        <w:pStyle w:val="Normal0"/>
        <w:contextualSpacing/>
        <w:rPr>
          <w:sz w:val="22"/>
          <w:szCs w:val="22"/>
          <w:lang w:val="en-CA"/>
        </w:rPr>
      </w:pPr>
    </w:p>
    <w:p w14:paraId="40BF0C64" w14:textId="49947486" w:rsidR="00582C48" w:rsidRDefault="00582C48" w:rsidP="004C31A8">
      <w:pPr>
        <w:pStyle w:val="Normal0"/>
        <w:contextualSpacing/>
        <w:rPr>
          <w:sz w:val="22"/>
          <w:szCs w:val="22"/>
          <w:lang w:val="en-CA"/>
        </w:rPr>
      </w:pPr>
      <w:r>
        <w:rPr>
          <w:sz w:val="22"/>
          <w:szCs w:val="22"/>
          <w:lang w:val="en-CA"/>
        </w:rPr>
        <w:t>Answer:</w:t>
      </w:r>
    </w:p>
    <w:p w14:paraId="7C4B2BA5" w14:textId="77777777" w:rsidR="00582C48" w:rsidRPr="00C831CD" w:rsidRDefault="00582C48" w:rsidP="004C31A8">
      <w:pPr>
        <w:pStyle w:val="BODY"/>
        <w:numPr>
          <w:ilvl w:val="0"/>
          <w:numId w:val="21"/>
        </w:numPr>
        <w:ind w:left="450" w:hanging="450"/>
        <w:contextualSpacing/>
        <w:rPr>
          <w:sz w:val="22"/>
          <w:szCs w:val="22"/>
          <w:lang w:val="en-CA"/>
        </w:rPr>
      </w:pPr>
      <w:r w:rsidRPr="00C831CD">
        <w:rPr>
          <w:sz w:val="22"/>
          <w:szCs w:val="22"/>
          <w:lang w:val="en-CA"/>
        </w:rPr>
        <w:lastRenderedPageBreak/>
        <w:t xml:space="preserve">There is a self-interest threat in that there is the possibility of client reliance for J.P. Schultz. A safeguard against this is to regularly review the assurance fees earned from each client in comparisons to total fees from all clients. </w:t>
      </w:r>
    </w:p>
    <w:p w14:paraId="6AD6588B" w14:textId="77777777" w:rsidR="00582C48" w:rsidRPr="00C831CD" w:rsidRDefault="00582C48" w:rsidP="004C31A8">
      <w:pPr>
        <w:pStyle w:val="BODY"/>
        <w:ind w:left="450" w:hanging="450"/>
        <w:contextualSpacing/>
        <w:rPr>
          <w:sz w:val="22"/>
          <w:szCs w:val="22"/>
          <w:lang w:val="en-CA"/>
        </w:rPr>
      </w:pPr>
    </w:p>
    <w:p w14:paraId="3C0FB339" w14:textId="77777777" w:rsidR="00582C48" w:rsidRPr="00C831CD" w:rsidRDefault="00582C48" w:rsidP="004C31A8">
      <w:pPr>
        <w:pStyle w:val="BODY"/>
        <w:numPr>
          <w:ilvl w:val="0"/>
          <w:numId w:val="21"/>
        </w:numPr>
        <w:ind w:left="450" w:hanging="450"/>
        <w:contextualSpacing/>
        <w:rPr>
          <w:sz w:val="22"/>
          <w:szCs w:val="22"/>
          <w:lang w:val="en-CA"/>
        </w:rPr>
      </w:pPr>
      <w:r w:rsidRPr="00C831CD">
        <w:rPr>
          <w:sz w:val="22"/>
          <w:szCs w:val="22"/>
          <w:lang w:val="en-CA"/>
        </w:rPr>
        <w:t xml:space="preserve">Car dealers are not in the business of selling cars below cost. The discount below cost is </w:t>
      </w:r>
      <w:proofErr w:type="gramStart"/>
      <w:r w:rsidRPr="00C831CD">
        <w:rPr>
          <w:sz w:val="22"/>
          <w:szCs w:val="22"/>
          <w:lang w:val="en-CA"/>
        </w:rPr>
        <w:t>similar to</w:t>
      </w:r>
      <w:proofErr w:type="gramEnd"/>
      <w:r w:rsidRPr="00C831CD">
        <w:rPr>
          <w:sz w:val="22"/>
          <w:szCs w:val="22"/>
          <w:lang w:val="en-CA"/>
        </w:rPr>
        <w:t xml:space="preserve"> a gift and therefore gives rise to a familiarity threat, in that Luca Lobo, the auditor has accepted a “gift” from his client. A safeguard for this is to have a firm policy whereby </w:t>
      </w:r>
      <w:proofErr w:type="gramStart"/>
      <w:r w:rsidRPr="00C831CD">
        <w:rPr>
          <w:sz w:val="22"/>
          <w:szCs w:val="22"/>
          <w:lang w:val="en-CA"/>
        </w:rPr>
        <w:t>non trivial</w:t>
      </w:r>
      <w:proofErr w:type="gramEnd"/>
      <w:r w:rsidRPr="00C831CD">
        <w:rPr>
          <w:sz w:val="22"/>
          <w:szCs w:val="22"/>
          <w:lang w:val="en-CA"/>
        </w:rPr>
        <w:t xml:space="preserve"> gifts from clients are not accepted.</w:t>
      </w:r>
    </w:p>
    <w:p w14:paraId="415B6CBF" w14:textId="77777777" w:rsidR="00582C48" w:rsidRPr="00C831CD" w:rsidRDefault="00582C48" w:rsidP="004C31A8">
      <w:pPr>
        <w:pStyle w:val="BODY"/>
        <w:ind w:left="450" w:hanging="450"/>
        <w:contextualSpacing/>
        <w:rPr>
          <w:sz w:val="22"/>
          <w:szCs w:val="22"/>
          <w:lang w:val="en-CA"/>
        </w:rPr>
      </w:pPr>
    </w:p>
    <w:p w14:paraId="6B67A976" w14:textId="77777777" w:rsidR="00582C48" w:rsidRPr="00C831CD" w:rsidRDefault="00582C48" w:rsidP="004C31A8">
      <w:pPr>
        <w:pStyle w:val="BODY"/>
        <w:numPr>
          <w:ilvl w:val="0"/>
          <w:numId w:val="21"/>
        </w:numPr>
        <w:ind w:left="450" w:hanging="450"/>
        <w:contextualSpacing/>
        <w:rPr>
          <w:sz w:val="22"/>
          <w:szCs w:val="22"/>
          <w:lang w:val="en-CA"/>
        </w:rPr>
      </w:pPr>
      <w:r w:rsidRPr="00C831CD">
        <w:rPr>
          <w:sz w:val="22"/>
          <w:szCs w:val="22"/>
          <w:lang w:val="en-CA"/>
        </w:rPr>
        <w:t xml:space="preserve">This leads to a self-interest threat as significant fees outstanding </w:t>
      </w:r>
      <w:proofErr w:type="gramStart"/>
      <w:r w:rsidRPr="00C831CD">
        <w:rPr>
          <w:sz w:val="22"/>
          <w:szCs w:val="22"/>
          <w:lang w:val="en-CA"/>
        </w:rPr>
        <w:t>are considered to be</w:t>
      </w:r>
      <w:proofErr w:type="gramEnd"/>
      <w:r w:rsidRPr="00C831CD">
        <w:rPr>
          <w:sz w:val="22"/>
          <w:szCs w:val="22"/>
          <w:lang w:val="en-CA"/>
        </w:rPr>
        <w:t xml:space="preserve"> similar to a loan to the client. It could also lead to an intimidation threat by the client, in that the client could threaten to leave the firm and the auditor would be faced with a large receivable write off.  A possible safeguard is to ensure all fees in arrears are collected before performing additional services to prevent any further fee dependence.  </w:t>
      </w:r>
    </w:p>
    <w:p w14:paraId="02DCF80D" w14:textId="77777777" w:rsidR="00582C48" w:rsidRPr="00C831CD" w:rsidRDefault="00582C48" w:rsidP="004C31A8">
      <w:pPr>
        <w:pStyle w:val="BODY"/>
        <w:ind w:left="450" w:hanging="450"/>
        <w:contextualSpacing/>
        <w:rPr>
          <w:sz w:val="22"/>
          <w:szCs w:val="22"/>
          <w:lang w:val="en-CA"/>
        </w:rPr>
      </w:pPr>
    </w:p>
    <w:p w14:paraId="7224B8A7" w14:textId="77777777" w:rsidR="00582C48" w:rsidRPr="00C831CD" w:rsidRDefault="00582C48" w:rsidP="004C31A8">
      <w:pPr>
        <w:pStyle w:val="BODY"/>
        <w:numPr>
          <w:ilvl w:val="0"/>
          <w:numId w:val="21"/>
        </w:numPr>
        <w:ind w:left="450" w:hanging="450"/>
        <w:contextualSpacing/>
        <w:rPr>
          <w:sz w:val="22"/>
          <w:szCs w:val="22"/>
          <w:lang w:val="en-CA"/>
        </w:rPr>
      </w:pPr>
      <w:r w:rsidRPr="00C831CD">
        <w:rPr>
          <w:sz w:val="22"/>
          <w:szCs w:val="22"/>
          <w:lang w:val="en-CA"/>
        </w:rPr>
        <w:t>This is a familiarity threat in that family members of the auditor own shares of the company under audit. It is also a self-interest threat in that his wife owns shares in the entity. There is no appropriate safeguard in this situation. Peter should resign from the engagement immediately.</w:t>
      </w:r>
    </w:p>
    <w:p w14:paraId="05CCC5C7" w14:textId="77777777" w:rsidR="00582C48" w:rsidRDefault="00582C48" w:rsidP="004C31A8">
      <w:pPr>
        <w:pStyle w:val="BODY"/>
        <w:contextualSpacing/>
        <w:rPr>
          <w:sz w:val="22"/>
          <w:szCs w:val="22"/>
          <w:lang w:val="en-CA"/>
        </w:rPr>
      </w:pPr>
    </w:p>
    <w:p w14:paraId="1BCC0517" w14:textId="77777777" w:rsidR="00582C48" w:rsidRDefault="00582C48"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Application</w:t>
      </w:r>
    </w:p>
    <w:p w14:paraId="7CEBF3C1" w14:textId="77777777" w:rsidR="00582C48" w:rsidRDefault="00582C48" w:rsidP="004C31A8">
      <w:pPr>
        <w:contextualSpacing/>
        <w:rPr>
          <w:rFonts w:cs="Arial"/>
        </w:rPr>
      </w:pPr>
      <w:r w:rsidRPr="00C831CD">
        <w:rPr>
          <w:rFonts w:cs="Arial"/>
        </w:rPr>
        <w:t xml:space="preserve">Difficulty: </w:t>
      </w:r>
      <w:r>
        <w:rPr>
          <w:rFonts w:cs="Arial"/>
        </w:rPr>
        <w:t>Medium</w:t>
      </w:r>
    </w:p>
    <w:p w14:paraId="02F3405B" w14:textId="77777777" w:rsidR="00582C48" w:rsidRDefault="00582C48" w:rsidP="004C31A8">
      <w:pPr>
        <w:contextualSpacing/>
        <w:rPr>
          <w:rFonts w:cs="Arial"/>
        </w:rPr>
      </w:pPr>
      <w:r>
        <w:rPr>
          <w:rFonts w:cs="Arial"/>
        </w:rPr>
        <w:t>Learning Objective: Define and assess auditor independence.</w:t>
      </w:r>
    </w:p>
    <w:p w14:paraId="48F8A5AB" w14:textId="77777777" w:rsidR="00582C48" w:rsidRDefault="00582C48" w:rsidP="004C31A8">
      <w:pPr>
        <w:contextualSpacing/>
        <w:rPr>
          <w:rFonts w:cs="Arial"/>
        </w:rPr>
      </w:pPr>
      <w:r>
        <w:rPr>
          <w:rFonts w:cs="Arial"/>
        </w:rPr>
        <w:t>Section Reference: 2.2 Independence</w:t>
      </w:r>
    </w:p>
    <w:p w14:paraId="05F87D53" w14:textId="77777777" w:rsidR="00582C48" w:rsidRPr="00C831CD" w:rsidRDefault="00582C48"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8EC885C" w14:textId="77777777" w:rsidR="00582C48" w:rsidRPr="00C831CD" w:rsidRDefault="00582C48"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515BA13" w14:textId="011E6FC6" w:rsidR="004B592A" w:rsidRDefault="004B592A" w:rsidP="004C31A8">
      <w:pPr>
        <w:autoSpaceDE w:val="0"/>
        <w:autoSpaceDN w:val="0"/>
        <w:adjustRightInd w:val="0"/>
        <w:contextualSpacing/>
        <w:jc w:val="both"/>
        <w:rPr>
          <w:rFonts w:cs="Arial"/>
          <w:lang w:val="en-CA" w:bidi="th-TH"/>
        </w:rPr>
      </w:pPr>
    </w:p>
    <w:p w14:paraId="07B2AA77" w14:textId="77777777" w:rsidR="00582C48" w:rsidRPr="004B592A" w:rsidRDefault="00582C48" w:rsidP="004C31A8">
      <w:pPr>
        <w:autoSpaceDE w:val="0"/>
        <w:autoSpaceDN w:val="0"/>
        <w:adjustRightInd w:val="0"/>
        <w:contextualSpacing/>
        <w:jc w:val="both"/>
        <w:rPr>
          <w:rFonts w:cs="Arial"/>
          <w:lang w:val="en-CA" w:bidi="th-TH"/>
        </w:rPr>
      </w:pPr>
    </w:p>
    <w:p w14:paraId="0AF91617" w14:textId="03F2CF23" w:rsidR="00110317" w:rsidRDefault="00CA269C" w:rsidP="004C31A8">
      <w:pPr>
        <w:adjustRightInd w:val="0"/>
        <w:snapToGrid w:val="0"/>
        <w:contextualSpacing/>
        <w:rPr>
          <w:rFonts w:cs="Arial"/>
          <w:bCs/>
          <w:lang w:val="en-CA"/>
        </w:rPr>
      </w:pPr>
      <w:r>
        <w:rPr>
          <w:rFonts w:cs="Arial"/>
          <w:bCs/>
          <w:lang w:val="en-CA"/>
        </w:rPr>
        <w:t>6</w:t>
      </w:r>
      <w:r w:rsidR="003341F4">
        <w:rPr>
          <w:rFonts w:cs="Arial"/>
          <w:bCs/>
          <w:lang w:val="en-CA"/>
        </w:rPr>
        <w:t>8</w:t>
      </w:r>
      <w:r w:rsidR="004B592A">
        <w:rPr>
          <w:rFonts w:cs="Arial"/>
          <w:bCs/>
          <w:lang w:val="en-CA"/>
        </w:rPr>
        <w:t>.</w:t>
      </w:r>
      <w:r w:rsidR="004B592A">
        <w:rPr>
          <w:rFonts w:cs="Arial"/>
          <w:b/>
          <w:lang w:val="en-CA"/>
        </w:rPr>
        <w:t xml:space="preserve"> </w:t>
      </w:r>
      <w:r w:rsidR="00110317" w:rsidRPr="00C831CD">
        <w:rPr>
          <w:rFonts w:cs="Arial"/>
          <w:bCs/>
          <w:lang w:val="en-CA"/>
        </w:rPr>
        <w:t>Indicate whether you agree or disagree with the following statements and explain your reasoning.</w:t>
      </w:r>
    </w:p>
    <w:p w14:paraId="1501227F" w14:textId="77777777" w:rsidR="006706C7" w:rsidRPr="004B592A" w:rsidRDefault="006706C7" w:rsidP="004C31A8">
      <w:pPr>
        <w:adjustRightInd w:val="0"/>
        <w:snapToGrid w:val="0"/>
        <w:contextualSpacing/>
        <w:rPr>
          <w:rFonts w:cs="Arial"/>
          <w:b/>
          <w:lang w:val="en-CA"/>
        </w:rPr>
      </w:pPr>
    </w:p>
    <w:p w14:paraId="10D129D4" w14:textId="4599501D" w:rsidR="00110317" w:rsidRDefault="00110317" w:rsidP="004C31A8">
      <w:pPr>
        <w:ind w:left="426" w:hanging="426"/>
        <w:contextualSpacing/>
        <w:rPr>
          <w:rFonts w:cs="Arial"/>
          <w:lang w:val="en-CA"/>
        </w:rPr>
      </w:pPr>
      <w:r w:rsidRPr="00C831CD">
        <w:rPr>
          <w:rFonts w:cs="Arial"/>
          <w:lang w:val="en-CA"/>
        </w:rPr>
        <w:t>a)</w:t>
      </w:r>
      <w:r w:rsidRPr="00C831CD">
        <w:rPr>
          <w:rFonts w:cs="Arial"/>
          <w:lang w:val="en-CA"/>
        </w:rPr>
        <w:tab/>
        <w:t>To ensure that it is independent of prospective and continuing clients, an audit firm must review the threats to independence, and make certain that safeguards are put in place to limit or remove those threats.</w:t>
      </w:r>
    </w:p>
    <w:p w14:paraId="25A334BD" w14:textId="77777777" w:rsidR="006706C7" w:rsidRPr="00C831CD" w:rsidRDefault="006706C7" w:rsidP="004C31A8">
      <w:pPr>
        <w:ind w:left="426" w:hanging="426"/>
        <w:contextualSpacing/>
        <w:rPr>
          <w:rFonts w:cs="Arial"/>
          <w:bCs/>
          <w:lang w:val="en-CA"/>
        </w:rPr>
      </w:pPr>
    </w:p>
    <w:p w14:paraId="433E69B4" w14:textId="2F0AFE0E" w:rsidR="00110317" w:rsidRDefault="00110317" w:rsidP="004C31A8">
      <w:pPr>
        <w:pStyle w:val="ListParagraph"/>
        <w:ind w:left="426" w:hanging="426"/>
        <w:rPr>
          <w:rFonts w:cs="Arial"/>
          <w:lang w:val="en-CA"/>
        </w:rPr>
      </w:pPr>
      <w:r w:rsidRPr="00C831CD">
        <w:rPr>
          <w:rFonts w:cs="Arial"/>
          <w:lang w:val="en-CA"/>
        </w:rPr>
        <w:t>b)</w:t>
      </w:r>
      <w:r w:rsidRPr="00C831CD">
        <w:rPr>
          <w:rFonts w:cs="Arial"/>
          <w:lang w:val="en-CA"/>
        </w:rPr>
        <w:tab/>
        <w:t>The final stage in the client acceptance and continuance decision process involves assessing independence threats.</w:t>
      </w:r>
    </w:p>
    <w:p w14:paraId="53C12511" w14:textId="77777777" w:rsidR="006706C7" w:rsidRPr="00C831CD" w:rsidRDefault="006706C7" w:rsidP="004C31A8">
      <w:pPr>
        <w:pStyle w:val="ListParagraph"/>
        <w:ind w:left="426" w:hanging="426"/>
        <w:rPr>
          <w:rFonts w:cs="Arial"/>
          <w:lang w:val="en-CA"/>
        </w:rPr>
      </w:pPr>
    </w:p>
    <w:p w14:paraId="4C6A075D" w14:textId="69C83925" w:rsidR="00110317" w:rsidRDefault="00110317" w:rsidP="004C31A8">
      <w:pPr>
        <w:pStyle w:val="ListParagraph"/>
        <w:ind w:left="426" w:hanging="426"/>
        <w:rPr>
          <w:rFonts w:cs="Arial"/>
          <w:lang w:val="en-CA"/>
        </w:rPr>
      </w:pPr>
      <w:r w:rsidRPr="00C831CD">
        <w:rPr>
          <w:rFonts w:cs="Arial"/>
          <w:lang w:val="en-CA"/>
        </w:rPr>
        <w:t>c)</w:t>
      </w:r>
      <w:r w:rsidRPr="00C831CD">
        <w:rPr>
          <w:rFonts w:cs="Arial"/>
          <w:lang w:val="en-CA"/>
        </w:rPr>
        <w:tab/>
        <w:t>By signing the engagement letter, management is not necessarily considered to be responsible for the financial statements.</w:t>
      </w:r>
    </w:p>
    <w:p w14:paraId="41453794" w14:textId="77777777" w:rsidR="006706C7" w:rsidRPr="00C831CD" w:rsidRDefault="006706C7" w:rsidP="004C31A8">
      <w:pPr>
        <w:pStyle w:val="ListParagraph"/>
        <w:ind w:left="426" w:hanging="426"/>
        <w:rPr>
          <w:rFonts w:cs="Arial"/>
          <w:lang w:val="en-CA"/>
        </w:rPr>
      </w:pPr>
    </w:p>
    <w:p w14:paraId="1AA966FC" w14:textId="77777777" w:rsidR="00110317" w:rsidRPr="00C831CD" w:rsidRDefault="00110317" w:rsidP="004C31A8">
      <w:pPr>
        <w:pStyle w:val="ListParagraph"/>
        <w:ind w:left="426" w:hanging="426"/>
        <w:rPr>
          <w:rFonts w:cs="Arial"/>
          <w:lang w:val="en-CA"/>
        </w:rPr>
      </w:pPr>
      <w:r w:rsidRPr="00C831CD">
        <w:rPr>
          <w:rFonts w:cs="Arial"/>
          <w:lang w:val="en-CA"/>
        </w:rPr>
        <w:t>d)</w:t>
      </w:r>
      <w:r w:rsidRPr="00C831CD">
        <w:rPr>
          <w:rFonts w:cs="Arial"/>
          <w:lang w:val="en-CA"/>
        </w:rPr>
        <w:tab/>
        <w:t>To successfully sue an auditor, a plaintiff must only prove that a duty of care was owed by the auditor.</w:t>
      </w:r>
    </w:p>
    <w:p w14:paraId="6FE0901C" w14:textId="77777777" w:rsidR="00110317" w:rsidRPr="00C831CD" w:rsidRDefault="00110317" w:rsidP="004C31A8">
      <w:pPr>
        <w:pStyle w:val="BODY"/>
        <w:contextualSpacing/>
        <w:rPr>
          <w:sz w:val="22"/>
          <w:szCs w:val="22"/>
          <w:lang w:val="en-CA"/>
        </w:rPr>
      </w:pPr>
    </w:p>
    <w:p w14:paraId="150575B7" w14:textId="2EDAD255" w:rsidR="00110317" w:rsidRDefault="00187B42" w:rsidP="004C31A8">
      <w:pPr>
        <w:pStyle w:val="BODY"/>
        <w:contextualSpacing/>
        <w:rPr>
          <w:sz w:val="22"/>
          <w:szCs w:val="22"/>
          <w:lang w:val="en-CA"/>
        </w:rPr>
      </w:pPr>
      <w:r>
        <w:rPr>
          <w:sz w:val="22"/>
          <w:szCs w:val="22"/>
          <w:lang w:val="en-CA"/>
        </w:rPr>
        <w:t>Answer:</w:t>
      </w:r>
    </w:p>
    <w:p w14:paraId="0D81A48E" w14:textId="0E9CB123" w:rsidR="00110317" w:rsidRPr="00C831CD" w:rsidRDefault="00110317" w:rsidP="004C31A8">
      <w:pPr>
        <w:pStyle w:val="ListParagraph"/>
        <w:ind w:left="426" w:hanging="426"/>
        <w:rPr>
          <w:rFonts w:cs="Arial"/>
          <w:bCs/>
          <w:lang w:val="en-CA"/>
        </w:rPr>
      </w:pPr>
      <w:r w:rsidRPr="00C831CD">
        <w:rPr>
          <w:rFonts w:cs="Arial"/>
          <w:lang w:val="en-CA"/>
        </w:rPr>
        <w:t>a)</w:t>
      </w:r>
      <w:r w:rsidRPr="00C831CD">
        <w:rPr>
          <w:rFonts w:cs="Arial"/>
          <w:lang w:val="en-CA"/>
        </w:rPr>
        <w:tab/>
      </w:r>
      <w:r w:rsidRPr="00C831CD">
        <w:rPr>
          <w:rFonts w:cs="Arial"/>
          <w:bCs/>
          <w:lang w:val="en-CA"/>
        </w:rPr>
        <w:t xml:space="preserve">Agree. </w:t>
      </w:r>
      <w:r w:rsidRPr="00C831CD">
        <w:rPr>
          <w:rFonts w:cs="Arial"/>
          <w:lang w:val="en-CA"/>
        </w:rPr>
        <w:t>An audit firm should always assess independence before the client acceptance or continuance decision is made.</w:t>
      </w:r>
    </w:p>
    <w:p w14:paraId="4192A278" w14:textId="77777777" w:rsidR="00110317" w:rsidRPr="00C831CD" w:rsidRDefault="00110317" w:rsidP="004C31A8">
      <w:pPr>
        <w:pStyle w:val="BODY"/>
        <w:ind w:left="426" w:hanging="426"/>
        <w:contextualSpacing/>
        <w:rPr>
          <w:sz w:val="22"/>
          <w:szCs w:val="22"/>
          <w:lang w:val="en-CA"/>
        </w:rPr>
      </w:pPr>
    </w:p>
    <w:p w14:paraId="316FA8FD" w14:textId="10F9344E" w:rsidR="00110317" w:rsidRPr="00C831CD" w:rsidRDefault="00110317" w:rsidP="004C31A8">
      <w:pPr>
        <w:pStyle w:val="ListParagraph"/>
        <w:ind w:left="426" w:hanging="426"/>
        <w:rPr>
          <w:rFonts w:cs="Arial"/>
          <w:lang w:val="en-CA"/>
        </w:rPr>
      </w:pPr>
      <w:r w:rsidRPr="00C831CD">
        <w:rPr>
          <w:rFonts w:cs="Arial"/>
          <w:lang w:val="en-CA"/>
        </w:rPr>
        <w:t>b)</w:t>
      </w:r>
      <w:r w:rsidRPr="00C831CD">
        <w:rPr>
          <w:rFonts w:cs="Arial"/>
          <w:lang w:val="en-CA"/>
        </w:rPr>
        <w:tab/>
        <w:t xml:space="preserve">Disagree. The final stage in the client acceptance and continuance decision process involves the preparation of an </w:t>
      </w:r>
      <w:r w:rsidRPr="00C831CD">
        <w:rPr>
          <w:rFonts w:cs="Arial"/>
          <w:bCs/>
          <w:lang w:val="en-CA"/>
        </w:rPr>
        <w:t>engagement letter</w:t>
      </w:r>
      <w:r w:rsidRPr="00C831CD">
        <w:rPr>
          <w:rFonts w:cs="Arial"/>
          <w:lang w:val="en-CA"/>
        </w:rPr>
        <w:t>. An engagement letter is prepared by an auditor and acknowledged by a client before the commencement of an audit.</w:t>
      </w:r>
    </w:p>
    <w:p w14:paraId="23B2D21F" w14:textId="77777777" w:rsidR="00110317" w:rsidRPr="00C831CD" w:rsidRDefault="00110317" w:rsidP="004C31A8">
      <w:pPr>
        <w:pStyle w:val="BODY"/>
        <w:ind w:left="426" w:hanging="426"/>
        <w:contextualSpacing/>
        <w:rPr>
          <w:sz w:val="22"/>
          <w:szCs w:val="22"/>
          <w:lang w:val="en-CA"/>
        </w:rPr>
      </w:pPr>
    </w:p>
    <w:p w14:paraId="1E33AB6E" w14:textId="611AB760" w:rsidR="00110317" w:rsidRPr="00C831CD" w:rsidRDefault="00110317" w:rsidP="004C31A8">
      <w:pPr>
        <w:ind w:left="426" w:hanging="426"/>
        <w:contextualSpacing/>
        <w:rPr>
          <w:rFonts w:cs="Arial"/>
          <w:lang w:val="en-CA"/>
        </w:rPr>
      </w:pPr>
      <w:r w:rsidRPr="00C831CD">
        <w:rPr>
          <w:rFonts w:cs="Arial"/>
          <w:lang w:val="en-CA"/>
        </w:rPr>
        <w:t>c)</w:t>
      </w:r>
      <w:r w:rsidRPr="00C831CD">
        <w:rPr>
          <w:rFonts w:cs="Arial"/>
          <w:lang w:val="en-CA"/>
        </w:rPr>
        <w:tab/>
        <w:t xml:space="preserve">Disagree. Management </w:t>
      </w:r>
      <w:proofErr w:type="gramStart"/>
      <w:r w:rsidRPr="00C831CD">
        <w:rPr>
          <w:rFonts w:cs="Arial"/>
          <w:lang w:val="en-CA"/>
        </w:rPr>
        <w:t>is considered to be</w:t>
      </w:r>
      <w:proofErr w:type="gramEnd"/>
      <w:r w:rsidRPr="00C831CD">
        <w:rPr>
          <w:rFonts w:cs="Arial"/>
          <w:lang w:val="en-CA"/>
        </w:rPr>
        <w:t xml:space="preserve"> responsible for the financial statements and acknowledges this responsibility when they sign the engagement letter.</w:t>
      </w:r>
    </w:p>
    <w:p w14:paraId="3F446F55" w14:textId="77777777" w:rsidR="00110317" w:rsidRPr="00C831CD" w:rsidRDefault="00110317" w:rsidP="004C31A8">
      <w:pPr>
        <w:pStyle w:val="BODY"/>
        <w:ind w:left="426" w:hanging="426"/>
        <w:contextualSpacing/>
        <w:rPr>
          <w:sz w:val="22"/>
          <w:szCs w:val="22"/>
          <w:lang w:val="en-CA"/>
        </w:rPr>
      </w:pPr>
    </w:p>
    <w:p w14:paraId="3F6FD796" w14:textId="0C4B0E92" w:rsidR="00110317" w:rsidRPr="00C831CD" w:rsidRDefault="00110317" w:rsidP="004C31A8">
      <w:pPr>
        <w:shd w:val="clear" w:color="auto" w:fill="FFFFFF"/>
        <w:ind w:left="426" w:hanging="426"/>
        <w:contextualSpacing/>
        <w:rPr>
          <w:rFonts w:cs="Arial"/>
          <w:lang w:val="en-CA"/>
        </w:rPr>
      </w:pPr>
      <w:r w:rsidRPr="00C831CD">
        <w:rPr>
          <w:rFonts w:cs="Arial"/>
          <w:lang w:val="en-CA"/>
        </w:rPr>
        <w:t>d)</w:t>
      </w:r>
      <w:r w:rsidRPr="00C831CD">
        <w:rPr>
          <w:rFonts w:cs="Arial"/>
          <w:lang w:val="en-CA"/>
        </w:rPr>
        <w:tab/>
        <w:t xml:space="preserve">Disagree. To successfully sue an auditor, a plaintiff must prove not only that a duty of care was owed by the auditor, but also that there was a breach of that duty, and a loss was suffered </w:t>
      </w:r>
      <w:proofErr w:type="gramStart"/>
      <w:r w:rsidRPr="00C831CD">
        <w:rPr>
          <w:rFonts w:cs="Arial"/>
          <w:lang w:val="en-CA"/>
        </w:rPr>
        <w:t>as a result of</w:t>
      </w:r>
      <w:proofErr w:type="gramEnd"/>
      <w:r w:rsidRPr="00C831CD">
        <w:rPr>
          <w:rFonts w:cs="Arial"/>
          <w:lang w:val="en-CA"/>
        </w:rPr>
        <w:t xml:space="preserve"> that breach.</w:t>
      </w:r>
    </w:p>
    <w:p w14:paraId="40AE68D0" w14:textId="77777777" w:rsidR="00110317" w:rsidRPr="00C831CD" w:rsidRDefault="00110317" w:rsidP="004C31A8">
      <w:pPr>
        <w:shd w:val="clear" w:color="auto" w:fill="FFFFFF"/>
        <w:ind w:left="426" w:hanging="426"/>
        <w:contextualSpacing/>
        <w:rPr>
          <w:rFonts w:cs="Arial"/>
          <w:lang w:val="en-CA"/>
        </w:rPr>
      </w:pPr>
      <w:r w:rsidRPr="00C831CD">
        <w:rPr>
          <w:rFonts w:cs="Arial"/>
          <w:lang w:val="en-CA"/>
        </w:rPr>
        <w:tab/>
        <w:t>To establish that an auditor owes them a duty of care, a third party must now establish that the auditor was aware that the third party was going to use the financial statements and that the users relied on the financial statements for the purpose they were prepared.</w:t>
      </w:r>
    </w:p>
    <w:p w14:paraId="7DF7CCCC" w14:textId="0D74C148" w:rsidR="00110317" w:rsidRDefault="00110317" w:rsidP="004C31A8">
      <w:pPr>
        <w:pStyle w:val="BODY"/>
        <w:contextualSpacing/>
        <w:rPr>
          <w:sz w:val="22"/>
          <w:szCs w:val="22"/>
          <w:lang w:val="en-CA"/>
        </w:rPr>
      </w:pPr>
    </w:p>
    <w:p w14:paraId="20EE8119" w14:textId="19F4D49D" w:rsidR="00421A01" w:rsidRDefault="00421A01"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Application</w:t>
      </w:r>
    </w:p>
    <w:p w14:paraId="78DB6D14" w14:textId="77777777" w:rsidR="00421A01" w:rsidRDefault="00421A01" w:rsidP="004C31A8">
      <w:pPr>
        <w:contextualSpacing/>
        <w:rPr>
          <w:rFonts w:cs="Arial"/>
        </w:rPr>
      </w:pPr>
      <w:r w:rsidRPr="00C831CD">
        <w:rPr>
          <w:rFonts w:cs="Arial"/>
        </w:rPr>
        <w:t xml:space="preserve">Difficulty: </w:t>
      </w:r>
      <w:r>
        <w:rPr>
          <w:rFonts w:cs="Arial"/>
        </w:rPr>
        <w:t>Medium</w:t>
      </w:r>
    </w:p>
    <w:p w14:paraId="65DC330C" w14:textId="20665AA5" w:rsidR="00421A01" w:rsidRDefault="00421A01" w:rsidP="004C31A8">
      <w:pPr>
        <w:contextualSpacing/>
        <w:rPr>
          <w:rFonts w:cs="Arial"/>
        </w:rPr>
      </w:pPr>
      <w:r>
        <w:rPr>
          <w:rFonts w:cs="Arial"/>
        </w:rPr>
        <w:t xml:space="preserve">Learning Objective: </w:t>
      </w:r>
      <w:r w:rsidR="00CE5929">
        <w:rPr>
          <w:rFonts w:cs="Arial"/>
        </w:rPr>
        <w:t>Define and assess</w:t>
      </w:r>
      <w:r>
        <w:rPr>
          <w:rFonts w:cs="Arial"/>
        </w:rPr>
        <w:t xml:space="preserve"> auditor independence.</w:t>
      </w:r>
    </w:p>
    <w:p w14:paraId="07FA7FED" w14:textId="16CB8F19" w:rsidR="00421A01" w:rsidRDefault="00421A01" w:rsidP="004C31A8">
      <w:pPr>
        <w:contextualSpacing/>
        <w:rPr>
          <w:rFonts w:cs="Arial"/>
        </w:rPr>
      </w:pPr>
      <w:r>
        <w:rPr>
          <w:rFonts w:cs="Arial"/>
        </w:rPr>
        <w:t>Learning Objective: Explain the auditor’s legal liability to their client, contributory negligence, and the extent to which an auditor is liable to third parties.</w:t>
      </w:r>
    </w:p>
    <w:p w14:paraId="14F47FAB" w14:textId="4C29BDC2" w:rsidR="00421A01" w:rsidRDefault="00421A01" w:rsidP="004C31A8">
      <w:pPr>
        <w:contextualSpacing/>
        <w:rPr>
          <w:rFonts w:cs="Arial"/>
        </w:rPr>
      </w:pPr>
      <w:r w:rsidRPr="00C831CD">
        <w:rPr>
          <w:rFonts w:cs="Arial"/>
        </w:rPr>
        <w:t>Learning Objective: Identify the factors to consider in the client acceptance or continuance decision</w:t>
      </w:r>
      <w:r>
        <w:rPr>
          <w:rFonts w:cs="Arial"/>
        </w:rPr>
        <w:t>.</w:t>
      </w:r>
    </w:p>
    <w:p w14:paraId="1A555F54" w14:textId="033AD23A" w:rsidR="00421A01" w:rsidRDefault="00421A01" w:rsidP="004C31A8">
      <w:pPr>
        <w:contextualSpacing/>
        <w:rPr>
          <w:rFonts w:cs="Arial"/>
        </w:rPr>
      </w:pPr>
      <w:r>
        <w:rPr>
          <w:rFonts w:cs="Arial"/>
        </w:rPr>
        <w:t>Section Reference: 2.2 Independence</w:t>
      </w:r>
    </w:p>
    <w:p w14:paraId="5F7545D0" w14:textId="6611DAB1" w:rsidR="00421A01" w:rsidRPr="00C831CD" w:rsidRDefault="00421A01" w:rsidP="004C31A8">
      <w:pPr>
        <w:contextualSpacing/>
        <w:rPr>
          <w:rFonts w:cs="Arial"/>
        </w:rPr>
      </w:pPr>
      <w:r>
        <w:rPr>
          <w:rFonts w:cs="Arial"/>
        </w:rPr>
        <w:t>Section Reference: 2.4 Legal liability</w:t>
      </w:r>
    </w:p>
    <w:p w14:paraId="02D29014" w14:textId="49B8F84B" w:rsidR="00421A01" w:rsidRPr="005E0197" w:rsidRDefault="00421A01" w:rsidP="004C31A8">
      <w:pPr>
        <w:contextualSpacing/>
        <w:rPr>
          <w:rFonts w:cs="Arial"/>
        </w:rPr>
      </w:pPr>
      <w:r w:rsidRPr="00C831CD">
        <w:rPr>
          <w:rFonts w:cs="Arial"/>
        </w:rPr>
        <w:t>Section Reference: 2.5 Client acceptance and continuance decisions</w:t>
      </w:r>
    </w:p>
    <w:p w14:paraId="62EDF148" w14:textId="77777777" w:rsidR="00421A01" w:rsidRPr="00C831CD" w:rsidRDefault="00421A01"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5D4E42D4" w14:textId="77777777" w:rsidR="00421A01" w:rsidRPr="00C831CD" w:rsidRDefault="00421A01"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48D007AB" w14:textId="2AAA5E97" w:rsidR="001C1061" w:rsidRDefault="001C1061" w:rsidP="004C31A8">
      <w:pPr>
        <w:pStyle w:val="Normal0"/>
        <w:contextualSpacing/>
        <w:rPr>
          <w:sz w:val="22"/>
          <w:szCs w:val="22"/>
          <w:lang w:val="en-CA"/>
        </w:rPr>
      </w:pPr>
    </w:p>
    <w:p w14:paraId="64FB8B0A" w14:textId="77777777" w:rsidR="00582C48" w:rsidRPr="00C831CD" w:rsidRDefault="00582C48" w:rsidP="004C31A8">
      <w:pPr>
        <w:pStyle w:val="Normal0"/>
        <w:contextualSpacing/>
        <w:rPr>
          <w:sz w:val="22"/>
          <w:szCs w:val="22"/>
          <w:lang w:val="en-CA"/>
        </w:rPr>
      </w:pPr>
    </w:p>
    <w:p w14:paraId="38E74B3E" w14:textId="43C64FAD" w:rsidR="00110317" w:rsidRPr="003341F4" w:rsidRDefault="00420976" w:rsidP="004C31A8">
      <w:pPr>
        <w:adjustRightInd w:val="0"/>
        <w:snapToGrid w:val="0"/>
        <w:contextualSpacing/>
        <w:rPr>
          <w:rFonts w:cs="Arial"/>
          <w:lang w:val="en-CA"/>
        </w:rPr>
      </w:pPr>
      <w:r w:rsidRPr="003341F4">
        <w:rPr>
          <w:rFonts w:cs="Arial"/>
          <w:lang w:val="en-CA"/>
        </w:rPr>
        <w:t>69</w:t>
      </w:r>
      <w:r w:rsidR="003341F4">
        <w:rPr>
          <w:rFonts w:cs="Arial"/>
          <w:lang w:val="en-CA"/>
        </w:rPr>
        <w:t xml:space="preserve">. </w:t>
      </w:r>
      <w:proofErr w:type="spellStart"/>
      <w:r w:rsidR="00110317" w:rsidRPr="00C831CD">
        <w:rPr>
          <w:lang w:val="en-CA"/>
        </w:rPr>
        <w:t>Simean</w:t>
      </w:r>
      <w:proofErr w:type="spellEnd"/>
      <w:r w:rsidR="00110317" w:rsidRPr="00C831CD">
        <w:rPr>
          <w:lang w:val="en-CA"/>
        </w:rPr>
        <w:t xml:space="preserve"> &amp; Co, a firm of CPA’s, issued an unqualified audit report for its client, </w:t>
      </w:r>
      <w:proofErr w:type="spellStart"/>
      <w:r w:rsidR="00110317" w:rsidRPr="00C831CD">
        <w:rPr>
          <w:lang w:val="en-CA"/>
        </w:rPr>
        <w:t>Xiing</w:t>
      </w:r>
      <w:proofErr w:type="spellEnd"/>
      <w:r w:rsidR="00110317" w:rsidRPr="00C831CD">
        <w:rPr>
          <w:lang w:val="en-CA"/>
        </w:rPr>
        <w:t xml:space="preserve"> Manufacturing Corporation, a footwear manufacturer in Asia. </w:t>
      </w:r>
      <w:proofErr w:type="spellStart"/>
      <w:r w:rsidR="00110317" w:rsidRPr="00C831CD">
        <w:rPr>
          <w:lang w:val="en-CA"/>
        </w:rPr>
        <w:t>Xiing</w:t>
      </w:r>
      <w:proofErr w:type="spellEnd"/>
      <w:r w:rsidR="00110317" w:rsidRPr="00C831CD">
        <w:rPr>
          <w:lang w:val="en-CA"/>
        </w:rPr>
        <w:t xml:space="preserve"> Manufacturing, listed its head office in Toronto, Ontario, and its shares were traded on a Canadian Stock Exchange. Besides the shareholders, </w:t>
      </w:r>
      <w:proofErr w:type="spellStart"/>
      <w:r w:rsidR="00110317" w:rsidRPr="00C831CD">
        <w:rPr>
          <w:lang w:val="en-CA"/>
        </w:rPr>
        <w:t>Simean</w:t>
      </w:r>
      <w:proofErr w:type="spellEnd"/>
      <w:r w:rsidR="00110317" w:rsidRPr="00C831CD">
        <w:rPr>
          <w:lang w:val="en-CA"/>
        </w:rPr>
        <w:t xml:space="preserve"> &amp; Co. knew the company was in the process of refinancing a significant bank loan coming due, and the bank was anxious to see the year end results. After an unqualified audit report was issued, the regulator of the stock exchange halted the trading of the shares after allegations of management fraud came to light. As a result, the share price plummeted and the company went out of business. </w:t>
      </w:r>
    </w:p>
    <w:p w14:paraId="1C3E4971" w14:textId="77777777" w:rsidR="00110317" w:rsidRPr="00C831CD" w:rsidRDefault="00110317" w:rsidP="004C31A8">
      <w:pPr>
        <w:pStyle w:val="BODY"/>
        <w:contextualSpacing/>
        <w:rPr>
          <w:sz w:val="22"/>
          <w:szCs w:val="22"/>
          <w:lang w:val="en-CA"/>
        </w:rPr>
      </w:pPr>
    </w:p>
    <w:p w14:paraId="1C942535" w14:textId="0F1E3451" w:rsidR="00110317" w:rsidRDefault="00110317" w:rsidP="004C31A8">
      <w:pPr>
        <w:pStyle w:val="BODY"/>
        <w:contextualSpacing/>
        <w:rPr>
          <w:sz w:val="22"/>
          <w:szCs w:val="22"/>
          <w:lang w:val="en-CA"/>
        </w:rPr>
      </w:pPr>
      <w:r w:rsidRPr="00C831CD">
        <w:rPr>
          <w:sz w:val="22"/>
          <w:szCs w:val="22"/>
          <w:lang w:val="en-CA"/>
        </w:rPr>
        <w:t>Required:</w:t>
      </w:r>
    </w:p>
    <w:p w14:paraId="70FBA4E0" w14:textId="4D09C633" w:rsidR="006706C7" w:rsidRPr="00C831CD" w:rsidRDefault="00110317" w:rsidP="004C31A8">
      <w:pPr>
        <w:pStyle w:val="BODY"/>
        <w:contextualSpacing/>
        <w:rPr>
          <w:sz w:val="22"/>
          <w:szCs w:val="22"/>
          <w:lang w:val="en-CA"/>
        </w:rPr>
      </w:pPr>
      <w:r w:rsidRPr="00C831CD">
        <w:rPr>
          <w:sz w:val="22"/>
          <w:szCs w:val="22"/>
          <w:lang w:val="en-CA"/>
        </w:rPr>
        <w:t xml:space="preserve">(a) To whom did </w:t>
      </w:r>
      <w:proofErr w:type="spellStart"/>
      <w:r w:rsidRPr="00C831CD">
        <w:rPr>
          <w:sz w:val="22"/>
          <w:szCs w:val="22"/>
          <w:lang w:val="en-CA"/>
        </w:rPr>
        <w:t>Simean</w:t>
      </w:r>
      <w:proofErr w:type="spellEnd"/>
      <w:r w:rsidRPr="00C831CD">
        <w:rPr>
          <w:sz w:val="22"/>
          <w:szCs w:val="22"/>
          <w:lang w:val="en-CA"/>
        </w:rPr>
        <w:t xml:space="preserve"> &amp; Co. owe a duty of care?</w:t>
      </w:r>
    </w:p>
    <w:p w14:paraId="47BD1294" w14:textId="2FAFC144" w:rsidR="006706C7" w:rsidRPr="00C831CD" w:rsidRDefault="00110317" w:rsidP="004C31A8">
      <w:pPr>
        <w:pStyle w:val="BODY"/>
        <w:contextualSpacing/>
        <w:rPr>
          <w:sz w:val="22"/>
          <w:szCs w:val="22"/>
          <w:lang w:val="en-CA"/>
        </w:rPr>
      </w:pPr>
      <w:r w:rsidRPr="00C831CD">
        <w:rPr>
          <w:sz w:val="22"/>
          <w:szCs w:val="22"/>
          <w:lang w:val="en-CA"/>
        </w:rPr>
        <w:t xml:space="preserve">(b) What must the bank demonstrate to establish negligence? </w:t>
      </w:r>
    </w:p>
    <w:p w14:paraId="25FAC31A" w14:textId="77777777" w:rsidR="00110317" w:rsidRPr="00C831CD" w:rsidRDefault="00110317" w:rsidP="004C31A8">
      <w:pPr>
        <w:pStyle w:val="BODY"/>
        <w:contextualSpacing/>
        <w:rPr>
          <w:sz w:val="22"/>
          <w:szCs w:val="22"/>
          <w:lang w:val="en-CA"/>
        </w:rPr>
      </w:pPr>
      <w:r w:rsidRPr="00C831CD">
        <w:rPr>
          <w:sz w:val="22"/>
          <w:szCs w:val="22"/>
          <w:lang w:val="en-CA"/>
        </w:rPr>
        <w:t xml:space="preserve">(c) What are the defences available to </w:t>
      </w:r>
      <w:proofErr w:type="spellStart"/>
      <w:r w:rsidRPr="00C831CD">
        <w:rPr>
          <w:sz w:val="22"/>
          <w:szCs w:val="22"/>
          <w:lang w:val="en-CA"/>
        </w:rPr>
        <w:t>Simean</w:t>
      </w:r>
      <w:proofErr w:type="spellEnd"/>
      <w:r w:rsidRPr="00C831CD">
        <w:rPr>
          <w:sz w:val="22"/>
          <w:szCs w:val="22"/>
          <w:lang w:val="en-CA"/>
        </w:rPr>
        <w:t xml:space="preserve"> &amp; Co?</w:t>
      </w:r>
    </w:p>
    <w:p w14:paraId="201B904B" w14:textId="77777777" w:rsidR="00110317" w:rsidRPr="00C831CD" w:rsidRDefault="00110317" w:rsidP="004C31A8">
      <w:pPr>
        <w:pStyle w:val="Normal0"/>
        <w:contextualSpacing/>
        <w:rPr>
          <w:sz w:val="22"/>
          <w:szCs w:val="22"/>
          <w:lang w:val="en-CA"/>
        </w:rPr>
      </w:pPr>
    </w:p>
    <w:p w14:paraId="5C7B4A89" w14:textId="46276BEE" w:rsidR="00110317" w:rsidRDefault="003341F4" w:rsidP="004C31A8">
      <w:pPr>
        <w:pStyle w:val="Normal0"/>
        <w:contextualSpacing/>
        <w:rPr>
          <w:sz w:val="22"/>
          <w:szCs w:val="22"/>
          <w:lang w:val="en-CA"/>
        </w:rPr>
      </w:pPr>
      <w:r>
        <w:rPr>
          <w:sz w:val="22"/>
          <w:szCs w:val="22"/>
          <w:lang w:val="en-CA"/>
        </w:rPr>
        <w:t>Answer:</w:t>
      </w:r>
    </w:p>
    <w:p w14:paraId="467222CE" w14:textId="559228BE" w:rsidR="00110317" w:rsidRDefault="00110317" w:rsidP="004C31A8">
      <w:pPr>
        <w:pStyle w:val="BODY"/>
        <w:numPr>
          <w:ilvl w:val="0"/>
          <w:numId w:val="29"/>
        </w:numPr>
        <w:ind w:left="450" w:hanging="450"/>
        <w:contextualSpacing/>
        <w:rPr>
          <w:sz w:val="22"/>
          <w:szCs w:val="22"/>
          <w:lang w:val="en-CA"/>
        </w:rPr>
      </w:pPr>
      <w:r w:rsidRPr="003341F4">
        <w:rPr>
          <w:sz w:val="22"/>
          <w:szCs w:val="22"/>
          <w:lang w:val="en-CA"/>
        </w:rPr>
        <w:t xml:space="preserve">The auditor owes a duty of care to the client, </w:t>
      </w:r>
      <w:proofErr w:type="spellStart"/>
      <w:r w:rsidRPr="003341F4">
        <w:rPr>
          <w:sz w:val="22"/>
          <w:szCs w:val="22"/>
          <w:lang w:val="en-CA"/>
        </w:rPr>
        <w:t>Xiing</w:t>
      </w:r>
      <w:proofErr w:type="spellEnd"/>
      <w:r w:rsidRPr="003341F4">
        <w:rPr>
          <w:sz w:val="22"/>
          <w:szCs w:val="22"/>
          <w:lang w:val="en-CA"/>
        </w:rPr>
        <w:t xml:space="preserve"> Manufacturing, as established when the engagement letter is signed.</w:t>
      </w:r>
    </w:p>
    <w:p w14:paraId="6331DDA2" w14:textId="77777777" w:rsidR="003341F4" w:rsidRPr="003341F4" w:rsidRDefault="003341F4" w:rsidP="004C31A8">
      <w:pPr>
        <w:pStyle w:val="BODY"/>
        <w:ind w:left="450"/>
        <w:contextualSpacing/>
        <w:rPr>
          <w:sz w:val="22"/>
          <w:szCs w:val="22"/>
          <w:lang w:val="en-CA"/>
        </w:rPr>
      </w:pPr>
    </w:p>
    <w:p w14:paraId="23AE11C7" w14:textId="77777777" w:rsidR="00110317" w:rsidRPr="00C831CD" w:rsidRDefault="00110317" w:rsidP="004C31A8">
      <w:pPr>
        <w:pStyle w:val="BODY"/>
        <w:ind w:left="450"/>
        <w:contextualSpacing/>
        <w:rPr>
          <w:sz w:val="22"/>
          <w:szCs w:val="22"/>
          <w:lang w:val="en-CA"/>
        </w:rPr>
      </w:pPr>
      <w:r w:rsidRPr="00C831CD">
        <w:rPr>
          <w:sz w:val="22"/>
          <w:szCs w:val="22"/>
          <w:lang w:val="en-CA"/>
        </w:rPr>
        <w:t xml:space="preserve">The auditor also owes a duty of care to third parties. However, this duty is usually limited to fraud or gross negligence unless the auditor has actual knowledge that the third party will rely on the statements. In this case, the bank is a known user and therefore the auditor owes the bank a duty of care. The auditor would not owe a duty of care to all known users unless fraud or gross negligence is established. There is nothing to suggest that this is the case. </w:t>
      </w:r>
    </w:p>
    <w:p w14:paraId="67ECD589" w14:textId="77777777" w:rsidR="00110317" w:rsidRPr="00C831CD" w:rsidRDefault="00110317" w:rsidP="004C31A8">
      <w:pPr>
        <w:pStyle w:val="BODY"/>
        <w:contextualSpacing/>
        <w:rPr>
          <w:sz w:val="22"/>
          <w:szCs w:val="22"/>
          <w:lang w:val="en-CA"/>
        </w:rPr>
      </w:pPr>
    </w:p>
    <w:p w14:paraId="484347D1" w14:textId="56082326" w:rsidR="00110317" w:rsidRDefault="00110317" w:rsidP="004C31A8">
      <w:pPr>
        <w:pStyle w:val="BODY"/>
        <w:ind w:left="450" w:hanging="450"/>
        <w:contextualSpacing/>
        <w:rPr>
          <w:sz w:val="22"/>
          <w:szCs w:val="22"/>
          <w:lang w:val="en-CA"/>
        </w:rPr>
      </w:pPr>
      <w:r w:rsidRPr="00C831CD">
        <w:rPr>
          <w:sz w:val="22"/>
          <w:szCs w:val="22"/>
          <w:lang w:val="en-CA"/>
        </w:rPr>
        <w:t>(b)</w:t>
      </w:r>
      <w:r w:rsidR="003341F4">
        <w:rPr>
          <w:sz w:val="22"/>
          <w:szCs w:val="22"/>
          <w:lang w:val="en-CA"/>
        </w:rPr>
        <w:tab/>
      </w:r>
      <w:r w:rsidRPr="00C831CD">
        <w:rPr>
          <w:sz w:val="22"/>
          <w:szCs w:val="22"/>
          <w:lang w:val="en-CA"/>
        </w:rPr>
        <w:t>There are four requirements for negligence to be established:</w:t>
      </w:r>
    </w:p>
    <w:p w14:paraId="11394977" w14:textId="77777777" w:rsidR="006706C7" w:rsidRPr="00C831CD" w:rsidRDefault="006706C7" w:rsidP="004C31A8">
      <w:pPr>
        <w:pStyle w:val="BODY"/>
        <w:ind w:left="450" w:hanging="450"/>
        <w:contextualSpacing/>
        <w:rPr>
          <w:sz w:val="22"/>
          <w:szCs w:val="22"/>
          <w:lang w:val="en-CA"/>
        </w:rPr>
      </w:pPr>
    </w:p>
    <w:p w14:paraId="5826FF88" w14:textId="24D7DE73" w:rsidR="00110317" w:rsidRPr="00C831CD" w:rsidRDefault="00110317" w:rsidP="004C31A8">
      <w:pPr>
        <w:pStyle w:val="BODY"/>
        <w:numPr>
          <w:ilvl w:val="0"/>
          <w:numId w:val="30"/>
        </w:numPr>
        <w:ind w:left="810"/>
        <w:contextualSpacing/>
        <w:rPr>
          <w:sz w:val="22"/>
          <w:szCs w:val="22"/>
          <w:lang w:val="en-CA"/>
        </w:rPr>
      </w:pPr>
      <w:proofErr w:type="spellStart"/>
      <w:r w:rsidRPr="00C831CD">
        <w:rPr>
          <w:sz w:val="22"/>
          <w:szCs w:val="22"/>
          <w:lang w:val="en-CA"/>
        </w:rPr>
        <w:t>Simean</w:t>
      </w:r>
      <w:proofErr w:type="spellEnd"/>
      <w:r w:rsidRPr="00C831CD">
        <w:rPr>
          <w:sz w:val="22"/>
          <w:szCs w:val="22"/>
          <w:lang w:val="en-CA"/>
        </w:rPr>
        <w:t xml:space="preserve"> &amp; Co. owed the bank a duty of care.</w:t>
      </w:r>
    </w:p>
    <w:p w14:paraId="6B25DFBE" w14:textId="0969B2A6" w:rsidR="00110317" w:rsidRPr="00C831CD" w:rsidRDefault="00110317" w:rsidP="004C31A8">
      <w:pPr>
        <w:pStyle w:val="BODY"/>
        <w:numPr>
          <w:ilvl w:val="0"/>
          <w:numId w:val="30"/>
        </w:numPr>
        <w:ind w:left="810"/>
        <w:contextualSpacing/>
        <w:rPr>
          <w:sz w:val="22"/>
          <w:szCs w:val="22"/>
          <w:lang w:val="en-CA"/>
        </w:rPr>
      </w:pPr>
      <w:r w:rsidRPr="00C831CD">
        <w:rPr>
          <w:sz w:val="22"/>
          <w:szCs w:val="22"/>
          <w:lang w:val="en-CA"/>
        </w:rPr>
        <w:t>There was a breach of that duty (such as failure to follow generally accepted auditing standards).</w:t>
      </w:r>
    </w:p>
    <w:p w14:paraId="270565F9" w14:textId="36F73371" w:rsidR="00110317" w:rsidRPr="00C831CD" w:rsidRDefault="00110317" w:rsidP="004C31A8">
      <w:pPr>
        <w:pStyle w:val="BODY"/>
        <w:numPr>
          <w:ilvl w:val="0"/>
          <w:numId w:val="30"/>
        </w:numPr>
        <w:ind w:left="810"/>
        <w:contextualSpacing/>
        <w:rPr>
          <w:sz w:val="22"/>
          <w:szCs w:val="22"/>
          <w:lang w:val="en-CA"/>
        </w:rPr>
      </w:pPr>
      <w:r w:rsidRPr="00C831CD">
        <w:rPr>
          <w:sz w:val="22"/>
          <w:szCs w:val="22"/>
          <w:lang w:val="en-CA"/>
        </w:rPr>
        <w:t>There must be proof that damage resulted.</w:t>
      </w:r>
    </w:p>
    <w:p w14:paraId="1525D54E" w14:textId="447D452D" w:rsidR="00110317" w:rsidRPr="00C831CD" w:rsidRDefault="00110317" w:rsidP="004C31A8">
      <w:pPr>
        <w:pStyle w:val="BODY"/>
        <w:numPr>
          <w:ilvl w:val="0"/>
          <w:numId w:val="30"/>
        </w:numPr>
        <w:ind w:left="810"/>
        <w:contextualSpacing/>
        <w:rPr>
          <w:sz w:val="22"/>
          <w:szCs w:val="22"/>
          <w:lang w:val="en-CA"/>
        </w:rPr>
      </w:pPr>
      <w:r w:rsidRPr="00C831CD">
        <w:rPr>
          <w:sz w:val="22"/>
          <w:szCs w:val="22"/>
          <w:lang w:val="en-CA"/>
        </w:rPr>
        <w:t>There must be a reasonably proximate connection between the breach of duty and the resulting damage.</w:t>
      </w:r>
    </w:p>
    <w:p w14:paraId="6774CEA0" w14:textId="77777777" w:rsidR="00110317" w:rsidRPr="00C831CD" w:rsidRDefault="00110317" w:rsidP="004C31A8">
      <w:pPr>
        <w:pStyle w:val="BODY"/>
        <w:ind w:left="810"/>
        <w:contextualSpacing/>
        <w:rPr>
          <w:sz w:val="22"/>
          <w:szCs w:val="22"/>
          <w:lang w:val="en-CA"/>
        </w:rPr>
      </w:pPr>
    </w:p>
    <w:p w14:paraId="1B08D3DE" w14:textId="3CE985D9" w:rsidR="00110317" w:rsidRPr="00C831CD" w:rsidRDefault="00110317" w:rsidP="004C31A8">
      <w:pPr>
        <w:pStyle w:val="BODY"/>
        <w:ind w:left="450" w:hanging="450"/>
        <w:contextualSpacing/>
        <w:rPr>
          <w:sz w:val="22"/>
          <w:szCs w:val="22"/>
          <w:lang w:val="en-CA"/>
        </w:rPr>
      </w:pPr>
      <w:r w:rsidRPr="00C831CD">
        <w:rPr>
          <w:sz w:val="22"/>
          <w:szCs w:val="22"/>
          <w:lang w:val="en-CA"/>
        </w:rPr>
        <w:t>(c)</w:t>
      </w:r>
      <w:r w:rsidR="003341F4">
        <w:rPr>
          <w:sz w:val="22"/>
          <w:szCs w:val="22"/>
          <w:lang w:val="en-CA"/>
        </w:rPr>
        <w:tab/>
      </w:r>
      <w:r w:rsidRPr="00C831CD">
        <w:rPr>
          <w:sz w:val="22"/>
          <w:szCs w:val="22"/>
          <w:lang w:val="en-CA"/>
        </w:rPr>
        <w:t>The auditor can deny that the plaintiff has established the necessary conditions to recover damages by asserting the following:</w:t>
      </w:r>
    </w:p>
    <w:p w14:paraId="3CB49E3A" w14:textId="191AD388" w:rsidR="00110317" w:rsidRPr="00C831CD" w:rsidRDefault="00110317" w:rsidP="004C31A8">
      <w:pPr>
        <w:pStyle w:val="BODY"/>
        <w:numPr>
          <w:ilvl w:val="0"/>
          <w:numId w:val="28"/>
        </w:numPr>
        <w:ind w:left="810"/>
        <w:contextualSpacing/>
        <w:rPr>
          <w:sz w:val="22"/>
          <w:szCs w:val="22"/>
          <w:lang w:val="en-CA"/>
        </w:rPr>
      </w:pPr>
      <w:r w:rsidRPr="00C831CD">
        <w:rPr>
          <w:sz w:val="22"/>
          <w:szCs w:val="22"/>
          <w:lang w:val="en-CA"/>
        </w:rPr>
        <w:t>There was no legal duty of care to the plaintiff.</w:t>
      </w:r>
    </w:p>
    <w:p w14:paraId="7826E1D8" w14:textId="3531CDCA" w:rsidR="00110317" w:rsidRPr="00C831CD" w:rsidRDefault="00110317" w:rsidP="004C31A8">
      <w:pPr>
        <w:pStyle w:val="BODY"/>
        <w:numPr>
          <w:ilvl w:val="0"/>
          <w:numId w:val="28"/>
        </w:numPr>
        <w:ind w:left="810"/>
        <w:contextualSpacing/>
        <w:rPr>
          <w:sz w:val="22"/>
          <w:szCs w:val="22"/>
          <w:lang w:val="en-CA"/>
        </w:rPr>
      </w:pPr>
      <w:r w:rsidRPr="00C831CD">
        <w:rPr>
          <w:sz w:val="22"/>
          <w:szCs w:val="22"/>
          <w:lang w:val="en-CA"/>
        </w:rPr>
        <w:t>There was no breach of that duty (such as failure to follow generally accepted auditing standards).</w:t>
      </w:r>
    </w:p>
    <w:p w14:paraId="06B32651" w14:textId="52B09FDD" w:rsidR="00110317" w:rsidRPr="00C831CD" w:rsidRDefault="00110317" w:rsidP="004C31A8">
      <w:pPr>
        <w:pStyle w:val="BODY"/>
        <w:numPr>
          <w:ilvl w:val="0"/>
          <w:numId w:val="28"/>
        </w:numPr>
        <w:ind w:left="810"/>
        <w:contextualSpacing/>
        <w:rPr>
          <w:sz w:val="22"/>
          <w:szCs w:val="22"/>
          <w:lang w:val="en-CA"/>
        </w:rPr>
      </w:pPr>
      <w:r w:rsidRPr="00C831CD">
        <w:rPr>
          <w:sz w:val="22"/>
          <w:szCs w:val="22"/>
          <w:lang w:val="en-CA"/>
        </w:rPr>
        <w:t>No damage resulted.</w:t>
      </w:r>
    </w:p>
    <w:p w14:paraId="21D194DE" w14:textId="5CF1C730" w:rsidR="00110317" w:rsidRPr="00C831CD" w:rsidRDefault="00110317" w:rsidP="004C31A8">
      <w:pPr>
        <w:pStyle w:val="BODY"/>
        <w:numPr>
          <w:ilvl w:val="0"/>
          <w:numId w:val="28"/>
        </w:numPr>
        <w:ind w:left="810"/>
        <w:contextualSpacing/>
        <w:rPr>
          <w:sz w:val="22"/>
          <w:szCs w:val="22"/>
          <w:lang w:val="en-CA"/>
        </w:rPr>
      </w:pPr>
      <w:r w:rsidRPr="00C831CD">
        <w:rPr>
          <w:sz w:val="22"/>
          <w:szCs w:val="22"/>
          <w:lang w:val="en-CA"/>
        </w:rPr>
        <w:t>There was no reasonably proximate connection between the breach of duty and the resulting damage.</w:t>
      </w:r>
    </w:p>
    <w:p w14:paraId="0048DF45" w14:textId="56E02726" w:rsidR="00110317" w:rsidRDefault="00110317" w:rsidP="004C31A8">
      <w:pPr>
        <w:pStyle w:val="BODY"/>
        <w:contextualSpacing/>
        <w:rPr>
          <w:sz w:val="22"/>
          <w:szCs w:val="22"/>
          <w:lang w:val="en-CA"/>
        </w:rPr>
      </w:pPr>
    </w:p>
    <w:p w14:paraId="6CA5184F" w14:textId="2AE8B860" w:rsidR="00EF3451" w:rsidRDefault="00EF3451"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4A27BDF" w14:textId="77777777" w:rsidR="00EF3451" w:rsidRDefault="00EF3451" w:rsidP="004C31A8">
      <w:pPr>
        <w:contextualSpacing/>
        <w:rPr>
          <w:rFonts w:cs="Arial"/>
        </w:rPr>
      </w:pPr>
      <w:r w:rsidRPr="00C831CD">
        <w:rPr>
          <w:rFonts w:cs="Arial"/>
        </w:rPr>
        <w:t xml:space="preserve">Difficulty: </w:t>
      </w:r>
      <w:r>
        <w:rPr>
          <w:rFonts w:cs="Arial"/>
        </w:rPr>
        <w:t>Medium</w:t>
      </w:r>
    </w:p>
    <w:p w14:paraId="3876E684" w14:textId="3134AC72" w:rsidR="00EF3451" w:rsidRDefault="00EF3451" w:rsidP="004C31A8">
      <w:pPr>
        <w:contextualSpacing/>
        <w:rPr>
          <w:rFonts w:cs="Arial"/>
        </w:rPr>
      </w:pPr>
      <w:r>
        <w:rPr>
          <w:rFonts w:cs="Arial"/>
        </w:rPr>
        <w:t xml:space="preserve">Learning Objective: </w:t>
      </w:r>
      <w:r w:rsidRPr="00C831CD">
        <w:rPr>
          <w:rFonts w:cs="Arial"/>
          <w:kern w:val="30"/>
        </w:rPr>
        <w:t>Explain the auditor’s legal liability to their client, contributory negligence, and the extent to which an auditor is liable to third parties</w:t>
      </w:r>
      <w:r>
        <w:rPr>
          <w:rFonts w:cs="Arial"/>
        </w:rPr>
        <w:t>.</w:t>
      </w:r>
    </w:p>
    <w:p w14:paraId="44761AE3" w14:textId="27250FAD" w:rsidR="00EF3451" w:rsidRDefault="00EF3451" w:rsidP="004C31A8">
      <w:pPr>
        <w:contextualSpacing/>
        <w:rPr>
          <w:rFonts w:cs="Arial"/>
        </w:rPr>
      </w:pPr>
      <w:r>
        <w:rPr>
          <w:rFonts w:cs="Arial"/>
        </w:rPr>
        <w:t>Section Reference: 2.4 Legal liability</w:t>
      </w:r>
    </w:p>
    <w:p w14:paraId="01F25481" w14:textId="77777777" w:rsidR="00EF3451" w:rsidRPr="00C831CD" w:rsidRDefault="00EF3451"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8A08AC4" w14:textId="77777777" w:rsidR="00EF3451" w:rsidRPr="00C831CD" w:rsidRDefault="00EF3451"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704ACA33" w14:textId="7E332866" w:rsidR="00EF3451" w:rsidRDefault="00EF3451" w:rsidP="004C31A8">
      <w:pPr>
        <w:pStyle w:val="BODY"/>
        <w:contextualSpacing/>
        <w:rPr>
          <w:sz w:val="22"/>
          <w:szCs w:val="22"/>
          <w:lang w:val="en-CA"/>
        </w:rPr>
      </w:pPr>
    </w:p>
    <w:p w14:paraId="0BA1C8DE" w14:textId="77777777" w:rsidR="00EF3451" w:rsidRPr="00C831CD" w:rsidRDefault="00EF3451" w:rsidP="004C31A8">
      <w:pPr>
        <w:pStyle w:val="BODY"/>
        <w:contextualSpacing/>
        <w:rPr>
          <w:sz w:val="22"/>
          <w:szCs w:val="22"/>
          <w:lang w:val="en-CA"/>
        </w:rPr>
      </w:pPr>
    </w:p>
    <w:p w14:paraId="43C0E5B2" w14:textId="46F21287" w:rsidR="00110317" w:rsidRPr="005B7146" w:rsidRDefault="00420976" w:rsidP="004C31A8">
      <w:pPr>
        <w:adjustRightInd w:val="0"/>
        <w:snapToGrid w:val="0"/>
        <w:contextualSpacing/>
        <w:rPr>
          <w:rFonts w:cs="Arial"/>
          <w:lang w:val="en-CA"/>
        </w:rPr>
      </w:pPr>
      <w:r w:rsidRPr="005B7146">
        <w:rPr>
          <w:rFonts w:cs="Arial"/>
          <w:lang w:val="en-CA"/>
        </w:rPr>
        <w:t>70</w:t>
      </w:r>
      <w:r w:rsidR="005B7146">
        <w:rPr>
          <w:rFonts w:cs="Arial"/>
          <w:lang w:val="en-CA"/>
        </w:rPr>
        <w:t xml:space="preserve">. </w:t>
      </w:r>
      <w:r w:rsidR="00110317" w:rsidRPr="00C831CD">
        <w:rPr>
          <w:lang w:val="en-CA"/>
        </w:rPr>
        <w:t>Explain the purpose and major contents of an engagement letter between the auditor and their client.</w:t>
      </w:r>
    </w:p>
    <w:p w14:paraId="5A38B21B" w14:textId="77777777" w:rsidR="00110317" w:rsidRPr="00C831CD" w:rsidRDefault="00110317" w:rsidP="004C31A8">
      <w:pPr>
        <w:pStyle w:val="Normal0"/>
        <w:contextualSpacing/>
        <w:rPr>
          <w:sz w:val="22"/>
          <w:szCs w:val="22"/>
          <w:lang w:val="en-CA"/>
        </w:rPr>
      </w:pPr>
    </w:p>
    <w:p w14:paraId="76481607" w14:textId="51162A08" w:rsidR="00110317" w:rsidRPr="00C831CD" w:rsidRDefault="005B7146" w:rsidP="004C31A8">
      <w:pPr>
        <w:pStyle w:val="Normal0"/>
        <w:contextualSpacing/>
        <w:rPr>
          <w:sz w:val="22"/>
          <w:szCs w:val="22"/>
          <w:lang w:val="en-CA"/>
        </w:rPr>
      </w:pPr>
      <w:r>
        <w:rPr>
          <w:sz w:val="22"/>
          <w:szCs w:val="22"/>
          <w:lang w:val="en-CA"/>
        </w:rPr>
        <w:t xml:space="preserve">Answer: </w:t>
      </w:r>
      <w:r w:rsidR="00110317" w:rsidRPr="00C831CD">
        <w:rPr>
          <w:sz w:val="22"/>
          <w:szCs w:val="22"/>
          <w:lang w:val="en-CA"/>
        </w:rPr>
        <w:t>The engagement letter is a form of contract between an auditor and their client. Its purpose is to set out the terms of the audit engagement, to avoid any misunderstandings between the auditor and their client. The letter confirms the obligations of the client and the auditor. It also includes an explanation of the scope of the audit, the timing of the completion of various aspects of the audit, an overview of the client's responsibility for the preparation of the financial statements, the requirement that the auditor have access to all information required, independence considerations and fees.</w:t>
      </w:r>
    </w:p>
    <w:p w14:paraId="46820A85" w14:textId="42450B0E" w:rsidR="00110317" w:rsidRDefault="00110317" w:rsidP="004C31A8">
      <w:pPr>
        <w:pStyle w:val="BODY"/>
        <w:contextualSpacing/>
        <w:rPr>
          <w:sz w:val="22"/>
          <w:szCs w:val="22"/>
          <w:lang w:val="en-CA"/>
        </w:rPr>
      </w:pPr>
    </w:p>
    <w:p w14:paraId="6D037A24" w14:textId="77777777" w:rsidR="005B7146" w:rsidRDefault="005B7146"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3971B63B" w14:textId="3E45DAE3" w:rsidR="005B7146" w:rsidRDefault="005B7146" w:rsidP="004C31A8">
      <w:pPr>
        <w:contextualSpacing/>
        <w:rPr>
          <w:rFonts w:cs="Arial"/>
        </w:rPr>
      </w:pPr>
      <w:r w:rsidRPr="00C831CD">
        <w:rPr>
          <w:rFonts w:cs="Arial"/>
        </w:rPr>
        <w:t xml:space="preserve">Difficulty: </w:t>
      </w:r>
      <w:r>
        <w:rPr>
          <w:rFonts w:cs="Arial"/>
        </w:rPr>
        <w:t>Easy</w:t>
      </w:r>
    </w:p>
    <w:p w14:paraId="5A68D8B6" w14:textId="1F811A3F" w:rsidR="005B7146" w:rsidRDefault="005B7146" w:rsidP="004C31A8">
      <w:pPr>
        <w:contextualSpacing/>
        <w:rPr>
          <w:rFonts w:cs="Arial"/>
        </w:rPr>
      </w:pPr>
      <w:r>
        <w:rPr>
          <w:rFonts w:cs="Arial"/>
        </w:rPr>
        <w:t xml:space="preserve">Learning Objective: </w:t>
      </w:r>
      <w:r w:rsidRPr="00C831CD">
        <w:rPr>
          <w:rFonts w:cs="Arial"/>
          <w:kern w:val="30"/>
        </w:rPr>
        <w:t>Identify the factors to consider in the client acceptance or continuance decision</w:t>
      </w:r>
      <w:r>
        <w:rPr>
          <w:rFonts w:cs="Arial"/>
        </w:rPr>
        <w:t>.</w:t>
      </w:r>
    </w:p>
    <w:p w14:paraId="034EB1CF" w14:textId="4F9AB7EB" w:rsidR="005B7146" w:rsidRDefault="005B7146" w:rsidP="004C31A8">
      <w:pPr>
        <w:contextualSpacing/>
        <w:rPr>
          <w:rFonts w:cs="Arial"/>
        </w:rPr>
      </w:pPr>
      <w:r>
        <w:rPr>
          <w:rFonts w:cs="Arial"/>
        </w:rPr>
        <w:t>Section Reference: 2.</w:t>
      </w:r>
      <w:r w:rsidR="00562D9B">
        <w:rPr>
          <w:rFonts w:cs="Arial"/>
        </w:rPr>
        <w:t>5 Client acceptance and continuance decisions</w:t>
      </w:r>
    </w:p>
    <w:p w14:paraId="7D08170E" w14:textId="77777777" w:rsidR="005B7146" w:rsidRPr="00C831CD" w:rsidRDefault="005B7146"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3A697185" w14:textId="77777777" w:rsidR="005B7146" w:rsidRPr="00C831CD" w:rsidRDefault="005B7146"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288BC22B" w14:textId="69D6241C" w:rsidR="00110317" w:rsidRPr="00C831CD" w:rsidRDefault="00110317" w:rsidP="00352308">
      <w:pPr>
        <w:contextualSpacing/>
        <w:rPr>
          <w:rFonts w:cs="Arial"/>
          <w:lang w:val="en-CA" w:bidi="th-TH"/>
        </w:rPr>
      </w:pPr>
    </w:p>
    <w:p w14:paraId="072D42F1" w14:textId="77777777" w:rsidR="00352308" w:rsidRDefault="00352308">
      <w:pPr>
        <w:rPr>
          <w:rFonts w:cs="Arial"/>
          <w:b/>
          <w:bCs/>
          <w:sz w:val="28"/>
          <w:szCs w:val="28"/>
          <w:lang w:val="en-CA" w:bidi="th-TH"/>
        </w:rPr>
      </w:pPr>
      <w:r>
        <w:rPr>
          <w:rFonts w:cs="Arial"/>
          <w:b/>
          <w:bCs/>
          <w:sz w:val="28"/>
          <w:szCs w:val="28"/>
          <w:lang w:val="en-CA" w:bidi="th-TH"/>
        </w:rPr>
        <w:br w:type="page"/>
      </w:r>
    </w:p>
    <w:p w14:paraId="3B7887D3" w14:textId="1941AA41" w:rsidR="00456830" w:rsidRPr="00456830" w:rsidRDefault="00456830" w:rsidP="004C31A8">
      <w:pPr>
        <w:autoSpaceDE w:val="0"/>
        <w:autoSpaceDN w:val="0"/>
        <w:adjustRightInd w:val="0"/>
        <w:ind w:left="709" w:hanging="709"/>
        <w:contextualSpacing/>
        <w:jc w:val="center"/>
        <w:rPr>
          <w:rFonts w:cs="Arial"/>
          <w:bCs/>
          <w:sz w:val="28"/>
          <w:szCs w:val="28"/>
          <w:lang w:val="en-CA" w:bidi="th-TH"/>
        </w:rPr>
      </w:pPr>
      <w:r w:rsidRPr="00456830">
        <w:rPr>
          <w:rFonts w:cs="Arial"/>
          <w:b/>
          <w:bCs/>
          <w:sz w:val="28"/>
          <w:szCs w:val="28"/>
          <w:lang w:val="en-CA" w:bidi="th-TH"/>
        </w:rPr>
        <w:lastRenderedPageBreak/>
        <w:t>ESSAY QUESTIONS</w:t>
      </w:r>
    </w:p>
    <w:p w14:paraId="19FF89F0" w14:textId="77777777" w:rsidR="00456830" w:rsidRPr="00456830" w:rsidRDefault="00456830" w:rsidP="004C31A8">
      <w:pPr>
        <w:autoSpaceDE w:val="0"/>
        <w:autoSpaceDN w:val="0"/>
        <w:adjustRightInd w:val="0"/>
        <w:contextualSpacing/>
        <w:rPr>
          <w:rFonts w:cs="Arial"/>
          <w:lang w:val="en-CA" w:bidi="th-TH"/>
        </w:rPr>
      </w:pPr>
    </w:p>
    <w:p w14:paraId="7B5B7F52" w14:textId="77777777" w:rsidR="00456830" w:rsidRPr="00456830" w:rsidRDefault="00456830" w:rsidP="004C31A8">
      <w:pPr>
        <w:autoSpaceDE w:val="0"/>
        <w:autoSpaceDN w:val="0"/>
        <w:adjustRightInd w:val="0"/>
        <w:contextualSpacing/>
        <w:rPr>
          <w:rFonts w:cs="Arial"/>
          <w:lang w:val="en-CA" w:bidi="th-TH"/>
        </w:rPr>
      </w:pPr>
    </w:p>
    <w:p w14:paraId="7BCA9AC6" w14:textId="253E49DE" w:rsidR="00595072" w:rsidRPr="00C831CD" w:rsidRDefault="00595072" w:rsidP="004C31A8">
      <w:pPr>
        <w:pStyle w:val="BODY"/>
        <w:contextualSpacing/>
        <w:rPr>
          <w:sz w:val="22"/>
          <w:szCs w:val="22"/>
          <w:lang w:val="en-CA"/>
        </w:rPr>
      </w:pPr>
      <w:r>
        <w:rPr>
          <w:sz w:val="22"/>
          <w:szCs w:val="22"/>
          <w:lang w:val="en-CA"/>
        </w:rPr>
        <w:t xml:space="preserve">71. </w:t>
      </w:r>
      <w:r w:rsidRPr="00C831CD">
        <w:rPr>
          <w:sz w:val="22"/>
          <w:szCs w:val="22"/>
          <w:lang w:val="en-CA"/>
        </w:rPr>
        <w:t>Independence is considered one of the key characteristics of auditors. Explain why auditor independence is so important to the effectiveness of an audit and explain the various threats to an auditor's independence.</w:t>
      </w:r>
    </w:p>
    <w:p w14:paraId="26A085A2" w14:textId="77777777" w:rsidR="00595072" w:rsidRDefault="00595072" w:rsidP="004C31A8">
      <w:pPr>
        <w:pStyle w:val="BODY"/>
        <w:contextualSpacing/>
        <w:rPr>
          <w:sz w:val="22"/>
          <w:szCs w:val="22"/>
          <w:lang w:val="en-CA"/>
        </w:rPr>
      </w:pPr>
    </w:p>
    <w:p w14:paraId="77335A4F" w14:textId="77777777" w:rsidR="00595072" w:rsidRDefault="00595072" w:rsidP="004C31A8">
      <w:pPr>
        <w:pStyle w:val="BODY"/>
        <w:contextualSpacing/>
        <w:rPr>
          <w:sz w:val="22"/>
          <w:szCs w:val="22"/>
          <w:lang w:val="en-CA"/>
        </w:rPr>
      </w:pPr>
      <w:r>
        <w:rPr>
          <w:sz w:val="22"/>
          <w:szCs w:val="22"/>
          <w:lang w:val="en-CA"/>
        </w:rPr>
        <w:t>Answer: Answers may vary.</w:t>
      </w:r>
    </w:p>
    <w:p w14:paraId="081C8D53" w14:textId="77777777" w:rsidR="00595072" w:rsidRDefault="00595072" w:rsidP="004C31A8">
      <w:pPr>
        <w:pStyle w:val="BODY"/>
        <w:contextualSpacing/>
        <w:rPr>
          <w:sz w:val="22"/>
          <w:szCs w:val="22"/>
          <w:lang w:val="en-CA"/>
        </w:rPr>
      </w:pPr>
    </w:p>
    <w:p w14:paraId="4A66701C" w14:textId="77777777" w:rsidR="00595072" w:rsidRDefault="00595072"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56E7BC89" w14:textId="77777777" w:rsidR="00595072" w:rsidRDefault="00595072" w:rsidP="004C31A8">
      <w:pPr>
        <w:contextualSpacing/>
        <w:rPr>
          <w:rFonts w:cs="Arial"/>
        </w:rPr>
      </w:pPr>
      <w:r w:rsidRPr="00C831CD">
        <w:rPr>
          <w:rFonts w:cs="Arial"/>
        </w:rPr>
        <w:t xml:space="preserve">Difficulty: </w:t>
      </w:r>
      <w:r>
        <w:rPr>
          <w:rFonts w:cs="Arial"/>
        </w:rPr>
        <w:t>Medium</w:t>
      </w:r>
    </w:p>
    <w:p w14:paraId="1338AFDC" w14:textId="77777777" w:rsidR="00595072" w:rsidRDefault="00595072" w:rsidP="004C31A8">
      <w:pPr>
        <w:contextualSpacing/>
        <w:rPr>
          <w:rFonts w:cs="Arial"/>
        </w:rPr>
      </w:pPr>
      <w:r>
        <w:rPr>
          <w:rFonts w:cs="Arial"/>
        </w:rPr>
        <w:t xml:space="preserve">Learning Objective: </w:t>
      </w:r>
      <w:r>
        <w:rPr>
          <w:rFonts w:cs="Arial"/>
          <w:kern w:val="30"/>
        </w:rPr>
        <w:t>Define and assess auditor independence</w:t>
      </w:r>
      <w:r>
        <w:rPr>
          <w:rFonts w:cs="Arial"/>
        </w:rPr>
        <w:t>.</w:t>
      </w:r>
    </w:p>
    <w:p w14:paraId="00BF4778" w14:textId="77777777" w:rsidR="00595072" w:rsidRDefault="00595072" w:rsidP="004C31A8">
      <w:pPr>
        <w:contextualSpacing/>
        <w:rPr>
          <w:rFonts w:cs="Arial"/>
        </w:rPr>
      </w:pPr>
      <w:r>
        <w:rPr>
          <w:rFonts w:cs="Arial"/>
        </w:rPr>
        <w:t>Section Reference: 2.2 Independence</w:t>
      </w:r>
    </w:p>
    <w:p w14:paraId="45257114" w14:textId="77777777" w:rsidR="00595072" w:rsidRPr="00C831CD" w:rsidRDefault="00595072"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86FE5BB" w14:textId="77777777" w:rsidR="00595072" w:rsidRDefault="00595072" w:rsidP="004C31A8">
      <w:pPr>
        <w:pStyle w:val="BODY"/>
        <w:contextualSpacing/>
        <w:rPr>
          <w:kern w:val="30"/>
        </w:rPr>
      </w:pPr>
      <w:r w:rsidRPr="00C831CD">
        <w:rPr>
          <w:kern w:val="30"/>
        </w:rPr>
        <w:t xml:space="preserve">AACSB: </w:t>
      </w:r>
      <w:r>
        <w:rPr>
          <w:kern w:val="30"/>
        </w:rPr>
        <w:t>Analytic</w:t>
      </w:r>
    </w:p>
    <w:p w14:paraId="1239D21E" w14:textId="77777777" w:rsidR="00595072" w:rsidRDefault="00595072" w:rsidP="004C31A8">
      <w:pPr>
        <w:pStyle w:val="BODY"/>
        <w:contextualSpacing/>
        <w:jc w:val="both"/>
        <w:rPr>
          <w:rFonts w:cs="Cordia New"/>
          <w:sz w:val="22"/>
          <w:szCs w:val="22"/>
          <w:lang w:val="en-CA" w:bidi="ar-SA"/>
        </w:rPr>
      </w:pPr>
    </w:p>
    <w:p w14:paraId="1324C381" w14:textId="77777777" w:rsidR="00595072" w:rsidRDefault="00595072" w:rsidP="004C31A8">
      <w:pPr>
        <w:pStyle w:val="BODY"/>
        <w:contextualSpacing/>
        <w:jc w:val="both"/>
        <w:rPr>
          <w:rFonts w:cs="Cordia New"/>
          <w:sz w:val="22"/>
          <w:szCs w:val="22"/>
          <w:lang w:val="en-CA" w:bidi="ar-SA"/>
        </w:rPr>
      </w:pPr>
    </w:p>
    <w:p w14:paraId="593CF94E" w14:textId="5A2C7B4C" w:rsidR="00110317" w:rsidRDefault="00456830" w:rsidP="004C31A8">
      <w:pPr>
        <w:pStyle w:val="BODY"/>
        <w:contextualSpacing/>
        <w:jc w:val="both"/>
        <w:rPr>
          <w:sz w:val="22"/>
          <w:szCs w:val="22"/>
          <w:lang w:val="en-CA"/>
        </w:rPr>
      </w:pPr>
      <w:r w:rsidRPr="00456830">
        <w:rPr>
          <w:rFonts w:cs="Cordia New"/>
          <w:sz w:val="22"/>
          <w:szCs w:val="22"/>
          <w:lang w:val="en-CA" w:bidi="ar-SA"/>
        </w:rPr>
        <w:t>7</w:t>
      </w:r>
      <w:r w:rsidR="00595072">
        <w:rPr>
          <w:rFonts w:cs="Cordia New"/>
          <w:sz w:val="22"/>
          <w:szCs w:val="22"/>
          <w:lang w:val="en-CA" w:bidi="ar-SA"/>
        </w:rPr>
        <w:t>2</w:t>
      </w:r>
      <w:r w:rsidRPr="00456830">
        <w:rPr>
          <w:rFonts w:cs="Cordia New"/>
          <w:sz w:val="22"/>
          <w:szCs w:val="22"/>
          <w:lang w:val="en-CA" w:bidi="ar-SA"/>
        </w:rPr>
        <w:t xml:space="preserve">. </w:t>
      </w:r>
      <w:r w:rsidR="00110317" w:rsidRPr="00C831CD">
        <w:rPr>
          <w:sz w:val="22"/>
          <w:szCs w:val="22"/>
          <w:lang w:val="en-CA"/>
        </w:rPr>
        <w:t>Audit committees have been widely recommended as being an important mechanism for enhancing the external auditor's independence. What are the important characteristics of audit committees and discuss why these characteristics are considered so important to a committee's effective and efficient operation.</w:t>
      </w:r>
    </w:p>
    <w:p w14:paraId="452557C5" w14:textId="70E7DD88" w:rsidR="0058306E" w:rsidRDefault="0058306E" w:rsidP="004C31A8">
      <w:pPr>
        <w:pStyle w:val="BODY"/>
        <w:contextualSpacing/>
        <w:jc w:val="both"/>
        <w:rPr>
          <w:sz w:val="22"/>
          <w:szCs w:val="22"/>
          <w:lang w:val="en-CA"/>
        </w:rPr>
      </w:pPr>
    </w:p>
    <w:p w14:paraId="0A2A95DB" w14:textId="78899701" w:rsidR="0058306E" w:rsidRPr="00456830" w:rsidRDefault="0058306E" w:rsidP="004C31A8">
      <w:pPr>
        <w:pStyle w:val="BODY"/>
        <w:contextualSpacing/>
        <w:jc w:val="both"/>
        <w:rPr>
          <w:sz w:val="22"/>
          <w:szCs w:val="22"/>
          <w:lang w:val="en-CA"/>
        </w:rPr>
      </w:pPr>
      <w:r>
        <w:rPr>
          <w:sz w:val="22"/>
          <w:szCs w:val="22"/>
          <w:lang w:val="en-CA"/>
        </w:rPr>
        <w:t>Answer: Answers may vary.</w:t>
      </w:r>
    </w:p>
    <w:p w14:paraId="1334FD28" w14:textId="7655EC4B" w:rsidR="00110317" w:rsidRDefault="00110317" w:rsidP="004C31A8">
      <w:pPr>
        <w:pStyle w:val="Normal0"/>
        <w:contextualSpacing/>
        <w:rPr>
          <w:sz w:val="22"/>
          <w:szCs w:val="22"/>
          <w:lang w:val="en-CA"/>
        </w:rPr>
      </w:pPr>
    </w:p>
    <w:p w14:paraId="77BC6179" w14:textId="77777777" w:rsidR="0058306E" w:rsidRDefault="0058306E"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10F453B3" w14:textId="645559FD" w:rsidR="0058306E" w:rsidRDefault="0058306E" w:rsidP="004C31A8">
      <w:pPr>
        <w:contextualSpacing/>
        <w:rPr>
          <w:rFonts w:cs="Arial"/>
        </w:rPr>
      </w:pPr>
      <w:r w:rsidRPr="00C831CD">
        <w:rPr>
          <w:rFonts w:cs="Arial"/>
        </w:rPr>
        <w:t xml:space="preserve">Difficulty: </w:t>
      </w:r>
      <w:r>
        <w:rPr>
          <w:rFonts w:cs="Arial"/>
        </w:rPr>
        <w:t>Medium</w:t>
      </w:r>
    </w:p>
    <w:p w14:paraId="083BAD82" w14:textId="70932A77" w:rsidR="0058306E" w:rsidRDefault="0058306E" w:rsidP="004C31A8">
      <w:pPr>
        <w:contextualSpacing/>
        <w:rPr>
          <w:rFonts w:cs="Arial"/>
        </w:rPr>
      </w:pPr>
      <w:r>
        <w:rPr>
          <w:rFonts w:cs="Arial"/>
        </w:rPr>
        <w:t xml:space="preserve">Learning Objective: </w:t>
      </w:r>
      <w:r w:rsidR="00907385" w:rsidRPr="00C831CD">
        <w:rPr>
          <w:rFonts w:cs="Arial"/>
          <w:kern w:val="30"/>
        </w:rPr>
        <w:t>Explain the relationship between an auditor and key groups they have a professional link with during the audit engagement</w:t>
      </w:r>
      <w:r>
        <w:rPr>
          <w:rFonts w:cs="Arial"/>
        </w:rPr>
        <w:t>.</w:t>
      </w:r>
    </w:p>
    <w:p w14:paraId="747BFF88" w14:textId="27ADB050" w:rsidR="0058306E" w:rsidRDefault="0058306E" w:rsidP="004C31A8">
      <w:pPr>
        <w:contextualSpacing/>
        <w:rPr>
          <w:rFonts w:cs="Arial"/>
        </w:rPr>
      </w:pPr>
      <w:r>
        <w:rPr>
          <w:rFonts w:cs="Arial"/>
        </w:rPr>
        <w:t>Section Reference: 2.</w:t>
      </w:r>
      <w:r w:rsidR="00544604">
        <w:rPr>
          <w:rFonts w:cs="Arial"/>
        </w:rPr>
        <w:t>3</w:t>
      </w:r>
      <w:r>
        <w:rPr>
          <w:rFonts w:cs="Arial"/>
        </w:rPr>
        <w:t xml:space="preserve"> </w:t>
      </w:r>
      <w:r w:rsidR="00544604">
        <w:rPr>
          <w:rFonts w:cs="Arial"/>
        </w:rPr>
        <w:t>The auditor’s relationships with others</w:t>
      </w:r>
    </w:p>
    <w:p w14:paraId="54070428" w14:textId="77777777" w:rsidR="0058306E" w:rsidRPr="00C831CD" w:rsidRDefault="0058306E"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2C376732" w14:textId="77777777" w:rsidR="0058306E" w:rsidRPr="00C831CD" w:rsidRDefault="0058306E" w:rsidP="004C31A8">
      <w:pPr>
        <w:widowControl w:val="0"/>
        <w:overflowPunct w:val="0"/>
        <w:autoSpaceDE w:val="0"/>
        <w:autoSpaceDN w:val="0"/>
        <w:adjustRightInd w:val="0"/>
        <w:contextualSpacing/>
        <w:rPr>
          <w:rFonts w:cs="Arial"/>
        </w:rPr>
      </w:pPr>
      <w:r w:rsidRPr="00C831CD">
        <w:rPr>
          <w:rFonts w:cs="Arial"/>
          <w:kern w:val="30"/>
        </w:rPr>
        <w:t xml:space="preserve">AACSB: </w:t>
      </w:r>
      <w:r>
        <w:rPr>
          <w:rFonts w:cs="Arial"/>
          <w:kern w:val="30"/>
        </w:rPr>
        <w:t>Analytic</w:t>
      </w:r>
    </w:p>
    <w:p w14:paraId="5956E810" w14:textId="77777777" w:rsidR="0058306E" w:rsidRPr="00C831CD" w:rsidRDefault="0058306E" w:rsidP="004C31A8">
      <w:pPr>
        <w:pStyle w:val="Normal0"/>
        <w:contextualSpacing/>
        <w:rPr>
          <w:sz w:val="22"/>
          <w:szCs w:val="22"/>
          <w:lang w:val="en-CA"/>
        </w:rPr>
      </w:pPr>
    </w:p>
    <w:p w14:paraId="3C94CA3C" w14:textId="5F23931B" w:rsidR="003236BC" w:rsidRPr="00C831CD" w:rsidRDefault="003236BC" w:rsidP="004C31A8">
      <w:pPr>
        <w:pStyle w:val="Normal0"/>
        <w:contextualSpacing/>
        <w:rPr>
          <w:sz w:val="22"/>
          <w:szCs w:val="22"/>
          <w:lang w:val="en-CA"/>
        </w:rPr>
      </w:pPr>
    </w:p>
    <w:p w14:paraId="329BEA28" w14:textId="432F99DC" w:rsidR="00110317" w:rsidRDefault="00420976" w:rsidP="004C31A8">
      <w:pPr>
        <w:adjustRightInd w:val="0"/>
        <w:snapToGrid w:val="0"/>
        <w:contextualSpacing/>
        <w:rPr>
          <w:lang w:val="en-CA"/>
        </w:rPr>
      </w:pPr>
      <w:r w:rsidRPr="00595072">
        <w:rPr>
          <w:rFonts w:cs="Arial"/>
          <w:lang w:val="en-CA"/>
        </w:rPr>
        <w:t>7</w:t>
      </w:r>
      <w:r w:rsidR="00595072">
        <w:rPr>
          <w:rFonts w:cs="Arial"/>
          <w:lang w:val="en-CA"/>
        </w:rPr>
        <w:t xml:space="preserve">3. </w:t>
      </w:r>
      <w:r w:rsidR="00110317" w:rsidRPr="00C831CD">
        <w:rPr>
          <w:lang w:val="en-CA"/>
        </w:rPr>
        <w:t>The key difficulty for third parties in legal action against auditors has been establishing that a duty of care was owed to them by their auditor. Explain the development of the relevant legal principles relating to an auditor's duty of care to third parties with reference to specific case law.</w:t>
      </w:r>
    </w:p>
    <w:p w14:paraId="2E5F76FF" w14:textId="311A3E44" w:rsidR="00595072" w:rsidRDefault="00595072" w:rsidP="004C31A8">
      <w:pPr>
        <w:adjustRightInd w:val="0"/>
        <w:snapToGrid w:val="0"/>
        <w:contextualSpacing/>
        <w:rPr>
          <w:rFonts w:cs="Arial"/>
          <w:lang w:val="en-CA"/>
        </w:rPr>
      </w:pPr>
    </w:p>
    <w:p w14:paraId="56D38BAC" w14:textId="38F9212A" w:rsidR="00595072" w:rsidRDefault="00595072" w:rsidP="004C31A8">
      <w:pPr>
        <w:adjustRightInd w:val="0"/>
        <w:snapToGrid w:val="0"/>
        <w:contextualSpacing/>
        <w:rPr>
          <w:rFonts w:cs="Arial"/>
          <w:lang w:val="en-CA"/>
        </w:rPr>
      </w:pPr>
      <w:r>
        <w:rPr>
          <w:rFonts w:cs="Arial"/>
          <w:lang w:val="en-CA"/>
        </w:rPr>
        <w:t>Answer: Answers may vary.</w:t>
      </w:r>
    </w:p>
    <w:p w14:paraId="487A0ADE" w14:textId="53F73AB2" w:rsidR="00595072" w:rsidRDefault="00595072" w:rsidP="004C31A8">
      <w:pPr>
        <w:adjustRightInd w:val="0"/>
        <w:snapToGrid w:val="0"/>
        <w:contextualSpacing/>
        <w:rPr>
          <w:rFonts w:cs="Arial"/>
          <w:lang w:val="en-CA"/>
        </w:rPr>
      </w:pPr>
    </w:p>
    <w:p w14:paraId="5593CC4A" w14:textId="77777777" w:rsidR="00595072" w:rsidRDefault="00595072"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Comprehension</w:t>
      </w:r>
    </w:p>
    <w:p w14:paraId="22111292" w14:textId="77777777" w:rsidR="00595072" w:rsidRDefault="00595072" w:rsidP="004C31A8">
      <w:pPr>
        <w:contextualSpacing/>
        <w:rPr>
          <w:rFonts w:cs="Arial"/>
        </w:rPr>
      </w:pPr>
      <w:r w:rsidRPr="00C831CD">
        <w:rPr>
          <w:rFonts w:cs="Arial"/>
        </w:rPr>
        <w:t xml:space="preserve">Difficulty: </w:t>
      </w:r>
      <w:r>
        <w:rPr>
          <w:rFonts w:cs="Arial"/>
        </w:rPr>
        <w:t>Medium</w:t>
      </w:r>
    </w:p>
    <w:p w14:paraId="04021CCC" w14:textId="77777777" w:rsidR="00595072" w:rsidRDefault="00595072" w:rsidP="004C31A8">
      <w:pPr>
        <w:contextualSpacing/>
        <w:rPr>
          <w:rFonts w:cs="Arial"/>
        </w:rPr>
      </w:pPr>
      <w:r>
        <w:rPr>
          <w:rFonts w:cs="Arial"/>
        </w:rPr>
        <w:t xml:space="preserve">Learning Objective: </w:t>
      </w:r>
      <w:r w:rsidRPr="00C831CD">
        <w:rPr>
          <w:rFonts w:cs="Arial"/>
          <w:kern w:val="30"/>
        </w:rPr>
        <w:t>Explain the relationship between an auditor and key groups they have a professional link with during the audit engagement</w:t>
      </w:r>
      <w:r>
        <w:rPr>
          <w:rFonts w:cs="Arial"/>
        </w:rPr>
        <w:t>.</w:t>
      </w:r>
    </w:p>
    <w:p w14:paraId="60176299" w14:textId="77777777" w:rsidR="00595072" w:rsidRDefault="00595072" w:rsidP="004C31A8">
      <w:pPr>
        <w:contextualSpacing/>
        <w:rPr>
          <w:rFonts w:cs="Arial"/>
        </w:rPr>
      </w:pPr>
      <w:r>
        <w:rPr>
          <w:rFonts w:cs="Arial"/>
        </w:rPr>
        <w:t>Section Reference: 2.3 The auditor’s relationships with others</w:t>
      </w:r>
    </w:p>
    <w:p w14:paraId="7C2E7307" w14:textId="77777777" w:rsidR="00595072" w:rsidRPr="00C831CD" w:rsidRDefault="00595072"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4E939E0C" w14:textId="1CFFBF84" w:rsidR="00595072" w:rsidRPr="00595072" w:rsidRDefault="00595072" w:rsidP="004C31A8">
      <w:pPr>
        <w:adjustRightInd w:val="0"/>
        <w:snapToGrid w:val="0"/>
        <w:contextualSpacing/>
        <w:rPr>
          <w:rFonts w:cs="Arial"/>
          <w:lang w:val="en-CA"/>
        </w:rPr>
      </w:pPr>
      <w:r w:rsidRPr="00C831CD">
        <w:rPr>
          <w:rFonts w:cs="Arial"/>
          <w:kern w:val="30"/>
        </w:rPr>
        <w:t xml:space="preserve">AACSB: </w:t>
      </w:r>
      <w:r>
        <w:rPr>
          <w:rFonts w:cs="Arial"/>
          <w:kern w:val="30"/>
        </w:rPr>
        <w:t>Analytic</w:t>
      </w:r>
    </w:p>
    <w:p w14:paraId="2272C637" w14:textId="77777777" w:rsidR="00110317" w:rsidRPr="00C831CD" w:rsidRDefault="00110317" w:rsidP="004C31A8">
      <w:pPr>
        <w:pStyle w:val="Normal0"/>
        <w:contextualSpacing/>
        <w:rPr>
          <w:sz w:val="22"/>
          <w:szCs w:val="22"/>
          <w:lang w:val="en-CA"/>
        </w:rPr>
      </w:pPr>
    </w:p>
    <w:p w14:paraId="1297600B" w14:textId="77777777" w:rsidR="00352308" w:rsidRDefault="00352308">
      <w:pPr>
        <w:rPr>
          <w:rFonts w:cs="Arial"/>
          <w:lang w:val="en-CA" w:bidi="th-TH"/>
        </w:rPr>
      </w:pPr>
      <w:r>
        <w:rPr>
          <w:rFonts w:cs="Arial"/>
          <w:lang w:val="en-CA" w:bidi="th-TH"/>
        </w:rPr>
        <w:br w:type="page"/>
      </w:r>
    </w:p>
    <w:p w14:paraId="7A0F2F52" w14:textId="4EF11AA1" w:rsidR="00EC4D3D" w:rsidRPr="00352308" w:rsidRDefault="00EC4D3D" w:rsidP="00352308">
      <w:pPr>
        <w:contextualSpacing/>
        <w:jc w:val="center"/>
        <w:rPr>
          <w:rFonts w:cs="Arial"/>
          <w:lang w:val="en-CA" w:bidi="th-TH"/>
        </w:rPr>
      </w:pPr>
      <w:r>
        <w:rPr>
          <w:b/>
          <w:bCs/>
          <w:sz w:val="28"/>
          <w:szCs w:val="28"/>
          <w:lang w:val="en-CA"/>
        </w:rPr>
        <w:lastRenderedPageBreak/>
        <w:t>CASE QUESTION</w:t>
      </w:r>
    </w:p>
    <w:p w14:paraId="339743D1" w14:textId="77777777" w:rsidR="00EC4D3D" w:rsidRDefault="00EC4D3D" w:rsidP="004C31A8">
      <w:pPr>
        <w:shd w:val="clear" w:color="auto" w:fill="FFFFFF"/>
        <w:ind w:right="144"/>
        <w:contextualSpacing/>
        <w:rPr>
          <w:rFonts w:cs="Arial"/>
          <w:lang w:val="en-CA"/>
        </w:rPr>
      </w:pPr>
    </w:p>
    <w:p w14:paraId="543A812D" w14:textId="4422B383" w:rsidR="00110317" w:rsidRPr="00C831CD" w:rsidRDefault="00EC4D3D" w:rsidP="004C31A8">
      <w:pPr>
        <w:contextualSpacing/>
        <w:jc w:val="both"/>
        <w:rPr>
          <w:rFonts w:cs="Arial"/>
          <w:bCs/>
          <w:lang w:val="en-CA"/>
        </w:rPr>
      </w:pPr>
      <w:r>
        <w:rPr>
          <w:rFonts w:cs="Arial"/>
        </w:rPr>
        <w:t xml:space="preserve">74. </w:t>
      </w:r>
      <w:r w:rsidR="00110317" w:rsidRPr="00C831CD">
        <w:rPr>
          <w:rFonts w:cs="Arial"/>
          <w:bCs/>
          <w:lang w:val="en-CA"/>
        </w:rPr>
        <w:t xml:space="preserve">The </w:t>
      </w:r>
      <w:r w:rsidR="00CE1D38" w:rsidRPr="00C831CD">
        <w:rPr>
          <w:rFonts w:cs="Arial"/>
          <w:bCs/>
          <w:lang w:val="en-CA"/>
        </w:rPr>
        <w:t>CPL</w:t>
      </w:r>
      <w:r w:rsidR="00110317" w:rsidRPr="00C831CD">
        <w:rPr>
          <w:rFonts w:cs="Arial"/>
          <w:bCs/>
          <w:lang w:val="en-CA"/>
        </w:rPr>
        <w:t xml:space="preserve"> Audit Committee has a policy of changing audit firms every five years to ensure that they receive fresh approaches from different audit firms.  Accordingly, the </w:t>
      </w:r>
      <w:r w:rsidR="00CE1D38" w:rsidRPr="00C831CD">
        <w:rPr>
          <w:rFonts w:cs="Arial"/>
          <w:bCs/>
          <w:lang w:val="en-CA"/>
        </w:rPr>
        <w:t>CPL</w:t>
      </w:r>
      <w:r w:rsidR="00110317" w:rsidRPr="00C831CD">
        <w:rPr>
          <w:rFonts w:cs="Arial"/>
          <w:bCs/>
          <w:lang w:val="en-CA"/>
        </w:rPr>
        <w:t xml:space="preserve"> Board has asked </w:t>
      </w:r>
      <w:r w:rsidR="00CE1D38" w:rsidRPr="00C831CD">
        <w:rPr>
          <w:rFonts w:cs="Arial"/>
          <w:bCs/>
          <w:lang w:val="en-CA"/>
        </w:rPr>
        <w:t>Ginger</w:t>
      </w:r>
      <w:r w:rsidR="00110317" w:rsidRPr="00C831CD">
        <w:rPr>
          <w:rFonts w:cs="Arial"/>
          <w:bCs/>
          <w:lang w:val="en-CA"/>
        </w:rPr>
        <w:t xml:space="preserve"> &amp; </w:t>
      </w:r>
      <w:r w:rsidR="00CE1D38" w:rsidRPr="00C831CD">
        <w:rPr>
          <w:rFonts w:cs="Arial"/>
          <w:bCs/>
          <w:lang w:val="en-CA"/>
        </w:rPr>
        <w:t>Paprika LLP</w:t>
      </w:r>
      <w:r w:rsidR="00110317" w:rsidRPr="00C831CD">
        <w:rPr>
          <w:rFonts w:cs="Arial"/>
          <w:bCs/>
          <w:lang w:val="en-CA"/>
        </w:rPr>
        <w:t xml:space="preserve"> to replace its previous audit firm.</w:t>
      </w:r>
    </w:p>
    <w:p w14:paraId="637A8226" w14:textId="77777777" w:rsidR="00110317" w:rsidRPr="00C831CD" w:rsidRDefault="00110317" w:rsidP="004C31A8">
      <w:pPr>
        <w:contextualSpacing/>
        <w:rPr>
          <w:rFonts w:cs="Arial"/>
          <w:bCs/>
          <w:lang w:val="en-CA"/>
        </w:rPr>
      </w:pPr>
    </w:p>
    <w:p w14:paraId="6DDFCDBC" w14:textId="61198CF7" w:rsidR="00110317" w:rsidRPr="00C831CD" w:rsidRDefault="00CE1D38" w:rsidP="004C31A8">
      <w:pPr>
        <w:contextualSpacing/>
        <w:rPr>
          <w:rFonts w:cs="Arial"/>
          <w:bCs/>
          <w:lang w:val="en-CA"/>
        </w:rPr>
      </w:pPr>
      <w:r w:rsidRPr="00C831CD">
        <w:rPr>
          <w:rFonts w:cs="Arial"/>
          <w:bCs/>
          <w:lang w:val="en-CA"/>
        </w:rPr>
        <w:t>CPL</w:t>
      </w:r>
      <w:r w:rsidR="00110317" w:rsidRPr="00C831CD">
        <w:rPr>
          <w:rFonts w:cs="Arial"/>
          <w:bCs/>
          <w:lang w:val="en-CA"/>
        </w:rPr>
        <w:t xml:space="preserve"> is a manufacturer and distributor of wire ropes, industrial cables, and rigging cables and has a reputation for its ability to fill special orders and to ship across Canada from its Thunder Bay facility on time and at competitive prices.  They have a reputation among their customers for going the extra mile and have kept a loyal customer base for over a century.</w:t>
      </w:r>
    </w:p>
    <w:p w14:paraId="3DE48EA6" w14:textId="77777777" w:rsidR="00110317" w:rsidRPr="00C831CD" w:rsidRDefault="00110317" w:rsidP="004C31A8">
      <w:pPr>
        <w:contextualSpacing/>
        <w:rPr>
          <w:rFonts w:cs="Arial"/>
          <w:bCs/>
          <w:lang w:val="en-CA"/>
        </w:rPr>
      </w:pPr>
    </w:p>
    <w:p w14:paraId="044138C5" w14:textId="67BB5D45" w:rsidR="00110317" w:rsidRPr="00C831CD" w:rsidRDefault="00CE1D38" w:rsidP="004C31A8">
      <w:pPr>
        <w:contextualSpacing/>
        <w:rPr>
          <w:rFonts w:cs="Arial"/>
          <w:bCs/>
          <w:lang w:val="en-CA"/>
        </w:rPr>
      </w:pPr>
      <w:r w:rsidRPr="00C831CD">
        <w:rPr>
          <w:rFonts w:cs="Arial"/>
          <w:bCs/>
          <w:lang w:val="en-CA"/>
        </w:rPr>
        <w:t xml:space="preserve">Curtis </w:t>
      </w:r>
      <w:proofErr w:type="spellStart"/>
      <w:r w:rsidRPr="00C831CD">
        <w:rPr>
          <w:rFonts w:cs="Arial"/>
          <w:bCs/>
          <w:lang w:val="en-CA"/>
        </w:rPr>
        <w:t>Sanza</w:t>
      </w:r>
      <w:proofErr w:type="spellEnd"/>
      <w:r w:rsidR="00110317" w:rsidRPr="00C831CD">
        <w:rPr>
          <w:rFonts w:cs="Arial"/>
          <w:bCs/>
          <w:lang w:val="en-CA"/>
        </w:rPr>
        <w:t xml:space="preserve">, a new partner at </w:t>
      </w:r>
      <w:r w:rsidRPr="00C831CD">
        <w:rPr>
          <w:rFonts w:cs="Arial"/>
          <w:bCs/>
          <w:lang w:val="en-CA"/>
        </w:rPr>
        <w:t>Ginger &amp; Paprika LLP</w:t>
      </w:r>
      <w:r w:rsidR="00110317" w:rsidRPr="00C831CD">
        <w:rPr>
          <w:rFonts w:cs="Arial"/>
          <w:bCs/>
          <w:lang w:val="en-CA"/>
        </w:rPr>
        <w:t>, a growing C</w:t>
      </w:r>
      <w:r w:rsidR="00587E4A" w:rsidRPr="00C831CD">
        <w:rPr>
          <w:rFonts w:cs="Arial"/>
          <w:bCs/>
          <w:lang w:val="en-CA"/>
        </w:rPr>
        <w:t>P</w:t>
      </w:r>
      <w:r w:rsidR="00110317" w:rsidRPr="00C831CD">
        <w:rPr>
          <w:rFonts w:cs="Arial"/>
          <w:bCs/>
          <w:lang w:val="en-CA"/>
        </w:rPr>
        <w:t xml:space="preserve">A firm in northern Ontario, is excited about </w:t>
      </w:r>
      <w:r w:rsidRPr="00C831CD">
        <w:rPr>
          <w:rFonts w:cs="Arial"/>
          <w:bCs/>
          <w:lang w:val="en-CA"/>
        </w:rPr>
        <w:t>CPL</w:t>
      </w:r>
      <w:r w:rsidR="00110317" w:rsidRPr="00C831CD">
        <w:rPr>
          <w:rFonts w:cs="Arial"/>
          <w:bCs/>
          <w:lang w:val="en-CA"/>
        </w:rPr>
        <w:t xml:space="preserve"> becoming a potential new client. The previous week he met with the Canadian President of </w:t>
      </w:r>
      <w:r w:rsidRPr="00C831CD">
        <w:rPr>
          <w:rFonts w:cs="Arial"/>
          <w:bCs/>
          <w:lang w:val="en-CA"/>
        </w:rPr>
        <w:t>CPL</w:t>
      </w:r>
      <w:r w:rsidR="00110317" w:rsidRPr="00C831CD">
        <w:rPr>
          <w:rFonts w:cs="Arial"/>
          <w:bCs/>
          <w:lang w:val="en-CA"/>
        </w:rPr>
        <w:t xml:space="preserve">, </w:t>
      </w:r>
      <w:proofErr w:type="spellStart"/>
      <w:r w:rsidRPr="00C831CD">
        <w:rPr>
          <w:rFonts w:cs="Arial"/>
          <w:bCs/>
          <w:lang w:val="en-CA"/>
        </w:rPr>
        <w:t>Jinyi</w:t>
      </w:r>
      <w:proofErr w:type="spellEnd"/>
      <w:r w:rsidRPr="00C831CD">
        <w:rPr>
          <w:rFonts w:cs="Arial"/>
          <w:bCs/>
          <w:lang w:val="en-CA"/>
        </w:rPr>
        <w:t xml:space="preserve"> Gu</w:t>
      </w:r>
      <w:r w:rsidR="00110317" w:rsidRPr="00C831CD">
        <w:rPr>
          <w:rFonts w:cs="Arial"/>
          <w:bCs/>
          <w:lang w:val="en-CA"/>
        </w:rPr>
        <w:t>.</w:t>
      </w:r>
    </w:p>
    <w:p w14:paraId="552B9576" w14:textId="77777777" w:rsidR="00110317" w:rsidRPr="00C831CD" w:rsidRDefault="00110317" w:rsidP="004C31A8">
      <w:pPr>
        <w:contextualSpacing/>
        <w:rPr>
          <w:rFonts w:cs="Arial"/>
          <w:bCs/>
          <w:lang w:val="en-CA"/>
        </w:rPr>
      </w:pPr>
    </w:p>
    <w:p w14:paraId="0411BD0B" w14:textId="0E753474" w:rsidR="00110317" w:rsidRPr="00C831CD" w:rsidRDefault="00CE1D38" w:rsidP="004C31A8">
      <w:pPr>
        <w:contextualSpacing/>
        <w:rPr>
          <w:rFonts w:cs="Arial"/>
          <w:bCs/>
          <w:lang w:val="en-CA"/>
        </w:rPr>
      </w:pPr>
      <w:r w:rsidRPr="00C831CD">
        <w:rPr>
          <w:rFonts w:cs="Arial"/>
          <w:bCs/>
          <w:lang w:val="en-CA"/>
        </w:rPr>
        <w:t xml:space="preserve">Curtis </w:t>
      </w:r>
      <w:proofErr w:type="spellStart"/>
      <w:r w:rsidRPr="00C831CD">
        <w:rPr>
          <w:rFonts w:cs="Arial"/>
          <w:bCs/>
          <w:lang w:val="en-CA"/>
        </w:rPr>
        <w:t>Sanza</w:t>
      </w:r>
      <w:proofErr w:type="spellEnd"/>
      <w:r w:rsidR="00110317" w:rsidRPr="00C831CD">
        <w:rPr>
          <w:rFonts w:cs="Arial"/>
          <w:bCs/>
          <w:lang w:val="en-CA"/>
        </w:rPr>
        <w:t xml:space="preserve"> quickly decided that </w:t>
      </w:r>
      <w:proofErr w:type="spellStart"/>
      <w:r w:rsidRPr="00C831CD">
        <w:rPr>
          <w:rFonts w:cs="Arial"/>
          <w:bCs/>
          <w:lang w:val="en-CA"/>
        </w:rPr>
        <w:t>Jinyi</w:t>
      </w:r>
      <w:proofErr w:type="spellEnd"/>
      <w:r w:rsidRPr="00C831CD">
        <w:rPr>
          <w:rFonts w:cs="Arial"/>
          <w:bCs/>
          <w:lang w:val="en-CA"/>
        </w:rPr>
        <w:t xml:space="preserve"> Gu</w:t>
      </w:r>
      <w:r w:rsidR="00110317" w:rsidRPr="00C831CD">
        <w:rPr>
          <w:rFonts w:cs="Arial"/>
          <w:bCs/>
          <w:lang w:val="en-CA"/>
        </w:rPr>
        <w:t xml:space="preserve"> was a man of integrity and his frank and open opinions would make it a pleasure to deal with him.  He also appeared to have a competent management team in place.</w:t>
      </w:r>
    </w:p>
    <w:p w14:paraId="378DF50F" w14:textId="77777777" w:rsidR="00110317" w:rsidRPr="00C831CD" w:rsidRDefault="00110317" w:rsidP="004C31A8">
      <w:pPr>
        <w:contextualSpacing/>
        <w:rPr>
          <w:rFonts w:cs="Arial"/>
          <w:bCs/>
          <w:lang w:val="en-CA"/>
        </w:rPr>
      </w:pPr>
    </w:p>
    <w:p w14:paraId="5BFF24C7" w14:textId="416A0501" w:rsidR="00110317" w:rsidRPr="00C831CD" w:rsidRDefault="00CE1D38" w:rsidP="004C31A8">
      <w:pPr>
        <w:contextualSpacing/>
        <w:rPr>
          <w:rFonts w:cs="Arial"/>
          <w:bCs/>
          <w:lang w:val="en-CA"/>
        </w:rPr>
      </w:pPr>
      <w:r w:rsidRPr="00C831CD">
        <w:rPr>
          <w:rFonts w:cs="Arial"/>
          <w:bCs/>
          <w:lang w:val="en-CA"/>
        </w:rPr>
        <w:t>Curtis</w:t>
      </w:r>
      <w:r w:rsidR="00110317" w:rsidRPr="00C831CD">
        <w:rPr>
          <w:rFonts w:cs="Arial"/>
          <w:bCs/>
          <w:lang w:val="en-CA"/>
        </w:rPr>
        <w:t xml:space="preserve"> also wanted to make an impression on his new firm by bringing in several new clients in the next year or two, as a good portion of his future compensation will be derived from new business.</w:t>
      </w:r>
    </w:p>
    <w:p w14:paraId="6632C872" w14:textId="77777777" w:rsidR="00110317" w:rsidRPr="00C831CD" w:rsidRDefault="00110317" w:rsidP="004C31A8">
      <w:pPr>
        <w:contextualSpacing/>
        <w:rPr>
          <w:rFonts w:cs="Arial"/>
          <w:bCs/>
          <w:lang w:val="en-CA"/>
        </w:rPr>
      </w:pPr>
    </w:p>
    <w:p w14:paraId="4540BBAB" w14:textId="77777777" w:rsidR="00110317" w:rsidRPr="00C831CD" w:rsidRDefault="00110317" w:rsidP="004C31A8">
      <w:pPr>
        <w:contextualSpacing/>
        <w:rPr>
          <w:rFonts w:cs="Arial"/>
          <w:bCs/>
          <w:lang w:val="en-CA"/>
        </w:rPr>
      </w:pPr>
      <w:r w:rsidRPr="00C831CD">
        <w:rPr>
          <w:rFonts w:cs="Arial"/>
          <w:bCs/>
          <w:lang w:val="en-CA"/>
        </w:rPr>
        <w:t>He is also aware that any negligence on his part during the client acceptance phase would reflect on his professional judgment and open the firm to possible litigation.</w:t>
      </w:r>
    </w:p>
    <w:p w14:paraId="5F6C6B6E" w14:textId="77777777" w:rsidR="00110317" w:rsidRPr="00C831CD" w:rsidRDefault="00110317" w:rsidP="004C31A8">
      <w:pPr>
        <w:contextualSpacing/>
        <w:rPr>
          <w:rFonts w:cs="Arial"/>
          <w:bCs/>
          <w:lang w:val="en-CA"/>
        </w:rPr>
      </w:pPr>
    </w:p>
    <w:p w14:paraId="5D6252C5" w14:textId="02CC2A83" w:rsidR="00110317" w:rsidRPr="00C831CD" w:rsidRDefault="00110317" w:rsidP="004C31A8">
      <w:pPr>
        <w:contextualSpacing/>
        <w:rPr>
          <w:rFonts w:cs="Arial"/>
          <w:bCs/>
          <w:lang w:val="en-CA"/>
        </w:rPr>
      </w:pPr>
      <w:r w:rsidRPr="00C831CD">
        <w:rPr>
          <w:rFonts w:cs="Arial"/>
          <w:bCs/>
          <w:lang w:val="en-CA"/>
        </w:rPr>
        <w:t xml:space="preserve">The senior partner, </w:t>
      </w:r>
      <w:r w:rsidR="00CE1D38" w:rsidRPr="00C831CD">
        <w:rPr>
          <w:rFonts w:cs="Arial"/>
          <w:bCs/>
          <w:lang w:val="en-CA"/>
        </w:rPr>
        <w:t>Walter Peters</w:t>
      </w:r>
      <w:r w:rsidRPr="00C831CD">
        <w:rPr>
          <w:rFonts w:cs="Arial"/>
          <w:bCs/>
          <w:lang w:val="en-CA"/>
        </w:rPr>
        <w:t xml:space="preserve">, has invited </w:t>
      </w:r>
      <w:r w:rsidR="00CE1D38" w:rsidRPr="00C831CD">
        <w:rPr>
          <w:rFonts w:cs="Arial"/>
          <w:bCs/>
          <w:lang w:val="en-CA"/>
        </w:rPr>
        <w:t xml:space="preserve">Curtis </w:t>
      </w:r>
      <w:proofErr w:type="spellStart"/>
      <w:r w:rsidR="00CE1D38" w:rsidRPr="00C831CD">
        <w:rPr>
          <w:rFonts w:cs="Arial"/>
          <w:bCs/>
          <w:lang w:val="en-CA"/>
        </w:rPr>
        <w:t>Sanza</w:t>
      </w:r>
      <w:proofErr w:type="spellEnd"/>
      <w:r w:rsidRPr="00C831CD">
        <w:rPr>
          <w:rFonts w:cs="Arial"/>
          <w:bCs/>
          <w:lang w:val="en-CA"/>
        </w:rPr>
        <w:t xml:space="preserve"> to join him in his office to discuss </w:t>
      </w:r>
      <w:r w:rsidR="00CE1D38" w:rsidRPr="00C831CD">
        <w:rPr>
          <w:rFonts w:cs="Arial"/>
          <w:bCs/>
          <w:lang w:val="en-CA"/>
        </w:rPr>
        <w:t>CPL</w:t>
      </w:r>
      <w:r w:rsidRPr="00C831CD">
        <w:rPr>
          <w:rFonts w:cs="Arial"/>
          <w:bCs/>
          <w:lang w:val="en-CA"/>
        </w:rPr>
        <w:t xml:space="preserve">. </w:t>
      </w:r>
    </w:p>
    <w:p w14:paraId="200E3A6B" w14:textId="77777777" w:rsidR="00110317" w:rsidRPr="00C831CD" w:rsidRDefault="00110317" w:rsidP="004C31A8">
      <w:pPr>
        <w:contextualSpacing/>
        <w:rPr>
          <w:rFonts w:cs="Arial"/>
          <w:bCs/>
          <w:lang w:val="en-CA"/>
        </w:rPr>
      </w:pPr>
    </w:p>
    <w:p w14:paraId="5CE3CF18" w14:textId="77777777" w:rsidR="00110317" w:rsidRPr="00B96EFD" w:rsidRDefault="00110317" w:rsidP="004C31A8">
      <w:pPr>
        <w:contextualSpacing/>
        <w:rPr>
          <w:rFonts w:cs="Arial"/>
          <w:bCs/>
          <w:lang w:val="en-CA"/>
        </w:rPr>
      </w:pPr>
      <w:r w:rsidRPr="00B96EFD">
        <w:rPr>
          <w:rFonts w:cs="Arial"/>
          <w:bCs/>
          <w:lang w:val="en-CA"/>
        </w:rPr>
        <w:t>Required:</w:t>
      </w:r>
    </w:p>
    <w:p w14:paraId="2A8CBCB6" w14:textId="1D6D6DD9" w:rsidR="00110317" w:rsidRPr="00C831CD" w:rsidRDefault="00110317" w:rsidP="004C31A8">
      <w:pPr>
        <w:ind w:left="426" w:hanging="426"/>
        <w:contextualSpacing/>
        <w:rPr>
          <w:rFonts w:cs="Arial"/>
          <w:bCs/>
          <w:lang w:val="en-CA"/>
        </w:rPr>
      </w:pPr>
      <w:r w:rsidRPr="00C831CD">
        <w:rPr>
          <w:rFonts w:cs="Arial"/>
          <w:bCs/>
          <w:lang w:val="en-CA"/>
        </w:rPr>
        <w:t>a)</w:t>
      </w:r>
      <w:r w:rsidRPr="00C831CD">
        <w:rPr>
          <w:rFonts w:cs="Arial"/>
          <w:bCs/>
          <w:lang w:val="en-CA"/>
        </w:rPr>
        <w:tab/>
        <w:t xml:space="preserve">You are </w:t>
      </w:r>
      <w:r w:rsidR="00CE1D38" w:rsidRPr="00C831CD">
        <w:rPr>
          <w:rFonts w:cs="Arial"/>
          <w:bCs/>
          <w:lang w:val="en-CA"/>
        </w:rPr>
        <w:t>Walter Peters</w:t>
      </w:r>
      <w:r w:rsidRPr="00C831CD">
        <w:rPr>
          <w:rFonts w:cs="Arial"/>
          <w:bCs/>
          <w:lang w:val="en-CA"/>
        </w:rPr>
        <w:t xml:space="preserve">, the Senior Partner at </w:t>
      </w:r>
      <w:r w:rsidR="00CE1D38" w:rsidRPr="00C831CD">
        <w:rPr>
          <w:rFonts w:cs="Arial"/>
          <w:bCs/>
          <w:lang w:val="en-CA"/>
        </w:rPr>
        <w:t>Ginger &amp; Paprika LLP</w:t>
      </w:r>
      <w:r w:rsidRPr="00C831CD">
        <w:rPr>
          <w:rFonts w:cs="Arial"/>
          <w:bCs/>
          <w:lang w:val="en-CA"/>
        </w:rPr>
        <w:t xml:space="preserve">.  What would be on your “checklist” of client acceptance questions?  Prepare an exhaustive inventory of all the questions you would ask Jack before deciding to accept or reject </w:t>
      </w:r>
      <w:r w:rsidR="00CE1D38" w:rsidRPr="00C831CD">
        <w:rPr>
          <w:rFonts w:cs="Arial"/>
          <w:bCs/>
          <w:lang w:val="en-CA"/>
        </w:rPr>
        <w:t>CPL</w:t>
      </w:r>
      <w:r w:rsidRPr="00C831CD">
        <w:rPr>
          <w:rFonts w:cs="Arial"/>
          <w:bCs/>
          <w:lang w:val="en-CA"/>
        </w:rPr>
        <w:t xml:space="preserve">. </w:t>
      </w:r>
    </w:p>
    <w:p w14:paraId="743068A8" w14:textId="0A1BE864" w:rsidR="00110317" w:rsidRPr="00C831CD" w:rsidRDefault="00110317" w:rsidP="004C31A8">
      <w:pPr>
        <w:ind w:left="426" w:hanging="426"/>
        <w:contextualSpacing/>
        <w:rPr>
          <w:rFonts w:cs="Arial"/>
          <w:bCs/>
          <w:lang w:val="en-CA"/>
        </w:rPr>
      </w:pPr>
      <w:r w:rsidRPr="00C831CD">
        <w:rPr>
          <w:rFonts w:cs="Arial"/>
          <w:bCs/>
          <w:lang w:val="en-CA"/>
        </w:rPr>
        <w:t>b)</w:t>
      </w:r>
      <w:r w:rsidRPr="00C831CD">
        <w:rPr>
          <w:rFonts w:cs="Arial"/>
          <w:bCs/>
          <w:lang w:val="en-CA"/>
        </w:rPr>
        <w:tab/>
        <w:t xml:space="preserve">The firm recently lost a lawsuit and has parted ways with the partner-in-charge of the aggrieved client.  What can </w:t>
      </w:r>
      <w:r w:rsidR="00CE1D38" w:rsidRPr="00C831CD">
        <w:rPr>
          <w:rFonts w:cs="Arial"/>
          <w:bCs/>
          <w:lang w:val="en-CA"/>
        </w:rPr>
        <w:t>Walter Peters</w:t>
      </w:r>
      <w:r w:rsidRPr="00C831CD">
        <w:rPr>
          <w:rFonts w:cs="Arial"/>
          <w:bCs/>
          <w:lang w:val="en-CA"/>
        </w:rPr>
        <w:t xml:space="preserve"> do to avoid litigation?</w:t>
      </w:r>
    </w:p>
    <w:p w14:paraId="002BED5F" w14:textId="77777777" w:rsidR="00110317" w:rsidRPr="00C831CD" w:rsidRDefault="00110317" w:rsidP="004C31A8">
      <w:pPr>
        <w:contextualSpacing/>
        <w:rPr>
          <w:rFonts w:cs="Arial"/>
          <w:bCs/>
          <w:lang w:val="en-CA"/>
        </w:rPr>
      </w:pPr>
    </w:p>
    <w:p w14:paraId="303DFE33" w14:textId="7F383718" w:rsidR="00110317" w:rsidRPr="00B96EFD" w:rsidRDefault="00B96EFD" w:rsidP="004C31A8">
      <w:pPr>
        <w:contextualSpacing/>
        <w:rPr>
          <w:rFonts w:cs="Arial"/>
          <w:bCs/>
          <w:lang w:val="en-CA"/>
        </w:rPr>
      </w:pPr>
      <w:r>
        <w:rPr>
          <w:rFonts w:cs="Arial"/>
          <w:bCs/>
          <w:lang w:val="en-CA"/>
        </w:rPr>
        <w:t>Answer:</w:t>
      </w:r>
    </w:p>
    <w:p w14:paraId="554DB635" w14:textId="68CC2F5B" w:rsidR="00110317" w:rsidRDefault="00110317" w:rsidP="004C31A8">
      <w:pPr>
        <w:ind w:left="426" w:hanging="426"/>
        <w:contextualSpacing/>
        <w:rPr>
          <w:rFonts w:cs="Arial"/>
          <w:lang w:val="en-CA"/>
        </w:rPr>
      </w:pPr>
      <w:r w:rsidRPr="00C831CD">
        <w:rPr>
          <w:rFonts w:cs="Arial"/>
          <w:bCs/>
          <w:lang w:val="en-CA"/>
        </w:rPr>
        <w:t>a)</w:t>
      </w:r>
      <w:r w:rsidRPr="00C831CD">
        <w:rPr>
          <w:rFonts w:cs="Arial"/>
          <w:bCs/>
          <w:lang w:val="en-CA"/>
        </w:rPr>
        <w:tab/>
      </w:r>
      <w:r w:rsidRPr="00C831CD">
        <w:rPr>
          <w:rFonts w:cs="Arial"/>
          <w:lang w:val="en-CA"/>
        </w:rPr>
        <w:t>The first step involves the assessment of client integrity. When assessing client integrity, the auditor will consider the following questions:</w:t>
      </w:r>
    </w:p>
    <w:p w14:paraId="7C4194B1" w14:textId="77777777" w:rsidR="004275EF" w:rsidRPr="00C831CD" w:rsidRDefault="004275EF" w:rsidP="004C31A8">
      <w:pPr>
        <w:ind w:left="426" w:hanging="426"/>
        <w:contextualSpacing/>
        <w:rPr>
          <w:rFonts w:cs="Arial"/>
          <w:lang w:val="en-CA"/>
        </w:rPr>
      </w:pPr>
    </w:p>
    <w:p w14:paraId="2153E2A7"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is the reputation of the client, its management, directors, and key stakeholders?</w:t>
      </w:r>
    </w:p>
    <w:p w14:paraId="2A2ADA84"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are the reasons provided for switching audit firms (client acceptance decision)?</w:t>
      </w:r>
    </w:p>
    <w:p w14:paraId="490DB61F"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is the client’s attitude to risk exposure and management?</w:t>
      </w:r>
    </w:p>
    <w:p w14:paraId="2E1097A2"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is the client’s attitude to the implementation and maintenance of adequate internal controls to mitigate (minimize) identified risks?</w:t>
      </w:r>
    </w:p>
    <w:p w14:paraId="4D95E98F"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To what extent is the client’s interpretation of accounting rules appropriate?</w:t>
      </w:r>
    </w:p>
    <w:p w14:paraId="0B2DE646"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To what extent is the client willing to allow the auditor full access to information required to form their opinion?</w:t>
      </w:r>
    </w:p>
    <w:p w14:paraId="7AE7BE4D" w14:textId="77777777" w:rsidR="00110317" w:rsidRPr="00C831CD" w:rsidRDefault="00110317" w:rsidP="004C31A8">
      <w:pPr>
        <w:pStyle w:val="ListParagraph"/>
        <w:widowControl w:val="0"/>
        <w:numPr>
          <w:ilvl w:val="0"/>
          <w:numId w:val="3"/>
        </w:numPr>
        <w:shd w:val="clear" w:color="auto" w:fill="FFFFFF"/>
        <w:autoSpaceDE w:val="0"/>
        <w:autoSpaceDN w:val="0"/>
        <w:adjustRightInd w:val="0"/>
        <w:rPr>
          <w:rFonts w:cs="Arial"/>
          <w:lang w:val="en-CA"/>
        </w:rPr>
      </w:pPr>
      <w:r w:rsidRPr="00C831CD">
        <w:rPr>
          <w:rFonts w:cs="Arial"/>
          <w:lang w:val="en-CA"/>
        </w:rPr>
        <w:t>What is the client’s attitude to audit fees and its willingness to pay a fair amount for the work completed?</w:t>
      </w:r>
    </w:p>
    <w:p w14:paraId="277C9CFD" w14:textId="77777777" w:rsidR="00110317" w:rsidRPr="00C831CD" w:rsidRDefault="00110317" w:rsidP="004C31A8">
      <w:pPr>
        <w:contextualSpacing/>
        <w:rPr>
          <w:rFonts w:cs="Arial"/>
          <w:bCs/>
          <w:lang w:val="en-CA"/>
        </w:rPr>
      </w:pPr>
    </w:p>
    <w:p w14:paraId="729F6A0D" w14:textId="77777777" w:rsidR="00110317" w:rsidRPr="00C831CD" w:rsidRDefault="00110317" w:rsidP="004C31A8">
      <w:pPr>
        <w:ind w:left="426" w:hanging="426"/>
        <w:contextualSpacing/>
        <w:rPr>
          <w:rFonts w:cs="Arial"/>
          <w:color w:val="000000"/>
          <w:lang w:val="en-CA" w:eastAsia="en-CA"/>
        </w:rPr>
      </w:pPr>
      <w:r w:rsidRPr="00C831CD">
        <w:rPr>
          <w:rFonts w:cs="Arial"/>
          <w:bCs/>
          <w:lang w:val="en-CA"/>
        </w:rPr>
        <w:tab/>
        <w:t xml:space="preserve">Here is a possible checklist of questions </w:t>
      </w:r>
      <w:proofErr w:type="gramStart"/>
      <w:r w:rsidRPr="00C831CD">
        <w:rPr>
          <w:rFonts w:cs="Arial"/>
          <w:bCs/>
          <w:lang w:val="en-CA"/>
        </w:rPr>
        <w:t>with regard to</w:t>
      </w:r>
      <w:proofErr w:type="gramEnd"/>
      <w:r w:rsidRPr="00C831CD">
        <w:rPr>
          <w:rFonts w:cs="Arial"/>
          <w:bCs/>
          <w:lang w:val="en-CA"/>
        </w:rPr>
        <w:t xml:space="preserve"> the firm’s possible</w:t>
      </w:r>
      <w:r w:rsidRPr="00C831CD">
        <w:rPr>
          <w:rFonts w:cs="Arial"/>
          <w:color w:val="000000"/>
          <w:lang w:val="en-CA" w:eastAsia="en-CA"/>
        </w:rPr>
        <w:t xml:space="preserve"> existing prohibitions that would preclude the firm or any staff member from performing the engagement: </w:t>
      </w:r>
    </w:p>
    <w:p w14:paraId="68B47440" w14:textId="77777777" w:rsidR="00110317" w:rsidRPr="00C831CD" w:rsidRDefault="00110317" w:rsidP="004C31A8">
      <w:pPr>
        <w:contextualSpacing/>
        <w:rPr>
          <w:rFonts w:cs="Arial"/>
          <w:color w:val="000000"/>
          <w:lang w:val="en-CA" w:eastAsia="en-CA"/>
        </w:rPr>
      </w:pPr>
    </w:p>
    <w:p w14:paraId="6DDC9B15" w14:textId="4440B4D1" w:rsidR="00110317" w:rsidRDefault="00110317" w:rsidP="004C31A8">
      <w:pPr>
        <w:pStyle w:val="ListParagraph"/>
        <w:numPr>
          <w:ilvl w:val="0"/>
          <w:numId w:val="3"/>
        </w:numPr>
        <w:rPr>
          <w:rFonts w:cs="Arial"/>
          <w:color w:val="000000"/>
          <w:lang w:val="en-CA" w:eastAsia="en-CA"/>
        </w:rPr>
      </w:pPr>
      <w:r w:rsidRPr="00C831CD">
        <w:rPr>
          <w:rFonts w:cs="Arial"/>
          <w:color w:val="000000"/>
          <w:lang w:val="en-CA" w:eastAsia="en-CA"/>
        </w:rPr>
        <w:t>We would ask about the prohibitions listed below:</w:t>
      </w:r>
    </w:p>
    <w:p w14:paraId="01658F05" w14:textId="77777777" w:rsidR="004275EF" w:rsidRPr="00C831CD" w:rsidRDefault="004275EF" w:rsidP="004C31A8">
      <w:pPr>
        <w:pStyle w:val="ListParagraph"/>
        <w:rPr>
          <w:rFonts w:cs="Arial"/>
          <w:color w:val="000000"/>
          <w:lang w:val="en-CA" w:eastAsia="en-CA"/>
        </w:rPr>
      </w:pPr>
    </w:p>
    <w:p w14:paraId="43365AAE"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Financial interests in entity.</w:t>
      </w:r>
    </w:p>
    <w:p w14:paraId="1741AE57"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Loans and guarantees to/from client.</w:t>
      </w:r>
    </w:p>
    <w:p w14:paraId="4DC9ED03"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Close business relationships with client.</w:t>
      </w:r>
    </w:p>
    <w:p w14:paraId="569668C6"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Family and personal relationships with client.</w:t>
      </w:r>
    </w:p>
    <w:p w14:paraId="633E6837"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Future or recent employment with entity serving as officer, director, or company secretary of client.</w:t>
      </w:r>
    </w:p>
    <w:p w14:paraId="6C310295"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Provision of non-assurance services such as corporate finance or legal services that involve dispute resolution.</w:t>
      </w:r>
    </w:p>
    <w:p w14:paraId="2F3D10F4"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Performance of management functions for the client.</w:t>
      </w:r>
    </w:p>
    <w:p w14:paraId="54C0402C"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Making journal entries or accounting classifications without first obtaining management’s approval.</w:t>
      </w:r>
    </w:p>
    <w:p w14:paraId="6E6AC886"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Acceptance of gifts or hospitality from client (other than clearly insignificant).</w:t>
      </w:r>
    </w:p>
    <w:p w14:paraId="119BB624"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Fee quote that is considerably less than market price for the engagement.</w:t>
      </w:r>
    </w:p>
    <w:p w14:paraId="1DA7477D"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Provision of legal services.</w:t>
      </w:r>
    </w:p>
    <w:p w14:paraId="356E5A08"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Preparation of source documentation.</w:t>
      </w:r>
    </w:p>
    <w:p w14:paraId="6580B3A7" w14:textId="77777777" w:rsidR="00110317" w:rsidRPr="00C831CD" w:rsidRDefault="00110317" w:rsidP="004C31A8">
      <w:pPr>
        <w:pStyle w:val="ListParagraph"/>
        <w:numPr>
          <w:ilvl w:val="0"/>
          <w:numId w:val="8"/>
        </w:numPr>
        <w:ind w:left="1134" w:hanging="425"/>
        <w:rPr>
          <w:rFonts w:cs="Arial"/>
          <w:color w:val="000000"/>
          <w:lang w:val="en-CA" w:eastAsia="en-CA"/>
        </w:rPr>
      </w:pPr>
      <w:r w:rsidRPr="00C831CD">
        <w:rPr>
          <w:rFonts w:cs="Arial"/>
          <w:color w:val="000000"/>
          <w:lang w:val="en-CA" w:eastAsia="en-CA"/>
        </w:rPr>
        <w:t>Provision of corporate finance services.</w:t>
      </w:r>
    </w:p>
    <w:p w14:paraId="15790A34" w14:textId="77777777" w:rsidR="00110317" w:rsidRPr="00C831CD" w:rsidRDefault="00110317" w:rsidP="004C31A8">
      <w:pPr>
        <w:contextualSpacing/>
        <w:rPr>
          <w:rFonts w:cs="Arial"/>
          <w:color w:val="000000"/>
          <w:lang w:val="en-CA" w:eastAsia="en-CA"/>
        </w:rPr>
      </w:pPr>
    </w:p>
    <w:p w14:paraId="5F891C05" w14:textId="071BFC45" w:rsidR="00110317" w:rsidRDefault="00110317" w:rsidP="004C31A8">
      <w:pPr>
        <w:ind w:left="360"/>
        <w:contextualSpacing/>
        <w:rPr>
          <w:rFonts w:cs="Arial"/>
          <w:color w:val="000000"/>
          <w:lang w:val="en-CA" w:eastAsia="en-CA"/>
        </w:rPr>
      </w:pPr>
      <w:r w:rsidRPr="00C831CD">
        <w:rPr>
          <w:rFonts w:cs="Arial"/>
          <w:color w:val="000000"/>
          <w:lang w:val="en-CA" w:eastAsia="en-CA"/>
        </w:rPr>
        <w:t>Are we satisfied there are no significant “threats” to independence? Address each of the following threats in relation to the firm and any member of the engagement team:</w:t>
      </w:r>
    </w:p>
    <w:p w14:paraId="57A991E5" w14:textId="77777777" w:rsidR="004275EF" w:rsidRPr="00C831CD" w:rsidRDefault="004275EF" w:rsidP="004C31A8">
      <w:pPr>
        <w:ind w:left="360"/>
        <w:contextualSpacing/>
        <w:rPr>
          <w:rFonts w:cs="Arial"/>
          <w:color w:val="000000"/>
          <w:lang w:val="en-CA" w:eastAsia="en-CA"/>
        </w:rPr>
      </w:pPr>
    </w:p>
    <w:p w14:paraId="2A04CF53"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Self-interest (i.e., where loss of client fees would be material).</w:t>
      </w:r>
    </w:p>
    <w:p w14:paraId="15925F06"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Self-review (i.e., the nature and extent of bookkeeping services required or where a judgment from a previous engagement needs to be evaluated in reaching conclusions).</w:t>
      </w:r>
    </w:p>
    <w:p w14:paraId="2B5421AD"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Advocacy (i.e., acting as an advocate on behalf of client in litigation or in share promotion).</w:t>
      </w:r>
    </w:p>
    <w:p w14:paraId="559CC20A"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Familiarity (i.e., being too sympathetic to the client’s interests).</w:t>
      </w:r>
    </w:p>
    <w:p w14:paraId="79CCCB74" w14:textId="77777777" w:rsidR="00110317" w:rsidRPr="00C831CD" w:rsidRDefault="00110317" w:rsidP="004C31A8">
      <w:pPr>
        <w:pStyle w:val="ListParagraph"/>
        <w:numPr>
          <w:ilvl w:val="1"/>
          <w:numId w:val="10"/>
        </w:numPr>
        <w:ind w:left="1134" w:hanging="425"/>
        <w:rPr>
          <w:rFonts w:cs="Arial"/>
          <w:color w:val="000000"/>
          <w:lang w:val="en-CA" w:eastAsia="en-CA"/>
        </w:rPr>
      </w:pPr>
      <w:r w:rsidRPr="00C831CD">
        <w:rPr>
          <w:rFonts w:cs="Arial"/>
          <w:color w:val="000000"/>
          <w:lang w:val="en-CA" w:eastAsia="en-CA"/>
        </w:rPr>
        <w:t>Intimidation (i.e., being deterred from acting objectively and exercising professional scepticism).</w:t>
      </w:r>
    </w:p>
    <w:p w14:paraId="40A60878" w14:textId="77777777" w:rsidR="00110317" w:rsidRPr="00C831CD" w:rsidRDefault="00110317" w:rsidP="004C31A8">
      <w:pPr>
        <w:contextualSpacing/>
        <w:rPr>
          <w:rFonts w:cs="Arial"/>
          <w:color w:val="000000"/>
          <w:lang w:val="en-CA" w:eastAsia="en-CA"/>
        </w:rPr>
      </w:pPr>
    </w:p>
    <w:p w14:paraId="3C9FA9A7" w14:textId="6BAEED89" w:rsidR="00110317" w:rsidRPr="00C831CD" w:rsidRDefault="00CE1D38" w:rsidP="004C31A8">
      <w:pPr>
        <w:ind w:left="360"/>
        <w:contextualSpacing/>
        <w:rPr>
          <w:rFonts w:cs="Arial"/>
          <w:color w:val="000000"/>
          <w:lang w:val="en-CA" w:eastAsia="en-CA"/>
        </w:rPr>
      </w:pPr>
      <w:r w:rsidRPr="00C831CD">
        <w:rPr>
          <w:rFonts w:cs="Arial"/>
          <w:color w:val="000000"/>
          <w:lang w:val="en-CA" w:eastAsia="en-CA"/>
        </w:rPr>
        <w:t>Walter Peters</w:t>
      </w:r>
      <w:r w:rsidR="00110317" w:rsidRPr="00C831CD">
        <w:rPr>
          <w:rFonts w:cs="Arial"/>
          <w:color w:val="000000"/>
          <w:lang w:val="en-CA" w:eastAsia="en-CA"/>
        </w:rPr>
        <w:t xml:space="preserve"> would also ask about whether there are any safeguards to reduce the above threat(s) to independence identified to an acceptable level. </w:t>
      </w:r>
    </w:p>
    <w:p w14:paraId="543C3F23" w14:textId="77777777" w:rsidR="00110317" w:rsidRPr="00C831CD" w:rsidRDefault="00110317" w:rsidP="004C31A8">
      <w:pPr>
        <w:contextualSpacing/>
        <w:rPr>
          <w:rFonts w:cs="Arial"/>
          <w:bCs/>
          <w:lang w:val="en-CA"/>
        </w:rPr>
      </w:pPr>
    </w:p>
    <w:p w14:paraId="264F08E5" w14:textId="77777777" w:rsidR="00110317" w:rsidRPr="00C831CD" w:rsidRDefault="00110317" w:rsidP="004C31A8">
      <w:pPr>
        <w:ind w:left="426" w:hanging="426"/>
        <w:contextualSpacing/>
        <w:rPr>
          <w:rFonts w:cs="Arial"/>
          <w:lang w:val="en-CA"/>
        </w:rPr>
      </w:pPr>
      <w:r w:rsidRPr="00C831CD">
        <w:rPr>
          <w:rFonts w:cs="Arial"/>
          <w:bCs/>
          <w:lang w:val="en-CA"/>
        </w:rPr>
        <w:t>b)</w:t>
      </w:r>
      <w:r w:rsidRPr="00C831CD">
        <w:rPr>
          <w:rFonts w:cs="Arial"/>
          <w:bCs/>
          <w:lang w:val="en-CA"/>
        </w:rPr>
        <w:tab/>
      </w:r>
      <w:r w:rsidRPr="00C831CD">
        <w:rPr>
          <w:rFonts w:cs="Arial"/>
          <w:lang w:val="en-CA"/>
        </w:rPr>
        <w:t>One of the ways that an auditor can avoid litigation</w:t>
      </w:r>
      <w:r w:rsidRPr="00C831CD">
        <w:rPr>
          <w:rFonts w:cs="Arial"/>
          <w:spacing w:val="-1"/>
          <w:lang w:val="en-CA"/>
        </w:rPr>
        <w:t xml:space="preserve"> is to follow up on any significant weaknesses in the client’s internal control procedures in a </w:t>
      </w:r>
      <w:r w:rsidRPr="00C831CD">
        <w:rPr>
          <w:rFonts w:cs="Arial"/>
          <w:lang w:val="en-CA"/>
        </w:rPr>
        <w:t>previous year’s audit.</w:t>
      </w:r>
    </w:p>
    <w:p w14:paraId="4114F13D" w14:textId="0AEE9718" w:rsidR="00110317" w:rsidRDefault="00110317" w:rsidP="004C31A8">
      <w:pPr>
        <w:shd w:val="clear" w:color="auto" w:fill="FFFFFF"/>
        <w:ind w:left="426" w:hanging="426"/>
        <w:contextualSpacing/>
        <w:rPr>
          <w:rFonts w:cs="Arial"/>
          <w:lang w:val="en-CA"/>
        </w:rPr>
      </w:pPr>
      <w:r w:rsidRPr="00C831CD">
        <w:rPr>
          <w:rFonts w:cs="Arial"/>
          <w:lang w:val="en-CA"/>
        </w:rPr>
        <w:tab/>
        <w:t xml:space="preserve">There are </w:t>
      </w:r>
      <w:proofErr w:type="gramStart"/>
      <w:r w:rsidRPr="00C831CD">
        <w:rPr>
          <w:rFonts w:cs="Arial"/>
          <w:lang w:val="en-CA"/>
        </w:rPr>
        <w:t>a number of</w:t>
      </w:r>
      <w:proofErr w:type="gramEnd"/>
      <w:r w:rsidRPr="00C831CD">
        <w:rPr>
          <w:rFonts w:cs="Arial"/>
          <w:lang w:val="en-CA"/>
        </w:rPr>
        <w:t xml:space="preserve"> ways that an auditor can avoid litigation. These include:</w:t>
      </w:r>
    </w:p>
    <w:p w14:paraId="7E272F22" w14:textId="77777777" w:rsidR="004275EF" w:rsidRPr="00C831CD" w:rsidRDefault="004275EF" w:rsidP="004C31A8">
      <w:pPr>
        <w:shd w:val="clear" w:color="auto" w:fill="FFFFFF"/>
        <w:ind w:left="426" w:hanging="426"/>
        <w:contextualSpacing/>
        <w:rPr>
          <w:rFonts w:cs="Arial"/>
          <w:lang w:val="en-CA"/>
        </w:rPr>
      </w:pPr>
    </w:p>
    <w:p w14:paraId="5B7785E7"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hiring competent staff</w:t>
      </w:r>
    </w:p>
    <w:p w14:paraId="1358D978"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training staff and updating their knowledge regularly</w:t>
      </w:r>
    </w:p>
    <w:p w14:paraId="529B8F4F"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ensuring compliance with ethical regulations</w:t>
      </w:r>
    </w:p>
    <w:p w14:paraId="34D5A4D0"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ensuring compliance with auditing regulations</w:t>
      </w:r>
    </w:p>
    <w:p w14:paraId="0320949C" w14:textId="77777777" w:rsidR="00110317" w:rsidRPr="00C831CD" w:rsidRDefault="00110317" w:rsidP="004C31A8">
      <w:pPr>
        <w:pStyle w:val="ListParagraph"/>
        <w:widowControl w:val="0"/>
        <w:numPr>
          <w:ilvl w:val="0"/>
          <w:numId w:val="11"/>
        </w:numPr>
        <w:shd w:val="clear" w:color="auto" w:fill="FFFFFF"/>
        <w:autoSpaceDE w:val="0"/>
        <w:autoSpaceDN w:val="0"/>
        <w:adjustRightInd w:val="0"/>
        <w:ind w:left="1134" w:hanging="425"/>
        <w:rPr>
          <w:rFonts w:cs="Arial"/>
          <w:lang w:val="en-CA"/>
        </w:rPr>
      </w:pPr>
      <w:r w:rsidRPr="00C831CD">
        <w:rPr>
          <w:rFonts w:cs="Arial"/>
          <w:lang w:val="en-CA"/>
        </w:rPr>
        <w:t>implementing policies and procedures that ensure:</w:t>
      </w:r>
    </w:p>
    <w:p w14:paraId="13F1DE5F"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tab/>
        <w:t>– appropriate procedures are followed when accepting a new client</w:t>
      </w:r>
    </w:p>
    <w:p w14:paraId="40EC90BF"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tab/>
        <w:t>– appropriate staff are allocated to clients</w:t>
      </w:r>
    </w:p>
    <w:p w14:paraId="4E79BCA3"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lastRenderedPageBreak/>
        <w:tab/>
        <w:t>– ethical and independence issues are identified and dealt with on a timely basis</w:t>
      </w:r>
    </w:p>
    <w:p w14:paraId="2F469D78"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tab/>
        <w:t>– all work is fully documented</w:t>
      </w:r>
    </w:p>
    <w:p w14:paraId="4313DFC8" w14:textId="77777777" w:rsidR="00110317" w:rsidRPr="00C831CD" w:rsidRDefault="00110317" w:rsidP="004C31A8">
      <w:pPr>
        <w:shd w:val="clear" w:color="auto" w:fill="FFFFFF"/>
        <w:ind w:left="1134" w:hanging="1134"/>
        <w:contextualSpacing/>
        <w:rPr>
          <w:rFonts w:cs="Arial"/>
          <w:lang w:val="en-CA"/>
        </w:rPr>
      </w:pPr>
      <w:r w:rsidRPr="00C831CD">
        <w:rPr>
          <w:rFonts w:cs="Arial"/>
          <w:lang w:val="en-CA"/>
        </w:rPr>
        <w:tab/>
        <w:t>– adequate and appropriate evidence is gathered before forming an opinion</w:t>
      </w:r>
    </w:p>
    <w:p w14:paraId="6C7CD7AA" w14:textId="77777777" w:rsidR="00110317" w:rsidRPr="00C831CD" w:rsidRDefault="00110317" w:rsidP="004C31A8">
      <w:pPr>
        <w:widowControl w:val="0"/>
        <w:shd w:val="clear" w:color="auto" w:fill="FFFFFF"/>
        <w:autoSpaceDE w:val="0"/>
        <w:autoSpaceDN w:val="0"/>
        <w:adjustRightInd w:val="0"/>
        <w:ind w:left="1134" w:hanging="425"/>
        <w:contextualSpacing/>
        <w:rPr>
          <w:rFonts w:cs="Arial"/>
          <w:lang w:val="en-CA"/>
        </w:rPr>
      </w:pPr>
      <w:r w:rsidRPr="00C831CD">
        <w:rPr>
          <w:rFonts w:cs="Arial"/>
          <w:spacing w:val="-1"/>
          <w:lang w:val="en-CA"/>
        </w:rPr>
        <w:t>F.</w:t>
      </w:r>
      <w:r w:rsidRPr="00C831CD">
        <w:rPr>
          <w:rFonts w:cs="Arial"/>
          <w:spacing w:val="-1"/>
          <w:lang w:val="en-CA"/>
        </w:rPr>
        <w:tab/>
        <w:t xml:space="preserve">meeting with a client’s audit committee to discuss any significant issues identified as part </w:t>
      </w:r>
      <w:r w:rsidRPr="00C831CD">
        <w:rPr>
          <w:rFonts w:cs="Arial"/>
          <w:lang w:val="en-CA"/>
        </w:rPr>
        <w:t>of the audit</w:t>
      </w:r>
    </w:p>
    <w:p w14:paraId="0C6A9710" w14:textId="477D76EB" w:rsidR="00110317" w:rsidRPr="00C831CD" w:rsidRDefault="00110317" w:rsidP="004C31A8">
      <w:pPr>
        <w:widowControl w:val="0"/>
        <w:shd w:val="clear" w:color="auto" w:fill="FFFFFF"/>
        <w:autoSpaceDE w:val="0"/>
        <w:autoSpaceDN w:val="0"/>
        <w:adjustRightInd w:val="0"/>
        <w:ind w:left="1134" w:hanging="425"/>
        <w:contextualSpacing/>
        <w:rPr>
          <w:rFonts w:cs="Arial"/>
          <w:lang w:val="en-CA"/>
        </w:rPr>
      </w:pPr>
      <w:r w:rsidRPr="00C831CD">
        <w:rPr>
          <w:rFonts w:cs="Arial"/>
          <w:spacing w:val="-1"/>
          <w:lang w:val="en-CA"/>
        </w:rPr>
        <w:t>G.</w:t>
      </w:r>
      <w:r w:rsidRPr="00C831CD">
        <w:rPr>
          <w:rFonts w:cs="Arial"/>
          <w:spacing w:val="-1"/>
          <w:lang w:val="en-CA"/>
        </w:rPr>
        <w:tab/>
        <w:t xml:space="preserve">Following up on any significant weaknesses in the client’s internal control procedures in a </w:t>
      </w:r>
      <w:r w:rsidRPr="00C831CD">
        <w:rPr>
          <w:rFonts w:cs="Arial"/>
          <w:lang w:val="en-CA"/>
        </w:rPr>
        <w:t>previous year’s audit.</w:t>
      </w:r>
    </w:p>
    <w:p w14:paraId="288982B3" w14:textId="77777777" w:rsidR="00DE1F6D" w:rsidRDefault="00DE1F6D" w:rsidP="004C31A8">
      <w:pPr>
        <w:widowControl w:val="0"/>
        <w:overflowPunct w:val="0"/>
        <w:autoSpaceDE w:val="0"/>
        <w:autoSpaceDN w:val="0"/>
        <w:adjustRightInd w:val="0"/>
        <w:contextualSpacing/>
        <w:rPr>
          <w:rFonts w:cs="Arial"/>
          <w:kern w:val="30"/>
        </w:rPr>
      </w:pPr>
    </w:p>
    <w:p w14:paraId="314BA1D9" w14:textId="77777777" w:rsidR="00DE1F6D" w:rsidRDefault="00DE1F6D" w:rsidP="004C31A8">
      <w:pPr>
        <w:widowControl w:val="0"/>
        <w:overflowPunct w:val="0"/>
        <w:autoSpaceDE w:val="0"/>
        <w:autoSpaceDN w:val="0"/>
        <w:adjustRightInd w:val="0"/>
        <w:contextualSpacing/>
        <w:rPr>
          <w:rFonts w:cs="Arial"/>
          <w:kern w:val="30"/>
        </w:rPr>
      </w:pPr>
    </w:p>
    <w:p w14:paraId="5B1AF495" w14:textId="69706938" w:rsidR="00DE1F6D" w:rsidRDefault="00DE1F6D" w:rsidP="004C31A8">
      <w:pPr>
        <w:widowControl w:val="0"/>
        <w:overflowPunct w:val="0"/>
        <w:autoSpaceDE w:val="0"/>
        <w:autoSpaceDN w:val="0"/>
        <w:adjustRightInd w:val="0"/>
        <w:contextualSpacing/>
        <w:rPr>
          <w:rFonts w:cs="Arial"/>
          <w:kern w:val="30"/>
        </w:rPr>
      </w:pPr>
      <w:proofErr w:type="spellStart"/>
      <w:r w:rsidRPr="00C831CD">
        <w:rPr>
          <w:rFonts w:cs="Arial"/>
          <w:kern w:val="30"/>
        </w:rPr>
        <w:t>Bloomcode</w:t>
      </w:r>
      <w:proofErr w:type="spellEnd"/>
      <w:r w:rsidRPr="00C831CD">
        <w:rPr>
          <w:rFonts w:cs="Arial"/>
          <w:kern w:val="30"/>
        </w:rPr>
        <w:t xml:space="preserve">: </w:t>
      </w:r>
      <w:r>
        <w:rPr>
          <w:rFonts w:cs="Arial"/>
          <w:kern w:val="30"/>
        </w:rPr>
        <w:t>Application</w:t>
      </w:r>
    </w:p>
    <w:p w14:paraId="3425E4DA" w14:textId="77777777" w:rsidR="00DE1F6D" w:rsidRDefault="00DE1F6D" w:rsidP="004C31A8">
      <w:pPr>
        <w:contextualSpacing/>
        <w:rPr>
          <w:rFonts w:cs="Arial"/>
        </w:rPr>
      </w:pPr>
      <w:r w:rsidRPr="00C831CD">
        <w:rPr>
          <w:rFonts w:cs="Arial"/>
        </w:rPr>
        <w:t xml:space="preserve">Difficulty: </w:t>
      </w:r>
      <w:r>
        <w:rPr>
          <w:rFonts w:cs="Arial"/>
        </w:rPr>
        <w:t>Medium</w:t>
      </w:r>
    </w:p>
    <w:p w14:paraId="2CC9482D" w14:textId="4F24BF82" w:rsidR="00DE1F6D" w:rsidRDefault="00DE1F6D" w:rsidP="004C31A8">
      <w:pPr>
        <w:contextualSpacing/>
        <w:rPr>
          <w:rFonts w:cs="Arial"/>
        </w:rPr>
      </w:pPr>
      <w:r>
        <w:rPr>
          <w:rFonts w:cs="Arial"/>
        </w:rPr>
        <w:t xml:space="preserve">Learning Objective: </w:t>
      </w:r>
      <w:r w:rsidRPr="00C831CD">
        <w:rPr>
          <w:rFonts w:cs="Arial"/>
          <w:kern w:val="30"/>
        </w:rPr>
        <w:t>Explain the auditor’s legal liability to their client, contributory negligence, and the extent to which an auditor is liable to third parties</w:t>
      </w:r>
      <w:r>
        <w:rPr>
          <w:rFonts w:cs="Arial"/>
        </w:rPr>
        <w:t>.</w:t>
      </w:r>
    </w:p>
    <w:p w14:paraId="4FD3BB49" w14:textId="5F6A33AC" w:rsidR="00DE1F6D" w:rsidRPr="00DE1F6D" w:rsidRDefault="00DE1F6D" w:rsidP="004C31A8">
      <w:pPr>
        <w:contextualSpacing/>
      </w:pPr>
      <w:r>
        <w:rPr>
          <w:rFonts w:cs="Arial"/>
        </w:rPr>
        <w:t>Learning Objective:</w:t>
      </w:r>
      <w:r>
        <w:t xml:space="preserve"> </w:t>
      </w:r>
      <w:r w:rsidRPr="00C831CD">
        <w:rPr>
          <w:rFonts w:cs="Arial"/>
          <w:kern w:val="30"/>
        </w:rPr>
        <w:t>Identify the factors to consider in the client acceptance or continuance decision</w:t>
      </w:r>
      <w:r>
        <w:rPr>
          <w:rFonts w:cs="Arial"/>
          <w:kern w:val="30"/>
        </w:rPr>
        <w:t>.</w:t>
      </w:r>
    </w:p>
    <w:p w14:paraId="40E2BD0A" w14:textId="35648D60" w:rsidR="00DE1F6D" w:rsidRDefault="00DE1F6D" w:rsidP="004C31A8">
      <w:pPr>
        <w:contextualSpacing/>
        <w:rPr>
          <w:rFonts w:cs="Arial"/>
        </w:rPr>
      </w:pPr>
      <w:r>
        <w:rPr>
          <w:rFonts w:cs="Arial"/>
        </w:rPr>
        <w:t>Section Reference: 2.4 Legal liability</w:t>
      </w:r>
    </w:p>
    <w:p w14:paraId="6D907C61" w14:textId="1A403BF6" w:rsidR="00DE1F6D" w:rsidRDefault="00DE1F6D" w:rsidP="004C31A8">
      <w:pPr>
        <w:contextualSpacing/>
        <w:rPr>
          <w:rFonts w:cs="Arial"/>
        </w:rPr>
      </w:pPr>
      <w:r>
        <w:rPr>
          <w:rFonts w:cs="Arial"/>
        </w:rPr>
        <w:t>Section Reference: 2.5 Client acceptance and continuance decisions</w:t>
      </w:r>
    </w:p>
    <w:p w14:paraId="557B088A" w14:textId="77777777" w:rsidR="00DE1F6D" w:rsidRPr="00C831CD" w:rsidRDefault="00DE1F6D" w:rsidP="004C31A8">
      <w:pPr>
        <w:widowControl w:val="0"/>
        <w:overflowPunct w:val="0"/>
        <w:autoSpaceDE w:val="0"/>
        <w:autoSpaceDN w:val="0"/>
        <w:adjustRightInd w:val="0"/>
        <w:contextualSpacing/>
        <w:rPr>
          <w:rFonts w:cs="Arial"/>
          <w:kern w:val="30"/>
        </w:rPr>
      </w:pPr>
      <w:r w:rsidRPr="00C831CD">
        <w:rPr>
          <w:rFonts w:cs="Arial"/>
          <w:kern w:val="30"/>
        </w:rPr>
        <w:t>CPA Competency: Auditing and Assurance</w:t>
      </w:r>
    </w:p>
    <w:p w14:paraId="6C038327" w14:textId="77777777" w:rsidR="00DE1F6D" w:rsidRPr="00595072" w:rsidRDefault="00DE1F6D" w:rsidP="004C31A8">
      <w:pPr>
        <w:adjustRightInd w:val="0"/>
        <w:snapToGrid w:val="0"/>
        <w:contextualSpacing/>
        <w:rPr>
          <w:rFonts w:cs="Arial"/>
          <w:lang w:val="en-CA"/>
        </w:rPr>
      </w:pPr>
      <w:r w:rsidRPr="00C831CD">
        <w:rPr>
          <w:rFonts w:cs="Arial"/>
          <w:kern w:val="30"/>
        </w:rPr>
        <w:t xml:space="preserve">AACSB: </w:t>
      </w:r>
      <w:r>
        <w:rPr>
          <w:rFonts w:cs="Arial"/>
          <w:kern w:val="30"/>
        </w:rPr>
        <w:t>Analytic</w:t>
      </w:r>
    </w:p>
    <w:p w14:paraId="3347DE0D" w14:textId="16D0FAF4" w:rsidR="00EF4E4B" w:rsidRDefault="00EF4E4B" w:rsidP="004C31A8">
      <w:pPr>
        <w:widowControl w:val="0"/>
        <w:shd w:val="clear" w:color="auto" w:fill="FFFFFF"/>
        <w:autoSpaceDE w:val="0"/>
        <w:autoSpaceDN w:val="0"/>
        <w:adjustRightInd w:val="0"/>
        <w:ind w:left="1134" w:hanging="425"/>
        <w:contextualSpacing/>
        <w:rPr>
          <w:rFonts w:cs="Arial"/>
          <w:lang w:val="en-CA"/>
        </w:rPr>
      </w:pPr>
    </w:p>
    <w:p w14:paraId="55B36126" w14:textId="77777777" w:rsidR="00EF4E4B" w:rsidRPr="00C831CD" w:rsidRDefault="00EF4E4B" w:rsidP="004C31A8">
      <w:pPr>
        <w:widowControl w:val="0"/>
        <w:shd w:val="clear" w:color="auto" w:fill="FFFFFF"/>
        <w:autoSpaceDE w:val="0"/>
        <w:autoSpaceDN w:val="0"/>
        <w:adjustRightInd w:val="0"/>
        <w:ind w:left="1134" w:hanging="425"/>
        <w:contextualSpacing/>
        <w:rPr>
          <w:rFonts w:cs="Arial"/>
          <w:lang w:val="en-CA"/>
        </w:rPr>
      </w:pPr>
    </w:p>
    <w:p w14:paraId="7A9D4FB6" w14:textId="1A6CDC2C" w:rsidR="001613EF" w:rsidRDefault="001613EF" w:rsidP="004C31A8">
      <w:pPr>
        <w:widowControl w:val="0"/>
        <w:shd w:val="clear" w:color="auto" w:fill="FFFFFF"/>
        <w:autoSpaceDE w:val="0"/>
        <w:autoSpaceDN w:val="0"/>
        <w:adjustRightInd w:val="0"/>
        <w:contextualSpacing/>
        <w:rPr>
          <w:rFonts w:cs="Arial"/>
          <w:lang w:val="en-CA"/>
        </w:rPr>
      </w:pPr>
    </w:p>
    <w:p w14:paraId="5D473669" w14:textId="2672B6AB" w:rsidR="001F345D" w:rsidRDefault="001F345D" w:rsidP="004C31A8">
      <w:pPr>
        <w:widowControl w:val="0"/>
        <w:shd w:val="clear" w:color="auto" w:fill="FFFFFF"/>
        <w:autoSpaceDE w:val="0"/>
        <w:autoSpaceDN w:val="0"/>
        <w:adjustRightInd w:val="0"/>
        <w:contextualSpacing/>
        <w:rPr>
          <w:rFonts w:cs="Arial"/>
          <w:lang w:val="en-CA"/>
        </w:rPr>
      </w:pPr>
    </w:p>
    <w:p w14:paraId="19D68A8D" w14:textId="3F087A07" w:rsidR="001F345D" w:rsidRDefault="001F345D" w:rsidP="004C31A8">
      <w:pPr>
        <w:widowControl w:val="0"/>
        <w:shd w:val="clear" w:color="auto" w:fill="FFFFFF"/>
        <w:autoSpaceDE w:val="0"/>
        <w:autoSpaceDN w:val="0"/>
        <w:adjustRightInd w:val="0"/>
        <w:contextualSpacing/>
        <w:rPr>
          <w:rFonts w:cs="Arial"/>
          <w:lang w:val="en-CA"/>
        </w:rPr>
      </w:pPr>
    </w:p>
    <w:p w14:paraId="433E3383" w14:textId="220322F7" w:rsidR="001F345D" w:rsidRDefault="001F345D" w:rsidP="004C31A8">
      <w:pPr>
        <w:widowControl w:val="0"/>
        <w:shd w:val="clear" w:color="auto" w:fill="FFFFFF"/>
        <w:autoSpaceDE w:val="0"/>
        <w:autoSpaceDN w:val="0"/>
        <w:adjustRightInd w:val="0"/>
        <w:contextualSpacing/>
        <w:rPr>
          <w:rFonts w:cs="Arial"/>
          <w:lang w:val="en-CA"/>
        </w:rPr>
      </w:pPr>
    </w:p>
    <w:p w14:paraId="6D611F84" w14:textId="177A0A7B" w:rsidR="001F345D" w:rsidRDefault="001F345D" w:rsidP="004C31A8">
      <w:pPr>
        <w:widowControl w:val="0"/>
        <w:shd w:val="clear" w:color="auto" w:fill="FFFFFF"/>
        <w:autoSpaceDE w:val="0"/>
        <w:autoSpaceDN w:val="0"/>
        <w:adjustRightInd w:val="0"/>
        <w:contextualSpacing/>
        <w:rPr>
          <w:rFonts w:cs="Arial"/>
          <w:lang w:val="en-CA"/>
        </w:rPr>
      </w:pPr>
    </w:p>
    <w:p w14:paraId="3FF0DB2A" w14:textId="6ECFE73D" w:rsidR="001F345D" w:rsidRDefault="001F345D" w:rsidP="004C31A8">
      <w:pPr>
        <w:widowControl w:val="0"/>
        <w:shd w:val="clear" w:color="auto" w:fill="FFFFFF"/>
        <w:autoSpaceDE w:val="0"/>
        <w:autoSpaceDN w:val="0"/>
        <w:adjustRightInd w:val="0"/>
        <w:contextualSpacing/>
        <w:rPr>
          <w:rFonts w:cs="Arial"/>
          <w:lang w:val="en-CA"/>
        </w:rPr>
      </w:pPr>
    </w:p>
    <w:p w14:paraId="38E6EFAB" w14:textId="27CAECAE" w:rsidR="001F345D" w:rsidRDefault="001F345D" w:rsidP="004C31A8">
      <w:pPr>
        <w:widowControl w:val="0"/>
        <w:shd w:val="clear" w:color="auto" w:fill="FFFFFF"/>
        <w:autoSpaceDE w:val="0"/>
        <w:autoSpaceDN w:val="0"/>
        <w:adjustRightInd w:val="0"/>
        <w:contextualSpacing/>
        <w:rPr>
          <w:rFonts w:cs="Arial"/>
          <w:lang w:val="en-CA"/>
        </w:rPr>
      </w:pPr>
    </w:p>
    <w:p w14:paraId="2EE696FE" w14:textId="15AB2A77" w:rsidR="003201E9" w:rsidRDefault="003201E9">
      <w:pPr>
        <w:rPr>
          <w:rFonts w:cs="Arial"/>
          <w:lang w:val="en-CA"/>
        </w:rPr>
      </w:pPr>
      <w:r>
        <w:rPr>
          <w:rFonts w:cs="Arial"/>
          <w:lang w:val="en-CA"/>
        </w:rPr>
        <w:br w:type="page"/>
      </w:r>
    </w:p>
    <w:p w14:paraId="4E2F63E4" w14:textId="77777777" w:rsidR="003201E9" w:rsidRPr="003201E9" w:rsidRDefault="003201E9" w:rsidP="003201E9">
      <w:pPr>
        <w:widowControl w:val="0"/>
        <w:tabs>
          <w:tab w:val="left" w:pos="426"/>
          <w:tab w:val="num" w:pos="576"/>
          <w:tab w:val="right" w:pos="2880"/>
          <w:tab w:val="left" w:pos="3150"/>
          <w:tab w:val="decimal" w:pos="5580"/>
          <w:tab w:val="left" w:pos="5850"/>
        </w:tabs>
        <w:ind w:right="4"/>
        <w:contextualSpacing/>
        <w:jc w:val="center"/>
        <w:rPr>
          <w:bCs/>
          <w:color w:val="000000"/>
          <w:kern w:val="30"/>
          <w:sz w:val="36"/>
          <w:szCs w:val="36"/>
          <w:lang w:val="en-CA"/>
        </w:rPr>
      </w:pPr>
    </w:p>
    <w:p w14:paraId="0B17EF4F" w14:textId="77777777" w:rsidR="003201E9" w:rsidRPr="003201E9" w:rsidRDefault="003201E9" w:rsidP="003201E9">
      <w:pPr>
        <w:widowControl w:val="0"/>
        <w:tabs>
          <w:tab w:val="left" w:pos="426"/>
          <w:tab w:val="num" w:pos="576"/>
          <w:tab w:val="right" w:pos="2880"/>
          <w:tab w:val="left" w:pos="3150"/>
          <w:tab w:val="decimal" w:pos="5580"/>
          <w:tab w:val="left" w:pos="5850"/>
        </w:tabs>
        <w:ind w:right="4"/>
        <w:contextualSpacing/>
        <w:jc w:val="center"/>
        <w:rPr>
          <w:bCs/>
          <w:color w:val="000000"/>
          <w:kern w:val="30"/>
          <w:sz w:val="36"/>
          <w:szCs w:val="36"/>
          <w:lang w:val="en-CA"/>
        </w:rPr>
      </w:pPr>
    </w:p>
    <w:p w14:paraId="30445622" w14:textId="77777777" w:rsidR="003201E9" w:rsidRPr="003201E9" w:rsidRDefault="003201E9" w:rsidP="003201E9">
      <w:pPr>
        <w:widowControl w:val="0"/>
        <w:tabs>
          <w:tab w:val="left" w:pos="426"/>
          <w:tab w:val="num" w:pos="576"/>
          <w:tab w:val="right" w:pos="2880"/>
          <w:tab w:val="left" w:pos="3150"/>
          <w:tab w:val="decimal" w:pos="5580"/>
          <w:tab w:val="left" w:pos="5850"/>
        </w:tabs>
        <w:ind w:right="4"/>
        <w:contextualSpacing/>
        <w:jc w:val="center"/>
        <w:rPr>
          <w:bCs/>
          <w:color w:val="000000"/>
          <w:kern w:val="30"/>
          <w:sz w:val="36"/>
          <w:szCs w:val="36"/>
          <w:lang w:val="en-CA"/>
        </w:rPr>
      </w:pPr>
    </w:p>
    <w:p w14:paraId="48A9252D" w14:textId="77777777" w:rsidR="003201E9" w:rsidRPr="003201E9" w:rsidRDefault="003201E9" w:rsidP="003201E9">
      <w:pPr>
        <w:widowControl w:val="0"/>
        <w:tabs>
          <w:tab w:val="left" w:pos="426"/>
          <w:tab w:val="num" w:pos="576"/>
          <w:tab w:val="right" w:pos="2880"/>
          <w:tab w:val="left" w:pos="3150"/>
          <w:tab w:val="decimal" w:pos="5580"/>
          <w:tab w:val="left" w:pos="5850"/>
        </w:tabs>
        <w:ind w:right="4"/>
        <w:contextualSpacing/>
        <w:jc w:val="center"/>
        <w:rPr>
          <w:bCs/>
          <w:color w:val="000000"/>
          <w:kern w:val="30"/>
          <w:sz w:val="36"/>
          <w:szCs w:val="36"/>
          <w:lang w:val="en-CA"/>
        </w:rPr>
      </w:pPr>
      <w:r w:rsidRPr="003201E9">
        <w:rPr>
          <w:b/>
          <w:bCs/>
          <w:color w:val="000000"/>
          <w:kern w:val="30"/>
          <w:sz w:val="36"/>
          <w:szCs w:val="36"/>
          <w:lang w:val="en-CA"/>
        </w:rPr>
        <w:t>LEGAL NOTICE</w:t>
      </w:r>
    </w:p>
    <w:p w14:paraId="1C040C7C"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bCs/>
          <w:color w:val="000000"/>
          <w:kern w:val="30"/>
          <w:lang w:val="en-CA"/>
        </w:rPr>
      </w:pPr>
      <w:r w:rsidRPr="003201E9">
        <w:rPr>
          <w:noProof/>
          <w:lang w:val="en-CA"/>
        </w:rPr>
        <mc:AlternateContent>
          <mc:Choice Requires="wps">
            <w:drawing>
              <wp:anchor distT="4294967295" distB="4294967295" distL="114300" distR="114300" simplePos="0" relativeHeight="251659264" behindDoc="0" locked="0" layoutInCell="0" allowOverlap="1" wp14:anchorId="0A3D3B8F" wp14:editId="6A2291C5">
                <wp:simplePos x="0" y="0"/>
                <wp:positionH relativeFrom="column">
                  <wp:posOffset>0</wp:posOffset>
                </wp:positionH>
                <wp:positionV relativeFrom="paragraph">
                  <wp:posOffset>50800</wp:posOffset>
                </wp:positionV>
                <wp:extent cx="5486400" cy="0"/>
                <wp:effectExtent l="0" t="0" r="0" b="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12D2"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TPQAUPIBAAC0AwAADgAAAAAAAAAAAAAAAAAuAgAAZHJzL2Uyb0Rv&#10;Yy54bWxQSwECLQAUAAYACAAAACEA6OBcDdkAAAAEAQAADwAAAAAAAAAAAAAAAABMBAAAZHJzL2Rv&#10;d25yZXYueG1sUEsFBgAAAAAEAAQA8wAAAFIFAAAAAA==&#10;" o:allowincell="f"/>
            </w:pict>
          </mc:Fallback>
        </mc:AlternateContent>
      </w:r>
    </w:p>
    <w:p w14:paraId="625FC26B"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lang w:val="en-CA"/>
        </w:rPr>
      </w:pPr>
    </w:p>
    <w:p w14:paraId="0EB266C1"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sz w:val="24"/>
          <w:lang w:val="en-CA"/>
        </w:rPr>
      </w:pPr>
      <w:r w:rsidRPr="003201E9">
        <w:rPr>
          <w:color w:val="000000"/>
          <w:kern w:val="30"/>
          <w:sz w:val="24"/>
          <w:lang w:val="en-CA"/>
        </w:rPr>
        <w:t>Copyright © 2018 by John Wiley &amp; Sons Canada, Ltd. or related companies. All rights reserved.</w:t>
      </w:r>
    </w:p>
    <w:p w14:paraId="6D1CB275"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lang w:val="en-CA"/>
        </w:rPr>
      </w:pPr>
    </w:p>
    <w:p w14:paraId="00F72320" w14:textId="77777777" w:rsidR="003201E9" w:rsidRPr="003201E9" w:rsidRDefault="003201E9" w:rsidP="003201E9">
      <w:pPr>
        <w:widowControl w:val="0"/>
        <w:tabs>
          <w:tab w:val="left" w:pos="426"/>
          <w:tab w:val="right" w:pos="2880"/>
          <w:tab w:val="left" w:pos="3150"/>
          <w:tab w:val="decimal" w:pos="5580"/>
          <w:tab w:val="left" w:pos="5850"/>
        </w:tabs>
        <w:ind w:right="4"/>
        <w:contextualSpacing/>
        <w:jc w:val="center"/>
        <w:rPr>
          <w:color w:val="000000"/>
          <w:kern w:val="30"/>
          <w:lang w:val="en-CA"/>
        </w:rPr>
      </w:pPr>
      <w:r w:rsidRPr="003201E9">
        <w:rPr>
          <w:noProof/>
          <w:color w:val="000000"/>
          <w:kern w:val="30"/>
          <w:sz w:val="20"/>
          <w:lang w:val="en-CA" w:eastAsia="en-CA"/>
        </w:rPr>
        <w:drawing>
          <wp:inline distT="0" distB="0" distL="0" distR="0" wp14:anchorId="4B3F34F1" wp14:editId="52DEDD7D">
            <wp:extent cx="1095375" cy="233680"/>
            <wp:effectExtent l="0" t="0" r="9525" b="0"/>
            <wp:docPr id="1" name="Picture 5"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id:image003.jpg@01CD4AF3.E17BD5B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33680"/>
                    </a:xfrm>
                    <a:prstGeom prst="rect">
                      <a:avLst/>
                    </a:prstGeom>
                    <a:noFill/>
                    <a:ln>
                      <a:noFill/>
                    </a:ln>
                  </pic:spPr>
                </pic:pic>
              </a:graphicData>
            </a:graphic>
          </wp:inline>
        </w:drawing>
      </w:r>
    </w:p>
    <w:p w14:paraId="240B3667"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lang w:val="en-CA"/>
        </w:rPr>
      </w:pPr>
    </w:p>
    <w:p w14:paraId="5D32D499"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sz w:val="24"/>
          <w:lang w:val="en-CA"/>
        </w:rPr>
      </w:pPr>
      <w:r w:rsidRPr="003201E9">
        <w:rPr>
          <w:color w:val="000000"/>
          <w:kern w:val="30"/>
          <w:sz w:val="24"/>
          <w:lang w:val="en-CA"/>
        </w:rPr>
        <w:t>The data contained in these files are protected by copyright. This manual is furnished under license and may be used only in accordance with the terms of such license.</w:t>
      </w:r>
    </w:p>
    <w:p w14:paraId="0212EC5B"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color w:val="000000"/>
          <w:kern w:val="30"/>
          <w:sz w:val="24"/>
          <w:lang w:val="en-CA"/>
        </w:rPr>
      </w:pPr>
    </w:p>
    <w:p w14:paraId="2B02171B" w14:textId="77777777" w:rsidR="003201E9" w:rsidRPr="003201E9" w:rsidRDefault="003201E9" w:rsidP="003201E9">
      <w:pPr>
        <w:widowControl w:val="0"/>
        <w:tabs>
          <w:tab w:val="left" w:pos="426"/>
          <w:tab w:val="right" w:pos="2880"/>
          <w:tab w:val="left" w:pos="3150"/>
          <w:tab w:val="decimal" w:pos="5580"/>
          <w:tab w:val="left" w:pos="5850"/>
        </w:tabs>
        <w:ind w:right="4"/>
        <w:contextualSpacing/>
        <w:rPr>
          <w:sz w:val="21"/>
          <w:u w:val="double"/>
          <w:lang w:val="en-CA"/>
        </w:rPr>
      </w:pPr>
      <w:r w:rsidRPr="003201E9">
        <w:rPr>
          <w:color w:val="000000"/>
          <w:kern w:val="30"/>
          <w:sz w:val="24"/>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2EBC4BFA" w14:textId="77777777" w:rsidR="001F345D" w:rsidRPr="00C831CD" w:rsidRDefault="001F345D" w:rsidP="003201E9">
      <w:pPr>
        <w:widowControl w:val="0"/>
        <w:tabs>
          <w:tab w:val="left" w:pos="426"/>
          <w:tab w:val="num" w:pos="576"/>
          <w:tab w:val="right" w:pos="2880"/>
          <w:tab w:val="left" w:pos="3150"/>
          <w:tab w:val="decimal" w:pos="5580"/>
          <w:tab w:val="left" w:pos="5850"/>
        </w:tabs>
        <w:ind w:right="4"/>
        <w:contextualSpacing/>
        <w:jc w:val="center"/>
        <w:rPr>
          <w:rFonts w:cs="Arial"/>
          <w:lang w:val="en-CA"/>
        </w:rPr>
      </w:pPr>
      <w:bookmarkStart w:id="0" w:name="_GoBack"/>
      <w:bookmarkEnd w:id="0"/>
    </w:p>
    <w:sectPr w:rsidR="001F345D" w:rsidRPr="00C831CD" w:rsidSect="00742B3A">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CD47" w14:textId="77777777" w:rsidR="008025D8" w:rsidRDefault="008025D8" w:rsidP="00742B3A">
      <w:r>
        <w:separator/>
      </w:r>
    </w:p>
  </w:endnote>
  <w:endnote w:type="continuationSeparator" w:id="0">
    <w:p w14:paraId="7CBCA726" w14:textId="77777777" w:rsidR="008025D8" w:rsidRDefault="008025D8" w:rsidP="0074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F783" w14:textId="77777777" w:rsidR="009257DC" w:rsidRPr="00393285" w:rsidRDefault="009257DC" w:rsidP="00393285">
    <w:pPr>
      <w:widowControl w:val="0"/>
      <w:tabs>
        <w:tab w:val="center" w:pos="4680"/>
        <w:tab w:val="right" w:pos="9360"/>
        <w:tab w:val="right" w:pos="10080"/>
      </w:tabs>
      <w:ind w:right="-999"/>
      <w:rPr>
        <w:sz w:val="16"/>
        <w:lang w:val="en-CA"/>
      </w:rPr>
    </w:pPr>
    <w:r w:rsidRPr="00393285">
      <w:rPr>
        <w:sz w:val="16"/>
        <w:lang w:val="en-CA"/>
      </w:rPr>
      <w:t>Copyright © 2018 John Wiley &amp; Sons Canada, Ltd. Unauthorized copying, distribution, or transmission of this page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72AF" w14:textId="77777777" w:rsidR="009257DC" w:rsidRPr="00393285" w:rsidRDefault="009257DC" w:rsidP="00393285">
    <w:pPr>
      <w:widowControl w:val="0"/>
      <w:tabs>
        <w:tab w:val="center" w:pos="4680"/>
        <w:tab w:val="right" w:pos="9360"/>
        <w:tab w:val="right" w:pos="10080"/>
      </w:tabs>
      <w:ind w:right="-999"/>
      <w:rPr>
        <w:sz w:val="16"/>
        <w:lang w:val="en-CA"/>
      </w:rPr>
    </w:pPr>
    <w:r w:rsidRPr="00393285">
      <w:rPr>
        <w:sz w:val="16"/>
        <w:lang w:val="en-CA"/>
      </w:rPr>
      <w:t>Copyright © 2018 John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FA40" w14:textId="77777777" w:rsidR="009257DC" w:rsidRPr="00393285" w:rsidRDefault="009257DC" w:rsidP="00393285">
    <w:pPr>
      <w:widowControl w:val="0"/>
      <w:tabs>
        <w:tab w:val="center" w:pos="4680"/>
        <w:tab w:val="right" w:pos="9360"/>
        <w:tab w:val="right" w:pos="10080"/>
      </w:tabs>
      <w:ind w:right="-999"/>
      <w:rPr>
        <w:sz w:val="16"/>
        <w:lang w:val="en-CA"/>
      </w:rPr>
    </w:pPr>
    <w:r w:rsidRPr="00393285">
      <w:rPr>
        <w:sz w:val="16"/>
        <w:lang w:val="en-CA"/>
      </w:rPr>
      <w:t>Copyright © 2018 John Wiley &amp; Sons Canada, Ltd. Unauthorized copying, distribution, or transmission of this page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4334D" w14:textId="77777777" w:rsidR="008025D8" w:rsidRDefault="008025D8" w:rsidP="00742B3A">
      <w:r>
        <w:separator/>
      </w:r>
    </w:p>
  </w:footnote>
  <w:footnote w:type="continuationSeparator" w:id="0">
    <w:p w14:paraId="21C72AB1" w14:textId="77777777" w:rsidR="008025D8" w:rsidRDefault="008025D8" w:rsidP="0074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9C9F" w14:textId="2BBB0A73" w:rsidR="009257DC" w:rsidRPr="00393285" w:rsidRDefault="009257DC" w:rsidP="00393285">
    <w:pPr>
      <w:framePr w:wrap="around" w:vAnchor="text" w:hAnchor="page" w:x="1456" w:y="1"/>
      <w:widowControl w:val="0"/>
      <w:tabs>
        <w:tab w:val="center" w:pos="4680"/>
        <w:tab w:val="right" w:pos="9360"/>
      </w:tabs>
      <w:rPr>
        <w:lang w:val="en-CA"/>
      </w:rPr>
    </w:pPr>
    <w:r>
      <w:rPr>
        <w:b/>
        <w:sz w:val="20"/>
        <w:lang w:val="en-CA"/>
      </w:rPr>
      <w:t>2</w:t>
    </w:r>
    <w:r w:rsidRPr="00393285">
      <w:rPr>
        <w:b/>
        <w:sz w:val="20"/>
        <w:lang w:val="en-CA"/>
      </w:rPr>
      <w:t xml:space="preserve"> </w:t>
    </w:r>
    <w:r w:rsidRPr="00393285">
      <w:rPr>
        <w:b/>
        <w:lang w:val="en-CA"/>
      </w:rPr>
      <w:t xml:space="preserve">- </w:t>
    </w:r>
    <w:r w:rsidRPr="00393285">
      <w:rPr>
        <w:b/>
        <w:sz w:val="20"/>
        <w:lang w:val="en-CA"/>
      </w:rPr>
      <w:fldChar w:fldCharType="begin"/>
    </w:r>
    <w:r w:rsidRPr="00393285">
      <w:rPr>
        <w:b/>
        <w:sz w:val="20"/>
        <w:lang w:val="en-CA"/>
      </w:rPr>
      <w:instrText xml:space="preserve">PAGE  </w:instrText>
    </w:r>
    <w:r w:rsidRPr="00393285">
      <w:rPr>
        <w:b/>
        <w:sz w:val="20"/>
        <w:lang w:val="en-CA"/>
      </w:rPr>
      <w:fldChar w:fldCharType="separate"/>
    </w:r>
    <w:r w:rsidR="003201E9">
      <w:rPr>
        <w:b/>
        <w:noProof/>
        <w:sz w:val="20"/>
        <w:lang w:val="en-CA"/>
      </w:rPr>
      <w:t>32</w:t>
    </w:r>
    <w:r w:rsidRPr="00393285">
      <w:rPr>
        <w:b/>
        <w:sz w:val="20"/>
        <w:lang w:val="en-CA"/>
      </w:rPr>
      <w:fldChar w:fldCharType="end"/>
    </w:r>
  </w:p>
  <w:p w14:paraId="6E925DDE" w14:textId="5258E2E2" w:rsidR="009257DC" w:rsidRPr="00393285" w:rsidRDefault="009257DC" w:rsidP="00393285">
    <w:pPr>
      <w:widowControl w:val="0"/>
      <w:tabs>
        <w:tab w:val="center" w:pos="4680"/>
        <w:tab w:val="right" w:pos="9360"/>
      </w:tabs>
      <w:ind w:right="360" w:firstLine="426"/>
      <w:rPr>
        <w:sz w:val="20"/>
        <w:lang w:val="en-CA"/>
      </w:rPr>
    </w:pPr>
    <w:r w:rsidRPr="00393285">
      <w:rPr>
        <w:b/>
        <w:sz w:val="20"/>
        <w:lang w:val="en-CA"/>
      </w:rPr>
      <w:t>Auditing: A Practical Approach, Third Canadian Edition</w:t>
    </w:r>
  </w:p>
  <w:p w14:paraId="00281340" w14:textId="77777777" w:rsidR="009257DC" w:rsidRPr="00393285" w:rsidRDefault="009257DC" w:rsidP="00393285">
    <w:pPr>
      <w:widowControl w:val="0"/>
      <w:tabs>
        <w:tab w:val="center" w:pos="4680"/>
        <w:tab w:val="right" w:pos="9360"/>
      </w:tabs>
      <w:ind w:right="360" w:firstLine="360"/>
      <w:rPr>
        <w:sz w:val="20"/>
        <w:lang w:val="en-CA"/>
      </w:rPr>
    </w:pPr>
    <w:r w:rsidRPr="00393285">
      <w:rPr>
        <w:noProof/>
        <w:lang w:val="en-CA"/>
      </w:rPr>
      <mc:AlternateContent>
        <mc:Choice Requires="wps">
          <w:drawing>
            <wp:anchor distT="0" distB="0" distL="114300" distR="114300" simplePos="0" relativeHeight="251659264" behindDoc="0" locked="0" layoutInCell="0" allowOverlap="1" wp14:anchorId="1C772CA2" wp14:editId="22F8070A">
              <wp:simplePos x="0" y="0"/>
              <wp:positionH relativeFrom="column">
                <wp:posOffset>0</wp:posOffset>
              </wp:positionH>
              <wp:positionV relativeFrom="paragraph">
                <wp:posOffset>22225</wp:posOffset>
              </wp:positionV>
              <wp:extent cx="60350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A0F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c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dDpL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DbGicqEgIA&#10;ACgEAAAOAAAAAAAAAAAAAAAAAC4CAABkcnMvZTJvRG9jLnhtbFBLAQItABQABgAIAAAAIQAIW+x4&#10;2QAAAAQBAAAPAAAAAAAAAAAAAAAAAGwEAABkcnMvZG93bnJldi54bWxQSwUGAAAAAAQABADzAAAA&#10;cgUAAAAA&#10;" o:allowincell="f"/>
          </w:pict>
        </mc:Fallback>
      </mc:AlternateContent>
    </w:r>
  </w:p>
  <w:p w14:paraId="7A9D4FBB" w14:textId="77777777" w:rsidR="009257DC" w:rsidRPr="00227D47" w:rsidRDefault="009257DC" w:rsidP="00227D47">
    <w:pPr>
      <w:pStyle w:val="Header"/>
      <w:tabs>
        <w:tab w:val="left" w:pos="993"/>
      </w:tabs>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14F9" w14:textId="4CDA8C2D" w:rsidR="009257DC" w:rsidRPr="00B9255F" w:rsidRDefault="009257DC" w:rsidP="00B9255F">
    <w:pPr>
      <w:framePr w:w="754" w:wrap="around" w:vAnchor="text" w:hAnchor="page" w:x="10200" w:y="1"/>
      <w:widowControl w:val="0"/>
      <w:tabs>
        <w:tab w:val="center" w:pos="4680"/>
        <w:tab w:val="right" w:pos="9360"/>
      </w:tabs>
      <w:jc w:val="right"/>
      <w:rPr>
        <w:lang w:val="en-CA"/>
      </w:rPr>
    </w:pPr>
    <w:r>
      <w:rPr>
        <w:b/>
        <w:sz w:val="20"/>
        <w:lang w:val="en-CA"/>
      </w:rPr>
      <w:t>2</w:t>
    </w:r>
    <w:r w:rsidRPr="00B9255F">
      <w:rPr>
        <w:b/>
        <w:sz w:val="20"/>
        <w:lang w:val="en-CA"/>
      </w:rPr>
      <w:t xml:space="preserve"> </w:t>
    </w:r>
    <w:r w:rsidRPr="00B9255F">
      <w:rPr>
        <w:b/>
        <w:lang w:val="en-CA"/>
      </w:rPr>
      <w:t xml:space="preserve">- </w:t>
    </w:r>
    <w:r w:rsidRPr="00B9255F">
      <w:rPr>
        <w:b/>
        <w:sz w:val="20"/>
        <w:lang w:val="en-CA"/>
      </w:rPr>
      <w:fldChar w:fldCharType="begin"/>
    </w:r>
    <w:r w:rsidRPr="00B9255F">
      <w:rPr>
        <w:b/>
        <w:sz w:val="20"/>
        <w:lang w:val="en-CA"/>
      </w:rPr>
      <w:instrText xml:space="preserve">PAGE  </w:instrText>
    </w:r>
    <w:r w:rsidRPr="00B9255F">
      <w:rPr>
        <w:b/>
        <w:sz w:val="20"/>
        <w:lang w:val="en-CA"/>
      </w:rPr>
      <w:fldChar w:fldCharType="separate"/>
    </w:r>
    <w:r w:rsidR="003201E9">
      <w:rPr>
        <w:b/>
        <w:noProof/>
        <w:sz w:val="20"/>
        <w:lang w:val="en-CA"/>
      </w:rPr>
      <w:t>33</w:t>
    </w:r>
    <w:r w:rsidRPr="00B9255F">
      <w:rPr>
        <w:b/>
        <w:sz w:val="20"/>
        <w:lang w:val="en-CA"/>
      </w:rPr>
      <w:fldChar w:fldCharType="end"/>
    </w:r>
  </w:p>
  <w:p w14:paraId="5618A490" w14:textId="1C13A0A9" w:rsidR="009257DC" w:rsidRPr="00B9255F" w:rsidRDefault="009257DC" w:rsidP="00B9255F">
    <w:pPr>
      <w:widowControl w:val="0"/>
      <w:ind w:right="713"/>
      <w:jc w:val="right"/>
      <w:rPr>
        <w:snapToGrid w:val="0"/>
        <w:sz w:val="20"/>
        <w:lang w:val="en-CA"/>
      </w:rPr>
    </w:pPr>
    <w:r>
      <w:rPr>
        <w:b/>
        <w:sz w:val="20"/>
        <w:lang w:val="en-CA"/>
      </w:rPr>
      <w:t>Ethics, Legal Liability, and Client Acceptance</w:t>
    </w:r>
  </w:p>
  <w:p w14:paraId="0A6E1C4E" w14:textId="77777777" w:rsidR="009257DC" w:rsidRPr="00B9255F" w:rsidRDefault="009257DC" w:rsidP="00B9255F">
    <w:pPr>
      <w:widowControl w:val="0"/>
      <w:tabs>
        <w:tab w:val="center" w:pos="4680"/>
        <w:tab w:val="right" w:pos="9360"/>
      </w:tabs>
      <w:ind w:right="-279" w:firstLine="360"/>
      <w:rPr>
        <w:sz w:val="20"/>
        <w:lang w:val="en-CA"/>
      </w:rPr>
    </w:pPr>
    <w:r w:rsidRPr="00B9255F">
      <w:rPr>
        <w:noProof/>
        <w:lang w:val="en-CA"/>
      </w:rPr>
      <mc:AlternateContent>
        <mc:Choice Requires="wps">
          <w:drawing>
            <wp:anchor distT="0" distB="0" distL="114300" distR="114300" simplePos="0" relativeHeight="251661312" behindDoc="0" locked="0" layoutInCell="0" allowOverlap="1" wp14:anchorId="3D4096B5" wp14:editId="71E26455">
              <wp:simplePos x="0" y="0"/>
              <wp:positionH relativeFrom="column">
                <wp:posOffset>0</wp:posOffset>
              </wp:positionH>
              <wp:positionV relativeFrom="paragraph">
                <wp:posOffset>22225</wp:posOffset>
              </wp:positionV>
              <wp:extent cx="603504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D71B"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rk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VP0zQH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" o:allowincell="f"/>
          </w:pict>
        </mc:Fallback>
      </mc:AlternateContent>
    </w:r>
  </w:p>
  <w:p w14:paraId="7A9D4FBC" w14:textId="77777777" w:rsidR="009257DC" w:rsidRPr="005A564F" w:rsidRDefault="009257DC" w:rsidP="00232173">
    <w:pPr>
      <w:pStyle w:val="Header"/>
      <w:tabs>
        <w:tab w:val="clear" w:pos="4680"/>
        <w:tab w:val="left" w:pos="3969"/>
      </w:tabs>
      <w:rPr>
        <w:rFonts w:cs="Arial"/>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281"/>
    <w:multiLevelType w:val="hybridMultilevel"/>
    <w:tmpl w:val="4E268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4BF1"/>
    <w:multiLevelType w:val="hybridMultilevel"/>
    <w:tmpl w:val="390C0940"/>
    <w:lvl w:ilvl="0" w:tplc="24E4AB0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52F2"/>
    <w:multiLevelType w:val="hybridMultilevel"/>
    <w:tmpl w:val="BDC0E1B2"/>
    <w:lvl w:ilvl="0" w:tplc="D7F20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229C3"/>
    <w:multiLevelType w:val="hybridMultilevel"/>
    <w:tmpl w:val="7E981364"/>
    <w:lvl w:ilvl="0" w:tplc="2A4E3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7520"/>
    <w:multiLevelType w:val="hybridMultilevel"/>
    <w:tmpl w:val="469C6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D59FD"/>
    <w:multiLevelType w:val="hybridMultilevel"/>
    <w:tmpl w:val="BF14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77BE2"/>
    <w:multiLevelType w:val="hybridMultilevel"/>
    <w:tmpl w:val="CE202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F05A2"/>
    <w:multiLevelType w:val="hybridMultilevel"/>
    <w:tmpl w:val="78D05B1A"/>
    <w:lvl w:ilvl="0" w:tplc="24E4AB0C">
      <w:start w:val="1"/>
      <w:numFmt w:val="bullet"/>
      <w:lvlText w:val="•"/>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71953"/>
    <w:multiLevelType w:val="hybridMultilevel"/>
    <w:tmpl w:val="A20E9A5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915377"/>
    <w:multiLevelType w:val="hybridMultilevel"/>
    <w:tmpl w:val="4F74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9432A"/>
    <w:multiLevelType w:val="hybridMultilevel"/>
    <w:tmpl w:val="9AB24AFC"/>
    <w:lvl w:ilvl="0" w:tplc="24E4AB0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81796"/>
    <w:multiLevelType w:val="hybridMultilevel"/>
    <w:tmpl w:val="C480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14ABF"/>
    <w:multiLevelType w:val="hybridMultilevel"/>
    <w:tmpl w:val="352C48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E44658B"/>
    <w:multiLevelType w:val="hybridMultilevel"/>
    <w:tmpl w:val="EF8E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B6BBB"/>
    <w:multiLevelType w:val="hybridMultilevel"/>
    <w:tmpl w:val="36329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E646F"/>
    <w:multiLevelType w:val="hybridMultilevel"/>
    <w:tmpl w:val="A3685438"/>
    <w:lvl w:ilvl="0" w:tplc="24E4AB0C">
      <w:start w:val="1"/>
      <w:numFmt w:val="bullet"/>
      <w:lvlText w:val="•"/>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75710"/>
    <w:multiLevelType w:val="hybridMultilevel"/>
    <w:tmpl w:val="886AF0A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6235FDC"/>
    <w:multiLevelType w:val="hybridMultilevel"/>
    <w:tmpl w:val="3676A552"/>
    <w:lvl w:ilvl="0" w:tplc="10090015">
      <w:start w:val="1"/>
      <w:numFmt w:val="upperLetter"/>
      <w:lvlText w:val="%1."/>
      <w:lvlJc w:val="left"/>
      <w:pPr>
        <w:ind w:left="720" w:hanging="360"/>
      </w:pPr>
    </w:lvl>
    <w:lvl w:ilvl="1" w:tplc="EA5ED89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49207F"/>
    <w:multiLevelType w:val="hybridMultilevel"/>
    <w:tmpl w:val="40824C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C90F77"/>
    <w:multiLevelType w:val="hybridMultilevel"/>
    <w:tmpl w:val="FB302754"/>
    <w:lvl w:ilvl="0" w:tplc="24E4AB0C">
      <w:start w:val="1"/>
      <w:numFmt w:val="bullet"/>
      <w:lvlText w:val="•"/>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467F5"/>
    <w:multiLevelType w:val="hybridMultilevel"/>
    <w:tmpl w:val="BC189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15E17"/>
    <w:multiLevelType w:val="hybridMultilevel"/>
    <w:tmpl w:val="C2ACC2D6"/>
    <w:lvl w:ilvl="0" w:tplc="12967CF8">
      <w:start w:val="6"/>
      <w:numFmt w:val="upperLetter"/>
      <w:lvlText w:val="%1."/>
      <w:lvlJc w:val="left"/>
      <w:pPr>
        <w:ind w:left="214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B30F48"/>
    <w:multiLevelType w:val="hybridMultilevel"/>
    <w:tmpl w:val="AB4ABB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3117B2E"/>
    <w:multiLevelType w:val="hybridMultilevel"/>
    <w:tmpl w:val="E12259F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EA5FA8"/>
    <w:multiLevelType w:val="hybridMultilevel"/>
    <w:tmpl w:val="0FD003E6"/>
    <w:lvl w:ilvl="0" w:tplc="B734B68C">
      <w:start w:val="6"/>
      <w:numFmt w:val="upperLetter"/>
      <w:lvlText w:val="%1."/>
      <w:lvlJc w:val="left"/>
      <w:pPr>
        <w:ind w:left="214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AD13BF7"/>
    <w:multiLevelType w:val="hybridMultilevel"/>
    <w:tmpl w:val="42DEADB2"/>
    <w:lvl w:ilvl="0" w:tplc="10090015">
      <w:start w:val="1"/>
      <w:numFmt w:val="upperLetter"/>
      <w:lvlText w:val="%1."/>
      <w:lvlJc w:val="left"/>
      <w:pPr>
        <w:ind w:left="1429" w:hanging="360"/>
      </w:pPr>
    </w:lvl>
    <w:lvl w:ilvl="1" w:tplc="10090019">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6" w15:restartNumberingAfterBreak="0">
    <w:nsid w:val="5BA767E1"/>
    <w:multiLevelType w:val="hybridMultilevel"/>
    <w:tmpl w:val="48764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50D23"/>
    <w:multiLevelType w:val="hybridMultilevel"/>
    <w:tmpl w:val="39F26EE6"/>
    <w:lvl w:ilvl="0" w:tplc="1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F6CD1"/>
    <w:multiLevelType w:val="hybridMultilevel"/>
    <w:tmpl w:val="4664C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D4E9C"/>
    <w:multiLevelType w:val="hybridMultilevel"/>
    <w:tmpl w:val="E68AF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249DE"/>
    <w:multiLevelType w:val="hybridMultilevel"/>
    <w:tmpl w:val="399A1680"/>
    <w:lvl w:ilvl="0" w:tplc="10090015">
      <w:start w:val="1"/>
      <w:numFmt w:val="upperLetter"/>
      <w:lvlText w:val="%1."/>
      <w:lvlJc w:val="left"/>
      <w:pPr>
        <w:ind w:left="1429" w:hanging="360"/>
      </w:pPr>
    </w:lvl>
    <w:lvl w:ilvl="1" w:tplc="10090015">
      <w:start w:val="1"/>
      <w:numFmt w:val="upp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num w:numId="1">
    <w:abstractNumId w:val="28"/>
  </w:num>
  <w:num w:numId="2">
    <w:abstractNumId w:val="14"/>
  </w:num>
  <w:num w:numId="3">
    <w:abstractNumId w:val="13"/>
  </w:num>
  <w:num w:numId="4">
    <w:abstractNumId w:val="9"/>
  </w:num>
  <w:num w:numId="5">
    <w:abstractNumId w:val="16"/>
  </w:num>
  <w:num w:numId="6">
    <w:abstractNumId w:val="12"/>
  </w:num>
  <w:num w:numId="7">
    <w:abstractNumId w:val="23"/>
  </w:num>
  <w:num w:numId="8">
    <w:abstractNumId w:val="17"/>
  </w:num>
  <w:num w:numId="9">
    <w:abstractNumId w:val="25"/>
  </w:num>
  <w:num w:numId="10">
    <w:abstractNumId w:val="30"/>
  </w:num>
  <w:num w:numId="11">
    <w:abstractNumId w:val="2"/>
  </w:num>
  <w:num w:numId="12">
    <w:abstractNumId w:val="27"/>
  </w:num>
  <w:num w:numId="13">
    <w:abstractNumId w:val="24"/>
  </w:num>
  <w:num w:numId="14">
    <w:abstractNumId w:val="21"/>
  </w:num>
  <w:num w:numId="15">
    <w:abstractNumId w:val="18"/>
  </w:num>
  <w:num w:numId="16">
    <w:abstractNumId w:val="8"/>
  </w:num>
  <w:num w:numId="17">
    <w:abstractNumId w:val="22"/>
  </w:num>
  <w:num w:numId="18">
    <w:abstractNumId w:val="11"/>
  </w:num>
  <w:num w:numId="19">
    <w:abstractNumId w:val="20"/>
  </w:num>
  <w:num w:numId="20">
    <w:abstractNumId w:val="26"/>
  </w:num>
  <w:num w:numId="21">
    <w:abstractNumId w:val="29"/>
  </w:num>
  <w:num w:numId="22">
    <w:abstractNumId w:val="3"/>
  </w:num>
  <w:num w:numId="23">
    <w:abstractNumId w:val="4"/>
  </w:num>
  <w:num w:numId="24">
    <w:abstractNumId w:val="6"/>
  </w:num>
  <w:num w:numId="25">
    <w:abstractNumId w:val="10"/>
  </w:num>
  <w:num w:numId="26">
    <w:abstractNumId w:val="19"/>
  </w:num>
  <w:num w:numId="27">
    <w:abstractNumId w:val="15"/>
  </w:num>
  <w:num w:numId="28">
    <w:abstractNumId w:val="7"/>
  </w:num>
  <w:num w:numId="29">
    <w:abstractNumId w:val="0"/>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C1"/>
    <w:rsid w:val="00005C87"/>
    <w:rsid w:val="00012153"/>
    <w:rsid w:val="000210D8"/>
    <w:rsid w:val="000411B3"/>
    <w:rsid w:val="0004177E"/>
    <w:rsid w:val="000530BF"/>
    <w:rsid w:val="000569D2"/>
    <w:rsid w:val="00092FD6"/>
    <w:rsid w:val="000A4D8B"/>
    <w:rsid w:val="000A73DC"/>
    <w:rsid w:val="000A7F81"/>
    <w:rsid w:val="000B4711"/>
    <w:rsid w:val="000D408C"/>
    <w:rsid w:val="000E584D"/>
    <w:rsid w:val="000E58B9"/>
    <w:rsid w:val="000F09DC"/>
    <w:rsid w:val="000F623C"/>
    <w:rsid w:val="00100FD0"/>
    <w:rsid w:val="00101BEB"/>
    <w:rsid w:val="00110317"/>
    <w:rsid w:val="00111D2E"/>
    <w:rsid w:val="001143A6"/>
    <w:rsid w:val="0012280C"/>
    <w:rsid w:val="0014206C"/>
    <w:rsid w:val="001451EF"/>
    <w:rsid w:val="001613EF"/>
    <w:rsid w:val="00173F7B"/>
    <w:rsid w:val="001824EE"/>
    <w:rsid w:val="00187B42"/>
    <w:rsid w:val="001902FB"/>
    <w:rsid w:val="001C1061"/>
    <w:rsid w:val="001F345D"/>
    <w:rsid w:val="00204DE8"/>
    <w:rsid w:val="00204F31"/>
    <w:rsid w:val="00205F2D"/>
    <w:rsid w:val="00215059"/>
    <w:rsid w:val="00217C71"/>
    <w:rsid w:val="002217ED"/>
    <w:rsid w:val="00226E3B"/>
    <w:rsid w:val="00227D47"/>
    <w:rsid w:val="00232173"/>
    <w:rsid w:val="0024462B"/>
    <w:rsid w:val="00247303"/>
    <w:rsid w:val="0026207F"/>
    <w:rsid w:val="002675C7"/>
    <w:rsid w:val="00281F5D"/>
    <w:rsid w:val="0028323C"/>
    <w:rsid w:val="00293A78"/>
    <w:rsid w:val="00297B4E"/>
    <w:rsid w:val="002A6119"/>
    <w:rsid w:val="002B1A39"/>
    <w:rsid w:val="002B243B"/>
    <w:rsid w:val="002D3B69"/>
    <w:rsid w:val="002D5846"/>
    <w:rsid w:val="002F449D"/>
    <w:rsid w:val="00312890"/>
    <w:rsid w:val="00316779"/>
    <w:rsid w:val="00317F6B"/>
    <w:rsid w:val="003201E9"/>
    <w:rsid w:val="00321245"/>
    <w:rsid w:val="00321C7C"/>
    <w:rsid w:val="00322680"/>
    <w:rsid w:val="003236BC"/>
    <w:rsid w:val="003341F4"/>
    <w:rsid w:val="00352308"/>
    <w:rsid w:val="00361481"/>
    <w:rsid w:val="003737CD"/>
    <w:rsid w:val="0038750C"/>
    <w:rsid w:val="00393285"/>
    <w:rsid w:val="003A518D"/>
    <w:rsid w:val="003B0DED"/>
    <w:rsid w:val="003B380F"/>
    <w:rsid w:val="003B790B"/>
    <w:rsid w:val="003C1E29"/>
    <w:rsid w:val="004015A2"/>
    <w:rsid w:val="004038AB"/>
    <w:rsid w:val="00406203"/>
    <w:rsid w:val="00420976"/>
    <w:rsid w:val="00421A01"/>
    <w:rsid w:val="00423D4D"/>
    <w:rsid w:val="004275EF"/>
    <w:rsid w:val="00432E50"/>
    <w:rsid w:val="0045456F"/>
    <w:rsid w:val="00456830"/>
    <w:rsid w:val="0047590B"/>
    <w:rsid w:val="0047668E"/>
    <w:rsid w:val="0048151F"/>
    <w:rsid w:val="004A4AF7"/>
    <w:rsid w:val="004B592A"/>
    <w:rsid w:val="004C31A8"/>
    <w:rsid w:val="004C51C6"/>
    <w:rsid w:val="004E73F9"/>
    <w:rsid w:val="00502B9F"/>
    <w:rsid w:val="0050733C"/>
    <w:rsid w:val="00543313"/>
    <w:rsid w:val="00544604"/>
    <w:rsid w:val="00562D9B"/>
    <w:rsid w:val="00577414"/>
    <w:rsid w:val="00582C48"/>
    <w:rsid w:val="0058306E"/>
    <w:rsid w:val="00585778"/>
    <w:rsid w:val="00587E4A"/>
    <w:rsid w:val="00595072"/>
    <w:rsid w:val="005975E5"/>
    <w:rsid w:val="005A4244"/>
    <w:rsid w:val="005A564F"/>
    <w:rsid w:val="005B7146"/>
    <w:rsid w:val="005B7CD6"/>
    <w:rsid w:val="005E0197"/>
    <w:rsid w:val="005E255C"/>
    <w:rsid w:val="005F7041"/>
    <w:rsid w:val="00602663"/>
    <w:rsid w:val="006057B8"/>
    <w:rsid w:val="00606374"/>
    <w:rsid w:val="00611A58"/>
    <w:rsid w:val="006165FC"/>
    <w:rsid w:val="0062426C"/>
    <w:rsid w:val="00636F62"/>
    <w:rsid w:val="00642CDF"/>
    <w:rsid w:val="006478CE"/>
    <w:rsid w:val="0065568C"/>
    <w:rsid w:val="00667EEF"/>
    <w:rsid w:val="006706C7"/>
    <w:rsid w:val="006711F5"/>
    <w:rsid w:val="0067370D"/>
    <w:rsid w:val="00683C70"/>
    <w:rsid w:val="006C214C"/>
    <w:rsid w:val="006C2A22"/>
    <w:rsid w:val="006C445C"/>
    <w:rsid w:val="006C639D"/>
    <w:rsid w:val="006C6498"/>
    <w:rsid w:val="0070323B"/>
    <w:rsid w:val="007043CD"/>
    <w:rsid w:val="007049D0"/>
    <w:rsid w:val="0070530D"/>
    <w:rsid w:val="00713919"/>
    <w:rsid w:val="00722988"/>
    <w:rsid w:val="00725255"/>
    <w:rsid w:val="00737ED8"/>
    <w:rsid w:val="00740CD0"/>
    <w:rsid w:val="00742B3A"/>
    <w:rsid w:val="00792BFE"/>
    <w:rsid w:val="00793D17"/>
    <w:rsid w:val="007D4C1B"/>
    <w:rsid w:val="007D76BE"/>
    <w:rsid w:val="007E413B"/>
    <w:rsid w:val="007F16DF"/>
    <w:rsid w:val="007F4053"/>
    <w:rsid w:val="007F7BE6"/>
    <w:rsid w:val="00802207"/>
    <w:rsid w:val="008025D8"/>
    <w:rsid w:val="00825552"/>
    <w:rsid w:val="00830D22"/>
    <w:rsid w:val="0084213E"/>
    <w:rsid w:val="00865E71"/>
    <w:rsid w:val="00874554"/>
    <w:rsid w:val="008A3E84"/>
    <w:rsid w:val="008B22C2"/>
    <w:rsid w:val="008C10EF"/>
    <w:rsid w:val="008D6837"/>
    <w:rsid w:val="008E5B80"/>
    <w:rsid w:val="008E76B8"/>
    <w:rsid w:val="00900228"/>
    <w:rsid w:val="00907385"/>
    <w:rsid w:val="009257DC"/>
    <w:rsid w:val="009371C2"/>
    <w:rsid w:val="009443ED"/>
    <w:rsid w:val="00956FD6"/>
    <w:rsid w:val="009747E4"/>
    <w:rsid w:val="00985FCC"/>
    <w:rsid w:val="00987274"/>
    <w:rsid w:val="009B1958"/>
    <w:rsid w:val="009C4F45"/>
    <w:rsid w:val="009D12EE"/>
    <w:rsid w:val="009D35D7"/>
    <w:rsid w:val="009D73B9"/>
    <w:rsid w:val="009D7E0B"/>
    <w:rsid w:val="009F442B"/>
    <w:rsid w:val="009F4816"/>
    <w:rsid w:val="00A01DA1"/>
    <w:rsid w:val="00A21085"/>
    <w:rsid w:val="00A2452A"/>
    <w:rsid w:val="00A263AC"/>
    <w:rsid w:val="00A27080"/>
    <w:rsid w:val="00A3536B"/>
    <w:rsid w:val="00A56812"/>
    <w:rsid w:val="00A621EC"/>
    <w:rsid w:val="00A759C4"/>
    <w:rsid w:val="00A77F41"/>
    <w:rsid w:val="00A8352C"/>
    <w:rsid w:val="00A86115"/>
    <w:rsid w:val="00A86EF1"/>
    <w:rsid w:val="00AB75F0"/>
    <w:rsid w:val="00AC5041"/>
    <w:rsid w:val="00AD168E"/>
    <w:rsid w:val="00AE28A4"/>
    <w:rsid w:val="00AE6514"/>
    <w:rsid w:val="00AF4153"/>
    <w:rsid w:val="00AF799D"/>
    <w:rsid w:val="00B1202A"/>
    <w:rsid w:val="00B27BDB"/>
    <w:rsid w:val="00B34701"/>
    <w:rsid w:val="00B52B7A"/>
    <w:rsid w:val="00B54018"/>
    <w:rsid w:val="00B64F88"/>
    <w:rsid w:val="00B72CEE"/>
    <w:rsid w:val="00B76E9C"/>
    <w:rsid w:val="00B9255F"/>
    <w:rsid w:val="00B925CE"/>
    <w:rsid w:val="00B96EFD"/>
    <w:rsid w:val="00BB3C28"/>
    <w:rsid w:val="00BC3103"/>
    <w:rsid w:val="00BC3B11"/>
    <w:rsid w:val="00BC5492"/>
    <w:rsid w:val="00BD726E"/>
    <w:rsid w:val="00BF454E"/>
    <w:rsid w:val="00BF4BC5"/>
    <w:rsid w:val="00BF7CA2"/>
    <w:rsid w:val="00C25011"/>
    <w:rsid w:val="00C33BCE"/>
    <w:rsid w:val="00C341B7"/>
    <w:rsid w:val="00C40B22"/>
    <w:rsid w:val="00C7204B"/>
    <w:rsid w:val="00C7768B"/>
    <w:rsid w:val="00C831CD"/>
    <w:rsid w:val="00C905A3"/>
    <w:rsid w:val="00C90751"/>
    <w:rsid w:val="00CA269C"/>
    <w:rsid w:val="00CA3349"/>
    <w:rsid w:val="00CB5BEF"/>
    <w:rsid w:val="00CC09E2"/>
    <w:rsid w:val="00CC3421"/>
    <w:rsid w:val="00CC4827"/>
    <w:rsid w:val="00CD2D4A"/>
    <w:rsid w:val="00CD4FBA"/>
    <w:rsid w:val="00CD5324"/>
    <w:rsid w:val="00CE1D38"/>
    <w:rsid w:val="00CE5929"/>
    <w:rsid w:val="00D14801"/>
    <w:rsid w:val="00D14DBC"/>
    <w:rsid w:val="00D1570A"/>
    <w:rsid w:val="00D22E89"/>
    <w:rsid w:val="00D3392E"/>
    <w:rsid w:val="00D431D9"/>
    <w:rsid w:val="00D43454"/>
    <w:rsid w:val="00D51DA9"/>
    <w:rsid w:val="00D55152"/>
    <w:rsid w:val="00D57A06"/>
    <w:rsid w:val="00D77C83"/>
    <w:rsid w:val="00D83FC3"/>
    <w:rsid w:val="00D841E8"/>
    <w:rsid w:val="00D85580"/>
    <w:rsid w:val="00D97432"/>
    <w:rsid w:val="00DD3D3A"/>
    <w:rsid w:val="00DE1F6D"/>
    <w:rsid w:val="00E06B3B"/>
    <w:rsid w:val="00E25581"/>
    <w:rsid w:val="00E27548"/>
    <w:rsid w:val="00E36683"/>
    <w:rsid w:val="00E418D9"/>
    <w:rsid w:val="00E5278D"/>
    <w:rsid w:val="00E55529"/>
    <w:rsid w:val="00EA0E05"/>
    <w:rsid w:val="00EA1690"/>
    <w:rsid w:val="00EC4D3D"/>
    <w:rsid w:val="00EC6B56"/>
    <w:rsid w:val="00EC79BC"/>
    <w:rsid w:val="00ED57E9"/>
    <w:rsid w:val="00EE1BA1"/>
    <w:rsid w:val="00EF152A"/>
    <w:rsid w:val="00EF3451"/>
    <w:rsid w:val="00EF4E4B"/>
    <w:rsid w:val="00F0158D"/>
    <w:rsid w:val="00F20D63"/>
    <w:rsid w:val="00F417FE"/>
    <w:rsid w:val="00F56753"/>
    <w:rsid w:val="00F64BA6"/>
    <w:rsid w:val="00F74749"/>
    <w:rsid w:val="00F7549E"/>
    <w:rsid w:val="00F82CA0"/>
    <w:rsid w:val="00F84593"/>
    <w:rsid w:val="00F9798B"/>
    <w:rsid w:val="00FA1A82"/>
    <w:rsid w:val="00FB3EC1"/>
    <w:rsid w:val="00FE0AA2"/>
    <w:rsid w:val="00FF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D4D35"/>
  <w15:docId w15:val="{1253F361-C462-476D-B343-96E13964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ordia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DE8"/>
    <w:rPr>
      <w:rFonts w:ascii="Arial" w:hAnsi="Arial"/>
      <w:sz w:val="22"/>
      <w:szCs w:val="22"/>
      <w:lang w:eastAsia="zh-CN"/>
    </w:rPr>
  </w:style>
  <w:style w:type="paragraph" w:styleId="Heading1">
    <w:name w:val="heading 1"/>
    <w:basedOn w:val="Normal"/>
    <w:next w:val="Normal"/>
    <w:link w:val="Heading1Char"/>
    <w:qFormat/>
    <w:rsid w:val="00742B3A"/>
    <w:pPr>
      <w:keepNext/>
      <w:spacing w:before="240" w:after="60"/>
      <w:outlineLvl w:val="0"/>
    </w:pPr>
    <w:rPr>
      <w:rFonts w:eastAsia="Times New Roman" w:cs="Arial"/>
      <w:b/>
      <w:bCs/>
      <w:kern w:val="32"/>
      <w:sz w:val="32"/>
      <w:szCs w:val="32"/>
      <w:lang w:val="en-AU" w:eastAsia="en-US"/>
    </w:rPr>
  </w:style>
  <w:style w:type="paragraph" w:styleId="Heading3">
    <w:name w:val="heading 3"/>
    <w:basedOn w:val="Normal"/>
    <w:next w:val="Normal"/>
    <w:link w:val="Heading3Char"/>
    <w:uiPriority w:val="9"/>
    <w:semiHidden/>
    <w:unhideWhenUsed/>
    <w:qFormat/>
    <w:rsid w:val="00227D47"/>
    <w:pPr>
      <w:keepNext/>
      <w:keepLines/>
      <w:widowControl w:val="0"/>
      <w:spacing w:before="200"/>
      <w:outlineLvl w:val="2"/>
    </w:pPr>
    <w:rPr>
      <w:rFonts w:asciiTheme="majorHAnsi" w:eastAsiaTheme="majorEastAsia" w:hAnsiTheme="majorHAnsi" w:cstheme="majorBidi"/>
      <w:b/>
      <w:bCs/>
      <w:color w:val="4F81BD" w:themeColor="accent1"/>
      <w:lang w:val="en-CA"/>
    </w:rPr>
  </w:style>
  <w:style w:type="paragraph" w:styleId="Heading4">
    <w:name w:val="heading 4"/>
    <w:basedOn w:val="Normal"/>
    <w:next w:val="Normal"/>
    <w:link w:val="Heading4Char"/>
    <w:uiPriority w:val="9"/>
    <w:unhideWhenUsed/>
    <w:qFormat/>
    <w:rsid w:val="00322680"/>
    <w:pPr>
      <w:keepNext/>
      <w:keepLines/>
      <w:widowControl w:val="0"/>
      <w:spacing w:before="200"/>
      <w:outlineLvl w:val="3"/>
    </w:pPr>
    <w:rPr>
      <w:rFonts w:asciiTheme="majorHAnsi" w:eastAsiaTheme="majorEastAsia" w:hAnsiTheme="majorHAnsi" w:cstheme="majorBidi"/>
      <w:b/>
      <w:bCs/>
      <w:i/>
      <w:iCs/>
      <w:color w:val="4F81BD" w:themeColor="accent1"/>
      <w:lang w:val="en-CA"/>
    </w:rPr>
  </w:style>
  <w:style w:type="paragraph" w:styleId="Heading5">
    <w:name w:val="heading 5"/>
    <w:basedOn w:val="Normal"/>
    <w:next w:val="Normal"/>
    <w:link w:val="Heading5Char"/>
    <w:uiPriority w:val="9"/>
    <w:unhideWhenUsed/>
    <w:qFormat/>
    <w:rsid w:val="00227D47"/>
    <w:pPr>
      <w:keepNext/>
      <w:keepLines/>
      <w:widowControl w:val="0"/>
      <w:spacing w:before="200"/>
      <w:outlineLvl w:val="4"/>
    </w:pPr>
    <w:rPr>
      <w:rFonts w:asciiTheme="majorHAnsi" w:eastAsiaTheme="majorEastAsia" w:hAnsiTheme="majorHAnsi" w:cstheme="majorBidi"/>
      <w:color w:val="243F60" w:themeColor="accent1" w:themeShade="7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3EC1"/>
    <w:pPr>
      <w:autoSpaceDE w:val="0"/>
      <w:autoSpaceDN w:val="0"/>
      <w:adjustRightInd w:val="0"/>
    </w:pPr>
    <w:rPr>
      <w:rFonts w:ascii="Arial" w:hAnsi="Arial" w:cs="Arial"/>
      <w:sz w:val="24"/>
      <w:szCs w:val="24"/>
      <w:lang w:eastAsia="zh-CN" w:bidi="th-TH"/>
    </w:rPr>
  </w:style>
  <w:style w:type="paragraph" w:customStyle="1" w:styleId="BODY">
    <w:name w:val="BODY"/>
    <w:basedOn w:val="Normal0"/>
    <w:uiPriority w:val="99"/>
    <w:rsid w:val="00FB3EC1"/>
    <w:rPr>
      <w:sz w:val="23"/>
      <w:szCs w:val="23"/>
    </w:rPr>
  </w:style>
  <w:style w:type="paragraph" w:styleId="Header">
    <w:name w:val="header"/>
    <w:basedOn w:val="Normal"/>
    <w:link w:val="HeaderChar"/>
    <w:uiPriority w:val="99"/>
    <w:unhideWhenUsed/>
    <w:rsid w:val="00742B3A"/>
    <w:pPr>
      <w:tabs>
        <w:tab w:val="center" w:pos="4680"/>
        <w:tab w:val="right" w:pos="9360"/>
      </w:tabs>
    </w:pPr>
  </w:style>
  <w:style w:type="character" w:customStyle="1" w:styleId="HeaderChar">
    <w:name w:val="Header Char"/>
    <w:basedOn w:val="DefaultParagraphFont"/>
    <w:link w:val="Header"/>
    <w:uiPriority w:val="99"/>
    <w:rsid w:val="00742B3A"/>
    <w:rPr>
      <w:sz w:val="22"/>
      <w:szCs w:val="22"/>
      <w:lang w:bidi="ar-SA"/>
    </w:rPr>
  </w:style>
  <w:style w:type="paragraph" w:styleId="Footer">
    <w:name w:val="footer"/>
    <w:basedOn w:val="Normal"/>
    <w:link w:val="FooterChar"/>
    <w:unhideWhenUsed/>
    <w:rsid w:val="00742B3A"/>
    <w:pPr>
      <w:tabs>
        <w:tab w:val="center" w:pos="4680"/>
        <w:tab w:val="right" w:pos="9360"/>
      </w:tabs>
    </w:pPr>
  </w:style>
  <w:style w:type="character" w:customStyle="1" w:styleId="FooterChar">
    <w:name w:val="Footer Char"/>
    <w:basedOn w:val="DefaultParagraphFont"/>
    <w:link w:val="Footer"/>
    <w:uiPriority w:val="99"/>
    <w:semiHidden/>
    <w:rsid w:val="00742B3A"/>
    <w:rPr>
      <w:sz w:val="22"/>
      <w:szCs w:val="22"/>
      <w:lang w:bidi="ar-SA"/>
    </w:rPr>
  </w:style>
  <w:style w:type="character" w:customStyle="1" w:styleId="Heading1Char">
    <w:name w:val="Heading 1 Char"/>
    <w:basedOn w:val="DefaultParagraphFont"/>
    <w:link w:val="Heading1"/>
    <w:rsid w:val="00742B3A"/>
    <w:rPr>
      <w:rFonts w:ascii="Arial" w:eastAsia="Times New Roman" w:hAnsi="Arial" w:cs="Arial"/>
      <w:b/>
      <w:bCs/>
      <w:kern w:val="32"/>
      <w:sz w:val="32"/>
      <w:szCs w:val="32"/>
      <w:lang w:val="en-AU" w:eastAsia="en-US" w:bidi="ar-SA"/>
    </w:rPr>
  </w:style>
  <w:style w:type="paragraph" w:styleId="Title">
    <w:name w:val="Title"/>
    <w:basedOn w:val="Normal"/>
    <w:link w:val="TitleChar"/>
    <w:qFormat/>
    <w:rsid w:val="00742B3A"/>
    <w:pPr>
      <w:jc w:val="center"/>
    </w:pPr>
    <w:rPr>
      <w:rFonts w:ascii="Times New Roman" w:eastAsia="Times New Roman" w:hAnsi="Times New Roman" w:cs="Times New Roman"/>
      <w:b/>
      <w:sz w:val="96"/>
      <w:szCs w:val="20"/>
      <w:lang w:val="en-AU" w:eastAsia="en-US"/>
    </w:rPr>
  </w:style>
  <w:style w:type="character" w:customStyle="1" w:styleId="TitleChar">
    <w:name w:val="Title Char"/>
    <w:basedOn w:val="DefaultParagraphFont"/>
    <w:link w:val="Title"/>
    <w:rsid w:val="00742B3A"/>
    <w:rPr>
      <w:rFonts w:ascii="Times New Roman" w:eastAsia="Times New Roman" w:hAnsi="Times New Roman" w:cs="Times New Roman"/>
      <w:b/>
      <w:sz w:val="96"/>
      <w:lang w:val="en-AU" w:eastAsia="en-US" w:bidi="ar-SA"/>
    </w:rPr>
  </w:style>
  <w:style w:type="paragraph" w:styleId="Subtitle">
    <w:name w:val="Subtitle"/>
    <w:basedOn w:val="Normal"/>
    <w:link w:val="SubtitleChar"/>
    <w:qFormat/>
    <w:rsid w:val="00742B3A"/>
    <w:pPr>
      <w:jc w:val="center"/>
    </w:pPr>
    <w:rPr>
      <w:rFonts w:ascii="Times New Roman" w:eastAsia="Times New Roman" w:hAnsi="Times New Roman" w:cs="Times New Roman"/>
      <w:sz w:val="48"/>
      <w:szCs w:val="20"/>
      <w:lang w:val="en-AU" w:eastAsia="en-US"/>
    </w:rPr>
  </w:style>
  <w:style w:type="character" w:customStyle="1" w:styleId="SubtitleChar">
    <w:name w:val="Subtitle Char"/>
    <w:basedOn w:val="DefaultParagraphFont"/>
    <w:link w:val="Subtitle"/>
    <w:rsid w:val="00742B3A"/>
    <w:rPr>
      <w:rFonts w:ascii="Times New Roman" w:eastAsia="Times New Roman" w:hAnsi="Times New Roman" w:cs="Times New Roman"/>
      <w:sz w:val="48"/>
      <w:lang w:val="en-AU" w:eastAsia="en-US" w:bidi="ar-SA"/>
    </w:rPr>
  </w:style>
  <w:style w:type="character" w:styleId="PageNumber">
    <w:name w:val="page number"/>
    <w:basedOn w:val="DefaultParagraphFont"/>
    <w:rsid w:val="00742B3A"/>
  </w:style>
  <w:style w:type="paragraph" w:styleId="BalloonText">
    <w:name w:val="Balloon Text"/>
    <w:basedOn w:val="Normal"/>
    <w:link w:val="BalloonTextChar"/>
    <w:uiPriority w:val="99"/>
    <w:semiHidden/>
    <w:unhideWhenUsed/>
    <w:rsid w:val="000F09DC"/>
    <w:rPr>
      <w:rFonts w:ascii="Tahoma" w:hAnsi="Tahoma" w:cs="Tahoma"/>
      <w:sz w:val="16"/>
      <w:szCs w:val="16"/>
    </w:rPr>
  </w:style>
  <w:style w:type="character" w:customStyle="1" w:styleId="BalloonTextChar">
    <w:name w:val="Balloon Text Char"/>
    <w:basedOn w:val="DefaultParagraphFont"/>
    <w:link w:val="BalloonText"/>
    <w:uiPriority w:val="99"/>
    <w:semiHidden/>
    <w:rsid w:val="000F09DC"/>
    <w:rPr>
      <w:rFonts w:ascii="Tahoma" w:hAnsi="Tahoma" w:cs="Tahoma"/>
      <w:sz w:val="16"/>
      <w:szCs w:val="16"/>
      <w:lang w:eastAsia="zh-CN"/>
    </w:rPr>
  </w:style>
  <w:style w:type="paragraph" w:styleId="ListParagraph">
    <w:name w:val="List Paragraph"/>
    <w:basedOn w:val="Normal"/>
    <w:uiPriority w:val="34"/>
    <w:qFormat/>
    <w:rsid w:val="00A621EC"/>
    <w:pPr>
      <w:ind w:left="720"/>
      <w:contextualSpacing/>
    </w:pPr>
    <w:rPr>
      <w:rFonts w:eastAsia="Times New Roman" w:cs="Times New Roman"/>
      <w:lang w:val="en-AU" w:eastAsia="en-US"/>
    </w:rPr>
  </w:style>
  <w:style w:type="paragraph" w:styleId="CommentText">
    <w:name w:val="annotation text"/>
    <w:basedOn w:val="Normal"/>
    <w:link w:val="CommentTextChar"/>
    <w:uiPriority w:val="99"/>
    <w:semiHidden/>
    <w:unhideWhenUsed/>
    <w:rsid w:val="0050733C"/>
    <w:pPr>
      <w:widowControl w:val="0"/>
      <w:autoSpaceDE w:val="0"/>
      <w:autoSpaceDN w:val="0"/>
      <w:adjustRightInd w:val="0"/>
    </w:pPr>
    <w:rPr>
      <w:rFonts w:eastAsia="Times New Roman" w:cs="Arial"/>
      <w:sz w:val="20"/>
      <w:szCs w:val="20"/>
      <w:lang w:eastAsia="en-US"/>
    </w:rPr>
  </w:style>
  <w:style w:type="character" w:customStyle="1" w:styleId="CommentTextChar">
    <w:name w:val="Comment Text Char"/>
    <w:basedOn w:val="DefaultParagraphFont"/>
    <w:link w:val="CommentText"/>
    <w:uiPriority w:val="99"/>
    <w:semiHidden/>
    <w:rsid w:val="0050733C"/>
    <w:rPr>
      <w:rFonts w:ascii="Arial" w:eastAsia="Times New Roman" w:hAnsi="Arial" w:cs="Arial"/>
    </w:rPr>
  </w:style>
  <w:style w:type="character" w:styleId="CommentReference">
    <w:name w:val="annotation reference"/>
    <w:basedOn w:val="DefaultParagraphFont"/>
    <w:uiPriority w:val="99"/>
    <w:semiHidden/>
    <w:unhideWhenUsed/>
    <w:rsid w:val="0050733C"/>
    <w:rPr>
      <w:sz w:val="16"/>
      <w:szCs w:val="16"/>
    </w:rPr>
  </w:style>
  <w:style w:type="character" w:customStyle="1" w:styleId="Heading3Char">
    <w:name w:val="Heading 3 Char"/>
    <w:basedOn w:val="DefaultParagraphFont"/>
    <w:link w:val="Heading3"/>
    <w:uiPriority w:val="9"/>
    <w:semiHidden/>
    <w:rsid w:val="00227D47"/>
    <w:rPr>
      <w:rFonts w:asciiTheme="majorHAnsi" w:eastAsiaTheme="majorEastAsia" w:hAnsiTheme="majorHAnsi" w:cstheme="majorBidi"/>
      <w:b/>
      <w:bCs/>
      <w:color w:val="4F81BD" w:themeColor="accent1"/>
      <w:sz w:val="22"/>
      <w:szCs w:val="22"/>
      <w:lang w:val="en-CA" w:eastAsia="zh-CN"/>
    </w:rPr>
  </w:style>
  <w:style w:type="character" w:customStyle="1" w:styleId="Heading5Char">
    <w:name w:val="Heading 5 Char"/>
    <w:basedOn w:val="DefaultParagraphFont"/>
    <w:link w:val="Heading5"/>
    <w:uiPriority w:val="9"/>
    <w:rsid w:val="00227D47"/>
    <w:rPr>
      <w:rFonts w:asciiTheme="majorHAnsi" w:eastAsiaTheme="majorEastAsia" w:hAnsiTheme="majorHAnsi" w:cstheme="majorBidi"/>
      <w:color w:val="243F60" w:themeColor="accent1" w:themeShade="7F"/>
      <w:sz w:val="22"/>
      <w:szCs w:val="22"/>
      <w:lang w:val="en-CA" w:eastAsia="zh-CN"/>
    </w:rPr>
  </w:style>
  <w:style w:type="character" w:customStyle="1" w:styleId="Heading4Char">
    <w:name w:val="Heading 4 Char"/>
    <w:basedOn w:val="DefaultParagraphFont"/>
    <w:link w:val="Heading4"/>
    <w:uiPriority w:val="9"/>
    <w:rsid w:val="00322680"/>
    <w:rPr>
      <w:rFonts w:asciiTheme="majorHAnsi" w:eastAsiaTheme="majorEastAsia" w:hAnsiTheme="majorHAnsi" w:cstheme="majorBidi"/>
      <w:b/>
      <w:bCs/>
      <w:i/>
      <w:iCs/>
      <w:color w:val="4F81BD" w:themeColor="accent1"/>
      <w:sz w:val="22"/>
      <w:szCs w:val="22"/>
      <w:lang w:val="en-CA" w:eastAsia="zh-CN"/>
    </w:rPr>
  </w:style>
  <w:style w:type="paragraph" w:styleId="CommentSubject">
    <w:name w:val="annotation subject"/>
    <w:basedOn w:val="CommentText"/>
    <w:next w:val="CommentText"/>
    <w:link w:val="CommentSubjectChar"/>
    <w:uiPriority w:val="99"/>
    <w:semiHidden/>
    <w:unhideWhenUsed/>
    <w:rsid w:val="008A3E84"/>
    <w:pPr>
      <w:widowControl/>
      <w:autoSpaceDE/>
      <w:autoSpaceDN/>
      <w:adjustRightInd/>
    </w:pPr>
    <w:rPr>
      <w:rFonts w:eastAsia="SimSun" w:cs="Cordia New"/>
      <w:b/>
      <w:bCs/>
      <w:lang w:eastAsia="zh-CN"/>
    </w:rPr>
  </w:style>
  <w:style w:type="character" w:customStyle="1" w:styleId="CommentSubjectChar">
    <w:name w:val="Comment Subject Char"/>
    <w:basedOn w:val="CommentTextChar"/>
    <w:link w:val="CommentSubject"/>
    <w:uiPriority w:val="99"/>
    <w:semiHidden/>
    <w:rsid w:val="008A3E84"/>
    <w:rPr>
      <w:rFonts w:ascii="Arial" w:eastAsia="Times New Roma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00210">
      <w:bodyDiv w:val="1"/>
      <w:marLeft w:val="0"/>
      <w:marRight w:val="0"/>
      <w:marTop w:val="0"/>
      <w:marBottom w:val="0"/>
      <w:divBdr>
        <w:top w:val="none" w:sz="0" w:space="0" w:color="auto"/>
        <w:left w:val="none" w:sz="0" w:space="0" w:color="auto"/>
        <w:bottom w:val="none" w:sz="0" w:space="0" w:color="auto"/>
        <w:right w:val="none" w:sz="0" w:space="0" w:color="auto"/>
      </w:divBdr>
    </w:div>
    <w:div w:id="56129443">
      <w:bodyDiv w:val="1"/>
      <w:marLeft w:val="0"/>
      <w:marRight w:val="0"/>
      <w:marTop w:val="0"/>
      <w:marBottom w:val="0"/>
      <w:divBdr>
        <w:top w:val="none" w:sz="0" w:space="0" w:color="auto"/>
        <w:left w:val="none" w:sz="0" w:space="0" w:color="auto"/>
        <w:bottom w:val="none" w:sz="0" w:space="0" w:color="auto"/>
        <w:right w:val="none" w:sz="0" w:space="0" w:color="auto"/>
      </w:divBdr>
    </w:div>
    <w:div w:id="196163962">
      <w:bodyDiv w:val="1"/>
      <w:marLeft w:val="0"/>
      <w:marRight w:val="0"/>
      <w:marTop w:val="0"/>
      <w:marBottom w:val="0"/>
      <w:divBdr>
        <w:top w:val="none" w:sz="0" w:space="0" w:color="auto"/>
        <w:left w:val="none" w:sz="0" w:space="0" w:color="auto"/>
        <w:bottom w:val="none" w:sz="0" w:space="0" w:color="auto"/>
        <w:right w:val="none" w:sz="0" w:space="0" w:color="auto"/>
      </w:divBdr>
    </w:div>
    <w:div w:id="368461337">
      <w:bodyDiv w:val="1"/>
      <w:marLeft w:val="0"/>
      <w:marRight w:val="0"/>
      <w:marTop w:val="0"/>
      <w:marBottom w:val="0"/>
      <w:divBdr>
        <w:top w:val="none" w:sz="0" w:space="0" w:color="auto"/>
        <w:left w:val="none" w:sz="0" w:space="0" w:color="auto"/>
        <w:bottom w:val="none" w:sz="0" w:space="0" w:color="auto"/>
        <w:right w:val="none" w:sz="0" w:space="0" w:color="auto"/>
      </w:divBdr>
    </w:div>
    <w:div w:id="389615684">
      <w:bodyDiv w:val="1"/>
      <w:marLeft w:val="0"/>
      <w:marRight w:val="0"/>
      <w:marTop w:val="0"/>
      <w:marBottom w:val="0"/>
      <w:divBdr>
        <w:top w:val="none" w:sz="0" w:space="0" w:color="auto"/>
        <w:left w:val="none" w:sz="0" w:space="0" w:color="auto"/>
        <w:bottom w:val="none" w:sz="0" w:space="0" w:color="auto"/>
        <w:right w:val="none" w:sz="0" w:space="0" w:color="auto"/>
      </w:divBdr>
    </w:div>
    <w:div w:id="520239137">
      <w:bodyDiv w:val="1"/>
      <w:marLeft w:val="0"/>
      <w:marRight w:val="0"/>
      <w:marTop w:val="0"/>
      <w:marBottom w:val="0"/>
      <w:divBdr>
        <w:top w:val="none" w:sz="0" w:space="0" w:color="auto"/>
        <w:left w:val="none" w:sz="0" w:space="0" w:color="auto"/>
        <w:bottom w:val="none" w:sz="0" w:space="0" w:color="auto"/>
        <w:right w:val="none" w:sz="0" w:space="0" w:color="auto"/>
      </w:divBdr>
    </w:div>
    <w:div w:id="527060062">
      <w:bodyDiv w:val="1"/>
      <w:marLeft w:val="0"/>
      <w:marRight w:val="0"/>
      <w:marTop w:val="0"/>
      <w:marBottom w:val="0"/>
      <w:divBdr>
        <w:top w:val="none" w:sz="0" w:space="0" w:color="auto"/>
        <w:left w:val="none" w:sz="0" w:space="0" w:color="auto"/>
        <w:bottom w:val="none" w:sz="0" w:space="0" w:color="auto"/>
        <w:right w:val="none" w:sz="0" w:space="0" w:color="auto"/>
      </w:divBdr>
    </w:div>
    <w:div w:id="569075001">
      <w:bodyDiv w:val="1"/>
      <w:marLeft w:val="0"/>
      <w:marRight w:val="0"/>
      <w:marTop w:val="0"/>
      <w:marBottom w:val="0"/>
      <w:divBdr>
        <w:top w:val="none" w:sz="0" w:space="0" w:color="auto"/>
        <w:left w:val="none" w:sz="0" w:space="0" w:color="auto"/>
        <w:bottom w:val="none" w:sz="0" w:space="0" w:color="auto"/>
        <w:right w:val="none" w:sz="0" w:space="0" w:color="auto"/>
      </w:divBdr>
    </w:div>
    <w:div w:id="651374480">
      <w:bodyDiv w:val="1"/>
      <w:marLeft w:val="0"/>
      <w:marRight w:val="0"/>
      <w:marTop w:val="0"/>
      <w:marBottom w:val="0"/>
      <w:divBdr>
        <w:top w:val="none" w:sz="0" w:space="0" w:color="auto"/>
        <w:left w:val="none" w:sz="0" w:space="0" w:color="auto"/>
        <w:bottom w:val="none" w:sz="0" w:space="0" w:color="auto"/>
        <w:right w:val="none" w:sz="0" w:space="0" w:color="auto"/>
      </w:divBdr>
    </w:div>
    <w:div w:id="651913958">
      <w:bodyDiv w:val="1"/>
      <w:marLeft w:val="0"/>
      <w:marRight w:val="0"/>
      <w:marTop w:val="0"/>
      <w:marBottom w:val="0"/>
      <w:divBdr>
        <w:top w:val="none" w:sz="0" w:space="0" w:color="auto"/>
        <w:left w:val="none" w:sz="0" w:space="0" w:color="auto"/>
        <w:bottom w:val="none" w:sz="0" w:space="0" w:color="auto"/>
        <w:right w:val="none" w:sz="0" w:space="0" w:color="auto"/>
      </w:divBdr>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749891534">
      <w:bodyDiv w:val="1"/>
      <w:marLeft w:val="0"/>
      <w:marRight w:val="0"/>
      <w:marTop w:val="0"/>
      <w:marBottom w:val="0"/>
      <w:divBdr>
        <w:top w:val="none" w:sz="0" w:space="0" w:color="auto"/>
        <w:left w:val="none" w:sz="0" w:space="0" w:color="auto"/>
        <w:bottom w:val="none" w:sz="0" w:space="0" w:color="auto"/>
        <w:right w:val="none" w:sz="0" w:space="0" w:color="auto"/>
      </w:divBdr>
    </w:div>
    <w:div w:id="754204972">
      <w:bodyDiv w:val="1"/>
      <w:marLeft w:val="0"/>
      <w:marRight w:val="0"/>
      <w:marTop w:val="0"/>
      <w:marBottom w:val="0"/>
      <w:divBdr>
        <w:top w:val="none" w:sz="0" w:space="0" w:color="auto"/>
        <w:left w:val="none" w:sz="0" w:space="0" w:color="auto"/>
        <w:bottom w:val="none" w:sz="0" w:space="0" w:color="auto"/>
        <w:right w:val="none" w:sz="0" w:space="0" w:color="auto"/>
      </w:divBdr>
    </w:div>
    <w:div w:id="797531219">
      <w:bodyDiv w:val="1"/>
      <w:marLeft w:val="0"/>
      <w:marRight w:val="0"/>
      <w:marTop w:val="0"/>
      <w:marBottom w:val="0"/>
      <w:divBdr>
        <w:top w:val="none" w:sz="0" w:space="0" w:color="auto"/>
        <w:left w:val="none" w:sz="0" w:space="0" w:color="auto"/>
        <w:bottom w:val="none" w:sz="0" w:space="0" w:color="auto"/>
        <w:right w:val="none" w:sz="0" w:space="0" w:color="auto"/>
      </w:divBdr>
    </w:div>
    <w:div w:id="894852434">
      <w:bodyDiv w:val="1"/>
      <w:marLeft w:val="0"/>
      <w:marRight w:val="0"/>
      <w:marTop w:val="0"/>
      <w:marBottom w:val="0"/>
      <w:divBdr>
        <w:top w:val="none" w:sz="0" w:space="0" w:color="auto"/>
        <w:left w:val="none" w:sz="0" w:space="0" w:color="auto"/>
        <w:bottom w:val="none" w:sz="0" w:space="0" w:color="auto"/>
        <w:right w:val="none" w:sz="0" w:space="0" w:color="auto"/>
      </w:divBdr>
    </w:div>
    <w:div w:id="978724396">
      <w:bodyDiv w:val="1"/>
      <w:marLeft w:val="0"/>
      <w:marRight w:val="0"/>
      <w:marTop w:val="0"/>
      <w:marBottom w:val="0"/>
      <w:divBdr>
        <w:top w:val="none" w:sz="0" w:space="0" w:color="auto"/>
        <w:left w:val="none" w:sz="0" w:space="0" w:color="auto"/>
        <w:bottom w:val="none" w:sz="0" w:space="0" w:color="auto"/>
        <w:right w:val="none" w:sz="0" w:space="0" w:color="auto"/>
      </w:divBdr>
    </w:div>
    <w:div w:id="998536945">
      <w:bodyDiv w:val="1"/>
      <w:marLeft w:val="0"/>
      <w:marRight w:val="0"/>
      <w:marTop w:val="0"/>
      <w:marBottom w:val="0"/>
      <w:divBdr>
        <w:top w:val="none" w:sz="0" w:space="0" w:color="auto"/>
        <w:left w:val="none" w:sz="0" w:space="0" w:color="auto"/>
        <w:bottom w:val="none" w:sz="0" w:space="0" w:color="auto"/>
        <w:right w:val="none" w:sz="0" w:space="0" w:color="auto"/>
      </w:divBdr>
    </w:div>
    <w:div w:id="1134912096">
      <w:bodyDiv w:val="1"/>
      <w:marLeft w:val="0"/>
      <w:marRight w:val="0"/>
      <w:marTop w:val="0"/>
      <w:marBottom w:val="0"/>
      <w:divBdr>
        <w:top w:val="none" w:sz="0" w:space="0" w:color="auto"/>
        <w:left w:val="none" w:sz="0" w:space="0" w:color="auto"/>
        <w:bottom w:val="none" w:sz="0" w:space="0" w:color="auto"/>
        <w:right w:val="none" w:sz="0" w:space="0" w:color="auto"/>
      </w:divBdr>
    </w:div>
    <w:div w:id="1172337931">
      <w:bodyDiv w:val="1"/>
      <w:marLeft w:val="0"/>
      <w:marRight w:val="0"/>
      <w:marTop w:val="0"/>
      <w:marBottom w:val="0"/>
      <w:divBdr>
        <w:top w:val="none" w:sz="0" w:space="0" w:color="auto"/>
        <w:left w:val="none" w:sz="0" w:space="0" w:color="auto"/>
        <w:bottom w:val="none" w:sz="0" w:space="0" w:color="auto"/>
        <w:right w:val="none" w:sz="0" w:space="0" w:color="auto"/>
      </w:divBdr>
    </w:div>
    <w:div w:id="1195195573">
      <w:bodyDiv w:val="1"/>
      <w:marLeft w:val="0"/>
      <w:marRight w:val="0"/>
      <w:marTop w:val="0"/>
      <w:marBottom w:val="0"/>
      <w:divBdr>
        <w:top w:val="none" w:sz="0" w:space="0" w:color="auto"/>
        <w:left w:val="none" w:sz="0" w:space="0" w:color="auto"/>
        <w:bottom w:val="none" w:sz="0" w:space="0" w:color="auto"/>
        <w:right w:val="none" w:sz="0" w:space="0" w:color="auto"/>
      </w:divBdr>
    </w:div>
    <w:div w:id="1217666068">
      <w:bodyDiv w:val="1"/>
      <w:marLeft w:val="0"/>
      <w:marRight w:val="0"/>
      <w:marTop w:val="0"/>
      <w:marBottom w:val="0"/>
      <w:divBdr>
        <w:top w:val="none" w:sz="0" w:space="0" w:color="auto"/>
        <w:left w:val="none" w:sz="0" w:space="0" w:color="auto"/>
        <w:bottom w:val="none" w:sz="0" w:space="0" w:color="auto"/>
        <w:right w:val="none" w:sz="0" w:space="0" w:color="auto"/>
      </w:divBdr>
    </w:div>
    <w:div w:id="1253779334">
      <w:bodyDiv w:val="1"/>
      <w:marLeft w:val="0"/>
      <w:marRight w:val="0"/>
      <w:marTop w:val="0"/>
      <w:marBottom w:val="0"/>
      <w:divBdr>
        <w:top w:val="none" w:sz="0" w:space="0" w:color="auto"/>
        <w:left w:val="none" w:sz="0" w:space="0" w:color="auto"/>
        <w:bottom w:val="none" w:sz="0" w:space="0" w:color="auto"/>
        <w:right w:val="none" w:sz="0" w:space="0" w:color="auto"/>
      </w:divBdr>
    </w:div>
    <w:div w:id="1296179356">
      <w:bodyDiv w:val="1"/>
      <w:marLeft w:val="0"/>
      <w:marRight w:val="0"/>
      <w:marTop w:val="0"/>
      <w:marBottom w:val="0"/>
      <w:divBdr>
        <w:top w:val="none" w:sz="0" w:space="0" w:color="auto"/>
        <w:left w:val="none" w:sz="0" w:space="0" w:color="auto"/>
        <w:bottom w:val="none" w:sz="0" w:space="0" w:color="auto"/>
        <w:right w:val="none" w:sz="0" w:space="0" w:color="auto"/>
      </w:divBdr>
    </w:div>
    <w:div w:id="1376352973">
      <w:bodyDiv w:val="1"/>
      <w:marLeft w:val="0"/>
      <w:marRight w:val="0"/>
      <w:marTop w:val="0"/>
      <w:marBottom w:val="0"/>
      <w:divBdr>
        <w:top w:val="none" w:sz="0" w:space="0" w:color="auto"/>
        <w:left w:val="none" w:sz="0" w:space="0" w:color="auto"/>
        <w:bottom w:val="none" w:sz="0" w:space="0" w:color="auto"/>
        <w:right w:val="none" w:sz="0" w:space="0" w:color="auto"/>
      </w:divBdr>
    </w:div>
    <w:div w:id="1396316049">
      <w:bodyDiv w:val="1"/>
      <w:marLeft w:val="0"/>
      <w:marRight w:val="0"/>
      <w:marTop w:val="0"/>
      <w:marBottom w:val="0"/>
      <w:divBdr>
        <w:top w:val="none" w:sz="0" w:space="0" w:color="auto"/>
        <w:left w:val="none" w:sz="0" w:space="0" w:color="auto"/>
        <w:bottom w:val="none" w:sz="0" w:space="0" w:color="auto"/>
        <w:right w:val="none" w:sz="0" w:space="0" w:color="auto"/>
      </w:divBdr>
    </w:div>
    <w:div w:id="1412971753">
      <w:bodyDiv w:val="1"/>
      <w:marLeft w:val="0"/>
      <w:marRight w:val="0"/>
      <w:marTop w:val="0"/>
      <w:marBottom w:val="0"/>
      <w:divBdr>
        <w:top w:val="none" w:sz="0" w:space="0" w:color="auto"/>
        <w:left w:val="none" w:sz="0" w:space="0" w:color="auto"/>
        <w:bottom w:val="none" w:sz="0" w:space="0" w:color="auto"/>
        <w:right w:val="none" w:sz="0" w:space="0" w:color="auto"/>
      </w:divBdr>
    </w:div>
    <w:div w:id="1593202573">
      <w:bodyDiv w:val="1"/>
      <w:marLeft w:val="0"/>
      <w:marRight w:val="0"/>
      <w:marTop w:val="0"/>
      <w:marBottom w:val="0"/>
      <w:divBdr>
        <w:top w:val="none" w:sz="0" w:space="0" w:color="auto"/>
        <w:left w:val="none" w:sz="0" w:space="0" w:color="auto"/>
        <w:bottom w:val="none" w:sz="0" w:space="0" w:color="auto"/>
        <w:right w:val="none" w:sz="0" w:space="0" w:color="auto"/>
      </w:divBdr>
    </w:div>
    <w:div w:id="1871603380">
      <w:bodyDiv w:val="1"/>
      <w:marLeft w:val="0"/>
      <w:marRight w:val="0"/>
      <w:marTop w:val="0"/>
      <w:marBottom w:val="0"/>
      <w:divBdr>
        <w:top w:val="none" w:sz="0" w:space="0" w:color="auto"/>
        <w:left w:val="none" w:sz="0" w:space="0" w:color="auto"/>
        <w:bottom w:val="none" w:sz="0" w:space="0" w:color="auto"/>
        <w:right w:val="none" w:sz="0" w:space="0" w:color="auto"/>
      </w:divBdr>
    </w:div>
    <w:div w:id="18729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21281-9037-40AE-AB71-FEB19B18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35</Pages>
  <Words>9322</Words>
  <Characters>53141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Auditing: A Practical Approach, 2ce (Moroney)</vt:lpstr>
    </vt:vector>
  </TitlesOfParts>
  <Company>John Wiley and Sons, Inc.</Company>
  <LinksUpToDate>false</LinksUpToDate>
  <CharactersWithSpaces>62339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A Practical Approach, 2ce (Moroney)</dc:title>
  <dc:creator>Robert G. Ducharme, MAcc, CPA, CA - University of Waterloo, School of Accounting and Finance</dc:creator>
  <cp:lastModifiedBy>Meath, Cassidy</cp:lastModifiedBy>
  <cp:revision>93</cp:revision>
  <dcterms:created xsi:type="dcterms:W3CDTF">2017-12-06T14:04:00Z</dcterms:created>
  <dcterms:modified xsi:type="dcterms:W3CDTF">2017-12-11T16:39:00Z</dcterms:modified>
</cp:coreProperties>
</file>