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0E" w:rsidRDefault="00CC180E" w:rsidP="00BD1FAE">
      <w:pPr>
        <w:autoSpaceDE w:val="0"/>
        <w:autoSpaceDN w:val="0"/>
        <w:adjustRightInd w:val="0"/>
        <w:spacing w:after="0" w:line="240" w:lineRule="auto"/>
        <w:rPr>
          <w:rFonts w:cs="AdvPAEA3"/>
          <w:b/>
          <w:sz w:val="24"/>
          <w:szCs w:val="24"/>
        </w:rPr>
      </w:pPr>
      <w:r w:rsidRPr="00926F10">
        <w:rPr>
          <w:b/>
          <w:sz w:val="24"/>
          <w:szCs w:val="24"/>
        </w:rPr>
        <w:t xml:space="preserve">Chapter </w:t>
      </w:r>
      <w:r w:rsidR="00ED3103" w:rsidRPr="00926F10">
        <w:rPr>
          <w:b/>
          <w:sz w:val="24"/>
          <w:szCs w:val="24"/>
        </w:rPr>
        <w:t>2</w:t>
      </w:r>
      <w:r w:rsidR="008D3394" w:rsidRPr="00926F10">
        <w:rPr>
          <w:b/>
          <w:sz w:val="24"/>
          <w:szCs w:val="24"/>
        </w:rPr>
        <w:t xml:space="preserve">: </w:t>
      </w:r>
      <w:r w:rsidR="00BD1FAE" w:rsidRPr="00926F10">
        <w:rPr>
          <w:rFonts w:cs="AdvPAEA3"/>
          <w:b/>
          <w:sz w:val="24"/>
          <w:szCs w:val="24"/>
        </w:rPr>
        <w:t>The Private Equity Cycle—Fund-Raising and Fund Choosing</w:t>
      </w:r>
    </w:p>
    <w:p w:rsidR="0028567C" w:rsidRPr="00BD1FAE" w:rsidRDefault="0028567C" w:rsidP="00BD1FAE">
      <w:pPr>
        <w:autoSpaceDE w:val="0"/>
        <w:autoSpaceDN w:val="0"/>
        <w:adjustRightInd w:val="0"/>
        <w:spacing w:after="0" w:line="240" w:lineRule="auto"/>
        <w:rPr>
          <w:rFonts w:cs="AdvPAEA3"/>
        </w:rPr>
      </w:pPr>
    </w:p>
    <w:p w:rsidR="002069F8" w:rsidRPr="00543D69" w:rsidRDefault="002069F8" w:rsidP="00543D69">
      <w:pPr>
        <w:pStyle w:val="ListParagraph"/>
        <w:numPr>
          <w:ilvl w:val="0"/>
          <w:numId w:val="29"/>
        </w:numPr>
        <w:autoSpaceDE w:val="0"/>
        <w:autoSpaceDN w:val="0"/>
        <w:adjustRightInd w:val="0"/>
        <w:spacing w:after="0" w:line="240" w:lineRule="auto"/>
        <w:ind w:left="360"/>
        <w:rPr>
          <w:rFonts w:cs="AdvP6F00"/>
          <w:b/>
        </w:rPr>
      </w:pPr>
      <w:r w:rsidRPr="00543D69">
        <w:rPr>
          <w:rFonts w:cs="AdvP6F00"/>
          <w:b/>
        </w:rPr>
        <w:t>What are the major subcategories of private equity, and how do their investment approaches differ?</w:t>
      </w:r>
    </w:p>
    <w:p w:rsidR="0028567C" w:rsidRDefault="0028567C" w:rsidP="002069F8">
      <w:pPr>
        <w:autoSpaceDE w:val="0"/>
        <w:autoSpaceDN w:val="0"/>
        <w:adjustRightInd w:val="0"/>
        <w:spacing w:after="0" w:line="240" w:lineRule="auto"/>
        <w:rPr>
          <w:rFonts w:cs="AdvP6F00"/>
          <w:b/>
        </w:rPr>
      </w:pPr>
    </w:p>
    <w:p w:rsidR="00CA17F0" w:rsidRPr="00543D69" w:rsidRDefault="002B55BD" w:rsidP="00543D69">
      <w:pPr>
        <w:autoSpaceDE w:val="0"/>
        <w:autoSpaceDN w:val="0"/>
        <w:adjustRightInd w:val="0"/>
        <w:spacing w:after="0" w:line="240" w:lineRule="auto"/>
        <w:ind w:left="360"/>
        <w:rPr>
          <w:rFonts w:cs="AdvP6F00"/>
        </w:rPr>
      </w:pPr>
      <w:r w:rsidRPr="00543D69">
        <w:rPr>
          <w:rFonts w:cs="AdvP6F00"/>
        </w:rPr>
        <w:t xml:space="preserve">The major subcategories of private equity consist of different types of investments, different holding periods, and different investment sizes, ranging from very small companies to multinational enterprises. </w:t>
      </w:r>
      <w:r w:rsidR="001951C8" w:rsidRPr="00543D69">
        <w:rPr>
          <w:rFonts w:cs="AdvP6F00"/>
        </w:rPr>
        <w:t xml:space="preserve"> </w:t>
      </w:r>
      <w:r w:rsidRPr="00543D69">
        <w:rPr>
          <w:rFonts w:cs="AdvP6F00"/>
        </w:rPr>
        <w:t>Different types of private equity appeal to different</w:t>
      </w:r>
      <w:r w:rsidR="00166063" w:rsidRPr="00543D69">
        <w:rPr>
          <w:rFonts w:cs="AdvP6F00"/>
        </w:rPr>
        <w:t xml:space="preserve"> investors.  The limited partnership structure is the preferred organization form to link the suppliers of capital and the individuals who manage the investments (the general partners).  In buyouts, investors purchase an entire publicly traded company and take it private to perform operational enhancement</w:t>
      </w:r>
      <w:r w:rsidR="001951C8" w:rsidRPr="00543D69">
        <w:rPr>
          <w:rFonts w:cs="AdvP6F00"/>
        </w:rPr>
        <w:t>s</w:t>
      </w:r>
      <w:r w:rsidR="00166063" w:rsidRPr="00543D69">
        <w:rPr>
          <w:rFonts w:cs="AdvP6F00"/>
        </w:rPr>
        <w:t xml:space="preserve"> without the short-term demands of stockholders.</w:t>
      </w:r>
    </w:p>
    <w:p w:rsidR="00166063" w:rsidRPr="002B55BD" w:rsidRDefault="00166063" w:rsidP="00166063">
      <w:pPr>
        <w:pStyle w:val="ListParagraph"/>
        <w:autoSpaceDE w:val="0"/>
        <w:autoSpaceDN w:val="0"/>
        <w:adjustRightInd w:val="0"/>
        <w:spacing w:after="0" w:line="240" w:lineRule="auto"/>
        <w:rPr>
          <w:rFonts w:cs="AdvP6F00"/>
        </w:rPr>
      </w:pPr>
      <w:bookmarkStart w:id="0" w:name="_GoBack"/>
      <w:bookmarkEnd w:id="0"/>
    </w:p>
    <w:p w:rsidR="002069F8" w:rsidRPr="00543D69" w:rsidRDefault="002069F8" w:rsidP="00543D69">
      <w:pPr>
        <w:pStyle w:val="ListParagraph"/>
        <w:numPr>
          <w:ilvl w:val="0"/>
          <w:numId w:val="29"/>
        </w:numPr>
        <w:autoSpaceDE w:val="0"/>
        <w:autoSpaceDN w:val="0"/>
        <w:adjustRightInd w:val="0"/>
        <w:spacing w:after="0" w:line="240" w:lineRule="auto"/>
        <w:ind w:left="360"/>
        <w:rPr>
          <w:rFonts w:cs="AdvP6F00"/>
          <w:b/>
        </w:rPr>
      </w:pPr>
      <w:r w:rsidRPr="00543D69">
        <w:rPr>
          <w:rFonts w:cs="AdvP6F00"/>
          <w:b/>
        </w:rPr>
        <w:t>What are the advantages of setting up a private equity firm as an LLC?</w:t>
      </w:r>
    </w:p>
    <w:p w:rsidR="00B07E38" w:rsidRDefault="00B07E38" w:rsidP="002069F8">
      <w:pPr>
        <w:autoSpaceDE w:val="0"/>
        <w:autoSpaceDN w:val="0"/>
        <w:adjustRightInd w:val="0"/>
        <w:spacing w:after="0" w:line="240" w:lineRule="auto"/>
        <w:rPr>
          <w:rFonts w:cs="AdvP6F00"/>
          <w:b/>
        </w:rPr>
      </w:pPr>
    </w:p>
    <w:p w:rsidR="00091A31" w:rsidRPr="00543D69" w:rsidRDefault="00091A31" w:rsidP="00543D69">
      <w:pPr>
        <w:autoSpaceDE w:val="0"/>
        <w:autoSpaceDN w:val="0"/>
        <w:adjustRightInd w:val="0"/>
        <w:spacing w:after="0" w:line="240" w:lineRule="auto"/>
        <w:ind w:left="360"/>
        <w:rPr>
          <w:rFonts w:cs="AdvP6F00"/>
        </w:rPr>
      </w:pPr>
      <w:r w:rsidRPr="00543D69">
        <w:rPr>
          <w:rFonts w:cs="AdvP6F00"/>
        </w:rPr>
        <w:t xml:space="preserve">The main advantage of setting up a private equity firm as an LLC is </w:t>
      </w:r>
      <w:r w:rsidR="000C3F4B">
        <w:rPr>
          <w:rFonts w:cs="AdvP6F00"/>
        </w:rPr>
        <w:t xml:space="preserve">to limit the GPs liability.  Otherwise, the GPs have the sole responsibility </w:t>
      </w:r>
      <w:r w:rsidR="000C3F4B" w:rsidRPr="000C3F4B">
        <w:rPr>
          <w:rFonts w:cs="AdvP6F00"/>
        </w:rPr>
        <w:t xml:space="preserve">for sourcing and managing portfolio companies at the cost of unrestricted liability. </w:t>
      </w:r>
      <w:r w:rsidR="000C3F4B">
        <w:rPr>
          <w:rFonts w:cs="AdvP6F00"/>
        </w:rPr>
        <w:t xml:space="preserve"> In a firm organized as an LLC, the</w:t>
      </w:r>
      <w:r w:rsidRPr="00543D69">
        <w:rPr>
          <w:rFonts w:cs="AdvP6F00"/>
        </w:rPr>
        <w:t xml:space="preserve"> LLC bears the liability for product malfunctions and other unfortunate situations.  The LLC becomes the general partner, and the </w:t>
      </w:r>
      <w:r w:rsidR="000C3F4B">
        <w:rPr>
          <w:rFonts w:cs="AdvP6F00"/>
        </w:rPr>
        <w:t xml:space="preserve">human </w:t>
      </w:r>
      <w:r w:rsidRPr="00543D69">
        <w:rPr>
          <w:rFonts w:cs="AdvP6F00"/>
        </w:rPr>
        <w:t xml:space="preserve">investors act as </w:t>
      </w:r>
      <w:r w:rsidR="00323674">
        <w:rPr>
          <w:rFonts w:cs="AdvP6F00"/>
        </w:rPr>
        <w:t xml:space="preserve">the </w:t>
      </w:r>
      <w:r w:rsidRPr="00543D69">
        <w:rPr>
          <w:rFonts w:cs="AdvP6F00"/>
        </w:rPr>
        <w:t>organization’s directors.</w:t>
      </w:r>
    </w:p>
    <w:p w:rsidR="00CA17F0" w:rsidRPr="00CA17F0" w:rsidRDefault="00CA17F0" w:rsidP="002069F8">
      <w:pPr>
        <w:autoSpaceDE w:val="0"/>
        <w:autoSpaceDN w:val="0"/>
        <w:adjustRightInd w:val="0"/>
        <w:spacing w:after="0" w:line="240" w:lineRule="auto"/>
        <w:rPr>
          <w:rFonts w:cs="AdvP6F00"/>
          <w:b/>
        </w:rPr>
      </w:pPr>
    </w:p>
    <w:p w:rsidR="00543D69" w:rsidRDefault="002069F8" w:rsidP="00EE64B3">
      <w:pPr>
        <w:pStyle w:val="ListParagraph"/>
        <w:numPr>
          <w:ilvl w:val="0"/>
          <w:numId w:val="29"/>
        </w:numPr>
        <w:spacing w:after="0"/>
        <w:ind w:left="360"/>
        <w:rPr>
          <w:rFonts w:cs="AdvP6F00"/>
          <w:b/>
        </w:rPr>
      </w:pPr>
      <w:r w:rsidRPr="00543D69">
        <w:rPr>
          <w:rFonts w:cs="AdvP6F00"/>
          <w:b/>
        </w:rPr>
        <w:t>What are the four major similarities for private equity transactions?</w:t>
      </w:r>
    </w:p>
    <w:p w:rsidR="00104131" w:rsidRPr="00543D69" w:rsidRDefault="00104131" w:rsidP="00EE64B3">
      <w:pPr>
        <w:pStyle w:val="ListParagraph"/>
        <w:spacing w:after="0"/>
        <w:ind w:left="360"/>
        <w:rPr>
          <w:rFonts w:cs="AdvP6F00"/>
          <w:b/>
        </w:rPr>
      </w:pPr>
    </w:p>
    <w:p w:rsidR="00104131" w:rsidRDefault="00B07E38" w:rsidP="00EE64B3">
      <w:pPr>
        <w:spacing w:after="0"/>
        <w:ind w:left="360"/>
        <w:rPr>
          <w:rFonts w:cs="AdvP6F00"/>
        </w:rPr>
      </w:pPr>
      <w:r w:rsidRPr="00543D69">
        <w:rPr>
          <w:rFonts w:cs="AdvP6F00"/>
        </w:rPr>
        <w:t xml:space="preserve">The four major similarities for private equity transactions are: </w:t>
      </w:r>
    </w:p>
    <w:p w:rsidR="00104131" w:rsidRPr="00EE64B3" w:rsidRDefault="00104131" w:rsidP="00EE64B3">
      <w:pPr>
        <w:pStyle w:val="ListParagraph"/>
        <w:numPr>
          <w:ilvl w:val="0"/>
          <w:numId w:val="32"/>
        </w:numPr>
        <w:rPr>
          <w:rFonts w:cs="AdvP6F00"/>
          <w:b/>
        </w:rPr>
      </w:pPr>
      <w:r w:rsidRPr="00104131">
        <w:rPr>
          <w:rFonts w:cs="AdvP6F00"/>
        </w:rPr>
        <w:t>There is no public marke</w:t>
      </w:r>
      <w:r>
        <w:rPr>
          <w:rFonts w:cs="AdvP6F00"/>
        </w:rPr>
        <w:t>t for privately held securities</w:t>
      </w:r>
      <w:r w:rsidR="00EE64B3">
        <w:rPr>
          <w:rFonts w:cs="AdvP6F00"/>
        </w:rPr>
        <w:t>,</w:t>
      </w:r>
      <w:r>
        <w:rPr>
          <w:rFonts w:cs="AdvP6F00"/>
        </w:rPr>
        <w:t xml:space="preserve"> and investments in them are considered </w:t>
      </w:r>
      <w:r w:rsidR="00B07E38" w:rsidRPr="00104131">
        <w:rPr>
          <w:rFonts w:cs="AdvP6F00"/>
        </w:rPr>
        <w:t>illiquid assets</w:t>
      </w:r>
      <w:r>
        <w:rPr>
          <w:rFonts w:cs="AdvP6F00"/>
        </w:rPr>
        <w:t>.</w:t>
      </w:r>
    </w:p>
    <w:p w:rsidR="00104131" w:rsidRPr="00EE64B3" w:rsidRDefault="00104131" w:rsidP="00EE64B3">
      <w:pPr>
        <w:pStyle w:val="ListParagraph"/>
        <w:numPr>
          <w:ilvl w:val="0"/>
          <w:numId w:val="32"/>
        </w:numPr>
        <w:rPr>
          <w:rFonts w:cs="AdvP6F00"/>
          <w:b/>
        </w:rPr>
      </w:pPr>
      <w:r w:rsidRPr="00104131">
        <w:rPr>
          <w:rFonts w:cs="AdvP6F00"/>
        </w:rPr>
        <w:t xml:space="preserve">The process of creating value in private equity, whether building a brand-new company or turning around an established one requires significant time </w:t>
      </w:r>
      <w:r>
        <w:rPr>
          <w:rFonts w:cs="AdvP6F00"/>
        </w:rPr>
        <w:t xml:space="preserve">and means a </w:t>
      </w:r>
      <w:r w:rsidR="00B07E38" w:rsidRPr="00104131">
        <w:rPr>
          <w:rFonts w:cs="AdvP6F00"/>
        </w:rPr>
        <w:t>long-term relationship</w:t>
      </w:r>
      <w:r>
        <w:rPr>
          <w:rFonts w:cs="AdvP6F00"/>
        </w:rPr>
        <w:t>.</w:t>
      </w:r>
    </w:p>
    <w:p w:rsidR="00104131" w:rsidRPr="00EE64B3" w:rsidRDefault="00104131" w:rsidP="00EE64B3">
      <w:pPr>
        <w:pStyle w:val="ListParagraph"/>
        <w:numPr>
          <w:ilvl w:val="0"/>
          <w:numId w:val="32"/>
        </w:numPr>
        <w:rPr>
          <w:rFonts w:cs="AdvP6F00"/>
          <w:b/>
        </w:rPr>
      </w:pPr>
      <w:r w:rsidRPr="00104131">
        <w:rPr>
          <w:rFonts w:cs="AdvP6F00"/>
        </w:rPr>
        <w:t xml:space="preserve">The </w:t>
      </w:r>
      <w:r w:rsidR="00B07E38" w:rsidRPr="00104131">
        <w:rPr>
          <w:rFonts w:cs="AdvP6F00"/>
        </w:rPr>
        <w:t>general partner participates actively in the governance of the investment</w:t>
      </w:r>
    </w:p>
    <w:p w:rsidR="00B07E38" w:rsidRPr="00EE64B3" w:rsidRDefault="00104131" w:rsidP="00EE64B3">
      <w:pPr>
        <w:pStyle w:val="ListParagraph"/>
        <w:numPr>
          <w:ilvl w:val="0"/>
          <w:numId w:val="32"/>
        </w:numPr>
        <w:rPr>
          <w:rFonts w:cs="AdvP6F00"/>
          <w:b/>
        </w:rPr>
      </w:pPr>
      <w:r w:rsidRPr="00104131">
        <w:rPr>
          <w:rFonts w:cs="AdvP6F00"/>
        </w:rPr>
        <w:t>Private equity investing is a lot of work</w:t>
      </w:r>
      <w:r>
        <w:rPr>
          <w:rFonts w:cs="AdvP6F00"/>
        </w:rPr>
        <w:t xml:space="preserve"> as gaining a</w:t>
      </w:r>
      <w:r w:rsidR="00B07E38" w:rsidRPr="00104131">
        <w:rPr>
          <w:rFonts w:cs="AdvP6F00"/>
        </w:rPr>
        <w:t>ccess to better opportunities requires active sourcing and negotiation.</w:t>
      </w:r>
    </w:p>
    <w:p w:rsidR="00104131" w:rsidRPr="00104131" w:rsidRDefault="00104131" w:rsidP="00EE64B3">
      <w:pPr>
        <w:pStyle w:val="ListParagraph"/>
        <w:ind w:left="1083"/>
        <w:rPr>
          <w:rFonts w:cs="AdvP6F00"/>
          <w:b/>
        </w:rPr>
      </w:pPr>
    </w:p>
    <w:p w:rsidR="002069F8" w:rsidRPr="00543D69" w:rsidRDefault="002069F8" w:rsidP="00EE64B3">
      <w:pPr>
        <w:pStyle w:val="ListParagraph"/>
        <w:numPr>
          <w:ilvl w:val="0"/>
          <w:numId w:val="29"/>
        </w:numPr>
        <w:autoSpaceDE w:val="0"/>
        <w:autoSpaceDN w:val="0"/>
        <w:adjustRightInd w:val="0"/>
        <w:spacing w:after="0" w:line="240" w:lineRule="auto"/>
        <w:ind w:left="360"/>
        <w:rPr>
          <w:rFonts w:cs="AdvP6F00"/>
          <w:b/>
        </w:rPr>
      </w:pPr>
      <w:r w:rsidRPr="00543D69">
        <w:rPr>
          <w:rFonts w:cs="AdvP6F00"/>
          <w:b/>
        </w:rPr>
        <w:t>How might a GP be successful in raising a first-time fund without a track record?</w:t>
      </w:r>
    </w:p>
    <w:p w:rsidR="00380CD2" w:rsidRDefault="00380CD2" w:rsidP="002069F8">
      <w:pPr>
        <w:autoSpaceDE w:val="0"/>
        <w:autoSpaceDN w:val="0"/>
        <w:adjustRightInd w:val="0"/>
        <w:spacing w:after="0" w:line="240" w:lineRule="auto"/>
        <w:rPr>
          <w:rFonts w:cs="AdvP6F00"/>
          <w:b/>
        </w:rPr>
      </w:pPr>
    </w:p>
    <w:p w:rsidR="00371581" w:rsidRPr="00543D69" w:rsidRDefault="00371581" w:rsidP="00323674">
      <w:pPr>
        <w:autoSpaceDE w:val="0"/>
        <w:autoSpaceDN w:val="0"/>
        <w:adjustRightInd w:val="0"/>
        <w:spacing w:after="0" w:line="240" w:lineRule="auto"/>
        <w:ind w:left="360"/>
        <w:rPr>
          <w:rFonts w:cs="AdvP6F00"/>
        </w:rPr>
      </w:pPr>
      <w:r w:rsidRPr="00543D69">
        <w:rPr>
          <w:rFonts w:cs="AdvP6F00"/>
        </w:rPr>
        <w:t>A general partner (GP) might be successful in raising a first-time fund without a track record by aligning the interests of the GP with the limited partners (LPs) using a profit-sharing agreement of private equity.  At the exit, the LPs receive the capital that was invested in the company and the profits are split.  The LPs typically receive 80 percent and the GPs 20 percent.</w:t>
      </w:r>
    </w:p>
    <w:p w:rsidR="00CA17F0" w:rsidRPr="00CA17F0" w:rsidRDefault="00CA17F0" w:rsidP="002069F8">
      <w:pPr>
        <w:autoSpaceDE w:val="0"/>
        <w:autoSpaceDN w:val="0"/>
        <w:adjustRightInd w:val="0"/>
        <w:spacing w:after="0" w:line="240" w:lineRule="auto"/>
        <w:rPr>
          <w:rFonts w:cs="AdvP6F00"/>
          <w:b/>
        </w:rPr>
      </w:pPr>
    </w:p>
    <w:p w:rsidR="002069F8" w:rsidRPr="00543D69" w:rsidRDefault="002069F8" w:rsidP="00543D69">
      <w:pPr>
        <w:pStyle w:val="ListParagraph"/>
        <w:numPr>
          <w:ilvl w:val="0"/>
          <w:numId w:val="29"/>
        </w:numPr>
        <w:autoSpaceDE w:val="0"/>
        <w:autoSpaceDN w:val="0"/>
        <w:adjustRightInd w:val="0"/>
        <w:spacing w:after="0" w:line="240" w:lineRule="auto"/>
        <w:ind w:left="360"/>
        <w:rPr>
          <w:rFonts w:cs="AdvP6F00"/>
          <w:b/>
        </w:rPr>
      </w:pPr>
      <w:r w:rsidRPr="00543D69">
        <w:rPr>
          <w:rFonts w:cs="AdvP6F00"/>
          <w:b/>
        </w:rPr>
        <w:t>Why would a corporation, like Intel, want to invest in private equity?</w:t>
      </w:r>
    </w:p>
    <w:p w:rsidR="00136366" w:rsidRDefault="00136366" w:rsidP="002069F8">
      <w:pPr>
        <w:autoSpaceDE w:val="0"/>
        <w:autoSpaceDN w:val="0"/>
        <w:adjustRightInd w:val="0"/>
        <w:spacing w:after="0" w:line="240" w:lineRule="auto"/>
        <w:rPr>
          <w:rFonts w:cs="AdvP6F00"/>
          <w:b/>
        </w:rPr>
      </w:pPr>
    </w:p>
    <w:p w:rsidR="002C6604" w:rsidRPr="00543D69" w:rsidRDefault="00136366" w:rsidP="00543D69">
      <w:pPr>
        <w:autoSpaceDE w:val="0"/>
        <w:autoSpaceDN w:val="0"/>
        <w:adjustRightInd w:val="0"/>
        <w:spacing w:after="0" w:line="240" w:lineRule="auto"/>
        <w:ind w:left="360"/>
        <w:rPr>
          <w:rFonts w:cs="AdvP6F00"/>
        </w:rPr>
      </w:pPr>
      <w:r w:rsidRPr="00543D69">
        <w:rPr>
          <w:rFonts w:cs="AdvP6F00"/>
        </w:rPr>
        <w:t xml:space="preserve">A corporation, like Intel, may have a direct venture investing division to </w:t>
      </w:r>
      <w:r w:rsidR="00D60A91" w:rsidRPr="00543D69">
        <w:rPr>
          <w:rFonts w:cs="AdvP6F00"/>
        </w:rPr>
        <w:t xml:space="preserve">invest in private equity to </w:t>
      </w:r>
      <w:r w:rsidRPr="00543D69">
        <w:rPr>
          <w:rFonts w:cs="AdvP6F00"/>
        </w:rPr>
        <w:t>take advantage of above-market returns in exchange for low liquidity.</w:t>
      </w:r>
    </w:p>
    <w:p w:rsidR="00CA17F0" w:rsidRPr="00CA17F0" w:rsidRDefault="00CA17F0" w:rsidP="002069F8">
      <w:pPr>
        <w:autoSpaceDE w:val="0"/>
        <w:autoSpaceDN w:val="0"/>
        <w:adjustRightInd w:val="0"/>
        <w:spacing w:after="0" w:line="240" w:lineRule="auto"/>
        <w:rPr>
          <w:rFonts w:cs="AdvP6F00"/>
          <w:b/>
        </w:rPr>
      </w:pPr>
    </w:p>
    <w:p w:rsidR="002069F8" w:rsidRPr="00543D69" w:rsidRDefault="002069F8" w:rsidP="00543D69">
      <w:pPr>
        <w:pStyle w:val="ListParagraph"/>
        <w:numPr>
          <w:ilvl w:val="0"/>
          <w:numId w:val="29"/>
        </w:numPr>
        <w:autoSpaceDE w:val="0"/>
        <w:autoSpaceDN w:val="0"/>
        <w:adjustRightInd w:val="0"/>
        <w:spacing w:after="0" w:line="240" w:lineRule="auto"/>
        <w:ind w:left="360"/>
        <w:rPr>
          <w:rFonts w:cs="AdvP6F00"/>
          <w:b/>
        </w:rPr>
      </w:pPr>
      <w:r w:rsidRPr="00543D69">
        <w:rPr>
          <w:rFonts w:cs="AdvP6F00"/>
          <w:b/>
        </w:rPr>
        <w:lastRenderedPageBreak/>
        <w:t>Which type of LP might be inclined to increase its private equity investment allocation going forward?</w:t>
      </w:r>
      <w:r w:rsidR="00CA17F0" w:rsidRPr="00543D69">
        <w:rPr>
          <w:rFonts w:cs="AdvP6F00"/>
          <w:b/>
        </w:rPr>
        <w:t xml:space="preserve"> </w:t>
      </w:r>
      <w:r w:rsidR="007E7BAC" w:rsidRPr="00543D69">
        <w:rPr>
          <w:rFonts w:cs="AdvP6F00"/>
          <w:b/>
        </w:rPr>
        <w:t xml:space="preserve"> </w:t>
      </w:r>
      <w:r w:rsidRPr="00543D69">
        <w:rPr>
          <w:rFonts w:cs="AdvP6F00"/>
          <w:b/>
        </w:rPr>
        <w:t>Why?</w:t>
      </w:r>
    </w:p>
    <w:p w:rsidR="00376EF0" w:rsidRDefault="00376EF0" w:rsidP="002069F8">
      <w:pPr>
        <w:autoSpaceDE w:val="0"/>
        <w:autoSpaceDN w:val="0"/>
        <w:adjustRightInd w:val="0"/>
        <w:spacing w:after="0" w:line="240" w:lineRule="auto"/>
        <w:rPr>
          <w:rFonts w:cs="AdvP6F00"/>
          <w:b/>
        </w:rPr>
      </w:pPr>
    </w:p>
    <w:p w:rsidR="007E7BAC" w:rsidRPr="00543D69" w:rsidRDefault="007E7BAC" w:rsidP="00543D69">
      <w:pPr>
        <w:autoSpaceDE w:val="0"/>
        <w:autoSpaceDN w:val="0"/>
        <w:adjustRightInd w:val="0"/>
        <w:spacing w:after="0" w:line="240" w:lineRule="auto"/>
        <w:ind w:left="360"/>
        <w:rPr>
          <w:rFonts w:cs="AdvP6F00"/>
        </w:rPr>
      </w:pPr>
      <w:r w:rsidRPr="00543D69">
        <w:rPr>
          <w:rFonts w:cs="AdvP6F00"/>
        </w:rPr>
        <w:t xml:space="preserve">Pension funds, both private and public, might be inclined to increase </w:t>
      </w:r>
      <w:r w:rsidR="007A3EC7">
        <w:rPr>
          <w:rFonts w:cs="AdvP6F00"/>
        </w:rPr>
        <w:t>their</w:t>
      </w:r>
      <w:r w:rsidR="007A3EC7" w:rsidRPr="00543D69">
        <w:rPr>
          <w:rFonts w:cs="AdvP6F00"/>
        </w:rPr>
        <w:t xml:space="preserve"> </w:t>
      </w:r>
      <w:r w:rsidRPr="00543D69">
        <w:rPr>
          <w:rFonts w:cs="AdvP6F00"/>
        </w:rPr>
        <w:t>private equity investment allocation going forward because they are the only ones that receive regular infusions of money from contributors.</w:t>
      </w:r>
    </w:p>
    <w:p w:rsidR="00CA17F0" w:rsidRPr="00CA17F0" w:rsidRDefault="00CA17F0" w:rsidP="002069F8">
      <w:pPr>
        <w:autoSpaceDE w:val="0"/>
        <w:autoSpaceDN w:val="0"/>
        <w:adjustRightInd w:val="0"/>
        <w:spacing w:after="0" w:line="240" w:lineRule="auto"/>
        <w:rPr>
          <w:rFonts w:cs="AdvP6F00"/>
          <w:b/>
        </w:rPr>
      </w:pPr>
    </w:p>
    <w:p w:rsidR="002069F8" w:rsidRPr="00543D69" w:rsidRDefault="002069F8" w:rsidP="00543D69">
      <w:pPr>
        <w:pStyle w:val="ListParagraph"/>
        <w:numPr>
          <w:ilvl w:val="0"/>
          <w:numId w:val="29"/>
        </w:numPr>
        <w:autoSpaceDE w:val="0"/>
        <w:autoSpaceDN w:val="0"/>
        <w:adjustRightInd w:val="0"/>
        <w:spacing w:after="0" w:line="240" w:lineRule="auto"/>
        <w:ind w:left="360"/>
        <w:rPr>
          <w:rFonts w:cs="AdvP6F00"/>
          <w:b/>
        </w:rPr>
      </w:pPr>
      <w:r w:rsidRPr="00543D69">
        <w:rPr>
          <w:rFonts w:cs="AdvP6F00"/>
          <w:b/>
        </w:rPr>
        <w:t>What is the primary role of a fund-of-funds, and what type of investor is likely to invest in one?</w:t>
      </w:r>
    </w:p>
    <w:p w:rsidR="00BD593B" w:rsidRDefault="00BD593B" w:rsidP="002069F8">
      <w:pPr>
        <w:autoSpaceDE w:val="0"/>
        <w:autoSpaceDN w:val="0"/>
        <w:adjustRightInd w:val="0"/>
        <w:spacing w:after="0" w:line="240" w:lineRule="auto"/>
        <w:rPr>
          <w:rFonts w:cs="AdvP6F00"/>
          <w:b/>
        </w:rPr>
      </w:pPr>
    </w:p>
    <w:p w:rsidR="00BD593B" w:rsidRPr="00543D69" w:rsidRDefault="00BD593B" w:rsidP="00543D69">
      <w:pPr>
        <w:autoSpaceDE w:val="0"/>
        <w:autoSpaceDN w:val="0"/>
        <w:adjustRightInd w:val="0"/>
        <w:spacing w:after="0" w:line="240" w:lineRule="auto"/>
        <w:ind w:left="360"/>
        <w:rPr>
          <w:rFonts w:cs="AdvP6F00"/>
        </w:rPr>
      </w:pPr>
      <w:r w:rsidRPr="00543D69">
        <w:rPr>
          <w:rFonts w:cs="AdvP6F00"/>
        </w:rPr>
        <w:t xml:space="preserve">Funds-of-funds help large clients access their capital across many smaller funds, and help smaller clients by providing access and diversification across a number of funds.  Small college endorsements, family offices, </w:t>
      </w:r>
      <w:r w:rsidR="007A3EC7">
        <w:rPr>
          <w:rFonts w:cs="AdvP6F00"/>
        </w:rPr>
        <w:t xml:space="preserve">and </w:t>
      </w:r>
      <w:r w:rsidRPr="00543D69">
        <w:rPr>
          <w:rFonts w:cs="AdvP6F00"/>
        </w:rPr>
        <w:t>high-net-worth individuals are likely to invest in funds-of-funds</w:t>
      </w:r>
      <w:r w:rsidR="00863679" w:rsidRPr="00543D69">
        <w:rPr>
          <w:rFonts w:cs="AdvP6F00"/>
        </w:rPr>
        <w:t>.</w:t>
      </w:r>
    </w:p>
    <w:p w:rsidR="00CA17F0" w:rsidRPr="00CA17F0" w:rsidRDefault="00CA17F0" w:rsidP="002069F8">
      <w:pPr>
        <w:autoSpaceDE w:val="0"/>
        <w:autoSpaceDN w:val="0"/>
        <w:adjustRightInd w:val="0"/>
        <w:spacing w:after="0" w:line="240" w:lineRule="auto"/>
        <w:rPr>
          <w:rFonts w:cs="AdvP6F00"/>
          <w:b/>
        </w:rPr>
      </w:pPr>
    </w:p>
    <w:p w:rsidR="002069F8" w:rsidRPr="00543D69" w:rsidRDefault="002069F8" w:rsidP="00543D69">
      <w:pPr>
        <w:pStyle w:val="ListParagraph"/>
        <w:numPr>
          <w:ilvl w:val="0"/>
          <w:numId w:val="29"/>
        </w:numPr>
        <w:autoSpaceDE w:val="0"/>
        <w:autoSpaceDN w:val="0"/>
        <w:adjustRightInd w:val="0"/>
        <w:spacing w:after="0" w:line="240" w:lineRule="auto"/>
        <w:ind w:left="360"/>
        <w:rPr>
          <w:rFonts w:cs="AdvP6F00"/>
          <w:b/>
        </w:rPr>
      </w:pPr>
      <w:r w:rsidRPr="00543D69">
        <w:rPr>
          <w:rFonts w:cs="AdvP6F00"/>
          <w:b/>
        </w:rPr>
        <w:t>Why have funds-of-funds received criticism?</w:t>
      </w:r>
    </w:p>
    <w:p w:rsidR="00543D69" w:rsidRDefault="00543D69" w:rsidP="00543D69">
      <w:pPr>
        <w:autoSpaceDE w:val="0"/>
        <w:autoSpaceDN w:val="0"/>
        <w:adjustRightInd w:val="0"/>
        <w:spacing w:after="0" w:line="240" w:lineRule="auto"/>
        <w:rPr>
          <w:rFonts w:cs="AdvP6F00"/>
        </w:rPr>
      </w:pPr>
    </w:p>
    <w:p w:rsidR="000D7CCB" w:rsidRPr="00543D69" w:rsidRDefault="000D7CCB" w:rsidP="00543D69">
      <w:pPr>
        <w:autoSpaceDE w:val="0"/>
        <w:autoSpaceDN w:val="0"/>
        <w:adjustRightInd w:val="0"/>
        <w:spacing w:after="0" w:line="240" w:lineRule="auto"/>
        <w:ind w:left="360"/>
        <w:rPr>
          <w:rFonts w:cs="AdvP6F00"/>
        </w:rPr>
      </w:pPr>
      <w:r w:rsidRPr="00543D69">
        <w:rPr>
          <w:rFonts w:cs="AdvP6F00"/>
        </w:rPr>
        <w:t>Funds-of-funds are criti</w:t>
      </w:r>
      <w:r w:rsidR="00DA3814" w:rsidRPr="00543D69">
        <w:rPr>
          <w:rFonts w:cs="AdvP6F00"/>
        </w:rPr>
        <w:t>ci</w:t>
      </w:r>
      <w:r w:rsidRPr="00543D69">
        <w:rPr>
          <w:rFonts w:cs="AdvP6F00"/>
        </w:rPr>
        <w:t>zed because they tend to underperform the average fund.  According to a research result, the average internal rate of return (IRR) of a fund-of-funds, before any additional fees, is a negative 2 percent.</w:t>
      </w:r>
    </w:p>
    <w:p w:rsidR="00CA17F0" w:rsidRPr="00CA17F0" w:rsidRDefault="00CA17F0" w:rsidP="002069F8">
      <w:pPr>
        <w:autoSpaceDE w:val="0"/>
        <w:autoSpaceDN w:val="0"/>
        <w:adjustRightInd w:val="0"/>
        <w:spacing w:after="0" w:line="240" w:lineRule="auto"/>
        <w:rPr>
          <w:rFonts w:cs="AdvP6F00"/>
          <w:b/>
        </w:rPr>
      </w:pPr>
    </w:p>
    <w:p w:rsidR="002069F8" w:rsidRPr="00543D69" w:rsidRDefault="002069F8" w:rsidP="00543D69">
      <w:pPr>
        <w:pStyle w:val="ListParagraph"/>
        <w:numPr>
          <w:ilvl w:val="0"/>
          <w:numId w:val="29"/>
        </w:numPr>
        <w:autoSpaceDE w:val="0"/>
        <w:autoSpaceDN w:val="0"/>
        <w:adjustRightInd w:val="0"/>
        <w:spacing w:after="0" w:line="240" w:lineRule="auto"/>
        <w:ind w:left="360"/>
        <w:rPr>
          <w:rFonts w:cs="AdvP6F00"/>
          <w:b/>
        </w:rPr>
      </w:pPr>
      <w:r w:rsidRPr="00543D69">
        <w:rPr>
          <w:rFonts w:cs="AdvP6F00"/>
          <w:b/>
        </w:rPr>
        <w:t>In the LPA, how are the interests of the LP and GP aligned?</w:t>
      </w:r>
    </w:p>
    <w:p w:rsidR="000F3C9C" w:rsidRDefault="000F3C9C" w:rsidP="002069F8">
      <w:pPr>
        <w:autoSpaceDE w:val="0"/>
        <w:autoSpaceDN w:val="0"/>
        <w:adjustRightInd w:val="0"/>
        <w:spacing w:after="0" w:line="240" w:lineRule="auto"/>
        <w:rPr>
          <w:rFonts w:cs="AdvP6F00"/>
          <w:b/>
        </w:rPr>
      </w:pPr>
    </w:p>
    <w:p w:rsidR="00BA1B8C" w:rsidRPr="00543D69" w:rsidRDefault="00BA1B8C" w:rsidP="00543D69">
      <w:pPr>
        <w:autoSpaceDE w:val="0"/>
        <w:autoSpaceDN w:val="0"/>
        <w:adjustRightInd w:val="0"/>
        <w:spacing w:after="0" w:line="240" w:lineRule="auto"/>
        <w:ind w:left="360"/>
        <w:rPr>
          <w:rFonts w:cs="AdvP6F00"/>
        </w:rPr>
      </w:pPr>
      <w:r w:rsidRPr="00543D69">
        <w:rPr>
          <w:rFonts w:cs="AdvP6F00"/>
        </w:rPr>
        <w:t>In the limited partnership agreement, the interests of the LP and GP are aligned by several provisions: characteristics of the fund, such as its duration and investments; costs and incentives, such as the fees paid LPs and the way they are calculated, along with the level and basis for the profit share; and the activities of the GPs.</w:t>
      </w:r>
    </w:p>
    <w:p w:rsidR="00CA17F0" w:rsidRPr="00CA17F0" w:rsidRDefault="00CA17F0" w:rsidP="002069F8">
      <w:pPr>
        <w:autoSpaceDE w:val="0"/>
        <w:autoSpaceDN w:val="0"/>
        <w:adjustRightInd w:val="0"/>
        <w:spacing w:after="0" w:line="240" w:lineRule="auto"/>
        <w:rPr>
          <w:rFonts w:cs="AdvP6F00"/>
          <w:b/>
        </w:rPr>
      </w:pPr>
    </w:p>
    <w:p w:rsidR="002069F8" w:rsidRPr="00543D69" w:rsidRDefault="002069F8" w:rsidP="00543D69">
      <w:pPr>
        <w:pStyle w:val="ListParagraph"/>
        <w:numPr>
          <w:ilvl w:val="0"/>
          <w:numId w:val="29"/>
        </w:numPr>
        <w:autoSpaceDE w:val="0"/>
        <w:autoSpaceDN w:val="0"/>
        <w:adjustRightInd w:val="0"/>
        <w:spacing w:after="0" w:line="240" w:lineRule="auto"/>
        <w:ind w:left="360"/>
        <w:rPr>
          <w:rFonts w:cs="AdvP6F00"/>
          <w:b/>
        </w:rPr>
      </w:pPr>
      <w:r w:rsidRPr="00543D69">
        <w:rPr>
          <w:rFonts w:cs="AdvP6F00"/>
          <w:b/>
        </w:rPr>
        <w:t>What is the purpose of a “concentration limit”?</w:t>
      </w:r>
    </w:p>
    <w:p w:rsidR="00853342" w:rsidRDefault="00853342" w:rsidP="002069F8">
      <w:pPr>
        <w:autoSpaceDE w:val="0"/>
        <w:autoSpaceDN w:val="0"/>
        <w:adjustRightInd w:val="0"/>
        <w:spacing w:after="0" w:line="240" w:lineRule="auto"/>
        <w:rPr>
          <w:rFonts w:cs="AdvP6F00"/>
          <w:b/>
        </w:rPr>
      </w:pPr>
    </w:p>
    <w:p w:rsidR="00853342" w:rsidRPr="00543D69" w:rsidRDefault="00853342" w:rsidP="00B444D3">
      <w:pPr>
        <w:autoSpaceDE w:val="0"/>
        <w:autoSpaceDN w:val="0"/>
        <w:adjustRightInd w:val="0"/>
        <w:spacing w:after="0" w:line="240" w:lineRule="auto"/>
        <w:ind w:left="360"/>
        <w:rPr>
          <w:rFonts w:cs="AdvP6F00"/>
        </w:rPr>
      </w:pPr>
      <w:r w:rsidRPr="00543D69">
        <w:rPr>
          <w:rFonts w:cs="AdvP6F00"/>
        </w:rPr>
        <w:t xml:space="preserve">The purpose of a concentration limit (the percentage of the fund that can be invested in a single company) is to guard against the possibility that the GPs may focus </w:t>
      </w:r>
      <w:r w:rsidR="007A3EC7">
        <w:rPr>
          <w:rFonts w:cs="AdvP6F00"/>
        </w:rPr>
        <w:t xml:space="preserve">an </w:t>
      </w:r>
      <w:r w:rsidRPr="00543D69">
        <w:rPr>
          <w:rFonts w:cs="AdvP6F00"/>
        </w:rPr>
        <w:t xml:space="preserve">excessive amount of time and additional capital on a company in which it </w:t>
      </w:r>
      <w:r w:rsidR="007A3EC7" w:rsidRPr="00543D69">
        <w:rPr>
          <w:rFonts w:cs="AdvP6F00"/>
        </w:rPr>
        <w:t>ha</w:t>
      </w:r>
      <w:r w:rsidR="007A3EC7">
        <w:rPr>
          <w:rFonts w:cs="AdvP6F00"/>
        </w:rPr>
        <w:t>s</w:t>
      </w:r>
      <w:r w:rsidR="007A3EC7" w:rsidRPr="00543D69">
        <w:rPr>
          <w:rFonts w:cs="AdvP6F00"/>
        </w:rPr>
        <w:t xml:space="preserve"> </w:t>
      </w:r>
      <w:r w:rsidRPr="00543D69">
        <w:rPr>
          <w:rFonts w:cs="AdvP6F00"/>
        </w:rPr>
        <w:t>already invested a large amount.</w:t>
      </w:r>
      <w:r w:rsidR="00B444D3">
        <w:rPr>
          <w:rFonts w:cs="AdvP6F00"/>
        </w:rPr>
        <w:t xml:space="preserve"> </w:t>
      </w:r>
      <w:r w:rsidR="00B444D3" w:rsidRPr="00B444D3">
        <w:rPr>
          <w:rFonts w:cs="AdvP6F00"/>
        </w:rPr>
        <w:t>Another related concern involves the</w:t>
      </w:r>
      <w:r w:rsidR="00B444D3">
        <w:rPr>
          <w:rFonts w:cs="AdvP6F00"/>
        </w:rPr>
        <w:t xml:space="preserve"> </w:t>
      </w:r>
      <w:r w:rsidR="00B444D3" w:rsidRPr="00B444D3">
        <w:rPr>
          <w:rFonts w:cs="AdvP6F00"/>
        </w:rPr>
        <w:t>possibility that GPs might try to offset a large investment in a troubled company by engaging in</w:t>
      </w:r>
      <w:r w:rsidR="00B444D3">
        <w:rPr>
          <w:rFonts w:cs="AdvP6F00"/>
        </w:rPr>
        <w:t xml:space="preserve"> </w:t>
      </w:r>
      <w:r w:rsidR="00B444D3" w:rsidRPr="00B444D3">
        <w:rPr>
          <w:rFonts w:cs="AdvP6F00"/>
        </w:rPr>
        <w:t xml:space="preserve">high-risk strategies with the </w:t>
      </w:r>
      <w:r w:rsidR="00B444D3">
        <w:rPr>
          <w:rFonts w:cs="AdvP6F00"/>
        </w:rPr>
        <w:t>remainder</w:t>
      </w:r>
      <w:r w:rsidR="00B444D3" w:rsidRPr="00B444D3">
        <w:rPr>
          <w:rFonts w:cs="AdvP6F00"/>
        </w:rPr>
        <w:t xml:space="preserve"> of the fund.</w:t>
      </w:r>
    </w:p>
    <w:p w:rsidR="00CA17F0" w:rsidRPr="00CA17F0" w:rsidRDefault="00CA17F0" w:rsidP="002069F8">
      <w:pPr>
        <w:autoSpaceDE w:val="0"/>
        <w:autoSpaceDN w:val="0"/>
        <w:adjustRightInd w:val="0"/>
        <w:spacing w:after="0" w:line="240" w:lineRule="auto"/>
        <w:rPr>
          <w:rFonts w:cs="AdvP6F00"/>
          <w:b/>
        </w:rPr>
      </w:pPr>
    </w:p>
    <w:p w:rsidR="002069F8" w:rsidRPr="00543D69" w:rsidRDefault="002069F8" w:rsidP="00543D69">
      <w:pPr>
        <w:pStyle w:val="ListParagraph"/>
        <w:numPr>
          <w:ilvl w:val="0"/>
          <w:numId w:val="29"/>
        </w:numPr>
        <w:autoSpaceDE w:val="0"/>
        <w:autoSpaceDN w:val="0"/>
        <w:adjustRightInd w:val="0"/>
        <w:spacing w:after="0" w:line="240" w:lineRule="auto"/>
        <w:ind w:left="360"/>
        <w:rPr>
          <w:rFonts w:cs="AdvP6F00"/>
          <w:b/>
        </w:rPr>
      </w:pPr>
      <w:r w:rsidRPr="00543D69">
        <w:rPr>
          <w:rFonts w:cs="AdvP6F00"/>
          <w:b/>
        </w:rPr>
        <w:t>How does the use of leverage vary among the different types of private equity firms?</w:t>
      </w:r>
    </w:p>
    <w:p w:rsidR="007C602C" w:rsidRDefault="007C602C" w:rsidP="002069F8">
      <w:pPr>
        <w:autoSpaceDE w:val="0"/>
        <w:autoSpaceDN w:val="0"/>
        <w:adjustRightInd w:val="0"/>
        <w:spacing w:after="0" w:line="240" w:lineRule="auto"/>
        <w:rPr>
          <w:rFonts w:cs="AdvP6F00"/>
          <w:b/>
        </w:rPr>
      </w:pPr>
    </w:p>
    <w:p w:rsidR="0042187C" w:rsidRPr="00543D69" w:rsidRDefault="0042187C" w:rsidP="00543D69">
      <w:pPr>
        <w:autoSpaceDE w:val="0"/>
        <w:autoSpaceDN w:val="0"/>
        <w:adjustRightInd w:val="0"/>
        <w:spacing w:after="0" w:line="240" w:lineRule="auto"/>
        <w:ind w:left="360"/>
        <w:rPr>
          <w:rFonts w:cs="AdvP6F00"/>
        </w:rPr>
      </w:pPr>
      <w:r w:rsidRPr="00543D69">
        <w:rPr>
          <w:rFonts w:cs="AdvP6F00"/>
        </w:rPr>
        <w:t xml:space="preserve">The use of leverage tends </w:t>
      </w:r>
      <w:r w:rsidR="00322D21">
        <w:rPr>
          <w:rFonts w:cs="AdvP6F00"/>
        </w:rPr>
        <w:t xml:space="preserve">to vary widely </w:t>
      </w:r>
      <w:r w:rsidR="00322D21" w:rsidRPr="00322D21">
        <w:rPr>
          <w:rFonts w:cs="AdvP6F00"/>
        </w:rPr>
        <w:t xml:space="preserve">among the different types of private equity </w:t>
      </w:r>
      <w:r w:rsidR="00862BF8" w:rsidRPr="00322D21">
        <w:rPr>
          <w:rFonts w:cs="AdvP6F00"/>
        </w:rPr>
        <w:t>firms</w:t>
      </w:r>
      <w:r w:rsidR="00862BF8">
        <w:rPr>
          <w:rFonts w:cs="AdvP6F00"/>
        </w:rPr>
        <w:t>;</w:t>
      </w:r>
      <w:r w:rsidR="00322D21">
        <w:rPr>
          <w:rFonts w:cs="AdvP6F00"/>
        </w:rPr>
        <w:t xml:space="preserve"> however it tends</w:t>
      </w:r>
      <w:r w:rsidR="00322D21" w:rsidRPr="00322D21">
        <w:rPr>
          <w:rFonts w:cs="AdvP6F00"/>
        </w:rPr>
        <w:t xml:space="preserve"> </w:t>
      </w:r>
      <w:r w:rsidRPr="00543D69">
        <w:rPr>
          <w:rFonts w:cs="AdvP6F00"/>
        </w:rPr>
        <w:t xml:space="preserve">to be </w:t>
      </w:r>
      <w:r w:rsidR="00322D21">
        <w:rPr>
          <w:rFonts w:cs="AdvP6F00"/>
        </w:rPr>
        <w:t xml:space="preserve">particularly </w:t>
      </w:r>
      <w:r w:rsidRPr="00543D69">
        <w:rPr>
          <w:rFonts w:cs="AdvP6F00"/>
        </w:rPr>
        <w:t>high for venture capital funds.  Because GPs may be tempted to increase the variance of their portfolio’s returns through leverage in order to boast their share of the profits</w:t>
      </w:r>
      <w:r w:rsidR="00DD4832">
        <w:rPr>
          <w:rFonts w:cs="AdvP6F00"/>
        </w:rPr>
        <w:t>.</w:t>
      </w:r>
      <w:r w:rsidR="00DD4832" w:rsidRPr="00543D69">
        <w:rPr>
          <w:rFonts w:cs="AdvP6F00"/>
        </w:rPr>
        <w:t xml:space="preserve"> </w:t>
      </w:r>
      <w:r w:rsidR="008E239F">
        <w:rPr>
          <w:rFonts w:cs="AdvP6F00"/>
        </w:rPr>
        <w:t xml:space="preserve"> </w:t>
      </w:r>
      <w:r w:rsidR="00DD4832">
        <w:rPr>
          <w:rFonts w:cs="AdvP6F00"/>
        </w:rPr>
        <w:t>P</w:t>
      </w:r>
      <w:r w:rsidR="00DD4832" w:rsidRPr="00543D69">
        <w:rPr>
          <w:rFonts w:cs="AdvP6F00"/>
        </w:rPr>
        <w:t xml:space="preserve">artnership </w:t>
      </w:r>
      <w:r w:rsidRPr="00543D69">
        <w:rPr>
          <w:rFonts w:cs="AdvP6F00"/>
        </w:rPr>
        <w:t>agreements often limit the ability of private equity investors to borrow funds.</w:t>
      </w:r>
    </w:p>
    <w:p w:rsidR="00CA17F0" w:rsidRPr="00CA17F0" w:rsidRDefault="00CA17F0" w:rsidP="002069F8">
      <w:pPr>
        <w:autoSpaceDE w:val="0"/>
        <w:autoSpaceDN w:val="0"/>
        <w:adjustRightInd w:val="0"/>
        <w:spacing w:after="0" w:line="240" w:lineRule="auto"/>
        <w:rPr>
          <w:rFonts w:cs="AdvP6F00"/>
          <w:b/>
        </w:rPr>
      </w:pPr>
    </w:p>
    <w:p w:rsidR="002069F8" w:rsidRPr="00543D69" w:rsidRDefault="002069F8" w:rsidP="00543D69">
      <w:pPr>
        <w:pStyle w:val="ListParagraph"/>
        <w:numPr>
          <w:ilvl w:val="0"/>
          <w:numId w:val="29"/>
        </w:numPr>
        <w:tabs>
          <w:tab w:val="left" w:pos="630"/>
        </w:tabs>
        <w:autoSpaceDE w:val="0"/>
        <w:autoSpaceDN w:val="0"/>
        <w:adjustRightInd w:val="0"/>
        <w:spacing w:after="0" w:line="240" w:lineRule="auto"/>
        <w:ind w:left="360"/>
        <w:rPr>
          <w:rFonts w:cs="AdvP6F00"/>
          <w:b/>
        </w:rPr>
      </w:pPr>
      <w:r w:rsidRPr="00543D69">
        <w:rPr>
          <w:rFonts w:cs="AdvP6F00"/>
          <w:b/>
        </w:rPr>
        <w:t>Why have larger private equity firms (in terms of assets under management) come under scrutiny</w:t>
      </w:r>
      <w:r w:rsidR="0042187C" w:rsidRPr="00543D69">
        <w:rPr>
          <w:rFonts w:cs="AdvP6F00"/>
          <w:b/>
        </w:rPr>
        <w:t xml:space="preserve"> </w:t>
      </w:r>
      <w:r w:rsidRPr="00543D69">
        <w:rPr>
          <w:rFonts w:cs="AdvP6F00"/>
          <w:b/>
        </w:rPr>
        <w:t>regarding their management fee structure?</w:t>
      </w:r>
    </w:p>
    <w:p w:rsidR="007C602C" w:rsidRDefault="007C602C" w:rsidP="002069F8">
      <w:pPr>
        <w:autoSpaceDE w:val="0"/>
        <w:autoSpaceDN w:val="0"/>
        <w:adjustRightInd w:val="0"/>
        <w:spacing w:after="0" w:line="240" w:lineRule="auto"/>
        <w:rPr>
          <w:rFonts w:cs="AdvP6F00"/>
          <w:b/>
        </w:rPr>
      </w:pPr>
    </w:p>
    <w:p w:rsidR="007C602C" w:rsidRPr="00543D69" w:rsidRDefault="007C602C" w:rsidP="00543D69">
      <w:pPr>
        <w:autoSpaceDE w:val="0"/>
        <w:autoSpaceDN w:val="0"/>
        <w:adjustRightInd w:val="0"/>
        <w:spacing w:after="0" w:line="240" w:lineRule="auto"/>
        <w:ind w:left="360"/>
        <w:rPr>
          <w:rFonts w:cs="AdvP6F00"/>
        </w:rPr>
      </w:pPr>
      <w:r w:rsidRPr="00543D69">
        <w:rPr>
          <w:rFonts w:cs="AdvP6F00"/>
        </w:rPr>
        <w:t xml:space="preserve">Larger private equity firms come under scrutiny regarding their management fee structure because </w:t>
      </w:r>
      <w:r w:rsidR="009A7A12">
        <w:rPr>
          <w:rFonts w:cs="AdvP6F00"/>
        </w:rPr>
        <w:t xml:space="preserve">LPs worry that </w:t>
      </w:r>
      <w:r w:rsidR="00976407">
        <w:rPr>
          <w:rFonts w:cs="AdvP6F00"/>
        </w:rPr>
        <w:t>G</w:t>
      </w:r>
      <w:r w:rsidR="00976407" w:rsidRPr="00543D69">
        <w:rPr>
          <w:rFonts w:cs="AdvP6F00"/>
        </w:rPr>
        <w:t xml:space="preserve">Ps </w:t>
      </w:r>
      <w:r w:rsidRPr="00543D69">
        <w:rPr>
          <w:rFonts w:cs="AdvP6F00"/>
        </w:rPr>
        <w:t>will simply live off the fee streams rather than pursuing above-market returns from investing in risky companies.</w:t>
      </w:r>
    </w:p>
    <w:p w:rsidR="00CA17F0" w:rsidRPr="00CA17F0" w:rsidRDefault="00CA17F0" w:rsidP="002069F8">
      <w:pPr>
        <w:autoSpaceDE w:val="0"/>
        <w:autoSpaceDN w:val="0"/>
        <w:adjustRightInd w:val="0"/>
        <w:spacing w:after="0" w:line="240" w:lineRule="auto"/>
        <w:rPr>
          <w:rFonts w:cs="AdvP6F00"/>
          <w:b/>
        </w:rPr>
      </w:pPr>
    </w:p>
    <w:p w:rsidR="002069F8" w:rsidRPr="00543D69" w:rsidRDefault="002069F8" w:rsidP="00543D69">
      <w:pPr>
        <w:pStyle w:val="ListParagraph"/>
        <w:numPr>
          <w:ilvl w:val="0"/>
          <w:numId w:val="29"/>
        </w:numPr>
        <w:autoSpaceDE w:val="0"/>
        <w:autoSpaceDN w:val="0"/>
        <w:adjustRightInd w:val="0"/>
        <w:spacing w:after="0" w:line="240" w:lineRule="auto"/>
        <w:ind w:left="360"/>
        <w:rPr>
          <w:rFonts w:cs="AdvP6F00"/>
          <w:b/>
        </w:rPr>
      </w:pPr>
      <w:r w:rsidRPr="00543D69">
        <w:rPr>
          <w:rFonts w:cs="AdvP6F00"/>
          <w:b/>
        </w:rPr>
        <w:lastRenderedPageBreak/>
        <w:t>If a firm with a $5 billion fund charges a 2 percent management fee for eight years, and 20 percent carried</w:t>
      </w:r>
      <w:r w:rsidR="00CA17F0" w:rsidRPr="00543D69">
        <w:rPr>
          <w:rFonts w:cs="AdvP6F00"/>
          <w:b/>
        </w:rPr>
        <w:t xml:space="preserve"> </w:t>
      </w:r>
      <w:r w:rsidRPr="00543D69">
        <w:rPr>
          <w:rFonts w:cs="AdvP6F00"/>
          <w:b/>
        </w:rPr>
        <w:t>interest on all profits, and earns a 3</w:t>
      </w:r>
      <w:r w:rsidR="00C32B4C" w:rsidRPr="00543D69">
        <w:rPr>
          <w:rFonts w:cs="AdvP4C4E74"/>
          <w:b/>
        </w:rPr>
        <w:t>x</w:t>
      </w:r>
      <w:r w:rsidRPr="00543D69">
        <w:rPr>
          <w:rFonts w:cs="AdvP4C4E74"/>
          <w:b/>
        </w:rPr>
        <w:t xml:space="preserve"> </w:t>
      </w:r>
      <w:r w:rsidRPr="00543D69">
        <w:rPr>
          <w:rFonts w:cs="AdvP6F00"/>
          <w:b/>
        </w:rPr>
        <w:t>return on its investments, what is the true multiple of investment</w:t>
      </w:r>
      <w:r w:rsidR="00CA17F0" w:rsidRPr="00543D69">
        <w:rPr>
          <w:rFonts w:cs="AdvP6F00"/>
          <w:b/>
        </w:rPr>
        <w:t xml:space="preserve"> </w:t>
      </w:r>
      <w:r w:rsidRPr="00543D69">
        <w:rPr>
          <w:rFonts w:cs="AdvP6F00"/>
          <w:b/>
        </w:rPr>
        <w:t>and IRR for the LP? (Assume that investments are made equally at the beginning of the first through fifth</w:t>
      </w:r>
      <w:r w:rsidR="00CA17F0" w:rsidRPr="00543D69">
        <w:rPr>
          <w:rFonts w:cs="AdvP6F00"/>
          <w:b/>
        </w:rPr>
        <w:t xml:space="preserve"> </w:t>
      </w:r>
      <w:r w:rsidRPr="00543D69">
        <w:rPr>
          <w:rFonts w:cs="AdvP6F00"/>
          <w:b/>
        </w:rPr>
        <w:t>years, the holding period of each investment is five years, and there are no transaction fees.)</w:t>
      </w:r>
    </w:p>
    <w:p w:rsidR="00030394" w:rsidRDefault="00030394" w:rsidP="002069F8">
      <w:pPr>
        <w:autoSpaceDE w:val="0"/>
        <w:autoSpaceDN w:val="0"/>
        <w:adjustRightInd w:val="0"/>
        <w:spacing w:after="0" w:line="240" w:lineRule="auto"/>
        <w:rPr>
          <w:rFonts w:cs="AdvP6F00"/>
          <w:b/>
        </w:rPr>
      </w:pPr>
    </w:p>
    <w:p w:rsidR="00030394" w:rsidRPr="00543D69" w:rsidRDefault="00030394" w:rsidP="00543D69">
      <w:pPr>
        <w:autoSpaceDE w:val="0"/>
        <w:autoSpaceDN w:val="0"/>
        <w:adjustRightInd w:val="0"/>
        <w:spacing w:after="0" w:line="240" w:lineRule="auto"/>
        <w:ind w:left="360"/>
        <w:rPr>
          <w:rFonts w:cs="AdvP6F00"/>
        </w:rPr>
      </w:pPr>
      <w:r w:rsidRPr="00543D69">
        <w:rPr>
          <w:rFonts w:cs="AdvP6F00"/>
        </w:rPr>
        <w:t xml:space="preserve">If the fund invests $5 billion in a company and sells it for $15 billion five years later, the LPs get their drawn down capital back ($5 billion </w:t>
      </w:r>
      <w:r w:rsidR="00370A54">
        <w:rPr>
          <w:rFonts w:cs="AdvP6F00"/>
        </w:rPr>
        <w:t>×</w:t>
      </w:r>
      <w:r w:rsidRPr="00543D69">
        <w:rPr>
          <w:rFonts w:cs="AdvP6F00"/>
        </w:rPr>
        <w:t xml:space="preserve"> .98 = $4.9 billion) and then receive 80 percent of the $10 billion profit, or $8 billion.  The investment multiple is $12.9 billion/$5 billion = 2.58</w:t>
      </w:r>
      <w:r w:rsidR="006775FD" w:rsidRPr="00543D69">
        <w:rPr>
          <w:rFonts w:cs="AdvP6F00"/>
        </w:rPr>
        <w:t xml:space="preserve"> times</w:t>
      </w:r>
      <w:r w:rsidRPr="00543D69">
        <w:rPr>
          <w:rFonts w:cs="AdvP6F00"/>
        </w:rPr>
        <w:t xml:space="preserve">.  The IRR is 20.9%. [(1 </w:t>
      </w:r>
      <w:r w:rsidR="00C076F2">
        <w:rPr>
          <w:rFonts w:cs="AdvP6F00"/>
        </w:rPr>
        <w:t>+</w:t>
      </w:r>
      <w:r w:rsidR="00C076F2" w:rsidRPr="00543D69">
        <w:rPr>
          <w:rFonts w:cs="AdvP6F00"/>
        </w:rPr>
        <w:t xml:space="preserve"> </w:t>
      </w:r>
      <w:r w:rsidRPr="00543D69">
        <w:rPr>
          <w:rFonts w:cs="AdvP6F00"/>
        </w:rPr>
        <w:t>IRR</w:t>
      </w:r>
      <w:proofErr w:type="gramStart"/>
      <w:r w:rsidRPr="00543D69">
        <w:rPr>
          <w:rFonts w:cs="AdvP6F00"/>
        </w:rPr>
        <w:t>)</w:t>
      </w:r>
      <w:r w:rsidR="003C02C4" w:rsidRPr="00EE64B3">
        <w:rPr>
          <w:rFonts w:cs="AdvP6F00"/>
          <w:vertAlign w:val="superscript"/>
        </w:rPr>
        <w:t>5</w:t>
      </w:r>
      <w:proofErr w:type="gramEnd"/>
      <w:r w:rsidRPr="00543D69">
        <w:rPr>
          <w:rFonts w:cs="AdvP6F00"/>
        </w:rPr>
        <w:t xml:space="preserve"> = 12.9/5]</w:t>
      </w:r>
      <w:r w:rsidR="006775FD" w:rsidRPr="00543D69">
        <w:rPr>
          <w:rFonts w:cs="AdvP6F00"/>
        </w:rPr>
        <w:t>.</w:t>
      </w:r>
    </w:p>
    <w:p w:rsidR="00CA17F0" w:rsidRPr="00CA17F0" w:rsidRDefault="00CA17F0" w:rsidP="002069F8">
      <w:pPr>
        <w:autoSpaceDE w:val="0"/>
        <w:autoSpaceDN w:val="0"/>
        <w:adjustRightInd w:val="0"/>
        <w:spacing w:after="0" w:line="240" w:lineRule="auto"/>
        <w:rPr>
          <w:rFonts w:cs="AdvP6F00"/>
          <w:b/>
        </w:rPr>
      </w:pPr>
    </w:p>
    <w:p w:rsidR="002069F8" w:rsidRPr="00543D69" w:rsidRDefault="002069F8" w:rsidP="00543D69">
      <w:pPr>
        <w:pStyle w:val="ListParagraph"/>
        <w:numPr>
          <w:ilvl w:val="0"/>
          <w:numId w:val="29"/>
        </w:numPr>
        <w:autoSpaceDE w:val="0"/>
        <w:autoSpaceDN w:val="0"/>
        <w:adjustRightInd w:val="0"/>
        <w:spacing w:after="0" w:line="240" w:lineRule="auto"/>
        <w:ind w:left="360"/>
        <w:rPr>
          <w:rFonts w:cs="AdvP6F00"/>
          <w:b/>
        </w:rPr>
      </w:pPr>
      <w:r w:rsidRPr="00543D69">
        <w:rPr>
          <w:rFonts w:cs="AdvP6F00"/>
          <w:b/>
        </w:rPr>
        <w:t>In question 13, what if the fund is structured so that instead of having to return drawn</w:t>
      </w:r>
      <w:r w:rsidR="00CA17F0" w:rsidRPr="00543D69">
        <w:rPr>
          <w:rFonts w:cs="AdvP6F00"/>
          <w:b/>
        </w:rPr>
        <w:t xml:space="preserve"> </w:t>
      </w:r>
      <w:r w:rsidRPr="00543D69">
        <w:rPr>
          <w:rFonts w:cs="AdvP6F00"/>
          <w:b/>
        </w:rPr>
        <w:t>down capital, the</w:t>
      </w:r>
      <w:r w:rsidR="00CA17F0" w:rsidRPr="00543D69">
        <w:rPr>
          <w:rFonts w:cs="AdvP6F00"/>
          <w:b/>
        </w:rPr>
        <w:t xml:space="preserve"> </w:t>
      </w:r>
      <w:r w:rsidRPr="00543D69">
        <w:rPr>
          <w:rFonts w:cs="AdvP6F00"/>
          <w:b/>
        </w:rPr>
        <w:t>manager needs to return only the capital that was actually invested in companies (i.e., not including</w:t>
      </w:r>
      <w:r w:rsidR="00CA17F0" w:rsidRPr="00543D69">
        <w:rPr>
          <w:rFonts w:cs="AdvP6F00"/>
          <w:b/>
        </w:rPr>
        <w:t xml:space="preserve"> </w:t>
      </w:r>
      <w:r w:rsidRPr="00543D69">
        <w:rPr>
          <w:rFonts w:cs="AdvP6F00"/>
          <w:b/>
        </w:rPr>
        <w:t>management fees). How would the investment multiple and IRR change?</w:t>
      </w:r>
    </w:p>
    <w:p w:rsidR="006775FD" w:rsidRDefault="006775FD" w:rsidP="00CA17F0">
      <w:pPr>
        <w:autoSpaceDE w:val="0"/>
        <w:autoSpaceDN w:val="0"/>
        <w:adjustRightInd w:val="0"/>
        <w:spacing w:after="0" w:line="240" w:lineRule="auto"/>
        <w:rPr>
          <w:rFonts w:cs="AdvP6F00"/>
          <w:b/>
        </w:rPr>
      </w:pPr>
    </w:p>
    <w:p w:rsidR="006775FD" w:rsidRPr="00543D69" w:rsidRDefault="006775FD" w:rsidP="00543D69">
      <w:pPr>
        <w:autoSpaceDE w:val="0"/>
        <w:autoSpaceDN w:val="0"/>
        <w:adjustRightInd w:val="0"/>
        <w:spacing w:after="0" w:line="240" w:lineRule="auto"/>
        <w:ind w:left="360"/>
        <w:rPr>
          <w:rFonts w:cs="AdvP6F00"/>
        </w:rPr>
      </w:pPr>
      <w:r w:rsidRPr="00543D69">
        <w:rPr>
          <w:rFonts w:cs="AdvP6F00"/>
        </w:rPr>
        <w:t>If the fund invests $5 billion in a company and sells it for $15 billion five year later, the LPs get their $5 billion back and then receive 80 percent of the 10 billion profit, or $8 billion.  The investment multiple is $13 billion/$5 billion = 2.6 times.  The IRR is 21%</w:t>
      </w:r>
      <w:r w:rsidR="005F1CA6" w:rsidRPr="00543D69">
        <w:rPr>
          <w:rFonts w:cs="AdvP6F00"/>
        </w:rPr>
        <w:t xml:space="preserve"> [(1 + IRR</w:t>
      </w:r>
      <w:proofErr w:type="gramStart"/>
      <w:r w:rsidR="005F1CA6" w:rsidRPr="00543D69">
        <w:rPr>
          <w:rFonts w:cs="AdvP6F00"/>
        </w:rPr>
        <w:t>)</w:t>
      </w:r>
      <w:r w:rsidR="005F1CA6" w:rsidRPr="00EE64B3">
        <w:rPr>
          <w:rFonts w:cs="AdvP6F00"/>
          <w:vertAlign w:val="superscript"/>
        </w:rPr>
        <w:t>5</w:t>
      </w:r>
      <w:proofErr w:type="gramEnd"/>
      <w:r w:rsidR="005F1CA6" w:rsidRPr="00543D69">
        <w:rPr>
          <w:rFonts w:cs="AdvP6F00"/>
        </w:rPr>
        <w:t xml:space="preserve"> = 13/5].</w:t>
      </w:r>
    </w:p>
    <w:sectPr w:rsidR="006775FD" w:rsidRPr="00543D69" w:rsidSect="00743ED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853" w:rsidRDefault="00212853" w:rsidP="00CC180E">
      <w:pPr>
        <w:spacing w:after="0" w:line="240" w:lineRule="auto"/>
      </w:pPr>
      <w:r>
        <w:separator/>
      </w:r>
    </w:p>
  </w:endnote>
  <w:endnote w:type="continuationSeparator" w:id="0">
    <w:p w:rsidR="00212853" w:rsidRDefault="00212853" w:rsidP="00CC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dvPAEA3">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P6F00">
    <w:panose1 w:val="00000000000000000000"/>
    <w:charset w:val="00"/>
    <w:family w:val="roman"/>
    <w:notTrueType/>
    <w:pitch w:val="default"/>
    <w:sig w:usb0="00000003" w:usb1="00000000" w:usb2="00000000" w:usb3="00000000" w:csb0="00000001" w:csb1="00000000"/>
  </w:font>
  <w:font w:name="AdvP4C4E74">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668315810"/>
      <w:docPartObj>
        <w:docPartGallery w:val="Page Numbers (Bottom of Page)"/>
        <w:docPartUnique/>
      </w:docPartObj>
    </w:sdtPr>
    <w:sdtEndPr>
      <w:rPr>
        <w:noProof/>
      </w:rPr>
    </w:sdtEndPr>
    <w:sdtContent>
      <w:p w:rsidR="002C6604" w:rsidRPr="00CC180E" w:rsidRDefault="002C6604" w:rsidP="00CC180E">
        <w:pPr>
          <w:pStyle w:val="Footer"/>
          <w:rPr>
            <w:sz w:val="20"/>
          </w:rPr>
        </w:pPr>
        <w:r w:rsidRPr="00CC180E">
          <w:rPr>
            <w:sz w:val="20"/>
          </w:rPr>
          <w:t>Copyright ©2013 John Wiley &amp; Sons, Inc.</w:t>
        </w:r>
        <w:r w:rsidRPr="00CC180E">
          <w:rPr>
            <w:sz w:val="20"/>
          </w:rPr>
          <w:tab/>
        </w:r>
        <w:r w:rsidRPr="00CC180E">
          <w:rPr>
            <w:sz w:val="20"/>
          </w:rPr>
          <w:tab/>
        </w:r>
        <w:r w:rsidRPr="00CC180E">
          <w:rPr>
            <w:sz w:val="20"/>
          </w:rPr>
          <w:fldChar w:fldCharType="begin"/>
        </w:r>
        <w:r w:rsidRPr="00CC180E">
          <w:rPr>
            <w:sz w:val="20"/>
          </w:rPr>
          <w:instrText xml:space="preserve"> PAGE   \* MERGEFORMAT </w:instrText>
        </w:r>
        <w:r w:rsidRPr="00CC180E">
          <w:rPr>
            <w:sz w:val="20"/>
          </w:rPr>
          <w:fldChar w:fldCharType="separate"/>
        </w:r>
        <w:r w:rsidR="00EE64B3">
          <w:rPr>
            <w:noProof/>
            <w:sz w:val="20"/>
          </w:rPr>
          <w:t>1</w:t>
        </w:r>
        <w:r w:rsidRPr="00CC180E">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853" w:rsidRDefault="00212853" w:rsidP="00CC180E">
      <w:pPr>
        <w:spacing w:after="0" w:line="240" w:lineRule="auto"/>
      </w:pPr>
      <w:r>
        <w:separator/>
      </w:r>
    </w:p>
  </w:footnote>
  <w:footnote w:type="continuationSeparator" w:id="0">
    <w:p w:rsidR="00212853" w:rsidRDefault="00212853" w:rsidP="00CC1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604" w:rsidRPr="00CC180E" w:rsidRDefault="00323674" w:rsidP="00CC180E">
    <w:pPr>
      <w:spacing w:after="0" w:line="240" w:lineRule="auto"/>
      <w:jc w:val="right"/>
      <w:rPr>
        <w:sz w:val="20"/>
      </w:rPr>
    </w:pPr>
    <w:r>
      <w:rPr>
        <w:sz w:val="20"/>
      </w:rPr>
      <w:t xml:space="preserve">Lerner, </w:t>
    </w:r>
    <w:proofErr w:type="spellStart"/>
    <w:r>
      <w:rPr>
        <w:sz w:val="20"/>
      </w:rPr>
      <w:t>Leamon</w:t>
    </w:r>
    <w:proofErr w:type="spellEnd"/>
    <w:r>
      <w:rPr>
        <w:sz w:val="20"/>
      </w:rPr>
      <w:t xml:space="preserve">, &amp; </w:t>
    </w:r>
    <w:proofErr w:type="spellStart"/>
    <w:r>
      <w:rPr>
        <w:sz w:val="20"/>
      </w:rPr>
      <w:t>Hardymon</w:t>
    </w:r>
    <w:proofErr w:type="spellEnd"/>
    <w:r>
      <w:rPr>
        <w:sz w:val="20"/>
      </w:rPr>
      <w:t xml:space="preserve"> / </w:t>
    </w:r>
    <w:r w:rsidR="002C6604" w:rsidRPr="00CC180E">
      <w:rPr>
        <w:i/>
        <w:sz w:val="20"/>
      </w:rPr>
      <w:t>Venture Capital, Private Equity, and the Financing of Innovation</w:t>
    </w:r>
  </w:p>
  <w:p w:rsidR="002C6604" w:rsidRPr="00CC180E" w:rsidRDefault="002C6604" w:rsidP="00CC180E">
    <w:pPr>
      <w:pStyle w:val="Header"/>
      <w:jc w:val="right"/>
      <w:rPr>
        <w:sz w:val="20"/>
      </w:rPr>
    </w:pPr>
    <w:r w:rsidRPr="00CC180E">
      <w:rPr>
        <w:sz w:val="20"/>
      </w:rPr>
      <w:t>Instructor’s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74489"/>
    <w:multiLevelType w:val="hybridMultilevel"/>
    <w:tmpl w:val="D7903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F2EE7"/>
    <w:multiLevelType w:val="hybridMultilevel"/>
    <w:tmpl w:val="CE4A70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E90E38"/>
    <w:multiLevelType w:val="hybridMultilevel"/>
    <w:tmpl w:val="5B36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E60DA"/>
    <w:multiLevelType w:val="hybridMultilevel"/>
    <w:tmpl w:val="B0868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073B2D"/>
    <w:multiLevelType w:val="hybridMultilevel"/>
    <w:tmpl w:val="DA92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304C6"/>
    <w:multiLevelType w:val="hybridMultilevel"/>
    <w:tmpl w:val="B728F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466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24F234E"/>
    <w:multiLevelType w:val="hybridMultilevel"/>
    <w:tmpl w:val="C53289F4"/>
    <w:lvl w:ilvl="0" w:tplc="16620E1E">
      <w:start w:val="1"/>
      <w:numFmt w:val="decimal"/>
      <w:lvlText w:val="%1."/>
      <w:lvlJc w:val="left"/>
      <w:pPr>
        <w:ind w:left="720" w:hanging="360"/>
      </w:pPr>
      <w:rPr>
        <w:rFonts w:cs="AdvPAEA3"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3659A0"/>
    <w:multiLevelType w:val="hybridMultilevel"/>
    <w:tmpl w:val="25F48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957FD"/>
    <w:multiLevelType w:val="hybridMultilevel"/>
    <w:tmpl w:val="95F2D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174DE3"/>
    <w:multiLevelType w:val="hybridMultilevel"/>
    <w:tmpl w:val="0112726C"/>
    <w:lvl w:ilvl="0" w:tplc="030AECEA">
      <w:start w:val="1"/>
      <w:numFmt w:val="lowerLetter"/>
      <w:lvlText w:val="%1."/>
      <w:lvlJc w:val="left"/>
      <w:pPr>
        <w:ind w:left="1083" w:hanging="360"/>
      </w:pPr>
      <w:rPr>
        <w:b w:val="0"/>
      </w:rPr>
    </w:lvl>
    <w:lvl w:ilvl="1" w:tplc="04090019" w:tentative="1">
      <w:start w:val="1"/>
      <w:numFmt w:val="lowerLetter"/>
      <w:lvlText w:val="%2."/>
      <w:lvlJc w:val="left"/>
      <w:pPr>
        <w:ind w:left="1803" w:hanging="360"/>
      </w:pPr>
    </w:lvl>
    <w:lvl w:ilvl="2" w:tplc="0409001B" w:tentative="1">
      <w:start w:val="1"/>
      <w:numFmt w:val="lowerRoman"/>
      <w:lvlText w:val="%3."/>
      <w:lvlJc w:val="right"/>
      <w:pPr>
        <w:ind w:left="2523" w:hanging="180"/>
      </w:pPr>
    </w:lvl>
    <w:lvl w:ilvl="3" w:tplc="0409000F" w:tentative="1">
      <w:start w:val="1"/>
      <w:numFmt w:val="decimal"/>
      <w:lvlText w:val="%4."/>
      <w:lvlJc w:val="left"/>
      <w:pPr>
        <w:ind w:left="3243" w:hanging="360"/>
      </w:pPr>
    </w:lvl>
    <w:lvl w:ilvl="4" w:tplc="04090019" w:tentative="1">
      <w:start w:val="1"/>
      <w:numFmt w:val="lowerLetter"/>
      <w:lvlText w:val="%5."/>
      <w:lvlJc w:val="left"/>
      <w:pPr>
        <w:ind w:left="3963" w:hanging="360"/>
      </w:pPr>
    </w:lvl>
    <w:lvl w:ilvl="5" w:tplc="0409001B" w:tentative="1">
      <w:start w:val="1"/>
      <w:numFmt w:val="lowerRoman"/>
      <w:lvlText w:val="%6."/>
      <w:lvlJc w:val="right"/>
      <w:pPr>
        <w:ind w:left="4683" w:hanging="180"/>
      </w:pPr>
    </w:lvl>
    <w:lvl w:ilvl="6" w:tplc="0409000F" w:tentative="1">
      <w:start w:val="1"/>
      <w:numFmt w:val="decimal"/>
      <w:lvlText w:val="%7."/>
      <w:lvlJc w:val="left"/>
      <w:pPr>
        <w:ind w:left="5403" w:hanging="360"/>
      </w:pPr>
    </w:lvl>
    <w:lvl w:ilvl="7" w:tplc="04090019" w:tentative="1">
      <w:start w:val="1"/>
      <w:numFmt w:val="lowerLetter"/>
      <w:lvlText w:val="%8."/>
      <w:lvlJc w:val="left"/>
      <w:pPr>
        <w:ind w:left="6123" w:hanging="360"/>
      </w:pPr>
    </w:lvl>
    <w:lvl w:ilvl="8" w:tplc="0409001B" w:tentative="1">
      <w:start w:val="1"/>
      <w:numFmt w:val="lowerRoman"/>
      <w:lvlText w:val="%9."/>
      <w:lvlJc w:val="right"/>
      <w:pPr>
        <w:ind w:left="6843" w:hanging="180"/>
      </w:pPr>
    </w:lvl>
  </w:abstractNum>
  <w:abstractNum w:abstractNumId="11">
    <w:nsid w:val="222A67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53A396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513908"/>
    <w:multiLevelType w:val="hybridMultilevel"/>
    <w:tmpl w:val="2C7E2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2D078F"/>
    <w:multiLevelType w:val="hybridMultilevel"/>
    <w:tmpl w:val="64046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3F42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EA340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41CD0C86"/>
    <w:multiLevelType w:val="multilevel"/>
    <w:tmpl w:val="CE4A708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2E336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84121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A5617A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B61152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260715B"/>
    <w:multiLevelType w:val="hybridMultilevel"/>
    <w:tmpl w:val="E1C49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D00E7A"/>
    <w:multiLevelType w:val="hybridMultilevel"/>
    <w:tmpl w:val="0B146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A71F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B3B30DA"/>
    <w:multiLevelType w:val="hybridMultilevel"/>
    <w:tmpl w:val="49942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1044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19130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05E0F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B1E08AE"/>
    <w:multiLevelType w:val="hybridMultilevel"/>
    <w:tmpl w:val="33582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A50EEE"/>
    <w:multiLevelType w:val="hybridMultilevel"/>
    <w:tmpl w:val="9F2E2C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176037"/>
    <w:multiLevelType w:val="hybridMultilevel"/>
    <w:tmpl w:val="DCF2E2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1"/>
  </w:num>
  <w:num w:numId="3">
    <w:abstractNumId w:val="18"/>
  </w:num>
  <w:num w:numId="4">
    <w:abstractNumId w:val="17"/>
  </w:num>
  <w:num w:numId="5">
    <w:abstractNumId w:val="11"/>
  </w:num>
  <w:num w:numId="6">
    <w:abstractNumId w:val="16"/>
  </w:num>
  <w:num w:numId="7">
    <w:abstractNumId w:val="28"/>
  </w:num>
  <w:num w:numId="8">
    <w:abstractNumId w:val="26"/>
  </w:num>
  <w:num w:numId="9">
    <w:abstractNumId w:val="6"/>
  </w:num>
  <w:num w:numId="10">
    <w:abstractNumId w:val="24"/>
  </w:num>
  <w:num w:numId="11">
    <w:abstractNumId w:val="27"/>
  </w:num>
  <w:num w:numId="12">
    <w:abstractNumId w:val="15"/>
  </w:num>
  <w:num w:numId="13">
    <w:abstractNumId w:val="20"/>
  </w:num>
  <w:num w:numId="14">
    <w:abstractNumId w:val="19"/>
  </w:num>
  <w:num w:numId="15">
    <w:abstractNumId w:val="12"/>
  </w:num>
  <w:num w:numId="16">
    <w:abstractNumId w:val="3"/>
  </w:num>
  <w:num w:numId="17">
    <w:abstractNumId w:val="0"/>
  </w:num>
  <w:num w:numId="18">
    <w:abstractNumId w:val="2"/>
  </w:num>
  <w:num w:numId="19">
    <w:abstractNumId w:val="14"/>
  </w:num>
  <w:num w:numId="20">
    <w:abstractNumId w:val="29"/>
  </w:num>
  <w:num w:numId="21">
    <w:abstractNumId w:val="23"/>
  </w:num>
  <w:num w:numId="22">
    <w:abstractNumId w:val="30"/>
  </w:num>
  <w:num w:numId="23">
    <w:abstractNumId w:val="5"/>
  </w:num>
  <w:num w:numId="24">
    <w:abstractNumId w:val="9"/>
  </w:num>
  <w:num w:numId="25">
    <w:abstractNumId w:val="4"/>
  </w:num>
  <w:num w:numId="26">
    <w:abstractNumId w:val="22"/>
  </w:num>
  <w:num w:numId="27">
    <w:abstractNumId w:val="31"/>
  </w:num>
  <w:num w:numId="28">
    <w:abstractNumId w:val="13"/>
  </w:num>
  <w:num w:numId="29">
    <w:abstractNumId w:val="25"/>
  </w:num>
  <w:num w:numId="30">
    <w:abstractNumId w:val="7"/>
  </w:num>
  <w:num w:numId="31">
    <w:abstractNumId w:val="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80E"/>
    <w:rsid w:val="0000550D"/>
    <w:rsid w:val="00030394"/>
    <w:rsid w:val="000702E5"/>
    <w:rsid w:val="00075410"/>
    <w:rsid w:val="000838E6"/>
    <w:rsid w:val="00091A31"/>
    <w:rsid w:val="000C3F4B"/>
    <w:rsid w:val="000D7CCB"/>
    <w:rsid w:val="000F3C9C"/>
    <w:rsid w:val="00104131"/>
    <w:rsid w:val="0013623C"/>
    <w:rsid w:val="00136366"/>
    <w:rsid w:val="0016246E"/>
    <w:rsid w:val="00166063"/>
    <w:rsid w:val="001951C8"/>
    <w:rsid w:val="001B6593"/>
    <w:rsid w:val="001B6FA2"/>
    <w:rsid w:val="002069F8"/>
    <w:rsid w:val="00212853"/>
    <w:rsid w:val="0022515C"/>
    <w:rsid w:val="00266D00"/>
    <w:rsid w:val="00275B48"/>
    <w:rsid w:val="0028567C"/>
    <w:rsid w:val="002A682C"/>
    <w:rsid w:val="002A6A3A"/>
    <w:rsid w:val="002B0F38"/>
    <w:rsid w:val="002B55BD"/>
    <w:rsid w:val="002C6604"/>
    <w:rsid w:val="002D74E7"/>
    <w:rsid w:val="002F30E5"/>
    <w:rsid w:val="00322D21"/>
    <w:rsid w:val="00323674"/>
    <w:rsid w:val="0033365D"/>
    <w:rsid w:val="0035311A"/>
    <w:rsid w:val="00370A54"/>
    <w:rsid w:val="00371581"/>
    <w:rsid w:val="00376EF0"/>
    <w:rsid w:val="00380CD2"/>
    <w:rsid w:val="003C02C4"/>
    <w:rsid w:val="003C55F3"/>
    <w:rsid w:val="0042187C"/>
    <w:rsid w:val="004263A6"/>
    <w:rsid w:val="0044416A"/>
    <w:rsid w:val="00447988"/>
    <w:rsid w:val="004D31C5"/>
    <w:rsid w:val="004E1BB9"/>
    <w:rsid w:val="00543D69"/>
    <w:rsid w:val="00555E9B"/>
    <w:rsid w:val="00585676"/>
    <w:rsid w:val="0059258D"/>
    <w:rsid w:val="005A3081"/>
    <w:rsid w:val="005B2C57"/>
    <w:rsid w:val="005C2D37"/>
    <w:rsid w:val="005F1CA6"/>
    <w:rsid w:val="005F70CA"/>
    <w:rsid w:val="00610253"/>
    <w:rsid w:val="00646393"/>
    <w:rsid w:val="00652C84"/>
    <w:rsid w:val="00673517"/>
    <w:rsid w:val="00675118"/>
    <w:rsid w:val="006775FD"/>
    <w:rsid w:val="006B2CF5"/>
    <w:rsid w:val="006B79C1"/>
    <w:rsid w:val="006C4F9B"/>
    <w:rsid w:val="006E1D9D"/>
    <w:rsid w:val="00743ED7"/>
    <w:rsid w:val="0079203C"/>
    <w:rsid w:val="007A3EC7"/>
    <w:rsid w:val="007B4310"/>
    <w:rsid w:val="007B7B4B"/>
    <w:rsid w:val="007C602C"/>
    <w:rsid w:val="007D44F8"/>
    <w:rsid w:val="007E0E74"/>
    <w:rsid w:val="007E7BAC"/>
    <w:rsid w:val="007F6A96"/>
    <w:rsid w:val="00802EF2"/>
    <w:rsid w:val="00853342"/>
    <w:rsid w:val="0085549A"/>
    <w:rsid w:val="00862BF8"/>
    <w:rsid w:val="00863679"/>
    <w:rsid w:val="00895F23"/>
    <w:rsid w:val="008D3394"/>
    <w:rsid w:val="008E239F"/>
    <w:rsid w:val="00926F10"/>
    <w:rsid w:val="00976407"/>
    <w:rsid w:val="00985A10"/>
    <w:rsid w:val="009A7A12"/>
    <w:rsid w:val="009A7E51"/>
    <w:rsid w:val="009F70F4"/>
    <w:rsid w:val="00A976C8"/>
    <w:rsid w:val="00AC1872"/>
    <w:rsid w:val="00AE3240"/>
    <w:rsid w:val="00B07E38"/>
    <w:rsid w:val="00B25D23"/>
    <w:rsid w:val="00B26A89"/>
    <w:rsid w:val="00B444D3"/>
    <w:rsid w:val="00B4752B"/>
    <w:rsid w:val="00B937BF"/>
    <w:rsid w:val="00BA1B8C"/>
    <w:rsid w:val="00BA42BB"/>
    <w:rsid w:val="00BA7C22"/>
    <w:rsid w:val="00BD1FAE"/>
    <w:rsid w:val="00BD593B"/>
    <w:rsid w:val="00C076F2"/>
    <w:rsid w:val="00C32B4C"/>
    <w:rsid w:val="00C60FC0"/>
    <w:rsid w:val="00C73BED"/>
    <w:rsid w:val="00CA17F0"/>
    <w:rsid w:val="00CC0610"/>
    <w:rsid w:val="00CC180E"/>
    <w:rsid w:val="00CC282D"/>
    <w:rsid w:val="00CD2837"/>
    <w:rsid w:val="00D3658B"/>
    <w:rsid w:val="00D41BD3"/>
    <w:rsid w:val="00D60A91"/>
    <w:rsid w:val="00D65ECB"/>
    <w:rsid w:val="00D925B8"/>
    <w:rsid w:val="00D95D6A"/>
    <w:rsid w:val="00DA3814"/>
    <w:rsid w:val="00DD4832"/>
    <w:rsid w:val="00DE2CF8"/>
    <w:rsid w:val="00E111C1"/>
    <w:rsid w:val="00E558D5"/>
    <w:rsid w:val="00E927F2"/>
    <w:rsid w:val="00E93B7C"/>
    <w:rsid w:val="00EA398D"/>
    <w:rsid w:val="00ED3103"/>
    <w:rsid w:val="00EE5786"/>
    <w:rsid w:val="00EE64B3"/>
    <w:rsid w:val="00F00A53"/>
    <w:rsid w:val="00F359EE"/>
    <w:rsid w:val="00F472D4"/>
    <w:rsid w:val="00F711B9"/>
    <w:rsid w:val="00F765CB"/>
    <w:rsid w:val="00FF2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80E"/>
  </w:style>
  <w:style w:type="paragraph" w:styleId="Footer">
    <w:name w:val="footer"/>
    <w:basedOn w:val="Normal"/>
    <w:link w:val="FooterChar"/>
    <w:uiPriority w:val="99"/>
    <w:unhideWhenUsed/>
    <w:rsid w:val="00CC1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80E"/>
  </w:style>
  <w:style w:type="paragraph" w:styleId="ListParagraph">
    <w:name w:val="List Paragraph"/>
    <w:basedOn w:val="Normal"/>
    <w:uiPriority w:val="34"/>
    <w:qFormat/>
    <w:rsid w:val="00CC180E"/>
    <w:pPr>
      <w:ind w:left="720"/>
      <w:contextualSpacing/>
    </w:pPr>
  </w:style>
  <w:style w:type="paragraph" w:styleId="BalloonText">
    <w:name w:val="Balloon Text"/>
    <w:basedOn w:val="Normal"/>
    <w:link w:val="BalloonTextChar"/>
    <w:uiPriority w:val="99"/>
    <w:semiHidden/>
    <w:unhideWhenUsed/>
    <w:rsid w:val="00323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18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80E"/>
  </w:style>
  <w:style w:type="paragraph" w:styleId="Footer">
    <w:name w:val="footer"/>
    <w:basedOn w:val="Normal"/>
    <w:link w:val="FooterChar"/>
    <w:uiPriority w:val="99"/>
    <w:unhideWhenUsed/>
    <w:rsid w:val="00CC1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80E"/>
  </w:style>
  <w:style w:type="paragraph" w:styleId="ListParagraph">
    <w:name w:val="List Paragraph"/>
    <w:basedOn w:val="Normal"/>
    <w:uiPriority w:val="34"/>
    <w:qFormat/>
    <w:rsid w:val="00CC180E"/>
    <w:pPr>
      <w:ind w:left="720"/>
      <w:contextualSpacing/>
    </w:pPr>
  </w:style>
  <w:style w:type="paragraph" w:styleId="BalloonText">
    <w:name w:val="Balloon Text"/>
    <w:basedOn w:val="Normal"/>
    <w:link w:val="BalloonTextChar"/>
    <w:uiPriority w:val="99"/>
    <w:semiHidden/>
    <w:unhideWhenUsed/>
    <w:rsid w:val="00323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6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83AB4E-784C-4997-B498-69775923B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6743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Manias, Jennifer - Hoboken</dc:creator>
  <cp:lastModifiedBy>Erin</cp:lastModifiedBy>
  <cp:revision>2</cp:revision>
  <dcterms:created xsi:type="dcterms:W3CDTF">2013-04-03T12:20:00Z</dcterms:created>
  <dcterms:modified xsi:type="dcterms:W3CDTF">2013-04-03T12:20:00Z</dcterms:modified>
</cp:coreProperties>
</file>