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5B34" w:rsidRPr="005051DE" w:rsidRDefault="00C420BE" w:rsidP="005337E5">
      <w:pPr>
        <w:pBdr>
          <w:bottom w:val="single" w:sz="12" w:space="1" w:color="auto"/>
        </w:pBdr>
        <w:rPr>
          <w:b/>
          <w:bCs/>
          <w:spacing w:val="20"/>
        </w:rPr>
      </w:pPr>
      <w:r>
        <w:rPr>
          <w:b/>
          <w:bCs/>
          <w:spacing w:val="20"/>
        </w:rPr>
        <w:t>INTRODUCTION</w:t>
      </w:r>
    </w:p>
    <w:p w:rsidR="00EA0465" w:rsidRDefault="00EA0465" w:rsidP="00EA0465">
      <w:pPr>
        <w:rPr>
          <w:b/>
          <w:bCs/>
          <w:sz w:val="28"/>
          <w:szCs w:val="28"/>
        </w:rPr>
      </w:pPr>
    </w:p>
    <w:p w:rsidR="00B64C67" w:rsidRDefault="00A92E6A" w:rsidP="00493047">
      <w:r>
        <w:tab/>
      </w:r>
      <w:r w:rsidR="00C420BE">
        <w:t xml:space="preserve">This case </w:t>
      </w:r>
      <w:r w:rsidR="00D6493B">
        <w:t>illustrates the importance of environmental awareness, the long-term prospect of product development, and the resourceful use of an acquisition strategy to achieve organizational objectives. It opens with a</w:t>
      </w:r>
      <w:r w:rsidR="00E943A4">
        <w:t xml:space="preserve">noverview and history on the Fisk brothers and Fisk Alloy Wire, Inc. The case </w:t>
      </w:r>
      <w:r w:rsidR="00CF1E43">
        <w:t xml:space="preserve">then </w:t>
      </w:r>
      <w:r w:rsidR="00E943A4">
        <w:t xml:space="preserve">provides an in-depth explanation of the wire production process and the difference between pure copper, copper alloy, and high performance alloy materials. </w:t>
      </w:r>
      <w:r w:rsidR="001829D9">
        <w:t xml:space="preserve">The development of Percon, the changing needs in major commercial wire segments, </w:t>
      </w:r>
      <w:r w:rsidR="00CF1E43">
        <w:t xml:space="preserve">the use of an acquisition strategy to satisfy production requirements, and the introduction of </w:t>
      </w:r>
      <w:r w:rsidR="001829D9">
        <w:t>new market opportunities are all featured</w:t>
      </w:r>
      <w:r w:rsidR="00CF1E43">
        <w:t xml:space="preserve"> in the case</w:t>
      </w:r>
      <w:r w:rsidR="001829D9">
        <w:t xml:space="preserve">, leading into a discussion of decisions facing the Fisks as the company moves forward.  </w:t>
      </w:r>
    </w:p>
    <w:p w:rsidR="00B64C67" w:rsidRDefault="00B64C67" w:rsidP="00493047"/>
    <w:p w:rsidR="00CF1E43" w:rsidRDefault="00A92E6A" w:rsidP="00493047">
      <w:r>
        <w:tab/>
      </w:r>
      <w:r w:rsidR="002C2969">
        <w:t>Th</w:t>
      </w:r>
      <w:r w:rsidR="001829D9">
        <w:t xml:space="preserve">is </w:t>
      </w:r>
      <w:r w:rsidR="002C2969">
        <w:t xml:space="preserve">case study is </w:t>
      </w:r>
      <w:r w:rsidR="001829D9">
        <w:t xml:space="preserve">structured to emphasize </w:t>
      </w:r>
      <w:r w:rsidR="00CF1E43">
        <w:t xml:space="preserve">the tools </w:t>
      </w:r>
      <w:r w:rsidR="00492810">
        <w:t xml:space="preserve">and value </w:t>
      </w:r>
      <w:r w:rsidR="00CF1E43">
        <w:t xml:space="preserve">of external </w:t>
      </w:r>
      <w:r w:rsidR="001829D9">
        <w:t>environment</w:t>
      </w:r>
      <w:r w:rsidR="00CF1E43">
        <w:t xml:space="preserve"> analysis. It also effectively demonstrates strategic uses of acquisitions and the successful employment of strategic entrepreneurship. </w:t>
      </w:r>
      <w:r w:rsidR="00322EDB">
        <w:t xml:space="preserve">The following </w:t>
      </w:r>
      <w:r w:rsidR="00CF1E43">
        <w:t xml:space="preserve">steps </w:t>
      </w:r>
      <w:r w:rsidR="00322EDB">
        <w:t>can be used t</w:t>
      </w:r>
      <w:r w:rsidR="00CF1E43">
        <w:t>o define Fisk Alloy Wire</w:t>
      </w:r>
      <w:r w:rsidR="00EE40D0">
        <w:t>, Inc.</w:t>
      </w:r>
      <w:r w:rsidR="00CF1E43">
        <w:t xml:space="preserve">’s </w:t>
      </w:r>
      <w:r w:rsidR="004C5C36">
        <w:t>industry status and then to evaluate the strategic challenges of a company poised to take advantage of emerging environmental conditions and market opportunities.</w:t>
      </w:r>
    </w:p>
    <w:p w:rsidR="00B64C67" w:rsidRDefault="00B64C67" w:rsidP="00493047"/>
    <w:p w:rsidR="00B64C67" w:rsidRDefault="004C5C36" w:rsidP="00B64C67">
      <w:pPr>
        <w:pStyle w:val="ListParagraph"/>
        <w:numPr>
          <w:ilvl w:val="0"/>
          <w:numId w:val="7"/>
        </w:numPr>
        <w:spacing w:after="120"/>
        <w:ind w:left="720"/>
        <w:contextualSpacing w:val="0"/>
      </w:pPr>
      <w:r>
        <w:t>Build a profile of the copper wire industry, and pinpoint Fisk Alloy Wire</w:t>
      </w:r>
      <w:r w:rsidR="00EE40D0">
        <w:t>, Inc.</w:t>
      </w:r>
      <w:r>
        <w:t xml:space="preserve">’s distinct position within the industry. What tools did the company use to shape </w:t>
      </w:r>
      <w:r w:rsidR="004C48D9">
        <w:t>its</w:t>
      </w:r>
      <w:r>
        <w:t xml:space="preserve"> strategic </w:t>
      </w:r>
      <w:r w:rsidR="00492810">
        <w:t>perspective</w:t>
      </w:r>
      <w:r>
        <w:t xml:space="preserve">? </w:t>
      </w:r>
    </w:p>
    <w:p w:rsidR="00B64C67" w:rsidRPr="004E3CC0" w:rsidRDefault="004C5C36" w:rsidP="00B64C67">
      <w:pPr>
        <w:pStyle w:val="ListParagraph"/>
        <w:numPr>
          <w:ilvl w:val="0"/>
          <w:numId w:val="7"/>
        </w:numPr>
        <w:spacing w:after="120"/>
        <w:ind w:left="720"/>
        <w:contextualSpacing w:val="0"/>
      </w:pPr>
      <w:r>
        <w:t xml:space="preserve">Describe </w:t>
      </w:r>
      <w:r w:rsidR="004E3CC0" w:rsidRPr="004E3CC0">
        <w:t>the company’s acquisition of Strandflex and how it fit</w:t>
      </w:r>
      <w:r w:rsidR="00E46D11">
        <w:t>s</w:t>
      </w:r>
      <w:r w:rsidR="004E3CC0" w:rsidRPr="004E3CC0">
        <w:t xml:space="preserve"> into Fisk Alloy Wire</w:t>
      </w:r>
      <w:r w:rsidR="00EE40D0">
        <w:t>, Inc.</w:t>
      </w:r>
      <w:r w:rsidR="004E3CC0" w:rsidRPr="004E3CC0">
        <w:t xml:space="preserve">’s overall strategic plans. </w:t>
      </w:r>
    </w:p>
    <w:p w:rsidR="0027318B" w:rsidRDefault="004C5C36" w:rsidP="00A92E6A">
      <w:pPr>
        <w:pStyle w:val="ListParagraph"/>
        <w:numPr>
          <w:ilvl w:val="0"/>
          <w:numId w:val="7"/>
        </w:numPr>
        <w:spacing w:after="120"/>
        <w:ind w:left="720"/>
        <w:contextualSpacing w:val="0"/>
      </w:pPr>
      <w:r>
        <w:t>Given Fisk</w:t>
      </w:r>
      <w:r w:rsidR="00492810">
        <w:t xml:space="preserve"> Alloy Wire, Inc.</w:t>
      </w:r>
      <w:r>
        <w:t xml:space="preserve">’s current market position, outline the market opportunities </w:t>
      </w:r>
      <w:r w:rsidR="00A04067">
        <w:t>available to the company</w:t>
      </w:r>
      <w:r w:rsidR="00322EDB">
        <w:t>,</w:t>
      </w:r>
      <w:r w:rsidR="00A04067">
        <w:t xml:space="preserve"> and </w:t>
      </w:r>
      <w:r w:rsidR="0023329D">
        <w:t xml:space="preserve">explore their strategic </w:t>
      </w:r>
      <w:r w:rsidR="00A04067">
        <w:t xml:space="preserve">potential.          </w:t>
      </w:r>
    </w:p>
    <w:p w:rsidR="00591A48" w:rsidRDefault="00591A48" w:rsidP="00591A48">
      <w:pPr>
        <w:pStyle w:val="ListParagraph"/>
        <w:numPr>
          <w:ilvl w:val="0"/>
          <w:numId w:val="7"/>
        </w:numPr>
        <w:ind w:left="720"/>
      </w:pPr>
      <w:r w:rsidRPr="00591A48">
        <w:t xml:space="preserve">Identify the leading strategic priorities that are supported by the </w:t>
      </w:r>
      <w:r w:rsidR="004C71C3" w:rsidRPr="00591A48">
        <w:t>analysis</w:t>
      </w:r>
      <w:r w:rsidRPr="00591A48">
        <w:t>. Explain your recommendations, and conclude with a statement of the key strategic issues facing the company</w:t>
      </w:r>
      <w:r>
        <w:t>.</w:t>
      </w:r>
    </w:p>
    <w:p w:rsidR="00A04067" w:rsidRPr="00355154" w:rsidRDefault="00A04067" w:rsidP="00B64C67">
      <w:pPr>
        <w:pStyle w:val="ListParagraph"/>
        <w:rPr>
          <w:sz w:val="28"/>
        </w:rPr>
      </w:pPr>
    </w:p>
    <w:p w:rsidR="002D6F5B" w:rsidRPr="005051DE" w:rsidRDefault="002D6F5B" w:rsidP="002D6F5B">
      <w:pPr>
        <w:pBdr>
          <w:bottom w:val="single" w:sz="12" w:space="1" w:color="auto"/>
        </w:pBdr>
        <w:rPr>
          <w:b/>
          <w:bCs/>
          <w:spacing w:val="20"/>
        </w:rPr>
      </w:pPr>
      <w:r>
        <w:rPr>
          <w:b/>
          <w:bCs/>
          <w:spacing w:val="20"/>
        </w:rPr>
        <w:t>ANALYSIS</w:t>
      </w:r>
    </w:p>
    <w:p w:rsidR="00EB1F8B" w:rsidRPr="00DF7A87" w:rsidRDefault="00EB1F8B" w:rsidP="002D6F5B">
      <w:pPr>
        <w:rPr>
          <w:b/>
          <w:bCs/>
        </w:rPr>
      </w:pPr>
    </w:p>
    <w:p w:rsidR="001D2670" w:rsidRDefault="00A04067" w:rsidP="00A04067">
      <w:pPr>
        <w:pStyle w:val="ListParagraph"/>
        <w:numPr>
          <w:ilvl w:val="0"/>
          <w:numId w:val="35"/>
        </w:numPr>
      </w:pPr>
      <w:r w:rsidRPr="00A04067">
        <w:rPr>
          <w:b/>
          <w:i/>
        </w:rPr>
        <w:t>Build a profile of the copper wire industry, and pinpoint Fisk Alloy Wire</w:t>
      </w:r>
      <w:r w:rsidR="00EE40D0">
        <w:rPr>
          <w:b/>
          <w:i/>
        </w:rPr>
        <w:t>, Inc.</w:t>
      </w:r>
      <w:r w:rsidRPr="00A04067">
        <w:rPr>
          <w:b/>
          <w:i/>
        </w:rPr>
        <w:t xml:space="preserve">’s distinct position within the industry. What tools did the company use to shape </w:t>
      </w:r>
      <w:r w:rsidR="004C48D9">
        <w:rPr>
          <w:b/>
          <w:i/>
        </w:rPr>
        <w:t>its</w:t>
      </w:r>
      <w:r w:rsidRPr="00A04067">
        <w:rPr>
          <w:b/>
          <w:i/>
        </w:rPr>
        <w:t xml:space="preserve"> strategic </w:t>
      </w:r>
      <w:r w:rsidR="00492810">
        <w:rPr>
          <w:b/>
          <w:i/>
        </w:rPr>
        <w:t>perspective</w:t>
      </w:r>
      <w:r w:rsidRPr="00A04067">
        <w:rPr>
          <w:b/>
          <w:i/>
        </w:rPr>
        <w:t>?</w:t>
      </w:r>
    </w:p>
    <w:p w:rsidR="00E25DC6" w:rsidRDefault="00E25DC6" w:rsidP="00B64C67"/>
    <w:p w:rsidR="00E25DC6" w:rsidRDefault="00DE07B9" w:rsidP="00F67ED4">
      <w:r>
        <w:tab/>
      </w:r>
      <w:r w:rsidR="00CD2146">
        <w:t>The metals industry distinguishes between commodity ore producers and special</w:t>
      </w:r>
      <w:r w:rsidR="00322EDB">
        <w:t>ty</w:t>
      </w:r>
      <w:r w:rsidR="00CD2146">
        <w:t xml:space="preserve"> alloy manufacturers. In the copper and brass industry, high volume copper strip and wire is recog</w:t>
      </w:r>
      <w:r w:rsidR="00492810">
        <w:t>nized for its conductivity qualities</w:t>
      </w:r>
      <w:r w:rsidR="00CD2146">
        <w:t xml:space="preserve">. </w:t>
      </w:r>
      <w:r w:rsidR="002634B5">
        <w:t>87.5% of this $4 billion market (in 2005 values) is copper wire, which bears the mechanical loads t</w:t>
      </w:r>
      <w:r w:rsidR="00492810">
        <w:t>hat</w:t>
      </w:r>
      <w:r w:rsidR="002634B5">
        <w:t xml:space="preserve"> carry electronic, telecommunication, and data signals. </w:t>
      </w:r>
      <w:r w:rsidR="00CD2146">
        <w:t xml:space="preserve">Easily processed and readily available, commercial copper competes on price and offers limited functionality. </w:t>
      </w:r>
      <w:r w:rsidR="002634B5">
        <w:t>Many large competitors, including raw material producers</w:t>
      </w:r>
      <w:r w:rsidR="00322EDB">
        <w:t>,</w:t>
      </w:r>
      <w:r w:rsidR="002634B5">
        <w:t xml:space="preserve"> compete in this commodity space. </w:t>
      </w:r>
      <w:r w:rsidR="00CD2146">
        <w:t xml:space="preserve">Within </w:t>
      </w:r>
      <w:r w:rsidR="002634B5">
        <w:t xml:space="preserve">this broad </w:t>
      </w:r>
      <w:r w:rsidR="002634B5">
        <w:lastRenderedPageBreak/>
        <w:t>umbrella, a small sliver (perhaps 1%) is specialized copper alloy</w:t>
      </w:r>
      <w:r w:rsidR="00492810">
        <w:t xml:space="preserve">, which incorporates other </w:t>
      </w:r>
      <w:r w:rsidR="00566895">
        <w:t>element</w:t>
      </w:r>
      <w:r w:rsidR="00492810">
        <w:t xml:space="preserve">s </w:t>
      </w:r>
      <w:r w:rsidR="00566895">
        <w:t>to enhance the performance of the metal in different ways</w:t>
      </w:r>
      <w:r w:rsidR="002634B5">
        <w:t xml:space="preserve">. The majority of tonnage in the commercial </w:t>
      </w:r>
      <w:r w:rsidR="00F67ED4">
        <w:t xml:space="preserve">copper </w:t>
      </w:r>
      <w:r w:rsidR="002634B5">
        <w:t xml:space="preserve">alloy market is strip product. </w:t>
      </w:r>
      <w:r w:rsidR="004C2F5D">
        <w:t>With its expanded alloy development capability and integrated manufacturing operations, Fisk Alloy Wire</w:t>
      </w:r>
      <w:r w:rsidR="00EE40D0">
        <w:t xml:space="preserve">,Inc. </w:t>
      </w:r>
      <w:r w:rsidR="004C2F5D">
        <w:t xml:space="preserve">inhabits the remnant wire portion of the copper alloy segment. </w:t>
      </w:r>
      <w:r>
        <w:t xml:space="preserve">The very narrow market position within the metals and copper industries maintained by the company is even further </w:t>
      </w:r>
      <w:r w:rsidR="00322EDB">
        <w:t>focus</w:t>
      </w:r>
      <w:r>
        <w:t>ed in the tailored high performance copper alloy market</w:t>
      </w:r>
      <w:r w:rsidR="00322EDB">
        <w:t xml:space="preserve"> – w</w:t>
      </w:r>
      <w:r>
        <w:t xml:space="preserve">hich is driven by emerging demands in electronics, but represents only a small portion of total demand for commercial copper. </w:t>
      </w:r>
      <w:r w:rsidR="00F67ED4">
        <w:t>Here, at the t</w:t>
      </w:r>
      <w:r w:rsidR="00F67ED4" w:rsidRPr="00B51F6C">
        <w:rPr>
          <w:bCs/>
        </w:rPr>
        <w:t>op end of theconductor trade</w:t>
      </w:r>
      <w:r w:rsidR="00F67ED4">
        <w:rPr>
          <w:bCs/>
        </w:rPr>
        <w:t>, copper</w:t>
      </w:r>
      <w:r w:rsidR="00F67ED4" w:rsidRPr="00B51F6C">
        <w:rPr>
          <w:bCs/>
        </w:rPr>
        <w:t xml:space="preserve"> wire</w:t>
      </w:r>
      <w:r w:rsidR="00F67ED4">
        <w:rPr>
          <w:bCs/>
        </w:rPr>
        <w:t xml:space="preserve"> is</w:t>
      </w:r>
      <w:r w:rsidR="00F67ED4" w:rsidRPr="00B51F6C">
        <w:rPr>
          <w:bCs/>
        </w:rPr>
        <w:t xml:space="preserve"> used for circuits, connectors</w:t>
      </w:r>
      <w:r w:rsidR="00566895">
        <w:rPr>
          <w:bCs/>
        </w:rPr>
        <w:t>,</w:t>
      </w:r>
      <w:r w:rsidR="00F67ED4" w:rsidRPr="00B51F6C">
        <w:rPr>
          <w:bCs/>
        </w:rPr>
        <w:t xml:space="preserve"> and terminations and</w:t>
      </w:r>
      <w:r w:rsidR="00F67ED4">
        <w:rPr>
          <w:bCs/>
        </w:rPr>
        <w:t xml:space="preserve"> in the operation of electrical c</w:t>
      </w:r>
      <w:r w:rsidR="00F67ED4" w:rsidRPr="00B51F6C">
        <w:rPr>
          <w:bCs/>
        </w:rPr>
        <w:t>omponents</w:t>
      </w:r>
      <w:r w:rsidR="00566895">
        <w:rPr>
          <w:bCs/>
        </w:rPr>
        <w:t xml:space="preserve">. </w:t>
      </w:r>
      <w:r w:rsidR="00F67ED4">
        <w:rPr>
          <w:bCs/>
        </w:rPr>
        <w:t xml:space="preserve">Fisk </w:t>
      </w:r>
      <w:r>
        <w:t>Alloy Wire</w:t>
      </w:r>
      <w:r w:rsidR="00EE40D0">
        <w:t xml:space="preserve">,Inc. </w:t>
      </w:r>
      <w:r>
        <w:t>has a core competency in developing and producing high performance wire and cable applications that require advanced metal performance in terms of strength, integrity, conductivity, flex-life, surface electroplating, fabrication, and price-to-performance valuation.</w:t>
      </w:r>
    </w:p>
    <w:p w:rsidR="00E25DC6" w:rsidRDefault="00E25DC6" w:rsidP="00B64C67"/>
    <w:p w:rsidR="00B64C67" w:rsidRDefault="00DE07B9" w:rsidP="00B64C67">
      <w:r>
        <w:tab/>
        <w:t xml:space="preserve">Observing and interpreting forces in the external environment </w:t>
      </w:r>
      <w:r w:rsidR="00F67ED4">
        <w:t>that have a</w:t>
      </w:r>
      <w:r>
        <w:t xml:space="preserve"> potential to impact </w:t>
      </w:r>
      <w:r w:rsidR="00F67ED4">
        <w:t>one’s</w:t>
      </w:r>
      <w:r>
        <w:t xml:space="preserve"> business can be challenging. However, the greater the understanding of a firm’s general, industry, and competit</w:t>
      </w:r>
      <w:r w:rsidR="00F67ED4">
        <w:t>or</w:t>
      </w:r>
      <w:r>
        <w:t xml:space="preserve"> environments, the more likely </w:t>
      </w:r>
      <w:r w:rsidR="00F67ED4">
        <w:t>the firm</w:t>
      </w:r>
      <w:r>
        <w:t xml:space="preserve"> can position itself for success. Fisk Alloy Wire</w:t>
      </w:r>
      <w:r w:rsidR="00EE40D0">
        <w:t xml:space="preserve">,Inc. </w:t>
      </w:r>
      <w:r>
        <w:t>has demonstrated how the tools of external environment analysis can successfully poise an organization to take advantage of emerging opportunities.</w:t>
      </w:r>
      <w:r w:rsidR="00A576A7">
        <w:t xml:space="preserve"> In particular, Fisk’s targeted awareness of long-term trends in the general environment, where data can be incomplete and ambiguous and predictions can be wildly inaccurate, is precisely the source of its seemingly prescient ten-year investment in a cadmium-free high performance copper alloy, Percon24. Scanning a cross-section of the political/legal, sociocultural, technological, global, and physical environment segments of the general environment, Fisk Alloy Wire</w:t>
      </w:r>
      <w:r w:rsidR="00EE40D0">
        <w:t>, Inc.</w:t>
      </w:r>
      <w:r w:rsidR="00745C92">
        <w:t>was able to identify early signals that called for eliminating hazardous chemicals and increasing the eco-efficiency of input materials. The company is a</w:t>
      </w:r>
      <w:r w:rsidR="00F67ED4">
        <w:t>t</w:t>
      </w:r>
      <w:r w:rsidR="00745C92">
        <w:t xml:space="preserve"> the leading edge of paradigm shifting forces in the external market due to its ability to detect the meaning, develop projections, and determine the timing and importance of environmental changes. Furthermore, its assessment of industry and competitor threats has provided Fisk All</w:t>
      </w:r>
      <w:r w:rsidR="00322EDB">
        <w:t>o</w:t>
      </w:r>
      <w:r w:rsidR="00745C92">
        <w:t>y Wire</w:t>
      </w:r>
      <w:r w:rsidR="00EE40D0">
        <w:t>, Inc.</w:t>
      </w:r>
      <w:r w:rsidR="00745C92">
        <w:t xml:space="preserve"> with a strong understanding of the external factors that can be a powerful guide in making the strategic choices</w:t>
      </w:r>
      <w:r w:rsidR="00F67ED4">
        <w:t xml:space="preserve">necessary </w:t>
      </w:r>
      <w:r w:rsidR="00B47153">
        <w:t>to support it</w:t>
      </w:r>
      <w:r w:rsidR="00F67ED4">
        <w:t>s</w:t>
      </w:r>
      <w:r w:rsidR="00B47153">
        <w:t xml:space="preserve"> growth and excellence objectives.</w:t>
      </w:r>
    </w:p>
    <w:p w:rsidR="00B64C67" w:rsidRDefault="00B64C67" w:rsidP="00B64C67"/>
    <w:p w:rsidR="00AF4FAB" w:rsidRPr="00AF4FAB" w:rsidRDefault="00A04067" w:rsidP="00B64C67">
      <w:pPr>
        <w:pStyle w:val="ListParagraph"/>
        <w:numPr>
          <w:ilvl w:val="0"/>
          <w:numId w:val="35"/>
        </w:numPr>
      </w:pPr>
      <w:r w:rsidRPr="00AF4FAB">
        <w:rPr>
          <w:b/>
          <w:i/>
        </w:rPr>
        <w:t xml:space="preserve">Describe </w:t>
      </w:r>
      <w:r w:rsidR="00AF4FAB" w:rsidRPr="00AF4FAB">
        <w:rPr>
          <w:b/>
          <w:i/>
        </w:rPr>
        <w:t xml:space="preserve">the company’s acquisition </w:t>
      </w:r>
      <w:r w:rsidR="004E3CC0">
        <w:rPr>
          <w:b/>
          <w:i/>
        </w:rPr>
        <w:t>of Strandflex</w:t>
      </w:r>
      <w:r w:rsidR="00AF4FAB" w:rsidRPr="00AF4FAB">
        <w:rPr>
          <w:b/>
          <w:i/>
        </w:rPr>
        <w:t xml:space="preserve"> and how it fit</w:t>
      </w:r>
      <w:r w:rsidR="00E46D11">
        <w:rPr>
          <w:b/>
          <w:i/>
        </w:rPr>
        <w:t>s</w:t>
      </w:r>
      <w:r w:rsidR="00AF4FAB" w:rsidRPr="00AF4FAB">
        <w:rPr>
          <w:b/>
          <w:i/>
        </w:rPr>
        <w:t xml:space="preserve"> into Fisk Alloy Wire</w:t>
      </w:r>
      <w:r w:rsidR="00EE40D0">
        <w:rPr>
          <w:b/>
          <w:i/>
        </w:rPr>
        <w:t>, Inc.</w:t>
      </w:r>
      <w:r w:rsidR="00AF4FAB" w:rsidRPr="00AF4FAB">
        <w:rPr>
          <w:b/>
          <w:i/>
        </w:rPr>
        <w:t>’s overall strategic</w:t>
      </w:r>
      <w:r w:rsidRPr="00AF4FAB">
        <w:rPr>
          <w:b/>
          <w:i/>
        </w:rPr>
        <w:t xml:space="preserve"> plans. </w:t>
      </w:r>
    </w:p>
    <w:p w:rsidR="001D2670" w:rsidRDefault="00A92E6A" w:rsidP="00AF4FAB">
      <w:r>
        <w:tab/>
      </w:r>
    </w:p>
    <w:p w:rsidR="007263F4" w:rsidRDefault="00AF4FAB" w:rsidP="007263F4">
      <w:pPr>
        <w:rPr>
          <w:bCs/>
        </w:rPr>
      </w:pPr>
      <w:r>
        <w:tab/>
        <w:t>Fisk Alloy Wire</w:t>
      </w:r>
      <w:r w:rsidR="00EE40D0">
        <w:t>, Inc.</w:t>
      </w:r>
      <w:r>
        <w:t xml:space="preserve">’s </w:t>
      </w:r>
      <w:r w:rsidR="002C63D7">
        <w:t xml:space="preserve">motive for </w:t>
      </w:r>
      <w:r>
        <w:t>acqui</w:t>
      </w:r>
      <w:r w:rsidR="002C63D7">
        <w:t xml:space="preserve">ring </w:t>
      </w:r>
      <w:r>
        <w:t xml:space="preserve">Strandflex </w:t>
      </w:r>
      <w:r w:rsidR="002C63D7">
        <w:t xml:space="preserve">was unique and situationally specific. Rather than acquiring the older steel wire stranding mill for common purposes of increasing market power or accessing new capabilities, the company was </w:t>
      </w:r>
      <w:r w:rsidR="004E3CC0">
        <w:t xml:space="preserve">singularly </w:t>
      </w:r>
      <w:r w:rsidR="002C63D7">
        <w:t xml:space="preserve">interested </w:t>
      </w:r>
      <w:r w:rsidR="004E3CC0">
        <w:t xml:space="preserve">in adding capacity to process its own newly-developed specialty product. Faced with lengthy and unfeasible options for new equipment to process Percon24, the Fisk brothers devised a clever plan to recondition, reconfigure, and increase the speeds of the old mill’s tubular stranders. </w:t>
      </w:r>
      <w:r w:rsidR="00E46D11">
        <w:t xml:space="preserve">Moreover, selling </w:t>
      </w:r>
      <w:r w:rsidR="00E46D11">
        <w:lastRenderedPageBreak/>
        <w:t>unusable equipment to overseas o</w:t>
      </w:r>
      <w:r w:rsidR="00566895">
        <w:t>utfit</w:t>
      </w:r>
      <w:r w:rsidR="00E46D11">
        <w:t xml:space="preserve">s defrayed 40% of the purchase price of Strandflex. Consequently, </w:t>
      </w:r>
    </w:p>
    <w:p w:rsidR="00C0225A" w:rsidRDefault="00523F57" w:rsidP="00C0225A">
      <w:pPr>
        <w:rPr>
          <w:bCs/>
        </w:rPr>
      </w:pPr>
      <w:r>
        <w:rPr>
          <w:bCs/>
        </w:rPr>
        <w:t xml:space="preserve">Wire Inc.’s alloy and process </w:t>
      </w:r>
      <w:r w:rsidR="0028450D">
        <w:rPr>
          <w:bCs/>
        </w:rPr>
        <w:t xml:space="preserve">technology </w:t>
      </w:r>
      <w:r>
        <w:rPr>
          <w:bCs/>
        </w:rPr>
        <w:t xml:space="preserve">development </w:t>
      </w:r>
      <w:r w:rsidR="00C0225A">
        <w:rPr>
          <w:bCs/>
        </w:rPr>
        <w:t>capabilities and itspool of qualified mechanics</w:t>
      </w:r>
      <w:r w:rsidR="0028450D">
        <w:rPr>
          <w:bCs/>
        </w:rPr>
        <w:t xml:space="preserve"> are also key strategic issues</w:t>
      </w:r>
      <w:r w:rsidR="00C0225A">
        <w:rPr>
          <w:bCs/>
        </w:rPr>
        <w:t xml:space="preserve">. With regard to the firm’s rate of growth, manageable growth is more suited to </w:t>
      </w:r>
      <w:r w:rsidR="0028450D">
        <w:rPr>
          <w:bCs/>
        </w:rPr>
        <w:t>Fisk Alloy Wire, Inc.’s</w:t>
      </w:r>
      <w:r w:rsidR="00C0225A">
        <w:rPr>
          <w:bCs/>
        </w:rPr>
        <w:t xml:space="preserve"> quality and excellence objectives and </w:t>
      </w:r>
      <w:r w:rsidR="0028450D">
        <w:rPr>
          <w:bCs/>
        </w:rPr>
        <w:t>it</w:t>
      </w:r>
      <w:r w:rsidR="00C0225A">
        <w:rPr>
          <w:bCs/>
        </w:rPr>
        <w:t xml:space="preserve">s focus on long-term profitability above overall size. It is more important for the company to sustain its reputation for excellenceand technically-based competitive advantages than it is to adopt an aggressive growth strategy. </w:t>
      </w:r>
      <w:r w:rsidR="0028450D">
        <w:rPr>
          <w:bCs/>
        </w:rPr>
        <w:t>M</w:t>
      </w:r>
      <w:r w:rsidR="00C0225A">
        <w:rPr>
          <w:bCs/>
        </w:rPr>
        <w:t>anaged growth precludes the need for an aggressive acquisition strategy</w:t>
      </w:r>
      <w:r w:rsidR="0028450D">
        <w:rPr>
          <w:bCs/>
        </w:rPr>
        <w:t xml:space="preserve">, but identification of a strong target that satisfies strategic objectives and the conditions described during the analysis should be strongly considered. </w:t>
      </w:r>
    </w:p>
    <w:p w:rsidR="00523F57" w:rsidRDefault="00523F57" w:rsidP="0004517E">
      <w:pPr>
        <w:rPr>
          <w:bCs/>
        </w:rPr>
      </w:pPr>
    </w:p>
    <w:p w:rsidR="0004517E" w:rsidRDefault="0004517E" w:rsidP="0004517E">
      <w:pPr>
        <w:rPr>
          <w:bCs/>
        </w:rPr>
      </w:pPr>
    </w:p>
    <w:sectPr w:rsidR="0004517E" w:rsidSect="005337E5">
      <w:headerReference w:type="default" r:id="rId8"/>
      <w:footerReference w:type="default" r:id="rId9"/>
      <w:pgSz w:w="12240" w:h="15840" w:code="1"/>
      <w:pgMar w:top="1440" w:right="1800" w:bottom="72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7C2F" w:rsidRDefault="007E7C2F">
      <w:r>
        <w:separator/>
      </w:r>
    </w:p>
  </w:endnote>
  <w:endnote w:type="continuationSeparator" w:id="1">
    <w:p w:rsidR="007E7C2F" w:rsidRDefault="007E7C2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71C3" w:rsidRDefault="0045394F" w:rsidP="005337E5">
    <w:pPr>
      <w:pStyle w:val="Footer"/>
      <w:tabs>
        <w:tab w:val="clear" w:pos="4320"/>
        <w:tab w:val="clear" w:pos="8640"/>
        <w:tab w:val="left" w:pos="1680"/>
      </w:tabs>
      <w:jc w:val="center"/>
      <w:rPr>
        <w:rStyle w:val="PageNumber"/>
      </w:rPr>
    </w:pPr>
    <w:r>
      <w:rPr>
        <w:rStyle w:val="PageNumber"/>
      </w:rPr>
      <w:fldChar w:fldCharType="begin"/>
    </w:r>
    <w:r w:rsidR="004C71C3">
      <w:rPr>
        <w:rStyle w:val="PageNumber"/>
      </w:rPr>
      <w:instrText xml:space="preserve"> PAGE </w:instrText>
    </w:r>
    <w:r>
      <w:rPr>
        <w:rStyle w:val="PageNumber"/>
      </w:rPr>
      <w:fldChar w:fldCharType="separate"/>
    </w:r>
    <w:r w:rsidR="007263F4">
      <w:rPr>
        <w:rStyle w:val="PageNumber"/>
        <w:noProof/>
      </w:rPr>
      <w:t>3</w:t>
    </w:r>
    <w:r>
      <w:rPr>
        <w:rStyle w:val="PageNumber"/>
      </w:rPr>
      <w:fldChar w:fldCharType="end"/>
    </w:r>
  </w:p>
  <w:p w:rsidR="004C71C3" w:rsidRPr="00A12B56" w:rsidRDefault="004C71C3" w:rsidP="00A12B56">
    <w:pPr>
      <w:pStyle w:val="Header"/>
      <w:jc w:val="center"/>
      <w:rPr>
        <w:b/>
        <w:bCs/>
        <w:sz w:val="28"/>
        <w:szCs w:val="28"/>
      </w:rPr>
    </w:pPr>
    <w:r>
      <w:t>Fisk Alloy</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7C2F" w:rsidRDefault="007E7C2F">
      <w:r>
        <w:separator/>
      </w:r>
    </w:p>
  </w:footnote>
  <w:footnote w:type="continuationSeparator" w:id="1">
    <w:p w:rsidR="007E7C2F" w:rsidRDefault="007E7C2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71C3" w:rsidRDefault="004C71C3" w:rsidP="00EA0465">
    <w:pPr>
      <w:pStyle w:val="Header"/>
      <w:jc w:val="center"/>
      <w:rPr>
        <w:b/>
        <w:bCs/>
        <w:sz w:val="28"/>
        <w:szCs w:val="28"/>
      </w:rPr>
    </w:pPr>
  </w:p>
  <w:p w:rsidR="004C71C3" w:rsidRPr="00C420BE" w:rsidRDefault="004C71C3" w:rsidP="00EA0465">
    <w:pPr>
      <w:pStyle w:val="Header"/>
      <w:jc w:val="center"/>
      <w:rPr>
        <w:b/>
        <w:bCs/>
        <w:sz w:val="28"/>
        <w:szCs w:val="28"/>
      </w:rPr>
    </w:pPr>
    <w:r>
      <w:rPr>
        <w:b/>
        <w:bCs/>
        <w:sz w:val="28"/>
        <w:szCs w:val="28"/>
      </w:rPr>
      <w:t>Fisk Alloy Wire, Inc. and Percon</w:t>
    </w:r>
  </w:p>
  <w:p w:rsidR="004C71C3" w:rsidRPr="00EA0465" w:rsidRDefault="004C71C3" w:rsidP="00EA0465">
    <w:pPr>
      <w:pStyle w:val="Header"/>
      <w:jc w:val="center"/>
      <w:rPr>
        <w:b/>
        <w:bCs/>
        <w:sz w:val="2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B0E84"/>
    <w:multiLevelType w:val="hybridMultilevel"/>
    <w:tmpl w:val="32E87A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08E6B03"/>
    <w:multiLevelType w:val="hybridMultilevel"/>
    <w:tmpl w:val="201062F8"/>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0E90631"/>
    <w:multiLevelType w:val="hybridMultilevel"/>
    <w:tmpl w:val="6C6CC3E2"/>
    <w:lvl w:ilvl="0" w:tplc="DFDCA646">
      <w:start w:val="1"/>
      <w:numFmt w:val="bullet"/>
      <w:lvlText w:val="»"/>
      <w:lvlJc w:val="left"/>
      <w:pPr>
        <w:ind w:left="1080" w:hanging="360"/>
      </w:pPr>
      <w:rPr>
        <w:rFonts w:ascii="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9941FE9"/>
    <w:multiLevelType w:val="hybridMultilevel"/>
    <w:tmpl w:val="D26ABB66"/>
    <w:lvl w:ilvl="0" w:tplc="970AE81E">
      <w:start w:val="513"/>
      <w:numFmt w:val="bullet"/>
      <w:lvlText w:val="•"/>
      <w:lvlJc w:val="left"/>
      <w:pPr>
        <w:ind w:left="360" w:hanging="360"/>
      </w:pPr>
      <w:rPr>
        <w:rFonts w:ascii="Times New Roman" w:eastAsia="SimSun" w:hAnsi="Times New Roman" w:cs="Times New Roman" w:hint="default"/>
        <w:b/>
        <w:i/>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4332FB6"/>
    <w:multiLevelType w:val="hybridMultilevel"/>
    <w:tmpl w:val="0AEA1286"/>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4931E0"/>
    <w:multiLevelType w:val="hybridMultilevel"/>
    <w:tmpl w:val="110EA464"/>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E0D0352"/>
    <w:multiLevelType w:val="hybridMultilevel"/>
    <w:tmpl w:val="012EAC92"/>
    <w:lvl w:ilvl="0" w:tplc="860C20E4">
      <w:start w:val="1"/>
      <w:numFmt w:val="bullet"/>
      <w:lvlText w:val=""/>
      <w:lvlJc w:val="left"/>
      <w:pPr>
        <w:tabs>
          <w:tab w:val="num" w:pos="576"/>
        </w:tabs>
        <w:ind w:left="576" w:hanging="360"/>
      </w:pPr>
      <w:rPr>
        <w:rFonts w:ascii="Symbol" w:hAnsi="Symbol" w:hint="default"/>
        <w:color w:val="auto"/>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0910BE6"/>
    <w:multiLevelType w:val="hybridMultilevel"/>
    <w:tmpl w:val="6B0061B2"/>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79826DA"/>
    <w:multiLevelType w:val="hybridMultilevel"/>
    <w:tmpl w:val="01FEE4EC"/>
    <w:lvl w:ilvl="0" w:tplc="DFDCA646">
      <w:start w:val="1"/>
      <w:numFmt w:val="bullet"/>
      <w:lvlText w:val="»"/>
      <w:lvlJc w:val="left"/>
      <w:pPr>
        <w:ind w:left="1440" w:hanging="360"/>
      </w:pPr>
      <w:rPr>
        <w:rFonts w:ascii="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28881ABC"/>
    <w:multiLevelType w:val="hybridMultilevel"/>
    <w:tmpl w:val="8D9650EE"/>
    <w:lvl w:ilvl="0" w:tplc="860C20E4">
      <w:start w:val="1"/>
      <w:numFmt w:val="bullet"/>
      <w:lvlText w:val=""/>
      <w:lvlJc w:val="left"/>
      <w:pPr>
        <w:tabs>
          <w:tab w:val="num" w:pos="576"/>
        </w:tabs>
        <w:ind w:left="576" w:hanging="360"/>
      </w:pPr>
      <w:rPr>
        <w:rFonts w:ascii="Symbol" w:hAnsi="Symbol" w:hint="default"/>
        <w:color w:val="auto"/>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9D05D59"/>
    <w:multiLevelType w:val="hybridMultilevel"/>
    <w:tmpl w:val="F7808CE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D4F682D"/>
    <w:multiLevelType w:val="hybridMultilevel"/>
    <w:tmpl w:val="8CB81A1A"/>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EB76250"/>
    <w:multiLevelType w:val="hybridMultilevel"/>
    <w:tmpl w:val="B68A6524"/>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63C4B53"/>
    <w:multiLevelType w:val="hybridMultilevel"/>
    <w:tmpl w:val="D58E6364"/>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69F4235"/>
    <w:multiLevelType w:val="hybridMultilevel"/>
    <w:tmpl w:val="7264D19A"/>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7B90407"/>
    <w:multiLevelType w:val="hybridMultilevel"/>
    <w:tmpl w:val="3D6A84E2"/>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811333D"/>
    <w:multiLevelType w:val="hybridMultilevel"/>
    <w:tmpl w:val="BCD4BBD0"/>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875217E"/>
    <w:multiLevelType w:val="hybridMultilevel"/>
    <w:tmpl w:val="12D0F556"/>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9FA709D"/>
    <w:multiLevelType w:val="hybridMultilevel"/>
    <w:tmpl w:val="20244B88"/>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A0D50E2"/>
    <w:multiLevelType w:val="hybridMultilevel"/>
    <w:tmpl w:val="2AD23DB4"/>
    <w:lvl w:ilvl="0" w:tplc="B6EE6B84">
      <w:start w:val="2"/>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B014950"/>
    <w:multiLevelType w:val="hybridMultilevel"/>
    <w:tmpl w:val="6DB29F1E"/>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0F83646"/>
    <w:multiLevelType w:val="hybridMultilevel"/>
    <w:tmpl w:val="991A25AC"/>
    <w:lvl w:ilvl="0" w:tplc="860C20E4">
      <w:start w:val="1"/>
      <w:numFmt w:val="bullet"/>
      <w:lvlText w:val=""/>
      <w:lvlJc w:val="left"/>
      <w:pPr>
        <w:tabs>
          <w:tab w:val="num" w:pos="1080"/>
        </w:tabs>
        <w:ind w:left="1080" w:hanging="360"/>
      </w:pPr>
      <w:rPr>
        <w:rFonts w:ascii="Symbol" w:hAnsi="Symbol" w:hint="default"/>
        <w:color w:val="auto"/>
        <w:sz w:val="16"/>
      </w:rPr>
    </w:lvl>
    <w:lvl w:ilvl="1" w:tplc="04090003" w:tentative="1">
      <w:start w:val="1"/>
      <w:numFmt w:val="bullet"/>
      <w:lvlText w:val="o"/>
      <w:lvlJc w:val="left"/>
      <w:pPr>
        <w:tabs>
          <w:tab w:val="num" w:pos="1944"/>
        </w:tabs>
        <w:ind w:left="1944" w:hanging="360"/>
      </w:pPr>
      <w:rPr>
        <w:rFonts w:ascii="Courier New" w:hAnsi="Courier New" w:cs="Courier New" w:hint="default"/>
      </w:rPr>
    </w:lvl>
    <w:lvl w:ilvl="2" w:tplc="04090005" w:tentative="1">
      <w:start w:val="1"/>
      <w:numFmt w:val="bullet"/>
      <w:lvlText w:val=""/>
      <w:lvlJc w:val="left"/>
      <w:pPr>
        <w:tabs>
          <w:tab w:val="num" w:pos="2664"/>
        </w:tabs>
        <w:ind w:left="2664" w:hanging="360"/>
      </w:pPr>
      <w:rPr>
        <w:rFonts w:ascii="Wingdings" w:hAnsi="Wingdings" w:hint="default"/>
      </w:rPr>
    </w:lvl>
    <w:lvl w:ilvl="3" w:tplc="04090001" w:tentative="1">
      <w:start w:val="1"/>
      <w:numFmt w:val="bullet"/>
      <w:lvlText w:val=""/>
      <w:lvlJc w:val="left"/>
      <w:pPr>
        <w:tabs>
          <w:tab w:val="num" w:pos="3384"/>
        </w:tabs>
        <w:ind w:left="3384" w:hanging="360"/>
      </w:pPr>
      <w:rPr>
        <w:rFonts w:ascii="Symbol" w:hAnsi="Symbol" w:hint="default"/>
      </w:rPr>
    </w:lvl>
    <w:lvl w:ilvl="4" w:tplc="04090003" w:tentative="1">
      <w:start w:val="1"/>
      <w:numFmt w:val="bullet"/>
      <w:lvlText w:val="o"/>
      <w:lvlJc w:val="left"/>
      <w:pPr>
        <w:tabs>
          <w:tab w:val="num" w:pos="4104"/>
        </w:tabs>
        <w:ind w:left="4104" w:hanging="360"/>
      </w:pPr>
      <w:rPr>
        <w:rFonts w:ascii="Courier New" w:hAnsi="Courier New" w:cs="Courier New" w:hint="default"/>
      </w:rPr>
    </w:lvl>
    <w:lvl w:ilvl="5" w:tplc="04090005" w:tentative="1">
      <w:start w:val="1"/>
      <w:numFmt w:val="bullet"/>
      <w:lvlText w:val=""/>
      <w:lvlJc w:val="left"/>
      <w:pPr>
        <w:tabs>
          <w:tab w:val="num" w:pos="4824"/>
        </w:tabs>
        <w:ind w:left="4824" w:hanging="360"/>
      </w:pPr>
      <w:rPr>
        <w:rFonts w:ascii="Wingdings" w:hAnsi="Wingdings" w:hint="default"/>
      </w:rPr>
    </w:lvl>
    <w:lvl w:ilvl="6" w:tplc="04090001" w:tentative="1">
      <w:start w:val="1"/>
      <w:numFmt w:val="bullet"/>
      <w:lvlText w:val=""/>
      <w:lvlJc w:val="left"/>
      <w:pPr>
        <w:tabs>
          <w:tab w:val="num" w:pos="5544"/>
        </w:tabs>
        <w:ind w:left="5544" w:hanging="360"/>
      </w:pPr>
      <w:rPr>
        <w:rFonts w:ascii="Symbol" w:hAnsi="Symbol" w:hint="default"/>
      </w:rPr>
    </w:lvl>
    <w:lvl w:ilvl="7" w:tplc="04090003" w:tentative="1">
      <w:start w:val="1"/>
      <w:numFmt w:val="bullet"/>
      <w:lvlText w:val="o"/>
      <w:lvlJc w:val="left"/>
      <w:pPr>
        <w:tabs>
          <w:tab w:val="num" w:pos="6264"/>
        </w:tabs>
        <w:ind w:left="6264" w:hanging="360"/>
      </w:pPr>
      <w:rPr>
        <w:rFonts w:ascii="Courier New" w:hAnsi="Courier New" w:cs="Courier New" w:hint="default"/>
      </w:rPr>
    </w:lvl>
    <w:lvl w:ilvl="8" w:tplc="04090005" w:tentative="1">
      <w:start w:val="1"/>
      <w:numFmt w:val="bullet"/>
      <w:lvlText w:val=""/>
      <w:lvlJc w:val="left"/>
      <w:pPr>
        <w:tabs>
          <w:tab w:val="num" w:pos="6984"/>
        </w:tabs>
        <w:ind w:left="6984" w:hanging="360"/>
      </w:pPr>
      <w:rPr>
        <w:rFonts w:ascii="Wingdings" w:hAnsi="Wingdings" w:hint="default"/>
      </w:rPr>
    </w:lvl>
  </w:abstractNum>
  <w:abstractNum w:abstractNumId="22">
    <w:nsid w:val="42EF0EB8"/>
    <w:multiLevelType w:val="hybridMultilevel"/>
    <w:tmpl w:val="C99C0544"/>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43BC42E1"/>
    <w:multiLevelType w:val="hybridMultilevel"/>
    <w:tmpl w:val="C7E29D90"/>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7FB2B28"/>
    <w:multiLevelType w:val="hybridMultilevel"/>
    <w:tmpl w:val="4B36C3B4"/>
    <w:lvl w:ilvl="0" w:tplc="860C20E4">
      <w:start w:val="1"/>
      <w:numFmt w:val="bullet"/>
      <w:lvlText w:val=""/>
      <w:lvlJc w:val="left"/>
      <w:pPr>
        <w:tabs>
          <w:tab w:val="num" w:pos="1080"/>
        </w:tabs>
        <w:ind w:left="1080" w:hanging="360"/>
      </w:pPr>
      <w:rPr>
        <w:rFonts w:ascii="Symbol" w:hAnsi="Symbol" w:hint="default"/>
        <w:color w:val="auto"/>
        <w:sz w:val="16"/>
      </w:rPr>
    </w:lvl>
    <w:lvl w:ilvl="1" w:tplc="D91249B2">
      <w:start w:val="1"/>
      <w:numFmt w:val="bullet"/>
      <w:lvlText w:val="-"/>
      <w:lvlJc w:val="left"/>
      <w:pPr>
        <w:tabs>
          <w:tab w:val="num" w:pos="720"/>
        </w:tabs>
        <w:ind w:left="720" w:hanging="360"/>
      </w:pPr>
      <w:rPr>
        <w:rFonts w:ascii="Times New Roman" w:eastAsia="SimSun" w:hAnsi="Times New Roman" w:cs="Times New Roman" w:hint="default"/>
        <w:b/>
      </w:rPr>
    </w:lvl>
    <w:lvl w:ilvl="2" w:tplc="0409001B">
      <w:start w:val="1"/>
      <w:numFmt w:val="lowerRoman"/>
      <w:lvlText w:val="%3."/>
      <w:lvlJc w:val="right"/>
      <w:pPr>
        <w:tabs>
          <w:tab w:val="num" w:pos="1440"/>
        </w:tabs>
        <w:ind w:left="1440" w:hanging="180"/>
      </w:pPr>
    </w:lvl>
    <w:lvl w:ilvl="3" w:tplc="0409000F">
      <w:start w:val="1"/>
      <w:numFmt w:val="decimal"/>
      <w:lvlText w:val="%4."/>
      <w:lvlJc w:val="left"/>
      <w:pPr>
        <w:tabs>
          <w:tab w:val="num" w:pos="2160"/>
        </w:tabs>
        <w:ind w:left="2160" w:hanging="360"/>
      </w:pPr>
    </w:lvl>
    <w:lvl w:ilvl="4" w:tplc="04090019">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5">
    <w:nsid w:val="48CF6046"/>
    <w:multiLevelType w:val="hybridMultilevel"/>
    <w:tmpl w:val="45DA454C"/>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92F57C2"/>
    <w:multiLevelType w:val="hybridMultilevel"/>
    <w:tmpl w:val="85C68792"/>
    <w:lvl w:ilvl="0" w:tplc="860C20E4">
      <w:start w:val="1"/>
      <w:numFmt w:val="bullet"/>
      <w:lvlText w:val=""/>
      <w:lvlJc w:val="left"/>
      <w:pPr>
        <w:tabs>
          <w:tab w:val="num" w:pos="1080"/>
        </w:tabs>
        <w:ind w:left="1080" w:hanging="360"/>
      </w:pPr>
      <w:rPr>
        <w:rFonts w:ascii="Symbol" w:hAnsi="Symbol" w:hint="default"/>
        <w:color w:val="auto"/>
        <w:sz w:val="16"/>
      </w:rPr>
    </w:lvl>
    <w:lvl w:ilvl="1" w:tplc="04090003" w:tentative="1">
      <w:start w:val="1"/>
      <w:numFmt w:val="bullet"/>
      <w:lvlText w:val="o"/>
      <w:lvlJc w:val="left"/>
      <w:pPr>
        <w:tabs>
          <w:tab w:val="num" w:pos="1944"/>
        </w:tabs>
        <w:ind w:left="1944" w:hanging="360"/>
      </w:pPr>
      <w:rPr>
        <w:rFonts w:ascii="Courier New" w:hAnsi="Courier New" w:cs="Courier New" w:hint="default"/>
      </w:rPr>
    </w:lvl>
    <w:lvl w:ilvl="2" w:tplc="04090005" w:tentative="1">
      <w:start w:val="1"/>
      <w:numFmt w:val="bullet"/>
      <w:lvlText w:val=""/>
      <w:lvlJc w:val="left"/>
      <w:pPr>
        <w:tabs>
          <w:tab w:val="num" w:pos="2664"/>
        </w:tabs>
        <w:ind w:left="2664" w:hanging="360"/>
      </w:pPr>
      <w:rPr>
        <w:rFonts w:ascii="Wingdings" w:hAnsi="Wingdings" w:hint="default"/>
      </w:rPr>
    </w:lvl>
    <w:lvl w:ilvl="3" w:tplc="04090001" w:tentative="1">
      <w:start w:val="1"/>
      <w:numFmt w:val="bullet"/>
      <w:lvlText w:val=""/>
      <w:lvlJc w:val="left"/>
      <w:pPr>
        <w:tabs>
          <w:tab w:val="num" w:pos="3384"/>
        </w:tabs>
        <w:ind w:left="3384" w:hanging="360"/>
      </w:pPr>
      <w:rPr>
        <w:rFonts w:ascii="Symbol" w:hAnsi="Symbol" w:hint="default"/>
      </w:rPr>
    </w:lvl>
    <w:lvl w:ilvl="4" w:tplc="04090003" w:tentative="1">
      <w:start w:val="1"/>
      <w:numFmt w:val="bullet"/>
      <w:lvlText w:val="o"/>
      <w:lvlJc w:val="left"/>
      <w:pPr>
        <w:tabs>
          <w:tab w:val="num" w:pos="4104"/>
        </w:tabs>
        <w:ind w:left="4104" w:hanging="360"/>
      </w:pPr>
      <w:rPr>
        <w:rFonts w:ascii="Courier New" w:hAnsi="Courier New" w:cs="Courier New" w:hint="default"/>
      </w:rPr>
    </w:lvl>
    <w:lvl w:ilvl="5" w:tplc="04090005" w:tentative="1">
      <w:start w:val="1"/>
      <w:numFmt w:val="bullet"/>
      <w:lvlText w:val=""/>
      <w:lvlJc w:val="left"/>
      <w:pPr>
        <w:tabs>
          <w:tab w:val="num" w:pos="4824"/>
        </w:tabs>
        <w:ind w:left="4824" w:hanging="360"/>
      </w:pPr>
      <w:rPr>
        <w:rFonts w:ascii="Wingdings" w:hAnsi="Wingdings" w:hint="default"/>
      </w:rPr>
    </w:lvl>
    <w:lvl w:ilvl="6" w:tplc="04090001" w:tentative="1">
      <w:start w:val="1"/>
      <w:numFmt w:val="bullet"/>
      <w:lvlText w:val=""/>
      <w:lvlJc w:val="left"/>
      <w:pPr>
        <w:tabs>
          <w:tab w:val="num" w:pos="5544"/>
        </w:tabs>
        <w:ind w:left="5544" w:hanging="360"/>
      </w:pPr>
      <w:rPr>
        <w:rFonts w:ascii="Symbol" w:hAnsi="Symbol" w:hint="default"/>
      </w:rPr>
    </w:lvl>
    <w:lvl w:ilvl="7" w:tplc="04090003" w:tentative="1">
      <w:start w:val="1"/>
      <w:numFmt w:val="bullet"/>
      <w:lvlText w:val="o"/>
      <w:lvlJc w:val="left"/>
      <w:pPr>
        <w:tabs>
          <w:tab w:val="num" w:pos="6264"/>
        </w:tabs>
        <w:ind w:left="6264" w:hanging="360"/>
      </w:pPr>
      <w:rPr>
        <w:rFonts w:ascii="Courier New" w:hAnsi="Courier New" w:cs="Courier New" w:hint="default"/>
      </w:rPr>
    </w:lvl>
    <w:lvl w:ilvl="8" w:tplc="04090005" w:tentative="1">
      <w:start w:val="1"/>
      <w:numFmt w:val="bullet"/>
      <w:lvlText w:val=""/>
      <w:lvlJc w:val="left"/>
      <w:pPr>
        <w:tabs>
          <w:tab w:val="num" w:pos="6984"/>
        </w:tabs>
        <w:ind w:left="6984" w:hanging="360"/>
      </w:pPr>
      <w:rPr>
        <w:rFonts w:ascii="Wingdings" w:hAnsi="Wingdings" w:hint="default"/>
      </w:rPr>
    </w:lvl>
  </w:abstractNum>
  <w:abstractNum w:abstractNumId="27">
    <w:nsid w:val="4B746162"/>
    <w:multiLevelType w:val="hybridMultilevel"/>
    <w:tmpl w:val="ABBE0388"/>
    <w:lvl w:ilvl="0" w:tplc="860C20E4">
      <w:start w:val="1"/>
      <w:numFmt w:val="bullet"/>
      <w:lvlText w:val=""/>
      <w:lvlJc w:val="left"/>
      <w:pPr>
        <w:tabs>
          <w:tab w:val="num" w:pos="1296"/>
        </w:tabs>
        <w:ind w:left="1296" w:hanging="360"/>
      </w:pPr>
      <w:rPr>
        <w:rFonts w:ascii="Symbol" w:hAnsi="Symbol" w:hint="default"/>
        <w:color w:val="auto"/>
        <w:sz w:val="16"/>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8">
    <w:nsid w:val="4D975541"/>
    <w:multiLevelType w:val="hybridMultilevel"/>
    <w:tmpl w:val="8E62F1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4F792DA6"/>
    <w:multiLevelType w:val="hybridMultilevel"/>
    <w:tmpl w:val="6944AF04"/>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27E21D9"/>
    <w:multiLevelType w:val="hybridMultilevel"/>
    <w:tmpl w:val="63C4B2FE"/>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35440FE"/>
    <w:multiLevelType w:val="hybridMultilevel"/>
    <w:tmpl w:val="27984DBC"/>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4564FBE"/>
    <w:multiLevelType w:val="hybridMultilevel"/>
    <w:tmpl w:val="E932A4C4"/>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5237FF1"/>
    <w:multiLevelType w:val="hybridMultilevel"/>
    <w:tmpl w:val="AEC8A956"/>
    <w:lvl w:ilvl="0" w:tplc="4EDCBD0C">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7A9758E6"/>
    <w:multiLevelType w:val="hybridMultilevel"/>
    <w:tmpl w:val="627C9C20"/>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B891B73"/>
    <w:multiLevelType w:val="hybridMultilevel"/>
    <w:tmpl w:val="5F62AC7C"/>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21"/>
  </w:num>
  <w:num w:numId="3">
    <w:abstractNumId w:val="26"/>
  </w:num>
  <w:num w:numId="4">
    <w:abstractNumId w:val="27"/>
  </w:num>
  <w:num w:numId="5">
    <w:abstractNumId w:val="6"/>
  </w:num>
  <w:num w:numId="6">
    <w:abstractNumId w:val="9"/>
  </w:num>
  <w:num w:numId="7">
    <w:abstractNumId w:val="33"/>
  </w:num>
  <w:num w:numId="8">
    <w:abstractNumId w:val="17"/>
  </w:num>
  <w:num w:numId="9">
    <w:abstractNumId w:val="1"/>
  </w:num>
  <w:num w:numId="10">
    <w:abstractNumId w:val="12"/>
  </w:num>
  <w:num w:numId="11">
    <w:abstractNumId w:val="22"/>
  </w:num>
  <w:num w:numId="12">
    <w:abstractNumId w:val="11"/>
  </w:num>
  <w:num w:numId="13">
    <w:abstractNumId w:val="30"/>
  </w:num>
  <w:num w:numId="14">
    <w:abstractNumId w:val="7"/>
  </w:num>
  <w:num w:numId="15">
    <w:abstractNumId w:val="18"/>
  </w:num>
  <w:num w:numId="16">
    <w:abstractNumId w:val="32"/>
  </w:num>
  <w:num w:numId="17">
    <w:abstractNumId w:val="4"/>
  </w:num>
  <w:num w:numId="18">
    <w:abstractNumId w:val="15"/>
  </w:num>
  <w:num w:numId="19">
    <w:abstractNumId w:val="31"/>
  </w:num>
  <w:num w:numId="20">
    <w:abstractNumId w:val="13"/>
  </w:num>
  <w:num w:numId="21">
    <w:abstractNumId w:val="35"/>
  </w:num>
  <w:num w:numId="22">
    <w:abstractNumId w:val="14"/>
  </w:num>
  <w:num w:numId="23">
    <w:abstractNumId w:val="5"/>
  </w:num>
  <w:num w:numId="24">
    <w:abstractNumId w:val="20"/>
  </w:num>
  <w:num w:numId="25">
    <w:abstractNumId w:val="25"/>
  </w:num>
  <w:num w:numId="26">
    <w:abstractNumId w:val="23"/>
  </w:num>
  <w:num w:numId="27">
    <w:abstractNumId w:val="16"/>
  </w:num>
  <w:num w:numId="28">
    <w:abstractNumId w:val="34"/>
  </w:num>
  <w:num w:numId="29">
    <w:abstractNumId w:val="8"/>
  </w:num>
  <w:num w:numId="30">
    <w:abstractNumId w:val="2"/>
  </w:num>
  <w:num w:numId="31">
    <w:abstractNumId w:val="29"/>
  </w:num>
  <w:num w:numId="32">
    <w:abstractNumId w:val="10"/>
  </w:num>
  <w:num w:numId="33">
    <w:abstractNumId w:val="0"/>
  </w:num>
  <w:num w:numId="34">
    <w:abstractNumId w:val="28"/>
  </w:num>
  <w:num w:numId="35">
    <w:abstractNumId w:val="3"/>
  </w:num>
  <w:num w:numId="36">
    <w:abstractNumId w:val="19"/>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efaultTabStop w:val="720"/>
  <w:noPunctuationKerning/>
  <w:characterSpacingControl w:val="doNotCompress"/>
  <w:footnotePr>
    <w:footnote w:id="0"/>
    <w:footnote w:id="1"/>
  </w:footnotePr>
  <w:endnotePr>
    <w:endnote w:id="0"/>
    <w:endnote w:id="1"/>
  </w:endnotePr>
  <w:compat>
    <w:applyBreakingRules/>
    <w:useFELayout/>
  </w:compat>
  <w:rsids>
    <w:rsidRoot w:val="00417563"/>
    <w:rsid w:val="0001535A"/>
    <w:rsid w:val="00015C27"/>
    <w:rsid w:val="00034048"/>
    <w:rsid w:val="00035E3A"/>
    <w:rsid w:val="00041AC6"/>
    <w:rsid w:val="00043210"/>
    <w:rsid w:val="0004517E"/>
    <w:rsid w:val="000465B1"/>
    <w:rsid w:val="0005736B"/>
    <w:rsid w:val="000629CB"/>
    <w:rsid w:val="00067126"/>
    <w:rsid w:val="00071FBA"/>
    <w:rsid w:val="000731C0"/>
    <w:rsid w:val="00075762"/>
    <w:rsid w:val="00085B51"/>
    <w:rsid w:val="000917E5"/>
    <w:rsid w:val="0009683C"/>
    <w:rsid w:val="000A1B38"/>
    <w:rsid w:val="000B2231"/>
    <w:rsid w:val="000B681C"/>
    <w:rsid w:val="000C3891"/>
    <w:rsid w:val="000C5DFF"/>
    <w:rsid w:val="000D2303"/>
    <w:rsid w:val="000D4582"/>
    <w:rsid w:val="000E14F2"/>
    <w:rsid w:val="000E206E"/>
    <w:rsid w:val="000F44BB"/>
    <w:rsid w:val="00103F00"/>
    <w:rsid w:val="00117200"/>
    <w:rsid w:val="001211C5"/>
    <w:rsid w:val="001227B5"/>
    <w:rsid w:val="00127373"/>
    <w:rsid w:val="00127FD2"/>
    <w:rsid w:val="00147354"/>
    <w:rsid w:val="00155132"/>
    <w:rsid w:val="00164857"/>
    <w:rsid w:val="00176D5F"/>
    <w:rsid w:val="001829D9"/>
    <w:rsid w:val="001850EB"/>
    <w:rsid w:val="001904F7"/>
    <w:rsid w:val="00191F4A"/>
    <w:rsid w:val="00197ADF"/>
    <w:rsid w:val="001A43F1"/>
    <w:rsid w:val="001A6435"/>
    <w:rsid w:val="001B20F8"/>
    <w:rsid w:val="001C40CD"/>
    <w:rsid w:val="001C4CE8"/>
    <w:rsid w:val="001D2670"/>
    <w:rsid w:val="001E53E8"/>
    <w:rsid w:val="001E5DD3"/>
    <w:rsid w:val="001E5F3E"/>
    <w:rsid w:val="0020224A"/>
    <w:rsid w:val="00211567"/>
    <w:rsid w:val="00231167"/>
    <w:rsid w:val="00232302"/>
    <w:rsid w:val="0023329D"/>
    <w:rsid w:val="00234EC2"/>
    <w:rsid w:val="00236DC5"/>
    <w:rsid w:val="00244A62"/>
    <w:rsid w:val="00247C9A"/>
    <w:rsid w:val="0025069C"/>
    <w:rsid w:val="002634B5"/>
    <w:rsid w:val="00263CF1"/>
    <w:rsid w:val="002708C0"/>
    <w:rsid w:val="002717DA"/>
    <w:rsid w:val="00271A51"/>
    <w:rsid w:val="00272816"/>
    <w:rsid w:val="0027318B"/>
    <w:rsid w:val="002735EA"/>
    <w:rsid w:val="00277300"/>
    <w:rsid w:val="00280C81"/>
    <w:rsid w:val="0028426C"/>
    <w:rsid w:val="00284353"/>
    <w:rsid w:val="0028450D"/>
    <w:rsid w:val="00292300"/>
    <w:rsid w:val="002927B4"/>
    <w:rsid w:val="002949E1"/>
    <w:rsid w:val="00294CCA"/>
    <w:rsid w:val="00295180"/>
    <w:rsid w:val="002A3009"/>
    <w:rsid w:val="002B1AF2"/>
    <w:rsid w:val="002C09E9"/>
    <w:rsid w:val="002C2969"/>
    <w:rsid w:val="002C63D7"/>
    <w:rsid w:val="002D0ADA"/>
    <w:rsid w:val="002D2776"/>
    <w:rsid w:val="002D5BFD"/>
    <w:rsid w:val="002D6434"/>
    <w:rsid w:val="002D6F5B"/>
    <w:rsid w:val="002D7231"/>
    <w:rsid w:val="002F5BB5"/>
    <w:rsid w:val="002F65EB"/>
    <w:rsid w:val="002F7684"/>
    <w:rsid w:val="002F7D06"/>
    <w:rsid w:val="003115B4"/>
    <w:rsid w:val="00315AEF"/>
    <w:rsid w:val="00322AC7"/>
    <w:rsid w:val="00322EDB"/>
    <w:rsid w:val="00327010"/>
    <w:rsid w:val="00330758"/>
    <w:rsid w:val="00330B3C"/>
    <w:rsid w:val="00332AF6"/>
    <w:rsid w:val="003372E4"/>
    <w:rsid w:val="003415FB"/>
    <w:rsid w:val="00342981"/>
    <w:rsid w:val="0035225A"/>
    <w:rsid w:val="00352B78"/>
    <w:rsid w:val="00355154"/>
    <w:rsid w:val="003649F9"/>
    <w:rsid w:val="00366331"/>
    <w:rsid w:val="00376ACF"/>
    <w:rsid w:val="00384767"/>
    <w:rsid w:val="00385793"/>
    <w:rsid w:val="00390AE3"/>
    <w:rsid w:val="0039311B"/>
    <w:rsid w:val="003963CE"/>
    <w:rsid w:val="003A4654"/>
    <w:rsid w:val="003A596A"/>
    <w:rsid w:val="003B3315"/>
    <w:rsid w:val="003B73B5"/>
    <w:rsid w:val="003B79BE"/>
    <w:rsid w:val="003C52D0"/>
    <w:rsid w:val="003C59D3"/>
    <w:rsid w:val="003D0FF7"/>
    <w:rsid w:val="003D17D5"/>
    <w:rsid w:val="003D2326"/>
    <w:rsid w:val="003D5AE3"/>
    <w:rsid w:val="003D6FF1"/>
    <w:rsid w:val="003D7AB0"/>
    <w:rsid w:val="003E17FA"/>
    <w:rsid w:val="003F159F"/>
    <w:rsid w:val="00403873"/>
    <w:rsid w:val="004038D2"/>
    <w:rsid w:val="004072AB"/>
    <w:rsid w:val="00417563"/>
    <w:rsid w:val="0042421A"/>
    <w:rsid w:val="004311A9"/>
    <w:rsid w:val="004312CF"/>
    <w:rsid w:val="0043165E"/>
    <w:rsid w:val="00435A77"/>
    <w:rsid w:val="004449FC"/>
    <w:rsid w:val="00451FBE"/>
    <w:rsid w:val="00453297"/>
    <w:rsid w:val="0045394F"/>
    <w:rsid w:val="00470399"/>
    <w:rsid w:val="00471E4E"/>
    <w:rsid w:val="00480FD6"/>
    <w:rsid w:val="0048569C"/>
    <w:rsid w:val="00491647"/>
    <w:rsid w:val="00492810"/>
    <w:rsid w:val="00493047"/>
    <w:rsid w:val="004951F4"/>
    <w:rsid w:val="004A2DE9"/>
    <w:rsid w:val="004A6E6F"/>
    <w:rsid w:val="004B0994"/>
    <w:rsid w:val="004B1E84"/>
    <w:rsid w:val="004B4927"/>
    <w:rsid w:val="004B51EC"/>
    <w:rsid w:val="004B5A50"/>
    <w:rsid w:val="004C2F5D"/>
    <w:rsid w:val="004C48D9"/>
    <w:rsid w:val="004C5C36"/>
    <w:rsid w:val="004C71C3"/>
    <w:rsid w:val="004C7985"/>
    <w:rsid w:val="004D0220"/>
    <w:rsid w:val="004D39D1"/>
    <w:rsid w:val="004E3CC0"/>
    <w:rsid w:val="004E4047"/>
    <w:rsid w:val="004E4B1C"/>
    <w:rsid w:val="004E5803"/>
    <w:rsid w:val="004E58A4"/>
    <w:rsid w:val="004F0772"/>
    <w:rsid w:val="004F4F80"/>
    <w:rsid w:val="005051DE"/>
    <w:rsid w:val="00506FF9"/>
    <w:rsid w:val="00507102"/>
    <w:rsid w:val="005072C2"/>
    <w:rsid w:val="0051202C"/>
    <w:rsid w:val="00520BE0"/>
    <w:rsid w:val="00523F57"/>
    <w:rsid w:val="00532901"/>
    <w:rsid w:val="005337E5"/>
    <w:rsid w:val="005350E1"/>
    <w:rsid w:val="005405A3"/>
    <w:rsid w:val="00546C48"/>
    <w:rsid w:val="0054718C"/>
    <w:rsid w:val="0055273F"/>
    <w:rsid w:val="00566895"/>
    <w:rsid w:val="00566C24"/>
    <w:rsid w:val="00567FC0"/>
    <w:rsid w:val="00571063"/>
    <w:rsid w:val="0058715F"/>
    <w:rsid w:val="00591A48"/>
    <w:rsid w:val="005A221B"/>
    <w:rsid w:val="005A5A80"/>
    <w:rsid w:val="005D05C2"/>
    <w:rsid w:val="005D5F9D"/>
    <w:rsid w:val="00600B3B"/>
    <w:rsid w:val="006037C8"/>
    <w:rsid w:val="00604819"/>
    <w:rsid w:val="0061064E"/>
    <w:rsid w:val="00610B01"/>
    <w:rsid w:val="00621103"/>
    <w:rsid w:val="006241ED"/>
    <w:rsid w:val="00624C90"/>
    <w:rsid w:val="00630F56"/>
    <w:rsid w:val="00640331"/>
    <w:rsid w:val="00640B92"/>
    <w:rsid w:val="006430DF"/>
    <w:rsid w:val="00645FBF"/>
    <w:rsid w:val="006474A1"/>
    <w:rsid w:val="00652AF3"/>
    <w:rsid w:val="00663ACF"/>
    <w:rsid w:val="00673E24"/>
    <w:rsid w:val="006743E1"/>
    <w:rsid w:val="00676D51"/>
    <w:rsid w:val="00693E4A"/>
    <w:rsid w:val="006A5BCA"/>
    <w:rsid w:val="006A7E5F"/>
    <w:rsid w:val="006B6282"/>
    <w:rsid w:val="006B65C3"/>
    <w:rsid w:val="006C15D3"/>
    <w:rsid w:val="006C339B"/>
    <w:rsid w:val="006C6881"/>
    <w:rsid w:val="006C7318"/>
    <w:rsid w:val="006C7973"/>
    <w:rsid w:val="006D5C01"/>
    <w:rsid w:val="006E0154"/>
    <w:rsid w:val="006E18A8"/>
    <w:rsid w:val="006E54FA"/>
    <w:rsid w:val="006F0CE3"/>
    <w:rsid w:val="006F760A"/>
    <w:rsid w:val="006F7D04"/>
    <w:rsid w:val="00702DD8"/>
    <w:rsid w:val="00702E1F"/>
    <w:rsid w:val="00706710"/>
    <w:rsid w:val="007101FD"/>
    <w:rsid w:val="00715085"/>
    <w:rsid w:val="0071573C"/>
    <w:rsid w:val="0072460C"/>
    <w:rsid w:val="0072532B"/>
    <w:rsid w:val="00725B34"/>
    <w:rsid w:val="007263F4"/>
    <w:rsid w:val="00735B62"/>
    <w:rsid w:val="00736790"/>
    <w:rsid w:val="007375D4"/>
    <w:rsid w:val="00744C72"/>
    <w:rsid w:val="00745C92"/>
    <w:rsid w:val="00755ACC"/>
    <w:rsid w:val="007677AC"/>
    <w:rsid w:val="00770211"/>
    <w:rsid w:val="00775C0A"/>
    <w:rsid w:val="007774B4"/>
    <w:rsid w:val="0078331D"/>
    <w:rsid w:val="00791889"/>
    <w:rsid w:val="00792BD6"/>
    <w:rsid w:val="007A5D7C"/>
    <w:rsid w:val="007A5F4F"/>
    <w:rsid w:val="007B0292"/>
    <w:rsid w:val="007B182B"/>
    <w:rsid w:val="007B3CDB"/>
    <w:rsid w:val="007C07D6"/>
    <w:rsid w:val="007C2013"/>
    <w:rsid w:val="007C23F4"/>
    <w:rsid w:val="007C2F97"/>
    <w:rsid w:val="007C502E"/>
    <w:rsid w:val="007E3939"/>
    <w:rsid w:val="007E7C2F"/>
    <w:rsid w:val="00803B69"/>
    <w:rsid w:val="0080403F"/>
    <w:rsid w:val="00811428"/>
    <w:rsid w:val="008202AE"/>
    <w:rsid w:val="008202C3"/>
    <w:rsid w:val="00823B27"/>
    <w:rsid w:val="00832CE5"/>
    <w:rsid w:val="00842A09"/>
    <w:rsid w:val="008463AE"/>
    <w:rsid w:val="008533A9"/>
    <w:rsid w:val="008562E3"/>
    <w:rsid w:val="00862836"/>
    <w:rsid w:val="00866241"/>
    <w:rsid w:val="008677B0"/>
    <w:rsid w:val="0087062F"/>
    <w:rsid w:val="00877C37"/>
    <w:rsid w:val="0088175B"/>
    <w:rsid w:val="008A1220"/>
    <w:rsid w:val="008C0646"/>
    <w:rsid w:val="008D108D"/>
    <w:rsid w:val="008D2CC4"/>
    <w:rsid w:val="008D6891"/>
    <w:rsid w:val="008E696D"/>
    <w:rsid w:val="008F7AC2"/>
    <w:rsid w:val="00912117"/>
    <w:rsid w:val="00917524"/>
    <w:rsid w:val="0092587E"/>
    <w:rsid w:val="00933BAD"/>
    <w:rsid w:val="009350D1"/>
    <w:rsid w:val="009368C5"/>
    <w:rsid w:val="009437B5"/>
    <w:rsid w:val="009474DA"/>
    <w:rsid w:val="00952A62"/>
    <w:rsid w:val="00952D99"/>
    <w:rsid w:val="00956A9C"/>
    <w:rsid w:val="00960051"/>
    <w:rsid w:val="00964D78"/>
    <w:rsid w:val="00971A19"/>
    <w:rsid w:val="00987870"/>
    <w:rsid w:val="009A0C0C"/>
    <w:rsid w:val="009A5C5E"/>
    <w:rsid w:val="009B3EDE"/>
    <w:rsid w:val="009C1BCE"/>
    <w:rsid w:val="009C2B02"/>
    <w:rsid w:val="009D1AA6"/>
    <w:rsid w:val="009E1BAE"/>
    <w:rsid w:val="009F18C6"/>
    <w:rsid w:val="00A04067"/>
    <w:rsid w:val="00A12B56"/>
    <w:rsid w:val="00A17F76"/>
    <w:rsid w:val="00A230CD"/>
    <w:rsid w:val="00A32026"/>
    <w:rsid w:val="00A333E9"/>
    <w:rsid w:val="00A37331"/>
    <w:rsid w:val="00A43B14"/>
    <w:rsid w:val="00A576A7"/>
    <w:rsid w:val="00A659CF"/>
    <w:rsid w:val="00A6630B"/>
    <w:rsid w:val="00A70A8A"/>
    <w:rsid w:val="00A710F4"/>
    <w:rsid w:val="00A7347B"/>
    <w:rsid w:val="00A741DD"/>
    <w:rsid w:val="00A8075D"/>
    <w:rsid w:val="00A80E97"/>
    <w:rsid w:val="00A829FA"/>
    <w:rsid w:val="00A84236"/>
    <w:rsid w:val="00A92E6A"/>
    <w:rsid w:val="00A94C7B"/>
    <w:rsid w:val="00AA36AB"/>
    <w:rsid w:val="00AA6226"/>
    <w:rsid w:val="00AB0FD5"/>
    <w:rsid w:val="00AC0E11"/>
    <w:rsid w:val="00AC2E90"/>
    <w:rsid w:val="00AD6142"/>
    <w:rsid w:val="00AE637E"/>
    <w:rsid w:val="00AE7220"/>
    <w:rsid w:val="00AE78DF"/>
    <w:rsid w:val="00AF3A82"/>
    <w:rsid w:val="00AF3C24"/>
    <w:rsid w:val="00AF4FAB"/>
    <w:rsid w:val="00AF543F"/>
    <w:rsid w:val="00B11D93"/>
    <w:rsid w:val="00B13914"/>
    <w:rsid w:val="00B1748D"/>
    <w:rsid w:val="00B32A3C"/>
    <w:rsid w:val="00B47153"/>
    <w:rsid w:val="00B518EC"/>
    <w:rsid w:val="00B51F6C"/>
    <w:rsid w:val="00B5268B"/>
    <w:rsid w:val="00B532C5"/>
    <w:rsid w:val="00B53F13"/>
    <w:rsid w:val="00B62191"/>
    <w:rsid w:val="00B64C67"/>
    <w:rsid w:val="00B67EEA"/>
    <w:rsid w:val="00B71D3F"/>
    <w:rsid w:val="00B73A9D"/>
    <w:rsid w:val="00B858B1"/>
    <w:rsid w:val="00B85AF0"/>
    <w:rsid w:val="00B9074E"/>
    <w:rsid w:val="00B947B6"/>
    <w:rsid w:val="00BA41EB"/>
    <w:rsid w:val="00BB2633"/>
    <w:rsid w:val="00BB7ED4"/>
    <w:rsid w:val="00BC184B"/>
    <w:rsid w:val="00BC73DB"/>
    <w:rsid w:val="00BD1FD0"/>
    <w:rsid w:val="00BD20B3"/>
    <w:rsid w:val="00BD3D79"/>
    <w:rsid w:val="00BE0E52"/>
    <w:rsid w:val="00BF1495"/>
    <w:rsid w:val="00C001DD"/>
    <w:rsid w:val="00C01236"/>
    <w:rsid w:val="00C0225A"/>
    <w:rsid w:val="00C165C9"/>
    <w:rsid w:val="00C16CFF"/>
    <w:rsid w:val="00C401B7"/>
    <w:rsid w:val="00C41D43"/>
    <w:rsid w:val="00C420BE"/>
    <w:rsid w:val="00C4241E"/>
    <w:rsid w:val="00C449B3"/>
    <w:rsid w:val="00C4762A"/>
    <w:rsid w:val="00C618A0"/>
    <w:rsid w:val="00C7492F"/>
    <w:rsid w:val="00C74B92"/>
    <w:rsid w:val="00C75C95"/>
    <w:rsid w:val="00C76C98"/>
    <w:rsid w:val="00C82CBD"/>
    <w:rsid w:val="00C86FAA"/>
    <w:rsid w:val="00C87235"/>
    <w:rsid w:val="00C8795C"/>
    <w:rsid w:val="00C9095C"/>
    <w:rsid w:val="00C956DA"/>
    <w:rsid w:val="00C96CD0"/>
    <w:rsid w:val="00C9782C"/>
    <w:rsid w:val="00C9788E"/>
    <w:rsid w:val="00CA1550"/>
    <w:rsid w:val="00CA5324"/>
    <w:rsid w:val="00CA5E94"/>
    <w:rsid w:val="00CC2232"/>
    <w:rsid w:val="00CC2ECF"/>
    <w:rsid w:val="00CC396E"/>
    <w:rsid w:val="00CC51F8"/>
    <w:rsid w:val="00CC53FA"/>
    <w:rsid w:val="00CD1AAC"/>
    <w:rsid w:val="00CD2146"/>
    <w:rsid w:val="00CE279D"/>
    <w:rsid w:val="00CE6BD2"/>
    <w:rsid w:val="00CF1E43"/>
    <w:rsid w:val="00CF47BA"/>
    <w:rsid w:val="00CF5599"/>
    <w:rsid w:val="00D02B3F"/>
    <w:rsid w:val="00D3137D"/>
    <w:rsid w:val="00D32047"/>
    <w:rsid w:val="00D33FD0"/>
    <w:rsid w:val="00D44E03"/>
    <w:rsid w:val="00D46225"/>
    <w:rsid w:val="00D524B2"/>
    <w:rsid w:val="00D52FB1"/>
    <w:rsid w:val="00D61C87"/>
    <w:rsid w:val="00D63E89"/>
    <w:rsid w:val="00D63F8E"/>
    <w:rsid w:val="00D642BC"/>
    <w:rsid w:val="00D64577"/>
    <w:rsid w:val="00D6493B"/>
    <w:rsid w:val="00D67921"/>
    <w:rsid w:val="00D83B2E"/>
    <w:rsid w:val="00D8407C"/>
    <w:rsid w:val="00D861B6"/>
    <w:rsid w:val="00D907D5"/>
    <w:rsid w:val="00D939BC"/>
    <w:rsid w:val="00DA1BEE"/>
    <w:rsid w:val="00DB19C7"/>
    <w:rsid w:val="00DC5BF6"/>
    <w:rsid w:val="00DC5C19"/>
    <w:rsid w:val="00DC7154"/>
    <w:rsid w:val="00DD1757"/>
    <w:rsid w:val="00DD4425"/>
    <w:rsid w:val="00DD722E"/>
    <w:rsid w:val="00DD7B38"/>
    <w:rsid w:val="00DE07B9"/>
    <w:rsid w:val="00DE348D"/>
    <w:rsid w:val="00DE4AFD"/>
    <w:rsid w:val="00DE4B89"/>
    <w:rsid w:val="00DF49F7"/>
    <w:rsid w:val="00DF50D1"/>
    <w:rsid w:val="00DF7A87"/>
    <w:rsid w:val="00E0045E"/>
    <w:rsid w:val="00E02D20"/>
    <w:rsid w:val="00E02EB7"/>
    <w:rsid w:val="00E13953"/>
    <w:rsid w:val="00E17EFF"/>
    <w:rsid w:val="00E237B9"/>
    <w:rsid w:val="00E25DC6"/>
    <w:rsid w:val="00E27AFD"/>
    <w:rsid w:val="00E3012D"/>
    <w:rsid w:val="00E302D0"/>
    <w:rsid w:val="00E30CDE"/>
    <w:rsid w:val="00E322C0"/>
    <w:rsid w:val="00E342EC"/>
    <w:rsid w:val="00E46D11"/>
    <w:rsid w:val="00E533F6"/>
    <w:rsid w:val="00E63A81"/>
    <w:rsid w:val="00E71BD5"/>
    <w:rsid w:val="00E837EF"/>
    <w:rsid w:val="00E8596F"/>
    <w:rsid w:val="00E905D8"/>
    <w:rsid w:val="00E937EB"/>
    <w:rsid w:val="00E943A4"/>
    <w:rsid w:val="00E94992"/>
    <w:rsid w:val="00EA0465"/>
    <w:rsid w:val="00EA625D"/>
    <w:rsid w:val="00EB1F8B"/>
    <w:rsid w:val="00EB3980"/>
    <w:rsid w:val="00EB3E20"/>
    <w:rsid w:val="00EB73A6"/>
    <w:rsid w:val="00EC1CE4"/>
    <w:rsid w:val="00ED06A4"/>
    <w:rsid w:val="00ED1A2C"/>
    <w:rsid w:val="00ED30CD"/>
    <w:rsid w:val="00ED5278"/>
    <w:rsid w:val="00EE40D0"/>
    <w:rsid w:val="00EE480E"/>
    <w:rsid w:val="00EE7670"/>
    <w:rsid w:val="00EF1320"/>
    <w:rsid w:val="00EF2547"/>
    <w:rsid w:val="00EF7739"/>
    <w:rsid w:val="00EF78C9"/>
    <w:rsid w:val="00EF7E00"/>
    <w:rsid w:val="00F10099"/>
    <w:rsid w:val="00F12069"/>
    <w:rsid w:val="00F3167D"/>
    <w:rsid w:val="00F335D1"/>
    <w:rsid w:val="00F376A8"/>
    <w:rsid w:val="00F425CA"/>
    <w:rsid w:val="00F46E4A"/>
    <w:rsid w:val="00F47704"/>
    <w:rsid w:val="00F6232D"/>
    <w:rsid w:val="00F643DB"/>
    <w:rsid w:val="00F67ED4"/>
    <w:rsid w:val="00F72F73"/>
    <w:rsid w:val="00F73FC6"/>
    <w:rsid w:val="00F7465F"/>
    <w:rsid w:val="00F8494F"/>
    <w:rsid w:val="00F869FF"/>
    <w:rsid w:val="00FA268B"/>
    <w:rsid w:val="00FB5FA8"/>
    <w:rsid w:val="00FC70E6"/>
    <w:rsid w:val="00FE6598"/>
    <w:rsid w:val="00FF0BBB"/>
    <w:rsid w:val="00FF28E7"/>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51DE"/>
    <w:rPr>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337E5"/>
    <w:pPr>
      <w:tabs>
        <w:tab w:val="center" w:pos="4320"/>
        <w:tab w:val="right" w:pos="8640"/>
      </w:tabs>
    </w:pPr>
  </w:style>
  <w:style w:type="paragraph" w:styleId="Footer">
    <w:name w:val="footer"/>
    <w:basedOn w:val="Normal"/>
    <w:rsid w:val="005337E5"/>
    <w:pPr>
      <w:tabs>
        <w:tab w:val="center" w:pos="4320"/>
        <w:tab w:val="right" w:pos="8640"/>
      </w:tabs>
    </w:pPr>
  </w:style>
  <w:style w:type="character" w:styleId="PageNumber">
    <w:name w:val="page number"/>
    <w:basedOn w:val="DefaultParagraphFont"/>
    <w:rsid w:val="005337E5"/>
  </w:style>
  <w:style w:type="paragraph" w:styleId="EndnoteText">
    <w:name w:val="endnote text"/>
    <w:basedOn w:val="Normal"/>
    <w:semiHidden/>
    <w:rsid w:val="00493047"/>
    <w:rPr>
      <w:rFonts w:eastAsia="Times New Roman"/>
      <w:sz w:val="20"/>
      <w:szCs w:val="20"/>
      <w:lang w:eastAsia="en-US"/>
    </w:rPr>
  </w:style>
  <w:style w:type="character" w:styleId="EndnoteReference">
    <w:name w:val="endnote reference"/>
    <w:basedOn w:val="DefaultParagraphFont"/>
    <w:semiHidden/>
    <w:rsid w:val="00493047"/>
    <w:rPr>
      <w:vertAlign w:val="superscript"/>
    </w:rPr>
  </w:style>
  <w:style w:type="paragraph" w:styleId="DocumentMap">
    <w:name w:val="Document Map"/>
    <w:basedOn w:val="Normal"/>
    <w:semiHidden/>
    <w:rsid w:val="0055273F"/>
    <w:pPr>
      <w:shd w:val="clear" w:color="auto" w:fill="000080"/>
    </w:pPr>
    <w:rPr>
      <w:rFonts w:ascii="Tahoma" w:hAnsi="Tahoma" w:cs="Tahoma"/>
    </w:rPr>
  </w:style>
  <w:style w:type="paragraph" w:styleId="NormalWeb">
    <w:name w:val="Normal (Web)"/>
    <w:basedOn w:val="Normal"/>
    <w:rsid w:val="00493047"/>
    <w:pPr>
      <w:spacing w:after="120"/>
    </w:pPr>
    <w:rPr>
      <w:rFonts w:eastAsia="Times New Roman"/>
      <w:lang w:eastAsia="en-US"/>
    </w:rPr>
  </w:style>
  <w:style w:type="character" w:customStyle="1" w:styleId="ccbnttl1">
    <w:name w:val="ccbnttl1"/>
    <w:basedOn w:val="DefaultParagraphFont"/>
    <w:rsid w:val="00ED06A4"/>
    <w:rPr>
      <w:rFonts w:ascii="Arial" w:hAnsi="Arial" w:cs="Arial" w:hint="default"/>
      <w:b/>
      <w:bCs/>
      <w:color w:val="000000"/>
      <w:sz w:val="17"/>
      <w:szCs w:val="17"/>
    </w:rPr>
  </w:style>
  <w:style w:type="paragraph" w:styleId="BalloonText">
    <w:name w:val="Balloon Text"/>
    <w:basedOn w:val="Normal"/>
    <w:semiHidden/>
    <w:rsid w:val="00CA5E94"/>
    <w:rPr>
      <w:rFonts w:ascii="Tahoma" w:hAnsi="Tahoma" w:cs="Tahoma"/>
      <w:sz w:val="16"/>
      <w:szCs w:val="16"/>
    </w:rPr>
  </w:style>
  <w:style w:type="paragraph" w:styleId="ListParagraph">
    <w:name w:val="List Paragraph"/>
    <w:basedOn w:val="Normal"/>
    <w:uiPriority w:val="34"/>
    <w:qFormat/>
    <w:rsid w:val="002D6F5B"/>
    <w:pPr>
      <w:ind w:left="720"/>
      <w:contextualSpacing/>
    </w:pPr>
  </w:style>
  <w:style w:type="table" w:styleId="TableGrid">
    <w:name w:val="Table Grid"/>
    <w:basedOn w:val="TableNormal"/>
    <w:uiPriority w:val="59"/>
    <w:rsid w:val="005D05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EB1F8B"/>
    <w:rPr>
      <w:sz w:val="16"/>
      <w:szCs w:val="16"/>
    </w:rPr>
  </w:style>
  <w:style w:type="paragraph" w:styleId="CommentText">
    <w:name w:val="annotation text"/>
    <w:basedOn w:val="Normal"/>
    <w:link w:val="CommentTextChar"/>
    <w:uiPriority w:val="99"/>
    <w:unhideWhenUsed/>
    <w:rsid w:val="00EB1F8B"/>
    <w:rPr>
      <w:sz w:val="20"/>
      <w:szCs w:val="20"/>
    </w:rPr>
  </w:style>
  <w:style w:type="character" w:customStyle="1" w:styleId="CommentTextChar">
    <w:name w:val="Comment Text Char"/>
    <w:basedOn w:val="DefaultParagraphFont"/>
    <w:link w:val="CommentText"/>
    <w:uiPriority w:val="99"/>
    <w:rsid w:val="00EB1F8B"/>
    <w:rPr>
      <w:lang w:eastAsia="zh-CN"/>
    </w:rPr>
  </w:style>
  <w:style w:type="table" w:styleId="LightShading">
    <w:name w:val="Light Shading"/>
    <w:basedOn w:val="TableNormal"/>
    <w:uiPriority w:val="60"/>
    <w:rsid w:val="00330758"/>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Accent5">
    <w:name w:val="Light List Accent 5"/>
    <w:basedOn w:val="TableNormal"/>
    <w:uiPriority w:val="61"/>
    <w:rsid w:val="00330758"/>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Shading-Accent6">
    <w:name w:val="Light Shading Accent 6"/>
    <w:basedOn w:val="TableNormal"/>
    <w:uiPriority w:val="60"/>
    <w:rsid w:val="00330758"/>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Grid-Accent1">
    <w:name w:val="Light Grid Accent 1"/>
    <w:basedOn w:val="TableNormal"/>
    <w:uiPriority w:val="62"/>
    <w:rsid w:val="00DD1757"/>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51DE"/>
    <w:rPr>
      <w:sz w:val="24"/>
      <w:szCs w:val="24"/>
      <w:lang w:eastAsia="zh-C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337E5"/>
    <w:pPr>
      <w:tabs>
        <w:tab w:val="center" w:pos="4320"/>
        <w:tab w:val="right" w:pos="8640"/>
      </w:tabs>
    </w:pPr>
  </w:style>
  <w:style w:type="paragraph" w:styleId="Footer">
    <w:name w:val="footer"/>
    <w:basedOn w:val="Normal"/>
    <w:rsid w:val="005337E5"/>
    <w:pPr>
      <w:tabs>
        <w:tab w:val="center" w:pos="4320"/>
        <w:tab w:val="right" w:pos="8640"/>
      </w:tabs>
    </w:pPr>
  </w:style>
  <w:style w:type="character" w:styleId="PageNumber">
    <w:name w:val="page number"/>
    <w:basedOn w:val="DefaultParagraphFont"/>
    <w:rsid w:val="005337E5"/>
  </w:style>
  <w:style w:type="paragraph" w:styleId="EndnoteText">
    <w:name w:val="endnote text"/>
    <w:basedOn w:val="Normal"/>
    <w:semiHidden/>
    <w:rsid w:val="00493047"/>
    <w:rPr>
      <w:rFonts w:eastAsia="Times New Roman"/>
      <w:sz w:val="20"/>
      <w:szCs w:val="20"/>
      <w:lang w:eastAsia="en-US"/>
    </w:rPr>
  </w:style>
  <w:style w:type="character" w:styleId="EndnoteReference">
    <w:name w:val="endnote reference"/>
    <w:basedOn w:val="DefaultParagraphFont"/>
    <w:semiHidden/>
    <w:rsid w:val="00493047"/>
    <w:rPr>
      <w:vertAlign w:val="superscript"/>
    </w:rPr>
  </w:style>
  <w:style w:type="paragraph" w:styleId="DocumentMap">
    <w:name w:val="Document Map"/>
    <w:basedOn w:val="Normal"/>
    <w:semiHidden/>
    <w:rsid w:val="0055273F"/>
    <w:pPr>
      <w:shd w:val="clear" w:color="auto" w:fill="000080"/>
    </w:pPr>
    <w:rPr>
      <w:rFonts w:ascii="Tahoma" w:hAnsi="Tahoma" w:cs="Tahoma"/>
    </w:rPr>
  </w:style>
  <w:style w:type="paragraph" w:styleId="NormalWeb">
    <w:name w:val="Normal (Web)"/>
    <w:basedOn w:val="Normal"/>
    <w:rsid w:val="00493047"/>
    <w:pPr>
      <w:spacing w:after="120"/>
    </w:pPr>
    <w:rPr>
      <w:rFonts w:eastAsia="Times New Roman"/>
      <w:lang w:eastAsia="en-US"/>
    </w:rPr>
  </w:style>
  <w:style w:type="character" w:customStyle="1" w:styleId="ccbnttl1">
    <w:name w:val="ccbnttl1"/>
    <w:basedOn w:val="DefaultParagraphFont"/>
    <w:rsid w:val="00ED06A4"/>
    <w:rPr>
      <w:rFonts w:ascii="Arial" w:hAnsi="Arial" w:cs="Arial" w:hint="default"/>
      <w:b/>
      <w:bCs/>
      <w:color w:val="000000"/>
      <w:sz w:val="17"/>
      <w:szCs w:val="17"/>
    </w:rPr>
  </w:style>
  <w:style w:type="paragraph" w:styleId="BalloonText">
    <w:name w:val="Balloon Text"/>
    <w:basedOn w:val="Normal"/>
    <w:semiHidden/>
    <w:rsid w:val="00CA5E94"/>
    <w:rPr>
      <w:rFonts w:ascii="Tahoma" w:hAnsi="Tahoma" w:cs="Tahoma"/>
      <w:sz w:val="16"/>
      <w:szCs w:val="16"/>
    </w:rPr>
  </w:style>
  <w:style w:type="paragraph" w:styleId="ListParagraph">
    <w:name w:val="List Paragraph"/>
    <w:basedOn w:val="Normal"/>
    <w:uiPriority w:val="34"/>
    <w:qFormat/>
    <w:rsid w:val="002D6F5B"/>
    <w:pPr>
      <w:ind w:left="720"/>
      <w:contextualSpacing/>
    </w:pPr>
  </w:style>
  <w:style w:type="table" w:styleId="TableGrid">
    <w:name w:val="Table Grid"/>
    <w:basedOn w:val="TableNormal"/>
    <w:uiPriority w:val="59"/>
    <w:rsid w:val="005D05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B1F8B"/>
    <w:rPr>
      <w:sz w:val="16"/>
      <w:szCs w:val="16"/>
    </w:rPr>
  </w:style>
  <w:style w:type="paragraph" w:styleId="CommentText">
    <w:name w:val="annotation text"/>
    <w:basedOn w:val="Normal"/>
    <w:link w:val="CommentTextChar"/>
    <w:uiPriority w:val="99"/>
    <w:unhideWhenUsed/>
    <w:rsid w:val="00EB1F8B"/>
    <w:rPr>
      <w:sz w:val="20"/>
      <w:szCs w:val="20"/>
    </w:rPr>
  </w:style>
  <w:style w:type="character" w:customStyle="1" w:styleId="CommentTextChar">
    <w:name w:val="Comment Text Char"/>
    <w:basedOn w:val="DefaultParagraphFont"/>
    <w:link w:val="CommentText"/>
    <w:uiPriority w:val="99"/>
    <w:rsid w:val="00EB1F8B"/>
    <w:rPr>
      <w:lang w:eastAsia="zh-CN"/>
    </w:rPr>
  </w:style>
  <w:style w:type="table" w:styleId="LightShading">
    <w:name w:val="Light Shading"/>
    <w:basedOn w:val="TableNormal"/>
    <w:uiPriority w:val="60"/>
    <w:rsid w:val="00330758"/>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Accent5">
    <w:name w:val="Light List Accent 5"/>
    <w:basedOn w:val="TableNormal"/>
    <w:uiPriority w:val="61"/>
    <w:rsid w:val="00330758"/>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Shading-Accent6">
    <w:name w:val="Light Shading Accent 6"/>
    <w:basedOn w:val="TableNormal"/>
    <w:uiPriority w:val="60"/>
    <w:rsid w:val="00330758"/>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Grid-Accent1">
    <w:name w:val="Light Grid Accent 1"/>
    <w:basedOn w:val="TableNormal"/>
    <w:uiPriority w:val="62"/>
    <w:rsid w:val="00DD1757"/>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s>
</file>

<file path=word/webSettings.xml><?xml version="1.0" encoding="utf-8"?>
<w:webSettings xmlns:r="http://schemas.openxmlformats.org/officeDocument/2006/relationships" xmlns:w="http://schemas.openxmlformats.org/wordprocessingml/2006/main">
  <w:divs>
    <w:div w:id="185287677">
      <w:bodyDiv w:val="1"/>
      <w:marLeft w:val="0"/>
      <w:marRight w:val="0"/>
      <w:marTop w:val="0"/>
      <w:marBottom w:val="0"/>
      <w:divBdr>
        <w:top w:val="none" w:sz="0" w:space="0" w:color="auto"/>
        <w:left w:val="none" w:sz="0" w:space="0" w:color="auto"/>
        <w:bottom w:val="none" w:sz="0" w:space="0" w:color="auto"/>
        <w:right w:val="none" w:sz="0" w:space="0" w:color="auto"/>
      </w:divBdr>
    </w:div>
    <w:div w:id="254636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940F51-9DD2-4471-8CC0-5F00571C6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5511</TotalTime>
  <Pages>3</Pages>
  <Words>1035</Words>
  <Characters>5900</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3M Cultivating Core Competency</vt:lpstr>
    </vt:vector>
  </TitlesOfParts>
  <Company/>
  <LinksUpToDate>false</LinksUpToDate>
  <CharactersWithSpaces>6922</CharactersWithSpaces>
  <SharedDoc>false</SharedDoc>
  <HLinks>
    <vt:vector size="6" baseType="variant">
      <vt:variant>
        <vt:i4>5439492</vt:i4>
      </vt:variant>
      <vt:variant>
        <vt:i4>0</vt:i4>
      </vt:variant>
      <vt:variant>
        <vt:i4>0</vt:i4>
      </vt:variant>
      <vt:variant>
        <vt:i4>5</vt:i4>
      </vt:variant>
      <vt:variant>
        <vt:lpwstr>http://premium.hoovers.com/subscribe/co/factsheet.xhtml?ID=fffrffkhtkssjcjkrj&amp;ticker=NFLX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3M Cultivating Core Competency</dc:title>
  <dc:creator>Kristi L. Marshall</dc:creator>
  <cp:lastModifiedBy>siaman</cp:lastModifiedBy>
  <cp:revision>11</cp:revision>
  <cp:lastPrinted>2015-12-30T22:01:00Z</cp:lastPrinted>
  <dcterms:created xsi:type="dcterms:W3CDTF">2015-12-26T19:51:00Z</dcterms:created>
  <dcterms:modified xsi:type="dcterms:W3CDTF">2017-11-13T21:22:00Z</dcterms:modified>
</cp:coreProperties>
</file>