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B94" w:rsidRPr="00CE4B94" w:rsidRDefault="004C48DE" w:rsidP="00CE4B94">
      <w:pPr>
        <w:spacing w:after="0" w:line="276" w:lineRule="auto"/>
        <w:rPr>
          <w:rStyle w:val="Heading1Char"/>
          <w:rFonts w:ascii="Liberation Serif" w:hAnsi="Liberation Serif" w:cs="Liberation Serif"/>
          <w:sz w:val="44"/>
        </w:rPr>
      </w:pPr>
      <w:r w:rsidRPr="00CE4B94">
        <w:rPr>
          <w:rStyle w:val="Heading1Char"/>
          <w:rFonts w:ascii="Liberation Serif" w:hAnsi="Liberation Serif" w:cs="Liberation Serif"/>
          <w:sz w:val="44"/>
        </w:rPr>
        <w:t>Chapter</w:t>
      </w:r>
      <w:r w:rsidR="00CE4B94" w:rsidRPr="00CE4B94">
        <w:rPr>
          <w:rStyle w:val="Heading1Char"/>
          <w:rFonts w:ascii="Liberation Serif" w:hAnsi="Liberation Serif" w:cs="Liberation Serif"/>
          <w:sz w:val="44"/>
        </w:rPr>
        <w:t xml:space="preserve"> 2:</w:t>
      </w:r>
      <w:r w:rsidR="00CE4B94">
        <w:rPr>
          <w:rStyle w:val="Heading1Char"/>
          <w:rFonts w:ascii="Liberation Serif" w:hAnsi="Liberation Serif" w:cs="Liberation Serif"/>
          <w:sz w:val="44"/>
        </w:rPr>
        <w:t xml:space="preserve"> </w:t>
      </w:r>
      <w:r w:rsidR="003A29F7" w:rsidRPr="00CE4B94">
        <w:rPr>
          <w:rStyle w:val="Heading1Char"/>
          <w:rFonts w:ascii="Liberation Serif" w:hAnsi="Liberation Serif" w:cs="Liberation Serif"/>
          <w:sz w:val="44"/>
        </w:rPr>
        <w:t>External Environment Analysis: Opportunities and Threats</w:t>
      </w:r>
    </w:p>
    <w:p w:rsidR="00CE4B94" w:rsidRDefault="00CE4B94" w:rsidP="00CE4B94">
      <w:pPr>
        <w:spacing w:after="0" w:line="276" w:lineRule="auto"/>
        <w:rPr>
          <w:rStyle w:val="Heading1Char"/>
          <w:rFonts w:ascii="Liberation Serif" w:hAnsi="Liberation Serif" w:cs="Liberation Serif"/>
        </w:rPr>
      </w:pPr>
    </w:p>
    <w:p w:rsidR="00CE4B94" w:rsidRPr="00CE4B94" w:rsidRDefault="004C48DE" w:rsidP="00CE4B94">
      <w:pPr>
        <w:pBdr>
          <w:bottom w:val="single" w:sz="4" w:space="1" w:color="auto"/>
        </w:pBdr>
        <w:spacing w:after="0" w:line="276" w:lineRule="auto"/>
        <w:rPr>
          <w:rFonts w:ascii="Liberation Serif" w:hAnsi="Liberation Serif" w:cs="Liberation Serif"/>
          <w:sz w:val="24"/>
        </w:rPr>
      </w:pPr>
      <w:r w:rsidRPr="00CE4B94">
        <w:rPr>
          <w:rStyle w:val="Heading2Char"/>
          <w:rFonts w:ascii="Liberation Serif" w:hAnsi="Liberation Serif" w:cs="Liberation Serif"/>
          <w:sz w:val="28"/>
        </w:rPr>
        <w:t>Learning Objectives</w:t>
      </w:r>
    </w:p>
    <w:p w:rsidR="00CE4B94" w:rsidRDefault="00CE4B94" w:rsidP="00CE4B94">
      <w:pPr>
        <w:spacing w:after="0" w:line="276" w:lineRule="auto"/>
        <w:rPr>
          <w:rFonts w:ascii="Liberation Serif" w:hAnsi="Liberation Serif" w:cs="Liberation Serif"/>
        </w:rPr>
      </w:pPr>
    </w:p>
    <w:p w:rsidR="00CE4B94" w:rsidRDefault="003A29F7" w:rsidP="00CE4B94">
      <w:pPr>
        <w:spacing w:after="0" w:line="276" w:lineRule="auto"/>
        <w:rPr>
          <w:rFonts w:ascii="Liberation Serif" w:hAnsi="Liberation Serif" w:cs="Liberation Serif"/>
        </w:rPr>
      </w:pPr>
      <w:r w:rsidRPr="00CE4B94">
        <w:rPr>
          <w:rFonts w:ascii="Liberation Serif" w:hAnsi="Liberation Serif" w:cs="Liberation Serif"/>
        </w:rPr>
        <w:t>Studying this chapter should pro</w:t>
      </w:r>
      <w:r w:rsidR="003E1107" w:rsidRPr="00CE4B94">
        <w:rPr>
          <w:rFonts w:ascii="Liberation Serif" w:hAnsi="Liberation Serif" w:cs="Liberation Serif"/>
        </w:rPr>
        <w:t>vide you with the knowledge t</w:t>
      </w:r>
    </w:p>
    <w:p w:rsidR="00CE4B94" w:rsidRPr="00CE4B94" w:rsidRDefault="003A29F7" w:rsidP="00CE4B94">
      <w:pPr>
        <w:pStyle w:val="ListParagraph"/>
        <w:numPr>
          <w:ilvl w:val="0"/>
          <w:numId w:val="3"/>
        </w:numPr>
        <w:spacing w:after="0" w:line="276" w:lineRule="auto"/>
        <w:rPr>
          <w:rFonts w:ascii="Liberation Serif" w:hAnsi="Liberation Serif" w:cs="Liberation Serif"/>
        </w:rPr>
      </w:pPr>
      <w:r w:rsidRPr="00CE4B94">
        <w:rPr>
          <w:rFonts w:ascii="Liberation Serif" w:hAnsi="Liberation Serif" w:cs="Liberation Serif"/>
        </w:rPr>
        <w:t>Explain the importance of correctly identifying and choosing a firm’s industries and markets.</w:t>
      </w:r>
    </w:p>
    <w:p w:rsidR="00CE4B94" w:rsidRPr="00CE4B94" w:rsidRDefault="003A29F7" w:rsidP="00CE4B94">
      <w:pPr>
        <w:pStyle w:val="ListParagraph"/>
        <w:numPr>
          <w:ilvl w:val="0"/>
          <w:numId w:val="3"/>
        </w:numPr>
        <w:spacing w:after="0" w:line="276" w:lineRule="auto"/>
        <w:rPr>
          <w:rFonts w:ascii="Liberation Serif" w:hAnsi="Liberation Serif" w:cs="Liberation Serif"/>
        </w:rPr>
      </w:pPr>
      <w:r w:rsidRPr="00CE4B94">
        <w:rPr>
          <w:rFonts w:ascii="Liberation Serif" w:hAnsi="Liberation Serif" w:cs="Liberation Serif"/>
        </w:rPr>
        <w:t>Identify and measure the five major forces that shape average firm profitability within industries to evaluate the overall attractiveness of an industry.</w:t>
      </w:r>
    </w:p>
    <w:p w:rsidR="003A29F7" w:rsidRPr="00CE4B94" w:rsidRDefault="003A29F7" w:rsidP="00CE4B94">
      <w:pPr>
        <w:pStyle w:val="ListParagraph"/>
        <w:numPr>
          <w:ilvl w:val="0"/>
          <w:numId w:val="3"/>
        </w:numPr>
        <w:spacing w:after="0" w:line="276" w:lineRule="auto"/>
        <w:rPr>
          <w:rFonts w:ascii="Liberation Serif" w:hAnsi="Liberation Serif" w:cs="Liberation Serif"/>
        </w:rPr>
      </w:pPr>
      <w:r w:rsidRPr="00CE4B94">
        <w:rPr>
          <w:rFonts w:ascii="Liberation Serif" w:hAnsi="Liberation Serif" w:cs="Liberation Serif"/>
        </w:rPr>
        <w:t>Identify the factors in the general environment that affect firm and industry profitability.</w:t>
      </w:r>
    </w:p>
    <w:p w:rsidR="00CE4B94" w:rsidRDefault="00CE4B94" w:rsidP="00CE4B94">
      <w:pPr>
        <w:spacing w:after="0" w:line="276" w:lineRule="auto"/>
        <w:rPr>
          <w:rFonts w:ascii="Liberation Serif" w:hAnsi="Liberation Serif" w:cs="Liberation Serif"/>
        </w:rPr>
      </w:pPr>
    </w:p>
    <w:p w:rsidR="00CE4B94" w:rsidRPr="00CE4B94" w:rsidRDefault="00CE4B94" w:rsidP="00CE4B94">
      <w:pPr>
        <w:spacing w:after="0" w:line="276" w:lineRule="auto"/>
        <w:rPr>
          <w:rStyle w:val="Heading2Char"/>
          <w:rFonts w:ascii="Liberation Serif" w:hAnsi="Liberation Serif" w:cs="Liberation Serif"/>
        </w:rPr>
      </w:pPr>
    </w:p>
    <w:p w:rsidR="00CE4B94" w:rsidRPr="00CE4B94" w:rsidRDefault="004C48DE" w:rsidP="00CE4B94">
      <w:pPr>
        <w:pBdr>
          <w:bottom w:val="single" w:sz="4" w:space="1" w:color="auto"/>
        </w:pBdr>
        <w:spacing w:after="0" w:line="276" w:lineRule="auto"/>
        <w:rPr>
          <w:rFonts w:ascii="Liberation Serif" w:hAnsi="Liberation Serif" w:cs="Liberation Serif"/>
          <w:sz w:val="24"/>
        </w:rPr>
      </w:pPr>
      <w:r w:rsidRPr="00CE4B94">
        <w:rPr>
          <w:rStyle w:val="Heading2Char"/>
          <w:rFonts w:ascii="Liberation Serif" w:hAnsi="Liberation Serif" w:cs="Liberation Serif"/>
          <w:sz w:val="28"/>
        </w:rPr>
        <w:t>Professors Purpose</w:t>
      </w:r>
    </w:p>
    <w:p w:rsidR="00CE4B94" w:rsidRDefault="00CE4B94" w:rsidP="00CE4B94">
      <w:pPr>
        <w:spacing w:after="0" w:line="276" w:lineRule="auto"/>
        <w:rPr>
          <w:rFonts w:ascii="Liberation Serif" w:hAnsi="Liberation Serif" w:cs="Liberation Serif"/>
        </w:rPr>
      </w:pPr>
    </w:p>
    <w:p w:rsidR="00CE4B94" w:rsidRDefault="0027081C" w:rsidP="00CE4B94">
      <w:pPr>
        <w:spacing w:after="0" w:line="276" w:lineRule="auto"/>
        <w:rPr>
          <w:rFonts w:ascii="Liberation Serif" w:hAnsi="Liberation Serif" w:cs="Liberation Serif"/>
        </w:rPr>
      </w:pPr>
      <w:r w:rsidRPr="00CE4B94">
        <w:rPr>
          <w:rFonts w:ascii="Liberation Serif" w:hAnsi="Liberation Serif" w:cs="Liberation Serif"/>
        </w:rPr>
        <w:t xml:space="preserve">The purpose of this chapter is to introduce students to the forces that influence inter- and intra- </w:t>
      </w:r>
      <w:bookmarkStart w:id="0" w:name="_GoBack"/>
      <w:bookmarkEnd w:id="0"/>
      <w:r w:rsidRPr="00CE4B94">
        <w:rPr>
          <w:rFonts w:ascii="Liberation Serif" w:hAnsi="Liberation Serif" w:cs="Liberation Serif"/>
        </w:rPr>
        <w:t>industries. Students will learn how to apply Michael Porter’s Five Forces framework to evaluate the attractiveness of industries in the broader scope of the general environment. The Five forces framework will be basis of analysis for the remainder of the course.</w:t>
      </w:r>
    </w:p>
    <w:p w:rsidR="00CE4B94" w:rsidRDefault="0027081C" w:rsidP="00CE4B94">
      <w:pPr>
        <w:spacing w:after="0" w:line="276" w:lineRule="auto"/>
        <w:rPr>
          <w:rFonts w:ascii="Liberation Serif" w:hAnsi="Liberation Serif" w:cs="Liberation Serif"/>
        </w:rPr>
      </w:pPr>
      <w:r w:rsidRPr="00CE4B94">
        <w:rPr>
          <w:rFonts w:ascii="Liberation Serif" w:hAnsi="Liberation Serif" w:cs="Liberation Serif"/>
        </w:rPr>
        <w:t>This strategy tool will be learned through class lecture, end of chapter assignments, mini-cases in chapter and finally with the Coca Cola case.</w:t>
      </w:r>
    </w:p>
    <w:p w:rsidR="00CE4B94" w:rsidRDefault="004C48DE" w:rsidP="00CE4B94">
      <w:pPr>
        <w:spacing w:after="0" w:line="276" w:lineRule="auto"/>
        <w:rPr>
          <w:rStyle w:val="Heading2Char"/>
          <w:rFonts w:ascii="Liberation Serif" w:hAnsi="Liberation Serif" w:cs="Liberation Serif"/>
        </w:rPr>
      </w:pPr>
      <w:r w:rsidRPr="00CE4B94">
        <w:rPr>
          <w:rFonts w:ascii="Liberation Serif" w:hAnsi="Liberation Serif" w:cs="Liberation Serif"/>
        </w:rPr>
        <w:cr/>
      </w:r>
      <w:r w:rsidRPr="00CE4B94">
        <w:rPr>
          <w:rStyle w:val="SubtitleChar"/>
          <w:rFonts w:ascii="Liberation Serif" w:hAnsi="Liberation Serif" w:cs="Liberation Serif"/>
          <w:color w:val="808080" w:themeColor="background1" w:themeShade="80"/>
        </w:rPr>
        <w:t>Please note that the “Presenters Notes”</w:t>
      </w:r>
      <w:r w:rsidR="003A29F7" w:rsidRPr="00CE4B94">
        <w:rPr>
          <w:rStyle w:val="SubtitleChar"/>
          <w:rFonts w:ascii="Liberation Serif" w:hAnsi="Liberation Serif" w:cs="Liberation Serif"/>
          <w:color w:val="808080" w:themeColor="background1" w:themeShade="80"/>
        </w:rPr>
        <w:t xml:space="preserve"> are</w:t>
      </w:r>
      <w:r w:rsidRPr="00CE4B94">
        <w:rPr>
          <w:rStyle w:val="SubtitleChar"/>
          <w:rFonts w:ascii="Liberation Serif" w:hAnsi="Liberation Serif" w:cs="Liberation Serif"/>
          <w:color w:val="808080" w:themeColor="background1" w:themeShade="80"/>
        </w:rPr>
        <w:t xml:space="preserve"> in the PowerPoint slide deck give a brief script for lecture and can be used as a guide.</w:t>
      </w:r>
      <w:r w:rsidRPr="00CE4B94">
        <w:rPr>
          <w:rStyle w:val="SubtitleChar"/>
          <w:rFonts w:ascii="Liberation Serif" w:hAnsi="Liberation Serif" w:cs="Liberation Serif"/>
          <w:color w:val="808080" w:themeColor="background1" w:themeShade="80"/>
        </w:rPr>
        <w:cr/>
      </w:r>
    </w:p>
    <w:p w:rsidR="00CE4B94" w:rsidRDefault="00CE4B94" w:rsidP="00CE4B94">
      <w:pPr>
        <w:spacing w:after="0" w:line="276" w:lineRule="auto"/>
        <w:rPr>
          <w:rStyle w:val="Heading2Char"/>
          <w:rFonts w:ascii="Liberation Serif" w:hAnsi="Liberation Serif" w:cs="Liberation Serif"/>
        </w:rPr>
      </w:pPr>
    </w:p>
    <w:p w:rsidR="00CE4B94" w:rsidRPr="00CE4B94" w:rsidRDefault="004C48DE" w:rsidP="00CE4B94">
      <w:pPr>
        <w:pBdr>
          <w:bottom w:val="single" w:sz="4" w:space="1" w:color="auto"/>
        </w:pBdr>
        <w:spacing w:after="0" w:line="276" w:lineRule="auto"/>
        <w:rPr>
          <w:rFonts w:ascii="Liberation Serif" w:hAnsi="Liberation Serif" w:cs="Liberation Serif"/>
          <w:sz w:val="24"/>
          <w:szCs w:val="24"/>
        </w:rPr>
      </w:pPr>
      <w:r w:rsidRPr="00CE4B94">
        <w:rPr>
          <w:rStyle w:val="Heading2Char"/>
          <w:rFonts w:ascii="Liberation Serif" w:hAnsi="Liberation Serif" w:cs="Liberation Serif"/>
          <w:sz w:val="28"/>
        </w:rPr>
        <w:t>Answers to Review Questions</w:t>
      </w:r>
    </w:p>
    <w:p w:rsidR="00CE4B94" w:rsidRDefault="00CE4B94" w:rsidP="00CE4B94">
      <w:pPr>
        <w:spacing w:after="0" w:line="276" w:lineRule="auto"/>
        <w:rPr>
          <w:rFonts w:ascii="Liberation Serif" w:hAnsi="Liberation Serif" w:cs="Liberation Serif"/>
          <w:szCs w:val="24"/>
        </w:rPr>
      </w:pPr>
    </w:p>
    <w:p w:rsidR="003A29F7" w:rsidRPr="00CE4B94" w:rsidRDefault="003A29F7" w:rsidP="00CE4B94">
      <w:pPr>
        <w:tabs>
          <w:tab w:val="left" w:pos="720"/>
        </w:tabs>
        <w:spacing w:after="0" w:line="276" w:lineRule="auto"/>
        <w:ind w:left="720" w:hanging="360"/>
        <w:rPr>
          <w:rFonts w:ascii="Liberation Serif" w:hAnsi="Liberation Serif" w:cs="Liberation Serif"/>
        </w:rPr>
      </w:pPr>
      <w:r w:rsidRPr="00CE4B94">
        <w:rPr>
          <w:rFonts w:ascii="Liberation Serif" w:hAnsi="Liberation Serif" w:cs="Liberation Serif"/>
        </w:rPr>
        <w:t>1.</w:t>
      </w:r>
      <w:r w:rsidRPr="00CE4B94">
        <w:rPr>
          <w:rFonts w:ascii="Liberation Serif" w:hAnsi="Liberation Serif" w:cs="Liberation Serif"/>
        </w:rPr>
        <w:tab/>
        <w:t>Why is it important for a firm to accurately determine what industry it is in?</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Pr>
          <w:rFonts w:ascii="Liberation Serif" w:hAnsi="Liberation Serif" w:cs="Liberation Serif"/>
        </w:rPr>
        <w:tab/>
      </w:r>
      <w:r w:rsidR="003A29F7" w:rsidRPr="00CE4B94">
        <w:rPr>
          <w:rFonts w:ascii="Liberation Serif" w:hAnsi="Liberation Serif" w:cs="Liberation Serif"/>
          <w:i/>
        </w:rPr>
        <w:t>So that executives can identify who their real competitors are and the economic forces that will influence the strategies they hope to pursue.</w:t>
      </w:r>
      <w:r>
        <w:rPr>
          <w:rFonts w:ascii="Liberation Serif" w:hAnsi="Liberation Serif" w:cs="Liberation Serif"/>
          <w:i/>
        </w:rPr>
        <w:t xml:space="preserve"> </w:t>
      </w:r>
      <w:r w:rsidR="003A29F7" w:rsidRPr="00CE4B94">
        <w:rPr>
          <w:rFonts w:ascii="Liberation Serif" w:hAnsi="Liberation Serif" w:cs="Liberation Serif"/>
          <w:i/>
        </w:rPr>
        <w:t>Industries also differ in terms of their profitability and performance, and identifying the right industry tells managers and investors what types of returns to expect.</w:t>
      </w:r>
    </w:p>
    <w:p w:rsidR="00CE4B94" w:rsidRPr="00CE4B94" w:rsidRDefault="00CE4B94" w:rsidP="00CE4B94">
      <w:pPr>
        <w:tabs>
          <w:tab w:val="left" w:pos="720"/>
        </w:tabs>
        <w:spacing w:after="0" w:line="276" w:lineRule="auto"/>
        <w:ind w:left="720" w:hanging="360"/>
        <w:rPr>
          <w:rFonts w:ascii="Liberation Serif" w:hAnsi="Liberation Serif" w:cs="Liberation Serif"/>
        </w:rPr>
      </w:pPr>
    </w:p>
    <w:p w:rsidR="003A29F7" w:rsidRPr="00CE4B94" w:rsidRDefault="003A29F7" w:rsidP="00CE4B94">
      <w:pPr>
        <w:tabs>
          <w:tab w:val="left" w:pos="720"/>
        </w:tabs>
        <w:spacing w:after="0" w:line="276" w:lineRule="auto"/>
        <w:ind w:left="720" w:hanging="360"/>
        <w:rPr>
          <w:rFonts w:ascii="Liberation Serif" w:hAnsi="Liberation Serif" w:cs="Liberation Serif"/>
        </w:rPr>
      </w:pPr>
      <w:r w:rsidRPr="00CE4B94">
        <w:rPr>
          <w:rFonts w:ascii="Liberation Serif" w:hAnsi="Liberation Serif" w:cs="Liberation Serif"/>
        </w:rPr>
        <w:t>2.</w:t>
      </w:r>
      <w:r w:rsidRPr="00CE4B94">
        <w:rPr>
          <w:rFonts w:ascii="Liberation Serif" w:hAnsi="Liberation Serif" w:cs="Liberation Serif"/>
        </w:rPr>
        <w:tab/>
        <w:t>How should a firm decide what industry it is in?</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Pr>
          <w:rFonts w:ascii="Liberation Serif" w:hAnsi="Liberation Serif" w:cs="Liberation Serif"/>
        </w:rPr>
        <w:tab/>
      </w:r>
      <w:r w:rsidR="003A29F7" w:rsidRPr="00CE4B94">
        <w:rPr>
          <w:rFonts w:ascii="Liberation Serif" w:hAnsi="Liberation Serif" w:cs="Liberation Serif"/>
          <w:i/>
        </w:rPr>
        <w:t>Firms should use the U. S. Government’s NAICS codes to determine their industry.</w:t>
      </w:r>
      <w:r>
        <w:rPr>
          <w:rFonts w:ascii="Liberation Serif" w:hAnsi="Liberation Serif" w:cs="Liberation Serif"/>
          <w:i/>
        </w:rPr>
        <w:t xml:space="preserve"> </w:t>
      </w:r>
    </w:p>
    <w:p w:rsidR="00CE4B94" w:rsidRPr="00CE4B94" w:rsidRDefault="00CE4B94" w:rsidP="00CE4B94">
      <w:pPr>
        <w:tabs>
          <w:tab w:val="left" w:pos="720"/>
        </w:tabs>
        <w:spacing w:after="0" w:line="276" w:lineRule="auto"/>
        <w:ind w:left="720" w:hanging="360"/>
        <w:rPr>
          <w:rFonts w:ascii="Liberation Serif" w:hAnsi="Liberation Serif" w:cs="Liberation Serif"/>
        </w:rPr>
      </w:pPr>
    </w:p>
    <w:p w:rsidR="003A29F7" w:rsidRPr="00CE4B94" w:rsidRDefault="003A29F7" w:rsidP="00CE4B94">
      <w:pPr>
        <w:tabs>
          <w:tab w:val="left" w:pos="720"/>
        </w:tabs>
        <w:spacing w:after="0" w:line="276" w:lineRule="auto"/>
        <w:ind w:left="720" w:hanging="360"/>
        <w:rPr>
          <w:rFonts w:ascii="Liberation Serif" w:hAnsi="Liberation Serif" w:cs="Liberation Serif"/>
        </w:rPr>
      </w:pPr>
      <w:r w:rsidRPr="00CE4B94">
        <w:rPr>
          <w:rFonts w:ascii="Liberation Serif" w:hAnsi="Liberation Serif" w:cs="Liberation Serif"/>
        </w:rPr>
        <w:t>3.</w:t>
      </w:r>
      <w:r w:rsidRPr="00CE4B94">
        <w:rPr>
          <w:rFonts w:ascii="Liberation Serif" w:hAnsi="Liberation Serif" w:cs="Liberation Serif"/>
        </w:rPr>
        <w:tab/>
        <w:t>What are the five major industry forces? How do they shape average profitability in an industry?</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Pr>
          <w:rFonts w:ascii="Liberation Serif" w:hAnsi="Liberation Serif" w:cs="Liberation Serif"/>
        </w:rPr>
        <w:lastRenderedPageBreak/>
        <w:tab/>
      </w:r>
      <w:r w:rsidR="003A29F7" w:rsidRPr="00CE4B94">
        <w:rPr>
          <w:rFonts w:ascii="Liberation Serif" w:hAnsi="Liberation Serif" w:cs="Liberation Serif"/>
          <w:i/>
        </w:rPr>
        <w:t>The five forces are:</w:t>
      </w:r>
      <w:r>
        <w:rPr>
          <w:rFonts w:ascii="Liberation Serif" w:hAnsi="Liberation Serif" w:cs="Liberation Serif"/>
          <w:i/>
        </w:rPr>
        <w:t xml:space="preserve"> </w:t>
      </w:r>
      <w:r w:rsidR="003A29F7" w:rsidRPr="00CE4B94">
        <w:rPr>
          <w:rFonts w:ascii="Liberation Serif" w:hAnsi="Liberation Serif" w:cs="Liberation Serif"/>
          <w:i/>
        </w:rPr>
        <w:t>Barriers to (or threat of) Entry, Supplier Power, Buyer Power, Presence of Substitutes, and Competitive Rivalry.</w:t>
      </w:r>
      <w:r>
        <w:rPr>
          <w:rFonts w:ascii="Liberation Serif" w:hAnsi="Liberation Serif" w:cs="Liberation Serif"/>
          <w:i/>
        </w:rPr>
        <w:t xml:space="preserve"> </w:t>
      </w:r>
      <w:r w:rsidR="003A29F7" w:rsidRPr="00CE4B94">
        <w:rPr>
          <w:rFonts w:ascii="Liberation Serif" w:hAnsi="Liberation Serif" w:cs="Liberation Serif"/>
          <w:i/>
        </w:rPr>
        <w:t>The impacts on average profitability are</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Threat of Entry—the lower the threat the higher the average profitability</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Supplier Power—the lower supplier power, the higher the average profitability</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Buyer Power—the lower buyer power, the higher the average profitability</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Substitution—the lower the threat of substitution, the higher the average profitability</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Rivalry—the lower the degree of rivalry, the higher the average profitability.</w:t>
      </w:r>
    </w:p>
    <w:p w:rsidR="00CE4B94" w:rsidRPr="00CE4B94" w:rsidRDefault="00CE4B94" w:rsidP="00CE4B94">
      <w:pPr>
        <w:tabs>
          <w:tab w:val="left" w:pos="720"/>
        </w:tabs>
        <w:spacing w:after="0" w:line="276" w:lineRule="auto"/>
        <w:ind w:left="720" w:hanging="360"/>
        <w:rPr>
          <w:rFonts w:ascii="Liberation Serif" w:hAnsi="Liberation Serif" w:cs="Liberation Serif"/>
        </w:rPr>
      </w:pPr>
    </w:p>
    <w:p w:rsidR="003A29F7" w:rsidRPr="00CE4B94" w:rsidRDefault="003A29F7" w:rsidP="00CE4B94">
      <w:pPr>
        <w:tabs>
          <w:tab w:val="left" w:pos="720"/>
        </w:tabs>
        <w:spacing w:after="0" w:line="276" w:lineRule="auto"/>
        <w:ind w:left="720" w:hanging="360"/>
        <w:rPr>
          <w:rFonts w:ascii="Liberation Serif" w:hAnsi="Liberation Serif" w:cs="Liberation Serif"/>
        </w:rPr>
      </w:pPr>
      <w:r w:rsidRPr="00CE4B94">
        <w:rPr>
          <w:rFonts w:ascii="Liberation Serif" w:hAnsi="Liberation Serif" w:cs="Liberation Serif"/>
        </w:rPr>
        <w:t>4.</w:t>
      </w:r>
      <w:r w:rsidRPr="00CE4B94">
        <w:rPr>
          <w:rFonts w:ascii="Liberation Serif" w:hAnsi="Liberation Serif" w:cs="Liberation Serif"/>
        </w:rPr>
        <w:tab/>
        <w:t>What factors determine the intensity of rivalry?</w:t>
      </w:r>
    </w:p>
    <w:p w:rsidR="003A29F7" w:rsidRDefault="00CE4B94" w:rsidP="00CE4B94">
      <w:pPr>
        <w:tabs>
          <w:tab w:val="left" w:pos="720"/>
        </w:tabs>
        <w:spacing w:after="0" w:line="276" w:lineRule="auto"/>
        <w:ind w:left="720" w:hanging="360"/>
        <w:rPr>
          <w:rFonts w:ascii="Liberation Serif" w:hAnsi="Liberation Serif" w:cs="Liberation Serif"/>
          <w:i/>
        </w:rPr>
      </w:pPr>
      <w:r>
        <w:rPr>
          <w:rFonts w:ascii="Liberation Serif" w:hAnsi="Liberation Serif" w:cs="Liberation Serif"/>
        </w:rPr>
        <w:tab/>
      </w:r>
      <w:r w:rsidR="003A29F7" w:rsidRPr="00CE4B94">
        <w:rPr>
          <w:rFonts w:ascii="Liberation Serif" w:hAnsi="Liberation Serif" w:cs="Liberation Serif"/>
          <w:i/>
        </w:rPr>
        <w:t>(1) the number and size of competitors; (2) standardization and perishability of products; (3) costs to buyers of switching to another product; (4) growth in demand for products; (5) levels of unused production capacity or fixed costs; and (6) the difficulty for firms of leaving the industry.</w:t>
      </w:r>
    </w:p>
    <w:p w:rsidR="00CE4B94" w:rsidRPr="00CE4B94" w:rsidRDefault="00CE4B94" w:rsidP="00CE4B94">
      <w:pPr>
        <w:tabs>
          <w:tab w:val="left" w:pos="720"/>
        </w:tabs>
        <w:spacing w:after="0" w:line="276" w:lineRule="auto"/>
        <w:ind w:left="720" w:hanging="360"/>
        <w:rPr>
          <w:rFonts w:ascii="Liberation Serif" w:hAnsi="Liberation Serif" w:cs="Liberation Serif"/>
          <w:i/>
        </w:rPr>
      </w:pPr>
    </w:p>
    <w:p w:rsidR="003A29F7" w:rsidRPr="00CE4B94" w:rsidRDefault="00CE4B94" w:rsidP="00CE4B94">
      <w:pPr>
        <w:tabs>
          <w:tab w:val="left" w:pos="720"/>
        </w:tabs>
        <w:spacing w:after="0" w:line="276" w:lineRule="auto"/>
        <w:ind w:left="720" w:hanging="360"/>
        <w:rPr>
          <w:rFonts w:ascii="Liberation Serif" w:hAnsi="Liberation Serif" w:cs="Liberation Serif"/>
        </w:rPr>
      </w:pPr>
      <w:r>
        <w:rPr>
          <w:rFonts w:ascii="Liberation Serif" w:hAnsi="Liberation Serif" w:cs="Liberation Serif"/>
        </w:rPr>
        <w:t>5.</w:t>
      </w:r>
      <w:r>
        <w:rPr>
          <w:rFonts w:ascii="Liberation Serif" w:hAnsi="Liberation Serif" w:cs="Liberation Serif"/>
        </w:rPr>
        <w:tab/>
      </w:r>
      <w:r w:rsidR="003A29F7" w:rsidRPr="00CE4B94">
        <w:rPr>
          <w:rFonts w:ascii="Liberation Serif" w:hAnsi="Liberation Serif" w:cs="Liberation Serif"/>
        </w:rPr>
        <w:t>Explain why increased buyer concentration would increase buyer power.</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Pr>
          <w:rFonts w:ascii="Liberation Serif" w:hAnsi="Liberation Serif" w:cs="Liberation Serif"/>
        </w:rPr>
        <w:tab/>
      </w:r>
      <w:r w:rsidR="003A29F7" w:rsidRPr="00CE4B94">
        <w:rPr>
          <w:rFonts w:ascii="Liberation Serif" w:hAnsi="Liberation Serif" w:cs="Liberation Serif"/>
          <w:i/>
        </w:rPr>
        <w:t>Increased buyer concentration (fewer buyers relative to the number of sellers) gives buyers increased pricing leverage over the firm.</w:t>
      </w:r>
      <w:r>
        <w:rPr>
          <w:rFonts w:ascii="Liberation Serif" w:hAnsi="Liberation Serif" w:cs="Liberation Serif"/>
          <w:i/>
        </w:rPr>
        <w:t xml:space="preserve"> </w:t>
      </w:r>
      <w:r w:rsidR="003A29F7" w:rsidRPr="00CE4B94">
        <w:rPr>
          <w:rFonts w:ascii="Liberation Serif" w:hAnsi="Liberation Serif" w:cs="Liberation Serif"/>
          <w:i/>
        </w:rPr>
        <w:t>This is because firms have to compete to sell to fewer buyers, and orders tend to be larger.</w:t>
      </w:r>
    </w:p>
    <w:p w:rsidR="00CE4B94" w:rsidRPr="00CE4B94" w:rsidRDefault="00CE4B94" w:rsidP="00CE4B94">
      <w:pPr>
        <w:tabs>
          <w:tab w:val="left" w:pos="720"/>
        </w:tabs>
        <w:spacing w:after="0" w:line="276" w:lineRule="auto"/>
        <w:ind w:left="720" w:hanging="360"/>
        <w:rPr>
          <w:rFonts w:ascii="Liberation Serif" w:hAnsi="Liberation Serif" w:cs="Liberation Serif"/>
        </w:rPr>
      </w:pPr>
    </w:p>
    <w:p w:rsidR="003A29F7" w:rsidRPr="00CE4B94" w:rsidRDefault="00CE4B94" w:rsidP="00CE4B94">
      <w:pPr>
        <w:tabs>
          <w:tab w:val="left" w:pos="720"/>
        </w:tabs>
        <w:spacing w:after="0" w:line="276" w:lineRule="auto"/>
        <w:ind w:left="720" w:hanging="360"/>
        <w:rPr>
          <w:rFonts w:ascii="Liberation Serif" w:hAnsi="Liberation Serif" w:cs="Liberation Serif"/>
        </w:rPr>
      </w:pPr>
      <w:r>
        <w:rPr>
          <w:rFonts w:ascii="Liberation Serif" w:hAnsi="Liberation Serif" w:cs="Liberation Serif"/>
        </w:rPr>
        <w:t>6</w:t>
      </w:r>
      <w:r w:rsidR="003A29F7" w:rsidRPr="00CE4B94">
        <w:rPr>
          <w:rFonts w:ascii="Liberation Serif" w:hAnsi="Liberation Serif" w:cs="Liberation Serif"/>
        </w:rPr>
        <w:t>.</w:t>
      </w:r>
      <w:r w:rsidR="003A29F7" w:rsidRPr="00CE4B94">
        <w:rPr>
          <w:rFonts w:ascii="Liberation Serif" w:hAnsi="Liberation Serif" w:cs="Liberation Serif"/>
        </w:rPr>
        <w:tab/>
        <w:t>Explain what it means for suppliers to have a credible threat of forward integration.</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Pr>
          <w:rFonts w:ascii="Liberation Serif" w:hAnsi="Liberation Serif" w:cs="Liberation Serif"/>
        </w:rPr>
        <w:tab/>
      </w:r>
      <w:r w:rsidR="003A29F7" w:rsidRPr="00CE4B94">
        <w:rPr>
          <w:rFonts w:ascii="Liberation Serif" w:hAnsi="Liberation Serif" w:cs="Liberation Serif"/>
          <w:i/>
        </w:rPr>
        <w:t>This happens when a supplier can easily compete with the firm.</w:t>
      </w:r>
      <w:r>
        <w:rPr>
          <w:rFonts w:ascii="Liberation Serif" w:hAnsi="Liberation Serif" w:cs="Liberation Serif"/>
          <w:i/>
        </w:rPr>
        <w:t xml:space="preserve"> </w:t>
      </w:r>
      <w:r w:rsidR="003A29F7" w:rsidRPr="00CE4B94">
        <w:rPr>
          <w:rFonts w:ascii="Liberation Serif" w:hAnsi="Liberation Serif" w:cs="Liberation Serif"/>
          <w:i/>
        </w:rPr>
        <w:t>It may have the same technology, or it may already have access to the same distribution system.</w:t>
      </w:r>
      <w:r>
        <w:rPr>
          <w:rFonts w:ascii="Liberation Serif" w:hAnsi="Liberation Serif" w:cs="Liberation Serif"/>
          <w:i/>
        </w:rPr>
        <w:t xml:space="preserve"> </w:t>
      </w:r>
      <w:r w:rsidR="003A29F7" w:rsidRPr="00CE4B94">
        <w:rPr>
          <w:rFonts w:ascii="Liberation Serif" w:hAnsi="Liberation Serif" w:cs="Liberation Serif"/>
          <w:i/>
        </w:rPr>
        <w:t>With very little expenditure, the supplier could produce and sell the same product as the firm.</w:t>
      </w:r>
    </w:p>
    <w:p w:rsidR="00CE4B94" w:rsidRDefault="00CE4B94" w:rsidP="00CE4B94">
      <w:pPr>
        <w:tabs>
          <w:tab w:val="left" w:pos="720"/>
        </w:tabs>
        <w:spacing w:after="0" w:line="276" w:lineRule="auto"/>
        <w:ind w:left="720" w:hanging="360"/>
        <w:rPr>
          <w:rFonts w:ascii="Liberation Serif" w:hAnsi="Liberation Serif" w:cs="Liberation Serif"/>
        </w:rPr>
      </w:pPr>
    </w:p>
    <w:p w:rsidR="003A29F7" w:rsidRPr="00CE4B94" w:rsidRDefault="00CE4B94" w:rsidP="00CE4B94">
      <w:pPr>
        <w:tabs>
          <w:tab w:val="left" w:pos="720"/>
        </w:tabs>
        <w:spacing w:after="0" w:line="276" w:lineRule="auto"/>
        <w:ind w:left="720" w:hanging="360"/>
        <w:rPr>
          <w:rFonts w:ascii="Liberation Serif" w:hAnsi="Liberation Serif" w:cs="Liberation Serif"/>
        </w:rPr>
      </w:pPr>
      <w:r>
        <w:rPr>
          <w:rFonts w:ascii="Liberation Serif" w:hAnsi="Liberation Serif" w:cs="Liberation Serif"/>
        </w:rPr>
        <w:t>7</w:t>
      </w:r>
      <w:r w:rsidR="003A29F7" w:rsidRPr="00CE4B94">
        <w:rPr>
          <w:rFonts w:ascii="Liberation Serif" w:hAnsi="Liberation Serif" w:cs="Liberation Serif"/>
        </w:rPr>
        <w:t>.</w:t>
      </w:r>
      <w:r w:rsidR="003A29F7" w:rsidRPr="00CE4B94">
        <w:rPr>
          <w:rFonts w:ascii="Liberation Serif" w:hAnsi="Liberation Serif" w:cs="Liberation Serif"/>
        </w:rPr>
        <w:tab/>
        <w:t>What factors determine the intensity of the threat of new entrants?</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Pr>
          <w:rFonts w:ascii="Liberation Serif" w:hAnsi="Liberation Serif" w:cs="Liberation Serif"/>
        </w:rPr>
        <w:tab/>
      </w:r>
      <w:r w:rsidR="003A29F7" w:rsidRPr="00CE4B94">
        <w:rPr>
          <w:rFonts w:ascii="Liberation Serif" w:hAnsi="Liberation Serif" w:cs="Liberation Serif"/>
          <w:i/>
        </w:rPr>
        <w:t>The presence of economies of scale, experience, or learning; other cost advantages; Capital requirements to enter the industry; network effects, government policies and regulations.</w:t>
      </w:r>
    </w:p>
    <w:p w:rsidR="00CE4B94" w:rsidRDefault="00CE4B94" w:rsidP="00CE4B94">
      <w:pPr>
        <w:tabs>
          <w:tab w:val="left" w:pos="720"/>
        </w:tabs>
        <w:spacing w:after="0" w:line="276" w:lineRule="auto"/>
        <w:ind w:left="720" w:hanging="360"/>
        <w:rPr>
          <w:rFonts w:ascii="Liberation Serif" w:hAnsi="Liberation Serif" w:cs="Liberation Serif"/>
        </w:rPr>
      </w:pPr>
    </w:p>
    <w:p w:rsidR="003A29F7" w:rsidRPr="00CE4B94" w:rsidRDefault="00CE4B94" w:rsidP="00CE4B94">
      <w:pPr>
        <w:tabs>
          <w:tab w:val="left" w:pos="720"/>
        </w:tabs>
        <w:spacing w:after="0" w:line="276" w:lineRule="auto"/>
        <w:ind w:left="720" w:hanging="360"/>
        <w:rPr>
          <w:rFonts w:ascii="Liberation Serif" w:hAnsi="Liberation Serif" w:cs="Liberation Serif"/>
        </w:rPr>
      </w:pPr>
      <w:r>
        <w:rPr>
          <w:rFonts w:ascii="Liberation Serif" w:hAnsi="Liberation Serif" w:cs="Liberation Serif"/>
        </w:rPr>
        <w:t>8</w:t>
      </w:r>
      <w:r w:rsidR="003A29F7" w:rsidRPr="00CE4B94">
        <w:rPr>
          <w:rFonts w:ascii="Liberation Serif" w:hAnsi="Liberation Serif" w:cs="Liberation Serif"/>
        </w:rPr>
        <w:t>.</w:t>
      </w:r>
      <w:r w:rsidR="003A29F7" w:rsidRPr="00CE4B94">
        <w:rPr>
          <w:rFonts w:ascii="Liberation Serif" w:hAnsi="Liberation Serif" w:cs="Liberation Serif"/>
        </w:rPr>
        <w:tab/>
        <w:t>What are substitutes?</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A product that is fundamentally different yet serves the same basic function or purpose as another product</w:t>
      </w:r>
    </w:p>
    <w:p w:rsidR="00CE4B94" w:rsidRDefault="00CE4B94" w:rsidP="00CE4B94">
      <w:pPr>
        <w:tabs>
          <w:tab w:val="left" w:pos="720"/>
        </w:tabs>
        <w:spacing w:after="0" w:line="276" w:lineRule="auto"/>
        <w:ind w:left="720" w:hanging="360"/>
        <w:rPr>
          <w:rFonts w:ascii="Liberation Serif" w:hAnsi="Liberation Serif" w:cs="Liberation Serif"/>
        </w:rPr>
      </w:pPr>
    </w:p>
    <w:p w:rsidR="003A29F7" w:rsidRPr="00CE4B94" w:rsidRDefault="00CE4B94" w:rsidP="00CE4B94">
      <w:pPr>
        <w:tabs>
          <w:tab w:val="left" w:pos="720"/>
        </w:tabs>
        <w:spacing w:after="0" w:line="276" w:lineRule="auto"/>
        <w:ind w:left="720" w:hanging="360"/>
        <w:rPr>
          <w:rFonts w:ascii="Liberation Serif" w:hAnsi="Liberation Serif" w:cs="Liberation Serif"/>
        </w:rPr>
      </w:pPr>
      <w:r>
        <w:rPr>
          <w:rFonts w:ascii="Liberation Serif" w:hAnsi="Liberation Serif" w:cs="Liberation Serif"/>
        </w:rPr>
        <w:t>9</w:t>
      </w:r>
      <w:r w:rsidR="003A29F7" w:rsidRPr="00CE4B94">
        <w:rPr>
          <w:rFonts w:ascii="Liberation Serif" w:hAnsi="Liberation Serif" w:cs="Liberation Serif"/>
        </w:rPr>
        <w:t>.</w:t>
      </w:r>
      <w:r w:rsidR="003A29F7" w:rsidRPr="00CE4B94">
        <w:rPr>
          <w:rFonts w:ascii="Liberation Serif" w:hAnsi="Liberation Serif" w:cs="Liberation Serif"/>
        </w:rPr>
        <w:tab/>
        <w:t xml:space="preserve">What are the seven general environmental factors that affect industry profitability? </w:t>
      </w:r>
    </w:p>
    <w:p w:rsidR="003A29F7" w:rsidRPr="00CE4B94" w:rsidRDefault="003A29F7" w:rsidP="00CE4B94">
      <w:pPr>
        <w:tabs>
          <w:tab w:val="left" w:pos="720"/>
        </w:tabs>
        <w:spacing w:after="0" w:line="276" w:lineRule="auto"/>
        <w:ind w:left="720"/>
        <w:rPr>
          <w:rFonts w:ascii="Liberation Serif" w:hAnsi="Liberation Serif" w:cs="Liberation Serif"/>
          <w:i/>
        </w:rPr>
      </w:pPr>
      <w:r w:rsidRPr="00CE4B94">
        <w:rPr>
          <w:rFonts w:ascii="Liberation Serif" w:hAnsi="Liberation Serif" w:cs="Liberation Serif"/>
          <w:i/>
        </w:rPr>
        <w:t>Complementary products or services</w:t>
      </w:r>
    </w:p>
    <w:p w:rsidR="003A29F7" w:rsidRPr="00CE4B94" w:rsidRDefault="003A29F7" w:rsidP="00CE4B94">
      <w:pPr>
        <w:tabs>
          <w:tab w:val="left" w:pos="720"/>
        </w:tabs>
        <w:spacing w:after="0" w:line="276" w:lineRule="auto"/>
        <w:ind w:left="720"/>
        <w:rPr>
          <w:rFonts w:ascii="Liberation Serif" w:hAnsi="Liberation Serif" w:cs="Liberation Serif"/>
          <w:i/>
        </w:rPr>
      </w:pPr>
      <w:r w:rsidRPr="00CE4B94">
        <w:rPr>
          <w:rFonts w:ascii="Liberation Serif" w:hAnsi="Liberation Serif" w:cs="Liberation Serif"/>
          <w:i/>
        </w:rPr>
        <w:t>Technological change</w:t>
      </w:r>
    </w:p>
    <w:p w:rsidR="003A29F7" w:rsidRPr="00CE4B94" w:rsidRDefault="003A29F7" w:rsidP="00CE4B94">
      <w:pPr>
        <w:tabs>
          <w:tab w:val="left" w:pos="720"/>
        </w:tabs>
        <w:spacing w:after="0" w:line="276" w:lineRule="auto"/>
        <w:ind w:left="720"/>
        <w:rPr>
          <w:rFonts w:ascii="Liberation Serif" w:hAnsi="Liberation Serif" w:cs="Liberation Serif"/>
          <w:i/>
        </w:rPr>
      </w:pPr>
      <w:r w:rsidRPr="00CE4B94">
        <w:rPr>
          <w:rFonts w:ascii="Liberation Serif" w:hAnsi="Liberation Serif" w:cs="Liberation Serif"/>
          <w:i/>
        </w:rPr>
        <w:t>General economic conditions</w:t>
      </w:r>
    </w:p>
    <w:p w:rsidR="003A29F7" w:rsidRPr="00CE4B94" w:rsidRDefault="003A29F7" w:rsidP="00CE4B94">
      <w:pPr>
        <w:tabs>
          <w:tab w:val="left" w:pos="720"/>
        </w:tabs>
        <w:spacing w:after="0" w:line="276" w:lineRule="auto"/>
        <w:ind w:left="720"/>
        <w:rPr>
          <w:rFonts w:ascii="Liberation Serif" w:hAnsi="Liberation Serif" w:cs="Liberation Serif"/>
          <w:i/>
        </w:rPr>
      </w:pPr>
      <w:r w:rsidRPr="00CE4B94">
        <w:rPr>
          <w:rFonts w:ascii="Liberation Serif" w:hAnsi="Liberation Serif" w:cs="Liberation Serif"/>
          <w:i/>
        </w:rPr>
        <w:t>Population demographics</w:t>
      </w:r>
    </w:p>
    <w:p w:rsidR="003A29F7" w:rsidRPr="00CE4B94" w:rsidRDefault="003A29F7" w:rsidP="00CE4B94">
      <w:pPr>
        <w:tabs>
          <w:tab w:val="left" w:pos="720"/>
        </w:tabs>
        <w:spacing w:after="0" w:line="276" w:lineRule="auto"/>
        <w:ind w:left="720"/>
        <w:rPr>
          <w:rFonts w:ascii="Liberation Serif" w:hAnsi="Liberation Serif" w:cs="Liberation Serif"/>
          <w:i/>
        </w:rPr>
      </w:pPr>
      <w:r w:rsidRPr="00CE4B94">
        <w:rPr>
          <w:rFonts w:ascii="Liberation Serif" w:hAnsi="Liberation Serif" w:cs="Liberation Serif"/>
          <w:i/>
        </w:rPr>
        <w:t>Global competitive forces</w:t>
      </w:r>
    </w:p>
    <w:p w:rsidR="003A29F7" w:rsidRPr="00CE4B94" w:rsidRDefault="003A29F7" w:rsidP="00CE4B94">
      <w:pPr>
        <w:tabs>
          <w:tab w:val="left" w:pos="720"/>
        </w:tabs>
        <w:spacing w:after="0" w:line="276" w:lineRule="auto"/>
        <w:ind w:left="720"/>
        <w:rPr>
          <w:rFonts w:ascii="Liberation Serif" w:hAnsi="Liberation Serif" w:cs="Liberation Serif"/>
          <w:i/>
        </w:rPr>
      </w:pPr>
      <w:r w:rsidRPr="00CE4B94">
        <w:rPr>
          <w:rFonts w:ascii="Liberation Serif" w:hAnsi="Liberation Serif" w:cs="Liberation Serif"/>
          <w:i/>
        </w:rPr>
        <w:t>Political, legal, and regulatory forces,</w:t>
      </w:r>
    </w:p>
    <w:p w:rsidR="003A29F7" w:rsidRPr="00CE4B94" w:rsidRDefault="003A29F7" w:rsidP="00CE4B94">
      <w:pPr>
        <w:tabs>
          <w:tab w:val="left" w:pos="720"/>
        </w:tabs>
        <w:spacing w:after="0" w:line="276" w:lineRule="auto"/>
        <w:ind w:left="720"/>
        <w:rPr>
          <w:rFonts w:ascii="Liberation Serif" w:hAnsi="Liberation Serif" w:cs="Liberation Serif"/>
          <w:i/>
        </w:rPr>
      </w:pPr>
      <w:r w:rsidRPr="00CE4B94">
        <w:rPr>
          <w:rFonts w:ascii="Liberation Serif" w:hAnsi="Liberation Serif" w:cs="Liberation Serif"/>
          <w:i/>
        </w:rPr>
        <w:t>Social/Cultural forces</w:t>
      </w:r>
    </w:p>
    <w:p w:rsidR="003A29F7" w:rsidRPr="00CE4B94" w:rsidRDefault="003A29F7" w:rsidP="00CE4B94">
      <w:pPr>
        <w:tabs>
          <w:tab w:val="left" w:pos="720"/>
        </w:tabs>
        <w:spacing w:after="0" w:line="276" w:lineRule="auto"/>
        <w:ind w:left="720"/>
        <w:rPr>
          <w:rFonts w:ascii="Liberation Serif" w:hAnsi="Liberation Serif" w:cs="Liberation Serif"/>
          <w:i/>
        </w:rPr>
      </w:pPr>
      <w:r w:rsidRPr="00CE4B94">
        <w:rPr>
          <w:rFonts w:ascii="Liberation Serif" w:hAnsi="Liberation Serif" w:cs="Liberation Serif"/>
          <w:i/>
        </w:rPr>
        <w:t>Ecological/Natural Environment</w:t>
      </w:r>
    </w:p>
    <w:p w:rsidR="00CE4B94" w:rsidRPr="00CE4B94" w:rsidRDefault="00CE4B94" w:rsidP="00CE4B94">
      <w:pPr>
        <w:tabs>
          <w:tab w:val="left" w:pos="720"/>
        </w:tabs>
        <w:spacing w:after="0" w:line="276" w:lineRule="auto"/>
        <w:ind w:left="720" w:hanging="360"/>
        <w:rPr>
          <w:rFonts w:ascii="Liberation Serif" w:hAnsi="Liberation Serif" w:cs="Liberation Serif"/>
        </w:rPr>
      </w:pPr>
    </w:p>
    <w:p w:rsidR="003A29F7" w:rsidRPr="00CE4B94" w:rsidRDefault="00CE4B94" w:rsidP="00CE4B94">
      <w:pPr>
        <w:tabs>
          <w:tab w:val="left" w:pos="720"/>
        </w:tabs>
        <w:spacing w:after="0" w:line="276" w:lineRule="auto"/>
        <w:ind w:left="720" w:hanging="360"/>
        <w:rPr>
          <w:rFonts w:ascii="Liberation Serif" w:hAnsi="Liberation Serif" w:cs="Liberation Serif"/>
        </w:rPr>
      </w:pPr>
      <w:r>
        <w:rPr>
          <w:rFonts w:ascii="Liberation Serif" w:hAnsi="Liberation Serif" w:cs="Liberation Serif"/>
        </w:rPr>
        <w:lastRenderedPageBreak/>
        <w:t>10</w:t>
      </w:r>
      <w:r w:rsidR="003A29F7" w:rsidRPr="00CE4B94">
        <w:rPr>
          <w:rFonts w:ascii="Liberation Serif" w:hAnsi="Liberation Serif" w:cs="Liberation Serif"/>
        </w:rPr>
        <w:t>.</w:t>
      </w:r>
      <w:r w:rsidR="003A29F7" w:rsidRPr="00CE4B94">
        <w:rPr>
          <w:rFonts w:ascii="Liberation Serif" w:hAnsi="Liberation Serif" w:cs="Liberation Serif"/>
        </w:rPr>
        <w:tab/>
        <w:t>How does each of the eight general environmental factors influence industry profitability?</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Pr>
          <w:rFonts w:ascii="Liberation Serif" w:hAnsi="Liberation Serif" w:cs="Liberation Serif"/>
        </w:rPr>
        <w:tab/>
      </w:r>
      <w:r w:rsidR="003A29F7" w:rsidRPr="00CE4B94">
        <w:rPr>
          <w:rFonts w:ascii="Liberation Serif" w:hAnsi="Liberation Serif" w:cs="Liberation Serif"/>
          <w:i/>
        </w:rPr>
        <w:t>Complementary products or services—raise the attractiveness of the industry’s products, and hence its price</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Technological change—technology can either enhance profitability (by creating new complements) or it can destroy profitability by creating a new and better substitute product.</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General economic conditions—General economic conditions, such as interest rates, affect the cost of capital as well as consumer’s overall willingness to spend.</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Population demographics—</w:t>
      </w:r>
      <w:r w:rsidRPr="00CE4B94">
        <w:rPr>
          <w:rFonts w:ascii="Liberation Serif" w:hAnsi="Liberation Serif" w:cs="Liberation Serif"/>
          <w:i/>
        </w:rPr>
        <w:t>affect</w:t>
      </w:r>
      <w:r w:rsidR="003A29F7" w:rsidRPr="00CE4B94">
        <w:rPr>
          <w:rFonts w:ascii="Liberation Serif" w:hAnsi="Liberation Serif" w:cs="Liberation Serif"/>
          <w:i/>
        </w:rPr>
        <w:t xml:space="preserve"> the composition, and number, of customers.</w:t>
      </w:r>
      <w:r>
        <w:rPr>
          <w:rFonts w:ascii="Liberation Serif" w:hAnsi="Liberation Serif" w:cs="Liberation Serif"/>
          <w:i/>
        </w:rPr>
        <w:t xml:space="preserve"> </w:t>
      </w:r>
      <w:r w:rsidR="003A29F7" w:rsidRPr="00CE4B94">
        <w:rPr>
          <w:rFonts w:ascii="Liberation Serif" w:hAnsi="Liberation Serif" w:cs="Liberation Serif"/>
          <w:i/>
        </w:rPr>
        <w:t>An aging population is bad for toys and games, but good for vacations and retirement living.</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Global competitive forces—Global competitive forces can drive down profitability by removing trade barriers and inviting global competitors to enter the market.</w:t>
      </w:r>
      <w:r>
        <w:rPr>
          <w:rFonts w:ascii="Liberation Serif" w:hAnsi="Liberation Serif" w:cs="Liberation Serif"/>
          <w:i/>
        </w:rPr>
        <w:t xml:space="preserve"> </w:t>
      </w:r>
      <w:r w:rsidR="003A29F7" w:rsidRPr="00CE4B94">
        <w:rPr>
          <w:rFonts w:ascii="Liberation Serif" w:hAnsi="Liberation Serif" w:cs="Liberation Serif"/>
          <w:i/>
        </w:rPr>
        <w:t>However, globalization also helps profitability by giving firms access to new, and sometimes very large, markets.</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Political, legal, and regulatory forces—Regulations can increase the costs of doing business, or make some products and services less attractive to buyers.</w:t>
      </w:r>
      <w:r>
        <w:rPr>
          <w:rFonts w:ascii="Liberation Serif" w:hAnsi="Liberation Serif" w:cs="Liberation Serif"/>
          <w:i/>
        </w:rPr>
        <w:t xml:space="preserve"> </w:t>
      </w:r>
      <w:r w:rsidR="003A29F7" w:rsidRPr="00CE4B94">
        <w:rPr>
          <w:rFonts w:ascii="Liberation Serif" w:hAnsi="Liberation Serif" w:cs="Liberation Serif"/>
          <w:i/>
        </w:rPr>
        <w:t>Conversely, government regulations can also raise barriers to entry and increase industry profitability.</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Social/Cultural forces—this force influences consumer tastes and preferences.</w:t>
      </w:r>
      <w:r>
        <w:rPr>
          <w:rFonts w:ascii="Liberation Serif" w:hAnsi="Liberation Serif" w:cs="Liberation Serif"/>
          <w:i/>
        </w:rPr>
        <w:t xml:space="preserve"> </w:t>
      </w:r>
      <w:r w:rsidR="003A29F7" w:rsidRPr="00CE4B94">
        <w:rPr>
          <w:rFonts w:ascii="Liberation Serif" w:hAnsi="Liberation Serif" w:cs="Liberation Serif"/>
          <w:i/>
        </w:rPr>
        <w:t>Changes in tastes can reduce profitability (think of the fast food industry), or it can raise profitability (think of all the accessories that make your smartphone more attractive and easier to use).</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sidRPr="00CE4B94">
        <w:rPr>
          <w:rFonts w:ascii="Liberation Serif" w:hAnsi="Liberation Serif" w:cs="Liberation Serif"/>
          <w:i/>
        </w:rPr>
        <w:tab/>
      </w:r>
      <w:r w:rsidR="003A29F7" w:rsidRPr="00CE4B94">
        <w:rPr>
          <w:rFonts w:ascii="Liberation Serif" w:hAnsi="Liberation Serif" w:cs="Liberation Serif"/>
          <w:i/>
        </w:rPr>
        <w:t>Ecological/Natural Environment—emerging concerns about the natural environment may open new and profitable industries, such as renewable energy.</w:t>
      </w:r>
      <w:r>
        <w:rPr>
          <w:rFonts w:ascii="Liberation Serif" w:hAnsi="Liberation Serif" w:cs="Liberation Serif"/>
          <w:i/>
        </w:rPr>
        <w:t xml:space="preserve"> </w:t>
      </w:r>
      <w:r w:rsidR="003A29F7" w:rsidRPr="00CE4B94">
        <w:rPr>
          <w:rFonts w:ascii="Liberation Serif" w:hAnsi="Liberation Serif" w:cs="Liberation Serif"/>
          <w:i/>
        </w:rPr>
        <w:t>Threats of ecological damage can invite government regulations or activist concerns. These would drive down profitability.</w:t>
      </w:r>
      <w:r>
        <w:rPr>
          <w:rFonts w:ascii="Liberation Serif" w:hAnsi="Liberation Serif" w:cs="Liberation Serif"/>
          <w:i/>
        </w:rPr>
        <w:t xml:space="preserve"> </w:t>
      </w:r>
    </w:p>
    <w:p w:rsidR="00CE4B94" w:rsidRPr="00CE4B94" w:rsidRDefault="00CE4B94" w:rsidP="00CE4B94">
      <w:pPr>
        <w:tabs>
          <w:tab w:val="left" w:pos="720"/>
        </w:tabs>
        <w:spacing w:after="0" w:line="276" w:lineRule="auto"/>
        <w:ind w:left="720" w:hanging="360"/>
        <w:rPr>
          <w:rFonts w:ascii="Liberation Serif" w:hAnsi="Liberation Serif" w:cs="Liberation Serif"/>
        </w:rPr>
      </w:pPr>
    </w:p>
    <w:p w:rsidR="003A29F7" w:rsidRPr="00CE4B94" w:rsidRDefault="00CE4B94" w:rsidP="00CE4B94">
      <w:pPr>
        <w:tabs>
          <w:tab w:val="left" w:pos="720"/>
        </w:tabs>
        <w:spacing w:after="0" w:line="276" w:lineRule="auto"/>
        <w:ind w:left="720" w:hanging="360"/>
        <w:rPr>
          <w:rFonts w:ascii="Liberation Serif" w:hAnsi="Liberation Serif" w:cs="Liberation Serif"/>
        </w:rPr>
      </w:pPr>
      <w:r>
        <w:rPr>
          <w:rFonts w:ascii="Liberation Serif" w:hAnsi="Liberation Serif" w:cs="Liberation Serif"/>
        </w:rPr>
        <w:t>11</w:t>
      </w:r>
      <w:r w:rsidR="003A29F7" w:rsidRPr="00CE4B94">
        <w:rPr>
          <w:rFonts w:ascii="Liberation Serif" w:hAnsi="Liberation Serif" w:cs="Liberation Serif"/>
        </w:rPr>
        <w:t>.</w:t>
      </w:r>
      <w:r w:rsidR="003A29F7" w:rsidRPr="00CE4B94">
        <w:rPr>
          <w:rFonts w:ascii="Liberation Serif" w:hAnsi="Liberation Serif" w:cs="Liberation Serif"/>
        </w:rPr>
        <w:tab/>
        <w:t>How do the eight general environmental factors affect the five industry forces?</w:t>
      </w:r>
    </w:p>
    <w:p w:rsidR="003A29F7" w:rsidRPr="00CE4B94" w:rsidRDefault="00CE4B94" w:rsidP="00CE4B94">
      <w:pPr>
        <w:tabs>
          <w:tab w:val="left" w:pos="720"/>
        </w:tabs>
        <w:spacing w:after="0" w:line="276" w:lineRule="auto"/>
        <w:ind w:left="720" w:hanging="360"/>
        <w:rPr>
          <w:rFonts w:ascii="Liberation Serif" w:hAnsi="Liberation Serif" w:cs="Liberation Serif"/>
          <w:i/>
        </w:rPr>
      </w:pPr>
      <w:r>
        <w:rPr>
          <w:rFonts w:ascii="Liberation Serif" w:hAnsi="Liberation Serif" w:cs="Liberation Serif"/>
        </w:rPr>
        <w:tab/>
      </w:r>
      <w:r w:rsidR="003A29F7" w:rsidRPr="00CE4B94">
        <w:rPr>
          <w:rFonts w:ascii="Liberation Serif" w:hAnsi="Liberation Serif" w:cs="Liberation Serif"/>
          <w:i/>
        </w:rPr>
        <w:t>The general environmental forces work primarily to make the five forces dynamic.</w:t>
      </w:r>
      <w:r>
        <w:rPr>
          <w:rFonts w:ascii="Liberation Serif" w:hAnsi="Liberation Serif" w:cs="Liberation Serif"/>
          <w:i/>
        </w:rPr>
        <w:t xml:space="preserve"> </w:t>
      </w:r>
      <w:r w:rsidR="003A29F7" w:rsidRPr="00CE4B94">
        <w:rPr>
          <w:rFonts w:ascii="Liberation Serif" w:hAnsi="Liberation Serif" w:cs="Liberation Serif"/>
          <w:i/>
        </w:rPr>
        <w:t>Often it is changes in the larger environment that causes a significant shift in each of the 5 forces.</w:t>
      </w:r>
    </w:p>
    <w:p w:rsidR="00CE4B94" w:rsidRPr="00CE4B94" w:rsidRDefault="00CE4B94" w:rsidP="00CE4B94">
      <w:pPr>
        <w:tabs>
          <w:tab w:val="left" w:pos="720"/>
        </w:tabs>
        <w:spacing w:after="0" w:line="276" w:lineRule="auto"/>
        <w:ind w:left="720" w:hanging="360"/>
        <w:rPr>
          <w:rFonts w:ascii="Liberation Serif" w:hAnsi="Liberation Serif" w:cs="Liberation Serif"/>
        </w:rPr>
      </w:pPr>
    </w:p>
    <w:p w:rsidR="003A29F7" w:rsidRPr="00CE4B94" w:rsidRDefault="00CE4B94" w:rsidP="00CE4B94">
      <w:pPr>
        <w:tabs>
          <w:tab w:val="left" w:pos="720"/>
        </w:tabs>
        <w:spacing w:after="0" w:line="276" w:lineRule="auto"/>
        <w:ind w:left="720" w:hanging="360"/>
        <w:rPr>
          <w:rFonts w:ascii="Liberation Serif" w:hAnsi="Liberation Serif" w:cs="Liberation Serif"/>
        </w:rPr>
      </w:pPr>
      <w:r>
        <w:rPr>
          <w:rFonts w:ascii="Liberation Serif" w:hAnsi="Liberation Serif" w:cs="Liberation Serif"/>
        </w:rPr>
        <w:t>12</w:t>
      </w:r>
      <w:r w:rsidR="003A29F7" w:rsidRPr="00CE4B94">
        <w:rPr>
          <w:rFonts w:ascii="Liberation Serif" w:hAnsi="Liberation Serif" w:cs="Liberation Serif"/>
        </w:rPr>
        <w:t>.</w:t>
      </w:r>
      <w:r w:rsidR="003A29F7" w:rsidRPr="00CE4B94">
        <w:rPr>
          <w:rFonts w:ascii="Liberation Serif" w:hAnsi="Liberation Serif" w:cs="Liberation Serif"/>
        </w:rPr>
        <w:tab/>
        <w:t>What are the elements of a complete external analysis?</w:t>
      </w:r>
    </w:p>
    <w:p w:rsidR="0069443A" w:rsidRPr="00CE4B94" w:rsidRDefault="00CE4B94" w:rsidP="00CE4B94">
      <w:pPr>
        <w:tabs>
          <w:tab w:val="left" w:pos="720"/>
        </w:tabs>
        <w:spacing w:after="0" w:line="276" w:lineRule="auto"/>
        <w:ind w:left="720" w:hanging="360"/>
        <w:rPr>
          <w:rFonts w:ascii="Liberation Serif" w:hAnsi="Liberation Serif" w:cs="Liberation Serif"/>
          <w:i/>
        </w:rPr>
      </w:pPr>
      <w:r>
        <w:rPr>
          <w:rFonts w:ascii="Liberation Serif" w:hAnsi="Liberation Serif" w:cs="Liberation Serif"/>
        </w:rPr>
        <w:tab/>
      </w:r>
      <w:r w:rsidR="003A29F7" w:rsidRPr="00CE4B94">
        <w:rPr>
          <w:rFonts w:ascii="Liberation Serif" w:hAnsi="Liberation Serif" w:cs="Liberation Serif"/>
          <w:i/>
        </w:rPr>
        <w:t>Managers should begin by defining the industry. They should then analyze and evaluate the 5 forces, and then they should examine the current—and future—impacts of the eight general environmental forces on the industry.</w:t>
      </w:r>
      <w:r>
        <w:rPr>
          <w:rFonts w:ascii="Liberation Serif" w:hAnsi="Liberation Serif" w:cs="Liberation Serif"/>
          <w:i/>
        </w:rPr>
        <w:t xml:space="preserve"> </w:t>
      </w:r>
      <w:r w:rsidR="003A29F7" w:rsidRPr="00CE4B94">
        <w:rPr>
          <w:rFonts w:ascii="Liberation Serif" w:hAnsi="Liberation Serif" w:cs="Liberation Serif"/>
          <w:i/>
        </w:rPr>
        <w:t>It is important to understand how the industry has evolved over time, and so a complete analysis will consider how each force or element has changed over time, and what future changes might be reasonable.</w:t>
      </w:r>
      <w:r>
        <w:rPr>
          <w:rFonts w:ascii="Liberation Serif" w:hAnsi="Liberation Serif" w:cs="Liberation Serif"/>
          <w:i/>
        </w:rPr>
        <w:t xml:space="preserve"> </w:t>
      </w:r>
    </w:p>
    <w:p w:rsidR="00CE4B94" w:rsidRPr="00CE4B94" w:rsidRDefault="00CE4B94">
      <w:pPr>
        <w:spacing w:after="0" w:line="276" w:lineRule="auto"/>
        <w:rPr>
          <w:rFonts w:ascii="Liberation Serif" w:hAnsi="Liberation Serif" w:cs="Liberation Serif"/>
        </w:rPr>
      </w:pPr>
    </w:p>
    <w:sectPr w:rsidR="00CE4B94" w:rsidRPr="00CE4B94" w:rsidSect="00CE4B94">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680" w:rsidRDefault="001D3680" w:rsidP="001D3680">
      <w:pPr>
        <w:spacing w:after="0" w:line="240" w:lineRule="auto"/>
      </w:pPr>
      <w:r>
        <w:separator/>
      </w:r>
    </w:p>
  </w:endnote>
  <w:endnote w:type="continuationSeparator" w:id="0">
    <w:p w:rsidR="001D3680" w:rsidRDefault="001D3680" w:rsidP="001D3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iberation Serif">
    <w:panose1 w:val="02020603050405020304"/>
    <w:charset w:val="00"/>
    <w:family w:val="roman"/>
    <w:pitch w:val="variable"/>
    <w:sig w:usb0="E0000AFF" w:usb1="500078FF" w:usb2="00000021" w:usb3="00000000" w:csb0="000001BF" w:csb1="00000000"/>
  </w:font>
  <w:font w:name="Liberation Sans">
    <w:panose1 w:val="020B0604020202020204"/>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Liberation Sans" w:hAnsi="Liberation Sans" w:cs="Liberation Sans"/>
        <w:sz w:val="18"/>
      </w:rPr>
      <w:id w:val="1735963393"/>
      <w:docPartObj>
        <w:docPartGallery w:val="Page Numbers (Bottom of Page)"/>
        <w:docPartUnique/>
      </w:docPartObj>
    </w:sdtPr>
    <w:sdtEndPr>
      <w:rPr>
        <w:noProof/>
      </w:rPr>
    </w:sdtEndPr>
    <w:sdtContent>
      <w:p w:rsidR="001D3680" w:rsidRPr="001D3680" w:rsidRDefault="001D3680" w:rsidP="001D3680">
        <w:pPr>
          <w:pStyle w:val="Footer"/>
          <w:tabs>
            <w:tab w:val="clear" w:pos="9360"/>
            <w:tab w:val="right" w:pos="8640"/>
          </w:tabs>
          <w:jc w:val="right"/>
          <w:rPr>
            <w:rFonts w:ascii="Liberation Sans" w:hAnsi="Liberation Sans" w:cs="Liberation Sans"/>
            <w:sz w:val="18"/>
          </w:rPr>
        </w:pPr>
        <w:r w:rsidRPr="0038253A">
          <w:rPr>
            <w:rFonts w:ascii="Liberation Sans" w:hAnsi="Liberation Sans" w:cs="Liberation Sans"/>
            <w:sz w:val="18"/>
          </w:rPr>
          <w:t>Copyright ©20</w:t>
        </w:r>
        <w:r>
          <w:rPr>
            <w:rFonts w:ascii="Liberation Sans" w:hAnsi="Liberation Sans" w:cs="Liberation Sans"/>
            <w:sz w:val="18"/>
          </w:rPr>
          <w:t>15 John Wiley &amp; Sons, Inc.</w:t>
        </w:r>
        <w:r>
          <w:rPr>
            <w:rFonts w:ascii="Liberation Sans" w:hAnsi="Liberation Sans" w:cs="Liberation Sans"/>
            <w:sz w:val="18"/>
          </w:rPr>
          <w:tab/>
        </w:r>
        <w:r>
          <w:rPr>
            <w:rFonts w:ascii="Liberation Sans" w:hAnsi="Liberation Sans" w:cs="Liberation Sans"/>
            <w:sz w:val="18"/>
          </w:rPr>
          <w:tab/>
          <w:t>IM</w:t>
        </w:r>
        <w:r w:rsidRPr="0038253A">
          <w:rPr>
            <w:rFonts w:ascii="Liberation Sans" w:hAnsi="Liberation Sans" w:cs="Liberation Sans"/>
            <w:sz w:val="18"/>
          </w:rPr>
          <w:t xml:space="preserve"> </w:t>
        </w:r>
        <w:r>
          <w:rPr>
            <w:rFonts w:ascii="Liberation Sans" w:hAnsi="Liberation Sans" w:cs="Liberation Sans"/>
            <w:sz w:val="18"/>
          </w:rPr>
          <w:t>2</w:t>
        </w:r>
        <w:r w:rsidRPr="0038253A">
          <w:rPr>
            <w:rFonts w:ascii="Liberation Sans" w:hAnsi="Liberation Sans" w:cs="Liberation Sans"/>
            <w:sz w:val="18"/>
          </w:rPr>
          <w:t xml:space="preserve"> - </w:t>
        </w:r>
        <w:r w:rsidRPr="0038253A">
          <w:rPr>
            <w:rFonts w:ascii="Liberation Sans" w:hAnsi="Liberation Sans" w:cs="Liberation Sans"/>
            <w:sz w:val="18"/>
          </w:rPr>
          <w:fldChar w:fldCharType="begin"/>
        </w:r>
        <w:r w:rsidRPr="0038253A">
          <w:rPr>
            <w:rFonts w:ascii="Liberation Sans" w:hAnsi="Liberation Sans" w:cs="Liberation Sans"/>
            <w:sz w:val="18"/>
          </w:rPr>
          <w:instrText xml:space="preserve"> PAGE   \* MERGEFORMAT </w:instrText>
        </w:r>
        <w:r w:rsidRPr="0038253A">
          <w:rPr>
            <w:rFonts w:ascii="Liberation Sans" w:hAnsi="Liberation Sans" w:cs="Liberation Sans"/>
            <w:sz w:val="18"/>
          </w:rPr>
          <w:fldChar w:fldCharType="separate"/>
        </w:r>
        <w:r>
          <w:rPr>
            <w:rFonts w:ascii="Liberation Sans" w:hAnsi="Liberation Sans" w:cs="Liberation Sans"/>
            <w:noProof/>
            <w:sz w:val="18"/>
          </w:rPr>
          <w:t>1</w:t>
        </w:r>
        <w:r w:rsidRPr="0038253A">
          <w:rPr>
            <w:rFonts w:ascii="Liberation Sans" w:hAnsi="Liberation Sans" w:cs="Liberation Sans"/>
            <w:noProof/>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680" w:rsidRDefault="001D3680" w:rsidP="001D3680">
      <w:pPr>
        <w:spacing w:after="0" w:line="240" w:lineRule="auto"/>
      </w:pPr>
      <w:r>
        <w:separator/>
      </w:r>
    </w:p>
  </w:footnote>
  <w:footnote w:type="continuationSeparator" w:id="0">
    <w:p w:rsidR="001D3680" w:rsidRDefault="001D3680" w:rsidP="001D36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680" w:rsidRPr="001D3680" w:rsidRDefault="001D3680" w:rsidP="001D3680">
    <w:pPr>
      <w:pStyle w:val="Header"/>
      <w:tabs>
        <w:tab w:val="clear" w:pos="9360"/>
        <w:tab w:val="right" w:pos="8640"/>
      </w:tabs>
      <w:rPr>
        <w:rFonts w:ascii="Liberation Sans" w:hAnsi="Liberation Sans" w:cs="Liberation Sans"/>
        <w:sz w:val="20"/>
      </w:rPr>
    </w:pPr>
    <w:r w:rsidRPr="0038253A">
      <w:rPr>
        <w:rFonts w:ascii="Liberation Sans" w:hAnsi="Liberation Sans" w:cs="Liberation Sans"/>
        <w:i/>
        <w:sz w:val="20"/>
      </w:rPr>
      <w:t>Strategic Management</w:t>
    </w:r>
    <w:r w:rsidRPr="0038253A">
      <w:rPr>
        <w:rFonts w:ascii="Liberation Sans" w:hAnsi="Liberation Sans" w:cs="Liberation Sans"/>
        <w:sz w:val="20"/>
      </w:rPr>
      <w:t xml:space="preserve"> </w:t>
    </w:r>
    <w:r>
      <w:rPr>
        <w:rFonts w:ascii="Liberation Sans" w:hAnsi="Liberation Sans" w:cs="Liberation Sans"/>
        <w:sz w:val="20"/>
      </w:rPr>
      <w:t>Instructor’s Manual</w:t>
    </w:r>
    <w:r w:rsidRPr="0038253A">
      <w:rPr>
        <w:rFonts w:ascii="Liberation Sans" w:hAnsi="Liberation Sans" w:cs="Liberation Sans"/>
        <w:sz w:val="20"/>
      </w:rPr>
      <w:tab/>
    </w:r>
    <w:r w:rsidRPr="0038253A">
      <w:rPr>
        <w:rFonts w:ascii="Liberation Sans" w:hAnsi="Liberation Sans" w:cs="Liberation Sans"/>
        <w:sz w:val="20"/>
      </w:rPr>
      <w:tab/>
    </w:r>
    <w:r>
      <w:rPr>
        <w:rFonts w:ascii="Liberation Sans" w:hAnsi="Liberation Sans" w:cs="Liberation Sans"/>
        <w:sz w:val="20"/>
      </w:rPr>
      <w:t xml:space="preserve">Chapter </w:t>
    </w:r>
    <w:r>
      <w:rPr>
        <w:rFonts w:ascii="Liberation Sans" w:hAnsi="Liberation Sans" w:cs="Liberation Sans"/>
        <w:sz w:val="20"/>
      </w:rPr>
      <w:t>2</w:t>
    </w:r>
    <w:r>
      <w:rPr>
        <w:rFonts w:ascii="Liberation Sans" w:hAnsi="Liberation Sans" w:cs="Liberation Sans"/>
        <w:sz w:val="20"/>
      </w:rPr>
      <w:t xml:space="preserve">: </w:t>
    </w:r>
    <w:r>
      <w:rPr>
        <w:rFonts w:ascii="Liberation Sans" w:hAnsi="Liberation Sans" w:cs="Liberation Sans"/>
        <w:sz w:val="20"/>
      </w:rPr>
      <w:t>External Analysis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0BBB"/>
    <w:multiLevelType w:val="hybridMultilevel"/>
    <w:tmpl w:val="7278E89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341551B0"/>
    <w:multiLevelType w:val="hybridMultilevel"/>
    <w:tmpl w:val="38A2F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C70636"/>
    <w:multiLevelType w:val="hybridMultilevel"/>
    <w:tmpl w:val="FF2CE6B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8DE"/>
    <w:rsid w:val="0005011A"/>
    <w:rsid w:val="001B40CB"/>
    <w:rsid w:val="001D3680"/>
    <w:rsid w:val="0027081C"/>
    <w:rsid w:val="003A29F7"/>
    <w:rsid w:val="003E1107"/>
    <w:rsid w:val="00422C61"/>
    <w:rsid w:val="004C48DE"/>
    <w:rsid w:val="00852B78"/>
    <w:rsid w:val="00944996"/>
    <w:rsid w:val="00CE4B94"/>
    <w:rsid w:val="00D97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C48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C48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48D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C48DE"/>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4C48DE"/>
    <w:pPr>
      <w:ind w:left="720"/>
      <w:contextualSpacing/>
    </w:pPr>
  </w:style>
  <w:style w:type="paragraph" w:styleId="Subtitle">
    <w:name w:val="Subtitle"/>
    <w:basedOn w:val="Normal"/>
    <w:next w:val="Normal"/>
    <w:link w:val="SubtitleChar"/>
    <w:uiPriority w:val="11"/>
    <w:qFormat/>
    <w:rsid w:val="004C48D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C48DE"/>
    <w:rPr>
      <w:rFonts w:eastAsiaTheme="minorEastAsia"/>
      <w:color w:val="5A5A5A" w:themeColor="text1" w:themeTint="A5"/>
      <w:spacing w:val="15"/>
    </w:rPr>
  </w:style>
  <w:style w:type="paragraph" w:styleId="Header">
    <w:name w:val="header"/>
    <w:basedOn w:val="Normal"/>
    <w:link w:val="HeaderChar"/>
    <w:uiPriority w:val="99"/>
    <w:unhideWhenUsed/>
    <w:rsid w:val="001D36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680"/>
  </w:style>
  <w:style w:type="paragraph" w:styleId="Footer">
    <w:name w:val="footer"/>
    <w:basedOn w:val="Normal"/>
    <w:link w:val="FooterChar"/>
    <w:uiPriority w:val="99"/>
    <w:unhideWhenUsed/>
    <w:rsid w:val="001D36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6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C48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C48D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48D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C48DE"/>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4C48DE"/>
    <w:pPr>
      <w:ind w:left="720"/>
      <w:contextualSpacing/>
    </w:pPr>
  </w:style>
  <w:style w:type="paragraph" w:styleId="Subtitle">
    <w:name w:val="Subtitle"/>
    <w:basedOn w:val="Normal"/>
    <w:next w:val="Normal"/>
    <w:link w:val="SubtitleChar"/>
    <w:uiPriority w:val="11"/>
    <w:qFormat/>
    <w:rsid w:val="004C48D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C48DE"/>
    <w:rPr>
      <w:rFonts w:eastAsiaTheme="minorEastAsia"/>
      <w:color w:val="5A5A5A" w:themeColor="text1" w:themeTint="A5"/>
      <w:spacing w:val="15"/>
    </w:rPr>
  </w:style>
  <w:style w:type="paragraph" w:styleId="Header">
    <w:name w:val="header"/>
    <w:basedOn w:val="Normal"/>
    <w:link w:val="HeaderChar"/>
    <w:uiPriority w:val="99"/>
    <w:unhideWhenUsed/>
    <w:rsid w:val="001D36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680"/>
  </w:style>
  <w:style w:type="paragraph" w:styleId="Footer">
    <w:name w:val="footer"/>
    <w:basedOn w:val="Normal"/>
    <w:link w:val="FooterChar"/>
    <w:uiPriority w:val="99"/>
    <w:unhideWhenUsed/>
    <w:rsid w:val="001D36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Brigham Young University</Company>
  <LinksUpToDate>false</LinksUpToDate>
  <CharactersWithSpaces>6638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Margie Duffy</dc:creator>
  <cp:lastModifiedBy>WileyService</cp:lastModifiedBy>
  <cp:revision>3</cp:revision>
  <dcterms:created xsi:type="dcterms:W3CDTF">2014-12-11T16:56:00Z</dcterms:created>
  <dcterms:modified xsi:type="dcterms:W3CDTF">2014-12-11T17:06:00Z</dcterms:modified>
</cp:coreProperties>
</file>