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FF" w:rsidRDefault="00E010FF" w:rsidP="00703E93">
      <w:pPr>
        <w:rPr>
          <w:b/>
          <w:sz w:val="32"/>
        </w:rPr>
      </w:pPr>
    </w:p>
    <w:tbl>
      <w:tblPr>
        <w:tblW w:w="9504" w:type="dxa"/>
        <w:tblLayout w:type="fixed"/>
        <w:tblLook w:val="0000" w:firstRow="0" w:lastRow="0" w:firstColumn="0" w:lastColumn="0" w:noHBand="0" w:noVBand="0"/>
      </w:tblPr>
      <w:tblGrid>
        <w:gridCol w:w="9504"/>
      </w:tblGrid>
      <w:tr w:rsidR="0047485D">
        <w:tc>
          <w:tcPr>
            <w:tcW w:w="9504" w:type="dxa"/>
            <w:shd w:val="clear" w:color="auto" w:fill="000000"/>
          </w:tcPr>
          <w:p w:rsidR="0047485D" w:rsidRDefault="0047485D" w:rsidP="00703E93">
            <w:pPr>
              <w:pStyle w:val="Header"/>
              <w:tabs>
                <w:tab w:val="clear" w:pos="4320"/>
                <w:tab w:val="clear" w:pos="8640"/>
              </w:tabs>
              <w:rPr>
                <w:b/>
                <w:color w:val="FFFFFF"/>
                <w:sz w:val="28"/>
              </w:rPr>
            </w:pPr>
            <w:r>
              <w:rPr>
                <w:b/>
                <w:color w:val="FFFFFF"/>
                <w:sz w:val="28"/>
              </w:rPr>
              <w:t>Solutions – Chapter 2</w:t>
            </w:r>
          </w:p>
        </w:tc>
      </w:tr>
    </w:tbl>
    <w:p w:rsidR="0047485D" w:rsidRDefault="0047485D" w:rsidP="00703E93"/>
    <w:p w:rsidR="0047485D" w:rsidRDefault="0047485D" w:rsidP="00703E93">
      <w:pPr>
        <w:rPr>
          <w:b/>
          <w:i/>
          <w:sz w:val="28"/>
          <w:szCs w:val="28"/>
        </w:rPr>
      </w:pPr>
    </w:p>
    <w:p w:rsidR="0047485D" w:rsidRDefault="004D7AAA" w:rsidP="00703E93">
      <w:pPr>
        <w:pStyle w:val="Header"/>
        <w:tabs>
          <w:tab w:val="left" w:pos="720"/>
        </w:tabs>
        <w:rPr>
          <w:b/>
          <w:i/>
          <w:sz w:val="28"/>
          <w:szCs w:val="28"/>
        </w:rPr>
      </w:pPr>
      <w:r>
        <w:rPr>
          <w:b/>
          <w:i/>
          <w:sz w:val="28"/>
          <w:szCs w:val="28"/>
        </w:rPr>
        <w:t>Ethical &amp;</w:t>
      </w:r>
      <w:r w:rsidR="0047485D">
        <w:rPr>
          <w:b/>
          <w:i/>
          <w:sz w:val="28"/>
          <w:szCs w:val="28"/>
        </w:rPr>
        <w:t xml:space="preserve"> Societal Issues</w:t>
      </w:r>
    </w:p>
    <w:p w:rsidR="00C23270" w:rsidRDefault="00C23270" w:rsidP="000921D1">
      <w:pPr>
        <w:autoSpaceDE w:val="0"/>
        <w:autoSpaceDN w:val="0"/>
        <w:adjustRightInd w:val="0"/>
        <w:rPr>
          <w:b/>
          <w:i/>
          <w:sz w:val="28"/>
          <w:szCs w:val="28"/>
        </w:rPr>
      </w:pPr>
    </w:p>
    <w:p w:rsidR="00E67179" w:rsidRPr="00E67179" w:rsidRDefault="009D3365" w:rsidP="000921D1">
      <w:pPr>
        <w:autoSpaceDE w:val="0"/>
        <w:autoSpaceDN w:val="0"/>
        <w:adjustRightInd w:val="0"/>
        <w:rPr>
          <w:i/>
          <w:sz w:val="24"/>
          <w:szCs w:val="24"/>
        </w:rPr>
      </w:pPr>
      <w:r w:rsidRPr="009D3365">
        <w:rPr>
          <w:i/>
          <w:sz w:val="24"/>
          <w:szCs w:val="24"/>
        </w:rPr>
        <w:t>Outsourcing Background Checks in the United Kingdom</w:t>
      </w:r>
      <w:r>
        <w:rPr>
          <w:i/>
          <w:sz w:val="24"/>
          <w:szCs w:val="24"/>
        </w:rPr>
        <w:t xml:space="preserve"> </w:t>
      </w:r>
    </w:p>
    <w:p w:rsidR="00E67179" w:rsidRDefault="00E67179" w:rsidP="00703E93">
      <w:pPr>
        <w:pStyle w:val="Header"/>
        <w:tabs>
          <w:tab w:val="left" w:pos="720"/>
        </w:tabs>
        <w:rPr>
          <w:b/>
          <w:i/>
          <w:sz w:val="28"/>
          <w:szCs w:val="28"/>
        </w:rPr>
      </w:pPr>
    </w:p>
    <w:p w:rsidR="0047485D" w:rsidRPr="00A21C07" w:rsidRDefault="00A21C07" w:rsidP="00703E93">
      <w:pPr>
        <w:pStyle w:val="Header"/>
        <w:tabs>
          <w:tab w:val="clear" w:pos="4320"/>
          <w:tab w:val="clear" w:pos="8640"/>
          <w:tab w:val="left" w:pos="2145"/>
        </w:tabs>
        <w:rPr>
          <w:i/>
          <w:sz w:val="24"/>
          <w:szCs w:val="24"/>
        </w:rPr>
      </w:pPr>
      <w:r w:rsidRPr="00A21C07">
        <w:rPr>
          <w:i/>
          <w:sz w:val="24"/>
          <w:szCs w:val="24"/>
        </w:rPr>
        <w:t>Discussion Questions</w:t>
      </w:r>
    </w:p>
    <w:p w:rsidR="00C2263D" w:rsidRPr="002607ED" w:rsidRDefault="002607ED" w:rsidP="00C2263D">
      <w:pPr>
        <w:pStyle w:val="Header"/>
        <w:tabs>
          <w:tab w:val="clear" w:pos="4320"/>
          <w:tab w:val="clear" w:pos="8640"/>
          <w:tab w:val="left" w:pos="2145"/>
        </w:tabs>
        <w:rPr>
          <w:sz w:val="24"/>
          <w:szCs w:val="24"/>
        </w:rPr>
      </w:pPr>
      <w:r>
        <w:rPr>
          <w:b/>
          <w:i/>
          <w:sz w:val="28"/>
          <w:szCs w:val="28"/>
        </w:rPr>
        <w:t xml:space="preserve"> </w:t>
      </w:r>
    </w:p>
    <w:p w:rsidR="00BF454C" w:rsidRDefault="00E17D3C" w:rsidP="00C2263D">
      <w:pPr>
        <w:pStyle w:val="Header"/>
        <w:numPr>
          <w:ilvl w:val="0"/>
          <w:numId w:val="2"/>
        </w:numPr>
        <w:rPr>
          <w:sz w:val="24"/>
          <w:szCs w:val="24"/>
        </w:rPr>
      </w:pPr>
      <w:r w:rsidRPr="00947BFF">
        <w:rPr>
          <w:sz w:val="24"/>
          <w:szCs w:val="24"/>
        </w:rPr>
        <w:t>Student response</w:t>
      </w:r>
      <w:r w:rsidR="009513BC" w:rsidRPr="00947BFF">
        <w:rPr>
          <w:sz w:val="24"/>
          <w:szCs w:val="24"/>
        </w:rPr>
        <w:t>s</w:t>
      </w:r>
      <w:r w:rsidRPr="00947BFF">
        <w:rPr>
          <w:sz w:val="24"/>
          <w:szCs w:val="24"/>
        </w:rPr>
        <w:t xml:space="preserve"> will vary.</w:t>
      </w:r>
      <w:r w:rsidR="008875B4" w:rsidRPr="00947BFF">
        <w:rPr>
          <w:sz w:val="24"/>
          <w:szCs w:val="24"/>
        </w:rPr>
        <w:t xml:space="preserve"> </w:t>
      </w:r>
      <w:r w:rsidR="00497129">
        <w:rPr>
          <w:sz w:val="24"/>
          <w:szCs w:val="24"/>
        </w:rPr>
        <w:t>Some may voice concerns about the security of the information that TCS now holds. Other concerns include whether or not the data will be managed at UK standards and what data policies are in place to protect the information.</w:t>
      </w:r>
      <w:r w:rsidR="009660BA">
        <w:rPr>
          <w:sz w:val="24"/>
          <w:szCs w:val="24"/>
        </w:rPr>
        <w:t xml:space="preserve"> </w:t>
      </w:r>
    </w:p>
    <w:p w:rsidR="00BF454C" w:rsidRDefault="00BF454C" w:rsidP="00BF454C">
      <w:pPr>
        <w:pStyle w:val="Header"/>
        <w:ind w:left="720"/>
        <w:rPr>
          <w:sz w:val="24"/>
          <w:szCs w:val="24"/>
        </w:rPr>
      </w:pPr>
    </w:p>
    <w:p w:rsidR="00464710" w:rsidRPr="00947BFF" w:rsidRDefault="00C50231" w:rsidP="00C2263D">
      <w:pPr>
        <w:pStyle w:val="Header"/>
        <w:numPr>
          <w:ilvl w:val="0"/>
          <w:numId w:val="2"/>
        </w:numPr>
        <w:rPr>
          <w:sz w:val="24"/>
          <w:szCs w:val="24"/>
        </w:rPr>
      </w:pPr>
      <w:r>
        <w:rPr>
          <w:sz w:val="24"/>
          <w:szCs w:val="24"/>
        </w:rPr>
        <w:t>Student response</w:t>
      </w:r>
      <w:r w:rsidR="009660BA">
        <w:rPr>
          <w:sz w:val="24"/>
          <w:szCs w:val="24"/>
        </w:rPr>
        <w:t>s</w:t>
      </w:r>
      <w:r>
        <w:rPr>
          <w:sz w:val="24"/>
          <w:szCs w:val="24"/>
        </w:rPr>
        <w:t xml:space="preserve"> will vary. </w:t>
      </w:r>
      <w:r w:rsidR="00E6235A">
        <w:rPr>
          <w:sz w:val="24"/>
          <w:szCs w:val="24"/>
        </w:rPr>
        <w:t>Two</w:t>
      </w:r>
      <w:r w:rsidR="00813CC8">
        <w:rPr>
          <w:sz w:val="24"/>
          <w:szCs w:val="24"/>
        </w:rPr>
        <w:t xml:space="preserve"> of the major selling points of outsour</w:t>
      </w:r>
      <w:r w:rsidR="00E6235A">
        <w:rPr>
          <w:sz w:val="24"/>
          <w:szCs w:val="24"/>
        </w:rPr>
        <w:t xml:space="preserve">cing </w:t>
      </w:r>
      <w:r w:rsidR="009660BA">
        <w:rPr>
          <w:sz w:val="24"/>
          <w:szCs w:val="24"/>
        </w:rPr>
        <w:t>are</w:t>
      </w:r>
      <w:r w:rsidR="00E6235A">
        <w:rPr>
          <w:sz w:val="24"/>
          <w:szCs w:val="24"/>
        </w:rPr>
        <w:t xml:space="preserve"> reduced costs and better service delivery.</w:t>
      </w:r>
    </w:p>
    <w:p w:rsidR="00795E16" w:rsidRPr="00C273A3" w:rsidRDefault="00947BFF" w:rsidP="00434DA1">
      <w:pPr>
        <w:pStyle w:val="Header"/>
        <w:rPr>
          <w:sz w:val="24"/>
          <w:szCs w:val="24"/>
        </w:rPr>
      </w:pPr>
      <w:r>
        <w:rPr>
          <w:sz w:val="24"/>
          <w:szCs w:val="24"/>
        </w:rPr>
        <w:t xml:space="preserve"> </w:t>
      </w:r>
    </w:p>
    <w:p w:rsidR="00A21C07" w:rsidRPr="00A41C29" w:rsidRDefault="00A21C07" w:rsidP="00703E93">
      <w:pPr>
        <w:pStyle w:val="Header"/>
        <w:rPr>
          <w:i/>
          <w:sz w:val="24"/>
          <w:szCs w:val="24"/>
        </w:rPr>
      </w:pPr>
      <w:r w:rsidRPr="00A41C29">
        <w:rPr>
          <w:i/>
          <w:sz w:val="24"/>
          <w:szCs w:val="24"/>
        </w:rPr>
        <w:t>Critical Thinking Questions</w:t>
      </w:r>
    </w:p>
    <w:p w:rsidR="00A21C07" w:rsidRPr="00A41C29" w:rsidRDefault="00A21C07" w:rsidP="00703E93">
      <w:pPr>
        <w:pStyle w:val="Header"/>
        <w:rPr>
          <w:sz w:val="24"/>
          <w:szCs w:val="24"/>
        </w:rPr>
      </w:pPr>
    </w:p>
    <w:p w:rsidR="002676A9" w:rsidRPr="00E6235A" w:rsidRDefault="006B3B40" w:rsidP="00E6235A">
      <w:pPr>
        <w:pStyle w:val="Header"/>
        <w:numPr>
          <w:ilvl w:val="0"/>
          <w:numId w:val="4"/>
        </w:numPr>
        <w:rPr>
          <w:sz w:val="24"/>
          <w:szCs w:val="24"/>
        </w:rPr>
      </w:pPr>
      <w:r w:rsidRPr="00E6235A">
        <w:rPr>
          <w:sz w:val="24"/>
          <w:szCs w:val="24"/>
        </w:rPr>
        <w:t xml:space="preserve">Student responses </w:t>
      </w:r>
      <w:r w:rsidR="001C7D00" w:rsidRPr="00E6235A">
        <w:rPr>
          <w:sz w:val="24"/>
          <w:szCs w:val="24"/>
        </w:rPr>
        <w:t xml:space="preserve">will vary. </w:t>
      </w:r>
      <w:r w:rsidR="00AE3585">
        <w:rPr>
          <w:sz w:val="24"/>
          <w:szCs w:val="24"/>
        </w:rPr>
        <w:t xml:space="preserve">Note that it is the </w:t>
      </w:r>
      <w:r w:rsidR="00E6235A" w:rsidRPr="00E6235A">
        <w:rPr>
          <w:sz w:val="24"/>
          <w:szCs w:val="24"/>
        </w:rPr>
        <w:t>cloud service provider</w:t>
      </w:r>
      <w:r w:rsidR="00AE3585">
        <w:rPr>
          <w:sz w:val="24"/>
          <w:szCs w:val="24"/>
        </w:rPr>
        <w:t xml:space="preserve">’s responsibility to protect its </w:t>
      </w:r>
      <w:r w:rsidR="00E6235A" w:rsidRPr="00E6235A">
        <w:rPr>
          <w:sz w:val="24"/>
          <w:szCs w:val="24"/>
        </w:rPr>
        <w:t>data from physical disruptions and from cyber</w:t>
      </w:r>
      <w:r w:rsidR="00E6235A">
        <w:rPr>
          <w:sz w:val="24"/>
          <w:szCs w:val="24"/>
        </w:rPr>
        <w:t xml:space="preserve"> </w:t>
      </w:r>
      <w:r w:rsidR="00E6235A" w:rsidRPr="00E6235A">
        <w:rPr>
          <w:sz w:val="24"/>
          <w:szCs w:val="24"/>
        </w:rPr>
        <w:t>attacks. If the cloud provider fails to provide adequate data protection, its client is vulnerable.</w:t>
      </w:r>
    </w:p>
    <w:p w:rsidR="00C436BA" w:rsidRPr="00A41C29" w:rsidRDefault="00C436BA" w:rsidP="00703E93">
      <w:pPr>
        <w:pStyle w:val="Header"/>
        <w:ind w:left="360"/>
        <w:rPr>
          <w:sz w:val="24"/>
          <w:szCs w:val="24"/>
        </w:rPr>
      </w:pPr>
    </w:p>
    <w:p w:rsidR="00DE422B" w:rsidRPr="007D79E4" w:rsidRDefault="007D79E4" w:rsidP="00DE422B">
      <w:pPr>
        <w:numPr>
          <w:ilvl w:val="0"/>
          <w:numId w:val="4"/>
        </w:numPr>
        <w:autoSpaceDE w:val="0"/>
        <w:autoSpaceDN w:val="0"/>
        <w:adjustRightInd w:val="0"/>
        <w:rPr>
          <w:sz w:val="24"/>
          <w:szCs w:val="24"/>
        </w:rPr>
      </w:pPr>
      <w:r>
        <w:rPr>
          <w:sz w:val="24"/>
          <w:szCs w:val="24"/>
        </w:rPr>
        <w:t>Student response</w:t>
      </w:r>
      <w:r w:rsidR="009660BA">
        <w:rPr>
          <w:sz w:val="24"/>
          <w:szCs w:val="24"/>
        </w:rPr>
        <w:t>s</w:t>
      </w:r>
      <w:r>
        <w:rPr>
          <w:sz w:val="24"/>
          <w:szCs w:val="24"/>
        </w:rPr>
        <w:t xml:space="preserve"> will vary.</w:t>
      </w:r>
      <w:r w:rsidR="000D61A7">
        <w:rPr>
          <w:sz w:val="24"/>
          <w:szCs w:val="24"/>
        </w:rPr>
        <w:t xml:space="preserve"> </w:t>
      </w:r>
      <w:r w:rsidR="00A75492">
        <w:rPr>
          <w:sz w:val="24"/>
          <w:szCs w:val="24"/>
        </w:rPr>
        <w:t>One reason may be the substantial reduction in costs.</w:t>
      </w:r>
      <w:r w:rsidR="00E6235A">
        <w:rPr>
          <w:sz w:val="24"/>
          <w:szCs w:val="24"/>
        </w:rPr>
        <w:t xml:space="preserve"> </w:t>
      </w:r>
    </w:p>
    <w:p w:rsidR="00D519C7" w:rsidRDefault="00C63A6A" w:rsidP="00703E93">
      <w:pPr>
        <w:rPr>
          <w:sz w:val="24"/>
          <w:szCs w:val="24"/>
        </w:rPr>
      </w:pPr>
      <w:r>
        <w:rPr>
          <w:sz w:val="24"/>
          <w:szCs w:val="24"/>
        </w:rPr>
        <w:t xml:space="preserve"> </w:t>
      </w:r>
    </w:p>
    <w:p w:rsidR="009E4D09" w:rsidRDefault="009E4D09" w:rsidP="00703E93">
      <w:pPr>
        <w:rPr>
          <w:b/>
          <w:i/>
          <w:sz w:val="28"/>
          <w:szCs w:val="28"/>
        </w:rPr>
      </w:pPr>
    </w:p>
    <w:p w:rsidR="002676A9" w:rsidRDefault="002676A9" w:rsidP="00703E93">
      <w:pPr>
        <w:pStyle w:val="Header"/>
        <w:tabs>
          <w:tab w:val="left" w:pos="720"/>
        </w:tabs>
        <w:rPr>
          <w:b/>
          <w:i/>
          <w:sz w:val="28"/>
          <w:szCs w:val="28"/>
        </w:rPr>
      </w:pPr>
      <w:r>
        <w:rPr>
          <w:b/>
          <w:i/>
          <w:sz w:val="28"/>
          <w:szCs w:val="28"/>
        </w:rPr>
        <w:t>Information Systems @ Work</w:t>
      </w:r>
    </w:p>
    <w:p w:rsidR="00A746D9" w:rsidRDefault="009E4D09" w:rsidP="00703E93">
      <w:pPr>
        <w:rPr>
          <w:i/>
          <w:sz w:val="24"/>
          <w:szCs w:val="24"/>
        </w:rPr>
      </w:pPr>
      <w:r>
        <w:rPr>
          <w:bCs/>
          <w:i/>
          <w:sz w:val="24"/>
          <w:szCs w:val="24"/>
        </w:rPr>
        <w:t xml:space="preserve"> </w:t>
      </w:r>
    </w:p>
    <w:p w:rsidR="00703E93" w:rsidRDefault="00703E93" w:rsidP="00703E93">
      <w:pPr>
        <w:pStyle w:val="Header"/>
        <w:tabs>
          <w:tab w:val="left" w:pos="720"/>
        </w:tabs>
        <w:rPr>
          <w:i/>
          <w:sz w:val="24"/>
          <w:szCs w:val="24"/>
        </w:rPr>
      </w:pPr>
      <w:r w:rsidRPr="00F13189">
        <w:rPr>
          <w:i/>
          <w:sz w:val="24"/>
          <w:szCs w:val="24"/>
        </w:rPr>
        <w:t>Discussion Questions</w:t>
      </w:r>
    </w:p>
    <w:p w:rsidR="00703E93" w:rsidRPr="00F13189" w:rsidRDefault="00703E93" w:rsidP="00703E93">
      <w:pPr>
        <w:pStyle w:val="Header"/>
        <w:tabs>
          <w:tab w:val="left" w:pos="720"/>
        </w:tabs>
        <w:rPr>
          <w:i/>
          <w:sz w:val="24"/>
          <w:szCs w:val="24"/>
        </w:rPr>
      </w:pPr>
    </w:p>
    <w:p w:rsidR="00A340A0" w:rsidRPr="0015255C" w:rsidRDefault="0015255C" w:rsidP="0015255C">
      <w:pPr>
        <w:numPr>
          <w:ilvl w:val="0"/>
          <w:numId w:val="22"/>
        </w:numPr>
        <w:autoSpaceDE w:val="0"/>
        <w:autoSpaceDN w:val="0"/>
        <w:adjustRightInd w:val="0"/>
        <w:rPr>
          <w:sz w:val="24"/>
          <w:szCs w:val="24"/>
        </w:rPr>
      </w:pPr>
      <w:r w:rsidRPr="0015255C">
        <w:rPr>
          <w:sz w:val="24"/>
          <w:szCs w:val="24"/>
        </w:rPr>
        <w:t xml:space="preserve">The modern CIO is a customer relationship manager, a strategic communicator, and a project manager, delicately balancing project portfolios, available </w:t>
      </w:r>
      <w:r>
        <w:rPr>
          <w:sz w:val="24"/>
          <w:szCs w:val="24"/>
        </w:rPr>
        <w:t>resources, and governance.</w:t>
      </w:r>
      <w:r w:rsidR="009660BA">
        <w:rPr>
          <w:sz w:val="24"/>
          <w:szCs w:val="24"/>
        </w:rPr>
        <w:t xml:space="preserve"> </w:t>
      </w:r>
    </w:p>
    <w:p w:rsidR="006A34E1" w:rsidRPr="00FA3CF7" w:rsidRDefault="00F24DD9" w:rsidP="00FA3CF7">
      <w:pPr>
        <w:autoSpaceDE w:val="0"/>
        <w:autoSpaceDN w:val="0"/>
        <w:adjustRightInd w:val="0"/>
        <w:ind w:left="720"/>
        <w:rPr>
          <w:sz w:val="24"/>
          <w:szCs w:val="24"/>
        </w:rPr>
      </w:pPr>
      <w:r>
        <w:rPr>
          <w:sz w:val="24"/>
          <w:szCs w:val="24"/>
        </w:rPr>
        <w:t xml:space="preserve"> </w:t>
      </w:r>
    </w:p>
    <w:p w:rsidR="00302F37" w:rsidRPr="00054990" w:rsidRDefault="00054990" w:rsidP="00054990">
      <w:pPr>
        <w:pStyle w:val="Header"/>
        <w:numPr>
          <w:ilvl w:val="0"/>
          <w:numId w:val="22"/>
        </w:numPr>
        <w:rPr>
          <w:sz w:val="24"/>
          <w:szCs w:val="24"/>
        </w:rPr>
      </w:pPr>
      <w:r w:rsidRPr="00054990">
        <w:rPr>
          <w:sz w:val="24"/>
          <w:szCs w:val="24"/>
        </w:rPr>
        <w:t xml:space="preserve">Developing a diverse set of skills that allows a CIO to manage people effectively and keep up with innovations in technology can be challenging. </w:t>
      </w:r>
    </w:p>
    <w:p w:rsidR="0040487D" w:rsidRPr="00130745" w:rsidRDefault="00F40B20" w:rsidP="00302F37">
      <w:pPr>
        <w:pStyle w:val="Header"/>
        <w:ind w:left="720"/>
        <w:rPr>
          <w:sz w:val="24"/>
          <w:szCs w:val="24"/>
        </w:rPr>
      </w:pPr>
      <w:r>
        <w:rPr>
          <w:sz w:val="24"/>
          <w:szCs w:val="24"/>
        </w:rPr>
        <w:t xml:space="preserve"> </w:t>
      </w:r>
    </w:p>
    <w:p w:rsidR="00703E93" w:rsidRPr="00F13189" w:rsidRDefault="00703E93" w:rsidP="00703E93">
      <w:pPr>
        <w:pStyle w:val="Header"/>
        <w:rPr>
          <w:i/>
          <w:sz w:val="24"/>
          <w:szCs w:val="24"/>
        </w:rPr>
      </w:pPr>
      <w:r w:rsidRPr="00F13189">
        <w:rPr>
          <w:i/>
          <w:sz w:val="24"/>
          <w:szCs w:val="24"/>
        </w:rPr>
        <w:t>Critical Thinking Questions</w:t>
      </w:r>
    </w:p>
    <w:p w:rsidR="00703E93" w:rsidRDefault="00703E93" w:rsidP="00703E93">
      <w:pPr>
        <w:pStyle w:val="Header"/>
        <w:rPr>
          <w:sz w:val="24"/>
          <w:szCs w:val="24"/>
        </w:rPr>
      </w:pPr>
    </w:p>
    <w:p w:rsidR="006124E7" w:rsidRPr="006124E7" w:rsidRDefault="009513BC" w:rsidP="006124E7">
      <w:pPr>
        <w:pStyle w:val="Header"/>
        <w:numPr>
          <w:ilvl w:val="0"/>
          <w:numId w:val="5"/>
        </w:numPr>
        <w:rPr>
          <w:sz w:val="24"/>
          <w:szCs w:val="24"/>
        </w:rPr>
      </w:pPr>
      <w:r>
        <w:rPr>
          <w:sz w:val="24"/>
          <w:szCs w:val="24"/>
        </w:rPr>
        <w:t>Student r</w:t>
      </w:r>
      <w:r w:rsidR="00E962FD" w:rsidRPr="006124E7">
        <w:rPr>
          <w:sz w:val="24"/>
          <w:szCs w:val="24"/>
        </w:rPr>
        <w:t>esponses will vary.</w:t>
      </w:r>
      <w:r w:rsidR="009660BA">
        <w:rPr>
          <w:sz w:val="24"/>
          <w:szCs w:val="24"/>
        </w:rPr>
        <w:t xml:space="preserve"> </w:t>
      </w:r>
    </w:p>
    <w:p w:rsidR="00626B59" w:rsidRPr="00930BF4" w:rsidRDefault="00626B59" w:rsidP="00626B59">
      <w:pPr>
        <w:pStyle w:val="Header"/>
        <w:ind w:left="360"/>
        <w:rPr>
          <w:sz w:val="24"/>
          <w:szCs w:val="24"/>
        </w:rPr>
      </w:pPr>
    </w:p>
    <w:p w:rsidR="00703E93" w:rsidRPr="00893E51" w:rsidRDefault="009513BC" w:rsidP="00A34F16">
      <w:pPr>
        <w:pStyle w:val="Header"/>
        <w:numPr>
          <w:ilvl w:val="0"/>
          <w:numId w:val="5"/>
        </w:numPr>
        <w:rPr>
          <w:sz w:val="24"/>
          <w:szCs w:val="24"/>
        </w:rPr>
      </w:pPr>
      <w:r>
        <w:rPr>
          <w:sz w:val="24"/>
          <w:szCs w:val="24"/>
        </w:rPr>
        <w:t>Student r</w:t>
      </w:r>
      <w:r w:rsidR="00544139">
        <w:rPr>
          <w:sz w:val="24"/>
          <w:szCs w:val="24"/>
        </w:rPr>
        <w:t>esponses will vary.</w:t>
      </w:r>
    </w:p>
    <w:p w:rsidR="00FB2605" w:rsidRDefault="00FB2605" w:rsidP="00703E93">
      <w:pPr>
        <w:rPr>
          <w:b/>
          <w:i/>
          <w:sz w:val="28"/>
          <w:szCs w:val="28"/>
        </w:rPr>
      </w:pPr>
    </w:p>
    <w:p w:rsidR="0047485D" w:rsidRDefault="0047485D" w:rsidP="00703E93">
      <w:pPr>
        <w:rPr>
          <w:b/>
          <w:i/>
          <w:sz w:val="28"/>
          <w:szCs w:val="28"/>
        </w:rPr>
      </w:pPr>
      <w:r>
        <w:rPr>
          <w:b/>
          <w:i/>
          <w:sz w:val="28"/>
          <w:szCs w:val="28"/>
        </w:rPr>
        <w:lastRenderedPageBreak/>
        <w:t xml:space="preserve">Review Questions </w:t>
      </w:r>
    </w:p>
    <w:p w:rsidR="0047485D" w:rsidRDefault="0047485D" w:rsidP="00703E93">
      <w:pPr>
        <w:ind w:left="-315"/>
        <w:rPr>
          <w:szCs w:val="24"/>
        </w:rPr>
      </w:pPr>
    </w:p>
    <w:p w:rsidR="0047485D" w:rsidRPr="002D6417" w:rsidRDefault="00D20869" w:rsidP="00A34F16">
      <w:pPr>
        <w:pStyle w:val="Header"/>
        <w:numPr>
          <w:ilvl w:val="0"/>
          <w:numId w:val="6"/>
        </w:numPr>
        <w:rPr>
          <w:sz w:val="24"/>
          <w:szCs w:val="24"/>
        </w:rPr>
      </w:pPr>
      <w:r w:rsidRPr="002D6417">
        <w:rPr>
          <w:sz w:val="24"/>
          <w:szCs w:val="24"/>
        </w:rPr>
        <w:t xml:space="preserve">A value chain is a series (chain) of events that includes inbound logistics, warehouse and storage, production, finished product storage, outbound logistics, marketing and sales, and customer service. </w:t>
      </w:r>
      <w:r w:rsidR="008772C2">
        <w:rPr>
          <w:sz w:val="24"/>
          <w:szCs w:val="24"/>
        </w:rPr>
        <w:t>A s</w:t>
      </w:r>
      <w:r w:rsidR="002D6417" w:rsidRPr="002D6417">
        <w:rPr>
          <w:sz w:val="24"/>
          <w:szCs w:val="24"/>
        </w:rPr>
        <w:t xml:space="preserve">upply chain </w:t>
      </w:r>
      <w:r w:rsidR="008772C2">
        <w:rPr>
          <w:sz w:val="24"/>
          <w:szCs w:val="24"/>
        </w:rPr>
        <w:t>is a network of</w:t>
      </w:r>
      <w:r w:rsidR="009660BA">
        <w:rPr>
          <w:sz w:val="24"/>
          <w:szCs w:val="24"/>
        </w:rPr>
        <w:t xml:space="preserve"> </w:t>
      </w:r>
      <w:r w:rsidR="002D6417" w:rsidRPr="002D6417">
        <w:rPr>
          <w:sz w:val="24"/>
          <w:szCs w:val="24"/>
        </w:rPr>
        <w:t>supplie</w:t>
      </w:r>
      <w:r w:rsidR="008772C2">
        <w:rPr>
          <w:sz w:val="24"/>
          <w:szCs w:val="24"/>
        </w:rPr>
        <w:t>r</w:t>
      </w:r>
      <w:r w:rsidR="002D6417" w:rsidRPr="002D6417">
        <w:rPr>
          <w:sz w:val="24"/>
          <w:szCs w:val="24"/>
        </w:rPr>
        <w:t>s</w:t>
      </w:r>
      <w:r w:rsidR="008772C2">
        <w:rPr>
          <w:sz w:val="24"/>
          <w:szCs w:val="24"/>
        </w:rPr>
        <w:t>, distributors, and retailers that participate in the production of a product.</w:t>
      </w:r>
      <w:r w:rsidR="002D6417" w:rsidRPr="002D6417">
        <w:rPr>
          <w:sz w:val="24"/>
          <w:szCs w:val="24"/>
        </w:rPr>
        <w:t xml:space="preserve"> </w:t>
      </w:r>
    </w:p>
    <w:p w:rsidR="0047485D" w:rsidRDefault="0047485D" w:rsidP="00703E93">
      <w:pPr>
        <w:pStyle w:val="Header"/>
        <w:ind w:left="360"/>
        <w:rPr>
          <w:sz w:val="24"/>
          <w:szCs w:val="24"/>
        </w:rPr>
      </w:pPr>
    </w:p>
    <w:p w:rsidR="0047485D" w:rsidRPr="0000695D" w:rsidRDefault="00D374E6" w:rsidP="00A34F16">
      <w:pPr>
        <w:pStyle w:val="Header"/>
        <w:numPr>
          <w:ilvl w:val="0"/>
          <w:numId w:val="6"/>
        </w:numPr>
        <w:rPr>
          <w:sz w:val="24"/>
          <w:szCs w:val="24"/>
        </w:rPr>
      </w:pPr>
      <w:r w:rsidRPr="00B00D18">
        <w:rPr>
          <w:sz w:val="24"/>
          <w:szCs w:val="24"/>
        </w:rPr>
        <w:t xml:space="preserve">Supply chain management (SCM) helps determine what supplies are required for the value chain, what quantities are </w:t>
      </w:r>
      <w:r w:rsidR="00B00D18" w:rsidRPr="00B00D18">
        <w:rPr>
          <w:sz w:val="24"/>
          <w:szCs w:val="24"/>
        </w:rPr>
        <w:t xml:space="preserve">needed to meet customer demand, how the supplies should be processed (manufactured) into finished goods and services, and how the shipment of supplies and products to customers should be scheduled, monitored, and </w:t>
      </w:r>
      <w:r w:rsidR="00B00D18">
        <w:rPr>
          <w:sz w:val="24"/>
          <w:szCs w:val="24"/>
        </w:rPr>
        <w:t>controlled.</w:t>
      </w:r>
    </w:p>
    <w:p w:rsidR="0047485D" w:rsidRDefault="0047485D" w:rsidP="00703E93">
      <w:pPr>
        <w:pStyle w:val="Header"/>
        <w:ind w:left="360"/>
        <w:rPr>
          <w:sz w:val="24"/>
          <w:szCs w:val="24"/>
        </w:rPr>
      </w:pPr>
    </w:p>
    <w:p w:rsidR="0047485D" w:rsidRPr="0020105C" w:rsidRDefault="0047485D" w:rsidP="0020105C">
      <w:pPr>
        <w:pStyle w:val="Header"/>
        <w:numPr>
          <w:ilvl w:val="0"/>
          <w:numId w:val="6"/>
        </w:numPr>
        <w:rPr>
          <w:sz w:val="24"/>
          <w:szCs w:val="24"/>
        </w:rPr>
      </w:pPr>
      <w:r w:rsidRPr="00076DFB">
        <w:rPr>
          <w:sz w:val="24"/>
          <w:szCs w:val="24"/>
        </w:rPr>
        <w:t>An information system can indirectly add value by summarizing the feedback from value-added processes for use by management and other organizational employees. The monitoring and control capabilities of an IS are excellent support features. A more contemporary view of the IS function holds that this system is an integral part of the value-adding processes and is key to providing input collection, product transformation, and output creation. In this way, an IS system can become a direct, strategic tool used to accomplish organizational goals and objectives.</w:t>
      </w:r>
    </w:p>
    <w:p w:rsidR="002F0C2D" w:rsidRPr="00076DFB" w:rsidRDefault="002F0C2D" w:rsidP="002F0C2D">
      <w:pPr>
        <w:pStyle w:val="Header"/>
        <w:ind w:left="720"/>
        <w:rPr>
          <w:sz w:val="24"/>
          <w:szCs w:val="24"/>
        </w:rPr>
      </w:pPr>
    </w:p>
    <w:p w:rsidR="00690B05" w:rsidRPr="005B60E9" w:rsidRDefault="005B60E9" w:rsidP="00A34F16">
      <w:pPr>
        <w:pStyle w:val="Header"/>
        <w:numPr>
          <w:ilvl w:val="0"/>
          <w:numId w:val="6"/>
        </w:numPr>
        <w:rPr>
          <w:sz w:val="24"/>
          <w:szCs w:val="24"/>
        </w:rPr>
      </w:pPr>
      <w:r w:rsidRPr="005B60E9">
        <w:rPr>
          <w:sz w:val="24"/>
          <w:szCs w:val="24"/>
        </w:rPr>
        <w:t xml:space="preserve">Technology diffusion is a measure of how widely technology is spread throughout an organization. </w:t>
      </w:r>
    </w:p>
    <w:p w:rsidR="000B026F" w:rsidRDefault="000B026F" w:rsidP="00703E93">
      <w:pPr>
        <w:pStyle w:val="Header"/>
        <w:ind w:left="360"/>
        <w:rPr>
          <w:sz w:val="24"/>
          <w:szCs w:val="24"/>
        </w:rPr>
      </w:pPr>
    </w:p>
    <w:p w:rsidR="00D20869" w:rsidRDefault="00D20869" w:rsidP="00A34F16">
      <w:pPr>
        <w:pStyle w:val="Header"/>
        <w:numPr>
          <w:ilvl w:val="0"/>
          <w:numId w:val="6"/>
        </w:numPr>
        <w:rPr>
          <w:sz w:val="24"/>
          <w:szCs w:val="24"/>
        </w:rPr>
      </w:pPr>
      <w:r>
        <w:rPr>
          <w:sz w:val="24"/>
          <w:szCs w:val="24"/>
        </w:rPr>
        <w:t xml:space="preserve">Reengineering is radical redesign of business processes, organizational structures, information systems, and values of the organization to achieve a breakthrough in business results. Continuous improvement is constantly seeking ways to improve business processes to add value to products and services. </w:t>
      </w:r>
    </w:p>
    <w:p w:rsidR="0047485D" w:rsidRDefault="0047485D" w:rsidP="00EE4925">
      <w:pPr>
        <w:pStyle w:val="Header"/>
        <w:rPr>
          <w:sz w:val="24"/>
          <w:szCs w:val="24"/>
        </w:rPr>
      </w:pPr>
    </w:p>
    <w:p w:rsidR="0047485D" w:rsidRPr="00673D68" w:rsidRDefault="0047485D" w:rsidP="00A34F16">
      <w:pPr>
        <w:pStyle w:val="Header"/>
        <w:numPr>
          <w:ilvl w:val="0"/>
          <w:numId w:val="6"/>
        </w:numPr>
        <w:rPr>
          <w:sz w:val="24"/>
          <w:szCs w:val="24"/>
        </w:rPr>
      </w:pPr>
      <w:r w:rsidRPr="00673D68">
        <w:rPr>
          <w:sz w:val="24"/>
          <w:szCs w:val="24"/>
        </w:rPr>
        <w:t>Quality is the ability of a product or service to meet or exceed the expectations of a customer. The intent of management to create quality goods or services is often operationalized through a commitment to a total quality management (TQM) approach to business. This means a collection of approaches, tools, and techniques are used throughout the firm to foster higher levels of quality.</w:t>
      </w:r>
      <w:r w:rsidR="009660BA">
        <w:rPr>
          <w:sz w:val="24"/>
          <w:szCs w:val="24"/>
        </w:rPr>
        <w:t xml:space="preserve"> </w:t>
      </w:r>
      <w:r w:rsidRPr="00673D68">
        <w:rPr>
          <w:sz w:val="24"/>
          <w:szCs w:val="24"/>
        </w:rPr>
        <w:t xml:space="preserve">Key components in this approach are recognition of customer needs, employee empowerment, having a vision for quality, and developing a reward system. </w:t>
      </w:r>
      <w:r w:rsidR="005208CE">
        <w:rPr>
          <w:sz w:val="24"/>
          <w:szCs w:val="24"/>
        </w:rPr>
        <w:t xml:space="preserve">Six </w:t>
      </w:r>
      <w:r w:rsidR="00673D68">
        <w:rPr>
          <w:sz w:val="24"/>
          <w:szCs w:val="24"/>
        </w:rPr>
        <w:t xml:space="preserve">Sigma is a </w:t>
      </w:r>
      <w:r w:rsidR="00673D68" w:rsidRPr="00673D68">
        <w:rPr>
          <w:sz w:val="24"/>
          <w:szCs w:val="24"/>
        </w:rPr>
        <w:t>statistical term that means products and services will meet quality standards 99.9997% of the time. In a normal distribution curve used in statistics, six standard deviations (Six Sigma) is 99.9997% of the area under the curve.</w:t>
      </w:r>
      <w:r w:rsidR="009660BA">
        <w:rPr>
          <w:sz w:val="24"/>
          <w:szCs w:val="24"/>
        </w:rPr>
        <w:t xml:space="preserve"> </w:t>
      </w:r>
    </w:p>
    <w:p w:rsidR="0047485D" w:rsidRDefault="0047485D" w:rsidP="00703E93">
      <w:pPr>
        <w:rPr>
          <w:szCs w:val="24"/>
        </w:rPr>
      </w:pPr>
    </w:p>
    <w:p w:rsidR="0047485D" w:rsidRPr="00067B41" w:rsidRDefault="00067B41" w:rsidP="00A34F16">
      <w:pPr>
        <w:pStyle w:val="Header"/>
        <w:numPr>
          <w:ilvl w:val="0"/>
          <w:numId w:val="6"/>
        </w:numPr>
        <w:rPr>
          <w:sz w:val="24"/>
          <w:szCs w:val="24"/>
        </w:rPr>
      </w:pPr>
      <w:r w:rsidRPr="00067B41">
        <w:rPr>
          <w:sz w:val="24"/>
          <w:szCs w:val="24"/>
        </w:rPr>
        <w:t>Organizational culture consists of the major understandings and assumptions for a business, corporation, or other organization. The understandings, which can include common beliefs, values, and approaches to decision making, are often not stated or documented as goals or formal policies. For example, employees might be expected to be clean-cut, wear conservative outfits, and be courteous in dealing with all customers. Sometimes organizational culture is formed over years.</w:t>
      </w:r>
      <w:r>
        <w:rPr>
          <w:sz w:val="24"/>
          <w:szCs w:val="24"/>
        </w:rPr>
        <w:t xml:space="preserve"> </w:t>
      </w:r>
      <w:r w:rsidR="0047485D" w:rsidRPr="00067B41">
        <w:rPr>
          <w:sz w:val="24"/>
          <w:szCs w:val="24"/>
        </w:rPr>
        <w:lastRenderedPageBreak/>
        <w:t>Organizational change is the process used by both profit and nonprofit organizations to plan, implement, and handle change.</w:t>
      </w:r>
      <w:r w:rsidR="009660BA">
        <w:rPr>
          <w:sz w:val="24"/>
          <w:szCs w:val="24"/>
        </w:rPr>
        <w:t xml:space="preserve"> </w:t>
      </w:r>
    </w:p>
    <w:p w:rsidR="0047485D" w:rsidRDefault="0047485D" w:rsidP="00703E93">
      <w:pPr>
        <w:pStyle w:val="Header"/>
        <w:ind w:left="360"/>
        <w:rPr>
          <w:sz w:val="24"/>
          <w:szCs w:val="24"/>
        </w:rPr>
      </w:pPr>
    </w:p>
    <w:p w:rsidR="0047485D" w:rsidRPr="00EE4925" w:rsidRDefault="0047485D" w:rsidP="00A34F16">
      <w:pPr>
        <w:pStyle w:val="Header"/>
        <w:numPr>
          <w:ilvl w:val="0"/>
          <w:numId w:val="6"/>
        </w:numPr>
        <w:rPr>
          <w:b/>
          <w:sz w:val="24"/>
          <w:szCs w:val="24"/>
        </w:rPr>
      </w:pPr>
      <w:r>
        <w:rPr>
          <w:sz w:val="24"/>
          <w:szCs w:val="24"/>
        </w:rPr>
        <w:t>The following table summarizes the basic organizational structures:</w:t>
      </w:r>
      <w:r w:rsidR="009660BA">
        <w:rPr>
          <w:sz w:val="24"/>
          <w:szCs w:val="24"/>
        </w:rPr>
        <w:t xml:space="preserve"> </w:t>
      </w:r>
      <w:r w:rsidR="00765AB5">
        <w:rPr>
          <w:b/>
          <w:sz w:val="24"/>
          <w:szCs w:val="24"/>
        </w:rPr>
        <w:t xml:space="preserve"> </w:t>
      </w:r>
    </w:p>
    <w:p w:rsidR="0047485D" w:rsidRDefault="0047485D" w:rsidP="00703E93">
      <w:pPr>
        <w:rPr>
          <w:szCs w:val="24"/>
        </w:rPr>
      </w:pPr>
    </w:p>
    <w:tbl>
      <w:tblPr>
        <w:tblW w:w="8424" w:type="dxa"/>
        <w:tblInd w:w="4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800"/>
        <w:gridCol w:w="6624"/>
      </w:tblGrid>
      <w:tr w:rsidR="0047485D" w:rsidTr="00627812">
        <w:tc>
          <w:tcPr>
            <w:tcW w:w="1800" w:type="dxa"/>
            <w:shd w:val="pct15" w:color="auto" w:fill="FFFFFF"/>
          </w:tcPr>
          <w:p w:rsidR="0047485D" w:rsidRPr="00627812" w:rsidRDefault="0047485D" w:rsidP="00703E93">
            <w:pPr>
              <w:spacing w:line="120" w:lineRule="exact"/>
              <w:rPr>
                <w:b/>
                <w:sz w:val="24"/>
                <w:szCs w:val="24"/>
              </w:rPr>
            </w:pPr>
          </w:p>
          <w:p w:rsidR="0047485D" w:rsidRPr="00627812" w:rsidRDefault="0047485D" w:rsidP="00703E93">
            <w:pPr>
              <w:spacing w:after="58"/>
              <w:rPr>
                <w:b/>
                <w:sz w:val="24"/>
                <w:szCs w:val="24"/>
              </w:rPr>
            </w:pPr>
            <w:r w:rsidRPr="00627812">
              <w:rPr>
                <w:b/>
                <w:sz w:val="24"/>
                <w:szCs w:val="24"/>
              </w:rPr>
              <w:t>Organizational Structure</w:t>
            </w:r>
          </w:p>
        </w:tc>
        <w:tc>
          <w:tcPr>
            <w:tcW w:w="6624" w:type="dxa"/>
            <w:shd w:val="pct15" w:color="auto" w:fill="FFFFFF"/>
          </w:tcPr>
          <w:p w:rsidR="0047485D" w:rsidRPr="00627812" w:rsidRDefault="0047485D" w:rsidP="00703E93">
            <w:pPr>
              <w:spacing w:line="120" w:lineRule="exact"/>
              <w:rPr>
                <w:b/>
                <w:sz w:val="24"/>
                <w:szCs w:val="24"/>
              </w:rPr>
            </w:pPr>
          </w:p>
          <w:p w:rsidR="0047485D" w:rsidRPr="00627812" w:rsidRDefault="0047485D" w:rsidP="00703E93">
            <w:pPr>
              <w:spacing w:after="58"/>
              <w:rPr>
                <w:b/>
                <w:sz w:val="24"/>
                <w:szCs w:val="24"/>
              </w:rPr>
            </w:pPr>
            <w:r w:rsidRPr="00627812">
              <w:rPr>
                <w:b/>
                <w:sz w:val="24"/>
                <w:szCs w:val="24"/>
              </w:rPr>
              <w:t>Definition</w:t>
            </w:r>
          </w:p>
        </w:tc>
      </w:tr>
      <w:tr w:rsidR="0047485D" w:rsidTr="00627812">
        <w:tc>
          <w:tcPr>
            <w:tcW w:w="1800" w:type="dxa"/>
          </w:tcPr>
          <w:p w:rsidR="0047485D" w:rsidRPr="00627812" w:rsidRDefault="0047485D" w:rsidP="00703E93">
            <w:pPr>
              <w:spacing w:line="120" w:lineRule="exact"/>
              <w:rPr>
                <w:sz w:val="24"/>
                <w:szCs w:val="24"/>
              </w:rPr>
            </w:pPr>
          </w:p>
          <w:p w:rsidR="0047485D" w:rsidRPr="00627812" w:rsidRDefault="0047485D" w:rsidP="00703E93">
            <w:pPr>
              <w:spacing w:after="58"/>
              <w:rPr>
                <w:sz w:val="24"/>
                <w:szCs w:val="24"/>
              </w:rPr>
            </w:pPr>
            <w:r w:rsidRPr="00627812">
              <w:rPr>
                <w:sz w:val="24"/>
                <w:szCs w:val="24"/>
              </w:rPr>
              <w:t>Traditional</w:t>
            </w:r>
          </w:p>
        </w:tc>
        <w:tc>
          <w:tcPr>
            <w:tcW w:w="6624" w:type="dxa"/>
          </w:tcPr>
          <w:p w:rsidR="0047485D" w:rsidRPr="00627812" w:rsidRDefault="0047485D" w:rsidP="00703E93">
            <w:pPr>
              <w:spacing w:line="120" w:lineRule="exact"/>
              <w:rPr>
                <w:sz w:val="24"/>
                <w:szCs w:val="24"/>
              </w:rPr>
            </w:pPr>
          </w:p>
          <w:p w:rsidR="0047485D" w:rsidRPr="00627812" w:rsidRDefault="00765AB5" w:rsidP="00765AB5">
            <w:pPr>
              <w:spacing w:after="58"/>
              <w:rPr>
                <w:sz w:val="24"/>
                <w:szCs w:val="24"/>
              </w:rPr>
            </w:pPr>
            <w:r w:rsidRPr="00765AB5">
              <w:rPr>
                <w:sz w:val="24"/>
                <w:szCs w:val="24"/>
              </w:rPr>
              <w:t>An organizational</w:t>
            </w:r>
            <w:r>
              <w:rPr>
                <w:sz w:val="24"/>
                <w:szCs w:val="24"/>
              </w:rPr>
              <w:t xml:space="preserve"> </w:t>
            </w:r>
            <w:r w:rsidRPr="00765AB5">
              <w:rPr>
                <w:sz w:val="24"/>
                <w:szCs w:val="24"/>
              </w:rPr>
              <w:t>structure in which the hierarchy</w:t>
            </w:r>
            <w:r>
              <w:rPr>
                <w:sz w:val="24"/>
                <w:szCs w:val="24"/>
              </w:rPr>
              <w:t xml:space="preserve"> </w:t>
            </w:r>
            <w:r w:rsidRPr="00765AB5">
              <w:rPr>
                <w:sz w:val="24"/>
                <w:szCs w:val="24"/>
              </w:rPr>
              <w:t>of decision making and authority flows</w:t>
            </w:r>
            <w:r>
              <w:rPr>
                <w:sz w:val="24"/>
                <w:szCs w:val="24"/>
              </w:rPr>
              <w:t xml:space="preserve"> </w:t>
            </w:r>
            <w:r w:rsidRPr="00765AB5">
              <w:rPr>
                <w:sz w:val="24"/>
                <w:szCs w:val="24"/>
              </w:rPr>
              <w:t>from the strategic management at the</w:t>
            </w:r>
            <w:r>
              <w:rPr>
                <w:sz w:val="24"/>
                <w:szCs w:val="24"/>
              </w:rPr>
              <w:t xml:space="preserve"> </w:t>
            </w:r>
            <w:r w:rsidRPr="00765AB5">
              <w:rPr>
                <w:sz w:val="24"/>
                <w:szCs w:val="24"/>
              </w:rPr>
              <w:t>top down to operational management</w:t>
            </w:r>
            <w:r>
              <w:rPr>
                <w:sz w:val="24"/>
                <w:szCs w:val="24"/>
              </w:rPr>
              <w:t xml:space="preserve"> </w:t>
            </w:r>
            <w:r w:rsidRPr="00765AB5">
              <w:rPr>
                <w:sz w:val="24"/>
                <w:szCs w:val="24"/>
              </w:rPr>
              <w:t>and non</w:t>
            </w:r>
            <w:r>
              <w:rPr>
                <w:sz w:val="24"/>
                <w:szCs w:val="24"/>
              </w:rPr>
              <w:t>-</w:t>
            </w:r>
            <w:r w:rsidRPr="00765AB5">
              <w:rPr>
                <w:sz w:val="24"/>
                <w:szCs w:val="24"/>
              </w:rPr>
              <w:t>management employees.</w:t>
            </w:r>
            <w:r>
              <w:rPr>
                <w:sz w:val="24"/>
                <w:szCs w:val="24"/>
              </w:rPr>
              <w:t xml:space="preserve"> </w:t>
            </w:r>
          </w:p>
        </w:tc>
      </w:tr>
      <w:tr w:rsidR="0047485D" w:rsidTr="00627812">
        <w:tc>
          <w:tcPr>
            <w:tcW w:w="1800" w:type="dxa"/>
          </w:tcPr>
          <w:p w:rsidR="0047485D" w:rsidRPr="00627812" w:rsidRDefault="0047485D" w:rsidP="00703E93">
            <w:pPr>
              <w:spacing w:line="120" w:lineRule="exact"/>
              <w:rPr>
                <w:sz w:val="24"/>
                <w:szCs w:val="24"/>
              </w:rPr>
            </w:pPr>
          </w:p>
          <w:p w:rsidR="0047485D" w:rsidRPr="00627812" w:rsidRDefault="0047485D" w:rsidP="00703E93">
            <w:pPr>
              <w:spacing w:after="58"/>
              <w:rPr>
                <w:sz w:val="24"/>
                <w:szCs w:val="24"/>
              </w:rPr>
            </w:pPr>
            <w:r w:rsidRPr="00627812">
              <w:rPr>
                <w:sz w:val="24"/>
                <w:szCs w:val="24"/>
              </w:rPr>
              <w:t>Project</w:t>
            </w:r>
          </w:p>
        </w:tc>
        <w:tc>
          <w:tcPr>
            <w:tcW w:w="6624" w:type="dxa"/>
          </w:tcPr>
          <w:p w:rsidR="0047485D" w:rsidRPr="00627812" w:rsidRDefault="0047485D" w:rsidP="00703E93">
            <w:pPr>
              <w:spacing w:line="120" w:lineRule="exact"/>
              <w:rPr>
                <w:sz w:val="24"/>
                <w:szCs w:val="24"/>
              </w:rPr>
            </w:pPr>
          </w:p>
          <w:p w:rsidR="0047485D" w:rsidRPr="00627812" w:rsidRDefault="00765AB5" w:rsidP="00765AB5">
            <w:pPr>
              <w:spacing w:after="58"/>
              <w:rPr>
                <w:sz w:val="24"/>
                <w:szCs w:val="24"/>
              </w:rPr>
            </w:pPr>
            <w:r w:rsidRPr="00765AB5">
              <w:rPr>
                <w:sz w:val="24"/>
                <w:szCs w:val="24"/>
              </w:rPr>
              <w:t>A structure focused on major</w:t>
            </w:r>
            <w:r>
              <w:rPr>
                <w:sz w:val="24"/>
                <w:szCs w:val="24"/>
              </w:rPr>
              <w:t xml:space="preserve"> </w:t>
            </w:r>
            <w:r w:rsidRPr="00765AB5">
              <w:rPr>
                <w:sz w:val="24"/>
                <w:szCs w:val="24"/>
              </w:rPr>
              <w:t>products or services, with program</w:t>
            </w:r>
            <w:r>
              <w:rPr>
                <w:sz w:val="24"/>
                <w:szCs w:val="24"/>
              </w:rPr>
              <w:t xml:space="preserve"> </w:t>
            </w:r>
            <w:r w:rsidRPr="00765AB5">
              <w:rPr>
                <w:sz w:val="24"/>
                <w:szCs w:val="24"/>
              </w:rPr>
              <w:t>managers responsible for directing</w:t>
            </w:r>
            <w:r>
              <w:rPr>
                <w:sz w:val="24"/>
                <w:szCs w:val="24"/>
              </w:rPr>
              <w:t xml:space="preserve"> </w:t>
            </w:r>
            <w:r w:rsidRPr="00765AB5">
              <w:rPr>
                <w:sz w:val="24"/>
                <w:szCs w:val="24"/>
              </w:rPr>
              <w:t>one or more projects.</w:t>
            </w:r>
            <w:r>
              <w:rPr>
                <w:sz w:val="24"/>
                <w:szCs w:val="24"/>
              </w:rPr>
              <w:t xml:space="preserve"> </w:t>
            </w:r>
          </w:p>
        </w:tc>
      </w:tr>
      <w:tr w:rsidR="0047485D" w:rsidTr="00627812">
        <w:tc>
          <w:tcPr>
            <w:tcW w:w="1800" w:type="dxa"/>
          </w:tcPr>
          <w:p w:rsidR="0047485D" w:rsidRPr="00627812" w:rsidRDefault="0047485D" w:rsidP="00703E93">
            <w:pPr>
              <w:spacing w:line="120" w:lineRule="exact"/>
              <w:rPr>
                <w:sz w:val="24"/>
                <w:szCs w:val="24"/>
              </w:rPr>
            </w:pPr>
          </w:p>
          <w:p w:rsidR="0047485D" w:rsidRPr="00627812" w:rsidRDefault="003F30FB" w:rsidP="00703E93">
            <w:pPr>
              <w:spacing w:after="58"/>
              <w:rPr>
                <w:sz w:val="24"/>
                <w:szCs w:val="24"/>
              </w:rPr>
            </w:pPr>
            <w:r>
              <w:rPr>
                <w:sz w:val="24"/>
                <w:szCs w:val="24"/>
              </w:rPr>
              <w:t xml:space="preserve">Virtual </w:t>
            </w:r>
            <w:r w:rsidR="0047485D" w:rsidRPr="00627812">
              <w:rPr>
                <w:sz w:val="24"/>
                <w:szCs w:val="24"/>
              </w:rPr>
              <w:t>Team</w:t>
            </w:r>
          </w:p>
        </w:tc>
        <w:tc>
          <w:tcPr>
            <w:tcW w:w="6624" w:type="dxa"/>
          </w:tcPr>
          <w:p w:rsidR="0047485D" w:rsidRPr="00627812" w:rsidRDefault="003F30FB" w:rsidP="003F30FB">
            <w:pPr>
              <w:spacing w:after="58"/>
              <w:rPr>
                <w:sz w:val="24"/>
                <w:szCs w:val="24"/>
              </w:rPr>
            </w:pPr>
            <w:r w:rsidRPr="003F30FB">
              <w:rPr>
                <w:sz w:val="24"/>
                <w:szCs w:val="24"/>
              </w:rPr>
              <w:t>A group of individuals</w:t>
            </w:r>
            <w:r>
              <w:rPr>
                <w:sz w:val="24"/>
                <w:szCs w:val="24"/>
              </w:rPr>
              <w:t xml:space="preserve"> </w:t>
            </w:r>
            <w:r w:rsidRPr="003F30FB">
              <w:rPr>
                <w:sz w:val="24"/>
                <w:szCs w:val="24"/>
              </w:rPr>
              <w:t>whose members are distributed geographically,</w:t>
            </w:r>
            <w:r>
              <w:rPr>
                <w:sz w:val="24"/>
                <w:szCs w:val="24"/>
              </w:rPr>
              <w:t xml:space="preserve"> </w:t>
            </w:r>
            <w:r w:rsidRPr="003F30FB">
              <w:rPr>
                <w:sz w:val="24"/>
                <w:szCs w:val="24"/>
              </w:rPr>
              <w:t>but who work as a coherent</w:t>
            </w:r>
            <w:r>
              <w:rPr>
                <w:sz w:val="24"/>
                <w:szCs w:val="24"/>
              </w:rPr>
              <w:t xml:space="preserve"> </w:t>
            </w:r>
            <w:r w:rsidRPr="003F30FB">
              <w:rPr>
                <w:sz w:val="24"/>
                <w:szCs w:val="24"/>
              </w:rPr>
              <w:t>unit through the use of information</w:t>
            </w:r>
            <w:r>
              <w:rPr>
                <w:sz w:val="24"/>
                <w:szCs w:val="24"/>
              </w:rPr>
              <w:t xml:space="preserve"> </w:t>
            </w:r>
            <w:r w:rsidRPr="003F30FB">
              <w:rPr>
                <w:sz w:val="24"/>
                <w:szCs w:val="24"/>
              </w:rPr>
              <w:t>systems technology.</w:t>
            </w:r>
          </w:p>
        </w:tc>
      </w:tr>
      <w:tr w:rsidR="0047485D" w:rsidTr="00627812">
        <w:tc>
          <w:tcPr>
            <w:tcW w:w="1800" w:type="dxa"/>
          </w:tcPr>
          <w:p w:rsidR="0047485D" w:rsidRPr="00627812" w:rsidRDefault="003F30FB" w:rsidP="00703E93">
            <w:pPr>
              <w:spacing w:after="58"/>
              <w:rPr>
                <w:sz w:val="24"/>
                <w:szCs w:val="24"/>
              </w:rPr>
            </w:pPr>
            <w:r>
              <w:rPr>
                <w:sz w:val="24"/>
                <w:szCs w:val="24"/>
              </w:rPr>
              <w:t>Matrix</w:t>
            </w:r>
          </w:p>
        </w:tc>
        <w:tc>
          <w:tcPr>
            <w:tcW w:w="6624" w:type="dxa"/>
          </w:tcPr>
          <w:p w:rsidR="0047485D" w:rsidRPr="00627812" w:rsidRDefault="0047485D" w:rsidP="00703E93">
            <w:pPr>
              <w:spacing w:line="120" w:lineRule="exact"/>
              <w:rPr>
                <w:sz w:val="24"/>
                <w:szCs w:val="24"/>
              </w:rPr>
            </w:pPr>
          </w:p>
          <w:p w:rsidR="0047485D" w:rsidRPr="00627812" w:rsidRDefault="003F30FB" w:rsidP="003F30FB">
            <w:pPr>
              <w:spacing w:after="58"/>
              <w:rPr>
                <w:sz w:val="24"/>
                <w:szCs w:val="24"/>
              </w:rPr>
            </w:pPr>
            <w:r>
              <w:rPr>
                <w:sz w:val="24"/>
                <w:szCs w:val="24"/>
              </w:rPr>
              <w:t xml:space="preserve"> </w:t>
            </w:r>
            <w:r w:rsidRPr="003F30FB">
              <w:rPr>
                <w:sz w:val="24"/>
                <w:szCs w:val="24"/>
              </w:rPr>
              <w:t>An organization structure in which an</w:t>
            </w:r>
            <w:r>
              <w:rPr>
                <w:sz w:val="24"/>
                <w:szCs w:val="24"/>
              </w:rPr>
              <w:t xml:space="preserve"> </w:t>
            </w:r>
            <w:r w:rsidRPr="003F30FB">
              <w:rPr>
                <w:sz w:val="24"/>
                <w:szCs w:val="24"/>
              </w:rPr>
              <w:t>individual has two reporting superiors</w:t>
            </w:r>
            <w:r>
              <w:rPr>
                <w:sz w:val="24"/>
                <w:szCs w:val="24"/>
              </w:rPr>
              <w:t xml:space="preserve"> </w:t>
            </w:r>
            <w:r w:rsidRPr="003F30FB">
              <w:rPr>
                <w:sz w:val="24"/>
                <w:szCs w:val="24"/>
              </w:rPr>
              <w:t>(managers)—one functional and one</w:t>
            </w:r>
            <w:r>
              <w:rPr>
                <w:sz w:val="24"/>
                <w:szCs w:val="24"/>
              </w:rPr>
              <w:t xml:space="preserve"> </w:t>
            </w:r>
            <w:r w:rsidRPr="003F30FB">
              <w:rPr>
                <w:sz w:val="24"/>
                <w:szCs w:val="24"/>
              </w:rPr>
              <w:t>operational.</w:t>
            </w:r>
          </w:p>
        </w:tc>
      </w:tr>
    </w:tbl>
    <w:p w:rsidR="0047485D" w:rsidRDefault="0047485D" w:rsidP="00703E93">
      <w:pPr>
        <w:rPr>
          <w:szCs w:val="24"/>
        </w:rPr>
      </w:pPr>
    </w:p>
    <w:p w:rsidR="0047485D" w:rsidRDefault="0047485D" w:rsidP="00703E93">
      <w:pPr>
        <w:rPr>
          <w:szCs w:val="24"/>
        </w:rPr>
      </w:pPr>
    </w:p>
    <w:p w:rsidR="0047485D" w:rsidRDefault="0047485D" w:rsidP="00A34F16">
      <w:pPr>
        <w:pStyle w:val="Header"/>
        <w:numPr>
          <w:ilvl w:val="0"/>
          <w:numId w:val="6"/>
        </w:numPr>
        <w:rPr>
          <w:sz w:val="24"/>
          <w:szCs w:val="24"/>
        </w:rPr>
      </w:pPr>
      <w:r>
        <w:rPr>
          <w:sz w:val="24"/>
          <w:szCs w:val="24"/>
        </w:rPr>
        <w:t>The change model has three basic components</w:t>
      </w:r>
      <w:r w:rsidR="009660BA">
        <w:rPr>
          <w:sz w:val="24"/>
          <w:szCs w:val="24"/>
        </w:rPr>
        <w:t xml:space="preserve"> – </w:t>
      </w:r>
      <w:r w:rsidR="009660BA" w:rsidRPr="009660BA">
        <w:rPr>
          <w:sz w:val="24"/>
          <w:szCs w:val="24"/>
        </w:rPr>
        <w:t>u</w:t>
      </w:r>
      <w:r>
        <w:rPr>
          <w:sz w:val="24"/>
          <w:szCs w:val="24"/>
        </w:rPr>
        <w:t xml:space="preserve">nfreezing, moving, and refreezing. Unfreezing is the process of ceasing old habits and creating a climate receptive to change. Moving is learning new behaviors. Refreezing is the process of making the new behaviors a normal, accepted part of the job. </w:t>
      </w:r>
    </w:p>
    <w:p w:rsidR="0047485D" w:rsidRDefault="0047485D" w:rsidP="00703E93">
      <w:pPr>
        <w:rPr>
          <w:sz w:val="24"/>
          <w:szCs w:val="24"/>
        </w:rPr>
      </w:pPr>
      <w:r>
        <w:rPr>
          <w:sz w:val="24"/>
          <w:szCs w:val="24"/>
        </w:rPr>
        <w:t xml:space="preserve"> </w:t>
      </w:r>
    </w:p>
    <w:p w:rsidR="0047485D" w:rsidRDefault="0047485D" w:rsidP="00703E93">
      <w:pPr>
        <w:rPr>
          <w:sz w:val="24"/>
          <w:szCs w:val="24"/>
        </w:rPr>
      </w:pPr>
    </w:p>
    <w:p w:rsidR="0047485D" w:rsidRDefault="0047485D" w:rsidP="00703E93">
      <w:pPr>
        <w:rPr>
          <w:sz w:val="24"/>
          <w:szCs w:val="24"/>
        </w:rPr>
      </w:pPr>
    </w:p>
    <w:p w:rsidR="0047485D" w:rsidRDefault="00D8487A" w:rsidP="00703E93">
      <w:pPr>
        <w:rPr>
          <w:sz w:val="24"/>
          <w:szCs w:val="24"/>
        </w:rPr>
      </w:pPr>
      <w:r>
        <w:rPr>
          <w:noProof/>
          <w:sz w:val="24"/>
          <w:szCs w:val="24"/>
        </w:rPr>
        <w:pict>
          <v:oval id="_x0000_s1034" style="position:absolute;margin-left:287.05pt;margin-top:-20.65pt;width:79.2pt;height:1in;z-index:251655168" o:allowincell="f">
            <v:textbox style="mso-next-textbox:#_x0000_s1034">
              <w:txbxContent>
                <w:p w:rsidR="001F2582" w:rsidRDefault="001F2582">
                  <w:pPr>
                    <w:pStyle w:val="BodyText"/>
                    <w:rPr>
                      <w:snapToGrid/>
                      <w:sz w:val="24"/>
                    </w:rPr>
                  </w:pPr>
                </w:p>
                <w:p w:rsidR="001F2582" w:rsidRDefault="001F2582">
                  <w:pPr>
                    <w:pStyle w:val="BodyText"/>
                  </w:pPr>
                  <w:r>
                    <w:t>Refreezing</w:t>
                  </w:r>
                </w:p>
              </w:txbxContent>
            </v:textbox>
          </v:oval>
        </w:pict>
      </w:r>
      <w:r>
        <w:rPr>
          <w:noProof/>
          <w:sz w:val="24"/>
          <w:szCs w:val="24"/>
        </w:rPr>
        <w:pict>
          <v:oval id="_x0000_s1037" style="position:absolute;margin-left:171.85pt;margin-top:-20.65pt;width:1in;height:1in;z-index:251658240" o:allowincell="f">
            <v:textbox style="mso-next-textbox:#_x0000_s1037">
              <w:txbxContent>
                <w:p w:rsidR="001F2582" w:rsidRDefault="001F2582"/>
                <w:p w:rsidR="001F2582" w:rsidRDefault="001F2582">
                  <w:r>
                    <w:t>Moving</w:t>
                  </w:r>
                </w:p>
              </w:txbxContent>
            </v:textbox>
          </v:oval>
        </w:pict>
      </w:r>
      <w:r>
        <w:rPr>
          <w:noProof/>
          <w:sz w:val="24"/>
          <w:szCs w:val="24"/>
        </w:rPr>
        <w:pict>
          <v:rect id="_x0000_s1036" style="position:absolute;margin-left:143.05pt;margin-top:-20.65pt;width:1in;height:1in;z-index:251657216" o:allowincell="f"/>
        </w:pict>
      </w:r>
      <w:r>
        <w:rPr>
          <w:noProof/>
          <w:sz w:val="24"/>
          <w:szCs w:val="24"/>
        </w:rPr>
        <w:pict>
          <v:rect id="_x0000_s1035" style="position:absolute;margin-left:27.85pt;margin-top:-20.65pt;width:1in;height:1in;z-index:251656192" o:allowincell="f">
            <v:textbox style="mso-next-textbox:#_x0000_s1035">
              <w:txbxContent>
                <w:p w:rsidR="001F2582" w:rsidRDefault="001F2582"/>
                <w:p w:rsidR="001F2582" w:rsidRDefault="001F2582"/>
                <w:p w:rsidR="001F2582" w:rsidRDefault="001F2582">
                  <w:pPr>
                    <w:pStyle w:val="BodyText"/>
                  </w:pPr>
                  <w:r>
                    <w:t>Unfreezing</w:t>
                  </w:r>
                  <w:r>
                    <w:tab/>
                  </w:r>
                </w:p>
              </w:txbxContent>
            </v:textbox>
          </v:rect>
        </w:pict>
      </w:r>
    </w:p>
    <w:p w:rsidR="00EF28EB" w:rsidRDefault="00D8487A" w:rsidP="00703E93">
      <w:pPr>
        <w:rPr>
          <w:sz w:val="24"/>
          <w:szCs w:val="24"/>
        </w:rPr>
      </w:pPr>
      <w:r>
        <w:rPr>
          <w:noProof/>
          <w:sz w:val="24"/>
          <w:szCs w:val="24"/>
        </w:rPr>
        <w:pict>
          <v:line id="_x0000_s1039" style="position:absolute;z-index:251660288" from="243.85pt,1.75pt" to="287.05pt,1.75pt" o:allowincell="f">
            <v:stroke endarrow="block"/>
          </v:line>
        </w:pict>
      </w:r>
      <w:r>
        <w:rPr>
          <w:noProof/>
          <w:sz w:val="24"/>
          <w:szCs w:val="24"/>
        </w:rPr>
        <w:pict>
          <v:line id="_x0000_s1038" style="position:absolute;z-index:251659264" from="99.85pt,1.75pt" to="143.05pt,1.75pt" o:allowincell="f">
            <v:stroke endarrow="block"/>
          </v:line>
        </w:pict>
      </w:r>
    </w:p>
    <w:p w:rsidR="00EF28EB" w:rsidRDefault="00EF28EB" w:rsidP="00703E93">
      <w:pPr>
        <w:rPr>
          <w:sz w:val="24"/>
          <w:szCs w:val="24"/>
        </w:rPr>
      </w:pPr>
    </w:p>
    <w:p w:rsidR="00EF28EB" w:rsidRDefault="00EF28EB" w:rsidP="00703E93">
      <w:pPr>
        <w:rPr>
          <w:sz w:val="24"/>
          <w:szCs w:val="24"/>
        </w:rPr>
      </w:pPr>
    </w:p>
    <w:p w:rsidR="0047485D" w:rsidRDefault="0047485D" w:rsidP="00703E93">
      <w:pPr>
        <w:rPr>
          <w:sz w:val="24"/>
          <w:szCs w:val="24"/>
        </w:rPr>
      </w:pPr>
    </w:p>
    <w:p w:rsidR="0047485D" w:rsidRDefault="0047485D" w:rsidP="00A34F16">
      <w:pPr>
        <w:pStyle w:val="Header"/>
        <w:numPr>
          <w:ilvl w:val="0"/>
          <w:numId w:val="6"/>
        </w:numPr>
        <w:rPr>
          <w:sz w:val="24"/>
          <w:szCs w:val="24"/>
        </w:rPr>
      </w:pPr>
      <w:r>
        <w:rPr>
          <w:sz w:val="24"/>
          <w:szCs w:val="24"/>
        </w:rPr>
        <w:t>Downsizing is the planned reduction of a workforce used to reduce costs. It is sometimes called rightsizing. Outsourcing, on the other hand, is contracting with outside professional services to meet business needs. This means that organizational resources are focused on the primary business activity. Professionals handle secondary functions with more expertise in a particular area. In theory, the workforce is not reduced but instead reallocated.</w:t>
      </w:r>
      <w:r w:rsidR="009660BA">
        <w:rPr>
          <w:sz w:val="24"/>
          <w:szCs w:val="24"/>
        </w:rPr>
        <w:t xml:space="preserve"> </w:t>
      </w:r>
    </w:p>
    <w:p w:rsidR="003365E6" w:rsidRDefault="003365E6" w:rsidP="003365E6">
      <w:pPr>
        <w:pStyle w:val="Header"/>
        <w:ind w:left="720"/>
        <w:rPr>
          <w:sz w:val="24"/>
          <w:szCs w:val="24"/>
        </w:rPr>
      </w:pPr>
    </w:p>
    <w:p w:rsidR="0047485D" w:rsidRDefault="0047485D" w:rsidP="00A34F16">
      <w:pPr>
        <w:pStyle w:val="Header"/>
        <w:numPr>
          <w:ilvl w:val="0"/>
          <w:numId w:val="6"/>
        </w:numPr>
        <w:rPr>
          <w:sz w:val="24"/>
          <w:szCs w:val="24"/>
        </w:rPr>
      </w:pPr>
      <w:r>
        <w:rPr>
          <w:sz w:val="24"/>
          <w:szCs w:val="24"/>
        </w:rPr>
        <w:t xml:space="preserve">Organizations employ various strategies to achieve a competitive advantage. Among these are the forming of alliances with other companies, developing a niche market, maintaining competitive costs, and creating product differentiation. </w:t>
      </w:r>
    </w:p>
    <w:p w:rsidR="0047485D" w:rsidRDefault="0047485D" w:rsidP="00703E93">
      <w:pPr>
        <w:pStyle w:val="Header"/>
        <w:ind w:left="360"/>
        <w:rPr>
          <w:sz w:val="24"/>
          <w:szCs w:val="24"/>
        </w:rPr>
      </w:pPr>
    </w:p>
    <w:p w:rsidR="0047485D" w:rsidRPr="00A21D31" w:rsidRDefault="00A21D31" w:rsidP="00A34F16">
      <w:pPr>
        <w:pStyle w:val="Header"/>
        <w:numPr>
          <w:ilvl w:val="0"/>
          <w:numId w:val="6"/>
        </w:numPr>
        <w:rPr>
          <w:sz w:val="24"/>
          <w:szCs w:val="24"/>
        </w:rPr>
      </w:pPr>
      <w:r w:rsidRPr="00A21D31">
        <w:rPr>
          <w:sz w:val="24"/>
          <w:szCs w:val="24"/>
        </w:rPr>
        <w:lastRenderedPageBreak/>
        <w:t>Students who use the Internet and other nontraditional sources to find IS jobs have more opportunities to land a job. Many Web sites, such as Dice.com, CareerBuilder.com, TheLadders.com, LinkedIn.com, Computerjobs.com, and Monster.com, post job opportunities for Internet careers and more traditional careers.</w:t>
      </w:r>
    </w:p>
    <w:p w:rsidR="0047485D" w:rsidRPr="00076DFB" w:rsidRDefault="008B6339" w:rsidP="00703E93">
      <w:pPr>
        <w:pStyle w:val="Header"/>
        <w:ind w:left="360"/>
        <w:rPr>
          <w:sz w:val="24"/>
          <w:szCs w:val="24"/>
        </w:rPr>
      </w:pPr>
      <w:r>
        <w:rPr>
          <w:sz w:val="24"/>
          <w:szCs w:val="24"/>
        </w:rPr>
        <w:t xml:space="preserve"> </w:t>
      </w:r>
    </w:p>
    <w:p w:rsidR="0047485D" w:rsidRDefault="00B01DA3" w:rsidP="00A34F16">
      <w:pPr>
        <w:pStyle w:val="Header"/>
        <w:numPr>
          <w:ilvl w:val="0"/>
          <w:numId w:val="6"/>
        </w:numPr>
        <w:rPr>
          <w:sz w:val="24"/>
          <w:szCs w:val="24"/>
        </w:rPr>
      </w:pPr>
      <w:r w:rsidRPr="00B01DA3">
        <w:rPr>
          <w:sz w:val="24"/>
          <w:szCs w:val="24"/>
        </w:rPr>
        <w:t>The role of the chief information officer (CIO) is to employ an IS department’s equipment</w:t>
      </w:r>
      <w:r>
        <w:rPr>
          <w:sz w:val="24"/>
          <w:szCs w:val="24"/>
        </w:rPr>
        <w:t xml:space="preserve"> </w:t>
      </w:r>
      <w:r w:rsidRPr="00B01DA3">
        <w:rPr>
          <w:sz w:val="24"/>
          <w:szCs w:val="24"/>
        </w:rPr>
        <w:t>and personnel to help the organization attain its goals</w:t>
      </w:r>
      <w:r>
        <w:rPr>
          <w:sz w:val="24"/>
          <w:szCs w:val="24"/>
        </w:rPr>
        <w:t>.</w:t>
      </w:r>
    </w:p>
    <w:p w:rsidR="0047485D" w:rsidRDefault="0047485D" w:rsidP="00703E93">
      <w:pPr>
        <w:rPr>
          <w:szCs w:val="24"/>
        </w:rPr>
      </w:pPr>
    </w:p>
    <w:p w:rsidR="0047485D" w:rsidRDefault="0047485D" w:rsidP="00703E93">
      <w:pPr>
        <w:rPr>
          <w:b/>
          <w:i/>
          <w:szCs w:val="24"/>
        </w:rPr>
      </w:pPr>
    </w:p>
    <w:p w:rsidR="0047485D" w:rsidRDefault="0047485D" w:rsidP="00703E93">
      <w:pPr>
        <w:rPr>
          <w:b/>
          <w:i/>
          <w:sz w:val="28"/>
          <w:szCs w:val="28"/>
        </w:rPr>
      </w:pPr>
      <w:r>
        <w:rPr>
          <w:b/>
          <w:i/>
          <w:sz w:val="28"/>
          <w:szCs w:val="28"/>
        </w:rPr>
        <w:t>Discussion Questions</w:t>
      </w:r>
    </w:p>
    <w:p w:rsidR="0047485D" w:rsidRDefault="0047485D" w:rsidP="00703E93">
      <w:pPr>
        <w:rPr>
          <w:szCs w:val="24"/>
        </w:rPr>
      </w:pPr>
    </w:p>
    <w:p w:rsidR="00BC338E" w:rsidRPr="00BC338E" w:rsidRDefault="00BC338E" w:rsidP="00BC338E">
      <w:pPr>
        <w:pStyle w:val="Header"/>
        <w:numPr>
          <w:ilvl w:val="0"/>
          <w:numId w:val="7"/>
        </w:numPr>
        <w:rPr>
          <w:sz w:val="24"/>
          <w:szCs w:val="24"/>
        </w:rPr>
      </w:pPr>
      <w:r w:rsidRPr="00BC338E">
        <w:rPr>
          <w:sz w:val="24"/>
          <w:szCs w:val="24"/>
        </w:rPr>
        <w:t>Successful information system workers must enjoy working in a fast paced, dynamic environment where the underlying technology changes all the time. They must be comfortable with meeting deadlines and solving unexpected challenges. They need good communication skills and often serve as translators between business needs and technology-based solutions. They must have solid analytical and decision-making skills and be able to translate ill-defined business problems and opportunities into effective technology based solutions. They must develop effective team and leadership skills and be adept at implementing organization change. Last, but not least, they need to be prepared to engage in life-long learning in a rapidly changing field.</w:t>
      </w:r>
    </w:p>
    <w:p w:rsidR="0047485D" w:rsidRPr="00076DFB" w:rsidRDefault="0047485D" w:rsidP="00703E93">
      <w:pPr>
        <w:pStyle w:val="Header"/>
        <w:ind w:left="360"/>
        <w:rPr>
          <w:sz w:val="24"/>
          <w:szCs w:val="24"/>
        </w:rPr>
      </w:pPr>
    </w:p>
    <w:p w:rsidR="00342689" w:rsidRPr="00B67DA9" w:rsidRDefault="00AE6E6F" w:rsidP="00342689">
      <w:pPr>
        <w:pStyle w:val="Header"/>
        <w:numPr>
          <w:ilvl w:val="0"/>
          <w:numId w:val="7"/>
        </w:numPr>
        <w:rPr>
          <w:sz w:val="24"/>
          <w:szCs w:val="24"/>
        </w:rPr>
      </w:pPr>
      <w:r>
        <w:rPr>
          <w:sz w:val="24"/>
          <w:szCs w:val="24"/>
        </w:rPr>
        <w:t>Student response</w:t>
      </w:r>
      <w:r w:rsidR="009660BA">
        <w:rPr>
          <w:sz w:val="24"/>
          <w:szCs w:val="24"/>
        </w:rPr>
        <w:t>s</w:t>
      </w:r>
      <w:r>
        <w:rPr>
          <w:sz w:val="24"/>
          <w:szCs w:val="24"/>
        </w:rPr>
        <w:t xml:space="preserve"> will vary. </w:t>
      </w:r>
      <w:r w:rsidR="00342689" w:rsidRPr="00B67DA9">
        <w:rPr>
          <w:sz w:val="24"/>
          <w:szCs w:val="24"/>
        </w:rPr>
        <w:t>Perceiv</w:t>
      </w:r>
      <w:r w:rsidR="00342689">
        <w:rPr>
          <w:sz w:val="24"/>
          <w:szCs w:val="24"/>
        </w:rPr>
        <w:t>ed usefulness and ease of use can</w:t>
      </w:r>
      <w:r w:rsidR="00342689" w:rsidRPr="00B67DA9">
        <w:rPr>
          <w:sz w:val="24"/>
          <w:szCs w:val="24"/>
        </w:rPr>
        <w:t xml:space="preserve"> influence an individual’s attitude toward the system, which</w:t>
      </w:r>
      <w:r w:rsidR="00342689">
        <w:rPr>
          <w:sz w:val="24"/>
          <w:szCs w:val="24"/>
        </w:rPr>
        <w:t xml:space="preserve"> also</w:t>
      </w:r>
      <w:r w:rsidR="00342689" w:rsidRPr="00B67DA9">
        <w:rPr>
          <w:sz w:val="24"/>
          <w:szCs w:val="24"/>
        </w:rPr>
        <w:t xml:space="preserve"> affect</w:t>
      </w:r>
      <w:r w:rsidR="00342689">
        <w:rPr>
          <w:sz w:val="24"/>
          <w:szCs w:val="24"/>
        </w:rPr>
        <w:t>s the worker’s</w:t>
      </w:r>
      <w:r w:rsidR="00342689" w:rsidRPr="00B67DA9">
        <w:rPr>
          <w:sz w:val="24"/>
          <w:szCs w:val="24"/>
        </w:rPr>
        <w:t xml:space="preserve"> behavioral intention to use the system.</w:t>
      </w:r>
      <w:r w:rsidR="009660BA">
        <w:rPr>
          <w:sz w:val="24"/>
          <w:szCs w:val="24"/>
        </w:rPr>
        <w:t xml:space="preserve"> </w:t>
      </w:r>
    </w:p>
    <w:p w:rsidR="0047485D" w:rsidRDefault="002E7C87" w:rsidP="00703E93">
      <w:pPr>
        <w:tabs>
          <w:tab w:val="left" w:pos="-1458"/>
          <w:tab w:val="left" w:pos="-738"/>
          <w:tab w:val="left" w:pos="-18"/>
          <w:tab w:val="left" w:pos="702"/>
          <w:tab w:val="left" w:pos="1422"/>
          <w:tab w:val="left" w:pos="2142"/>
          <w:tab w:val="left" w:pos="2862"/>
          <w:tab w:val="left" w:pos="3582"/>
          <w:tab w:val="left" w:pos="4302"/>
          <w:tab w:val="left" w:pos="5022"/>
          <w:tab w:val="left" w:pos="5742"/>
          <w:tab w:val="left" w:pos="6462"/>
          <w:tab w:val="left" w:pos="7182"/>
          <w:tab w:val="left" w:pos="7902"/>
          <w:tab w:val="left" w:pos="8622"/>
          <w:tab w:val="left" w:pos="9342"/>
          <w:tab w:val="left" w:pos="10062"/>
        </w:tabs>
        <w:rPr>
          <w:szCs w:val="24"/>
        </w:rPr>
      </w:pPr>
      <w:r>
        <w:rPr>
          <w:szCs w:val="24"/>
        </w:rPr>
        <w:t xml:space="preserve"> </w:t>
      </w:r>
    </w:p>
    <w:p w:rsidR="006E47F5" w:rsidRPr="00BD6EED" w:rsidRDefault="0019550D" w:rsidP="00A34F16">
      <w:pPr>
        <w:pStyle w:val="Header"/>
        <w:numPr>
          <w:ilvl w:val="0"/>
          <w:numId w:val="7"/>
        </w:numPr>
        <w:rPr>
          <w:sz w:val="24"/>
          <w:szCs w:val="24"/>
        </w:rPr>
      </w:pPr>
      <w:r w:rsidRPr="00BD6EED">
        <w:rPr>
          <w:sz w:val="24"/>
          <w:szCs w:val="24"/>
        </w:rPr>
        <w:t>Student a</w:t>
      </w:r>
      <w:r w:rsidR="006E47F5" w:rsidRPr="00BD6EED">
        <w:rPr>
          <w:sz w:val="24"/>
          <w:szCs w:val="24"/>
        </w:rPr>
        <w:t>nswers will vary</w:t>
      </w:r>
      <w:r w:rsidRPr="00BD6EED">
        <w:rPr>
          <w:sz w:val="24"/>
          <w:szCs w:val="24"/>
        </w:rPr>
        <w:t xml:space="preserve"> based on their career choice</w:t>
      </w:r>
      <w:r w:rsidR="006E47F5" w:rsidRPr="00BD6EED">
        <w:rPr>
          <w:sz w:val="24"/>
          <w:szCs w:val="24"/>
        </w:rPr>
        <w:t xml:space="preserve">. </w:t>
      </w:r>
    </w:p>
    <w:p w:rsidR="006E47F5" w:rsidRDefault="006E47F5" w:rsidP="00703E93">
      <w:pPr>
        <w:pStyle w:val="Header"/>
        <w:ind w:left="360"/>
        <w:rPr>
          <w:sz w:val="24"/>
          <w:szCs w:val="24"/>
        </w:rPr>
      </w:pPr>
    </w:p>
    <w:p w:rsidR="0047485D" w:rsidRPr="00BD6EED" w:rsidRDefault="00610AE8" w:rsidP="00610AE8">
      <w:pPr>
        <w:pStyle w:val="Header"/>
        <w:numPr>
          <w:ilvl w:val="0"/>
          <w:numId w:val="7"/>
        </w:numPr>
        <w:rPr>
          <w:sz w:val="24"/>
          <w:szCs w:val="24"/>
        </w:rPr>
      </w:pPr>
      <w:r w:rsidRPr="00BD6EED">
        <w:rPr>
          <w:sz w:val="24"/>
          <w:szCs w:val="24"/>
        </w:rPr>
        <w:t>To encourage innovation, some IS departments are creating separate groups that explore new, innovative ideas.</w:t>
      </w:r>
      <w:r w:rsidR="009660BA">
        <w:rPr>
          <w:sz w:val="24"/>
          <w:szCs w:val="24"/>
        </w:rPr>
        <w:t xml:space="preserve"> </w:t>
      </w:r>
      <w:r w:rsidR="006A7568" w:rsidRPr="00BD6EED">
        <w:rPr>
          <w:sz w:val="24"/>
          <w:szCs w:val="24"/>
        </w:rPr>
        <w:t>Innovative companies include Apple, Facebook, Google, Amazon, Twitter, Kickstarter, and PayPal.</w:t>
      </w:r>
    </w:p>
    <w:p w:rsidR="00BF046C" w:rsidRDefault="00BF046C" w:rsidP="00703E93">
      <w:pPr>
        <w:pStyle w:val="Header"/>
        <w:ind w:left="360"/>
        <w:rPr>
          <w:sz w:val="24"/>
          <w:szCs w:val="24"/>
        </w:rPr>
      </w:pPr>
    </w:p>
    <w:p w:rsidR="007B0D81" w:rsidRPr="00B20286" w:rsidRDefault="00666869" w:rsidP="007B0D81">
      <w:pPr>
        <w:pStyle w:val="Header"/>
        <w:numPr>
          <w:ilvl w:val="0"/>
          <w:numId w:val="7"/>
        </w:numPr>
        <w:rPr>
          <w:sz w:val="24"/>
          <w:szCs w:val="24"/>
        </w:rPr>
      </w:pPr>
      <w:r w:rsidRPr="00B20286">
        <w:rPr>
          <w:sz w:val="24"/>
          <w:szCs w:val="24"/>
        </w:rPr>
        <w:t xml:space="preserve">Technology diffusion is a measure of how widely technology is spread throughout an organization. An organization in which computers and information systems are located in most departments and areas has a high level of technology diffusion. </w:t>
      </w:r>
      <w:r w:rsidR="00B20286">
        <w:rPr>
          <w:sz w:val="24"/>
          <w:szCs w:val="24"/>
        </w:rPr>
        <w:t>Therefore, you would need to measure the use of the new system across the organization.</w:t>
      </w:r>
    </w:p>
    <w:p w:rsidR="007B0D81" w:rsidRPr="00666869" w:rsidRDefault="007B0D81" w:rsidP="007B0D81">
      <w:pPr>
        <w:pStyle w:val="Header"/>
        <w:ind w:left="720"/>
        <w:rPr>
          <w:sz w:val="24"/>
          <w:szCs w:val="24"/>
        </w:rPr>
      </w:pPr>
    </w:p>
    <w:p w:rsidR="0047485D" w:rsidRPr="00FB5ADD" w:rsidRDefault="0047485D" w:rsidP="00A34F16">
      <w:pPr>
        <w:pStyle w:val="Header"/>
        <w:numPr>
          <w:ilvl w:val="0"/>
          <w:numId w:val="7"/>
        </w:numPr>
        <w:rPr>
          <w:sz w:val="24"/>
          <w:szCs w:val="24"/>
        </w:rPr>
      </w:pPr>
      <w:r w:rsidRPr="00FB5ADD">
        <w:rPr>
          <w:sz w:val="24"/>
          <w:szCs w:val="24"/>
        </w:rPr>
        <w:t>The purpose of this question is to encourage students to think about what the forces in Porter’s model translate to in the real world. The following table provides guidelines and sample responses for the discussion. A company called New Wave Multimedia Desktop Computer Corporation was selected to illustrate the analysis.</w:t>
      </w:r>
    </w:p>
    <w:p w:rsidR="009B7C0B" w:rsidRDefault="009B7C0B" w:rsidP="00703E93">
      <w:pPr>
        <w:rPr>
          <w:sz w:val="24"/>
          <w:szCs w:val="24"/>
        </w:rPr>
      </w:pPr>
    </w:p>
    <w:p w:rsidR="00FB5ADD" w:rsidRDefault="00FB5ADD" w:rsidP="00703E93">
      <w:pPr>
        <w:rPr>
          <w:sz w:val="24"/>
          <w:szCs w:val="24"/>
        </w:rPr>
      </w:pPr>
    </w:p>
    <w:p w:rsidR="00FB5ADD" w:rsidRPr="00FB5ADD" w:rsidRDefault="00FB5ADD" w:rsidP="00703E93">
      <w:pPr>
        <w:rPr>
          <w:sz w:val="24"/>
          <w:szCs w:val="24"/>
        </w:rPr>
      </w:pPr>
    </w:p>
    <w:p w:rsidR="0047485D" w:rsidRPr="00FB5ADD" w:rsidRDefault="009660BA" w:rsidP="00703E93">
      <w:pPr>
        <w:rPr>
          <w:sz w:val="24"/>
          <w:szCs w:val="24"/>
        </w:rPr>
      </w:pPr>
      <w:r>
        <w:rPr>
          <w:sz w:val="24"/>
          <w:szCs w:val="24"/>
        </w:rPr>
        <w:lastRenderedPageBreak/>
        <w:t xml:space="preserve">   </w:t>
      </w:r>
      <w:r w:rsidR="0047485D" w:rsidRPr="00FB5ADD">
        <w:rPr>
          <w:sz w:val="24"/>
          <w:szCs w:val="24"/>
        </w:rPr>
        <w:t>Company: New Wave Multimedia Desktop Computer Corp</w:t>
      </w:r>
      <w:r w:rsidR="00443146" w:rsidRPr="00FB5ADD">
        <w:rPr>
          <w:sz w:val="24"/>
          <w:szCs w:val="24"/>
        </w:rPr>
        <w:t>.</w:t>
      </w:r>
    </w:p>
    <w:p w:rsidR="00610E46" w:rsidRPr="00443146" w:rsidRDefault="00610E46" w:rsidP="00703E93">
      <w:pPr>
        <w:rPr>
          <w:sz w:val="24"/>
          <w:szCs w:val="24"/>
        </w:rPr>
      </w:pPr>
    </w:p>
    <w:tbl>
      <w:tblPr>
        <w:tblW w:w="0" w:type="auto"/>
        <w:tblInd w:w="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000" w:firstRow="0" w:lastRow="0" w:firstColumn="0" w:lastColumn="0" w:noHBand="0" w:noVBand="0"/>
      </w:tblPr>
      <w:tblGrid>
        <w:gridCol w:w="3572"/>
        <w:gridCol w:w="4888"/>
      </w:tblGrid>
      <w:tr w:rsidR="0047485D">
        <w:tc>
          <w:tcPr>
            <w:tcW w:w="3572" w:type="dxa"/>
            <w:shd w:val="pct15" w:color="auto" w:fill="FFFFFF"/>
          </w:tcPr>
          <w:p w:rsidR="0047485D" w:rsidRDefault="0047485D" w:rsidP="00703E93">
            <w:pPr>
              <w:spacing w:line="120" w:lineRule="exact"/>
              <w:rPr>
                <w:b/>
                <w:sz w:val="24"/>
                <w:szCs w:val="24"/>
              </w:rPr>
            </w:pPr>
          </w:p>
          <w:p w:rsidR="0047485D" w:rsidRDefault="0047485D" w:rsidP="00703E93">
            <w:pPr>
              <w:spacing w:after="58"/>
              <w:rPr>
                <w:b/>
                <w:sz w:val="24"/>
                <w:szCs w:val="24"/>
              </w:rPr>
            </w:pPr>
            <w:r>
              <w:rPr>
                <w:b/>
                <w:sz w:val="24"/>
                <w:szCs w:val="24"/>
              </w:rPr>
              <w:t>Competitive Force</w:t>
            </w:r>
          </w:p>
        </w:tc>
        <w:tc>
          <w:tcPr>
            <w:tcW w:w="4888" w:type="dxa"/>
            <w:shd w:val="pct15" w:color="auto" w:fill="FFFFFF"/>
          </w:tcPr>
          <w:p w:rsidR="0047485D" w:rsidRDefault="0047485D" w:rsidP="00703E93">
            <w:pPr>
              <w:spacing w:line="120" w:lineRule="exact"/>
              <w:rPr>
                <w:b/>
                <w:sz w:val="24"/>
                <w:szCs w:val="24"/>
              </w:rPr>
            </w:pPr>
          </w:p>
          <w:p w:rsidR="0047485D" w:rsidRDefault="0047485D" w:rsidP="00703E93">
            <w:pPr>
              <w:spacing w:after="58"/>
              <w:rPr>
                <w:b/>
                <w:sz w:val="24"/>
                <w:szCs w:val="24"/>
              </w:rPr>
            </w:pPr>
            <w:r>
              <w:rPr>
                <w:b/>
                <w:sz w:val="24"/>
                <w:szCs w:val="24"/>
              </w:rPr>
              <w:t>Strategic Plan’s Counter to Competitive Force</w:t>
            </w:r>
          </w:p>
        </w:tc>
      </w:tr>
      <w:tr w:rsidR="0047485D">
        <w:tc>
          <w:tcPr>
            <w:tcW w:w="3572"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Rivalry among existing competitors</w:t>
            </w:r>
          </w:p>
        </w:tc>
        <w:tc>
          <w:tcPr>
            <w:tcW w:w="4888"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Develop new products and new looks to standard products</w:t>
            </w:r>
            <w:r w:rsidR="009660BA">
              <w:rPr>
                <w:sz w:val="24"/>
                <w:szCs w:val="24"/>
              </w:rPr>
              <w:t>.</w:t>
            </w:r>
          </w:p>
        </w:tc>
      </w:tr>
      <w:tr w:rsidR="0047485D">
        <w:tc>
          <w:tcPr>
            <w:tcW w:w="3572"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Threat of new entrants</w:t>
            </w:r>
          </w:p>
        </w:tc>
        <w:tc>
          <w:tcPr>
            <w:tcW w:w="4888"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Develop strategic alliances with software/hardware producers to dissuade new startup companies</w:t>
            </w:r>
            <w:r w:rsidR="009660BA">
              <w:rPr>
                <w:sz w:val="24"/>
                <w:szCs w:val="24"/>
              </w:rPr>
              <w:t>.</w:t>
            </w:r>
          </w:p>
        </w:tc>
      </w:tr>
      <w:tr w:rsidR="0047485D">
        <w:tc>
          <w:tcPr>
            <w:tcW w:w="3572"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Threat of substitute products</w:t>
            </w:r>
          </w:p>
        </w:tc>
        <w:tc>
          <w:tcPr>
            <w:tcW w:w="4888"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 xml:space="preserve">Differentiate </w:t>
            </w:r>
            <w:r w:rsidR="009660BA">
              <w:rPr>
                <w:sz w:val="24"/>
                <w:szCs w:val="24"/>
              </w:rPr>
              <w:t xml:space="preserve">the </w:t>
            </w:r>
            <w:r>
              <w:rPr>
                <w:sz w:val="24"/>
                <w:szCs w:val="24"/>
              </w:rPr>
              <w:t>product line so that fewer substitutes are available: integrate high end speakers, monitors, audio and video components into computer system</w:t>
            </w:r>
            <w:r w:rsidR="009660BA">
              <w:rPr>
                <w:sz w:val="24"/>
                <w:szCs w:val="24"/>
              </w:rPr>
              <w:t>.</w:t>
            </w:r>
            <w:r>
              <w:rPr>
                <w:sz w:val="24"/>
                <w:szCs w:val="24"/>
              </w:rPr>
              <w:t xml:space="preserve"> </w:t>
            </w:r>
          </w:p>
        </w:tc>
      </w:tr>
      <w:tr w:rsidR="0047485D">
        <w:tc>
          <w:tcPr>
            <w:tcW w:w="3572"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Bargaining power of buyers</w:t>
            </w:r>
          </w:p>
        </w:tc>
        <w:tc>
          <w:tcPr>
            <w:tcW w:w="4888"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 xml:space="preserve">Develop </w:t>
            </w:r>
            <w:r w:rsidR="009660BA">
              <w:rPr>
                <w:sz w:val="24"/>
                <w:szCs w:val="24"/>
              </w:rPr>
              <w:t xml:space="preserve">the </w:t>
            </w:r>
            <w:r>
              <w:rPr>
                <w:sz w:val="24"/>
                <w:szCs w:val="24"/>
              </w:rPr>
              <w:t>high quality service reputation and maintain buyer profiles: make buyers desire a relationship with this corporation through high levels of trust and support</w:t>
            </w:r>
            <w:r w:rsidR="009660BA">
              <w:rPr>
                <w:sz w:val="24"/>
                <w:szCs w:val="24"/>
              </w:rPr>
              <w:t>.</w:t>
            </w:r>
          </w:p>
        </w:tc>
      </w:tr>
      <w:tr w:rsidR="0047485D">
        <w:tc>
          <w:tcPr>
            <w:tcW w:w="3572" w:type="dxa"/>
          </w:tcPr>
          <w:p w:rsidR="0047485D" w:rsidRDefault="0047485D" w:rsidP="00703E93">
            <w:pPr>
              <w:spacing w:line="120" w:lineRule="exact"/>
              <w:rPr>
                <w:sz w:val="24"/>
                <w:szCs w:val="24"/>
              </w:rPr>
            </w:pPr>
          </w:p>
          <w:p w:rsidR="0047485D" w:rsidRDefault="0047485D" w:rsidP="00703E93">
            <w:pPr>
              <w:spacing w:after="58"/>
              <w:rPr>
                <w:sz w:val="24"/>
                <w:szCs w:val="24"/>
              </w:rPr>
            </w:pPr>
            <w:r>
              <w:rPr>
                <w:sz w:val="24"/>
                <w:szCs w:val="24"/>
              </w:rPr>
              <w:t>Bargaining power of suppliers</w:t>
            </w:r>
          </w:p>
        </w:tc>
        <w:tc>
          <w:tcPr>
            <w:tcW w:w="4888" w:type="dxa"/>
          </w:tcPr>
          <w:p w:rsidR="0047485D" w:rsidRDefault="0047485D" w:rsidP="00703E93">
            <w:pPr>
              <w:spacing w:line="120" w:lineRule="exact"/>
              <w:rPr>
                <w:sz w:val="24"/>
                <w:szCs w:val="24"/>
              </w:rPr>
            </w:pPr>
          </w:p>
          <w:p w:rsidR="0047485D" w:rsidRDefault="0047485D" w:rsidP="00703E9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after="58"/>
              <w:rPr>
                <w:rFonts w:ascii="Times New Roman" w:hAnsi="Times New Roman"/>
                <w:snapToGrid/>
                <w:sz w:val="24"/>
                <w:szCs w:val="24"/>
              </w:rPr>
            </w:pPr>
            <w:r>
              <w:rPr>
                <w:rFonts w:ascii="Times New Roman" w:hAnsi="Times New Roman"/>
                <w:snapToGrid/>
                <w:sz w:val="24"/>
                <w:szCs w:val="24"/>
              </w:rPr>
              <w:t>Develop long term relationships with suppliers and integrate inventory systems with information technology</w:t>
            </w:r>
            <w:r w:rsidR="009660BA">
              <w:rPr>
                <w:rFonts w:ascii="Times New Roman" w:hAnsi="Times New Roman"/>
                <w:snapToGrid/>
                <w:sz w:val="24"/>
                <w:szCs w:val="24"/>
              </w:rPr>
              <w:t>.</w:t>
            </w:r>
          </w:p>
        </w:tc>
      </w:tr>
    </w:tbl>
    <w:p w:rsidR="0063167F" w:rsidRDefault="0063167F" w:rsidP="00703E93">
      <w:pPr>
        <w:rPr>
          <w:sz w:val="24"/>
          <w:szCs w:val="24"/>
        </w:rPr>
      </w:pPr>
    </w:p>
    <w:p w:rsidR="0047485D" w:rsidRPr="00FB5ADD" w:rsidRDefault="0047485D" w:rsidP="00A34F16">
      <w:pPr>
        <w:pStyle w:val="Header"/>
        <w:numPr>
          <w:ilvl w:val="0"/>
          <w:numId w:val="7"/>
        </w:numPr>
        <w:rPr>
          <w:sz w:val="24"/>
          <w:szCs w:val="24"/>
        </w:rPr>
      </w:pPr>
      <w:r w:rsidRPr="00FB5ADD">
        <w:rPr>
          <w:sz w:val="24"/>
          <w:szCs w:val="24"/>
        </w:rPr>
        <w:t xml:space="preserve">A strategy </w:t>
      </w:r>
      <w:r w:rsidR="009513BC" w:rsidRPr="00FB5ADD">
        <w:rPr>
          <w:sz w:val="24"/>
          <w:szCs w:val="24"/>
        </w:rPr>
        <w:t>that</w:t>
      </w:r>
      <w:r w:rsidRPr="00FB5ADD">
        <w:rPr>
          <w:sz w:val="24"/>
          <w:szCs w:val="24"/>
        </w:rPr>
        <w:t xml:space="preserve"> may serve New Wave Multimedia Desktop Computer Corporation well is the development of a niche market. This would help them build and protect their spot as a leading vendor of high-end multimedia computer systems. Students will respond to the discussion with a wide variety of responses. The best approach might be to encourage them to think in terms of strategic alliances, niche markets, competitive cost approaches, and product differentiation used either alone or in combination to protect the ‘turf’ of their example corporation.</w:t>
      </w:r>
    </w:p>
    <w:p w:rsidR="0063167F" w:rsidRPr="00FB5ADD" w:rsidRDefault="0063167F" w:rsidP="0063167F">
      <w:pPr>
        <w:pStyle w:val="Header"/>
        <w:rPr>
          <w:sz w:val="24"/>
          <w:szCs w:val="24"/>
        </w:rPr>
      </w:pPr>
    </w:p>
    <w:p w:rsidR="0047485D" w:rsidRPr="00FB5ADD" w:rsidRDefault="006F5821" w:rsidP="006F5821">
      <w:pPr>
        <w:pStyle w:val="Header"/>
        <w:numPr>
          <w:ilvl w:val="0"/>
          <w:numId w:val="7"/>
        </w:numPr>
        <w:rPr>
          <w:sz w:val="24"/>
          <w:szCs w:val="24"/>
        </w:rPr>
      </w:pPr>
      <w:r w:rsidRPr="00FB5ADD">
        <w:rPr>
          <w:sz w:val="24"/>
          <w:szCs w:val="24"/>
        </w:rPr>
        <w:t>Students who use the Internet and other no</w:t>
      </w:r>
      <w:r w:rsidR="00222D99">
        <w:rPr>
          <w:sz w:val="24"/>
          <w:szCs w:val="24"/>
        </w:rPr>
        <w:t xml:space="preserve">ntraditional sources to find IS </w:t>
      </w:r>
      <w:r w:rsidRPr="00FB5ADD">
        <w:rPr>
          <w:sz w:val="24"/>
          <w:szCs w:val="24"/>
        </w:rPr>
        <w:t>jobs have more opportunities to land a job.</w:t>
      </w:r>
      <w:r w:rsidR="009660BA">
        <w:rPr>
          <w:sz w:val="24"/>
          <w:szCs w:val="24"/>
        </w:rPr>
        <w:t xml:space="preserve"> </w:t>
      </w:r>
      <w:r w:rsidRPr="00FB5ADD">
        <w:rPr>
          <w:sz w:val="24"/>
          <w:szCs w:val="24"/>
        </w:rPr>
        <w:t>Most large companies list job opportunities on their Web sites. These sites allow prospective job hunters to browse job opportunities, locations, salaries, benefits, and other factors. In addition, some sites allow job hunters to post their résumés.</w:t>
      </w:r>
      <w:r w:rsidR="009660BA">
        <w:rPr>
          <w:sz w:val="24"/>
          <w:szCs w:val="24"/>
        </w:rPr>
        <w:t xml:space="preserve"> </w:t>
      </w:r>
    </w:p>
    <w:p w:rsidR="006F5821" w:rsidRPr="00FB5ADD" w:rsidRDefault="006F5821" w:rsidP="006F5821">
      <w:pPr>
        <w:pStyle w:val="ListParagraph"/>
        <w:rPr>
          <w:sz w:val="24"/>
          <w:szCs w:val="24"/>
        </w:rPr>
      </w:pPr>
    </w:p>
    <w:p w:rsidR="006E47F5" w:rsidRDefault="00612FD8" w:rsidP="00612FD8">
      <w:pPr>
        <w:pStyle w:val="Header"/>
        <w:ind w:left="720"/>
        <w:rPr>
          <w:sz w:val="24"/>
          <w:szCs w:val="24"/>
        </w:rPr>
      </w:pPr>
      <w:r w:rsidRPr="00FB5ADD">
        <w:rPr>
          <w:sz w:val="24"/>
          <w:szCs w:val="24"/>
        </w:rPr>
        <w:t>Note that students are often warned to be careful of what they post on social media sites, including Facebook. Employers often search the Internet to get information about potential employees before they make hiring decisions.</w:t>
      </w:r>
    </w:p>
    <w:p w:rsidR="00BA28EA" w:rsidRDefault="00BA28EA" w:rsidP="00612FD8">
      <w:pPr>
        <w:pStyle w:val="Header"/>
        <w:ind w:left="720"/>
        <w:rPr>
          <w:sz w:val="24"/>
          <w:szCs w:val="24"/>
        </w:rPr>
      </w:pPr>
    </w:p>
    <w:p w:rsidR="009660BA" w:rsidRDefault="009660BA" w:rsidP="00612FD8">
      <w:pPr>
        <w:pStyle w:val="Header"/>
        <w:ind w:left="720"/>
        <w:rPr>
          <w:sz w:val="24"/>
          <w:szCs w:val="24"/>
        </w:rPr>
      </w:pPr>
    </w:p>
    <w:p w:rsidR="009660BA" w:rsidRPr="00FB5ADD" w:rsidRDefault="009660BA" w:rsidP="00612FD8">
      <w:pPr>
        <w:pStyle w:val="Header"/>
        <w:ind w:left="720"/>
        <w:rPr>
          <w:sz w:val="24"/>
          <w:szCs w:val="24"/>
        </w:rPr>
      </w:pPr>
    </w:p>
    <w:p w:rsidR="00BA28EA" w:rsidRPr="00154A4E" w:rsidRDefault="00BA28EA" w:rsidP="00BA28EA">
      <w:pPr>
        <w:pStyle w:val="Header"/>
        <w:numPr>
          <w:ilvl w:val="0"/>
          <w:numId w:val="7"/>
        </w:numPr>
        <w:rPr>
          <w:sz w:val="24"/>
          <w:szCs w:val="24"/>
        </w:rPr>
      </w:pPr>
      <w:r w:rsidRPr="00154A4E">
        <w:rPr>
          <w:sz w:val="24"/>
          <w:szCs w:val="24"/>
        </w:rPr>
        <w:lastRenderedPageBreak/>
        <w:t>The CIO should be a customer relationship manager, a strategic communicator, and a project manager, delicately balancing project portfolios, available resources, and governance. He/she should also be a leader, not a dictator; a technologist, not a technician; a business person, not an accountant; and finally, a diplomat, not a politician.</w:t>
      </w:r>
    </w:p>
    <w:p w:rsidR="00DC6630" w:rsidRPr="00DC6630" w:rsidRDefault="00DC6630" w:rsidP="00DC6630"/>
    <w:p w:rsidR="00B77A00" w:rsidRPr="00B77A00" w:rsidRDefault="00B77A00" w:rsidP="00B77A00"/>
    <w:p w:rsidR="0047485D" w:rsidRDefault="0047485D" w:rsidP="00703E93">
      <w:pPr>
        <w:pStyle w:val="Heading2"/>
        <w:rPr>
          <w:i/>
          <w:sz w:val="28"/>
          <w:szCs w:val="28"/>
        </w:rPr>
      </w:pPr>
      <w:r>
        <w:rPr>
          <w:i/>
          <w:sz w:val="28"/>
          <w:szCs w:val="28"/>
        </w:rPr>
        <w:t>Problem-Solving Exercises</w:t>
      </w:r>
    </w:p>
    <w:p w:rsidR="0047485D" w:rsidRDefault="0047485D" w:rsidP="00703E93">
      <w:pPr>
        <w:rPr>
          <w:szCs w:val="24"/>
        </w:rPr>
      </w:pPr>
    </w:p>
    <w:p w:rsidR="00684653" w:rsidRDefault="00960D6B" w:rsidP="00A34F16">
      <w:pPr>
        <w:pStyle w:val="Header"/>
        <w:numPr>
          <w:ilvl w:val="0"/>
          <w:numId w:val="8"/>
        </w:numPr>
        <w:rPr>
          <w:sz w:val="24"/>
          <w:szCs w:val="24"/>
        </w:rPr>
      </w:pPr>
      <w:r>
        <w:rPr>
          <w:sz w:val="24"/>
          <w:szCs w:val="24"/>
        </w:rPr>
        <w:t>Student a</w:t>
      </w:r>
      <w:r w:rsidR="00684653">
        <w:rPr>
          <w:sz w:val="24"/>
          <w:szCs w:val="24"/>
        </w:rPr>
        <w:t>nswers will vary</w:t>
      </w:r>
      <w:r>
        <w:rPr>
          <w:sz w:val="24"/>
          <w:szCs w:val="24"/>
        </w:rPr>
        <w:t xml:space="preserve"> based on their chosen industry and firms</w:t>
      </w:r>
      <w:r w:rsidR="00684653">
        <w:rPr>
          <w:sz w:val="24"/>
          <w:szCs w:val="24"/>
        </w:rPr>
        <w:t xml:space="preserve">. </w:t>
      </w:r>
    </w:p>
    <w:p w:rsidR="00684653" w:rsidRDefault="00684653" w:rsidP="00703E93">
      <w:pPr>
        <w:pStyle w:val="Header"/>
        <w:ind w:left="360"/>
        <w:rPr>
          <w:sz w:val="24"/>
          <w:szCs w:val="24"/>
        </w:rPr>
      </w:pPr>
    </w:p>
    <w:p w:rsidR="0047485D" w:rsidRPr="001C4D08" w:rsidRDefault="0047485D" w:rsidP="00A34F16">
      <w:pPr>
        <w:pStyle w:val="Header"/>
        <w:numPr>
          <w:ilvl w:val="0"/>
          <w:numId w:val="8"/>
        </w:numPr>
        <w:rPr>
          <w:sz w:val="24"/>
          <w:szCs w:val="24"/>
        </w:rPr>
      </w:pPr>
      <w:r>
        <w:rPr>
          <w:sz w:val="24"/>
          <w:szCs w:val="24"/>
        </w:rPr>
        <w:t>Initial spreadsheet with ROI:</w:t>
      </w:r>
      <w:r w:rsidR="009660BA">
        <w:rPr>
          <w:sz w:val="24"/>
          <w:szCs w:val="24"/>
        </w:rPr>
        <w:t xml:space="preserve"> </w:t>
      </w:r>
    </w:p>
    <w:p w:rsidR="0047485D" w:rsidRDefault="0047485D" w:rsidP="00703E93">
      <w:pPr>
        <w:pStyle w:val="Quick1"/>
        <w:ind w:left="1440"/>
        <w:rPr>
          <w:sz w:val="24"/>
          <w:szCs w:val="24"/>
        </w:rPr>
      </w:pPr>
    </w:p>
    <w:tbl>
      <w:tblPr>
        <w:tblW w:w="8640" w:type="dxa"/>
        <w:tblInd w:w="1020" w:type="dxa"/>
        <w:tblLayout w:type="fixed"/>
        <w:tblCellMar>
          <w:left w:w="30" w:type="dxa"/>
          <w:right w:w="30" w:type="dxa"/>
        </w:tblCellMar>
        <w:tblLook w:val="0000" w:firstRow="0" w:lastRow="0" w:firstColumn="0" w:lastColumn="0" w:noHBand="0" w:noVBand="0"/>
      </w:tblPr>
      <w:tblGrid>
        <w:gridCol w:w="1391"/>
        <w:gridCol w:w="1279"/>
        <w:gridCol w:w="995"/>
        <w:gridCol w:w="995"/>
        <w:gridCol w:w="995"/>
        <w:gridCol w:w="995"/>
        <w:gridCol w:w="995"/>
        <w:gridCol w:w="995"/>
      </w:tblGrid>
      <w:tr w:rsidR="00CC34A5" w:rsidTr="007435C0">
        <w:trPr>
          <w:trHeight w:val="250"/>
        </w:trPr>
        <w:tc>
          <w:tcPr>
            <w:tcW w:w="1391" w:type="dxa"/>
          </w:tcPr>
          <w:p w:rsidR="00CC34A5" w:rsidRDefault="00CC34A5" w:rsidP="00703E93">
            <w:pPr>
              <w:rPr>
                <w:color w:val="000000"/>
                <w:sz w:val="24"/>
                <w:szCs w:val="24"/>
              </w:rPr>
            </w:pPr>
          </w:p>
        </w:tc>
        <w:tc>
          <w:tcPr>
            <w:tcW w:w="1279" w:type="dxa"/>
          </w:tcPr>
          <w:p w:rsidR="00CC34A5" w:rsidRDefault="00CC34A5" w:rsidP="00703E93">
            <w:pPr>
              <w:rPr>
                <w:color w:val="000000"/>
                <w:sz w:val="24"/>
                <w:szCs w:val="24"/>
              </w:rPr>
            </w:pPr>
          </w:p>
        </w:tc>
        <w:tc>
          <w:tcPr>
            <w:tcW w:w="995" w:type="dxa"/>
          </w:tcPr>
          <w:p w:rsidR="00CC34A5" w:rsidRDefault="00CC34A5" w:rsidP="00703E93">
            <w:pPr>
              <w:rPr>
                <w:b/>
                <w:color w:val="000000"/>
                <w:sz w:val="24"/>
                <w:szCs w:val="24"/>
              </w:rPr>
            </w:pPr>
            <w:r>
              <w:rPr>
                <w:b/>
                <w:color w:val="000000"/>
                <w:sz w:val="24"/>
                <w:szCs w:val="24"/>
              </w:rPr>
              <w:t>Year</w:t>
            </w:r>
          </w:p>
        </w:tc>
        <w:tc>
          <w:tcPr>
            <w:tcW w:w="995" w:type="dxa"/>
          </w:tcPr>
          <w:p w:rsidR="00CC34A5" w:rsidRDefault="00CC34A5" w:rsidP="00703E93">
            <w:pPr>
              <w:rPr>
                <w:b/>
                <w:color w:val="000000"/>
                <w:sz w:val="24"/>
                <w:szCs w:val="24"/>
              </w:rPr>
            </w:pPr>
            <w:r>
              <w:rPr>
                <w:b/>
                <w:color w:val="000000"/>
                <w:sz w:val="24"/>
                <w:szCs w:val="24"/>
              </w:rPr>
              <w:t>Year</w:t>
            </w:r>
          </w:p>
        </w:tc>
        <w:tc>
          <w:tcPr>
            <w:tcW w:w="995" w:type="dxa"/>
          </w:tcPr>
          <w:p w:rsidR="00CC34A5" w:rsidRDefault="00CC34A5" w:rsidP="00703E93">
            <w:pPr>
              <w:rPr>
                <w:b/>
                <w:color w:val="000000"/>
                <w:sz w:val="24"/>
                <w:szCs w:val="24"/>
              </w:rPr>
            </w:pPr>
            <w:r>
              <w:rPr>
                <w:b/>
                <w:color w:val="000000"/>
                <w:sz w:val="24"/>
                <w:szCs w:val="24"/>
              </w:rPr>
              <w:t>Year</w:t>
            </w:r>
          </w:p>
        </w:tc>
        <w:tc>
          <w:tcPr>
            <w:tcW w:w="995" w:type="dxa"/>
          </w:tcPr>
          <w:p w:rsidR="00CC34A5" w:rsidRDefault="00CC34A5" w:rsidP="00703E93">
            <w:pPr>
              <w:rPr>
                <w:b/>
                <w:color w:val="000000"/>
                <w:sz w:val="24"/>
                <w:szCs w:val="24"/>
              </w:rPr>
            </w:pPr>
            <w:r>
              <w:rPr>
                <w:b/>
                <w:color w:val="000000"/>
                <w:sz w:val="24"/>
                <w:szCs w:val="24"/>
              </w:rPr>
              <w:t>Year</w:t>
            </w:r>
          </w:p>
        </w:tc>
        <w:tc>
          <w:tcPr>
            <w:tcW w:w="995" w:type="dxa"/>
          </w:tcPr>
          <w:p w:rsidR="00CC34A5" w:rsidRDefault="00CC34A5" w:rsidP="00703E93">
            <w:pPr>
              <w:rPr>
                <w:b/>
                <w:color w:val="000000"/>
                <w:sz w:val="24"/>
                <w:szCs w:val="24"/>
              </w:rPr>
            </w:pPr>
            <w:r>
              <w:rPr>
                <w:b/>
                <w:color w:val="000000"/>
                <w:sz w:val="24"/>
                <w:szCs w:val="24"/>
              </w:rPr>
              <w:t>Year</w:t>
            </w:r>
          </w:p>
        </w:tc>
        <w:tc>
          <w:tcPr>
            <w:tcW w:w="995" w:type="dxa"/>
          </w:tcPr>
          <w:p w:rsidR="00CC34A5" w:rsidRDefault="00CC34A5" w:rsidP="001F2582">
            <w:pPr>
              <w:rPr>
                <w:b/>
                <w:color w:val="000000"/>
                <w:sz w:val="24"/>
                <w:szCs w:val="24"/>
              </w:rPr>
            </w:pPr>
            <w:r>
              <w:rPr>
                <w:b/>
                <w:color w:val="000000"/>
                <w:sz w:val="24"/>
                <w:szCs w:val="24"/>
              </w:rPr>
              <w:t>Year</w:t>
            </w:r>
          </w:p>
        </w:tc>
      </w:tr>
      <w:tr w:rsidR="00CC34A5" w:rsidTr="007435C0">
        <w:trPr>
          <w:trHeight w:val="250"/>
        </w:trPr>
        <w:tc>
          <w:tcPr>
            <w:tcW w:w="1391" w:type="dxa"/>
          </w:tcPr>
          <w:p w:rsidR="00CC34A5" w:rsidRDefault="00CC34A5" w:rsidP="00703E93">
            <w:pPr>
              <w:rPr>
                <w:color w:val="000000"/>
                <w:sz w:val="24"/>
                <w:szCs w:val="24"/>
              </w:rPr>
            </w:pPr>
          </w:p>
        </w:tc>
        <w:tc>
          <w:tcPr>
            <w:tcW w:w="1279" w:type="dxa"/>
          </w:tcPr>
          <w:p w:rsidR="00CC34A5" w:rsidRDefault="00CC34A5" w:rsidP="00703E93">
            <w:pPr>
              <w:rPr>
                <w:color w:val="000000"/>
                <w:sz w:val="24"/>
                <w:szCs w:val="24"/>
              </w:rPr>
            </w:pPr>
          </w:p>
        </w:tc>
        <w:tc>
          <w:tcPr>
            <w:tcW w:w="995" w:type="dxa"/>
            <w:tcBorders>
              <w:bottom w:val="single" w:sz="6" w:space="0" w:color="auto"/>
            </w:tcBorders>
          </w:tcPr>
          <w:p w:rsidR="00CC34A5" w:rsidRDefault="00CC34A5" w:rsidP="00703E93">
            <w:pPr>
              <w:rPr>
                <w:b/>
                <w:color w:val="000000"/>
                <w:sz w:val="24"/>
                <w:szCs w:val="24"/>
              </w:rPr>
            </w:pPr>
            <w:r>
              <w:rPr>
                <w:b/>
                <w:color w:val="000000"/>
                <w:sz w:val="24"/>
                <w:szCs w:val="24"/>
              </w:rPr>
              <w:t>1</w:t>
            </w:r>
          </w:p>
        </w:tc>
        <w:tc>
          <w:tcPr>
            <w:tcW w:w="995" w:type="dxa"/>
            <w:tcBorders>
              <w:bottom w:val="single" w:sz="6" w:space="0" w:color="auto"/>
            </w:tcBorders>
          </w:tcPr>
          <w:p w:rsidR="00CC34A5" w:rsidRDefault="00CC34A5" w:rsidP="00703E93">
            <w:pPr>
              <w:rPr>
                <w:b/>
                <w:color w:val="000000"/>
                <w:sz w:val="24"/>
                <w:szCs w:val="24"/>
              </w:rPr>
            </w:pPr>
            <w:r>
              <w:rPr>
                <w:b/>
                <w:color w:val="000000"/>
                <w:sz w:val="24"/>
                <w:szCs w:val="24"/>
              </w:rPr>
              <w:t>2</w:t>
            </w:r>
          </w:p>
        </w:tc>
        <w:tc>
          <w:tcPr>
            <w:tcW w:w="995" w:type="dxa"/>
            <w:tcBorders>
              <w:bottom w:val="single" w:sz="6" w:space="0" w:color="auto"/>
            </w:tcBorders>
          </w:tcPr>
          <w:p w:rsidR="00CC34A5" w:rsidRDefault="00CC34A5" w:rsidP="00703E93">
            <w:pPr>
              <w:rPr>
                <w:b/>
                <w:color w:val="000000"/>
                <w:sz w:val="24"/>
                <w:szCs w:val="24"/>
              </w:rPr>
            </w:pPr>
            <w:r>
              <w:rPr>
                <w:b/>
                <w:color w:val="000000"/>
                <w:sz w:val="24"/>
                <w:szCs w:val="24"/>
              </w:rPr>
              <w:t>3</w:t>
            </w:r>
          </w:p>
        </w:tc>
        <w:tc>
          <w:tcPr>
            <w:tcW w:w="995" w:type="dxa"/>
            <w:tcBorders>
              <w:bottom w:val="single" w:sz="6" w:space="0" w:color="auto"/>
            </w:tcBorders>
          </w:tcPr>
          <w:p w:rsidR="00CC34A5" w:rsidRDefault="00CC34A5" w:rsidP="00703E93">
            <w:pPr>
              <w:rPr>
                <w:b/>
                <w:color w:val="000000"/>
                <w:sz w:val="24"/>
                <w:szCs w:val="24"/>
              </w:rPr>
            </w:pPr>
            <w:r>
              <w:rPr>
                <w:b/>
                <w:color w:val="000000"/>
                <w:sz w:val="24"/>
                <w:szCs w:val="24"/>
              </w:rPr>
              <w:t>4</w:t>
            </w:r>
          </w:p>
        </w:tc>
        <w:tc>
          <w:tcPr>
            <w:tcW w:w="995" w:type="dxa"/>
            <w:tcBorders>
              <w:bottom w:val="single" w:sz="6" w:space="0" w:color="auto"/>
            </w:tcBorders>
          </w:tcPr>
          <w:p w:rsidR="00CC34A5" w:rsidRDefault="00CC34A5" w:rsidP="00703E93">
            <w:pPr>
              <w:rPr>
                <w:b/>
                <w:color w:val="000000"/>
                <w:sz w:val="24"/>
                <w:szCs w:val="24"/>
              </w:rPr>
            </w:pPr>
            <w:r>
              <w:rPr>
                <w:b/>
                <w:color w:val="000000"/>
                <w:sz w:val="24"/>
                <w:szCs w:val="24"/>
              </w:rPr>
              <w:t>5</w:t>
            </w:r>
          </w:p>
        </w:tc>
        <w:tc>
          <w:tcPr>
            <w:tcW w:w="995" w:type="dxa"/>
            <w:tcBorders>
              <w:bottom w:val="single" w:sz="6" w:space="0" w:color="auto"/>
            </w:tcBorders>
          </w:tcPr>
          <w:p w:rsidR="00CC34A5" w:rsidRDefault="00CC34A5" w:rsidP="001F2582">
            <w:pPr>
              <w:rPr>
                <w:b/>
                <w:color w:val="000000"/>
                <w:sz w:val="24"/>
                <w:szCs w:val="24"/>
              </w:rPr>
            </w:pPr>
            <w:r>
              <w:rPr>
                <w:b/>
                <w:color w:val="000000"/>
                <w:sz w:val="24"/>
                <w:szCs w:val="24"/>
              </w:rPr>
              <w:t>6</w:t>
            </w:r>
          </w:p>
        </w:tc>
      </w:tr>
      <w:tr w:rsidR="00CC34A5" w:rsidTr="007435C0">
        <w:trPr>
          <w:trHeight w:val="250"/>
        </w:trPr>
        <w:tc>
          <w:tcPr>
            <w:tcW w:w="1391" w:type="dxa"/>
          </w:tcPr>
          <w:p w:rsidR="00CC34A5" w:rsidRDefault="00CC34A5" w:rsidP="00703E93">
            <w:pPr>
              <w:rPr>
                <w:color w:val="000000"/>
                <w:sz w:val="24"/>
                <w:szCs w:val="24"/>
              </w:rPr>
            </w:pPr>
          </w:p>
        </w:tc>
        <w:tc>
          <w:tcPr>
            <w:tcW w:w="1279"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r>
      <w:tr w:rsidR="00CC34A5" w:rsidTr="007435C0">
        <w:trPr>
          <w:trHeight w:val="250"/>
        </w:trPr>
        <w:tc>
          <w:tcPr>
            <w:tcW w:w="2670" w:type="dxa"/>
            <w:gridSpan w:val="2"/>
          </w:tcPr>
          <w:p w:rsidR="00CC34A5" w:rsidRDefault="00CC34A5" w:rsidP="00703E93">
            <w:pPr>
              <w:rPr>
                <w:color w:val="000000"/>
                <w:sz w:val="24"/>
                <w:szCs w:val="24"/>
              </w:rPr>
            </w:pPr>
            <w:r>
              <w:rPr>
                <w:color w:val="000000"/>
                <w:sz w:val="24"/>
                <w:szCs w:val="24"/>
              </w:rPr>
              <w:t>Capital</w:t>
            </w:r>
          </w:p>
        </w:tc>
        <w:tc>
          <w:tcPr>
            <w:tcW w:w="995" w:type="dxa"/>
          </w:tcPr>
          <w:p w:rsidR="00CC34A5" w:rsidRDefault="00CC34A5" w:rsidP="00373BF6">
            <w:pPr>
              <w:rPr>
                <w:color w:val="000000"/>
                <w:sz w:val="24"/>
                <w:szCs w:val="24"/>
              </w:rPr>
            </w:pPr>
            <w:r>
              <w:rPr>
                <w:color w:val="000000"/>
                <w:sz w:val="24"/>
                <w:szCs w:val="24"/>
              </w:rPr>
              <w:t xml:space="preserve"> </w:t>
            </w:r>
            <w:r w:rsidR="00CD0D46">
              <w:rPr>
                <w:color w:val="000000"/>
                <w:sz w:val="24"/>
                <w:szCs w:val="24"/>
              </w:rPr>
              <w:t>-</w:t>
            </w:r>
            <w:r>
              <w:rPr>
                <w:color w:val="000000"/>
                <w:sz w:val="24"/>
                <w:szCs w:val="24"/>
              </w:rPr>
              <w:t>$500</w:t>
            </w:r>
            <w:r w:rsidR="009660BA">
              <w:rPr>
                <w:color w:val="000000"/>
                <w:sz w:val="24"/>
                <w:szCs w:val="24"/>
              </w:rPr>
              <w:t xml:space="preserve"> </w:t>
            </w:r>
          </w:p>
        </w:tc>
        <w:tc>
          <w:tcPr>
            <w:tcW w:w="995" w:type="dxa"/>
          </w:tcPr>
          <w:p w:rsidR="00CC34A5" w:rsidRDefault="00CC34A5" w:rsidP="00703E93">
            <w:pPr>
              <w:rPr>
                <w:color w:val="000000"/>
                <w:sz w:val="24"/>
                <w:szCs w:val="24"/>
              </w:rPr>
            </w:pPr>
          </w:p>
        </w:tc>
        <w:tc>
          <w:tcPr>
            <w:tcW w:w="995" w:type="dxa"/>
          </w:tcPr>
          <w:p w:rsidR="00CC34A5" w:rsidRDefault="00CC34A5" w:rsidP="00373BF6">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r>
      <w:tr w:rsidR="00CC34A5" w:rsidTr="007435C0">
        <w:trPr>
          <w:trHeight w:val="250"/>
        </w:trPr>
        <w:tc>
          <w:tcPr>
            <w:tcW w:w="2670" w:type="dxa"/>
            <w:gridSpan w:val="2"/>
          </w:tcPr>
          <w:p w:rsidR="00CC34A5" w:rsidRDefault="00CC34A5" w:rsidP="00703E93">
            <w:pPr>
              <w:rPr>
                <w:color w:val="000000"/>
                <w:sz w:val="24"/>
                <w:szCs w:val="24"/>
              </w:rPr>
            </w:pPr>
            <w:r>
              <w:rPr>
                <w:color w:val="000000"/>
                <w:sz w:val="24"/>
                <w:szCs w:val="24"/>
              </w:rPr>
              <w:t>Increased Revenue</w:t>
            </w:r>
          </w:p>
        </w:tc>
        <w:tc>
          <w:tcPr>
            <w:tcW w:w="995" w:type="dxa"/>
          </w:tcPr>
          <w:p w:rsidR="00CC34A5" w:rsidRDefault="009660BA" w:rsidP="00703E93">
            <w:pPr>
              <w:rPr>
                <w:color w:val="000000"/>
                <w:sz w:val="24"/>
                <w:szCs w:val="24"/>
              </w:rPr>
            </w:pPr>
            <w:r>
              <w:rPr>
                <w:color w:val="000000"/>
                <w:sz w:val="24"/>
                <w:szCs w:val="24"/>
              </w:rPr>
              <w:t xml:space="preserve"> </w:t>
            </w:r>
            <w:r w:rsidR="00CC34A5">
              <w:rPr>
                <w:color w:val="000000"/>
                <w:sz w:val="24"/>
                <w:szCs w:val="24"/>
              </w:rPr>
              <w:t xml:space="preserve"> </w:t>
            </w:r>
          </w:p>
        </w:tc>
        <w:tc>
          <w:tcPr>
            <w:tcW w:w="995" w:type="dxa"/>
          </w:tcPr>
          <w:p w:rsidR="00CC34A5" w:rsidRDefault="009660BA" w:rsidP="00703E93">
            <w:pPr>
              <w:rPr>
                <w:color w:val="000000"/>
                <w:sz w:val="24"/>
                <w:szCs w:val="24"/>
              </w:rPr>
            </w:pPr>
            <w:r>
              <w:rPr>
                <w:color w:val="000000"/>
                <w:sz w:val="24"/>
                <w:szCs w:val="24"/>
              </w:rPr>
              <w:t xml:space="preserve"> </w:t>
            </w:r>
            <w:r w:rsidR="00CC34A5">
              <w:rPr>
                <w:color w:val="000000"/>
                <w:sz w:val="24"/>
                <w:szCs w:val="24"/>
              </w:rPr>
              <w:t>50</w:t>
            </w:r>
          </w:p>
        </w:tc>
        <w:tc>
          <w:tcPr>
            <w:tcW w:w="995" w:type="dxa"/>
          </w:tcPr>
          <w:p w:rsidR="00CC34A5" w:rsidRDefault="009660BA" w:rsidP="00703E93">
            <w:pPr>
              <w:rPr>
                <w:color w:val="000000"/>
                <w:sz w:val="24"/>
                <w:szCs w:val="24"/>
              </w:rPr>
            </w:pPr>
            <w:r>
              <w:rPr>
                <w:color w:val="000000"/>
                <w:sz w:val="24"/>
                <w:szCs w:val="24"/>
              </w:rPr>
              <w:t xml:space="preserve"> </w:t>
            </w:r>
            <w:r w:rsidR="00CC34A5">
              <w:rPr>
                <w:color w:val="000000"/>
                <w:sz w:val="24"/>
                <w:szCs w:val="24"/>
              </w:rPr>
              <w:t>75</w:t>
            </w:r>
          </w:p>
        </w:tc>
        <w:tc>
          <w:tcPr>
            <w:tcW w:w="995" w:type="dxa"/>
          </w:tcPr>
          <w:p w:rsidR="00CC34A5" w:rsidRDefault="00CC34A5" w:rsidP="00703E93">
            <w:pPr>
              <w:rPr>
                <w:color w:val="000000"/>
                <w:sz w:val="24"/>
                <w:szCs w:val="24"/>
              </w:rPr>
            </w:pPr>
            <w:r>
              <w:rPr>
                <w:color w:val="000000"/>
                <w:sz w:val="24"/>
                <w:szCs w:val="24"/>
              </w:rPr>
              <w:t>100</w:t>
            </w:r>
          </w:p>
        </w:tc>
        <w:tc>
          <w:tcPr>
            <w:tcW w:w="995" w:type="dxa"/>
          </w:tcPr>
          <w:p w:rsidR="00CC34A5" w:rsidRDefault="00CC34A5" w:rsidP="00703E93">
            <w:pPr>
              <w:rPr>
                <w:color w:val="000000"/>
                <w:sz w:val="24"/>
                <w:szCs w:val="24"/>
              </w:rPr>
            </w:pPr>
            <w:r>
              <w:rPr>
                <w:color w:val="000000"/>
                <w:sz w:val="24"/>
                <w:szCs w:val="24"/>
              </w:rPr>
              <w:t>115</w:t>
            </w:r>
          </w:p>
        </w:tc>
        <w:tc>
          <w:tcPr>
            <w:tcW w:w="995" w:type="dxa"/>
          </w:tcPr>
          <w:p w:rsidR="00CC34A5" w:rsidRDefault="00CC34A5" w:rsidP="00703E93">
            <w:pPr>
              <w:rPr>
                <w:color w:val="000000"/>
                <w:sz w:val="24"/>
                <w:szCs w:val="24"/>
              </w:rPr>
            </w:pPr>
            <w:r>
              <w:rPr>
                <w:color w:val="000000"/>
                <w:sz w:val="24"/>
                <w:szCs w:val="24"/>
              </w:rPr>
              <w:t>130</w:t>
            </w:r>
          </w:p>
        </w:tc>
      </w:tr>
      <w:tr w:rsidR="00CC34A5" w:rsidTr="007435C0">
        <w:trPr>
          <w:trHeight w:val="250"/>
        </w:trPr>
        <w:tc>
          <w:tcPr>
            <w:tcW w:w="2670" w:type="dxa"/>
            <w:gridSpan w:val="2"/>
          </w:tcPr>
          <w:p w:rsidR="00CC34A5" w:rsidRDefault="00CC34A5" w:rsidP="00703E93">
            <w:pPr>
              <w:rPr>
                <w:color w:val="000000"/>
                <w:sz w:val="24"/>
                <w:szCs w:val="24"/>
              </w:rPr>
            </w:pPr>
            <w:r>
              <w:rPr>
                <w:color w:val="000000"/>
                <w:sz w:val="24"/>
                <w:szCs w:val="24"/>
              </w:rPr>
              <w:t>Cost Savings</w:t>
            </w:r>
          </w:p>
        </w:tc>
        <w:tc>
          <w:tcPr>
            <w:tcW w:w="995" w:type="dxa"/>
          </w:tcPr>
          <w:p w:rsidR="00CC34A5" w:rsidRDefault="009660BA" w:rsidP="00703E93">
            <w:pPr>
              <w:rPr>
                <w:color w:val="000000"/>
                <w:sz w:val="24"/>
                <w:szCs w:val="24"/>
              </w:rPr>
            </w:pPr>
            <w:r>
              <w:rPr>
                <w:color w:val="000000"/>
                <w:sz w:val="24"/>
                <w:szCs w:val="24"/>
              </w:rPr>
              <w:t xml:space="preserve"> </w:t>
            </w:r>
            <w:r w:rsidR="00CC34A5">
              <w:rPr>
                <w:color w:val="000000"/>
                <w:sz w:val="24"/>
                <w:szCs w:val="24"/>
              </w:rPr>
              <w:t xml:space="preserve"> </w:t>
            </w:r>
          </w:p>
        </w:tc>
        <w:tc>
          <w:tcPr>
            <w:tcW w:w="995" w:type="dxa"/>
          </w:tcPr>
          <w:p w:rsidR="00CC34A5" w:rsidRDefault="00CC34A5" w:rsidP="00373BF6">
            <w:pPr>
              <w:rPr>
                <w:color w:val="000000"/>
                <w:sz w:val="24"/>
                <w:szCs w:val="24"/>
              </w:rPr>
            </w:pPr>
            <w:r>
              <w:rPr>
                <w:color w:val="000000"/>
                <w:sz w:val="24"/>
                <w:szCs w:val="24"/>
              </w:rPr>
              <w:t>110</w:t>
            </w:r>
          </w:p>
        </w:tc>
        <w:tc>
          <w:tcPr>
            <w:tcW w:w="995" w:type="dxa"/>
          </w:tcPr>
          <w:p w:rsidR="00CC34A5" w:rsidRDefault="00CC34A5" w:rsidP="00703E93">
            <w:pPr>
              <w:rPr>
                <w:color w:val="000000"/>
                <w:sz w:val="24"/>
                <w:szCs w:val="24"/>
              </w:rPr>
            </w:pPr>
            <w:r>
              <w:rPr>
                <w:color w:val="000000"/>
                <w:sz w:val="24"/>
                <w:szCs w:val="24"/>
              </w:rPr>
              <w:t>125</w:t>
            </w:r>
          </w:p>
        </w:tc>
        <w:tc>
          <w:tcPr>
            <w:tcW w:w="995" w:type="dxa"/>
          </w:tcPr>
          <w:p w:rsidR="00CC34A5" w:rsidRDefault="00CC34A5" w:rsidP="00703E93">
            <w:pPr>
              <w:rPr>
                <w:color w:val="000000"/>
                <w:sz w:val="24"/>
                <w:szCs w:val="24"/>
              </w:rPr>
            </w:pPr>
            <w:r>
              <w:rPr>
                <w:color w:val="000000"/>
                <w:sz w:val="24"/>
                <w:szCs w:val="24"/>
              </w:rPr>
              <w:t>125</w:t>
            </w:r>
          </w:p>
        </w:tc>
        <w:tc>
          <w:tcPr>
            <w:tcW w:w="995" w:type="dxa"/>
          </w:tcPr>
          <w:p w:rsidR="00CC34A5" w:rsidRDefault="00CC34A5" w:rsidP="00703E93">
            <w:pPr>
              <w:rPr>
                <w:color w:val="000000"/>
                <w:sz w:val="24"/>
                <w:szCs w:val="24"/>
              </w:rPr>
            </w:pPr>
            <w:r>
              <w:rPr>
                <w:color w:val="000000"/>
                <w:sz w:val="24"/>
                <w:szCs w:val="24"/>
              </w:rPr>
              <w:t>125</w:t>
            </w:r>
          </w:p>
        </w:tc>
        <w:tc>
          <w:tcPr>
            <w:tcW w:w="995" w:type="dxa"/>
          </w:tcPr>
          <w:p w:rsidR="00CC34A5" w:rsidRDefault="00CC34A5" w:rsidP="00703E93">
            <w:pPr>
              <w:rPr>
                <w:color w:val="000000"/>
                <w:sz w:val="24"/>
                <w:szCs w:val="24"/>
              </w:rPr>
            </w:pPr>
            <w:r>
              <w:rPr>
                <w:color w:val="000000"/>
                <w:sz w:val="24"/>
                <w:szCs w:val="24"/>
              </w:rPr>
              <w:t>125</w:t>
            </w:r>
          </w:p>
        </w:tc>
      </w:tr>
      <w:tr w:rsidR="00CC34A5" w:rsidTr="007435C0">
        <w:trPr>
          <w:trHeight w:val="250"/>
        </w:trPr>
        <w:tc>
          <w:tcPr>
            <w:tcW w:w="2670" w:type="dxa"/>
            <w:gridSpan w:val="2"/>
          </w:tcPr>
          <w:p w:rsidR="00CC34A5" w:rsidRPr="00CC34A5" w:rsidRDefault="00CC34A5" w:rsidP="00CC34A5">
            <w:pPr>
              <w:rPr>
                <w:b/>
                <w:color w:val="000000"/>
                <w:sz w:val="24"/>
                <w:szCs w:val="24"/>
              </w:rPr>
            </w:pPr>
            <w:r w:rsidRPr="00CC34A5">
              <w:rPr>
                <w:b/>
                <w:color w:val="000000"/>
                <w:sz w:val="24"/>
                <w:szCs w:val="24"/>
              </w:rPr>
              <w:t xml:space="preserve">Total </w:t>
            </w:r>
            <w:r>
              <w:rPr>
                <w:b/>
                <w:color w:val="000000"/>
                <w:sz w:val="24"/>
                <w:szCs w:val="24"/>
              </w:rPr>
              <w:t>b</w:t>
            </w:r>
            <w:r w:rsidRPr="00CC34A5">
              <w:rPr>
                <w:b/>
                <w:color w:val="000000"/>
                <w:sz w:val="24"/>
                <w:szCs w:val="24"/>
              </w:rPr>
              <w:t>enefits</w:t>
            </w:r>
          </w:p>
        </w:tc>
        <w:tc>
          <w:tcPr>
            <w:tcW w:w="995" w:type="dxa"/>
          </w:tcPr>
          <w:p w:rsidR="00CC34A5" w:rsidRDefault="00CC34A5" w:rsidP="00703E93">
            <w:pPr>
              <w:rPr>
                <w:color w:val="000000"/>
                <w:sz w:val="24"/>
                <w:szCs w:val="24"/>
              </w:rPr>
            </w:pPr>
          </w:p>
        </w:tc>
        <w:tc>
          <w:tcPr>
            <w:tcW w:w="995" w:type="dxa"/>
          </w:tcPr>
          <w:p w:rsidR="00CC34A5" w:rsidRPr="00CC34A5" w:rsidRDefault="00CC34A5" w:rsidP="00703E93">
            <w:pPr>
              <w:rPr>
                <w:b/>
                <w:color w:val="000000"/>
                <w:sz w:val="24"/>
                <w:szCs w:val="24"/>
              </w:rPr>
            </w:pPr>
            <w:r w:rsidRPr="00CC34A5">
              <w:rPr>
                <w:b/>
                <w:color w:val="000000"/>
                <w:sz w:val="24"/>
                <w:szCs w:val="24"/>
              </w:rPr>
              <w:t>160</w:t>
            </w:r>
          </w:p>
        </w:tc>
        <w:tc>
          <w:tcPr>
            <w:tcW w:w="995" w:type="dxa"/>
          </w:tcPr>
          <w:p w:rsidR="00CC34A5" w:rsidRPr="00CC34A5" w:rsidRDefault="00CC34A5" w:rsidP="00703E93">
            <w:pPr>
              <w:rPr>
                <w:b/>
                <w:color w:val="000000"/>
                <w:sz w:val="24"/>
                <w:szCs w:val="24"/>
              </w:rPr>
            </w:pPr>
            <w:r w:rsidRPr="00CC34A5">
              <w:rPr>
                <w:b/>
                <w:color w:val="000000"/>
                <w:sz w:val="24"/>
                <w:szCs w:val="24"/>
              </w:rPr>
              <w:t>200</w:t>
            </w:r>
          </w:p>
        </w:tc>
        <w:tc>
          <w:tcPr>
            <w:tcW w:w="995" w:type="dxa"/>
          </w:tcPr>
          <w:p w:rsidR="00CC34A5" w:rsidRPr="00CC34A5" w:rsidRDefault="00CC34A5" w:rsidP="00703E93">
            <w:pPr>
              <w:rPr>
                <w:b/>
                <w:color w:val="000000"/>
                <w:sz w:val="24"/>
                <w:szCs w:val="24"/>
              </w:rPr>
            </w:pPr>
            <w:r w:rsidRPr="00CC34A5">
              <w:rPr>
                <w:b/>
                <w:color w:val="000000"/>
                <w:sz w:val="24"/>
                <w:szCs w:val="24"/>
              </w:rPr>
              <w:t>225</w:t>
            </w:r>
          </w:p>
        </w:tc>
        <w:tc>
          <w:tcPr>
            <w:tcW w:w="995" w:type="dxa"/>
          </w:tcPr>
          <w:p w:rsidR="00CC34A5" w:rsidRPr="00CC34A5" w:rsidRDefault="00CC34A5" w:rsidP="00703E93">
            <w:pPr>
              <w:rPr>
                <w:b/>
                <w:color w:val="000000"/>
                <w:sz w:val="24"/>
                <w:szCs w:val="24"/>
              </w:rPr>
            </w:pPr>
            <w:r w:rsidRPr="00CC34A5">
              <w:rPr>
                <w:b/>
                <w:color w:val="000000"/>
                <w:sz w:val="24"/>
                <w:szCs w:val="24"/>
              </w:rPr>
              <w:t>240</w:t>
            </w:r>
          </w:p>
        </w:tc>
        <w:tc>
          <w:tcPr>
            <w:tcW w:w="995" w:type="dxa"/>
          </w:tcPr>
          <w:p w:rsidR="00CC34A5" w:rsidRPr="00CC34A5" w:rsidRDefault="00CC34A5" w:rsidP="00703E93">
            <w:pPr>
              <w:rPr>
                <w:b/>
                <w:color w:val="000000"/>
                <w:sz w:val="24"/>
                <w:szCs w:val="24"/>
              </w:rPr>
            </w:pPr>
            <w:r w:rsidRPr="00CC34A5">
              <w:rPr>
                <w:b/>
                <w:color w:val="000000"/>
                <w:sz w:val="24"/>
                <w:szCs w:val="24"/>
              </w:rPr>
              <w:t>255</w:t>
            </w:r>
          </w:p>
        </w:tc>
      </w:tr>
      <w:tr w:rsidR="008E7601" w:rsidTr="007435C0">
        <w:trPr>
          <w:trHeight w:val="250"/>
        </w:trPr>
        <w:tc>
          <w:tcPr>
            <w:tcW w:w="2670" w:type="dxa"/>
            <w:gridSpan w:val="2"/>
          </w:tcPr>
          <w:p w:rsidR="008E7601" w:rsidRDefault="008E7601" w:rsidP="00373BF6">
            <w:pPr>
              <w:rPr>
                <w:b/>
                <w:color w:val="000000"/>
                <w:sz w:val="24"/>
                <w:szCs w:val="24"/>
              </w:rPr>
            </w:pPr>
          </w:p>
        </w:tc>
        <w:tc>
          <w:tcPr>
            <w:tcW w:w="995" w:type="dxa"/>
          </w:tcPr>
          <w:p w:rsidR="008E7601" w:rsidRDefault="008E7601" w:rsidP="00703E93">
            <w:pPr>
              <w:rPr>
                <w:color w:val="000000"/>
                <w:sz w:val="24"/>
                <w:szCs w:val="24"/>
              </w:rPr>
            </w:pPr>
          </w:p>
        </w:tc>
        <w:tc>
          <w:tcPr>
            <w:tcW w:w="995" w:type="dxa"/>
          </w:tcPr>
          <w:p w:rsidR="008E7601" w:rsidRDefault="008E7601" w:rsidP="00703E93">
            <w:pPr>
              <w:rPr>
                <w:color w:val="000000"/>
                <w:sz w:val="24"/>
                <w:szCs w:val="24"/>
              </w:rPr>
            </w:pPr>
          </w:p>
        </w:tc>
        <w:tc>
          <w:tcPr>
            <w:tcW w:w="995" w:type="dxa"/>
          </w:tcPr>
          <w:p w:rsidR="008E7601" w:rsidRDefault="008E7601" w:rsidP="00703E93">
            <w:pPr>
              <w:rPr>
                <w:color w:val="000000"/>
                <w:sz w:val="24"/>
                <w:szCs w:val="24"/>
              </w:rPr>
            </w:pPr>
          </w:p>
        </w:tc>
        <w:tc>
          <w:tcPr>
            <w:tcW w:w="995" w:type="dxa"/>
          </w:tcPr>
          <w:p w:rsidR="008E7601" w:rsidRDefault="008E7601" w:rsidP="00703E93">
            <w:pPr>
              <w:rPr>
                <w:color w:val="000000"/>
                <w:sz w:val="24"/>
                <w:szCs w:val="24"/>
              </w:rPr>
            </w:pPr>
          </w:p>
        </w:tc>
        <w:tc>
          <w:tcPr>
            <w:tcW w:w="995" w:type="dxa"/>
          </w:tcPr>
          <w:p w:rsidR="008E7601" w:rsidRDefault="008E7601" w:rsidP="00703E93">
            <w:pPr>
              <w:rPr>
                <w:color w:val="000000"/>
                <w:sz w:val="24"/>
                <w:szCs w:val="24"/>
              </w:rPr>
            </w:pPr>
          </w:p>
        </w:tc>
        <w:tc>
          <w:tcPr>
            <w:tcW w:w="995" w:type="dxa"/>
          </w:tcPr>
          <w:p w:rsidR="008E7601" w:rsidRDefault="008E7601" w:rsidP="00703E93">
            <w:pPr>
              <w:rPr>
                <w:color w:val="000000"/>
                <w:sz w:val="24"/>
                <w:szCs w:val="24"/>
              </w:rPr>
            </w:pPr>
          </w:p>
        </w:tc>
      </w:tr>
      <w:tr w:rsidR="008E7601" w:rsidTr="007435C0">
        <w:trPr>
          <w:trHeight w:val="250"/>
        </w:trPr>
        <w:tc>
          <w:tcPr>
            <w:tcW w:w="2670" w:type="dxa"/>
            <w:gridSpan w:val="2"/>
          </w:tcPr>
          <w:p w:rsidR="008E7601" w:rsidRPr="008E7601" w:rsidRDefault="008E7601" w:rsidP="00373BF6">
            <w:pPr>
              <w:rPr>
                <w:b/>
                <w:color w:val="000000"/>
                <w:sz w:val="24"/>
                <w:szCs w:val="24"/>
              </w:rPr>
            </w:pPr>
            <w:r>
              <w:rPr>
                <w:color w:val="000000"/>
                <w:sz w:val="24"/>
                <w:szCs w:val="24"/>
              </w:rPr>
              <w:t>Operating and</w:t>
            </w:r>
            <w:r w:rsidR="009660BA">
              <w:rPr>
                <w:color w:val="000000"/>
                <w:sz w:val="24"/>
                <w:szCs w:val="24"/>
              </w:rPr>
              <w:t xml:space="preserve"> </w:t>
            </w:r>
            <w:r>
              <w:rPr>
                <w:color w:val="000000"/>
                <w:sz w:val="24"/>
                <w:szCs w:val="24"/>
              </w:rPr>
              <w:t>maintenance expense</w:t>
            </w:r>
            <w:r>
              <w:rPr>
                <w:b/>
                <w:color w:val="000000"/>
                <w:sz w:val="24"/>
                <w:szCs w:val="24"/>
              </w:rPr>
              <w:t xml:space="preserve"> </w:t>
            </w:r>
          </w:p>
        </w:tc>
        <w:tc>
          <w:tcPr>
            <w:tcW w:w="995" w:type="dxa"/>
          </w:tcPr>
          <w:p w:rsidR="008E7601" w:rsidRDefault="008E7601" w:rsidP="00703E93">
            <w:pPr>
              <w:rPr>
                <w:color w:val="000000"/>
                <w:sz w:val="24"/>
                <w:szCs w:val="24"/>
              </w:rPr>
            </w:pPr>
          </w:p>
        </w:tc>
        <w:tc>
          <w:tcPr>
            <w:tcW w:w="995" w:type="dxa"/>
          </w:tcPr>
          <w:p w:rsidR="008E7601" w:rsidRDefault="009660BA" w:rsidP="00703E93">
            <w:pPr>
              <w:rPr>
                <w:color w:val="000000"/>
                <w:sz w:val="24"/>
                <w:szCs w:val="24"/>
              </w:rPr>
            </w:pPr>
            <w:r>
              <w:rPr>
                <w:color w:val="000000"/>
                <w:sz w:val="24"/>
                <w:szCs w:val="24"/>
              </w:rPr>
              <w:t xml:space="preserve"> </w:t>
            </w:r>
            <w:r w:rsidR="007F103D">
              <w:rPr>
                <w:color w:val="000000"/>
                <w:sz w:val="24"/>
                <w:szCs w:val="24"/>
              </w:rPr>
              <w:t>75</w:t>
            </w:r>
          </w:p>
        </w:tc>
        <w:tc>
          <w:tcPr>
            <w:tcW w:w="995" w:type="dxa"/>
          </w:tcPr>
          <w:p w:rsidR="008E7601" w:rsidRDefault="009660BA" w:rsidP="00703E93">
            <w:pPr>
              <w:rPr>
                <w:color w:val="000000"/>
                <w:sz w:val="24"/>
                <w:szCs w:val="24"/>
              </w:rPr>
            </w:pPr>
            <w:r>
              <w:rPr>
                <w:color w:val="000000"/>
                <w:sz w:val="24"/>
                <w:szCs w:val="24"/>
              </w:rPr>
              <w:t xml:space="preserve"> </w:t>
            </w:r>
            <w:r w:rsidR="007F103D">
              <w:rPr>
                <w:color w:val="000000"/>
                <w:sz w:val="24"/>
                <w:szCs w:val="24"/>
              </w:rPr>
              <w:t>50</w:t>
            </w:r>
          </w:p>
        </w:tc>
        <w:tc>
          <w:tcPr>
            <w:tcW w:w="995" w:type="dxa"/>
          </w:tcPr>
          <w:p w:rsidR="008E7601" w:rsidRDefault="009660BA" w:rsidP="00703E93">
            <w:pPr>
              <w:rPr>
                <w:color w:val="000000"/>
                <w:sz w:val="24"/>
                <w:szCs w:val="24"/>
              </w:rPr>
            </w:pPr>
            <w:r>
              <w:rPr>
                <w:color w:val="000000"/>
                <w:sz w:val="24"/>
                <w:szCs w:val="24"/>
              </w:rPr>
              <w:t xml:space="preserve"> </w:t>
            </w:r>
            <w:r w:rsidR="007F103D">
              <w:rPr>
                <w:color w:val="000000"/>
                <w:sz w:val="24"/>
                <w:szCs w:val="24"/>
              </w:rPr>
              <w:t>50</w:t>
            </w:r>
          </w:p>
        </w:tc>
        <w:tc>
          <w:tcPr>
            <w:tcW w:w="995" w:type="dxa"/>
          </w:tcPr>
          <w:p w:rsidR="008E7601" w:rsidRDefault="009660BA" w:rsidP="00703E93">
            <w:pPr>
              <w:rPr>
                <w:color w:val="000000"/>
                <w:sz w:val="24"/>
                <w:szCs w:val="24"/>
              </w:rPr>
            </w:pPr>
            <w:r>
              <w:rPr>
                <w:color w:val="000000"/>
                <w:sz w:val="24"/>
                <w:szCs w:val="24"/>
              </w:rPr>
              <w:t xml:space="preserve"> </w:t>
            </w:r>
            <w:r w:rsidR="007F103D">
              <w:rPr>
                <w:color w:val="000000"/>
                <w:sz w:val="24"/>
                <w:szCs w:val="24"/>
              </w:rPr>
              <w:t>50</w:t>
            </w:r>
          </w:p>
        </w:tc>
        <w:tc>
          <w:tcPr>
            <w:tcW w:w="995" w:type="dxa"/>
          </w:tcPr>
          <w:p w:rsidR="008E7601" w:rsidRDefault="009660BA" w:rsidP="00703E93">
            <w:pPr>
              <w:rPr>
                <w:color w:val="000000"/>
                <w:sz w:val="24"/>
                <w:szCs w:val="24"/>
              </w:rPr>
            </w:pPr>
            <w:r>
              <w:rPr>
                <w:color w:val="000000"/>
                <w:sz w:val="24"/>
                <w:szCs w:val="24"/>
              </w:rPr>
              <w:t xml:space="preserve"> </w:t>
            </w:r>
            <w:r w:rsidR="007F103D">
              <w:rPr>
                <w:color w:val="000000"/>
                <w:sz w:val="24"/>
                <w:szCs w:val="24"/>
              </w:rPr>
              <w:t>50</w:t>
            </w:r>
          </w:p>
        </w:tc>
      </w:tr>
      <w:tr w:rsidR="004A4FC7" w:rsidTr="007435C0">
        <w:trPr>
          <w:trHeight w:val="250"/>
        </w:trPr>
        <w:tc>
          <w:tcPr>
            <w:tcW w:w="2670" w:type="dxa"/>
            <w:gridSpan w:val="2"/>
          </w:tcPr>
          <w:p w:rsidR="004A4FC7" w:rsidRDefault="004A4FC7" w:rsidP="00373BF6">
            <w:pPr>
              <w:rPr>
                <w:color w:val="000000"/>
                <w:sz w:val="24"/>
                <w:szCs w:val="24"/>
              </w:rPr>
            </w:pPr>
          </w:p>
        </w:tc>
        <w:tc>
          <w:tcPr>
            <w:tcW w:w="995" w:type="dxa"/>
          </w:tcPr>
          <w:p w:rsidR="004A4FC7" w:rsidRDefault="004A4FC7" w:rsidP="00703E93">
            <w:pPr>
              <w:rPr>
                <w:color w:val="000000"/>
                <w:sz w:val="24"/>
                <w:szCs w:val="24"/>
              </w:rPr>
            </w:pPr>
          </w:p>
        </w:tc>
        <w:tc>
          <w:tcPr>
            <w:tcW w:w="995" w:type="dxa"/>
          </w:tcPr>
          <w:p w:rsidR="004A4FC7" w:rsidRDefault="004A4FC7" w:rsidP="00703E93">
            <w:pPr>
              <w:rPr>
                <w:color w:val="000000"/>
                <w:sz w:val="24"/>
                <w:szCs w:val="24"/>
              </w:rPr>
            </w:pPr>
          </w:p>
        </w:tc>
        <w:tc>
          <w:tcPr>
            <w:tcW w:w="995" w:type="dxa"/>
          </w:tcPr>
          <w:p w:rsidR="004A4FC7" w:rsidRDefault="004A4FC7" w:rsidP="00703E93">
            <w:pPr>
              <w:rPr>
                <w:color w:val="000000"/>
                <w:sz w:val="24"/>
                <w:szCs w:val="24"/>
              </w:rPr>
            </w:pPr>
          </w:p>
        </w:tc>
        <w:tc>
          <w:tcPr>
            <w:tcW w:w="995" w:type="dxa"/>
          </w:tcPr>
          <w:p w:rsidR="004A4FC7" w:rsidRDefault="004A4FC7" w:rsidP="00703E93">
            <w:pPr>
              <w:rPr>
                <w:color w:val="000000"/>
                <w:sz w:val="24"/>
                <w:szCs w:val="24"/>
              </w:rPr>
            </w:pPr>
          </w:p>
        </w:tc>
        <w:tc>
          <w:tcPr>
            <w:tcW w:w="995" w:type="dxa"/>
          </w:tcPr>
          <w:p w:rsidR="004A4FC7" w:rsidRDefault="004A4FC7" w:rsidP="00703E93">
            <w:pPr>
              <w:rPr>
                <w:color w:val="000000"/>
                <w:sz w:val="24"/>
                <w:szCs w:val="24"/>
              </w:rPr>
            </w:pPr>
          </w:p>
        </w:tc>
        <w:tc>
          <w:tcPr>
            <w:tcW w:w="995" w:type="dxa"/>
          </w:tcPr>
          <w:p w:rsidR="004A4FC7" w:rsidRDefault="004A4FC7" w:rsidP="00703E93">
            <w:pPr>
              <w:rPr>
                <w:color w:val="000000"/>
                <w:sz w:val="24"/>
                <w:szCs w:val="24"/>
              </w:rPr>
            </w:pPr>
          </w:p>
        </w:tc>
      </w:tr>
      <w:tr w:rsidR="007F103D" w:rsidTr="007435C0">
        <w:trPr>
          <w:trHeight w:val="250"/>
        </w:trPr>
        <w:tc>
          <w:tcPr>
            <w:tcW w:w="2670" w:type="dxa"/>
            <w:gridSpan w:val="2"/>
          </w:tcPr>
          <w:p w:rsidR="007F103D" w:rsidRDefault="007F103D" w:rsidP="00373BF6">
            <w:pPr>
              <w:rPr>
                <w:color w:val="000000"/>
                <w:sz w:val="24"/>
                <w:szCs w:val="24"/>
              </w:rPr>
            </w:pPr>
            <w:r>
              <w:rPr>
                <w:color w:val="000000"/>
                <w:sz w:val="24"/>
                <w:szCs w:val="24"/>
              </w:rPr>
              <w:t>Cash flow before taxes</w:t>
            </w:r>
          </w:p>
        </w:tc>
        <w:tc>
          <w:tcPr>
            <w:tcW w:w="995" w:type="dxa"/>
          </w:tcPr>
          <w:p w:rsidR="007F103D" w:rsidRDefault="007F103D" w:rsidP="00703E93">
            <w:pPr>
              <w:rPr>
                <w:color w:val="000000"/>
                <w:sz w:val="24"/>
                <w:szCs w:val="24"/>
              </w:rPr>
            </w:pPr>
            <w:r>
              <w:rPr>
                <w:color w:val="000000"/>
                <w:sz w:val="24"/>
                <w:szCs w:val="24"/>
              </w:rPr>
              <w:t>-500</w:t>
            </w:r>
          </w:p>
        </w:tc>
        <w:tc>
          <w:tcPr>
            <w:tcW w:w="995" w:type="dxa"/>
          </w:tcPr>
          <w:p w:rsidR="007F103D" w:rsidRDefault="009660BA" w:rsidP="00703E93">
            <w:pPr>
              <w:rPr>
                <w:color w:val="000000"/>
                <w:sz w:val="24"/>
                <w:szCs w:val="24"/>
              </w:rPr>
            </w:pPr>
            <w:r>
              <w:rPr>
                <w:color w:val="000000"/>
                <w:sz w:val="24"/>
                <w:szCs w:val="24"/>
              </w:rPr>
              <w:t xml:space="preserve"> </w:t>
            </w:r>
            <w:r w:rsidR="007F103D">
              <w:rPr>
                <w:color w:val="000000"/>
                <w:sz w:val="24"/>
                <w:szCs w:val="24"/>
              </w:rPr>
              <w:t>85</w:t>
            </w:r>
          </w:p>
        </w:tc>
        <w:tc>
          <w:tcPr>
            <w:tcW w:w="995" w:type="dxa"/>
          </w:tcPr>
          <w:p w:rsidR="007F103D" w:rsidRDefault="007F103D" w:rsidP="00703E93">
            <w:pPr>
              <w:rPr>
                <w:color w:val="000000"/>
                <w:sz w:val="24"/>
                <w:szCs w:val="24"/>
              </w:rPr>
            </w:pPr>
            <w:r>
              <w:rPr>
                <w:color w:val="000000"/>
                <w:sz w:val="24"/>
                <w:szCs w:val="24"/>
              </w:rPr>
              <w:t>150</w:t>
            </w:r>
          </w:p>
        </w:tc>
        <w:tc>
          <w:tcPr>
            <w:tcW w:w="995" w:type="dxa"/>
          </w:tcPr>
          <w:p w:rsidR="007F103D" w:rsidRDefault="007F103D" w:rsidP="00703E93">
            <w:pPr>
              <w:rPr>
                <w:color w:val="000000"/>
                <w:sz w:val="24"/>
                <w:szCs w:val="24"/>
              </w:rPr>
            </w:pPr>
            <w:r>
              <w:rPr>
                <w:color w:val="000000"/>
                <w:sz w:val="24"/>
                <w:szCs w:val="24"/>
              </w:rPr>
              <w:t>175</w:t>
            </w:r>
          </w:p>
        </w:tc>
        <w:tc>
          <w:tcPr>
            <w:tcW w:w="995" w:type="dxa"/>
          </w:tcPr>
          <w:p w:rsidR="007F103D" w:rsidRDefault="007F103D" w:rsidP="00703E93">
            <w:pPr>
              <w:rPr>
                <w:color w:val="000000"/>
                <w:sz w:val="24"/>
                <w:szCs w:val="24"/>
              </w:rPr>
            </w:pPr>
            <w:r>
              <w:rPr>
                <w:color w:val="000000"/>
                <w:sz w:val="24"/>
                <w:szCs w:val="24"/>
              </w:rPr>
              <w:t>190</w:t>
            </w:r>
          </w:p>
        </w:tc>
        <w:tc>
          <w:tcPr>
            <w:tcW w:w="995" w:type="dxa"/>
          </w:tcPr>
          <w:p w:rsidR="007F103D" w:rsidRDefault="007F103D" w:rsidP="00703E93">
            <w:pPr>
              <w:rPr>
                <w:color w:val="000000"/>
                <w:sz w:val="24"/>
                <w:szCs w:val="24"/>
              </w:rPr>
            </w:pPr>
            <w:r>
              <w:rPr>
                <w:color w:val="000000"/>
                <w:sz w:val="24"/>
                <w:szCs w:val="24"/>
              </w:rPr>
              <w:t>205</w:t>
            </w:r>
          </w:p>
        </w:tc>
      </w:tr>
      <w:tr w:rsidR="007F103D" w:rsidTr="007435C0">
        <w:trPr>
          <w:trHeight w:val="250"/>
        </w:trPr>
        <w:tc>
          <w:tcPr>
            <w:tcW w:w="2670" w:type="dxa"/>
            <w:gridSpan w:val="2"/>
          </w:tcPr>
          <w:p w:rsidR="007F103D" w:rsidRPr="00EC2ED1" w:rsidRDefault="007F103D" w:rsidP="007F103D">
            <w:pPr>
              <w:rPr>
                <w:b/>
                <w:color w:val="000000"/>
                <w:sz w:val="24"/>
                <w:szCs w:val="24"/>
              </w:rPr>
            </w:pPr>
            <w:r w:rsidRPr="00EC2ED1">
              <w:rPr>
                <w:b/>
                <w:color w:val="000000"/>
                <w:sz w:val="24"/>
                <w:szCs w:val="24"/>
              </w:rPr>
              <w:t>Accumulated cash flow (to calculate payback period)</w:t>
            </w:r>
          </w:p>
        </w:tc>
        <w:tc>
          <w:tcPr>
            <w:tcW w:w="995" w:type="dxa"/>
          </w:tcPr>
          <w:p w:rsidR="007F103D" w:rsidRPr="007F103D" w:rsidRDefault="007F103D" w:rsidP="00703E93">
            <w:pPr>
              <w:rPr>
                <w:b/>
                <w:color w:val="000000"/>
                <w:sz w:val="24"/>
                <w:szCs w:val="24"/>
              </w:rPr>
            </w:pPr>
            <w:r w:rsidRPr="007F103D">
              <w:rPr>
                <w:b/>
                <w:color w:val="000000"/>
                <w:sz w:val="24"/>
                <w:szCs w:val="24"/>
              </w:rPr>
              <w:t>-500</w:t>
            </w:r>
          </w:p>
        </w:tc>
        <w:tc>
          <w:tcPr>
            <w:tcW w:w="995" w:type="dxa"/>
          </w:tcPr>
          <w:p w:rsidR="007F103D" w:rsidRPr="007F103D" w:rsidRDefault="007F103D" w:rsidP="00703E93">
            <w:pPr>
              <w:rPr>
                <w:b/>
                <w:color w:val="000000"/>
                <w:sz w:val="24"/>
                <w:szCs w:val="24"/>
              </w:rPr>
            </w:pPr>
            <w:r w:rsidRPr="007F103D">
              <w:rPr>
                <w:b/>
                <w:color w:val="000000"/>
                <w:sz w:val="24"/>
                <w:szCs w:val="24"/>
              </w:rPr>
              <w:t>-415</w:t>
            </w:r>
          </w:p>
        </w:tc>
        <w:tc>
          <w:tcPr>
            <w:tcW w:w="995" w:type="dxa"/>
          </w:tcPr>
          <w:p w:rsidR="007F103D" w:rsidRPr="007F103D" w:rsidRDefault="007F103D" w:rsidP="00703E93">
            <w:pPr>
              <w:rPr>
                <w:b/>
                <w:color w:val="000000"/>
                <w:sz w:val="24"/>
                <w:szCs w:val="24"/>
              </w:rPr>
            </w:pPr>
            <w:r w:rsidRPr="007F103D">
              <w:rPr>
                <w:b/>
                <w:color w:val="000000"/>
                <w:sz w:val="24"/>
                <w:szCs w:val="24"/>
              </w:rPr>
              <w:t>-265</w:t>
            </w:r>
          </w:p>
        </w:tc>
        <w:tc>
          <w:tcPr>
            <w:tcW w:w="995" w:type="dxa"/>
          </w:tcPr>
          <w:p w:rsidR="007F103D" w:rsidRPr="007F103D" w:rsidRDefault="007F103D" w:rsidP="00703E93">
            <w:pPr>
              <w:rPr>
                <w:b/>
                <w:color w:val="000000"/>
                <w:sz w:val="24"/>
                <w:szCs w:val="24"/>
              </w:rPr>
            </w:pPr>
            <w:r w:rsidRPr="007F103D">
              <w:rPr>
                <w:b/>
                <w:color w:val="000000"/>
                <w:sz w:val="24"/>
                <w:szCs w:val="24"/>
              </w:rPr>
              <w:t>-90</w:t>
            </w:r>
          </w:p>
        </w:tc>
        <w:tc>
          <w:tcPr>
            <w:tcW w:w="995" w:type="dxa"/>
          </w:tcPr>
          <w:p w:rsidR="007F103D" w:rsidRPr="007F103D" w:rsidRDefault="007F103D" w:rsidP="00703E93">
            <w:pPr>
              <w:rPr>
                <w:b/>
                <w:color w:val="000000"/>
                <w:sz w:val="24"/>
                <w:szCs w:val="24"/>
              </w:rPr>
            </w:pPr>
            <w:r w:rsidRPr="007F103D">
              <w:rPr>
                <w:b/>
                <w:color w:val="000000"/>
                <w:sz w:val="24"/>
                <w:szCs w:val="24"/>
              </w:rPr>
              <w:t>100</w:t>
            </w:r>
          </w:p>
        </w:tc>
        <w:tc>
          <w:tcPr>
            <w:tcW w:w="995" w:type="dxa"/>
          </w:tcPr>
          <w:p w:rsidR="007F103D" w:rsidRPr="007F103D" w:rsidRDefault="007F103D" w:rsidP="00703E93">
            <w:pPr>
              <w:rPr>
                <w:b/>
                <w:color w:val="000000"/>
                <w:sz w:val="24"/>
                <w:szCs w:val="24"/>
              </w:rPr>
            </w:pPr>
            <w:r w:rsidRPr="007F103D">
              <w:rPr>
                <w:b/>
                <w:color w:val="000000"/>
                <w:sz w:val="24"/>
                <w:szCs w:val="24"/>
              </w:rPr>
              <w:t>305</w:t>
            </w:r>
          </w:p>
        </w:tc>
      </w:tr>
      <w:tr w:rsidR="00CC34A5" w:rsidTr="007435C0">
        <w:trPr>
          <w:trHeight w:val="250"/>
        </w:trPr>
        <w:tc>
          <w:tcPr>
            <w:tcW w:w="1391" w:type="dxa"/>
          </w:tcPr>
          <w:p w:rsidR="00CC34A5" w:rsidRDefault="00CC34A5" w:rsidP="00703E93">
            <w:pPr>
              <w:rPr>
                <w:color w:val="000000"/>
                <w:sz w:val="24"/>
                <w:szCs w:val="24"/>
              </w:rPr>
            </w:pPr>
          </w:p>
        </w:tc>
        <w:tc>
          <w:tcPr>
            <w:tcW w:w="1279"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r>
      <w:tr w:rsidR="00CC34A5" w:rsidTr="007435C0">
        <w:trPr>
          <w:trHeight w:val="306"/>
        </w:trPr>
        <w:tc>
          <w:tcPr>
            <w:tcW w:w="3665" w:type="dxa"/>
            <w:gridSpan w:val="3"/>
          </w:tcPr>
          <w:p w:rsidR="00CC34A5" w:rsidRDefault="00CC34A5" w:rsidP="00703E93">
            <w:pPr>
              <w:rPr>
                <w:color w:val="000000"/>
                <w:sz w:val="24"/>
                <w:szCs w:val="24"/>
              </w:rPr>
            </w:pPr>
            <w:r>
              <w:rPr>
                <w:color w:val="000000"/>
                <w:sz w:val="24"/>
                <w:szCs w:val="24"/>
              </w:rPr>
              <w:t>All amounts in thousands.</w:t>
            </w: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c>
          <w:tcPr>
            <w:tcW w:w="995" w:type="dxa"/>
          </w:tcPr>
          <w:p w:rsidR="00CC34A5" w:rsidRDefault="00CC34A5" w:rsidP="00703E93">
            <w:pPr>
              <w:rPr>
                <w:color w:val="000000"/>
                <w:sz w:val="24"/>
                <w:szCs w:val="24"/>
              </w:rPr>
            </w:pPr>
          </w:p>
        </w:tc>
      </w:tr>
    </w:tbl>
    <w:p w:rsidR="0047485D" w:rsidRDefault="0047485D"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67472D" w:rsidRDefault="009660BA" w:rsidP="0067472D">
      <w:pPr>
        <w:pStyle w:val="Header"/>
        <w:rPr>
          <w:sz w:val="24"/>
          <w:szCs w:val="24"/>
        </w:rPr>
      </w:pPr>
      <w:r>
        <w:rPr>
          <w:sz w:val="24"/>
          <w:szCs w:val="24"/>
        </w:rPr>
        <w:t xml:space="preserve">        </w:t>
      </w:r>
      <w:r w:rsidR="0067472D" w:rsidRPr="005F33BD">
        <w:rPr>
          <w:sz w:val="24"/>
          <w:szCs w:val="24"/>
        </w:rPr>
        <w:t>Payback period = 4 + 90/190 = 4.5 yrs</w:t>
      </w:r>
    </w:p>
    <w:p w:rsidR="0067472D" w:rsidRDefault="009660BA" w:rsidP="0067472D">
      <w:pPr>
        <w:pStyle w:val="Header"/>
        <w:ind w:left="720"/>
        <w:rPr>
          <w:sz w:val="24"/>
          <w:szCs w:val="24"/>
        </w:rPr>
      </w:pPr>
      <w:r>
        <w:rPr>
          <w:sz w:val="24"/>
          <w:szCs w:val="24"/>
        </w:rPr>
        <w:t xml:space="preserve">  </w:t>
      </w:r>
      <w:r w:rsidR="0067472D">
        <w:rPr>
          <w:sz w:val="24"/>
          <w:szCs w:val="24"/>
        </w:rPr>
        <w:t>Net Present Value = $144.42</w:t>
      </w:r>
    </w:p>
    <w:p w:rsidR="0067472D" w:rsidRDefault="009660BA" w:rsidP="0067472D">
      <w:pPr>
        <w:pStyle w:val="Header"/>
        <w:ind w:left="720"/>
        <w:rPr>
          <w:sz w:val="24"/>
          <w:szCs w:val="24"/>
        </w:rPr>
      </w:pPr>
      <w:r>
        <w:rPr>
          <w:sz w:val="24"/>
          <w:szCs w:val="24"/>
        </w:rPr>
        <w:t xml:space="preserve">  </w:t>
      </w:r>
      <w:r w:rsidR="0067472D">
        <w:rPr>
          <w:sz w:val="24"/>
          <w:szCs w:val="24"/>
        </w:rPr>
        <w:t>Internal Rate of Return = 15.955%</w:t>
      </w:r>
    </w:p>
    <w:p w:rsidR="0067472D" w:rsidRDefault="0067472D"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1C4D08" w:rsidRPr="001C4D08" w:rsidRDefault="001C4D08" w:rsidP="001C4D08">
      <w:pPr>
        <w:pStyle w:val="Header"/>
        <w:numPr>
          <w:ilvl w:val="0"/>
          <w:numId w:val="27"/>
        </w:numPr>
        <w:rPr>
          <w:sz w:val="24"/>
          <w:szCs w:val="24"/>
        </w:rPr>
      </w:pPr>
      <w:r>
        <w:rPr>
          <w:sz w:val="24"/>
          <w:szCs w:val="24"/>
        </w:rPr>
        <w:t>Capital cost for the project now</w:t>
      </w:r>
      <w:r w:rsidRPr="001C4D08">
        <w:rPr>
          <w:sz w:val="24"/>
          <w:szCs w:val="24"/>
        </w:rPr>
        <w:t xml:space="preserve"> $750,000 and the cost sa</w:t>
      </w:r>
      <w:r>
        <w:rPr>
          <w:sz w:val="24"/>
          <w:szCs w:val="24"/>
        </w:rPr>
        <w:t>vings and increased revenue now</w:t>
      </w:r>
      <w:r w:rsidRPr="001C4D08">
        <w:rPr>
          <w:sz w:val="24"/>
          <w:szCs w:val="24"/>
        </w:rPr>
        <w:t xml:space="preserve"> decreased by 25 percent each year</w:t>
      </w:r>
      <w:r>
        <w:rPr>
          <w:sz w:val="24"/>
          <w:szCs w:val="24"/>
        </w:rPr>
        <w:t>:</w:t>
      </w:r>
    </w:p>
    <w:p w:rsidR="001C4D08" w:rsidRDefault="001C4D08"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435C0" w:rsidRDefault="007435C0" w:rsidP="007435C0">
      <w:pPr>
        <w:pStyle w:val="Quick1"/>
        <w:ind w:left="1440"/>
        <w:rPr>
          <w:sz w:val="24"/>
          <w:szCs w:val="24"/>
        </w:rPr>
      </w:pPr>
    </w:p>
    <w:tbl>
      <w:tblPr>
        <w:tblW w:w="8640" w:type="dxa"/>
        <w:tblInd w:w="1020" w:type="dxa"/>
        <w:tblLayout w:type="fixed"/>
        <w:tblCellMar>
          <w:left w:w="30" w:type="dxa"/>
          <w:right w:w="30" w:type="dxa"/>
        </w:tblCellMar>
        <w:tblLook w:val="0000" w:firstRow="0" w:lastRow="0" w:firstColumn="0" w:lastColumn="0" w:noHBand="0" w:noVBand="0"/>
      </w:tblPr>
      <w:tblGrid>
        <w:gridCol w:w="1391"/>
        <w:gridCol w:w="1279"/>
        <w:gridCol w:w="995"/>
        <w:gridCol w:w="995"/>
        <w:gridCol w:w="995"/>
        <w:gridCol w:w="995"/>
        <w:gridCol w:w="995"/>
        <w:gridCol w:w="995"/>
      </w:tblGrid>
      <w:tr w:rsidR="007435C0" w:rsidTr="00040170">
        <w:trPr>
          <w:trHeight w:val="250"/>
        </w:trPr>
        <w:tc>
          <w:tcPr>
            <w:tcW w:w="1391" w:type="dxa"/>
          </w:tcPr>
          <w:p w:rsidR="007435C0" w:rsidRDefault="007435C0" w:rsidP="00040170">
            <w:pPr>
              <w:rPr>
                <w:color w:val="000000"/>
                <w:sz w:val="24"/>
                <w:szCs w:val="24"/>
              </w:rPr>
            </w:pPr>
          </w:p>
        </w:tc>
        <w:tc>
          <w:tcPr>
            <w:tcW w:w="1279" w:type="dxa"/>
          </w:tcPr>
          <w:p w:rsidR="007435C0" w:rsidRDefault="007435C0" w:rsidP="00040170">
            <w:pPr>
              <w:rPr>
                <w:color w:val="000000"/>
                <w:sz w:val="24"/>
                <w:szCs w:val="24"/>
              </w:rPr>
            </w:pPr>
          </w:p>
        </w:tc>
        <w:tc>
          <w:tcPr>
            <w:tcW w:w="995" w:type="dxa"/>
          </w:tcPr>
          <w:p w:rsidR="007435C0" w:rsidRDefault="007435C0" w:rsidP="00040170">
            <w:pPr>
              <w:rPr>
                <w:b/>
                <w:color w:val="000000"/>
                <w:sz w:val="24"/>
                <w:szCs w:val="24"/>
              </w:rPr>
            </w:pPr>
            <w:r>
              <w:rPr>
                <w:b/>
                <w:color w:val="000000"/>
                <w:sz w:val="24"/>
                <w:szCs w:val="24"/>
              </w:rPr>
              <w:t>Year</w:t>
            </w:r>
          </w:p>
        </w:tc>
        <w:tc>
          <w:tcPr>
            <w:tcW w:w="995" w:type="dxa"/>
          </w:tcPr>
          <w:p w:rsidR="007435C0" w:rsidRDefault="007435C0" w:rsidP="00040170">
            <w:pPr>
              <w:rPr>
                <w:b/>
                <w:color w:val="000000"/>
                <w:sz w:val="24"/>
                <w:szCs w:val="24"/>
              </w:rPr>
            </w:pPr>
            <w:r>
              <w:rPr>
                <w:b/>
                <w:color w:val="000000"/>
                <w:sz w:val="24"/>
                <w:szCs w:val="24"/>
              </w:rPr>
              <w:t>Year</w:t>
            </w:r>
          </w:p>
        </w:tc>
        <w:tc>
          <w:tcPr>
            <w:tcW w:w="995" w:type="dxa"/>
          </w:tcPr>
          <w:p w:rsidR="007435C0" w:rsidRDefault="007435C0" w:rsidP="00040170">
            <w:pPr>
              <w:rPr>
                <w:b/>
                <w:color w:val="000000"/>
                <w:sz w:val="24"/>
                <w:szCs w:val="24"/>
              </w:rPr>
            </w:pPr>
            <w:r>
              <w:rPr>
                <w:b/>
                <w:color w:val="000000"/>
                <w:sz w:val="24"/>
                <w:szCs w:val="24"/>
              </w:rPr>
              <w:t>Year</w:t>
            </w:r>
          </w:p>
        </w:tc>
        <w:tc>
          <w:tcPr>
            <w:tcW w:w="995" w:type="dxa"/>
          </w:tcPr>
          <w:p w:rsidR="007435C0" w:rsidRDefault="007435C0" w:rsidP="00040170">
            <w:pPr>
              <w:rPr>
                <w:b/>
                <w:color w:val="000000"/>
                <w:sz w:val="24"/>
                <w:szCs w:val="24"/>
              </w:rPr>
            </w:pPr>
            <w:r>
              <w:rPr>
                <w:b/>
                <w:color w:val="000000"/>
                <w:sz w:val="24"/>
                <w:szCs w:val="24"/>
              </w:rPr>
              <w:t>Year</w:t>
            </w:r>
          </w:p>
        </w:tc>
        <w:tc>
          <w:tcPr>
            <w:tcW w:w="995" w:type="dxa"/>
          </w:tcPr>
          <w:p w:rsidR="007435C0" w:rsidRDefault="007435C0" w:rsidP="00040170">
            <w:pPr>
              <w:rPr>
                <w:b/>
                <w:color w:val="000000"/>
                <w:sz w:val="24"/>
                <w:szCs w:val="24"/>
              </w:rPr>
            </w:pPr>
            <w:r>
              <w:rPr>
                <w:b/>
                <w:color w:val="000000"/>
                <w:sz w:val="24"/>
                <w:szCs w:val="24"/>
              </w:rPr>
              <w:t>Year</w:t>
            </w:r>
          </w:p>
        </w:tc>
        <w:tc>
          <w:tcPr>
            <w:tcW w:w="995" w:type="dxa"/>
          </w:tcPr>
          <w:p w:rsidR="007435C0" w:rsidRDefault="007435C0" w:rsidP="00040170">
            <w:pPr>
              <w:rPr>
                <w:b/>
                <w:color w:val="000000"/>
                <w:sz w:val="24"/>
                <w:szCs w:val="24"/>
              </w:rPr>
            </w:pPr>
            <w:r>
              <w:rPr>
                <w:b/>
                <w:color w:val="000000"/>
                <w:sz w:val="24"/>
                <w:szCs w:val="24"/>
              </w:rPr>
              <w:t>Year</w:t>
            </w:r>
          </w:p>
        </w:tc>
      </w:tr>
      <w:tr w:rsidR="007435C0" w:rsidTr="00040170">
        <w:trPr>
          <w:trHeight w:val="250"/>
        </w:trPr>
        <w:tc>
          <w:tcPr>
            <w:tcW w:w="1391" w:type="dxa"/>
          </w:tcPr>
          <w:p w:rsidR="007435C0" w:rsidRDefault="007435C0" w:rsidP="00040170">
            <w:pPr>
              <w:rPr>
                <w:color w:val="000000"/>
                <w:sz w:val="24"/>
                <w:szCs w:val="24"/>
              </w:rPr>
            </w:pPr>
          </w:p>
        </w:tc>
        <w:tc>
          <w:tcPr>
            <w:tcW w:w="1279" w:type="dxa"/>
          </w:tcPr>
          <w:p w:rsidR="007435C0" w:rsidRDefault="007435C0" w:rsidP="00040170">
            <w:pPr>
              <w:rPr>
                <w:color w:val="000000"/>
                <w:sz w:val="24"/>
                <w:szCs w:val="24"/>
              </w:rPr>
            </w:pP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1</w:t>
            </w: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2</w:t>
            </w: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3</w:t>
            </w: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4</w:t>
            </w: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5</w:t>
            </w:r>
          </w:p>
        </w:tc>
        <w:tc>
          <w:tcPr>
            <w:tcW w:w="995" w:type="dxa"/>
            <w:tcBorders>
              <w:bottom w:val="single" w:sz="6" w:space="0" w:color="auto"/>
            </w:tcBorders>
          </w:tcPr>
          <w:p w:rsidR="007435C0" w:rsidRDefault="007435C0" w:rsidP="00040170">
            <w:pPr>
              <w:rPr>
                <w:b/>
                <w:color w:val="000000"/>
                <w:sz w:val="24"/>
                <w:szCs w:val="24"/>
              </w:rPr>
            </w:pPr>
            <w:r>
              <w:rPr>
                <w:b/>
                <w:color w:val="000000"/>
                <w:sz w:val="24"/>
                <w:szCs w:val="24"/>
              </w:rPr>
              <w:t>6</w:t>
            </w:r>
          </w:p>
        </w:tc>
      </w:tr>
      <w:tr w:rsidR="007435C0" w:rsidTr="00040170">
        <w:trPr>
          <w:trHeight w:val="250"/>
        </w:trPr>
        <w:tc>
          <w:tcPr>
            <w:tcW w:w="1391" w:type="dxa"/>
          </w:tcPr>
          <w:p w:rsidR="007435C0" w:rsidRDefault="007435C0" w:rsidP="00040170">
            <w:pPr>
              <w:rPr>
                <w:color w:val="000000"/>
                <w:sz w:val="24"/>
                <w:szCs w:val="24"/>
              </w:rPr>
            </w:pPr>
          </w:p>
        </w:tc>
        <w:tc>
          <w:tcPr>
            <w:tcW w:w="1279"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r w:rsidR="007435C0" w:rsidTr="00040170">
        <w:trPr>
          <w:trHeight w:val="250"/>
        </w:trPr>
        <w:tc>
          <w:tcPr>
            <w:tcW w:w="2670" w:type="dxa"/>
            <w:gridSpan w:val="2"/>
          </w:tcPr>
          <w:p w:rsidR="007435C0" w:rsidRDefault="007435C0" w:rsidP="00040170">
            <w:pPr>
              <w:rPr>
                <w:color w:val="000000"/>
                <w:sz w:val="24"/>
                <w:szCs w:val="24"/>
              </w:rPr>
            </w:pPr>
            <w:r>
              <w:rPr>
                <w:color w:val="000000"/>
                <w:sz w:val="24"/>
                <w:szCs w:val="24"/>
              </w:rPr>
              <w:t>Capital</w:t>
            </w:r>
          </w:p>
        </w:tc>
        <w:tc>
          <w:tcPr>
            <w:tcW w:w="995" w:type="dxa"/>
          </w:tcPr>
          <w:p w:rsidR="007435C0" w:rsidRDefault="007435C0" w:rsidP="00040170">
            <w:pPr>
              <w:rPr>
                <w:color w:val="000000"/>
                <w:sz w:val="24"/>
                <w:szCs w:val="24"/>
              </w:rPr>
            </w:pPr>
            <w:r>
              <w:rPr>
                <w:color w:val="000000"/>
                <w:sz w:val="24"/>
                <w:szCs w:val="24"/>
              </w:rPr>
              <w:t xml:space="preserve"> -$750</w:t>
            </w:r>
            <w:r w:rsidR="009660BA">
              <w:rPr>
                <w:color w:val="000000"/>
                <w:sz w:val="24"/>
                <w:szCs w:val="24"/>
              </w:rPr>
              <w:t xml:space="preserve"> </w:t>
            </w: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r w:rsidR="007435C0" w:rsidTr="00040170">
        <w:trPr>
          <w:trHeight w:val="250"/>
        </w:trPr>
        <w:tc>
          <w:tcPr>
            <w:tcW w:w="2670" w:type="dxa"/>
            <w:gridSpan w:val="2"/>
          </w:tcPr>
          <w:p w:rsidR="007435C0" w:rsidRDefault="007435C0" w:rsidP="00040170">
            <w:pPr>
              <w:rPr>
                <w:color w:val="000000"/>
                <w:sz w:val="24"/>
                <w:szCs w:val="24"/>
              </w:rPr>
            </w:pPr>
            <w:r>
              <w:rPr>
                <w:color w:val="000000"/>
                <w:sz w:val="24"/>
                <w:szCs w:val="24"/>
              </w:rPr>
              <w:t>Increased Revenue</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 xml:space="preserve"> </w:t>
            </w:r>
          </w:p>
        </w:tc>
        <w:tc>
          <w:tcPr>
            <w:tcW w:w="995" w:type="dxa"/>
          </w:tcPr>
          <w:p w:rsidR="007435C0" w:rsidRDefault="00151316" w:rsidP="00151316">
            <w:pPr>
              <w:rPr>
                <w:color w:val="000000"/>
                <w:sz w:val="24"/>
                <w:szCs w:val="24"/>
              </w:rPr>
            </w:pPr>
            <w:r>
              <w:rPr>
                <w:color w:val="000000"/>
                <w:sz w:val="24"/>
                <w:szCs w:val="24"/>
              </w:rPr>
              <w:t>37.5</w:t>
            </w:r>
          </w:p>
        </w:tc>
        <w:tc>
          <w:tcPr>
            <w:tcW w:w="995" w:type="dxa"/>
          </w:tcPr>
          <w:p w:rsidR="007435C0" w:rsidRDefault="00151316" w:rsidP="00040170">
            <w:pPr>
              <w:rPr>
                <w:color w:val="000000"/>
                <w:sz w:val="24"/>
                <w:szCs w:val="24"/>
              </w:rPr>
            </w:pPr>
            <w:r>
              <w:rPr>
                <w:color w:val="000000"/>
                <w:sz w:val="24"/>
                <w:szCs w:val="24"/>
              </w:rPr>
              <w:t>56.25</w:t>
            </w:r>
          </w:p>
        </w:tc>
        <w:tc>
          <w:tcPr>
            <w:tcW w:w="995" w:type="dxa"/>
          </w:tcPr>
          <w:p w:rsidR="007435C0" w:rsidRDefault="00151316" w:rsidP="00040170">
            <w:pPr>
              <w:rPr>
                <w:color w:val="000000"/>
                <w:sz w:val="24"/>
                <w:szCs w:val="24"/>
              </w:rPr>
            </w:pPr>
            <w:r>
              <w:rPr>
                <w:color w:val="000000"/>
                <w:sz w:val="24"/>
                <w:szCs w:val="24"/>
              </w:rPr>
              <w:t>75</w:t>
            </w:r>
          </w:p>
        </w:tc>
        <w:tc>
          <w:tcPr>
            <w:tcW w:w="995" w:type="dxa"/>
          </w:tcPr>
          <w:p w:rsidR="007435C0" w:rsidRDefault="00151316" w:rsidP="00151316">
            <w:pPr>
              <w:rPr>
                <w:color w:val="000000"/>
                <w:sz w:val="24"/>
                <w:szCs w:val="24"/>
              </w:rPr>
            </w:pPr>
            <w:r>
              <w:rPr>
                <w:color w:val="000000"/>
                <w:sz w:val="24"/>
                <w:szCs w:val="24"/>
              </w:rPr>
              <w:t>86.25</w:t>
            </w:r>
          </w:p>
        </w:tc>
        <w:tc>
          <w:tcPr>
            <w:tcW w:w="995" w:type="dxa"/>
          </w:tcPr>
          <w:p w:rsidR="007435C0" w:rsidRDefault="00151316" w:rsidP="00040170">
            <w:pPr>
              <w:rPr>
                <w:color w:val="000000"/>
                <w:sz w:val="24"/>
                <w:szCs w:val="24"/>
              </w:rPr>
            </w:pPr>
            <w:r>
              <w:rPr>
                <w:color w:val="000000"/>
                <w:sz w:val="24"/>
                <w:szCs w:val="24"/>
              </w:rPr>
              <w:t>97.5</w:t>
            </w:r>
          </w:p>
        </w:tc>
      </w:tr>
      <w:tr w:rsidR="007435C0" w:rsidTr="00040170">
        <w:trPr>
          <w:trHeight w:val="250"/>
        </w:trPr>
        <w:tc>
          <w:tcPr>
            <w:tcW w:w="2670" w:type="dxa"/>
            <w:gridSpan w:val="2"/>
          </w:tcPr>
          <w:p w:rsidR="007435C0" w:rsidRDefault="007435C0" w:rsidP="00040170">
            <w:pPr>
              <w:rPr>
                <w:color w:val="000000"/>
                <w:sz w:val="24"/>
                <w:szCs w:val="24"/>
              </w:rPr>
            </w:pPr>
            <w:r>
              <w:rPr>
                <w:color w:val="000000"/>
                <w:sz w:val="24"/>
                <w:szCs w:val="24"/>
              </w:rPr>
              <w:t>Cost Savings</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 xml:space="preserve"> </w:t>
            </w:r>
          </w:p>
        </w:tc>
        <w:tc>
          <w:tcPr>
            <w:tcW w:w="995" w:type="dxa"/>
          </w:tcPr>
          <w:p w:rsidR="007435C0" w:rsidRDefault="00151316" w:rsidP="00040170">
            <w:pPr>
              <w:rPr>
                <w:color w:val="000000"/>
                <w:sz w:val="24"/>
                <w:szCs w:val="24"/>
              </w:rPr>
            </w:pPr>
            <w:r>
              <w:rPr>
                <w:color w:val="000000"/>
                <w:sz w:val="24"/>
                <w:szCs w:val="24"/>
              </w:rPr>
              <w:t>82.5</w:t>
            </w:r>
          </w:p>
        </w:tc>
        <w:tc>
          <w:tcPr>
            <w:tcW w:w="995" w:type="dxa"/>
          </w:tcPr>
          <w:p w:rsidR="007435C0" w:rsidRDefault="00151316" w:rsidP="00040170">
            <w:pPr>
              <w:rPr>
                <w:color w:val="000000"/>
                <w:sz w:val="24"/>
                <w:szCs w:val="24"/>
              </w:rPr>
            </w:pPr>
            <w:r>
              <w:rPr>
                <w:color w:val="000000"/>
                <w:sz w:val="24"/>
                <w:szCs w:val="24"/>
              </w:rPr>
              <w:t>93.75</w:t>
            </w:r>
          </w:p>
        </w:tc>
        <w:tc>
          <w:tcPr>
            <w:tcW w:w="995" w:type="dxa"/>
          </w:tcPr>
          <w:p w:rsidR="007435C0" w:rsidRDefault="00151316" w:rsidP="00040170">
            <w:pPr>
              <w:rPr>
                <w:color w:val="000000"/>
                <w:sz w:val="24"/>
                <w:szCs w:val="24"/>
              </w:rPr>
            </w:pPr>
            <w:r>
              <w:rPr>
                <w:color w:val="000000"/>
                <w:sz w:val="24"/>
                <w:szCs w:val="24"/>
              </w:rPr>
              <w:t>93.75</w:t>
            </w:r>
          </w:p>
        </w:tc>
        <w:tc>
          <w:tcPr>
            <w:tcW w:w="995" w:type="dxa"/>
          </w:tcPr>
          <w:p w:rsidR="007435C0" w:rsidRDefault="00151316" w:rsidP="00040170">
            <w:pPr>
              <w:rPr>
                <w:color w:val="000000"/>
                <w:sz w:val="24"/>
                <w:szCs w:val="24"/>
              </w:rPr>
            </w:pPr>
            <w:r>
              <w:rPr>
                <w:color w:val="000000"/>
                <w:sz w:val="24"/>
                <w:szCs w:val="24"/>
              </w:rPr>
              <w:t>93.75</w:t>
            </w:r>
          </w:p>
        </w:tc>
        <w:tc>
          <w:tcPr>
            <w:tcW w:w="995" w:type="dxa"/>
          </w:tcPr>
          <w:p w:rsidR="007435C0" w:rsidRDefault="00151316" w:rsidP="00040170">
            <w:pPr>
              <w:rPr>
                <w:color w:val="000000"/>
                <w:sz w:val="24"/>
                <w:szCs w:val="24"/>
              </w:rPr>
            </w:pPr>
            <w:r>
              <w:rPr>
                <w:color w:val="000000"/>
                <w:sz w:val="24"/>
                <w:szCs w:val="24"/>
              </w:rPr>
              <w:t>93.75</w:t>
            </w:r>
          </w:p>
        </w:tc>
      </w:tr>
      <w:tr w:rsidR="007435C0" w:rsidTr="00040170">
        <w:trPr>
          <w:trHeight w:val="250"/>
        </w:trPr>
        <w:tc>
          <w:tcPr>
            <w:tcW w:w="2670" w:type="dxa"/>
            <w:gridSpan w:val="2"/>
          </w:tcPr>
          <w:p w:rsidR="007435C0" w:rsidRPr="00CC34A5" w:rsidRDefault="007435C0" w:rsidP="00040170">
            <w:pPr>
              <w:rPr>
                <w:b/>
                <w:color w:val="000000"/>
                <w:sz w:val="24"/>
                <w:szCs w:val="24"/>
              </w:rPr>
            </w:pPr>
            <w:r w:rsidRPr="00CC34A5">
              <w:rPr>
                <w:b/>
                <w:color w:val="000000"/>
                <w:sz w:val="24"/>
                <w:szCs w:val="24"/>
              </w:rPr>
              <w:t xml:space="preserve">Total </w:t>
            </w:r>
            <w:r>
              <w:rPr>
                <w:b/>
                <w:color w:val="000000"/>
                <w:sz w:val="24"/>
                <w:szCs w:val="24"/>
              </w:rPr>
              <w:t>b</w:t>
            </w:r>
            <w:r w:rsidRPr="00CC34A5">
              <w:rPr>
                <w:b/>
                <w:color w:val="000000"/>
                <w:sz w:val="24"/>
                <w:szCs w:val="24"/>
              </w:rPr>
              <w:t>enefits</w:t>
            </w:r>
          </w:p>
        </w:tc>
        <w:tc>
          <w:tcPr>
            <w:tcW w:w="995" w:type="dxa"/>
          </w:tcPr>
          <w:p w:rsidR="007435C0" w:rsidRDefault="007435C0" w:rsidP="00040170">
            <w:pPr>
              <w:rPr>
                <w:color w:val="000000"/>
                <w:sz w:val="24"/>
                <w:szCs w:val="24"/>
              </w:rPr>
            </w:pPr>
          </w:p>
        </w:tc>
        <w:tc>
          <w:tcPr>
            <w:tcW w:w="995" w:type="dxa"/>
          </w:tcPr>
          <w:p w:rsidR="007435C0" w:rsidRPr="00CC34A5" w:rsidRDefault="00194336" w:rsidP="00040170">
            <w:pPr>
              <w:rPr>
                <w:b/>
                <w:color w:val="000000"/>
                <w:sz w:val="24"/>
                <w:szCs w:val="24"/>
              </w:rPr>
            </w:pPr>
            <w:r>
              <w:rPr>
                <w:b/>
                <w:color w:val="000000"/>
                <w:sz w:val="24"/>
                <w:szCs w:val="24"/>
              </w:rPr>
              <w:t xml:space="preserve"> 120</w:t>
            </w:r>
          </w:p>
        </w:tc>
        <w:tc>
          <w:tcPr>
            <w:tcW w:w="995" w:type="dxa"/>
          </w:tcPr>
          <w:p w:rsidR="007435C0" w:rsidRPr="00CC34A5" w:rsidRDefault="00194336" w:rsidP="00040170">
            <w:pPr>
              <w:rPr>
                <w:b/>
                <w:color w:val="000000"/>
                <w:sz w:val="24"/>
                <w:szCs w:val="24"/>
              </w:rPr>
            </w:pPr>
            <w:r>
              <w:rPr>
                <w:b/>
                <w:color w:val="000000"/>
                <w:sz w:val="24"/>
                <w:szCs w:val="24"/>
              </w:rPr>
              <w:t>150</w:t>
            </w:r>
          </w:p>
        </w:tc>
        <w:tc>
          <w:tcPr>
            <w:tcW w:w="995" w:type="dxa"/>
          </w:tcPr>
          <w:p w:rsidR="007435C0" w:rsidRPr="00CC34A5" w:rsidRDefault="00194336" w:rsidP="00040170">
            <w:pPr>
              <w:rPr>
                <w:b/>
                <w:color w:val="000000"/>
                <w:sz w:val="24"/>
                <w:szCs w:val="24"/>
              </w:rPr>
            </w:pPr>
            <w:r>
              <w:rPr>
                <w:b/>
                <w:color w:val="000000"/>
                <w:sz w:val="24"/>
                <w:szCs w:val="24"/>
              </w:rPr>
              <w:t>168.75</w:t>
            </w:r>
          </w:p>
        </w:tc>
        <w:tc>
          <w:tcPr>
            <w:tcW w:w="995" w:type="dxa"/>
          </w:tcPr>
          <w:p w:rsidR="007435C0" w:rsidRPr="00CC34A5" w:rsidRDefault="00194336" w:rsidP="00040170">
            <w:pPr>
              <w:rPr>
                <w:b/>
                <w:color w:val="000000"/>
                <w:sz w:val="24"/>
                <w:szCs w:val="24"/>
              </w:rPr>
            </w:pPr>
            <w:r>
              <w:rPr>
                <w:b/>
                <w:color w:val="000000"/>
                <w:sz w:val="24"/>
                <w:szCs w:val="24"/>
              </w:rPr>
              <w:t>180</w:t>
            </w:r>
          </w:p>
        </w:tc>
        <w:tc>
          <w:tcPr>
            <w:tcW w:w="995" w:type="dxa"/>
          </w:tcPr>
          <w:p w:rsidR="007435C0" w:rsidRPr="00CC34A5" w:rsidRDefault="00194336" w:rsidP="00040170">
            <w:pPr>
              <w:rPr>
                <w:b/>
                <w:color w:val="000000"/>
                <w:sz w:val="24"/>
                <w:szCs w:val="24"/>
              </w:rPr>
            </w:pPr>
            <w:r>
              <w:rPr>
                <w:b/>
                <w:color w:val="000000"/>
                <w:sz w:val="24"/>
                <w:szCs w:val="24"/>
              </w:rPr>
              <w:t>191.25</w:t>
            </w:r>
          </w:p>
        </w:tc>
      </w:tr>
      <w:tr w:rsidR="007435C0" w:rsidTr="00040170">
        <w:trPr>
          <w:trHeight w:val="250"/>
        </w:trPr>
        <w:tc>
          <w:tcPr>
            <w:tcW w:w="2670" w:type="dxa"/>
            <w:gridSpan w:val="2"/>
          </w:tcPr>
          <w:p w:rsidR="007435C0" w:rsidRDefault="007435C0" w:rsidP="00040170">
            <w:pPr>
              <w:rPr>
                <w:b/>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r w:rsidR="007435C0" w:rsidTr="00040170">
        <w:trPr>
          <w:trHeight w:val="250"/>
        </w:trPr>
        <w:tc>
          <w:tcPr>
            <w:tcW w:w="2670" w:type="dxa"/>
            <w:gridSpan w:val="2"/>
          </w:tcPr>
          <w:p w:rsidR="007435C0" w:rsidRPr="008E7601" w:rsidRDefault="007435C0" w:rsidP="00040170">
            <w:pPr>
              <w:rPr>
                <w:b/>
                <w:color w:val="000000"/>
                <w:sz w:val="24"/>
                <w:szCs w:val="24"/>
              </w:rPr>
            </w:pPr>
            <w:r>
              <w:rPr>
                <w:color w:val="000000"/>
                <w:sz w:val="24"/>
                <w:szCs w:val="24"/>
              </w:rPr>
              <w:lastRenderedPageBreak/>
              <w:t>Operating and</w:t>
            </w:r>
            <w:r w:rsidR="009660BA">
              <w:rPr>
                <w:color w:val="000000"/>
                <w:sz w:val="24"/>
                <w:szCs w:val="24"/>
              </w:rPr>
              <w:t xml:space="preserve"> </w:t>
            </w:r>
            <w:r>
              <w:rPr>
                <w:color w:val="000000"/>
                <w:sz w:val="24"/>
                <w:szCs w:val="24"/>
              </w:rPr>
              <w:t>maintenance expense</w:t>
            </w:r>
            <w:r>
              <w:rPr>
                <w:b/>
                <w:color w:val="000000"/>
                <w:sz w:val="24"/>
                <w:szCs w:val="24"/>
              </w:rPr>
              <w:t xml:space="preserve"> </w:t>
            </w:r>
          </w:p>
        </w:tc>
        <w:tc>
          <w:tcPr>
            <w:tcW w:w="995" w:type="dxa"/>
          </w:tcPr>
          <w:p w:rsidR="007435C0" w:rsidRDefault="007435C0" w:rsidP="00040170">
            <w:pPr>
              <w:rPr>
                <w:color w:val="000000"/>
                <w:sz w:val="24"/>
                <w:szCs w:val="24"/>
              </w:rPr>
            </w:pP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75</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50</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50</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50</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50</w:t>
            </w:r>
          </w:p>
        </w:tc>
      </w:tr>
      <w:tr w:rsidR="007435C0" w:rsidTr="00040170">
        <w:trPr>
          <w:trHeight w:val="250"/>
        </w:trPr>
        <w:tc>
          <w:tcPr>
            <w:tcW w:w="2670" w:type="dxa"/>
            <w:gridSpan w:val="2"/>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r w:rsidR="007435C0" w:rsidTr="00040170">
        <w:trPr>
          <w:trHeight w:val="250"/>
        </w:trPr>
        <w:tc>
          <w:tcPr>
            <w:tcW w:w="2670" w:type="dxa"/>
            <w:gridSpan w:val="2"/>
          </w:tcPr>
          <w:p w:rsidR="007435C0" w:rsidRDefault="007435C0" w:rsidP="00040170">
            <w:pPr>
              <w:rPr>
                <w:color w:val="000000"/>
                <w:sz w:val="24"/>
                <w:szCs w:val="24"/>
              </w:rPr>
            </w:pPr>
            <w:r>
              <w:rPr>
                <w:color w:val="000000"/>
                <w:sz w:val="24"/>
                <w:szCs w:val="24"/>
              </w:rPr>
              <w:t>Cash flow before taxes</w:t>
            </w:r>
          </w:p>
        </w:tc>
        <w:tc>
          <w:tcPr>
            <w:tcW w:w="995" w:type="dxa"/>
          </w:tcPr>
          <w:p w:rsidR="007435C0" w:rsidRDefault="007435C0" w:rsidP="00040170">
            <w:pPr>
              <w:rPr>
                <w:color w:val="000000"/>
                <w:sz w:val="24"/>
                <w:szCs w:val="24"/>
              </w:rPr>
            </w:pPr>
            <w:r>
              <w:rPr>
                <w:color w:val="000000"/>
                <w:sz w:val="24"/>
                <w:szCs w:val="24"/>
              </w:rPr>
              <w:t>-500</w:t>
            </w:r>
          </w:p>
        </w:tc>
        <w:tc>
          <w:tcPr>
            <w:tcW w:w="995" w:type="dxa"/>
          </w:tcPr>
          <w:p w:rsidR="007435C0" w:rsidRDefault="009660BA" w:rsidP="00040170">
            <w:pPr>
              <w:rPr>
                <w:color w:val="000000"/>
                <w:sz w:val="24"/>
                <w:szCs w:val="24"/>
              </w:rPr>
            </w:pPr>
            <w:r>
              <w:rPr>
                <w:color w:val="000000"/>
                <w:sz w:val="24"/>
                <w:szCs w:val="24"/>
              </w:rPr>
              <w:t xml:space="preserve"> </w:t>
            </w:r>
            <w:r w:rsidR="007435C0">
              <w:rPr>
                <w:color w:val="000000"/>
                <w:sz w:val="24"/>
                <w:szCs w:val="24"/>
              </w:rPr>
              <w:t>85</w:t>
            </w:r>
          </w:p>
        </w:tc>
        <w:tc>
          <w:tcPr>
            <w:tcW w:w="995" w:type="dxa"/>
          </w:tcPr>
          <w:p w:rsidR="007435C0" w:rsidRDefault="000040B6" w:rsidP="00040170">
            <w:pPr>
              <w:rPr>
                <w:color w:val="000000"/>
                <w:sz w:val="24"/>
                <w:szCs w:val="24"/>
              </w:rPr>
            </w:pPr>
            <w:r>
              <w:rPr>
                <w:color w:val="000000"/>
                <w:sz w:val="24"/>
                <w:szCs w:val="24"/>
              </w:rPr>
              <w:t>100</w:t>
            </w:r>
          </w:p>
        </w:tc>
        <w:tc>
          <w:tcPr>
            <w:tcW w:w="995" w:type="dxa"/>
          </w:tcPr>
          <w:p w:rsidR="007435C0" w:rsidRDefault="009F039B" w:rsidP="00040170">
            <w:pPr>
              <w:rPr>
                <w:color w:val="000000"/>
                <w:sz w:val="24"/>
                <w:szCs w:val="24"/>
              </w:rPr>
            </w:pPr>
            <w:r>
              <w:rPr>
                <w:color w:val="000000"/>
                <w:sz w:val="24"/>
                <w:szCs w:val="24"/>
              </w:rPr>
              <w:t xml:space="preserve"> </w:t>
            </w:r>
            <w:r w:rsidR="000040B6">
              <w:rPr>
                <w:color w:val="000000"/>
                <w:sz w:val="24"/>
                <w:szCs w:val="24"/>
              </w:rPr>
              <w:t>118.75</w:t>
            </w:r>
          </w:p>
        </w:tc>
        <w:tc>
          <w:tcPr>
            <w:tcW w:w="995" w:type="dxa"/>
          </w:tcPr>
          <w:p w:rsidR="007435C0" w:rsidRDefault="000040B6" w:rsidP="00040170">
            <w:pPr>
              <w:rPr>
                <w:color w:val="000000"/>
                <w:sz w:val="24"/>
                <w:szCs w:val="24"/>
              </w:rPr>
            </w:pPr>
            <w:r>
              <w:rPr>
                <w:color w:val="000000"/>
                <w:sz w:val="24"/>
                <w:szCs w:val="24"/>
              </w:rPr>
              <w:t>130</w:t>
            </w:r>
          </w:p>
        </w:tc>
        <w:tc>
          <w:tcPr>
            <w:tcW w:w="995" w:type="dxa"/>
          </w:tcPr>
          <w:p w:rsidR="007435C0" w:rsidRDefault="000040B6" w:rsidP="00040170">
            <w:pPr>
              <w:rPr>
                <w:color w:val="000000"/>
                <w:sz w:val="24"/>
                <w:szCs w:val="24"/>
              </w:rPr>
            </w:pPr>
            <w:r>
              <w:rPr>
                <w:color w:val="000000"/>
                <w:sz w:val="24"/>
                <w:szCs w:val="24"/>
              </w:rPr>
              <w:t>141.25</w:t>
            </w:r>
          </w:p>
        </w:tc>
      </w:tr>
      <w:tr w:rsidR="007435C0" w:rsidTr="00040170">
        <w:trPr>
          <w:trHeight w:val="250"/>
        </w:trPr>
        <w:tc>
          <w:tcPr>
            <w:tcW w:w="2670" w:type="dxa"/>
            <w:gridSpan w:val="2"/>
          </w:tcPr>
          <w:p w:rsidR="007435C0" w:rsidRPr="00EC2ED1" w:rsidRDefault="007435C0" w:rsidP="00040170">
            <w:pPr>
              <w:rPr>
                <w:b/>
                <w:color w:val="000000"/>
                <w:sz w:val="24"/>
                <w:szCs w:val="24"/>
              </w:rPr>
            </w:pPr>
            <w:r w:rsidRPr="00EC2ED1">
              <w:rPr>
                <w:b/>
                <w:color w:val="000000"/>
                <w:sz w:val="24"/>
                <w:szCs w:val="24"/>
              </w:rPr>
              <w:t>Accumulated cash flow (to calculate payback period)</w:t>
            </w:r>
          </w:p>
        </w:tc>
        <w:tc>
          <w:tcPr>
            <w:tcW w:w="995" w:type="dxa"/>
          </w:tcPr>
          <w:p w:rsidR="007435C0" w:rsidRPr="007F103D" w:rsidRDefault="007435C0" w:rsidP="00040170">
            <w:pPr>
              <w:rPr>
                <w:b/>
                <w:color w:val="000000"/>
                <w:sz w:val="24"/>
                <w:szCs w:val="24"/>
              </w:rPr>
            </w:pPr>
            <w:r w:rsidRPr="007F103D">
              <w:rPr>
                <w:b/>
                <w:color w:val="000000"/>
                <w:sz w:val="24"/>
                <w:szCs w:val="24"/>
              </w:rPr>
              <w:t>-500</w:t>
            </w:r>
          </w:p>
        </w:tc>
        <w:tc>
          <w:tcPr>
            <w:tcW w:w="995" w:type="dxa"/>
          </w:tcPr>
          <w:p w:rsidR="007435C0" w:rsidRPr="007F103D" w:rsidRDefault="009F039B" w:rsidP="00040170">
            <w:pPr>
              <w:rPr>
                <w:b/>
                <w:color w:val="000000"/>
                <w:sz w:val="24"/>
                <w:szCs w:val="24"/>
              </w:rPr>
            </w:pPr>
            <w:r>
              <w:rPr>
                <w:b/>
                <w:color w:val="000000"/>
                <w:sz w:val="24"/>
                <w:szCs w:val="24"/>
              </w:rPr>
              <w:t xml:space="preserve"> -415</w:t>
            </w:r>
          </w:p>
        </w:tc>
        <w:tc>
          <w:tcPr>
            <w:tcW w:w="995" w:type="dxa"/>
          </w:tcPr>
          <w:p w:rsidR="007435C0" w:rsidRPr="007F103D" w:rsidRDefault="009F039B" w:rsidP="00040170">
            <w:pPr>
              <w:rPr>
                <w:b/>
                <w:color w:val="000000"/>
                <w:sz w:val="24"/>
                <w:szCs w:val="24"/>
              </w:rPr>
            </w:pPr>
            <w:r>
              <w:rPr>
                <w:b/>
                <w:color w:val="000000"/>
                <w:sz w:val="24"/>
                <w:szCs w:val="24"/>
              </w:rPr>
              <w:t>-315</w:t>
            </w:r>
          </w:p>
        </w:tc>
        <w:tc>
          <w:tcPr>
            <w:tcW w:w="995" w:type="dxa"/>
          </w:tcPr>
          <w:p w:rsidR="007435C0" w:rsidRPr="007F103D" w:rsidRDefault="009F039B" w:rsidP="00040170">
            <w:pPr>
              <w:rPr>
                <w:b/>
                <w:color w:val="000000"/>
                <w:sz w:val="24"/>
                <w:szCs w:val="24"/>
              </w:rPr>
            </w:pPr>
            <w:r>
              <w:rPr>
                <w:b/>
                <w:color w:val="000000"/>
                <w:sz w:val="24"/>
                <w:szCs w:val="24"/>
              </w:rPr>
              <w:t>-196.25</w:t>
            </w:r>
          </w:p>
        </w:tc>
        <w:tc>
          <w:tcPr>
            <w:tcW w:w="995" w:type="dxa"/>
          </w:tcPr>
          <w:p w:rsidR="007435C0" w:rsidRPr="007F103D" w:rsidRDefault="009F039B" w:rsidP="00040170">
            <w:pPr>
              <w:rPr>
                <w:b/>
                <w:color w:val="000000"/>
                <w:sz w:val="24"/>
                <w:szCs w:val="24"/>
              </w:rPr>
            </w:pPr>
            <w:r>
              <w:rPr>
                <w:b/>
                <w:color w:val="000000"/>
                <w:sz w:val="24"/>
                <w:szCs w:val="24"/>
              </w:rPr>
              <w:t>-66.25</w:t>
            </w:r>
          </w:p>
        </w:tc>
        <w:tc>
          <w:tcPr>
            <w:tcW w:w="995" w:type="dxa"/>
          </w:tcPr>
          <w:p w:rsidR="007435C0" w:rsidRPr="007F103D" w:rsidRDefault="009F039B" w:rsidP="00040170">
            <w:pPr>
              <w:rPr>
                <w:b/>
                <w:color w:val="000000"/>
                <w:sz w:val="24"/>
                <w:szCs w:val="24"/>
              </w:rPr>
            </w:pPr>
            <w:r>
              <w:rPr>
                <w:b/>
                <w:color w:val="000000"/>
                <w:sz w:val="24"/>
                <w:szCs w:val="24"/>
              </w:rPr>
              <w:t>75</w:t>
            </w:r>
          </w:p>
        </w:tc>
      </w:tr>
      <w:tr w:rsidR="007435C0" w:rsidTr="00040170">
        <w:trPr>
          <w:trHeight w:val="250"/>
        </w:trPr>
        <w:tc>
          <w:tcPr>
            <w:tcW w:w="1391" w:type="dxa"/>
          </w:tcPr>
          <w:p w:rsidR="007435C0" w:rsidRDefault="007435C0" w:rsidP="00040170">
            <w:pPr>
              <w:rPr>
                <w:color w:val="000000"/>
                <w:sz w:val="24"/>
                <w:szCs w:val="24"/>
              </w:rPr>
            </w:pPr>
          </w:p>
        </w:tc>
        <w:tc>
          <w:tcPr>
            <w:tcW w:w="1279"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r w:rsidR="007435C0" w:rsidTr="00040170">
        <w:trPr>
          <w:trHeight w:val="250"/>
        </w:trPr>
        <w:tc>
          <w:tcPr>
            <w:tcW w:w="3665" w:type="dxa"/>
            <w:gridSpan w:val="3"/>
          </w:tcPr>
          <w:p w:rsidR="007435C0" w:rsidRDefault="007435C0" w:rsidP="00040170">
            <w:pPr>
              <w:rPr>
                <w:color w:val="000000"/>
                <w:sz w:val="24"/>
                <w:szCs w:val="24"/>
              </w:rPr>
            </w:pPr>
            <w:r>
              <w:rPr>
                <w:color w:val="000000"/>
                <w:sz w:val="24"/>
                <w:szCs w:val="24"/>
              </w:rPr>
              <w:t>All amounts in thousands.</w:t>
            </w: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c>
          <w:tcPr>
            <w:tcW w:w="995" w:type="dxa"/>
          </w:tcPr>
          <w:p w:rsidR="007435C0" w:rsidRDefault="007435C0" w:rsidP="00040170">
            <w:pPr>
              <w:rPr>
                <w:color w:val="000000"/>
                <w:sz w:val="24"/>
                <w:szCs w:val="24"/>
              </w:rPr>
            </w:pPr>
          </w:p>
        </w:tc>
      </w:tr>
    </w:tbl>
    <w:p w:rsidR="007435C0" w:rsidRDefault="007435C0"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1401E0" w:rsidRDefault="009660BA" w:rsidP="001401E0">
      <w:pPr>
        <w:pStyle w:val="Header"/>
        <w:rPr>
          <w:sz w:val="24"/>
          <w:szCs w:val="24"/>
        </w:rPr>
      </w:pPr>
      <w:r>
        <w:rPr>
          <w:sz w:val="24"/>
          <w:szCs w:val="24"/>
        </w:rPr>
        <w:t xml:space="preserve">        </w:t>
      </w:r>
      <w:r w:rsidR="001401E0" w:rsidRPr="005F33BD">
        <w:rPr>
          <w:sz w:val="24"/>
          <w:szCs w:val="24"/>
        </w:rPr>
        <w:t xml:space="preserve">Payback period </w:t>
      </w:r>
      <w:r w:rsidR="001401E0">
        <w:rPr>
          <w:sz w:val="24"/>
          <w:szCs w:val="24"/>
        </w:rPr>
        <w:t>= 5 + 66.25/141.25 = 5.</w:t>
      </w:r>
      <w:r w:rsidR="00736F78">
        <w:rPr>
          <w:sz w:val="24"/>
          <w:szCs w:val="24"/>
        </w:rPr>
        <w:t xml:space="preserve">5 </w:t>
      </w:r>
      <w:r w:rsidR="001401E0" w:rsidRPr="005F33BD">
        <w:rPr>
          <w:sz w:val="24"/>
          <w:szCs w:val="24"/>
        </w:rPr>
        <w:t>yrs</w:t>
      </w:r>
    </w:p>
    <w:p w:rsidR="001401E0" w:rsidRDefault="009660BA" w:rsidP="001401E0">
      <w:pPr>
        <w:pStyle w:val="Header"/>
        <w:ind w:left="720"/>
        <w:rPr>
          <w:sz w:val="24"/>
          <w:szCs w:val="24"/>
        </w:rPr>
      </w:pPr>
      <w:r>
        <w:rPr>
          <w:sz w:val="24"/>
          <w:szCs w:val="24"/>
        </w:rPr>
        <w:t xml:space="preserve">  </w:t>
      </w:r>
      <w:r w:rsidR="00630564">
        <w:rPr>
          <w:sz w:val="24"/>
          <w:szCs w:val="24"/>
        </w:rPr>
        <w:t>Net Present Value = -$286.37</w:t>
      </w:r>
    </w:p>
    <w:p w:rsidR="001401E0" w:rsidRDefault="009660BA" w:rsidP="001401E0">
      <w:pPr>
        <w:pStyle w:val="Header"/>
        <w:ind w:left="720"/>
        <w:rPr>
          <w:sz w:val="24"/>
          <w:szCs w:val="24"/>
        </w:rPr>
      </w:pPr>
      <w:r>
        <w:rPr>
          <w:sz w:val="24"/>
          <w:szCs w:val="24"/>
        </w:rPr>
        <w:t xml:space="preserve">  </w:t>
      </w:r>
      <w:r w:rsidR="001401E0">
        <w:rPr>
          <w:sz w:val="24"/>
          <w:szCs w:val="24"/>
        </w:rPr>
        <w:t xml:space="preserve">Internal Rate of Return = </w:t>
      </w:r>
      <w:r w:rsidR="00630564">
        <w:rPr>
          <w:sz w:val="24"/>
          <w:szCs w:val="24"/>
        </w:rPr>
        <w:t>-7.685%</w:t>
      </w:r>
      <w:r>
        <w:rPr>
          <w:sz w:val="24"/>
          <w:szCs w:val="24"/>
        </w:rPr>
        <w:t xml:space="preserve"> </w:t>
      </w:r>
    </w:p>
    <w:p w:rsidR="00635273" w:rsidRDefault="00635273" w:rsidP="00703E93">
      <w:pPr>
        <w:pStyle w:val="Header"/>
        <w:ind w:left="360"/>
        <w:rPr>
          <w:sz w:val="24"/>
          <w:szCs w:val="24"/>
        </w:rPr>
      </w:pPr>
    </w:p>
    <w:p w:rsidR="00DC1DD2" w:rsidRDefault="00F87F6C" w:rsidP="004438D8">
      <w:pPr>
        <w:pStyle w:val="Header"/>
        <w:numPr>
          <w:ilvl w:val="0"/>
          <w:numId w:val="8"/>
        </w:numPr>
        <w:rPr>
          <w:sz w:val="24"/>
          <w:szCs w:val="24"/>
        </w:rPr>
      </w:pPr>
      <w:r>
        <w:rPr>
          <w:sz w:val="24"/>
          <w:szCs w:val="24"/>
        </w:rPr>
        <w:t xml:space="preserve">Five popular job sites include </w:t>
      </w:r>
      <w:hyperlink r:id="rId7" w:history="1">
        <w:r w:rsidRPr="00CF70C7">
          <w:rPr>
            <w:rStyle w:val="Hyperlink"/>
            <w:sz w:val="24"/>
            <w:szCs w:val="24"/>
          </w:rPr>
          <w:t>w</w:t>
        </w:r>
        <w:r>
          <w:rPr>
            <w:rStyle w:val="Hyperlink"/>
            <w:sz w:val="24"/>
            <w:szCs w:val="24"/>
          </w:rPr>
          <w:t>http://</w:t>
        </w:r>
        <w:r w:rsidRPr="00CF70C7">
          <w:rPr>
            <w:rStyle w:val="Hyperlink"/>
            <w:sz w:val="24"/>
            <w:szCs w:val="24"/>
          </w:rPr>
          <w:t>ww.monster.com</w:t>
        </w:r>
      </w:hyperlink>
      <w:r>
        <w:rPr>
          <w:sz w:val="24"/>
          <w:szCs w:val="24"/>
        </w:rPr>
        <w:t>,</w:t>
      </w:r>
      <w:r w:rsidR="009660BA">
        <w:rPr>
          <w:sz w:val="24"/>
          <w:szCs w:val="24"/>
        </w:rPr>
        <w:t xml:space="preserve"> </w:t>
      </w:r>
      <w:hyperlink r:id="rId8" w:history="1">
        <w:r w:rsidRPr="00CF70C7">
          <w:rPr>
            <w:rStyle w:val="Hyperlink"/>
            <w:sz w:val="24"/>
            <w:szCs w:val="24"/>
          </w:rPr>
          <w:t>http://www.careerbuilder.com</w:t>
        </w:r>
      </w:hyperlink>
      <w:r>
        <w:rPr>
          <w:sz w:val="24"/>
          <w:szCs w:val="24"/>
        </w:rPr>
        <w:t xml:space="preserve">, </w:t>
      </w:r>
      <w:hyperlink r:id="rId9" w:history="1">
        <w:r w:rsidR="00333AB0" w:rsidRPr="00CF70C7">
          <w:rPr>
            <w:rStyle w:val="Hyperlink"/>
            <w:sz w:val="24"/>
            <w:szCs w:val="24"/>
          </w:rPr>
          <w:t>http://www.dice.com</w:t>
        </w:r>
      </w:hyperlink>
      <w:r w:rsidR="00333AB0">
        <w:rPr>
          <w:sz w:val="24"/>
          <w:szCs w:val="24"/>
        </w:rPr>
        <w:t xml:space="preserve">, </w:t>
      </w:r>
      <w:hyperlink r:id="rId10" w:history="1">
        <w:r w:rsidR="006A5BD6" w:rsidRPr="00CF70C7">
          <w:rPr>
            <w:rStyle w:val="Hyperlink"/>
            <w:sz w:val="24"/>
            <w:szCs w:val="24"/>
          </w:rPr>
          <w:t>http://www.indeed.com</w:t>
        </w:r>
      </w:hyperlink>
      <w:r w:rsidR="006A5BD6">
        <w:rPr>
          <w:sz w:val="24"/>
          <w:szCs w:val="24"/>
        </w:rPr>
        <w:t xml:space="preserve">, </w:t>
      </w:r>
      <w:hyperlink r:id="rId11" w:history="1">
        <w:r w:rsidR="006A5BD6" w:rsidRPr="00CF70C7">
          <w:rPr>
            <w:rStyle w:val="Hyperlink"/>
            <w:sz w:val="24"/>
            <w:szCs w:val="24"/>
          </w:rPr>
          <w:t>http://www.simplyhired.com</w:t>
        </w:r>
      </w:hyperlink>
      <w:r w:rsidR="006A5BD6">
        <w:rPr>
          <w:sz w:val="24"/>
          <w:szCs w:val="24"/>
        </w:rPr>
        <w:t>.</w:t>
      </w:r>
      <w:r w:rsidR="009660BA">
        <w:rPr>
          <w:sz w:val="24"/>
          <w:szCs w:val="24"/>
        </w:rPr>
        <w:t xml:space="preserve"> </w:t>
      </w:r>
      <w:r>
        <w:rPr>
          <w:sz w:val="24"/>
          <w:szCs w:val="24"/>
        </w:rPr>
        <w:t xml:space="preserve"> </w:t>
      </w:r>
    </w:p>
    <w:p w:rsidR="00DC1DD2" w:rsidRPr="00DC1DD2" w:rsidRDefault="001D43DE" w:rsidP="00DC1DD2">
      <w:pPr>
        <w:pStyle w:val="Header"/>
        <w:tabs>
          <w:tab w:val="left" w:pos="720"/>
        </w:tabs>
        <w:ind w:left="720"/>
        <w:rPr>
          <w:i/>
          <w:sz w:val="24"/>
          <w:szCs w:val="24"/>
        </w:rPr>
      </w:pPr>
      <w:r>
        <w:rPr>
          <w:i/>
          <w:sz w:val="24"/>
          <w:szCs w:val="24"/>
        </w:rPr>
        <w:t xml:space="preserve"> </w:t>
      </w:r>
    </w:p>
    <w:p w:rsidR="00DC1DD2" w:rsidRPr="00DC1DD2" w:rsidRDefault="00DC1DD2" w:rsidP="00DC1DD2">
      <w:pPr>
        <w:pStyle w:val="Header"/>
        <w:tabs>
          <w:tab w:val="left" w:pos="720"/>
        </w:tabs>
        <w:ind w:left="720"/>
        <w:rPr>
          <w:i/>
          <w:sz w:val="24"/>
          <w:szCs w:val="24"/>
        </w:rPr>
      </w:pPr>
    </w:p>
    <w:p w:rsidR="0047485D" w:rsidRDefault="0047485D" w:rsidP="00703E93">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sz w:val="28"/>
          <w:szCs w:val="28"/>
        </w:rPr>
      </w:pPr>
      <w:r>
        <w:rPr>
          <w:i/>
          <w:sz w:val="28"/>
          <w:szCs w:val="28"/>
        </w:rPr>
        <w:t>Team Activities</w:t>
      </w:r>
    </w:p>
    <w:p w:rsidR="0047485D" w:rsidRDefault="0047485D"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C713A9" w:rsidRPr="00ED7B6C" w:rsidRDefault="00C713A9" w:rsidP="00ED7B6C">
      <w:pPr>
        <w:numPr>
          <w:ilvl w:val="0"/>
          <w:numId w:val="14"/>
        </w:numPr>
        <w:tabs>
          <w:tab w:val="left" w:pos="0"/>
        </w:tabs>
        <w:rPr>
          <w:sz w:val="24"/>
          <w:szCs w:val="24"/>
        </w:rPr>
      </w:pPr>
      <w:r w:rsidRPr="00ED7B6C">
        <w:rPr>
          <w:sz w:val="24"/>
          <w:szCs w:val="24"/>
        </w:rPr>
        <w:t>Students should interview</w:t>
      </w:r>
      <w:r w:rsidR="00083B0D">
        <w:rPr>
          <w:sz w:val="24"/>
          <w:szCs w:val="24"/>
        </w:rPr>
        <w:t xml:space="preserve"> a manager of</w:t>
      </w:r>
      <w:r w:rsidR="00ED7B6C" w:rsidRPr="00ED7B6C">
        <w:rPr>
          <w:sz w:val="24"/>
          <w:szCs w:val="24"/>
        </w:rPr>
        <w:t xml:space="preserve"> a su</w:t>
      </w:r>
      <w:r w:rsidR="00083B0D">
        <w:rPr>
          <w:sz w:val="24"/>
          <w:szCs w:val="24"/>
        </w:rPr>
        <w:t xml:space="preserve">ccessful organization about </w:t>
      </w:r>
      <w:r w:rsidR="00ED7B6C" w:rsidRPr="00ED7B6C">
        <w:rPr>
          <w:sz w:val="24"/>
          <w:szCs w:val="24"/>
        </w:rPr>
        <w:t>organizational culture.</w:t>
      </w:r>
      <w:r w:rsidR="009660BA">
        <w:rPr>
          <w:sz w:val="24"/>
          <w:szCs w:val="24"/>
        </w:rPr>
        <w:t xml:space="preserve"> </w:t>
      </w:r>
    </w:p>
    <w:p w:rsidR="00C713A9" w:rsidRDefault="00C713A9" w:rsidP="00C713A9">
      <w:pPr>
        <w:tabs>
          <w:tab w:val="left" w:pos="0"/>
        </w:tabs>
        <w:ind w:left="720"/>
        <w:rPr>
          <w:sz w:val="24"/>
          <w:szCs w:val="24"/>
        </w:rPr>
      </w:pPr>
    </w:p>
    <w:p w:rsidR="00684653" w:rsidRPr="00A32944" w:rsidRDefault="00E62ED2" w:rsidP="00A32944">
      <w:pPr>
        <w:numPr>
          <w:ilvl w:val="0"/>
          <w:numId w:val="14"/>
        </w:numPr>
        <w:tabs>
          <w:tab w:val="left" w:pos="0"/>
        </w:tabs>
        <w:rPr>
          <w:sz w:val="24"/>
          <w:szCs w:val="24"/>
        </w:rPr>
      </w:pPr>
      <w:r w:rsidRPr="00A32944">
        <w:rPr>
          <w:sz w:val="24"/>
          <w:szCs w:val="24"/>
        </w:rPr>
        <w:t>Students shou</w:t>
      </w:r>
      <w:r w:rsidR="007646F7" w:rsidRPr="00A32944">
        <w:rPr>
          <w:sz w:val="24"/>
          <w:szCs w:val="24"/>
        </w:rPr>
        <w:t xml:space="preserve">ld </w:t>
      </w:r>
      <w:r w:rsidR="00A32944" w:rsidRPr="00A32944">
        <w:rPr>
          <w:sz w:val="24"/>
          <w:szCs w:val="24"/>
        </w:rPr>
        <w:t xml:space="preserve">research a firm that has achieved </w:t>
      </w:r>
      <w:r w:rsidR="00A32944">
        <w:rPr>
          <w:sz w:val="24"/>
          <w:szCs w:val="24"/>
        </w:rPr>
        <w:t>a competitive advantage</w:t>
      </w:r>
      <w:r w:rsidR="00DE411C">
        <w:rPr>
          <w:sz w:val="24"/>
          <w:szCs w:val="24"/>
        </w:rPr>
        <w:t>.</w:t>
      </w:r>
      <w:r w:rsidR="009660BA">
        <w:rPr>
          <w:sz w:val="24"/>
          <w:szCs w:val="24"/>
        </w:rPr>
        <w:t xml:space="preserve"> </w:t>
      </w:r>
    </w:p>
    <w:p w:rsidR="00684653" w:rsidRDefault="00684653" w:rsidP="00703E93">
      <w:pPr>
        <w:tabs>
          <w:tab w:val="left" w:pos="0"/>
        </w:tabs>
        <w:ind w:left="360"/>
        <w:rPr>
          <w:sz w:val="24"/>
          <w:szCs w:val="24"/>
        </w:rPr>
      </w:pPr>
    </w:p>
    <w:p w:rsidR="008702A3" w:rsidRPr="00772C65" w:rsidRDefault="008B1C26" w:rsidP="00772C65">
      <w:r>
        <w:rPr>
          <w:sz w:val="24"/>
          <w:szCs w:val="24"/>
        </w:rPr>
        <w:t xml:space="preserve"> </w:t>
      </w:r>
    </w:p>
    <w:p w:rsidR="0047485D" w:rsidRPr="00467F7D" w:rsidRDefault="0047485D" w:rsidP="00703E93">
      <w:pPr>
        <w:pStyle w:val="Heading7"/>
        <w:rPr>
          <w:b w:val="0"/>
          <w:sz w:val="28"/>
          <w:szCs w:val="28"/>
        </w:rPr>
      </w:pPr>
      <w:r>
        <w:rPr>
          <w:sz w:val="28"/>
          <w:szCs w:val="28"/>
        </w:rPr>
        <w:t>Web Exercises</w:t>
      </w:r>
      <w:r w:rsidR="009660BA">
        <w:rPr>
          <w:sz w:val="28"/>
          <w:szCs w:val="28"/>
        </w:rPr>
        <w:t xml:space="preserve"> </w:t>
      </w:r>
    </w:p>
    <w:p w:rsidR="0047485D" w:rsidRDefault="0047485D" w:rsidP="00703E93"/>
    <w:p w:rsidR="00EA1226" w:rsidRDefault="00A27AEF" w:rsidP="000E3C57">
      <w:pPr>
        <w:numPr>
          <w:ilvl w:val="0"/>
          <w:numId w:val="1"/>
        </w:numPr>
        <w:rPr>
          <w:sz w:val="24"/>
          <w:szCs w:val="24"/>
        </w:rPr>
      </w:pPr>
      <w:r>
        <w:rPr>
          <w:sz w:val="24"/>
          <w:szCs w:val="24"/>
        </w:rPr>
        <w:t>Student response</w:t>
      </w:r>
      <w:r w:rsidR="009660BA">
        <w:rPr>
          <w:sz w:val="24"/>
          <w:szCs w:val="24"/>
        </w:rPr>
        <w:t>s</w:t>
      </w:r>
      <w:r>
        <w:rPr>
          <w:sz w:val="24"/>
          <w:szCs w:val="24"/>
        </w:rPr>
        <w:t xml:space="preserve"> will vary. Note that a lean enterprise creates more value for their customers with fewer resources. </w:t>
      </w:r>
    </w:p>
    <w:p w:rsidR="000E3C57" w:rsidRDefault="000E3C57" w:rsidP="000E3C57">
      <w:pPr>
        <w:ind w:left="720"/>
        <w:rPr>
          <w:sz w:val="24"/>
          <w:szCs w:val="24"/>
        </w:rPr>
      </w:pPr>
    </w:p>
    <w:p w:rsidR="00C41AF0" w:rsidRPr="00D92045" w:rsidRDefault="00C41AF0" w:rsidP="003F2ED1">
      <w:pPr>
        <w:numPr>
          <w:ilvl w:val="0"/>
          <w:numId w:val="14"/>
        </w:numPr>
        <w:tabs>
          <w:tab w:val="left" w:pos="0"/>
        </w:tabs>
        <w:rPr>
          <w:sz w:val="24"/>
          <w:szCs w:val="24"/>
        </w:rPr>
      </w:pPr>
      <w:r w:rsidRPr="003F2ED1">
        <w:rPr>
          <w:sz w:val="24"/>
          <w:szCs w:val="24"/>
        </w:rPr>
        <w:t>Students</w:t>
      </w:r>
      <w:r w:rsidR="003F2ED1" w:rsidRPr="003F2ED1">
        <w:rPr>
          <w:sz w:val="24"/>
          <w:szCs w:val="24"/>
        </w:rPr>
        <w:t xml:space="preserve"> should search for information that compares the use of the internal rate of return and net present value method for the financial evaluation of projects.</w:t>
      </w:r>
      <w:r w:rsidR="003F2ED1">
        <w:rPr>
          <w:sz w:val="24"/>
          <w:szCs w:val="24"/>
        </w:rPr>
        <w:t xml:space="preserve"> </w:t>
      </w:r>
    </w:p>
    <w:p w:rsidR="00772C65" w:rsidRDefault="00772C65" w:rsidP="00703E93">
      <w:pPr>
        <w:rPr>
          <w:sz w:val="24"/>
          <w:szCs w:val="24"/>
        </w:rPr>
      </w:pPr>
    </w:p>
    <w:p w:rsidR="00C41AF0" w:rsidRPr="00772C65" w:rsidRDefault="00C41AF0" w:rsidP="00703E93">
      <w:pPr>
        <w:rPr>
          <w:sz w:val="24"/>
          <w:szCs w:val="24"/>
        </w:rPr>
      </w:pPr>
    </w:p>
    <w:p w:rsidR="00320C1D" w:rsidRDefault="001830E9" w:rsidP="00703E93">
      <w:pPr>
        <w:pStyle w:val="Heading7"/>
        <w:rPr>
          <w:sz w:val="28"/>
          <w:szCs w:val="28"/>
        </w:rPr>
      </w:pPr>
      <w:r>
        <w:rPr>
          <w:sz w:val="28"/>
          <w:szCs w:val="28"/>
        </w:rPr>
        <w:t xml:space="preserve">Career </w:t>
      </w:r>
      <w:r w:rsidR="00320C1D">
        <w:rPr>
          <w:sz w:val="28"/>
          <w:szCs w:val="28"/>
        </w:rPr>
        <w:t>Exercises</w:t>
      </w:r>
    </w:p>
    <w:p w:rsidR="000E7E9E" w:rsidRDefault="000E7E9E" w:rsidP="009369B0">
      <w:pPr>
        <w:rPr>
          <w:sz w:val="24"/>
          <w:szCs w:val="24"/>
        </w:rPr>
      </w:pPr>
    </w:p>
    <w:p w:rsidR="009369B0" w:rsidRPr="008C7EDA" w:rsidRDefault="008C7EDA" w:rsidP="008C7EDA">
      <w:pPr>
        <w:numPr>
          <w:ilvl w:val="0"/>
          <w:numId w:val="29"/>
        </w:numPr>
        <w:rPr>
          <w:sz w:val="24"/>
          <w:szCs w:val="24"/>
        </w:rPr>
      </w:pPr>
      <w:r>
        <w:rPr>
          <w:sz w:val="24"/>
          <w:szCs w:val="24"/>
        </w:rPr>
        <w:t>Students could conduct</w:t>
      </w:r>
      <w:r w:rsidRPr="000E3C57">
        <w:rPr>
          <w:sz w:val="24"/>
          <w:szCs w:val="24"/>
        </w:rPr>
        <w:t xml:space="preserve"> research </w:t>
      </w:r>
      <w:r>
        <w:rPr>
          <w:sz w:val="24"/>
          <w:szCs w:val="24"/>
        </w:rPr>
        <w:t xml:space="preserve">about an entrepreneur that they </w:t>
      </w:r>
      <w:r w:rsidRPr="000E3C57">
        <w:rPr>
          <w:sz w:val="24"/>
          <w:szCs w:val="24"/>
        </w:rPr>
        <w:t>admire.</w:t>
      </w:r>
      <w:r>
        <w:rPr>
          <w:sz w:val="24"/>
          <w:szCs w:val="24"/>
        </w:rPr>
        <w:t xml:space="preserve"> </w:t>
      </w:r>
    </w:p>
    <w:p w:rsidR="00320C1D" w:rsidRDefault="00320C1D" w:rsidP="00703E93">
      <w:pPr>
        <w:ind w:left="360"/>
        <w:rPr>
          <w:sz w:val="24"/>
          <w:szCs w:val="24"/>
        </w:rPr>
      </w:pPr>
    </w:p>
    <w:p w:rsidR="008C7EDA" w:rsidRPr="00D92045" w:rsidRDefault="008C7EDA" w:rsidP="008C7EDA">
      <w:pPr>
        <w:numPr>
          <w:ilvl w:val="0"/>
          <w:numId w:val="30"/>
        </w:numPr>
        <w:tabs>
          <w:tab w:val="left" w:pos="0"/>
        </w:tabs>
        <w:rPr>
          <w:sz w:val="24"/>
          <w:szCs w:val="24"/>
        </w:rPr>
      </w:pPr>
      <w:r>
        <w:rPr>
          <w:sz w:val="24"/>
          <w:szCs w:val="24"/>
        </w:rPr>
        <w:t xml:space="preserve">The five fastest growing occupations are: </w:t>
      </w:r>
    </w:p>
    <w:p w:rsidR="008C7EDA" w:rsidRPr="002A2BC0" w:rsidRDefault="008C7EDA" w:rsidP="008C7EDA">
      <w:pPr>
        <w:pStyle w:val="ListParagraph"/>
        <w:numPr>
          <w:ilvl w:val="0"/>
          <w:numId w:val="28"/>
        </w:numPr>
        <w:rPr>
          <w:sz w:val="24"/>
          <w:szCs w:val="24"/>
        </w:rPr>
      </w:pPr>
      <w:r w:rsidRPr="002A2BC0">
        <w:rPr>
          <w:sz w:val="24"/>
          <w:szCs w:val="24"/>
        </w:rPr>
        <w:t>Industrial-organizational psychologists</w:t>
      </w:r>
    </w:p>
    <w:p w:rsidR="008C7EDA" w:rsidRPr="002A2BC0" w:rsidRDefault="008C7EDA" w:rsidP="008C7EDA">
      <w:pPr>
        <w:pStyle w:val="ListParagraph"/>
        <w:numPr>
          <w:ilvl w:val="0"/>
          <w:numId w:val="28"/>
        </w:numPr>
        <w:rPr>
          <w:sz w:val="24"/>
          <w:szCs w:val="24"/>
        </w:rPr>
      </w:pPr>
      <w:r w:rsidRPr="002A2BC0">
        <w:rPr>
          <w:sz w:val="24"/>
          <w:szCs w:val="24"/>
        </w:rPr>
        <w:t>Personal care aides</w:t>
      </w:r>
    </w:p>
    <w:p w:rsidR="008C7EDA" w:rsidRPr="002A2BC0" w:rsidRDefault="008C7EDA" w:rsidP="008C7EDA">
      <w:pPr>
        <w:pStyle w:val="ListParagraph"/>
        <w:numPr>
          <w:ilvl w:val="0"/>
          <w:numId w:val="28"/>
        </w:numPr>
        <w:rPr>
          <w:sz w:val="24"/>
          <w:szCs w:val="24"/>
        </w:rPr>
      </w:pPr>
      <w:r w:rsidRPr="002A2BC0">
        <w:rPr>
          <w:sz w:val="24"/>
          <w:szCs w:val="24"/>
        </w:rPr>
        <w:t>Home health aides</w:t>
      </w:r>
    </w:p>
    <w:p w:rsidR="008C7EDA" w:rsidRDefault="008C7EDA" w:rsidP="008C7EDA">
      <w:pPr>
        <w:pStyle w:val="ListParagraph"/>
        <w:numPr>
          <w:ilvl w:val="0"/>
          <w:numId w:val="28"/>
        </w:numPr>
        <w:rPr>
          <w:sz w:val="24"/>
          <w:szCs w:val="24"/>
        </w:rPr>
      </w:pPr>
      <w:r w:rsidRPr="002A2BC0">
        <w:rPr>
          <w:sz w:val="24"/>
          <w:szCs w:val="24"/>
        </w:rPr>
        <w:t>Insulation workers, mechanical</w:t>
      </w:r>
    </w:p>
    <w:p w:rsidR="008C7EDA" w:rsidRPr="002A2BC0" w:rsidRDefault="008C7EDA" w:rsidP="008C7EDA">
      <w:pPr>
        <w:pStyle w:val="ListParagraph"/>
        <w:numPr>
          <w:ilvl w:val="0"/>
          <w:numId w:val="28"/>
        </w:numPr>
        <w:rPr>
          <w:sz w:val="24"/>
          <w:szCs w:val="24"/>
        </w:rPr>
      </w:pPr>
      <w:r w:rsidRPr="002A2BC0">
        <w:rPr>
          <w:sz w:val="24"/>
          <w:szCs w:val="24"/>
        </w:rPr>
        <w:t>Interpreters and translators</w:t>
      </w:r>
    </w:p>
    <w:p w:rsidR="008B01B0" w:rsidRPr="00F919FE" w:rsidRDefault="008B01B0" w:rsidP="00703E93">
      <w:pPr>
        <w:pStyle w:val="Heading7"/>
        <w:rPr>
          <w:sz w:val="28"/>
          <w:szCs w:val="28"/>
        </w:rPr>
      </w:pPr>
      <w:r w:rsidRPr="00F919FE">
        <w:rPr>
          <w:sz w:val="28"/>
          <w:szCs w:val="28"/>
        </w:rPr>
        <w:lastRenderedPageBreak/>
        <w:t>Case</w:t>
      </w:r>
      <w:r w:rsidR="004F7E00">
        <w:rPr>
          <w:sz w:val="28"/>
          <w:szCs w:val="28"/>
        </w:rPr>
        <w:t xml:space="preserve"> Studies</w:t>
      </w:r>
    </w:p>
    <w:p w:rsidR="008B01B0" w:rsidRDefault="008B01B0" w:rsidP="00703E93">
      <w:pPr>
        <w:autoSpaceDE w:val="0"/>
        <w:autoSpaceDN w:val="0"/>
        <w:adjustRightInd w:val="0"/>
        <w:rPr>
          <w:rStyle w:val="CommentReference"/>
        </w:rPr>
      </w:pPr>
    </w:p>
    <w:p w:rsidR="00EC7456" w:rsidRDefault="00A8330E" w:rsidP="00A8330E">
      <w:pPr>
        <w:autoSpaceDE w:val="0"/>
        <w:autoSpaceDN w:val="0"/>
        <w:adjustRightInd w:val="0"/>
        <w:rPr>
          <w:i/>
          <w:sz w:val="24"/>
          <w:szCs w:val="24"/>
        </w:rPr>
      </w:pPr>
      <w:r>
        <w:rPr>
          <w:i/>
          <w:sz w:val="24"/>
          <w:szCs w:val="24"/>
        </w:rPr>
        <w:t>Case One</w:t>
      </w:r>
      <w:r w:rsidR="00EC7456">
        <w:rPr>
          <w:i/>
          <w:sz w:val="24"/>
          <w:szCs w:val="24"/>
        </w:rPr>
        <w:t>:</w:t>
      </w:r>
      <w:r w:rsidR="009660BA">
        <w:rPr>
          <w:i/>
          <w:sz w:val="24"/>
          <w:szCs w:val="24"/>
        </w:rPr>
        <w:t xml:space="preserve"> </w:t>
      </w:r>
      <w:r w:rsidRPr="00A8330E">
        <w:rPr>
          <w:i/>
          <w:sz w:val="24"/>
          <w:szCs w:val="24"/>
        </w:rPr>
        <w:t>Tesco Uses Data and New Information</w:t>
      </w:r>
      <w:r>
        <w:rPr>
          <w:i/>
          <w:sz w:val="24"/>
          <w:szCs w:val="24"/>
        </w:rPr>
        <w:t xml:space="preserve"> </w:t>
      </w:r>
      <w:r w:rsidRPr="00A8330E">
        <w:rPr>
          <w:i/>
          <w:sz w:val="24"/>
          <w:szCs w:val="24"/>
        </w:rPr>
        <w:t>Technologies to Stay Ahead</w:t>
      </w:r>
    </w:p>
    <w:p w:rsidR="00EC7456" w:rsidRDefault="00EC7456" w:rsidP="00752347">
      <w:pPr>
        <w:autoSpaceDE w:val="0"/>
        <w:autoSpaceDN w:val="0"/>
        <w:adjustRightInd w:val="0"/>
        <w:rPr>
          <w:i/>
          <w:sz w:val="24"/>
          <w:szCs w:val="24"/>
        </w:rPr>
      </w:pPr>
    </w:p>
    <w:p w:rsidR="00EC7456" w:rsidRPr="0064121D" w:rsidRDefault="00EC7456" w:rsidP="00EC7456">
      <w:pPr>
        <w:autoSpaceDE w:val="0"/>
        <w:autoSpaceDN w:val="0"/>
        <w:adjustRightInd w:val="0"/>
        <w:rPr>
          <w:rFonts w:ascii="Plantin" w:hAnsi="Plantin" w:cs="Plantin"/>
          <w:i/>
          <w:sz w:val="24"/>
          <w:szCs w:val="24"/>
        </w:rPr>
      </w:pPr>
      <w:r w:rsidRPr="0064121D">
        <w:rPr>
          <w:rFonts w:ascii="Plantin" w:hAnsi="Plantin" w:cs="Plantin"/>
          <w:i/>
          <w:sz w:val="24"/>
          <w:szCs w:val="24"/>
        </w:rPr>
        <w:t>Discussion Questions</w:t>
      </w:r>
    </w:p>
    <w:p w:rsidR="00EC7456" w:rsidRDefault="00EC7456" w:rsidP="00EC7456">
      <w:pPr>
        <w:autoSpaceDE w:val="0"/>
        <w:autoSpaceDN w:val="0"/>
        <w:adjustRightInd w:val="0"/>
        <w:rPr>
          <w:rFonts w:ascii="Plantin" w:hAnsi="Plantin" w:cs="Plantin"/>
          <w:sz w:val="24"/>
          <w:szCs w:val="24"/>
        </w:rPr>
      </w:pPr>
    </w:p>
    <w:p w:rsidR="00EC7456" w:rsidRDefault="005E0706" w:rsidP="00A34F16">
      <w:pPr>
        <w:numPr>
          <w:ilvl w:val="0"/>
          <w:numId w:val="9"/>
        </w:numPr>
        <w:rPr>
          <w:sz w:val="24"/>
          <w:szCs w:val="24"/>
        </w:rPr>
      </w:pPr>
      <w:r>
        <w:rPr>
          <w:sz w:val="24"/>
          <w:szCs w:val="24"/>
        </w:rPr>
        <w:t>T</w:t>
      </w:r>
      <w:r w:rsidR="00D47CE7">
        <w:rPr>
          <w:sz w:val="24"/>
          <w:szCs w:val="24"/>
        </w:rPr>
        <w:t>esco’s Terradata database allows them to</w:t>
      </w:r>
      <w:r>
        <w:rPr>
          <w:sz w:val="24"/>
          <w:szCs w:val="24"/>
        </w:rPr>
        <w:t xml:space="preserve"> </w:t>
      </w:r>
      <w:r w:rsidRPr="005E0706">
        <w:rPr>
          <w:sz w:val="24"/>
          <w:szCs w:val="24"/>
        </w:rPr>
        <w:t>track a</w:t>
      </w:r>
      <w:r w:rsidR="00D47CE7">
        <w:rPr>
          <w:sz w:val="24"/>
          <w:szCs w:val="24"/>
        </w:rPr>
        <w:t>nd analyze customer information.</w:t>
      </w:r>
      <w:r w:rsidR="00ED7B6C">
        <w:rPr>
          <w:sz w:val="24"/>
          <w:szCs w:val="24"/>
        </w:rPr>
        <w:t xml:space="preserve"> This information can be used to achieve a competitive advantage.</w:t>
      </w:r>
    </w:p>
    <w:p w:rsidR="002428B6" w:rsidRDefault="002428B6" w:rsidP="002428B6">
      <w:pPr>
        <w:ind w:left="720"/>
        <w:rPr>
          <w:sz w:val="24"/>
          <w:szCs w:val="24"/>
        </w:rPr>
      </w:pPr>
    </w:p>
    <w:p w:rsidR="00EE3E00" w:rsidRDefault="00A24210" w:rsidP="00B64F46">
      <w:pPr>
        <w:numPr>
          <w:ilvl w:val="0"/>
          <w:numId w:val="9"/>
        </w:numPr>
        <w:rPr>
          <w:sz w:val="24"/>
          <w:szCs w:val="24"/>
        </w:rPr>
      </w:pPr>
      <w:r w:rsidRPr="00B64F46">
        <w:rPr>
          <w:sz w:val="24"/>
          <w:szCs w:val="24"/>
        </w:rPr>
        <w:t>Using augmented reality technology from Kishino AR, Tesco lets customers see products online almost as if they were physically in a store. Tesco is also putting computers in its U.K. stores that allow customers to check out more products than a store can stock, and view heavy, bulky items from all angles. In Korea, Tesco has opened a complete virtual store: Customers can view over 500 items, scan their bar codes using a special smartphone app, and order products. The products can be delivered later that same day if they order by 1 pm.</w:t>
      </w:r>
    </w:p>
    <w:p w:rsidR="00AB56AF" w:rsidRDefault="00AB56AF" w:rsidP="00AB56AF">
      <w:pPr>
        <w:pStyle w:val="ListParagraph"/>
        <w:rPr>
          <w:sz w:val="24"/>
          <w:szCs w:val="24"/>
        </w:rPr>
      </w:pPr>
    </w:p>
    <w:p w:rsidR="00AB56AF" w:rsidRPr="00B64F46" w:rsidRDefault="00AB56AF" w:rsidP="00AB56AF">
      <w:pPr>
        <w:ind w:left="720"/>
        <w:rPr>
          <w:sz w:val="24"/>
          <w:szCs w:val="24"/>
        </w:rPr>
      </w:pPr>
      <w:r w:rsidRPr="00AB56AF">
        <w:rPr>
          <w:sz w:val="24"/>
          <w:szCs w:val="24"/>
        </w:rPr>
        <w:t>Tesco</w:t>
      </w:r>
      <w:r>
        <w:rPr>
          <w:sz w:val="24"/>
          <w:szCs w:val="24"/>
        </w:rPr>
        <w:t xml:space="preserve"> </w:t>
      </w:r>
      <w:r w:rsidRPr="00AB56AF">
        <w:rPr>
          <w:sz w:val="24"/>
          <w:szCs w:val="24"/>
        </w:rPr>
        <w:t>has also developed a Facebook application in which</w:t>
      </w:r>
      <w:r>
        <w:rPr>
          <w:sz w:val="24"/>
          <w:szCs w:val="24"/>
        </w:rPr>
        <w:t xml:space="preserve"> </w:t>
      </w:r>
      <w:r w:rsidRPr="00AB56AF">
        <w:rPr>
          <w:sz w:val="24"/>
          <w:szCs w:val="24"/>
        </w:rPr>
        <w:t>Clubcard holders (or most of its regular customers, 16 million</w:t>
      </w:r>
      <w:r>
        <w:rPr>
          <w:sz w:val="24"/>
          <w:szCs w:val="24"/>
        </w:rPr>
        <w:t xml:space="preserve"> </w:t>
      </w:r>
      <w:r w:rsidRPr="00AB56AF">
        <w:rPr>
          <w:sz w:val="24"/>
          <w:szCs w:val="24"/>
        </w:rPr>
        <w:t>in the United Kingdom alone) can vote on products they</w:t>
      </w:r>
      <w:r>
        <w:rPr>
          <w:sz w:val="24"/>
          <w:szCs w:val="24"/>
        </w:rPr>
        <w:t xml:space="preserve"> </w:t>
      </w:r>
      <w:r w:rsidRPr="00AB56AF">
        <w:rPr>
          <w:sz w:val="24"/>
          <w:szCs w:val="24"/>
        </w:rPr>
        <w:t>want added to its Big Price Drop promotion.</w:t>
      </w:r>
    </w:p>
    <w:p w:rsidR="00C63A6A" w:rsidRDefault="00C63A6A" w:rsidP="00752347">
      <w:pPr>
        <w:autoSpaceDE w:val="0"/>
        <w:autoSpaceDN w:val="0"/>
        <w:adjustRightInd w:val="0"/>
        <w:rPr>
          <w:i/>
          <w:sz w:val="24"/>
          <w:szCs w:val="24"/>
        </w:rPr>
      </w:pPr>
    </w:p>
    <w:p w:rsidR="00696DEA" w:rsidRDefault="00696DEA" w:rsidP="00696DEA">
      <w:pPr>
        <w:pStyle w:val="Normal12pt"/>
        <w:ind w:left="360" w:hanging="360"/>
        <w:jc w:val="left"/>
        <w:rPr>
          <w:i/>
        </w:rPr>
      </w:pPr>
      <w:r w:rsidRPr="0064121D">
        <w:rPr>
          <w:i/>
        </w:rPr>
        <w:t>Critical Thinking Questions</w:t>
      </w:r>
    </w:p>
    <w:p w:rsidR="00696DEA" w:rsidRPr="0064121D" w:rsidRDefault="00696DEA" w:rsidP="00696DEA">
      <w:pPr>
        <w:pStyle w:val="Normal12pt"/>
        <w:ind w:left="360" w:hanging="360"/>
        <w:jc w:val="left"/>
        <w:rPr>
          <w:i/>
        </w:rPr>
      </w:pPr>
    </w:p>
    <w:p w:rsidR="00696DEA" w:rsidRDefault="00731533" w:rsidP="00A34F16">
      <w:pPr>
        <w:numPr>
          <w:ilvl w:val="0"/>
          <w:numId w:val="10"/>
        </w:numPr>
        <w:rPr>
          <w:sz w:val="24"/>
          <w:szCs w:val="24"/>
        </w:rPr>
      </w:pPr>
      <w:r>
        <w:rPr>
          <w:sz w:val="24"/>
          <w:szCs w:val="24"/>
        </w:rPr>
        <w:t>By analyzing historical data, Tesco will be able to discover patterns and trends. They will be able to identify products with high turnover rates</w:t>
      </w:r>
      <w:r w:rsidR="00F06146">
        <w:rPr>
          <w:sz w:val="24"/>
          <w:szCs w:val="24"/>
        </w:rPr>
        <w:t>, determine</w:t>
      </w:r>
      <w:r>
        <w:rPr>
          <w:sz w:val="24"/>
          <w:szCs w:val="24"/>
        </w:rPr>
        <w:t xml:space="preserve"> when shoppers buy certain items, which s</w:t>
      </w:r>
      <w:r w:rsidR="00256DC6">
        <w:rPr>
          <w:sz w:val="24"/>
          <w:szCs w:val="24"/>
        </w:rPr>
        <w:t>hoppers buy certain items, etc.</w:t>
      </w:r>
    </w:p>
    <w:p w:rsidR="00046147" w:rsidRDefault="00046147" w:rsidP="00046147">
      <w:pPr>
        <w:ind w:left="720"/>
        <w:rPr>
          <w:sz w:val="24"/>
          <w:szCs w:val="24"/>
        </w:rPr>
      </w:pPr>
    </w:p>
    <w:p w:rsidR="00046147" w:rsidRDefault="00A56D96" w:rsidP="00A34F16">
      <w:pPr>
        <w:numPr>
          <w:ilvl w:val="0"/>
          <w:numId w:val="10"/>
        </w:numPr>
        <w:rPr>
          <w:sz w:val="24"/>
          <w:szCs w:val="24"/>
        </w:rPr>
      </w:pPr>
      <w:r>
        <w:rPr>
          <w:sz w:val="24"/>
          <w:szCs w:val="24"/>
        </w:rPr>
        <w:t>Responses will vary. Some students may be uncomfortable with the idea that their spending habits are being tracked.</w:t>
      </w:r>
      <w:r w:rsidR="00EB032C">
        <w:rPr>
          <w:sz w:val="24"/>
          <w:szCs w:val="24"/>
        </w:rPr>
        <w:t xml:space="preserve"> </w:t>
      </w:r>
    </w:p>
    <w:p w:rsidR="00EC7456" w:rsidRDefault="00EC7456" w:rsidP="00752347">
      <w:pPr>
        <w:autoSpaceDE w:val="0"/>
        <w:autoSpaceDN w:val="0"/>
        <w:adjustRightInd w:val="0"/>
        <w:rPr>
          <w:i/>
          <w:sz w:val="24"/>
          <w:szCs w:val="24"/>
        </w:rPr>
      </w:pPr>
    </w:p>
    <w:p w:rsidR="00E75405" w:rsidRDefault="00E75405" w:rsidP="00752347">
      <w:pPr>
        <w:autoSpaceDE w:val="0"/>
        <w:autoSpaceDN w:val="0"/>
        <w:adjustRightInd w:val="0"/>
        <w:rPr>
          <w:i/>
          <w:sz w:val="24"/>
          <w:szCs w:val="24"/>
        </w:rPr>
      </w:pPr>
    </w:p>
    <w:p w:rsidR="008B01B0" w:rsidRPr="00C30A2E" w:rsidRDefault="00C30A2E" w:rsidP="00C30A2E">
      <w:pPr>
        <w:autoSpaceDE w:val="0"/>
        <w:autoSpaceDN w:val="0"/>
        <w:adjustRightInd w:val="0"/>
        <w:rPr>
          <w:bCs/>
          <w:i/>
          <w:sz w:val="24"/>
          <w:szCs w:val="24"/>
        </w:rPr>
      </w:pPr>
      <w:r w:rsidRPr="00C30A2E">
        <w:rPr>
          <w:i/>
          <w:sz w:val="24"/>
          <w:szCs w:val="24"/>
        </w:rPr>
        <w:t>Case</w:t>
      </w:r>
      <w:r w:rsidR="001F2582">
        <w:rPr>
          <w:i/>
          <w:sz w:val="24"/>
          <w:szCs w:val="24"/>
        </w:rPr>
        <w:t xml:space="preserve"> </w:t>
      </w:r>
      <w:r w:rsidRPr="00C30A2E">
        <w:rPr>
          <w:i/>
          <w:sz w:val="24"/>
          <w:szCs w:val="24"/>
        </w:rPr>
        <w:t>Two</w:t>
      </w:r>
      <w:r w:rsidR="008B01B0" w:rsidRPr="00C30A2E">
        <w:rPr>
          <w:i/>
          <w:sz w:val="24"/>
          <w:szCs w:val="24"/>
        </w:rPr>
        <w:t xml:space="preserve">: </w:t>
      </w:r>
      <w:r w:rsidRPr="00C30A2E">
        <w:rPr>
          <w:i/>
          <w:sz w:val="24"/>
          <w:szCs w:val="24"/>
        </w:rPr>
        <w:t>TUI Deutschland Uses Information Systems to Gain a Competitive Advantage</w:t>
      </w:r>
      <w:r w:rsidR="009660BA">
        <w:rPr>
          <w:bCs/>
          <w:i/>
          <w:sz w:val="24"/>
          <w:szCs w:val="24"/>
        </w:rPr>
        <w:t xml:space="preserve"> </w:t>
      </w:r>
    </w:p>
    <w:p w:rsidR="008B01B0" w:rsidRPr="008A17EA" w:rsidRDefault="008B01B0" w:rsidP="00703E93">
      <w:pPr>
        <w:autoSpaceDE w:val="0"/>
        <w:autoSpaceDN w:val="0"/>
        <w:adjustRightInd w:val="0"/>
        <w:rPr>
          <w:rFonts w:ascii="Plantin" w:hAnsi="Plantin" w:cs="Plantin"/>
          <w:i/>
          <w:sz w:val="24"/>
          <w:szCs w:val="24"/>
        </w:rPr>
      </w:pPr>
    </w:p>
    <w:p w:rsidR="008B01B0" w:rsidRPr="0064121D" w:rsidRDefault="008B01B0" w:rsidP="00703E93">
      <w:pPr>
        <w:autoSpaceDE w:val="0"/>
        <w:autoSpaceDN w:val="0"/>
        <w:adjustRightInd w:val="0"/>
        <w:rPr>
          <w:rFonts w:ascii="Plantin" w:hAnsi="Plantin" w:cs="Plantin"/>
          <w:i/>
          <w:sz w:val="24"/>
          <w:szCs w:val="24"/>
        </w:rPr>
      </w:pPr>
      <w:r w:rsidRPr="0064121D">
        <w:rPr>
          <w:rFonts w:ascii="Plantin" w:hAnsi="Plantin" w:cs="Plantin"/>
          <w:i/>
          <w:sz w:val="24"/>
          <w:szCs w:val="24"/>
        </w:rPr>
        <w:t>Discussion Questions</w:t>
      </w:r>
    </w:p>
    <w:p w:rsidR="000722E0" w:rsidRDefault="001F4850" w:rsidP="000722E0">
      <w:pPr>
        <w:autoSpaceDE w:val="0"/>
        <w:autoSpaceDN w:val="0"/>
        <w:adjustRightInd w:val="0"/>
        <w:rPr>
          <w:rFonts w:ascii="Plantin" w:hAnsi="Plantin" w:cs="Plantin"/>
          <w:sz w:val="24"/>
          <w:szCs w:val="24"/>
        </w:rPr>
      </w:pPr>
      <w:r>
        <w:rPr>
          <w:rFonts w:ascii="Plantin" w:hAnsi="Plantin" w:cs="Plantin"/>
          <w:sz w:val="24"/>
          <w:szCs w:val="24"/>
        </w:rPr>
        <w:t xml:space="preserve"> </w:t>
      </w:r>
    </w:p>
    <w:p w:rsidR="008B01B0" w:rsidRDefault="00256DC6" w:rsidP="00A34F16">
      <w:pPr>
        <w:numPr>
          <w:ilvl w:val="0"/>
          <w:numId w:val="16"/>
        </w:numPr>
        <w:rPr>
          <w:sz w:val="24"/>
          <w:szCs w:val="24"/>
        </w:rPr>
      </w:pPr>
      <w:r>
        <w:rPr>
          <w:sz w:val="24"/>
          <w:szCs w:val="24"/>
        </w:rPr>
        <w:t>A</w:t>
      </w:r>
      <w:r w:rsidRPr="00256DC6">
        <w:rPr>
          <w:sz w:val="24"/>
          <w:szCs w:val="24"/>
        </w:rPr>
        <w:t xml:space="preserve"> firm’s relationships with suppliers and customers</w:t>
      </w:r>
      <w:r>
        <w:rPr>
          <w:sz w:val="24"/>
          <w:szCs w:val="24"/>
        </w:rPr>
        <w:t xml:space="preserve">. </w:t>
      </w:r>
    </w:p>
    <w:p w:rsidR="00BD71C3" w:rsidRPr="005F0AF2" w:rsidRDefault="00BD71C3" w:rsidP="00BD71C3">
      <w:pPr>
        <w:ind w:left="720"/>
        <w:rPr>
          <w:sz w:val="24"/>
          <w:szCs w:val="24"/>
        </w:rPr>
      </w:pPr>
    </w:p>
    <w:p w:rsidR="008B01B0" w:rsidRPr="00A66004" w:rsidRDefault="00A66004" w:rsidP="00A66004">
      <w:pPr>
        <w:numPr>
          <w:ilvl w:val="0"/>
          <w:numId w:val="16"/>
        </w:numPr>
        <w:rPr>
          <w:sz w:val="24"/>
          <w:szCs w:val="24"/>
        </w:rPr>
      </w:pPr>
      <w:r w:rsidRPr="00A66004">
        <w:rPr>
          <w:sz w:val="24"/>
          <w:szCs w:val="24"/>
        </w:rPr>
        <w:t xml:space="preserve">TUI’s new information system has made pricing much more fair. </w:t>
      </w:r>
      <w:r w:rsidR="007F23F3" w:rsidRPr="00A66004">
        <w:rPr>
          <w:sz w:val="24"/>
          <w:szCs w:val="24"/>
        </w:rPr>
        <w:t>Traditional pricing methods are no longer appropriate for toda</w:t>
      </w:r>
      <w:r>
        <w:rPr>
          <w:sz w:val="24"/>
          <w:szCs w:val="24"/>
        </w:rPr>
        <w:t xml:space="preserve">y’s travel and tourism market. </w:t>
      </w:r>
      <w:r w:rsidR="007F23F3" w:rsidRPr="00A66004">
        <w:rPr>
          <w:sz w:val="24"/>
          <w:szCs w:val="24"/>
        </w:rPr>
        <w:t>In the past it was practically impossible to set prices in a way that was flexible and customer-focused. This has all changed. The pricing specialist in effect becomes an expert in a particular customer group and knows exactly what a certain customer is prepared to pay for a certain travel service. This increases profits, but not a</w:t>
      </w:r>
      <w:r>
        <w:rPr>
          <w:sz w:val="24"/>
          <w:szCs w:val="24"/>
        </w:rPr>
        <w:t>t the expense of our customers.</w:t>
      </w:r>
    </w:p>
    <w:p w:rsidR="00A66004" w:rsidRDefault="00A66004" w:rsidP="00703E93">
      <w:pPr>
        <w:pStyle w:val="Normal12pt"/>
        <w:ind w:left="360" w:hanging="360"/>
        <w:jc w:val="left"/>
      </w:pPr>
    </w:p>
    <w:p w:rsidR="009B0366" w:rsidRDefault="009B0366" w:rsidP="00703E93">
      <w:pPr>
        <w:pStyle w:val="Normal12pt"/>
        <w:ind w:left="360" w:hanging="360"/>
        <w:jc w:val="left"/>
      </w:pPr>
    </w:p>
    <w:p w:rsidR="009B0366" w:rsidRDefault="009B0366" w:rsidP="00703E93">
      <w:pPr>
        <w:pStyle w:val="Normal12pt"/>
        <w:ind w:left="360" w:hanging="360"/>
        <w:jc w:val="left"/>
      </w:pPr>
    </w:p>
    <w:p w:rsidR="008B01B0" w:rsidRDefault="008B01B0" w:rsidP="00703E93">
      <w:pPr>
        <w:pStyle w:val="Normal12pt"/>
        <w:ind w:left="360" w:hanging="360"/>
        <w:jc w:val="left"/>
        <w:rPr>
          <w:i/>
        </w:rPr>
      </w:pPr>
      <w:r w:rsidRPr="0064121D">
        <w:rPr>
          <w:i/>
        </w:rPr>
        <w:lastRenderedPageBreak/>
        <w:t>Critical Think</w:t>
      </w:r>
      <w:bookmarkStart w:id="0" w:name="_GoBack"/>
      <w:bookmarkEnd w:id="0"/>
      <w:r w:rsidRPr="0064121D">
        <w:rPr>
          <w:i/>
        </w:rPr>
        <w:t>ing Questions</w:t>
      </w:r>
    </w:p>
    <w:p w:rsidR="008B01B0" w:rsidRPr="0064121D" w:rsidRDefault="008B01B0" w:rsidP="00703E93">
      <w:pPr>
        <w:pStyle w:val="Normal12pt"/>
        <w:ind w:left="360" w:hanging="360"/>
        <w:jc w:val="left"/>
        <w:rPr>
          <w:i/>
        </w:rPr>
      </w:pPr>
    </w:p>
    <w:p w:rsidR="003B6609" w:rsidRPr="00495477" w:rsidRDefault="000B53DC" w:rsidP="00495477">
      <w:pPr>
        <w:numPr>
          <w:ilvl w:val="0"/>
          <w:numId w:val="17"/>
        </w:numPr>
        <w:rPr>
          <w:sz w:val="24"/>
          <w:szCs w:val="24"/>
        </w:rPr>
      </w:pPr>
      <w:r>
        <w:rPr>
          <w:sz w:val="24"/>
          <w:szCs w:val="24"/>
        </w:rPr>
        <w:t>Student response</w:t>
      </w:r>
      <w:r w:rsidR="009513BC">
        <w:rPr>
          <w:sz w:val="24"/>
          <w:szCs w:val="24"/>
        </w:rPr>
        <w:t>s</w:t>
      </w:r>
      <w:r>
        <w:rPr>
          <w:sz w:val="24"/>
          <w:szCs w:val="24"/>
        </w:rPr>
        <w:t xml:space="preserve"> will vary. </w:t>
      </w:r>
      <w:r w:rsidR="001B639F">
        <w:rPr>
          <w:sz w:val="24"/>
          <w:szCs w:val="24"/>
        </w:rPr>
        <w:t xml:space="preserve">Online travel sites include </w:t>
      </w:r>
      <w:hyperlink r:id="rId12" w:history="1">
        <w:r w:rsidR="001B639F" w:rsidRPr="002622C4">
          <w:rPr>
            <w:rStyle w:val="Hyperlink"/>
            <w:sz w:val="24"/>
            <w:szCs w:val="24"/>
          </w:rPr>
          <w:t>www.expedia.com</w:t>
        </w:r>
      </w:hyperlink>
      <w:r w:rsidR="001B639F">
        <w:rPr>
          <w:sz w:val="24"/>
          <w:szCs w:val="24"/>
        </w:rPr>
        <w:t xml:space="preserve">, </w:t>
      </w:r>
      <w:hyperlink r:id="rId13" w:history="1">
        <w:r w:rsidR="001B639F" w:rsidRPr="002622C4">
          <w:rPr>
            <w:rStyle w:val="Hyperlink"/>
            <w:sz w:val="24"/>
            <w:szCs w:val="24"/>
          </w:rPr>
          <w:t>www.priceline.com</w:t>
        </w:r>
      </w:hyperlink>
      <w:r w:rsidR="001B639F">
        <w:rPr>
          <w:sz w:val="24"/>
          <w:szCs w:val="24"/>
        </w:rPr>
        <w:t xml:space="preserve">, and </w:t>
      </w:r>
      <w:hyperlink r:id="rId14" w:history="1">
        <w:r w:rsidR="001B639F" w:rsidRPr="002622C4">
          <w:rPr>
            <w:rStyle w:val="Hyperlink"/>
            <w:sz w:val="24"/>
            <w:szCs w:val="24"/>
          </w:rPr>
          <w:t>www.travelocity.com</w:t>
        </w:r>
      </w:hyperlink>
      <w:r w:rsidR="001B639F">
        <w:rPr>
          <w:sz w:val="24"/>
          <w:szCs w:val="24"/>
        </w:rPr>
        <w:t xml:space="preserve">. </w:t>
      </w:r>
    </w:p>
    <w:p w:rsidR="000B53DC" w:rsidRPr="004A6E0D" w:rsidRDefault="000B53DC" w:rsidP="004A6E0D">
      <w:pPr>
        <w:ind w:left="720"/>
        <w:rPr>
          <w:sz w:val="24"/>
          <w:szCs w:val="24"/>
        </w:rPr>
      </w:pPr>
    </w:p>
    <w:p w:rsidR="008B01B0" w:rsidRPr="00BA41E7" w:rsidRDefault="007B7B91" w:rsidP="00BA41E7">
      <w:pPr>
        <w:numPr>
          <w:ilvl w:val="0"/>
          <w:numId w:val="17"/>
        </w:numPr>
        <w:autoSpaceDE w:val="0"/>
        <w:autoSpaceDN w:val="0"/>
        <w:adjustRightInd w:val="0"/>
        <w:rPr>
          <w:i/>
        </w:rPr>
      </w:pPr>
      <w:r w:rsidRPr="00BA41E7">
        <w:rPr>
          <w:sz w:val="24"/>
          <w:szCs w:val="24"/>
        </w:rPr>
        <w:t>Student response</w:t>
      </w:r>
      <w:r w:rsidR="009513BC" w:rsidRPr="00BA41E7">
        <w:rPr>
          <w:sz w:val="24"/>
          <w:szCs w:val="24"/>
        </w:rPr>
        <w:t>s</w:t>
      </w:r>
      <w:r w:rsidR="00293F20" w:rsidRPr="00BA41E7">
        <w:rPr>
          <w:sz w:val="24"/>
          <w:szCs w:val="24"/>
        </w:rPr>
        <w:t xml:space="preserve"> will vary.</w:t>
      </w:r>
      <w:r w:rsidR="009660BA">
        <w:rPr>
          <w:sz w:val="24"/>
          <w:szCs w:val="24"/>
        </w:rPr>
        <w:t xml:space="preserve"> </w:t>
      </w:r>
      <w:r w:rsidR="00BA41E7" w:rsidRPr="00BA41E7">
        <w:rPr>
          <w:sz w:val="24"/>
          <w:szCs w:val="24"/>
        </w:rPr>
        <w:t xml:space="preserve">The bookstore could develop a new information system </w:t>
      </w:r>
      <w:r w:rsidR="00BA41E7">
        <w:rPr>
          <w:sz w:val="24"/>
          <w:szCs w:val="24"/>
        </w:rPr>
        <w:t>to make the</w:t>
      </w:r>
      <w:r w:rsidR="00BA41E7" w:rsidRPr="00BA41E7">
        <w:rPr>
          <w:sz w:val="24"/>
          <w:szCs w:val="24"/>
        </w:rPr>
        <w:t xml:space="preserve"> process more effective</w:t>
      </w:r>
      <w:r w:rsidR="00E77253">
        <w:rPr>
          <w:sz w:val="24"/>
          <w:szCs w:val="24"/>
        </w:rPr>
        <w:t xml:space="preserve">. Instead of punching cards, the system would track purchases </w:t>
      </w:r>
      <w:r w:rsidR="0079526D">
        <w:rPr>
          <w:sz w:val="24"/>
          <w:szCs w:val="24"/>
        </w:rPr>
        <w:t xml:space="preserve">and automate the reward process. </w:t>
      </w:r>
    </w:p>
    <w:p w:rsidR="00C63A6A" w:rsidRDefault="00257E3B" w:rsidP="00703E93">
      <w:pPr>
        <w:pStyle w:val="Normal12pt"/>
        <w:jc w:val="left"/>
        <w:rPr>
          <w:b/>
          <w:i/>
        </w:rPr>
      </w:pPr>
      <w:r>
        <w:rPr>
          <w:b/>
          <w:i/>
        </w:rPr>
        <w:t xml:space="preserve"> </w:t>
      </w:r>
    </w:p>
    <w:p w:rsidR="00094747" w:rsidRDefault="009660BA" w:rsidP="00703E93">
      <w:pPr>
        <w:rPr>
          <w:sz w:val="24"/>
          <w:szCs w:val="24"/>
        </w:rPr>
      </w:pPr>
      <w:r>
        <w:rPr>
          <w:sz w:val="24"/>
          <w:szCs w:val="24"/>
        </w:rPr>
        <w:t xml:space="preserve"> </w:t>
      </w:r>
    </w:p>
    <w:sectPr w:rsidR="00094747" w:rsidSect="00443146">
      <w:headerReference w:type="default" r:id="rId15"/>
      <w:pgSz w:w="12240" w:h="15840" w:code="1"/>
      <w:pgMar w:top="1440" w:right="1800" w:bottom="1440" w:left="1800" w:header="0" w:footer="0" w:gutter="0"/>
      <w:paperSrc w:first="256" w:other="256"/>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87A" w:rsidRDefault="00D8487A">
      <w:r>
        <w:separator/>
      </w:r>
    </w:p>
  </w:endnote>
  <w:endnote w:type="continuationSeparator" w:id="0">
    <w:p w:rsidR="00D8487A" w:rsidRDefault="00D8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lanti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87A" w:rsidRDefault="00D8487A">
      <w:r>
        <w:separator/>
      </w:r>
    </w:p>
  </w:footnote>
  <w:footnote w:type="continuationSeparator" w:id="0">
    <w:p w:rsidR="00D8487A" w:rsidRDefault="00D84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582" w:rsidRDefault="001F2582">
    <w:pPr>
      <w:pStyle w:val="Header"/>
    </w:pPr>
  </w:p>
  <w:p w:rsidR="001F2582" w:rsidRDefault="001F2582">
    <w:pPr>
      <w:pStyle w:val="Header"/>
    </w:pPr>
  </w:p>
  <w:p w:rsidR="001F2582" w:rsidRDefault="001F2582">
    <w:pPr>
      <w:pStyle w:val="Header"/>
    </w:pPr>
    <w:r>
      <w:t>Principles of Information Systems, 12</w:t>
    </w:r>
    <w:r w:rsidRPr="001B21C5">
      <w:rPr>
        <w:vertAlign w:val="superscript"/>
      </w:rPr>
      <w:t>th</w:t>
    </w:r>
    <w:r>
      <w:t xml:space="preserve"> Edition</w:t>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32CAC"/>
    <w:multiLevelType w:val="hybridMultilevel"/>
    <w:tmpl w:val="00A8914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663CA8"/>
    <w:multiLevelType w:val="hybridMultilevel"/>
    <w:tmpl w:val="67627CC4"/>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863D47"/>
    <w:multiLevelType w:val="hybridMultilevel"/>
    <w:tmpl w:val="36C224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0B23EF"/>
    <w:multiLevelType w:val="hybridMultilevel"/>
    <w:tmpl w:val="6016BC0C"/>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CB75170"/>
    <w:multiLevelType w:val="hybridMultilevel"/>
    <w:tmpl w:val="F1889B7A"/>
    <w:lvl w:ilvl="0" w:tplc="36D602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C744A"/>
    <w:multiLevelType w:val="hybridMultilevel"/>
    <w:tmpl w:val="3B84BC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A63833"/>
    <w:multiLevelType w:val="multilevel"/>
    <w:tmpl w:val="D2B6371A"/>
    <w:lvl w:ilvl="0">
      <w:start w:val="2"/>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5FB42DE"/>
    <w:multiLevelType w:val="hybridMultilevel"/>
    <w:tmpl w:val="EAE280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BC60DA"/>
    <w:multiLevelType w:val="multilevel"/>
    <w:tmpl w:val="6A48C182"/>
    <w:lvl w:ilvl="0">
      <w:start w:val="1"/>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F092829"/>
    <w:multiLevelType w:val="hybridMultilevel"/>
    <w:tmpl w:val="AE86E8C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8C2282"/>
    <w:multiLevelType w:val="hybridMultilevel"/>
    <w:tmpl w:val="25A8F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6C32E1"/>
    <w:multiLevelType w:val="hybridMultilevel"/>
    <w:tmpl w:val="32EC024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1D868C9"/>
    <w:multiLevelType w:val="hybridMultilevel"/>
    <w:tmpl w:val="0554A54E"/>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E97A4E"/>
    <w:multiLevelType w:val="hybridMultilevel"/>
    <w:tmpl w:val="C96CBD4E"/>
    <w:lvl w:ilvl="0" w:tplc="D0642472">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D96939"/>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30B5156"/>
    <w:multiLevelType w:val="hybridMultilevel"/>
    <w:tmpl w:val="77EC0ED4"/>
    <w:lvl w:ilvl="0" w:tplc="3AF415A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CA01CC"/>
    <w:multiLevelType w:val="hybridMultilevel"/>
    <w:tmpl w:val="7A184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587BCC"/>
    <w:multiLevelType w:val="hybridMultilevel"/>
    <w:tmpl w:val="13B45F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B5122B4"/>
    <w:multiLevelType w:val="hybridMultilevel"/>
    <w:tmpl w:val="22C65D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460D0D"/>
    <w:multiLevelType w:val="hybridMultilevel"/>
    <w:tmpl w:val="D9E4BF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6E14E9"/>
    <w:multiLevelType w:val="hybridMultilevel"/>
    <w:tmpl w:val="BE10E184"/>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061379"/>
    <w:multiLevelType w:val="hybridMultilevel"/>
    <w:tmpl w:val="7F567D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7C6C60"/>
    <w:multiLevelType w:val="hybridMultilevel"/>
    <w:tmpl w:val="5630DF4E"/>
    <w:lvl w:ilvl="0" w:tplc="60448E2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E17E7A"/>
    <w:multiLevelType w:val="hybridMultilevel"/>
    <w:tmpl w:val="5630DF4E"/>
    <w:lvl w:ilvl="0" w:tplc="60448E2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6A0342"/>
    <w:multiLevelType w:val="hybridMultilevel"/>
    <w:tmpl w:val="25A8F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7925FD"/>
    <w:multiLevelType w:val="multilevel"/>
    <w:tmpl w:val="644C30BA"/>
    <w:lvl w:ilvl="0">
      <w:start w:val="2"/>
      <w:numFmt w:val="decimal"/>
      <w:lvlText w:val="%1."/>
      <w:lvlJc w:val="left"/>
      <w:pPr>
        <w:tabs>
          <w:tab w:val="num" w:pos="720"/>
        </w:tabs>
        <w:ind w:left="720" w:hanging="360"/>
      </w:pPr>
      <w:rPr>
        <w:rFonts w:ascii="Times New Roman" w:hAnsi="Times New Roman"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6DAF31BA"/>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575626D"/>
    <w:multiLevelType w:val="hybridMultilevel"/>
    <w:tmpl w:val="91A4BDE4"/>
    <w:lvl w:ilvl="0" w:tplc="A248425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8856047"/>
    <w:multiLevelType w:val="hybridMultilevel"/>
    <w:tmpl w:val="7A184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72238B"/>
    <w:multiLevelType w:val="hybridMultilevel"/>
    <w:tmpl w:val="702852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ED878EA"/>
    <w:multiLevelType w:val="hybridMultilevel"/>
    <w:tmpl w:val="9FB80036"/>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9"/>
  </w:num>
  <w:num w:numId="3">
    <w:abstractNumId w:val="21"/>
  </w:num>
  <w:num w:numId="4">
    <w:abstractNumId w:val="10"/>
  </w:num>
  <w:num w:numId="5">
    <w:abstractNumId w:val="30"/>
  </w:num>
  <w:num w:numId="6">
    <w:abstractNumId w:val="15"/>
  </w:num>
  <w:num w:numId="7">
    <w:abstractNumId w:val="20"/>
  </w:num>
  <w:num w:numId="8">
    <w:abstractNumId w:val="12"/>
  </w:num>
  <w:num w:numId="9">
    <w:abstractNumId w:val="28"/>
  </w:num>
  <w:num w:numId="10">
    <w:abstractNumId w:val="23"/>
  </w:num>
  <w:num w:numId="11">
    <w:abstractNumId w:val="27"/>
  </w:num>
  <w:num w:numId="12">
    <w:abstractNumId w:val="18"/>
  </w:num>
  <w:num w:numId="13">
    <w:abstractNumId w:val="25"/>
  </w:num>
  <w:num w:numId="14">
    <w:abstractNumId w:val="8"/>
  </w:num>
  <w:num w:numId="15">
    <w:abstractNumId w:val="3"/>
  </w:num>
  <w:num w:numId="16">
    <w:abstractNumId w:val="16"/>
  </w:num>
  <w:num w:numId="17">
    <w:abstractNumId w:val="22"/>
  </w:num>
  <w:num w:numId="18">
    <w:abstractNumId w:val="17"/>
  </w:num>
  <w:num w:numId="19">
    <w:abstractNumId w:val="7"/>
  </w:num>
  <w:num w:numId="20">
    <w:abstractNumId w:val="29"/>
  </w:num>
  <w:num w:numId="21">
    <w:abstractNumId w:val="9"/>
  </w:num>
  <w:num w:numId="22">
    <w:abstractNumId w:val="24"/>
  </w:num>
  <w:num w:numId="23">
    <w:abstractNumId w:val="2"/>
  </w:num>
  <w:num w:numId="24">
    <w:abstractNumId w:val="4"/>
  </w:num>
  <w:num w:numId="25">
    <w:abstractNumId w:val="1"/>
  </w:num>
  <w:num w:numId="26">
    <w:abstractNumId w:val="0"/>
  </w:num>
  <w:num w:numId="27">
    <w:abstractNumId w:val="13"/>
  </w:num>
  <w:num w:numId="28">
    <w:abstractNumId w:val="11"/>
  </w:num>
  <w:num w:numId="29">
    <w:abstractNumId w:val="14"/>
  </w:num>
  <w:num w:numId="30">
    <w:abstractNumId w:val="6"/>
  </w:num>
  <w:num w:numId="31">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379A8"/>
    <w:rsid w:val="000040B6"/>
    <w:rsid w:val="0000695D"/>
    <w:rsid w:val="00014CC0"/>
    <w:rsid w:val="000211B0"/>
    <w:rsid w:val="000222A9"/>
    <w:rsid w:val="000242AF"/>
    <w:rsid w:val="00026DD2"/>
    <w:rsid w:val="00030413"/>
    <w:rsid w:val="00046147"/>
    <w:rsid w:val="00050353"/>
    <w:rsid w:val="00054990"/>
    <w:rsid w:val="00064798"/>
    <w:rsid w:val="00066689"/>
    <w:rsid w:val="00067247"/>
    <w:rsid w:val="00067B41"/>
    <w:rsid w:val="000701D4"/>
    <w:rsid w:val="0007152D"/>
    <w:rsid w:val="000722E0"/>
    <w:rsid w:val="00076DFB"/>
    <w:rsid w:val="00083B0D"/>
    <w:rsid w:val="000921D1"/>
    <w:rsid w:val="00093161"/>
    <w:rsid w:val="00094747"/>
    <w:rsid w:val="00096179"/>
    <w:rsid w:val="000A28FE"/>
    <w:rsid w:val="000B026F"/>
    <w:rsid w:val="000B53DC"/>
    <w:rsid w:val="000B5DAE"/>
    <w:rsid w:val="000D61A7"/>
    <w:rsid w:val="000D7ED3"/>
    <w:rsid w:val="000E3C57"/>
    <w:rsid w:val="000E5C8D"/>
    <w:rsid w:val="000E73F0"/>
    <w:rsid w:val="000E7E9E"/>
    <w:rsid w:val="000F6E6B"/>
    <w:rsid w:val="00103318"/>
    <w:rsid w:val="00111C83"/>
    <w:rsid w:val="00114879"/>
    <w:rsid w:val="00116847"/>
    <w:rsid w:val="00123C22"/>
    <w:rsid w:val="0013002D"/>
    <w:rsid w:val="00130745"/>
    <w:rsid w:val="00133056"/>
    <w:rsid w:val="001352B1"/>
    <w:rsid w:val="00137292"/>
    <w:rsid w:val="001401E0"/>
    <w:rsid w:val="00151316"/>
    <w:rsid w:val="0015255C"/>
    <w:rsid w:val="00152AEB"/>
    <w:rsid w:val="00154550"/>
    <w:rsid w:val="00164662"/>
    <w:rsid w:val="00167210"/>
    <w:rsid w:val="001718AB"/>
    <w:rsid w:val="001748D3"/>
    <w:rsid w:val="00174E4E"/>
    <w:rsid w:val="001762FF"/>
    <w:rsid w:val="00182339"/>
    <w:rsid w:val="001830E9"/>
    <w:rsid w:val="00193AB6"/>
    <w:rsid w:val="00194336"/>
    <w:rsid w:val="0019550D"/>
    <w:rsid w:val="001B21C5"/>
    <w:rsid w:val="001B639F"/>
    <w:rsid w:val="001C4D08"/>
    <w:rsid w:val="001C7D00"/>
    <w:rsid w:val="001D21C0"/>
    <w:rsid w:val="001D43DE"/>
    <w:rsid w:val="001D6A8F"/>
    <w:rsid w:val="001E01E7"/>
    <w:rsid w:val="001E577A"/>
    <w:rsid w:val="001F2582"/>
    <w:rsid w:val="001F4850"/>
    <w:rsid w:val="001F4897"/>
    <w:rsid w:val="0020105C"/>
    <w:rsid w:val="002053C7"/>
    <w:rsid w:val="00222355"/>
    <w:rsid w:val="00222D99"/>
    <w:rsid w:val="002243B2"/>
    <w:rsid w:val="00240DF8"/>
    <w:rsid w:val="002428B6"/>
    <w:rsid w:val="00251F11"/>
    <w:rsid w:val="002554CC"/>
    <w:rsid w:val="00256DC6"/>
    <w:rsid w:val="00256DD0"/>
    <w:rsid w:val="00257C3D"/>
    <w:rsid w:val="00257E3B"/>
    <w:rsid w:val="002607ED"/>
    <w:rsid w:val="002676A9"/>
    <w:rsid w:val="00274D95"/>
    <w:rsid w:val="00293CD1"/>
    <w:rsid w:val="00293F20"/>
    <w:rsid w:val="002A0458"/>
    <w:rsid w:val="002A2BC0"/>
    <w:rsid w:val="002A5875"/>
    <w:rsid w:val="002B3565"/>
    <w:rsid w:val="002D5F0C"/>
    <w:rsid w:val="002D6417"/>
    <w:rsid w:val="002E7C87"/>
    <w:rsid w:val="002F0C2D"/>
    <w:rsid w:val="002F447E"/>
    <w:rsid w:val="0030021E"/>
    <w:rsid w:val="00302F37"/>
    <w:rsid w:val="0030639D"/>
    <w:rsid w:val="00311041"/>
    <w:rsid w:val="00311EE5"/>
    <w:rsid w:val="00315C47"/>
    <w:rsid w:val="00320C1D"/>
    <w:rsid w:val="00320E7F"/>
    <w:rsid w:val="00325481"/>
    <w:rsid w:val="0033237C"/>
    <w:rsid w:val="003329E2"/>
    <w:rsid w:val="00333AB0"/>
    <w:rsid w:val="00335B60"/>
    <w:rsid w:val="003365E6"/>
    <w:rsid w:val="0034018A"/>
    <w:rsid w:val="0034055B"/>
    <w:rsid w:val="00342689"/>
    <w:rsid w:val="003535FA"/>
    <w:rsid w:val="003605B1"/>
    <w:rsid w:val="0036271D"/>
    <w:rsid w:val="00364F58"/>
    <w:rsid w:val="0036620C"/>
    <w:rsid w:val="00373BF6"/>
    <w:rsid w:val="00382640"/>
    <w:rsid w:val="0038405A"/>
    <w:rsid w:val="003A18DC"/>
    <w:rsid w:val="003B116C"/>
    <w:rsid w:val="003B5A73"/>
    <w:rsid w:val="003B6609"/>
    <w:rsid w:val="003B6A99"/>
    <w:rsid w:val="003C01EC"/>
    <w:rsid w:val="003C73CF"/>
    <w:rsid w:val="003D0E95"/>
    <w:rsid w:val="003D3DBD"/>
    <w:rsid w:val="003E111C"/>
    <w:rsid w:val="003E4060"/>
    <w:rsid w:val="003F0948"/>
    <w:rsid w:val="003F2ED1"/>
    <w:rsid w:val="003F30FB"/>
    <w:rsid w:val="003F5550"/>
    <w:rsid w:val="003F7149"/>
    <w:rsid w:val="003F7CFB"/>
    <w:rsid w:val="00401F99"/>
    <w:rsid w:val="0040487D"/>
    <w:rsid w:val="0042192B"/>
    <w:rsid w:val="00434DA1"/>
    <w:rsid w:val="00437D56"/>
    <w:rsid w:val="00443146"/>
    <w:rsid w:val="004438D8"/>
    <w:rsid w:val="004510A9"/>
    <w:rsid w:val="00457F14"/>
    <w:rsid w:val="00464710"/>
    <w:rsid w:val="00467F7D"/>
    <w:rsid w:val="0047485D"/>
    <w:rsid w:val="00477D81"/>
    <w:rsid w:val="00483399"/>
    <w:rsid w:val="00490C09"/>
    <w:rsid w:val="00491F05"/>
    <w:rsid w:val="00495477"/>
    <w:rsid w:val="00497129"/>
    <w:rsid w:val="004A4FC7"/>
    <w:rsid w:val="004A6E0D"/>
    <w:rsid w:val="004D1D8F"/>
    <w:rsid w:val="004D244B"/>
    <w:rsid w:val="004D7AAA"/>
    <w:rsid w:val="004E041D"/>
    <w:rsid w:val="004E2C3C"/>
    <w:rsid w:val="004E2FEF"/>
    <w:rsid w:val="004F2737"/>
    <w:rsid w:val="004F4CB6"/>
    <w:rsid w:val="004F7E00"/>
    <w:rsid w:val="00507D89"/>
    <w:rsid w:val="005120E9"/>
    <w:rsid w:val="00514841"/>
    <w:rsid w:val="0052086F"/>
    <w:rsid w:val="005208CE"/>
    <w:rsid w:val="005271D6"/>
    <w:rsid w:val="00544139"/>
    <w:rsid w:val="00560757"/>
    <w:rsid w:val="0056270C"/>
    <w:rsid w:val="005737A3"/>
    <w:rsid w:val="00580F4F"/>
    <w:rsid w:val="00585A49"/>
    <w:rsid w:val="005A1306"/>
    <w:rsid w:val="005A5B83"/>
    <w:rsid w:val="005A60B2"/>
    <w:rsid w:val="005A7ECC"/>
    <w:rsid w:val="005B60E9"/>
    <w:rsid w:val="005B6820"/>
    <w:rsid w:val="005D3C8F"/>
    <w:rsid w:val="005E0706"/>
    <w:rsid w:val="005E0B21"/>
    <w:rsid w:val="005E1512"/>
    <w:rsid w:val="005E1B33"/>
    <w:rsid w:val="005E4E03"/>
    <w:rsid w:val="005E6C63"/>
    <w:rsid w:val="005E7A2D"/>
    <w:rsid w:val="005F0AF2"/>
    <w:rsid w:val="005F0C6D"/>
    <w:rsid w:val="005F32FB"/>
    <w:rsid w:val="005F33BD"/>
    <w:rsid w:val="005F420B"/>
    <w:rsid w:val="00604CD0"/>
    <w:rsid w:val="00610AE8"/>
    <w:rsid w:val="00610E46"/>
    <w:rsid w:val="006124E7"/>
    <w:rsid w:val="00612FD8"/>
    <w:rsid w:val="0061626E"/>
    <w:rsid w:val="00620831"/>
    <w:rsid w:val="006217AA"/>
    <w:rsid w:val="006248E3"/>
    <w:rsid w:val="00624E05"/>
    <w:rsid w:val="00626B59"/>
    <w:rsid w:val="00627812"/>
    <w:rsid w:val="00630564"/>
    <w:rsid w:val="0063057B"/>
    <w:rsid w:val="00631172"/>
    <w:rsid w:val="0063167F"/>
    <w:rsid w:val="00633E1D"/>
    <w:rsid w:val="00635273"/>
    <w:rsid w:val="00637582"/>
    <w:rsid w:val="00644888"/>
    <w:rsid w:val="0065645E"/>
    <w:rsid w:val="0065674A"/>
    <w:rsid w:val="006611B5"/>
    <w:rsid w:val="0066197A"/>
    <w:rsid w:val="00663097"/>
    <w:rsid w:val="00666869"/>
    <w:rsid w:val="00673D68"/>
    <w:rsid w:val="0067472D"/>
    <w:rsid w:val="00674D09"/>
    <w:rsid w:val="00681120"/>
    <w:rsid w:val="00684653"/>
    <w:rsid w:val="0069025E"/>
    <w:rsid w:val="00690AB8"/>
    <w:rsid w:val="00690B05"/>
    <w:rsid w:val="00690F82"/>
    <w:rsid w:val="00693AA6"/>
    <w:rsid w:val="00694F5C"/>
    <w:rsid w:val="00695E89"/>
    <w:rsid w:val="00696DEA"/>
    <w:rsid w:val="006A1E72"/>
    <w:rsid w:val="006A34E1"/>
    <w:rsid w:val="006A38DC"/>
    <w:rsid w:val="006A5BD6"/>
    <w:rsid w:val="006A7568"/>
    <w:rsid w:val="006A7C85"/>
    <w:rsid w:val="006B3B40"/>
    <w:rsid w:val="006D04A9"/>
    <w:rsid w:val="006D3503"/>
    <w:rsid w:val="006E2D09"/>
    <w:rsid w:val="006E47F5"/>
    <w:rsid w:val="006F5821"/>
    <w:rsid w:val="00700C45"/>
    <w:rsid w:val="007012C1"/>
    <w:rsid w:val="00703E93"/>
    <w:rsid w:val="007132EF"/>
    <w:rsid w:val="007170F7"/>
    <w:rsid w:val="00724F4C"/>
    <w:rsid w:val="007274A4"/>
    <w:rsid w:val="00727E07"/>
    <w:rsid w:val="00731533"/>
    <w:rsid w:val="007321FD"/>
    <w:rsid w:val="00736F78"/>
    <w:rsid w:val="007405D3"/>
    <w:rsid w:val="0074168A"/>
    <w:rsid w:val="007435C0"/>
    <w:rsid w:val="007501CD"/>
    <w:rsid w:val="00752347"/>
    <w:rsid w:val="00755396"/>
    <w:rsid w:val="00761F36"/>
    <w:rsid w:val="00762093"/>
    <w:rsid w:val="007646F7"/>
    <w:rsid w:val="00765AB5"/>
    <w:rsid w:val="00772C65"/>
    <w:rsid w:val="00780E70"/>
    <w:rsid w:val="007828C5"/>
    <w:rsid w:val="00782964"/>
    <w:rsid w:val="00786A68"/>
    <w:rsid w:val="0079387D"/>
    <w:rsid w:val="007946CF"/>
    <w:rsid w:val="0079526D"/>
    <w:rsid w:val="00795E16"/>
    <w:rsid w:val="00797908"/>
    <w:rsid w:val="007A0365"/>
    <w:rsid w:val="007A38E5"/>
    <w:rsid w:val="007A58D5"/>
    <w:rsid w:val="007B072A"/>
    <w:rsid w:val="007B0D81"/>
    <w:rsid w:val="007B1A43"/>
    <w:rsid w:val="007B6844"/>
    <w:rsid w:val="007B7B91"/>
    <w:rsid w:val="007C4F1A"/>
    <w:rsid w:val="007D53BB"/>
    <w:rsid w:val="007D79E4"/>
    <w:rsid w:val="007E4D28"/>
    <w:rsid w:val="007F0C0C"/>
    <w:rsid w:val="007F103D"/>
    <w:rsid w:val="007F23F3"/>
    <w:rsid w:val="007F5D58"/>
    <w:rsid w:val="00802A72"/>
    <w:rsid w:val="00803494"/>
    <w:rsid w:val="00807C4B"/>
    <w:rsid w:val="00813CC8"/>
    <w:rsid w:val="00814DC7"/>
    <w:rsid w:val="00817A52"/>
    <w:rsid w:val="0083699C"/>
    <w:rsid w:val="00844808"/>
    <w:rsid w:val="00846CE1"/>
    <w:rsid w:val="00847D5A"/>
    <w:rsid w:val="00851E5A"/>
    <w:rsid w:val="00854583"/>
    <w:rsid w:val="00867693"/>
    <w:rsid w:val="008702A3"/>
    <w:rsid w:val="00873BF4"/>
    <w:rsid w:val="00876B41"/>
    <w:rsid w:val="008772C2"/>
    <w:rsid w:val="0088572A"/>
    <w:rsid w:val="008875B4"/>
    <w:rsid w:val="00887D82"/>
    <w:rsid w:val="00893E51"/>
    <w:rsid w:val="008A24BE"/>
    <w:rsid w:val="008B01B0"/>
    <w:rsid w:val="008B1C26"/>
    <w:rsid w:val="008B6339"/>
    <w:rsid w:val="008C08CC"/>
    <w:rsid w:val="008C0D75"/>
    <w:rsid w:val="008C7EDA"/>
    <w:rsid w:val="008D19D7"/>
    <w:rsid w:val="008D4DB8"/>
    <w:rsid w:val="008D7147"/>
    <w:rsid w:val="008E6603"/>
    <w:rsid w:val="008E7601"/>
    <w:rsid w:val="008E79BE"/>
    <w:rsid w:val="008F7111"/>
    <w:rsid w:val="00903C2C"/>
    <w:rsid w:val="009122BA"/>
    <w:rsid w:val="00916CDF"/>
    <w:rsid w:val="00916D97"/>
    <w:rsid w:val="00933F8F"/>
    <w:rsid w:val="009369B0"/>
    <w:rsid w:val="00937D7F"/>
    <w:rsid w:val="0094005B"/>
    <w:rsid w:val="00947BFF"/>
    <w:rsid w:val="00950EBD"/>
    <w:rsid w:val="009513BC"/>
    <w:rsid w:val="00957FDD"/>
    <w:rsid w:val="00960D6B"/>
    <w:rsid w:val="00964921"/>
    <w:rsid w:val="009660BA"/>
    <w:rsid w:val="009735D7"/>
    <w:rsid w:val="00981637"/>
    <w:rsid w:val="00993A91"/>
    <w:rsid w:val="00996126"/>
    <w:rsid w:val="009A0375"/>
    <w:rsid w:val="009A4AB6"/>
    <w:rsid w:val="009A6AE8"/>
    <w:rsid w:val="009B0366"/>
    <w:rsid w:val="009B3931"/>
    <w:rsid w:val="009B7C0B"/>
    <w:rsid w:val="009C3F60"/>
    <w:rsid w:val="009D3001"/>
    <w:rsid w:val="009D3365"/>
    <w:rsid w:val="009D4F52"/>
    <w:rsid w:val="009D799D"/>
    <w:rsid w:val="009E4D09"/>
    <w:rsid w:val="009E5366"/>
    <w:rsid w:val="009E6BAC"/>
    <w:rsid w:val="009F039B"/>
    <w:rsid w:val="009F0AF3"/>
    <w:rsid w:val="00A14411"/>
    <w:rsid w:val="00A21C07"/>
    <w:rsid w:val="00A21D31"/>
    <w:rsid w:val="00A24210"/>
    <w:rsid w:val="00A26ED5"/>
    <w:rsid w:val="00A27AEF"/>
    <w:rsid w:val="00A31332"/>
    <w:rsid w:val="00A32944"/>
    <w:rsid w:val="00A340A0"/>
    <w:rsid w:val="00A344DE"/>
    <w:rsid w:val="00A34F16"/>
    <w:rsid w:val="00A35C1E"/>
    <w:rsid w:val="00A41C29"/>
    <w:rsid w:val="00A51EEE"/>
    <w:rsid w:val="00A540DE"/>
    <w:rsid w:val="00A54FD7"/>
    <w:rsid w:val="00A56396"/>
    <w:rsid w:val="00A564FD"/>
    <w:rsid w:val="00A56D96"/>
    <w:rsid w:val="00A66004"/>
    <w:rsid w:val="00A66633"/>
    <w:rsid w:val="00A72741"/>
    <w:rsid w:val="00A746D9"/>
    <w:rsid w:val="00A75492"/>
    <w:rsid w:val="00A8330E"/>
    <w:rsid w:val="00A86845"/>
    <w:rsid w:val="00AA0178"/>
    <w:rsid w:val="00AA42A8"/>
    <w:rsid w:val="00AA6CCE"/>
    <w:rsid w:val="00AA7B48"/>
    <w:rsid w:val="00AB1E28"/>
    <w:rsid w:val="00AB56AF"/>
    <w:rsid w:val="00AC1574"/>
    <w:rsid w:val="00AE3585"/>
    <w:rsid w:val="00AE64F8"/>
    <w:rsid w:val="00AE6E6F"/>
    <w:rsid w:val="00B00D18"/>
    <w:rsid w:val="00B01DA3"/>
    <w:rsid w:val="00B11176"/>
    <w:rsid w:val="00B11D15"/>
    <w:rsid w:val="00B15CF9"/>
    <w:rsid w:val="00B163BE"/>
    <w:rsid w:val="00B1792D"/>
    <w:rsid w:val="00B20286"/>
    <w:rsid w:val="00B348E2"/>
    <w:rsid w:val="00B42AE2"/>
    <w:rsid w:val="00B45214"/>
    <w:rsid w:val="00B60027"/>
    <w:rsid w:val="00B60E78"/>
    <w:rsid w:val="00B64F46"/>
    <w:rsid w:val="00B65AA3"/>
    <w:rsid w:val="00B67DA9"/>
    <w:rsid w:val="00B772AE"/>
    <w:rsid w:val="00B77A00"/>
    <w:rsid w:val="00B82B1F"/>
    <w:rsid w:val="00B847C3"/>
    <w:rsid w:val="00B91434"/>
    <w:rsid w:val="00B91C98"/>
    <w:rsid w:val="00BA28EA"/>
    <w:rsid w:val="00BA3E98"/>
    <w:rsid w:val="00BA41E7"/>
    <w:rsid w:val="00BB5595"/>
    <w:rsid w:val="00BB7862"/>
    <w:rsid w:val="00BC079D"/>
    <w:rsid w:val="00BC0E21"/>
    <w:rsid w:val="00BC10B1"/>
    <w:rsid w:val="00BC338E"/>
    <w:rsid w:val="00BD459D"/>
    <w:rsid w:val="00BD6EED"/>
    <w:rsid w:val="00BD71C3"/>
    <w:rsid w:val="00BE3E57"/>
    <w:rsid w:val="00BE600C"/>
    <w:rsid w:val="00BF046C"/>
    <w:rsid w:val="00BF3302"/>
    <w:rsid w:val="00BF339B"/>
    <w:rsid w:val="00BF454C"/>
    <w:rsid w:val="00BF48E2"/>
    <w:rsid w:val="00BF5A96"/>
    <w:rsid w:val="00C06FDB"/>
    <w:rsid w:val="00C10660"/>
    <w:rsid w:val="00C119DC"/>
    <w:rsid w:val="00C166C7"/>
    <w:rsid w:val="00C20251"/>
    <w:rsid w:val="00C2263D"/>
    <w:rsid w:val="00C23270"/>
    <w:rsid w:val="00C273A3"/>
    <w:rsid w:val="00C30A2E"/>
    <w:rsid w:val="00C34133"/>
    <w:rsid w:val="00C35D4D"/>
    <w:rsid w:val="00C37837"/>
    <w:rsid w:val="00C414F5"/>
    <w:rsid w:val="00C41AF0"/>
    <w:rsid w:val="00C436BA"/>
    <w:rsid w:val="00C50231"/>
    <w:rsid w:val="00C52FE0"/>
    <w:rsid w:val="00C57C0A"/>
    <w:rsid w:val="00C617E8"/>
    <w:rsid w:val="00C63A6A"/>
    <w:rsid w:val="00C713A9"/>
    <w:rsid w:val="00C72065"/>
    <w:rsid w:val="00C75C66"/>
    <w:rsid w:val="00C97F39"/>
    <w:rsid w:val="00CA42F2"/>
    <w:rsid w:val="00CB09C2"/>
    <w:rsid w:val="00CB0DC3"/>
    <w:rsid w:val="00CC105B"/>
    <w:rsid w:val="00CC34A5"/>
    <w:rsid w:val="00CC6F18"/>
    <w:rsid w:val="00CC774B"/>
    <w:rsid w:val="00CD0D46"/>
    <w:rsid w:val="00CD34ED"/>
    <w:rsid w:val="00CE29F9"/>
    <w:rsid w:val="00CF31E6"/>
    <w:rsid w:val="00D02BAB"/>
    <w:rsid w:val="00D12264"/>
    <w:rsid w:val="00D1516F"/>
    <w:rsid w:val="00D20869"/>
    <w:rsid w:val="00D25F32"/>
    <w:rsid w:val="00D33B44"/>
    <w:rsid w:val="00D34AD4"/>
    <w:rsid w:val="00D374E6"/>
    <w:rsid w:val="00D47C58"/>
    <w:rsid w:val="00D47CE7"/>
    <w:rsid w:val="00D519C7"/>
    <w:rsid w:val="00D548E2"/>
    <w:rsid w:val="00D70A2E"/>
    <w:rsid w:val="00D70C41"/>
    <w:rsid w:val="00D81A95"/>
    <w:rsid w:val="00D842C9"/>
    <w:rsid w:val="00D8487A"/>
    <w:rsid w:val="00D91EDF"/>
    <w:rsid w:val="00D92045"/>
    <w:rsid w:val="00D926B2"/>
    <w:rsid w:val="00D9327B"/>
    <w:rsid w:val="00DA3A26"/>
    <w:rsid w:val="00DA65A5"/>
    <w:rsid w:val="00DC1DD2"/>
    <w:rsid w:val="00DC50C9"/>
    <w:rsid w:val="00DC6630"/>
    <w:rsid w:val="00DC770D"/>
    <w:rsid w:val="00DD5038"/>
    <w:rsid w:val="00DD5A88"/>
    <w:rsid w:val="00DD633F"/>
    <w:rsid w:val="00DE07E4"/>
    <w:rsid w:val="00DE2899"/>
    <w:rsid w:val="00DE37F0"/>
    <w:rsid w:val="00DE411C"/>
    <w:rsid w:val="00DE422B"/>
    <w:rsid w:val="00DE6A2E"/>
    <w:rsid w:val="00E006FF"/>
    <w:rsid w:val="00E010FF"/>
    <w:rsid w:val="00E01D95"/>
    <w:rsid w:val="00E0656E"/>
    <w:rsid w:val="00E11251"/>
    <w:rsid w:val="00E12760"/>
    <w:rsid w:val="00E17D3C"/>
    <w:rsid w:val="00E212C2"/>
    <w:rsid w:val="00E26B93"/>
    <w:rsid w:val="00E27620"/>
    <w:rsid w:val="00E33877"/>
    <w:rsid w:val="00E36037"/>
    <w:rsid w:val="00E4300F"/>
    <w:rsid w:val="00E5718A"/>
    <w:rsid w:val="00E6235A"/>
    <w:rsid w:val="00E62ED2"/>
    <w:rsid w:val="00E67179"/>
    <w:rsid w:val="00E674B3"/>
    <w:rsid w:val="00E75405"/>
    <w:rsid w:val="00E75A8A"/>
    <w:rsid w:val="00E77253"/>
    <w:rsid w:val="00E85573"/>
    <w:rsid w:val="00E9049B"/>
    <w:rsid w:val="00E962FD"/>
    <w:rsid w:val="00EA1226"/>
    <w:rsid w:val="00EA365E"/>
    <w:rsid w:val="00EA50F4"/>
    <w:rsid w:val="00EB032C"/>
    <w:rsid w:val="00EB04D3"/>
    <w:rsid w:val="00EC2ED1"/>
    <w:rsid w:val="00EC5E65"/>
    <w:rsid w:val="00EC7456"/>
    <w:rsid w:val="00ED135E"/>
    <w:rsid w:val="00ED7B6C"/>
    <w:rsid w:val="00EE3E00"/>
    <w:rsid w:val="00EE4925"/>
    <w:rsid w:val="00EE7762"/>
    <w:rsid w:val="00EF0369"/>
    <w:rsid w:val="00EF041B"/>
    <w:rsid w:val="00EF28EB"/>
    <w:rsid w:val="00EF643F"/>
    <w:rsid w:val="00F06146"/>
    <w:rsid w:val="00F07358"/>
    <w:rsid w:val="00F224FD"/>
    <w:rsid w:val="00F22807"/>
    <w:rsid w:val="00F24DD9"/>
    <w:rsid w:val="00F24EF4"/>
    <w:rsid w:val="00F27F1B"/>
    <w:rsid w:val="00F379A8"/>
    <w:rsid w:val="00F40B20"/>
    <w:rsid w:val="00F54A86"/>
    <w:rsid w:val="00F55226"/>
    <w:rsid w:val="00F56CA9"/>
    <w:rsid w:val="00F6040A"/>
    <w:rsid w:val="00F663E8"/>
    <w:rsid w:val="00F67110"/>
    <w:rsid w:val="00F77042"/>
    <w:rsid w:val="00F86C65"/>
    <w:rsid w:val="00F87F6C"/>
    <w:rsid w:val="00F919FE"/>
    <w:rsid w:val="00F9751F"/>
    <w:rsid w:val="00FA3CF7"/>
    <w:rsid w:val="00FA4F81"/>
    <w:rsid w:val="00FB050A"/>
    <w:rsid w:val="00FB0B5A"/>
    <w:rsid w:val="00FB2605"/>
    <w:rsid w:val="00FB5ADD"/>
    <w:rsid w:val="00FB7934"/>
    <w:rsid w:val="00FC0F6B"/>
    <w:rsid w:val="00FC241E"/>
    <w:rsid w:val="00FC24DC"/>
    <w:rsid w:val="00FD0765"/>
    <w:rsid w:val="00FD30E0"/>
    <w:rsid w:val="00FD38CC"/>
    <w:rsid w:val="00FD4343"/>
    <w:rsid w:val="00FD73FF"/>
    <w:rsid w:val="00FE266D"/>
    <w:rsid w:val="00FE335F"/>
    <w:rsid w:val="00FE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docId w15:val="{450C6FD0-0CCA-4337-9F29-CB0C867D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550"/>
  </w:style>
  <w:style w:type="paragraph" w:styleId="Heading1">
    <w:name w:val="heading 1"/>
    <w:basedOn w:val="Normal"/>
    <w:next w:val="Normal"/>
    <w:qFormat/>
    <w:rsid w:val="003F555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F5550"/>
    <w:pPr>
      <w:keepNext/>
      <w:outlineLvl w:val="1"/>
    </w:pPr>
    <w:rPr>
      <w:b/>
      <w:sz w:val="32"/>
    </w:rPr>
  </w:style>
  <w:style w:type="paragraph" w:styleId="Heading3">
    <w:name w:val="heading 3"/>
    <w:basedOn w:val="Normal"/>
    <w:next w:val="Normal"/>
    <w:qFormat/>
    <w:rsid w:val="003F5550"/>
    <w:pPr>
      <w:keepNext/>
      <w:outlineLvl w:val="2"/>
    </w:pPr>
    <w:rPr>
      <w:b/>
      <w:color w:val="FFFFFF"/>
      <w:sz w:val="28"/>
    </w:rPr>
  </w:style>
  <w:style w:type="paragraph" w:styleId="Heading5">
    <w:name w:val="heading 5"/>
    <w:basedOn w:val="Normal"/>
    <w:next w:val="Normal"/>
    <w:qFormat/>
    <w:rsid w:val="003F5550"/>
    <w:pPr>
      <w:spacing w:before="240" w:after="60"/>
      <w:outlineLvl w:val="4"/>
    </w:pPr>
    <w:rPr>
      <w:b/>
      <w:bCs/>
      <w:i/>
      <w:iCs/>
      <w:sz w:val="26"/>
      <w:szCs w:val="26"/>
    </w:rPr>
  </w:style>
  <w:style w:type="paragraph" w:styleId="Heading6">
    <w:name w:val="heading 6"/>
    <w:basedOn w:val="Normal"/>
    <w:next w:val="Normal"/>
    <w:qFormat/>
    <w:rsid w:val="003F5550"/>
    <w:pPr>
      <w:spacing w:before="240" w:after="60"/>
      <w:outlineLvl w:val="5"/>
    </w:pPr>
    <w:rPr>
      <w:b/>
      <w:bCs/>
      <w:sz w:val="22"/>
      <w:szCs w:val="22"/>
    </w:rPr>
  </w:style>
  <w:style w:type="paragraph" w:styleId="Heading7">
    <w:name w:val="heading 7"/>
    <w:basedOn w:val="Normal"/>
    <w:next w:val="Normal"/>
    <w:qFormat/>
    <w:rsid w:val="003F5550"/>
    <w:pPr>
      <w:keepNext/>
      <w:outlineLvl w:val="6"/>
    </w:pPr>
    <w:rPr>
      <w:b/>
      <w:i/>
    </w:rPr>
  </w:style>
  <w:style w:type="paragraph" w:styleId="Heading8">
    <w:name w:val="heading 8"/>
    <w:basedOn w:val="Normal"/>
    <w:next w:val="Normal"/>
    <w:qFormat/>
    <w:rsid w:val="003F5550"/>
    <w:pPr>
      <w:spacing w:before="240" w:after="60"/>
      <w:outlineLvl w:val="7"/>
    </w:pPr>
    <w:rPr>
      <w:i/>
      <w:iCs/>
      <w:sz w:val="24"/>
      <w:szCs w:val="24"/>
    </w:rPr>
  </w:style>
  <w:style w:type="paragraph" w:styleId="Heading9">
    <w:name w:val="heading 9"/>
    <w:basedOn w:val="Normal"/>
    <w:next w:val="Normal"/>
    <w:qFormat/>
    <w:rsid w:val="003F555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F5550"/>
    <w:pPr>
      <w:tabs>
        <w:tab w:val="center" w:pos="4320"/>
        <w:tab w:val="right" w:pos="8640"/>
      </w:tabs>
    </w:pPr>
  </w:style>
  <w:style w:type="character" w:styleId="Hyperlink">
    <w:name w:val="Hyperlink"/>
    <w:rsid w:val="003F5550"/>
    <w:rPr>
      <w:color w:val="0000FF"/>
      <w:u w:val="single"/>
    </w:rPr>
  </w:style>
  <w:style w:type="paragraph" w:styleId="Footer">
    <w:name w:val="footer"/>
    <w:basedOn w:val="Normal"/>
    <w:rsid w:val="003F5550"/>
    <w:pPr>
      <w:tabs>
        <w:tab w:val="center" w:pos="4320"/>
        <w:tab w:val="right" w:pos="8640"/>
      </w:tabs>
    </w:pPr>
  </w:style>
  <w:style w:type="paragraph" w:customStyle="1" w:styleId="Quick1">
    <w:name w:val="Quick 1."/>
    <w:basedOn w:val="Normal"/>
    <w:rsid w:val="003F5550"/>
    <w:pPr>
      <w:widowControl w:val="0"/>
    </w:pPr>
    <w:rPr>
      <w:snapToGrid w:val="0"/>
    </w:rPr>
  </w:style>
  <w:style w:type="paragraph" w:customStyle="1" w:styleId="Preformatted">
    <w:name w:val="Preformatted"/>
    <w:basedOn w:val="Normal"/>
    <w:rsid w:val="003F555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a">
    <w:name w:val="_"/>
    <w:basedOn w:val="Normal"/>
    <w:rsid w:val="003F5550"/>
    <w:pPr>
      <w:widowControl w:val="0"/>
      <w:ind w:left="1440" w:hanging="720"/>
    </w:pPr>
    <w:rPr>
      <w:snapToGrid w:val="0"/>
    </w:rPr>
  </w:style>
  <w:style w:type="paragraph" w:styleId="BodyTextIndent">
    <w:name w:val="Body Text Indent"/>
    <w:basedOn w:val="Normal"/>
    <w:rsid w:val="003F5550"/>
    <w:pPr>
      <w:ind w:left="720"/>
      <w:jc w:val="both"/>
    </w:pPr>
    <w:rPr>
      <w:snapToGrid w:val="0"/>
    </w:rPr>
  </w:style>
  <w:style w:type="character" w:styleId="PageNumber">
    <w:name w:val="page number"/>
    <w:basedOn w:val="DefaultParagraphFont"/>
    <w:rsid w:val="003F5550"/>
  </w:style>
  <w:style w:type="paragraph" w:styleId="BodyText">
    <w:name w:val="Body Text"/>
    <w:basedOn w:val="Normal"/>
    <w:rsid w:val="003F5550"/>
    <w:pPr>
      <w:widowControl w:val="0"/>
    </w:pPr>
    <w:rPr>
      <w:snapToGrid w:val="0"/>
    </w:rPr>
  </w:style>
  <w:style w:type="paragraph" w:styleId="BodyTextIndent2">
    <w:name w:val="Body Text Indent 2"/>
    <w:basedOn w:val="Normal"/>
    <w:rsid w:val="003F5550"/>
    <w:pPr>
      <w:spacing w:after="120" w:line="480" w:lineRule="auto"/>
      <w:ind w:left="360"/>
    </w:pPr>
  </w:style>
  <w:style w:type="paragraph" w:customStyle="1" w:styleId="H5">
    <w:name w:val="H5"/>
    <w:basedOn w:val="Normal"/>
    <w:next w:val="Normal"/>
    <w:rsid w:val="003F5550"/>
    <w:pPr>
      <w:keepNext/>
      <w:spacing w:before="100" w:after="100"/>
      <w:outlineLvl w:val="5"/>
    </w:pPr>
    <w:rPr>
      <w:b/>
      <w:snapToGrid w:val="0"/>
    </w:rPr>
  </w:style>
  <w:style w:type="paragraph" w:customStyle="1" w:styleId="H4">
    <w:name w:val="H4"/>
    <w:basedOn w:val="Normal"/>
    <w:next w:val="Normal"/>
    <w:rsid w:val="003F5550"/>
    <w:pPr>
      <w:keepNext/>
      <w:spacing w:before="100" w:after="100"/>
      <w:outlineLvl w:val="4"/>
    </w:pPr>
    <w:rPr>
      <w:b/>
      <w:snapToGrid w:val="0"/>
    </w:rPr>
  </w:style>
  <w:style w:type="character" w:customStyle="1" w:styleId="rgy">
    <w:name w:val="rgy"/>
    <w:rsid w:val="003F5550"/>
    <w:rPr>
      <w:rFonts w:ascii="Arial" w:hAnsi="Arial" w:cs="Arial" w:hint="default"/>
      <w:sz w:val="20"/>
      <w:szCs w:val="20"/>
    </w:rPr>
  </w:style>
  <w:style w:type="paragraph" w:styleId="BodyText2">
    <w:name w:val="Body Text 2"/>
    <w:basedOn w:val="Normal"/>
    <w:rsid w:val="003F5550"/>
    <w:pPr>
      <w:spacing w:after="120" w:line="480" w:lineRule="auto"/>
    </w:pPr>
  </w:style>
  <w:style w:type="table" w:styleId="TableGrid">
    <w:name w:val="Table Grid"/>
    <w:basedOn w:val="TableNormal"/>
    <w:rsid w:val="00B84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F5550"/>
    <w:rPr>
      <w:rFonts w:ascii="Tahoma" w:hAnsi="Tahoma" w:cs="Tahoma"/>
      <w:sz w:val="16"/>
      <w:szCs w:val="16"/>
    </w:rPr>
  </w:style>
  <w:style w:type="paragraph" w:customStyle="1" w:styleId="2">
    <w:name w:val="_2"/>
    <w:rsid w:val="003F5550"/>
    <w:pPr>
      <w:widowControl w:val="0"/>
      <w:ind w:left="-1008"/>
    </w:pPr>
    <w:rPr>
      <w:snapToGrid w:val="0"/>
      <w:sz w:val="24"/>
    </w:rPr>
  </w:style>
  <w:style w:type="paragraph" w:customStyle="1" w:styleId="Quicka">
    <w:name w:val="Quick a."/>
    <w:rsid w:val="003F5550"/>
    <w:pPr>
      <w:widowControl w:val="0"/>
      <w:ind w:left="-1008"/>
    </w:pPr>
    <w:rPr>
      <w:snapToGrid w:val="0"/>
      <w:sz w:val="24"/>
    </w:rPr>
  </w:style>
  <w:style w:type="paragraph" w:customStyle="1" w:styleId="Quick3">
    <w:name w:val="Quick _3"/>
    <w:rsid w:val="003F5550"/>
    <w:pPr>
      <w:widowControl w:val="0"/>
      <w:ind w:left="-1008"/>
    </w:pPr>
    <w:rPr>
      <w:snapToGrid w:val="0"/>
      <w:sz w:val="24"/>
    </w:rPr>
  </w:style>
  <w:style w:type="paragraph" w:styleId="BlockText">
    <w:name w:val="Block Text"/>
    <w:basedOn w:val="Normal"/>
    <w:rsid w:val="003F5550"/>
    <w:pPr>
      <w:tabs>
        <w:tab w:val="left" w:pos="9180"/>
      </w:tabs>
      <w:ind w:left="720" w:right="108"/>
    </w:pPr>
    <w:rPr>
      <w:rFonts w:ascii="Book Antiqua" w:hAnsi="Book Antiqua"/>
    </w:rPr>
  </w:style>
  <w:style w:type="character" w:styleId="CommentReference">
    <w:name w:val="annotation reference"/>
    <w:semiHidden/>
    <w:rsid w:val="003F5550"/>
    <w:rPr>
      <w:sz w:val="16"/>
      <w:szCs w:val="16"/>
    </w:rPr>
  </w:style>
  <w:style w:type="paragraph" w:styleId="CommentText">
    <w:name w:val="annotation text"/>
    <w:basedOn w:val="Normal"/>
    <w:semiHidden/>
    <w:rsid w:val="003F5550"/>
  </w:style>
  <w:style w:type="paragraph" w:styleId="CommentSubject">
    <w:name w:val="annotation subject"/>
    <w:basedOn w:val="CommentText"/>
    <w:next w:val="CommentText"/>
    <w:semiHidden/>
    <w:rsid w:val="003F5550"/>
    <w:rPr>
      <w:b/>
      <w:bCs/>
    </w:rPr>
  </w:style>
  <w:style w:type="character" w:styleId="FollowedHyperlink">
    <w:name w:val="FollowedHyperlink"/>
    <w:rsid w:val="003F5550"/>
    <w:rPr>
      <w:color w:val="800080"/>
      <w:u w:val="single"/>
    </w:rPr>
  </w:style>
  <w:style w:type="paragraph" w:customStyle="1" w:styleId="Normal12pt">
    <w:name w:val="Normal + 12 pt"/>
    <w:basedOn w:val="Normal"/>
    <w:rsid w:val="008B01B0"/>
    <w:pPr>
      <w:jc w:val="both"/>
    </w:pPr>
    <w:rPr>
      <w:sz w:val="24"/>
      <w:szCs w:val="24"/>
    </w:rPr>
  </w:style>
  <w:style w:type="paragraph" w:styleId="ListParagraph">
    <w:name w:val="List Paragraph"/>
    <w:basedOn w:val="Normal"/>
    <w:uiPriority w:val="34"/>
    <w:qFormat/>
    <w:rsid w:val="0042192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rbuilder.com" TargetMode="External"/><Relationship Id="rId13" Type="http://schemas.openxmlformats.org/officeDocument/2006/relationships/hyperlink" Target="http://www.priceline.com" TargetMode="External"/><Relationship Id="rId3" Type="http://schemas.openxmlformats.org/officeDocument/2006/relationships/settings" Target="settings.xml"/><Relationship Id="rId7" Type="http://schemas.openxmlformats.org/officeDocument/2006/relationships/hyperlink" Target="http://www.monster.com" TargetMode="External"/><Relationship Id="rId12" Type="http://schemas.openxmlformats.org/officeDocument/2006/relationships/hyperlink" Target="http://www.expedi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mplyhired.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indeed.com" TargetMode="External"/><Relationship Id="rId4" Type="http://schemas.openxmlformats.org/officeDocument/2006/relationships/webSettings" Target="webSettings.xml"/><Relationship Id="rId9" Type="http://schemas.openxmlformats.org/officeDocument/2006/relationships/hyperlink" Target="http://www.dice.com" TargetMode="External"/><Relationship Id="rId14" Type="http://schemas.openxmlformats.org/officeDocument/2006/relationships/hyperlink" Target="http://www.traveloc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1151</TotalTime>
  <Pages>1</Pages>
  <Words>2381</Words>
  <Characters>13577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lpstr>
    </vt:vector>
  </TitlesOfParts>
  <Company>x</Company>
  <LinksUpToDate>false</LinksUpToDate>
  <CharactersWithSpaces>15927</CharactersWithSpaces>
  <SharedDoc>false</SharedDoc>
  <HLinks>
    <vt:vector size="54" baseType="variant">
      <vt:variant>
        <vt:i4>3080309</vt:i4>
      </vt:variant>
      <vt:variant>
        <vt:i4>24</vt:i4>
      </vt:variant>
      <vt:variant>
        <vt:i4>0</vt:i4>
      </vt:variant>
      <vt:variant>
        <vt:i4>5</vt:i4>
      </vt:variant>
      <vt:variant>
        <vt:lpwstr>http://www.empowerresearch.com/</vt:lpwstr>
      </vt:variant>
      <vt:variant>
        <vt:lpwstr/>
      </vt:variant>
      <vt:variant>
        <vt:i4>4915271</vt:i4>
      </vt:variant>
      <vt:variant>
        <vt:i4>21</vt:i4>
      </vt:variant>
      <vt:variant>
        <vt:i4>0</vt:i4>
      </vt:variant>
      <vt:variant>
        <vt:i4>5</vt:i4>
      </vt:variant>
      <vt:variant>
        <vt:lpwstr>http://www.attensity.com/home</vt:lpwstr>
      </vt:variant>
      <vt:variant>
        <vt:lpwstr/>
      </vt:variant>
      <vt:variant>
        <vt:i4>2949173</vt:i4>
      </vt:variant>
      <vt:variant>
        <vt:i4>18</vt:i4>
      </vt:variant>
      <vt:variant>
        <vt:i4>0</vt:i4>
      </vt:variant>
      <vt:variant>
        <vt:i4>5</vt:i4>
      </vt:variant>
      <vt:variant>
        <vt:lpwstr>http://www.allegiance.com/</vt:lpwstr>
      </vt:variant>
      <vt:variant>
        <vt:lpwstr/>
      </vt:variant>
      <vt:variant>
        <vt:i4>2687101</vt:i4>
      </vt:variant>
      <vt:variant>
        <vt:i4>15</vt:i4>
      </vt:variant>
      <vt:variant>
        <vt:i4>0</vt:i4>
      </vt:variant>
      <vt:variant>
        <vt:i4>5</vt:i4>
      </vt:variant>
      <vt:variant>
        <vt:lpwstr>http://www.simplyhired.com/</vt:lpwstr>
      </vt:variant>
      <vt:variant>
        <vt:lpwstr/>
      </vt:variant>
      <vt:variant>
        <vt:i4>2949169</vt:i4>
      </vt:variant>
      <vt:variant>
        <vt:i4>12</vt:i4>
      </vt:variant>
      <vt:variant>
        <vt:i4>0</vt:i4>
      </vt:variant>
      <vt:variant>
        <vt:i4>5</vt:i4>
      </vt:variant>
      <vt:variant>
        <vt:lpwstr>http://www.indeed.com/</vt:lpwstr>
      </vt:variant>
      <vt:variant>
        <vt:lpwstr/>
      </vt:variant>
      <vt:variant>
        <vt:i4>4325458</vt:i4>
      </vt:variant>
      <vt:variant>
        <vt:i4>9</vt:i4>
      </vt:variant>
      <vt:variant>
        <vt:i4>0</vt:i4>
      </vt:variant>
      <vt:variant>
        <vt:i4>5</vt:i4>
      </vt:variant>
      <vt:variant>
        <vt:lpwstr>http://www.dice.com/</vt:lpwstr>
      </vt:variant>
      <vt:variant>
        <vt:lpwstr/>
      </vt:variant>
      <vt:variant>
        <vt:i4>4980763</vt:i4>
      </vt:variant>
      <vt:variant>
        <vt:i4>6</vt:i4>
      </vt:variant>
      <vt:variant>
        <vt:i4>0</vt:i4>
      </vt:variant>
      <vt:variant>
        <vt:i4>5</vt:i4>
      </vt:variant>
      <vt:variant>
        <vt:lpwstr>http://www.careerbuilder.com/</vt:lpwstr>
      </vt:variant>
      <vt:variant>
        <vt:lpwstr/>
      </vt:variant>
      <vt:variant>
        <vt:i4>2097256</vt:i4>
      </vt:variant>
      <vt:variant>
        <vt:i4>3</vt:i4>
      </vt:variant>
      <vt:variant>
        <vt:i4>0</vt:i4>
      </vt:variant>
      <vt:variant>
        <vt:i4>5</vt:i4>
      </vt:variant>
      <vt:variant>
        <vt:lpwstr>http://www.monster.com/</vt:lpwstr>
      </vt:variant>
      <vt:variant>
        <vt:lpwstr/>
      </vt:variant>
      <vt:variant>
        <vt:i4>7602302</vt:i4>
      </vt:variant>
      <vt:variant>
        <vt:i4>0</vt:i4>
      </vt:variant>
      <vt:variant>
        <vt:i4>0</vt:i4>
      </vt:variant>
      <vt:variant>
        <vt:i4>5</vt:i4>
      </vt:variant>
      <vt:variant>
        <vt:lpwstr>http://www.healthit.gov/policy-researchers-implementers/meaningful-use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rmitra</cp:lastModifiedBy>
  <cp:revision>145</cp:revision>
  <dcterms:created xsi:type="dcterms:W3CDTF">2014-12-01T05:30:00Z</dcterms:created>
  <dcterms:modified xsi:type="dcterms:W3CDTF">2014-12-25T12:28:00Z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-1185826211</vt:i4>
  </property>
  <property fmtid="{D5CDD505-2E9C-101B-9397-08002B2CF9AE}" pid="3" name="_EmailSubject">
    <vt:lpwstr>freelance work</vt:lpwstr>
  </property>
  <property fmtid="{D5CDD505-2E9C-101B-9397-08002B2CF9AE}" pid="4" name="_AuthorEmail">
    <vt:lpwstr>Mirella.Misiaszek@thomson.com</vt:lpwstr>
  </property>
  <property fmtid="{D5CDD505-2E9C-101B-9397-08002B2CF9AE}" pid="5" name="_AuthorEmailDisplayName">
    <vt:lpwstr>Misiaszek, Mirella</vt:lpwstr>
  </property>
  <property fmtid="{D5CDD505-2E9C-101B-9397-08002B2CF9AE}" pid="6" name="_PreviousAdHocReviewCycleID">
    <vt:i4>-1157453648</vt:i4>
  </property>
  <property fmtid="{D5CDD505-2E9C-101B-9397-08002B2CF9AE}" pid="7" name="_ReviewingToolsShownOnce">
    <vt:lpwstr/>
  </property>
</Properties>
</file>