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8E6" w:rsidRDefault="007A28E6" w:rsidP="007A28E6">
      <w:pPr>
        <w:spacing w:line="480" w:lineRule="auto"/>
      </w:pPr>
      <w:r>
        <w:t>6e Data Analysis Answers</w:t>
      </w:r>
    </w:p>
    <w:p w:rsidR="007A28E6" w:rsidRDefault="007A28E6" w:rsidP="007A28E6">
      <w:r w:rsidRPr="00FA169A">
        <w:rPr>
          <w:b/>
          <w:bCs/>
        </w:rPr>
        <w:t>Chapter1</w:t>
      </w:r>
      <w:r>
        <w:t xml:space="preserve"> Working With Graphs</w:t>
      </w:r>
    </w:p>
    <w:p w:rsidR="007A28E6" w:rsidRDefault="007A28E6" w:rsidP="007A28E6">
      <w:pPr>
        <w:pStyle w:val="ListParagraph"/>
        <w:numPr>
          <w:ilvl w:val="0"/>
          <w:numId w:val="1"/>
        </w:numPr>
      </w:pPr>
      <w:r>
        <w:t>The subject is income disparity among world regions</w:t>
      </w:r>
    </w:p>
    <w:p w:rsidR="007A28E6" w:rsidRDefault="007A28E6" w:rsidP="007A28E6">
      <w:pPr>
        <w:pStyle w:val="ListParagraph"/>
        <w:numPr>
          <w:ilvl w:val="0"/>
          <w:numId w:val="1"/>
        </w:numPr>
      </w:pPr>
      <w:r>
        <w:t>The independent variable is the year</w:t>
      </w:r>
    </w:p>
    <w:p w:rsidR="007A28E6" w:rsidRDefault="007A28E6" w:rsidP="007A28E6">
      <w:pPr>
        <w:pStyle w:val="ListParagraph"/>
        <w:numPr>
          <w:ilvl w:val="0"/>
          <w:numId w:val="1"/>
        </w:numPr>
      </w:pPr>
      <w:r>
        <w:t>The dependent variable is per capita income in constant dollars</w:t>
      </w:r>
    </w:p>
    <w:p w:rsidR="007A28E6" w:rsidRDefault="007A28E6" w:rsidP="007A28E6">
      <w:pPr>
        <w:pStyle w:val="ListParagraph"/>
        <w:numPr>
          <w:ilvl w:val="0"/>
          <w:numId w:val="1"/>
        </w:numPr>
      </w:pPr>
      <w:r>
        <w:t>Yes, the years follow a linear sequence independent of income</w:t>
      </w:r>
    </w:p>
    <w:p w:rsidR="007A28E6" w:rsidRDefault="007A28E6" w:rsidP="007A28E6">
      <w:pPr>
        <w:pStyle w:val="ListParagraph"/>
        <w:numPr>
          <w:ilvl w:val="0"/>
          <w:numId w:val="1"/>
        </w:numPr>
      </w:pPr>
      <w:r>
        <w:t>The X-axis units are years from 1970 to 2000</w:t>
      </w:r>
    </w:p>
    <w:p w:rsidR="007A28E6" w:rsidRDefault="007A28E6" w:rsidP="007A28E6">
      <w:pPr>
        <w:pStyle w:val="ListParagraph"/>
        <w:numPr>
          <w:ilvl w:val="0"/>
          <w:numId w:val="1"/>
        </w:numPr>
      </w:pPr>
      <w:r>
        <w:t>The Y-axis units are dollars per capita ranging from 0 to 25,000</w:t>
      </w:r>
    </w:p>
    <w:p w:rsidR="007A28E6" w:rsidRDefault="007A28E6" w:rsidP="007A28E6">
      <w:pPr>
        <w:pStyle w:val="ListParagraph"/>
        <w:numPr>
          <w:ilvl w:val="0"/>
          <w:numId w:val="1"/>
        </w:numPr>
      </w:pPr>
      <w:r>
        <w:t xml:space="preserve">The difference between the highest and lowest amounts in 1970 is from a few hundred dollars to nearly 5000 dollars. At the right end of the graph (2000)North America has a range from about 15,000 to 23,000 dollars, while </w:t>
      </w:r>
      <w:smartTag w:uri="urn:schemas-microsoft-com:office:smarttags" w:element="place">
        <w:r>
          <w:t>Africa</w:t>
        </w:r>
      </w:smartTag>
      <w:r>
        <w:t xml:space="preserve"> is still only a few hundred dollars per year.</w:t>
      </w:r>
    </w:p>
    <w:p w:rsidR="007A28E6" w:rsidRDefault="007A28E6" w:rsidP="007A28E6">
      <w:pPr>
        <w:pStyle w:val="ListParagraph"/>
        <w:numPr>
          <w:ilvl w:val="0"/>
          <w:numId w:val="1"/>
        </w:numPr>
      </w:pPr>
      <w:r>
        <w:t xml:space="preserve">The trend shows that rich regions (such as North America) have gotten richer, while poor regions (such as </w:t>
      </w:r>
      <w:smartTag w:uri="urn:schemas-microsoft-com:office:smarttags" w:element="place">
        <w:r>
          <w:t>Africa</w:t>
        </w:r>
      </w:smartTag>
      <w:r>
        <w:t>) have remained nearly constant over this 30-year period.</w:t>
      </w:r>
    </w:p>
    <w:p w:rsidR="007A28E6" w:rsidRDefault="007A28E6" w:rsidP="007A28E6"/>
    <w:p w:rsidR="007A28E6" w:rsidRDefault="007A28E6" w:rsidP="007A28E6">
      <w:r w:rsidRPr="00FA169A">
        <w:rPr>
          <w:b/>
          <w:bCs/>
        </w:rPr>
        <w:t>Chapter 2</w:t>
      </w:r>
      <w:r>
        <w:t xml:space="preserve"> Nutrients in a Wetland</w:t>
      </w:r>
    </w:p>
    <w:p w:rsidR="007A28E6" w:rsidRDefault="007A28E6" w:rsidP="007A28E6">
      <w:pPr>
        <w:pStyle w:val="ListParagraph"/>
        <w:numPr>
          <w:ilvl w:val="0"/>
          <w:numId w:val="2"/>
        </w:numPr>
      </w:pPr>
      <w:r>
        <w:t xml:space="preserve">Two: N and P; </w:t>
      </w:r>
      <w:r w:rsidRPr="00952B60">
        <w:t>depending on pH, they may form bonds with P</w:t>
      </w:r>
    </w:p>
    <w:p w:rsidR="007A28E6" w:rsidRDefault="007A28E6" w:rsidP="007A28E6">
      <w:pPr>
        <w:pStyle w:val="ListParagraph"/>
        <w:numPr>
          <w:ilvl w:val="0"/>
          <w:numId w:val="2"/>
        </w:numPr>
      </w:pPr>
      <w:r>
        <w:t>A</w:t>
      </w:r>
      <w:r w:rsidRPr="00952B60">
        <w:t>tmosphere, surface water, ground water</w:t>
      </w:r>
      <w:r>
        <w:t xml:space="preserve">; </w:t>
      </w:r>
      <w:r w:rsidRPr="00952B60">
        <w:t>atmosphere: airborne pollution, as from power plants; fertilizers to lawns and farm fields, pet waste on sidewalks entering surface water systems, septic systems release nutrients to ground water. Students may have a shorter or different list</w:t>
      </w:r>
      <w:r>
        <w:t>.</w:t>
      </w:r>
    </w:p>
    <w:p w:rsidR="007A28E6" w:rsidRPr="00FA3D5B" w:rsidRDefault="007A28E6" w:rsidP="007A28E6">
      <w:pPr>
        <w:pStyle w:val="ListParagraph"/>
        <w:numPr>
          <w:ilvl w:val="0"/>
          <w:numId w:val="2"/>
        </w:numPr>
        <w:rPr>
          <w:lang w:val="it-IT"/>
        </w:rPr>
      </w:pPr>
      <w:r w:rsidRPr="00FA3D5B">
        <w:rPr>
          <w:lang w:val="it-IT"/>
        </w:rPr>
        <w:t>N2, N2O, NO3, NH4-N, organic N, NH3</w:t>
      </w:r>
    </w:p>
    <w:p w:rsidR="007A28E6" w:rsidRPr="00F121B7" w:rsidRDefault="007A28E6" w:rsidP="007A28E6">
      <w:pPr>
        <w:pStyle w:val="ListParagraph"/>
        <w:numPr>
          <w:ilvl w:val="0"/>
          <w:numId w:val="2"/>
        </w:numPr>
      </w:pPr>
      <w:r>
        <w:t>O</w:t>
      </w:r>
      <w:r w:rsidRPr="00F121B7">
        <w:t>rganic N is contained in C-based molecules, such as carbohydrates, proteins, lipids, or nucleic acids; NH4; litter fall and peat accretion</w:t>
      </w:r>
    </w:p>
    <w:p w:rsidR="007A28E6" w:rsidRPr="00F121B7" w:rsidRDefault="007A28E6" w:rsidP="007A28E6">
      <w:pPr>
        <w:pStyle w:val="ListParagraph"/>
        <w:numPr>
          <w:ilvl w:val="0"/>
          <w:numId w:val="2"/>
        </w:numPr>
      </w:pPr>
      <w:proofErr w:type="spellStart"/>
      <w:r>
        <w:t>D</w:t>
      </w:r>
      <w:r w:rsidRPr="00F121B7">
        <w:t>enitrification</w:t>
      </w:r>
      <w:proofErr w:type="spellEnd"/>
    </w:p>
    <w:p w:rsidR="007A28E6" w:rsidRPr="00F121B7" w:rsidRDefault="007A28E6" w:rsidP="007A28E6">
      <w:pPr>
        <w:pStyle w:val="ListParagraph"/>
        <w:numPr>
          <w:ilvl w:val="0"/>
          <w:numId w:val="2"/>
        </w:numPr>
      </w:pPr>
      <w:r w:rsidRPr="00F121B7">
        <w:t>DIP; inorganic, it contains no C; yes</w:t>
      </w:r>
    </w:p>
    <w:p w:rsidR="00F854A2" w:rsidRDefault="00F854A2"/>
    <w:sectPr w:rsidR="00F854A2" w:rsidSect="00F854A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altName w:val="Tahom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17B89"/>
    <w:multiLevelType w:val="hybridMultilevel"/>
    <w:tmpl w:val="9934C6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8A77BE"/>
    <w:multiLevelType w:val="hybridMultilevel"/>
    <w:tmpl w:val="7BFCF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20"/>
  <w:characterSpacingControl w:val="doNotCompress"/>
  <w:compat/>
  <w:rsids>
    <w:rsidRoot w:val="007A28E6"/>
    <w:rsid w:val="007A28E6"/>
    <w:rsid w:val="00F85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8E6"/>
    <w:pPr>
      <w:spacing w:after="0" w:line="240" w:lineRule="auto"/>
    </w:pPr>
    <w:rPr>
      <w:rFonts w:ascii="Times" w:eastAsia="Times" w:hAnsi="Times" w:cs="Time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A28E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siaman</dc:creator>
  <cp:lastModifiedBy>siaman</cp:lastModifiedBy>
  <cp:revision>1</cp:revision>
  <dcterms:created xsi:type="dcterms:W3CDTF">2017-11-13T15:11:00Z</dcterms:created>
  <dcterms:modified xsi:type="dcterms:W3CDTF">2017-11-13T15:11:00Z</dcterms:modified>
</cp:coreProperties>
</file>