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bottomFromText="1320" w:horzAnchor="margin" w:tblpYSpec="top"/>
        <w:tblOverlap w:val="never"/>
        <w:tblW w:w="8959" w:type="dxa"/>
        <w:tblLayout w:type="fixed"/>
        <w:tblCellMar>
          <w:left w:w="0" w:type="dxa"/>
          <w:right w:w="0" w:type="dxa"/>
        </w:tblCellMar>
        <w:tblLook w:val="01E0" w:firstRow="1" w:lastRow="1" w:firstColumn="1" w:lastColumn="1" w:noHBand="0" w:noVBand="0"/>
      </w:tblPr>
      <w:tblGrid>
        <w:gridCol w:w="7159"/>
        <w:gridCol w:w="1800"/>
      </w:tblGrid>
      <w:tr w:rsidR="00AC55FD" w:rsidRPr="006108C0">
        <w:trPr>
          <w:trHeight w:val="2042"/>
        </w:trPr>
        <w:tc>
          <w:tcPr>
            <w:tcW w:w="7159" w:type="dxa"/>
            <w:vAlign w:val="bottom"/>
          </w:tcPr>
          <w:p w:rsidR="00AC55FD" w:rsidRPr="006108C0" w:rsidRDefault="00AC55FD" w:rsidP="00AC55FD">
            <w:pPr>
              <w:pStyle w:val="CHAPTTL"/>
            </w:pPr>
            <w:r>
              <w:br w:type="page"/>
            </w:r>
            <w:r w:rsidRPr="006108C0">
              <w:t>Foundations</w:t>
            </w:r>
          </w:p>
        </w:tc>
        <w:tc>
          <w:tcPr>
            <w:tcW w:w="1800" w:type="dxa"/>
            <w:shd w:val="clear" w:color="auto" w:fill="000000"/>
            <w:vAlign w:val="center"/>
          </w:tcPr>
          <w:p w:rsidR="00AC55FD" w:rsidRPr="006108C0" w:rsidRDefault="00AC55FD" w:rsidP="00AC55FD">
            <w:pPr>
              <w:pStyle w:val="CHAPNUM"/>
            </w:pPr>
            <w:r w:rsidRPr="006108C0">
              <w:t>1</w:t>
            </w:r>
          </w:p>
        </w:tc>
      </w:tr>
      <w:tr w:rsidR="00AC55FD" w:rsidRPr="006108C0">
        <w:trPr>
          <w:trHeight w:val="120"/>
        </w:trPr>
        <w:tc>
          <w:tcPr>
            <w:tcW w:w="7159" w:type="dxa"/>
            <w:tcBorders>
              <w:bottom w:val="thickThinSmallGap" w:sz="24" w:space="0" w:color="auto"/>
            </w:tcBorders>
          </w:tcPr>
          <w:p w:rsidR="00AC55FD" w:rsidRPr="006108C0" w:rsidRDefault="00AC55FD" w:rsidP="00AC55FD">
            <w:pPr>
              <w:pStyle w:val="tiny"/>
            </w:pPr>
          </w:p>
        </w:tc>
        <w:tc>
          <w:tcPr>
            <w:tcW w:w="1800" w:type="dxa"/>
            <w:tcBorders>
              <w:bottom w:val="thickThinSmallGap" w:sz="24" w:space="0" w:color="auto"/>
            </w:tcBorders>
          </w:tcPr>
          <w:p w:rsidR="00AC55FD" w:rsidRPr="006108C0" w:rsidRDefault="00AC55FD" w:rsidP="00AC55FD">
            <w:pPr>
              <w:pStyle w:val="tiny"/>
            </w:pPr>
          </w:p>
        </w:tc>
      </w:tr>
    </w:tbl>
    <w:p w:rsidR="00FC0027" w:rsidRPr="006108C0" w:rsidRDefault="00FC0027" w:rsidP="008B2DED">
      <w:pPr>
        <w:pStyle w:val="GENQH1"/>
      </w:pPr>
      <w:r w:rsidRPr="006108C0">
        <w:t>Questions and Problems</w:t>
      </w:r>
      <w:r w:rsidR="002F662F" w:rsidRPr="006108C0">
        <w:t xml:space="preserve"> </w:t>
      </w:r>
    </w:p>
    <w:p w:rsidR="00FC0027" w:rsidRPr="006108C0" w:rsidRDefault="00566D99" w:rsidP="00B802DD">
      <w:pPr>
        <w:pStyle w:val="GENQANSFIRST"/>
      </w:pPr>
      <w:r w:rsidRPr="006108C0">
        <w:rPr>
          <w:rStyle w:val="GENQANSNUM"/>
        </w:rPr>
        <w:t>1.1.</w:t>
      </w:r>
      <w:r w:rsidR="00BF6F29" w:rsidRPr="006108C0">
        <w:rPr>
          <w:rFonts w:eastAsia="MS Mincho" w:hint="eastAsia"/>
        </w:rPr>
        <w:t>  </w:t>
      </w:r>
      <w:r w:rsidR="00522842" w:rsidRPr="00522842">
        <w:t>The statement makes it clear the instruments were lost. This means that one cannot device experiments to verify the claim. That makes the statement a non-valid hypothesis</w:t>
      </w:r>
      <w:r w:rsidR="00FC0027" w:rsidRPr="006108C0">
        <w:t>.</w:t>
      </w:r>
    </w:p>
    <w:p w:rsidR="00FC0027" w:rsidRPr="006108C0" w:rsidRDefault="00566D99" w:rsidP="00561191">
      <w:pPr>
        <w:pStyle w:val="GENQANSFIRST"/>
      </w:pPr>
      <w:r w:rsidRPr="006108C0">
        <w:rPr>
          <w:rStyle w:val="GENQANSNUM"/>
        </w:rPr>
        <w:t>1.2.</w:t>
      </w:r>
      <w:r w:rsidR="00BF6F29" w:rsidRPr="006108C0">
        <w:rPr>
          <w:rFonts w:eastAsia="MS Mincho" w:hint="eastAsia"/>
        </w:rPr>
        <w:t>  </w:t>
      </w:r>
      <w:r w:rsidR="00FC0027" w:rsidRPr="006108C0">
        <w:t>You assume that the competing product contains non-zero fat, and that the serving sizes of the two are equal. Say the two foods contain the same amount of fat per ounce. The maker of the product being advertised could print his label showing a</w:t>
      </w:r>
      <w:r w:rsidR="00FC0027" w:rsidRPr="006108C0">
        <w:rPr>
          <w:rStyle w:val="ITAL"/>
        </w:rPr>
        <w:t xml:space="preserve"> recommended serving size</w:t>
      </w:r>
      <w:r w:rsidR="00FC0027" w:rsidRPr="006108C0">
        <w:t xml:space="preserve"> 50 percent smaller than the recommended serving size of the competing product. This makes the claim of 50 percent less fat </w:t>
      </w:r>
      <w:r w:rsidR="00FC0027" w:rsidRPr="006108C0">
        <w:rPr>
          <w:rStyle w:val="ITAL"/>
        </w:rPr>
        <w:t>per serving</w:t>
      </w:r>
      <w:r w:rsidR="00FC0027" w:rsidRPr="006108C0">
        <w:t xml:space="preserve"> true but of course misleading. </w:t>
      </w:r>
    </w:p>
    <w:p w:rsidR="00FC0027" w:rsidRPr="006108C0" w:rsidRDefault="00566D99" w:rsidP="00561191">
      <w:pPr>
        <w:pStyle w:val="GENQANSFIRST"/>
      </w:pPr>
      <w:r w:rsidRPr="006108C0">
        <w:rPr>
          <w:rStyle w:val="GENQANSNUM"/>
        </w:rPr>
        <w:t>1.3.</w:t>
      </w:r>
      <w:r w:rsidR="00BF6F29" w:rsidRPr="006108C0">
        <w:rPr>
          <w:rFonts w:eastAsia="MS Mincho" w:hint="eastAsia"/>
        </w:rPr>
        <w:t>  </w:t>
      </w:r>
      <w:r w:rsidR="00FC0027" w:rsidRPr="006108C0">
        <w:t xml:space="preserve">You assume the sequence is linear, meaning each entry is larger than the previous one by a constant amount. As an alternative, the sequence could be formed by starting with 1, 2 and then setting the </w:t>
      </w:r>
      <w:r w:rsidR="000B6596" w:rsidRPr="006108C0">
        <w:rPr>
          <w:position w:val="-6"/>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8" o:title=""/>
          </v:shape>
          <o:OLEObject Type="Embed" ProgID="Equation.DSMT4" ShapeID="_x0000_i1025" DrawAspect="Content" ObjectID="_1492688820" r:id="rId9"/>
        </w:object>
      </w:r>
      <w:r w:rsidR="00FC0027" w:rsidRPr="006108C0">
        <w:t xml:space="preserve"> term </w:t>
      </w:r>
      <w:r w:rsidR="000B6596" w:rsidRPr="006108C0">
        <w:rPr>
          <w:position w:val="-10"/>
        </w:rPr>
        <w:object w:dxaOrig="220" w:dyaOrig="300">
          <v:shape id="_x0000_i1026" type="#_x0000_t75" style="width:10.95pt;height:15pt" o:ole="">
            <v:imagedata r:id="rId10" o:title=""/>
          </v:shape>
          <o:OLEObject Type="Embed" ProgID="Equation.DSMT4" ShapeID="_x0000_i1026" DrawAspect="Content" ObjectID="_1492688821" r:id="rId11"/>
        </w:object>
      </w:r>
      <w:r w:rsidR="00FC0027" w:rsidRPr="006108C0">
        <w:t xml:space="preserve"> equal to the sum of the previous two terms: </w:t>
      </w:r>
      <w:r w:rsidR="000B6596" w:rsidRPr="006108C0">
        <w:rPr>
          <w:position w:val="-10"/>
        </w:rPr>
        <w:object w:dxaOrig="1180" w:dyaOrig="300">
          <v:shape id="_x0000_i1027" type="#_x0000_t75" style="width:58.75pt;height:15pt" o:ole="">
            <v:imagedata r:id="rId12" o:title=""/>
          </v:shape>
          <o:OLEObject Type="Embed" ProgID="Equation.DSMT4" ShapeID="_x0000_i1027" DrawAspect="Content" ObjectID="_1492688822" r:id="rId13"/>
        </w:object>
      </w:r>
      <w:r w:rsidR="00FC0027" w:rsidRPr="006108C0">
        <w:t xml:space="preserve"> This would work for </w:t>
      </w:r>
      <w:r w:rsidR="000B6596" w:rsidRPr="006108C0">
        <w:rPr>
          <w:position w:val="-10"/>
        </w:rPr>
        <w:object w:dxaOrig="1719" w:dyaOrig="300">
          <v:shape id="_x0000_i1028" type="#_x0000_t75" style="width:85.8pt;height:15pt" o:ole="">
            <v:imagedata r:id="rId14" o:title=""/>
          </v:shape>
          <o:OLEObject Type="Embed" ProgID="Equation.DSMT4" ShapeID="_x0000_i1028" DrawAspect="Content" ObjectID="_1492688823" r:id="rId15"/>
        </w:object>
      </w:r>
      <w:r w:rsidR="00FC0027" w:rsidRPr="006108C0">
        <w:t xml:space="preserve"> and would yield 5 as the next number in the sequence.</w:t>
      </w:r>
    </w:p>
    <w:p w:rsidR="00FC0027" w:rsidRPr="006108C0" w:rsidRDefault="00566D99" w:rsidP="00561191">
      <w:pPr>
        <w:pStyle w:val="GENQANSFIRST"/>
      </w:pPr>
      <w:r w:rsidRPr="006108C0">
        <w:rPr>
          <w:rStyle w:val="GENQANSNUM"/>
        </w:rPr>
        <w:t>1.4.</w:t>
      </w:r>
      <w:r w:rsidR="00317B1E" w:rsidRPr="006108C0">
        <w:rPr>
          <w:rFonts w:eastAsia="MS Mincho" w:hint="eastAsia"/>
        </w:rPr>
        <w:t>  </w:t>
      </w:r>
      <w:r w:rsidR="00FC0027" w:rsidRPr="006108C0">
        <w:t>If you assume that the coins are currently</w:t>
      </w:r>
      <w:r w:rsidR="00B42E4D">
        <w:t xml:space="preserve"> </w:t>
      </w:r>
      <w:r w:rsidR="00FC0027" w:rsidRPr="006108C0">
        <w:t>circulated U.S. currency, you would not be able to find a solution. If, however, you consider that the word “cents” is also used to refer to hundredths of other currencies, then all that would be required is that increments of 10 and 20 centers exist in some currency. As an example, “cents” may refer to hundredths of a Euro. You would say the coins must be worth 10 and 20 Euro cents, respectively (which do exist).</w:t>
      </w:r>
    </w:p>
    <w:p w:rsidR="00FC0027" w:rsidRPr="006108C0" w:rsidRDefault="00566D99" w:rsidP="00561191">
      <w:pPr>
        <w:pStyle w:val="GENQANSFIRST"/>
      </w:pPr>
      <w:r w:rsidRPr="006108C0">
        <w:rPr>
          <w:rStyle w:val="GENQANSNUM"/>
        </w:rPr>
        <w:t>1.5.</w:t>
      </w:r>
      <w:r w:rsidR="00317B1E" w:rsidRPr="006108C0">
        <w:rPr>
          <w:rFonts w:eastAsia="MS Mincho" w:hint="eastAsia"/>
        </w:rPr>
        <w:t>  </w:t>
      </w:r>
      <w:r w:rsidR="00FC0027" w:rsidRPr="006108C0">
        <w:t>There are 12 ways:</w:t>
      </w:r>
    </w:p>
    <w:p w:rsidR="00DB4B7F" w:rsidRPr="006108C0" w:rsidRDefault="00DB4B7F" w:rsidP="00DB4B7F">
      <w:pPr>
        <w:pStyle w:val="spacer"/>
      </w:pPr>
    </w:p>
    <w:tbl>
      <w:tblPr>
        <w:tblW w:w="6400" w:type="dxa"/>
        <w:jc w:val="center"/>
        <w:tblLook w:val="00A0" w:firstRow="1" w:lastRow="0" w:firstColumn="1" w:lastColumn="0" w:noHBand="0" w:noVBand="0"/>
      </w:tblPr>
      <w:tblGrid>
        <w:gridCol w:w="880"/>
        <w:gridCol w:w="960"/>
        <w:gridCol w:w="880"/>
        <w:gridCol w:w="960"/>
        <w:gridCol w:w="880"/>
        <w:gridCol w:w="960"/>
        <w:gridCol w:w="880"/>
      </w:tblGrid>
      <w:tr w:rsidR="00FC0027" w:rsidRPr="006108C0">
        <w:trPr>
          <w:trHeight w:val="300"/>
          <w:jc w:val="center"/>
        </w:trPr>
        <w:tc>
          <w:tcPr>
            <w:tcW w:w="88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8D4BD2">
            <w:pPr>
              <w:pStyle w:val="GENQANS"/>
            </w:pPr>
            <w:r w:rsidRPr="006108C0">
              <w:t>4|3|2|1</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8D4BD2">
            <w:pPr>
              <w:pStyle w:val="GENQANS"/>
            </w:pPr>
            <w:r w:rsidRPr="006108C0">
              <w:t>4|3|2|1</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4|3|2|1</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4|3|2|1</w:t>
            </w:r>
          </w:p>
        </w:tc>
      </w:tr>
      <w:tr w:rsidR="00FC0027" w:rsidRPr="006108C0">
        <w:trPr>
          <w:trHeight w:val="300"/>
          <w:jc w:val="center"/>
        </w:trPr>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8D4BD2">
            <w:pPr>
              <w:pStyle w:val="GENQANS"/>
            </w:pPr>
            <w:r w:rsidRPr="006108C0">
              <w:t>1|2|3|4</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8D4BD2">
            <w:pPr>
              <w:pStyle w:val="GENQANS"/>
            </w:pPr>
            <w:r w:rsidRPr="006108C0">
              <w:t>1|2|3|4</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1|2|3|4</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1|2|3|4</w:t>
            </w:r>
          </w:p>
        </w:tc>
      </w:tr>
      <w:tr w:rsidR="00FC0027" w:rsidRPr="006108C0">
        <w:trPr>
          <w:trHeight w:val="300"/>
          <w:jc w:val="center"/>
        </w:trPr>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8D4BD2">
            <w:pPr>
              <w:pStyle w:val="GENQANS"/>
            </w:pPr>
            <w:r w:rsidRPr="006108C0">
              <w:t>3|1|4|2</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8D4BD2">
            <w:pPr>
              <w:pStyle w:val="GENQANS"/>
            </w:pPr>
            <w:r w:rsidRPr="006108C0">
              <w:t>2|1|4|3</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2|4|1|3</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3|4|1|2</w:t>
            </w:r>
          </w:p>
        </w:tc>
      </w:tr>
      <w:tr w:rsidR="00FC0027" w:rsidRPr="006108C0">
        <w:trPr>
          <w:trHeight w:val="300"/>
          <w:jc w:val="center"/>
        </w:trPr>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8D4BD2">
            <w:pPr>
              <w:pStyle w:val="GENQANS"/>
            </w:pPr>
            <w:r w:rsidRPr="006108C0">
              <w:t>2|4|1|3</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3|4|1|2</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3|1|4|2</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2|1|4|3</w:t>
            </w:r>
          </w:p>
        </w:tc>
      </w:tr>
      <w:tr w:rsidR="00FC0027" w:rsidRPr="006108C0">
        <w:trPr>
          <w:trHeight w:val="300"/>
          <w:jc w:val="center"/>
        </w:trPr>
        <w:tc>
          <w:tcPr>
            <w:tcW w:w="880" w:type="dxa"/>
            <w:tcBorders>
              <w:top w:val="nil"/>
              <w:left w:val="nil"/>
              <w:bottom w:val="nil"/>
              <w:right w:val="nil"/>
            </w:tcBorders>
            <w:noWrap/>
            <w:vAlign w:val="bottom"/>
          </w:tcPr>
          <w:p w:rsidR="00FC0027" w:rsidRPr="006108C0" w:rsidRDefault="00FC0027" w:rsidP="008D4BD2">
            <w:pPr>
              <w:pStyle w:val="GENQANS"/>
              <w:rPr>
                <w:color w:val="000000"/>
              </w:rPr>
            </w:pP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nil"/>
              <w:bottom w:val="nil"/>
              <w:right w:val="nil"/>
            </w:tcBorders>
            <w:noWrap/>
            <w:vAlign w:val="bottom"/>
          </w:tcPr>
          <w:p w:rsidR="00FC0027" w:rsidRPr="006108C0" w:rsidRDefault="00FC0027" w:rsidP="008D4BD2">
            <w:pPr>
              <w:pStyle w:val="GENQANS"/>
              <w:rPr>
                <w:color w:val="000000"/>
              </w:rPr>
            </w:pP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nil"/>
              <w:bottom w:val="nil"/>
              <w:right w:val="nil"/>
            </w:tcBorders>
            <w:noWrap/>
            <w:vAlign w:val="bottom"/>
          </w:tcPr>
          <w:p w:rsidR="00FC0027" w:rsidRPr="006108C0" w:rsidRDefault="00FC0027" w:rsidP="008D4BD2">
            <w:pPr>
              <w:pStyle w:val="GENQANS"/>
              <w:rPr>
                <w:color w:val="000000"/>
              </w:rPr>
            </w:pP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nil"/>
              <w:bottom w:val="nil"/>
              <w:right w:val="nil"/>
            </w:tcBorders>
            <w:noWrap/>
            <w:vAlign w:val="bottom"/>
          </w:tcPr>
          <w:p w:rsidR="00FC0027" w:rsidRPr="006108C0" w:rsidRDefault="00FC0027" w:rsidP="008D4BD2">
            <w:pPr>
              <w:pStyle w:val="GENQANS"/>
              <w:rPr>
                <w:color w:val="000000"/>
              </w:rPr>
            </w:pPr>
          </w:p>
        </w:tc>
      </w:tr>
      <w:tr w:rsidR="00FC0027" w:rsidRPr="006108C0">
        <w:trPr>
          <w:trHeight w:val="300"/>
          <w:jc w:val="center"/>
        </w:trPr>
        <w:tc>
          <w:tcPr>
            <w:tcW w:w="88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4|3|1|2</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4|3|1|2</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4|3|1|2</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4|3|1|2</w:t>
            </w:r>
          </w:p>
        </w:tc>
      </w:tr>
      <w:tr w:rsidR="00FC0027" w:rsidRPr="006108C0">
        <w:trPr>
          <w:trHeight w:val="300"/>
          <w:jc w:val="center"/>
        </w:trPr>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1|2|3|4</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1|2|3|4</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1|2|4|3</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1|2|4|3</w:t>
            </w:r>
          </w:p>
        </w:tc>
      </w:tr>
      <w:tr w:rsidR="00FC0027" w:rsidRPr="006108C0">
        <w:trPr>
          <w:trHeight w:val="300"/>
          <w:jc w:val="center"/>
        </w:trPr>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2|1|4|3</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3|4|1|2</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2|1|3|4</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2|4|3|1</w:t>
            </w:r>
          </w:p>
        </w:tc>
      </w:tr>
      <w:tr w:rsidR="00FC0027" w:rsidRPr="006108C0">
        <w:trPr>
          <w:trHeight w:val="300"/>
          <w:jc w:val="center"/>
        </w:trPr>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3|4|2|1</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2|1|4|3</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3|4|2|1</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3|1|2|4</w:t>
            </w:r>
          </w:p>
        </w:tc>
      </w:tr>
      <w:tr w:rsidR="00FC0027" w:rsidRPr="006108C0">
        <w:trPr>
          <w:trHeight w:val="300"/>
          <w:jc w:val="center"/>
        </w:trPr>
        <w:tc>
          <w:tcPr>
            <w:tcW w:w="880" w:type="dxa"/>
            <w:tcBorders>
              <w:top w:val="nil"/>
              <w:left w:val="nil"/>
              <w:bottom w:val="nil"/>
              <w:right w:val="nil"/>
            </w:tcBorders>
            <w:noWrap/>
            <w:vAlign w:val="bottom"/>
          </w:tcPr>
          <w:p w:rsidR="00FC0027" w:rsidRPr="006108C0" w:rsidRDefault="00FC0027" w:rsidP="008D4BD2">
            <w:pPr>
              <w:pStyle w:val="GENQANS"/>
              <w:rPr>
                <w:color w:val="000000"/>
              </w:rPr>
            </w:pP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nil"/>
              <w:bottom w:val="nil"/>
              <w:right w:val="nil"/>
            </w:tcBorders>
            <w:noWrap/>
            <w:vAlign w:val="bottom"/>
          </w:tcPr>
          <w:p w:rsidR="00FC0027" w:rsidRPr="006108C0" w:rsidRDefault="00FC0027" w:rsidP="008D4BD2">
            <w:pPr>
              <w:pStyle w:val="GENQANS"/>
              <w:rPr>
                <w:color w:val="000000"/>
              </w:rPr>
            </w:pP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nil"/>
              <w:bottom w:val="nil"/>
              <w:right w:val="nil"/>
            </w:tcBorders>
            <w:noWrap/>
            <w:vAlign w:val="bottom"/>
          </w:tcPr>
          <w:p w:rsidR="00FC0027" w:rsidRPr="006108C0" w:rsidRDefault="00FC0027" w:rsidP="008D4BD2">
            <w:pPr>
              <w:pStyle w:val="GENQANS"/>
              <w:rPr>
                <w:color w:val="000000"/>
              </w:rPr>
            </w:pP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nil"/>
              <w:bottom w:val="nil"/>
              <w:right w:val="nil"/>
            </w:tcBorders>
            <w:noWrap/>
            <w:vAlign w:val="bottom"/>
          </w:tcPr>
          <w:p w:rsidR="00FC0027" w:rsidRPr="006108C0" w:rsidRDefault="00FC0027" w:rsidP="008D4BD2">
            <w:pPr>
              <w:pStyle w:val="GENQANS"/>
              <w:rPr>
                <w:color w:val="000000"/>
              </w:rPr>
            </w:pPr>
          </w:p>
        </w:tc>
      </w:tr>
      <w:tr w:rsidR="00FC0027" w:rsidRPr="006108C0">
        <w:trPr>
          <w:trHeight w:val="300"/>
          <w:jc w:val="center"/>
        </w:trPr>
        <w:tc>
          <w:tcPr>
            <w:tcW w:w="88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lastRenderedPageBreak/>
              <w:t>4|3|1|2</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4|3|1|2</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4|3|2|1</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4|3|2|1</w:t>
            </w:r>
          </w:p>
        </w:tc>
      </w:tr>
      <w:tr w:rsidR="00FC0027" w:rsidRPr="006108C0">
        <w:trPr>
          <w:trHeight w:val="300"/>
          <w:jc w:val="center"/>
        </w:trPr>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1|2|4|3</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1|2|4|3</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1|2|4|3</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1|2|4|3</w:t>
            </w:r>
          </w:p>
        </w:tc>
      </w:tr>
      <w:tr w:rsidR="00FC0027" w:rsidRPr="006108C0">
        <w:trPr>
          <w:trHeight w:val="300"/>
          <w:jc w:val="center"/>
        </w:trPr>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3|1|2|4</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3|4|2|1</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2|1|3|4</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3|4|1|2</w:t>
            </w:r>
          </w:p>
        </w:tc>
      </w:tr>
      <w:tr w:rsidR="00FC0027" w:rsidRPr="006108C0">
        <w:trPr>
          <w:trHeight w:val="300"/>
          <w:jc w:val="center"/>
        </w:trPr>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2|4|3|1</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2|1|3|4</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3|4|1|2</w:t>
            </w:r>
          </w:p>
        </w:tc>
        <w:tc>
          <w:tcPr>
            <w:tcW w:w="960" w:type="dxa"/>
            <w:tcBorders>
              <w:top w:val="nil"/>
              <w:left w:val="nil"/>
              <w:bottom w:val="nil"/>
              <w:right w:val="nil"/>
            </w:tcBorders>
            <w:noWrap/>
            <w:vAlign w:val="bottom"/>
          </w:tcPr>
          <w:p w:rsidR="00FC0027" w:rsidRPr="006108C0" w:rsidRDefault="00FC0027" w:rsidP="008D4BD2">
            <w:pPr>
              <w:pStyle w:val="GENQANS"/>
              <w:rPr>
                <w:color w:val="000000"/>
              </w:rPr>
            </w:pPr>
          </w:p>
        </w:tc>
        <w:tc>
          <w:tcPr>
            <w:tcW w:w="880" w:type="dxa"/>
            <w:tcBorders>
              <w:top w:val="nil"/>
              <w:left w:val="single" w:sz="4" w:space="0" w:color="auto"/>
              <w:bottom w:val="single" w:sz="4" w:space="0" w:color="auto"/>
              <w:right w:val="single" w:sz="4" w:space="0" w:color="auto"/>
            </w:tcBorders>
            <w:noWrap/>
            <w:vAlign w:val="bottom"/>
          </w:tcPr>
          <w:p w:rsidR="00FC0027" w:rsidRPr="006108C0" w:rsidRDefault="00FC0027" w:rsidP="00DB4B7F">
            <w:pPr>
              <w:pStyle w:val="GENQANS"/>
            </w:pPr>
            <w:r w:rsidRPr="006108C0">
              <w:t>2|1|3|4</w:t>
            </w:r>
          </w:p>
        </w:tc>
      </w:tr>
    </w:tbl>
    <w:p w:rsidR="00FC0027" w:rsidRPr="006108C0" w:rsidRDefault="00566D99" w:rsidP="00561191">
      <w:pPr>
        <w:pStyle w:val="GENQANSFIRST"/>
      </w:pPr>
      <w:r w:rsidRPr="006108C0">
        <w:rPr>
          <w:rStyle w:val="GENQANSNUM"/>
        </w:rPr>
        <w:t>1.6.</w:t>
      </w:r>
      <w:r w:rsidR="00317B1E" w:rsidRPr="006108C0">
        <w:rPr>
          <w:rFonts w:eastAsia="MS Mincho" w:hint="eastAsia"/>
        </w:rPr>
        <w:t>  </w:t>
      </w:r>
      <w:r w:rsidR="00FC0027" w:rsidRPr="006108C0">
        <w:t>There is one axis of reflection symmetry. It is marked by the dashed line:</w:t>
      </w:r>
    </w:p>
    <w:p w:rsidR="00064823" w:rsidRPr="006108C0" w:rsidRDefault="00064823" w:rsidP="00064823">
      <w:pPr>
        <w:pStyle w:val="spacer"/>
      </w:pPr>
    </w:p>
    <w:tbl>
      <w:tblPr>
        <w:tblW w:w="0" w:type="auto"/>
        <w:tblLayout w:type="fixed"/>
        <w:tblCellMar>
          <w:left w:w="0" w:type="dxa"/>
          <w:right w:w="0" w:type="dxa"/>
        </w:tblCellMar>
        <w:tblLook w:val="0000" w:firstRow="0" w:lastRow="0" w:firstColumn="0" w:lastColumn="0" w:noHBand="0" w:noVBand="0"/>
      </w:tblPr>
      <w:tblGrid>
        <w:gridCol w:w="8955"/>
      </w:tblGrid>
      <w:tr w:rsidR="00064823" w:rsidRPr="006108C0">
        <w:trPr>
          <w:trHeight w:val="1611"/>
        </w:trPr>
        <w:tc>
          <w:tcPr>
            <w:tcW w:w="8955" w:type="dxa"/>
            <w:vAlign w:val="center"/>
          </w:tcPr>
          <w:p w:rsidR="00064823" w:rsidRPr="006108C0" w:rsidRDefault="00FE4ADF" w:rsidP="00F704D3">
            <w:pPr>
              <w:pStyle w:val="artlist"/>
            </w:pPr>
            <w:r>
              <w:rPr>
                <w:noProof/>
                <w:lang w:val="en-IN" w:eastAsia="en-IN"/>
              </w:rPr>
              <w:drawing>
                <wp:inline distT="0" distB="0" distL="0" distR="0">
                  <wp:extent cx="1697355" cy="1419225"/>
                  <wp:effectExtent l="0" t="0" r="0" b="0"/>
                  <wp:docPr id="6" name="Picture 6" descr="950530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5053010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7355" cy="1419225"/>
                          </a:xfrm>
                          <a:prstGeom prst="rect">
                            <a:avLst/>
                          </a:prstGeom>
                          <a:noFill/>
                          <a:ln>
                            <a:noFill/>
                          </a:ln>
                        </pic:spPr>
                      </pic:pic>
                    </a:graphicData>
                  </a:graphic>
                </wp:inline>
              </w:drawing>
            </w:r>
          </w:p>
        </w:tc>
      </w:tr>
    </w:tbl>
    <w:p w:rsidR="00064823" w:rsidRPr="006108C0" w:rsidRDefault="00064823" w:rsidP="00064823">
      <w:pPr>
        <w:pStyle w:val="spacer"/>
      </w:pPr>
    </w:p>
    <w:p w:rsidR="00FC0027" w:rsidRPr="006108C0" w:rsidRDefault="00566D99" w:rsidP="00561191">
      <w:pPr>
        <w:pStyle w:val="GENQANSFIRST"/>
      </w:pPr>
      <w:r w:rsidRPr="006108C0">
        <w:rPr>
          <w:rStyle w:val="GENQANSNUM"/>
        </w:rPr>
        <w:t>1.7.</w:t>
      </w:r>
      <w:r w:rsidR="00317B1E" w:rsidRPr="006108C0">
        <w:rPr>
          <w:rFonts w:eastAsia="MS Mincho" w:hint="eastAsia"/>
        </w:rPr>
        <w:t>  </w:t>
      </w:r>
      <w:r w:rsidR="00FC0027" w:rsidRPr="006108C0">
        <w:t>One. An axis of rotational symmetry is an axis about which the object can be rotated (through some angle other than a multiple of 360 degrees), that results in an indistinguishable appearance compared to the original orientation of the object. For a cone the axis passing through the center of the circular face and through the vertex (point) of the cone is the only axis of rotational symmetry.</w:t>
      </w:r>
    </w:p>
    <w:p w:rsidR="00FC0027" w:rsidRPr="006108C0" w:rsidRDefault="00566D99" w:rsidP="00561191">
      <w:pPr>
        <w:pStyle w:val="GENQANSFIRST"/>
      </w:pPr>
      <w:r w:rsidRPr="006108C0">
        <w:rPr>
          <w:rStyle w:val="GENQANSNUM"/>
        </w:rPr>
        <w:t>1.8.</w:t>
      </w:r>
      <w:r w:rsidR="00317B1E" w:rsidRPr="006108C0">
        <w:rPr>
          <w:rFonts w:eastAsia="MS Mincho" w:hint="eastAsia"/>
        </w:rPr>
        <w:t>  </w:t>
      </w:r>
      <w:r w:rsidR="00FC0027" w:rsidRPr="006108C0">
        <w:t>One unit down and left from the upper right corner. This way the coins form a square:</w:t>
      </w:r>
    </w:p>
    <w:p w:rsidR="00813663" w:rsidRPr="006108C0" w:rsidRDefault="00813663" w:rsidP="00813663">
      <w:pPr>
        <w:pStyle w:val="spacer"/>
      </w:pPr>
    </w:p>
    <w:tbl>
      <w:tblPr>
        <w:tblW w:w="0" w:type="auto"/>
        <w:tblLayout w:type="fixed"/>
        <w:tblCellMar>
          <w:left w:w="0" w:type="dxa"/>
          <w:right w:w="0" w:type="dxa"/>
        </w:tblCellMar>
        <w:tblLook w:val="0000" w:firstRow="0" w:lastRow="0" w:firstColumn="0" w:lastColumn="0" w:noHBand="0" w:noVBand="0"/>
      </w:tblPr>
      <w:tblGrid>
        <w:gridCol w:w="9036"/>
      </w:tblGrid>
      <w:tr w:rsidR="00813663" w:rsidRPr="006108C0" w:rsidTr="0012201D">
        <w:trPr>
          <w:trHeight w:val="1611"/>
        </w:trPr>
        <w:tc>
          <w:tcPr>
            <w:tcW w:w="9036" w:type="dxa"/>
            <w:vAlign w:val="center"/>
          </w:tcPr>
          <w:p w:rsidR="00813663" w:rsidRPr="006108C0" w:rsidRDefault="00FE4ADF" w:rsidP="00F704D3">
            <w:pPr>
              <w:pStyle w:val="artlist"/>
            </w:pPr>
            <w:r>
              <w:rPr>
                <w:noProof/>
                <w:lang w:val="en-IN" w:eastAsia="en-IN"/>
              </w:rPr>
              <w:drawing>
                <wp:inline distT="0" distB="0" distL="0" distR="0">
                  <wp:extent cx="1272540" cy="1272540"/>
                  <wp:effectExtent l="0" t="0" r="0" b="0"/>
                  <wp:docPr id="7" name="Picture 7" descr="950530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5053010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tc>
      </w:tr>
    </w:tbl>
    <w:p w:rsidR="00813663" w:rsidRPr="006108C0" w:rsidRDefault="00813663" w:rsidP="00813663">
      <w:pPr>
        <w:pStyle w:val="spacer"/>
      </w:pPr>
    </w:p>
    <w:p w:rsidR="00FC0027" w:rsidRPr="006108C0" w:rsidRDefault="00566D99" w:rsidP="00561191">
      <w:pPr>
        <w:pStyle w:val="GENQANSFIRST"/>
      </w:pPr>
      <w:r w:rsidRPr="006108C0">
        <w:rPr>
          <w:rStyle w:val="GENQANSNUM"/>
        </w:rPr>
        <w:t>1.9.</w:t>
      </w:r>
      <w:r w:rsidR="00317B1E" w:rsidRPr="006108C0">
        <w:rPr>
          <w:rFonts w:eastAsia="MS Mincho" w:hint="eastAsia"/>
        </w:rPr>
        <w:t>  </w:t>
      </w:r>
      <w:r w:rsidR="00FC0027" w:rsidRPr="006108C0">
        <w:t>“T” and “A” are reflection symmetric across a vertical line passing through the center of the letter. “E” and “B” are reflection symmetric across a horizontal line passing through the center of the letter. “L” and “S” have no reflection symmetry.</w:t>
      </w:r>
    </w:p>
    <w:p w:rsidR="00FC0027" w:rsidRPr="006108C0" w:rsidRDefault="00566D99" w:rsidP="00561191">
      <w:pPr>
        <w:pStyle w:val="GENQANSFIRST"/>
      </w:pPr>
      <w:r w:rsidRPr="006108C0">
        <w:rPr>
          <w:rStyle w:val="GENQANSNUM"/>
        </w:rPr>
        <w:t>1.10.</w:t>
      </w:r>
      <w:r w:rsidR="00317B1E" w:rsidRPr="006108C0">
        <w:rPr>
          <w:rFonts w:eastAsia="MS Mincho" w:hint="eastAsia"/>
        </w:rPr>
        <w:t>  </w:t>
      </w:r>
      <w:r w:rsidR="00FC0027" w:rsidRPr="006108C0">
        <w:t>Reflection and rotation symmetry. A sphere is reflection symmetric across any plane that passes through its center, and rotationally symmetric around any axis passing through its center.</w:t>
      </w:r>
    </w:p>
    <w:p w:rsidR="00FC0027" w:rsidRPr="006108C0" w:rsidRDefault="00566D99" w:rsidP="00561191">
      <w:pPr>
        <w:pStyle w:val="GENQANSFIRST"/>
      </w:pPr>
      <w:r w:rsidRPr="006108C0">
        <w:rPr>
          <w:rStyle w:val="GENQANSNUM"/>
        </w:rPr>
        <w:t>1.11.</w:t>
      </w:r>
      <w:r w:rsidR="00317B1E" w:rsidRPr="006108C0">
        <w:rPr>
          <w:rFonts w:eastAsia="MS Mincho" w:hint="eastAsia"/>
        </w:rPr>
        <w:t>  </w:t>
      </w:r>
      <w:r w:rsidR="00FC0027" w:rsidRPr="006108C0">
        <w:t>A cube has 9 planes of reflection symmetry and 13 axes of rotational symmetry.</w:t>
      </w:r>
      <w:r w:rsidR="00B42E4D">
        <w:t xml:space="preserve"> </w:t>
      </w:r>
      <w:r w:rsidR="00FC0027" w:rsidRPr="006108C0">
        <w:t>3 planes each bisect four sides of the cube. The remaining six planes pass through edges that are diagonally opposite each other. 3 of the axes of rotational symmetry pass orthogonally through the centers of two square faces. 4 of the axes pass through corners that are opposite each other along the body diagonal. 6 axes pass through the centers of edges that are opposite each other along the body diagonal.</w:t>
      </w:r>
    </w:p>
    <w:p w:rsidR="00FC0027" w:rsidRDefault="00506EBE" w:rsidP="00506EBE">
      <w:pPr>
        <w:pStyle w:val="GENQANSFIRST"/>
        <w:spacing w:before="0"/>
      </w:pPr>
      <w:r>
        <w:rPr>
          <w:rStyle w:val="GENQANSNUM"/>
        </w:rPr>
        <w:br w:type="page"/>
      </w:r>
      <w:r w:rsidR="00566D99" w:rsidRPr="006108C0">
        <w:rPr>
          <w:rStyle w:val="GENQANSNUM"/>
        </w:rPr>
        <w:lastRenderedPageBreak/>
        <w:t>1.12.</w:t>
      </w:r>
      <w:r w:rsidR="00317B1E" w:rsidRPr="006108C0">
        <w:rPr>
          <w:rFonts w:eastAsia="MS Mincho" w:hint="eastAsia"/>
        </w:rPr>
        <w:t>  </w:t>
      </w:r>
      <w:r w:rsidR="00DC488B" w:rsidRPr="00DC488B">
        <w:rPr>
          <w:rFonts w:eastAsia="MS Mincho"/>
        </w:rPr>
        <w:t>(</w:t>
      </w:r>
      <w:r w:rsidR="00522842" w:rsidRPr="007255FF">
        <w:rPr>
          <w:i/>
        </w:rPr>
        <w:t>a</w:t>
      </w:r>
      <w:r w:rsidR="00522842" w:rsidRPr="00DC488B">
        <w:t>)</w:t>
      </w:r>
      <w:r w:rsidR="007255FF">
        <w:rPr>
          <w:i/>
        </w:rPr>
        <w:t xml:space="preserve"> </w:t>
      </w:r>
      <w:r w:rsidR="00522842" w:rsidRPr="00522842">
        <w:t>The two possible axes of reflective symmetry are drawn.</w:t>
      </w:r>
    </w:p>
    <w:p w:rsidR="00522842" w:rsidRPr="006108C0" w:rsidRDefault="00DC488B" w:rsidP="00522842">
      <w:pPr>
        <w:pStyle w:val="GENQANSFIRST"/>
        <w:spacing w:before="0"/>
      </w:pPr>
      <w:r w:rsidRPr="00DC488B">
        <w:t>(</w:t>
      </w:r>
      <w:r w:rsidR="00522842" w:rsidRPr="007255FF">
        <w:rPr>
          <w:i/>
        </w:rPr>
        <w:t>b</w:t>
      </w:r>
      <w:r w:rsidR="00522842" w:rsidRPr="00DC488B">
        <w:t>)</w:t>
      </w:r>
      <w:r w:rsidR="00522842">
        <w:t xml:space="preserve"> </w:t>
      </w:r>
      <w:r w:rsidR="00522842" w:rsidRPr="00522842">
        <w:t>Rotation about an axis through the center that is perpendicular to the page by 180</w:t>
      </w:r>
      <w:r w:rsidR="0043421D">
        <w:t>°</w:t>
      </w:r>
      <w:r w:rsidR="00522842" w:rsidRPr="00522842">
        <w:t xml:space="preserve"> will also bring the disk onto itself.</w:t>
      </w:r>
    </w:p>
    <w:p w:rsidR="0030437F" w:rsidRPr="006108C0" w:rsidRDefault="0030437F" w:rsidP="0030437F">
      <w:pPr>
        <w:pStyle w:val="spacer"/>
      </w:pPr>
    </w:p>
    <w:p w:rsidR="0030437F" w:rsidRPr="006108C0" w:rsidRDefault="00FE4ADF" w:rsidP="00522842">
      <w:pPr>
        <w:pStyle w:val="spacer"/>
        <w:ind w:left="2160" w:firstLine="720"/>
      </w:pPr>
      <w:r>
        <w:rPr>
          <w:noProof/>
          <w:lang w:val="en-IN" w:eastAsia="en-IN"/>
        </w:rPr>
        <w:drawing>
          <wp:inline distT="0" distB="0" distL="0" distR="0">
            <wp:extent cx="1322070" cy="1260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2070" cy="1260475"/>
                    </a:xfrm>
                    <a:prstGeom prst="rect">
                      <a:avLst/>
                    </a:prstGeom>
                    <a:noFill/>
                  </pic:spPr>
                </pic:pic>
              </a:graphicData>
            </a:graphic>
          </wp:inline>
        </w:drawing>
      </w:r>
    </w:p>
    <w:p w:rsidR="00FC0027" w:rsidRPr="006108C0" w:rsidRDefault="00566D99" w:rsidP="00561191">
      <w:pPr>
        <w:pStyle w:val="GENQANSFIRST"/>
      </w:pPr>
      <w:r w:rsidRPr="006108C0">
        <w:rPr>
          <w:rStyle w:val="GENQANSNUM"/>
        </w:rPr>
        <w:t>1.13.</w:t>
      </w:r>
      <w:r w:rsidR="00317B1E" w:rsidRPr="006108C0">
        <w:rPr>
          <w:rFonts w:eastAsia="MS Mincho" w:hint="eastAsia"/>
        </w:rPr>
        <w:t>  </w:t>
      </w:r>
      <w:r w:rsidR="00FC0027" w:rsidRPr="006108C0">
        <w:t>The maximum number of axes of reflection symmetry is two. There are two sides about which we have no information. Let us assume the side opposite the visible blue side is also blue, and the side opposite the visible red side is also red. In that case, the object would be reflection symmetric about a vertical plane that bisects both blue sides, and a about a vertical plane that bisects both red sides.</w:t>
      </w:r>
    </w:p>
    <w:p w:rsidR="00896CD9" w:rsidRPr="006108C0" w:rsidRDefault="00566D99" w:rsidP="00561191">
      <w:pPr>
        <w:pStyle w:val="GENQANSFIRST"/>
      </w:pPr>
      <w:r w:rsidRPr="006108C0">
        <w:rPr>
          <w:rStyle w:val="GENQANSNUM"/>
        </w:rPr>
        <w:t>1.14.</w:t>
      </w:r>
      <w:r w:rsidR="00317B1E" w:rsidRPr="006108C0">
        <w:rPr>
          <w:rFonts w:eastAsia="MS Mincho" w:hint="eastAsia"/>
        </w:rPr>
        <w:t>  </w:t>
      </w:r>
      <w:r w:rsidR="00FC0027" w:rsidRPr="006108C0">
        <w:t>We use</w:t>
      </w:r>
      <w:r w:rsidR="001F5DA5" w:rsidRPr="006108C0">
        <w:rPr>
          <w:position w:val="-10"/>
        </w:rPr>
        <w:object w:dxaOrig="880" w:dyaOrig="300">
          <v:shape id="_x0000_i1029" type="#_x0000_t75" style="width:43.8pt;height:15pt" o:ole="">
            <v:imagedata r:id="rId19" o:title=""/>
          </v:shape>
          <o:OLEObject Type="Embed" ProgID="Equation.DSMT4" ShapeID="_x0000_i1029" DrawAspect="Content" ObjectID="_1492688824" r:id="rId20"/>
        </w:object>
      </w:r>
      <w:r w:rsidR="00FC0027" w:rsidRPr="006108C0">
        <w:t xml:space="preserve"> for constant speed in the </w:t>
      </w:r>
      <w:r w:rsidR="000B6596" w:rsidRPr="006108C0">
        <w:rPr>
          <w:rStyle w:val="ITAL"/>
        </w:rPr>
        <w:t>x</w:t>
      </w:r>
      <w:r w:rsidR="00FC0027" w:rsidRPr="006108C0">
        <w:t xml:space="preserve"> direction to write:</w:t>
      </w:r>
    </w:p>
    <w:p w:rsidR="00FC0027" w:rsidRPr="006108C0" w:rsidRDefault="00B42E4D" w:rsidP="00896CD9">
      <w:pPr>
        <w:pStyle w:val="GENQANSDMONLY"/>
      </w:pPr>
      <w:r w:rsidRPr="006108C0">
        <w:rPr>
          <w:position w:val="-24"/>
        </w:rPr>
        <w:object w:dxaOrig="6500" w:dyaOrig="560">
          <v:shape id="_x0000_i1030" type="#_x0000_t75" style="width:324.85pt;height:28.2pt" o:ole="">
            <v:imagedata r:id="rId21" o:title=""/>
          </v:shape>
          <o:OLEObject Type="Embed" ProgID="Equation.DSMT4" ShapeID="_x0000_i1030" DrawAspect="Content" ObjectID="_1492688825" r:id="rId22"/>
        </w:object>
      </w:r>
    </w:p>
    <w:p w:rsidR="00FC0027" w:rsidRPr="006108C0" w:rsidRDefault="00566D99" w:rsidP="00561191">
      <w:pPr>
        <w:pStyle w:val="GENQANSFIRST"/>
      </w:pPr>
      <w:r w:rsidRPr="006108C0">
        <w:rPr>
          <w:rStyle w:val="GENQANSNUM"/>
        </w:rPr>
        <w:t>1.15.</w:t>
      </w:r>
      <w:r w:rsidR="00317B1E" w:rsidRPr="006108C0">
        <w:rPr>
          <w:rFonts w:eastAsia="MS Mincho" w:hint="eastAsia"/>
        </w:rPr>
        <w:t>  </w:t>
      </w:r>
      <w:r w:rsidR="00FC0027" w:rsidRPr="006108C0">
        <w:t>(</w:t>
      </w:r>
      <w:r w:rsidR="00FC0027" w:rsidRPr="006108C0">
        <w:rPr>
          <w:rStyle w:val="ITAL"/>
        </w:rPr>
        <w:t>a</w:t>
      </w:r>
      <w:r w:rsidR="00FC0027" w:rsidRPr="006108C0">
        <w:t xml:space="preserve">) </w:t>
      </w:r>
      <w:r w:rsidR="007255FF" w:rsidRPr="007255FF">
        <w:t>8.33 min = 8.33</w:t>
      </w:r>
      <w:r w:rsidR="007255FF">
        <w:t xml:space="preserve"> </w:t>
      </w:r>
      <w:r w:rsidR="007255FF">
        <w:sym w:font="Symbol" w:char="F0B4"/>
      </w:r>
      <w:r w:rsidR="007255FF">
        <w:t xml:space="preserve"> </w:t>
      </w:r>
      <w:r w:rsidR="007255FF" w:rsidRPr="007255FF">
        <w:t>60 seconds = 499.8 seconds.</w:t>
      </w:r>
    </w:p>
    <w:p w:rsidR="00FC0027" w:rsidRPr="00F72F50" w:rsidRDefault="00F72F50" w:rsidP="00F72F50">
      <w:pPr>
        <w:pStyle w:val="GENQANSDMONLY"/>
        <w:jc w:val="left"/>
      </w:pPr>
      <w:r w:rsidRPr="00F72F50">
        <w:t>The distance light travels during this time is (499.80 sec)</w:t>
      </w:r>
      <w:r>
        <w:t xml:space="preserve"> </w:t>
      </w:r>
      <w:r>
        <w:sym w:font="Symbol" w:char="F0B4"/>
      </w:r>
      <w:r>
        <w:t xml:space="preserve"> </w:t>
      </w:r>
      <w:r w:rsidRPr="00F72F50">
        <w:t>(299792458 m/s) = 149836270508.40 m ≈ 149 million kilometers</w:t>
      </w:r>
      <w:r>
        <w:t>.</w:t>
      </w:r>
    </w:p>
    <w:p w:rsidR="00FC0027" w:rsidRPr="006108C0" w:rsidRDefault="00FC0027" w:rsidP="00F72F50">
      <w:pPr>
        <w:pStyle w:val="GENQANS"/>
      </w:pPr>
      <w:r w:rsidRPr="006108C0">
        <w:t>(</w:t>
      </w:r>
      <w:r w:rsidRPr="006108C0">
        <w:rPr>
          <w:rStyle w:val="ITAL"/>
        </w:rPr>
        <w:t>b</w:t>
      </w:r>
      <w:r w:rsidRPr="006108C0">
        <w:t xml:space="preserve">) </w:t>
      </w:r>
      <w:r w:rsidR="00F72F50" w:rsidRPr="00F72F50">
        <w:t>149836270508.40 m /696000000 m = 215.4. This means you can comfortably fit 214 Suns!</w:t>
      </w:r>
    </w:p>
    <w:p w:rsidR="00FC0027" w:rsidRPr="006108C0" w:rsidRDefault="00566D99" w:rsidP="00561191">
      <w:pPr>
        <w:pStyle w:val="GENQANSFIRST"/>
      </w:pPr>
      <w:r w:rsidRPr="006108C0">
        <w:rPr>
          <w:rStyle w:val="GENQANSNUM"/>
        </w:rPr>
        <w:t>1.16.</w:t>
      </w:r>
      <w:r w:rsidR="00317B1E" w:rsidRPr="006108C0">
        <w:rPr>
          <w:rFonts w:eastAsia="MS Mincho" w:hint="eastAsia"/>
        </w:rPr>
        <w:t>  </w:t>
      </w:r>
      <w:r w:rsidR="00FC0027" w:rsidRPr="006108C0">
        <w:t xml:space="preserve">The blue whale and a human have densities that are the same orders of magnitude, and contain similar concentrations of different atom types. Hence it is reasonable to say that the ratio of the numbers of atoms in these two species should be roughly equal to the ratio of volumes of these two species: </w:t>
      </w:r>
      <w:r w:rsidR="000B6596" w:rsidRPr="006108C0">
        <w:rPr>
          <w:position w:val="-24"/>
        </w:rPr>
        <w:object w:dxaOrig="1540" w:dyaOrig="580">
          <v:shape id="_x0000_i1031" type="#_x0000_t75" style="width:77.2pt;height:28.8pt" o:ole="">
            <v:imagedata r:id="rId23" o:title=""/>
          </v:shape>
          <o:OLEObject Type="Embed" ProgID="Equation.DSMT4" ShapeID="_x0000_i1031" DrawAspect="Content" ObjectID="_1492688826" r:id="rId24"/>
        </w:object>
      </w:r>
      <w:r w:rsidR="00FC0027" w:rsidRPr="006108C0">
        <w:t xml:space="preserve"> Since whales and people are three dimensional, this corresponds to blue whales being roughly one order of magnitude larger in each of three dimensions. Hence, the blue whale is approximately 10 times longer than a human is tall.</w:t>
      </w:r>
    </w:p>
    <w:p w:rsidR="00FC0027" w:rsidRPr="006108C0" w:rsidRDefault="00566D99" w:rsidP="00561191">
      <w:pPr>
        <w:pStyle w:val="GENQANSFIRST"/>
      </w:pPr>
      <w:r w:rsidRPr="006108C0">
        <w:rPr>
          <w:rStyle w:val="GENQANSNUM"/>
        </w:rPr>
        <w:t>1.17.</w:t>
      </w:r>
      <w:r w:rsidR="00317B1E" w:rsidRPr="006108C0">
        <w:rPr>
          <w:rFonts w:eastAsia="MS Mincho" w:hint="eastAsia"/>
        </w:rPr>
        <w:t>  </w:t>
      </w:r>
      <w:r w:rsidR="00FC0027" w:rsidRPr="006108C0">
        <w:t>Because the gastrotrich lifetime is given as three days, this should technically be treated as being on the order of one day. However, this is an approximate value of a lifetime, and if it were slightly higher, it would be treated as being on the order of ten days. Either of these is defensible in order of magnitude treatments. One tortoise lifetime can be related to gastrotrich lifetimes using the following order of magnitude conversions:</w:t>
      </w:r>
    </w:p>
    <w:p w:rsidR="00A06E30" w:rsidRPr="006108C0" w:rsidRDefault="000B6596" w:rsidP="00896CD9">
      <w:pPr>
        <w:pStyle w:val="GENQANSDMONLY"/>
      </w:pPr>
      <w:r w:rsidRPr="006108C0">
        <w:rPr>
          <w:position w:val="-24"/>
        </w:rPr>
        <w:object w:dxaOrig="5400" w:dyaOrig="580">
          <v:shape id="_x0000_i1032" type="#_x0000_t75" style="width:270.15pt;height:28.8pt" o:ole="">
            <v:imagedata r:id="rId25" o:title=""/>
          </v:shape>
          <o:OLEObject Type="Embed" ProgID="Equation.DSMT4" ShapeID="_x0000_i1032" DrawAspect="Content" ObjectID="_1492688827" r:id="rId26"/>
        </w:object>
      </w:r>
    </w:p>
    <w:p w:rsidR="00FC0027" w:rsidRPr="006108C0" w:rsidRDefault="00FC0027" w:rsidP="004D2AB7">
      <w:pPr>
        <w:pStyle w:val="GENQANS"/>
      </w:pPr>
      <w:r w:rsidRPr="006108C0">
        <w:t xml:space="preserve">If we had used 10 days as the order of magnitude for a gastrotrich lifetime we would have obtained </w:t>
      </w:r>
      <w:r w:rsidR="000B6596" w:rsidRPr="006108C0">
        <w:rPr>
          <w:position w:val="-10"/>
        </w:rPr>
        <w:object w:dxaOrig="2060" w:dyaOrig="320">
          <v:shape id="_x0000_i1033" type="#_x0000_t75" style="width:103.1pt;height:16.15pt" o:ole="">
            <v:imagedata r:id="rId27" o:title=""/>
          </v:shape>
          <o:OLEObject Type="Embed" ProgID="Equation.DSMT4" ShapeID="_x0000_i1033" DrawAspect="Content" ObjectID="_1492688828" r:id="rId28"/>
        </w:object>
      </w:r>
      <w:r w:rsidRPr="006108C0">
        <w:t xml:space="preserve"> Hence there are 10,000 to 100,000 gastrotrich lifetimes in one tortoise lifetime. Either of these is acceptable.</w:t>
      </w:r>
    </w:p>
    <w:p w:rsidR="00A06E30" w:rsidRPr="006108C0" w:rsidRDefault="00566D99" w:rsidP="00B42E4D">
      <w:pPr>
        <w:pStyle w:val="GENQANSFIRST"/>
      </w:pPr>
      <w:r w:rsidRPr="006108C0">
        <w:rPr>
          <w:rStyle w:val="GENQANSNUM"/>
        </w:rPr>
        <w:t>1.18.</w:t>
      </w:r>
      <w:r w:rsidR="00317B1E" w:rsidRPr="006108C0">
        <w:rPr>
          <w:rFonts w:eastAsia="MS Mincho" w:hint="eastAsia"/>
        </w:rPr>
        <w:t>  </w:t>
      </w:r>
      <w:r w:rsidR="009D6DD5">
        <w:rPr>
          <w:bCs/>
        </w:rPr>
        <w:t xml:space="preserve">Take </w:t>
      </w:r>
      <w:r w:rsidR="0079159D" w:rsidRPr="0079159D">
        <w:rPr>
          <w:bCs/>
        </w:rPr>
        <w:t>60 kg as an average adult mass and assume that the density of the body is similar to that of water, approximately 1000kg/m</w:t>
      </w:r>
      <w:r w:rsidR="0079159D" w:rsidRPr="0079159D">
        <w:rPr>
          <w:bCs/>
          <w:vertAlign w:val="superscript"/>
        </w:rPr>
        <w:t>3</w:t>
      </w:r>
      <w:r w:rsidR="0079159D" w:rsidRPr="0079159D">
        <w:rPr>
          <w:bCs/>
        </w:rPr>
        <w:t xml:space="preserve">. This gives an average volume of </w:t>
      </w:r>
      <w:r w:rsidR="0079159D" w:rsidRPr="0079159D">
        <w:rPr>
          <w:bCs/>
          <w:i/>
        </w:rPr>
        <w:t>V</w:t>
      </w:r>
      <w:r w:rsidR="005D6C7F">
        <w:rPr>
          <w:bCs/>
          <w:i/>
        </w:rPr>
        <w:t xml:space="preserve"> </w:t>
      </w:r>
      <w:r w:rsidR="0079159D" w:rsidRPr="00B96327">
        <w:rPr>
          <w:bCs/>
        </w:rPr>
        <w:t>=</w:t>
      </w:r>
      <w:r w:rsidR="005D6C7F" w:rsidRPr="00B96327">
        <w:rPr>
          <w:bCs/>
        </w:rPr>
        <w:t xml:space="preserve"> </w:t>
      </w:r>
      <w:r w:rsidR="0079159D" w:rsidRPr="00B96327">
        <w:rPr>
          <w:bCs/>
        </w:rPr>
        <w:t>60/1000</w:t>
      </w:r>
      <w:r w:rsidR="005D6C7F" w:rsidRPr="00B96327">
        <w:rPr>
          <w:bCs/>
        </w:rPr>
        <w:t xml:space="preserve"> </w:t>
      </w:r>
      <w:r w:rsidR="0079159D" w:rsidRPr="00B96327">
        <w:rPr>
          <w:bCs/>
        </w:rPr>
        <w:t>=</w:t>
      </w:r>
      <w:r w:rsidR="005D6C7F" w:rsidRPr="00B96327">
        <w:rPr>
          <w:bCs/>
        </w:rPr>
        <w:t xml:space="preserve"> </w:t>
      </w:r>
      <w:r w:rsidR="0079159D" w:rsidRPr="00B96327">
        <w:rPr>
          <w:bCs/>
        </w:rPr>
        <w:t>0.06</w:t>
      </w:r>
      <w:r w:rsidR="0079159D" w:rsidRPr="0079159D">
        <w:rPr>
          <w:bCs/>
          <w:i/>
        </w:rPr>
        <w:t xml:space="preserve"> </w:t>
      </w:r>
      <w:r w:rsidR="0079159D" w:rsidRPr="00B96327">
        <w:rPr>
          <w:bCs/>
        </w:rPr>
        <w:t>m</w:t>
      </w:r>
      <w:r w:rsidR="0079159D" w:rsidRPr="00B96327">
        <w:rPr>
          <w:bCs/>
          <w:vertAlign w:val="superscript"/>
        </w:rPr>
        <w:t>3</w:t>
      </w:r>
      <w:r w:rsidR="0079159D" w:rsidRPr="0079159D">
        <w:rPr>
          <w:bCs/>
        </w:rPr>
        <w:t>. The volume allocated for RBCs is 0.35</w:t>
      </w:r>
      <w:r w:rsidR="005D6C7F">
        <w:rPr>
          <w:bCs/>
        </w:rPr>
        <w:t xml:space="preserve"> </w:t>
      </w:r>
      <w:r w:rsidR="005D6C7F">
        <w:rPr>
          <w:bCs/>
        </w:rPr>
        <w:sym w:font="Symbol" w:char="F0B4"/>
      </w:r>
      <w:r w:rsidR="005D6C7F">
        <w:rPr>
          <w:bCs/>
        </w:rPr>
        <w:t xml:space="preserve"> </w:t>
      </w:r>
      <w:r w:rsidR="0079159D" w:rsidRPr="0079159D">
        <w:rPr>
          <w:bCs/>
        </w:rPr>
        <w:t>0.08</w:t>
      </w:r>
      <w:r w:rsidR="005D6C7F">
        <w:rPr>
          <w:bCs/>
        </w:rPr>
        <w:t xml:space="preserve"> </w:t>
      </w:r>
      <w:r w:rsidR="005D6C7F">
        <w:rPr>
          <w:bCs/>
        </w:rPr>
        <w:sym w:font="Symbol" w:char="F0B4"/>
      </w:r>
      <w:r w:rsidR="005D6C7F">
        <w:rPr>
          <w:bCs/>
        </w:rPr>
        <w:t xml:space="preserve"> </w:t>
      </w:r>
      <w:r w:rsidR="0079159D" w:rsidRPr="0079159D">
        <w:rPr>
          <w:bCs/>
        </w:rPr>
        <w:t xml:space="preserve">0.06 = 0.0016 </w:t>
      </w:r>
      <w:r w:rsidR="0079159D" w:rsidRPr="00B96327">
        <w:rPr>
          <w:bCs/>
        </w:rPr>
        <w:t>m</w:t>
      </w:r>
      <w:r w:rsidR="0079159D" w:rsidRPr="00B96327">
        <w:rPr>
          <w:bCs/>
          <w:vertAlign w:val="superscript"/>
        </w:rPr>
        <w:t>3</w:t>
      </w:r>
      <w:r w:rsidR="0079159D" w:rsidRPr="0079159D">
        <w:rPr>
          <w:bCs/>
        </w:rPr>
        <w:t>. The volume of one RBC is approximately (10</w:t>
      </w:r>
      <w:r w:rsidR="005D6C7F">
        <w:rPr>
          <w:bCs/>
          <w:vertAlign w:val="superscript"/>
        </w:rPr>
        <w:t>–</w:t>
      </w:r>
      <w:r w:rsidR="0079159D" w:rsidRPr="0079159D">
        <w:rPr>
          <w:bCs/>
          <w:vertAlign w:val="superscript"/>
        </w:rPr>
        <w:t>5</w:t>
      </w:r>
      <w:r w:rsidR="00B96327">
        <w:rPr>
          <w:bCs/>
          <w:vertAlign w:val="superscript"/>
        </w:rPr>
        <w:t xml:space="preserve"> </w:t>
      </w:r>
      <w:r w:rsidR="0079159D" w:rsidRPr="0079159D">
        <w:rPr>
          <w:bCs/>
        </w:rPr>
        <w:t>m)</w:t>
      </w:r>
      <w:r w:rsidR="0079159D" w:rsidRPr="0079159D">
        <w:rPr>
          <w:bCs/>
          <w:vertAlign w:val="superscript"/>
        </w:rPr>
        <w:t>3</w:t>
      </w:r>
      <w:r w:rsidR="005D6C7F">
        <w:rPr>
          <w:bCs/>
          <w:vertAlign w:val="superscript"/>
        </w:rPr>
        <w:t xml:space="preserve"> </w:t>
      </w:r>
      <w:r w:rsidR="0079159D" w:rsidRPr="0079159D">
        <w:rPr>
          <w:bCs/>
        </w:rPr>
        <w:t>=</w:t>
      </w:r>
      <w:r w:rsidR="005D6C7F">
        <w:rPr>
          <w:bCs/>
        </w:rPr>
        <w:t xml:space="preserve"> </w:t>
      </w:r>
      <w:r w:rsidR="0079159D" w:rsidRPr="0079159D">
        <w:rPr>
          <w:bCs/>
        </w:rPr>
        <w:t>10</w:t>
      </w:r>
      <w:r w:rsidR="005D6C7F">
        <w:rPr>
          <w:bCs/>
          <w:vertAlign w:val="superscript"/>
        </w:rPr>
        <w:t>–</w:t>
      </w:r>
      <w:r w:rsidR="0079159D" w:rsidRPr="0079159D">
        <w:rPr>
          <w:bCs/>
          <w:vertAlign w:val="superscript"/>
        </w:rPr>
        <w:t>15</w:t>
      </w:r>
      <w:r w:rsidR="00B96327">
        <w:rPr>
          <w:bCs/>
          <w:vertAlign w:val="superscript"/>
        </w:rPr>
        <w:t xml:space="preserve"> </w:t>
      </w:r>
      <w:r w:rsidR="0079159D" w:rsidRPr="00B96327">
        <w:rPr>
          <w:bCs/>
        </w:rPr>
        <w:t>m</w:t>
      </w:r>
      <w:r w:rsidR="0079159D" w:rsidRPr="00B96327">
        <w:rPr>
          <w:bCs/>
          <w:vertAlign w:val="superscript"/>
        </w:rPr>
        <w:t>3</w:t>
      </w:r>
      <w:r w:rsidR="0079159D" w:rsidRPr="0079159D">
        <w:rPr>
          <w:bCs/>
        </w:rPr>
        <w:t xml:space="preserve">.  This means one will have about </w:t>
      </w:r>
      <w:r w:rsidR="0079159D" w:rsidRPr="00B96327">
        <w:rPr>
          <w:bCs/>
        </w:rPr>
        <w:t>1.6</w:t>
      </w:r>
      <w:r w:rsidR="005D6C7F" w:rsidRPr="00B96327">
        <w:rPr>
          <w:bCs/>
        </w:rPr>
        <w:t xml:space="preserve"> </w:t>
      </w:r>
      <w:r w:rsidR="005D6C7F" w:rsidRPr="00B96327">
        <w:rPr>
          <w:bCs/>
        </w:rPr>
        <w:sym w:font="Symbol" w:char="F0B4"/>
      </w:r>
      <w:r w:rsidR="005D6C7F" w:rsidRPr="00B96327">
        <w:rPr>
          <w:bCs/>
        </w:rPr>
        <w:t xml:space="preserve"> </w:t>
      </w:r>
      <w:r w:rsidR="0079159D" w:rsidRPr="00B96327">
        <w:rPr>
          <w:bCs/>
        </w:rPr>
        <w:t>10</w:t>
      </w:r>
      <w:r w:rsidR="0079159D" w:rsidRPr="00B96327">
        <w:rPr>
          <w:bCs/>
          <w:vertAlign w:val="superscript"/>
        </w:rPr>
        <w:t>12</w:t>
      </w:r>
      <w:r w:rsidR="0079159D" w:rsidRPr="0079159D">
        <w:rPr>
          <w:bCs/>
        </w:rPr>
        <w:t xml:space="preserve"> RBCs or about a trillion!</w:t>
      </w:r>
      <w:r w:rsidR="00FC0027" w:rsidRPr="006108C0">
        <w:t xml:space="preserve"> </w:t>
      </w:r>
    </w:p>
    <w:p w:rsidR="00FC0027" w:rsidRPr="006108C0" w:rsidRDefault="00566D99" w:rsidP="00561191">
      <w:pPr>
        <w:pStyle w:val="GENQANSFIRST"/>
      </w:pPr>
      <w:r w:rsidRPr="006108C0">
        <w:rPr>
          <w:rStyle w:val="GENQANSNUM"/>
        </w:rPr>
        <w:t>1.19.</w:t>
      </w:r>
      <w:r w:rsidR="00317B1E" w:rsidRPr="006108C0">
        <w:rPr>
          <w:rFonts w:eastAsia="MS Mincho" w:hint="eastAsia"/>
        </w:rPr>
        <w:t>  </w:t>
      </w:r>
      <w:r w:rsidR="00FC0027" w:rsidRPr="006108C0">
        <w:t xml:space="preserve">Answers may vary by an order of magnitude since some textbooks may be somewhat thicker than 3.0 cm, and others may be thinner. My textbook has a thickness that is on the order of </w:t>
      </w:r>
      <w:r w:rsidR="000B6596" w:rsidRPr="006108C0">
        <w:rPr>
          <w:position w:val="-6"/>
        </w:rPr>
        <w:object w:dxaOrig="639" w:dyaOrig="279">
          <v:shape id="_x0000_i1034" type="#_x0000_t75" style="width:31.7pt;height:13.8pt" o:ole="">
            <v:imagedata r:id="rId29" o:title=""/>
          </v:shape>
          <o:OLEObject Type="Embed" ProgID="Equation.DSMT4" ShapeID="_x0000_i1034" DrawAspect="Content" ObjectID="_1492688829" r:id="rId30"/>
        </w:object>
      </w:r>
      <w:r w:rsidR="00FC0027" w:rsidRPr="006108C0">
        <w:t xml:space="preserve"> The distance to the moon is </w:t>
      </w:r>
      <w:r w:rsidR="000B6596" w:rsidRPr="006108C0">
        <w:rPr>
          <w:position w:val="-10"/>
        </w:rPr>
        <w:object w:dxaOrig="1060" w:dyaOrig="320">
          <v:shape id="_x0000_i1035" type="#_x0000_t75" style="width:53pt;height:16.15pt" o:ole="">
            <v:imagedata r:id="rId31" o:title=""/>
          </v:shape>
          <o:OLEObject Type="Embed" ProgID="Equation.DSMT4" ShapeID="_x0000_i1035" DrawAspect="Content" ObjectID="_1492688830" r:id="rId32"/>
        </w:object>
      </w:r>
      <w:r w:rsidR="00FC0027" w:rsidRPr="006108C0">
        <w:t xml:space="preserve"> meaning the distance is of order </w:t>
      </w:r>
      <w:r w:rsidR="000B6596" w:rsidRPr="006108C0">
        <w:rPr>
          <w:position w:val="-10"/>
        </w:rPr>
        <w:object w:dxaOrig="560" w:dyaOrig="320">
          <v:shape id="_x0000_i1036" type="#_x0000_t75" style="width:28.2pt;height:16.15pt" o:ole="">
            <v:imagedata r:id="rId33" o:title=""/>
          </v:shape>
          <o:OLEObject Type="Embed" ProgID="Equation.DSMT4" ShapeID="_x0000_i1036" DrawAspect="Content" ObjectID="_1492688831" r:id="rId34"/>
        </w:object>
      </w:r>
      <w:r w:rsidR="00FC0027" w:rsidRPr="006108C0">
        <w:t xml:space="preserve"> Dividing the distance by the thickness of one textbook yields </w:t>
      </w:r>
      <w:r w:rsidR="000B6596" w:rsidRPr="006108C0">
        <w:rPr>
          <w:position w:val="-20"/>
        </w:rPr>
        <w:object w:dxaOrig="4280" w:dyaOrig="540">
          <v:shape id="_x0000_i1037" type="#_x0000_t75" style="width:214.25pt;height:27.05pt" o:ole="">
            <v:imagedata r:id="rId35" o:title=""/>
          </v:shape>
          <o:OLEObject Type="Embed" ProgID="Equation.DSMT4" ShapeID="_x0000_i1037" DrawAspect="Content" ObjectID="_1492688832" r:id="rId36"/>
        </w:object>
      </w:r>
      <w:r w:rsidR="00FC0027" w:rsidRPr="006108C0">
        <w:t xml:space="preserve"> Hence </w:t>
      </w:r>
      <w:r w:rsidR="000B6596" w:rsidRPr="006108C0">
        <w:rPr>
          <w:position w:val="-6"/>
        </w:rPr>
        <w:object w:dxaOrig="360" w:dyaOrig="279">
          <v:shape id="_x0000_i1038" type="#_x0000_t75" style="width:17.85pt;height:13.8pt" o:ole="">
            <v:imagedata r:id="rId37" o:title=""/>
          </v:shape>
          <o:OLEObject Type="Embed" ProgID="Equation.DSMT4" ShapeID="_x0000_i1038" DrawAspect="Content" ObjectID="_1492688833" r:id="rId38"/>
        </w:object>
      </w:r>
      <w:r w:rsidR="00FC0027" w:rsidRPr="006108C0">
        <w:t xml:space="preserve"> copies of my physics textbook could fit between Earth and the Moon.</w:t>
      </w:r>
    </w:p>
    <w:p w:rsidR="00A06E30" w:rsidRPr="006108C0" w:rsidRDefault="00566D99" w:rsidP="00A06E30">
      <w:pPr>
        <w:pStyle w:val="GENQANSFIRST"/>
      </w:pPr>
      <w:r w:rsidRPr="006108C0">
        <w:rPr>
          <w:rStyle w:val="GENQANSNUM"/>
        </w:rPr>
        <w:t>1.20.</w:t>
      </w:r>
      <w:r w:rsidR="00317B1E" w:rsidRPr="006108C0">
        <w:rPr>
          <w:rFonts w:eastAsia="MS Mincho" w:hint="eastAsia"/>
        </w:rPr>
        <w:t>  </w:t>
      </w:r>
      <w:r w:rsidR="00A06E30" w:rsidRPr="006108C0">
        <w:t>We proceed by finding the total mass of water in the pool, and dividing this by the mass of a single molecule of water:</w:t>
      </w:r>
    </w:p>
    <w:p w:rsidR="00A06E30" w:rsidRPr="006108C0" w:rsidRDefault="000B6596" w:rsidP="00432F1A">
      <w:pPr>
        <w:pStyle w:val="GENQANS"/>
      </w:pPr>
      <w:r w:rsidRPr="006108C0">
        <w:rPr>
          <w:position w:val="-24"/>
        </w:rPr>
        <w:object w:dxaOrig="1960" w:dyaOrig="580">
          <v:shape id="_x0000_i1039" type="#_x0000_t75" style="width:97.9pt;height:28.8pt" o:ole="">
            <v:imagedata r:id="rId39" o:title=""/>
          </v:shape>
          <o:OLEObject Type="Embed" ProgID="Equation.DSMT4" ShapeID="_x0000_i1039" DrawAspect="Content" ObjectID="_1492688834" r:id="rId40"/>
        </w:object>
      </w:r>
      <w:r w:rsidR="00A06E30" w:rsidRPr="006108C0">
        <w:t xml:space="preserve"> where </w:t>
      </w:r>
      <w:r w:rsidRPr="006108C0">
        <w:rPr>
          <w:position w:val="-10"/>
        </w:rPr>
        <w:object w:dxaOrig="1560" w:dyaOrig="320">
          <v:shape id="_x0000_i1040" type="#_x0000_t75" style="width:77.75pt;height:16.15pt" o:ole="">
            <v:imagedata r:id="rId41" o:title=""/>
          </v:shape>
          <o:OLEObject Type="Embed" ProgID="Equation.DSMT4" ShapeID="_x0000_i1040" DrawAspect="Content" ObjectID="_1492688835" r:id="rId42"/>
        </w:object>
      </w:r>
      <w:r w:rsidR="00A06E30" w:rsidRPr="006108C0">
        <w:t xml:space="preserve"> is the density of water, </w:t>
      </w:r>
      <w:r w:rsidRPr="006108C0">
        <w:rPr>
          <w:position w:val="-12"/>
        </w:rPr>
        <w:object w:dxaOrig="1920" w:dyaOrig="340">
          <v:shape id="_x0000_i1041" type="#_x0000_t75" style="width:96.2pt;height:17.3pt" o:ole="">
            <v:imagedata r:id="rId43" o:title=""/>
          </v:shape>
          <o:OLEObject Type="Embed" ProgID="Equation.DSMT4" ShapeID="_x0000_i1041" DrawAspect="Content" ObjectID="_1492688836" r:id="rId44"/>
        </w:object>
      </w:r>
      <w:r w:rsidR="00A06E30" w:rsidRPr="006108C0">
        <w:t xml:space="preserve"> is the volume of the swimming pool, </w:t>
      </w:r>
      <w:r w:rsidRPr="006108C0">
        <w:rPr>
          <w:position w:val="-10"/>
        </w:rPr>
        <w:object w:dxaOrig="1120" w:dyaOrig="279">
          <v:shape id="_x0000_i1042" type="#_x0000_t75" style="width:55.85pt;height:13.8pt" o:ole="">
            <v:imagedata r:id="rId45" o:title=""/>
          </v:shape>
          <o:OLEObject Type="Embed" ProgID="Equation.DSMT4" ShapeID="_x0000_i1042" DrawAspect="Content" ObjectID="_1492688837" r:id="rId46"/>
        </w:object>
      </w:r>
      <w:r w:rsidR="00A06E30" w:rsidRPr="006108C0">
        <w:t xml:space="preserve"> is the molar mass of water, and </w:t>
      </w:r>
      <w:r w:rsidRPr="006108C0">
        <w:rPr>
          <w:position w:val="-10"/>
        </w:rPr>
        <w:object w:dxaOrig="1780" w:dyaOrig="320">
          <v:shape id="_x0000_i1043" type="#_x0000_t75" style="width:89.3pt;height:16.15pt" o:ole="">
            <v:imagedata r:id="rId47" o:title=""/>
          </v:shape>
          <o:OLEObject Type="Embed" ProgID="Equation.DSMT4" ShapeID="_x0000_i1043" DrawAspect="Content" ObjectID="_1492688838" r:id="rId48"/>
        </w:object>
      </w:r>
      <w:r w:rsidR="00D60B96" w:rsidRPr="006108C0">
        <w:t xml:space="preserve"> </w:t>
      </w:r>
      <w:r w:rsidR="00A06E30" w:rsidRPr="006108C0">
        <w:t>is Avogadro’s number. Using this information we find</w:t>
      </w:r>
    </w:p>
    <w:p w:rsidR="00A06E30" w:rsidRPr="006108C0" w:rsidRDefault="000B6596" w:rsidP="00896CD9">
      <w:pPr>
        <w:pStyle w:val="GENQANSDMONLY"/>
      </w:pPr>
      <w:r w:rsidRPr="006108C0">
        <w:rPr>
          <w:position w:val="-24"/>
        </w:rPr>
        <w:object w:dxaOrig="6660" w:dyaOrig="580">
          <v:shape id="_x0000_i1044" type="#_x0000_t75" style="width:332.95pt;height:28.8pt" o:ole="">
            <v:imagedata r:id="rId49" o:title=""/>
          </v:shape>
          <o:OLEObject Type="Embed" ProgID="Equation.DSMT4" ShapeID="_x0000_i1044" DrawAspect="Content" ObjectID="_1492688839" r:id="rId50"/>
        </w:object>
      </w:r>
    </w:p>
    <w:p w:rsidR="00A06E30" w:rsidRPr="006108C0" w:rsidRDefault="00566D99" w:rsidP="00BA1ED6">
      <w:pPr>
        <w:pStyle w:val="GENQANSFIRST"/>
      </w:pPr>
      <w:r w:rsidRPr="006108C0">
        <w:rPr>
          <w:rStyle w:val="GENQANSNUM"/>
        </w:rPr>
        <w:t>1.21.</w:t>
      </w:r>
      <w:r w:rsidR="00317B1E" w:rsidRPr="006108C0">
        <w:rPr>
          <w:rFonts w:eastAsia="MS Mincho" w:hint="eastAsia"/>
        </w:rPr>
        <w:t>  </w:t>
      </w:r>
      <w:r w:rsidR="00A06E30" w:rsidRPr="006108C0">
        <w:t>(</w:t>
      </w:r>
      <w:r w:rsidR="00A06E30" w:rsidRPr="006108C0">
        <w:rPr>
          <w:rStyle w:val="ITAL"/>
        </w:rPr>
        <w:t>a</w:t>
      </w:r>
      <w:r w:rsidR="00A06E30" w:rsidRPr="006108C0">
        <w:t xml:space="preserve">) Since numbers are not given, it might be natural to cancel lengths and be left with a factor of </w:t>
      </w:r>
      <w:r w:rsidR="000B6596" w:rsidRPr="006108C0">
        <w:rPr>
          <w:position w:val="-4"/>
        </w:rPr>
        <w:object w:dxaOrig="220" w:dyaOrig="260">
          <v:shape id="_x0000_i1045" type="#_x0000_t75" style="width:10.95pt;height:13.25pt" o:ole="">
            <v:imagedata r:id="rId51" o:title=""/>
          </v:shape>
          <o:OLEObject Type="Embed" ProgID="Equation.DSMT4" ShapeID="_x0000_i1045" DrawAspect="Content" ObjectID="_1492688840" r:id="rId52"/>
        </w:object>
      </w:r>
      <w:r w:rsidR="00A06E30" w:rsidRPr="006108C0">
        <w:t xml:space="preserve">. In that case the volume of the cube would increase by one order of magnitude. But if one were asked to use an order of magnitude estimate to first express </w:t>
      </w:r>
      <w:r w:rsidR="000B6596" w:rsidRPr="006108C0">
        <w:rPr>
          <w:position w:val="-10"/>
        </w:rPr>
        <w:object w:dxaOrig="240" w:dyaOrig="300">
          <v:shape id="_x0000_i1046" type="#_x0000_t75" style="width:12.1pt;height:15pt" o:ole="">
            <v:imagedata r:id="rId53" o:title=""/>
          </v:shape>
          <o:OLEObject Type="Embed" ProgID="Equation.DSMT4" ShapeID="_x0000_i1046" DrawAspect="Content" ObjectID="_1492688841" r:id="rId54"/>
        </w:object>
      </w:r>
      <w:r w:rsidR="00A06E30" w:rsidRPr="006108C0">
        <w:t xml:space="preserve"> in terms of </w:t>
      </w:r>
      <w:r w:rsidR="000B6596" w:rsidRPr="006108C0">
        <w:rPr>
          <w:position w:val="-10"/>
        </w:rPr>
        <w:object w:dxaOrig="279" w:dyaOrig="300">
          <v:shape id="_x0000_i1047" type="#_x0000_t75" style="width:13.8pt;height:15pt" o:ole="">
            <v:imagedata r:id="rId55" o:title=""/>
          </v:shape>
          <o:OLEObject Type="Embed" ProgID="Equation.DSMT4" ShapeID="_x0000_i1047" DrawAspect="Content" ObjectID="_1492688842" r:id="rId56"/>
        </w:object>
      </w:r>
      <w:r w:rsidR="00A06E30" w:rsidRPr="006108C0">
        <w:t xml:space="preserve"> one might find that they have the same order of magnitude and that the volume therefore does not increase. Either of these answers (one order of magnitude, or zero orders of magnitude) is acceptable.</w:t>
      </w:r>
      <w:r w:rsidR="00BA1ED6">
        <w:t xml:space="preserve"> </w:t>
      </w:r>
      <w:r w:rsidR="00A06E30" w:rsidRPr="006108C0">
        <w:t>(</w:t>
      </w:r>
      <w:r w:rsidR="00A06E30" w:rsidRPr="006108C0">
        <w:rPr>
          <w:rStyle w:val="ITAL"/>
        </w:rPr>
        <w:t>b</w:t>
      </w:r>
      <w:r w:rsidR="00A06E30" w:rsidRPr="006108C0">
        <w:t xml:space="preserve">) Yes, because of the rules of rounding numerical values. For example, if </w:t>
      </w:r>
      <w:r w:rsidR="000B6596" w:rsidRPr="006108C0">
        <w:rPr>
          <w:position w:val="-10"/>
        </w:rPr>
        <w:object w:dxaOrig="980" w:dyaOrig="320">
          <v:shape id="_x0000_i1048" type="#_x0000_t75" style="width:48.95pt;height:16.15pt" o:ole="">
            <v:imagedata r:id="rId57" o:title=""/>
          </v:shape>
          <o:OLEObject Type="Embed" ProgID="Equation.DSMT4" ShapeID="_x0000_i1048" DrawAspect="Content" ObjectID="_1492688843" r:id="rId58"/>
        </w:object>
      </w:r>
      <w:r w:rsidR="00A06E30" w:rsidRPr="006108C0">
        <w:t xml:space="preserve"> that value would round to an order of magnitude of 10 m</w:t>
      </w:r>
      <w:r w:rsidR="00A06E30" w:rsidRPr="006108C0">
        <w:rPr>
          <w:vertAlign w:val="superscript"/>
        </w:rPr>
        <w:t>3</w:t>
      </w:r>
      <w:r w:rsidR="00A06E30" w:rsidRPr="006108C0">
        <w:t xml:space="preserve">. Then </w:t>
      </w:r>
      <w:r w:rsidR="000B6596" w:rsidRPr="006108C0">
        <w:rPr>
          <w:position w:val="-10"/>
        </w:rPr>
        <w:object w:dxaOrig="1380" w:dyaOrig="320">
          <v:shape id="_x0000_i1049" type="#_x0000_t75" style="width:69.1pt;height:16.15pt" o:ole="">
            <v:imagedata r:id="rId59" o:title=""/>
          </v:shape>
          <o:OLEObject Type="Embed" ProgID="Equation.DSMT4" ShapeID="_x0000_i1049" DrawAspect="Content" ObjectID="_1492688844" r:id="rId60"/>
        </w:object>
      </w:r>
      <w:r w:rsidR="00A06E30" w:rsidRPr="006108C0">
        <w:t xml:space="preserve"> which also rounds to an order of magnitude of 10 m</w:t>
      </w:r>
      <w:r w:rsidR="00A06E30" w:rsidRPr="006108C0">
        <w:rPr>
          <w:vertAlign w:val="superscript"/>
        </w:rPr>
        <w:t>3</w:t>
      </w:r>
      <w:r w:rsidR="00A06E30" w:rsidRPr="006108C0">
        <w:t>.</w:t>
      </w:r>
    </w:p>
    <w:p w:rsidR="00A06E30" w:rsidRPr="006108C0" w:rsidRDefault="00566D99" w:rsidP="00A06E30">
      <w:pPr>
        <w:pStyle w:val="GENQANSFIRST"/>
      </w:pPr>
      <w:r w:rsidRPr="006108C0">
        <w:rPr>
          <w:rStyle w:val="GENQANSNUM"/>
        </w:rPr>
        <w:t>1.22.</w:t>
      </w:r>
      <w:r w:rsidR="00317B1E" w:rsidRPr="006108C0">
        <w:rPr>
          <w:rFonts w:eastAsia="MS Mincho" w:hint="eastAsia"/>
        </w:rPr>
        <w:t>  </w:t>
      </w:r>
      <w:r w:rsidR="00A06E30" w:rsidRPr="006108C0">
        <w:t xml:space="preserve">The speed of light is of order </w:t>
      </w:r>
      <w:r w:rsidR="000B6596" w:rsidRPr="006108C0">
        <w:rPr>
          <w:position w:val="-6"/>
        </w:rPr>
        <w:object w:dxaOrig="720" w:dyaOrig="279">
          <v:shape id="_x0000_i1050" type="#_x0000_t75" style="width:36.3pt;height:13.8pt" o:ole="">
            <v:imagedata r:id="rId61" o:title=""/>
          </v:shape>
          <o:OLEObject Type="Embed" ProgID="Equation.DSMT4" ShapeID="_x0000_i1050" DrawAspect="Content" ObjectID="_1492688845" r:id="rId62"/>
        </w:object>
      </w:r>
      <w:r w:rsidR="00A06E30" w:rsidRPr="006108C0">
        <w:t xml:space="preserve"> The length of Earth’s trip around the Sun is of order </w:t>
      </w:r>
      <w:r w:rsidR="000B6596" w:rsidRPr="006108C0">
        <w:rPr>
          <w:position w:val="-6"/>
        </w:rPr>
        <w:object w:dxaOrig="620" w:dyaOrig="279">
          <v:shape id="_x0000_i1051" type="#_x0000_t75" style="width:31.1pt;height:13.8pt" o:ole="">
            <v:imagedata r:id="rId63" o:title=""/>
          </v:shape>
          <o:OLEObject Type="Embed" ProgID="Equation.DSMT4" ShapeID="_x0000_i1051" DrawAspect="Content" ObjectID="_1492688846" r:id="rId64"/>
        </w:object>
      </w:r>
      <w:r w:rsidR="00A06E30" w:rsidRPr="006108C0">
        <w:t xml:space="preserve"> Hence the order of magnitude of the time light would need to make the same trip around the sun is </w:t>
      </w:r>
      <w:r w:rsidR="000B6596" w:rsidRPr="006108C0">
        <w:rPr>
          <w:position w:val="-24"/>
        </w:rPr>
        <w:object w:dxaOrig="2760" w:dyaOrig="580">
          <v:shape id="_x0000_i1052" type="#_x0000_t75" style="width:138.25pt;height:28.8pt" o:ole="">
            <v:imagedata r:id="rId65" o:title=""/>
          </v:shape>
          <o:OLEObject Type="Embed" ProgID="Equation.DSMT4" ShapeID="_x0000_i1052" DrawAspect="Content" ObjectID="_1492688847" r:id="rId66"/>
        </w:object>
      </w:r>
      <w:r w:rsidR="00A06E30" w:rsidRPr="006108C0">
        <w:t xml:space="preserve"> Hence light would take approximately </w:t>
      </w:r>
      <w:r w:rsidR="000B6596" w:rsidRPr="006108C0">
        <w:rPr>
          <w:position w:val="-10"/>
        </w:rPr>
        <w:object w:dxaOrig="440" w:dyaOrig="320">
          <v:shape id="_x0000_i1053" type="#_x0000_t75" style="width:21.9pt;height:16.15pt" o:ole="">
            <v:imagedata r:id="rId67" o:title=""/>
          </v:shape>
          <o:OLEObject Type="Embed" ProgID="Equation.DSMT4" ShapeID="_x0000_i1053" DrawAspect="Content" ObjectID="_1492688848" r:id="rId68"/>
        </w:object>
      </w:r>
      <w:r w:rsidR="00A06E30" w:rsidRPr="006108C0">
        <w:t xml:space="preserve"> to complete this trip.</w:t>
      </w:r>
    </w:p>
    <w:p w:rsidR="00A06E30" w:rsidRDefault="00566D99" w:rsidP="00A06E30">
      <w:pPr>
        <w:pStyle w:val="GENQANSFIRST"/>
      </w:pPr>
      <w:r w:rsidRPr="006108C0">
        <w:rPr>
          <w:rStyle w:val="GENQANSNUM"/>
        </w:rPr>
        <w:t>1.23.</w:t>
      </w:r>
      <w:r w:rsidR="00317B1E" w:rsidRPr="006108C0">
        <w:rPr>
          <w:rFonts w:eastAsia="MS Mincho" w:hint="eastAsia"/>
        </w:rPr>
        <w:t>  </w:t>
      </w:r>
      <w:r w:rsidR="00A06E30" w:rsidRPr="006108C0">
        <w:t xml:space="preserve">The surface area of the roughly spherical distribution of leaves is </w:t>
      </w:r>
      <w:r w:rsidR="000B6596" w:rsidRPr="006108C0">
        <w:rPr>
          <w:position w:val="-6"/>
        </w:rPr>
        <w:object w:dxaOrig="440" w:dyaOrig="279">
          <v:shape id="_x0000_i1054" type="#_x0000_t75" style="width:21.9pt;height:13.8pt" o:ole="">
            <v:imagedata r:id="rId69" o:title=""/>
          </v:shape>
          <o:OLEObject Type="Embed" ProgID="Equation.DSMT4" ShapeID="_x0000_i1054" DrawAspect="Content" ObjectID="_1492688849" r:id="rId70"/>
        </w:object>
      </w:r>
      <w:r w:rsidR="00A06E30" w:rsidRPr="006108C0">
        <w:t xml:space="preserve">, where </w:t>
      </w:r>
      <w:r w:rsidR="000B6596" w:rsidRPr="006108C0">
        <w:rPr>
          <w:position w:val="-4"/>
        </w:rPr>
        <w:object w:dxaOrig="160" w:dyaOrig="180">
          <v:shape id="_x0000_i1055" type="#_x0000_t75" style="width:8.05pt;height:9.2pt" o:ole="">
            <v:imagedata r:id="rId71" o:title=""/>
          </v:shape>
          <o:OLEObject Type="Embed" ProgID="Equation.DSMT4" ShapeID="_x0000_i1055" DrawAspect="Content" ObjectID="_1492688850" r:id="rId72"/>
        </w:object>
      </w:r>
      <w:r w:rsidR="00A06E30" w:rsidRPr="006108C0">
        <w:t xml:space="preserve"> is the radius of the tree’s sphere of leaves. The surface area of an individual leaf is just its length </w:t>
      </w:r>
      <w:r w:rsidR="000B6596" w:rsidRPr="006108C0">
        <w:rPr>
          <w:position w:val="-4"/>
        </w:rPr>
        <w:object w:dxaOrig="160" w:dyaOrig="220">
          <v:shape id="_x0000_i1056" type="#_x0000_t75" style="width:8.05pt;height:10.95pt" o:ole="">
            <v:imagedata r:id="rId73" o:title=""/>
          </v:shape>
          <o:OLEObject Type="Embed" ProgID="Equation.DSMT4" ShapeID="_x0000_i1056" DrawAspect="Content" ObjectID="_1492688851" r:id="rId74"/>
        </w:object>
      </w:r>
      <w:r w:rsidR="00A06E30" w:rsidRPr="006108C0">
        <w:t xml:space="preserve"> times its width </w:t>
      </w:r>
      <w:r w:rsidR="000B6596" w:rsidRPr="006108C0">
        <w:rPr>
          <w:position w:val="-6"/>
        </w:rPr>
        <w:object w:dxaOrig="240" w:dyaOrig="200">
          <v:shape id="_x0000_i1057" type="#_x0000_t75" style="width:12.1pt;height:9.8pt" o:ole="">
            <v:imagedata r:id="rId75" o:title=""/>
          </v:shape>
          <o:OLEObject Type="Embed" ProgID="Equation.DSMT4" ShapeID="_x0000_i1057" DrawAspect="Content" ObjectID="_1492688852" r:id="rId76"/>
        </w:object>
      </w:r>
      <w:r w:rsidR="00A06E30" w:rsidRPr="006108C0">
        <w:t xml:space="preserve"> We can find the number of leaves by dividing the total surface area by the area of one leaf: </w:t>
      </w:r>
      <w:r w:rsidR="000B6596" w:rsidRPr="006108C0">
        <w:rPr>
          <w:position w:val="-24"/>
        </w:rPr>
        <w:object w:dxaOrig="2600" w:dyaOrig="639">
          <v:shape id="_x0000_i1058" type="#_x0000_t75" style="width:130.2pt;height:31.7pt" o:ole="">
            <v:imagedata r:id="rId77" o:title=""/>
          </v:shape>
          <o:OLEObject Type="Embed" ProgID="Equation.DSMT4" ShapeID="_x0000_i1058" DrawAspect="Content" ObjectID="_1492688853" r:id="rId78"/>
        </w:object>
      </w:r>
      <w:r w:rsidR="00A06E30" w:rsidRPr="006108C0">
        <w:t xml:space="preserve"> leaves.</w:t>
      </w:r>
    </w:p>
    <w:p w:rsidR="0043421D" w:rsidRPr="0043421D" w:rsidRDefault="00566D99" w:rsidP="00CB3A95">
      <w:pPr>
        <w:spacing w:after="0"/>
        <w:rPr>
          <w:rFonts w:ascii="Times New Roman" w:hAnsi="Times New Roman"/>
          <w:sz w:val="19"/>
          <w:szCs w:val="19"/>
        </w:rPr>
      </w:pPr>
      <w:r w:rsidRPr="006108C0">
        <w:rPr>
          <w:rStyle w:val="GENQANSNUM"/>
        </w:rPr>
        <w:t>1.24.</w:t>
      </w:r>
      <w:r w:rsidR="00317B1E" w:rsidRPr="006108C0">
        <w:rPr>
          <w:rFonts w:eastAsia="MS Mincho" w:hint="eastAsia"/>
        </w:rPr>
        <w:t>  </w:t>
      </w:r>
      <w:r w:rsidR="0043421D" w:rsidRPr="0043421D">
        <w:rPr>
          <w:rFonts w:ascii="Times New Roman" w:hAnsi="Times New Roman"/>
          <w:bCs/>
          <w:sz w:val="19"/>
          <w:szCs w:val="19"/>
        </w:rPr>
        <w:t xml:space="preserve">70 years </w:t>
      </w:r>
      <w:r w:rsidR="0043421D" w:rsidRPr="0043421D">
        <w:rPr>
          <w:rFonts w:ascii="Times New Roman" w:hAnsi="Times New Roman"/>
          <w:sz w:val="19"/>
          <w:szCs w:val="19"/>
        </w:rPr>
        <w:t>≈ 70 year</w:t>
      </w:r>
      <w:r w:rsidR="0043421D">
        <w:rPr>
          <w:rFonts w:ascii="Times New Roman" w:hAnsi="Times New Roman"/>
          <w:sz w:val="19"/>
          <w:szCs w:val="19"/>
        </w:rPr>
        <w:t xml:space="preserve"> </w:t>
      </w:r>
      <w:r w:rsidR="0043421D">
        <w:rPr>
          <w:rFonts w:ascii="Times New Roman" w:hAnsi="Times New Roman"/>
          <w:sz w:val="19"/>
          <w:szCs w:val="19"/>
        </w:rPr>
        <w:sym w:font="Symbol" w:char="F0B4"/>
      </w:r>
      <w:r w:rsidR="0043421D">
        <w:rPr>
          <w:rFonts w:ascii="Times New Roman" w:hAnsi="Times New Roman"/>
          <w:sz w:val="19"/>
          <w:szCs w:val="19"/>
        </w:rPr>
        <w:t xml:space="preserve"> </w:t>
      </w:r>
      <w:r w:rsidR="0043421D" w:rsidRPr="0043421D">
        <w:rPr>
          <w:rFonts w:ascii="Times New Roman" w:hAnsi="Times New Roman"/>
          <w:sz w:val="19"/>
          <w:szCs w:val="19"/>
        </w:rPr>
        <w:t>(365.25 day/year)</w:t>
      </w:r>
      <w:r w:rsidR="0043421D">
        <w:rPr>
          <w:rFonts w:ascii="Times New Roman" w:hAnsi="Times New Roman"/>
          <w:sz w:val="19"/>
          <w:szCs w:val="19"/>
        </w:rPr>
        <w:t xml:space="preserve"> </w:t>
      </w:r>
      <w:r w:rsidR="0043421D">
        <w:rPr>
          <w:rFonts w:ascii="Times New Roman" w:hAnsi="Times New Roman"/>
          <w:sz w:val="19"/>
          <w:szCs w:val="19"/>
        </w:rPr>
        <w:sym w:font="Symbol" w:char="F0B4"/>
      </w:r>
      <w:r w:rsidR="0043421D">
        <w:rPr>
          <w:rFonts w:ascii="Times New Roman" w:hAnsi="Times New Roman"/>
          <w:sz w:val="19"/>
          <w:szCs w:val="19"/>
        </w:rPr>
        <w:t xml:space="preserve"> </w:t>
      </w:r>
      <w:r w:rsidR="0043421D" w:rsidRPr="0043421D">
        <w:rPr>
          <w:rFonts w:ascii="Times New Roman" w:hAnsi="Times New Roman"/>
          <w:sz w:val="19"/>
          <w:szCs w:val="19"/>
        </w:rPr>
        <w:t>(24 hour/day)</w:t>
      </w:r>
      <w:r w:rsidR="0043421D">
        <w:rPr>
          <w:rFonts w:ascii="Times New Roman" w:hAnsi="Times New Roman"/>
          <w:sz w:val="19"/>
          <w:szCs w:val="19"/>
        </w:rPr>
        <w:t xml:space="preserve"> </w:t>
      </w:r>
      <w:r w:rsidR="0043421D">
        <w:rPr>
          <w:rFonts w:ascii="Times New Roman" w:hAnsi="Times New Roman"/>
          <w:sz w:val="19"/>
          <w:szCs w:val="19"/>
        </w:rPr>
        <w:sym w:font="Symbol" w:char="F0B4"/>
      </w:r>
      <w:r w:rsidR="0043421D">
        <w:rPr>
          <w:rFonts w:ascii="Times New Roman" w:hAnsi="Times New Roman"/>
          <w:sz w:val="19"/>
          <w:szCs w:val="19"/>
        </w:rPr>
        <w:t xml:space="preserve"> </w:t>
      </w:r>
      <w:r w:rsidR="0043421D" w:rsidRPr="0043421D">
        <w:rPr>
          <w:rFonts w:ascii="Times New Roman" w:hAnsi="Times New Roman"/>
          <w:sz w:val="19"/>
          <w:szCs w:val="19"/>
        </w:rPr>
        <w:t>(60 min/hour)</w:t>
      </w:r>
      <w:r w:rsidR="0043421D">
        <w:rPr>
          <w:rFonts w:ascii="Times New Roman" w:hAnsi="Times New Roman"/>
          <w:sz w:val="19"/>
          <w:szCs w:val="19"/>
        </w:rPr>
        <w:t xml:space="preserve"> </w:t>
      </w:r>
      <w:r w:rsidR="0043421D" w:rsidRPr="0043421D">
        <w:rPr>
          <w:rFonts w:ascii="Times New Roman" w:hAnsi="Times New Roman"/>
          <w:sz w:val="19"/>
          <w:szCs w:val="19"/>
        </w:rPr>
        <w:t>≈</w:t>
      </w:r>
      <w:r w:rsidR="0043421D">
        <w:rPr>
          <w:rFonts w:ascii="Times New Roman" w:hAnsi="Times New Roman"/>
          <w:sz w:val="19"/>
          <w:szCs w:val="19"/>
        </w:rPr>
        <w:t xml:space="preserve"> </w:t>
      </w:r>
      <w:r w:rsidR="0043421D" w:rsidRPr="0043421D">
        <w:rPr>
          <w:rFonts w:ascii="Times New Roman" w:hAnsi="Times New Roman"/>
          <w:sz w:val="19"/>
          <w:szCs w:val="19"/>
        </w:rPr>
        <w:t>3.68</w:t>
      </w:r>
      <w:r w:rsidR="0043421D">
        <w:rPr>
          <w:rFonts w:ascii="Times New Roman" w:hAnsi="Times New Roman"/>
          <w:sz w:val="19"/>
          <w:szCs w:val="19"/>
        </w:rPr>
        <w:t xml:space="preserve"> </w:t>
      </w:r>
      <w:r w:rsidR="0043421D">
        <w:rPr>
          <w:rFonts w:ascii="Times New Roman" w:hAnsi="Times New Roman"/>
          <w:sz w:val="19"/>
          <w:szCs w:val="19"/>
        </w:rPr>
        <w:sym w:font="Symbol" w:char="F0B4"/>
      </w:r>
      <w:r w:rsidR="0043421D">
        <w:rPr>
          <w:rFonts w:ascii="Times New Roman" w:hAnsi="Times New Roman"/>
          <w:sz w:val="19"/>
          <w:szCs w:val="19"/>
        </w:rPr>
        <w:t xml:space="preserve"> </w:t>
      </w:r>
      <w:r w:rsidR="0043421D" w:rsidRPr="0043421D">
        <w:rPr>
          <w:rFonts w:ascii="Times New Roman" w:hAnsi="Times New Roman"/>
          <w:sz w:val="19"/>
          <w:szCs w:val="19"/>
        </w:rPr>
        <w:t>10</w:t>
      </w:r>
      <w:r w:rsidR="0043421D" w:rsidRPr="0043421D">
        <w:rPr>
          <w:rFonts w:ascii="Times New Roman" w:hAnsi="Times New Roman"/>
          <w:sz w:val="19"/>
          <w:szCs w:val="19"/>
          <w:vertAlign w:val="superscript"/>
        </w:rPr>
        <w:t>7</w:t>
      </w:r>
      <w:r w:rsidR="0043421D">
        <w:rPr>
          <w:rFonts w:ascii="Times New Roman" w:hAnsi="Times New Roman"/>
          <w:sz w:val="19"/>
          <w:szCs w:val="19"/>
          <w:vertAlign w:val="superscript"/>
        </w:rPr>
        <w:t xml:space="preserve"> </w:t>
      </w:r>
      <w:r w:rsidR="0043421D" w:rsidRPr="0043421D">
        <w:rPr>
          <w:rFonts w:ascii="Times New Roman" w:hAnsi="Times New Roman"/>
          <w:sz w:val="19"/>
          <w:szCs w:val="19"/>
        </w:rPr>
        <w:t>minutes.</w:t>
      </w:r>
    </w:p>
    <w:p w:rsidR="00A06E30" w:rsidRPr="0043421D" w:rsidRDefault="0043421D" w:rsidP="0043421D">
      <w:pPr>
        <w:rPr>
          <w:rFonts w:ascii="Times" w:hAnsi="Times" w:cs="Times"/>
        </w:rPr>
      </w:pPr>
      <w:r w:rsidRPr="0043421D">
        <w:rPr>
          <w:rFonts w:ascii="Times New Roman" w:hAnsi="Times New Roman"/>
          <w:sz w:val="19"/>
          <w:szCs w:val="19"/>
        </w:rPr>
        <w:t>The heart will then beat about 3.68</w:t>
      </w:r>
      <w:r>
        <w:rPr>
          <w:rFonts w:ascii="Times New Roman" w:hAnsi="Times New Roman"/>
          <w:sz w:val="19"/>
          <w:szCs w:val="19"/>
        </w:rPr>
        <w:t xml:space="preserve"> </w:t>
      </w:r>
      <w:r>
        <w:rPr>
          <w:rFonts w:ascii="Times New Roman" w:hAnsi="Times New Roman"/>
          <w:sz w:val="19"/>
          <w:szCs w:val="19"/>
        </w:rPr>
        <w:sym w:font="Symbol" w:char="F0B4"/>
      </w:r>
      <w:r>
        <w:rPr>
          <w:rFonts w:ascii="Times New Roman" w:hAnsi="Times New Roman"/>
          <w:sz w:val="19"/>
          <w:szCs w:val="19"/>
        </w:rPr>
        <w:t xml:space="preserve"> </w:t>
      </w:r>
      <w:r w:rsidRPr="0043421D">
        <w:rPr>
          <w:rFonts w:ascii="Times New Roman" w:hAnsi="Times New Roman"/>
          <w:sz w:val="19"/>
          <w:szCs w:val="19"/>
        </w:rPr>
        <w:t>10</w:t>
      </w:r>
      <w:r w:rsidRPr="0043421D">
        <w:rPr>
          <w:rFonts w:ascii="Times New Roman" w:hAnsi="Times New Roman"/>
          <w:sz w:val="19"/>
          <w:szCs w:val="19"/>
          <w:vertAlign w:val="superscript"/>
        </w:rPr>
        <w:t>7</w:t>
      </w:r>
      <w:r>
        <w:rPr>
          <w:rFonts w:ascii="Times New Roman" w:hAnsi="Times New Roman"/>
          <w:sz w:val="19"/>
          <w:szCs w:val="19"/>
        </w:rPr>
        <w:t xml:space="preserve"> </w:t>
      </w:r>
      <w:r>
        <w:rPr>
          <w:rFonts w:ascii="Times New Roman" w:hAnsi="Times New Roman"/>
          <w:sz w:val="19"/>
          <w:szCs w:val="19"/>
        </w:rPr>
        <w:sym w:font="Symbol" w:char="F0B4"/>
      </w:r>
      <w:r>
        <w:rPr>
          <w:rFonts w:ascii="Times New Roman" w:hAnsi="Times New Roman"/>
          <w:sz w:val="19"/>
          <w:szCs w:val="19"/>
        </w:rPr>
        <w:t xml:space="preserve"> </w:t>
      </w:r>
      <w:r w:rsidRPr="0043421D">
        <w:rPr>
          <w:rFonts w:ascii="Times New Roman" w:hAnsi="Times New Roman"/>
          <w:sz w:val="19"/>
          <w:szCs w:val="19"/>
        </w:rPr>
        <w:t>72 = 2.65</w:t>
      </w:r>
      <w:r>
        <w:rPr>
          <w:rFonts w:ascii="Times New Roman" w:hAnsi="Times New Roman"/>
          <w:sz w:val="19"/>
          <w:szCs w:val="19"/>
        </w:rPr>
        <w:t xml:space="preserve"> </w:t>
      </w:r>
      <w:r>
        <w:rPr>
          <w:rFonts w:ascii="Times New Roman" w:hAnsi="Times New Roman"/>
          <w:sz w:val="19"/>
          <w:szCs w:val="19"/>
        </w:rPr>
        <w:sym w:font="Symbol" w:char="F0B4"/>
      </w:r>
      <w:r>
        <w:rPr>
          <w:rFonts w:ascii="Times New Roman" w:hAnsi="Times New Roman"/>
          <w:sz w:val="19"/>
          <w:szCs w:val="19"/>
        </w:rPr>
        <w:t xml:space="preserve"> </w:t>
      </w:r>
      <w:r w:rsidRPr="0043421D">
        <w:rPr>
          <w:rFonts w:ascii="Times New Roman" w:hAnsi="Times New Roman"/>
          <w:sz w:val="19"/>
          <w:szCs w:val="19"/>
        </w:rPr>
        <w:t>10</w:t>
      </w:r>
      <w:r w:rsidRPr="0043421D">
        <w:rPr>
          <w:rFonts w:ascii="Times New Roman" w:hAnsi="Times New Roman"/>
          <w:sz w:val="19"/>
          <w:szCs w:val="19"/>
          <w:vertAlign w:val="superscript"/>
        </w:rPr>
        <w:t>9</w:t>
      </w:r>
      <w:r w:rsidRPr="0043421D">
        <w:rPr>
          <w:rFonts w:ascii="Times New Roman" w:hAnsi="Times New Roman"/>
          <w:sz w:val="19"/>
          <w:szCs w:val="19"/>
        </w:rPr>
        <w:t xml:space="preserve"> times in a lifetime</w:t>
      </w:r>
      <w:r w:rsidR="00A06E30" w:rsidRPr="0043421D">
        <w:rPr>
          <w:rFonts w:ascii="Times New Roman" w:hAnsi="Times New Roman"/>
          <w:sz w:val="19"/>
          <w:szCs w:val="19"/>
        </w:rPr>
        <w:t>.</w:t>
      </w:r>
    </w:p>
    <w:p w:rsidR="00A06E30" w:rsidRPr="006108C0" w:rsidRDefault="00566D99" w:rsidP="00A06E30">
      <w:pPr>
        <w:pStyle w:val="GENQANSFIRST"/>
      </w:pPr>
      <w:r w:rsidRPr="006108C0">
        <w:rPr>
          <w:rStyle w:val="GENQANSNUM"/>
        </w:rPr>
        <w:t>1.25.</w:t>
      </w:r>
      <w:r w:rsidR="00317B1E" w:rsidRPr="006108C0">
        <w:rPr>
          <w:rFonts w:eastAsia="MS Mincho" w:hint="eastAsia"/>
        </w:rPr>
        <w:t>  </w:t>
      </w:r>
      <w:r w:rsidR="00A06E30" w:rsidRPr="006108C0">
        <w:t>Not reasonable. Because light travels much faster than sound, any thunder peal is delayed compared to the light signal caused by the lightning bolt event. From the principle of causality, the lightning you see after you hear the peal cannot have caused the peal. The peal you heard must have come from a previous lightning strike.</w:t>
      </w:r>
    </w:p>
    <w:p w:rsidR="00A06E30" w:rsidRPr="006108C0" w:rsidRDefault="00566D99" w:rsidP="00A06E30">
      <w:pPr>
        <w:pStyle w:val="GENQANSFIRST"/>
      </w:pPr>
      <w:r w:rsidRPr="006108C0">
        <w:rPr>
          <w:rStyle w:val="GENQANSNUM"/>
        </w:rPr>
        <w:t>1.26.</w:t>
      </w:r>
      <w:r w:rsidR="00317B1E" w:rsidRPr="006108C0">
        <w:rPr>
          <w:rFonts w:eastAsia="MS Mincho" w:hint="eastAsia"/>
        </w:rPr>
        <w:t>  </w:t>
      </w:r>
      <w:r w:rsidR="00A06E30" w:rsidRPr="006108C0">
        <w:t xml:space="preserve">Call the period of time required for one such oscillation </w:t>
      </w:r>
      <w:r w:rsidR="000B6596" w:rsidRPr="006108C0">
        <w:rPr>
          <w:rStyle w:val="ITAL"/>
        </w:rPr>
        <w:t>T.</w:t>
      </w:r>
      <w:r w:rsidR="00A06E30" w:rsidRPr="006108C0">
        <w:t xml:space="preserve"> Then the second is defined such that </w:t>
      </w:r>
      <w:r w:rsidR="000B6596" w:rsidRPr="006108C0">
        <w:rPr>
          <w:position w:val="-10"/>
        </w:rPr>
        <w:object w:dxaOrig="1640" w:dyaOrig="320">
          <v:shape id="_x0000_i1059" type="#_x0000_t75" style="width:81.8pt;height:16.15pt" o:ole="">
            <v:imagedata r:id="rId79" o:title=""/>
          </v:shape>
          <o:OLEObject Type="Embed" ProgID="Equation.DSMT4" ShapeID="_x0000_i1059" DrawAspect="Content" ObjectID="_1492688854" r:id="rId80"/>
        </w:object>
      </w:r>
      <w:r w:rsidR="00A06E30" w:rsidRPr="006108C0">
        <w:t xml:space="preserve"> or </w:t>
      </w:r>
      <w:r w:rsidR="000B6596" w:rsidRPr="006108C0">
        <w:rPr>
          <w:position w:val="-24"/>
        </w:rPr>
        <w:object w:dxaOrig="2540" w:dyaOrig="560">
          <v:shape id="_x0000_i1060" type="#_x0000_t75" style="width:126.7pt;height:28.2pt" o:ole="">
            <v:imagedata r:id="rId81" o:title=""/>
          </v:shape>
          <o:OLEObject Type="Embed" ProgID="Equation.DSMT4" ShapeID="_x0000_i1060" DrawAspect="Content" ObjectID="_1492688855" r:id="rId82"/>
        </w:object>
      </w:r>
    </w:p>
    <w:p w:rsidR="00A06E30" w:rsidRPr="006108C0" w:rsidRDefault="00566D99" w:rsidP="00A06E30">
      <w:pPr>
        <w:pStyle w:val="GENQANSFIRST"/>
      </w:pPr>
      <w:r w:rsidRPr="006108C0">
        <w:rPr>
          <w:rStyle w:val="GENQANSNUM"/>
        </w:rPr>
        <w:t>1.27.</w:t>
      </w:r>
      <w:r w:rsidR="00317B1E" w:rsidRPr="006108C0">
        <w:rPr>
          <w:rFonts w:eastAsia="MS Mincho" w:hint="eastAsia"/>
        </w:rPr>
        <w:t>  </w:t>
      </w:r>
      <w:r w:rsidR="00A06E30" w:rsidRPr="006108C0">
        <w:t xml:space="preserve">That the barrier lowers time after time 30 s before a train passes is consistent with a causal relationship between the two events. The single negative result, however, tells you that the lowering of the barrier cannot be the </w:t>
      </w:r>
      <w:r w:rsidR="00A06E30" w:rsidRPr="006108C0">
        <w:rPr>
          <w:rStyle w:val="ITAL"/>
        </w:rPr>
        <w:t>direct</w:t>
      </w:r>
      <w:r w:rsidR="00A06E30" w:rsidRPr="006108C0">
        <w:t xml:space="preserve"> cause of the passing of the train. More likely, the lowering is triggered when the train passes a sensor quite a distance up the tracks from the barrier and the sensor sends an electrical signal to the lowering mechanism. A malfunction in either the sensor, the electrical connections, or the lowering mechanism would account for the one negative result you observed.</w:t>
      </w:r>
    </w:p>
    <w:p w:rsidR="00FE4ADF" w:rsidRDefault="00566D99" w:rsidP="00A06E30">
      <w:pPr>
        <w:pStyle w:val="GENQANSFIRST"/>
        <w:rPr>
          <w:rFonts w:eastAsia="MS Mincho"/>
        </w:rPr>
      </w:pPr>
      <w:r w:rsidRPr="006108C0">
        <w:rPr>
          <w:rStyle w:val="GENQANSNUM"/>
        </w:rPr>
        <w:lastRenderedPageBreak/>
        <w:t>1.28.</w:t>
      </w:r>
      <w:r w:rsidR="00317B1E" w:rsidRPr="006108C0">
        <w:rPr>
          <w:rFonts w:eastAsia="MS Mincho" w:hint="eastAsia"/>
        </w:rPr>
        <w:t>  </w:t>
      </w:r>
    </w:p>
    <w:p w:rsidR="00FE4ADF" w:rsidRPr="00640065" w:rsidRDefault="00FE4ADF" w:rsidP="00CB3A95">
      <w:pPr>
        <w:spacing w:after="0"/>
        <w:rPr>
          <w:rFonts w:ascii="Times New Roman" w:hAnsi="Times New Roman"/>
          <w:i/>
          <w:sz w:val="16"/>
          <w:szCs w:val="16"/>
        </w:rPr>
      </w:pPr>
      <m:oMathPara>
        <m:oMath>
          <m:r>
            <w:rPr>
              <w:rFonts w:ascii="Cambria Math" w:hAnsi="Cambria Math"/>
              <w:sz w:val="16"/>
              <w:szCs w:val="16"/>
            </w:rPr>
            <m:t>λ=</m:t>
          </m:r>
          <m:f>
            <m:fPr>
              <m:ctrlPr>
                <w:rPr>
                  <w:rFonts w:ascii="Cambria Math" w:hAnsi="Cambria Math"/>
                  <w:i/>
                  <w:sz w:val="16"/>
                  <w:szCs w:val="16"/>
                </w:rPr>
              </m:ctrlPr>
            </m:fPr>
            <m:num>
              <m:r>
                <w:rPr>
                  <w:rFonts w:ascii="Cambria Math" w:hAnsi="Cambria Math"/>
                  <w:sz w:val="16"/>
                  <w:szCs w:val="16"/>
                </w:rPr>
                <m:t>299792458</m:t>
              </m:r>
            </m:num>
            <m:den>
              <m:r>
                <w:rPr>
                  <w:rFonts w:ascii="Cambria Math" w:hAnsi="Cambria Math"/>
                  <w:sz w:val="16"/>
                  <w:szCs w:val="16"/>
                </w:rPr>
                <m:t>9.19×</m:t>
              </m:r>
              <m:sSup>
                <m:sSupPr>
                  <m:ctrlPr>
                    <w:rPr>
                      <w:rFonts w:ascii="Cambria Math" w:hAnsi="Cambria Math"/>
                      <w:i/>
                      <w:sz w:val="16"/>
                      <w:szCs w:val="16"/>
                    </w:rPr>
                  </m:ctrlPr>
                </m:sSupPr>
                <m:e>
                  <m:r>
                    <w:rPr>
                      <w:rFonts w:ascii="Cambria Math" w:hAnsi="Cambria Math"/>
                      <w:sz w:val="16"/>
                      <w:szCs w:val="16"/>
                    </w:rPr>
                    <m:t>10</m:t>
                  </m:r>
                </m:e>
                <m:sup>
                  <m:r>
                    <w:rPr>
                      <w:rFonts w:ascii="Cambria Math" w:hAnsi="Cambria Math"/>
                      <w:sz w:val="16"/>
                      <w:szCs w:val="16"/>
                    </w:rPr>
                    <m:t>9</m:t>
                  </m:r>
                </m:sup>
              </m:sSup>
            </m:den>
          </m:f>
          <m:r>
            <w:rPr>
              <w:rFonts w:ascii="Cambria Math" w:hAnsi="Cambria Math"/>
              <w:sz w:val="16"/>
              <w:szCs w:val="16"/>
            </w:rPr>
            <m:t>= .0326 m</m:t>
          </m:r>
        </m:oMath>
      </m:oMathPara>
    </w:p>
    <w:p w:rsidR="00A06E30" w:rsidRPr="006108C0" w:rsidRDefault="00FE4ADF" w:rsidP="00CB3A95">
      <w:pPr>
        <w:pStyle w:val="GENQANSFIRST"/>
        <w:spacing w:before="120"/>
      </w:pPr>
      <w:r>
        <w:t>In fact this indicates that this radiation (related to the hyperfine splitting of cesium 133) is about 3.26 mm in wavelength, so one millimetre is less than 1/3 of one wavelength.</w:t>
      </w:r>
    </w:p>
    <w:p w:rsidR="00A06E30" w:rsidRDefault="00566D99" w:rsidP="00A06E30">
      <w:pPr>
        <w:pStyle w:val="GENQANSFIRST"/>
      </w:pPr>
      <w:r w:rsidRPr="006108C0">
        <w:rPr>
          <w:rStyle w:val="GENQANSNUM"/>
        </w:rPr>
        <w:t>1.29.</w:t>
      </w:r>
      <w:r w:rsidR="00317B1E" w:rsidRPr="006108C0">
        <w:rPr>
          <w:rFonts w:eastAsia="MS Mincho" w:hint="eastAsia"/>
        </w:rPr>
        <w:t>  </w:t>
      </w:r>
      <w:r w:rsidR="00FD1984">
        <w:rPr>
          <w:rFonts w:ascii="Times" w:hAnsi="Times" w:cs="Times"/>
        </w:rPr>
        <w:t xml:space="preserve">Symbols: </w:t>
      </w:r>
      <w:r w:rsidR="00FD1984" w:rsidRPr="0054100B">
        <w:rPr>
          <w:rFonts w:ascii="Symbol" w:hAnsi="Symbol" w:cs="Times"/>
          <w:i/>
        </w:rPr>
        <w:t></w:t>
      </w:r>
      <w:r w:rsidR="00FD1984">
        <w:rPr>
          <w:rFonts w:ascii="Times" w:hAnsi="Times" w:cs="Times"/>
        </w:rPr>
        <w:t xml:space="preserve"> wavelength,  </w:t>
      </w:r>
      <w:r w:rsidR="00FD1984" w:rsidRPr="00C37D1E">
        <w:rPr>
          <w:rFonts w:ascii="Times" w:hAnsi="Times" w:cs="Times"/>
          <w:i/>
        </w:rPr>
        <w:t>f</w:t>
      </w:r>
      <w:r w:rsidR="00FD1984">
        <w:rPr>
          <w:rFonts w:ascii="Times" w:hAnsi="Times" w:cs="Times"/>
        </w:rPr>
        <w:t xml:space="preserve"> frequency, c speed of light</w:t>
      </w:r>
      <w:r w:rsidR="00A06E30" w:rsidRPr="006108C0">
        <w:t>.</w:t>
      </w:r>
    </w:p>
    <w:p w:rsidR="00FD1984" w:rsidRPr="00FD1984" w:rsidRDefault="00FD1984" w:rsidP="00FD1984">
      <w:pPr>
        <w:widowControl w:val="0"/>
        <w:tabs>
          <w:tab w:val="left" w:pos="220"/>
          <w:tab w:val="left" w:pos="720"/>
        </w:tabs>
        <w:autoSpaceDE w:val="0"/>
        <w:autoSpaceDN w:val="0"/>
        <w:adjustRightInd w:val="0"/>
        <w:spacing w:after="240"/>
        <w:rPr>
          <w:rFonts w:ascii="Times New Roman" w:hAnsi="Times New Roman"/>
          <w:bCs/>
          <w:sz w:val="19"/>
          <w:szCs w:val="19"/>
        </w:rPr>
      </w:pPr>
      <w:r w:rsidRPr="00FD1984">
        <w:rPr>
          <w:rFonts w:ascii="Times New Roman" w:hAnsi="Times New Roman"/>
          <w:sz w:val="19"/>
          <w:szCs w:val="19"/>
        </w:rPr>
        <w:t xml:space="preserve">The statement can be translated into: </w:t>
      </w:r>
      <w:r w:rsidRPr="0054100B">
        <w:rPr>
          <w:rFonts w:ascii="Symbol" w:hAnsi="Symbol"/>
          <w:i/>
          <w:sz w:val="19"/>
          <w:szCs w:val="19"/>
        </w:rPr>
        <w:t></w:t>
      </w:r>
      <w:r w:rsidRPr="00FD1984">
        <w:rPr>
          <w:rFonts w:ascii="Symbol" w:hAnsi="Symbol"/>
          <w:sz w:val="19"/>
          <w:szCs w:val="19"/>
        </w:rPr>
        <w:t></w:t>
      </w:r>
      <w:r w:rsidRPr="00FD1984">
        <w:rPr>
          <w:rFonts w:ascii="Symbol" w:hAnsi="Symbol"/>
          <w:sz w:val="19"/>
          <w:szCs w:val="19"/>
        </w:rPr>
        <w:t></w:t>
      </w:r>
      <w:r w:rsidRPr="00FD1984">
        <w:rPr>
          <w:rFonts w:ascii="Symbol" w:hAnsi="Symbol"/>
          <w:sz w:val="19"/>
          <w:szCs w:val="19"/>
        </w:rPr>
        <w:t></w:t>
      </w:r>
      <w:r w:rsidRPr="00FD1984">
        <w:rPr>
          <w:rFonts w:ascii="Symbol" w:hAnsi="Symbol"/>
          <w:i/>
          <w:sz w:val="19"/>
          <w:szCs w:val="19"/>
        </w:rPr>
        <w:t></w:t>
      </w:r>
      <w:r w:rsidRPr="00FD1984">
        <w:rPr>
          <w:rFonts w:ascii="Symbol" w:hAnsi="Symbol"/>
          <w:i/>
          <w:sz w:val="19"/>
          <w:szCs w:val="19"/>
        </w:rPr>
        <w:t></w:t>
      </w:r>
      <w:r w:rsidRPr="00FD1984">
        <w:rPr>
          <w:rFonts w:ascii="Symbol" w:hAnsi="Symbol"/>
          <w:i/>
          <w:sz w:val="19"/>
          <w:szCs w:val="19"/>
        </w:rPr>
        <w:t></w:t>
      </w:r>
      <w:r w:rsidRPr="00FD1984">
        <w:rPr>
          <w:rFonts w:ascii="Times New Roman" w:hAnsi="Times New Roman"/>
          <w:sz w:val="19"/>
          <w:szCs w:val="19"/>
        </w:rPr>
        <w:t>.</w:t>
      </w:r>
    </w:p>
    <w:p w:rsidR="00A06E30" w:rsidRPr="006108C0" w:rsidRDefault="00566D99" w:rsidP="00A06E30">
      <w:pPr>
        <w:pStyle w:val="GENQANSFIRST"/>
      </w:pPr>
      <w:r w:rsidRPr="006108C0">
        <w:rPr>
          <w:rStyle w:val="GENQANSNUM"/>
        </w:rPr>
        <w:t>1.30.</w:t>
      </w:r>
      <w:r w:rsidR="00317B1E" w:rsidRPr="006108C0">
        <w:rPr>
          <w:rFonts w:eastAsia="MS Mincho" w:hint="eastAsia"/>
        </w:rPr>
        <w:t>  </w:t>
      </w:r>
      <w:r w:rsidR="00A06E30" w:rsidRPr="006108C0">
        <w:t>Rectangle, parallelogram, and two equilateral triangles meeting at a vertex forming an hourglass shape.</w:t>
      </w:r>
    </w:p>
    <w:p w:rsidR="00A06E30" w:rsidRPr="006108C0" w:rsidRDefault="00566D99" w:rsidP="00A06E30">
      <w:pPr>
        <w:pStyle w:val="GENQANSFIRST"/>
      </w:pPr>
      <w:r w:rsidRPr="006108C0">
        <w:rPr>
          <w:rStyle w:val="GENQANSNUM"/>
        </w:rPr>
        <w:t>1.31.</w:t>
      </w:r>
      <w:r w:rsidR="00317B1E" w:rsidRPr="006108C0">
        <w:rPr>
          <w:rFonts w:eastAsia="MS Mincho" w:hint="eastAsia"/>
        </w:rPr>
        <w:t>  </w:t>
      </w:r>
      <w:r w:rsidR="00A06E30" w:rsidRPr="006108C0">
        <w:t xml:space="preserve">The problem states that two adjacent sides must make an angle of </w:t>
      </w:r>
      <w:r w:rsidR="000B6596" w:rsidRPr="006108C0">
        <w:rPr>
          <w:position w:val="-6"/>
        </w:rPr>
        <w:object w:dxaOrig="400" w:dyaOrig="240">
          <v:shape id="_x0000_i1061" type="#_x0000_t75" style="width:20.15pt;height:12.1pt" o:ole="">
            <v:imagedata r:id="rId83" o:title=""/>
          </v:shape>
          <o:OLEObject Type="Embed" ProgID="Equation.DSMT4" ShapeID="_x0000_i1061" DrawAspect="Content" ObjectID="_1492688856" r:id="rId84"/>
        </w:object>
      </w:r>
      <w:r w:rsidR="00A06E30" w:rsidRPr="006108C0">
        <w:t xml:space="preserve"> This most likely means the interior angle between actual sides. This angle is labeled </w:t>
      </w:r>
      <w:r w:rsidR="000B6596" w:rsidRPr="006108C0">
        <w:rPr>
          <w:position w:val="-6"/>
        </w:rPr>
        <w:object w:dxaOrig="200" w:dyaOrig="200">
          <v:shape id="_x0000_i1062" type="#_x0000_t75" style="width:9.8pt;height:9.8pt" o:ole="">
            <v:imagedata r:id="rId85" o:title=""/>
          </v:shape>
          <o:OLEObject Type="Embed" ProgID="Equation.DSMT4" ShapeID="_x0000_i1062" DrawAspect="Content" ObjectID="_1492688857" r:id="rId86"/>
        </w:object>
      </w:r>
      <w:r w:rsidR="00A06E30" w:rsidRPr="006108C0">
        <w:t xml:space="preserve"> in the figure below. But one might also describe the exterior angle in this way. This angle is labeled </w:t>
      </w:r>
      <w:r w:rsidR="000B6596" w:rsidRPr="006108C0">
        <w:rPr>
          <w:position w:val="-8"/>
        </w:rPr>
        <w:object w:dxaOrig="220" w:dyaOrig="260">
          <v:shape id="_x0000_i1063" type="#_x0000_t75" style="width:10.95pt;height:13.25pt" o:ole="">
            <v:imagedata r:id="rId87" o:title=""/>
          </v:shape>
          <o:OLEObject Type="Embed" ProgID="Equation.DSMT4" ShapeID="_x0000_i1063" DrawAspect="Content" ObjectID="_1492688858" r:id="rId88"/>
        </w:object>
      </w:r>
      <w:r w:rsidR="00A06E30" w:rsidRPr="006108C0">
        <w:t xml:space="preserve"> below. If one accepts this interpretation, some of the </w:t>
      </w:r>
      <w:r w:rsidR="000B6596" w:rsidRPr="006108C0">
        <w:rPr>
          <w:position w:val="-6"/>
        </w:rPr>
        <w:object w:dxaOrig="340" w:dyaOrig="240">
          <v:shape id="_x0000_i1064" type="#_x0000_t75" style="width:17.3pt;height:12.1pt" o:ole="">
            <v:imagedata r:id="rId89" o:title=""/>
          </v:shape>
          <o:OLEObject Type="Embed" ProgID="Equation.DSMT4" ShapeID="_x0000_i1064" DrawAspect="Content" ObjectID="_1492688859" r:id="rId90"/>
        </w:object>
      </w:r>
      <w:r w:rsidR="00A06E30" w:rsidRPr="006108C0">
        <w:t xml:space="preserve"> angles could be interior and some could be exterior.</w:t>
      </w:r>
    </w:p>
    <w:p w:rsidR="00813663" w:rsidRPr="006108C0" w:rsidRDefault="00813663" w:rsidP="00813663">
      <w:pPr>
        <w:pStyle w:val="spacer"/>
      </w:pPr>
    </w:p>
    <w:tbl>
      <w:tblPr>
        <w:tblW w:w="0" w:type="auto"/>
        <w:tblLayout w:type="fixed"/>
        <w:tblCellMar>
          <w:left w:w="0" w:type="dxa"/>
          <w:right w:w="0" w:type="dxa"/>
        </w:tblCellMar>
        <w:tblLook w:val="0000" w:firstRow="0" w:lastRow="0" w:firstColumn="0" w:lastColumn="0" w:noHBand="0" w:noVBand="0"/>
      </w:tblPr>
      <w:tblGrid>
        <w:gridCol w:w="9036"/>
      </w:tblGrid>
      <w:tr w:rsidR="00813663" w:rsidRPr="006108C0">
        <w:trPr>
          <w:trHeight w:val="873"/>
        </w:trPr>
        <w:tc>
          <w:tcPr>
            <w:tcW w:w="9036" w:type="dxa"/>
            <w:vAlign w:val="center"/>
          </w:tcPr>
          <w:p w:rsidR="00813663" w:rsidRPr="006108C0" w:rsidRDefault="00FE4ADF" w:rsidP="00F704D3">
            <w:pPr>
              <w:pStyle w:val="artlist"/>
            </w:pPr>
            <w:r>
              <w:rPr>
                <w:noProof/>
                <w:lang w:val="en-IN" w:eastAsia="en-IN"/>
              </w:rPr>
              <w:drawing>
                <wp:inline distT="0" distB="0" distL="0" distR="0">
                  <wp:extent cx="1411605" cy="387985"/>
                  <wp:effectExtent l="0" t="0" r="0" b="0"/>
                  <wp:docPr id="53" name="Picture 53" descr="95053010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9505301031a"/>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11605" cy="387985"/>
                          </a:xfrm>
                          <a:prstGeom prst="rect">
                            <a:avLst/>
                          </a:prstGeom>
                          <a:noFill/>
                          <a:ln>
                            <a:noFill/>
                          </a:ln>
                        </pic:spPr>
                      </pic:pic>
                    </a:graphicData>
                  </a:graphic>
                </wp:inline>
              </w:drawing>
            </w:r>
          </w:p>
        </w:tc>
      </w:tr>
    </w:tbl>
    <w:p w:rsidR="00813663" w:rsidRPr="006108C0" w:rsidRDefault="00813663" w:rsidP="00813663">
      <w:pPr>
        <w:pStyle w:val="spacer"/>
      </w:pPr>
    </w:p>
    <w:p w:rsidR="00A06E30" w:rsidRPr="006108C0" w:rsidRDefault="00A06E30" w:rsidP="00C82F65">
      <w:pPr>
        <w:pStyle w:val="GENQANS"/>
      </w:pPr>
      <w:r w:rsidRPr="006108C0">
        <w:t xml:space="preserve">Let us first address the case in which the </w:t>
      </w:r>
      <w:r w:rsidR="000B6596" w:rsidRPr="006108C0">
        <w:rPr>
          <w:position w:val="-6"/>
        </w:rPr>
        <w:object w:dxaOrig="340" w:dyaOrig="240">
          <v:shape id="_x0000_i1065" type="#_x0000_t75" style="width:17.3pt;height:12.1pt" o:ole="">
            <v:imagedata r:id="rId92" o:title=""/>
          </v:shape>
          <o:OLEObject Type="Embed" ProgID="Equation.DSMT4" ShapeID="_x0000_i1065" DrawAspect="Content" ObjectID="_1492688860" r:id="rId93"/>
        </w:object>
      </w:r>
      <w:r w:rsidRPr="006108C0">
        <w:t xml:space="preserve"> angle refers to the interior angle. Remembering that the segments cannot cross, there is only one possible arrangement of segments that fits the description: </w:t>
      </w:r>
    </w:p>
    <w:p w:rsidR="00813663" w:rsidRPr="006108C0" w:rsidRDefault="00813663" w:rsidP="00813663">
      <w:pPr>
        <w:pStyle w:val="spacer"/>
      </w:pPr>
    </w:p>
    <w:tbl>
      <w:tblPr>
        <w:tblW w:w="0" w:type="auto"/>
        <w:tblLayout w:type="fixed"/>
        <w:tblCellMar>
          <w:left w:w="0" w:type="dxa"/>
          <w:right w:w="0" w:type="dxa"/>
        </w:tblCellMar>
        <w:tblLook w:val="0000" w:firstRow="0" w:lastRow="0" w:firstColumn="0" w:lastColumn="0" w:noHBand="0" w:noVBand="0"/>
      </w:tblPr>
      <w:tblGrid>
        <w:gridCol w:w="9036"/>
      </w:tblGrid>
      <w:tr w:rsidR="00813663" w:rsidRPr="006108C0">
        <w:trPr>
          <w:trHeight w:val="1791"/>
        </w:trPr>
        <w:tc>
          <w:tcPr>
            <w:tcW w:w="9036" w:type="dxa"/>
            <w:vAlign w:val="center"/>
          </w:tcPr>
          <w:p w:rsidR="00813663" w:rsidRPr="006108C0" w:rsidRDefault="00FE4ADF" w:rsidP="00F704D3">
            <w:pPr>
              <w:pStyle w:val="artlist"/>
            </w:pPr>
            <w:r>
              <w:rPr>
                <w:noProof/>
                <w:lang w:val="en-IN" w:eastAsia="en-IN"/>
              </w:rPr>
              <w:drawing>
                <wp:inline distT="0" distB="0" distL="0" distR="0">
                  <wp:extent cx="1463040" cy="995045"/>
                  <wp:effectExtent l="0" t="0" r="0" b="0"/>
                  <wp:docPr id="55" name="Picture 55" descr="95053010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9505301031b"/>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63040" cy="995045"/>
                          </a:xfrm>
                          <a:prstGeom prst="rect">
                            <a:avLst/>
                          </a:prstGeom>
                          <a:noFill/>
                          <a:ln>
                            <a:noFill/>
                          </a:ln>
                        </pic:spPr>
                      </pic:pic>
                    </a:graphicData>
                  </a:graphic>
                </wp:inline>
              </w:drawing>
            </w:r>
          </w:p>
        </w:tc>
      </w:tr>
    </w:tbl>
    <w:p w:rsidR="00A06E30" w:rsidRPr="006108C0" w:rsidRDefault="00A06E30" w:rsidP="00432F1A">
      <w:pPr>
        <w:pStyle w:val="GENQANS"/>
      </w:pPr>
      <w:r w:rsidRPr="006108C0">
        <w:t xml:space="preserve">Clearly </w:t>
      </w:r>
      <w:r w:rsidR="000B6596" w:rsidRPr="006108C0">
        <w:rPr>
          <w:position w:val="-10"/>
        </w:rPr>
        <w:object w:dxaOrig="1160" w:dyaOrig="279">
          <v:shape id="_x0000_i1066" type="#_x0000_t75" style="width:58.2pt;height:13.8pt" o:ole="">
            <v:imagedata r:id="rId95" o:title=""/>
          </v:shape>
          <o:OLEObject Type="Embed" ProgID="Equation.DSMT4" ShapeID="_x0000_i1066" DrawAspect="Content" ObjectID="_1492688861" r:id="rId96"/>
        </w:object>
      </w:r>
      <w:r w:rsidRPr="006108C0">
        <w:t xml:space="preserve"> and </w:t>
      </w:r>
      <w:r w:rsidR="000B6596" w:rsidRPr="006108C0">
        <w:rPr>
          <w:position w:val="-10"/>
        </w:rPr>
        <w:object w:dxaOrig="1579" w:dyaOrig="279">
          <v:shape id="_x0000_i1067" type="#_x0000_t75" style="width:78.9pt;height:13.8pt" o:ole="">
            <v:imagedata r:id="rId97" o:title=""/>
          </v:shape>
          <o:OLEObject Type="Embed" ProgID="Equation.DSMT4" ShapeID="_x0000_i1067" DrawAspect="Content" ObjectID="_1492688862" r:id="rId98"/>
        </w:object>
      </w:r>
      <w:r w:rsidRPr="006108C0">
        <w:t xml:space="preserve"> The Pythagorean Theorem tells us that the distance between the two unconnected points must be </w:t>
      </w:r>
      <w:r w:rsidR="000B6596" w:rsidRPr="006108C0">
        <w:rPr>
          <w:position w:val="-14"/>
        </w:rPr>
        <w:object w:dxaOrig="4540" w:dyaOrig="420">
          <v:shape id="_x0000_i1068" type="#_x0000_t75" style="width:226.95pt;height:20.75pt" o:ole="">
            <v:imagedata r:id="rId99" o:title=""/>
          </v:shape>
          <o:OLEObject Type="Embed" ProgID="Equation.DSMT4" ShapeID="_x0000_i1068" DrawAspect="Content" ObjectID="_1492688863" r:id="rId100"/>
        </w:object>
      </w:r>
    </w:p>
    <w:p w:rsidR="00A06E30" w:rsidRPr="006108C0" w:rsidRDefault="00A06E30" w:rsidP="00432F1A">
      <w:pPr>
        <w:pStyle w:val="GENQANS"/>
      </w:pPr>
      <w:r w:rsidRPr="006108C0">
        <w:t xml:space="preserve">So the distance between unconnected ends is </w:t>
      </w:r>
      <w:r w:rsidR="000B6596" w:rsidRPr="006108C0">
        <w:rPr>
          <w:position w:val="-6"/>
        </w:rPr>
        <w:object w:dxaOrig="200" w:dyaOrig="240">
          <v:shape id="_x0000_i1069" type="#_x0000_t75" style="width:9.8pt;height:12.1pt" o:ole="">
            <v:imagedata r:id="rId101" o:title=""/>
          </v:shape>
          <o:OLEObject Type="Embed" ProgID="Equation.DSMT4" ShapeID="_x0000_i1069" DrawAspect="Content" ObjectID="_1492688864" r:id="rId102"/>
        </w:object>
      </w:r>
    </w:p>
    <w:p w:rsidR="00EF7BE0" w:rsidRDefault="00EF7BE0" w:rsidP="00432F1A">
      <w:pPr>
        <w:pStyle w:val="GENQANS"/>
      </w:pPr>
    </w:p>
    <w:p w:rsidR="00A06E30" w:rsidRPr="006108C0" w:rsidRDefault="00A06E30" w:rsidP="00432F1A">
      <w:pPr>
        <w:pStyle w:val="GENQANS"/>
      </w:pPr>
      <w:r w:rsidRPr="006108C0">
        <w:t xml:space="preserve">If the </w:t>
      </w:r>
      <w:r w:rsidR="000B6596" w:rsidRPr="006108C0">
        <w:rPr>
          <w:position w:val="-6"/>
        </w:rPr>
        <w:object w:dxaOrig="340" w:dyaOrig="240">
          <v:shape id="_x0000_i1070" type="#_x0000_t75" style="width:17.3pt;height:12.1pt" o:ole="">
            <v:imagedata r:id="rId103" o:title=""/>
          </v:shape>
          <o:OLEObject Type="Embed" ProgID="Equation.DSMT4" ShapeID="_x0000_i1070" DrawAspect="Content" ObjectID="_1492688865" r:id="rId104"/>
        </w:object>
      </w:r>
      <w:r w:rsidRPr="006108C0">
        <w:t xml:space="preserve"> angle refers to the exterior angle, we can obtain several possible shapes. The two shapes that give the shortest and longest distances are shown below:</w:t>
      </w:r>
    </w:p>
    <w:p w:rsidR="0030437F" w:rsidRPr="006108C0" w:rsidRDefault="0030437F" w:rsidP="0030437F">
      <w:pPr>
        <w:pStyle w:val="spacer"/>
      </w:pPr>
    </w:p>
    <w:tbl>
      <w:tblPr>
        <w:tblW w:w="0" w:type="auto"/>
        <w:tblLayout w:type="fixed"/>
        <w:tblCellMar>
          <w:left w:w="0" w:type="dxa"/>
          <w:right w:w="0" w:type="dxa"/>
        </w:tblCellMar>
        <w:tblLook w:val="0000" w:firstRow="0" w:lastRow="0" w:firstColumn="0" w:lastColumn="0" w:noHBand="0" w:noVBand="0"/>
      </w:tblPr>
      <w:tblGrid>
        <w:gridCol w:w="9036"/>
      </w:tblGrid>
      <w:tr w:rsidR="0030437F" w:rsidRPr="006108C0">
        <w:trPr>
          <w:trHeight w:val="2880"/>
        </w:trPr>
        <w:tc>
          <w:tcPr>
            <w:tcW w:w="9036" w:type="dxa"/>
            <w:vAlign w:val="center"/>
          </w:tcPr>
          <w:p w:rsidR="0030437F" w:rsidRPr="006108C0" w:rsidRDefault="00FE4ADF" w:rsidP="00F704D3">
            <w:pPr>
              <w:pStyle w:val="artlist"/>
            </w:pPr>
            <w:r>
              <w:rPr>
                <w:noProof/>
                <w:lang w:val="en-IN" w:eastAsia="en-IN"/>
              </w:rPr>
              <w:drawing>
                <wp:inline distT="0" distB="0" distL="0" distR="0">
                  <wp:extent cx="2348230" cy="1901825"/>
                  <wp:effectExtent l="0" t="0" r="0" b="0"/>
                  <wp:docPr id="61" name="Picture 61" descr="950530103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9505301031c"/>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348230" cy="1901825"/>
                          </a:xfrm>
                          <a:prstGeom prst="rect">
                            <a:avLst/>
                          </a:prstGeom>
                          <a:noFill/>
                          <a:ln>
                            <a:noFill/>
                          </a:ln>
                        </pic:spPr>
                      </pic:pic>
                    </a:graphicData>
                  </a:graphic>
                </wp:inline>
              </w:drawing>
            </w:r>
          </w:p>
        </w:tc>
      </w:tr>
    </w:tbl>
    <w:p w:rsidR="0030437F" w:rsidRPr="006108C0" w:rsidRDefault="0030437F" w:rsidP="0030437F">
      <w:pPr>
        <w:pStyle w:val="spacer"/>
      </w:pPr>
    </w:p>
    <w:p w:rsidR="0030437F" w:rsidRPr="006108C0" w:rsidRDefault="0030437F" w:rsidP="0030437F">
      <w:pPr>
        <w:pStyle w:val="spacer"/>
      </w:pPr>
    </w:p>
    <w:tbl>
      <w:tblPr>
        <w:tblW w:w="0" w:type="auto"/>
        <w:tblLayout w:type="fixed"/>
        <w:tblCellMar>
          <w:left w:w="0" w:type="dxa"/>
          <w:right w:w="0" w:type="dxa"/>
        </w:tblCellMar>
        <w:tblLook w:val="0000" w:firstRow="0" w:lastRow="0" w:firstColumn="0" w:lastColumn="0" w:noHBand="0" w:noVBand="0"/>
      </w:tblPr>
      <w:tblGrid>
        <w:gridCol w:w="9036"/>
      </w:tblGrid>
      <w:tr w:rsidR="0030437F" w:rsidRPr="006108C0">
        <w:trPr>
          <w:trHeight w:val="1440"/>
        </w:trPr>
        <w:tc>
          <w:tcPr>
            <w:tcW w:w="9036" w:type="dxa"/>
            <w:vAlign w:val="center"/>
          </w:tcPr>
          <w:p w:rsidR="0030437F" w:rsidRPr="006108C0" w:rsidRDefault="00FE4ADF" w:rsidP="00F704D3">
            <w:pPr>
              <w:pStyle w:val="artlist"/>
            </w:pPr>
            <w:r>
              <w:rPr>
                <w:noProof/>
                <w:lang w:val="en-IN" w:eastAsia="en-IN"/>
              </w:rPr>
              <w:lastRenderedPageBreak/>
              <w:drawing>
                <wp:inline distT="0" distB="0" distL="0" distR="0">
                  <wp:extent cx="3189605" cy="987425"/>
                  <wp:effectExtent l="0" t="0" r="0" b="0"/>
                  <wp:docPr id="62" name="Picture 62" descr="950530103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9505301031d"/>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189605" cy="987425"/>
                          </a:xfrm>
                          <a:prstGeom prst="rect">
                            <a:avLst/>
                          </a:prstGeom>
                          <a:noFill/>
                          <a:ln>
                            <a:noFill/>
                          </a:ln>
                        </pic:spPr>
                      </pic:pic>
                    </a:graphicData>
                  </a:graphic>
                </wp:inline>
              </w:drawing>
            </w:r>
          </w:p>
        </w:tc>
      </w:tr>
    </w:tbl>
    <w:p w:rsidR="0030437F" w:rsidRPr="006108C0" w:rsidRDefault="0030437F" w:rsidP="0030437F">
      <w:pPr>
        <w:pStyle w:val="spacer"/>
      </w:pPr>
    </w:p>
    <w:p w:rsidR="00A06E30" w:rsidRPr="006108C0" w:rsidRDefault="00A06E30" w:rsidP="00432F1A">
      <w:pPr>
        <w:pStyle w:val="GENQANS"/>
      </w:pPr>
      <w:r w:rsidRPr="006108C0">
        <w:t xml:space="preserve">We can see in the top figure (that yields the shortest distance) </w:t>
      </w:r>
      <w:r w:rsidR="003E7481" w:rsidRPr="006108C0">
        <w:rPr>
          <w:position w:val="-10"/>
        </w:rPr>
        <w:object w:dxaOrig="2780" w:dyaOrig="279">
          <v:shape id="_x0000_i1071" type="#_x0000_t75" style="width:138.8pt;height:13.8pt" o:ole="">
            <v:imagedata r:id="rId107" o:title=""/>
          </v:shape>
          <o:OLEObject Type="Embed" ProgID="Equation.DSMT4" ShapeID="_x0000_i1071" DrawAspect="Content" ObjectID="_1492688866" r:id="rId108"/>
        </w:object>
      </w:r>
      <w:r w:rsidRPr="006108C0">
        <w:t xml:space="preserve"> and since the </w:t>
      </w:r>
      <w:r w:rsidR="000B6596" w:rsidRPr="006108C0">
        <w:rPr>
          <w:position w:val="-6"/>
        </w:rPr>
        <w:object w:dxaOrig="180" w:dyaOrig="200">
          <v:shape id="_x0000_i1072" type="#_x0000_t75" style="width:9.2pt;height:9.8pt" o:ole="">
            <v:imagedata r:id="rId109" o:title=""/>
          </v:shape>
          <o:OLEObject Type="Embed" ProgID="Equation.DSMT4" ShapeID="_x0000_i1072" DrawAspect="Content" ObjectID="_1492688867" r:id="rId110"/>
        </w:object>
      </w:r>
      <w:r w:rsidRPr="006108C0">
        <w:t xml:space="preserve"> and </w:t>
      </w:r>
      <w:r w:rsidR="000B6596" w:rsidRPr="006108C0">
        <w:rPr>
          <w:position w:val="-10"/>
        </w:rPr>
        <w:object w:dxaOrig="180" w:dyaOrig="240">
          <v:shape id="_x0000_i1073" type="#_x0000_t75" style="width:9.2pt;height:12.1pt" o:ole="">
            <v:imagedata r:id="rId111" o:title=""/>
          </v:shape>
          <o:OLEObject Type="Embed" ProgID="Equation.DSMT4" ShapeID="_x0000_i1073" DrawAspect="Content" ObjectID="_1492688868" r:id="rId112"/>
        </w:object>
      </w:r>
      <w:r w:rsidRPr="006108C0">
        <w:t xml:space="preserve"> distances are equal based on symmetry, we find </w:t>
      </w:r>
      <w:r w:rsidR="000B6596" w:rsidRPr="006108C0">
        <w:rPr>
          <w:position w:val="-10"/>
        </w:rPr>
        <w:object w:dxaOrig="3140" w:dyaOrig="340">
          <v:shape id="_x0000_i1074" type="#_x0000_t75" style="width:157.25pt;height:17.3pt" o:ole="">
            <v:imagedata r:id="rId113" o:title=""/>
          </v:shape>
          <o:OLEObject Type="Embed" ProgID="Equation.DSMT4" ShapeID="_x0000_i1074" DrawAspect="Content" ObjectID="_1492688869" r:id="rId114"/>
        </w:object>
      </w:r>
    </w:p>
    <w:p w:rsidR="00A06E30" w:rsidRPr="006108C0" w:rsidRDefault="00A06E30" w:rsidP="00432F1A">
      <w:pPr>
        <w:pStyle w:val="GENQANS"/>
      </w:pPr>
      <w:r w:rsidRPr="006108C0">
        <w:t xml:space="preserve">In the second figure (that yields the greatest distance) we find </w:t>
      </w:r>
      <w:r w:rsidR="000B6596" w:rsidRPr="006108C0">
        <w:rPr>
          <w:position w:val="-10"/>
        </w:rPr>
        <w:object w:dxaOrig="1700" w:dyaOrig="279">
          <v:shape id="_x0000_i1075" type="#_x0000_t75" style="width:85.25pt;height:13.8pt" o:ole="">
            <v:imagedata r:id="rId115" o:title=""/>
          </v:shape>
          <o:OLEObject Type="Embed" ProgID="Equation.DSMT4" ShapeID="_x0000_i1075" DrawAspect="Content" ObjectID="_1492688870" r:id="rId116"/>
        </w:object>
      </w:r>
      <w:r w:rsidRPr="006108C0">
        <w:t xml:space="preserve"> and </w:t>
      </w:r>
      <w:r w:rsidR="009C69C7" w:rsidRPr="006108C0">
        <w:rPr>
          <w:position w:val="-10"/>
        </w:rPr>
        <w:object w:dxaOrig="1480" w:dyaOrig="279">
          <v:shape id="_x0000_i1076" type="#_x0000_t75" style="width:73.75pt;height:13.8pt" o:ole="">
            <v:imagedata r:id="rId117" o:title=""/>
          </v:shape>
          <o:OLEObject Type="Embed" ProgID="Equation.DSMT4" ShapeID="_x0000_i1076" DrawAspect="Content" ObjectID="_1492688871" r:id="rId118"/>
        </w:object>
      </w:r>
      <w:r w:rsidRPr="006108C0">
        <w:t xml:space="preserve"> Again using the Pythagorean Theorem yields a distance of </w:t>
      </w:r>
      <w:r w:rsidR="00FA2922" w:rsidRPr="006108C0">
        <w:rPr>
          <w:position w:val="-14"/>
        </w:rPr>
        <w:object w:dxaOrig="3940" w:dyaOrig="420">
          <v:shape id="_x0000_i1077" type="#_x0000_t75" style="width:197pt;height:20.75pt" o:ole="">
            <v:imagedata r:id="rId119" o:title=""/>
          </v:shape>
          <o:OLEObject Type="Embed" ProgID="Equation.DSMT4" ShapeID="_x0000_i1077" DrawAspect="Content" ObjectID="_1492688872" r:id="rId120"/>
        </w:object>
      </w:r>
    </w:p>
    <w:p w:rsidR="00A06E30" w:rsidRPr="006108C0" w:rsidRDefault="00A06E30" w:rsidP="00432F1A">
      <w:pPr>
        <w:pStyle w:val="GENQANS"/>
      </w:pPr>
      <w:r w:rsidRPr="006108C0">
        <w:t xml:space="preserve">If a combination of interior and exterior angles is used, there are even more possibilities. The shortest of these distances is 0 (parallelogram). It can be shown that other possible distances include </w:t>
      </w:r>
      <w:r w:rsidR="000B6596" w:rsidRPr="006108C0">
        <w:rPr>
          <w:position w:val="-8"/>
        </w:rPr>
        <w:object w:dxaOrig="1359" w:dyaOrig="260">
          <v:shape id="_x0000_i1078" type="#_x0000_t75" style="width:67.95pt;height:13.25pt" o:ole="">
            <v:imagedata r:id="rId121" o:title=""/>
          </v:shape>
          <o:OLEObject Type="Embed" ProgID="Equation.DSMT4" ShapeID="_x0000_i1078" DrawAspect="Content" ObjectID="_1492688873" r:id="rId122"/>
        </w:object>
      </w:r>
    </w:p>
    <w:p w:rsidR="00A06E30" w:rsidRPr="006108C0" w:rsidRDefault="00566D99" w:rsidP="00A06E30">
      <w:pPr>
        <w:pStyle w:val="GENQANSFIRST"/>
      </w:pPr>
      <w:r w:rsidRPr="006108C0">
        <w:rPr>
          <w:rStyle w:val="GENQANSNUM"/>
        </w:rPr>
        <w:t>1.32.</w:t>
      </w:r>
      <w:r w:rsidR="00317B1E" w:rsidRPr="006108C0">
        <w:rPr>
          <w:rFonts w:eastAsia="MS Mincho" w:hint="eastAsia"/>
        </w:rPr>
        <w:t>  </w:t>
      </w:r>
      <w:r w:rsidR="00A06E30" w:rsidRPr="006108C0">
        <w:t>Uncle, cousin, grandmother, aunt, grandfather, brother</w:t>
      </w:r>
      <w:r w:rsidR="0027692B">
        <w:t>.</w:t>
      </w:r>
    </w:p>
    <w:p w:rsidR="00A06E30" w:rsidRPr="006108C0" w:rsidRDefault="00566D99" w:rsidP="00A06E30">
      <w:pPr>
        <w:pStyle w:val="GENQANSFIRST"/>
      </w:pPr>
      <w:r w:rsidRPr="006108C0">
        <w:rPr>
          <w:rStyle w:val="GENQANSNUM"/>
        </w:rPr>
        <w:t>1.33.</w:t>
      </w:r>
      <w:r w:rsidR="00317B1E" w:rsidRPr="006108C0">
        <w:rPr>
          <w:rFonts w:eastAsia="MS Mincho" w:hint="eastAsia"/>
        </w:rPr>
        <w:t>  </w:t>
      </w:r>
      <w:r w:rsidR="00A06E30" w:rsidRPr="006108C0">
        <w:t xml:space="preserve">Consider the diagram below. </w:t>
      </w:r>
    </w:p>
    <w:p w:rsidR="00813663" w:rsidRPr="006108C0" w:rsidRDefault="00813663" w:rsidP="00813663">
      <w:pPr>
        <w:pStyle w:val="spacer"/>
      </w:pPr>
    </w:p>
    <w:tbl>
      <w:tblPr>
        <w:tblW w:w="0" w:type="auto"/>
        <w:tblLayout w:type="fixed"/>
        <w:tblCellMar>
          <w:left w:w="0" w:type="dxa"/>
          <w:right w:w="0" w:type="dxa"/>
        </w:tblCellMar>
        <w:tblLook w:val="0000" w:firstRow="0" w:lastRow="0" w:firstColumn="0" w:lastColumn="0" w:noHBand="0" w:noVBand="0"/>
      </w:tblPr>
      <w:tblGrid>
        <w:gridCol w:w="9036"/>
      </w:tblGrid>
      <w:tr w:rsidR="00813663" w:rsidRPr="006108C0">
        <w:trPr>
          <w:trHeight w:val="2880"/>
        </w:trPr>
        <w:tc>
          <w:tcPr>
            <w:tcW w:w="9036" w:type="dxa"/>
            <w:vAlign w:val="center"/>
          </w:tcPr>
          <w:p w:rsidR="00813663" w:rsidRPr="006108C0" w:rsidRDefault="00FE4ADF" w:rsidP="00F704D3">
            <w:pPr>
              <w:pStyle w:val="artlist"/>
            </w:pPr>
            <w:r>
              <w:rPr>
                <w:noProof/>
                <w:lang w:val="en-IN" w:eastAsia="en-IN"/>
              </w:rPr>
              <w:drawing>
                <wp:inline distT="0" distB="0" distL="0" distR="0">
                  <wp:extent cx="3372485" cy="1865630"/>
                  <wp:effectExtent l="0" t="0" r="0" b="0"/>
                  <wp:docPr id="71" name="Picture 71" descr="950530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950530103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72485" cy="1865630"/>
                          </a:xfrm>
                          <a:prstGeom prst="rect">
                            <a:avLst/>
                          </a:prstGeom>
                          <a:noFill/>
                          <a:ln>
                            <a:noFill/>
                          </a:ln>
                        </pic:spPr>
                      </pic:pic>
                    </a:graphicData>
                  </a:graphic>
                </wp:inline>
              </w:drawing>
            </w:r>
          </w:p>
        </w:tc>
      </w:tr>
    </w:tbl>
    <w:p w:rsidR="00813663" w:rsidRPr="006108C0" w:rsidRDefault="00813663" w:rsidP="00813663">
      <w:pPr>
        <w:pStyle w:val="spacer"/>
      </w:pPr>
    </w:p>
    <w:p w:rsidR="00A06E30" w:rsidRPr="006108C0" w:rsidRDefault="00A06E30" w:rsidP="004D2AB7">
      <w:pPr>
        <w:pStyle w:val="GENQANS"/>
        <w:spacing w:line="240" w:lineRule="auto"/>
      </w:pPr>
      <w:r w:rsidRPr="006108C0">
        <w:t>The distance from the Sun to point P is</w:t>
      </w:r>
    </w:p>
    <w:p w:rsidR="00A06E30" w:rsidRPr="006108C0" w:rsidRDefault="0027692B" w:rsidP="000B6596">
      <w:pPr>
        <w:pStyle w:val="GENQANSDMONLY"/>
        <w:rPr>
          <w:rStyle w:val="GENQANSNUM"/>
        </w:rPr>
      </w:pPr>
      <w:r w:rsidRPr="006108C0">
        <w:rPr>
          <w:position w:val="-12"/>
        </w:rPr>
        <w:object w:dxaOrig="5480" w:dyaOrig="380">
          <v:shape id="_x0000_i1079" type="#_x0000_t75" style="width:274.2pt;height:19pt" o:ole="">
            <v:imagedata r:id="rId124" o:title=""/>
          </v:shape>
          <o:OLEObject Type="Embed" ProgID="Equation.DSMT4" ShapeID="_x0000_i1079" DrawAspect="Content" ObjectID="_1492688874" r:id="rId125"/>
        </w:object>
      </w:r>
    </w:p>
    <w:p w:rsidR="00A06E30" w:rsidRPr="006108C0" w:rsidRDefault="00A06E30" w:rsidP="00432F1A">
      <w:pPr>
        <w:pStyle w:val="GENQANS"/>
      </w:pPr>
      <w:r w:rsidRPr="006108C0">
        <w:t>The time that light would require to cross this distance can be found using</w:t>
      </w:r>
    </w:p>
    <w:p w:rsidR="00A06E30" w:rsidRPr="006108C0" w:rsidRDefault="000B6596" w:rsidP="000B6596">
      <w:pPr>
        <w:pStyle w:val="GENQANSDMONLY"/>
      </w:pPr>
      <w:r w:rsidRPr="006108C0">
        <w:rPr>
          <w:position w:val="-10"/>
        </w:rPr>
        <w:object w:dxaOrig="4440" w:dyaOrig="320">
          <v:shape id="_x0000_i1080" type="#_x0000_t75" style="width:221.75pt;height:16.15pt" o:ole="">
            <v:imagedata r:id="rId126" o:title=""/>
          </v:shape>
          <o:OLEObject Type="Embed" ProgID="Equation.DSMT4" ShapeID="_x0000_i1080" DrawAspect="Content" ObjectID="_1492688875" r:id="rId127"/>
        </w:object>
      </w:r>
    </w:p>
    <w:p w:rsidR="00A06E30" w:rsidRPr="006108C0" w:rsidRDefault="00A06E30" w:rsidP="00432F1A">
      <w:pPr>
        <w:pStyle w:val="GENQANS"/>
      </w:pPr>
      <w:r w:rsidRPr="006108C0">
        <w:t>which is equivalent to about 22.0 minutes.</w:t>
      </w:r>
    </w:p>
    <w:p w:rsidR="00FC0027" w:rsidRPr="006108C0" w:rsidRDefault="00566D99" w:rsidP="00A06E30">
      <w:pPr>
        <w:pStyle w:val="GENQANSFIRST"/>
      </w:pPr>
      <w:r w:rsidRPr="006108C0">
        <w:rPr>
          <w:rStyle w:val="GENQANSNUM"/>
        </w:rPr>
        <w:t>1.34.</w:t>
      </w:r>
      <w:r w:rsidR="00317B1E" w:rsidRPr="006108C0">
        <w:rPr>
          <w:rFonts w:eastAsia="MS Mincho" w:hint="eastAsia"/>
        </w:rPr>
        <w:t>  </w:t>
      </w:r>
    </w:p>
    <w:tbl>
      <w:tblPr>
        <w:tblW w:w="2133" w:type="dxa"/>
        <w:tblInd w:w="720" w:type="dxa"/>
        <w:tblLook w:val="00A0" w:firstRow="1" w:lastRow="0" w:firstColumn="1" w:lastColumn="0" w:noHBand="0" w:noVBand="0"/>
      </w:tblPr>
      <w:tblGrid>
        <w:gridCol w:w="960"/>
        <w:gridCol w:w="1173"/>
      </w:tblGrid>
      <w:tr w:rsidR="00FC0027" w:rsidRPr="006108C0">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FC0027" w:rsidRPr="006108C0" w:rsidRDefault="00FC0027" w:rsidP="0024513E">
            <w:pPr>
              <w:pStyle w:val="GENQANS"/>
            </w:pPr>
            <w:r w:rsidRPr="006108C0">
              <w:t>Time (s)</w:t>
            </w:r>
          </w:p>
        </w:tc>
        <w:tc>
          <w:tcPr>
            <w:tcW w:w="1173" w:type="dxa"/>
            <w:tcBorders>
              <w:top w:val="single" w:sz="4" w:space="0" w:color="auto"/>
              <w:left w:val="nil"/>
              <w:bottom w:val="single" w:sz="4" w:space="0" w:color="auto"/>
              <w:right w:val="single" w:sz="4" w:space="0" w:color="auto"/>
            </w:tcBorders>
            <w:noWrap/>
            <w:vAlign w:val="bottom"/>
          </w:tcPr>
          <w:p w:rsidR="00FC0027" w:rsidRPr="006108C0" w:rsidRDefault="00FC0027" w:rsidP="0024513E">
            <w:pPr>
              <w:pStyle w:val="GENQANS"/>
            </w:pPr>
            <w:r w:rsidRPr="006108C0">
              <w:t>Position (m)</w:t>
            </w:r>
          </w:p>
        </w:tc>
      </w:tr>
      <w:tr w:rsidR="00FC0027" w:rsidRPr="006108C0">
        <w:trPr>
          <w:trHeight w:val="300"/>
        </w:trPr>
        <w:tc>
          <w:tcPr>
            <w:tcW w:w="960" w:type="dxa"/>
            <w:tcBorders>
              <w:top w:val="nil"/>
              <w:left w:val="single" w:sz="4" w:space="0" w:color="auto"/>
              <w:bottom w:val="single" w:sz="4" w:space="0" w:color="auto"/>
              <w:right w:val="single" w:sz="4" w:space="0" w:color="auto"/>
            </w:tcBorders>
            <w:noWrap/>
            <w:vAlign w:val="bottom"/>
          </w:tcPr>
          <w:p w:rsidR="00FC0027" w:rsidRPr="006108C0" w:rsidRDefault="00FC0027" w:rsidP="000B6596">
            <w:pPr>
              <w:pStyle w:val="GENQANS"/>
              <w:jc w:val="center"/>
            </w:pPr>
            <w:r w:rsidRPr="006108C0">
              <w:t>0.00</w:t>
            </w:r>
          </w:p>
        </w:tc>
        <w:tc>
          <w:tcPr>
            <w:tcW w:w="1173" w:type="dxa"/>
            <w:tcBorders>
              <w:top w:val="nil"/>
              <w:left w:val="nil"/>
              <w:bottom w:val="single" w:sz="4" w:space="0" w:color="auto"/>
              <w:right w:val="single" w:sz="4" w:space="0" w:color="auto"/>
            </w:tcBorders>
            <w:noWrap/>
            <w:vAlign w:val="bottom"/>
          </w:tcPr>
          <w:p w:rsidR="00FC0027" w:rsidRPr="006108C0" w:rsidRDefault="00FC0027" w:rsidP="000B6596">
            <w:pPr>
              <w:pStyle w:val="GENQANS"/>
              <w:jc w:val="center"/>
            </w:pPr>
            <w:r w:rsidRPr="006108C0">
              <w:t>0.00</w:t>
            </w:r>
          </w:p>
        </w:tc>
      </w:tr>
      <w:tr w:rsidR="00FC0027" w:rsidRPr="006108C0">
        <w:trPr>
          <w:trHeight w:val="300"/>
        </w:trPr>
        <w:tc>
          <w:tcPr>
            <w:tcW w:w="960" w:type="dxa"/>
            <w:tcBorders>
              <w:top w:val="nil"/>
              <w:left w:val="single" w:sz="4" w:space="0" w:color="auto"/>
              <w:bottom w:val="single" w:sz="4" w:space="0" w:color="auto"/>
              <w:right w:val="single" w:sz="4" w:space="0" w:color="auto"/>
            </w:tcBorders>
            <w:noWrap/>
            <w:vAlign w:val="bottom"/>
          </w:tcPr>
          <w:p w:rsidR="00FC0027" w:rsidRPr="006108C0" w:rsidRDefault="00FC0027" w:rsidP="000B6596">
            <w:pPr>
              <w:pStyle w:val="GENQANS"/>
              <w:jc w:val="center"/>
            </w:pPr>
            <w:r w:rsidRPr="006108C0">
              <w:t>2.00</w:t>
            </w:r>
          </w:p>
        </w:tc>
        <w:tc>
          <w:tcPr>
            <w:tcW w:w="1173" w:type="dxa"/>
            <w:tcBorders>
              <w:top w:val="nil"/>
              <w:left w:val="nil"/>
              <w:bottom w:val="single" w:sz="4" w:space="0" w:color="auto"/>
              <w:right w:val="single" w:sz="4" w:space="0" w:color="auto"/>
            </w:tcBorders>
            <w:noWrap/>
            <w:vAlign w:val="bottom"/>
          </w:tcPr>
          <w:p w:rsidR="00FC0027" w:rsidRPr="006108C0" w:rsidRDefault="00FC0027" w:rsidP="000B6596">
            <w:pPr>
              <w:pStyle w:val="GENQANS"/>
              <w:jc w:val="center"/>
            </w:pPr>
            <w:r w:rsidRPr="006108C0">
              <w:t>0.40</w:t>
            </w:r>
          </w:p>
        </w:tc>
      </w:tr>
      <w:tr w:rsidR="00FC0027" w:rsidRPr="006108C0">
        <w:trPr>
          <w:trHeight w:val="300"/>
        </w:trPr>
        <w:tc>
          <w:tcPr>
            <w:tcW w:w="960" w:type="dxa"/>
            <w:tcBorders>
              <w:top w:val="nil"/>
              <w:left w:val="single" w:sz="4" w:space="0" w:color="auto"/>
              <w:bottom w:val="single" w:sz="4" w:space="0" w:color="auto"/>
              <w:right w:val="single" w:sz="4" w:space="0" w:color="auto"/>
            </w:tcBorders>
            <w:noWrap/>
            <w:vAlign w:val="bottom"/>
          </w:tcPr>
          <w:p w:rsidR="00FC0027" w:rsidRPr="006108C0" w:rsidRDefault="00FC0027" w:rsidP="000B6596">
            <w:pPr>
              <w:pStyle w:val="GENQANS"/>
              <w:jc w:val="center"/>
            </w:pPr>
            <w:r w:rsidRPr="006108C0">
              <w:t>4.00</w:t>
            </w:r>
          </w:p>
        </w:tc>
        <w:tc>
          <w:tcPr>
            <w:tcW w:w="1173" w:type="dxa"/>
            <w:tcBorders>
              <w:top w:val="nil"/>
              <w:left w:val="nil"/>
              <w:bottom w:val="single" w:sz="4" w:space="0" w:color="auto"/>
              <w:right w:val="single" w:sz="4" w:space="0" w:color="auto"/>
            </w:tcBorders>
            <w:noWrap/>
            <w:vAlign w:val="bottom"/>
          </w:tcPr>
          <w:p w:rsidR="00FC0027" w:rsidRPr="006108C0" w:rsidRDefault="00FC0027" w:rsidP="000B6596">
            <w:pPr>
              <w:pStyle w:val="GENQANS"/>
              <w:jc w:val="center"/>
            </w:pPr>
            <w:r w:rsidRPr="006108C0">
              <w:t>1.59</w:t>
            </w:r>
          </w:p>
        </w:tc>
      </w:tr>
      <w:tr w:rsidR="00FC0027" w:rsidRPr="006108C0">
        <w:trPr>
          <w:trHeight w:val="300"/>
        </w:trPr>
        <w:tc>
          <w:tcPr>
            <w:tcW w:w="960" w:type="dxa"/>
            <w:tcBorders>
              <w:top w:val="nil"/>
              <w:left w:val="single" w:sz="4" w:space="0" w:color="auto"/>
              <w:bottom w:val="single" w:sz="4" w:space="0" w:color="auto"/>
              <w:right w:val="single" w:sz="4" w:space="0" w:color="auto"/>
            </w:tcBorders>
            <w:noWrap/>
            <w:vAlign w:val="bottom"/>
          </w:tcPr>
          <w:p w:rsidR="00FC0027" w:rsidRPr="006108C0" w:rsidRDefault="00FC0027" w:rsidP="000B6596">
            <w:pPr>
              <w:pStyle w:val="GENQANS"/>
              <w:jc w:val="center"/>
            </w:pPr>
            <w:r w:rsidRPr="006108C0">
              <w:t>6.00</w:t>
            </w:r>
          </w:p>
        </w:tc>
        <w:tc>
          <w:tcPr>
            <w:tcW w:w="1173" w:type="dxa"/>
            <w:tcBorders>
              <w:top w:val="nil"/>
              <w:left w:val="nil"/>
              <w:bottom w:val="single" w:sz="4" w:space="0" w:color="auto"/>
              <w:right w:val="single" w:sz="4" w:space="0" w:color="auto"/>
            </w:tcBorders>
            <w:noWrap/>
            <w:vAlign w:val="bottom"/>
          </w:tcPr>
          <w:p w:rsidR="00FC0027" w:rsidRPr="006108C0" w:rsidRDefault="00FC0027" w:rsidP="000B6596">
            <w:pPr>
              <w:pStyle w:val="GENQANS"/>
              <w:jc w:val="center"/>
            </w:pPr>
            <w:r w:rsidRPr="006108C0">
              <w:t>3.64</w:t>
            </w:r>
          </w:p>
        </w:tc>
      </w:tr>
    </w:tbl>
    <w:p w:rsidR="0030437F" w:rsidRPr="006108C0" w:rsidRDefault="0030437F" w:rsidP="0030437F">
      <w:pPr>
        <w:pStyle w:val="spacer"/>
      </w:pPr>
    </w:p>
    <w:tbl>
      <w:tblPr>
        <w:tblW w:w="0" w:type="auto"/>
        <w:tblLayout w:type="fixed"/>
        <w:tblCellMar>
          <w:left w:w="0" w:type="dxa"/>
          <w:right w:w="0" w:type="dxa"/>
        </w:tblCellMar>
        <w:tblLook w:val="0000" w:firstRow="0" w:lastRow="0" w:firstColumn="0" w:lastColumn="0" w:noHBand="0" w:noVBand="0"/>
      </w:tblPr>
      <w:tblGrid>
        <w:gridCol w:w="9036"/>
      </w:tblGrid>
      <w:tr w:rsidR="0030437F" w:rsidRPr="006108C0">
        <w:trPr>
          <w:trHeight w:val="2880"/>
        </w:trPr>
        <w:tc>
          <w:tcPr>
            <w:tcW w:w="9036" w:type="dxa"/>
            <w:vAlign w:val="center"/>
          </w:tcPr>
          <w:p w:rsidR="0030437F" w:rsidRPr="006108C0" w:rsidRDefault="00FE4ADF" w:rsidP="00F704D3">
            <w:pPr>
              <w:pStyle w:val="artlist"/>
            </w:pPr>
            <w:r>
              <w:rPr>
                <w:noProof/>
                <w:lang w:val="en-IN" w:eastAsia="en-IN"/>
              </w:rPr>
              <w:lastRenderedPageBreak/>
              <w:drawing>
                <wp:inline distT="0" distB="0" distL="0" distR="0">
                  <wp:extent cx="1909445" cy="1602105"/>
                  <wp:effectExtent l="0" t="0" r="0" b="0"/>
                  <wp:docPr id="74" name="Picture 74" descr="950530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950530103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9445" cy="1602105"/>
                          </a:xfrm>
                          <a:prstGeom prst="rect">
                            <a:avLst/>
                          </a:prstGeom>
                          <a:noFill/>
                          <a:ln>
                            <a:noFill/>
                          </a:ln>
                        </pic:spPr>
                      </pic:pic>
                    </a:graphicData>
                  </a:graphic>
                </wp:inline>
              </w:drawing>
            </w:r>
          </w:p>
        </w:tc>
      </w:tr>
    </w:tbl>
    <w:p w:rsidR="0030437F" w:rsidRPr="006108C0" w:rsidRDefault="0030437F" w:rsidP="0030437F">
      <w:pPr>
        <w:pStyle w:val="spacer"/>
      </w:pPr>
    </w:p>
    <w:p w:rsidR="00A06E30" w:rsidRPr="006108C0" w:rsidRDefault="00566D99" w:rsidP="00A06E30">
      <w:pPr>
        <w:pStyle w:val="GENQANSFIRST"/>
      </w:pPr>
      <w:r w:rsidRPr="006108C0">
        <w:rPr>
          <w:rStyle w:val="GENQANSNUM"/>
        </w:rPr>
        <w:t>1.35.</w:t>
      </w:r>
      <w:r w:rsidR="00317B1E" w:rsidRPr="006108C0">
        <w:rPr>
          <w:rFonts w:eastAsia="MS Mincho" w:hint="eastAsia"/>
        </w:rPr>
        <w:t>  </w:t>
      </w:r>
      <w:r w:rsidR="00A06E30" w:rsidRPr="006108C0">
        <w:t>(</w:t>
      </w:r>
      <w:r w:rsidR="00A06E30" w:rsidRPr="006108C0">
        <w:rPr>
          <w:rStyle w:val="ITAL"/>
        </w:rPr>
        <w:t>a</w:t>
      </w:r>
      <w:r w:rsidR="00A06E30" w:rsidRPr="006108C0">
        <w:t xml:space="preserve">) The position decreases linearly as a function of time, from an initial position of 4.0 m to a final position of zero at a time of 8.0 s, with a slope of </w:t>
      </w:r>
      <w:r w:rsidR="000B6596" w:rsidRPr="006108C0">
        <w:rPr>
          <w:position w:val="-10"/>
        </w:rPr>
        <w:object w:dxaOrig="800" w:dyaOrig="279">
          <v:shape id="_x0000_i1081" type="#_x0000_t75" style="width:39.75pt;height:13.8pt" o:ole="">
            <v:imagedata r:id="rId129" o:title=""/>
          </v:shape>
          <o:OLEObject Type="Embed" ProgID="Equation.DSMT4" ShapeID="_x0000_i1081" DrawAspect="Content" ObjectID="_1492688876" r:id="rId130"/>
        </w:object>
      </w:r>
      <w:r w:rsidR="00A06E30" w:rsidRPr="006108C0">
        <w:t xml:space="preserve"> (</w:t>
      </w:r>
      <w:r w:rsidR="00A06E30" w:rsidRPr="006108C0">
        <w:rPr>
          <w:rStyle w:val="ITAL"/>
        </w:rPr>
        <w:t>b</w:t>
      </w:r>
      <w:r w:rsidR="00A06E30" w:rsidRPr="006108C0">
        <w:t xml:space="preserve">) </w:t>
      </w:r>
      <w:r w:rsidR="000B6596" w:rsidRPr="006108C0">
        <w:rPr>
          <w:position w:val="-10"/>
        </w:rPr>
        <w:object w:dxaOrig="1040" w:dyaOrig="279">
          <v:shape id="_x0000_i1082" type="#_x0000_t75" style="width:51.85pt;height:13.8pt" o:ole="">
            <v:imagedata r:id="rId131" o:title=""/>
          </v:shape>
          <o:OLEObject Type="Embed" ProgID="Equation.DSMT4" ShapeID="_x0000_i1082" DrawAspect="Content" ObjectID="_1492688877" r:id="rId132"/>
        </w:object>
      </w:r>
      <w:r w:rsidR="00A06E30" w:rsidRPr="006108C0">
        <w:t xml:space="preserve"> where </w:t>
      </w:r>
      <w:r w:rsidR="009C69C7" w:rsidRPr="006108C0">
        <w:rPr>
          <w:position w:val="-8"/>
        </w:rPr>
        <w:object w:dxaOrig="2360" w:dyaOrig="260">
          <v:shape id="_x0000_i1083" type="#_x0000_t75" style="width:118.1pt;height:13.25pt" o:ole="">
            <v:imagedata r:id="rId133" o:title=""/>
          </v:shape>
          <o:OLEObject Type="Embed" ProgID="Equation.DSMT4" ShapeID="_x0000_i1083" DrawAspect="Content" ObjectID="_1492688878" r:id="rId134"/>
        </w:object>
      </w:r>
    </w:p>
    <w:p w:rsidR="00A06E30" w:rsidRPr="006108C0" w:rsidRDefault="00566D99" w:rsidP="00A06E30">
      <w:pPr>
        <w:pStyle w:val="GENQANSFIRST"/>
      </w:pPr>
      <w:r w:rsidRPr="006108C0">
        <w:rPr>
          <w:rStyle w:val="GENQANSNUM"/>
        </w:rPr>
        <w:t>1.36.</w:t>
      </w:r>
      <w:r w:rsidR="00317B1E" w:rsidRPr="006108C0">
        <w:rPr>
          <w:rFonts w:eastAsia="MS Mincho" w:hint="eastAsia"/>
        </w:rPr>
        <w:t>  </w:t>
      </w:r>
      <w:r w:rsidR="00A06E30" w:rsidRPr="006108C0">
        <w:t>Forming a regular tetrahedron from these triangles will automatically satisfy all conditions.</w:t>
      </w:r>
    </w:p>
    <w:p w:rsidR="008F6C87" w:rsidRDefault="00566D99" w:rsidP="00A06E30">
      <w:pPr>
        <w:pStyle w:val="GENQANSFIRST"/>
        <w:rPr>
          <w:rFonts w:eastAsia="MS Mincho"/>
        </w:rPr>
      </w:pPr>
      <w:r w:rsidRPr="006108C0">
        <w:rPr>
          <w:rStyle w:val="GENQANSNUM"/>
        </w:rPr>
        <w:t>1.37.</w:t>
      </w:r>
      <w:r w:rsidR="00317B1E" w:rsidRPr="006108C0">
        <w:rPr>
          <w:rFonts w:eastAsia="MS Mincho" w:hint="eastAsia"/>
        </w:rPr>
        <w:t>  </w:t>
      </w:r>
    </w:p>
    <w:p w:rsidR="008F6C87" w:rsidRPr="008F6C87" w:rsidRDefault="008F6C87" w:rsidP="008F6C87">
      <w:pPr>
        <w:widowControl w:val="0"/>
        <w:tabs>
          <w:tab w:val="left" w:pos="220"/>
          <w:tab w:val="left" w:pos="720"/>
        </w:tabs>
        <w:autoSpaceDE w:val="0"/>
        <w:autoSpaceDN w:val="0"/>
        <w:adjustRightInd w:val="0"/>
        <w:spacing w:after="240"/>
        <w:rPr>
          <w:rFonts w:ascii="Times" w:hAnsi="Times" w:cs="Times"/>
          <w:bCs/>
          <w:sz w:val="16"/>
          <w:szCs w:val="16"/>
        </w:rPr>
      </w:pPr>
      <m:oMathPara>
        <m:oMathParaPr>
          <m:jc m:val="center"/>
        </m:oMathParaPr>
        <m:oMath>
          <m:r>
            <w:rPr>
              <w:rFonts w:ascii="Cambria Math" w:hAnsi="Cambria Math" w:cs="Times"/>
              <w:sz w:val="16"/>
              <w:szCs w:val="16"/>
            </w:rPr>
            <m:t>v=</m:t>
          </m:r>
          <m:f>
            <m:fPr>
              <m:ctrlPr>
                <w:rPr>
                  <w:rFonts w:ascii="Cambria Math" w:hAnsi="Cambria Math" w:cs="Times"/>
                  <w:bCs/>
                  <w:i/>
                  <w:sz w:val="16"/>
                  <w:szCs w:val="16"/>
                </w:rPr>
              </m:ctrlPr>
            </m:fPr>
            <m:num>
              <m:r>
                <w:rPr>
                  <w:rFonts w:ascii="Cambria Math" w:hAnsi="Cambria Math" w:cs="Times"/>
                  <w:sz w:val="16"/>
                  <w:szCs w:val="16"/>
                </w:rPr>
                <m:t>100</m:t>
              </m:r>
            </m:num>
            <m:den>
              <m:r>
                <w:rPr>
                  <w:rFonts w:ascii="Cambria Math" w:hAnsi="Cambria Math" w:cs="Times"/>
                  <w:sz w:val="16"/>
                  <w:szCs w:val="16"/>
                </w:rPr>
                <m:t>9.58</m:t>
              </m:r>
            </m:den>
          </m:f>
          <m:f>
            <m:fPr>
              <m:ctrlPr>
                <w:rPr>
                  <w:rFonts w:ascii="Cambria Math" w:hAnsi="Cambria Math" w:cs="Times"/>
                  <w:bCs/>
                  <w:sz w:val="16"/>
                  <w:szCs w:val="16"/>
                </w:rPr>
              </m:ctrlPr>
            </m:fPr>
            <m:num>
              <m:r>
                <m:rPr>
                  <m:sty m:val="p"/>
                </m:rPr>
                <w:rPr>
                  <w:rFonts w:ascii="Cambria Math" w:hAnsi="Cambria Math" w:cs="Times"/>
                  <w:sz w:val="16"/>
                  <w:szCs w:val="16"/>
                </w:rPr>
                <m:t>m</m:t>
              </m:r>
            </m:num>
            <m:den>
              <m:r>
                <m:rPr>
                  <m:sty m:val="p"/>
                </m:rPr>
                <w:rPr>
                  <w:rFonts w:ascii="Cambria Math" w:hAnsi="Cambria Math" w:cs="Times"/>
                  <w:sz w:val="16"/>
                  <w:szCs w:val="16"/>
                </w:rPr>
                <m:t>s</m:t>
              </m:r>
            </m:den>
          </m:f>
          <m:r>
            <w:rPr>
              <w:rFonts w:ascii="Cambria Math" w:hAnsi="Cambria Math" w:cs="Times"/>
              <w:sz w:val="16"/>
              <w:szCs w:val="16"/>
            </w:rPr>
            <m:t>=10.44</m:t>
          </m:r>
          <m:f>
            <m:fPr>
              <m:ctrlPr>
                <w:rPr>
                  <w:rFonts w:ascii="Cambria Math" w:hAnsi="Cambria Math" w:cs="Times"/>
                  <w:bCs/>
                  <w:sz w:val="16"/>
                  <w:szCs w:val="16"/>
                </w:rPr>
              </m:ctrlPr>
            </m:fPr>
            <m:num>
              <m:r>
                <m:rPr>
                  <m:sty m:val="p"/>
                </m:rPr>
                <w:rPr>
                  <w:rFonts w:ascii="Cambria Math" w:hAnsi="Cambria Math" w:cs="Times"/>
                  <w:sz w:val="16"/>
                  <w:szCs w:val="16"/>
                </w:rPr>
                <m:t>m</m:t>
              </m:r>
            </m:num>
            <m:den>
              <m:r>
                <m:rPr>
                  <m:sty m:val="p"/>
                </m:rPr>
                <w:rPr>
                  <w:rFonts w:ascii="Cambria Math" w:hAnsi="Cambria Math" w:cs="Times"/>
                  <w:sz w:val="16"/>
                  <w:szCs w:val="16"/>
                </w:rPr>
                <m:t>s</m:t>
              </m:r>
            </m:den>
          </m:f>
        </m:oMath>
      </m:oMathPara>
    </w:p>
    <w:p w:rsidR="008F6C87" w:rsidRPr="008F6C87" w:rsidRDefault="008F6C87" w:rsidP="008F6C87">
      <w:pPr>
        <w:widowControl w:val="0"/>
        <w:tabs>
          <w:tab w:val="left" w:pos="220"/>
          <w:tab w:val="left" w:pos="720"/>
        </w:tabs>
        <w:autoSpaceDE w:val="0"/>
        <w:autoSpaceDN w:val="0"/>
        <w:adjustRightInd w:val="0"/>
        <w:spacing w:after="240"/>
        <w:rPr>
          <w:rFonts w:ascii="Times" w:hAnsi="Times" w:cs="Times"/>
          <w:bCs/>
          <w:sz w:val="16"/>
          <w:szCs w:val="16"/>
        </w:rPr>
      </w:pPr>
      <m:oMathPara>
        <m:oMathParaPr>
          <m:jc m:val="center"/>
        </m:oMathParaPr>
        <m:oMath>
          <m:r>
            <w:rPr>
              <w:rFonts w:ascii="Cambria Math" w:hAnsi="Cambria Math" w:cs="Times"/>
              <w:sz w:val="16"/>
              <w:szCs w:val="16"/>
            </w:rPr>
            <m:t>1</m:t>
          </m:r>
          <m:f>
            <m:fPr>
              <m:ctrlPr>
                <w:rPr>
                  <w:rFonts w:ascii="Cambria Math" w:hAnsi="Cambria Math" w:cs="Times"/>
                  <w:bCs/>
                  <w:sz w:val="16"/>
                  <w:szCs w:val="16"/>
                </w:rPr>
              </m:ctrlPr>
            </m:fPr>
            <m:num>
              <m:r>
                <m:rPr>
                  <m:sty m:val="p"/>
                </m:rPr>
                <w:rPr>
                  <w:rFonts w:ascii="Cambria Math" w:hAnsi="Cambria Math" w:cs="Times"/>
                  <w:sz w:val="16"/>
                  <w:szCs w:val="16"/>
                </w:rPr>
                <m:t>m</m:t>
              </m:r>
            </m:num>
            <m:den>
              <m:r>
                <m:rPr>
                  <m:sty m:val="p"/>
                </m:rPr>
                <w:rPr>
                  <w:rFonts w:ascii="Cambria Math" w:hAnsi="Cambria Math" w:cs="Times"/>
                  <w:sz w:val="16"/>
                  <w:szCs w:val="16"/>
                </w:rPr>
                <m:t>s</m:t>
              </m:r>
            </m:den>
          </m:f>
          <m:r>
            <w:rPr>
              <w:rFonts w:ascii="Cambria Math" w:hAnsi="Cambria Math" w:cs="Times"/>
              <w:sz w:val="16"/>
              <w:szCs w:val="16"/>
            </w:rPr>
            <m:t>=</m:t>
          </m:r>
          <m:f>
            <m:fPr>
              <m:ctrlPr>
                <w:rPr>
                  <w:rFonts w:ascii="Cambria Math" w:hAnsi="Cambria Math" w:cs="Times"/>
                  <w:bCs/>
                  <w:i/>
                  <w:sz w:val="16"/>
                  <w:szCs w:val="16"/>
                </w:rPr>
              </m:ctrlPr>
            </m:fPr>
            <m:num>
              <m:f>
                <m:fPr>
                  <m:ctrlPr>
                    <w:rPr>
                      <w:rFonts w:ascii="Cambria Math" w:hAnsi="Cambria Math" w:cs="Times"/>
                      <w:bCs/>
                      <w:i/>
                      <w:sz w:val="16"/>
                      <w:szCs w:val="16"/>
                    </w:rPr>
                  </m:ctrlPr>
                </m:fPr>
                <m:num>
                  <m:r>
                    <w:rPr>
                      <w:rFonts w:ascii="Cambria Math" w:hAnsi="Cambria Math" w:cs="Times"/>
                      <w:sz w:val="16"/>
                      <w:szCs w:val="16"/>
                    </w:rPr>
                    <m:t>1</m:t>
                  </m:r>
                </m:num>
                <m:den>
                  <m:r>
                    <w:rPr>
                      <w:rFonts w:ascii="Cambria Math" w:hAnsi="Cambria Math" w:cs="Times"/>
                      <w:sz w:val="16"/>
                      <w:szCs w:val="16"/>
                    </w:rPr>
                    <m:t>1000</m:t>
                  </m:r>
                </m:den>
              </m:f>
              <m:r>
                <m:rPr>
                  <m:sty m:val="p"/>
                </m:rPr>
                <w:rPr>
                  <w:rFonts w:ascii="Cambria Math" w:hAnsi="Cambria Math" w:cs="Times"/>
                  <w:sz w:val="16"/>
                  <w:szCs w:val="16"/>
                </w:rPr>
                <m:t>km</m:t>
              </m:r>
              <m:r>
                <w:rPr>
                  <w:rFonts w:ascii="Cambria Math" w:hAnsi="Cambria Math" w:cs="Times"/>
                  <w:sz w:val="16"/>
                  <w:szCs w:val="16"/>
                </w:rPr>
                <m:t xml:space="preserve"> </m:t>
              </m:r>
            </m:num>
            <m:den>
              <m:f>
                <m:fPr>
                  <m:ctrlPr>
                    <w:rPr>
                      <w:rFonts w:ascii="Cambria Math" w:hAnsi="Cambria Math" w:cs="Times"/>
                      <w:bCs/>
                      <w:i/>
                      <w:sz w:val="16"/>
                      <w:szCs w:val="16"/>
                    </w:rPr>
                  </m:ctrlPr>
                </m:fPr>
                <m:num>
                  <m:r>
                    <w:rPr>
                      <w:rFonts w:ascii="Cambria Math" w:hAnsi="Cambria Math" w:cs="Times"/>
                      <w:sz w:val="16"/>
                      <w:szCs w:val="16"/>
                    </w:rPr>
                    <m:t>1</m:t>
                  </m:r>
                </m:num>
                <m:den>
                  <m:r>
                    <w:rPr>
                      <w:rFonts w:ascii="Cambria Math" w:hAnsi="Cambria Math" w:cs="Times"/>
                      <w:sz w:val="16"/>
                      <w:szCs w:val="16"/>
                    </w:rPr>
                    <m:t>3600</m:t>
                  </m:r>
                </m:den>
              </m:f>
              <m:r>
                <m:rPr>
                  <m:sty m:val="p"/>
                </m:rPr>
                <w:rPr>
                  <w:rFonts w:ascii="Cambria Math" w:hAnsi="Cambria Math" w:cs="Times"/>
                  <w:sz w:val="16"/>
                  <w:szCs w:val="16"/>
                </w:rPr>
                <m:t>hr</m:t>
              </m:r>
            </m:den>
          </m:f>
          <m:r>
            <w:rPr>
              <w:rFonts w:ascii="Cambria Math" w:hAnsi="Cambria Math" w:cs="Times"/>
              <w:sz w:val="16"/>
              <w:szCs w:val="16"/>
            </w:rPr>
            <m:t>=3.6</m:t>
          </m:r>
          <m:f>
            <m:fPr>
              <m:ctrlPr>
                <w:rPr>
                  <w:rFonts w:ascii="Cambria Math" w:hAnsi="Cambria Math" w:cs="Times"/>
                  <w:bCs/>
                  <w:sz w:val="16"/>
                  <w:szCs w:val="16"/>
                </w:rPr>
              </m:ctrlPr>
            </m:fPr>
            <m:num>
              <m:r>
                <m:rPr>
                  <m:sty m:val="p"/>
                </m:rPr>
                <w:rPr>
                  <w:rFonts w:ascii="Cambria Math" w:hAnsi="Cambria Math" w:cs="Times"/>
                  <w:sz w:val="16"/>
                  <w:szCs w:val="16"/>
                </w:rPr>
                <m:t>km</m:t>
              </m:r>
            </m:num>
            <m:den>
              <m:r>
                <m:rPr>
                  <m:sty m:val="p"/>
                </m:rPr>
                <w:rPr>
                  <w:rFonts w:ascii="Cambria Math" w:hAnsi="Cambria Math" w:cs="Times"/>
                  <w:sz w:val="16"/>
                  <w:szCs w:val="16"/>
                </w:rPr>
                <m:t>hr</m:t>
              </m:r>
            </m:den>
          </m:f>
          <m:r>
            <w:rPr>
              <w:rFonts w:ascii="Cambria Math" w:hAnsi="Cambria Math" w:cs="Times"/>
              <w:sz w:val="16"/>
              <w:szCs w:val="16"/>
            </w:rPr>
            <m:t>=</m:t>
          </m:r>
          <m:f>
            <m:fPr>
              <m:ctrlPr>
                <w:rPr>
                  <w:rFonts w:ascii="Cambria Math" w:hAnsi="Cambria Math" w:cs="Times"/>
                  <w:bCs/>
                  <w:i/>
                  <w:sz w:val="16"/>
                  <w:szCs w:val="16"/>
                </w:rPr>
              </m:ctrlPr>
            </m:fPr>
            <m:num>
              <m:r>
                <w:rPr>
                  <w:rFonts w:ascii="Cambria Math" w:hAnsi="Cambria Math" w:cs="Times"/>
                  <w:sz w:val="16"/>
                  <w:szCs w:val="16"/>
                </w:rPr>
                <m:t>3.6</m:t>
              </m:r>
            </m:num>
            <m:den>
              <m:r>
                <w:rPr>
                  <w:rFonts w:ascii="Cambria Math" w:hAnsi="Cambria Math" w:cs="Times"/>
                  <w:sz w:val="16"/>
                  <w:szCs w:val="16"/>
                </w:rPr>
                <m:t>1.609</m:t>
              </m:r>
            </m:den>
          </m:f>
          <m:f>
            <m:fPr>
              <m:ctrlPr>
                <w:rPr>
                  <w:rFonts w:ascii="Cambria Math" w:hAnsi="Cambria Math" w:cs="Times"/>
                  <w:bCs/>
                  <w:sz w:val="16"/>
                  <w:szCs w:val="16"/>
                </w:rPr>
              </m:ctrlPr>
            </m:fPr>
            <m:num>
              <m:r>
                <m:rPr>
                  <m:sty m:val="p"/>
                </m:rPr>
                <w:rPr>
                  <w:rFonts w:ascii="Cambria Math" w:hAnsi="Cambria Math" w:cs="Times"/>
                  <w:sz w:val="16"/>
                  <w:szCs w:val="16"/>
                </w:rPr>
                <m:t>mile</m:t>
              </m:r>
            </m:num>
            <m:den>
              <m:r>
                <m:rPr>
                  <m:sty m:val="p"/>
                </m:rPr>
                <w:rPr>
                  <w:rFonts w:ascii="Cambria Math" w:hAnsi="Cambria Math" w:cs="Times"/>
                  <w:sz w:val="16"/>
                  <w:szCs w:val="16"/>
                </w:rPr>
                <m:t>hr</m:t>
              </m:r>
            </m:den>
          </m:f>
        </m:oMath>
      </m:oMathPara>
    </w:p>
    <w:p w:rsidR="00A06E30" w:rsidRPr="006108C0" w:rsidRDefault="008F6C87" w:rsidP="008F6C87">
      <w:pPr>
        <w:pStyle w:val="GENQANSFIRST"/>
      </w:pPr>
      <w:r>
        <w:rPr>
          <w:rFonts w:ascii="Times" w:hAnsi="Times" w:cs="Times"/>
          <w:bCs/>
        </w:rPr>
        <w:t xml:space="preserve">This means </w:t>
      </w:r>
      <w:r w:rsidRPr="00073D47">
        <w:rPr>
          <w:rFonts w:ascii="Times" w:hAnsi="Times" w:cs="Times"/>
          <w:bCs/>
          <w:i/>
        </w:rPr>
        <w:t>v</w:t>
      </w:r>
      <w:r>
        <w:rPr>
          <w:rFonts w:ascii="Times" w:hAnsi="Times" w:cs="Times"/>
          <w:bCs/>
        </w:rPr>
        <w:t xml:space="preserve"> = 37.57 m/s = 23.36 mile/hr.</w:t>
      </w:r>
      <w:r w:rsidRPr="006108C0">
        <w:t xml:space="preserve"> </w:t>
      </w:r>
    </w:p>
    <w:p w:rsidR="00A06E30" w:rsidRPr="006108C0" w:rsidRDefault="00566D99" w:rsidP="00A06E30">
      <w:pPr>
        <w:pStyle w:val="GENQANSFIRST"/>
      </w:pPr>
      <w:r w:rsidRPr="006108C0">
        <w:rPr>
          <w:rStyle w:val="GENQANSNUM"/>
        </w:rPr>
        <w:t>1.38.</w:t>
      </w:r>
      <w:r w:rsidR="00317B1E" w:rsidRPr="006108C0">
        <w:rPr>
          <w:rFonts w:eastAsia="MS Mincho" w:hint="eastAsia"/>
        </w:rPr>
        <w:t>  </w:t>
      </w:r>
      <w:r w:rsidR="00A06E30" w:rsidRPr="006108C0">
        <w:t>We change units using known conversion factors:</w:t>
      </w:r>
    </w:p>
    <w:p w:rsidR="00A06E30" w:rsidRPr="006108C0" w:rsidRDefault="000B6596" w:rsidP="00896CD9">
      <w:pPr>
        <w:pStyle w:val="GENQANSDMONLY"/>
      </w:pPr>
      <w:r w:rsidRPr="006108C0">
        <w:rPr>
          <w:position w:val="-20"/>
        </w:rPr>
        <w:object w:dxaOrig="2720" w:dyaOrig="520">
          <v:shape id="_x0000_i1084" type="#_x0000_t75" style="width:135.95pt;height:25.9pt" o:ole="">
            <v:imagedata r:id="rId135" o:title=""/>
          </v:shape>
          <o:OLEObject Type="Embed" ProgID="Equation.DSMT4" ShapeID="_x0000_i1084" DrawAspect="Content" ObjectID="_1492688879" r:id="rId136"/>
        </w:object>
      </w:r>
    </w:p>
    <w:p w:rsidR="00A06E30" w:rsidRPr="006108C0" w:rsidRDefault="000B6596" w:rsidP="00896CD9">
      <w:pPr>
        <w:pStyle w:val="GENQANSDMONLY"/>
      </w:pPr>
      <w:r w:rsidRPr="006108C0">
        <w:rPr>
          <w:position w:val="-20"/>
        </w:rPr>
        <w:object w:dxaOrig="4599" w:dyaOrig="520">
          <v:shape id="_x0000_i1085" type="#_x0000_t75" style="width:229.8pt;height:25.9pt" o:ole="">
            <v:imagedata r:id="rId137" o:title=""/>
          </v:shape>
          <o:OLEObject Type="Embed" ProgID="Equation.DSMT4" ShapeID="_x0000_i1085" DrawAspect="Content" ObjectID="_1492688880" r:id="rId138"/>
        </w:object>
      </w:r>
    </w:p>
    <w:p w:rsidR="00A06E30" w:rsidRPr="006108C0" w:rsidRDefault="00566D99" w:rsidP="00A06E30">
      <w:pPr>
        <w:pStyle w:val="GENQANSFIRST"/>
      </w:pPr>
      <w:r w:rsidRPr="006108C0">
        <w:rPr>
          <w:rStyle w:val="GENQANSNUM"/>
        </w:rPr>
        <w:t>1.39.</w:t>
      </w:r>
      <w:r w:rsidR="00317B1E" w:rsidRPr="006108C0">
        <w:rPr>
          <w:rFonts w:eastAsia="MS Mincho" w:hint="eastAsia"/>
        </w:rPr>
        <w:t>  </w:t>
      </w:r>
      <w:r w:rsidR="00A06E30" w:rsidRPr="006108C0">
        <w:t>(</w:t>
      </w:r>
      <w:r w:rsidR="00A06E30" w:rsidRPr="006108C0">
        <w:rPr>
          <w:rStyle w:val="ITAL"/>
        </w:rPr>
        <w:t>a</w:t>
      </w:r>
      <w:r w:rsidR="00A06E30" w:rsidRPr="006108C0">
        <w:t>) The density will be the same. (</w:t>
      </w:r>
      <w:r w:rsidR="00A06E30" w:rsidRPr="006108C0">
        <w:rPr>
          <w:rStyle w:val="ITAL"/>
        </w:rPr>
        <w:t>b</w:t>
      </w:r>
      <w:r w:rsidR="00A06E30" w:rsidRPr="006108C0">
        <w:t>) The density will be the same.</w:t>
      </w:r>
    </w:p>
    <w:p w:rsidR="00A06E30" w:rsidRPr="006108C0" w:rsidRDefault="00566D99" w:rsidP="00831CC8">
      <w:pPr>
        <w:pStyle w:val="GENQANSFIRST"/>
      </w:pPr>
      <w:r w:rsidRPr="006108C0">
        <w:rPr>
          <w:rStyle w:val="GENQANSNUM"/>
        </w:rPr>
        <w:t>1.40.</w:t>
      </w:r>
      <w:r w:rsidR="00317B1E" w:rsidRPr="006108C0">
        <w:rPr>
          <w:rFonts w:eastAsia="MS Mincho" w:hint="eastAsia"/>
        </w:rPr>
        <w:t>  </w:t>
      </w:r>
      <w:r w:rsidR="00831CC8" w:rsidRPr="006108C0">
        <w:t xml:space="preserve"> </w:t>
      </w:r>
    </w:p>
    <w:p w:rsidR="00831CC8" w:rsidRPr="00831CC8" w:rsidRDefault="00831CC8" w:rsidP="00831CC8">
      <w:pPr>
        <w:widowControl w:val="0"/>
        <w:tabs>
          <w:tab w:val="left" w:pos="220"/>
          <w:tab w:val="left" w:pos="720"/>
        </w:tabs>
        <w:autoSpaceDE w:val="0"/>
        <w:autoSpaceDN w:val="0"/>
        <w:adjustRightInd w:val="0"/>
        <w:spacing w:after="240"/>
        <w:rPr>
          <w:rFonts w:ascii="Times" w:hAnsi="Times" w:cs="Times"/>
          <w:bCs/>
          <w:sz w:val="16"/>
          <w:szCs w:val="16"/>
        </w:rPr>
      </w:pPr>
      <m:oMathPara>
        <m:oMathParaPr>
          <m:jc m:val="center"/>
        </m:oMathParaPr>
        <m:oMath>
          <m:r>
            <w:rPr>
              <w:rFonts w:ascii="Cambria Math" w:hAnsi="Cambria Math" w:cs="Times"/>
              <w:sz w:val="16"/>
              <w:szCs w:val="16"/>
            </w:rPr>
            <m:t>1</m:t>
          </m:r>
          <m:f>
            <m:fPr>
              <m:ctrlPr>
                <w:rPr>
                  <w:rFonts w:ascii="Cambria Math" w:hAnsi="Cambria Math" w:cs="Times"/>
                  <w:bCs/>
                  <w:sz w:val="16"/>
                  <w:szCs w:val="16"/>
                </w:rPr>
              </m:ctrlPr>
            </m:fPr>
            <m:num>
              <m:r>
                <m:rPr>
                  <m:sty m:val="p"/>
                </m:rPr>
                <w:rPr>
                  <w:rFonts w:ascii="Cambria Math" w:hAnsi="Cambria Math" w:cs="Times"/>
                  <w:sz w:val="16"/>
                  <w:szCs w:val="16"/>
                </w:rPr>
                <m:t>m</m:t>
              </m:r>
            </m:num>
            <m:den>
              <m:r>
                <m:rPr>
                  <m:sty m:val="p"/>
                </m:rPr>
                <w:rPr>
                  <w:rFonts w:ascii="Cambria Math" w:hAnsi="Cambria Math" w:cs="Times"/>
                  <w:sz w:val="16"/>
                  <w:szCs w:val="16"/>
                </w:rPr>
                <m:t>s</m:t>
              </m:r>
            </m:den>
          </m:f>
          <m:r>
            <w:rPr>
              <w:rFonts w:ascii="Cambria Math" w:hAnsi="Cambria Math" w:cs="Times"/>
              <w:sz w:val="16"/>
              <w:szCs w:val="16"/>
            </w:rPr>
            <m:t>=</m:t>
          </m:r>
          <m:f>
            <m:fPr>
              <m:ctrlPr>
                <w:rPr>
                  <w:rFonts w:ascii="Cambria Math" w:hAnsi="Cambria Math" w:cs="Times"/>
                  <w:bCs/>
                  <w:i/>
                  <w:sz w:val="16"/>
                  <w:szCs w:val="16"/>
                </w:rPr>
              </m:ctrlPr>
            </m:fPr>
            <m:num>
              <m:f>
                <m:fPr>
                  <m:ctrlPr>
                    <w:rPr>
                      <w:rFonts w:ascii="Cambria Math" w:hAnsi="Cambria Math" w:cs="Times"/>
                      <w:bCs/>
                      <w:i/>
                      <w:sz w:val="16"/>
                      <w:szCs w:val="16"/>
                    </w:rPr>
                  </m:ctrlPr>
                </m:fPr>
                <m:num>
                  <m:r>
                    <w:rPr>
                      <w:rFonts w:ascii="Cambria Math" w:hAnsi="Cambria Math" w:cs="Times"/>
                      <w:sz w:val="16"/>
                      <w:szCs w:val="16"/>
                    </w:rPr>
                    <m:t>1</m:t>
                  </m:r>
                </m:num>
                <m:den>
                  <m:r>
                    <w:rPr>
                      <w:rFonts w:ascii="Cambria Math" w:hAnsi="Cambria Math" w:cs="Times"/>
                      <w:sz w:val="16"/>
                      <w:szCs w:val="16"/>
                    </w:rPr>
                    <m:t>1000</m:t>
                  </m:r>
                </m:den>
              </m:f>
              <m:r>
                <m:rPr>
                  <m:sty m:val="p"/>
                </m:rPr>
                <w:rPr>
                  <w:rFonts w:ascii="Cambria Math" w:hAnsi="Cambria Math" w:cs="Times"/>
                  <w:sz w:val="16"/>
                  <w:szCs w:val="16"/>
                </w:rPr>
                <m:t>km</m:t>
              </m:r>
              <m:r>
                <w:rPr>
                  <w:rFonts w:ascii="Cambria Math" w:hAnsi="Cambria Math" w:cs="Times"/>
                  <w:sz w:val="16"/>
                  <w:szCs w:val="16"/>
                </w:rPr>
                <m:t xml:space="preserve"> </m:t>
              </m:r>
            </m:num>
            <m:den>
              <m:f>
                <m:fPr>
                  <m:ctrlPr>
                    <w:rPr>
                      <w:rFonts w:ascii="Cambria Math" w:hAnsi="Cambria Math" w:cs="Times"/>
                      <w:bCs/>
                      <w:i/>
                      <w:sz w:val="16"/>
                      <w:szCs w:val="16"/>
                    </w:rPr>
                  </m:ctrlPr>
                </m:fPr>
                <m:num>
                  <m:r>
                    <w:rPr>
                      <w:rFonts w:ascii="Cambria Math" w:hAnsi="Cambria Math" w:cs="Times"/>
                      <w:sz w:val="16"/>
                      <w:szCs w:val="16"/>
                    </w:rPr>
                    <m:t>1</m:t>
                  </m:r>
                </m:num>
                <m:den>
                  <m:r>
                    <w:rPr>
                      <w:rFonts w:ascii="Cambria Math" w:hAnsi="Cambria Math" w:cs="Times"/>
                      <w:sz w:val="16"/>
                      <w:szCs w:val="16"/>
                    </w:rPr>
                    <m:t>3600</m:t>
                  </m:r>
                </m:den>
              </m:f>
              <m:r>
                <m:rPr>
                  <m:sty m:val="p"/>
                </m:rPr>
                <w:rPr>
                  <w:rFonts w:ascii="Cambria Math" w:hAnsi="Cambria Math" w:cs="Times"/>
                  <w:sz w:val="16"/>
                  <w:szCs w:val="16"/>
                </w:rPr>
                <m:t>hr</m:t>
              </m:r>
            </m:den>
          </m:f>
          <m:r>
            <w:rPr>
              <w:rFonts w:ascii="Cambria Math" w:hAnsi="Cambria Math" w:cs="Times"/>
              <w:sz w:val="16"/>
              <w:szCs w:val="16"/>
            </w:rPr>
            <m:t>=3.6</m:t>
          </m:r>
          <m:f>
            <m:fPr>
              <m:ctrlPr>
                <w:rPr>
                  <w:rFonts w:ascii="Cambria Math" w:hAnsi="Cambria Math" w:cs="Times"/>
                  <w:bCs/>
                  <w:sz w:val="16"/>
                  <w:szCs w:val="16"/>
                </w:rPr>
              </m:ctrlPr>
            </m:fPr>
            <m:num>
              <m:r>
                <m:rPr>
                  <m:sty m:val="p"/>
                </m:rPr>
                <w:rPr>
                  <w:rFonts w:ascii="Cambria Math" w:hAnsi="Cambria Math" w:cs="Times"/>
                  <w:sz w:val="16"/>
                  <w:szCs w:val="16"/>
                </w:rPr>
                <m:t>km</m:t>
              </m:r>
            </m:num>
            <m:den>
              <m:r>
                <m:rPr>
                  <m:sty m:val="p"/>
                </m:rPr>
                <w:rPr>
                  <w:rFonts w:ascii="Cambria Math" w:hAnsi="Cambria Math" w:cs="Times"/>
                  <w:sz w:val="16"/>
                  <w:szCs w:val="16"/>
                </w:rPr>
                <m:t>hr</m:t>
              </m:r>
            </m:den>
          </m:f>
          <m:r>
            <w:rPr>
              <w:rFonts w:ascii="Cambria Math" w:hAnsi="Cambria Math" w:cs="Times"/>
              <w:sz w:val="16"/>
              <w:szCs w:val="16"/>
            </w:rPr>
            <m:t>=</m:t>
          </m:r>
          <m:f>
            <m:fPr>
              <m:ctrlPr>
                <w:rPr>
                  <w:rFonts w:ascii="Cambria Math" w:hAnsi="Cambria Math" w:cs="Times"/>
                  <w:bCs/>
                  <w:i/>
                  <w:sz w:val="16"/>
                  <w:szCs w:val="16"/>
                </w:rPr>
              </m:ctrlPr>
            </m:fPr>
            <m:num>
              <m:r>
                <w:rPr>
                  <w:rFonts w:ascii="Cambria Math" w:hAnsi="Cambria Math" w:cs="Times"/>
                  <w:sz w:val="16"/>
                  <w:szCs w:val="16"/>
                </w:rPr>
                <m:t>3.6</m:t>
              </m:r>
            </m:num>
            <m:den>
              <m:r>
                <w:rPr>
                  <w:rFonts w:ascii="Cambria Math" w:hAnsi="Cambria Math" w:cs="Times"/>
                  <w:sz w:val="16"/>
                  <w:szCs w:val="16"/>
                </w:rPr>
                <m:t>1.609</m:t>
              </m:r>
            </m:den>
          </m:f>
          <m:f>
            <m:fPr>
              <m:ctrlPr>
                <w:rPr>
                  <w:rFonts w:ascii="Cambria Math" w:hAnsi="Cambria Math" w:cs="Times"/>
                  <w:bCs/>
                  <w:sz w:val="16"/>
                  <w:szCs w:val="16"/>
                </w:rPr>
              </m:ctrlPr>
            </m:fPr>
            <m:num>
              <m:r>
                <m:rPr>
                  <m:sty m:val="p"/>
                </m:rPr>
                <w:rPr>
                  <w:rFonts w:ascii="Cambria Math" w:hAnsi="Cambria Math" w:cs="Times"/>
                  <w:sz w:val="16"/>
                  <w:szCs w:val="16"/>
                </w:rPr>
                <m:t>mile</m:t>
              </m:r>
            </m:num>
            <m:den>
              <m:r>
                <m:rPr>
                  <m:sty m:val="p"/>
                </m:rPr>
                <w:rPr>
                  <w:rFonts w:ascii="Cambria Math" w:hAnsi="Cambria Math" w:cs="Times"/>
                  <w:sz w:val="16"/>
                  <w:szCs w:val="16"/>
                </w:rPr>
                <m:t>hr</m:t>
              </m:r>
            </m:den>
          </m:f>
        </m:oMath>
      </m:oMathPara>
    </w:p>
    <w:p w:rsidR="00831CC8" w:rsidRPr="00831CC8" w:rsidRDefault="00831CC8" w:rsidP="00831CC8">
      <w:pPr>
        <w:widowControl w:val="0"/>
        <w:tabs>
          <w:tab w:val="left" w:pos="220"/>
          <w:tab w:val="left" w:pos="720"/>
        </w:tabs>
        <w:autoSpaceDE w:val="0"/>
        <w:autoSpaceDN w:val="0"/>
        <w:adjustRightInd w:val="0"/>
        <w:spacing w:after="240"/>
        <w:rPr>
          <w:rFonts w:ascii="Times" w:hAnsi="Times" w:cs="Times"/>
          <w:bCs/>
          <w:sz w:val="16"/>
          <w:szCs w:val="16"/>
        </w:rPr>
      </w:pPr>
      <m:oMathPara>
        <m:oMathParaPr>
          <m:jc m:val="center"/>
        </m:oMathParaPr>
        <m:oMath>
          <m:r>
            <w:rPr>
              <w:rFonts w:ascii="Cambria Math" w:hAnsi="Cambria Math" w:cs="Times"/>
              <w:sz w:val="16"/>
              <w:szCs w:val="16"/>
            </w:rPr>
            <m:t>1</m:t>
          </m:r>
          <m:f>
            <m:fPr>
              <m:ctrlPr>
                <w:rPr>
                  <w:rFonts w:ascii="Cambria Math" w:hAnsi="Cambria Math" w:cs="Times"/>
                  <w:bCs/>
                  <w:sz w:val="16"/>
                  <w:szCs w:val="16"/>
                </w:rPr>
              </m:ctrlPr>
            </m:fPr>
            <m:num>
              <m:r>
                <m:rPr>
                  <m:sty m:val="p"/>
                </m:rPr>
                <w:rPr>
                  <w:rFonts w:ascii="Cambria Math" w:hAnsi="Cambria Math" w:cs="Times"/>
                  <w:sz w:val="16"/>
                  <w:szCs w:val="16"/>
                </w:rPr>
                <m:t>m</m:t>
              </m:r>
            </m:num>
            <m:den>
              <m:r>
                <m:rPr>
                  <m:sty m:val="p"/>
                </m:rPr>
                <w:rPr>
                  <w:rFonts w:ascii="Cambria Math" w:hAnsi="Cambria Math" w:cs="Times"/>
                  <w:sz w:val="16"/>
                  <w:szCs w:val="16"/>
                </w:rPr>
                <m:t>s</m:t>
              </m:r>
            </m:den>
          </m:f>
          <m:r>
            <w:rPr>
              <w:rFonts w:ascii="Cambria Math" w:hAnsi="Cambria Math" w:cs="Times"/>
              <w:sz w:val="16"/>
              <w:szCs w:val="16"/>
            </w:rPr>
            <m:t>=</m:t>
          </m:r>
          <m:f>
            <m:fPr>
              <m:ctrlPr>
                <w:rPr>
                  <w:rFonts w:ascii="Cambria Math" w:hAnsi="Cambria Math" w:cs="Times"/>
                  <w:bCs/>
                  <w:i/>
                  <w:sz w:val="16"/>
                  <w:szCs w:val="16"/>
                </w:rPr>
              </m:ctrlPr>
            </m:fPr>
            <m:num>
              <m:r>
                <w:rPr>
                  <w:rFonts w:ascii="Cambria Math" w:hAnsi="Cambria Math" w:cs="Times"/>
                  <w:sz w:val="16"/>
                  <w:szCs w:val="16"/>
                </w:rPr>
                <m:t>39.37</m:t>
              </m:r>
              <m:r>
                <m:rPr>
                  <m:sty m:val="p"/>
                </m:rPr>
                <w:rPr>
                  <w:rFonts w:ascii="Cambria Math" w:hAnsi="Cambria Math" w:cs="Times"/>
                  <w:sz w:val="16"/>
                  <w:szCs w:val="16"/>
                </w:rPr>
                <m:t>in</m:t>
              </m:r>
            </m:num>
            <m:den>
              <m:sSup>
                <m:sSupPr>
                  <m:ctrlPr>
                    <w:rPr>
                      <w:rFonts w:ascii="Cambria Math" w:hAnsi="Cambria Math" w:cs="Times"/>
                      <w:bCs/>
                      <w:i/>
                      <w:sz w:val="16"/>
                      <w:szCs w:val="16"/>
                    </w:rPr>
                  </m:ctrlPr>
                </m:sSupPr>
                <m:e>
                  <m:r>
                    <w:rPr>
                      <w:rFonts w:ascii="Cambria Math" w:hAnsi="Cambria Math" w:cs="Times"/>
                      <w:sz w:val="16"/>
                      <w:szCs w:val="16"/>
                    </w:rPr>
                    <m:t>10</m:t>
                  </m:r>
                </m:e>
                <m:sup>
                  <m:r>
                    <w:rPr>
                      <w:rFonts w:ascii="Cambria Math" w:hAnsi="Cambria Math" w:cs="Times"/>
                      <w:sz w:val="16"/>
                      <w:szCs w:val="16"/>
                    </w:rPr>
                    <m:t xml:space="preserve">9 </m:t>
                  </m:r>
                </m:sup>
              </m:sSup>
              <m:r>
                <m:rPr>
                  <m:sty m:val="p"/>
                </m:rPr>
                <w:rPr>
                  <w:rFonts w:ascii="Cambria Math" w:hAnsi="Cambria Math" w:cs="Times"/>
                  <w:sz w:val="16"/>
                  <w:szCs w:val="16"/>
                </w:rPr>
                <m:t>nanoseconds</m:t>
              </m:r>
            </m:den>
          </m:f>
          <m:r>
            <w:rPr>
              <w:rFonts w:ascii="Cambria Math" w:hAnsi="Cambria Math" w:cs="Times"/>
              <w:sz w:val="16"/>
              <w:szCs w:val="16"/>
            </w:rPr>
            <m:t>=</m:t>
          </m:r>
          <m:f>
            <m:fPr>
              <m:ctrlPr>
                <w:rPr>
                  <w:rFonts w:ascii="Cambria Math" w:hAnsi="Cambria Math" w:cs="Times"/>
                  <w:bCs/>
                  <w:i/>
                  <w:sz w:val="16"/>
                  <w:szCs w:val="16"/>
                </w:rPr>
              </m:ctrlPr>
            </m:fPr>
            <m:num>
              <m:r>
                <w:rPr>
                  <w:rFonts w:ascii="Cambria Math" w:hAnsi="Cambria Math" w:cs="Times"/>
                  <w:sz w:val="16"/>
                  <w:szCs w:val="16"/>
                </w:rPr>
                <m:t>3.6</m:t>
              </m:r>
            </m:num>
            <m:den>
              <m:r>
                <w:rPr>
                  <w:rFonts w:ascii="Cambria Math" w:hAnsi="Cambria Math" w:cs="Times"/>
                  <w:sz w:val="16"/>
                  <w:szCs w:val="16"/>
                </w:rPr>
                <m:t>1.609</m:t>
              </m:r>
            </m:den>
          </m:f>
          <m:f>
            <m:fPr>
              <m:ctrlPr>
                <w:rPr>
                  <w:rFonts w:ascii="Cambria Math" w:hAnsi="Cambria Math" w:cs="Times"/>
                  <w:bCs/>
                  <w:i/>
                  <w:sz w:val="16"/>
                  <w:szCs w:val="16"/>
                </w:rPr>
              </m:ctrlPr>
            </m:fPr>
            <m:num>
              <m:r>
                <m:rPr>
                  <m:sty m:val="p"/>
                </m:rPr>
                <w:rPr>
                  <w:rFonts w:ascii="Cambria Math" w:hAnsi="Cambria Math" w:cs="Times"/>
                  <w:sz w:val="16"/>
                  <w:szCs w:val="16"/>
                </w:rPr>
                <m:t>mile</m:t>
              </m:r>
            </m:num>
            <m:den>
              <m:r>
                <w:rPr>
                  <w:rFonts w:ascii="Cambria Math" w:hAnsi="Cambria Math" w:cs="Times"/>
                  <w:sz w:val="16"/>
                  <w:szCs w:val="16"/>
                </w:rPr>
                <m:t xml:space="preserve">3600 </m:t>
              </m:r>
              <m:r>
                <m:rPr>
                  <m:sty m:val="p"/>
                </m:rPr>
                <w:rPr>
                  <w:rFonts w:ascii="Cambria Math" w:hAnsi="Cambria Math" w:cs="Times"/>
                  <w:sz w:val="16"/>
                  <w:szCs w:val="16"/>
                </w:rPr>
                <m:t>second</m:t>
              </m:r>
            </m:den>
          </m:f>
          <m:r>
            <w:rPr>
              <w:rFonts w:ascii="Cambria Math" w:hAnsi="Cambria Math" w:cs="Times"/>
              <w:sz w:val="16"/>
              <w:szCs w:val="16"/>
            </w:rPr>
            <m:t>=6.2×</m:t>
          </m:r>
          <m:sSup>
            <m:sSupPr>
              <m:ctrlPr>
                <w:rPr>
                  <w:rFonts w:ascii="Cambria Math" w:hAnsi="Cambria Math" w:cs="Times"/>
                  <w:bCs/>
                  <w:i/>
                  <w:sz w:val="16"/>
                  <w:szCs w:val="16"/>
                </w:rPr>
              </m:ctrlPr>
            </m:sSupPr>
            <m:e>
              <m:r>
                <w:rPr>
                  <w:rFonts w:ascii="Cambria Math" w:hAnsi="Cambria Math" w:cs="Times"/>
                  <w:sz w:val="16"/>
                  <w:szCs w:val="16"/>
                </w:rPr>
                <m:t>10</m:t>
              </m:r>
            </m:e>
            <m:sup>
              <m:r>
                <w:rPr>
                  <w:rFonts w:ascii="Cambria Math" w:hAnsi="Cambria Math" w:cs="Times"/>
                  <w:sz w:val="16"/>
                  <w:szCs w:val="16"/>
                </w:rPr>
                <m:t>-4</m:t>
              </m:r>
            </m:sup>
          </m:sSup>
          <m:f>
            <m:fPr>
              <m:ctrlPr>
                <w:rPr>
                  <w:rFonts w:ascii="Cambria Math" w:hAnsi="Cambria Math" w:cs="Times"/>
                  <w:bCs/>
                  <w:sz w:val="16"/>
                  <w:szCs w:val="16"/>
                </w:rPr>
              </m:ctrlPr>
            </m:fPr>
            <m:num>
              <m:r>
                <m:rPr>
                  <m:sty m:val="p"/>
                </m:rPr>
                <w:rPr>
                  <w:rFonts w:ascii="Cambria Math" w:hAnsi="Cambria Math" w:cs="Times"/>
                  <w:sz w:val="16"/>
                  <w:szCs w:val="16"/>
                </w:rPr>
                <m:t>mile</m:t>
              </m:r>
            </m:num>
            <m:den>
              <m:r>
                <m:rPr>
                  <m:sty m:val="p"/>
                </m:rPr>
                <w:rPr>
                  <w:rFonts w:ascii="Cambria Math" w:hAnsi="Cambria Math" w:cs="Times"/>
                  <w:sz w:val="16"/>
                  <w:szCs w:val="16"/>
                </w:rPr>
                <m:t>second</m:t>
              </m:r>
            </m:den>
          </m:f>
        </m:oMath>
      </m:oMathPara>
    </w:p>
    <w:p w:rsidR="00A06E30" w:rsidRPr="006108C0" w:rsidRDefault="00831CC8" w:rsidP="00831CC8">
      <w:pPr>
        <w:pStyle w:val="GENQANSDMONLY"/>
        <w:jc w:val="left"/>
      </w:pPr>
      <w:r>
        <w:rPr>
          <w:rFonts w:ascii="Times" w:hAnsi="Times" w:cs="Times"/>
          <w:bCs/>
        </w:rPr>
        <w:t xml:space="preserve">This means </w:t>
      </w:r>
      <m:oMath>
        <m:r>
          <w:rPr>
            <w:rFonts w:ascii="Cambria Math" w:hAnsi="Cambria Math" w:cs="Times"/>
          </w:rPr>
          <m:t>v=1234</m:t>
        </m:r>
        <m:f>
          <m:fPr>
            <m:ctrlPr>
              <w:rPr>
                <w:rFonts w:ascii="Cambria Math" w:hAnsi="Cambria Math" w:cs="Times"/>
                <w:bCs/>
              </w:rPr>
            </m:ctrlPr>
          </m:fPr>
          <m:num>
            <m:r>
              <m:rPr>
                <m:sty m:val="p"/>
              </m:rPr>
              <w:rPr>
                <w:rFonts w:ascii="Cambria Math" w:hAnsi="Cambria Math" w:cs="Times"/>
              </w:rPr>
              <m:t>km</m:t>
            </m:r>
          </m:num>
          <m:den>
            <m:r>
              <m:rPr>
                <m:sty m:val="p"/>
              </m:rPr>
              <w:rPr>
                <w:rFonts w:ascii="Cambria Math" w:hAnsi="Cambria Math" w:cs="Times"/>
              </w:rPr>
              <m:t>hr</m:t>
            </m:r>
          </m:den>
        </m:f>
        <m:r>
          <w:rPr>
            <w:rFonts w:ascii="Cambria Math" w:hAnsi="Cambria Math" w:cs="Times"/>
          </w:rPr>
          <m:t>=1.35×</m:t>
        </m:r>
        <m:sSup>
          <m:sSupPr>
            <m:ctrlPr>
              <w:rPr>
                <w:rFonts w:ascii="Cambria Math" w:hAnsi="Cambria Math" w:cs="Times"/>
                <w:bCs/>
                <w:i/>
              </w:rPr>
            </m:ctrlPr>
          </m:sSupPr>
          <m:e>
            <m:r>
              <w:rPr>
                <w:rFonts w:ascii="Cambria Math" w:hAnsi="Cambria Math" w:cs="Times"/>
              </w:rPr>
              <m:t>10</m:t>
            </m:r>
          </m:e>
          <m:sup>
            <m:r>
              <w:rPr>
                <w:rFonts w:ascii="Cambria Math" w:hAnsi="Cambria Math" w:cs="Times"/>
              </w:rPr>
              <m:t>5</m:t>
            </m:r>
          </m:sup>
        </m:sSup>
        <m:f>
          <m:fPr>
            <m:ctrlPr>
              <w:rPr>
                <w:rFonts w:ascii="Cambria Math" w:hAnsi="Cambria Math" w:cs="Times"/>
                <w:bCs/>
              </w:rPr>
            </m:ctrlPr>
          </m:fPr>
          <m:num>
            <m:r>
              <m:rPr>
                <m:sty m:val="p"/>
              </m:rPr>
              <w:rPr>
                <w:rFonts w:ascii="Cambria Math" w:hAnsi="Cambria Math" w:cs="Times"/>
              </w:rPr>
              <m:t>in</m:t>
            </m:r>
          </m:num>
          <m:den>
            <m:r>
              <m:rPr>
                <m:sty m:val="p"/>
              </m:rPr>
              <w:rPr>
                <w:rFonts w:ascii="Cambria Math" w:hAnsi="Cambria Math" w:cs="Times"/>
              </w:rPr>
              <m:t>s</m:t>
            </m:r>
          </m:den>
        </m:f>
        <m:r>
          <w:rPr>
            <w:rFonts w:ascii="Cambria Math" w:hAnsi="Cambria Math" w:cs="Times"/>
          </w:rPr>
          <m:t xml:space="preserve">= 0.213  </m:t>
        </m:r>
        <m:r>
          <m:rPr>
            <m:sty m:val="p"/>
          </m:rPr>
          <w:rPr>
            <w:rFonts w:ascii="Cambria Math" w:hAnsi="Cambria Math" w:cs="Times"/>
          </w:rPr>
          <m:t xml:space="preserve"> mile/sec</m:t>
        </m:r>
      </m:oMath>
      <w:r>
        <w:rPr>
          <w:rFonts w:ascii="Times" w:hAnsi="Times" w:cs="Times"/>
          <w:bCs/>
        </w:rPr>
        <w:t>.</w:t>
      </w:r>
    </w:p>
    <w:p w:rsidR="00A06E30" w:rsidRPr="006108C0" w:rsidRDefault="00566D99" w:rsidP="00A06E30">
      <w:pPr>
        <w:pStyle w:val="GENQANSFIRST"/>
      </w:pPr>
      <w:r w:rsidRPr="006108C0">
        <w:rPr>
          <w:rStyle w:val="GENQANSNUM"/>
        </w:rPr>
        <w:t>1.41.</w:t>
      </w:r>
      <w:r w:rsidR="00317B1E" w:rsidRPr="006108C0">
        <w:rPr>
          <w:rFonts w:eastAsia="MS Mincho" w:hint="eastAsia"/>
        </w:rPr>
        <w:t>  </w:t>
      </w:r>
      <w:r w:rsidR="00A06E30" w:rsidRPr="006108C0">
        <w:t>If the two stones are made from the same material, they should have roughly the same density. We calculate the density of each stone and compare them:</w:t>
      </w:r>
    </w:p>
    <w:p w:rsidR="00A06E30" w:rsidRPr="006108C0" w:rsidRDefault="000B6596" w:rsidP="00896CD9">
      <w:pPr>
        <w:pStyle w:val="GENQANSDMONLY"/>
      </w:pPr>
      <w:r w:rsidRPr="006108C0">
        <w:rPr>
          <w:position w:val="-24"/>
        </w:rPr>
        <w:object w:dxaOrig="3400" w:dyaOrig="580">
          <v:shape id="_x0000_i1086" type="#_x0000_t75" style="width:169.9pt;height:28.8pt" o:ole="">
            <v:imagedata r:id="rId139" o:title=""/>
          </v:shape>
          <o:OLEObject Type="Embed" ProgID="Equation.DSMT4" ShapeID="_x0000_i1086" DrawAspect="Content" ObjectID="_1492688881" r:id="rId140"/>
        </w:object>
      </w:r>
    </w:p>
    <w:p w:rsidR="00A06E30" w:rsidRPr="006108C0" w:rsidRDefault="000B6596" w:rsidP="00896CD9">
      <w:pPr>
        <w:pStyle w:val="GENQANSDMONLY"/>
      </w:pPr>
      <w:r w:rsidRPr="006108C0">
        <w:rPr>
          <w:position w:val="-24"/>
        </w:rPr>
        <w:object w:dxaOrig="3420" w:dyaOrig="580">
          <v:shape id="_x0000_i1087" type="#_x0000_t75" style="width:171.05pt;height:28.8pt" o:ole="">
            <v:imagedata r:id="rId141" o:title=""/>
          </v:shape>
          <o:OLEObject Type="Embed" ProgID="Equation.DSMT4" ShapeID="_x0000_i1087" DrawAspect="Content" ObjectID="_1492688882" r:id="rId142"/>
        </w:object>
      </w:r>
    </w:p>
    <w:p w:rsidR="00A06E30" w:rsidRPr="006108C0" w:rsidRDefault="00A06E30" w:rsidP="00432F1A">
      <w:pPr>
        <w:pStyle w:val="GENQANS"/>
      </w:pPr>
      <w:r w:rsidRPr="006108C0">
        <w:t>No, it is not likely. Stone 2 has considerably higher density.</w:t>
      </w:r>
    </w:p>
    <w:p w:rsidR="00A06E30" w:rsidRPr="006108C0" w:rsidRDefault="00566D99" w:rsidP="000B6596">
      <w:pPr>
        <w:pStyle w:val="GENQANSFIRST"/>
      </w:pPr>
      <w:r w:rsidRPr="006108C0">
        <w:rPr>
          <w:rStyle w:val="GENQANSNUM"/>
        </w:rPr>
        <w:t>1.42.</w:t>
      </w:r>
      <w:r w:rsidR="00317B1E" w:rsidRPr="006108C0">
        <w:rPr>
          <w:rFonts w:eastAsia="MS Mincho" w:hint="eastAsia"/>
        </w:rPr>
        <w:t>  </w:t>
      </w:r>
      <w:r w:rsidR="00A06E30" w:rsidRPr="009C69C7">
        <w:rPr>
          <w:spacing w:val="-2"/>
        </w:rPr>
        <w:t xml:space="preserve">This length can be expressed as </w:t>
      </w:r>
      <w:r w:rsidR="009C69C7" w:rsidRPr="009C69C7">
        <w:rPr>
          <w:spacing w:val="-2"/>
          <w:position w:val="-24"/>
        </w:rPr>
        <w:object w:dxaOrig="3780" w:dyaOrig="560">
          <v:shape id="_x0000_i1088" type="#_x0000_t75" style="width:188.95pt;height:28.2pt" o:ole="">
            <v:imagedata r:id="rId143" o:title=""/>
          </v:shape>
          <o:OLEObject Type="Embed" ProgID="Equation.DSMT4" ShapeID="_x0000_i1088" DrawAspect="Content" ObjectID="_1492688883" r:id="rId144"/>
        </w:object>
      </w:r>
      <w:r w:rsidR="00A06E30" w:rsidRPr="009C69C7">
        <w:rPr>
          <w:spacing w:val="-2"/>
        </w:rPr>
        <w:t xml:space="preserve"> We now convert this entirely </w:t>
      </w:r>
      <w:r w:rsidR="00A06E30" w:rsidRPr="006108C0">
        <w:t>to feet:</w:t>
      </w:r>
      <w:r w:rsidR="009C69C7">
        <w:t xml:space="preserve"> </w:t>
      </w:r>
      <w:r w:rsidR="009C69C7" w:rsidRPr="006108C0">
        <w:rPr>
          <w:position w:val="-20"/>
        </w:rPr>
        <w:object w:dxaOrig="2420" w:dyaOrig="520">
          <v:shape id="_x0000_i1089" type="#_x0000_t75" style="width:120.95pt;height:25.9pt" o:ole="">
            <v:imagedata r:id="rId145" o:title=""/>
          </v:shape>
          <o:OLEObject Type="Embed" ProgID="Equation.DSMT4" ShapeID="_x0000_i1089" DrawAspect="Content" ObjectID="_1492688884" r:id="rId146"/>
        </w:object>
      </w:r>
    </w:p>
    <w:p w:rsidR="00831CC8" w:rsidRDefault="00566D99" w:rsidP="004B0891">
      <w:pPr>
        <w:widowControl w:val="0"/>
        <w:tabs>
          <w:tab w:val="left" w:pos="220"/>
          <w:tab w:val="left" w:pos="720"/>
        </w:tabs>
        <w:autoSpaceDE w:val="0"/>
        <w:autoSpaceDN w:val="0"/>
        <w:adjustRightInd w:val="0"/>
        <w:spacing w:after="0"/>
        <w:rPr>
          <w:rFonts w:ascii="Times" w:hAnsi="Times" w:cs="Times"/>
          <w:bCs/>
        </w:rPr>
      </w:pPr>
      <w:r w:rsidRPr="006108C0">
        <w:rPr>
          <w:rStyle w:val="GENQANSNUM"/>
        </w:rPr>
        <w:t>1.43.</w:t>
      </w:r>
      <w:r w:rsidR="00317B1E" w:rsidRPr="006108C0">
        <w:rPr>
          <w:rFonts w:eastAsia="MS Mincho" w:hint="eastAsia"/>
        </w:rPr>
        <w:t>  </w:t>
      </w:r>
      <w:r w:rsidR="00831CC8" w:rsidRPr="00831CC8">
        <w:rPr>
          <w:rFonts w:ascii="Times New Roman" w:hAnsi="Times New Roman"/>
          <w:bCs/>
          <w:sz w:val="19"/>
          <w:szCs w:val="19"/>
        </w:rPr>
        <w:t xml:space="preserve">Manipulating the expression algebraically, we get </w:t>
      </w:r>
      <m:oMath>
        <m:sSup>
          <m:sSupPr>
            <m:ctrlPr>
              <w:rPr>
                <w:rFonts w:ascii="Cambria Math" w:hAnsi="Cambria Math"/>
                <w:bCs/>
                <w:i/>
                <w:sz w:val="19"/>
                <w:szCs w:val="19"/>
              </w:rPr>
            </m:ctrlPr>
          </m:sSupPr>
          <m:e>
            <m:r>
              <w:rPr>
                <w:rFonts w:ascii="Cambria Math" w:hAnsi="Cambria Math"/>
                <w:sz w:val="19"/>
                <w:szCs w:val="19"/>
              </w:rPr>
              <m:t>T</m:t>
            </m:r>
          </m:e>
          <m:sup>
            <m:r>
              <w:rPr>
                <w:rFonts w:ascii="Cambria Math" w:hAnsi="Cambria Math"/>
                <w:sz w:val="19"/>
                <w:szCs w:val="19"/>
              </w:rPr>
              <m:t>2</m:t>
            </m:r>
          </m:sup>
        </m:sSup>
        <m:r>
          <w:rPr>
            <w:rFonts w:ascii="Cambria Math" w:hAnsi="Cambria Math"/>
            <w:sz w:val="19"/>
            <w:szCs w:val="19"/>
          </w:rPr>
          <m:t>=4</m:t>
        </m:r>
        <m:sSup>
          <m:sSupPr>
            <m:ctrlPr>
              <w:rPr>
                <w:rFonts w:ascii="Cambria Math" w:hAnsi="Cambria Math"/>
                <w:bCs/>
                <w:i/>
                <w:sz w:val="19"/>
                <w:szCs w:val="19"/>
              </w:rPr>
            </m:ctrlPr>
          </m:sSupPr>
          <m:e>
            <m:r>
              <w:rPr>
                <w:rFonts w:ascii="Cambria Math" w:hAnsi="Cambria Math"/>
                <w:sz w:val="19"/>
                <w:szCs w:val="19"/>
              </w:rPr>
              <m:t>π</m:t>
            </m:r>
          </m:e>
          <m:sup>
            <m:r>
              <w:rPr>
                <w:rFonts w:ascii="Cambria Math" w:hAnsi="Cambria Math"/>
                <w:sz w:val="19"/>
                <w:szCs w:val="19"/>
              </w:rPr>
              <m:t>2</m:t>
            </m:r>
          </m:sup>
        </m:sSup>
        <m:f>
          <m:fPr>
            <m:ctrlPr>
              <w:rPr>
                <w:rFonts w:ascii="Cambria Math" w:hAnsi="Cambria Math"/>
                <w:bCs/>
                <w:i/>
                <w:sz w:val="19"/>
                <w:szCs w:val="19"/>
              </w:rPr>
            </m:ctrlPr>
          </m:fPr>
          <m:num>
            <m:r>
              <w:rPr>
                <w:rFonts w:ascii="Cambria Math" w:hAnsi="Cambria Math"/>
                <w:sz w:val="19"/>
                <w:szCs w:val="19"/>
              </w:rPr>
              <m:t>l</m:t>
            </m:r>
          </m:num>
          <m:den>
            <m:r>
              <w:rPr>
                <w:rFonts w:ascii="Cambria Math" w:hAnsi="Cambria Math"/>
                <w:sz w:val="19"/>
                <w:szCs w:val="19"/>
              </w:rPr>
              <m:t>g</m:t>
            </m:r>
          </m:den>
        </m:f>
      </m:oMath>
    </w:p>
    <w:p w:rsidR="00A06E30" w:rsidRPr="006108C0" w:rsidRDefault="00831CC8" w:rsidP="004B0891">
      <w:pPr>
        <w:pStyle w:val="GENQANSFIRST"/>
        <w:spacing w:before="0"/>
      </w:pPr>
      <w:r>
        <w:rPr>
          <w:rFonts w:ascii="Times" w:hAnsi="Times" w:cs="Times"/>
          <w:bCs/>
        </w:rPr>
        <w:t xml:space="preserve">The units of </w:t>
      </w:r>
      <w:r>
        <w:rPr>
          <w:rFonts w:ascii="Times" w:hAnsi="Times" w:cs="Times"/>
          <w:bCs/>
          <w:i/>
        </w:rPr>
        <w:t xml:space="preserve">g </w:t>
      </w:r>
      <w:r>
        <w:rPr>
          <w:rFonts w:ascii="Times" w:hAnsi="Times" w:cs="Times"/>
          <w:bCs/>
        </w:rPr>
        <w:t xml:space="preserve">are then </w:t>
      </w:r>
      <m:oMath>
        <m:f>
          <m:fPr>
            <m:ctrlPr>
              <w:rPr>
                <w:rFonts w:ascii="Cambria Math" w:hAnsi="Cambria Math" w:cs="Times"/>
                <w:bCs/>
                <w:i/>
              </w:rPr>
            </m:ctrlPr>
          </m:fPr>
          <m:num>
            <m:r>
              <m:rPr>
                <m:sty m:val="p"/>
              </m:rPr>
              <w:rPr>
                <w:rFonts w:ascii="Cambria Math" w:hAnsi="Cambria Math" w:cs="Times"/>
              </w:rPr>
              <m:t>units of</m:t>
            </m:r>
            <m:r>
              <w:rPr>
                <w:rFonts w:ascii="Cambria Math" w:hAnsi="Cambria Math" w:cs="Times"/>
              </w:rPr>
              <m:t xml:space="preserve"> l</m:t>
            </m:r>
          </m:num>
          <m:den>
            <m:r>
              <m:rPr>
                <m:sty m:val="p"/>
              </m:rPr>
              <w:rPr>
                <w:rFonts w:ascii="Cambria Math" w:hAnsi="Cambria Math" w:cs="Times"/>
              </w:rPr>
              <m:t>units of</m:t>
            </m:r>
            <m:r>
              <w:rPr>
                <w:rFonts w:ascii="Cambria Math" w:hAnsi="Cambria Math" w:cs="Times"/>
              </w:rPr>
              <m:t xml:space="preserve"> </m:t>
            </m:r>
            <m:sSup>
              <m:sSupPr>
                <m:ctrlPr>
                  <w:rPr>
                    <w:rFonts w:ascii="Cambria Math" w:hAnsi="Cambria Math" w:cs="Times"/>
                    <w:bCs/>
                    <w:i/>
                  </w:rPr>
                </m:ctrlPr>
              </m:sSupPr>
              <m:e>
                <m:r>
                  <w:rPr>
                    <w:rFonts w:ascii="Cambria Math" w:hAnsi="Cambria Math" w:cs="Times"/>
                  </w:rPr>
                  <m:t>T</m:t>
                </m:r>
              </m:e>
              <m:sup>
                <m:r>
                  <w:rPr>
                    <w:rFonts w:ascii="Cambria Math" w:hAnsi="Cambria Math" w:cs="Times"/>
                  </w:rPr>
                  <m:t>2</m:t>
                </m:r>
              </m:sup>
            </m:sSup>
          </m:den>
        </m:f>
        <m:r>
          <w:rPr>
            <w:rFonts w:ascii="Cambria Math" w:hAnsi="Cambria Math" w:cs="Times"/>
          </w:rPr>
          <m:t>=</m:t>
        </m:r>
        <m:f>
          <m:fPr>
            <m:ctrlPr>
              <w:rPr>
                <w:rFonts w:ascii="Cambria Math" w:hAnsi="Cambria Math" w:cs="Times"/>
                <w:bCs/>
              </w:rPr>
            </m:ctrlPr>
          </m:fPr>
          <m:num>
            <m:r>
              <m:rPr>
                <m:sty m:val="p"/>
              </m:rPr>
              <w:rPr>
                <w:rFonts w:ascii="Cambria Math" w:hAnsi="Cambria Math" w:cs="Times"/>
              </w:rPr>
              <m:t>m</m:t>
            </m:r>
          </m:num>
          <m:den>
            <m:sSup>
              <m:sSupPr>
                <m:ctrlPr>
                  <w:rPr>
                    <w:rFonts w:ascii="Cambria Math" w:hAnsi="Cambria Math" w:cs="Times"/>
                    <w:bCs/>
                  </w:rPr>
                </m:ctrlPr>
              </m:sSupPr>
              <m:e>
                <m:r>
                  <m:rPr>
                    <m:sty m:val="p"/>
                  </m:rPr>
                  <w:rPr>
                    <w:rFonts w:ascii="Cambria Math" w:hAnsi="Cambria Math" w:cs="Times"/>
                  </w:rPr>
                  <m:t>s</m:t>
                </m:r>
              </m:e>
              <m:sup>
                <m:r>
                  <m:rPr>
                    <m:sty m:val="p"/>
                  </m:rPr>
                  <w:rPr>
                    <w:rFonts w:ascii="Cambria Math" w:hAnsi="Cambria Math" w:cs="Times"/>
                  </w:rPr>
                  <m:t>2</m:t>
                </m:r>
              </m:sup>
            </m:sSup>
          </m:den>
        </m:f>
      </m:oMath>
      <w:r>
        <w:rPr>
          <w:rFonts w:ascii="Times" w:hAnsi="Times" w:cs="Times"/>
          <w:bCs/>
        </w:rPr>
        <w:t xml:space="preserve"> .</w:t>
      </w:r>
    </w:p>
    <w:p w:rsidR="00A06E30" w:rsidRPr="006108C0" w:rsidRDefault="00566D99" w:rsidP="00A06E30">
      <w:pPr>
        <w:pStyle w:val="GENQANSFIRST"/>
      </w:pPr>
      <w:r w:rsidRPr="006108C0">
        <w:rPr>
          <w:rStyle w:val="GENQANSNUM"/>
        </w:rPr>
        <w:t>1.44.</w:t>
      </w:r>
      <w:r w:rsidR="00317B1E" w:rsidRPr="006108C0">
        <w:rPr>
          <w:rFonts w:eastAsia="MS Mincho" w:hint="eastAsia"/>
        </w:rPr>
        <w:t>  </w:t>
      </w:r>
      <w:r w:rsidR="00A06E30" w:rsidRPr="006108C0">
        <w:t>Mass density is the ratio of mass per unit volume. While one could have any mass of a given substance, or any volume of that substance, the density tends to be a constant value for a given material (under certain conditions).</w:t>
      </w:r>
    </w:p>
    <w:p w:rsidR="00A06E30" w:rsidRPr="006108C0" w:rsidRDefault="00566D99" w:rsidP="00A06E30">
      <w:pPr>
        <w:pStyle w:val="GENQANSFIRST"/>
      </w:pPr>
      <w:r w:rsidRPr="006108C0">
        <w:rPr>
          <w:rStyle w:val="GENQANSNUM"/>
        </w:rPr>
        <w:t>1.45.</w:t>
      </w:r>
      <w:r w:rsidR="00317B1E" w:rsidRPr="006108C0">
        <w:rPr>
          <w:rFonts w:eastAsia="MS Mincho" w:hint="eastAsia"/>
        </w:rPr>
        <w:t>  </w:t>
      </w:r>
      <w:r w:rsidR="00A06E30" w:rsidRPr="006108C0">
        <w:t xml:space="preserve">For all cases we find the order of magnitude of the mass of Earth using </w:t>
      </w:r>
      <w:r w:rsidR="000B6596" w:rsidRPr="006108C0">
        <w:rPr>
          <w:position w:val="-24"/>
        </w:rPr>
        <w:object w:dxaOrig="1700" w:dyaOrig="580">
          <v:shape id="_x0000_i1090" type="#_x0000_t75" style="width:85.25pt;height:28.8pt" o:ole="">
            <v:imagedata r:id="rId147" o:title=""/>
          </v:shape>
          <o:OLEObject Type="Embed" ProgID="Equation.DSMT4" ShapeID="_x0000_i1090" DrawAspect="Content" ObjectID="_1492688885" r:id="rId148"/>
        </w:object>
      </w:r>
      <w:r w:rsidR="00A06E30" w:rsidRPr="006108C0">
        <w:t xml:space="preserve"> </w:t>
      </w:r>
    </w:p>
    <w:p w:rsidR="00A06E30" w:rsidRPr="006108C0" w:rsidRDefault="00A06E30" w:rsidP="000B6596">
      <w:pPr>
        <w:pStyle w:val="GENQANS"/>
      </w:pPr>
      <w:r w:rsidRPr="006108C0">
        <w:t>(</w:t>
      </w:r>
      <w:r w:rsidRPr="006108C0">
        <w:rPr>
          <w:rStyle w:val="ITAL"/>
        </w:rPr>
        <w:t>a</w:t>
      </w:r>
      <w:r w:rsidRPr="006108C0">
        <w:t xml:space="preserve">) </w:t>
      </w:r>
      <w:r w:rsidR="000B6596" w:rsidRPr="006108C0">
        <w:rPr>
          <w:position w:val="-24"/>
        </w:rPr>
        <w:object w:dxaOrig="4580" w:dyaOrig="580">
          <v:shape id="_x0000_i1091" type="#_x0000_t75" style="width:229.25pt;height:28.8pt" o:ole="">
            <v:imagedata r:id="rId149" o:title=""/>
          </v:shape>
          <o:OLEObject Type="Embed" ProgID="Equation.DSMT4" ShapeID="_x0000_i1091" DrawAspect="Content" ObjectID="_1492688886" r:id="rId150"/>
        </w:object>
      </w:r>
    </w:p>
    <w:p w:rsidR="00A06E30" w:rsidRPr="006108C0" w:rsidRDefault="00A06E30" w:rsidP="000B6596">
      <w:pPr>
        <w:pStyle w:val="GENQANS"/>
      </w:pPr>
      <w:r w:rsidRPr="006108C0">
        <w:t>(</w:t>
      </w:r>
      <w:r w:rsidRPr="006108C0">
        <w:rPr>
          <w:rStyle w:val="ITAL"/>
        </w:rPr>
        <w:t>b</w:t>
      </w:r>
      <w:r w:rsidRPr="006108C0">
        <w:t xml:space="preserve">) </w:t>
      </w:r>
      <w:r w:rsidR="000B6596" w:rsidRPr="006108C0">
        <w:rPr>
          <w:position w:val="-24"/>
        </w:rPr>
        <w:object w:dxaOrig="4680" w:dyaOrig="580">
          <v:shape id="_x0000_i1092" type="#_x0000_t75" style="width:233.85pt;height:28.8pt" o:ole="">
            <v:imagedata r:id="rId151" o:title=""/>
          </v:shape>
          <o:OLEObject Type="Embed" ProgID="Equation.DSMT4" ShapeID="_x0000_i1092" DrawAspect="Content" ObjectID="_1492688887" r:id="rId152"/>
        </w:object>
      </w:r>
    </w:p>
    <w:p w:rsidR="00A06E30" w:rsidRPr="006108C0" w:rsidRDefault="00A06E30" w:rsidP="000B6596">
      <w:pPr>
        <w:pStyle w:val="GENQANS"/>
      </w:pPr>
      <w:r w:rsidRPr="006108C0">
        <w:t>(</w:t>
      </w:r>
      <w:r w:rsidRPr="006108C0">
        <w:rPr>
          <w:rStyle w:val="ITAL"/>
        </w:rPr>
        <w:t>c</w:t>
      </w:r>
      <w:r w:rsidRPr="006108C0">
        <w:t xml:space="preserve">) </w:t>
      </w:r>
      <w:r w:rsidR="000B6596" w:rsidRPr="006108C0">
        <w:rPr>
          <w:position w:val="-24"/>
        </w:rPr>
        <w:object w:dxaOrig="4840" w:dyaOrig="580">
          <v:shape id="_x0000_i1093" type="#_x0000_t75" style="width:241.9pt;height:28.8pt" o:ole="">
            <v:imagedata r:id="rId153" o:title=""/>
          </v:shape>
          <o:OLEObject Type="Embed" ProgID="Equation.DSMT4" ShapeID="_x0000_i1093" DrawAspect="Content" ObjectID="_1492688888" r:id="rId154"/>
        </w:object>
      </w:r>
    </w:p>
    <w:p w:rsidR="00A06E30" w:rsidRPr="006108C0" w:rsidRDefault="00566D99" w:rsidP="00A06E30">
      <w:pPr>
        <w:pStyle w:val="GENQANSFIRST"/>
      </w:pPr>
      <w:r w:rsidRPr="006108C0">
        <w:rPr>
          <w:rStyle w:val="GENQANSNUM"/>
        </w:rPr>
        <w:t>1.46.</w:t>
      </w:r>
      <w:r w:rsidR="00317B1E" w:rsidRPr="006108C0">
        <w:rPr>
          <w:rFonts w:eastAsia="MS Mincho" w:hint="eastAsia"/>
        </w:rPr>
        <w:t>  </w:t>
      </w:r>
      <w:r w:rsidR="00A06E30" w:rsidRPr="006108C0">
        <w:t xml:space="preserve">We rearrange the given expression to solve for </w:t>
      </w:r>
      <w:r w:rsidR="000B6596" w:rsidRPr="006108C0">
        <w:rPr>
          <w:rStyle w:val="ITAL"/>
        </w:rPr>
        <w:t>y</w:t>
      </w:r>
      <w:r w:rsidR="00A06E30" w:rsidRPr="006108C0">
        <w:t xml:space="preserve"> and then write all units in terms of SI base units and powers of ten:</w:t>
      </w:r>
    </w:p>
    <w:p w:rsidR="00A06E30" w:rsidRPr="006108C0" w:rsidRDefault="009C69C7" w:rsidP="00896CD9">
      <w:pPr>
        <w:pStyle w:val="GENQANSDMONLY"/>
      </w:pPr>
      <w:r w:rsidRPr="006108C0">
        <w:rPr>
          <w:position w:val="-58"/>
        </w:rPr>
        <w:object w:dxaOrig="3320" w:dyaOrig="1640">
          <v:shape id="_x0000_i1094" type="#_x0000_t75" style="width:165.9pt;height:81.8pt" o:ole="">
            <v:imagedata r:id="rId155" o:title=""/>
          </v:shape>
          <o:OLEObject Type="Embed" ProgID="Equation.DSMT4" ShapeID="_x0000_i1094" DrawAspect="Content" ObjectID="_1492688889" r:id="rId156"/>
        </w:object>
      </w:r>
    </w:p>
    <w:p w:rsidR="00A06E30" w:rsidRPr="006108C0" w:rsidRDefault="00566D99" w:rsidP="00A06E30">
      <w:pPr>
        <w:pStyle w:val="GENQANSFIRST"/>
      </w:pPr>
      <w:r w:rsidRPr="006108C0">
        <w:rPr>
          <w:rStyle w:val="GENQANSNUM"/>
        </w:rPr>
        <w:t>1.47.</w:t>
      </w:r>
      <w:r w:rsidR="00317B1E" w:rsidRPr="006108C0">
        <w:rPr>
          <w:rFonts w:eastAsia="MS Mincho" w:hint="eastAsia"/>
        </w:rPr>
        <w:t>  </w:t>
      </w:r>
      <w:r w:rsidR="00A06E30" w:rsidRPr="006108C0">
        <w:t>(</w:t>
      </w:r>
      <w:r w:rsidR="00A06E30" w:rsidRPr="006108C0">
        <w:rPr>
          <w:rStyle w:val="ITAL"/>
        </w:rPr>
        <w:t>a</w:t>
      </w:r>
      <w:r w:rsidR="00A06E30" w:rsidRPr="006108C0">
        <w:t xml:space="preserve">) </w:t>
      </w:r>
      <w:r w:rsidR="000B6596" w:rsidRPr="006108C0">
        <w:rPr>
          <w:position w:val="-6"/>
        </w:rPr>
        <w:object w:dxaOrig="1180" w:dyaOrig="279">
          <v:shape id="_x0000_i1095" type="#_x0000_t75" style="width:58.75pt;height:13.8pt" o:ole="">
            <v:imagedata r:id="rId157" o:title=""/>
          </v:shape>
          <o:OLEObject Type="Embed" ProgID="Equation.DSMT4" ShapeID="_x0000_i1095" DrawAspect="Content" ObjectID="_1492688890" r:id="rId158"/>
        </w:object>
      </w:r>
      <w:r w:rsidR="00A06E30" w:rsidRPr="006108C0">
        <w:t xml:space="preserve"> (</w:t>
      </w:r>
      <w:r w:rsidR="00A06E30" w:rsidRPr="006108C0">
        <w:rPr>
          <w:rStyle w:val="ITAL"/>
        </w:rPr>
        <w:t>b</w:t>
      </w:r>
      <w:r w:rsidR="00A06E30" w:rsidRPr="006108C0">
        <w:t xml:space="preserve">) </w:t>
      </w:r>
      <w:r w:rsidR="000B6596" w:rsidRPr="006108C0">
        <w:rPr>
          <w:position w:val="-6"/>
        </w:rPr>
        <w:object w:dxaOrig="1359" w:dyaOrig="279">
          <v:shape id="_x0000_i1096" type="#_x0000_t75" style="width:67.95pt;height:13.8pt" o:ole="">
            <v:imagedata r:id="rId159" o:title=""/>
          </v:shape>
          <o:OLEObject Type="Embed" ProgID="Equation.DSMT4" ShapeID="_x0000_i1096" DrawAspect="Content" ObjectID="_1492688891" r:id="rId160"/>
        </w:object>
      </w:r>
      <w:r w:rsidR="00A06E30" w:rsidRPr="006108C0">
        <w:t xml:space="preserve"> (</w:t>
      </w:r>
      <w:r w:rsidR="00A06E30" w:rsidRPr="006108C0">
        <w:rPr>
          <w:rStyle w:val="ITAL"/>
        </w:rPr>
        <w:t>c</w:t>
      </w:r>
      <w:r w:rsidR="00A06E30" w:rsidRPr="006108C0">
        <w:t>) No. There is a small difference because the answer to (</w:t>
      </w:r>
      <w:r w:rsidR="00A06E30" w:rsidRPr="006108C0">
        <w:rPr>
          <w:rStyle w:val="ITAL"/>
        </w:rPr>
        <w:t>a</w:t>
      </w:r>
      <w:r w:rsidR="00A06E30" w:rsidRPr="006108C0">
        <w:t>) was rounded before squaring. The answer to (</w:t>
      </w:r>
      <w:r w:rsidR="00A06E30" w:rsidRPr="006108C0">
        <w:rPr>
          <w:rStyle w:val="ITAL"/>
        </w:rPr>
        <w:t>b</w:t>
      </w:r>
      <w:r w:rsidR="00A06E30" w:rsidRPr="006108C0">
        <w:t>) was obtained using more digits of the speed of light, and only the result was rounded to three significant digits.</w:t>
      </w:r>
    </w:p>
    <w:p w:rsidR="00A06E30" w:rsidRPr="006108C0" w:rsidRDefault="00566D99" w:rsidP="00A06E30">
      <w:pPr>
        <w:pStyle w:val="GENQANSFIRST"/>
      </w:pPr>
      <w:r w:rsidRPr="006108C0">
        <w:rPr>
          <w:rStyle w:val="GENQANSNUM"/>
        </w:rPr>
        <w:t>1.48.</w:t>
      </w:r>
      <w:r w:rsidR="00317B1E" w:rsidRPr="006108C0">
        <w:rPr>
          <w:rFonts w:eastAsia="MS Mincho" w:hint="eastAsia"/>
        </w:rPr>
        <w:t>  </w:t>
      </w:r>
      <w:r w:rsidR="00A06E30" w:rsidRPr="006108C0">
        <w:t>The given distance can also be written as 1.25 miles. We now convert to kilometers using known the known conversion factor:</w:t>
      </w:r>
    </w:p>
    <w:p w:rsidR="00A06E30" w:rsidRPr="006108C0" w:rsidRDefault="009C69C7" w:rsidP="00896CD9">
      <w:pPr>
        <w:pStyle w:val="GENQANSDMONLY"/>
      </w:pPr>
      <w:r w:rsidRPr="006108C0">
        <w:rPr>
          <w:position w:val="-20"/>
        </w:rPr>
        <w:object w:dxaOrig="2560" w:dyaOrig="520">
          <v:shape id="_x0000_i1097" type="#_x0000_t75" style="width:127.85pt;height:25.9pt" o:ole="">
            <v:imagedata r:id="rId161" o:title=""/>
          </v:shape>
          <o:OLEObject Type="Embed" ProgID="Equation.DSMT4" ShapeID="_x0000_i1097" DrawAspect="Content" ObjectID="_1492688892" r:id="rId162"/>
        </w:object>
      </w:r>
    </w:p>
    <w:p w:rsidR="00A06E30" w:rsidRPr="006108C0" w:rsidRDefault="00566D99" w:rsidP="00A06E30">
      <w:pPr>
        <w:pStyle w:val="GENQANSFIRST"/>
      </w:pPr>
      <w:r w:rsidRPr="006108C0">
        <w:rPr>
          <w:rStyle w:val="GENQANSNUM"/>
        </w:rPr>
        <w:t>1.49.</w:t>
      </w:r>
      <w:r w:rsidR="00317B1E" w:rsidRPr="006108C0">
        <w:rPr>
          <w:rFonts w:eastAsia="MS Mincho" w:hint="eastAsia"/>
        </w:rPr>
        <w:t>  </w:t>
      </w:r>
      <w:r w:rsidR="00A06E30" w:rsidRPr="006108C0">
        <w:t>Your answer has four significant digits. When dividing a quantity by an integer, the number of significant digits should not change.</w:t>
      </w:r>
    </w:p>
    <w:p w:rsidR="00A06E30" w:rsidRPr="006108C0" w:rsidRDefault="00566D99" w:rsidP="00A06E30">
      <w:pPr>
        <w:pStyle w:val="GENQANSFIRST"/>
      </w:pPr>
      <w:r w:rsidRPr="006108C0">
        <w:rPr>
          <w:rStyle w:val="GENQANSNUM"/>
        </w:rPr>
        <w:t>1.50.</w:t>
      </w:r>
      <w:r w:rsidR="00317B1E" w:rsidRPr="006108C0">
        <w:rPr>
          <w:rFonts w:eastAsia="MS Mincho" w:hint="eastAsia"/>
        </w:rPr>
        <w:t>  </w:t>
      </w:r>
      <w:r w:rsidR="00A06E30" w:rsidRPr="006108C0">
        <w:t xml:space="preserve">Yes, there is a difference in the precision. You will calculate your gas mileage by dividing the number of miles you travel by the gallons of gasoline used. Since the gas pump gives you thousandths (and most vehicles take 10 gal or more) you know the fuel used to five significant digits. Neither distance given has this many, making the precision </w:t>
      </w:r>
      <w:r w:rsidR="00A06E30" w:rsidRPr="006108C0">
        <w:lastRenderedPageBreak/>
        <w:t>of the distance value the limiting factor. Thus you can calculate mileage to three significant digits when you use</w:t>
      </w:r>
      <w:r w:rsidR="000B6596" w:rsidRPr="006108C0">
        <w:br/>
      </w:r>
      <w:r w:rsidR="00A06E30" w:rsidRPr="006108C0">
        <w:t>40.0 mi for distance and to four significant digits when you use 400.0 mi.</w:t>
      </w:r>
    </w:p>
    <w:p w:rsidR="00831CC8" w:rsidRPr="00831CC8" w:rsidRDefault="00566D99" w:rsidP="00831CC8">
      <w:pPr>
        <w:widowControl w:val="0"/>
        <w:tabs>
          <w:tab w:val="left" w:pos="220"/>
          <w:tab w:val="left" w:pos="720"/>
        </w:tabs>
        <w:autoSpaceDE w:val="0"/>
        <w:autoSpaceDN w:val="0"/>
        <w:adjustRightInd w:val="0"/>
        <w:spacing w:before="240" w:after="240"/>
        <w:rPr>
          <w:rFonts w:ascii="Times" w:hAnsi="Times" w:cs="Times"/>
          <w:bCs/>
          <w:sz w:val="19"/>
          <w:szCs w:val="19"/>
        </w:rPr>
      </w:pPr>
      <w:r w:rsidRPr="006108C0">
        <w:rPr>
          <w:rStyle w:val="GENQANSNUM"/>
        </w:rPr>
        <w:t>1.51.</w:t>
      </w:r>
      <w:r w:rsidR="00317B1E" w:rsidRPr="006108C0">
        <w:rPr>
          <w:rFonts w:eastAsia="MS Mincho" w:hint="eastAsia"/>
        </w:rPr>
        <w:t>  </w:t>
      </w:r>
      <w:r w:rsidR="00831CC8" w:rsidRPr="00831CC8">
        <w:rPr>
          <w:rFonts w:ascii="Times" w:hAnsi="Times" w:cs="Times"/>
          <w:bCs/>
          <w:sz w:val="19"/>
          <w:szCs w:val="19"/>
        </w:rPr>
        <w:t>The additional distance you travel is 20</w:t>
      </w:r>
      <w:r w:rsidR="00831CC8">
        <w:rPr>
          <w:rFonts w:ascii="Times" w:hAnsi="Times" w:cs="Times"/>
          <w:bCs/>
          <w:sz w:val="19"/>
          <w:szCs w:val="19"/>
        </w:rPr>
        <w:t xml:space="preserve"> </w:t>
      </w:r>
      <w:r w:rsidR="00831CC8">
        <w:rPr>
          <w:rFonts w:ascii="Times" w:hAnsi="Times" w:cs="Times"/>
          <w:bCs/>
          <w:sz w:val="19"/>
          <w:szCs w:val="19"/>
        </w:rPr>
        <w:sym w:font="Symbol" w:char="F0B4"/>
      </w:r>
      <w:r w:rsidR="00831CC8">
        <w:rPr>
          <w:rFonts w:ascii="Times" w:hAnsi="Times" w:cs="Times"/>
          <w:bCs/>
          <w:sz w:val="19"/>
          <w:szCs w:val="19"/>
        </w:rPr>
        <w:t xml:space="preserve"> </w:t>
      </w:r>
      <w:r w:rsidR="00831CC8" w:rsidRPr="00831CC8">
        <w:rPr>
          <w:rFonts w:ascii="Times" w:hAnsi="Times" w:cs="Times"/>
          <w:bCs/>
          <w:sz w:val="19"/>
          <w:szCs w:val="19"/>
        </w:rPr>
        <w:t>725 = 14500 m = 14.5 km.</w:t>
      </w:r>
    </w:p>
    <w:p w:rsidR="00831CC8" w:rsidRPr="00831CC8" w:rsidRDefault="00831CC8" w:rsidP="00831CC8">
      <w:pPr>
        <w:widowControl w:val="0"/>
        <w:tabs>
          <w:tab w:val="left" w:pos="220"/>
          <w:tab w:val="left" w:pos="720"/>
        </w:tabs>
        <w:autoSpaceDE w:val="0"/>
        <w:autoSpaceDN w:val="0"/>
        <w:adjustRightInd w:val="0"/>
        <w:spacing w:after="240"/>
        <w:rPr>
          <w:rFonts w:ascii="Times" w:hAnsi="Times" w:cs="Times"/>
          <w:bCs/>
          <w:sz w:val="19"/>
          <w:szCs w:val="19"/>
        </w:rPr>
      </w:pPr>
      <w:r w:rsidRPr="00831CC8">
        <w:rPr>
          <w:rFonts w:ascii="Times" w:hAnsi="Times" w:cs="Times"/>
          <w:bCs/>
          <w:sz w:val="19"/>
          <w:szCs w:val="19"/>
        </w:rPr>
        <w:t xml:space="preserve">Following the notation in this textbook, we assign an infinite number of significant digits to 20 since it is a counting number. When multiplying we take the significance of 725 which is 3 digits. </w:t>
      </w:r>
    </w:p>
    <w:p w:rsidR="00A06E30" w:rsidRPr="006108C0" w:rsidRDefault="00831CC8" w:rsidP="00831CC8">
      <w:pPr>
        <w:pStyle w:val="GENQANSFIRST"/>
      </w:pPr>
      <w:r w:rsidRPr="00831CC8">
        <w:rPr>
          <w:rFonts w:ascii="Times" w:hAnsi="Times" w:cs="Times"/>
          <w:bCs/>
        </w:rPr>
        <w:t>The total distance is 23456 + 14.5 = 23470.5 keeping one decimal point (when adding) in keeping with the notation used in this book.</w:t>
      </w:r>
    </w:p>
    <w:p w:rsidR="00A06E30" w:rsidRPr="006108C0" w:rsidRDefault="00566D99" w:rsidP="00A06E30">
      <w:pPr>
        <w:pStyle w:val="GENQANSFIRST"/>
      </w:pPr>
      <w:r w:rsidRPr="006108C0">
        <w:rPr>
          <w:rStyle w:val="GENQANSNUM"/>
        </w:rPr>
        <w:t>1.52.</w:t>
      </w:r>
      <w:r w:rsidR="00317B1E" w:rsidRPr="006108C0">
        <w:rPr>
          <w:rFonts w:eastAsia="MS Mincho" w:hint="eastAsia"/>
        </w:rPr>
        <w:t>  </w:t>
      </w:r>
      <w:r w:rsidR="00A06E30" w:rsidRPr="006108C0">
        <w:t>We convert the given amount of ingested caffeine using known conversion factors:</w:t>
      </w:r>
    </w:p>
    <w:p w:rsidR="00A06E30" w:rsidRPr="006108C0" w:rsidRDefault="000B6596" w:rsidP="00896CD9">
      <w:pPr>
        <w:pStyle w:val="GENQANSDMONLY"/>
      </w:pPr>
      <w:r w:rsidRPr="006108C0">
        <w:rPr>
          <w:position w:val="-24"/>
        </w:rPr>
        <w:object w:dxaOrig="8400" w:dyaOrig="580">
          <v:shape id="_x0000_i1098" type="#_x0000_t75" style="width:419.9pt;height:28.8pt" o:ole="">
            <v:imagedata r:id="rId163" o:title=""/>
          </v:shape>
          <o:OLEObject Type="Embed" ProgID="Equation.DSMT4" ShapeID="_x0000_i1098" DrawAspect="Content" ObjectID="_1492688893" r:id="rId164"/>
        </w:object>
      </w:r>
    </w:p>
    <w:p w:rsidR="00A06E30" w:rsidRPr="006108C0" w:rsidRDefault="00566D99" w:rsidP="00F704D3">
      <w:pPr>
        <w:pStyle w:val="GENQANSFIRST"/>
        <w:spacing w:before="160"/>
      </w:pPr>
      <w:r w:rsidRPr="006108C0">
        <w:rPr>
          <w:rStyle w:val="GENQANSNUM"/>
        </w:rPr>
        <w:t>1.53.</w:t>
      </w:r>
      <w:r w:rsidR="00317B1E" w:rsidRPr="006108C0">
        <w:rPr>
          <w:rFonts w:eastAsia="MS Mincho" w:hint="eastAsia"/>
        </w:rPr>
        <w:t>  </w:t>
      </w:r>
      <w:r w:rsidR="00A06E30" w:rsidRPr="006108C0">
        <w:t>The molarity of the solution must be known to a precision of 1 part in 15. Since we can measure volume to arbitrary precision and we have the molar mass to very high precision, the limiting factor on the precision of our molarity is the precision of the mass we use. Hence the precision of the mass we use must be at least as good as the required precision of the molarity. We can only measure tenths of a gram, so we must have at least 1.5 grams in order to know the precision of our mass to 1 part in 15 or better. Mathematically:</w:t>
      </w:r>
    </w:p>
    <w:p w:rsidR="00A06E30" w:rsidRPr="006108C0" w:rsidRDefault="000B6596" w:rsidP="00896CD9">
      <w:pPr>
        <w:pStyle w:val="GENQANSDMONLY"/>
      </w:pPr>
      <w:r w:rsidRPr="006108C0">
        <w:rPr>
          <w:position w:val="-80"/>
        </w:rPr>
        <w:object w:dxaOrig="3300" w:dyaOrig="1920">
          <v:shape id="_x0000_i1099" type="#_x0000_t75" style="width:164.75pt;height:96.2pt" o:ole="">
            <v:imagedata r:id="rId165" o:title=""/>
          </v:shape>
          <o:OLEObject Type="Embed" ProgID="Equation.DSMT4" ShapeID="_x0000_i1099" DrawAspect="Content" ObjectID="_1492688894" r:id="rId166"/>
        </w:object>
      </w:r>
    </w:p>
    <w:p w:rsidR="00A06E30" w:rsidRPr="006108C0" w:rsidRDefault="00A06E30" w:rsidP="00432F1A">
      <w:pPr>
        <w:pStyle w:val="GENQANS"/>
      </w:pPr>
      <w:r w:rsidRPr="006108C0">
        <w:t>As can be seen from the above calculation, the answer could also be given in terms of the minimum volume of solution prepared. That minimum volume is 0.17 L.</w:t>
      </w:r>
    </w:p>
    <w:p w:rsidR="00A06E30" w:rsidRPr="006108C0" w:rsidRDefault="00566D99" w:rsidP="00A06E30">
      <w:pPr>
        <w:pStyle w:val="GENQANSFIRST"/>
      </w:pPr>
      <w:r w:rsidRPr="006108C0">
        <w:rPr>
          <w:rStyle w:val="GENQANSNUM"/>
        </w:rPr>
        <w:t>1.54.</w:t>
      </w:r>
      <w:r w:rsidR="00317B1E" w:rsidRPr="006108C0">
        <w:rPr>
          <w:rFonts w:eastAsia="MS Mincho" w:hint="eastAsia"/>
        </w:rPr>
        <w:t>  </w:t>
      </w:r>
      <w:r w:rsidR="00A06E30" w:rsidRPr="006108C0">
        <w:t xml:space="preserve">The mass density is given by </w:t>
      </w:r>
      <w:r w:rsidR="001B3F15" w:rsidRPr="006108C0">
        <w:rPr>
          <w:position w:val="-8"/>
        </w:rPr>
        <w:object w:dxaOrig="800" w:dyaOrig="260">
          <v:shape id="_x0000_i1100" type="#_x0000_t75" style="width:39.75pt;height:13.25pt" o:ole="">
            <v:imagedata r:id="rId167" o:title=""/>
          </v:shape>
          <o:OLEObject Type="Embed" ProgID="Equation.DSMT4" ShapeID="_x0000_i1100" DrawAspect="Content" ObjectID="_1492688895" r:id="rId168"/>
        </w:object>
      </w:r>
      <w:r w:rsidR="00A06E30" w:rsidRPr="006108C0">
        <w:t xml:space="preserve"> The volume is given in milliliters, which are equivalent to cubic centimeters. Hence </w:t>
      </w:r>
    </w:p>
    <w:p w:rsidR="00A06E30" w:rsidRPr="006108C0" w:rsidRDefault="000B6596" w:rsidP="00896CD9">
      <w:pPr>
        <w:pStyle w:val="GENQANSDMONLY"/>
      </w:pPr>
      <w:r w:rsidRPr="006108C0">
        <w:rPr>
          <w:position w:val="-24"/>
        </w:rPr>
        <w:object w:dxaOrig="4400" w:dyaOrig="580">
          <v:shape id="_x0000_i1101" type="#_x0000_t75" style="width:220.05pt;height:28.8pt" o:ole="">
            <v:imagedata r:id="rId169" o:title=""/>
          </v:shape>
          <o:OLEObject Type="Embed" ProgID="Equation.DSMT4" ShapeID="_x0000_i1101" DrawAspect="Content" ObjectID="_1492688896" r:id="rId170"/>
        </w:object>
      </w:r>
    </w:p>
    <w:p w:rsidR="00A06E30" w:rsidRPr="006108C0" w:rsidRDefault="00566D99" w:rsidP="00F704D3">
      <w:pPr>
        <w:pStyle w:val="GENQANSFIRST"/>
        <w:spacing w:before="160" w:after="160"/>
      </w:pPr>
      <w:r w:rsidRPr="006108C0">
        <w:rPr>
          <w:rStyle w:val="GENQANSNUM"/>
        </w:rPr>
        <w:t>1.55.</w:t>
      </w:r>
      <w:r w:rsidR="00317B1E" w:rsidRPr="006108C0">
        <w:rPr>
          <w:rFonts w:eastAsia="MS Mincho" w:hint="eastAsia"/>
        </w:rPr>
        <w:t>  </w:t>
      </w:r>
      <w:r w:rsidR="00A06E30" w:rsidRPr="006108C0">
        <w:t>The mass evaporated each second is given by</w:t>
      </w:r>
    </w:p>
    <w:p w:rsidR="00A06E30" w:rsidRPr="006108C0" w:rsidRDefault="001B3F15" w:rsidP="00896CD9">
      <w:pPr>
        <w:pStyle w:val="GENQANSDMONLY"/>
      </w:pPr>
      <w:r w:rsidRPr="006108C0">
        <w:rPr>
          <w:position w:val="-54"/>
        </w:rPr>
        <w:object w:dxaOrig="3420" w:dyaOrig="1400">
          <v:shape id="_x0000_i1102" type="#_x0000_t75" style="width:171.05pt;height:70.25pt" o:ole="">
            <v:imagedata r:id="rId171" o:title=""/>
          </v:shape>
          <o:OLEObject Type="Embed" ProgID="Equation.DSMT4" ShapeID="_x0000_i1102" DrawAspect="Content" ObjectID="_1492688897" r:id="rId172"/>
        </w:object>
      </w:r>
    </w:p>
    <w:p w:rsidR="00A06E30" w:rsidRPr="006108C0" w:rsidRDefault="00A06E30" w:rsidP="00432F1A">
      <w:pPr>
        <w:pStyle w:val="GENQANS"/>
      </w:pPr>
      <w:r w:rsidRPr="006108C0">
        <w:t>Note that we have only two significant digits. Because two of the masses were only known to the hundredths place, we only had two digits of precision after taking the sum (and difference) of masses.</w:t>
      </w:r>
    </w:p>
    <w:p w:rsidR="00A06E30" w:rsidRPr="006108C0" w:rsidRDefault="00566D99" w:rsidP="00A06E30">
      <w:pPr>
        <w:pStyle w:val="GENQANSFIRST"/>
      </w:pPr>
      <w:r w:rsidRPr="006108C0">
        <w:rPr>
          <w:rStyle w:val="GENQANSNUM"/>
        </w:rPr>
        <w:t>1.56.</w:t>
      </w:r>
      <w:r w:rsidR="00317B1E" w:rsidRPr="006108C0">
        <w:rPr>
          <w:rFonts w:eastAsia="MS Mincho" w:hint="eastAsia"/>
        </w:rPr>
        <w:t>  </w:t>
      </w:r>
      <w:r w:rsidR="00A06E30" w:rsidRPr="006108C0">
        <w:t>There are too many significant digits. The volume is only given to two significant digits. The answer could have at most two significant digits.</w:t>
      </w:r>
    </w:p>
    <w:p w:rsidR="00AA285C" w:rsidRPr="00AA285C" w:rsidRDefault="00566D99" w:rsidP="00B32BA3">
      <w:pPr>
        <w:widowControl w:val="0"/>
        <w:tabs>
          <w:tab w:val="left" w:pos="220"/>
          <w:tab w:val="left" w:pos="720"/>
        </w:tabs>
        <w:autoSpaceDE w:val="0"/>
        <w:autoSpaceDN w:val="0"/>
        <w:adjustRightInd w:val="0"/>
        <w:spacing w:before="240" w:after="240"/>
        <w:jc w:val="both"/>
        <w:rPr>
          <w:rFonts w:ascii="Times New Roman" w:hAnsi="Times New Roman"/>
          <w:sz w:val="19"/>
          <w:szCs w:val="19"/>
        </w:rPr>
      </w:pPr>
      <w:r w:rsidRPr="006108C0">
        <w:rPr>
          <w:rStyle w:val="GENQANSNUM"/>
        </w:rPr>
        <w:t>1.57.</w:t>
      </w:r>
      <w:r w:rsidR="00317B1E" w:rsidRPr="006108C0">
        <w:rPr>
          <w:rFonts w:eastAsia="MS Mincho" w:hint="eastAsia"/>
        </w:rPr>
        <w:t>  </w:t>
      </w:r>
      <w:r w:rsidR="00AA285C" w:rsidRPr="00AA285C">
        <w:rPr>
          <w:rFonts w:ascii="Times New Roman" w:hAnsi="Times New Roman"/>
          <w:sz w:val="19"/>
          <w:szCs w:val="19"/>
        </w:rPr>
        <w:t>Let the time be</w:t>
      </w:r>
      <w:r w:rsidR="00AA285C" w:rsidRPr="00AA285C">
        <w:rPr>
          <w:rFonts w:ascii="Times New Roman" w:hAnsi="Times New Roman"/>
          <w:i/>
          <w:sz w:val="19"/>
          <w:szCs w:val="19"/>
        </w:rPr>
        <w:t xml:space="preserve"> t</w:t>
      </w:r>
      <w:r w:rsidR="00B32BA3">
        <w:rPr>
          <w:rFonts w:ascii="Times New Roman" w:hAnsi="Times New Roman"/>
          <w:i/>
          <w:sz w:val="19"/>
          <w:szCs w:val="19"/>
        </w:rPr>
        <w:t xml:space="preserve"> </w:t>
      </w:r>
      <w:r w:rsidR="00AA285C" w:rsidRPr="00AA285C">
        <w:rPr>
          <w:rFonts w:ascii="Times New Roman" w:hAnsi="Times New Roman"/>
          <w:sz w:val="19"/>
          <w:szCs w:val="19"/>
        </w:rPr>
        <w:t>seconds. The distance travelled by the hour meter is</w:t>
      </w:r>
      <m:oMath>
        <m:r>
          <w:rPr>
            <w:rFonts w:ascii="Cambria Math" w:hAnsi="Cambria Math"/>
            <w:sz w:val="16"/>
            <w:szCs w:val="19"/>
          </w:rPr>
          <m:t>2π</m:t>
        </m:r>
        <m:r>
          <w:rPr>
            <w:rFonts w:ascii="Cambria Math" w:hAnsi="Cambria Math"/>
            <w:sz w:val="16"/>
            <w:szCs w:val="19"/>
          </w:rPr>
          <m:t>×</m:t>
        </m:r>
        <m:r>
          <w:rPr>
            <w:rFonts w:ascii="Cambria Math" w:hAnsi="Cambria Math"/>
            <w:sz w:val="16"/>
            <w:szCs w:val="19"/>
          </w:rPr>
          <m:t>.01</m:t>
        </m:r>
        <m:r>
          <w:rPr>
            <w:rFonts w:ascii="Cambria Math" w:hAnsi="Cambria Math"/>
            <w:sz w:val="16"/>
            <w:szCs w:val="19"/>
          </w:rPr>
          <m:t>×</m:t>
        </m:r>
        <m:r>
          <w:rPr>
            <w:rFonts w:ascii="Cambria Math" w:hAnsi="Cambria Math"/>
            <w:sz w:val="16"/>
            <w:szCs w:val="19"/>
          </w:rPr>
          <m:t>t</m:t>
        </m:r>
        <m:r>
          <m:rPr>
            <m:sty m:val="p"/>
          </m:rPr>
          <w:rPr>
            <w:rFonts w:ascii="Cambria Math" w:hAnsi="Cambria Math"/>
            <w:sz w:val="16"/>
            <w:szCs w:val="19"/>
          </w:rPr>
          <m:t xml:space="preserve"> m</m:t>
        </m:r>
      </m:oMath>
      <w:r w:rsidR="00B32BA3">
        <w:rPr>
          <w:rFonts w:ascii="Times New Roman" w:hAnsi="Times New Roman"/>
          <w:sz w:val="19"/>
          <w:szCs w:val="19"/>
        </w:rPr>
        <w:t xml:space="preserve"> and by the second meter </w:t>
      </w:r>
      <m:oMath>
        <m:r>
          <w:rPr>
            <w:rFonts w:ascii="Cambria Math" w:hAnsi="Cambria Math"/>
            <w:sz w:val="16"/>
            <w:szCs w:val="16"/>
          </w:rPr>
          <m:t>2π</m:t>
        </m:r>
        <m:r>
          <w:rPr>
            <w:rFonts w:ascii="Cambria Math" w:hAnsi="Cambria Math"/>
            <w:sz w:val="16"/>
            <w:szCs w:val="16"/>
          </w:rPr>
          <m:t>×</m:t>
        </m:r>
        <m:r>
          <w:rPr>
            <w:rFonts w:ascii="Cambria Math" w:hAnsi="Cambria Math"/>
            <w:sz w:val="16"/>
            <w:szCs w:val="16"/>
          </w:rPr>
          <m:t>0.012</m:t>
        </m:r>
        <m:r>
          <w:rPr>
            <w:rFonts w:ascii="Cambria Math" w:hAnsi="Cambria Math"/>
            <w:sz w:val="16"/>
            <w:szCs w:val="16"/>
          </w:rPr>
          <m:t>×</m:t>
        </m:r>
        <m:r>
          <w:rPr>
            <w:rFonts w:ascii="Cambria Math" w:hAnsi="Cambria Math"/>
            <w:sz w:val="16"/>
            <w:szCs w:val="16"/>
          </w:rPr>
          <m:t>t</m:t>
        </m:r>
        <m:r>
          <w:rPr>
            <w:rFonts w:ascii="Cambria Math" w:hAnsi="Cambria Math"/>
            <w:sz w:val="16"/>
            <w:szCs w:val="16"/>
          </w:rPr>
          <m:t>×</m:t>
        </m:r>
        <m:r>
          <w:rPr>
            <w:rFonts w:ascii="Cambria Math" w:hAnsi="Cambria Math"/>
            <w:sz w:val="16"/>
            <w:szCs w:val="16"/>
          </w:rPr>
          <m:t>60</m:t>
        </m:r>
      </m:oMath>
      <w:r w:rsidR="00AA285C" w:rsidRPr="00AA285C">
        <w:rPr>
          <w:rFonts w:ascii="Times New Roman" w:hAnsi="Times New Roman"/>
          <w:sz w:val="19"/>
          <w:szCs w:val="19"/>
        </w:rPr>
        <w:t xml:space="preserve"> , where </w:t>
      </w:r>
      <w:r w:rsidR="00AA285C" w:rsidRPr="00B32BA3">
        <w:rPr>
          <w:rFonts w:ascii="Times New Roman" w:hAnsi="Times New Roman"/>
          <w:i/>
          <w:sz w:val="19"/>
          <w:szCs w:val="19"/>
        </w:rPr>
        <w:t>t</w:t>
      </w:r>
      <w:r w:rsidR="00AA285C" w:rsidRPr="00AA285C">
        <w:rPr>
          <w:rFonts w:ascii="Times New Roman" w:hAnsi="Times New Roman"/>
          <w:sz w:val="19"/>
          <w:szCs w:val="19"/>
        </w:rPr>
        <w:t xml:space="preserve"> is in hours.</w:t>
      </w:r>
    </w:p>
    <w:p w:rsidR="00AA285C" w:rsidRPr="00AA285C" w:rsidRDefault="00AA285C" w:rsidP="00AA285C">
      <w:pPr>
        <w:widowControl w:val="0"/>
        <w:tabs>
          <w:tab w:val="left" w:pos="220"/>
          <w:tab w:val="left" w:pos="720"/>
        </w:tabs>
        <w:autoSpaceDE w:val="0"/>
        <w:autoSpaceDN w:val="0"/>
        <w:adjustRightInd w:val="0"/>
        <w:spacing w:after="240"/>
        <w:jc w:val="center"/>
        <w:rPr>
          <w:rFonts w:ascii="Times New Roman" w:hAnsi="Times New Roman"/>
          <w:sz w:val="19"/>
          <w:szCs w:val="19"/>
        </w:rPr>
      </w:pPr>
      <w:r w:rsidRPr="00AA285C">
        <w:rPr>
          <w:rFonts w:ascii="Times New Roman" w:hAnsi="Times New Roman"/>
          <w:sz w:val="19"/>
          <w:szCs w:val="19"/>
        </w:rPr>
        <w:lastRenderedPageBreak/>
        <w:t xml:space="preserve">107.01 m = </w:t>
      </w:r>
      <m:oMath>
        <m:r>
          <w:rPr>
            <w:rFonts w:ascii="Cambria Math" w:hAnsi="Cambria Math"/>
            <w:sz w:val="16"/>
            <w:szCs w:val="19"/>
          </w:rPr>
          <m:t>2π</m:t>
        </m:r>
        <m:r>
          <w:rPr>
            <w:rFonts w:ascii="Cambria Math" w:hAnsi="Cambria Math"/>
            <w:sz w:val="16"/>
            <w:szCs w:val="19"/>
          </w:rPr>
          <m:t>×</m:t>
        </m:r>
        <m:r>
          <w:rPr>
            <w:rFonts w:ascii="Cambria Math" w:hAnsi="Cambria Math"/>
            <w:sz w:val="16"/>
            <w:szCs w:val="19"/>
          </w:rPr>
          <m:t>0.012</m:t>
        </m:r>
        <m:r>
          <w:rPr>
            <w:rFonts w:ascii="Cambria Math" w:hAnsi="Cambria Math"/>
            <w:sz w:val="16"/>
            <w:szCs w:val="19"/>
          </w:rPr>
          <m:t>×</m:t>
        </m:r>
        <m:r>
          <w:rPr>
            <w:rFonts w:ascii="Cambria Math" w:hAnsi="Cambria Math"/>
            <w:sz w:val="16"/>
            <w:szCs w:val="19"/>
          </w:rPr>
          <m:t>t</m:t>
        </m:r>
        <m:r>
          <w:rPr>
            <w:rFonts w:ascii="Cambria Math" w:hAnsi="Cambria Math"/>
            <w:sz w:val="16"/>
            <w:szCs w:val="19"/>
          </w:rPr>
          <m:t>×</m:t>
        </m:r>
        <m:r>
          <w:rPr>
            <w:rFonts w:ascii="Cambria Math" w:hAnsi="Cambria Math"/>
            <w:sz w:val="16"/>
            <w:szCs w:val="19"/>
          </w:rPr>
          <m:t>60-2π</m:t>
        </m:r>
        <m:r>
          <w:rPr>
            <w:rFonts w:ascii="Cambria Math" w:hAnsi="Cambria Math"/>
            <w:sz w:val="16"/>
            <w:szCs w:val="19"/>
          </w:rPr>
          <m:t>×</m:t>
        </m:r>
        <m:r>
          <w:rPr>
            <w:rFonts w:ascii="Cambria Math" w:hAnsi="Cambria Math"/>
            <w:sz w:val="16"/>
            <w:szCs w:val="19"/>
          </w:rPr>
          <m:t>.01</m:t>
        </m:r>
        <m:r>
          <w:rPr>
            <w:rFonts w:ascii="Cambria Math" w:hAnsi="Cambria Math"/>
            <w:sz w:val="16"/>
            <w:szCs w:val="19"/>
          </w:rPr>
          <m:t>×</m:t>
        </m:r>
        <m:r>
          <w:rPr>
            <w:rFonts w:ascii="Cambria Math" w:hAnsi="Cambria Math"/>
            <w:sz w:val="16"/>
            <w:szCs w:val="19"/>
          </w:rPr>
          <m:t>t</m:t>
        </m:r>
      </m:oMath>
    </w:p>
    <w:p w:rsidR="00A06E30" w:rsidRPr="00AA285C" w:rsidRDefault="00AA285C" w:rsidP="00AA285C">
      <w:pPr>
        <w:pStyle w:val="GENQANSFIRST"/>
        <w:jc w:val="center"/>
      </w:pPr>
      <m:oMath>
        <m:r>
          <w:rPr>
            <w:rFonts w:ascii="Cambria Math" w:hAnsi="Cambria Math"/>
            <w:sz w:val="16"/>
          </w:rPr>
          <m:t>t=</m:t>
        </m:r>
        <m:f>
          <m:fPr>
            <m:ctrlPr>
              <w:rPr>
                <w:rFonts w:ascii="Cambria Math" w:hAnsi="Cambria Math"/>
                <w:i/>
                <w:sz w:val="16"/>
              </w:rPr>
            </m:ctrlPr>
          </m:fPr>
          <m:num>
            <m:r>
              <w:rPr>
                <w:rFonts w:ascii="Cambria Math" w:hAnsi="Cambria Math"/>
                <w:sz w:val="16"/>
              </w:rPr>
              <m:t>100.0</m:t>
            </m:r>
          </m:num>
          <m:den>
            <m:r>
              <w:rPr>
                <w:rFonts w:ascii="Cambria Math" w:hAnsi="Cambria Math"/>
                <w:sz w:val="16"/>
              </w:rPr>
              <m:t>2π</m:t>
            </m:r>
            <m:d>
              <m:dPr>
                <m:begChr m:val="["/>
                <m:endChr m:val="]"/>
                <m:ctrlPr>
                  <w:rPr>
                    <w:rFonts w:ascii="Cambria Math" w:hAnsi="Cambria Math"/>
                    <w:i/>
                    <w:sz w:val="16"/>
                  </w:rPr>
                </m:ctrlPr>
              </m:dPr>
              <m:e>
                <m:r>
                  <w:rPr>
                    <w:rFonts w:ascii="Cambria Math" w:hAnsi="Cambria Math"/>
                    <w:sz w:val="16"/>
                  </w:rPr>
                  <m:t>60</m:t>
                </m:r>
                <m:r>
                  <w:rPr>
                    <w:rFonts w:ascii="Cambria Math" w:hAnsi="Cambria Math"/>
                    <w:sz w:val="16"/>
                  </w:rPr>
                  <m:t>×</m:t>
                </m:r>
                <m:r>
                  <w:rPr>
                    <w:rFonts w:ascii="Cambria Math" w:hAnsi="Cambria Math"/>
                    <w:sz w:val="16"/>
                  </w:rPr>
                  <m:t>0.012-0.01</m:t>
                </m:r>
              </m:e>
            </m:d>
          </m:den>
        </m:f>
        <m:r>
          <w:rPr>
            <w:rFonts w:ascii="Cambria Math" w:hAnsi="Cambria Math"/>
            <w:sz w:val="16"/>
          </w:rPr>
          <m:t xml:space="preserve">=22.4 </m:t>
        </m:r>
        <m:r>
          <m:rPr>
            <m:sty m:val="p"/>
          </m:rPr>
          <w:rPr>
            <w:rFonts w:ascii="Cambria Math" w:hAnsi="Cambria Math"/>
            <w:sz w:val="16"/>
          </w:rPr>
          <m:t>hrs</m:t>
        </m:r>
      </m:oMath>
      <w:r w:rsidRPr="00AA285C">
        <w:t xml:space="preserve"> = 22 hr 25 min.</w:t>
      </w:r>
    </w:p>
    <w:p w:rsidR="00A06E30" w:rsidRPr="006108C0" w:rsidRDefault="00566D99" w:rsidP="00A06E30">
      <w:pPr>
        <w:pStyle w:val="GENQANSFIRST"/>
      </w:pPr>
      <w:r w:rsidRPr="006108C0">
        <w:rPr>
          <w:rStyle w:val="GENQANSNUM"/>
        </w:rPr>
        <w:t>1.58.</w:t>
      </w:r>
      <w:r w:rsidR="00317B1E" w:rsidRPr="006108C0">
        <w:rPr>
          <w:rFonts w:eastAsia="MS Mincho" w:hint="eastAsia"/>
        </w:rPr>
        <w:t>  </w:t>
      </w:r>
      <w:r w:rsidR="00A06E30" w:rsidRPr="006108C0">
        <w:t xml:space="preserve">The path lengths are exactly the same along the straight sections of track. We need only consider the two curved ends. Along those sections, the runner in lane 1 moves through a circle of radius </w:t>
      </w:r>
      <w:r w:rsidR="00474F7F" w:rsidRPr="006108C0">
        <w:rPr>
          <w:position w:val="-10"/>
        </w:rPr>
        <w:object w:dxaOrig="1120" w:dyaOrig="300">
          <v:shape id="_x0000_i1103" type="#_x0000_t75" style="width:55.85pt;height:15pt" o:ole="">
            <v:imagedata r:id="rId173" o:title=""/>
          </v:shape>
          <o:OLEObject Type="Embed" ProgID="Equation.DSMT4" ShapeID="_x0000_i1103" DrawAspect="Content" ObjectID="_1492688898" r:id="rId174"/>
        </w:object>
      </w:r>
      <w:r w:rsidR="00A06E30" w:rsidRPr="006108C0">
        <w:t xml:space="preserve"> A runner in lane 8 moves through a circle of radius </w:t>
      </w:r>
      <w:r w:rsidR="00474F7F" w:rsidRPr="006108C0">
        <w:rPr>
          <w:position w:val="-10"/>
        </w:rPr>
        <w:object w:dxaOrig="2940" w:dyaOrig="300">
          <v:shape id="_x0000_i1104" type="#_x0000_t75" style="width:146.9pt;height:15pt" o:ole="">
            <v:imagedata r:id="rId175" o:title=""/>
          </v:shape>
          <o:OLEObject Type="Embed" ProgID="Equation.DSMT4" ShapeID="_x0000_i1104" DrawAspect="Content" ObjectID="_1492688899" r:id="rId176"/>
        </w:object>
      </w:r>
      <w:r w:rsidR="00A06E30" w:rsidRPr="006108C0">
        <w:t xml:space="preserve"> The total path length difference will then be given by the difference in the circumferences of these two circles:</w:t>
      </w:r>
      <w:r w:rsidR="001B3F15" w:rsidRPr="006108C0">
        <w:rPr>
          <w:position w:val="-10"/>
        </w:rPr>
        <w:object w:dxaOrig="3240" w:dyaOrig="300">
          <v:shape id="_x0000_i1105" type="#_x0000_t75" style="width:161.85pt;height:15pt" o:ole="">
            <v:imagedata r:id="rId177" o:title=""/>
          </v:shape>
          <o:OLEObject Type="Embed" ProgID="Equation.DSMT4" ShapeID="_x0000_i1105" DrawAspect="Content" ObjectID="_1492688900" r:id="rId178"/>
        </w:object>
      </w:r>
    </w:p>
    <w:p w:rsidR="00A06E30" w:rsidRPr="006108C0" w:rsidRDefault="00566D99" w:rsidP="00A06E30">
      <w:pPr>
        <w:pStyle w:val="GENQANSFIRST"/>
      </w:pPr>
      <w:r w:rsidRPr="006108C0">
        <w:rPr>
          <w:rStyle w:val="GENQANSNUM"/>
        </w:rPr>
        <w:t>1.59.</w:t>
      </w:r>
      <w:r w:rsidR="00317B1E" w:rsidRPr="006108C0">
        <w:rPr>
          <w:rFonts w:eastAsia="MS Mincho" w:hint="eastAsia"/>
        </w:rPr>
        <w:t>  </w:t>
      </w:r>
      <w:r w:rsidR="00A06E30" w:rsidRPr="006108C0">
        <w:t>Place two coins on the balance, and hold the third in your hand. If they are balanced, the one coin in your hand is the counterfeit. If the two coins are not balanced, then one must be the counterfeit. Swap the lighter of the coins on the balance for the one in your hand. If the two coins now have equal mass, then the counterfeit coin is the one you just removed, and it is lighter than real coins. If they are still unbalanced, then the counterfeit is the one that left in place on the scale, and it is heavier than real coins.</w:t>
      </w:r>
    </w:p>
    <w:p w:rsidR="00A06E30" w:rsidRPr="006108C0" w:rsidRDefault="00566D99" w:rsidP="00A06E30">
      <w:pPr>
        <w:pStyle w:val="GENQANSFIRST"/>
      </w:pPr>
      <w:r w:rsidRPr="006108C0">
        <w:rPr>
          <w:rStyle w:val="GENQANSNUM"/>
        </w:rPr>
        <w:t>1.60.</w:t>
      </w:r>
      <w:r w:rsidR="00317B1E" w:rsidRPr="006108C0">
        <w:rPr>
          <w:rFonts w:eastAsia="MS Mincho" w:hint="eastAsia"/>
        </w:rPr>
        <w:t>  </w:t>
      </w:r>
      <w:r w:rsidR="00A06E30" w:rsidRPr="006108C0">
        <w:t>(</w:t>
      </w:r>
      <w:r w:rsidR="00A06E30" w:rsidRPr="006108C0">
        <w:rPr>
          <w:rStyle w:val="ITAL"/>
        </w:rPr>
        <w:t>a</w:t>
      </w:r>
      <w:r w:rsidR="00A06E30" w:rsidRPr="006108C0">
        <w:t>) We proceed by assuming nearly perfect packing of the grains of rice (no unoccupied volume in the cup). This would almost certainly not be exactly true, but since the rice is not rigid after cooking, deformations could allow the rice to be tightly packed almost to this limit. With that assumption, we find the number of grains by dividing the total volume by the volume of a single grain:</w:t>
      </w:r>
    </w:p>
    <w:p w:rsidR="00A06E30" w:rsidRPr="006108C0" w:rsidRDefault="0027692B" w:rsidP="00896CD9">
      <w:pPr>
        <w:pStyle w:val="GENQANSDMONLY"/>
      </w:pPr>
      <w:r w:rsidRPr="006108C0">
        <w:rPr>
          <w:position w:val="-28"/>
        </w:rPr>
        <w:object w:dxaOrig="4440" w:dyaOrig="620">
          <v:shape id="_x0000_i1106" type="#_x0000_t75" style="width:221.75pt;height:31.1pt" o:ole="">
            <v:imagedata r:id="rId179" o:title=""/>
          </v:shape>
          <o:OLEObject Type="Embed" ProgID="Equation.DSMT4" ShapeID="_x0000_i1106" DrawAspect="Content" ObjectID="_1492688901" r:id="rId180"/>
        </w:object>
      </w:r>
    </w:p>
    <w:p w:rsidR="00A06E30" w:rsidRPr="006108C0" w:rsidRDefault="00A06E30" w:rsidP="00432F1A">
      <w:pPr>
        <w:pStyle w:val="GENQANS"/>
      </w:pPr>
      <w:r w:rsidRPr="0088292C">
        <w:rPr>
          <w:spacing w:val="-4"/>
        </w:rPr>
        <w:t>(</w:t>
      </w:r>
      <w:r w:rsidRPr="0088292C">
        <w:rPr>
          <w:rStyle w:val="ITAL"/>
          <w:spacing w:val="-4"/>
        </w:rPr>
        <w:t>b</w:t>
      </w:r>
      <w:r w:rsidRPr="0088292C">
        <w:rPr>
          <w:spacing w:val="-4"/>
        </w:rPr>
        <w:t>) We simply divide the given energy by the number of grains we found in part (</w:t>
      </w:r>
      <w:r w:rsidRPr="0088292C">
        <w:rPr>
          <w:rStyle w:val="ITAL"/>
          <w:spacing w:val="-4"/>
        </w:rPr>
        <w:t>a</w:t>
      </w:r>
      <w:r w:rsidRPr="0088292C">
        <w:rPr>
          <w:spacing w:val="-4"/>
        </w:rPr>
        <w:t xml:space="preserve">): </w:t>
      </w:r>
      <w:r w:rsidR="0088292C" w:rsidRPr="0088292C">
        <w:rPr>
          <w:spacing w:val="-4"/>
          <w:position w:val="-24"/>
        </w:rPr>
        <w:object w:dxaOrig="2700" w:dyaOrig="560">
          <v:shape id="_x0000_i1107" type="#_x0000_t75" style="width:134.8pt;height:28.2pt" o:ole="">
            <v:imagedata r:id="rId181" o:title=""/>
          </v:shape>
          <o:OLEObject Type="Embed" ProgID="Equation.DSMT4" ShapeID="_x0000_i1107" DrawAspect="Content" ObjectID="_1492688902" r:id="rId182"/>
        </w:object>
      </w:r>
    </w:p>
    <w:p w:rsidR="00A06E30" w:rsidRPr="006108C0" w:rsidRDefault="00A06E30" w:rsidP="00432F1A">
      <w:pPr>
        <w:pStyle w:val="GENQANS"/>
      </w:pPr>
      <w:r w:rsidRPr="006108C0">
        <w:t>(</w:t>
      </w:r>
      <w:r w:rsidRPr="006108C0">
        <w:rPr>
          <w:rStyle w:val="ITAL"/>
        </w:rPr>
        <w:t>c</w:t>
      </w:r>
      <w:r w:rsidRPr="006108C0">
        <w:t>) The total food calories needed would be 8,000. Dividing this by the 785 food calories in one cup, we find that 10.2 cups of such rice would be required.</w:t>
      </w:r>
    </w:p>
    <w:p w:rsidR="001B3F15" w:rsidRPr="006108C0" w:rsidRDefault="00566D99" w:rsidP="00A06E30">
      <w:pPr>
        <w:pStyle w:val="GENQANSFIRST"/>
      </w:pPr>
      <w:r w:rsidRPr="006108C0">
        <w:rPr>
          <w:rStyle w:val="GENQANSNUM"/>
        </w:rPr>
        <w:t>1.61.</w:t>
      </w:r>
      <w:r w:rsidR="00317B1E" w:rsidRPr="006108C0">
        <w:rPr>
          <w:rFonts w:eastAsia="MS Mincho" w:hint="eastAsia"/>
        </w:rPr>
        <w:t>  </w:t>
      </w:r>
      <w:r w:rsidR="00A06E30" w:rsidRPr="006108C0">
        <w:t xml:space="preserve">From </w:t>
      </w:r>
      <w:r w:rsidR="00A06E30" w:rsidRPr="006108C0">
        <w:rPr>
          <w:rStyle w:val="ITAL"/>
        </w:rPr>
        <w:t>Principles</w:t>
      </w:r>
      <w:r w:rsidR="00A06E30" w:rsidRPr="006108C0">
        <w:t xml:space="preserve"> Figure 1.9 we see that there are approximately </w:t>
      </w:r>
      <w:r w:rsidR="000B6596" w:rsidRPr="006108C0">
        <w:rPr>
          <w:position w:val="-6"/>
        </w:rPr>
        <w:object w:dxaOrig="920" w:dyaOrig="279">
          <v:shape id="_x0000_i1108" type="#_x0000_t75" style="width:46.1pt;height:13.8pt" o:ole="">
            <v:imagedata r:id="rId183" o:title=""/>
          </v:shape>
          <o:OLEObject Type="Embed" ProgID="Equation.DSMT4" ShapeID="_x0000_i1108" DrawAspect="Content" ObjectID="_1492688903" r:id="rId184"/>
        </w:object>
      </w:r>
      <w:r w:rsidR="00A06E30" w:rsidRPr="006108C0">
        <w:t xml:space="preserve"> in the universe. We also know that the number of atoms in a mole is of order </w:t>
      </w:r>
      <w:r w:rsidR="001B3F15" w:rsidRPr="006108C0">
        <w:rPr>
          <w:position w:val="-6"/>
        </w:rPr>
        <w:object w:dxaOrig="1440" w:dyaOrig="279">
          <v:shape id="_x0000_i1109" type="#_x0000_t75" style="width:1in;height:13.8pt" o:ole="">
            <v:imagedata r:id="rId185" o:title=""/>
          </v:shape>
          <o:OLEObject Type="Embed" ProgID="Equation.DSMT4" ShapeID="_x0000_i1109" DrawAspect="Content" ObjectID="_1492688904" r:id="rId186"/>
        </w:object>
      </w:r>
      <w:r w:rsidR="00A06E30" w:rsidRPr="006108C0">
        <w:t xml:space="preserve"> Hence the number of Moles is given by </w:t>
      </w:r>
    </w:p>
    <w:p w:rsidR="00A06E30" w:rsidRPr="006108C0" w:rsidRDefault="000B6596" w:rsidP="001B3F15">
      <w:pPr>
        <w:pStyle w:val="GENQANSDMONLY"/>
      </w:pPr>
      <w:r w:rsidRPr="006108C0">
        <w:rPr>
          <w:position w:val="-20"/>
        </w:rPr>
        <w:object w:dxaOrig="2500" w:dyaOrig="540">
          <v:shape id="_x0000_i1110" type="#_x0000_t75" style="width:125pt;height:27.05pt" o:ole="">
            <v:imagedata r:id="rId187" o:title=""/>
          </v:shape>
          <o:OLEObject Type="Embed" ProgID="Equation.DSMT4" ShapeID="_x0000_i1110" DrawAspect="Content" ObjectID="_1492688905" r:id="rId188"/>
        </w:object>
      </w:r>
    </w:p>
    <w:p w:rsidR="00A06E30" w:rsidRPr="006108C0" w:rsidRDefault="00566D99" w:rsidP="00432F1A">
      <w:pPr>
        <w:pStyle w:val="GENQANSFIRST"/>
      </w:pPr>
      <w:r w:rsidRPr="006108C0">
        <w:rPr>
          <w:rStyle w:val="GENQANSNUM"/>
        </w:rPr>
        <w:t>1.62.</w:t>
      </w:r>
      <w:r w:rsidR="00317B1E" w:rsidRPr="006108C0">
        <w:rPr>
          <w:rFonts w:eastAsia="MS Mincho" w:hint="eastAsia"/>
        </w:rPr>
        <w:t>  </w:t>
      </w:r>
      <w:r w:rsidR="00A06E30" w:rsidRPr="006108C0">
        <w:t>We divide the volume of the bread by the number of raisins in the bread and find:</w:t>
      </w:r>
    </w:p>
    <w:p w:rsidR="00A06E30" w:rsidRPr="006108C0" w:rsidRDefault="000B6596" w:rsidP="00896CD9">
      <w:pPr>
        <w:pStyle w:val="GENQANSDMONLY"/>
      </w:pPr>
      <w:r w:rsidRPr="006108C0">
        <w:rPr>
          <w:position w:val="-24"/>
        </w:rPr>
        <w:object w:dxaOrig="2780" w:dyaOrig="580">
          <v:shape id="_x0000_i1111" type="#_x0000_t75" style="width:138.8pt;height:28.8pt" o:ole="">
            <v:imagedata r:id="rId189" o:title=""/>
          </v:shape>
          <o:OLEObject Type="Embed" ProgID="Equation.DSMT4" ShapeID="_x0000_i1111" DrawAspect="Content" ObjectID="_1492688906" r:id="rId190"/>
        </w:object>
      </w:r>
    </w:p>
    <w:p w:rsidR="00A06E30" w:rsidRPr="006108C0" w:rsidRDefault="00A06E30" w:rsidP="00432F1A">
      <w:pPr>
        <w:pStyle w:val="GENQANS"/>
      </w:pPr>
      <w:r w:rsidRPr="006108C0">
        <w:t>This volume could be treated as a spherical or cubic region of bread surrounding each raisin. The side length of such a cubic region would be of order 1 inch. This also means that 1 inch would be the order of magnitude of the distance between raisins.</w:t>
      </w:r>
    </w:p>
    <w:p w:rsidR="00A06E30" w:rsidRPr="006108C0" w:rsidRDefault="00566D99" w:rsidP="00A06E30">
      <w:pPr>
        <w:pStyle w:val="GENQANSFIRST"/>
      </w:pPr>
      <w:r w:rsidRPr="006108C0">
        <w:rPr>
          <w:rStyle w:val="GENQANSNUM"/>
        </w:rPr>
        <w:t>1.63.</w:t>
      </w:r>
      <w:r w:rsidR="00317B1E" w:rsidRPr="006108C0">
        <w:rPr>
          <w:rFonts w:eastAsia="MS Mincho" w:hint="eastAsia"/>
        </w:rPr>
        <w:t>  </w:t>
      </w:r>
      <w:r w:rsidR="00A06E30" w:rsidRPr="006108C0">
        <w:t>We</w:t>
      </w:r>
      <w:r w:rsidR="000853A8" w:rsidRPr="006108C0">
        <w:t xml:space="preserve"> </w:t>
      </w:r>
      <w:r w:rsidR="00A06E30" w:rsidRPr="006108C0">
        <w:t>could divide the volume of the tree by the volume of the board to obtain the number of boards. But if a half-integer number of boards fits along the height of the tree, this does not help us and we have to round down. So, let us first find how many boards fit along the height.</w:t>
      </w:r>
    </w:p>
    <w:p w:rsidR="00A06E30" w:rsidRPr="006108C0" w:rsidRDefault="000B6596" w:rsidP="00896CD9">
      <w:pPr>
        <w:pStyle w:val="GENQANSDMONLY"/>
      </w:pPr>
      <w:r w:rsidRPr="006108C0">
        <w:rPr>
          <w:position w:val="-20"/>
        </w:rPr>
        <w:object w:dxaOrig="5120" w:dyaOrig="540">
          <v:shape id="_x0000_i1112" type="#_x0000_t75" style="width:255.75pt;height:27.05pt" o:ole="">
            <v:imagedata r:id="rId191" o:title=""/>
          </v:shape>
          <o:OLEObject Type="Embed" ProgID="Equation.DSMT4" ShapeID="_x0000_i1112" DrawAspect="Content" ObjectID="_1492688907" r:id="rId192"/>
        </w:object>
      </w:r>
    </w:p>
    <w:p w:rsidR="00A06E30" w:rsidRPr="006108C0" w:rsidRDefault="00A06E30" w:rsidP="00432F1A">
      <w:pPr>
        <w:pStyle w:val="GENQANS"/>
      </w:pPr>
      <w:r w:rsidRPr="006108C0">
        <w:t>So we can only fit 17 entire boards along the height of the tree. Now if we look at a cross-section of the tree, we can calculate how many boards can fit across the tree. We will treat the tree as though it has a circular cross section.</w:t>
      </w:r>
    </w:p>
    <w:p w:rsidR="00A06E30" w:rsidRPr="006108C0" w:rsidRDefault="0088292C" w:rsidP="00896CD9">
      <w:pPr>
        <w:pStyle w:val="GENQANSDMONLY"/>
      </w:pPr>
      <w:r w:rsidRPr="006108C0">
        <w:rPr>
          <w:position w:val="-26"/>
        </w:rPr>
        <w:object w:dxaOrig="4980" w:dyaOrig="660">
          <v:shape id="_x0000_i1113" type="#_x0000_t75" style="width:248.85pt;height:32.85pt" o:ole="">
            <v:imagedata r:id="rId193" o:title=""/>
          </v:shape>
          <o:OLEObject Type="Embed" ProgID="Equation.DSMT4" ShapeID="_x0000_i1113" DrawAspect="Content" ObjectID="_1492688908" r:id="rId194"/>
        </w:object>
      </w:r>
    </w:p>
    <w:p w:rsidR="00A06E30" w:rsidRPr="006108C0" w:rsidRDefault="00A06E30" w:rsidP="00432F1A">
      <w:pPr>
        <w:pStyle w:val="GENQANS"/>
      </w:pPr>
      <w:r w:rsidRPr="006108C0">
        <w:t>Clearly, this overestimates the number of boards that can actually be cut, because of the curvature of the tree trunk. We might estimate how many boards will be affected by the curvature</w:t>
      </w:r>
      <w:r w:rsidR="0008106C">
        <w:t xml:space="preserve"> </w:t>
      </w:r>
      <w:r w:rsidRPr="006108C0">
        <w:t xml:space="preserve">by determining how many boards would lie </w:t>
      </w:r>
      <w:r w:rsidRPr="006108C0">
        <w:lastRenderedPageBreak/>
        <w:t>along the circumference of the trunk.</w:t>
      </w:r>
      <w:r w:rsidR="0008106C">
        <w:t xml:space="preserve"> </w:t>
      </w:r>
      <w:r w:rsidRPr="006108C0">
        <w:t xml:space="preserve">We do this by dividing the circumference of the tree by the width of one board. Some might lie with an edge parallel to the trunk, whereas most will lie with their edges at some angle to the trunk. Still, as this is only an estimate, let us approximate the width of a single board as </w:t>
      </w:r>
      <w:r w:rsidR="00712DD3" w:rsidRPr="006108C0">
        <w:rPr>
          <w:position w:val="-6"/>
        </w:rPr>
        <w:object w:dxaOrig="440" w:dyaOrig="240">
          <v:shape id="_x0000_i1114" type="#_x0000_t75" style="width:21.9pt;height:12.1pt" o:ole="">
            <v:imagedata r:id="rId195" o:title=""/>
          </v:shape>
          <o:OLEObject Type="Embed" ProgID="Equation.DSMT4" ShapeID="_x0000_i1114" DrawAspect="Content" ObjectID="_1492688909" r:id="rId196"/>
        </w:object>
      </w:r>
      <w:r w:rsidRPr="006108C0">
        <w:t xml:space="preserve"> Then the number of boards that would lie along the edge is</w:t>
      </w:r>
    </w:p>
    <w:p w:rsidR="00A06E30" w:rsidRPr="006108C0" w:rsidRDefault="00712DD3" w:rsidP="00896CD9">
      <w:pPr>
        <w:pStyle w:val="GENQANSDMONLY"/>
      </w:pPr>
      <w:r w:rsidRPr="006108C0">
        <w:rPr>
          <w:position w:val="-24"/>
        </w:rPr>
        <w:object w:dxaOrig="5400" w:dyaOrig="580">
          <v:shape id="_x0000_i1115" type="#_x0000_t75" style="width:270.15pt;height:28.8pt" o:ole="">
            <v:imagedata r:id="rId197" o:title=""/>
          </v:shape>
          <o:OLEObject Type="Embed" ProgID="Equation.DSMT4" ShapeID="_x0000_i1115" DrawAspect="Content" ObjectID="_1492688910" r:id="rId198"/>
        </w:object>
      </w:r>
    </w:p>
    <w:p w:rsidR="00A06E30" w:rsidRPr="006108C0" w:rsidRDefault="00A06E30" w:rsidP="00432F1A">
      <w:pPr>
        <w:pStyle w:val="GENQANS"/>
      </w:pPr>
      <w:r w:rsidRPr="006108C0">
        <w:t>So we estimate that we can fit a cross section of 140 complete boards in the cross section of the tree.</w:t>
      </w:r>
    </w:p>
    <w:p w:rsidR="00A06E30" w:rsidRPr="006108C0" w:rsidRDefault="00A06E30" w:rsidP="00432F1A">
      <w:pPr>
        <w:pStyle w:val="GENQANS"/>
      </w:pPr>
      <w:r w:rsidRPr="006108C0">
        <w:t>Finally, we have a total number of boards given by the number of boards that fit length-wise along the height of the tree times the number of complete boards in a cross section:</w:t>
      </w:r>
    </w:p>
    <w:p w:rsidR="00A06E30" w:rsidRPr="006108C0" w:rsidRDefault="000B6596" w:rsidP="00896CD9">
      <w:pPr>
        <w:pStyle w:val="GENQANSDMONLY"/>
      </w:pPr>
      <w:r w:rsidRPr="006108C0">
        <w:rPr>
          <w:position w:val="-12"/>
        </w:rPr>
        <w:object w:dxaOrig="2920" w:dyaOrig="340">
          <v:shape id="_x0000_i1116" type="#_x0000_t75" style="width:145.75pt;height:17.3pt" o:ole="">
            <v:imagedata r:id="rId199" o:title=""/>
          </v:shape>
          <o:OLEObject Type="Embed" ProgID="Equation.DSMT4" ShapeID="_x0000_i1116" DrawAspect="Content" ObjectID="_1492688911" r:id="rId200"/>
        </w:object>
      </w:r>
    </w:p>
    <w:p w:rsidR="00A06E30" w:rsidRPr="006108C0" w:rsidRDefault="00A06E30" w:rsidP="00432F1A">
      <w:pPr>
        <w:pStyle w:val="GENQANS"/>
      </w:pPr>
      <w:r w:rsidRPr="006108C0">
        <w:t xml:space="preserve">In the last step we have rounded to one significant figure. In addition to being given only one significant figure in the width of the board, we have also ignored secondary corrections such as wood that is lost to the sawing process. Hence our best estimate is </w:t>
      </w:r>
      <w:r w:rsidR="000B6596" w:rsidRPr="006108C0">
        <w:rPr>
          <w:position w:val="-6"/>
        </w:rPr>
        <w:object w:dxaOrig="1219" w:dyaOrig="279">
          <v:shape id="_x0000_i1117" type="#_x0000_t75" style="width:61.05pt;height:13.8pt" o:ole="">
            <v:imagedata r:id="rId201" o:title=""/>
          </v:shape>
          <o:OLEObject Type="Embed" ProgID="Equation.DSMT4" ShapeID="_x0000_i1117" DrawAspect="Content" ObjectID="_1492688912" r:id="rId202"/>
        </w:object>
      </w:r>
    </w:p>
    <w:p w:rsidR="00A06E30" w:rsidRPr="006108C0" w:rsidRDefault="00566D99" w:rsidP="00A06E30">
      <w:pPr>
        <w:pStyle w:val="GENQANSFIRST"/>
      </w:pPr>
      <w:r w:rsidRPr="006108C0">
        <w:rPr>
          <w:rStyle w:val="GENQANSNUM"/>
        </w:rPr>
        <w:t>1.64.</w:t>
      </w:r>
      <w:r w:rsidR="00317B1E" w:rsidRPr="006108C0">
        <w:rPr>
          <w:rFonts w:eastAsia="MS Mincho" w:hint="eastAsia"/>
        </w:rPr>
        <w:t>  </w:t>
      </w:r>
      <w:r w:rsidR="00A06E30" w:rsidRPr="006108C0">
        <w:t>Estimates will vary, as there are many methods of estimating. One method of estimation would be to count the number of times it occurs on a few lines</w:t>
      </w:r>
      <w:r w:rsidR="001B3F15" w:rsidRPr="006108C0">
        <w:t xml:space="preserve"> </w:t>
      </w:r>
      <w:r w:rsidR="00A06E30" w:rsidRPr="006108C0">
        <w:t>to obtain an average number of occurrences per line of text. One could then</w:t>
      </w:r>
      <w:r w:rsidR="0088292C">
        <w:br/>
      </w:r>
      <w:r w:rsidR="00A06E30" w:rsidRPr="006108C0">
        <w:t xml:space="preserve">multiply by the number of lines in a book. One could also estimate the number of letters in the book and assume that “d” occurs just as often as all other letters (not strictly true, but correct to an order of magnitude). The former method is crude, but requires no prior knowledge of the frequency of letters’ occurrence in the English language. For this reason, we proceed with the former method. After counting the number of times “d” occurs on a few lines, I estimate that it occurs approximately twice on each line (of order 1). Each page of this book contains a number of lines that is of order </w:t>
      </w:r>
      <w:r w:rsidR="001B3F15" w:rsidRPr="006108C0">
        <w:rPr>
          <w:position w:val="-6"/>
        </w:rPr>
        <w:object w:dxaOrig="340" w:dyaOrig="279">
          <v:shape id="_x0000_i1118" type="#_x0000_t75" style="width:17.3pt;height:13.8pt" o:ole="">
            <v:imagedata r:id="rId203" o:title=""/>
          </v:shape>
          <o:OLEObject Type="Embed" ProgID="Equation.DSMT4" ShapeID="_x0000_i1118" DrawAspect="Content" ObjectID="_1492688913" r:id="rId204"/>
        </w:object>
      </w:r>
      <w:r w:rsidR="00A06E30" w:rsidRPr="006108C0">
        <w:t xml:space="preserve"> The book has a number of pages that is of order </w:t>
      </w:r>
      <w:r w:rsidR="001B3F15" w:rsidRPr="006108C0">
        <w:rPr>
          <w:position w:val="-6"/>
        </w:rPr>
        <w:object w:dxaOrig="340" w:dyaOrig="279">
          <v:shape id="_x0000_i1119" type="#_x0000_t75" style="width:17.3pt;height:13.8pt" o:ole="">
            <v:imagedata r:id="rId205" o:title=""/>
          </v:shape>
          <o:OLEObject Type="Embed" ProgID="Equation.DSMT4" ShapeID="_x0000_i1119" DrawAspect="Content" ObjectID="_1492688914" r:id="rId206"/>
        </w:object>
      </w:r>
      <w:r w:rsidR="00A06E30" w:rsidRPr="006108C0">
        <w:t xml:space="preserve"> Multiplying yields:</w:t>
      </w:r>
    </w:p>
    <w:p w:rsidR="00A06E30" w:rsidRPr="006108C0" w:rsidRDefault="000B6596" w:rsidP="00896CD9">
      <w:pPr>
        <w:pStyle w:val="GENQANSDMONLY"/>
      </w:pPr>
      <w:r w:rsidRPr="006108C0">
        <w:rPr>
          <w:position w:val="-24"/>
        </w:rPr>
        <w:object w:dxaOrig="3620" w:dyaOrig="580">
          <v:shape id="_x0000_i1120" type="#_x0000_t75" style="width:180.85pt;height:28.8pt" o:ole="">
            <v:imagedata r:id="rId207" o:title=""/>
          </v:shape>
          <o:OLEObject Type="Embed" ProgID="Equation.DSMT4" ShapeID="_x0000_i1120" DrawAspect="Content" ObjectID="_1492688915" r:id="rId208"/>
        </w:object>
      </w:r>
    </w:p>
    <w:p w:rsidR="00A06E30" w:rsidRPr="00506EBE" w:rsidRDefault="00A06E30" w:rsidP="00432F1A">
      <w:pPr>
        <w:pStyle w:val="GENQANS"/>
        <w:rPr>
          <w:spacing w:val="-4"/>
        </w:rPr>
      </w:pPr>
      <w:r w:rsidRPr="00506EBE">
        <w:rPr>
          <w:spacing w:val="-4"/>
        </w:rPr>
        <w:t>One could obtain a much more reliable estimate if one happens to know that the letter “d” accounts for approximately 4% of the letters in a typical English text. But this method agrees with our crude method to the nearest order of magnitude.</w:t>
      </w:r>
    </w:p>
    <w:p w:rsidR="00AA285C" w:rsidRPr="00AA285C" w:rsidRDefault="00566D99" w:rsidP="00AA285C">
      <w:pPr>
        <w:widowControl w:val="0"/>
        <w:tabs>
          <w:tab w:val="left" w:pos="220"/>
          <w:tab w:val="left" w:pos="720"/>
        </w:tabs>
        <w:autoSpaceDE w:val="0"/>
        <w:autoSpaceDN w:val="0"/>
        <w:adjustRightInd w:val="0"/>
        <w:spacing w:before="240" w:after="240"/>
        <w:rPr>
          <w:rFonts w:ascii="Times New Roman" w:hAnsi="Times New Roman"/>
          <w:sz w:val="19"/>
          <w:szCs w:val="19"/>
        </w:rPr>
      </w:pPr>
      <w:r w:rsidRPr="006108C0">
        <w:rPr>
          <w:rStyle w:val="GENQANSNUM"/>
        </w:rPr>
        <w:t>1.65.</w:t>
      </w:r>
      <w:r w:rsidR="00317B1E" w:rsidRPr="006108C0">
        <w:rPr>
          <w:rFonts w:eastAsia="MS Mincho" w:hint="eastAsia"/>
        </w:rPr>
        <w:t>  </w:t>
      </w:r>
      <w:r w:rsidR="00AA285C" w:rsidRPr="00AA285C">
        <w:rPr>
          <w:rFonts w:ascii="Times New Roman" w:hAnsi="Times New Roman"/>
          <w:sz w:val="19"/>
          <w:szCs w:val="19"/>
        </w:rPr>
        <w:t>One human hair is about 100</w:t>
      </w:r>
      <w:r w:rsidR="00AA285C">
        <w:rPr>
          <w:rFonts w:ascii="Times New Roman" w:hAnsi="Times New Roman"/>
          <w:sz w:val="19"/>
          <w:szCs w:val="19"/>
        </w:rPr>
        <w:t>μ</w:t>
      </w:r>
      <w:r w:rsidR="00AA285C" w:rsidRPr="00AA285C">
        <w:rPr>
          <w:rFonts w:ascii="Times New Roman" w:hAnsi="Times New Roman"/>
          <w:sz w:val="19"/>
          <w:szCs w:val="19"/>
        </w:rPr>
        <w:t xml:space="preserve">m in diameter (Thick!). Assume the hair forms a hemispherical shell of inner radius of 100 </w:t>
      </w:r>
      <w:r w:rsidR="00AF5F92">
        <w:rPr>
          <w:rFonts w:ascii="Times New Roman" w:hAnsi="Times New Roman"/>
          <w:sz w:val="19"/>
          <w:szCs w:val="19"/>
        </w:rPr>
        <w:t>mm and outer radius of 105 mm (</w:t>
      </w:r>
      <w:r w:rsidR="00AA285C" w:rsidRPr="00AA285C">
        <w:rPr>
          <w:rFonts w:ascii="Times New Roman" w:hAnsi="Times New Roman"/>
          <w:sz w:val="19"/>
          <w:szCs w:val="19"/>
        </w:rPr>
        <w:t xml:space="preserve">for the 5 mm long hair). </w:t>
      </w:r>
    </w:p>
    <w:p w:rsidR="00AA285C" w:rsidRPr="00AA285C" w:rsidRDefault="00AA285C" w:rsidP="00AA285C">
      <w:pPr>
        <w:widowControl w:val="0"/>
        <w:tabs>
          <w:tab w:val="left" w:pos="220"/>
          <w:tab w:val="left" w:pos="720"/>
        </w:tabs>
        <w:autoSpaceDE w:val="0"/>
        <w:autoSpaceDN w:val="0"/>
        <w:adjustRightInd w:val="0"/>
        <w:spacing w:after="240"/>
        <w:rPr>
          <w:rFonts w:ascii="Times New Roman" w:hAnsi="Times New Roman"/>
          <w:sz w:val="19"/>
          <w:szCs w:val="19"/>
        </w:rPr>
      </w:pPr>
      <w:r w:rsidRPr="00AA285C">
        <w:rPr>
          <w:rFonts w:ascii="Times New Roman" w:hAnsi="Times New Roman"/>
          <w:sz w:val="19"/>
          <w:szCs w:val="19"/>
        </w:rPr>
        <w:t xml:space="preserve">The total hair volume is </w:t>
      </w:r>
      <m:oMath>
        <m:sSub>
          <m:sSubPr>
            <m:ctrlPr>
              <w:rPr>
                <w:rFonts w:ascii="Cambria Math" w:hAnsi="Cambria Math"/>
                <w:i/>
                <w:sz w:val="16"/>
                <w:szCs w:val="19"/>
              </w:rPr>
            </m:ctrlPr>
          </m:sSubPr>
          <m:e>
            <m:r>
              <w:rPr>
                <w:rFonts w:ascii="Cambria Math" w:hAnsi="Cambria Math"/>
                <w:sz w:val="16"/>
                <w:szCs w:val="19"/>
              </w:rPr>
              <m:t>V</m:t>
            </m:r>
          </m:e>
          <m:sub>
            <m:r>
              <w:rPr>
                <w:rFonts w:ascii="Cambria Math" w:hAnsi="Cambria Math"/>
                <w:sz w:val="16"/>
                <w:szCs w:val="19"/>
              </w:rPr>
              <m:t>h</m:t>
            </m:r>
          </m:sub>
        </m:sSub>
        <m:r>
          <w:rPr>
            <w:rFonts w:ascii="Cambria Math" w:hAnsi="Cambria Math"/>
            <w:sz w:val="16"/>
            <w:szCs w:val="19"/>
          </w:rPr>
          <m:t>=0.5×</m:t>
        </m:r>
        <m:f>
          <m:fPr>
            <m:ctrlPr>
              <w:rPr>
                <w:rFonts w:ascii="Cambria Math" w:hAnsi="Cambria Math"/>
                <w:i/>
                <w:sz w:val="16"/>
                <w:szCs w:val="19"/>
              </w:rPr>
            </m:ctrlPr>
          </m:fPr>
          <m:num>
            <m:r>
              <w:rPr>
                <w:rFonts w:ascii="Cambria Math" w:hAnsi="Cambria Math"/>
                <w:sz w:val="16"/>
                <w:szCs w:val="19"/>
              </w:rPr>
              <m:t>4π</m:t>
            </m:r>
          </m:num>
          <m:den>
            <m:r>
              <w:rPr>
                <w:rFonts w:ascii="Cambria Math" w:hAnsi="Cambria Math"/>
                <w:sz w:val="16"/>
                <w:szCs w:val="19"/>
              </w:rPr>
              <m:t>3</m:t>
            </m:r>
          </m:den>
        </m:f>
        <m:d>
          <m:dPr>
            <m:begChr m:val="["/>
            <m:endChr m:val="]"/>
            <m:ctrlPr>
              <w:rPr>
                <w:rFonts w:ascii="Cambria Math" w:hAnsi="Cambria Math"/>
                <w:i/>
                <w:sz w:val="16"/>
                <w:szCs w:val="19"/>
              </w:rPr>
            </m:ctrlPr>
          </m:dPr>
          <m:e>
            <m:sSup>
              <m:sSupPr>
                <m:ctrlPr>
                  <w:rPr>
                    <w:rFonts w:ascii="Cambria Math" w:hAnsi="Cambria Math"/>
                    <w:i/>
                    <w:sz w:val="16"/>
                    <w:szCs w:val="19"/>
                  </w:rPr>
                </m:ctrlPr>
              </m:sSupPr>
              <m:e>
                <m:r>
                  <w:rPr>
                    <w:rFonts w:ascii="Cambria Math" w:hAnsi="Cambria Math"/>
                    <w:sz w:val="16"/>
                    <w:szCs w:val="19"/>
                  </w:rPr>
                  <m:t>0.105</m:t>
                </m:r>
              </m:e>
              <m:sup>
                <m:r>
                  <w:rPr>
                    <w:rFonts w:ascii="Cambria Math" w:hAnsi="Cambria Math"/>
                    <w:sz w:val="16"/>
                    <w:szCs w:val="19"/>
                  </w:rPr>
                  <m:t>3</m:t>
                </m:r>
              </m:sup>
            </m:sSup>
            <m:r>
              <w:rPr>
                <w:rFonts w:ascii="Cambria Math" w:hAnsi="Cambria Math"/>
                <w:sz w:val="16"/>
                <w:szCs w:val="19"/>
              </w:rPr>
              <m:t>-</m:t>
            </m:r>
            <m:sSup>
              <m:sSupPr>
                <m:ctrlPr>
                  <w:rPr>
                    <w:rFonts w:ascii="Cambria Math" w:hAnsi="Cambria Math"/>
                    <w:i/>
                    <w:sz w:val="16"/>
                    <w:szCs w:val="19"/>
                  </w:rPr>
                </m:ctrlPr>
              </m:sSupPr>
              <m:e>
                <m:r>
                  <w:rPr>
                    <w:rFonts w:ascii="Cambria Math" w:hAnsi="Cambria Math"/>
                    <w:sz w:val="16"/>
                    <w:szCs w:val="19"/>
                  </w:rPr>
                  <m:t>0.100</m:t>
                </m:r>
              </m:e>
              <m:sup>
                <m:r>
                  <w:rPr>
                    <w:rFonts w:ascii="Cambria Math" w:hAnsi="Cambria Math"/>
                    <w:sz w:val="16"/>
                    <w:szCs w:val="19"/>
                  </w:rPr>
                  <m:t>3</m:t>
                </m:r>
              </m:sup>
            </m:sSup>
          </m:e>
        </m:d>
        <m:r>
          <w:rPr>
            <w:rFonts w:ascii="Cambria Math" w:hAnsi="Cambria Math"/>
            <w:sz w:val="16"/>
            <w:szCs w:val="19"/>
          </w:rPr>
          <m:t>=3.3×</m:t>
        </m:r>
        <m:sSup>
          <m:sSupPr>
            <m:ctrlPr>
              <w:rPr>
                <w:rFonts w:ascii="Cambria Math" w:hAnsi="Cambria Math"/>
                <w:i/>
                <w:sz w:val="16"/>
                <w:szCs w:val="19"/>
              </w:rPr>
            </m:ctrlPr>
          </m:sSupPr>
          <m:e>
            <m:r>
              <w:rPr>
                <w:rFonts w:ascii="Cambria Math" w:hAnsi="Cambria Math"/>
                <w:sz w:val="16"/>
                <w:szCs w:val="19"/>
              </w:rPr>
              <m:t>10</m:t>
            </m:r>
          </m:e>
          <m:sup>
            <m:r>
              <w:rPr>
                <w:rFonts w:ascii="Cambria Math" w:hAnsi="Cambria Math"/>
                <w:sz w:val="16"/>
                <w:szCs w:val="19"/>
              </w:rPr>
              <m:t>-4</m:t>
            </m:r>
          </m:sup>
        </m:sSup>
        <m:sSup>
          <m:sSupPr>
            <m:ctrlPr>
              <w:rPr>
                <w:rFonts w:ascii="Cambria Math" w:hAnsi="Cambria Math"/>
                <w:i/>
                <w:sz w:val="16"/>
                <w:szCs w:val="19"/>
              </w:rPr>
            </m:ctrlPr>
          </m:sSupPr>
          <m:e>
            <m:r>
              <m:rPr>
                <m:sty m:val="p"/>
              </m:rPr>
              <w:rPr>
                <w:rFonts w:ascii="Cambria Math" w:hAnsi="Cambria Math"/>
                <w:sz w:val="16"/>
                <w:szCs w:val="19"/>
              </w:rPr>
              <m:t xml:space="preserve"> </m:t>
            </m:r>
            <m:r>
              <m:rPr>
                <m:sty m:val="p"/>
              </m:rPr>
              <w:rPr>
                <w:rFonts w:ascii="Cambria Math" w:hAnsi="Cambria Math"/>
                <w:sz w:val="16"/>
                <w:szCs w:val="19"/>
              </w:rPr>
              <m:t>m</m:t>
            </m:r>
          </m:e>
          <m:sup>
            <m:r>
              <w:rPr>
                <w:rFonts w:ascii="Cambria Math" w:hAnsi="Cambria Math"/>
                <w:sz w:val="16"/>
                <w:szCs w:val="19"/>
              </w:rPr>
              <m:t>3</m:t>
            </m:r>
          </m:sup>
        </m:sSup>
      </m:oMath>
    </w:p>
    <w:p w:rsidR="00AA285C" w:rsidRPr="00AA285C" w:rsidRDefault="00AA285C" w:rsidP="00AA285C">
      <w:pPr>
        <w:widowControl w:val="0"/>
        <w:tabs>
          <w:tab w:val="left" w:pos="220"/>
          <w:tab w:val="left" w:pos="720"/>
        </w:tabs>
        <w:autoSpaceDE w:val="0"/>
        <w:autoSpaceDN w:val="0"/>
        <w:adjustRightInd w:val="0"/>
        <w:spacing w:after="240"/>
        <w:rPr>
          <w:rFonts w:ascii="Times New Roman" w:hAnsi="Times New Roman"/>
          <w:sz w:val="19"/>
          <w:szCs w:val="19"/>
        </w:rPr>
      </w:pPr>
      <w:r w:rsidRPr="00AA285C">
        <w:rPr>
          <w:rFonts w:ascii="Times New Roman" w:hAnsi="Times New Roman"/>
          <w:sz w:val="19"/>
          <w:szCs w:val="19"/>
        </w:rPr>
        <w:t xml:space="preserve">The volume of one hair is </w:t>
      </w:r>
      <m:oMath>
        <m:sSub>
          <m:sSubPr>
            <m:ctrlPr>
              <w:rPr>
                <w:rFonts w:ascii="Cambria Math" w:hAnsi="Cambria Math"/>
                <w:i/>
                <w:sz w:val="16"/>
                <w:szCs w:val="19"/>
              </w:rPr>
            </m:ctrlPr>
          </m:sSubPr>
          <m:e>
            <m:r>
              <w:rPr>
                <w:rFonts w:ascii="Cambria Math" w:hAnsi="Cambria Math"/>
                <w:sz w:val="16"/>
                <w:szCs w:val="19"/>
              </w:rPr>
              <m:t>V</m:t>
            </m:r>
          </m:e>
          <m:sub>
            <m:r>
              <w:rPr>
                <w:rFonts w:ascii="Cambria Math" w:hAnsi="Cambria Math"/>
                <w:sz w:val="16"/>
                <w:szCs w:val="19"/>
              </w:rPr>
              <m:t>1</m:t>
            </m:r>
            <m:r>
              <w:rPr>
                <w:rFonts w:ascii="Cambria Math" w:hAnsi="Cambria Math"/>
                <w:sz w:val="16"/>
                <w:szCs w:val="19"/>
              </w:rPr>
              <m:t>h</m:t>
            </m:r>
          </m:sub>
        </m:sSub>
        <m:r>
          <w:rPr>
            <w:rFonts w:ascii="Cambria Math" w:hAnsi="Cambria Math"/>
            <w:sz w:val="16"/>
            <w:szCs w:val="19"/>
          </w:rPr>
          <m:t>=π</m:t>
        </m:r>
        <m:sSup>
          <m:sSupPr>
            <m:ctrlPr>
              <w:rPr>
                <w:rFonts w:ascii="Cambria Math" w:hAnsi="Cambria Math"/>
                <w:i/>
                <w:sz w:val="16"/>
                <w:szCs w:val="19"/>
              </w:rPr>
            </m:ctrlPr>
          </m:sSupPr>
          <m:e>
            <m:d>
              <m:dPr>
                <m:ctrlPr>
                  <w:rPr>
                    <w:rFonts w:ascii="Cambria Math" w:hAnsi="Cambria Math"/>
                    <w:i/>
                    <w:sz w:val="16"/>
                    <w:szCs w:val="19"/>
                  </w:rPr>
                </m:ctrlPr>
              </m:dPr>
              <m:e>
                <m:sSup>
                  <m:sSupPr>
                    <m:ctrlPr>
                      <w:rPr>
                        <w:rFonts w:ascii="Cambria Math" w:hAnsi="Cambria Math"/>
                        <w:i/>
                        <w:sz w:val="16"/>
                        <w:szCs w:val="19"/>
                      </w:rPr>
                    </m:ctrlPr>
                  </m:sSupPr>
                  <m:e>
                    <m:r>
                      <w:rPr>
                        <w:rFonts w:ascii="Cambria Math" w:hAnsi="Cambria Math"/>
                        <w:sz w:val="16"/>
                        <w:szCs w:val="19"/>
                      </w:rPr>
                      <m:t>10</m:t>
                    </m:r>
                  </m:e>
                  <m:sup>
                    <m:r>
                      <w:rPr>
                        <w:rFonts w:ascii="Cambria Math" w:hAnsi="Cambria Math"/>
                        <w:sz w:val="16"/>
                        <w:szCs w:val="19"/>
                      </w:rPr>
                      <m:t>-4</m:t>
                    </m:r>
                  </m:sup>
                </m:sSup>
                <m:r>
                  <w:rPr>
                    <w:rFonts w:ascii="Cambria Math" w:hAnsi="Cambria Math"/>
                    <w:sz w:val="16"/>
                    <w:szCs w:val="19"/>
                  </w:rPr>
                  <m:t>/2</m:t>
                </m:r>
              </m:e>
            </m:d>
          </m:e>
          <m:sup>
            <m:r>
              <w:rPr>
                <w:rFonts w:ascii="Cambria Math" w:hAnsi="Cambria Math"/>
                <w:sz w:val="16"/>
                <w:szCs w:val="19"/>
              </w:rPr>
              <m:t>2</m:t>
            </m:r>
          </m:sup>
        </m:sSup>
        <m:r>
          <w:rPr>
            <w:rFonts w:ascii="Cambria Math" w:hAnsi="Cambria Math"/>
            <w:sz w:val="16"/>
            <w:szCs w:val="19"/>
          </w:rPr>
          <m:t>×</m:t>
        </m:r>
        <m:r>
          <w:rPr>
            <w:rFonts w:ascii="Cambria Math" w:hAnsi="Cambria Math"/>
            <w:sz w:val="16"/>
            <w:szCs w:val="19"/>
          </w:rPr>
          <m:t>0.005=3.92×</m:t>
        </m:r>
        <m:sSup>
          <m:sSupPr>
            <m:ctrlPr>
              <w:rPr>
                <w:rFonts w:ascii="Cambria Math" w:hAnsi="Cambria Math"/>
                <w:i/>
                <w:sz w:val="16"/>
                <w:szCs w:val="19"/>
              </w:rPr>
            </m:ctrlPr>
          </m:sSupPr>
          <m:e>
            <m:r>
              <w:rPr>
                <w:rFonts w:ascii="Cambria Math" w:hAnsi="Cambria Math"/>
                <w:sz w:val="16"/>
                <w:szCs w:val="19"/>
              </w:rPr>
              <m:t>10</m:t>
            </m:r>
          </m:e>
          <m:sup>
            <m:r>
              <w:rPr>
                <w:rFonts w:ascii="Cambria Math" w:hAnsi="Cambria Math"/>
                <w:sz w:val="16"/>
                <w:szCs w:val="19"/>
              </w:rPr>
              <m:t>-11</m:t>
            </m:r>
          </m:sup>
        </m:sSup>
        <m:r>
          <w:rPr>
            <w:rFonts w:ascii="Cambria Math" w:hAnsi="Cambria Math"/>
            <w:sz w:val="16"/>
            <w:szCs w:val="19"/>
          </w:rPr>
          <m:t xml:space="preserve"> </m:t>
        </m:r>
        <m:sSup>
          <m:sSupPr>
            <m:ctrlPr>
              <w:rPr>
                <w:rFonts w:ascii="Cambria Math" w:hAnsi="Cambria Math"/>
                <w:i/>
                <w:sz w:val="16"/>
                <w:szCs w:val="19"/>
              </w:rPr>
            </m:ctrlPr>
          </m:sSupPr>
          <m:e>
            <m:r>
              <m:rPr>
                <m:sty m:val="p"/>
              </m:rPr>
              <w:rPr>
                <w:rFonts w:ascii="Cambria Math" w:hAnsi="Cambria Math"/>
                <w:sz w:val="16"/>
                <w:szCs w:val="19"/>
              </w:rPr>
              <m:t>m</m:t>
            </m:r>
          </m:e>
          <m:sup>
            <m:r>
              <w:rPr>
                <w:rFonts w:ascii="Cambria Math" w:hAnsi="Cambria Math"/>
                <w:sz w:val="16"/>
                <w:szCs w:val="19"/>
              </w:rPr>
              <m:t>3</m:t>
            </m:r>
          </m:sup>
        </m:sSup>
      </m:oMath>
      <w:r w:rsidRPr="00AA285C">
        <w:rPr>
          <w:rFonts w:ascii="Times New Roman" w:hAnsi="Times New Roman"/>
          <w:sz w:val="19"/>
          <w:szCs w:val="19"/>
        </w:rPr>
        <w:t>, assuming a cylindrical shape.</w:t>
      </w:r>
    </w:p>
    <w:p w:rsidR="00AA285C" w:rsidRPr="00AA285C" w:rsidRDefault="00AA285C" w:rsidP="00AA285C">
      <w:pPr>
        <w:widowControl w:val="0"/>
        <w:tabs>
          <w:tab w:val="left" w:pos="220"/>
          <w:tab w:val="left" w:pos="720"/>
        </w:tabs>
        <w:autoSpaceDE w:val="0"/>
        <w:autoSpaceDN w:val="0"/>
        <w:adjustRightInd w:val="0"/>
        <w:spacing w:after="240"/>
        <w:rPr>
          <w:rFonts w:ascii="Times New Roman" w:hAnsi="Times New Roman"/>
          <w:sz w:val="19"/>
          <w:szCs w:val="19"/>
        </w:rPr>
      </w:pPr>
      <w:r w:rsidRPr="00AA285C">
        <w:rPr>
          <w:rFonts w:ascii="Times New Roman" w:hAnsi="Times New Roman"/>
          <w:sz w:val="19"/>
          <w:szCs w:val="19"/>
        </w:rPr>
        <w:t xml:space="preserve">The number of hairs = </w:t>
      </w:r>
      <m:oMath>
        <m:f>
          <m:fPr>
            <m:ctrlPr>
              <w:rPr>
                <w:rFonts w:ascii="Cambria Math" w:hAnsi="Cambria Math"/>
                <w:i/>
                <w:sz w:val="16"/>
                <w:szCs w:val="19"/>
              </w:rPr>
            </m:ctrlPr>
          </m:fPr>
          <m:num>
            <m:r>
              <w:rPr>
                <w:rFonts w:ascii="Cambria Math" w:hAnsi="Cambria Math"/>
                <w:sz w:val="16"/>
                <w:szCs w:val="19"/>
              </w:rPr>
              <m:t>3.3×</m:t>
            </m:r>
            <m:sSup>
              <m:sSupPr>
                <m:ctrlPr>
                  <w:rPr>
                    <w:rFonts w:ascii="Cambria Math" w:hAnsi="Cambria Math"/>
                    <w:i/>
                    <w:sz w:val="16"/>
                    <w:szCs w:val="19"/>
                  </w:rPr>
                </m:ctrlPr>
              </m:sSupPr>
              <m:e>
                <m:r>
                  <w:rPr>
                    <w:rFonts w:ascii="Cambria Math" w:hAnsi="Cambria Math"/>
                    <w:sz w:val="16"/>
                    <w:szCs w:val="19"/>
                  </w:rPr>
                  <m:t>10</m:t>
                </m:r>
              </m:e>
              <m:sup>
                <m:r>
                  <w:rPr>
                    <w:rFonts w:ascii="Cambria Math" w:hAnsi="Cambria Math"/>
                    <w:sz w:val="16"/>
                    <w:szCs w:val="19"/>
                  </w:rPr>
                  <m:t>-4</m:t>
                </m:r>
              </m:sup>
            </m:sSup>
          </m:num>
          <m:den>
            <m:r>
              <w:rPr>
                <w:rFonts w:ascii="Cambria Math" w:hAnsi="Cambria Math"/>
                <w:sz w:val="16"/>
                <w:szCs w:val="19"/>
              </w:rPr>
              <m:t>3.92×</m:t>
            </m:r>
            <m:sSup>
              <m:sSupPr>
                <m:ctrlPr>
                  <w:rPr>
                    <w:rFonts w:ascii="Cambria Math" w:hAnsi="Cambria Math"/>
                    <w:i/>
                    <w:sz w:val="16"/>
                    <w:szCs w:val="19"/>
                  </w:rPr>
                </m:ctrlPr>
              </m:sSupPr>
              <m:e>
                <m:r>
                  <w:rPr>
                    <w:rFonts w:ascii="Cambria Math" w:hAnsi="Cambria Math"/>
                    <w:sz w:val="16"/>
                    <w:szCs w:val="19"/>
                  </w:rPr>
                  <m:t>10</m:t>
                </m:r>
              </m:e>
              <m:sup>
                <m:r>
                  <w:rPr>
                    <w:rFonts w:ascii="Cambria Math" w:hAnsi="Cambria Math"/>
                    <w:sz w:val="16"/>
                    <w:szCs w:val="19"/>
                  </w:rPr>
                  <m:t>-11</m:t>
                </m:r>
              </m:sup>
            </m:sSup>
          </m:den>
        </m:f>
        <m:r>
          <w:rPr>
            <w:rFonts w:ascii="Cambria Math" w:hAnsi="Cambria Math"/>
            <w:sz w:val="16"/>
            <w:szCs w:val="19"/>
          </w:rPr>
          <m:t>=8.4×</m:t>
        </m:r>
        <m:sSup>
          <m:sSupPr>
            <m:ctrlPr>
              <w:rPr>
                <w:rFonts w:ascii="Cambria Math" w:hAnsi="Cambria Math"/>
                <w:i/>
                <w:sz w:val="16"/>
                <w:szCs w:val="19"/>
              </w:rPr>
            </m:ctrlPr>
          </m:sSupPr>
          <m:e>
            <m:r>
              <w:rPr>
                <w:rFonts w:ascii="Cambria Math" w:hAnsi="Cambria Math"/>
                <w:sz w:val="16"/>
                <w:szCs w:val="19"/>
              </w:rPr>
              <m:t>10</m:t>
            </m:r>
          </m:e>
          <m:sup>
            <m:r>
              <w:rPr>
                <w:rFonts w:ascii="Cambria Math" w:hAnsi="Cambria Math"/>
                <w:sz w:val="16"/>
                <w:szCs w:val="19"/>
              </w:rPr>
              <m:t>6</m:t>
            </m:r>
          </m:sup>
        </m:sSup>
      </m:oMath>
    </w:p>
    <w:p w:rsidR="00A06E30" w:rsidRPr="00AA285C" w:rsidRDefault="00AA285C" w:rsidP="00AA285C">
      <w:pPr>
        <w:pStyle w:val="GENQANSFIRST"/>
      </w:pPr>
      <w:r w:rsidRPr="00AA285C">
        <w:t xml:space="preserve">Total hair length = </w:t>
      </w:r>
      <m:oMath>
        <m:r>
          <w:rPr>
            <w:rFonts w:ascii="Cambria Math" w:hAnsi="Cambria Math"/>
            <w:sz w:val="16"/>
          </w:rPr>
          <m:t>8.4×</m:t>
        </m:r>
        <m:sSup>
          <m:sSupPr>
            <m:ctrlPr>
              <w:rPr>
                <w:rFonts w:ascii="Cambria Math" w:hAnsi="Cambria Math"/>
                <w:i/>
                <w:sz w:val="16"/>
              </w:rPr>
            </m:ctrlPr>
          </m:sSupPr>
          <m:e>
            <m:r>
              <w:rPr>
                <w:rFonts w:ascii="Cambria Math" w:hAnsi="Cambria Math"/>
                <w:sz w:val="16"/>
              </w:rPr>
              <m:t>10</m:t>
            </m:r>
          </m:e>
          <m:sup>
            <m:r>
              <w:rPr>
                <w:rFonts w:ascii="Cambria Math" w:hAnsi="Cambria Math"/>
                <w:sz w:val="16"/>
              </w:rPr>
              <m:t>6</m:t>
            </m:r>
          </m:sup>
        </m:sSup>
        <m:r>
          <w:rPr>
            <w:rFonts w:ascii="Cambria Math" w:hAnsi="Cambria Math"/>
            <w:sz w:val="16"/>
          </w:rPr>
          <m:t>*0.005=42×</m:t>
        </m:r>
        <m:sSup>
          <m:sSupPr>
            <m:ctrlPr>
              <w:rPr>
                <w:rFonts w:ascii="Cambria Math" w:hAnsi="Cambria Math"/>
                <w:i/>
                <w:sz w:val="16"/>
              </w:rPr>
            </m:ctrlPr>
          </m:sSupPr>
          <m:e>
            <m:r>
              <w:rPr>
                <w:rFonts w:ascii="Cambria Math" w:hAnsi="Cambria Math"/>
                <w:sz w:val="16"/>
              </w:rPr>
              <m:t>10</m:t>
            </m:r>
          </m:e>
          <m:sup>
            <m:r>
              <w:rPr>
                <w:rFonts w:ascii="Cambria Math" w:hAnsi="Cambria Math"/>
                <w:sz w:val="16"/>
              </w:rPr>
              <m:t>3</m:t>
            </m:r>
          </m:sup>
        </m:sSup>
        <m:r>
          <m:rPr>
            <m:sty m:val="p"/>
          </m:rPr>
          <w:rPr>
            <w:rFonts w:ascii="Cambria Math" w:hAnsi="Cambria Math"/>
            <w:sz w:val="16"/>
          </w:rPr>
          <m:t>m</m:t>
        </m:r>
        <m:r>
          <w:rPr>
            <w:rFonts w:ascii="Cambria Math" w:hAnsi="Cambria Math"/>
            <w:sz w:val="16"/>
          </w:rPr>
          <m:t xml:space="preserve">! </m:t>
        </m:r>
      </m:oMath>
      <w:r w:rsidRPr="00AA285C">
        <w:t xml:space="preserve">More than 40 kilometres! </w:t>
      </w:r>
      <w:r w:rsidRPr="00AA285C">
        <w:t xml:space="preserve"> </w:t>
      </w:r>
    </w:p>
    <w:p w:rsidR="00A06E30" w:rsidRPr="006108C0" w:rsidRDefault="00566D99" w:rsidP="00A06E30">
      <w:pPr>
        <w:pStyle w:val="GENQANSFIRST"/>
      </w:pPr>
      <w:r w:rsidRPr="006108C0">
        <w:rPr>
          <w:rStyle w:val="GENQANSNUM"/>
        </w:rPr>
        <w:t>1.66.</w:t>
      </w:r>
      <w:r w:rsidR="00317B1E" w:rsidRPr="006108C0">
        <w:rPr>
          <w:rFonts w:eastAsia="MS Mincho" w:hint="eastAsia"/>
        </w:rPr>
        <w:t>  </w:t>
      </w:r>
      <w:r w:rsidR="00A06E30" w:rsidRPr="006108C0">
        <w:t>Not feasible during a four year stay at university, but perhaps possible by starting at age 5. $200K of university cost and 5 cents per can means the student must collect 4 million cans. Doing this during a 4-year university career would require almost 3000 cans every day. Because these must be pulled out of waste bins, even at one can every</w:t>
      </w:r>
      <w:r w:rsidR="00BB12F5">
        <w:t xml:space="preserve"> </w:t>
      </w:r>
      <w:r w:rsidR="00A06E30" w:rsidRPr="006108C0">
        <w:t>10 seconds that uses more than 8 hours each and every day. This is not feasible. But if the student started collecting at age 5 and spent 12 full years at the job, at about 3 hours per day, by the time she reached university she would have her tuition money. Not a fun childhood, but perhaps feasible.</w:t>
      </w:r>
    </w:p>
    <w:p w:rsidR="00A06E30" w:rsidRPr="006108C0" w:rsidRDefault="00566D99" w:rsidP="00A06E30">
      <w:pPr>
        <w:pStyle w:val="GENQANSFIRST"/>
      </w:pPr>
      <w:r w:rsidRPr="006108C0">
        <w:rPr>
          <w:rStyle w:val="GENQANSNUM"/>
        </w:rPr>
        <w:t>1.67.</w:t>
      </w:r>
      <w:r w:rsidR="00317B1E" w:rsidRPr="006108C0">
        <w:rPr>
          <w:rFonts w:eastAsia="MS Mincho" w:hint="eastAsia"/>
        </w:rPr>
        <w:t>  </w:t>
      </w:r>
      <w:r w:rsidR="00A06E30" w:rsidRPr="006108C0">
        <w:t xml:space="preserve">Call </w:t>
      </w:r>
      <w:r w:rsidR="000B6596" w:rsidRPr="006108C0">
        <w:rPr>
          <w:position w:val="-6"/>
        </w:rPr>
        <w:object w:dxaOrig="200" w:dyaOrig="240">
          <v:shape id="_x0000_i1121" type="#_x0000_t75" style="width:9.8pt;height:12.1pt" o:ole="">
            <v:imagedata r:id="rId209" o:title=""/>
          </v:shape>
          <o:OLEObject Type="Embed" ProgID="Equation.DSMT4" ShapeID="_x0000_i1121" DrawAspect="Content" ObjectID="_1492688916" r:id="rId210"/>
        </w:object>
      </w:r>
      <w:r w:rsidR="00A06E30" w:rsidRPr="006108C0">
        <w:t xml:space="preserve"> the storage capacity and </w:t>
      </w:r>
      <w:r w:rsidR="000B6596" w:rsidRPr="006108C0">
        <w:rPr>
          <w:position w:val="-4"/>
        </w:rPr>
        <w:object w:dxaOrig="200" w:dyaOrig="220">
          <v:shape id="_x0000_i1122" type="#_x0000_t75" style="width:9.8pt;height:10.95pt" o:ole="">
            <v:imagedata r:id="rId211" o:title=""/>
          </v:shape>
          <o:OLEObject Type="Embed" ProgID="Equation.DSMT4" ShapeID="_x0000_i1122" DrawAspect="Content" ObjectID="_1492688917" r:id="rId212"/>
        </w:object>
      </w:r>
      <w:r w:rsidR="00A06E30" w:rsidRPr="006108C0">
        <w:t xml:space="preserve"> the area required. We wish to obtain an order of magnitude by which the fraction </w:t>
      </w:r>
      <w:r w:rsidR="000B6596" w:rsidRPr="006108C0">
        <w:rPr>
          <w:position w:val="-6"/>
        </w:rPr>
        <w:object w:dxaOrig="420" w:dyaOrig="240">
          <v:shape id="_x0000_i1123" type="#_x0000_t75" style="width:20.75pt;height:12.1pt" o:ole="">
            <v:imagedata r:id="rId213" o:title=""/>
          </v:shape>
          <o:OLEObject Type="Embed" ProgID="Equation.DSMT4" ShapeID="_x0000_i1123" DrawAspect="Content" ObjectID="_1492688918" r:id="rId214"/>
        </w:object>
      </w:r>
      <w:r w:rsidR="00A06E30" w:rsidRPr="006108C0">
        <w:t xml:space="preserve"> has increased. Hence we estimate</w:t>
      </w:r>
    </w:p>
    <w:p w:rsidR="00A06E30" w:rsidRPr="006108C0" w:rsidRDefault="001B3F15" w:rsidP="00896CD9">
      <w:pPr>
        <w:pStyle w:val="GENQANSDMONLY"/>
      </w:pPr>
      <w:r w:rsidRPr="006108C0">
        <w:rPr>
          <w:position w:val="-32"/>
        </w:rPr>
        <w:object w:dxaOrig="4540" w:dyaOrig="720">
          <v:shape id="_x0000_i1124" type="#_x0000_t75" style="width:226.95pt;height:36.3pt" o:ole="">
            <v:imagedata r:id="rId215" o:title=""/>
          </v:shape>
          <o:OLEObject Type="Embed" ProgID="Equation.DSMT4" ShapeID="_x0000_i1124" DrawAspect="Content" ObjectID="_1492688919" r:id="rId216"/>
        </w:object>
      </w:r>
    </w:p>
    <w:p w:rsidR="00A06E30" w:rsidRPr="006108C0" w:rsidRDefault="00A06E30" w:rsidP="00432F1A">
      <w:pPr>
        <w:pStyle w:val="GENQANS"/>
      </w:pPr>
      <w:r w:rsidRPr="006108C0">
        <w:lastRenderedPageBreak/>
        <w:t xml:space="preserve">Hence storage per unit area has increased by a factor of approximately </w:t>
      </w:r>
      <w:r w:rsidR="001B3F15" w:rsidRPr="006108C0">
        <w:rPr>
          <w:position w:val="-6"/>
        </w:rPr>
        <w:object w:dxaOrig="340" w:dyaOrig="279">
          <v:shape id="_x0000_i1125" type="#_x0000_t75" style="width:17.3pt;height:13.8pt" o:ole="">
            <v:imagedata r:id="rId217" o:title=""/>
          </v:shape>
          <o:OLEObject Type="Embed" ProgID="Equation.DSMT4" ShapeID="_x0000_i1125" DrawAspect="Content" ObjectID="_1492688920" r:id="rId218"/>
        </w:object>
      </w:r>
    </w:p>
    <w:p w:rsidR="00AA285C" w:rsidRPr="00AA285C" w:rsidRDefault="00566D99" w:rsidP="007B7E18">
      <w:pPr>
        <w:widowControl w:val="0"/>
        <w:tabs>
          <w:tab w:val="left" w:pos="220"/>
          <w:tab w:val="left" w:pos="720"/>
        </w:tabs>
        <w:autoSpaceDE w:val="0"/>
        <w:autoSpaceDN w:val="0"/>
        <w:adjustRightInd w:val="0"/>
        <w:spacing w:before="240" w:after="0"/>
        <w:rPr>
          <w:rFonts w:ascii="Times New Roman" w:hAnsi="Times New Roman"/>
          <w:bCs/>
          <w:sz w:val="19"/>
          <w:szCs w:val="19"/>
        </w:rPr>
      </w:pPr>
      <w:r w:rsidRPr="006108C0">
        <w:rPr>
          <w:rStyle w:val="GENQANSNUM"/>
        </w:rPr>
        <w:t>1.68.</w:t>
      </w:r>
      <w:r w:rsidR="00317B1E" w:rsidRPr="006108C0">
        <w:rPr>
          <w:rFonts w:eastAsia="MS Mincho" w:hint="eastAsia"/>
        </w:rPr>
        <w:t>  </w:t>
      </w:r>
      <w:r w:rsidR="00AA285C" w:rsidRPr="00AA285C">
        <w:rPr>
          <w:rFonts w:ascii="Times New Roman" w:hAnsi="Times New Roman"/>
          <w:bCs/>
          <w:sz w:val="19"/>
          <w:szCs w:val="19"/>
        </w:rPr>
        <w:t xml:space="preserve">829.8 m = 828.9 </w:t>
      </w:r>
      <w:r w:rsidR="007B7E18">
        <w:rPr>
          <w:rFonts w:ascii="Times New Roman" w:hAnsi="Times New Roman"/>
          <w:bCs/>
          <w:sz w:val="19"/>
          <w:szCs w:val="19"/>
        </w:rPr>
        <w:sym w:font="Symbol" w:char="F0B4"/>
      </w:r>
      <w:r w:rsidR="00AA285C" w:rsidRPr="00AA285C">
        <w:rPr>
          <w:rFonts w:ascii="Times New Roman" w:hAnsi="Times New Roman"/>
          <w:bCs/>
          <w:sz w:val="19"/>
          <w:szCs w:val="19"/>
        </w:rPr>
        <w:t xml:space="preserve"> 10</w:t>
      </w:r>
      <w:r w:rsidR="00AA285C" w:rsidRPr="00AA285C">
        <w:rPr>
          <w:rFonts w:ascii="Times New Roman" w:hAnsi="Times New Roman"/>
          <w:bCs/>
          <w:sz w:val="19"/>
          <w:szCs w:val="19"/>
          <w:vertAlign w:val="superscript"/>
        </w:rPr>
        <w:t>9</w:t>
      </w:r>
      <w:r w:rsidR="00AA285C" w:rsidRPr="00AA285C">
        <w:rPr>
          <w:rFonts w:ascii="Times New Roman" w:hAnsi="Times New Roman"/>
          <w:bCs/>
          <w:sz w:val="19"/>
          <w:szCs w:val="19"/>
        </w:rPr>
        <w:t xml:space="preserve"> nm = 8.3 </w:t>
      </w:r>
      <w:r w:rsidR="007B7E18">
        <w:rPr>
          <w:rFonts w:ascii="Times New Roman" w:hAnsi="Times New Roman"/>
          <w:bCs/>
          <w:sz w:val="19"/>
          <w:szCs w:val="19"/>
        </w:rPr>
        <w:sym w:font="Symbol" w:char="F0B4"/>
      </w:r>
      <w:r w:rsidR="00AA285C" w:rsidRPr="00AA285C">
        <w:rPr>
          <w:rFonts w:ascii="Times New Roman" w:hAnsi="Times New Roman"/>
          <w:bCs/>
          <w:sz w:val="19"/>
          <w:szCs w:val="19"/>
        </w:rPr>
        <w:t xml:space="preserve"> 10</w:t>
      </w:r>
      <w:r w:rsidR="00AA285C" w:rsidRPr="00AA285C">
        <w:rPr>
          <w:rFonts w:ascii="Times New Roman" w:hAnsi="Times New Roman"/>
          <w:bCs/>
          <w:sz w:val="19"/>
          <w:szCs w:val="19"/>
          <w:vertAlign w:val="superscript"/>
        </w:rPr>
        <w:t>11</w:t>
      </w:r>
      <w:r w:rsidR="00AA285C" w:rsidRPr="00AA285C">
        <w:rPr>
          <w:rFonts w:ascii="Times New Roman" w:hAnsi="Times New Roman"/>
          <w:bCs/>
          <w:sz w:val="19"/>
          <w:szCs w:val="19"/>
        </w:rPr>
        <w:t xml:space="preserve"> nm.</w:t>
      </w:r>
    </w:p>
    <w:p w:rsidR="00AA285C" w:rsidRPr="00AA285C" w:rsidRDefault="00AA285C" w:rsidP="007B7E18">
      <w:pPr>
        <w:widowControl w:val="0"/>
        <w:tabs>
          <w:tab w:val="left" w:pos="220"/>
          <w:tab w:val="left" w:pos="720"/>
        </w:tabs>
        <w:autoSpaceDE w:val="0"/>
        <w:autoSpaceDN w:val="0"/>
        <w:adjustRightInd w:val="0"/>
        <w:spacing w:after="0"/>
        <w:rPr>
          <w:rFonts w:ascii="Times New Roman" w:hAnsi="Times New Roman"/>
          <w:bCs/>
          <w:sz w:val="19"/>
          <w:szCs w:val="19"/>
        </w:rPr>
      </w:pPr>
      <w:r w:rsidRPr="00AA285C">
        <w:rPr>
          <w:rFonts w:ascii="Times New Roman" w:hAnsi="Times New Roman"/>
          <w:bCs/>
          <w:sz w:val="19"/>
          <w:szCs w:val="19"/>
        </w:rPr>
        <w:t xml:space="preserve">No. of atoms needed = </w:t>
      </w:r>
      <m:oMath>
        <m:r>
          <w:rPr>
            <w:rFonts w:ascii="Cambria Math" w:hAnsi="Cambria Math"/>
            <w:sz w:val="16"/>
            <w:szCs w:val="19"/>
          </w:rPr>
          <m:t>8.3×</m:t>
        </m:r>
        <m:f>
          <m:fPr>
            <m:ctrlPr>
              <w:rPr>
                <w:rFonts w:ascii="Cambria Math" w:hAnsi="Cambria Math"/>
                <w:bCs/>
                <w:i/>
                <w:sz w:val="16"/>
                <w:szCs w:val="19"/>
              </w:rPr>
            </m:ctrlPr>
          </m:fPr>
          <m:num>
            <m:sSup>
              <m:sSupPr>
                <m:ctrlPr>
                  <w:rPr>
                    <w:rFonts w:ascii="Cambria Math" w:hAnsi="Cambria Math"/>
                    <w:bCs/>
                    <w:i/>
                    <w:sz w:val="16"/>
                    <w:szCs w:val="19"/>
                  </w:rPr>
                </m:ctrlPr>
              </m:sSupPr>
              <m:e>
                <m:r>
                  <w:rPr>
                    <w:rFonts w:ascii="Cambria Math" w:hAnsi="Cambria Math"/>
                    <w:sz w:val="16"/>
                    <w:szCs w:val="19"/>
                  </w:rPr>
                  <m:t>10</m:t>
                </m:r>
              </m:e>
              <m:sup>
                <m:r>
                  <w:rPr>
                    <w:rFonts w:ascii="Cambria Math" w:hAnsi="Cambria Math"/>
                    <w:sz w:val="16"/>
                    <w:szCs w:val="19"/>
                  </w:rPr>
                  <m:t>11</m:t>
                </m:r>
              </m:sup>
            </m:sSup>
          </m:num>
          <m:den>
            <m:r>
              <w:rPr>
                <w:rFonts w:ascii="Cambria Math" w:hAnsi="Cambria Math"/>
                <w:sz w:val="16"/>
                <w:szCs w:val="19"/>
              </w:rPr>
              <m:t>0.1</m:t>
            </m:r>
          </m:den>
        </m:f>
        <m:r>
          <w:rPr>
            <w:rFonts w:ascii="Cambria Math" w:hAnsi="Cambria Math"/>
            <w:sz w:val="16"/>
            <w:szCs w:val="19"/>
          </w:rPr>
          <m:t>=8.3×</m:t>
        </m:r>
        <m:sSup>
          <m:sSupPr>
            <m:ctrlPr>
              <w:rPr>
                <w:rFonts w:ascii="Cambria Math" w:hAnsi="Cambria Math"/>
                <w:bCs/>
                <w:i/>
                <w:sz w:val="16"/>
                <w:szCs w:val="19"/>
              </w:rPr>
            </m:ctrlPr>
          </m:sSupPr>
          <m:e>
            <m:r>
              <w:rPr>
                <w:rFonts w:ascii="Cambria Math" w:hAnsi="Cambria Math"/>
                <w:sz w:val="16"/>
                <w:szCs w:val="19"/>
              </w:rPr>
              <m:t>10</m:t>
            </m:r>
          </m:e>
          <m:sup>
            <m:r>
              <w:rPr>
                <w:rFonts w:ascii="Cambria Math" w:hAnsi="Cambria Math"/>
                <w:sz w:val="16"/>
                <w:szCs w:val="19"/>
              </w:rPr>
              <m:t>12</m:t>
            </m:r>
          </m:sup>
        </m:sSup>
        <m:r>
          <m:rPr>
            <m:sty m:val="p"/>
          </m:rPr>
          <w:rPr>
            <w:rFonts w:ascii="Cambria Math" w:hAnsi="Cambria Math"/>
            <w:sz w:val="16"/>
            <w:szCs w:val="19"/>
          </w:rPr>
          <m:t xml:space="preserve"> </m:t>
        </m:r>
        <m:r>
          <m:rPr>
            <m:sty m:val="p"/>
          </m:rPr>
          <w:rPr>
            <w:rFonts w:ascii="Cambria Math" w:hAnsi="Cambria Math"/>
            <w:sz w:val="16"/>
            <w:szCs w:val="19"/>
          </w:rPr>
          <m:t>atoms</m:t>
        </m:r>
      </m:oMath>
      <w:r w:rsidRPr="00AA285C">
        <w:rPr>
          <w:rFonts w:ascii="Times New Roman" w:hAnsi="Times New Roman"/>
          <w:bCs/>
          <w:sz w:val="19"/>
          <w:szCs w:val="19"/>
        </w:rPr>
        <w:t xml:space="preserve"> stacked on end!</w:t>
      </w:r>
    </w:p>
    <w:p w:rsidR="00AA285C" w:rsidRPr="00AA285C" w:rsidRDefault="00AA285C" w:rsidP="00AA285C">
      <w:pPr>
        <w:pStyle w:val="GENQANSFIRST"/>
        <w:spacing w:before="0"/>
      </w:pPr>
      <w:r w:rsidRPr="00AA285C">
        <w:rPr>
          <w:bCs/>
        </w:rPr>
        <w:t>From table 1.9 (Principles) you can get that number from one human cell!</w:t>
      </w:r>
      <w:r w:rsidRPr="00AA285C">
        <w:t xml:space="preserve"> </w:t>
      </w:r>
    </w:p>
    <w:p w:rsidR="00A06E30" w:rsidRPr="006108C0" w:rsidRDefault="00566D99" w:rsidP="00A06E30">
      <w:pPr>
        <w:pStyle w:val="GENQANSFIRST"/>
      </w:pPr>
      <w:r w:rsidRPr="006108C0">
        <w:rPr>
          <w:rStyle w:val="GENQANSNUM"/>
        </w:rPr>
        <w:t>1.69.</w:t>
      </w:r>
      <w:r w:rsidR="00317B1E" w:rsidRPr="006108C0">
        <w:rPr>
          <w:rFonts w:eastAsia="MS Mincho" w:hint="eastAsia"/>
        </w:rPr>
        <w:t>  </w:t>
      </w:r>
      <w:r w:rsidR="00A06E30" w:rsidRPr="006108C0">
        <w:t>We first convert from inches to millimeters:</w:t>
      </w:r>
    </w:p>
    <w:p w:rsidR="00A06E30" w:rsidRPr="006108C0" w:rsidRDefault="000B6596" w:rsidP="00896CD9">
      <w:pPr>
        <w:pStyle w:val="GENQANSDMONLY"/>
      </w:pPr>
      <w:r w:rsidRPr="006108C0">
        <w:rPr>
          <w:position w:val="-20"/>
        </w:rPr>
        <w:object w:dxaOrig="2439" w:dyaOrig="520">
          <v:shape id="_x0000_i1126" type="#_x0000_t75" style="width:122.1pt;height:25.9pt" o:ole="">
            <v:imagedata r:id="rId219" o:title=""/>
          </v:shape>
          <o:OLEObject Type="Embed" ProgID="Equation.DSMT4" ShapeID="_x0000_i1126" DrawAspect="Content" ObjectID="_1492688921" r:id="rId220"/>
        </w:object>
      </w:r>
    </w:p>
    <w:p w:rsidR="00A06E30" w:rsidRPr="006108C0" w:rsidRDefault="00A06E30" w:rsidP="00432F1A">
      <w:pPr>
        <w:pStyle w:val="GENQANS"/>
      </w:pPr>
      <w:r w:rsidRPr="006108C0">
        <w:t xml:space="preserve">We know this thickness is from 200 sheets, meaning </w:t>
      </w:r>
      <w:r w:rsidR="000B6596" w:rsidRPr="006108C0">
        <w:rPr>
          <w:position w:val="-6"/>
        </w:rPr>
        <w:object w:dxaOrig="1340" w:dyaOrig="240">
          <v:shape id="_x0000_i1127" type="#_x0000_t75" style="width:66.8pt;height:12.1pt" o:ole="">
            <v:imagedata r:id="rId221" o:title=""/>
          </v:shape>
          <o:OLEObject Type="Embed" ProgID="Equation.DSMT4" ShapeID="_x0000_i1127" DrawAspect="Content" ObjectID="_1492688922" r:id="rId222"/>
        </w:object>
      </w:r>
      <w:r w:rsidRPr="006108C0">
        <w:t xml:space="preserve"> or </w:t>
      </w:r>
      <w:r w:rsidR="001B3F15" w:rsidRPr="006108C0">
        <w:rPr>
          <w:position w:val="-20"/>
        </w:rPr>
        <w:object w:dxaOrig="2740" w:dyaOrig="520">
          <v:shape id="_x0000_i1128" type="#_x0000_t75" style="width:137.1pt;height:25.9pt" o:ole="">
            <v:imagedata r:id="rId223" o:title=""/>
          </v:shape>
          <o:OLEObject Type="Embed" ProgID="Equation.DSMT4" ShapeID="_x0000_i1128" DrawAspect="Content" ObjectID="_1492688923" r:id="rId224"/>
        </w:object>
      </w:r>
      <w:r w:rsidRPr="006108C0">
        <w:t xml:space="preserve"> Hence the thickness of each sheet is 0.349 mm.</w:t>
      </w:r>
    </w:p>
    <w:p w:rsidR="00A06E30" w:rsidRPr="006108C0" w:rsidRDefault="00566D99" w:rsidP="00A06E30">
      <w:pPr>
        <w:pStyle w:val="GENQANSFIRST"/>
      </w:pPr>
      <w:r w:rsidRPr="006108C0">
        <w:rPr>
          <w:rStyle w:val="GENQANSNUM"/>
        </w:rPr>
        <w:t>1.70.</w:t>
      </w:r>
      <w:r w:rsidR="00317B1E" w:rsidRPr="006108C0">
        <w:rPr>
          <w:rFonts w:eastAsia="MS Mincho" w:hint="eastAsia"/>
        </w:rPr>
        <w:t>  </w:t>
      </w:r>
      <w:r w:rsidR="00A06E30" w:rsidRPr="006108C0">
        <w:t>(</w:t>
      </w:r>
      <w:r w:rsidR="00A06E30" w:rsidRPr="006108C0">
        <w:rPr>
          <w:rStyle w:val="ITAL"/>
        </w:rPr>
        <w:t>a</w:t>
      </w:r>
      <w:r w:rsidR="00A06E30" w:rsidRPr="006108C0">
        <w:t xml:space="preserve">) </w:t>
      </w:r>
      <w:r w:rsidR="00AA285C">
        <w:t>1 litre = 10</w:t>
      </w:r>
      <w:r w:rsidR="007B7E18">
        <w:rPr>
          <w:vertAlign w:val="superscript"/>
        </w:rPr>
        <w:t>–</w:t>
      </w:r>
      <w:r w:rsidR="00AA285C" w:rsidRPr="00353C71">
        <w:rPr>
          <w:vertAlign w:val="superscript"/>
        </w:rPr>
        <w:t>3</w:t>
      </w:r>
      <w:r w:rsidR="00AA285C">
        <w:t xml:space="preserve"> m</w:t>
      </w:r>
      <w:r w:rsidR="00AA285C" w:rsidRPr="00353C71">
        <w:rPr>
          <w:vertAlign w:val="superscript"/>
        </w:rPr>
        <w:t>3</w:t>
      </w:r>
      <w:r w:rsidR="00AA285C">
        <w:t>. So, the tank’s capacity is 100 m</w:t>
      </w:r>
      <w:r w:rsidR="00AA285C" w:rsidRPr="00353C71">
        <w:rPr>
          <w:vertAlign w:val="superscript"/>
        </w:rPr>
        <w:t>3</w:t>
      </w:r>
      <w:r w:rsidR="00AA285C">
        <w:t>.</w:t>
      </w:r>
    </w:p>
    <w:p w:rsidR="00A06E30" w:rsidRDefault="00A06E30" w:rsidP="00432F1A">
      <w:pPr>
        <w:pStyle w:val="GENQANS"/>
      </w:pPr>
      <w:r w:rsidRPr="006108C0">
        <w:t>(</w:t>
      </w:r>
      <w:r w:rsidRPr="006108C0">
        <w:rPr>
          <w:rStyle w:val="ITAL"/>
        </w:rPr>
        <w:t>b</w:t>
      </w:r>
      <w:r w:rsidRPr="006108C0">
        <w:t xml:space="preserve">) </w:t>
      </w:r>
      <w:r w:rsidR="00AA285C">
        <w:t xml:space="preserve">The mass of water = </w:t>
      </w:r>
      <m:oMath>
        <m:r>
          <w:rPr>
            <w:rFonts w:ascii="Cambria Math" w:hAnsi="Cambria Math"/>
            <w:sz w:val="16"/>
            <w:szCs w:val="16"/>
          </w:rPr>
          <m:t>ρV=1000</m:t>
        </m:r>
        <m:f>
          <m:fPr>
            <m:ctrlPr>
              <w:rPr>
                <w:rFonts w:ascii="Cambria Math" w:hAnsi="Cambria Math"/>
                <w:sz w:val="16"/>
                <w:szCs w:val="16"/>
              </w:rPr>
            </m:ctrlPr>
          </m:fPr>
          <m:num>
            <m:r>
              <m:rPr>
                <m:sty m:val="p"/>
              </m:rPr>
              <w:rPr>
                <w:rFonts w:ascii="Cambria Math" w:hAnsi="Cambria Math"/>
                <w:sz w:val="16"/>
                <w:szCs w:val="16"/>
              </w:rPr>
              <m:t>kg</m:t>
            </m:r>
          </m:num>
          <m:den>
            <m:sSup>
              <m:sSupPr>
                <m:ctrlPr>
                  <w:rPr>
                    <w:rFonts w:ascii="Cambria Math" w:hAnsi="Cambria Math"/>
                    <w:sz w:val="16"/>
                    <w:szCs w:val="16"/>
                  </w:rPr>
                </m:ctrlPr>
              </m:sSupPr>
              <m:e>
                <m:r>
                  <m:rPr>
                    <m:sty m:val="p"/>
                  </m:rPr>
                  <w:rPr>
                    <w:rFonts w:ascii="Cambria Math" w:hAnsi="Cambria Math"/>
                    <w:sz w:val="16"/>
                    <w:szCs w:val="16"/>
                  </w:rPr>
                  <m:t>m</m:t>
                </m:r>
              </m:e>
              <m:sup>
                <m:r>
                  <m:rPr>
                    <m:sty m:val="p"/>
                  </m:rPr>
                  <w:rPr>
                    <w:rFonts w:ascii="Cambria Math" w:hAnsi="Cambria Math"/>
                    <w:sz w:val="16"/>
                    <w:szCs w:val="16"/>
                  </w:rPr>
                  <m:t>3</m:t>
                </m:r>
              </m:sup>
            </m:sSup>
          </m:den>
        </m:f>
        <m:r>
          <w:rPr>
            <w:rFonts w:ascii="Cambria Math" w:hAnsi="Cambria Math"/>
            <w:sz w:val="16"/>
            <w:szCs w:val="16"/>
          </w:rPr>
          <m:t>×</m:t>
        </m:r>
        <m:r>
          <w:rPr>
            <w:rFonts w:ascii="Cambria Math" w:hAnsi="Cambria Math"/>
            <w:sz w:val="16"/>
            <w:szCs w:val="16"/>
          </w:rPr>
          <m:t>100</m:t>
        </m:r>
        <m:sSup>
          <m:sSupPr>
            <m:ctrlPr>
              <w:rPr>
                <w:rFonts w:ascii="Cambria Math" w:hAnsi="Cambria Math"/>
                <w:sz w:val="16"/>
                <w:szCs w:val="16"/>
              </w:rPr>
            </m:ctrlPr>
          </m:sSupPr>
          <m:e>
            <m:r>
              <m:rPr>
                <m:sty m:val="p"/>
              </m:rPr>
              <w:rPr>
                <w:rFonts w:ascii="Cambria Math" w:hAnsi="Cambria Math"/>
                <w:sz w:val="16"/>
                <w:szCs w:val="16"/>
              </w:rPr>
              <m:t>m</m:t>
            </m:r>
          </m:e>
          <m:sup>
            <m:r>
              <m:rPr>
                <m:sty m:val="p"/>
              </m:rPr>
              <w:rPr>
                <w:rFonts w:ascii="Cambria Math" w:hAnsi="Cambria Math"/>
                <w:sz w:val="16"/>
                <w:szCs w:val="16"/>
              </w:rPr>
              <m:t>3</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10</m:t>
            </m:r>
          </m:e>
          <m:sup>
            <m:r>
              <w:rPr>
                <w:rFonts w:ascii="Cambria Math" w:hAnsi="Cambria Math"/>
                <w:sz w:val="16"/>
                <w:szCs w:val="16"/>
              </w:rPr>
              <m:t>5</m:t>
            </m:r>
          </m:sup>
        </m:sSup>
        <m:r>
          <m:rPr>
            <m:sty m:val="p"/>
          </m:rPr>
          <w:rPr>
            <w:rFonts w:ascii="Cambria Math" w:hAnsi="Cambria Math"/>
            <w:sz w:val="16"/>
            <w:szCs w:val="16"/>
          </w:rPr>
          <m:t>kg</m:t>
        </m:r>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10</m:t>
            </m:r>
          </m:e>
          <m:sup>
            <m:r>
              <w:rPr>
                <w:rFonts w:ascii="Cambria Math" w:hAnsi="Cambria Math"/>
                <w:sz w:val="16"/>
                <w:szCs w:val="16"/>
              </w:rPr>
              <m:t>11</m:t>
            </m:r>
          </m:sup>
        </m:sSup>
        <m:r>
          <m:rPr>
            <m:sty m:val="p"/>
          </m:rPr>
          <w:rPr>
            <w:rFonts w:ascii="Cambria Math" w:hAnsi="Cambria Math"/>
            <w:sz w:val="16"/>
            <w:szCs w:val="16"/>
          </w:rPr>
          <m:t>μg</m:t>
        </m:r>
        <m:r>
          <w:rPr>
            <w:rFonts w:ascii="Cambria Math" w:hAnsi="Cambria Math"/>
            <w:sz w:val="16"/>
            <w:szCs w:val="16"/>
          </w:rPr>
          <m:t>.</m:t>
        </m:r>
      </m:oMath>
    </w:p>
    <w:p w:rsidR="00AA285C" w:rsidRPr="006108C0" w:rsidRDefault="00A06E30" w:rsidP="00AA285C">
      <w:pPr>
        <w:pStyle w:val="GENQANS"/>
      </w:pPr>
      <w:r w:rsidRPr="006108C0">
        <w:t>(</w:t>
      </w:r>
      <w:r w:rsidRPr="006108C0">
        <w:rPr>
          <w:rStyle w:val="ITAL"/>
        </w:rPr>
        <w:t>c</w:t>
      </w:r>
      <w:r w:rsidRPr="006108C0">
        <w:t xml:space="preserve">) </w:t>
      </w:r>
      <m:oMath>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10</m:t>
                </m:r>
              </m:e>
              <m:sup>
                <m:r>
                  <w:rPr>
                    <w:rFonts w:ascii="Cambria Math" w:hAnsi="Cambria Math"/>
                    <w:sz w:val="16"/>
                    <w:szCs w:val="16"/>
                  </w:rPr>
                  <m:t>5</m:t>
                </m:r>
              </m:sup>
            </m:sSup>
          </m:num>
          <m:den>
            <m:r>
              <w:rPr>
                <w:rFonts w:ascii="Cambria Math" w:hAnsi="Cambria Math"/>
                <w:sz w:val="16"/>
                <w:szCs w:val="16"/>
              </w:rPr>
              <m:t>0.5</m:t>
            </m:r>
            <m:r>
              <w:rPr>
                <w:rFonts w:ascii="Cambria Math" w:hAnsi="Cambria Math"/>
                <w:sz w:val="16"/>
                <w:szCs w:val="16"/>
              </w:rPr>
              <m:t>×</m:t>
            </m:r>
            <m:r>
              <w:rPr>
                <w:rFonts w:ascii="Cambria Math" w:hAnsi="Cambria Math"/>
                <w:sz w:val="16"/>
                <w:szCs w:val="16"/>
              </w:rPr>
              <m:t>10</m:t>
            </m:r>
          </m:den>
        </m:f>
        <m:r>
          <w:rPr>
            <w:rFonts w:ascii="Cambria Math" w:hAnsi="Cambria Math"/>
            <w:sz w:val="16"/>
            <w:szCs w:val="16"/>
          </w:rPr>
          <m:t xml:space="preserve">=20000 </m:t>
        </m:r>
        <m:r>
          <m:rPr>
            <m:sty m:val="p"/>
          </m:rPr>
          <w:rPr>
            <w:rFonts w:ascii="Cambria Math" w:hAnsi="Cambria Math"/>
            <w:sz w:val="16"/>
            <w:szCs w:val="16"/>
          </w:rPr>
          <m:t>days</m:t>
        </m:r>
        <m:r>
          <w:rPr>
            <w:rFonts w:ascii="Cambria Math" w:hAnsi="Cambria Math"/>
            <w:sz w:val="16"/>
            <w:szCs w:val="16"/>
          </w:rPr>
          <m:t xml:space="preserve">=54.75 </m:t>
        </m:r>
        <m:r>
          <m:rPr>
            <m:sty m:val="p"/>
          </m:rPr>
          <w:rPr>
            <w:rFonts w:ascii="Cambria Math" w:hAnsi="Cambria Math"/>
            <w:sz w:val="16"/>
            <w:szCs w:val="16"/>
          </w:rPr>
          <m:t>years</m:t>
        </m:r>
        <m:r>
          <w:rPr>
            <w:rFonts w:ascii="Cambria Math" w:hAnsi="Cambria Math"/>
            <w:sz w:val="16"/>
            <w:szCs w:val="16"/>
          </w:rPr>
          <m:t>!</m:t>
        </m:r>
      </m:oMath>
    </w:p>
    <w:p w:rsidR="00A06E30" w:rsidRPr="006108C0" w:rsidRDefault="00A06E30" w:rsidP="00896CD9">
      <w:pPr>
        <w:pStyle w:val="GENQANSDMONLY"/>
      </w:pPr>
    </w:p>
    <w:p w:rsidR="00A06E30" w:rsidRPr="006108C0" w:rsidRDefault="00A06E30" w:rsidP="00432F1A">
      <w:pPr>
        <w:pStyle w:val="GENQANS"/>
      </w:pPr>
      <w:r w:rsidRPr="006108C0">
        <w:t>Hence the water would last about 30 years. Answers up to 45 years would also be plausible given different assumptions about the glass volume.</w:t>
      </w:r>
    </w:p>
    <w:p w:rsidR="00A06E30" w:rsidRPr="006108C0" w:rsidRDefault="00566D99" w:rsidP="00FD2D4E">
      <w:pPr>
        <w:pStyle w:val="GENQANSFIRST"/>
      </w:pPr>
      <w:r w:rsidRPr="006108C0">
        <w:rPr>
          <w:rStyle w:val="GENQANSNUM"/>
        </w:rPr>
        <w:t>1.71.</w:t>
      </w:r>
      <w:r w:rsidR="00317B1E" w:rsidRPr="006108C0">
        <w:rPr>
          <w:rFonts w:eastAsia="MS Mincho" w:hint="eastAsia"/>
        </w:rPr>
        <w:t>  </w:t>
      </w:r>
      <w:r w:rsidR="00A06E30" w:rsidRPr="00FD2D4E">
        <w:rPr>
          <w:spacing w:val="-4"/>
        </w:rPr>
        <w:t>No, the model will not fit. Atoms are typically</w:t>
      </w:r>
      <w:r w:rsidR="00F34684">
        <w:rPr>
          <w:spacing w:val="-4"/>
        </w:rPr>
        <w:t xml:space="preserve"> </w:t>
      </w:r>
      <w:r w:rsidR="00FD2D4E" w:rsidRPr="00FD2D4E">
        <w:rPr>
          <w:spacing w:val="-4"/>
          <w:position w:val="-6"/>
        </w:rPr>
        <w:object w:dxaOrig="320" w:dyaOrig="279">
          <v:shape id="_x0000_i1129" type="#_x0000_t75" style="width:16.15pt;height:13.8pt" o:ole="">
            <v:imagedata r:id="rId225" o:title=""/>
          </v:shape>
          <o:OLEObject Type="Embed" ProgID="Equation.DSMT4" ShapeID="_x0000_i1129" DrawAspect="Content" ObjectID="_1492688924" r:id="rId226"/>
        </w:object>
      </w:r>
      <w:r w:rsidR="00A06E30" w:rsidRPr="00FD2D4E">
        <w:rPr>
          <w:spacing w:val="-4"/>
        </w:rPr>
        <w:t>times larger than nuclei. In order for the nucleus to be that large,</w:t>
      </w:r>
      <w:r w:rsidR="00A06E30" w:rsidRPr="006108C0">
        <w:t xml:space="preserve"> the atom itself would need to be about 50 km across.</w:t>
      </w:r>
    </w:p>
    <w:p w:rsidR="00A06E30" w:rsidRPr="006108C0" w:rsidRDefault="00566D99" w:rsidP="00A06E30">
      <w:pPr>
        <w:pStyle w:val="GENQANSFIRST"/>
      </w:pPr>
      <w:r w:rsidRPr="006108C0">
        <w:rPr>
          <w:rStyle w:val="GENQANSNUM"/>
        </w:rPr>
        <w:t>1.72.</w:t>
      </w:r>
      <w:r w:rsidR="00317B1E" w:rsidRPr="006108C0">
        <w:rPr>
          <w:rFonts w:eastAsia="MS Mincho" w:hint="eastAsia"/>
        </w:rPr>
        <w:t>  </w:t>
      </w:r>
      <w:r w:rsidR="00A06E30" w:rsidRPr="006108C0">
        <w:t xml:space="preserve">We calculate both sides of the equation and check for agreement. </w:t>
      </w:r>
    </w:p>
    <w:p w:rsidR="00A06E30" w:rsidRPr="006108C0" w:rsidRDefault="00A06E30" w:rsidP="00432F1A">
      <w:pPr>
        <w:pStyle w:val="GENQANS"/>
      </w:pPr>
      <w:r w:rsidRPr="006108C0">
        <w:t>(</w:t>
      </w:r>
      <w:r w:rsidRPr="006108C0">
        <w:rPr>
          <w:rStyle w:val="ITAL"/>
        </w:rPr>
        <w:t>a</w:t>
      </w:r>
      <w:r w:rsidRPr="006108C0">
        <w:t>)</w:t>
      </w:r>
      <w:r w:rsidR="00317B1E" w:rsidRPr="006108C0">
        <w:rPr>
          <w:rFonts w:eastAsia="MS Mincho" w:hint="eastAsia"/>
        </w:rPr>
        <w:t>  </w:t>
      </w:r>
      <w:r w:rsidRPr="006108C0">
        <w:t>Initially keeping all the significant digits provided:</w:t>
      </w:r>
    </w:p>
    <w:p w:rsidR="00A06E30" w:rsidRPr="006108C0" w:rsidRDefault="001B3F15" w:rsidP="00896CD9">
      <w:pPr>
        <w:pStyle w:val="GENQANSDMONLY"/>
      </w:pPr>
      <w:r w:rsidRPr="006108C0">
        <w:rPr>
          <w:position w:val="-36"/>
        </w:rPr>
        <w:object w:dxaOrig="6580" w:dyaOrig="900">
          <v:shape id="_x0000_i1130" type="#_x0000_t75" style="width:328.9pt;height:44.95pt" o:ole="">
            <v:imagedata r:id="rId227" o:title=""/>
          </v:shape>
          <o:OLEObject Type="Embed" ProgID="Equation.DSMT4" ShapeID="_x0000_i1130" DrawAspect="Content" ObjectID="_1492688925" r:id="rId228"/>
        </w:object>
      </w:r>
    </w:p>
    <w:p w:rsidR="00A06E30" w:rsidRPr="006108C0" w:rsidRDefault="00A06E30" w:rsidP="00432F1A">
      <w:pPr>
        <w:pStyle w:val="GENQANS"/>
      </w:pPr>
      <w:r w:rsidRPr="006108C0">
        <w:t>The results agree to three significant digits.</w:t>
      </w:r>
    </w:p>
    <w:p w:rsidR="00A06E30" w:rsidRPr="006108C0" w:rsidRDefault="00A06E30" w:rsidP="00432F1A">
      <w:pPr>
        <w:pStyle w:val="GENQANS"/>
      </w:pPr>
      <w:r w:rsidRPr="006108C0">
        <w:t>(</w:t>
      </w:r>
      <w:r w:rsidRPr="006108C0">
        <w:rPr>
          <w:rStyle w:val="ITAL"/>
        </w:rPr>
        <w:t>b</w:t>
      </w:r>
      <w:r w:rsidRPr="006108C0">
        <w:t>)</w:t>
      </w:r>
      <w:r w:rsidR="00317B1E" w:rsidRPr="006108C0">
        <w:rPr>
          <w:rFonts w:eastAsia="MS Mincho" w:hint="eastAsia"/>
        </w:rPr>
        <w:t>  </w:t>
      </w:r>
      <w:r w:rsidRPr="006108C0">
        <w:t>Proceeding in exactly the same way as in part (</w:t>
      </w:r>
      <w:r w:rsidRPr="00F34684">
        <w:rPr>
          <w:rStyle w:val="ITAL"/>
        </w:rPr>
        <w:t>a</w:t>
      </w:r>
      <w:r w:rsidRPr="006108C0">
        <w:t>) one can round each quantity to various numbers of significant digits and calculate the two sides of the equation. We do this and look for a point at which the two answers no longer agree to three significant digits. One obtains:</w:t>
      </w:r>
    </w:p>
    <w:p w:rsidR="00A06E30" w:rsidRPr="006108C0" w:rsidRDefault="001B3F15" w:rsidP="00896CD9">
      <w:pPr>
        <w:pStyle w:val="GENQANSDMONLY"/>
      </w:pPr>
      <w:r w:rsidRPr="006108C0">
        <w:rPr>
          <w:position w:val="-58"/>
        </w:rPr>
        <w:object w:dxaOrig="4440" w:dyaOrig="1240">
          <v:shape id="_x0000_i1131" type="#_x0000_t75" style="width:221.75pt;height:62.2pt" o:ole="">
            <v:imagedata r:id="rId229" o:title=""/>
          </v:shape>
          <o:OLEObject Type="Embed" ProgID="Equation.DSMT4" ShapeID="_x0000_i1131" DrawAspect="Content" ObjectID="_1492688926" r:id="rId230"/>
        </w:object>
      </w:r>
    </w:p>
    <w:p w:rsidR="00A06E30" w:rsidRPr="006108C0" w:rsidRDefault="00A06E30" w:rsidP="00432F1A">
      <w:pPr>
        <w:pStyle w:val="GENQANS"/>
      </w:pPr>
      <w:r w:rsidRPr="006108C0">
        <w:t>Clearly, the two sides of the equation agree to three significant digits unless the physical values are all rounded to only three significant digits or fewer.</w:t>
      </w:r>
    </w:p>
    <w:p w:rsidR="00A06E30" w:rsidRPr="006108C0" w:rsidRDefault="00506EBE" w:rsidP="00506EBE">
      <w:pPr>
        <w:pStyle w:val="GENQANSFIRST"/>
        <w:spacing w:before="0"/>
        <w:rPr>
          <w:rFonts w:eastAsia="MS Mincho"/>
        </w:rPr>
      </w:pPr>
      <w:r>
        <w:rPr>
          <w:rStyle w:val="GENQANSNUM"/>
        </w:rPr>
        <w:br w:type="page"/>
      </w:r>
      <w:r w:rsidR="00566D99" w:rsidRPr="006108C0">
        <w:rPr>
          <w:rStyle w:val="GENQANSNUM"/>
        </w:rPr>
        <w:lastRenderedPageBreak/>
        <w:t>1.73.</w:t>
      </w:r>
      <w:r w:rsidR="00317B1E" w:rsidRPr="006108C0">
        <w:rPr>
          <w:rFonts w:eastAsia="MS Mincho" w:hint="eastAsia"/>
        </w:rPr>
        <w:t>  </w:t>
      </w:r>
    </w:p>
    <w:p w:rsidR="00F704D3" w:rsidRPr="006108C0" w:rsidRDefault="00F704D3" w:rsidP="00F704D3">
      <w:pPr>
        <w:pStyle w:val="spacer"/>
      </w:pPr>
    </w:p>
    <w:tbl>
      <w:tblPr>
        <w:tblW w:w="9036" w:type="dxa"/>
        <w:tblLayout w:type="fixed"/>
        <w:tblCellMar>
          <w:left w:w="0" w:type="dxa"/>
          <w:right w:w="0" w:type="dxa"/>
        </w:tblCellMar>
        <w:tblLook w:val="0000" w:firstRow="0" w:lastRow="0" w:firstColumn="0" w:lastColumn="0" w:noHBand="0" w:noVBand="0"/>
      </w:tblPr>
      <w:tblGrid>
        <w:gridCol w:w="9036"/>
      </w:tblGrid>
      <w:tr w:rsidR="00F704D3" w:rsidRPr="006108C0">
        <w:trPr>
          <w:trHeight w:val="2880"/>
        </w:trPr>
        <w:tc>
          <w:tcPr>
            <w:tcW w:w="9036" w:type="dxa"/>
            <w:vAlign w:val="center"/>
          </w:tcPr>
          <w:p w:rsidR="00F704D3" w:rsidRPr="006108C0" w:rsidRDefault="00FE4ADF" w:rsidP="00F704D3">
            <w:pPr>
              <w:pStyle w:val="artlist"/>
            </w:pPr>
            <w:r>
              <w:rPr>
                <w:noProof/>
                <w:lang w:val="en-IN" w:eastAsia="en-IN"/>
              </w:rPr>
              <w:drawing>
                <wp:inline distT="0" distB="0" distL="0" distR="0">
                  <wp:extent cx="2435860" cy="2019300"/>
                  <wp:effectExtent l="0" t="0" r="0" b="0"/>
                  <wp:docPr id="140" name="Picture 140" descr="950530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950530107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435860" cy="2019300"/>
                          </a:xfrm>
                          <a:prstGeom prst="rect">
                            <a:avLst/>
                          </a:prstGeom>
                          <a:noFill/>
                          <a:ln>
                            <a:noFill/>
                          </a:ln>
                        </pic:spPr>
                      </pic:pic>
                    </a:graphicData>
                  </a:graphic>
                </wp:inline>
              </w:drawing>
            </w:r>
          </w:p>
        </w:tc>
      </w:tr>
    </w:tbl>
    <w:p w:rsidR="00432F1A" w:rsidRPr="006108C0" w:rsidRDefault="00432F1A" w:rsidP="00432F1A">
      <w:pPr>
        <w:pStyle w:val="spacer"/>
      </w:pPr>
    </w:p>
    <w:p w:rsidR="00A06E30" w:rsidRPr="006108C0" w:rsidRDefault="00A06E30" w:rsidP="00432F1A">
      <w:pPr>
        <w:pStyle w:val="GENQANS"/>
      </w:pPr>
      <w:r w:rsidRPr="006108C0">
        <w:t>When the tire swing moves through an angle</w:t>
      </w:r>
      <w:r w:rsidR="00B31199" w:rsidRPr="006108C0">
        <w:t xml:space="preserve"> </w:t>
      </w:r>
      <w:r w:rsidR="000B6596" w:rsidRPr="006108C0">
        <w:rPr>
          <w:position w:val="-6"/>
        </w:rPr>
        <w:object w:dxaOrig="180" w:dyaOrig="240">
          <v:shape id="_x0000_i1132" type="#_x0000_t75" style="width:9.2pt;height:12.1pt" o:ole="">
            <v:imagedata r:id="rId232" o:title=""/>
          </v:shape>
          <o:OLEObject Type="Embed" ProgID="Equation.DSMT4" ShapeID="_x0000_i1132" DrawAspect="Content" ObjectID="_1492688927" r:id="rId233"/>
        </w:object>
      </w:r>
      <w:r w:rsidRPr="006108C0">
        <w:t xml:space="preserve"> from vertical, it will have risen a vertical distance </w:t>
      </w:r>
      <w:r w:rsidR="001B3F15" w:rsidRPr="006108C0">
        <w:rPr>
          <w:position w:val="-10"/>
        </w:rPr>
        <w:object w:dxaOrig="1120" w:dyaOrig="279">
          <v:shape id="_x0000_i1133" type="#_x0000_t75" style="width:55.85pt;height:13.8pt" o:ole="">
            <v:imagedata r:id="rId234" o:title=""/>
          </v:shape>
          <o:OLEObject Type="Embed" ProgID="Equation.DSMT4" ShapeID="_x0000_i1133" DrawAspect="Content" ObjectID="_1492688928" r:id="rId235"/>
        </w:object>
      </w:r>
      <w:r w:rsidRPr="006108C0">
        <w:t xml:space="preserve"> and it will have moved over a horizontal distance </w:t>
      </w:r>
      <w:r w:rsidR="001B3F15" w:rsidRPr="006108C0">
        <w:rPr>
          <w:position w:val="-10"/>
        </w:rPr>
        <w:object w:dxaOrig="720" w:dyaOrig="279">
          <v:shape id="_x0000_i1134" type="#_x0000_t75" style="width:36.3pt;height:13.8pt" o:ole="">
            <v:imagedata r:id="rId236" o:title=""/>
          </v:shape>
          <o:OLEObject Type="Embed" ProgID="Equation.DSMT4" ShapeID="_x0000_i1134" DrawAspect="Content" ObjectID="_1492688929" r:id="rId237"/>
        </w:object>
      </w:r>
      <w:r w:rsidRPr="006108C0">
        <w:t xml:space="preserve"> Call the angle that the ground makes with the horizontal </w:t>
      </w:r>
      <w:r w:rsidR="001B3F15" w:rsidRPr="006108C0">
        <w:rPr>
          <w:position w:val="-8"/>
        </w:rPr>
        <w:object w:dxaOrig="200" w:dyaOrig="260">
          <v:shape id="_x0000_i1135" type="#_x0000_t75" style="width:9.8pt;height:13.25pt" o:ole="">
            <v:imagedata r:id="rId238" o:title=""/>
          </v:shape>
          <o:OLEObject Type="Embed" ProgID="Equation.DSMT4" ShapeID="_x0000_i1135" DrawAspect="Content" ObjectID="_1492688930" r:id="rId239"/>
        </w:object>
      </w:r>
      <w:r w:rsidRPr="006108C0">
        <w:t xml:space="preserve"> Then </w:t>
      </w:r>
      <w:r w:rsidR="001B3F15" w:rsidRPr="006108C0">
        <w:rPr>
          <w:position w:val="-12"/>
        </w:rPr>
        <w:object w:dxaOrig="2000" w:dyaOrig="320">
          <v:shape id="_x0000_i1136" type="#_x0000_t75" style="width:100.2pt;height:16.15pt" o:ole="">
            <v:imagedata r:id="rId240" o:title=""/>
          </v:shape>
          <o:OLEObject Type="Embed" ProgID="Equation.DSMT4" ShapeID="_x0000_i1136" DrawAspect="Content" ObjectID="_1492688931" r:id="rId241"/>
        </w:object>
      </w:r>
      <w:r w:rsidRPr="006108C0">
        <w:t xml:space="preserve"> Hence we can write the amount by which the ground has risen, when the tire swing moves through a certain angle: </w:t>
      </w:r>
      <w:r w:rsidR="001B3F15" w:rsidRPr="006108C0">
        <w:rPr>
          <w:position w:val="-12"/>
        </w:rPr>
        <w:object w:dxaOrig="3220" w:dyaOrig="320">
          <v:shape id="_x0000_i1137" type="#_x0000_t75" style="width:161.3pt;height:16.15pt" o:ole="">
            <v:imagedata r:id="rId242" o:title=""/>
          </v:shape>
          <o:OLEObject Type="Embed" ProgID="Equation.DSMT4" ShapeID="_x0000_i1137" DrawAspect="Content" ObjectID="_1492688932" r:id="rId243"/>
        </w:object>
      </w:r>
      <w:r w:rsidRPr="006108C0">
        <w:t xml:space="preserve"> The total vertical distance from the ground to the tire swing is then </w:t>
      </w:r>
    </w:p>
    <w:p w:rsidR="00A06E30" w:rsidRPr="006108C0" w:rsidRDefault="001B3F15" w:rsidP="00896CD9">
      <w:pPr>
        <w:pStyle w:val="GENQANSDMONLY"/>
      </w:pPr>
      <w:r w:rsidRPr="006108C0">
        <w:rPr>
          <w:position w:val="-12"/>
        </w:rPr>
        <w:object w:dxaOrig="4860" w:dyaOrig="320">
          <v:shape id="_x0000_i1138" type="#_x0000_t75" style="width:243.05pt;height:16.15pt" o:ole="">
            <v:imagedata r:id="rId244" o:title=""/>
          </v:shape>
          <o:OLEObject Type="Embed" ProgID="Equation.DSMT4" ShapeID="_x0000_i1138" DrawAspect="Content" ObjectID="_1492688933" r:id="rId245"/>
        </w:object>
      </w:r>
    </w:p>
    <w:p w:rsidR="00A06E30" w:rsidRPr="006108C0" w:rsidRDefault="00A06E30" w:rsidP="00432F1A">
      <w:pPr>
        <w:pStyle w:val="GENQANS"/>
      </w:pPr>
      <w:r w:rsidRPr="006108C0">
        <w:t xml:space="preserve">Not surprisingly, the maximum of this height occurs when the swing is at its maximum angle. This height is only about 1.1 m, which is a perfectly safe height. Of course, swinging out over the water (where the ground does not rise up to meet the swing) will result in a greater height above the water. But this is also only about 1.7 m, which is also not a dangerous height for falling into water. You might also have a concern that the tire swing may drag a child across the ground. We can find the minimum height of the tire swing above the ground by differentiating with respect to </w:t>
      </w:r>
      <w:r w:rsidR="000B6596" w:rsidRPr="006108C0">
        <w:rPr>
          <w:position w:val="-6"/>
        </w:rPr>
        <w:object w:dxaOrig="180" w:dyaOrig="240">
          <v:shape id="_x0000_i1139" type="#_x0000_t75" style="width:9.2pt;height:12.1pt" o:ole="">
            <v:imagedata r:id="rId246" o:title=""/>
          </v:shape>
          <o:OLEObject Type="Embed" ProgID="Equation.DSMT4" ShapeID="_x0000_i1139" DrawAspect="Content" ObjectID="_1492688934" r:id="rId247"/>
        </w:object>
      </w:r>
      <w:r w:rsidRPr="006108C0">
        <w:t xml:space="preserve"> and requiring that the derivative be equal to zero. This yields the condition</w:t>
      </w:r>
      <w:r w:rsidR="00566D99" w:rsidRPr="006108C0">
        <w:t xml:space="preserve"> </w:t>
      </w:r>
      <w:r w:rsidR="001B3F15" w:rsidRPr="006108C0">
        <w:rPr>
          <w:position w:val="-10"/>
        </w:rPr>
        <w:object w:dxaOrig="1300" w:dyaOrig="279">
          <v:shape id="_x0000_i1140" type="#_x0000_t75" style="width:65.1pt;height:13.8pt" o:ole="">
            <v:imagedata r:id="rId248" o:title=""/>
          </v:shape>
          <o:OLEObject Type="Embed" ProgID="Equation.DSMT4" ShapeID="_x0000_i1140" DrawAspect="Content" ObjectID="_1492688935" r:id="rId249"/>
        </w:object>
      </w:r>
      <w:r w:rsidRPr="006108C0">
        <w:t xml:space="preserve"> or </w:t>
      </w:r>
      <w:r w:rsidR="001B3F15" w:rsidRPr="006108C0">
        <w:rPr>
          <w:position w:val="-8"/>
        </w:rPr>
        <w:object w:dxaOrig="499" w:dyaOrig="260">
          <v:shape id="_x0000_i1141" type="#_x0000_t75" style="width:24.75pt;height:13.25pt" o:ole="">
            <v:imagedata r:id="rId250" o:title=""/>
          </v:shape>
          <o:OLEObject Type="Embed" ProgID="Equation.DSMT4" ShapeID="_x0000_i1141" DrawAspect="Content" ObjectID="_1492688936" r:id="rId251"/>
        </w:object>
      </w:r>
      <w:r w:rsidRPr="006108C0">
        <w:t xml:space="preserve"> This tells us that the minimum height of the tire swing above the ground is about 0.89 m. This is high enough that it is not likely that a child would unexpectedly strike the ground. There is no need for concern. The swing is perfectly safe.</w:t>
      </w:r>
    </w:p>
    <w:p w:rsidR="00A06E30" w:rsidRPr="006108C0" w:rsidRDefault="00566D99" w:rsidP="00A06E30">
      <w:pPr>
        <w:pStyle w:val="GENQANSFIRST"/>
      </w:pPr>
      <w:r w:rsidRPr="006108C0">
        <w:rPr>
          <w:rStyle w:val="GENQANSNUM"/>
        </w:rPr>
        <w:t>1.74.</w:t>
      </w:r>
      <w:r w:rsidR="00317B1E" w:rsidRPr="006108C0">
        <w:rPr>
          <w:rFonts w:eastAsia="MS Mincho" w:hint="eastAsia"/>
        </w:rPr>
        <w:t>  </w:t>
      </w:r>
      <w:r w:rsidR="00A06E30" w:rsidRPr="006108C0">
        <w:t xml:space="preserve">We begin by calculating how much oxygen is actually needed per breath. Since oxygen is only 20.95% of the air we breathe, the volume of oxygen taken in during each breath is only 0.943 L. Since each breath only absorbs 25% of the oxygen present, the oxygen that actually gets used in each breath is only 0.236 L. This corresponds to approximately </w:t>
      </w:r>
      <w:r w:rsidR="000B6596" w:rsidRPr="006108C0">
        <w:rPr>
          <w:position w:val="-10"/>
        </w:rPr>
        <w:object w:dxaOrig="1160" w:dyaOrig="320">
          <v:shape id="_x0000_i1142" type="#_x0000_t75" style="width:58.2pt;height:16.15pt" o:ole="">
            <v:imagedata r:id="rId252" o:title=""/>
          </v:shape>
          <o:OLEObject Type="Embed" ProgID="Equation.DSMT4" ShapeID="_x0000_i1142" DrawAspect="Content" ObjectID="_1492688937" r:id="rId253"/>
        </w:object>
      </w:r>
      <w:r w:rsidR="00A06E30" w:rsidRPr="006108C0">
        <w:t xml:space="preserve"> of oxygen per breath. Finally we calculate how much oxygen is needed for an entire year using simple conversion factors:</w:t>
      </w:r>
    </w:p>
    <w:p w:rsidR="00A06E30" w:rsidRPr="006108C0" w:rsidRDefault="0027692B" w:rsidP="00896CD9">
      <w:pPr>
        <w:pStyle w:val="GENQANSDMONLY"/>
      </w:pPr>
      <w:r w:rsidRPr="006108C0">
        <w:rPr>
          <w:position w:val="-24"/>
        </w:rPr>
        <w:object w:dxaOrig="5319" w:dyaOrig="580">
          <v:shape id="_x0000_i1143" type="#_x0000_t75" style="width:266.1pt;height:28.8pt" o:ole="">
            <v:imagedata r:id="rId254" o:title=""/>
          </v:shape>
          <o:OLEObject Type="Embed" ProgID="Equation.DSMT4" ShapeID="_x0000_i1143" DrawAspect="Content" ObjectID="_1492688938" r:id="rId255"/>
        </w:object>
      </w:r>
    </w:p>
    <w:p w:rsidR="00A06E30" w:rsidRPr="006108C0" w:rsidRDefault="00A06E30" w:rsidP="00432F1A">
      <w:pPr>
        <w:pStyle w:val="GENQANS"/>
      </w:pPr>
      <w:r w:rsidRPr="006108C0">
        <w:t>The mass of oxygen required is around 1900 kg. This is reasonable. However, at atmospheric pressure and room temperature this air would occupy 1900 cubic meters, or a cubic room of side length 12 m. In an environment in which space is a precious commodity, this is probably not feasible. Alternatives would be to use highly compressed, cooled air to decrease storage requirements, or rely on plant life in the ship to replenish oxygen.</w:t>
      </w:r>
    </w:p>
    <w:p w:rsidR="00A06E30" w:rsidRPr="006108C0" w:rsidRDefault="00566D99" w:rsidP="00A06E30">
      <w:pPr>
        <w:pStyle w:val="GENQANSFIRST"/>
      </w:pPr>
      <w:r w:rsidRPr="006108C0">
        <w:rPr>
          <w:rStyle w:val="GENQANSNUM"/>
        </w:rPr>
        <w:t>1.75.</w:t>
      </w:r>
      <w:r w:rsidR="00317B1E" w:rsidRPr="006108C0">
        <w:rPr>
          <w:rFonts w:eastAsia="MS Mincho" w:hint="eastAsia"/>
        </w:rPr>
        <w:t>  </w:t>
      </w:r>
      <w:r w:rsidR="00A06E30" w:rsidRPr="006108C0">
        <w:t>(</w:t>
      </w:r>
      <w:r w:rsidR="00A06E30" w:rsidRPr="006108C0">
        <w:rPr>
          <w:rStyle w:val="ITAL"/>
        </w:rPr>
        <w:t>a</w:t>
      </w:r>
      <w:r w:rsidR="00A06E30" w:rsidRPr="006108C0">
        <w:t xml:space="preserve">) The density is given by </w:t>
      </w:r>
      <w:r w:rsidR="00F34684" w:rsidRPr="006108C0">
        <w:rPr>
          <w:position w:val="-24"/>
        </w:rPr>
        <w:object w:dxaOrig="2659" w:dyaOrig="580">
          <v:shape id="_x0000_i1144" type="#_x0000_t75" style="width:133.05pt;height:28.8pt" o:ole="">
            <v:imagedata r:id="rId256" o:title=""/>
          </v:shape>
          <o:OLEObject Type="Embed" ProgID="Equation.DSMT4" ShapeID="_x0000_i1144" DrawAspect="Content" ObjectID="_1492688939" r:id="rId257"/>
        </w:object>
      </w:r>
    </w:p>
    <w:p w:rsidR="00FC0027" w:rsidRPr="00ED75B9" w:rsidRDefault="00A06E30" w:rsidP="00432F1A">
      <w:pPr>
        <w:pStyle w:val="GENQANS"/>
      </w:pPr>
      <w:r w:rsidRPr="006108C0">
        <w:t>(</w:t>
      </w:r>
      <w:r w:rsidRPr="006108C0">
        <w:rPr>
          <w:rStyle w:val="ITAL"/>
        </w:rPr>
        <w:t>b</w:t>
      </w:r>
      <w:r w:rsidRPr="006108C0">
        <w:t xml:space="preserve">) To the nearest order of magnitude, the density of Earth is </w:t>
      </w:r>
      <w:r w:rsidR="001B3F15" w:rsidRPr="006108C0">
        <w:rPr>
          <w:position w:val="-10"/>
        </w:rPr>
        <w:object w:dxaOrig="920" w:dyaOrig="320">
          <v:shape id="_x0000_i1145" type="#_x0000_t75" style="width:46.1pt;height:16.15pt" o:ole="">
            <v:imagedata r:id="rId258" o:title=""/>
          </v:shape>
          <o:OLEObject Type="Embed" ProgID="Equation.DSMT4" ShapeID="_x0000_i1145" DrawAspect="Content" ObjectID="_1492688940" r:id="rId259"/>
        </w:object>
      </w:r>
      <w:r w:rsidRPr="006108C0">
        <w:t xml:space="preserve"> and the density of water is </w:t>
      </w:r>
      <w:r w:rsidR="001B3F15" w:rsidRPr="006108C0">
        <w:rPr>
          <w:position w:val="-10"/>
        </w:rPr>
        <w:object w:dxaOrig="900" w:dyaOrig="320">
          <v:shape id="_x0000_i1146" type="#_x0000_t75" style="width:44.95pt;height:16.15pt" o:ole="">
            <v:imagedata r:id="rId260" o:title=""/>
          </v:shape>
          <o:OLEObject Type="Embed" ProgID="Equation.DSMT4" ShapeID="_x0000_i1146" DrawAspect="Content" ObjectID="_1492688941" r:id="rId261"/>
        </w:object>
      </w:r>
      <w:r w:rsidR="001B3F15" w:rsidRPr="006108C0">
        <w:t xml:space="preserve"> </w:t>
      </w:r>
      <w:r w:rsidRPr="006108C0">
        <w:t>Hence the neutron star is 13 orders of magnitude greater than the density of Earth and 14 orders of magnitude greater than the density of water.</w:t>
      </w:r>
      <w:r w:rsidR="001B3F15" w:rsidRPr="006108C0">
        <w:t xml:space="preserve"> </w:t>
      </w:r>
      <w:r w:rsidRPr="006108C0">
        <w:t>(</w:t>
      </w:r>
      <w:r w:rsidRPr="006108C0">
        <w:rPr>
          <w:rStyle w:val="ITAL"/>
        </w:rPr>
        <w:t>c</w:t>
      </w:r>
      <w:r w:rsidRPr="006108C0">
        <w:t xml:space="preserve">) The mass of a liter of water is 1.0 kg. Since the neutron star is 14 orders of magnitude denser than water, the mass contained in a 2-L container would be of the order </w:t>
      </w:r>
      <w:r w:rsidR="001B3F15" w:rsidRPr="006108C0">
        <w:rPr>
          <w:position w:val="-10"/>
        </w:rPr>
        <w:object w:dxaOrig="680" w:dyaOrig="320">
          <v:shape id="_x0000_i1147" type="#_x0000_t75" style="width:34pt;height:16.15pt" o:ole="">
            <v:imagedata r:id="rId262" o:title=""/>
          </v:shape>
          <o:OLEObject Type="Embed" ProgID="Equation.DSMT4" ShapeID="_x0000_i1147" DrawAspect="Content" ObjectID="_1492688942" r:id="rId263"/>
        </w:object>
      </w:r>
    </w:p>
    <w:sectPr w:rsidR="00FC0027" w:rsidRPr="00ED75B9" w:rsidSect="008C5AC5">
      <w:headerReference w:type="even" r:id="rId264"/>
      <w:headerReference w:type="default" r:id="rId265"/>
      <w:footerReference w:type="even" r:id="rId266"/>
      <w:footerReference w:type="default" r:id="rId267"/>
      <w:headerReference w:type="first" r:id="rId268"/>
      <w:footerReference w:type="first" r:id="rId269"/>
      <w:pgSz w:w="12240" w:h="15840" w:code="1"/>
      <w:pgMar w:top="1728" w:right="1195" w:bottom="1440" w:left="20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6B6" w:rsidRDefault="00F856B6">
      <w:r>
        <w:separator/>
      </w:r>
    </w:p>
  </w:endnote>
  <w:endnote w:type="continuationSeparator" w:id="0">
    <w:p w:rsidR="00F856B6" w:rsidRDefault="00F8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A5" w:rsidRDefault="001F5DA5" w:rsidP="009F6281">
    <w:pPr>
      <w:spacing w:after="0" w:line="240" w:lineRule="auto"/>
      <w:jc w:val="both"/>
      <w:rPr>
        <w:rFonts w:ascii="Times New Roman" w:hAnsi="Times New Roman"/>
        <w:sz w:val="16"/>
        <w:szCs w:val="16"/>
      </w:rPr>
    </w:pPr>
    <w:r w:rsidRPr="005E50CF">
      <w:rPr>
        <w:rFonts w:ascii="Times New Roman" w:hAnsi="Times New Roman"/>
        <w:sz w:val="16"/>
        <w:szCs w:val="16"/>
      </w:rPr>
      <w:t>© Copyright 201</w:t>
    </w:r>
    <w:r>
      <w:rPr>
        <w:rFonts w:ascii="Times New Roman" w:hAnsi="Times New Roman"/>
        <w:sz w:val="16"/>
        <w:szCs w:val="16"/>
      </w:rPr>
      <w:t>5</w:t>
    </w:r>
    <w:r w:rsidRPr="005E50CF">
      <w:rPr>
        <w:rFonts w:ascii="Times New Roman" w:hAnsi="Times New Roman"/>
        <w:sz w:val="16"/>
        <w:szCs w:val="16"/>
      </w:rPr>
      <w:t xml:space="preserve"> Pearson Education, </w:t>
    </w:r>
    <w:r w:rsidR="003266E2">
      <w:rPr>
        <w:rFonts w:ascii="Times New Roman" w:hAnsi="Times New Roman"/>
        <w:sz w:val="16"/>
        <w:szCs w:val="16"/>
      </w:rPr>
      <w:t>Ltd</w:t>
    </w:r>
    <w:r w:rsidRPr="005E50CF">
      <w:rPr>
        <w:rFonts w:ascii="Times New Roman" w:hAnsi="Times New Roman"/>
        <w:sz w:val="16"/>
        <w:szCs w:val="16"/>
      </w:rPr>
      <w:t>. All rights reserved. This material is protected under all copyright laws as they currently exist. No portion of this material may be reproduced, in any form or by any means, without permission in writing from the publisher.</w:t>
    </w:r>
  </w:p>
  <w:p w:rsidR="001F5DA5" w:rsidRPr="00EE4E73" w:rsidRDefault="001F5DA5" w:rsidP="009F6281">
    <w:pPr>
      <w:spacing w:after="0" w:line="240" w:lineRule="auto"/>
      <w:jc w:val="both"/>
      <w:rPr>
        <w:rFonts w:ascii="Times New Roman" w:hAnsi="Times New Roman"/>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A5" w:rsidRDefault="001F5DA5" w:rsidP="003C3101">
    <w:pPr>
      <w:spacing w:after="0" w:line="240" w:lineRule="auto"/>
      <w:jc w:val="both"/>
      <w:rPr>
        <w:rFonts w:ascii="Times New Roman" w:hAnsi="Times New Roman"/>
        <w:sz w:val="16"/>
        <w:szCs w:val="16"/>
      </w:rPr>
    </w:pPr>
    <w:r>
      <w:rPr>
        <w:rFonts w:ascii="Times New Roman" w:hAnsi="Times New Roman"/>
        <w:sz w:val="16"/>
        <w:szCs w:val="16"/>
      </w:rPr>
      <w:t xml:space="preserve">© Copyright 2015 Pearson Education, </w:t>
    </w:r>
    <w:r w:rsidR="003266E2">
      <w:rPr>
        <w:rFonts w:ascii="Times New Roman" w:hAnsi="Times New Roman"/>
        <w:sz w:val="16"/>
        <w:szCs w:val="16"/>
      </w:rPr>
      <w:t>Ltd</w:t>
    </w:r>
    <w:r>
      <w:rPr>
        <w:rFonts w:ascii="Times New Roman" w:hAnsi="Times New Roman"/>
        <w:sz w:val="16"/>
        <w:szCs w:val="16"/>
      </w:rPr>
      <w:t>. All rights reserved. This material is protected under all copyright laws as they currently exist. No portion of this material may be reproduced, in any form or by any means, without permission in writing from the publisher.</w:t>
    </w:r>
  </w:p>
  <w:p w:rsidR="001F5DA5" w:rsidRDefault="001F5DA5" w:rsidP="003C3101">
    <w:pPr>
      <w:spacing w:after="0" w:line="240" w:lineRule="auto"/>
      <w:jc w:val="both"/>
      <w:rPr>
        <w:rFonts w:ascii="Times New Roman" w:hAnsi="Times New Roman"/>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A5" w:rsidRPr="005E50CF" w:rsidRDefault="001F5DA5" w:rsidP="009F6281">
    <w:pPr>
      <w:spacing w:after="0" w:line="240" w:lineRule="auto"/>
      <w:jc w:val="both"/>
      <w:rPr>
        <w:rFonts w:ascii="Times New Roman" w:hAnsi="Times New Roman"/>
        <w:sz w:val="16"/>
        <w:szCs w:val="16"/>
      </w:rPr>
    </w:pPr>
    <w:r w:rsidRPr="005E50CF">
      <w:rPr>
        <w:rFonts w:ascii="Times New Roman" w:hAnsi="Times New Roman"/>
        <w:sz w:val="16"/>
        <w:szCs w:val="16"/>
      </w:rPr>
      <w:t>© Copyright 201</w:t>
    </w:r>
    <w:r>
      <w:rPr>
        <w:rFonts w:ascii="Times New Roman" w:hAnsi="Times New Roman"/>
        <w:sz w:val="16"/>
        <w:szCs w:val="16"/>
      </w:rPr>
      <w:t>5</w:t>
    </w:r>
    <w:r w:rsidRPr="005E50CF">
      <w:rPr>
        <w:rFonts w:ascii="Times New Roman" w:hAnsi="Times New Roman"/>
        <w:sz w:val="16"/>
        <w:szCs w:val="16"/>
      </w:rPr>
      <w:t xml:space="preserve"> Pearson Education, </w:t>
    </w:r>
    <w:r w:rsidR="003266E2">
      <w:rPr>
        <w:rFonts w:ascii="Times New Roman" w:hAnsi="Times New Roman"/>
        <w:sz w:val="16"/>
        <w:szCs w:val="16"/>
      </w:rPr>
      <w:t>Ltd</w:t>
    </w:r>
    <w:bookmarkStart w:id="0" w:name="_GoBack"/>
    <w:bookmarkEnd w:id="0"/>
    <w:r w:rsidRPr="005E50CF">
      <w:rPr>
        <w:rFonts w:ascii="Times New Roman" w:hAnsi="Times New Roman"/>
        <w:sz w:val="16"/>
        <w:szCs w:val="16"/>
      </w:rPr>
      <w:t>. All rights reserved. This material is protected under all copyright laws as they currently exist. No portion of this material may be reproduced, in any form or by any means, without permission in writing from the publisher.</w:t>
    </w:r>
  </w:p>
  <w:p w:rsidR="001F5DA5" w:rsidRPr="005E50CF" w:rsidRDefault="001F5DA5" w:rsidP="009F6281">
    <w:pPr>
      <w:spacing w:after="0" w:line="240" w:lineRule="auto"/>
      <w:jc w:val="right"/>
      <w:rPr>
        <w:rStyle w:val="PageNumber"/>
        <w:rFonts w:ascii="Times New Roman" w:hAnsi="Times New Roman"/>
        <w:b/>
        <w:sz w:val="19"/>
        <w:szCs w:val="19"/>
      </w:rPr>
    </w:pPr>
    <w:r>
      <w:rPr>
        <w:rStyle w:val="PageNumber"/>
        <w:rFonts w:ascii="Times New Roman" w:hAnsi="Times New Roman"/>
        <w:b/>
        <w:sz w:val="19"/>
        <w:szCs w:val="19"/>
      </w:rPr>
      <w:t>1</w:t>
    </w:r>
    <w:r w:rsidRPr="005E50CF">
      <w:rPr>
        <w:rStyle w:val="PageNumber"/>
        <w:rFonts w:ascii="Times New Roman" w:hAnsi="Times New Roman"/>
        <w:b/>
        <w:sz w:val="19"/>
        <w:szCs w:val="19"/>
      </w:rPr>
      <w:t>-</w:t>
    </w:r>
    <w:r w:rsidRPr="005E50CF">
      <w:rPr>
        <w:rStyle w:val="PageNumber"/>
        <w:rFonts w:ascii="Times New Roman" w:hAnsi="Times New Roman"/>
        <w:b/>
        <w:sz w:val="19"/>
        <w:szCs w:val="19"/>
      </w:rPr>
      <w:fldChar w:fldCharType="begin"/>
    </w:r>
    <w:r w:rsidRPr="005E50CF">
      <w:rPr>
        <w:rStyle w:val="PageNumber"/>
        <w:rFonts w:ascii="Times New Roman" w:hAnsi="Times New Roman"/>
        <w:b/>
        <w:sz w:val="19"/>
        <w:szCs w:val="19"/>
      </w:rPr>
      <w:instrText xml:space="preserve"> PAGE </w:instrText>
    </w:r>
    <w:r w:rsidRPr="005E50CF">
      <w:rPr>
        <w:rStyle w:val="PageNumber"/>
        <w:rFonts w:ascii="Times New Roman" w:hAnsi="Times New Roman"/>
        <w:b/>
        <w:sz w:val="19"/>
        <w:szCs w:val="19"/>
      </w:rPr>
      <w:fldChar w:fldCharType="separate"/>
    </w:r>
    <w:r w:rsidR="003266E2">
      <w:rPr>
        <w:rStyle w:val="PageNumber"/>
        <w:rFonts w:ascii="Times New Roman" w:hAnsi="Times New Roman"/>
        <w:b/>
        <w:noProof/>
        <w:sz w:val="19"/>
        <w:szCs w:val="19"/>
      </w:rPr>
      <w:t>1</w:t>
    </w:r>
    <w:r w:rsidRPr="005E50CF">
      <w:rPr>
        <w:rStyle w:val="PageNumber"/>
        <w:rFonts w:ascii="Times New Roman" w:hAnsi="Times New Roman"/>
        <w:b/>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6B6" w:rsidRDefault="00F856B6">
      <w:r>
        <w:separator/>
      </w:r>
    </w:p>
  </w:footnote>
  <w:footnote w:type="continuationSeparator" w:id="0">
    <w:p w:rsidR="00F856B6" w:rsidRDefault="00F85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A5" w:rsidRPr="007F1755" w:rsidRDefault="001F5DA5" w:rsidP="00A002E5">
    <w:pPr>
      <w:pStyle w:val="Header"/>
      <w:pBdr>
        <w:bottom w:val="single" w:sz="4" w:space="1" w:color="auto"/>
      </w:pBdr>
      <w:tabs>
        <w:tab w:val="clear" w:pos="4320"/>
        <w:tab w:val="clear" w:pos="8640"/>
      </w:tabs>
      <w:spacing w:before="440" w:line="240" w:lineRule="auto"/>
      <w:rPr>
        <w:rFonts w:ascii="Times New Roman Bold" w:hAnsi="Times New Roman Bold"/>
        <w:sz w:val="19"/>
        <w:szCs w:val="19"/>
      </w:rPr>
    </w:pPr>
    <w:r>
      <w:rPr>
        <w:rFonts w:ascii="Times New Roman Bold" w:hAnsi="Times New Roman Bold"/>
        <w:sz w:val="19"/>
        <w:szCs w:val="19"/>
      </w:rPr>
      <w:t>1</w:t>
    </w:r>
    <w:r w:rsidRPr="007F1755">
      <w:rPr>
        <w:rFonts w:ascii="Times New Roman Bold" w:hAnsi="Times New Roman Bold"/>
        <w:sz w:val="19"/>
        <w:szCs w:val="19"/>
      </w:rPr>
      <w:t>-</w:t>
    </w:r>
    <w:r w:rsidRPr="007F1755">
      <w:rPr>
        <w:rFonts w:ascii="Times New Roman Bold" w:hAnsi="Times New Roman Bold"/>
        <w:sz w:val="19"/>
        <w:szCs w:val="19"/>
      </w:rPr>
      <w:fldChar w:fldCharType="begin"/>
    </w:r>
    <w:r w:rsidRPr="007F1755">
      <w:rPr>
        <w:rFonts w:ascii="Times New Roman Bold" w:hAnsi="Times New Roman Bold"/>
        <w:sz w:val="19"/>
        <w:szCs w:val="19"/>
      </w:rPr>
      <w:instrText xml:space="preserve"> PAGE </w:instrText>
    </w:r>
    <w:r w:rsidRPr="007F1755">
      <w:rPr>
        <w:rFonts w:ascii="Times New Roman Bold" w:hAnsi="Times New Roman Bold"/>
        <w:sz w:val="19"/>
        <w:szCs w:val="19"/>
      </w:rPr>
      <w:fldChar w:fldCharType="separate"/>
    </w:r>
    <w:r w:rsidR="003266E2">
      <w:rPr>
        <w:rFonts w:ascii="Times New Roman Bold" w:hAnsi="Times New Roman Bold"/>
        <w:noProof/>
        <w:sz w:val="19"/>
        <w:szCs w:val="19"/>
      </w:rPr>
      <w:t>12</w:t>
    </w:r>
    <w:r w:rsidRPr="007F1755">
      <w:rPr>
        <w:rFonts w:ascii="Times New Roman Bold" w:hAnsi="Times New Roman Bold"/>
        <w:sz w:val="19"/>
        <w:szCs w:val="19"/>
      </w:rPr>
      <w:fldChar w:fldCharType="end"/>
    </w:r>
    <w:r w:rsidRPr="007F1755">
      <w:rPr>
        <w:rFonts w:ascii="Times New Roman Bold" w:hAnsi="Times New Roman Bold"/>
        <w:sz w:val="19"/>
        <w:szCs w:val="19"/>
      </w:rPr>
      <w:t> </w:t>
    </w:r>
    <w:r w:rsidRPr="007F1755">
      <w:rPr>
        <w:rFonts w:ascii="Times New Roman Bold" w:hAnsi="Times New Roman Bold"/>
        <w:sz w:val="19"/>
        <w:szCs w:val="19"/>
      </w:rPr>
      <w:t> </w:t>
    </w:r>
    <w:r w:rsidRPr="007F1755">
      <w:rPr>
        <w:rFonts w:ascii="Times New Roman Bold" w:hAnsi="Times New Roman Bold"/>
        <w:sz w:val="19"/>
        <w:szCs w:val="19"/>
      </w:rPr>
      <w:t> </w:t>
    </w:r>
    <w:r w:rsidRPr="007F1755">
      <w:rPr>
        <w:rFonts w:ascii="Times New Roman Bold" w:hAnsi="Times New Roman Bold"/>
        <w:sz w:val="19"/>
        <w:szCs w:val="19"/>
      </w:rPr>
      <w:t xml:space="preserve">Chapter </w:t>
    </w:r>
    <w:r>
      <w:rPr>
        <w:rFonts w:ascii="Times New Roman Bold" w:hAnsi="Times New Roman Bold"/>
        <w:sz w:val="19"/>
        <w:szCs w:val="19"/>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A5" w:rsidRPr="00BF2498" w:rsidRDefault="001F5DA5" w:rsidP="00A002E5">
    <w:pPr>
      <w:pStyle w:val="Header"/>
      <w:pBdr>
        <w:bottom w:val="single" w:sz="4" w:space="1" w:color="auto"/>
      </w:pBdr>
      <w:tabs>
        <w:tab w:val="left" w:pos="720"/>
      </w:tabs>
      <w:spacing w:before="440" w:line="240" w:lineRule="auto"/>
      <w:jc w:val="right"/>
      <w:rPr>
        <w:rFonts w:ascii="Times New Roman" w:hAnsi="Times New Roman"/>
        <w:b/>
        <w:sz w:val="19"/>
        <w:szCs w:val="20"/>
      </w:rPr>
    </w:pPr>
    <w:r w:rsidRPr="00A002E5">
      <w:rPr>
        <w:rFonts w:ascii="Times New Roman" w:hAnsi="Times New Roman"/>
        <w:b/>
        <w:sz w:val="19"/>
        <w:szCs w:val="20"/>
      </w:rPr>
      <w:t>Foundations</w:t>
    </w:r>
    <w:r w:rsidRPr="00BF2498">
      <w:rPr>
        <w:rFonts w:ascii="Times New Roman" w:hAnsi="Times New Roman" w:hint="eastAsia"/>
        <w:b/>
        <w:sz w:val="19"/>
        <w:szCs w:val="20"/>
      </w:rPr>
      <w:t> </w:t>
    </w:r>
    <w:r w:rsidRPr="00BF2498">
      <w:rPr>
        <w:rFonts w:ascii="Times New Roman" w:hAnsi="Times New Roman" w:hint="eastAsia"/>
        <w:b/>
        <w:sz w:val="19"/>
        <w:szCs w:val="20"/>
      </w:rPr>
      <w:t> </w:t>
    </w:r>
    <w:r w:rsidRPr="00BF2498">
      <w:rPr>
        <w:rFonts w:ascii="Times New Roman" w:hAnsi="Times New Roman" w:hint="eastAsia"/>
        <w:b/>
        <w:sz w:val="19"/>
        <w:szCs w:val="20"/>
      </w:rPr>
      <w:t> </w:t>
    </w:r>
    <w:r>
      <w:rPr>
        <w:rFonts w:ascii="Times New Roman" w:hAnsi="Times New Roman"/>
        <w:b/>
        <w:sz w:val="19"/>
        <w:szCs w:val="20"/>
      </w:rPr>
      <w:t>1</w:t>
    </w:r>
    <w:r w:rsidRPr="00BF2498">
      <w:rPr>
        <w:rFonts w:ascii="Times New Roman" w:hAnsi="Times New Roman"/>
        <w:b/>
        <w:sz w:val="19"/>
        <w:szCs w:val="20"/>
      </w:rPr>
      <w:t>-</w:t>
    </w:r>
    <w:r w:rsidRPr="00BF2498">
      <w:rPr>
        <w:rFonts w:ascii="Times New Roman" w:hAnsi="Times New Roman"/>
        <w:b/>
        <w:sz w:val="19"/>
        <w:szCs w:val="20"/>
      </w:rPr>
      <w:fldChar w:fldCharType="begin"/>
    </w:r>
    <w:r w:rsidRPr="00BF2498">
      <w:rPr>
        <w:rFonts w:ascii="Times New Roman" w:hAnsi="Times New Roman"/>
        <w:b/>
        <w:sz w:val="19"/>
        <w:szCs w:val="20"/>
      </w:rPr>
      <w:instrText xml:space="preserve"> PAGE </w:instrText>
    </w:r>
    <w:r w:rsidRPr="00BF2498">
      <w:rPr>
        <w:rFonts w:ascii="Times New Roman" w:hAnsi="Times New Roman"/>
        <w:b/>
        <w:sz w:val="19"/>
        <w:szCs w:val="20"/>
      </w:rPr>
      <w:fldChar w:fldCharType="separate"/>
    </w:r>
    <w:r w:rsidR="003266E2">
      <w:rPr>
        <w:rFonts w:ascii="Times New Roman" w:hAnsi="Times New Roman"/>
        <w:b/>
        <w:noProof/>
        <w:sz w:val="19"/>
        <w:szCs w:val="20"/>
      </w:rPr>
      <w:t>13</w:t>
    </w:r>
    <w:r w:rsidRPr="00BF2498">
      <w:rPr>
        <w:rFonts w:ascii="Times New Roman" w:hAnsi="Times New Roman"/>
        <w:b/>
        <w:sz w:val="19"/>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E2" w:rsidRDefault="00326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6B8B6"/>
    <w:lvl w:ilvl="0">
      <w:start w:val="1"/>
      <w:numFmt w:val="decimal"/>
      <w:lvlText w:val="%1."/>
      <w:lvlJc w:val="left"/>
      <w:pPr>
        <w:tabs>
          <w:tab w:val="num" w:pos="1800"/>
        </w:tabs>
        <w:ind w:left="1800" w:hanging="360"/>
      </w:pPr>
    </w:lvl>
  </w:abstractNum>
  <w:abstractNum w:abstractNumId="1">
    <w:nsid w:val="FFFFFF7D"/>
    <w:multiLevelType w:val="singleLevel"/>
    <w:tmpl w:val="3BEEA084"/>
    <w:lvl w:ilvl="0">
      <w:start w:val="1"/>
      <w:numFmt w:val="decimal"/>
      <w:lvlText w:val="%1."/>
      <w:lvlJc w:val="left"/>
      <w:pPr>
        <w:tabs>
          <w:tab w:val="num" w:pos="1440"/>
        </w:tabs>
        <w:ind w:left="1440" w:hanging="360"/>
      </w:pPr>
    </w:lvl>
  </w:abstractNum>
  <w:abstractNum w:abstractNumId="2">
    <w:nsid w:val="FFFFFF7E"/>
    <w:multiLevelType w:val="singleLevel"/>
    <w:tmpl w:val="1D12AAF6"/>
    <w:lvl w:ilvl="0">
      <w:start w:val="1"/>
      <w:numFmt w:val="decimal"/>
      <w:lvlText w:val="%1."/>
      <w:lvlJc w:val="left"/>
      <w:pPr>
        <w:tabs>
          <w:tab w:val="num" w:pos="1080"/>
        </w:tabs>
        <w:ind w:left="1080" w:hanging="360"/>
      </w:pPr>
    </w:lvl>
  </w:abstractNum>
  <w:abstractNum w:abstractNumId="3">
    <w:nsid w:val="FFFFFF7F"/>
    <w:multiLevelType w:val="singleLevel"/>
    <w:tmpl w:val="C8DE8094"/>
    <w:lvl w:ilvl="0">
      <w:start w:val="1"/>
      <w:numFmt w:val="decimal"/>
      <w:lvlText w:val="%1."/>
      <w:lvlJc w:val="left"/>
      <w:pPr>
        <w:tabs>
          <w:tab w:val="num" w:pos="720"/>
        </w:tabs>
        <w:ind w:left="720" w:hanging="360"/>
      </w:pPr>
    </w:lvl>
  </w:abstractNum>
  <w:abstractNum w:abstractNumId="4">
    <w:nsid w:val="FFFFFF80"/>
    <w:multiLevelType w:val="singleLevel"/>
    <w:tmpl w:val="A8B811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71EC7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820A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8EB1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C0CAE2"/>
    <w:lvl w:ilvl="0">
      <w:start w:val="1"/>
      <w:numFmt w:val="decimal"/>
      <w:lvlText w:val="%1."/>
      <w:lvlJc w:val="left"/>
      <w:pPr>
        <w:tabs>
          <w:tab w:val="num" w:pos="360"/>
        </w:tabs>
        <w:ind w:left="360" w:hanging="360"/>
      </w:pPr>
    </w:lvl>
  </w:abstractNum>
  <w:abstractNum w:abstractNumId="9">
    <w:nsid w:val="FFFFFF89"/>
    <w:multiLevelType w:val="singleLevel"/>
    <w:tmpl w:val="4218ED04"/>
    <w:lvl w:ilvl="0">
      <w:start w:val="1"/>
      <w:numFmt w:val="bullet"/>
      <w:lvlText w:val=""/>
      <w:lvlJc w:val="left"/>
      <w:pPr>
        <w:tabs>
          <w:tab w:val="num" w:pos="360"/>
        </w:tabs>
        <w:ind w:left="360" w:hanging="360"/>
      </w:pPr>
      <w:rPr>
        <w:rFonts w:ascii="Symbol" w:hAnsi="Symbol" w:hint="default"/>
      </w:rPr>
    </w:lvl>
  </w:abstractNum>
  <w:abstractNum w:abstractNumId="10">
    <w:nsid w:val="760D2026"/>
    <w:multiLevelType w:val="hybridMultilevel"/>
    <w:tmpl w:val="96B8956E"/>
    <w:lvl w:ilvl="0" w:tplc="3552EB5A">
      <w:start w:val="1"/>
      <w:numFmt w:val="lowerLetter"/>
      <w:lvlText w:val="(%1)"/>
      <w:lvlJc w:val="left"/>
      <w:pPr>
        <w:ind w:left="1080" w:hanging="360"/>
      </w:pPr>
      <w:rPr>
        <w:rFonts w:cs="Times New Roman" w:hint="default"/>
        <w:i/>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79DA0356"/>
    <w:multiLevelType w:val="multilevel"/>
    <w:tmpl w:val="B1DCD5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74"/>
    <w:rsid w:val="000001DB"/>
    <w:rsid w:val="0000228B"/>
    <w:rsid w:val="00004111"/>
    <w:rsid w:val="00014081"/>
    <w:rsid w:val="00014707"/>
    <w:rsid w:val="00016343"/>
    <w:rsid w:val="00017D2E"/>
    <w:rsid w:val="00020146"/>
    <w:rsid w:val="000205FD"/>
    <w:rsid w:val="000207DE"/>
    <w:rsid w:val="00023CFF"/>
    <w:rsid w:val="0002667A"/>
    <w:rsid w:val="0003224A"/>
    <w:rsid w:val="00036A8B"/>
    <w:rsid w:val="0003731A"/>
    <w:rsid w:val="00041A81"/>
    <w:rsid w:val="00044B9F"/>
    <w:rsid w:val="0005000E"/>
    <w:rsid w:val="000577CF"/>
    <w:rsid w:val="00064823"/>
    <w:rsid w:val="00064AE4"/>
    <w:rsid w:val="00065FFE"/>
    <w:rsid w:val="00072449"/>
    <w:rsid w:val="00073D47"/>
    <w:rsid w:val="0007474F"/>
    <w:rsid w:val="00077F0A"/>
    <w:rsid w:val="000800FE"/>
    <w:rsid w:val="0008106C"/>
    <w:rsid w:val="00082100"/>
    <w:rsid w:val="00083E06"/>
    <w:rsid w:val="000853A8"/>
    <w:rsid w:val="0009027D"/>
    <w:rsid w:val="00092A2C"/>
    <w:rsid w:val="00093F2A"/>
    <w:rsid w:val="000A38BA"/>
    <w:rsid w:val="000B6596"/>
    <w:rsid w:val="000C42DE"/>
    <w:rsid w:val="000C6B96"/>
    <w:rsid w:val="000D0265"/>
    <w:rsid w:val="000F2F16"/>
    <w:rsid w:val="000F5150"/>
    <w:rsid w:val="000F705B"/>
    <w:rsid w:val="00102690"/>
    <w:rsid w:val="00103048"/>
    <w:rsid w:val="00103808"/>
    <w:rsid w:val="00104CC1"/>
    <w:rsid w:val="001056CA"/>
    <w:rsid w:val="001102F2"/>
    <w:rsid w:val="00111D57"/>
    <w:rsid w:val="001154B9"/>
    <w:rsid w:val="00117426"/>
    <w:rsid w:val="0012201D"/>
    <w:rsid w:val="00126E48"/>
    <w:rsid w:val="00134DED"/>
    <w:rsid w:val="00140B8C"/>
    <w:rsid w:val="00162D82"/>
    <w:rsid w:val="0016319D"/>
    <w:rsid w:val="0018306E"/>
    <w:rsid w:val="00186E4A"/>
    <w:rsid w:val="0018732D"/>
    <w:rsid w:val="00190DCF"/>
    <w:rsid w:val="001919B7"/>
    <w:rsid w:val="00194252"/>
    <w:rsid w:val="001A26B8"/>
    <w:rsid w:val="001A499D"/>
    <w:rsid w:val="001A7D5A"/>
    <w:rsid w:val="001B3F15"/>
    <w:rsid w:val="001B6115"/>
    <w:rsid w:val="001C05F3"/>
    <w:rsid w:val="001E3FFB"/>
    <w:rsid w:val="001F200E"/>
    <w:rsid w:val="001F5DA5"/>
    <w:rsid w:val="001F65E2"/>
    <w:rsid w:val="001F6CAF"/>
    <w:rsid w:val="002053A6"/>
    <w:rsid w:val="00205F11"/>
    <w:rsid w:val="00205F42"/>
    <w:rsid w:val="00207769"/>
    <w:rsid w:val="00210F3B"/>
    <w:rsid w:val="00211997"/>
    <w:rsid w:val="0021332F"/>
    <w:rsid w:val="002156DF"/>
    <w:rsid w:val="00220989"/>
    <w:rsid w:val="00223342"/>
    <w:rsid w:val="00223F12"/>
    <w:rsid w:val="00227DB5"/>
    <w:rsid w:val="0023092A"/>
    <w:rsid w:val="00233B47"/>
    <w:rsid w:val="0023590A"/>
    <w:rsid w:val="00240686"/>
    <w:rsid w:val="0024513E"/>
    <w:rsid w:val="00252293"/>
    <w:rsid w:val="00254363"/>
    <w:rsid w:val="00254EE4"/>
    <w:rsid w:val="00256868"/>
    <w:rsid w:val="002630C4"/>
    <w:rsid w:val="0026788F"/>
    <w:rsid w:val="0027692B"/>
    <w:rsid w:val="00276994"/>
    <w:rsid w:val="00282046"/>
    <w:rsid w:val="0028432A"/>
    <w:rsid w:val="00287CCB"/>
    <w:rsid w:val="002970FC"/>
    <w:rsid w:val="00297243"/>
    <w:rsid w:val="0029752B"/>
    <w:rsid w:val="002A019F"/>
    <w:rsid w:val="002A4528"/>
    <w:rsid w:val="002A5CC1"/>
    <w:rsid w:val="002A69AD"/>
    <w:rsid w:val="002B182F"/>
    <w:rsid w:val="002C2F71"/>
    <w:rsid w:val="002C5A6D"/>
    <w:rsid w:val="002C6011"/>
    <w:rsid w:val="002E0B05"/>
    <w:rsid w:val="002E7AEE"/>
    <w:rsid w:val="002F10A1"/>
    <w:rsid w:val="002F4A93"/>
    <w:rsid w:val="002F5396"/>
    <w:rsid w:val="002F55B9"/>
    <w:rsid w:val="002F662F"/>
    <w:rsid w:val="002F6FEF"/>
    <w:rsid w:val="002F729B"/>
    <w:rsid w:val="0030437F"/>
    <w:rsid w:val="00304D7D"/>
    <w:rsid w:val="00305E27"/>
    <w:rsid w:val="00312ADA"/>
    <w:rsid w:val="00316346"/>
    <w:rsid w:val="00317B1E"/>
    <w:rsid w:val="00323047"/>
    <w:rsid w:val="00323844"/>
    <w:rsid w:val="003266E2"/>
    <w:rsid w:val="003273E5"/>
    <w:rsid w:val="00332930"/>
    <w:rsid w:val="00334D8D"/>
    <w:rsid w:val="00335C12"/>
    <w:rsid w:val="00346941"/>
    <w:rsid w:val="003520C9"/>
    <w:rsid w:val="00357CEE"/>
    <w:rsid w:val="00363BC9"/>
    <w:rsid w:val="003640F0"/>
    <w:rsid w:val="00370D6A"/>
    <w:rsid w:val="00375A33"/>
    <w:rsid w:val="00386411"/>
    <w:rsid w:val="00390F35"/>
    <w:rsid w:val="00392AEC"/>
    <w:rsid w:val="00393201"/>
    <w:rsid w:val="00393678"/>
    <w:rsid w:val="003A1D8B"/>
    <w:rsid w:val="003B471C"/>
    <w:rsid w:val="003B643C"/>
    <w:rsid w:val="003B6C00"/>
    <w:rsid w:val="003B6C28"/>
    <w:rsid w:val="003C0764"/>
    <w:rsid w:val="003C205D"/>
    <w:rsid w:val="003C3101"/>
    <w:rsid w:val="003C5BA5"/>
    <w:rsid w:val="003D5AF4"/>
    <w:rsid w:val="003E17D4"/>
    <w:rsid w:val="003E18D4"/>
    <w:rsid w:val="003E1A97"/>
    <w:rsid w:val="003E1F20"/>
    <w:rsid w:val="003E7481"/>
    <w:rsid w:val="003E7C57"/>
    <w:rsid w:val="003F2535"/>
    <w:rsid w:val="003F3746"/>
    <w:rsid w:val="003F3972"/>
    <w:rsid w:val="00401E5B"/>
    <w:rsid w:val="00406E5E"/>
    <w:rsid w:val="00412E24"/>
    <w:rsid w:val="00415146"/>
    <w:rsid w:val="00415313"/>
    <w:rsid w:val="004226AC"/>
    <w:rsid w:val="004231C6"/>
    <w:rsid w:val="00425559"/>
    <w:rsid w:val="00430893"/>
    <w:rsid w:val="00432F1A"/>
    <w:rsid w:val="0043421D"/>
    <w:rsid w:val="00436542"/>
    <w:rsid w:val="00437346"/>
    <w:rsid w:val="00437A20"/>
    <w:rsid w:val="00441E20"/>
    <w:rsid w:val="00441E73"/>
    <w:rsid w:val="004541AD"/>
    <w:rsid w:val="00461524"/>
    <w:rsid w:val="00462DF3"/>
    <w:rsid w:val="00465028"/>
    <w:rsid w:val="004711FF"/>
    <w:rsid w:val="00474C9F"/>
    <w:rsid w:val="00474F7F"/>
    <w:rsid w:val="00477FE0"/>
    <w:rsid w:val="00491C0E"/>
    <w:rsid w:val="00494B31"/>
    <w:rsid w:val="004955EE"/>
    <w:rsid w:val="0049580F"/>
    <w:rsid w:val="00495E5C"/>
    <w:rsid w:val="004A18B3"/>
    <w:rsid w:val="004A1DC8"/>
    <w:rsid w:val="004A3F4E"/>
    <w:rsid w:val="004A7421"/>
    <w:rsid w:val="004B0631"/>
    <w:rsid w:val="004B0891"/>
    <w:rsid w:val="004B59AC"/>
    <w:rsid w:val="004B62C6"/>
    <w:rsid w:val="004C3038"/>
    <w:rsid w:val="004C579F"/>
    <w:rsid w:val="004D1640"/>
    <w:rsid w:val="004D28EE"/>
    <w:rsid w:val="004D2AB7"/>
    <w:rsid w:val="004E42A0"/>
    <w:rsid w:val="004E4C75"/>
    <w:rsid w:val="004E4CB1"/>
    <w:rsid w:val="004E7EC1"/>
    <w:rsid w:val="004F22C9"/>
    <w:rsid w:val="004F4551"/>
    <w:rsid w:val="00502D49"/>
    <w:rsid w:val="00506EBE"/>
    <w:rsid w:val="005072BF"/>
    <w:rsid w:val="00507D13"/>
    <w:rsid w:val="00510357"/>
    <w:rsid w:val="005108D1"/>
    <w:rsid w:val="00512858"/>
    <w:rsid w:val="00515AF9"/>
    <w:rsid w:val="00522842"/>
    <w:rsid w:val="00525ECA"/>
    <w:rsid w:val="005270CA"/>
    <w:rsid w:val="00537BA9"/>
    <w:rsid w:val="0054088B"/>
    <w:rsid w:val="0054100B"/>
    <w:rsid w:val="00551AA3"/>
    <w:rsid w:val="00556A62"/>
    <w:rsid w:val="00561191"/>
    <w:rsid w:val="00565BE1"/>
    <w:rsid w:val="00566D99"/>
    <w:rsid w:val="00570135"/>
    <w:rsid w:val="00574FEE"/>
    <w:rsid w:val="00580F1C"/>
    <w:rsid w:val="00593577"/>
    <w:rsid w:val="00593D7B"/>
    <w:rsid w:val="0059573E"/>
    <w:rsid w:val="00597109"/>
    <w:rsid w:val="005A51DD"/>
    <w:rsid w:val="005A53CE"/>
    <w:rsid w:val="005B3DF7"/>
    <w:rsid w:val="005B4D50"/>
    <w:rsid w:val="005C0DC1"/>
    <w:rsid w:val="005C6874"/>
    <w:rsid w:val="005D1AFB"/>
    <w:rsid w:val="005D2279"/>
    <w:rsid w:val="005D6C7F"/>
    <w:rsid w:val="005E5386"/>
    <w:rsid w:val="005F6A1A"/>
    <w:rsid w:val="0060330C"/>
    <w:rsid w:val="006108C0"/>
    <w:rsid w:val="00616662"/>
    <w:rsid w:val="00616C1C"/>
    <w:rsid w:val="00617F0B"/>
    <w:rsid w:val="006204F8"/>
    <w:rsid w:val="00620D4A"/>
    <w:rsid w:val="006240E1"/>
    <w:rsid w:val="00625041"/>
    <w:rsid w:val="00640065"/>
    <w:rsid w:val="006402A5"/>
    <w:rsid w:val="00640697"/>
    <w:rsid w:val="00641374"/>
    <w:rsid w:val="00641AA0"/>
    <w:rsid w:val="00643987"/>
    <w:rsid w:val="00645704"/>
    <w:rsid w:val="00645BEF"/>
    <w:rsid w:val="00651173"/>
    <w:rsid w:val="006562DE"/>
    <w:rsid w:val="00656C23"/>
    <w:rsid w:val="006572E2"/>
    <w:rsid w:val="006759BE"/>
    <w:rsid w:val="0068260C"/>
    <w:rsid w:val="00690A73"/>
    <w:rsid w:val="00693B37"/>
    <w:rsid w:val="00696194"/>
    <w:rsid w:val="006B42D0"/>
    <w:rsid w:val="006C2303"/>
    <w:rsid w:val="006C26B8"/>
    <w:rsid w:val="006C302D"/>
    <w:rsid w:val="006D5405"/>
    <w:rsid w:val="006D62C2"/>
    <w:rsid w:val="006D7E65"/>
    <w:rsid w:val="006E06B9"/>
    <w:rsid w:val="006E7A73"/>
    <w:rsid w:val="006F2254"/>
    <w:rsid w:val="007009DE"/>
    <w:rsid w:val="007051FC"/>
    <w:rsid w:val="00712553"/>
    <w:rsid w:val="00712788"/>
    <w:rsid w:val="00712DD3"/>
    <w:rsid w:val="0071464F"/>
    <w:rsid w:val="00715B2A"/>
    <w:rsid w:val="00716FB8"/>
    <w:rsid w:val="0072325C"/>
    <w:rsid w:val="007240E5"/>
    <w:rsid w:val="007255FF"/>
    <w:rsid w:val="00732111"/>
    <w:rsid w:val="007406A7"/>
    <w:rsid w:val="00741D98"/>
    <w:rsid w:val="0074571D"/>
    <w:rsid w:val="007478A6"/>
    <w:rsid w:val="00760110"/>
    <w:rsid w:val="007621E6"/>
    <w:rsid w:val="00770795"/>
    <w:rsid w:val="00770A64"/>
    <w:rsid w:val="00772ADB"/>
    <w:rsid w:val="00772EBD"/>
    <w:rsid w:val="007772A9"/>
    <w:rsid w:val="00782DC6"/>
    <w:rsid w:val="0079159D"/>
    <w:rsid w:val="007924BF"/>
    <w:rsid w:val="00795691"/>
    <w:rsid w:val="0079678E"/>
    <w:rsid w:val="007972F9"/>
    <w:rsid w:val="00797ABD"/>
    <w:rsid w:val="00797D9C"/>
    <w:rsid w:val="007A1205"/>
    <w:rsid w:val="007B34AB"/>
    <w:rsid w:val="007B3D3F"/>
    <w:rsid w:val="007B5B4E"/>
    <w:rsid w:val="007B7E18"/>
    <w:rsid w:val="007C6A3C"/>
    <w:rsid w:val="007D0076"/>
    <w:rsid w:val="007D358A"/>
    <w:rsid w:val="007D7B28"/>
    <w:rsid w:val="007F1AFD"/>
    <w:rsid w:val="007F220B"/>
    <w:rsid w:val="007F652E"/>
    <w:rsid w:val="007F6B17"/>
    <w:rsid w:val="007F75E6"/>
    <w:rsid w:val="0080611F"/>
    <w:rsid w:val="00811563"/>
    <w:rsid w:val="008133E6"/>
    <w:rsid w:val="00813663"/>
    <w:rsid w:val="008156D8"/>
    <w:rsid w:val="00815B4E"/>
    <w:rsid w:val="0082234B"/>
    <w:rsid w:val="00823371"/>
    <w:rsid w:val="0082403B"/>
    <w:rsid w:val="00825572"/>
    <w:rsid w:val="00826146"/>
    <w:rsid w:val="00831CC8"/>
    <w:rsid w:val="0083600F"/>
    <w:rsid w:val="00844BFA"/>
    <w:rsid w:val="00844E53"/>
    <w:rsid w:val="00851B72"/>
    <w:rsid w:val="008547DF"/>
    <w:rsid w:val="00855F73"/>
    <w:rsid w:val="00863218"/>
    <w:rsid w:val="008705CE"/>
    <w:rsid w:val="0087344D"/>
    <w:rsid w:val="0088007D"/>
    <w:rsid w:val="0088292C"/>
    <w:rsid w:val="008855AF"/>
    <w:rsid w:val="00886796"/>
    <w:rsid w:val="00890840"/>
    <w:rsid w:val="00891143"/>
    <w:rsid w:val="00892580"/>
    <w:rsid w:val="00895808"/>
    <w:rsid w:val="00895AD0"/>
    <w:rsid w:val="00896CD9"/>
    <w:rsid w:val="008971F5"/>
    <w:rsid w:val="008B0963"/>
    <w:rsid w:val="008B1E08"/>
    <w:rsid w:val="008B2DED"/>
    <w:rsid w:val="008C01C8"/>
    <w:rsid w:val="008C0272"/>
    <w:rsid w:val="008C22F2"/>
    <w:rsid w:val="008C5AC5"/>
    <w:rsid w:val="008C7EA6"/>
    <w:rsid w:val="008D1C2C"/>
    <w:rsid w:val="008D42A6"/>
    <w:rsid w:val="008D4BD2"/>
    <w:rsid w:val="008D50C2"/>
    <w:rsid w:val="008E15B8"/>
    <w:rsid w:val="008E21CA"/>
    <w:rsid w:val="008E5F88"/>
    <w:rsid w:val="008F6C87"/>
    <w:rsid w:val="00900E58"/>
    <w:rsid w:val="00902E9E"/>
    <w:rsid w:val="00907129"/>
    <w:rsid w:val="009116FD"/>
    <w:rsid w:val="00912A1A"/>
    <w:rsid w:val="00912F5D"/>
    <w:rsid w:val="00913519"/>
    <w:rsid w:val="009316C5"/>
    <w:rsid w:val="0093332E"/>
    <w:rsid w:val="009431A6"/>
    <w:rsid w:val="00952314"/>
    <w:rsid w:val="009543CD"/>
    <w:rsid w:val="00963010"/>
    <w:rsid w:val="00977F5A"/>
    <w:rsid w:val="00980229"/>
    <w:rsid w:val="009847AD"/>
    <w:rsid w:val="00984E08"/>
    <w:rsid w:val="009859DD"/>
    <w:rsid w:val="00987EB7"/>
    <w:rsid w:val="009921D7"/>
    <w:rsid w:val="00992557"/>
    <w:rsid w:val="00992862"/>
    <w:rsid w:val="00994410"/>
    <w:rsid w:val="00996CD2"/>
    <w:rsid w:val="00997238"/>
    <w:rsid w:val="009A333D"/>
    <w:rsid w:val="009C3EC5"/>
    <w:rsid w:val="009C4427"/>
    <w:rsid w:val="009C6858"/>
    <w:rsid w:val="009C69C7"/>
    <w:rsid w:val="009D2418"/>
    <w:rsid w:val="009D3973"/>
    <w:rsid w:val="009D3DD5"/>
    <w:rsid w:val="009D513C"/>
    <w:rsid w:val="009D6DD5"/>
    <w:rsid w:val="009E0FD5"/>
    <w:rsid w:val="009F3DF1"/>
    <w:rsid w:val="009F6281"/>
    <w:rsid w:val="00A002E5"/>
    <w:rsid w:val="00A00D85"/>
    <w:rsid w:val="00A01373"/>
    <w:rsid w:val="00A04FA5"/>
    <w:rsid w:val="00A05212"/>
    <w:rsid w:val="00A06193"/>
    <w:rsid w:val="00A06964"/>
    <w:rsid w:val="00A06E30"/>
    <w:rsid w:val="00A132B2"/>
    <w:rsid w:val="00A13C77"/>
    <w:rsid w:val="00A20B36"/>
    <w:rsid w:val="00A22CFA"/>
    <w:rsid w:val="00A37F1D"/>
    <w:rsid w:val="00A42F4B"/>
    <w:rsid w:val="00A46864"/>
    <w:rsid w:val="00A516B2"/>
    <w:rsid w:val="00A53443"/>
    <w:rsid w:val="00A54EEC"/>
    <w:rsid w:val="00A56053"/>
    <w:rsid w:val="00A60AD7"/>
    <w:rsid w:val="00A62EE5"/>
    <w:rsid w:val="00A64BDD"/>
    <w:rsid w:val="00A662B7"/>
    <w:rsid w:val="00A67B6D"/>
    <w:rsid w:val="00A7082E"/>
    <w:rsid w:val="00A736CE"/>
    <w:rsid w:val="00A773FF"/>
    <w:rsid w:val="00A77581"/>
    <w:rsid w:val="00A77FDE"/>
    <w:rsid w:val="00A82BD3"/>
    <w:rsid w:val="00A83122"/>
    <w:rsid w:val="00A83244"/>
    <w:rsid w:val="00A83DF4"/>
    <w:rsid w:val="00A83EB7"/>
    <w:rsid w:val="00A91E58"/>
    <w:rsid w:val="00A92735"/>
    <w:rsid w:val="00A94112"/>
    <w:rsid w:val="00A95A69"/>
    <w:rsid w:val="00AA1AB4"/>
    <w:rsid w:val="00AA285C"/>
    <w:rsid w:val="00AB0123"/>
    <w:rsid w:val="00AB08DE"/>
    <w:rsid w:val="00AB27C9"/>
    <w:rsid w:val="00AB425A"/>
    <w:rsid w:val="00AC157F"/>
    <w:rsid w:val="00AC3B9E"/>
    <w:rsid w:val="00AC55FD"/>
    <w:rsid w:val="00AC6F34"/>
    <w:rsid w:val="00AC7FB9"/>
    <w:rsid w:val="00AD6A6D"/>
    <w:rsid w:val="00AD7033"/>
    <w:rsid w:val="00AE4F92"/>
    <w:rsid w:val="00AE5BEE"/>
    <w:rsid w:val="00AF5F92"/>
    <w:rsid w:val="00AF60DB"/>
    <w:rsid w:val="00AF6788"/>
    <w:rsid w:val="00B15AD3"/>
    <w:rsid w:val="00B22BE0"/>
    <w:rsid w:val="00B31199"/>
    <w:rsid w:val="00B32BA3"/>
    <w:rsid w:val="00B34475"/>
    <w:rsid w:val="00B4016B"/>
    <w:rsid w:val="00B42E4D"/>
    <w:rsid w:val="00B4315E"/>
    <w:rsid w:val="00B43D71"/>
    <w:rsid w:val="00B51E64"/>
    <w:rsid w:val="00B54687"/>
    <w:rsid w:val="00B60FA6"/>
    <w:rsid w:val="00B63456"/>
    <w:rsid w:val="00B63E54"/>
    <w:rsid w:val="00B6430A"/>
    <w:rsid w:val="00B71FB0"/>
    <w:rsid w:val="00B7274E"/>
    <w:rsid w:val="00B76EF0"/>
    <w:rsid w:val="00B802DD"/>
    <w:rsid w:val="00B80D0B"/>
    <w:rsid w:val="00B80D88"/>
    <w:rsid w:val="00B86152"/>
    <w:rsid w:val="00B86558"/>
    <w:rsid w:val="00B90A4C"/>
    <w:rsid w:val="00B953C2"/>
    <w:rsid w:val="00B96327"/>
    <w:rsid w:val="00B9772A"/>
    <w:rsid w:val="00B977CC"/>
    <w:rsid w:val="00B97F81"/>
    <w:rsid w:val="00BA1ED6"/>
    <w:rsid w:val="00BB12F5"/>
    <w:rsid w:val="00BB1BEE"/>
    <w:rsid w:val="00BC39F2"/>
    <w:rsid w:val="00BD2160"/>
    <w:rsid w:val="00BD31B2"/>
    <w:rsid w:val="00BE4959"/>
    <w:rsid w:val="00BF2EEA"/>
    <w:rsid w:val="00BF3BA8"/>
    <w:rsid w:val="00BF6F29"/>
    <w:rsid w:val="00C027A3"/>
    <w:rsid w:val="00C02AC3"/>
    <w:rsid w:val="00C030E7"/>
    <w:rsid w:val="00C04317"/>
    <w:rsid w:val="00C045A2"/>
    <w:rsid w:val="00C12985"/>
    <w:rsid w:val="00C13478"/>
    <w:rsid w:val="00C14C7C"/>
    <w:rsid w:val="00C156D1"/>
    <w:rsid w:val="00C15E8E"/>
    <w:rsid w:val="00C178BD"/>
    <w:rsid w:val="00C22190"/>
    <w:rsid w:val="00C24D14"/>
    <w:rsid w:val="00C308E5"/>
    <w:rsid w:val="00C30F76"/>
    <w:rsid w:val="00C36B4A"/>
    <w:rsid w:val="00C36F6C"/>
    <w:rsid w:val="00C40939"/>
    <w:rsid w:val="00C4231B"/>
    <w:rsid w:val="00C64621"/>
    <w:rsid w:val="00C67CAF"/>
    <w:rsid w:val="00C74841"/>
    <w:rsid w:val="00C74F18"/>
    <w:rsid w:val="00C82F65"/>
    <w:rsid w:val="00C84CB4"/>
    <w:rsid w:val="00CA11FC"/>
    <w:rsid w:val="00CA368F"/>
    <w:rsid w:val="00CA4D89"/>
    <w:rsid w:val="00CA71E4"/>
    <w:rsid w:val="00CB1886"/>
    <w:rsid w:val="00CB3A95"/>
    <w:rsid w:val="00CC7BAB"/>
    <w:rsid w:val="00CC7E9E"/>
    <w:rsid w:val="00CD1D66"/>
    <w:rsid w:val="00CE753A"/>
    <w:rsid w:val="00D065CD"/>
    <w:rsid w:val="00D068EF"/>
    <w:rsid w:val="00D07DDA"/>
    <w:rsid w:val="00D11D80"/>
    <w:rsid w:val="00D1473F"/>
    <w:rsid w:val="00D17A5B"/>
    <w:rsid w:val="00D17B0B"/>
    <w:rsid w:val="00D251E8"/>
    <w:rsid w:val="00D32550"/>
    <w:rsid w:val="00D33EC2"/>
    <w:rsid w:val="00D36DFB"/>
    <w:rsid w:val="00D52D87"/>
    <w:rsid w:val="00D60B96"/>
    <w:rsid w:val="00D6162E"/>
    <w:rsid w:val="00D65D92"/>
    <w:rsid w:val="00D72552"/>
    <w:rsid w:val="00D77CC3"/>
    <w:rsid w:val="00D826F2"/>
    <w:rsid w:val="00D843F2"/>
    <w:rsid w:val="00D86F8D"/>
    <w:rsid w:val="00DA038D"/>
    <w:rsid w:val="00DA118D"/>
    <w:rsid w:val="00DA1D29"/>
    <w:rsid w:val="00DA7B51"/>
    <w:rsid w:val="00DB4B7F"/>
    <w:rsid w:val="00DB5BC7"/>
    <w:rsid w:val="00DB5E12"/>
    <w:rsid w:val="00DC10D1"/>
    <w:rsid w:val="00DC1D51"/>
    <w:rsid w:val="00DC488B"/>
    <w:rsid w:val="00DD027F"/>
    <w:rsid w:val="00DD1FEF"/>
    <w:rsid w:val="00DE0229"/>
    <w:rsid w:val="00DE05B6"/>
    <w:rsid w:val="00DE3F63"/>
    <w:rsid w:val="00E07D3B"/>
    <w:rsid w:val="00E350DA"/>
    <w:rsid w:val="00E43C55"/>
    <w:rsid w:val="00E47CD6"/>
    <w:rsid w:val="00E507B3"/>
    <w:rsid w:val="00E50B1E"/>
    <w:rsid w:val="00E53C4A"/>
    <w:rsid w:val="00E54454"/>
    <w:rsid w:val="00E612F9"/>
    <w:rsid w:val="00E62342"/>
    <w:rsid w:val="00E74DBC"/>
    <w:rsid w:val="00E74E17"/>
    <w:rsid w:val="00E75A35"/>
    <w:rsid w:val="00E7649C"/>
    <w:rsid w:val="00E7724A"/>
    <w:rsid w:val="00E905B5"/>
    <w:rsid w:val="00E919C5"/>
    <w:rsid w:val="00E927AE"/>
    <w:rsid w:val="00E97265"/>
    <w:rsid w:val="00EA2722"/>
    <w:rsid w:val="00EA2C40"/>
    <w:rsid w:val="00EA2F21"/>
    <w:rsid w:val="00EA3E6A"/>
    <w:rsid w:val="00EB29DF"/>
    <w:rsid w:val="00EB2F97"/>
    <w:rsid w:val="00EB7A94"/>
    <w:rsid w:val="00EC2866"/>
    <w:rsid w:val="00ED5CA9"/>
    <w:rsid w:val="00ED662A"/>
    <w:rsid w:val="00ED75B9"/>
    <w:rsid w:val="00EE77CB"/>
    <w:rsid w:val="00EF266F"/>
    <w:rsid w:val="00EF7BE0"/>
    <w:rsid w:val="00F036FA"/>
    <w:rsid w:val="00F04034"/>
    <w:rsid w:val="00F06453"/>
    <w:rsid w:val="00F075DA"/>
    <w:rsid w:val="00F07C2B"/>
    <w:rsid w:val="00F11987"/>
    <w:rsid w:val="00F1413C"/>
    <w:rsid w:val="00F25F09"/>
    <w:rsid w:val="00F275F1"/>
    <w:rsid w:val="00F34684"/>
    <w:rsid w:val="00F3613C"/>
    <w:rsid w:val="00F373A1"/>
    <w:rsid w:val="00F41E9C"/>
    <w:rsid w:val="00F603AA"/>
    <w:rsid w:val="00F67C61"/>
    <w:rsid w:val="00F67CF1"/>
    <w:rsid w:val="00F704D3"/>
    <w:rsid w:val="00F7135A"/>
    <w:rsid w:val="00F72F50"/>
    <w:rsid w:val="00F856B6"/>
    <w:rsid w:val="00F85C6A"/>
    <w:rsid w:val="00F865BC"/>
    <w:rsid w:val="00F86BE5"/>
    <w:rsid w:val="00F976F7"/>
    <w:rsid w:val="00FA1353"/>
    <w:rsid w:val="00FA2922"/>
    <w:rsid w:val="00FC0027"/>
    <w:rsid w:val="00FC6AB0"/>
    <w:rsid w:val="00FC6BF2"/>
    <w:rsid w:val="00FD001B"/>
    <w:rsid w:val="00FD1984"/>
    <w:rsid w:val="00FD2179"/>
    <w:rsid w:val="00FD21D7"/>
    <w:rsid w:val="00FD2D4E"/>
    <w:rsid w:val="00FD6BA4"/>
    <w:rsid w:val="00FE0EBA"/>
    <w:rsid w:val="00FE4637"/>
    <w:rsid w:val="00FE4ADF"/>
    <w:rsid w:val="00FE7633"/>
    <w:rsid w:val="00FE7DAF"/>
    <w:rsid w:val="00FF0573"/>
    <w:rsid w:val="00FF21B6"/>
    <w:rsid w:val="00FF5F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028"/>
    <w:pPr>
      <w:spacing w:after="200" w:line="276" w:lineRule="auto"/>
    </w:pPr>
    <w:rPr>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GENQANS">
    <w:name w:val="GENQ_ANS"/>
    <w:rsid w:val="00BF6F29"/>
    <w:pPr>
      <w:spacing w:line="230" w:lineRule="atLeast"/>
      <w:jc w:val="both"/>
    </w:pPr>
    <w:rPr>
      <w:rFonts w:ascii="Times New Roman" w:hAnsi="Times New Roman"/>
      <w:sz w:val="19"/>
      <w:szCs w:val="19"/>
      <w:lang w:val="en-US" w:eastAsia="en-US"/>
    </w:rPr>
  </w:style>
  <w:style w:type="character" w:customStyle="1" w:styleId="ITAL">
    <w:name w:val="ITAL"/>
    <w:rsid w:val="00C74841"/>
    <w:rPr>
      <w:i/>
      <w:lang w:val="en-CA"/>
    </w:rPr>
  </w:style>
  <w:style w:type="paragraph" w:customStyle="1" w:styleId="CHAPNUM">
    <w:name w:val="CHAP_NUM"/>
    <w:rsid w:val="00BF6F29"/>
    <w:pPr>
      <w:keepNext/>
      <w:suppressAutoHyphens/>
      <w:spacing w:line="240" w:lineRule="atLeast"/>
      <w:jc w:val="center"/>
    </w:pPr>
    <w:rPr>
      <w:rFonts w:ascii="Times New Roman" w:eastAsia="SimSun" w:hAnsi="Times New Roman" w:cs="Courier New"/>
      <w:b/>
      <w:color w:val="FFFFFF"/>
      <w:sz w:val="140"/>
      <w:szCs w:val="140"/>
      <w:lang w:val="en-US" w:eastAsia="en-US"/>
    </w:rPr>
  </w:style>
  <w:style w:type="paragraph" w:customStyle="1" w:styleId="CHAPTTL">
    <w:name w:val="CHAP_TTL"/>
    <w:link w:val="CHAPTTLChar"/>
    <w:rsid w:val="00BF6F29"/>
    <w:pPr>
      <w:keepNext/>
      <w:suppressAutoHyphens/>
      <w:spacing w:line="300" w:lineRule="atLeast"/>
    </w:pPr>
    <w:rPr>
      <w:rFonts w:ascii="Times New Roman" w:eastAsia="SimSun" w:hAnsi="Times New Roman" w:cs="Courier New"/>
      <w:b/>
      <w:smallCaps/>
      <w:sz w:val="27"/>
      <w:szCs w:val="27"/>
      <w:lang w:val="en-US" w:eastAsia="en-US"/>
    </w:rPr>
  </w:style>
  <w:style w:type="character" w:customStyle="1" w:styleId="GENQANSNUM">
    <w:name w:val="GENQ_ANS_NUM"/>
    <w:rsid w:val="00BF6F29"/>
    <w:rPr>
      <w:rFonts w:ascii="Times New Roman" w:hAnsi="Times New Roman"/>
      <w:b/>
      <w:spacing w:val="0"/>
      <w:w w:val="100"/>
      <w:position w:val="0"/>
      <w:sz w:val="21"/>
      <w:szCs w:val="21"/>
    </w:rPr>
  </w:style>
  <w:style w:type="paragraph" w:customStyle="1" w:styleId="GENQANSFIRST">
    <w:name w:val="GENQ_ANS_FIRST"/>
    <w:rsid w:val="00BF6F29"/>
    <w:pPr>
      <w:spacing w:before="240" w:line="230" w:lineRule="atLeast"/>
      <w:jc w:val="both"/>
    </w:pPr>
    <w:rPr>
      <w:rFonts w:ascii="Times New Roman" w:hAnsi="Times New Roman"/>
      <w:sz w:val="19"/>
      <w:szCs w:val="19"/>
      <w:lang w:val="en-US" w:eastAsia="en-US"/>
    </w:rPr>
  </w:style>
  <w:style w:type="paragraph" w:customStyle="1" w:styleId="GENQANSDMONLY">
    <w:name w:val="GENQ_ANS_DM_ONLY"/>
    <w:rsid w:val="00BF6F29"/>
    <w:pPr>
      <w:spacing w:line="230" w:lineRule="atLeast"/>
      <w:jc w:val="center"/>
    </w:pPr>
    <w:rPr>
      <w:rFonts w:ascii="Times New Roman" w:hAnsi="Times New Roman"/>
      <w:sz w:val="19"/>
      <w:szCs w:val="19"/>
      <w:lang w:val="en-US" w:eastAsia="en-US"/>
    </w:rPr>
  </w:style>
  <w:style w:type="paragraph" w:customStyle="1" w:styleId="spacer">
    <w:name w:val="spacer"/>
    <w:rsid w:val="00BF6F29"/>
    <w:pPr>
      <w:spacing w:before="120" w:after="120" w:line="20" w:lineRule="atLeast"/>
      <w:contextualSpacing/>
    </w:pPr>
    <w:rPr>
      <w:rFonts w:ascii="Arial" w:eastAsia="SimSun" w:hAnsi="Arial"/>
      <w:color w:val="000000"/>
      <w:sz w:val="2"/>
      <w:szCs w:val="44"/>
      <w:lang w:val="en-US" w:eastAsia="en-US"/>
    </w:rPr>
  </w:style>
  <w:style w:type="paragraph" w:customStyle="1" w:styleId="GENQH1">
    <w:name w:val="GENQ_H1"/>
    <w:rsid w:val="008B2DED"/>
    <w:pPr>
      <w:keepNext/>
      <w:suppressAutoHyphens/>
      <w:spacing w:before="300" w:after="240" w:line="280" w:lineRule="atLeast"/>
    </w:pPr>
    <w:rPr>
      <w:rFonts w:ascii="Times New Roman" w:hAnsi="Times New Roman"/>
      <w:b/>
      <w:sz w:val="24"/>
      <w:szCs w:val="24"/>
      <w:lang w:val="en-US" w:eastAsia="en-US"/>
    </w:rPr>
  </w:style>
  <w:style w:type="paragraph" w:customStyle="1" w:styleId="artlist">
    <w:name w:val="artlist"/>
    <w:rsid w:val="00064823"/>
    <w:pPr>
      <w:autoSpaceDE w:val="0"/>
      <w:autoSpaceDN w:val="0"/>
      <w:adjustRightInd w:val="0"/>
      <w:spacing w:line="20" w:lineRule="atLeast"/>
      <w:jc w:val="center"/>
    </w:pPr>
    <w:rPr>
      <w:rFonts w:ascii="Courier New" w:eastAsia="SimSun" w:hAnsi="Courier New" w:cs="Courier New"/>
      <w:color w:val="000000"/>
      <w:sz w:val="22"/>
      <w:szCs w:val="24"/>
      <w:lang w:val="en-US" w:eastAsia="en-US"/>
    </w:rPr>
  </w:style>
  <w:style w:type="character" w:customStyle="1" w:styleId="CHAPTTLChar">
    <w:name w:val="CHAP_TTL Char"/>
    <w:link w:val="CHAPTTL"/>
    <w:rsid w:val="00AC55FD"/>
    <w:rPr>
      <w:rFonts w:eastAsia="SimSun" w:cs="Courier New"/>
      <w:b/>
      <w:smallCaps/>
      <w:sz w:val="27"/>
      <w:szCs w:val="27"/>
      <w:lang w:val="en-US" w:eastAsia="en-US" w:bidi="ar-SA"/>
    </w:rPr>
  </w:style>
  <w:style w:type="paragraph" w:customStyle="1" w:styleId="tiny">
    <w:name w:val="tiny"/>
    <w:rsid w:val="00AC55FD"/>
    <w:pPr>
      <w:autoSpaceDE w:val="0"/>
      <w:autoSpaceDN w:val="0"/>
      <w:adjustRightInd w:val="0"/>
      <w:spacing w:line="20" w:lineRule="atLeast"/>
    </w:pPr>
    <w:rPr>
      <w:rFonts w:ascii="Arial" w:eastAsia="SimSun" w:hAnsi="Arial" w:cs="Arial"/>
      <w:color w:val="000000"/>
      <w:sz w:val="2"/>
      <w:szCs w:val="24"/>
      <w:lang w:val="en-US" w:eastAsia="en-US"/>
    </w:rPr>
  </w:style>
  <w:style w:type="paragraph" w:styleId="Header">
    <w:name w:val="header"/>
    <w:basedOn w:val="Normal"/>
    <w:link w:val="HeaderChar"/>
    <w:uiPriority w:val="99"/>
    <w:rsid w:val="009F6281"/>
    <w:pPr>
      <w:tabs>
        <w:tab w:val="center" w:pos="4320"/>
        <w:tab w:val="right" w:pos="8640"/>
      </w:tabs>
    </w:pPr>
  </w:style>
  <w:style w:type="paragraph" w:styleId="Footer">
    <w:name w:val="footer"/>
    <w:basedOn w:val="Normal"/>
    <w:link w:val="FooterChar"/>
    <w:uiPriority w:val="99"/>
    <w:rsid w:val="009F6281"/>
    <w:pPr>
      <w:tabs>
        <w:tab w:val="center" w:pos="4320"/>
        <w:tab w:val="right" w:pos="8640"/>
      </w:tabs>
    </w:pPr>
  </w:style>
  <w:style w:type="character" w:styleId="PageNumber">
    <w:name w:val="page number"/>
    <w:basedOn w:val="DefaultParagraphFont"/>
    <w:rsid w:val="009F6281"/>
  </w:style>
  <w:style w:type="character" w:customStyle="1" w:styleId="HeaderChar">
    <w:name w:val="Header Char"/>
    <w:link w:val="Header"/>
    <w:uiPriority w:val="99"/>
    <w:locked/>
    <w:rsid w:val="00A002E5"/>
    <w:rPr>
      <w:rFonts w:ascii="Calibri" w:hAnsi="Calibri"/>
      <w:sz w:val="22"/>
      <w:szCs w:val="22"/>
      <w:lang w:val="en-US" w:eastAsia="en-US" w:bidi="ar-SA"/>
    </w:rPr>
  </w:style>
  <w:style w:type="paragraph" w:styleId="BalloonText">
    <w:name w:val="Balloon Text"/>
    <w:basedOn w:val="Normal"/>
    <w:link w:val="BalloonTextChar"/>
    <w:rsid w:val="00FE4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E4ADF"/>
    <w:rPr>
      <w:rFonts w:ascii="Tahoma" w:hAnsi="Tahoma" w:cs="Tahoma"/>
      <w:sz w:val="16"/>
      <w:szCs w:val="16"/>
      <w:lang w:val="en-US" w:eastAsia="en-US"/>
    </w:rPr>
  </w:style>
  <w:style w:type="character" w:customStyle="1" w:styleId="FooterChar">
    <w:name w:val="Footer Char"/>
    <w:basedOn w:val="DefaultParagraphFont"/>
    <w:link w:val="Footer"/>
    <w:uiPriority w:val="99"/>
    <w:rsid w:val="00831CC8"/>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028"/>
    <w:pPr>
      <w:spacing w:after="200" w:line="276" w:lineRule="auto"/>
    </w:pPr>
    <w:rPr>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GENQANS">
    <w:name w:val="GENQ_ANS"/>
    <w:rsid w:val="00BF6F29"/>
    <w:pPr>
      <w:spacing w:line="230" w:lineRule="atLeast"/>
      <w:jc w:val="both"/>
    </w:pPr>
    <w:rPr>
      <w:rFonts w:ascii="Times New Roman" w:hAnsi="Times New Roman"/>
      <w:sz w:val="19"/>
      <w:szCs w:val="19"/>
      <w:lang w:val="en-US" w:eastAsia="en-US"/>
    </w:rPr>
  </w:style>
  <w:style w:type="character" w:customStyle="1" w:styleId="ITAL">
    <w:name w:val="ITAL"/>
    <w:rsid w:val="00C74841"/>
    <w:rPr>
      <w:i/>
      <w:lang w:val="en-CA"/>
    </w:rPr>
  </w:style>
  <w:style w:type="paragraph" w:customStyle="1" w:styleId="CHAPNUM">
    <w:name w:val="CHAP_NUM"/>
    <w:rsid w:val="00BF6F29"/>
    <w:pPr>
      <w:keepNext/>
      <w:suppressAutoHyphens/>
      <w:spacing w:line="240" w:lineRule="atLeast"/>
      <w:jc w:val="center"/>
    </w:pPr>
    <w:rPr>
      <w:rFonts w:ascii="Times New Roman" w:eastAsia="SimSun" w:hAnsi="Times New Roman" w:cs="Courier New"/>
      <w:b/>
      <w:color w:val="FFFFFF"/>
      <w:sz w:val="140"/>
      <w:szCs w:val="140"/>
      <w:lang w:val="en-US" w:eastAsia="en-US"/>
    </w:rPr>
  </w:style>
  <w:style w:type="paragraph" w:customStyle="1" w:styleId="CHAPTTL">
    <w:name w:val="CHAP_TTL"/>
    <w:link w:val="CHAPTTLChar"/>
    <w:rsid w:val="00BF6F29"/>
    <w:pPr>
      <w:keepNext/>
      <w:suppressAutoHyphens/>
      <w:spacing w:line="300" w:lineRule="atLeast"/>
    </w:pPr>
    <w:rPr>
      <w:rFonts w:ascii="Times New Roman" w:eastAsia="SimSun" w:hAnsi="Times New Roman" w:cs="Courier New"/>
      <w:b/>
      <w:smallCaps/>
      <w:sz w:val="27"/>
      <w:szCs w:val="27"/>
      <w:lang w:val="en-US" w:eastAsia="en-US"/>
    </w:rPr>
  </w:style>
  <w:style w:type="character" w:customStyle="1" w:styleId="GENQANSNUM">
    <w:name w:val="GENQ_ANS_NUM"/>
    <w:rsid w:val="00BF6F29"/>
    <w:rPr>
      <w:rFonts w:ascii="Times New Roman" w:hAnsi="Times New Roman"/>
      <w:b/>
      <w:spacing w:val="0"/>
      <w:w w:val="100"/>
      <w:position w:val="0"/>
      <w:sz w:val="21"/>
      <w:szCs w:val="21"/>
    </w:rPr>
  </w:style>
  <w:style w:type="paragraph" w:customStyle="1" w:styleId="GENQANSFIRST">
    <w:name w:val="GENQ_ANS_FIRST"/>
    <w:rsid w:val="00BF6F29"/>
    <w:pPr>
      <w:spacing w:before="240" w:line="230" w:lineRule="atLeast"/>
      <w:jc w:val="both"/>
    </w:pPr>
    <w:rPr>
      <w:rFonts w:ascii="Times New Roman" w:hAnsi="Times New Roman"/>
      <w:sz w:val="19"/>
      <w:szCs w:val="19"/>
      <w:lang w:val="en-US" w:eastAsia="en-US"/>
    </w:rPr>
  </w:style>
  <w:style w:type="paragraph" w:customStyle="1" w:styleId="GENQANSDMONLY">
    <w:name w:val="GENQ_ANS_DM_ONLY"/>
    <w:rsid w:val="00BF6F29"/>
    <w:pPr>
      <w:spacing w:line="230" w:lineRule="atLeast"/>
      <w:jc w:val="center"/>
    </w:pPr>
    <w:rPr>
      <w:rFonts w:ascii="Times New Roman" w:hAnsi="Times New Roman"/>
      <w:sz w:val="19"/>
      <w:szCs w:val="19"/>
      <w:lang w:val="en-US" w:eastAsia="en-US"/>
    </w:rPr>
  </w:style>
  <w:style w:type="paragraph" w:customStyle="1" w:styleId="spacer">
    <w:name w:val="spacer"/>
    <w:rsid w:val="00BF6F29"/>
    <w:pPr>
      <w:spacing w:before="120" w:after="120" w:line="20" w:lineRule="atLeast"/>
      <w:contextualSpacing/>
    </w:pPr>
    <w:rPr>
      <w:rFonts w:ascii="Arial" w:eastAsia="SimSun" w:hAnsi="Arial"/>
      <w:color w:val="000000"/>
      <w:sz w:val="2"/>
      <w:szCs w:val="44"/>
      <w:lang w:val="en-US" w:eastAsia="en-US"/>
    </w:rPr>
  </w:style>
  <w:style w:type="paragraph" w:customStyle="1" w:styleId="GENQH1">
    <w:name w:val="GENQ_H1"/>
    <w:rsid w:val="008B2DED"/>
    <w:pPr>
      <w:keepNext/>
      <w:suppressAutoHyphens/>
      <w:spacing w:before="300" w:after="240" w:line="280" w:lineRule="atLeast"/>
    </w:pPr>
    <w:rPr>
      <w:rFonts w:ascii="Times New Roman" w:hAnsi="Times New Roman"/>
      <w:b/>
      <w:sz w:val="24"/>
      <w:szCs w:val="24"/>
      <w:lang w:val="en-US" w:eastAsia="en-US"/>
    </w:rPr>
  </w:style>
  <w:style w:type="paragraph" w:customStyle="1" w:styleId="artlist">
    <w:name w:val="artlist"/>
    <w:rsid w:val="00064823"/>
    <w:pPr>
      <w:autoSpaceDE w:val="0"/>
      <w:autoSpaceDN w:val="0"/>
      <w:adjustRightInd w:val="0"/>
      <w:spacing w:line="20" w:lineRule="atLeast"/>
      <w:jc w:val="center"/>
    </w:pPr>
    <w:rPr>
      <w:rFonts w:ascii="Courier New" w:eastAsia="SimSun" w:hAnsi="Courier New" w:cs="Courier New"/>
      <w:color w:val="000000"/>
      <w:sz w:val="22"/>
      <w:szCs w:val="24"/>
      <w:lang w:val="en-US" w:eastAsia="en-US"/>
    </w:rPr>
  </w:style>
  <w:style w:type="character" w:customStyle="1" w:styleId="CHAPTTLChar">
    <w:name w:val="CHAP_TTL Char"/>
    <w:link w:val="CHAPTTL"/>
    <w:rsid w:val="00AC55FD"/>
    <w:rPr>
      <w:rFonts w:eastAsia="SimSun" w:cs="Courier New"/>
      <w:b/>
      <w:smallCaps/>
      <w:sz w:val="27"/>
      <w:szCs w:val="27"/>
      <w:lang w:val="en-US" w:eastAsia="en-US" w:bidi="ar-SA"/>
    </w:rPr>
  </w:style>
  <w:style w:type="paragraph" w:customStyle="1" w:styleId="tiny">
    <w:name w:val="tiny"/>
    <w:rsid w:val="00AC55FD"/>
    <w:pPr>
      <w:autoSpaceDE w:val="0"/>
      <w:autoSpaceDN w:val="0"/>
      <w:adjustRightInd w:val="0"/>
      <w:spacing w:line="20" w:lineRule="atLeast"/>
    </w:pPr>
    <w:rPr>
      <w:rFonts w:ascii="Arial" w:eastAsia="SimSun" w:hAnsi="Arial" w:cs="Arial"/>
      <w:color w:val="000000"/>
      <w:sz w:val="2"/>
      <w:szCs w:val="24"/>
      <w:lang w:val="en-US" w:eastAsia="en-US"/>
    </w:rPr>
  </w:style>
  <w:style w:type="paragraph" w:styleId="Header">
    <w:name w:val="header"/>
    <w:basedOn w:val="Normal"/>
    <w:link w:val="HeaderChar"/>
    <w:uiPriority w:val="99"/>
    <w:rsid w:val="009F6281"/>
    <w:pPr>
      <w:tabs>
        <w:tab w:val="center" w:pos="4320"/>
        <w:tab w:val="right" w:pos="8640"/>
      </w:tabs>
    </w:pPr>
  </w:style>
  <w:style w:type="paragraph" w:styleId="Footer">
    <w:name w:val="footer"/>
    <w:basedOn w:val="Normal"/>
    <w:link w:val="FooterChar"/>
    <w:uiPriority w:val="99"/>
    <w:rsid w:val="009F6281"/>
    <w:pPr>
      <w:tabs>
        <w:tab w:val="center" w:pos="4320"/>
        <w:tab w:val="right" w:pos="8640"/>
      </w:tabs>
    </w:pPr>
  </w:style>
  <w:style w:type="character" w:styleId="PageNumber">
    <w:name w:val="page number"/>
    <w:basedOn w:val="DefaultParagraphFont"/>
    <w:rsid w:val="009F6281"/>
  </w:style>
  <w:style w:type="character" w:customStyle="1" w:styleId="HeaderChar">
    <w:name w:val="Header Char"/>
    <w:link w:val="Header"/>
    <w:uiPriority w:val="99"/>
    <w:locked/>
    <w:rsid w:val="00A002E5"/>
    <w:rPr>
      <w:rFonts w:ascii="Calibri" w:hAnsi="Calibri"/>
      <w:sz w:val="22"/>
      <w:szCs w:val="22"/>
      <w:lang w:val="en-US" w:eastAsia="en-US" w:bidi="ar-SA"/>
    </w:rPr>
  </w:style>
  <w:style w:type="paragraph" w:styleId="BalloonText">
    <w:name w:val="Balloon Text"/>
    <w:basedOn w:val="Normal"/>
    <w:link w:val="BalloonTextChar"/>
    <w:rsid w:val="00FE4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E4ADF"/>
    <w:rPr>
      <w:rFonts w:ascii="Tahoma" w:hAnsi="Tahoma" w:cs="Tahoma"/>
      <w:sz w:val="16"/>
      <w:szCs w:val="16"/>
      <w:lang w:val="en-US" w:eastAsia="en-US"/>
    </w:rPr>
  </w:style>
  <w:style w:type="character" w:customStyle="1" w:styleId="FooterChar">
    <w:name w:val="Footer Char"/>
    <w:basedOn w:val="DefaultParagraphFont"/>
    <w:link w:val="Footer"/>
    <w:uiPriority w:val="99"/>
    <w:rsid w:val="00831CC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oleObject" Target="embeddings/oleObject61.bin"/><Relationship Id="rId159" Type="http://schemas.openxmlformats.org/officeDocument/2006/relationships/image" Target="media/image81.wmf"/><Relationship Id="rId170" Type="http://schemas.openxmlformats.org/officeDocument/2006/relationships/oleObject" Target="embeddings/oleObject77.bin"/><Relationship Id="rId191" Type="http://schemas.openxmlformats.org/officeDocument/2006/relationships/image" Target="media/image97.wmf"/><Relationship Id="rId205" Type="http://schemas.openxmlformats.org/officeDocument/2006/relationships/image" Target="media/image104.wmf"/><Relationship Id="rId226" Type="http://schemas.openxmlformats.org/officeDocument/2006/relationships/oleObject" Target="embeddings/oleObject105.bin"/><Relationship Id="rId247" Type="http://schemas.openxmlformats.org/officeDocument/2006/relationships/oleObject" Target="embeddings/oleObject115.bin"/><Relationship Id="rId107" Type="http://schemas.openxmlformats.org/officeDocument/2006/relationships/image" Target="media/image54.wmf"/><Relationship Id="rId268" Type="http://schemas.openxmlformats.org/officeDocument/2006/relationships/header" Target="header3.xml"/><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image" Target="media/image65.png"/><Relationship Id="rId149" Type="http://schemas.openxmlformats.org/officeDocument/2006/relationships/image" Target="media/image76.wmf"/><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72.bin"/><Relationship Id="rId181" Type="http://schemas.openxmlformats.org/officeDocument/2006/relationships/image" Target="media/image92.wmf"/><Relationship Id="rId216" Type="http://schemas.openxmlformats.org/officeDocument/2006/relationships/oleObject" Target="embeddings/oleObject100.bin"/><Relationship Id="rId237" Type="http://schemas.openxmlformats.org/officeDocument/2006/relationships/oleObject" Target="embeddings/oleObject110.bin"/><Relationship Id="rId258" Type="http://schemas.openxmlformats.org/officeDocument/2006/relationships/image" Target="media/image131.wmf"/><Relationship Id="rId22" Type="http://schemas.openxmlformats.org/officeDocument/2006/relationships/oleObject" Target="embeddings/oleObject6.bin"/><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oleObject" Target="embeddings/oleObject52.bin"/><Relationship Id="rId139" Type="http://schemas.openxmlformats.org/officeDocument/2006/relationships/image" Target="media/image71.wmf"/><Relationship Id="rId85" Type="http://schemas.openxmlformats.org/officeDocument/2006/relationships/image" Target="media/image41.wmf"/><Relationship Id="rId150" Type="http://schemas.openxmlformats.org/officeDocument/2006/relationships/oleObject" Target="embeddings/oleObject67.bin"/><Relationship Id="rId171" Type="http://schemas.openxmlformats.org/officeDocument/2006/relationships/image" Target="media/image87.wmf"/><Relationship Id="rId192" Type="http://schemas.openxmlformats.org/officeDocument/2006/relationships/oleObject" Target="embeddings/oleObject88.bin"/><Relationship Id="rId206" Type="http://schemas.openxmlformats.org/officeDocument/2006/relationships/oleObject" Target="embeddings/oleObject95.bin"/><Relationship Id="rId227" Type="http://schemas.openxmlformats.org/officeDocument/2006/relationships/image" Target="media/image115.wmf"/><Relationship Id="rId248" Type="http://schemas.openxmlformats.org/officeDocument/2006/relationships/image" Target="media/image126.wmf"/><Relationship Id="rId269" Type="http://schemas.openxmlformats.org/officeDocument/2006/relationships/footer" Target="footer3.xml"/><Relationship Id="rId12" Type="http://schemas.openxmlformats.org/officeDocument/2006/relationships/image" Target="media/image3.wmf"/><Relationship Id="rId33" Type="http://schemas.openxmlformats.org/officeDocument/2006/relationships/image" Target="media/image15.wmf"/><Relationship Id="rId108" Type="http://schemas.openxmlformats.org/officeDocument/2006/relationships/oleObject" Target="embeddings/oleObject47.bin"/><Relationship Id="rId129" Type="http://schemas.openxmlformats.org/officeDocument/2006/relationships/image" Target="media/image66.wmf"/><Relationship Id="rId54" Type="http://schemas.openxmlformats.org/officeDocument/2006/relationships/oleObject" Target="embeddings/oleObject22.bin"/><Relationship Id="rId75" Type="http://schemas.openxmlformats.org/officeDocument/2006/relationships/image" Target="media/image36.wmf"/><Relationship Id="rId96" Type="http://schemas.openxmlformats.org/officeDocument/2006/relationships/oleObject" Target="embeddings/oleObject42.bin"/><Relationship Id="rId140" Type="http://schemas.openxmlformats.org/officeDocument/2006/relationships/oleObject" Target="embeddings/oleObject62.bin"/><Relationship Id="rId161" Type="http://schemas.openxmlformats.org/officeDocument/2006/relationships/image" Target="media/image82.wmf"/><Relationship Id="rId182" Type="http://schemas.openxmlformats.org/officeDocument/2006/relationships/oleObject" Target="embeddings/oleObject83.bin"/><Relationship Id="rId217" Type="http://schemas.openxmlformats.org/officeDocument/2006/relationships/image" Target="media/image110.wmf"/><Relationship Id="rId6" Type="http://schemas.openxmlformats.org/officeDocument/2006/relationships/footnotes" Target="footnotes.xml"/><Relationship Id="rId238" Type="http://schemas.openxmlformats.org/officeDocument/2006/relationships/image" Target="media/image121.wmf"/><Relationship Id="rId259" Type="http://schemas.openxmlformats.org/officeDocument/2006/relationships/oleObject" Target="embeddings/oleObject121.bin"/><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fontTable" Target="fontTable.xml"/><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oleObject" Target="embeddings/oleObject57.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0.bin"/><Relationship Id="rId177" Type="http://schemas.openxmlformats.org/officeDocument/2006/relationships/image" Target="media/image90.wmf"/><Relationship Id="rId198" Type="http://schemas.openxmlformats.org/officeDocument/2006/relationships/oleObject" Target="embeddings/oleObject91.bin"/><Relationship Id="rId172" Type="http://schemas.openxmlformats.org/officeDocument/2006/relationships/oleObject" Target="embeddings/oleObject78.bin"/><Relationship Id="rId193" Type="http://schemas.openxmlformats.org/officeDocument/2006/relationships/image" Target="media/image98.wmf"/><Relationship Id="rId202" Type="http://schemas.openxmlformats.org/officeDocument/2006/relationships/oleObject" Target="embeddings/oleObject93.bin"/><Relationship Id="rId207" Type="http://schemas.openxmlformats.org/officeDocument/2006/relationships/image" Target="media/image105.wmf"/><Relationship Id="rId223" Type="http://schemas.openxmlformats.org/officeDocument/2006/relationships/image" Target="media/image113.wmf"/><Relationship Id="rId228" Type="http://schemas.openxmlformats.org/officeDocument/2006/relationships/oleObject" Target="embeddings/oleObject106.bin"/><Relationship Id="rId244" Type="http://schemas.openxmlformats.org/officeDocument/2006/relationships/image" Target="media/image124.wmf"/><Relationship Id="rId249" Type="http://schemas.openxmlformats.org/officeDocument/2006/relationships/oleObject" Target="embeddings/oleObject116.bin"/><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image" Target="media/image18.wmf"/><Relationship Id="rId109" Type="http://schemas.openxmlformats.org/officeDocument/2006/relationships/image" Target="media/image55.wmf"/><Relationship Id="rId260" Type="http://schemas.openxmlformats.org/officeDocument/2006/relationships/image" Target="media/image132.wmf"/><Relationship Id="rId265" Type="http://schemas.openxmlformats.org/officeDocument/2006/relationships/header" Target="header2.xml"/><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3.bin"/><Relationship Id="rId125" Type="http://schemas.openxmlformats.org/officeDocument/2006/relationships/oleObject" Target="embeddings/oleObject55.bin"/><Relationship Id="rId141" Type="http://schemas.openxmlformats.org/officeDocument/2006/relationships/image" Target="media/image72.wmf"/><Relationship Id="rId146" Type="http://schemas.openxmlformats.org/officeDocument/2006/relationships/oleObject" Target="embeddings/oleObject65.bin"/><Relationship Id="rId167" Type="http://schemas.openxmlformats.org/officeDocument/2006/relationships/image" Target="media/image85.wmf"/><Relationship Id="rId188" Type="http://schemas.openxmlformats.org/officeDocument/2006/relationships/oleObject" Target="embeddings/oleObject86.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oleObject" Target="embeddings/oleObject73.bin"/><Relationship Id="rId183" Type="http://schemas.openxmlformats.org/officeDocument/2006/relationships/image" Target="media/image93.wmf"/><Relationship Id="rId213" Type="http://schemas.openxmlformats.org/officeDocument/2006/relationships/image" Target="media/image108.wmf"/><Relationship Id="rId218" Type="http://schemas.openxmlformats.org/officeDocument/2006/relationships/oleObject" Target="embeddings/oleObject101.bin"/><Relationship Id="rId234" Type="http://schemas.openxmlformats.org/officeDocument/2006/relationships/image" Target="media/image119.wmf"/><Relationship Id="rId239"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27.wmf"/><Relationship Id="rId255" Type="http://schemas.openxmlformats.org/officeDocument/2006/relationships/oleObject" Target="embeddings/oleObject119.bin"/><Relationship Id="rId271" Type="http://schemas.openxmlformats.org/officeDocument/2006/relationships/theme" Target="theme/theme1.xml"/><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48.bin"/><Relationship Id="rId115" Type="http://schemas.openxmlformats.org/officeDocument/2006/relationships/image" Target="media/image58.wmf"/><Relationship Id="rId131" Type="http://schemas.openxmlformats.org/officeDocument/2006/relationships/image" Target="media/image67.wmf"/><Relationship Id="rId136" Type="http://schemas.openxmlformats.org/officeDocument/2006/relationships/oleObject" Target="embeddings/oleObject60.bin"/><Relationship Id="rId157" Type="http://schemas.openxmlformats.org/officeDocument/2006/relationships/image" Target="media/image80.wmf"/><Relationship Id="rId178" Type="http://schemas.openxmlformats.org/officeDocument/2006/relationships/oleObject" Target="embeddings/oleObject81.bin"/><Relationship Id="rId61" Type="http://schemas.openxmlformats.org/officeDocument/2006/relationships/image" Target="media/image29.wmf"/><Relationship Id="rId82" Type="http://schemas.openxmlformats.org/officeDocument/2006/relationships/oleObject" Target="embeddings/oleObject36.bin"/><Relationship Id="rId152" Type="http://schemas.openxmlformats.org/officeDocument/2006/relationships/oleObject" Target="embeddings/oleObject68.bin"/><Relationship Id="rId173" Type="http://schemas.openxmlformats.org/officeDocument/2006/relationships/image" Target="media/image88.wmf"/><Relationship Id="rId194" Type="http://schemas.openxmlformats.org/officeDocument/2006/relationships/oleObject" Target="embeddings/oleObject89.bin"/><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oleObject" Target="embeddings/oleObject96.bin"/><Relationship Id="rId229" Type="http://schemas.openxmlformats.org/officeDocument/2006/relationships/image" Target="media/image116.wmf"/><Relationship Id="rId19" Type="http://schemas.openxmlformats.org/officeDocument/2006/relationships/image" Target="media/image8.wmf"/><Relationship Id="rId224" Type="http://schemas.openxmlformats.org/officeDocument/2006/relationships/oleObject" Target="embeddings/oleObject104.bin"/><Relationship Id="rId240" Type="http://schemas.openxmlformats.org/officeDocument/2006/relationships/image" Target="media/image122.wmf"/><Relationship Id="rId245" Type="http://schemas.openxmlformats.org/officeDocument/2006/relationships/oleObject" Target="embeddings/oleObject114.bin"/><Relationship Id="rId261" Type="http://schemas.openxmlformats.org/officeDocument/2006/relationships/oleObject" Target="embeddings/oleObject122.bin"/><Relationship Id="rId266" Type="http://schemas.openxmlformats.org/officeDocument/2006/relationships/footer" Target="footer1.xml"/><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4.bin"/><Relationship Id="rId105" Type="http://schemas.openxmlformats.org/officeDocument/2006/relationships/image" Target="media/image52.png"/><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oleObject" Target="embeddings/oleObject76.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3.bin"/><Relationship Id="rId163" Type="http://schemas.openxmlformats.org/officeDocument/2006/relationships/image" Target="media/image83.wmf"/><Relationship Id="rId184" Type="http://schemas.openxmlformats.org/officeDocument/2006/relationships/oleObject" Target="embeddings/oleObject84.bin"/><Relationship Id="rId189" Type="http://schemas.openxmlformats.org/officeDocument/2006/relationships/image" Target="media/image96.wmf"/><Relationship Id="rId219" Type="http://schemas.openxmlformats.org/officeDocument/2006/relationships/image" Target="media/image111.wmf"/><Relationship Id="rId3" Type="http://schemas.microsoft.com/office/2007/relationships/stylesWithEffects" Target="stylesWithEffects.xml"/><Relationship Id="rId214" Type="http://schemas.openxmlformats.org/officeDocument/2006/relationships/oleObject" Target="embeddings/oleObject99.bin"/><Relationship Id="rId230" Type="http://schemas.openxmlformats.org/officeDocument/2006/relationships/oleObject" Target="embeddings/oleObject107.bin"/><Relationship Id="rId235" Type="http://schemas.openxmlformats.org/officeDocument/2006/relationships/oleObject" Target="embeddings/oleObject109.bin"/><Relationship Id="rId251" Type="http://schemas.openxmlformats.org/officeDocument/2006/relationships/oleObject" Target="embeddings/oleObject117.bin"/><Relationship Id="rId256" Type="http://schemas.openxmlformats.org/officeDocument/2006/relationships/image" Target="media/image130.wmf"/><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oleObject" Target="embeddings/oleObject51.bin"/><Relationship Id="rId137" Type="http://schemas.openxmlformats.org/officeDocument/2006/relationships/image" Target="media/image70.wmf"/><Relationship Id="rId158" Type="http://schemas.openxmlformats.org/officeDocument/2006/relationships/oleObject" Target="embeddings/oleObject71.bin"/><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58.bin"/><Relationship Id="rId153" Type="http://schemas.openxmlformats.org/officeDocument/2006/relationships/image" Target="media/image78.wmf"/><Relationship Id="rId174" Type="http://schemas.openxmlformats.org/officeDocument/2006/relationships/oleObject" Target="embeddings/oleObject79.bin"/><Relationship Id="rId179" Type="http://schemas.openxmlformats.org/officeDocument/2006/relationships/image" Target="media/image91.wmf"/><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oleObject" Target="embeddings/oleObject87.bin"/><Relationship Id="rId204" Type="http://schemas.openxmlformats.org/officeDocument/2006/relationships/oleObject" Target="embeddings/oleObject94.bin"/><Relationship Id="rId220" Type="http://schemas.openxmlformats.org/officeDocument/2006/relationships/oleObject" Target="embeddings/oleObject102.bin"/><Relationship Id="rId225" Type="http://schemas.openxmlformats.org/officeDocument/2006/relationships/image" Target="media/image114.wmf"/><Relationship Id="rId241" Type="http://schemas.openxmlformats.org/officeDocument/2006/relationships/oleObject" Target="embeddings/oleObject112.bin"/><Relationship Id="rId246" Type="http://schemas.openxmlformats.org/officeDocument/2006/relationships/image" Target="media/image125.wmf"/><Relationship Id="rId267" Type="http://schemas.openxmlformats.org/officeDocument/2006/relationships/footer" Target="footer2.xml"/><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3.png"/><Relationship Id="rId127" Type="http://schemas.openxmlformats.org/officeDocument/2006/relationships/oleObject" Target="embeddings/oleObject56.bin"/><Relationship Id="rId262" Type="http://schemas.openxmlformats.org/officeDocument/2006/relationships/image" Target="media/image133.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6.png"/><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4.bin"/><Relationship Id="rId143" Type="http://schemas.openxmlformats.org/officeDocument/2006/relationships/image" Target="media/image73.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6.wmf"/><Relationship Id="rId185"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2.bin"/><Relationship Id="rId210" Type="http://schemas.openxmlformats.org/officeDocument/2006/relationships/oleObject" Target="embeddings/oleObject97.bin"/><Relationship Id="rId215" Type="http://schemas.openxmlformats.org/officeDocument/2006/relationships/image" Target="media/image109.wmf"/><Relationship Id="rId236" Type="http://schemas.openxmlformats.org/officeDocument/2006/relationships/image" Target="media/image120.wmf"/><Relationship Id="rId257" Type="http://schemas.openxmlformats.org/officeDocument/2006/relationships/oleObject" Target="embeddings/oleObject120.bin"/><Relationship Id="rId26" Type="http://schemas.openxmlformats.org/officeDocument/2006/relationships/oleObject" Target="embeddings/oleObject8.bin"/><Relationship Id="rId231" Type="http://schemas.openxmlformats.org/officeDocument/2006/relationships/image" Target="media/image117.png"/><Relationship Id="rId252" Type="http://schemas.openxmlformats.org/officeDocument/2006/relationships/image" Target="media/image128.wmf"/><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49.bin"/><Relationship Id="rId133" Type="http://schemas.openxmlformats.org/officeDocument/2006/relationships/image" Target="media/image68.wmf"/><Relationship Id="rId154" Type="http://schemas.openxmlformats.org/officeDocument/2006/relationships/oleObject" Target="embeddings/oleObject69.bin"/><Relationship Id="rId175" Type="http://schemas.openxmlformats.org/officeDocument/2006/relationships/image" Target="media/image89.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5.png"/><Relationship Id="rId221" Type="http://schemas.openxmlformats.org/officeDocument/2006/relationships/image" Target="media/image112.wmf"/><Relationship Id="rId242" Type="http://schemas.openxmlformats.org/officeDocument/2006/relationships/image" Target="media/image123.wmf"/><Relationship Id="rId263" Type="http://schemas.openxmlformats.org/officeDocument/2006/relationships/oleObject" Target="embeddings/oleObject123.bin"/><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oleObject" Target="embeddings/oleObject45.bin"/><Relationship Id="rId123" Type="http://schemas.openxmlformats.org/officeDocument/2006/relationships/image" Target="media/image62.png"/><Relationship Id="rId144" Type="http://schemas.openxmlformats.org/officeDocument/2006/relationships/oleObject" Target="embeddings/oleObject64.bin"/><Relationship Id="rId90" Type="http://schemas.openxmlformats.org/officeDocument/2006/relationships/oleObject" Target="embeddings/oleObject40.bin"/><Relationship Id="rId165" Type="http://schemas.openxmlformats.org/officeDocument/2006/relationships/image" Target="media/image84.wmf"/><Relationship Id="rId186" Type="http://schemas.openxmlformats.org/officeDocument/2006/relationships/oleObject" Target="embeddings/oleObject85.bin"/><Relationship Id="rId211" Type="http://schemas.openxmlformats.org/officeDocument/2006/relationships/image" Target="media/image107.wmf"/><Relationship Id="rId232" Type="http://schemas.openxmlformats.org/officeDocument/2006/relationships/image" Target="media/image118.wmf"/><Relationship Id="rId253" Type="http://schemas.openxmlformats.org/officeDocument/2006/relationships/oleObject" Target="embeddings/oleObject118.bin"/><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image" Target="media/image57.wmf"/><Relationship Id="rId134" Type="http://schemas.openxmlformats.org/officeDocument/2006/relationships/oleObject" Target="embeddings/oleObject59.bin"/><Relationship Id="rId80" Type="http://schemas.openxmlformats.org/officeDocument/2006/relationships/oleObject" Target="embeddings/oleObject35.bin"/><Relationship Id="rId155" Type="http://schemas.openxmlformats.org/officeDocument/2006/relationships/image" Target="media/image79.wmf"/><Relationship Id="rId176" Type="http://schemas.openxmlformats.org/officeDocument/2006/relationships/oleObject" Target="embeddings/oleObject80.bin"/><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3.bin"/><Relationship Id="rId243" Type="http://schemas.openxmlformats.org/officeDocument/2006/relationships/oleObject" Target="embeddings/oleObject113.bin"/><Relationship Id="rId264" Type="http://schemas.openxmlformats.org/officeDocument/2006/relationships/header" Target="header1.xml"/><Relationship Id="rId17" Type="http://schemas.openxmlformats.org/officeDocument/2006/relationships/image" Target="media/image6.png"/><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image" Target="media/image63.wmf"/><Relationship Id="rId70" Type="http://schemas.openxmlformats.org/officeDocument/2006/relationships/oleObject" Target="embeddings/oleObject30.bin"/><Relationship Id="rId91" Type="http://schemas.openxmlformats.org/officeDocument/2006/relationships/image" Target="media/image44.png"/><Relationship Id="rId145" Type="http://schemas.openxmlformats.org/officeDocument/2006/relationships/image" Target="media/image74.wmf"/><Relationship Id="rId166" Type="http://schemas.openxmlformats.org/officeDocument/2006/relationships/oleObject" Target="embeddings/oleObject75.bin"/><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oleObject" Target="embeddings/oleObject108.bin"/><Relationship Id="rId254" Type="http://schemas.openxmlformats.org/officeDocument/2006/relationships/image" Target="media/image129.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4448</Words>
  <Characters>25355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Foundations 1</vt:lpstr>
    </vt:vector>
  </TitlesOfParts>
  <Company>Pearson</Company>
  <LinksUpToDate>false</LinksUpToDate>
  <CharactersWithSpaces>29744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1</dc:title>
  <dc:subject/>
  <dc:creator>Chris</dc:creator>
  <cp:keywords/>
  <dc:description/>
  <cp:lastModifiedBy>sameerjena</cp:lastModifiedBy>
  <cp:revision>32</cp:revision>
  <cp:lastPrinted>2014-11-17T02:04:00Z</cp:lastPrinted>
  <dcterms:created xsi:type="dcterms:W3CDTF">2015-05-09T06:34:00Z</dcterms:created>
  <dcterms:modified xsi:type="dcterms:W3CDTF">2015-05-09T08:48:00Z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true</vt:bool>
  </property>
  <property fmtid="{D5CDD505-2E9C-101B-9397-08002B2CF9AE}" pid="4" name="MTWinEqns">
    <vt:bool>true</vt:bool>
  </property>
</Properties>
</file>