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21878" w14:textId="77777777" w:rsidR="000F3D13" w:rsidRPr="00225D62" w:rsidRDefault="000F3D13">
      <w:pPr>
        <w:pStyle w:val="Heading1"/>
        <w:rPr>
          <w:sz w:val="27"/>
          <w:szCs w:val="27"/>
        </w:rPr>
      </w:pPr>
      <w:r w:rsidRPr="00225D62">
        <w:rPr>
          <w:sz w:val="27"/>
          <w:szCs w:val="27"/>
        </w:rPr>
        <w:t>CHAPTER 2</w:t>
      </w:r>
    </w:p>
    <w:p w14:paraId="39C16772" w14:textId="77777777" w:rsidR="000F3D13" w:rsidRDefault="000F3D13">
      <w:pPr>
        <w:pStyle w:val="Heading2toppage"/>
      </w:pPr>
      <w:r>
        <w:t>True-False Questions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8028"/>
      </w:tblGrid>
      <w:tr w:rsidR="000F3D13" w14:paraId="1286E3AD" w14:textId="77777777">
        <w:tc>
          <w:tcPr>
            <w:tcW w:w="1548" w:type="dxa"/>
          </w:tcPr>
          <w:p w14:paraId="4BAA4E91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1.</w:t>
            </w:r>
          </w:p>
          <w:p w14:paraId="5F94EC76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2–</w:t>
            </w:r>
            <w:r w:rsidR="009320F2">
              <w:t>2</w:t>
            </w:r>
          </w:p>
        </w:tc>
        <w:tc>
          <w:tcPr>
            <w:tcW w:w="8028" w:type="dxa"/>
          </w:tcPr>
          <w:p w14:paraId="6F405843" w14:textId="77777777" w:rsidR="000F3D13" w:rsidRDefault="000F3D13">
            <w:pPr>
              <w:pStyle w:val="TFText"/>
            </w:pPr>
            <w:r>
              <w:t>Under the FLSA enterprise coverage test, hospitals and nursing homes are only covered if their annual charges for services are at least $500,000.</w:t>
            </w:r>
          </w:p>
        </w:tc>
      </w:tr>
      <w:tr w:rsidR="000F3D13" w14:paraId="09E5035C" w14:textId="77777777">
        <w:tc>
          <w:tcPr>
            <w:tcW w:w="1548" w:type="dxa"/>
          </w:tcPr>
          <w:p w14:paraId="5BD91586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2.</w:t>
            </w:r>
          </w:p>
          <w:p w14:paraId="321B9FEE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</w:t>
            </w:r>
          </w:p>
        </w:tc>
        <w:tc>
          <w:tcPr>
            <w:tcW w:w="8028" w:type="dxa"/>
          </w:tcPr>
          <w:p w14:paraId="68D336AA" w14:textId="77777777" w:rsidR="000F3D13" w:rsidRDefault="000F3D13">
            <w:pPr>
              <w:pStyle w:val="TFText"/>
            </w:pPr>
            <w:r>
              <w:t>Institutions of higher education are extended coverage under FLSA wit</w:t>
            </w:r>
            <w:r>
              <w:t>h</w:t>
            </w:r>
            <w:r>
              <w:t>out regard to their annual sales volume.</w:t>
            </w:r>
          </w:p>
        </w:tc>
      </w:tr>
      <w:tr w:rsidR="000F3D13" w14:paraId="4BF97E22" w14:textId="77777777">
        <w:tc>
          <w:tcPr>
            <w:tcW w:w="1548" w:type="dxa"/>
          </w:tcPr>
          <w:p w14:paraId="31BE8D9B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3.</w:t>
            </w:r>
          </w:p>
          <w:p w14:paraId="764B3B16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</w:t>
            </w:r>
          </w:p>
        </w:tc>
        <w:tc>
          <w:tcPr>
            <w:tcW w:w="8028" w:type="dxa"/>
          </w:tcPr>
          <w:p w14:paraId="3F26BBA5" w14:textId="77777777" w:rsidR="000F3D13" w:rsidRDefault="000F3D13">
            <w:pPr>
              <w:pStyle w:val="TFText"/>
            </w:pPr>
            <w:r>
              <w:t>If a business does not meet the enterprise coverage test, none of its workers qualify for individual employee coverage.</w:t>
            </w:r>
          </w:p>
        </w:tc>
      </w:tr>
      <w:tr w:rsidR="000F3D13" w14:paraId="6CB26340" w14:textId="77777777">
        <w:tc>
          <w:tcPr>
            <w:tcW w:w="1548" w:type="dxa"/>
          </w:tcPr>
          <w:p w14:paraId="3D68CC59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4.</w:t>
            </w:r>
          </w:p>
          <w:p w14:paraId="78743EAE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3</w:t>
            </w:r>
          </w:p>
        </w:tc>
        <w:tc>
          <w:tcPr>
            <w:tcW w:w="8028" w:type="dxa"/>
          </w:tcPr>
          <w:p w14:paraId="1E959CF0" w14:textId="77777777" w:rsidR="000F3D13" w:rsidRDefault="000F3D13">
            <w:pPr>
              <w:pStyle w:val="TFText"/>
            </w:pPr>
            <w:r>
              <w:t>Domestics are excluded from coverage under the FLSA individual e</w:t>
            </w:r>
            <w:r>
              <w:t>m</w:t>
            </w:r>
            <w:r>
              <w:t>ployee coverage.</w:t>
            </w:r>
          </w:p>
        </w:tc>
      </w:tr>
      <w:tr w:rsidR="000F3D13" w14:paraId="6F259F42" w14:textId="77777777">
        <w:tc>
          <w:tcPr>
            <w:tcW w:w="1548" w:type="dxa"/>
          </w:tcPr>
          <w:p w14:paraId="129673B5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5.</w:t>
            </w:r>
          </w:p>
          <w:p w14:paraId="30E19822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4</w:t>
            </w:r>
          </w:p>
        </w:tc>
        <w:tc>
          <w:tcPr>
            <w:tcW w:w="8028" w:type="dxa"/>
          </w:tcPr>
          <w:p w14:paraId="59961EBA" w14:textId="77777777" w:rsidR="000F3D13" w:rsidRDefault="00257EED">
            <w:pPr>
              <w:pStyle w:val="TFText"/>
            </w:pPr>
            <w:r>
              <w:t xml:space="preserve">A discretionary </w:t>
            </w:r>
            <w:r w:rsidR="003A5774">
              <w:t>bonus is included in an employee</w:t>
            </w:r>
            <w:r>
              <w:t>’s regular rate of pay.</w:t>
            </w:r>
          </w:p>
        </w:tc>
      </w:tr>
      <w:tr w:rsidR="000F3D13" w14:paraId="6D8D03AE" w14:textId="77777777">
        <w:tc>
          <w:tcPr>
            <w:tcW w:w="1548" w:type="dxa"/>
          </w:tcPr>
          <w:p w14:paraId="115B9114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6.</w:t>
            </w:r>
          </w:p>
          <w:p w14:paraId="00D9678A" w14:textId="77777777" w:rsidR="000F3D13" w:rsidRPr="00FF3033" w:rsidRDefault="00BF1ED6" w:rsidP="004F3537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4F3537">
              <w:t>4</w:t>
            </w:r>
          </w:p>
        </w:tc>
        <w:tc>
          <w:tcPr>
            <w:tcW w:w="8028" w:type="dxa"/>
          </w:tcPr>
          <w:p w14:paraId="2F65C03F" w14:textId="77777777" w:rsidR="000F3D13" w:rsidRDefault="009320F2" w:rsidP="009320F2">
            <w:pPr>
              <w:pStyle w:val="TFText"/>
            </w:pPr>
            <w:r>
              <w:t>All i</w:t>
            </w:r>
            <w:r w:rsidRPr="00FD2580">
              <w:t xml:space="preserve">nterns </w:t>
            </w:r>
            <w:r w:rsidR="00FD2580" w:rsidRPr="00FD2580">
              <w:t>in the for-profit sector are exempt from the minimum wage and overtime requirements of the FLSA.</w:t>
            </w:r>
          </w:p>
        </w:tc>
      </w:tr>
      <w:tr w:rsidR="000F3D13" w14:paraId="76611DEE" w14:textId="77777777">
        <w:tc>
          <w:tcPr>
            <w:tcW w:w="1548" w:type="dxa"/>
          </w:tcPr>
          <w:p w14:paraId="55D32AE6" w14:textId="77777777" w:rsidR="000F3D13" w:rsidRPr="00FF3033" w:rsidRDefault="000F3D13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7.</w:t>
            </w:r>
          </w:p>
          <w:p w14:paraId="2121A561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4</w:t>
            </w:r>
          </w:p>
        </w:tc>
        <w:tc>
          <w:tcPr>
            <w:tcW w:w="8028" w:type="dxa"/>
          </w:tcPr>
          <w:p w14:paraId="22D23C54" w14:textId="77777777" w:rsidR="000F3D13" w:rsidRDefault="000F3D13">
            <w:pPr>
              <w:pStyle w:val="TFText"/>
            </w:pPr>
            <w:r>
              <w:t>Employees paid biweekly receive their remuneration every two weeks.</w:t>
            </w:r>
          </w:p>
        </w:tc>
      </w:tr>
      <w:tr w:rsidR="0066491F" w14:paraId="22C9A255" w14:textId="77777777">
        <w:tc>
          <w:tcPr>
            <w:tcW w:w="1548" w:type="dxa"/>
          </w:tcPr>
          <w:p w14:paraId="06C6353E" w14:textId="77777777" w:rsidR="0066491F" w:rsidRPr="00FF3033" w:rsidRDefault="0066491F" w:rsidP="00036E49">
            <w:pPr>
              <w:pStyle w:val="TFwnumbers"/>
              <w:jc w:val="left"/>
            </w:pPr>
            <w:r w:rsidRPr="00FF3033">
              <w:br w:type="page"/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8.</w:t>
            </w:r>
          </w:p>
          <w:p w14:paraId="7CF52FB6" w14:textId="77777777" w:rsidR="006649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4</w:t>
            </w:r>
          </w:p>
        </w:tc>
        <w:tc>
          <w:tcPr>
            <w:tcW w:w="8028" w:type="dxa"/>
          </w:tcPr>
          <w:p w14:paraId="65344F0D" w14:textId="3D8DD7EE" w:rsidR="0066491F" w:rsidRDefault="000E5F60" w:rsidP="009320F2">
            <w:pPr>
              <w:pStyle w:val="TFText"/>
            </w:pPr>
            <w:r>
              <w:t xml:space="preserve">In </w:t>
            </w:r>
            <w:r w:rsidR="009320F2" w:rsidRPr="009320F2">
              <w:t>January</w:t>
            </w:r>
            <w:r>
              <w:t xml:space="preserve"> </w:t>
            </w:r>
            <w:r w:rsidR="00257EED">
              <w:t>201</w:t>
            </w:r>
            <w:r w:rsidR="00D42CE1">
              <w:t>7</w:t>
            </w:r>
            <w:r w:rsidR="0066491F">
              <w:t>, workers who receive the minimum hourly wage are paid $6.10 an hour.</w:t>
            </w:r>
          </w:p>
        </w:tc>
      </w:tr>
      <w:tr w:rsidR="0066491F" w14:paraId="56AEBE79" w14:textId="77777777">
        <w:tc>
          <w:tcPr>
            <w:tcW w:w="1548" w:type="dxa"/>
          </w:tcPr>
          <w:p w14:paraId="2C654CFB" w14:textId="77777777" w:rsidR="0066491F" w:rsidRPr="00FF3033" w:rsidRDefault="0066491F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9.</w:t>
            </w:r>
          </w:p>
          <w:p w14:paraId="4546F234" w14:textId="77777777" w:rsidR="006649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5</w:t>
            </w:r>
          </w:p>
        </w:tc>
        <w:tc>
          <w:tcPr>
            <w:tcW w:w="8028" w:type="dxa"/>
          </w:tcPr>
          <w:p w14:paraId="4DC6977F" w14:textId="77777777" w:rsidR="0066491F" w:rsidRDefault="0066491F" w:rsidP="003E2AD8">
            <w:pPr>
              <w:pStyle w:val="TFText"/>
            </w:pPr>
            <w:r>
              <w:t>A retail shop may e</w:t>
            </w:r>
            <w:r w:rsidR="00E93205">
              <w:t xml:space="preserve">mploy a full-time student at </w:t>
            </w:r>
            <w:r w:rsidR="003E2AD8">
              <w:t>$5.00 per hour.</w:t>
            </w:r>
          </w:p>
        </w:tc>
      </w:tr>
      <w:tr w:rsidR="0066491F" w14:paraId="43D6002E" w14:textId="77777777">
        <w:tc>
          <w:tcPr>
            <w:tcW w:w="1548" w:type="dxa"/>
          </w:tcPr>
          <w:p w14:paraId="08CE11E9" w14:textId="77777777" w:rsidR="0066491F" w:rsidRPr="00FF3033" w:rsidRDefault="0066491F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10.</w:t>
            </w:r>
          </w:p>
          <w:p w14:paraId="6491C4F9" w14:textId="77777777" w:rsidR="006649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5</w:t>
            </w:r>
          </w:p>
        </w:tc>
        <w:tc>
          <w:tcPr>
            <w:tcW w:w="8028" w:type="dxa"/>
          </w:tcPr>
          <w:p w14:paraId="473E808A" w14:textId="77777777" w:rsidR="0066491F" w:rsidRDefault="0066491F" w:rsidP="001021A8">
            <w:pPr>
              <w:pStyle w:val="TFText"/>
            </w:pPr>
            <w:r>
              <w:t>A college may employ i</w:t>
            </w:r>
            <w:r w:rsidR="00E93205">
              <w:t>ts own full-time students at 85 percent</w:t>
            </w:r>
            <w:r>
              <w:t xml:space="preserve"> of the mi</w:t>
            </w:r>
            <w:r>
              <w:t>n</w:t>
            </w:r>
            <w:r>
              <w:t>imum wage.</w:t>
            </w:r>
          </w:p>
        </w:tc>
      </w:tr>
      <w:tr w:rsidR="004003F3" w14:paraId="418E819C" w14:textId="77777777">
        <w:tc>
          <w:tcPr>
            <w:tcW w:w="1548" w:type="dxa"/>
          </w:tcPr>
          <w:p w14:paraId="03D1BA95" w14:textId="77777777" w:rsidR="004003F3" w:rsidRPr="00FF3033" w:rsidRDefault="004003F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11.</w:t>
            </w:r>
          </w:p>
          <w:p w14:paraId="1FEF9FC0" w14:textId="77777777" w:rsidR="004003F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5</w:t>
            </w:r>
          </w:p>
        </w:tc>
        <w:tc>
          <w:tcPr>
            <w:tcW w:w="8028" w:type="dxa"/>
          </w:tcPr>
          <w:p w14:paraId="46D05660" w14:textId="77777777" w:rsidR="004003F3" w:rsidRDefault="004A7C05" w:rsidP="00FD2580">
            <w:pPr>
              <w:pStyle w:val="TFText"/>
            </w:pPr>
            <w:r>
              <w:t>All major</w:t>
            </w:r>
            <w:r w:rsidR="004003F3">
              <w:t xml:space="preserve"> cities have enacted ordinances establishing a so-called “living wage” at $</w:t>
            </w:r>
            <w:r w:rsidR="00FD2580">
              <w:t>10</w:t>
            </w:r>
            <w:r w:rsidR="004003F3">
              <w:t>.25 per hour.</w:t>
            </w:r>
          </w:p>
        </w:tc>
      </w:tr>
      <w:tr w:rsidR="0078129D" w14:paraId="3533850C" w14:textId="77777777">
        <w:tc>
          <w:tcPr>
            <w:tcW w:w="1548" w:type="dxa"/>
          </w:tcPr>
          <w:p w14:paraId="130F0442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12.</w:t>
            </w:r>
          </w:p>
          <w:p w14:paraId="42230F80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6</w:t>
            </w:r>
          </w:p>
        </w:tc>
        <w:tc>
          <w:tcPr>
            <w:tcW w:w="8028" w:type="dxa"/>
          </w:tcPr>
          <w:p w14:paraId="56166BD4" w14:textId="77777777" w:rsidR="0078129D" w:rsidRDefault="0078129D" w:rsidP="001021A8">
            <w:pPr>
              <w:pStyle w:val="TFText"/>
            </w:pPr>
            <w:r>
              <w:t>The FLSA defines a tipped employee as one who regularly receives tips of more than $20 a month.</w:t>
            </w:r>
          </w:p>
        </w:tc>
      </w:tr>
      <w:tr w:rsidR="0078129D" w14:paraId="7431EEE9" w14:textId="77777777">
        <w:tc>
          <w:tcPr>
            <w:tcW w:w="1548" w:type="dxa"/>
          </w:tcPr>
          <w:p w14:paraId="1483FFD1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13.</w:t>
            </w:r>
          </w:p>
          <w:p w14:paraId="26F9C254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6</w:t>
            </w:r>
          </w:p>
        </w:tc>
        <w:tc>
          <w:tcPr>
            <w:tcW w:w="8028" w:type="dxa"/>
          </w:tcPr>
          <w:p w14:paraId="56A0DC58" w14:textId="77777777" w:rsidR="0078129D" w:rsidRDefault="0078129D" w:rsidP="001021A8">
            <w:pPr>
              <w:pStyle w:val="TFText"/>
            </w:pPr>
            <w:r>
              <w:t xml:space="preserve">An employer can credit up to </w:t>
            </w:r>
            <w:r w:rsidR="00490302">
              <w:t>$5.12</w:t>
            </w:r>
            <w:r>
              <w:t xml:space="preserve"> of a tipped employee’s minimum wage as coming from the tips received by that employee.</w:t>
            </w:r>
          </w:p>
        </w:tc>
      </w:tr>
      <w:tr w:rsidR="0078129D" w14:paraId="1B23B388" w14:textId="77777777">
        <w:tc>
          <w:tcPr>
            <w:tcW w:w="1548" w:type="dxa"/>
          </w:tcPr>
          <w:p w14:paraId="3AA763C5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14.</w:t>
            </w:r>
          </w:p>
          <w:p w14:paraId="42AB519C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7</w:t>
            </w:r>
          </w:p>
        </w:tc>
        <w:tc>
          <w:tcPr>
            <w:tcW w:w="8028" w:type="dxa"/>
          </w:tcPr>
          <w:p w14:paraId="4166ADBB" w14:textId="77777777" w:rsidR="0078129D" w:rsidRDefault="0078129D" w:rsidP="001021A8">
            <w:pPr>
              <w:pStyle w:val="TFText"/>
            </w:pPr>
            <w:r>
              <w:t>The FLSA requires that workers receive overtime pay for all hours worked in excess of 40 in a workweek.</w:t>
            </w:r>
          </w:p>
        </w:tc>
      </w:tr>
      <w:tr w:rsidR="0078129D" w14:paraId="639AEE84" w14:textId="77777777">
        <w:tc>
          <w:tcPr>
            <w:tcW w:w="1548" w:type="dxa"/>
          </w:tcPr>
          <w:p w14:paraId="43AB1EA8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15.</w:t>
            </w:r>
          </w:p>
          <w:p w14:paraId="16C3D9FE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7</w:t>
            </w:r>
          </w:p>
        </w:tc>
        <w:tc>
          <w:tcPr>
            <w:tcW w:w="8028" w:type="dxa"/>
          </w:tcPr>
          <w:p w14:paraId="728E9945" w14:textId="77777777" w:rsidR="0078129D" w:rsidRDefault="0078129D" w:rsidP="001021A8">
            <w:pPr>
              <w:pStyle w:val="TFText"/>
            </w:pPr>
            <w:r>
              <w:t>The FLSA requires that workers receive overtime pay of twice the e</w:t>
            </w:r>
            <w:r>
              <w:t>m</w:t>
            </w:r>
            <w:r>
              <w:t>ployees’ regular hourly rate for hours worked on Sunday.</w:t>
            </w:r>
          </w:p>
        </w:tc>
      </w:tr>
      <w:tr w:rsidR="0078129D" w14:paraId="34248361" w14:textId="77777777">
        <w:tc>
          <w:tcPr>
            <w:tcW w:w="1548" w:type="dxa"/>
          </w:tcPr>
          <w:p w14:paraId="49BD20EF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16.</w:t>
            </w:r>
          </w:p>
          <w:p w14:paraId="77A548A3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1AE090ED" w14:textId="77777777" w:rsidR="0078129D" w:rsidRDefault="0078129D" w:rsidP="001021A8">
            <w:pPr>
              <w:pStyle w:val="TFText"/>
            </w:pPr>
            <w:r>
              <w:t>Employees who are receiving remedial education may work up to 10 hours overtime each week without receiving overtime pay.</w:t>
            </w:r>
          </w:p>
        </w:tc>
      </w:tr>
    </w:tbl>
    <w:p w14:paraId="77D0EB50" w14:textId="77777777" w:rsidR="0093656A" w:rsidRDefault="0093656A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8028"/>
      </w:tblGrid>
      <w:tr w:rsidR="0078129D" w14:paraId="078F333A" w14:textId="77777777">
        <w:tc>
          <w:tcPr>
            <w:tcW w:w="1548" w:type="dxa"/>
          </w:tcPr>
          <w:p w14:paraId="24E05C6B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lastRenderedPageBreak/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17.</w:t>
            </w:r>
          </w:p>
          <w:p w14:paraId="4E462E31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7566E5EA" w14:textId="77777777" w:rsidR="0078129D" w:rsidRDefault="0078129D" w:rsidP="00CC0E00">
            <w:pPr>
              <w:pStyle w:val="TFText"/>
              <w:spacing w:after="100"/>
            </w:pPr>
            <w:r>
              <w:t>Public safety employees of a state can be granted compensatory time off in lieu of overtime compensation.</w:t>
            </w:r>
          </w:p>
        </w:tc>
      </w:tr>
      <w:tr w:rsidR="0078129D" w14:paraId="37512530" w14:textId="77777777">
        <w:tc>
          <w:tcPr>
            <w:tcW w:w="1548" w:type="dxa"/>
          </w:tcPr>
          <w:p w14:paraId="1BACFD3B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18.</w:t>
            </w:r>
          </w:p>
          <w:p w14:paraId="567B8D02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5CDD77FE" w14:textId="77777777" w:rsidR="0078129D" w:rsidRDefault="00FD2580" w:rsidP="00CC0E00">
            <w:pPr>
              <w:pStyle w:val="TFText"/>
              <w:spacing w:after="100"/>
            </w:pPr>
            <w:r w:rsidRPr="00FD2580">
              <w:t>All employers</w:t>
            </w:r>
            <w:r w:rsidR="0078129D">
              <w:t xml:space="preserve"> can grant compensatory time off to employees in place of overtime pay.</w:t>
            </w:r>
          </w:p>
        </w:tc>
      </w:tr>
      <w:tr w:rsidR="0078129D" w14:paraId="60431DBE" w14:textId="77777777">
        <w:tc>
          <w:tcPr>
            <w:tcW w:w="1548" w:type="dxa"/>
          </w:tcPr>
          <w:p w14:paraId="3F0C7B14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19.</w:t>
            </w:r>
          </w:p>
          <w:p w14:paraId="5CDA8388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45F4ED5F" w14:textId="77777777" w:rsidR="0078129D" w:rsidRDefault="0078129D" w:rsidP="00CC0E00">
            <w:pPr>
              <w:pStyle w:val="TFText"/>
              <w:spacing w:after="100"/>
            </w:pPr>
            <w:r>
              <w:t>Exempt professional employees are exempt from all provisions of the FLSA—minimum wages, overtime pay, and equal pay.</w:t>
            </w:r>
          </w:p>
        </w:tc>
      </w:tr>
      <w:tr w:rsidR="0061241F" w14:paraId="31D57976" w14:textId="77777777">
        <w:tc>
          <w:tcPr>
            <w:tcW w:w="1548" w:type="dxa"/>
          </w:tcPr>
          <w:p w14:paraId="09D8DFC3" w14:textId="77777777" w:rsidR="0061241F" w:rsidRPr="00FF3033" w:rsidRDefault="0054729E" w:rsidP="00036E49">
            <w:pPr>
              <w:pStyle w:val="TFwnumbers"/>
              <w:jc w:val="left"/>
            </w:pPr>
            <w:r w:rsidRPr="00FF3033">
              <w:t>T</w:t>
            </w:r>
            <w:r w:rsidR="0061241F" w:rsidRPr="00FF3033">
              <w:tab/>
            </w:r>
            <w:r w:rsidR="0061241F" w:rsidRPr="00FF3033">
              <w:rPr>
                <w:b/>
                <w:bCs/>
              </w:rPr>
              <w:t>20.</w:t>
            </w:r>
          </w:p>
          <w:p w14:paraId="600CF83B" w14:textId="77777777" w:rsidR="006124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6C9BD8B5" w14:textId="77777777" w:rsidR="0061241F" w:rsidRDefault="00AF49C8" w:rsidP="00CC0E00">
            <w:pPr>
              <w:pStyle w:val="TFText"/>
              <w:spacing w:after="100"/>
            </w:pPr>
            <w:r>
              <w:t xml:space="preserve">Employees paid </w:t>
            </w:r>
            <w:r w:rsidR="00524B65">
              <w:t>b</w:t>
            </w:r>
            <w:r>
              <w:t xml:space="preserve">y the hour </w:t>
            </w:r>
            <w:r w:rsidR="0053545B">
              <w:t xml:space="preserve">without a guarantee of a weekly minimum salary </w:t>
            </w:r>
            <w:r>
              <w:t>do not qualify for the salary test for white-collar workers.</w:t>
            </w:r>
          </w:p>
        </w:tc>
      </w:tr>
      <w:tr w:rsidR="0078129D" w14:paraId="2742899D" w14:textId="77777777">
        <w:tc>
          <w:tcPr>
            <w:tcW w:w="1548" w:type="dxa"/>
          </w:tcPr>
          <w:p w14:paraId="65A1784F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="0061241F" w:rsidRPr="00FF3033">
              <w:rPr>
                <w:b/>
                <w:bCs/>
              </w:rPr>
              <w:t>21</w:t>
            </w:r>
            <w:r w:rsidRPr="00FF3033">
              <w:rPr>
                <w:b/>
                <w:bCs/>
              </w:rPr>
              <w:t>.</w:t>
            </w:r>
          </w:p>
          <w:p w14:paraId="7E9163BC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2AAC18DC" w14:textId="7EF6C7E6" w:rsidR="0078129D" w:rsidRDefault="0078129D" w:rsidP="000F0C26">
            <w:pPr>
              <w:pStyle w:val="TFText"/>
              <w:spacing w:after="100"/>
            </w:pPr>
            <w:r>
              <w:t>One of the tests to be met for the white-collar exemption for an executive is to be paid a salary of at least $</w:t>
            </w:r>
            <w:r w:rsidR="000F0C26">
              <w:t>913</w:t>
            </w:r>
            <w:r>
              <w:t xml:space="preserve"> per week.</w:t>
            </w:r>
          </w:p>
        </w:tc>
      </w:tr>
      <w:tr w:rsidR="0078129D" w14:paraId="47B28D29" w14:textId="77777777">
        <w:tc>
          <w:tcPr>
            <w:tcW w:w="1548" w:type="dxa"/>
          </w:tcPr>
          <w:p w14:paraId="3EA60FC5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="0061241F" w:rsidRPr="00FF3033">
              <w:rPr>
                <w:b/>
                <w:bCs/>
              </w:rPr>
              <w:t>22</w:t>
            </w:r>
            <w:r w:rsidRPr="00FF3033">
              <w:rPr>
                <w:b/>
                <w:bCs/>
              </w:rPr>
              <w:t>.</w:t>
            </w:r>
          </w:p>
          <w:p w14:paraId="03B7DA34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11</w:t>
            </w:r>
          </w:p>
        </w:tc>
        <w:tc>
          <w:tcPr>
            <w:tcW w:w="8028" w:type="dxa"/>
          </w:tcPr>
          <w:p w14:paraId="3F3AA401" w14:textId="77777777" w:rsidR="0078129D" w:rsidRDefault="0078129D" w:rsidP="00CC0E00">
            <w:pPr>
              <w:pStyle w:val="TFText"/>
              <w:spacing w:after="100"/>
            </w:pPr>
            <w:r>
              <w:t>The Equal Pay Act stipulates that there cannot be any wage differentials between the sexes.</w:t>
            </w:r>
          </w:p>
        </w:tc>
      </w:tr>
      <w:tr w:rsidR="0078129D" w14:paraId="14312478" w14:textId="77777777">
        <w:tc>
          <w:tcPr>
            <w:tcW w:w="1548" w:type="dxa"/>
          </w:tcPr>
          <w:p w14:paraId="27DE2CB9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23.</w:t>
            </w:r>
          </w:p>
          <w:p w14:paraId="11666BFC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12</w:t>
            </w:r>
          </w:p>
        </w:tc>
        <w:tc>
          <w:tcPr>
            <w:tcW w:w="8028" w:type="dxa"/>
          </w:tcPr>
          <w:p w14:paraId="21494D8F" w14:textId="77777777" w:rsidR="0078129D" w:rsidRDefault="0078129D" w:rsidP="00CC0E00">
            <w:pPr>
              <w:pStyle w:val="TFText"/>
              <w:spacing w:after="100"/>
            </w:pPr>
            <w:r>
              <w:t>Under no conditions may children under age 16 be employed in food se</w:t>
            </w:r>
            <w:r>
              <w:t>r</w:t>
            </w:r>
            <w:r>
              <w:t>vice establishments.</w:t>
            </w:r>
          </w:p>
        </w:tc>
      </w:tr>
      <w:tr w:rsidR="0078129D" w14:paraId="125D7823" w14:textId="77777777">
        <w:tc>
          <w:tcPr>
            <w:tcW w:w="1548" w:type="dxa"/>
          </w:tcPr>
          <w:p w14:paraId="3C50C7F1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24.</w:t>
            </w:r>
          </w:p>
          <w:p w14:paraId="021332CF" w14:textId="77777777" w:rsidR="0078129D" w:rsidRPr="00FF3033" w:rsidRDefault="00836BA4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12</w:t>
            </w:r>
          </w:p>
        </w:tc>
        <w:tc>
          <w:tcPr>
            <w:tcW w:w="8028" w:type="dxa"/>
          </w:tcPr>
          <w:p w14:paraId="3590E2E7" w14:textId="77777777" w:rsidR="0078129D" w:rsidRDefault="0078129D" w:rsidP="00CC0E00">
            <w:pPr>
              <w:pStyle w:val="TFText"/>
              <w:spacing w:after="100"/>
            </w:pPr>
            <w:r>
              <w:t>The FLSA sets no limits upon the number of hours that a 15-year-old person may work so long as the overtime pay provisions are met.</w:t>
            </w:r>
          </w:p>
        </w:tc>
      </w:tr>
      <w:tr w:rsidR="0078129D" w14:paraId="2741D223" w14:textId="77777777">
        <w:tc>
          <w:tcPr>
            <w:tcW w:w="1548" w:type="dxa"/>
          </w:tcPr>
          <w:p w14:paraId="26D69462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25.</w:t>
            </w:r>
          </w:p>
          <w:p w14:paraId="110739E3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13</w:t>
            </w:r>
          </w:p>
        </w:tc>
        <w:tc>
          <w:tcPr>
            <w:tcW w:w="8028" w:type="dxa"/>
          </w:tcPr>
          <w:p w14:paraId="5D447B7A" w14:textId="222A3883" w:rsidR="0078129D" w:rsidRDefault="00D42CE1" w:rsidP="00CC0E00">
            <w:pPr>
              <w:pStyle w:val="TFText"/>
              <w:spacing w:after="100"/>
            </w:pPr>
            <w:r>
              <w:t>Violators of the overtime provision of the FLSA are required to pay the unpaid overtime at triple the employee’s hourly rate</w:t>
            </w:r>
            <w:r w:rsidR="0078129D">
              <w:t>.</w:t>
            </w:r>
          </w:p>
        </w:tc>
      </w:tr>
      <w:tr w:rsidR="0078129D" w14:paraId="10027FF8" w14:textId="77777777">
        <w:tc>
          <w:tcPr>
            <w:tcW w:w="1548" w:type="dxa"/>
          </w:tcPr>
          <w:p w14:paraId="232741E3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26.</w:t>
            </w:r>
          </w:p>
          <w:p w14:paraId="34176BA5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14</w:t>
            </w:r>
          </w:p>
        </w:tc>
        <w:tc>
          <w:tcPr>
            <w:tcW w:w="8028" w:type="dxa"/>
          </w:tcPr>
          <w:p w14:paraId="01896C0B" w14:textId="77777777" w:rsidR="0078129D" w:rsidRDefault="0078129D" w:rsidP="00CC0E00">
            <w:pPr>
              <w:pStyle w:val="TFText"/>
              <w:spacing w:after="100"/>
            </w:pPr>
            <w:r>
              <w:t>When employees spend time changing clothes on the employer’s pre</w:t>
            </w:r>
            <w:r>
              <w:t>m</w:t>
            </w:r>
            <w:r>
              <w:t>ises, this time must be counted as part of their principal activities for which they are always fully compensated.</w:t>
            </w:r>
          </w:p>
        </w:tc>
      </w:tr>
      <w:tr w:rsidR="0078129D" w14:paraId="3119A0DD" w14:textId="77777777">
        <w:tc>
          <w:tcPr>
            <w:tcW w:w="1548" w:type="dxa"/>
          </w:tcPr>
          <w:p w14:paraId="4AF419BF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27.</w:t>
            </w:r>
          </w:p>
          <w:p w14:paraId="118C92C3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15</w:t>
            </w:r>
          </w:p>
        </w:tc>
        <w:tc>
          <w:tcPr>
            <w:tcW w:w="8028" w:type="dxa"/>
          </w:tcPr>
          <w:p w14:paraId="58E700E1" w14:textId="77777777" w:rsidR="0078129D" w:rsidRDefault="0061241F" w:rsidP="00CC0E00">
            <w:pPr>
              <w:pStyle w:val="TFText"/>
              <w:spacing w:after="100"/>
            </w:pPr>
            <w:r>
              <w:t xml:space="preserve">Provided </w:t>
            </w:r>
            <w:r w:rsidR="0078129D">
              <w:t>employee</w:t>
            </w:r>
            <w:r>
              <w:t>s</w:t>
            </w:r>
            <w:r w:rsidR="0078129D">
              <w:t xml:space="preserve"> can use the on-call time for their own purposes, this time is not compensable.</w:t>
            </w:r>
          </w:p>
        </w:tc>
      </w:tr>
      <w:tr w:rsidR="0078129D" w14:paraId="247253CE" w14:textId="77777777">
        <w:tc>
          <w:tcPr>
            <w:tcW w:w="1548" w:type="dxa"/>
          </w:tcPr>
          <w:p w14:paraId="3F3D120E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28.</w:t>
            </w:r>
          </w:p>
          <w:p w14:paraId="24EA7FC6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15</w:t>
            </w:r>
          </w:p>
        </w:tc>
        <w:tc>
          <w:tcPr>
            <w:tcW w:w="8028" w:type="dxa"/>
          </w:tcPr>
          <w:p w14:paraId="53349CDB" w14:textId="77777777" w:rsidR="0078129D" w:rsidRDefault="0078129D" w:rsidP="00CC0E00">
            <w:pPr>
              <w:pStyle w:val="TFText"/>
              <w:spacing w:after="100"/>
            </w:pPr>
            <w:r>
              <w:t>The FLSA requires that employees be given at least two 15-minute rest periods each workday.</w:t>
            </w:r>
          </w:p>
        </w:tc>
      </w:tr>
      <w:tr w:rsidR="0078129D" w14:paraId="546F5142" w14:textId="77777777">
        <w:tc>
          <w:tcPr>
            <w:tcW w:w="1548" w:type="dxa"/>
          </w:tcPr>
          <w:p w14:paraId="5105BBEF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29.</w:t>
            </w:r>
          </w:p>
          <w:p w14:paraId="64079F35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15</w:t>
            </w:r>
          </w:p>
        </w:tc>
        <w:tc>
          <w:tcPr>
            <w:tcW w:w="8028" w:type="dxa"/>
          </w:tcPr>
          <w:p w14:paraId="137396DD" w14:textId="77777777" w:rsidR="0078129D" w:rsidRDefault="0078129D" w:rsidP="00CC0E00">
            <w:pPr>
              <w:pStyle w:val="TFText"/>
              <w:spacing w:after="100"/>
            </w:pPr>
            <w:r>
              <w:t>Bona fide meal periods when the employee is completely relieved from duty are not considered working time.</w:t>
            </w:r>
          </w:p>
        </w:tc>
      </w:tr>
      <w:tr w:rsidR="0078129D" w14:paraId="7EBCB546" w14:textId="77777777">
        <w:tc>
          <w:tcPr>
            <w:tcW w:w="1548" w:type="dxa"/>
          </w:tcPr>
          <w:p w14:paraId="4D8D3AED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30.</w:t>
            </w:r>
          </w:p>
          <w:p w14:paraId="3E1A69CB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15</w:t>
            </w:r>
          </w:p>
        </w:tc>
        <w:tc>
          <w:tcPr>
            <w:tcW w:w="8028" w:type="dxa"/>
          </w:tcPr>
          <w:p w14:paraId="16596678" w14:textId="77777777" w:rsidR="0078129D" w:rsidRDefault="009247E1" w:rsidP="00CC0E00">
            <w:pPr>
              <w:pStyle w:val="TFText"/>
              <w:spacing w:after="100"/>
            </w:pPr>
            <w:r>
              <w:t>“Engaged to wait” and “waiting to be engaged” are both considered work time.</w:t>
            </w:r>
          </w:p>
        </w:tc>
      </w:tr>
      <w:tr w:rsidR="0078129D" w14:paraId="0EF23DCD" w14:textId="77777777">
        <w:tc>
          <w:tcPr>
            <w:tcW w:w="1548" w:type="dxa"/>
          </w:tcPr>
          <w:p w14:paraId="28833AAA" w14:textId="77777777" w:rsidR="0078129D" w:rsidRPr="00FF3033" w:rsidRDefault="009247E1" w:rsidP="00036E49">
            <w:pPr>
              <w:pStyle w:val="TFwnumbers"/>
              <w:jc w:val="left"/>
            </w:pPr>
            <w:r w:rsidRPr="00FF3033">
              <w:t>F</w:t>
            </w:r>
            <w:r w:rsidR="0078129D" w:rsidRPr="00FF3033">
              <w:tab/>
            </w:r>
            <w:r w:rsidR="0078129D" w:rsidRPr="00FF3033">
              <w:rPr>
                <w:b/>
                <w:bCs/>
              </w:rPr>
              <w:t>31.</w:t>
            </w:r>
          </w:p>
          <w:p w14:paraId="4D6E4587" w14:textId="5FA2CAF3" w:rsidR="0078129D" w:rsidRPr="00FF3033" w:rsidRDefault="00BF1ED6" w:rsidP="000F0C26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</w:t>
            </w:r>
            <w:r w:rsidR="000F0C26">
              <w:t>6</w:t>
            </w:r>
          </w:p>
        </w:tc>
        <w:tc>
          <w:tcPr>
            <w:tcW w:w="8028" w:type="dxa"/>
          </w:tcPr>
          <w:p w14:paraId="1A6E279C" w14:textId="77777777" w:rsidR="0078129D" w:rsidRDefault="00FD2580" w:rsidP="00CC0E00">
            <w:pPr>
              <w:pStyle w:val="TFText"/>
              <w:spacing w:after="100"/>
            </w:pPr>
            <w:r w:rsidRPr="00FD2580">
              <w:t>Hourly employees who take work home without the permission of the employer do not have to be paid for the work done at home.</w:t>
            </w:r>
          </w:p>
        </w:tc>
      </w:tr>
      <w:tr w:rsidR="0078129D" w14:paraId="5BF5E1F3" w14:textId="77777777">
        <w:tc>
          <w:tcPr>
            <w:tcW w:w="1548" w:type="dxa"/>
          </w:tcPr>
          <w:p w14:paraId="7E39A8CD" w14:textId="77777777" w:rsidR="0078129D" w:rsidRPr="00FF3033" w:rsidRDefault="009247E1" w:rsidP="00036E49">
            <w:pPr>
              <w:pStyle w:val="TFwnumbers"/>
              <w:jc w:val="left"/>
            </w:pPr>
            <w:r w:rsidRPr="00FF3033">
              <w:t>T</w:t>
            </w:r>
            <w:r w:rsidR="0078129D" w:rsidRPr="00FF3033">
              <w:tab/>
            </w:r>
            <w:r w:rsidR="0078129D" w:rsidRPr="00FF3033">
              <w:rPr>
                <w:b/>
                <w:bCs/>
              </w:rPr>
              <w:t>32.</w:t>
            </w:r>
          </w:p>
          <w:p w14:paraId="050DBDAF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17</w:t>
            </w:r>
          </w:p>
        </w:tc>
        <w:tc>
          <w:tcPr>
            <w:tcW w:w="8028" w:type="dxa"/>
          </w:tcPr>
          <w:p w14:paraId="7B3283C4" w14:textId="77777777" w:rsidR="0078129D" w:rsidRDefault="009247E1" w:rsidP="00CC0E00">
            <w:pPr>
              <w:pStyle w:val="TFText"/>
              <w:spacing w:after="100"/>
            </w:pPr>
            <w:r>
              <w:t>Employers may adopt the practice of recording an employee’s starting and stopping time to the nearest quarter of an hour.</w:t>
            </w:r>
          </w:p>
        </w:tc>
      </w:tr>
      <w:tr w:rsidR="0078129D" w14:paraId="60595D46" w14:textId="77777777">
        <w:tc>
          <w:tcPr>
            <w:tcW w:w="1548" w:type="dxa"/>
          </w:tcPr>
          <w:p w14:paraId="02EA08EA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33.</w:t>
            </w:r>
          </w:p>
          <w:p w14:paraId="6764A01E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17</w:t>
            </w:r>
          </w:p>
        </w:tc>
        <w:tc>
          <w:tcPr>
            <w:tcW w:w="8028" w:type="dxa"/>
          </w:tcPr>
          <w:p w14:paraId="1A5F9810" w14:textId="77777777" w:rsidR="0078129D" w:rsidRDefault="0078129D" w:rsidP="00CC0E00">
            <w:pPr>
              <w:pStyle w:val="TFText"/>
              <w:spacing w:after="100"/>
            </w:pPr>
            <w:r>
              <w:t>The FLSA contains detailed specifications of the methods that employers must follow in keeping time records.</w:t>
            </w:r>
          </w:p>
        </w:tc>
      </w:tr>
      <w:tr w:rsidR="0078129D" w14:paraId="1BBB0D27" w14:textId="77777777">
        <w:tc>
          <w:tcPr>
            <w:tcW w:w="1548" w:type="dxa"/>
          </w:tcPr>
          <w:p w14:paraId="5F5C40DC" w14:textId="77777777" w:rsidR="0078129D" w:rsidRPr="00FF3033" w:rsidRDefault="0078129D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34.</w:t>
            </w:r>
          </w:p>
          <w:p w14:paraId="7131307B" w14:textId="77777777" w:rsidR="0078129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18</w:t>
            </w:r>
          </w:p>
        </w:tc>
        <w:tc>
          <w:tcPr>
            <w:tcW w:w="8028" w:type="dxa"/>
          </w:tcPr>
          <w:p w14:paraId="071DC27E" w14:textId="77777777" w:rsidR="0078129D" w:rsidRDefault="0078129D" w:rsidP="00CC0E00">
            <w:pPr>
              <w:pStyle w:val="TFText"/>
              <w:spacing w:after="100"/>
            </w:pPr>
            <w:r>
              <w:t xml:space="preserve">Under the continental system of recording time, 9:00 </w:t>
            </w:r>
            <w:r w:rsidRPr="00AC5A5E">
              <w:rPr>
                <w:smallCaps/>
                <w:szCs w:val="24"/>
              </w:rPr>
              <w:t>a</w:t>
            </w:r>
            <w:r w:rsidRPr="0078129D">
              <w:t>.</w:t>
            </w:r>
            <w:r w:rsidRPr="00AC5A5E">
              <w:rPr>
                <w:smallCaps/>
                <w:szCs w:val="24"/>
              </w:rPr>
              <w:t>m</w:t>
            </w:r>
            <w:r>
              <w:t xml:space="preserve">. is recorded as 900 while 9:00 </w:t>
            </w:r>
            <w:r w:rsidRPr="00AC5A5E">
              <w:rPr>
                <w:smallCaps/>
                <w:szCs w:val="24"/>
              </w:rPr>
              <w:t>p.m</w:t>
            </w:r>
            <w:r w:rsidRPr="0078129D">
              <w:t>.</w:t>
            </w:r>
            <w:r>
              <w:t xml:space="preserve"> is recorded as 2100.</w:t>
            </w:r>
          </w:p>
        </w:tc>
      </w:tr>
      <w:tr w:rsidR="003F23A3" w14:paraId="5599D37C" w14:textId="77777777">
        <w:tc>
          <w:tcPr>
            <w:tcW w:w="1548" w:type="dxa"/>
          </w:tcPr>
          <w:p w14:paraId="71F45F8A" w14:textId="77777777" w:rsidR="003F23A3" w:rsidRPr="00FF3033" w:rsidRDefault="003F23A3" w:rsidP="00036E49">
            <w:pPr>
              <w:pStyle w:val="TFwnumbers"/>
              <w:keepNext/>
              <w:jc w:val="left"/>
            </w:pPr>
            <w:r w:rsidRPr="00FF3033">
              <w:lastRenderedPageBreak/>
              <w:t>F</w:t>
            </w:r>
            <w:r w:rsidRPr="00FF3033">
              <w:tab/>
            </w:r>
            <w:r w:rsidRPr="00FF3033">
              <w:rPr>
                <w:b/>
                <w:bCs/>
              </w:rPr>
              <w:t>35.</w:t>
            </w:r>
          </w:p>
          <w:p w14:paraId="4702312F" w14:textId="77777777" w:rsidR="003F23A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23</w:t>
            </w:r>
          </w:p>
        </w:tc>
        <w:tc>
          <w:tcPr>
            <w:tcW w:w="8028" w:type="dxa"/>
          </w:tcPr>
          <w:p w14:paraId="3A25C240" w14:textId="77777777" w:rsidR="003F23A3" w:rsidRDefault="003F23A3" w:rsidP="001021A8">
            <w:pPr>
              <w:pStyle w:val="TFText"/>
            </w:pPr>
            <w:r>
              <w:t>In converting semimonthly wage rates to hourly rates, divide the sem</w:t>
            </w:r>
            <w:r>
              <w:t>i</w:t>
            </w:r>
            <w:r>
              <w:t>monthly rate by 4 to arrive at the weekly rate, then divide this rate by the standard number of hours.</w:t>
            </w:r>
          </w:p>
        </w:tc>
      </w:tr>
      <w:tr w:rsidR="003F23A3" w14:paraId="5F0A7C3D" w14:textId="77777777">
        <w:tc>
          <w:tcPr>
            <w:tcW w:w="1548" w:type="dxa"/>
          </w:tcPr>
          <w:p w14:paraId="09532BC5" w14:textId="77777777" w:rsidR="003F23A3" w:rsidRPr="00FF3033" w:rsidRDefault="003F23A3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="0061241F" w:rsidRPr="00FF3033">
              <w:rPr>
                <w:b/>
                <w:bCs/>
              </w:rPr>
              <w:t>36</w:t>
            </w:r>
            <w:r w:rsidRPr="00FF3033">
              <w:rPr>
                <w:b/>
                <w:bCs/>
              </w:rPr>
              <w:t>.</w:t>
            </w:r>
          </w:p>
          <w:p w14:paraId="56C2D15F" w14:textId="77777777" w:rsidR="003F23A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26</w:t>
            </w:r>
          </w:p>
        </w:tc>
        <w:tc>
          <w:tcPr>
            <w:tcW w:w="8028" w:type="dxa"/>
          </w:tcPr>
          <w:p w14:paraId="0AE71B2E" w14:textId="77777777" w:rsidR="003F23A3" w:rsidRDefault="003F23A3" w:rsidP="001021A8">
            <w:pPr>
              <w:pStyle w:val="TFText"/>
            </w:pPr>
            <w:r>
              <w:t>Under the piece-rate system, workers are paid according to their output.</w:t>
            </w:r>
          </w:p>
        </w:tc>
      </w:tr>
      <w:tr w:rsidR="003F23A3" w14:paraId="2BE34393" w14:textId="77777777">
        <w:tc>
          <w:tcPr>
            <w:tcW w:w="1548" w:type="dxa"/>
          </w:tcPr>
          <w:p w14:paraId="304D29C5" w14:textId="77777777" w:rsidR="003F23A3" w:rsidRPr="00FF3033" w:rsidRDefault="003F23A3" w:rsidP="00036E49">
            <w:pPr>
              <w:pStyle w:val="TFwnumbers"/>
              <w:jc w:val="left"/>
            </w:pPr>
            <w:r w:rsidRPr="00FF3033">
              <w:t>F</w:t>
            </w:r>
            <w:r w:rsidRPr="00FF3033">
              <w:tab/>
            </w:r>
            <w:r w:rsidR="0061241F" w:rsidRPr="00FF3033">
              <w:rPr>
                <w:b/>
                <w:bCs/>
              </w:rPr>
              <w:t>37</w:t>
            </w:r>
            <w:r w:rsidRPr="00FF3033">
              <w:rPr>
                <w:b/>
                <w:bCs/>
              </w:rPr>
              <w:t>.</w:t>
            </w:r>
          </w:p>
          <w:p w14:paraId="1B483CD7" w14:textId="77777777" w:rsidR="003F23A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28</w:t>
            </w:r>
          </w:p>
        </w:tc>
        <w:tc>
          <w:tcPr>
            <w:tcW w:w="8028" w:type="dxa"/>
          </w:tcPr>
          <w:p w14:paraId="3D52C884" w14:textId="77777777" w:rsidR="003F23A3" w:rsidRDefault="003F23A3" w:rsidP="001021A8">
            <w:pPr>
              <w:pStyle w:val="TFText"/>
            </w:pPr>
            <w:r>
              <w:t xml:space="preserve">Although commissions are considered payments for hours worked, </w:t>
            </w:r>
            <w:r w:rsidR="000720A2">
              <w:t xml:space="preserve">in all cases </w:t>
            </w:r>
            <w:r>
              <w:t>they are excluded when determining the regular hourly rate.</w:t>
            </w:r>
          </w:p>
        </w:tc>
      </w:tr>
      <w:tr w:rsidR="0061241F" w14:paraId="684E66CD" w14:textId="77777777">
        <w:tc>
          <w:tcPr>
            <w:tcW w:w="1548" w:type="dxa"/>
          </w:tcPr>
          <w:p w14:paraId="48A42D27" w14:textId="77777777" w:rsidR="0061241F" w:rsidRPr="00FF3033" w:rsidRDefault="0061241F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38.</w:t>
            </w:r>
          </w:p>
          <w:p w14:paraId="5D650756" w14:textId="77777777" w:rsidR="006124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28</w:t>
            </w:r>
          </w:p>
        </w:tc>
        <w:tc>
          <w:tcPr>
            <w:tcW w:w="8028" w:type="dxa"/>
          </w:tcPr>
          <w:p w14:paraId="07D743BD" w14:textId="77777777" w:rsidR="0061241F" w:rsidRDefault="0053545B" w:rsidP="001021A8">
            <w:pPr>
              <w:pStyle w:val="TFText"/>
            </w:pPr>
            <w:r>
              <w:t>To calculate the overtime pay rate for a commissioned worker, divide the total commission by the hours worked, and then take one-half of the r</w:t>
            </w:r>
            <w:r>
              <w:t>e</w:t>
            </w:r>
            <w:r>
              <w:t>sulting rate of pay.</w:t>
            </w:r>
          </w:p>
        </w:tc>
      </w:tr>
      <w:tr w:rsidR="0061241F" w14:paraId="24B3F3E0" w14:textId="77777777">
        <w:tc>
          <w:tcPr>
            <w:tcW w:w="1548" w:type="dxa"/>
          </w:tcPr>
          <w:p w14:paraId="22CAA8B5" w14:textId="77777777" w:rsidR="0061241F" w:rsidRPr="00FF3033" w:rsidRDefault="0061241F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Pr="00FF3033">
              <w:rPr>
                <w:b/>
                <w:bCs/>
              </w:rPr>
              <w:t>39.</w:t>
            </w:r>
          </w:p>
          <w:p w14:paraId="53B6E040" w14:textId="77777777" w:rsidR="0061241F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28</w:t>
            </w:r>
          </w:p>
        </w:tc>
        <w:tc>
          <w:tcPr>
            <w:tcW w:w="8028" w:type="dxa"/>
          </w:tcPr>
          <w:p w14:paraId="29C5CF71" w14:textId="77777777" w:rsidR="0061241F" w:rsidRDefault="000720A2" w:rsidP="001021A8">
            <w:pPr>
              <w:pStyle w:val="TFText"/>
            </w:pPr>
            <w:r>
              <w:t>Nond</w:t>
            </w:r>
            <w:r w:rsidR="0061241F">
              <w:t>iscretionary bonuses are part of the determination of regular rate of pay.</w:t>
            </w:r>
          </w:p>
        </w:tc>
      </w:tr>
      <w:tr w:rsidR="003F23A3" w14:paraId="0AE3AB5C" w14:textId="77777777">
        <w:tc>
          <w:tcPr>
            <w:tcW w:w="1548" w:type="dxa"/>
          </w:tcPr>
          <w:p w14:paraId="269F9957" w14:textId="77777777" w:rsidR="003F23A3" w:rsidRPr="00FF3033" w:rsidRDefault="003F23A3" w:rsidP="00036E49">
            <w:pPr>
              <w:pStyle w:val="TFwnumbers"/>
              <w:jc w:val="left"/>
            </w:pPr>
            <w:r w:rsidRPr="00FF3033">
              <w:t>T</w:t>
            </w:r>
            <w:r w:rsidRPr="00FF3033">
              <w:tab/>
            </w:r>
            <w:r w:rsidR="0061241F" w:rsidRPr="00FF3033">
              <w:rPr>
                <w:b/>
                <w:bCs/>
              </w:rPr>
              <w:t>40</w:t>
            </w:r>
            <w:r w:rsidRPr="00FF3033">
              <w:rPr>
                <w:b/>
                <w:bCs/>
              </w:rPr>
              <w:t>.</w:t>
            </w:r>
          </w:p>
          <w:p w14:paraId="53CA6496" w14:textId="77777777" w:rsidR="003F23A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29</w:t>
            </w:r>
          </w:p>
        </w:tc>
        <w:tc>
          <w:tcPr>
            <w:tcW w:w="8028" w:type="dxa"/>
          </w:tcPr>
          <w:p w14:paraId="1681C15C" w14:textId="77777777" w:rsidR="003F23A3" w:rsidRDefault="003F23A3" w:rsidP="001021A8">
            <w:pPr>
              <w:pStyle w:val="TFText"/>
            </w:pPr>
            <w:r>
              <w:t>Payments made to a bona fide profit-sharing plan that meets the stan</w:t>
            </w:r>
            <w:r>
              <w:t>d</w:t>
            </w:r>
            <w:r>
              <w:t>ards set by the secretary of labor’s regulations are not deemed wages in determining</w:t>
            </w:r>
            <w:r w:rsidR="00E93205">
              <w:t xml:space="preserve"> the</w:t>
            </w:r>
            <w:r>
              <w:t xml:space="preserve"> regular rate of pay.</w:t>
            </w:r>
          </w:p>
        </w:tc>
      </w:tr>
    </w:tbl>
    <w:p w14:paraId="5B31A018" w14:textId="77777777" w:rsidR="000F3D13" w:rsidRDefault="000F3D13" w:rsidP="004B177B">
      <w:pPr>
        <w:pStyle w:val="Heading2"/>
        <w:keepNext/>
      </w:pPr>
      <w:r>
        <w:t>Multiple-Choice Questions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8028"/>
      </w:tblGrid>
      <w:tr w:rsidR="000F3D13" w14:paraId="79510574" w14:textId="77777777" w:rsidTr="00FF3033">
        <w:tc>
          <w:tcPr>
            <w:tcW w:w="1548" w:type="dxa"/>
            <w:shd w:val="clear" w:color="auto" w:fill="auto"/>
          </w:tcPr>
          <w:p w14:paraId="19D790FD" w14:textId="77777777" w:rsidR="000F3D13" w:rsidRPr="00FF3033" w:rsidRDefault="000F3D13" w:rsidP="00036E49">
            <w:pPr>
              <w:pStyle w:val="TFwnumbers"/>
              <w:jc w:val="left"/>
              <w:rPr>
                <w:b/>
              </w:rPr>
            </w:pPr>
            <w:proofErr w:type="gramStart"/>
            <w:r w:rsidRPr="00FF3033">
              <w:t>d</w:t>
            </w:r>
            <w:proofErr w:type="gramEnd"/>
            <w:r w:rsidRPr="00FF3033">
              <w:tab/>
            </w:r>
            <w:r w:rsidRPr="00FF3033">
              <w:rPr>
                <w:b/>
              </w:rPr>
              <w:t>1.</w:t>
            </w:r>
          </w:p>
          <w:p w14:paraId="7DE1EC55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</w:t>
            </w:r>
          </w:p>
        </w:tc>
        <w:tc>
          <w:tcPr>
            <w:tcW w:w="8028" w:type="dxa"/>
          </w:tcPr>
          <w:p w14:paraId="5F348272" w14:textId="77777777" w:rsidR="000F3D13" w:rsidRDefault="000F3D13">
            <w:pPr>
              <w:pStyle w:val="Text"/>
            </w:pPr>
            <w:r>
              <w:t xml:space="preserve">Under </w:t>
            </w:r>
            <w:r>
              <w:rPr>
                <w:i/>
              </w:rPr>
              <w:t>enterprise coverage</w:t>
            </w:r>
            <w:r>
              <w:t>, all employees of a business are covered by the FLSA if the organization is:</w:t>
            </w:r>
          </w:p>
          <w:p w14:paraId="7C7D3C22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a nursing home.</w:t>
            </w:r>
          </w:p>
          <w:p w14:paraId="6B78D3B1" w14:textId="77777777" w:rsidR="000F3D13" w:rsidRDefault="000F3D13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a public agency.</w:t>
            </w:r>
          </w:p>
          <w:p w14:paraId="155E2A82" w14:textId="77777777" w:rsidR="000F3D13" w:rsidRDefault="000F3D13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a hospital.</w:t>
            </w:r>
          </w:p>
          <w:p w14:paraId="589184C8" w14:textId="77777777" w:rsidR="000F3D13" w:rsidRDefault="000F3D13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all of the above.</w:t>
            </w:r>
          </w:p>
          <w:p w14:paraId="619FD867" w14:textId="77777777" w:rsidR="000F3D13" w:rsidRDefault="000F3D13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4C3DC8E6" w14:textId="77777777" w:rsidR="000F3D13" w:rsidRDefault="000F3D13">
            <w:pPr>
              <w:pStyle w:val="6pt"/>
            </w:pPr>
          </w:p>
        </w:tc>
      </w:tr>
      <w:tr w:rsidR="000F3D13" w14:paraId="2C893E81" w14:textId="77777777" w:rsidTr="00FF3033">
        <w:tc>
          <w:tcPr>
            <w:tcW w:w="1548" w:type="dxa"/>
            <w:shd w:val="clear" w:color="auto" w:fill="auto"/>
          </w:tcPr>
          <w:p w14:paraId="344B348B" w14:textId="77777777" w:rsidR="000F3D13" w:rsidRPr="00FF3033" w:rsidRDefault="000F3D13" w:rsidP="00036E49">
            <w:pPr>
              <w:pStyle w:val="TFwnumbers"/>
              <w:jc w:val="left"/>
              <w:rPr>
                <w:b/>
              </w:rPr>
            </w:pPr>
            <w:proofErr w:type="gramStart"/>
            <w:r w:rsidRPr="00FF3033">
              <w:t>d</w:t>
            </w:r>
            <w:proofErr w:type="gramEnd"/>
            <w:r w:rsidRPr="00FF3033">
              <w:tab/>
            </w:r>
            <w:r w:rsidRPr="00FF3033">
              <w:rPr>
                <w:b/>
              </w:rPr>
              <w:t>2.</w:t>
            </w:r>
          </w:p>
          <w:p w14:paraId="442B86A5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</w:t>
            </w:r>
          </w:p>
        </w:tc>
        <w:tc>
          <w:tcPr>
            <w:tcW w:w="8028" w:type="dxa"/>
          </w:tcPr>
          <w:p w14:paraId="54D95317" w14:textId="77777777" w:rsidR="000F3D13" w:rsidRDefault="000F3D13">
            <w:pPr>
              <w:pStyle w:val="Text"/>
            </w:pPr>
            <w:r>
              <w:t xml:space="preserve">Under </w:t>
            </w:r>
            <w:r>
              <w:rPr>
                <w:i/>
              </w:rPr>
              <w:t>individual employee coverage</w:t>
            </w:r>
            <w:r>
              <w:t>, the worker is covered by the FLSA if:</w:t>
            </w:r>
          </w:p>
          <w:p w14:paraId="30556975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the worker produces goods for interstate commerce.</w:t>
            </w:r>
          </w:p>
          <w:p w14:paraId="57BB67A6" w14:textId="77777777" w:rsidR="000F3D13" w:rsidRDefault="000F3D13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the worker is a housekeeper in a private home</w:t>
            </w:r>
            <w:r w:rsidR="005071E2">
              <w:t xml:space="preserve"> for 16 hours a week</w:t>
            </w:r>
            <w:r>
              <w:t>.</w:t>
            </w:r>
          </w:p>
          <w:p w14:paraId="4B842358" w14:textId="77777777" w:rsidR="000F3D13" w:rsidRDefault="000F3D13">
            <w:pPr>
              <w:pStyle w:val="Text"/>
            </w:pPr>
            <w:r>
              <w:t>c.</w:t>
            </w:r>
            <w:r>
              <w:tab/>
              <w:t>the domestic receives cash wages of at least $1,</w:t>
            </w:r>
            <w:r w:rsidR="001F5390">
              <w:t>9</w:t>
            </w:r>
            <w:r w:rsidR="007261BB">
              <w:t xml:space="preserve">00 </w:t>
            </w:r>
            <w:r>
              <w:t xml:space="preserve">from the </w:t>
            </w:r>
          </w:p>
          <w:p w14:paraId="274CD138" w14:textId="77777777" w:rsidR="000F3D13" w:rsidRDefault="000F3D13">
            <w:pPr>
              <w:pStyle w:val="Text"/>
            </w:pPr>
            <w:r>
              <w:tab/>
            </w:r>
            <w:proofErr w:type="gramStart"/>
            <w:r>
              <w:t>employer</w:t>
            </w:r>
            <w:proofErr w:type="gramEnd"/>
            <w:r>
              <w:t xml:space="preserve"> in the calendar year.</w:t>
            </w:r>
          </w:p>
          <w:p w14:paraId="49031A8C" w14:textId="77777777" w:rsidR="000F3D13" w:rsidRDefault="000F3D13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all of the above.</w:t>
            </w:r>
          </w:p>
          <w:p w14:paraId="171E5876" w14:textId="77777777" w:rsidR="000F3D13" w:rsidRDefault="000F3D13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0234540E" w14:textId="77777777" w:rsidR="000F3D13" w:rsidRDefault="000F3D13">
            <w:pPr>
              <w:pStyle w:val="6pt"/>
            </w:pPr>
          </w:p>
        </w:tc>
      </w:tr>
      <w:tr w:rsidR="000F3D13" w14:paraId="0DFECF5B" w14:textId="77777777" w:rsidTr="00FF3033">
        <w:tc>
          <w:tcPr>
            <w:tcW w:w="1548" w:type="dxa"/>
            <w:shd w:val="clear" w:color="auto" w:fill="auto"/>
          </w:tcPr>
          <w:p w14:paraId="282FB528" w14:textId="77777777" w:rsidR="000F3D13" w:rsidRPr="00FF3033" w:rsidRDefault="000F3D13" w:rsidP="00036E49">
            <w:pPr>
              <w:pStyle w:val="TFwnumbers"/>
              <w:jc w:val="left"/>
              <w:rPr>
                <w:b/>
              </w:rPr>
            </w:pPr>
            <w:proofErr w:type="gramStart"/>
            <w:r w:rsidRPr="00FF3033">
              <w:t>a</w:t>
            </w:r>
            <w:proofErr w:type="gramEnd"/>
            <w:r w:rsidRPr="00FF3033">
              <w:tab/>
            </w:r>
            <w:r w:rsidRPr="00FF3033">
              <w:rPr>
                <w:b/>
              </w:rPr>
              <w:t>3.</w:t>
            </w:r>
          </w:p>
          <w:p w14:paraId="4945854A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4</w:t>
            </w:r>
          </w:p>
        </w:tc>
        <w:tc>
          <w:tcPr>
            <w:tcW w:w="8028" w:type="dxa"/>
          </w:tcPr>
          <w:p w14:paraId="0B1745D9" w14:textId="77777777" w:rsidR="000F3D13" w:rsidRDefault="000F3D13">
            <w:pPr>
              <w:pStyle w:val="Text"/>
            </w:pPr>
            <w:r>
              <w:t>Under the FLSA, regular rate of pay does not include:</w:t>
            </w:r>
          </w:p>
          <w:p w14:paraId="16DF40C5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vacation pay.</w:t>
            </w:r>
          </w:p>
          <w:p w14:paraId="0DC47C1E" w14:textId="77777777" w:rsidR="000F3D13" w:rsidRDefault="000F3D13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severance pay.</w:t>
            </w:r>
          </w:p>
          <w:p w14:paraId="45DA475E" w14:textId="77777777" w:rsidR="000F3D13" w:rsidRDefault="000F3D13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overtime pay.</w:t>
            </w:r>
          </w:p>
          <w:p w14:paraId="61F0AB07" w14:textId="77777777" w:rsidR="000F3D13" w:rsidRDefault="000F3D13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earned bonuses.</w:t>
            </w:r>
          </w:p>
          <w:p w14:paraId="68DE0920" w14:textId="77777777" w:rsidR="000F3D13" w:rsidRDefault="000F3D13">
            <w:pPr>
              <w:pStyle w:val="Text"/>
            </w:pPr>
            <w:r>
              <w:t>e.</w:t>
            </w:r>
            <w:r>
              <w:tab/>
              <w:t>All of the above are considered wages.</w:t>
            </w:r>
          </w:p>
          <w:p w14:paraId="29110BCF" w14:textId="77777777" w:rsidR="000F3D13" w:rsidRDefault="000F3D13">
            <w:pPr>
              <w:pStyle w:val="6pt"/>
            </w:pPr>
          </w:p>
        </w:tc>
      </w:tr>
    </w:tbl>
    <w:p w14:paraId="036590A8" w14:textId="77777777" w:rsidR="000F3D13" w:rsidRDefault="000F3D13">
      <w:pPr>
        <w:pStyle w:val="6pt"/>
      </w:pPr>
      <w:r>
        <w:br w:type="page"/>
      </w: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548"/>
        <w:gridCol w:w="8028"/>
      </w:tblGrid>
      <w:tr w:rsidR="000F3D13" w14:paraId="473BC69C" w14:textId="77777777">
        <w:tc>
          <w:tcPr>
            <w:tcW w:w="1548" w:type="dxa"/>
          </w:tcPr>
          <w:p w14:paraId="6A6B3227" w14:textId="77777777" w:rsidR="000F3D13" w:rsidRPr="00FF3033" w:rsidRDefault="00997B46" w:rsidP="00036E49">
            <w:pPr>
              <w:pStyle w:val="TFwnumbers"/>
              <w:jc w:val="left"/>
              <w:rPr>
                <w:b/>
              </w:rPr>
            </w:pPr>
            <w:proofErr w:type="gramStart"/>
            <w:r w:rsidRPr="00FF3033">
              <w:lastRenderedPageBreak/>
              <w:t>e</w:t>
            </w:r>
            <w:proofErr w:type="gramEnd"/>
            <w:r w:rsidR="000F3D13" w:rsidRPr="00FF3033">
              <w:tab/>
            </w:r>
            <w:r w:rsidR="000F3D13" w:rsidRPr="00FF3033">
              <w:rPr>
                <w:b/>
              </w:rPr>
              <w:t>4.</w:t>
            </w:r>
          </w:p>
          <w:p w14:paraId="2D6FFA0E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4</w:t>
            </w:r>
          </w:p>
        </w:tc>
        <w:tc>
          <w:tcPr>
            <w:tcW w:w="8028" w:type="dxa"/>
          </w:tcPr>
          <w:p w14:paraId="3BD8B68A" w14:textId="48C6BF33" w:rsidR="000F3D13" w:rsidRDefault="00B02E52">
            <w:pPr>
              <w:pStyle w:val="Text"/>
            </w:pPr>
            <w:r>
              <w:t xml:space="preserve">In </w:t>
            </w:r>
            <w:r w:rsidR="00FD2580" w:rsidRPr="00FD2580">
              <w:t xml:space="preserve">January </w:t>
            </w:r>
            <w:r w:rsidR="009320F2" w:rsidRPr="00FD2580">
              <w:t>201</w:t>
            </w:r>
            <w:r w:rsidR="00D42CE1">
              <w:t>7</w:t>
            </w:r>
            <w:r w:rsidR="000F3D13">
              <w:t>, the minimum hourly wage was:</w:t>
            </w:r>
          </w:p>
          <w:p w14:paraId="03DFA29B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$</w:t>
            </w:r>
            <w:r w:rsidR="00FD2580">
              <w:t>9</w:t>
            </w:r>
            <w:r>
              <w:t>.35.</w:t>
            </w:r>
          </w:p>
          <w:p w14:paraId="356DB8F3" w14:textId="77777777" w:rsidR="000F3D13" w:rsidRDefault="00B02E52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$7.</w:t>
            </w:r>
            <w:r w:rsidR="002B15C0">
              <w:t>1</w:t>
            </w:r>
            <w:r>
              <w:t>5</w:t>
            </w:r>
            <w:r w:rsidR="000F3D13">
              <w:t>.</w:t>
            </w:r>
          </w:p>
          <w:p w14:paraId="4D5D154C" w14:textId="77777777" w:rsidR="000F3D13" w:rsidRDefault="00B02E52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$</w:t>
            </w:r>
            <w:r w:rsidR="00FD2580">
              <w:t>10</w:t>
            </w:r>
            <w:r>
              <w:t>.</w:t>
            </w:r>
            <w:r w:rsidR="00257EED">
              <w:t>00</w:t>
            </w:r>
            <w:r w:rsidR="000F3D13">
              <w:t>.</w:t>
            </w:r>
          </w:p>
          <w:p w14:paraId="0706E858" w14:textId="77777777" w:rsidR="000F3D13" w:rsidRDefault="003B5CB1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$</w:t>
            </w:r>
            <w:r w:rsidR="00FD2580">
              <w:t>8</w:t>
            </w:r>
            <w:r w:rsidR="000F3D13">
              <w:t>.15.</w:t>
            </w:r>
          </w:p>
          <w:p w14:paraId="2F0C2261" w14:textId="77777777" w:rsidR="000F3D13" w:rsidRDefault="000F3D13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</w:r>
            <w:r w:rsidR="002B15C0">
              <w:t>none of the above</w:t>
            </w:r>
            <w:r>
              <w:t>.</w:t>
            </w:r>
          </w:p>
          <w:p w14:paraId="7F8FB5BB" w14:textId="77777777" w:rsidR="000F3D13" w:rsidRDefault="000F3D13">
            <w:pPr>
              <w:pStyle w:val="6pt"/>
            </w:pPr>
          </w:p>
        </w:tc>
      </w:tr>
      <w:tr w:rsidR="000F3D13" w14:paraId="082762A2" w14:textId="77777777">
        <w:tc>
          <w:tcPr>
            <w:tcW w:w="1548" w:type="dxa"/>
          </w:tcPr>
          <w:p w14:paraId="5B3F3C4A" w14:textId="77777777" w:rsidR="000F3D13" w:rsidRPr="00FF3033" w:rsidRDefault="000F3D13" w:rsidP="00036E49">
            <w:pPr>
              <w:pStyle w:val="TFwnumbers"/>
              <w:jc w:val="left"/>
              <w:rPr>
                <w:b/>
              </w:rPr>
            </w:pPr>
            <w:proofErr w:type="gramStart"/>
            <w:r w:rsidRPr="00FF3033">
              <w:t>e</w:t>
            </w:r>
            <w:proofErr w:type="gramEnd"/>
            <w:r w:rsidRPr="00FF3033">
              <w:tab/>
            </w:r>
            <w:r w:rsidRPr="00FF3033">
              <w:rPr>
                <w:b/>
              </w:rPr>
              <w:t>5.</w:t>
            </w:r>
          </w:p>
          <w:p w14:paraId="23F8D91F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6</w:t>
            </w:r>
          </w:p>
        </w:tc>
        <w:tc>
          <w:tcPr>
            <w:tcW w:w="8028" w:type="dxa"/>
          </w:tcPr>
          <w:p w14:paraId="1CAE45DE" w14:textId="77777777" w:rsidR="000F3D13" w:rsidRDefault="000F3D13">
            <w:pPr>
              <w:pStyle w:val="Text"/>
            </w:pPr>
            <w:r>
              <w:t>The tips received by a ti</w:t>
            </w:r>
            <w:r w:rsidR="001D0C17">
              <w:t>pped employee are less than $5.12</w:t>
            </w:r>
            <w:r>
              <w:t xml:space="preserve"> of the min</w:t>
            </w:r>
            <w:r>
              <w:t>i</w:t>
            </w:r>
            <w:r>
              <w:t>mum hourly tip credit rate. The maximum permissible tip credit is:</w:t>
            </w:r>
          </w:p>
          <w:p w14:paraId="64BB13B0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$30 a month.</w:t>
            </w:r>
          </w:p>
          <w:p w14:paraId="77EF300F" w14:textId="77777777" w:rsidR="000F3D13" w:rsidRDefault="001D0C17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$5.12</w:t>
            </w:r>
            <w:r w:rsidR="000F3D13">
              <w:t xml:space="preserve"> an hour.</w:t>
            </w:r>
          </w:p>
          <w:p w14:paraId="2E13A995" w14:textId="77777777" w:rsidR="000F3D13" w:rsidRDefault="000F3D13">
            <w:pPr>
              <w:pStyle w:val="Text"/>
            </w:pPr>
            <w:proofErr w:type="gramStart"/>
            <w:r>
              <w:t>c.</w:t>
            </w:r>
            <w:r>
              <w:tab/>
              <w:t>45</w:t>
            </w:r>
            <w:proofErr w:type="gramEnd"/>
            <w:r>
              <w:t>% of the employee’s minimum wage.</w:t>
            </w:r>
          </w:p>
          <w:p w14:paraId="435D95F7" w14:textId="77777777" w:rsidR="000F3D13" w:rsidRDefault="000F3D13">
            <w:pPr>
              <w:pStyle w:val="Text"/>
            </w:pPr>
            <w:proofErr w:type="gramStart"/>
            <w:r>
              <w:t>d.</w:t>
            </w:r>
            <w:r>
              <w:tab/>
              <w:t>50</w:t>
            </w:r>
            <w:proofErr w:type="gramEnd"/>
            <w:r>
              <w:t>% of the employee’s minimum wage.</w:t>
            </w:r>
          </w:p>
          <w:p w14:paraId="784F0097" w14:textId="77777777" w:rsidR="000F3D13" w:rsidRDefault="000F3D13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the amount of tips actually received by the employee.</w:t>
            </w:r>
          </w:p>
          <w:p w14:paraId="09D69539" w14:textId="77777777" w:rsidR="000F3D13" w:rsidRDefault="000F3D13">
            <w:pPr>
              <w:pStyle w:val="6pt"/>
            </w:pPr>
          </w:p>
        </w:tc>
      </w:tr>
      <w:tr w:rsidR="000F3D13" w14:paraId="20AC11BF" w14:textId="77777777">
        <w:tc>
          <w:tcPr>
            <w:tcW w:w="1548" w:type="dxa"/>
          </w:tcPr>
          <w:p w14:paraId="69FF99CB" w14:textId="77777777" w:rsidR="000F3D13" w:rsidRPr="00FF3033" w:rsidRDefault="000F3D13" w:rsidP="00036E49">
            <w:pPr>
              <w:pStyle w:val="TFwnumbers"/>
              <w:jc w:val="left"/>
            </w:pPr>
            <w:proofErr w:type="gramStart"/>
            <w:r w:rsidRPr="00FF3033">
              <w:t>c</w:t>
            </w:r>
            <w:proofErr w:type="gramEnd"/>
            <w:r w:rsidRPr="00FF3033">
              <w:tab/>
            </w:r>
            <w:r w:rsidRPr="00FF3033">
              <w:rPr>
                <w:b/>
              </w:rPr>
              <w:t>6.</w:t>
            </w:r>
          </w:p>
          <w:p w14:paraId="0DBC02C0" w14:textId="77777777" w:rsidR="000F3D13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7</w:t>
            </w:r>
          </w:p>
        </w:tc>
        <w:tc>
          <w:tcPr>
            <w:tcW w:w="8028" w:type="dxa"/>
          </w:tcPr>
          <w:p w14:paraId="00C238D9" w14:textId="77777777" w:rsidR="000F3D13" w:rsidRDefault="000F3D13">
            <w:pPr>
              <w:pStyle w:val="Text"/>
            </w:pPr>
            <w:r>
              <w:t>Under the FLSA, overtime pay is required for:</w:t>
            </w:r>
          </w:p>
          <w:p w14:paraId="360BA00B" w14:textId="77777777" w:rsidR="000F3D13" w:rsidRDefault="000F3D13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any hours worked in excess of 8 in one day.</w:t>
            </w:r>
          </w:p>
          <w:p w14:paraId="77079D36" w14:textId="77777777" w:rsidR="000F3D13" w:rsidRDefault="000F3D13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all work on Sunday.</w:t>
            </w:r>
          </w:p>
          <w:p w14:paraId="7A271667" w14:textId="77777777" w:rsidR="000F3D13" w:rsidRDefault="000F3D13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all hours worked in excess of 40 in a workweek.</w:t>
            </w:r>
          </w:p>
          <w:p w14:paraId="48935BF0" w14:textId="77777777" w:rsidR="000F3D13" w:rsidRDefault="000F3D13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all hours worked on Christmas.</w:t>
            </w:r>
          </w:p>
          <w:p w14:paraId="583ADD07" w14:textId="77777777" w:rsidR="003B5CB1" w:rsidRDefault="000F3D13" w:rsidP="003B5CB1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all of the above.</w:t>
            </w:r>
          </w:p>
          <w:p w14:paraId="653E4363" w14:textId="77777777" w:rsidR="000F3D13" w:rsidRDefault="000F3D13">
            <w:pPr>
              <w:pStyle w:val="6pt"/>
            </w:pPr>
          </w:p>
        </w:tc>
      </w:tr>
      <w:tr w:rsidR="003B5CB1" w14:paraId="2B69E289" w14:textId="77777777">
        <w:tc>
          <w:tcPr>
            <w:tcW w:w="1548" w:type="dxa"/>
          </w:tcPr>
          <w:p w14:paraId="04318BA1" w14:textId="77777777" w:rsidR="003B5CB1" w:rsidRPr="00FF3033" w:rsidRDefault="003B5CB1" w:rsidP="00036E49">
            <w:pPr>
              <w:pStyle w:val="TFwnumbers"/>
              <w:jc w:val="left"/>
            </w:pPr>
            <w:proofErr w:type="gramStart"/>
            <w:r w:rsidRPr="00FF3033">
              <w:t>e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7.</w:t>
            </w:r>
          </w:p>
          <w:p w14:paraId="7BC65EA6" w14:textId="77777777" w:rsidR="003B5CB1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9</w:t>
            </w:r>
          </w:p>
        </w:tc>
        <w:tc>
          <w:tcPr>
            <w:tcW w:w="8028" w:type="dxa"/>
          </w:tcPr>
          <w:p w14:paraId="042A0B3B" w14:textId="77777777" w:rsidR="003B5CB1" w:rsidRDefault="003B5CB1" w:rsidP="001021A8">
            <w:pPr>
              <w:pStyle w:val="Text"/>
            </w:pPr>
            <w:r>
              <w:t xml:space="preserve">Workers exempt from </w:t>
            </w:r>
            <w:r w:rsidRPr="003B5CB1">
              <w:t>all</w:t>
            </w:r>
            <w:r>
              <w:t xml:space="preserve"> of the FLSA requirements include:</w:t>
            </w:r>
          </w:p>
          <w:p w14:paraId="5BFD92E6" w14:textId="77777777" w:rsidR="003B5CB1" w:rsidRDefault="003B5CB1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employees paid by the hour.</w:t>
            </w:r>
          </w:p>
          <w:p w14:paraId="29F971CD" w14:textId="77777777" w:rsidR="003B5CB1" w:rsidRDefault="003B5CB1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clerk-typists earning less than $200 a week.</w:t>
            </w:r>
          </w:p>
          <w:p w14:paraId="618F7CB1" w14:textId="77777777" w:rsidR="003B5CB1" w:rsidRDefault="003B5CB1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taxicab drivers.</w:t>
            </w:r>
          </w:p>
          <w:p w14:paraId="58AF8D7B" w14:textId="77777777" w:rsidR="003B5CB1" w:rsidRDefault="003B5CB1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motion picture theater employees.</w:t>
            </w:r>
          </w:p>
          <w:p w14:paraId="61D39933" w14:textId="77777777" w:rsidR="003B5CB1" w:rsidRDefault="003B5CB1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0DA91A7D" w14:textId="77777777" w:rsidR="003B5CB1" w:rsidRDefault="003B5CB1" w:rsidP="003B5CB1">
            <w:pPr>
              <w:pStyle w:val="6pt"/>
            </w:pPr>
          </w:p>
        </w:tc>
      </w:tr>
      <w:tr w:rsidR="003B5CB1" w14:paraId="409982AE" w14:textId="77777777">
        <w:tc>
          <w:tcPr>
            <w:tcW w:w="1548" w:type="dxa"/>
          </w:tcPr>
          <w:p w14:paraId="1824734B" w14:textId="77777777" w:rsidR="003B5CB1" w:rsidRPr="00FF3033" w:rsidRDefault="003B5CB1" w:rsidP="00036E49">
            <w:pPr>
              <w:pStyle w:val="TFwnumbers"/>
              <w:jc w:val="left"/>
            </w:pPr>
            <w:proofErr w:type="gramStart"/>
            <w:r w:rsidRPr="00FF3033">
              <w:t>c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8.</w:t>
            </w:r>
          </w:p>
          <w:p w14:paraId="4967CFB3" w14:textId="77777777" w:rsidR="003B5CB1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11</w:t>
            </w:r>
          </w:p>
        </w:tc>
        <w:tc>
          <w:tcPr>
            <w:tcW w:w="8028" w:type="dxa"/>
          </w:tcPr>
          <w:p w14:paraId="2E97DC7F" w14:textId="77777777" w:rsidR="003B5CB1" w:rsidRDefault="003B5CB1" w:rsidP="001021A8">
            <w:pPr>
              <w:pStyle w:val="Text"/>
            </w:pPr>
            <w:r>
              <w:t>Under the Equal Pay Act:</w:t>
            </w:r>
          </w:p>
          <w:p w14:paraId="12F2BF25" w14:textId="77777777" w:rsidR="003B5CB1" w:rsidRDefault="003B5CB1" w:rsidP="001021A8">
            <w:pPr>
              <w:pStyle w:val="Text"/>
            </w:pPr>
            <w:r>
              <w:t>a.</w:t>
            </w:r>
            <w:r>
              <w:tab/>
              <w:t xml:space="preserve">employers must pay a married male a higher wage rate than a single </w:t>
            </w:r>
          </w:p>
          <w:p w14:paraId="059B9B1A" w14:textId="77777777" w:rsidR="003B5CB1" w:rsidRDefault="003B5CB1" w:rsidP="001021A8">
            <w:pPr>
              <w:pStyle w:val="Text"/>
            </w:pPr>
            <w:r>
              <w:tab/>
            </w:r>
            <w:proofErr w:type="gramStart"/>
            <w:r>
              <w:t>female</w:t>
            </w:r>
            <w:proofErr w:type="gramEnd"/>
            <w:r>
              <w:t xml:space="preserve"> if both are performing equal work.</w:t>
            </w:r>
          </w:p>
          <w:p w14:paraId="3D99F1D0" w14:textId="77777777" w:rsidR="003B5CB1" w:rsidRDefault="003B5CB1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white-collar workers are exempt from its requirements.</w:t>
            </w:r>
          </w:p>
          <w:p w14:paraId="55DE8956" w14:textId="77777777" w:rsidR="003B5CB1" w:rsidRDefault="003B5CB1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wage differentials based on a seniority system are allowed.</w:t>
            </w:r>
          </w:p>
          <w:p w14:paraId="55477ABD" w14:textId="77777777" w:rsidR="003B5CB1" w:rsidRDefault="003B5CB1" w:rsidP="001021A8">
            <w:pPr>
              <w:pStyle w:val="Text"/>
            </w:pPr>
            <w:r>
              <w:t>d.</w:t>
            </w:r>
            <w:r>
              <w:tab/>
              <w:t xml:space="preserve">if there is an unlawful pay differential, employers may reduce the </w:t>
            </w:r>
          </w:p>
          <w:p w14:paraId="323C7DFA" w14:textId="77777777" w:rsidR="003B5CB1" w:rsidRDefault="003B5CB1" w:rsidP="001021A8">
            <w:pPr>
              <w:pStyle w:val="Text"/>
            </w:pPr>
            <w:r>
              <w:tab/>
            </w:r>
            <w:proofErr w:type="gramStart"/>
            <w:r>
              <w:t>higher</w:t>
            </w:r>
            <w:proofErr w:type="gramEnd"/>
            <w:r>
              <w:t xml:space="preserve"> rate to equal the lower rate.</w:t>
            </w:r>
          </w:p>
          <w:p w14:paraId="55B9A713" w14:textId="77777777" w:rsidR="003B5CB1" w:rsidRDefault="003B5CB1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4E4B7A23" w14:textId="77777777" w:rsidR="003B5CB1" w:rsidRDefault="003B5CB1" w:rsidP="003B5CB1">
            <w:pPr>
              <w:pStyle w:val="6pt"/>
            </w:pPr>
          </w:p>
        </w:tc>
      </w:tr>
      <w:tr w:rsidR="003B5CB1" w14:paraId="6D2A70B5" w14:textId="77777777">
        <w:tc>
          <w:tcPr>
            <w:tcW w:w="1548" w:type="dxa"/>
          </w:tcPr>
          <w:p w14:paraId="5C37319D" w14:textId="77777777" w:rsidR="003B5CB1" w:rsidRPr="00FF3033" w:rsidRDefault="003B5CB1" w:rsidP="00036E49">
            <w:pPr>
              <w:pStyle w:val="TFwnumbers"/>
              <w:jc w:val="left"/>
            </w:pPr>
            <w:proofErr w:type="gramStart"/>
            <w:r w:rsidRPr="00FF3033">
              <w:t>a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9.</w:t>
            </w:r>
          </w:p>
          <w:p w14:paraId="4C773D29" w14:textId="77777777" w:rsidR="003B5CB1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13</w:t>
            </w:r>
          </w:p>
        </w:tc>
        <w:tc>
          <w:tcPr>
            <w:tcW w:w="8028" w:type="dxa"/>
          </w:tcPr>
          <w:p w14:paraId="157221AB" w14:textId="77777777" w:rsidR="003B5CB1" w:rsidRDefault="003B5CB1" w:rsidP="001021A8">
            <w:pPr>
              <w:pStyle w:val="Text"/>
            </w:pPr>
            <w:r>
              <w:t>If an employer is unable to obtain a certificate of age or a work permit for a minor employee, the employer may rely upon what document as ev</w:t>
            </w:r>
            <w:r>
              <w:t>i</w:t>
            </w:r>
            <w:r>
              <w:t>dence of age?</w:t>
            </w:r>
          </w:p>
          <w:p w14:paraId="56825371" w14:textId="77777777" w:rsidR="003B5CB1" w:rsidRDefault="003B5CB1" w:rsidP="001021A8">
            <w:pPr>
              <w:pStyle w:val="Text"/>
            </w:pPr>
            <w:r>
              <w:t>a.</w:t>
            </w:r>
            <w:r>
              <w:tab/>
              <w:t>Baptism record</w:t>
            </w:r>
          </w:p>
          <w:p w14:paraId="60C80A56" w14:textId="77777777" w:rsidR="003B5CB1" w:rsidRDefault="003B5CB1" w:rsidP="001021A8">
            <w:pPr>
              <w:pStyle w:val="Text"/>
            </w:pPr>
            <w:r>
              <w:t>b.</w:t>
            </w:r>
            <w:r>
              <w:tab/>
              <w:t>Mother’s statement as to date of birth</w:t>
            </w:r>
          </w:p>
          <w:p w14:paraId="754181D8" w14:textId="77777777" w:rsidR="003B5CB1" w:rsidRDefault="003B5CB1" w:rsidP="001021A8">
            <w:pPr>
              <w:pStyle w:val="Text"/>
            </w:pPr>
            <w:r>
              <w:t>c.</w:t>
            </w:r>
            <w:r>
              <w:tab/>
              <w:t>High school enrollment form showing date of birth</w:t>
            </w:r>
          </w:p>
          <w:p w14:paraId="6D1F3E4B" w14:textId="77777777" w:rsidR="003B5CB1" w:rsidRDefault="003B5CB1" w:rsidP="001021A8">
            <w:pPr>
              <w:pStyle w:val="Text"/>
            </w:pPr>
            <w:r>
              <w:t>d.</w:t>
            </w:r>
            <w:r>
              <w:tab/>
              <w:t>Minor employee’s statement as to date of birth</w:t>
            </w:r>
          </w:p>
          <w:p w14:paraId="62A5A2C7" w14:textId="77777777" w:rsidR="003B5CB1" w:rsidRDefault="003B5CB1" w:rsidP="001021A8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14:paraId="07629CEA" w14:textId="77777777" w:rsidR="003B5CB1" w:rsidRDefault="003B5CB1" w:rsidP="003B5CB1">
            <w:pPr>
              <w:pStyle w:val="Text"/>
            </w:pPr>
          </w:p>
        </w:tc>
      </w:tr>
      <w:tr w:rsidR="000F3D13" w14:paraId="2FFE1E81" w14:textId="77777777">
        <w:tc>
          <w:tcPr>
            <w:tcW w:w="1548" w:type="dxa"/>
          </w:tcPr>
          <w:p w14:paraId="1032B656" w14:textId="77777777" w:rsidR="000F3D13" w:rsidRDefault="000F3D13">
            <w:pPr>
              <w:pStyle w:val="TFwnumbers"/>
            </w:pPr>
          </w:p>
        </w:tc>
        <w:tc>
          <w:tcPr>
            <w:tcW w:w="8028" w:type="dxa"/>
          </w:tcPr>
          <w:p w14:paraId="0489A7FC" w14:textId="77777777" w:rsidR="000F3D13" w:rsidRDefault="000F3D13">
            <w:pPr>
              <w:pStyle w:val="6pt"/>
            </w:pPr>
          </w:p>
        </w:tc>
      </w:tr>
      <w:tr w:rsidR="009B5F5D" w14:paraId="114D9A03" w14:textId="77777777">
        <w:tc>
          <w:tcPr>
            <w:tcW w:w="1548" w:type="dxa"/>
          </w:tcPr>
          <w:p w14:paraId="42E4F7EE" w14:textId="77777777" w:rsidR="009B5F5D" w:rsidRPr="00FF3033" w:rsidRDefault="0033601C" w:rsidP="00036E49">
            <w:pPr>
              <w:pStyle w:val="TFwnumbers"/>
              <w:keepNext/>
              <w:jc w:val="left"/>
            </w:pPr>
            <w:proofErr w:type="gramStart"/>
            <w:r w:rsidRPr="00FF3033">
              <w:lastRenderedPageBreak/>
              <w:t>e</w:t>
            </w:r>
            <w:proofErr w:type="gramEnd"/>
            <w:r w:rsidR="009B5F5D" w:rsidRPr="00FF3033">
              <w:tab/>
            </w:r>
            <w:r w:rsidR="009B5F5D" w:rsidRPr="00FF3033">
              <w:rPr>
                <w:b/>
              </w:rPr>
              <w:t>10.</w:t>
            </w:r>
          </w:p>
          <w:p w14:paraId="650840B9" w14:textId="4B969551" w:rsidR="009B5F5D" w:rsidRPr="00FF3033" w:rsidRDefault="00BF1ED6" w:rsidP="000F0C26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</w:t>
            </w:r>
            <w:r w:rsidR="000F0C26">
              <w:t>4</w:t>
            </w:r>
          </w:p>
        </w:tc>
        <w:tc>
          <w:tcPr>
            <w:tcW w:w="8028" w:type="dxa"/>
          </w:tcPr>
          <w:p w14:paraId="08A7DC31" w14:textId="77777777" w:rsidR="009B5F5D" w:rsidRDefault="009B5F5D" w:rsidP="001021A8">
            <w:pPr>
              <w:pStyle w:val="Text"/>
            </w:pPr>
            <w:r>
              <w:t xml:space="preserve">Which of the following is </w:t>
            </w:r>
            <w:r>
              <w:rPr>
                <w:i/>
              </w:rPr>
              <w:t>not</w:t>
            </w:r>
            <w:r>
              <w:t xml:space="preserve"> required by the FLSA?</w:t>
            </w:r>
          </w:p>
          <w:p w14:paraId="2AB6F541" w14:textId="77777777" w:rsidR="009B5F5D" w:rsidRDefault="009B5F5D" w:rsidP="001021A8">
            <w:pPr>
              <w:pStyle w:val="Text"/>
            </w:pPr>
            <w:r>
              <w:t>a.</w:t>
            </w:r>
            <w:r>
              <w:tab/>
              <w:t>Extra pay for work on holidays</w:t>
            </w:r>
          </w:p>
          <w:p w14:paraId="47EB93F5" w14:textId="77777777" w:rsidR="009B5F5D" w:rsidRDefault="009B5F5D" w:rsidP="001021A8">
            <w:pPr>
              <w:pStyle w:val="Text"/>
            </w:pPr>
            <w:r>
              <w:t>b.</w:t>
            </w:r>
            <w:r>
              <w:tab/>
              <w:t>Two weeks’ vacation pay after one year of service</w:t>
            </w:r>
          </w:p>
          <w:p w14:paraId="3397F393" w14:textId="77777777" w:rsidR="009B5F5D" w:rsidRDefault="009B5F5D" w:rsidP="001021A8">
            <w:pPr>
              <w:pStyle w:val="Text"/>
            </w:pPr>
            <w:r>
              <w:t>c.</w:t>
            </w:r>
            <w:r>
              <w:tab/>
              <w:t>Restriction on hours worked by a 17-year-old worker</w:t>
            </w:r>
          </w:p>
          <w:p w14:paraId="67681283" w14:textId="77777777" w:rsidR="009B5F5D" w:rsidRDefault="009B5F5D" w:rsidP="001021A8">
            <w:pPr>
              <w:pStyle w:val="Text"/>
            </w:pPr>
            <w:r>
              <w:t>d</w:t>
            </w:r>
            <w:r w:rsidR="00E93205">
              <w:t>.</w:t>
            </w:r>
            <w:r w:rsidR="00E93205">
              <w:tab/>
              <w:t>All of the above</w:t>
            </w:r>
            <w:r w:rsidR="001747F8">
              <w:t xml:space="preserve"> are required.</w:t>
            </w:r>
          </w:p>
          <w:p w14:paraId="1E9B09B4" w14:textId="77777777" w:rsidR="009B5F5D" w:rsidRDefault="00E93205" w:rsidP="001021A8">
            <w:pPr>
              <w:pStyle w:val="Text"/>
            </w:pPr>
            <w:r>
              <w:t>e.</w:t>
            </w:r>
            <w:r>
              <w:tab/>
              <w:t>None of the above</w:t>
            </w:r>
            <w:r w:rsidR="001747F8">
              <w:t xml:space="preserve"> is required.</w:t>
            </w:r>
          </w:p>
          <w:p w14:paraId="3CCFF743" w14:textId="77777777" w:rsidR="009B5F5D" w:rsidRDefault="009B5F5D" w:rsidP="001021A8">
            <w:pPr>
              <w:pStyle w:val="6pt"/>
            </w:pPr>
          </w:p>
        </w:tc>
      </w:tr>
      <w:tr w:rsidR="009B5F5D" w14:paraId="7EAEF884" w14:textId="77777777">
        <w:tc>
          <w:tcPr>
            <w:tcW w:w="1548" w:type="dxa"/>
          </w:tcPr>
          <w:p w14:paraId="691A224E" w14:textId="77777777" w:rsidR="009B5F5D" w:rsidRPr="00FF3033" w:rsidRDefault="001747F8" w:rsidP="00036E49">
            <w:pPr>
              <w:pStyle w:val="TFwnumbers"/>
              <w:jc w:val="left"/>
            </w:pPr>
            <w:proofErr w:type="gramStart"/>
            <w:r w:rsidRPr="00FF3033">
              <w:t>d</w:t>
            </w:r>
            <w:proofErr w:type="gramEnd"/>
            <w:r w:rsidR="009B5F5D" w:rsidRPr="00FF3033">
              <w:tab/>
            </w:r>
            <w:r w:rsidR="009B5F5D" w:rsidRPr="00FF3033">
              <w:rPr>
                <w:b/>
                <w:bCs/>
              </w:rPr>
              <w:t>11.</w:t>
            </w:r>
          </w:p>
          <w:p w14:paraId="2AA2F389" w14:textId="5759F1DF" w:rsidR="009B5F5D" w:rsidRPr="00FF3033" w:rsidRDefault="00BF1ED6" w:rsidP="000F0C26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</w:t>
            </w:r>
            <w:r w:rsidR="000F0C26">
              <w:t>4</w:t>
            </w:r>
          </w:p>
        </w:tc>
        <w:tc>
          <w:tcPr>
            <w:tcW w:w="8028" w:type="dxa"/>
          </w:tcPr>
          <w:p w14:paraId="4865A982" w14:textId="77777777" w:rsidR="009B5F5D" w:rsidRDefault="009B5F5D" w:rsidP="001021A8">
            <w:pPr>
              <w:pStyle w:val="Text"/>
            </w:pPr>
            <w:r>
              <w:t>Those tasks that employees must perform and which include any work of consequence performed for the employer are known as:</w:t>
            </w:r>
          </w:p>
          <w:p w14:paraId="7F24B8CA" w14:textId="77777777" w:rsidR="009B5F5D" w:rsidRDefault="009B5F5D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preliminary activities.</w:t>
            </w:r>
          </w:p>
          <w:p w14:paraId="3ED2120C" w14:textId="77777777" w:rsidR="009B5F5D" w:rsidRDefault="009B5F5D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</w:r>
            <w:proofErr w:type="spellStart"/>
            <w:r>
              <w:t>postliminary</w:t>
            </w:r>
            <w:proofErr w:type="spellEnd"/>
            <w:r>
              <w:t xml:space="preserve"> activities.</w:t>
            </w:r>
          </w:p>
          <w:p w14:paraId="1C0B2928" w14:textId="77777777" w:rsidR="009B5F5D" w:rsidRDefault="009B5F5D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work activities.</w:t>
            </w:r>
          </w:p>
          <w:p w14:paraId="7336B25A" w14:textId="77777777" w:rsidR="009B5F5D" w:rsidRDefault="009B5F5D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principal activities.</w:t>
            </w:r>
          </w:p>
          <w:p w14:paraId="14652A33" w14:textId="77777777" w:rsidR="009B5F5D" w:rsidRDefault="009B5F5D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0810919D" w14:textId="77777777" w:rsidR="009B5F5D" w:rsidRDefault="009B5F5D" w:rsidP="001021A8">
            <w:pPr>
              <w:pStyle w:val="6pt"/>
            </w:pPr>
          </w:p>
        </w:tc>
      </w:tr>
      <w:tr w:rsidR="009B5F5D" w14:paraId="0C136143" w14:textId="77777777">
        <w:tc>
          <w:tcPr>
            <w:tcW w:w="1548" w:type="dxa"/>
          </w:tcPr>
          <w:p w14:paraId="1980E0E8" w14:textId="77777777" w:rsidR="009B5F5D" w:rsidRPr="00FF3033" w:rsidRDefault="009B5F5D" w:rsidP="00036E49">
            <w:pPr>
              <w:pStyle w:val="TFwnumbers"/>
              <w:jc w:val="left"/>
            </w:pPr>
            <w:proofErr w:type="gramStart"/>
            <w:r w:rsidRPr="00FF3033">
              <w:t>d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12.</w:t>
            </w:r>
          </w:p>
          <w:p w14:paraId="0040EEFD" w14:textId="77777777" w:rsidR="009B5F5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15</w:t>
            </w:r>
          </w:p>
        </w:tc>
        <w:tc>
          <w:tcPr>
            <w:tcW w:w="8028" w:type="dxa"/>
          </w:tcPr>
          <w:p w14:paraId="561D170E" w14:textId="77777777" w:rsidR="009B5F5D" w:rsidRDefault="009B5F5D" w:rsidP="001021A8">
            <w:pPr>
              <w:pStyle w:val="Text"/>
            </w:pPr>
            <w:r>
              <w:t xml:space="preserve">Rest periods and coffee breaks may be required by all of the following </w:t>
            </w:r>
            <w:r>
              <w:rPr>
                <w:i/>
                <w:iCs/>
              </w:rPr>
              <w:t>except</w:t>
            </w:r>
            <w:r>
              <w:t>:</w:t>
            </w:r>
          </w:p>
          <w:p w14:paraId="350A684D" w14:textId="77777777" w:rsidR="009B5F5D" w:rsidRDefault="009B5F5D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a union contract.</w:t>
            </w:r>
          </w:p>
          <w:p w14:paraId="6B502FA1" w14:textId="77777777" w:rsidR="009B5F5D" w:rsidRDefault="009B5F5D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a state legislation.</w:t>
            </w:r>
          </w:p>
          <w:p w14:paraId="7E4035A3" w14:textId="77777777" w:rsidR="009B5F5D" w:rsidRDefault="009B5F5D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a municipal legislation.</w:t>
            </w:r>
          </w:p>
          <w:p w14:paraId="00569BB0" w14:textId="77777777" w:rsidR="009B5F5D" w:rsidRDefault="009B5F5D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the FLSA.</w:t>
            </w:r>
          </w:p>
          <w:p w14:paraId="159F70F4" w14:textId="77777777" w:rsidR="009B5F5D" w:rsidRDefault="009B5F5D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20BCF518" w14:textId="77777777" w:rsidR="009B5F5D" w:rsidRDefault="009B5F5D" w:rsidP="001021A8">
            <w:pPr>
              <w:pStyle w:val="6pt"/>
            </w:pPr>
          </w:p>
        </w:tc>
      </w:tr>
      <w:tr w:rsidR="009B5F5D" w14:paraId="371148CB" w14:textId="77777777">
        <w:tc>
          <w:tcPr>
            <w:tcW w:w="1548" w:type="dxa"/>
          </w:tcPr>
          <w:p w14:paraId="5E86EE3A" w14:textId="77777777" w:rsidR="009B5F5D" w:rsidRPr="00FF3033" w:rsidRDefault="009B5F5D" w:rsidP="00036E49">
            <w:pPr>
              <w:pStyle w:val="TFwnumbers"/>
              <w:jc w:val="left"/>
            </w:pPr>
            <w:proofErr w:type="gramStart"/>
            <w:r w:rsidRPr="00FF3033">
              <w:t>b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13.</w:t>
            </w:r>
          </w:p>
          <w:p w14:paraId="796E0B52" w14:textId="77777777" w:rsidR="009B5F5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16</w:t>
            </w:r>
          </w:p>
        </w:tc>
        <w:tc>
          <w:tcPr>
            <w:tcW w:w="8028" w:type="dxa"/>
          </w:tcPr>
          <w:p w14:paraId="0DB54A58" w14:textId="77777777" w:rsidR="009B5F5D" w:rsidRDefault="009B5F5D" w:rsidP="001021A8">
            <w:pPr>
              <w:pStyle w:val="Text"/>
            </w:pPr>
            <w:r>
              <w:t>Training sessions are counted as working time when the following cond</w:t>
            </w:r>
            <w:r>
              <w:t>i</w:t>
            </w:r>
            <w:r>
              <w:t>tion is met:</w:t>
            </w:r>
          </w:p>
          <w:p w14:paraId="7EF1C7B0" w14:textId="77777777" w:rsidR="009B5F5D" w:rsidRDefault="009B5F5D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the employee’s attendance is voluntary.</w:t>
            </w:r>
          </w:p>
          <w:p w14:paraId="1C86B435" w14:textId="77777777" w:rsidR="009B5F5D" w:rsidRDefault="009B5F5D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the employer requires the employee’s attendance.</w:t>
            </w:r>
          </w:p>
          <w:p w14:paraId="76BC2619" w14:textId="77777777" w:rsidR="009B5F5D" w:rsidRDefault="009B5F5D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the training sessions are for the primary benefit of the employee.</w:t>
            </w:r>
          </w:p>
          <w:p w14:paraId="2B0E8CE9" w14:textId="77777777" w:rsidR="009B5F5D" w:rsidRDefault="009B5F5D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the session takes place outside the regular working hours.</w:t>
            </w:r>
          </w:p>
          <w:p w14:paraId="68409BFC" w14:textId="77777777" w:rsidR="009B5F5D" w:rsidRDefault="009B5F5D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the session is not directly related to the employee’s work.</w:t>
            </w:r>
          </w:p>
          <w:p w14:paraId="11AD0E7B" w14:textId="77777777" w:rsidR="009B5F5D" w:rsidRDefault="009B5F5D" w:rsidP="001021A8">
            <w:pPr>
              <w:pStyle w:val="6pt"/>
            </w:pPr>
          </w:p>
        </w:tc>
      </w:tr>
      <w:tr w:rsidR="009B5F5D" w14:paraId="3947B0EC" w14:textId="77777777">
        <w:tc>
          <w:tcPr>
            <w:tcW w:w="1548" w:type="dxa"/>
          </w:tcPr>
          <w:p w14:paraId="2D2271DC" w14:textId="77777777" w:rsidR="009B5F5D" w:rsidRPr="00FF3033" w:rsidRDefault="009B5F5D" w:rsidP="00036E49">
            <w:pPr>
              <w:pStyle w:val="TFwnumbers"/>
              <w:jc w:val="left"/>
            </w:pPr>
            <w:proofErr w:type="gramStart"/>
            <w:r w:rsidRPr="00FF3033">
              <w:t>d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14.</w:t>
            </w:r>
          </w:p>
          <w:p w14:paraId="1D76BDCB" w14:textId="77777777" w:rsidR="009B5F5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17</w:t>
            </w:r>
          </w:p>
        </w:tc>
        <w:tc>
          <w:tcPr>
            <w:tcW w:w="8028" w:type="dxa"/>
          </w:tcPr>
          <w:p w14:paraId="6F5BE96A" w14:textId="77777777" w:rsidR="009B5F5D" w:rsidRDefault="009B5F5D" w:rsidP="001021A8">
            <w:pPr>
              <w:pStyle w:val="Text"/>
            </w:pPr>
            <w:r>
              <w:t>The Wage and Hour Division allows the practice of recording an emplo</w:t>
            </w:r>
            <w:r>
              <w:t>y</w:t>
            </w:r>
            <w:r>
              <w:t>ee’s starting and stopping time to:</w:t>
            </w:r>
          </w:p>
          <w:p w14:paraId="34166B17" w14:textId="77777777" w:rsidR="009B5F5D" w:rsidRDefault="009B5F5D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the nearest five minutes.</w:t>
            </w:r>
          </w:p>
          <w:p w14:paraId="5B171444" w14:textId="77777777" w:rsidR="009B5F5D" w:rsidRDefault="009B5F5D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the nearest tenth of an hour.</w:t>
            </w:r>
          </w:p>
          <w:p w14:paraId="1F715669" w14:textId="77777777" w:rsidR="009B5F5D" w:rsidRDefault="009B5F5D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the nearest quarter of an hour.</w:t>
            </w:r>
          </w:p>
          <w:p w14:paraId="5A0CCE96" w14:textId="77777777" w:rsidR="009B5F5D" w:rsidRDefault="009B5F5D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all of the above.</w:t>
            </w:r>
          </w:p>
          <w:p w14:paraId="385E4588" w14:textId="77777777" w:rsidR="009B5F5D" w:rsidRDefault="009B5F5D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139E419C" w14:textId="77777777" w:rsidR="009B5F5D" w:rsidRDefault="009B5F5D" w:rsidP="009B5F5D">
            <w:pPr>
              <w:pStyle w:val="6pt"/>
            </w:pPr>
          </w:p>
        </w:tc>
      </w:tr>
      <w:tr w:rsidR="009B5F5D" w14:paraId="51CBB1A5" w14:textId="77777777">
        <w:tc>
          <w:tcPr>
            <w:tcW w:w="1548" w:type="dxa"/>
          </w:tcPr>
          <w:p w14:paraId="0E5B30DE" w14:textId="77777777" w:rsidR="009B5F5D" w:rsidRPr="00FF3033" w:rsidRDefault="009B5F5D" w:rsidP="00036E49">
            <w:pPr>
              <w:pStyle w:val="TFwnumbers"/>
              <w:jc w:val="left"/>
            </w:pPr>
            <w:proofErr w:type="gramStart"/>
            <w:r w:rsidRPr="00FF3033">
              <w:t>c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15.</w:t>
            </w:r>
          </w:p>
          <w:p w14:paraId="5B6E7409" w14:textId="2546225E" w:rsidR="009B5F5D" w:rsidRPr="00FF3033" w:rsidRDefault="00BF1ED6" w:rsidP="000F0C26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</w:t>
            </w:r>
            <w:r w:rsidR="000F0C26">
              <w:t>8</w:t>
            </w:r>
            <w:bookmarkStart w:id="0" w:name="_GoBack"/>
            <w:bookmarkEnd w:id="0"/>
          </w:p>
        </w:tc>
        <w:tc>
          <w:tcPr>
            <w:tcW w:w="8028" w:type="dxa"/>
          </w:tcPr>
          <w:p w14:paraId="376670BC" w14:textId="77777777" w:rsidR="009B5F5D" w:rsidRDefault="00F42634" w:rsidP="001021A8">
            <w:pPr>
              <w:pStyle w:val="Text"/>
            </w:pPr>
            <w:r>
              <w:t>The FLSA requires</w:t>
            </w:r>
            <w:r w:rsidR="009B5F5D">
              <w:t>:</w:t>
            </w:r>
          </w:p>
          <w:p w14:paraId="6FFFB29D" w14:textId="77777777" w:rsidR="009B5F5D" w:rsidRDefault="009B5F5D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</w:r>
            <w:r w:rsidR="00F42A0D">
              <w:t xml:space="preserve">that </w:t>
            </w:r>
            <w:r>
              <w:t>employers use time cards to record the employees’ time worked.</w:t>
            </w:r>
          </w:p>
          <w:p w14:paraId="3F741477" w14:textId="77777777" w:rsidR="009B5F5D" w:rsidRDefault="009B5F5D" w:rsidP="00F42A0D">
            <w:pPr>
              <w:pStyle w:val="Text"/>
              <w:ind w:left="432" w:hanging="432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</w:r>
            <w:r w:rsidR="00F42A0D">
              <w:t xml:space="preserve">that </w:t>
            </w:r>
            <w:r>
              <w:t>employers use the continental time system to record all time worked by employees.</w:t>
            </w:r>
          </w:p>
          <w:p w14:paraId="6341F491" w14:textId="77777777" w:rsidR="009B5F5D" w:rsidRDefault="009B5F5D" w:rsidP="00F42A0D">
            <w:pPr>
              <w:pStyle w:val="Text"/>
              <w:ind w:left="432" w:hanging="450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</w:r>
            <w:r w:rsidR="00F42A0D">
              <w:t xml:space="preserve">that </w:t>
            </w:r>
            <w:r>
              <w:t>employers keep records that show the hours each employee worked each workday and each workweek.</w:t>
            </w:r>
          </w:p>
          <w:p w14:paraId="7450489F" w14:textId="77777777" w:rsidR="009B5F5D" w:rsidRDefault="009B5F5D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</w:r>
            <w:r w:rsidR="00F42A0D">
              <w:t xml:space="preserve">that </w:t>
            </w:r>
            <w:r>
              <w:t>employees sign each clock card.</w:t>
            </w:r>
          </w:p>
          <w:p w14:paraId="46FEF5D2" w14:textId="77777777" w:rsidR="009B5F5D" w:rsidRDefault="009B5F5D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3E294F15" w14:textId="77777777" w:rsidR="009B5F5D" w:rsidRDefault="009B5F5D" w:rsidP="009B5F5D">
            <w:pPr>
              <w:pStyle w:val="Text"/>
            </w:pPr>
          </w:p>
        </w:tc>
      </w:tr>
      <w:tr w:rsidR="009B5F5D" w14:paraId="4341F00A" w14:textId="77777777">
        <w:tc>
          <w:tcPr>
            <w:tcW w:w="1548" w:type="dxa"/>
          </w:tcPr>
          <w:p w14:paraId="0E6AD8B1" w14:textId="77777777" w:rsidR="009B5F5D" w:rsidRPr="00FF3033" w:rsidRDefault="000F3D13" w:rsidP="00036E49">
            <w:pPr>
              <w:pStyle w:val="TFwnumbers"/>
              <w:keepNext/>
              <w:jc w:val="left"/>
            </w:pPr>
            <w:r w:rsidRPr="00FF3033">
              <w:lastRenderedPageBreak/>
              <w:br w:type="page"/>
            </w:r>
            <w:proofErr w:type="gramStart"/>
            <w:r w:rsidR="009B5F5D" w:rsidRPr="00FF3033">
              <w:t>c</w:t>
            </w:r>
            <w:proofErr w:type="gramEnd"/>
            <w:r w:rsidR="009B5F5D" w:rsidRPr="00FF3033">
              <w:tab/>
            </w:r>
            <w:r w:rsidR="009B5F5D" w:rsidRPr="00FF3033">
              <w:rPr>
                <w:b/>
                <w:bCs/>
              </w:rPr>
              <w:t>16.</w:t>
            </w:r>
          </w:p>
          <w:p w14:paraId="3407B84C" w14:textId="77777777" w:rsidR="009B5F5D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18</w:t>
            </w:r>
          </w:p>
        </w:tc>
        <w:tc>
          <w:tcPr>
            <w:tcW w:w="8028" w:type="dxa"/>
          </w:tcPr>
          <w:p w14:paraId="273605B7" w14:textId="77777777" w:rsidR="009B5F5D" w:rsidRDefault="009B5F5D" w:rsidP="001021A8">
            <w:pPr>
              <w:pStyle w:val="Text"/>
            </w:pPr>
            <w:r>
              <w:t xml:space="preserve">Under the continental system of recording time, 9:20 </w:t>
            </w:r>
            <w:r w:rsidRPr="00F3230D">
              <w:rPr>
                <w:smallCaps/>
                <w:szCs w:val="24"/>
              </w:rPr>
              <w:t>p.m.</w:t>
            </w:r>
            <w:r>
              <w:t xml:space="preserve"> is recorded as:</w:t>
            </w:r>
          </w:p>
          <w:p w14:paraId="5E86099B" w14:textId="77777777" w:rsidR="009B5F5D" w:rsidRDefault="009B5F5D" w:rsidP="001021A8">
            <w:pPr>
              <w:pStyle w:val="Text"/>
            </w:pPr>
            <w:r>
              <w:t>a.</w:t>
            </w:r>
            <w:r>
              <w:tab/>
              <w:t>P2120.</w:t>
            </w:r>
          </w:p>
          <w:p w14:paraId="572B6E20" w14:textId="77777777" w:rsidR="009B5F5D" w:rsidRDefault="009B5F5D" w:rsidP="001021A8">
            <w:pPr>
              <w:pStyle w:val="Text"/>
            </w:pPr>
            <w:r>
              <w:t>b.</w:t>
            </w:r>
            <w:r>
              <w:tab/>
              <w:t>9:20P.</w:t>
            </w:r>
          </w:p>
          <w:p w14:paraId="382CB444" w14:textId="77777777" w:rsidR="009B5F5D" w:rsidRDefault="009B5F5D" w:rsidP="001021A8">
            <w:pPr>
              <w:pStyle w:val="Text"/>
            </w:pPr>
            <w:r>
              <w:t>c.</w:t>
            </w:r>
            <w:r>
              <w:tab/>
              <w:t>2120.</w:t>
            </w:r>
          </w:p>
          <w:p w14:paraId="260C6B19" w14:textId="77777777" w:rsidR="009B5F5D" w:rsidRDefault="009B5F5D" w:rsidP="001021A8">
            <w:pPr>
              <w:pStyle w:val="Text"/>
            </w:pPr>
            <w:r>
              <w:t>d.</w:t>
            </w:r>
            <w:r>
              <w:tab/>
              <w:t>2220.</w:t>
            </w:r>
          </w:p>
          <w:p w14:paraId="4575621E" w14:textId="77777777" w:rsidR="009B5F5D" w:rsidRDefault="009B5F5D" w:rsidP="00D55B0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</w:tc>
      </w:tr>
      <w:tr w:rsidR="009B5F5D" w14:paraId="232659FE" w14:textId="77777777">
        <w:tc>
          <w:tcPr>
            <w:tcW w:w="1548" w:type="dxa"/>
          </w:tcPr>
          <w:p w14:paraId="53A292FD" w14:textId="77777777" w:rsidR="009B5F5D" w:rsidRPr="00FF3033" w:rsidRDefault="009B5F5D" w:rsidP="00036E49">
            <w:pPr>
              <w:pStyle w:val="6pt"/>
            </w:pPr>
          </w:p>
        </w:tc>
        <w:tc>
          <w:tcPr>
            <w:tcW w:w="8028" w:type="dxa"/>
          </w:tcPr>
          <w:p w14:paraId="1EEDC835" w14:textId="77777777" w:rsidR="009B5F5D" w:rsidRDefault="009B5F5D">
            <w:pPr>
              <w:pStyle w:val="6pt"/>
            </w:pPr>
          </w:p>
        </w:tc>
      </w:tr>
      <w:tr w:rsidR="00D55B08" w14:paraId="78B6CE9F" w14:textId="77777777">
        <w:tc>
          <w:tcPr>
            <w:tcW w:w="1548" w:type="dxa"/>
          </w:tcPr>
          <w:p w14:paraId="11573CB8" w14:textId="77777777" w:rsidR="00D55B08" w:rsidRPr="00FF3033" w:rsidRDefault="00D55B08" w:rsidP="00036E49">
            <w:pPr>
              <w:pStyle w:val="TFwnumbers"/>
              <w:jc w:val="left"/>
            </w:pPr>
            <w:proofErr w:type="gramStart"/>
            <w:r w:rsidRPr="00FF3033">
              <w:t>e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17.</w:t>
            </w:r>
          </w:p>
          <w:p w14:paraId="5AC11158" w14:textId="77777777" w:rsidR="00D55B08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22</w:t>
            </w:r>
          </w:p>
        </w:tc>
        <w:tc>
          <w:tcPr>
            <w:tcW w:w="8028" w:type="dxa"/>
          </w:tcPr>
          <w:p w14:paraId="3BC34725" w14:textId="77777777" w:rsidR="00D55B08" w:rsidRDefault="00D55B08" w:rsidP="001021A8">
            <w:pPr>
              <w:pStyle w:val="Text"/>
            </w:pPr>
            <w:r>
              <w:t xml:space="preserve">If an employee works two jobs at two different wage rates for the same employer during the same </w:t>
            </w:r>
            <w:r w:rsidR="00CB09CA">
              <w:t>pay week</w:t>
            </w:r>
            <w:r>
              <w:t>, any overtime pay must be calcu</w:t>
            </w:r>
            <w:r w:rsidR="00BA0E19">
              <w:softHyphen/>
            </w:r>
            <w:r>
              <w:t>lated by using an overtime hourly rate of:</w:t>
            </w:r>
          </w:p>
          <w:p w14:paraId="4D8D18AD" w14:textId="77777777" w:rsidR="00D55B08" w:rsidRDefault="00D55B08" w:rsidP="001021A8">
            <w:pPr>
              <w:pStyle w:val="Text"/>
            </w:pPr>
            <w:r>
              <w:t>a.</w:t>
            </w:r>
            <w:r>
              <w:tab/>
            </w:r>
            <w:proofErr w:type="gramStart"/>
            <w:r>
              <w:t>one</w:t>
            </w:r>
            <w:proofErr w:type="gramEnd"/>
            <w:r>
              <w:t xml:space="preserve"> and one-half the higher of the two wage rates.</w:t>
            </w:r>
          </w:p>
          <w:p w14:paraId="38F89491" w14:textId="77777777" w:rsidR="00D55B08" w:rsidRDefault="00D55B08" w:rsidP="001021A8">
            <w:pPr>
              <w:pStyle w:val="Text"/>
            </w:pPr>
            <w:r>
              <w:t>b.</w:t>
            </w:r>
            <w:r>
              <w:tab/>
            </w:r>
            <w:proofErr w:type="gramStart"/>
            <w:r>
              <w:t>one</w:t>
            </w:r>
            <w:proofErr w:type="gramEnd"/>
            <w:r>
              <w:t xml:space="preserve"> and one-half the lowest of the two wage rates.</w:t>
            </w:r>
          </w:p>
          <w:p w14:paraId="336851D9" w14:textId="77777777" w:rsidR="00D55B08" w:rsidRDefault="00D55B08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one-half of the higher of the two wage rates.</w:t>
            </w:r>
          </w:p>
          <w:p w14:paraId="4418BD23" w14:textId="77777777" w:rsidR="00D55B08" w:rsidRDefault="00D55B08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one-half of the two rates combined.</w:t>
            </w:r>
          </w:p>
          <w:p w14:paraId="041CB040" w14:textId="77777777" w:rsidR="00D55B08" w:rsidRDefault="00D55B08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5BA23421" w14:textId="77777777" w:rsidR="00D55B08" w:rsidRDefault="00D55B08" w:rsidP="001021A8">
            <w:pPr>
              <w:pStyle w:val="6pt"/>
            </w:pPr>
          </w:p>
        </w:tc>
      </w:tr>
      <w:tr w:rsidR="00D55B08" w14:paraId="4224701D" w14:textId="77777777">
        <w:tc>
          <w:tcPr>
            <w:tcW w:w="1548" w:type="dxa"/>
          </w:tcPr>
          <w:p w14:paraId="1821948A" w14:textId="77777777" w:rsidR="00D55B08" w:rsidRPr="00FF3033" w:rsidRDefault="00D55B08" w:rsidP="00036E49">
            <w:pPr>
              <w:pStyle w:val="TFwnumbers"/>
              <w:jc w:val="left"/>
            </w:pPr>
            <w:r w:rsidRPr="00FF3033">
              <w:br w:type="page"/>
            </w:r>
            <w:proofErr w:type="gramStart"/>
            <w:r w:rsidRPr="00FF3033">
              <w:t>e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18.</w:t>
            </w:r>
          </w:p>
          <w:p w14:paraId="5B4C1F77" w14:textId="77777777" w:rsidR="00D55B08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24</w:t>
            </w:r>
          </w:p>
        </w:tc>
        <w:tc>
          <w:tcPr>
            <w:tcW w:w="8028" w:type="dxa"/>
          </w:tcPr>
          <w:p w14:paraId="125FEDF4" w14:textId="77777777" w:rsidR="00D55B08" w:rsidRDefault="00D55B08" w:rsidP="001021A8">
            <w:pPr>
              <w:pStyle w:val="Text"/>
            </w:pPr>
            <w:r>
              <w:t>Employers may pay nonexempt employees who work fluctuating sche</w:t>
            </w:r>
            <w:r>
              <w:t>d</w:t>
            </w:r>
            <w:r>
              <w:t xml:space="preserve">ules a fixed salary. In these </w:t>
            </w:r>
            <w:r w:rsidR="005113FA">
              <w:t>ca</w:t>
            </w:r>
            <w:r w:rsidR="00530A1F">
              <w:t>ses, the extra pay is</w:t>
            </w:r>
            <w:r>
              <w:t>:</w:t>
            </w:r>
          </w:p>
          <w:p w14:paraId="05385554" w14:textId="77777777" w:rsidR="00D55B08" w:rsidRDefault="00A1516E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</w:r>
            <w:r w:rsidR="00530A1F">
              <w:t xml:space="preserve">calculated </w:t>
            </w:r>
            <w:r w:rsidR="00D55B08">
              <w:t>at a time and one-half rate.</w:t>
            </w:r>
          </w:p>
          <w:p w14:paraId="5D2E2705" w14:textId="77777777" w:rsidR="00D55B08" w:rsidRDefault="00A1516E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</w:r>
            <w:r w:rsidR="00530A1F">
              <w:t xml:space="preserve">calculated </w:t>
            </w:r>
            <w:r w:rsidR="00D55B08">
              <w:t>at a double time rate.</w:t>
            </w:r>
          </w:p>
          <w:p w14:paraId="4E9BCACD" w14:textId="77777777" w:rsidR="00D55B08" w:rsidRDefault="00A1516E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</w:r>
            <w:r w:rsidR="00530A1F">
              <w:t xml:space="preserve">calculated </w:t>
            </w:r>
            <w:r w:rsidR="00D55B08">
              <w:t>at the regular rate of pay.</w:t>
            </w:r>
          </w:p>
          <w:p w14:paraId="49BFE819" w14:textId="77777777" w:rsidR="00D55B08" w:rsidRDefault="00D55B08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unpaid.</w:t>
            </w:r>
          </w:p>
          <w:p w14:paraId="6237E7D0" w14:textId="77777777" w:rsidR="00D55B08" w:rsidRDefault="00D55B08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15C50383" w14:textId="77777777" w:rsidR="00D55B08" w:rsidRDefault="00D55B08" w:rsidP="001021A8">
            <w:pPr>
              <w:pStyle w:val="6pt"/>
            </w:pPr>
          </w:p>
        </w:tc>
      </w:tr>
      <w:tr w:rsidR="00D55B08" w14:paraId="10839A9D" w14:textId="77777777">
        <w:tc>
          <w:tcPr>
            <w:tcW w:w="1548" w:type="dxa"/>
          </w:tcPr>
          <w:p w14:paraId="0AEDD2DE" w14:textId="77777777" w:rsidR="00D55B08" w:rsidRPr="00FF3033" w:rsidRDefault="00D55B08" w:rsidP="00036E49">
            <w:pPr>
              <w:pStyle w:val="TFwnumbers"/>
              <w:jc w:val="left"/>
            </w:pPr>
            <w:proofErr w:type="gramStart"/>
            <w:r w:rsidRPr="00FF3033">
              <w:t>a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19.</w:t>
            </w:r>
          </w:p>
          <w:p w14:paraId="60BF4951" w14:textId="77777777" w:rsidR="00D55B08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26</w:t>
            </w:r>
          </w:p>
        </w:tc>
        <w:tc>
          <w:tcPr>
            <w:tcW w:w="8028" w:type="dxa"/>
          </w:tcPr>
          <w:p w14:paraId="256C8AE2" w14:textId="77777777" w:rsidR="00D55B08" w:rsidRDefault="00D55B08" w:rsidP="001021A8">
            <w:pPr>
              <w:pStyle w:val="Text"/>
            </w:pPr>
            <w:r>
              <w:t xml:space="preserve">To determine a pieceworker’s </w:t>
            </w:r>
            <w:r>
              <w:rPr>
                <w:i/>
              </w:rPr>
              <w:t>regular hourly rate</w:t>
            </w:r>
            <w:r>
              <w:t xml:space="preserve"> for one week:</w:t>
            </w:r>
          </w:p>
          <w:p w14:paraId="5018CD80" w14:textId="77777777" w:rsidR="00D55B08" w:rsidRDefault="00D55B08" w:rsidP="001021A8">
            <w:pPr>
              <w:pStyle w:val="Text"/>
            </w:pPr>
            <w:r>
              <w:t>a.</w:t>
            </w:r>
            <w:r>
              <w:tab/>
              <w:t xml:space="preserve">divide the total weekly earnings from piece rates and all other </w:t>
            </w:r>
          </w:p>
          <w:p w14:paraId="629099B0" w14:textId="77777777" w:rsidR="00D55B08" w:rsidRDefault="00D55B08" w:rsidP="001021A8">
            <w:pPr>
              <w:pStyle w:val="Text"/>
            </w:pPr>
            <w:r>
              <w:tab/>
            </w:r>
            <w:proofErr w:type="gramStart"/>
            <w:r>
              <w:t>sources</w:t>
            </w:r>
            <w:proofErr w:type="gramEnd"/>
            <w:r>
              <w:t xml:space="preserve"> by the hours worked in the week.</w:t>
            </w:r>
          </w:p>
          <w:p w14:paraId="6064EE3F" w14:textId="77777777" w:rsidR="00D55B08" w:rsidRDefault="00D55B08" w:rsidP="001021A8">
            <w:pPr>
              <w:pStyle w:val="Text"/>
            </w:pPr>
            <w:r>
              <w:t>b.</w:t>
            </w:r>
            <w:r>
              <w:tab/>
              <w:t xml:space="preserve">divide the total weekly earnings from piece rates by the number of </w:t>
            </w:r>
          </w:p>
          <w:p w14:paraId="1B14C3A7" w14:textId="77777777" w:rsidR="00D55B08" w:rsidRDefault="00D55B08" w:rsidP="001021A8">
            <w:pPr>
              <w:pStyle w:val="Text"/>
            </w:pPr>
            <w:r>
              <w:tab/>
            </w:r>
            <w:proofErr w:type="gramStart"/>
            <w:r>
              <w:t>pieces</w:t>
            </w:r>
            <w:proofErr w:type="gramEnd"/>
            <w:r>
              <w:t xml:space="preserve"> produced.</w:t>
            </w:r>
          </w:p>
          <w:p w14:paraId="06A28C34" w14:textId="77777777" w:rsidR="00D55B08" w:rsidRDefault="00D55B08" w:rsidP="001021A8">
            <w:pPr>
              <w:pStyle w:val="Text"/>
            </w:pPr>
            <w:r>
              <w:t>c.</w:t>
            </w:r>
            <w:r>
              <w:tab/>
              <w:t xml:space="preserve">divide the total weekly earnings from piece rates, less earnings from </w:t>
            </w:r>
          </w:p>
          <w:p w14:paraId="24E952A7" w14:textId="77777777" w:rsidR="00D55B08" w:rsidRDefault="00D55B08" w:rsidP="001021A8">
            <w:pPr>
              <w:pStyle w:val="Text"/>
            </w:pPr>
            <w:r>
              <w:tab/>
            </w:r>
            <w:proofErr w:type="gramStart"/>
            <w:r>
              <w:t>other</w:t>
            </w:r>
            <w:proofErr w:type="gramEnd"/>
            <w:r>
              <w:t xml:space="preserve"> sources, by the hours worked in a week.</w:t>
            </w:r>
          </w:p>
          <w:p w14:paraId="26148725" w14:textId="77777777" w:rsidR="00D55B08" w:rsidRDefault="00D55B08" w:rsidP="001021A8">
            <w:pPr>
              <w:pStyle w:val="Text"/>
            </w:pPr>
            <w:r>
              <w:t>d.</w:t>
            </w:r>
            <w:r>
              <w:tab/>
              <w:t xml:space="preserve">add the total weekly earnings from piece rates and all other sources </w:t>
            </w:r>
          </w:p>
          <w:p w14:paraId="7C914BF0" w14:textId="77777777" w:rsidR="00D55B08" w:rsidRDefault="00D55B08" w:rsidP="001021A8">
            <w:pPr>
              <w:pStyle w:val="Text"/>
            </w:pPr>
            <w:r>
              <w:tab/>
            </w:r>
            <w:proofErr w:type="gramStart"/>
            <w:r>
              <w:t>and</w:t>
            </w:r>
            <w:proofErr w:type="gramEnd"/>
            <w:r>
              <w:t xml:space="preserve"> divide by the total number of pieces produced.</w:t>
            </w:r>
          </w:p>
          <w:p w14:paraId="6D1B2A8C" w14:textId="77777777" w:rsidR="00D55B08" w:rsidRDefault="00D55B08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do none of the above.</w:t>
            </w:r>
          </w:p>
          <w:p w14:paraId="463C4082" w14:textId="77777777" w:rsidR="00D55B08" w:rsidRDefault="00D55B08" w:rsidP="001021A8">
            <w:pPr>
              <w:pStyle w:val="6pt"/>
            </w:pPr>
          </w:p>
        </w:tc>
      </w:tr>
      <w:tr w:rsidR="00D55B08" w14:paraId="070A4C44" w14:textId="77777777">
        <w:tc>
          <w:tcPr>
            <w:tcW w:w="1548" w:type="dxa"/>
          </w:tcPr>
          <w:p w14:paraId="23CF3548" w14:textId="77777777" w:rsidR="00D55B08" w:rsidRPr="00FF3033" w:rsidRDefault="00D55B08" w:rsidP="00036E49">
            <w:pPr>
              <w:pStyle w:val="TFwnumbers"/>
              <w:jc w:val="left"/>
            </w:pPr>
            <w:proofErr w:type="gramStart"/>
            <w:r w:rsidRPr="00FF3033">
              <w:t>b</w:t>
            </w:r>
            <w:proofErr w:type="gramEnd"/>
            <w:r w:rsidRPr="00FF3033">
              <w:tab/>
            </w:r>
            <w:r w:rsidRPr="00FF3033">
              <w:rPr>
                <w:b/>
                <w:bCs/>
              </w:rPr>
              <w:t>20.</w:t>
            </w:r>
          </w:p>
          <w:p w14:paraId="5F3BC021" w14:textId="77777777" w:rsidR="00D55B08" w:rsidRPr="00FF3033" w:rsidRDefault="00BF1ED6" w:rsidP="009320F2">
            <w:pPr>
              <w:pStyle w:val="TFwnumbers"/>
              <w:jc w:val="left"/>
            </w:pPr>
            <w:r w:rsidRPr="00FF3033">
              <w:t>2</w:t>
            </w:r>
            <w:r w:rsidR="00B927DB" w:rsidRPr="00FF3033">
              <w:t>–</w:t>
            </w:r>
            <w:r w:rsidR="009320F2">
              <w:t>28</w:t>
            </w:r>
          </w:p>
        </w:tc>
        <w:tc>
          <w:tcPr>
            <w:tcW w:w="8028" w:type="dxa"/>
          </w:tcPr>
          <w:p w14:paraId="12469BF1" w14:textId="77777777" w:rsidR="00D55B08" w:rsidRDefault="00D55B08" w:rsidP="001021A8">
            <w:pPr>
              <w:pStyle w:val="Text"/>
            </w:pPr>
            <w:r>
              <w:t>A stated percentage of revenue paid an employee who transacts a piece of business or performs a service is called:</w:t>
            </w:r>
          </w:p>
          <w:p w14:paraId="39D919E2" w14:textId="77777777" w:rsidR="00D55B08" w:rsidRDefault="00D55B08" w:rsidP="001021A8">
            <w:pPr>
              <w:pStyle w:val="Text"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a piece rate.</w:t>
            </w:r>
          </w:p>
          <w:p w14:paraId="58C2C8D1" w14:textId="77777777" w:rsidR="00D55B08" w:rsidRDefault="00D55B08" w:rsidP="001021A8">
            <w:pPr>
              <w:pStyle w:val="Text"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a commission.</w:t>
            </w:r>
          </w:p>
          <w:p w14:paraId="439EF256" w14:textId="77777777" w:rsidR="00D55B08" w:rsidRDefault="00D55B08" w:rsidP="001021A8">
            <w:pPr>
              <w:pStyle w:val="Text"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a regular hourly rate.</w:t>
            </w:r>
          </w:p>
          <w:p w14:paraId="43C3A31C" w14:textId="77777777" w:rsidR="00D55B08" w:rsidRDefault="00D55B08" w:rsidP="001021A8">
            <w:pPr>
              <w:pStyle w:val="Text"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a remunerative salary.</w:t>
            </w:r>
          </w:p>
          <w:p w14:paraId="43554928" w14:textId="77777777" w:rsidR="00D55B08" w:rsidRDefault="00D55B08" w:rsidP="001021A8">
            <w:pPr>
              <w:pStyle w:val="Text"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none of the above.</w:t>
            </w:r>
          </w:p>
          <w:p w14:paraId="39E45128" w14:textId="77777777" w:rsidR="00D55B08" w:rsidRDefault="00D55B08" w:rsidP="001021A8">
            <w:pPr>
              <w:pStyle w:val="6pt"/>
            </w:pPr>
          </w:p>
        </w:tc>
      </w:tr>
    </w:tbl>
    <w:p w14:paraId="311C9349" w14:textId="77777777" w:rsidR="000F3D13" w:rsidRDefault="000F3D13" w:rsidP="00B346BD">
      <w:pPr>
        <w:pStyle w:val="Heading2toppage"/>
      </w:pPr>
      <w:r>
        <w:br w:type="page"/>
      </w:r>
      <w:r>
        <w:lastRenderedPageBreak/>
        <w:t>Problem-Solving</w:t>
      </w:r>
    </w:p>
    <w:p w14:paraId="304B3568" w14:textId="77777777" w:rsidR="000F3D13" w:rsidRDefault="000F3D13">
      <w:pPr>
        <w:pStyle w:val="NOTE"/>
      </w:pPr>
      <w:r>
        <w:rPr>
          <w:i/>
          <w:iCs/>
        </w:rPr>
        <w:t>NOTE:</w:t>
      </w:r>
      <w:r>
        <w:tab/>
        <w:t xml:space="preserve">In all problems, </w:t>
      </w:r>
      <w:r>
        <w:rPr>
          <w:i/>
          <w:iCs/>
        </w:rPr>
        <w:t>unless instructed otherwise</w:t>
      </w:r>
      <w:r>
        <w:t xml:space="preserve">, compute </w:t>
      </w:r>
      <w:r w:rsidR="005071E2">
        <w:t xml:space="preserve">the </w:t>
      </w:r>
      <w:r>
        <w:t>hourly and overtime rates as follows:</w:t>
      </w:r>
    </w:p>
    <w:p w14:paraId="504CA11C" w14:textId="77777777" w:rsidR="000F3D13" w:rsidRDefault="000F3D13">
      <w:pPr>
        <w:pStyle w:val="6pt"/>
      </w:pPr>
    </w:p>
    <w:p w14:paraId="26CD9035" w14:textId="77777777" w:rsidR="000F3D13" w:rsidRDefault="000F3D13">
      <w:pPr>
        <w:pStyle w:val="NOTEsub"/>
      </w:pPr>
      <w:r>
        <w:t>1.</w:t>
      </w:r>
      <w:r>
        <w:tab/>
        <w:t>Carry the hourly rate and the overtime rate to 3 decimal places and then round off to 2 decimal pla</w:t>
      </w:r>
      <w:r w:rsidR="00A9706D">
        <w:t>ces (round the hourly rate to 2 decimal places before multiplying by one and one-half to determine the overtime rate).</w:t>
      </w:r>
    </w:p>
    <w:p w14:paraId="3721FD59" w14:textId="77777777" w:rsidR="000F3D13" w:rsidRDefault="000F3D13">
      <w:pPr>
        <w:pStyle w:val="NOTEsub"/>
      </w:pPr>
      <w:r>
        <w:t>2.</w:t>
      </w:r>
      <w:r>
        <w:tab/>
        <w:t>If the third decimal place is 5 or more, round to the next higher cent.</w:t>
      </w:r>
    </w:p>
    <w:p w14:paraId="2E010CBC" w14:textId="77777777" w:rsidR="000F3D13" w:rsidRDefault="000F3D13">
      <w:pPr>
        <w:pStyle w:val="NOTEsub"/>
      </w:pPr>
      <w:r>
        <w:t>3.</w:t>
      </w:r>
      <w:r>
        <w:tab/>
        <w:t>If the third decimal place is less than 5, drop the third decimal place.</w:t>
      </w:r>
    </w:p>
    <w:p w14:paraId="7952541F" w14:textId="77777777" w:rsidR="000F3D13" w:rsidRDefault="000F3D13">
      <w:pPr>
        <w:pStyle w:val="6pt"/>
      </w:pPr>
    </w:p>
    <w:p w14:paraId="66722292" w14:textId="77777777" w:rsidR="000F3D13" w:rsidRDefault="000F3D13">
      <w:pPr>
        <w:pStyle w:val="NOTE"/>
      </w:pPr>
      <w:r>
        <w:tab/>
        <w:t>Also, use</w:t>
      </w:r>
      <w:r w:rsidR="00B74860">
        <w:t xml:space="preserve"> the minimum hourly wage of $7.25</w:t>
      </w:r>
      <w:r>
        <w:t xml:space="preserve"> in solving these problems and all that follow.</w:t>
      </w:r>
    </w:p>
    <w:p w14:paraId="43A517E0" w14:textId="77777777" w:rsidR="000F3D13" w:rsidRDefault="000F3D13">
      <w:pPr>
        <w:pStyle w:val="6pt"/>
      </w:pPr>
    </w:p>
    <w:p w14:paraId="2F91C83D" w14:textId="77777777" w:rsidR="000F3D13" w:rsidRDefault="000F3D13">
      <w:pPr>
        <w:pStyle w:val="NumList1colwleaders"/>
      </w:pPr>
      <w:r>
        <w:rPr>
          <w:b/>
          <w:bCs/>
        </w:rPr>
        <w:t>1.</w:t>
      </w:r>
      <w:r w:rsidR="00BE4055">
        <w:tab/>
        <w:t>Abel works a 37½-</w:t>
      </w:r>
      <w:r w:rsidR="00B74860">
        <w:t>hour week at $</w:t>
      </w:r>
      <w:r w:rsidR="00FD2580">
        <w:t>10</w:t>
      </w:r>
      <w:r>
        <w:t>.75 an hour. Overtime hours are</w:t>
      </w:r>
      <w:r>
        <w:br/>
        <w:t>paid at 1</w:t>
      </w:r>
      <w:r w:rsidR="00BE4055">
        <w:t xml:space="preserve">½ </w:t>
      </w:r>
      <w:r>
        <w:t>times the regular rate.</w:t>
      </w:r>
    </w:p>
    <w:p w14:paraId="06BB9A2A" w14:textId="77777777" w:rsidR="000F3D13" w:rsidRDefault="000F3D13">
      <w:pPr>
        <w:pStyle w:val="NumListSub1colwleaders"/>
      </w:pPr>
      <w:r>
        <w:t>(a)</w:t>
      </w:r>
      <w:r>
        <w:tab/>
        <w:t>Abel’s regu</w:t>
      </w:r>
      <w:r w:rsidR="00B74860">
        <w:t>lar weekly earnings are</w:t>
      </w:r>
      <w:r w:rsidR="00C7472A">
        <w:t xml:space="preserve"> (37½ </w:t>
      </w:r>
      <w:r w:rsidR="00C7472A">
        <w:rPr>
          <w:rFonts w:cs="Arial"/>
        </w:rPr>
        <w:t>×</w:t>
      </w:r>
      <w:r w:rsidR="00C7472A">
        <w:t xml:space="preserve"> $</w:t>
      </w:r>
      <w:r w:rsidR="00FD2580">
        <w:t>10</w:t>
      </w:r>
      <w:r w:rsidR="00C7472A">
        <w:t>.75)</w:t>
      </w:r>
      <w:r w:rsidR="00B74860">
        <w:tab/>
      </w:r>
      <w:r w:rsidR="00B74860">
        <w:tab/>
        <w:t>$</w:t>
      </w:r>
      <w:r w:rsidR="00FD2580">
        <w:t>403</w:t>
      </w:r>
      <w:r w:rsidR="00B74860">
        <w:t>.</w:t>
      </w:r>
      <w:r w:rsidR="00FD2580">
        <w:t>13</w:t>
      </w:r>
    </w:p>
    <w:p w14:paraId="6615F41A" w14:textId="77777777" w:rsidR="000F3D13" w:rsidRDefault="000F3D13">
      <w:pPr>
        <w:pStyle w:val="NumListSub1colwleaders"/>
      </w:pPr>
      <w:r>
        <w:t>(b)</w:t>
      </w:r>
      <w:r w:rsidR="00B74860">
        <w:tab/>
        <w:t>Abel’s overtime rate is</w:t>
      </w:r>
      <w:r w:rsidR="00C7472A">
        <w:t xml:space="preserve"> ($</w:t>
      </w:r>
      <w:r w:rsidR="00FD2580">
        <w:t>10</w:t>
      </w:r>
      <w:r w:rsidR="00C7472A">
        <w:t xml:space="preserve">.75 </w:t>
      </w:r>
      <w:r w:rsidR="00C7472A">
        <w:rPr>
          <w:rFonts w:cs="Arial"/>
        </w:rPr>
        <w:t>×</w:t>
      </w:r>
      <w:r w:rsidR="00C7472A">
        <w:t xml:space="preserve"> 1.5)</w:t>
      </w:r>
      <w:r w:rsidR="00B74860">
        <w:tab/>
      </w:r>
      <w:r w:rsidR="00B74860">
        <w:tab/>
        <w:t>$</w:t>
      </w:r>
      <w:r w:rsidR="00FD2580">
        <w:t>16</w:t>
      </w:r>
      <w:r w:rsidR="00B74860">
        <w:t>.</w:t>
      </w:r>
      <w:r w:rsidR="00FD2580">
        <w:t>13</w:t>
      </w:r>
    </w:p>
    <w:p w14:paraId="73428825" w14:textId="77777777" w:rsidR="000F3D13" w:rsidRDefault="000F3D13">
      <w:pPr>
        <w:pStyle w:val="NumListSub1colwleaders"/>
      </w:pPr>
      <w:r>
        <w:t>(c)</w:t>
      </w:r>
      <w:r>
        <w:tab/>
        <w:t>Abel works 6 hours overtime during one week.</w:t>
      </w:r>
    </w:p>
    <w:p w14:paraId="5A6DF990" w14:textId="77777777" w:rsidR="000F3D13" w:rsidRDefault="000F3D13" w:rsidP="00036E49">
      <w:pPr>
        <w:pStyle w:val="NumListSub1colwleaders"/>
        <w:spacing w:after="120"/>
      </w:pPr>
      <w:r>
        <w:tab/>
        <w:t>Abel’s we</w:t>
      </w:r>
      <w:r w:rsidR="00B74860">
        <w:t>ekly gross earnings are</w:t>
      </w:r>
      <w:r w:rsidR="00C7472A">
        <w:t xml:space="preserve"> [$</w:t>
      </w:r>
      <w:r w:rsidR="00FD2580">
        <w:t>403</w:t>
      </w:r>
      <w:r w:rsidR="00C7472A">
        <w:t>.</w:t>
      </w:r>
      <w:r w:rsidR="00FD2580">
        <w:t xml:space="preserve">13 </w:t>
      </w:r>
      <w:r w:rsidR="00C7472A">
        <w:t xml:space="preserve">+ (6 </w:t>
      </w:r>
      <w:r w:rsidR="00C7472A">
        <w:rPr>
          <w:rFonts w:cs="Arial"/>
        </w:rPr>
        <w:t>×</w:t>
      </w:r>
      <w:r w:rsidR="00C7472A">
        <w:t xml:space="preserve"> $</w:t>
      </w:r>
      <w:r w:rsidR="00FD2580">
        <w:t>16</w:t>
      </w:r>
      <w:r w:rsidR="00C7472A">
        <w:t>.</w:t>
      </w:r>
      <w:r w:rsidR="00FD2580">
        <w:t>13</w:t>
      </w:r>
      <w:r w:rsidR="00C7472A">
        <w:t>)]</w:t>
      </w:r>
      <w:r w:rsidR="00B74860">
        <w:tab/>
      </w:r>
      <w:r w:rsidR="00B74860">
        <w:tab/>
        <w:t>$</w:t>
      </w:r>
      <w:r w:rsidR="00FD2580">
        <w:t>499</w:t>
      </w:r>
      <w:r w:rsidR="00B74860">
        <w:t>.</w:t>
      </w:r>
      <w:r w:rsidR="00FD2580">
        <w:t>91</w:t>
      </w:r>
    </w:p>
    <w:p w14:paraId="480BE88C" w14:textId="77777777" w:rsidR="0021211C" w:rsidRDefault="0021211C">
      <w:pPr>
        <w:pStyle w:val="NumList1colwleaders"/>
        <w:rPr>
          <w:rFonts w:cs="Arial"/>
        </w:rPr>
      </w:pPr>
      <w:r w:rsidRPr="00042215">
        <w:rPr>
          <w:b/>
        </w:rPr>
        <w:t>2.</w:t>
      </w:r>
      <w:r>
        <w:tab/>
        <w:t xml:space="preserve">Jack </w:t>
      </w:r>
      <w:proofErr w:type="spellStart"/>
      <w:r>
        <w:t>Kentson</w:t>
      </w:r>
      <w:proofErr w:type="spellEnd"/>
      <w:r>
        <w:t xml:space="preserve"> works a 40-hour week with overtime paid at 1</w:t>
      </w:r>
      <w:r>
        <w:rPr>
          <w:rFonts w:cs="Arial"/>
        </w:rPr>
        <w:t xml:space="preserve">½ times </w:t>
      </w:r>
      <w:r>
        <w:rPr>
          <w:rFonts w:cs="Arial"/>
        </w:rPr>
        <w:br/>
        <w:t xml:space="preserve">his regular rate of pay of $14.88. This week he worked 42 hours, </w:t>
      </w:r>
      <w:r>
        <w:rPr>
          <w:rFonts w:cs="Arial"/>
        </w:rPr>
        <w:br/>
        <w:t xml:space="preserve">which resulted in a gross pay of </w:t>
      </w:r>
      <w:r w:rsidR="00E46799">
        <w:rPr>
          <w:rFonts w:cs="Arial"/>
        </w:rPr>
        <w:t>[</w:t>
      </w:r>
      <w:r w:rsidR="00D3421A">
        <w:rPr>
          <w:rFonts w:cs="Arial"/>
        </w:rPr>
        <w:t>(40 ×</w:t>
      </w:r>
      <w:r w:rsidR="00192C49">
        <w:rPr>
          <w:rFonts w:cs="Arial"/>
        </w:rPr>
        <w:t xml:space="preserve"> $14.88) + (2 × $14.88 × 1.5)</w:t>
      </w:r>
      <w:r w:rsidR="00E46799">
        <w:rPr>
          <w:rFonts w:cs="Arial"/>
        </w:rPr>
        <w:t>]</w:t>
      </w:r>
      <w:r>
        <w:rPr>
          <w:rFonts w:cs="Arial"/>
        </w:rPr>
        <w:tab/>
      </w:r>
      <w:r>
        <w:rPr>
          <w:rFonts w:cs="Arial"/>
        </w:rPr>
        <w:tab/>
        <w:t>$639.84</w:t>
      </w:r>
    </w:p>
    <w:p w14:paraId="0BE51788" w14:textId="77777777" w:rsidR="00042215" w:rsidRPr="0021211C" w:rsidRDefault="00042215">
      <w:pPr>
        <w:pStyle w:val="NumList1colwleaders"/>
      </w:pPr>
      <w:r w:rsidRPr="00042215">
        <w:rPr>
          <w:rFonts w:cs="Arial"/>
          <w:b/>
        </w:rPr>
        <w:t>3.</w:t>
      </w:r>
      <w:r>
        <w:rPr>
          <w:rFonts w:cs="Arial"/>
        </w:rPr>
        <w:tab/>
        <w:t>Carolyn Clark, a full-time student at Atlanta State University</w:t>
      </w:r>
      <w:r w:rsidR="00192C49">
        <w:rPr>
          <w:rFonts w:cs="Arial"/>
        </w:rPr>
        <w:t xml:space="preserve">, works at </w:t>
      </w:r>
      <w:r>
        <w:rPr>
          <w:rFonts w:cs="Arial"/>
        </w:rPr>
        <w:t>the</w:t>
      </w:r>
      <w:r w:rsidR="00192C49">
        <w:rPr>
          <w:rFonts w:cs="Arial"/>
        </w:rPr>
        <w:br/>
      </w:r>
      <w:r>
        <w:rPr>
          <w:rFonts w:cs="Arial"/>
        </w:rPr>
        <w:t>Barclay Dress Shop. In order not to violate the FLSA, the least salary that</w:t>
      </w:r>
      <w:r w:rsidR="00192C49">
        <w:rPr>
          <w:rFonts w:cs="Arial"/>
        </w:rPr>
        <w:br/>
      </w:r>
      <w:r>
        <w:rPr>
          <w:rFonts w:cs="Arial"/>
        </w:rPr>
        <w:t>Barclay could pay Clark f</w:t>
      </w:r>
      <w:r w:rsidR="00BE4055">
        <w:rPr>
          <w:rFonts w:cs="Arial"/>
        </w:rPr>
        <w:t>or her 28-hour workweek is</w:t>
      </w:r>
      <w:r w:rsidR="00192C49">
        <w:rPr>
          <w:rFonts w:cs="Arial"/>
        </w:rPr>
        <w:t xml:space="preserve"> (28 × $6.17)</w:t>
      </w:r>
      <w:r w:rsidR="00BE4055">
        <w:rPr>
          <w:rFonts w:cs="Arial"/>
        </w:rPr>
        <w:tab/>
      </w:r>
      <w:r w:rsidR="00BE4055">
        <w:rPr>
          <w:rFonts w:cs="Arial"/>
        </w:rPr>
        <w:tab/>
        <w:t>$1</w:t>
      </w:r>
      <w:r w:rsidR="00834340">
        <w:rPr>
          <w:rFonts w:cs="Arial"/>
        </w:rPr>
        <w:t>72.76</w:t>
      </w:r>
    </w:p>
    <w:p w14:paraId="6EC4799F" w14:textId="77777777" w:rsidR="000F3D13" w:rsidRDefault="0021211C">
      <w:pPr>
        <w:pStyle w:val="NumList1colwleaders"/>
      </w:pPr>
      <w:r>
        <w:rPr>
          <w:b/>
        </w:rPr>
        <w:t>4</w:t>
      </w:r>
      <w:r w:rsidR="000F3D13">
        <w:rPr>
          <w:b/>
        </w:rPr>
        <w:t>.</w:t>
      </w:r>
      <w:r w:rsidR="000F3D13">
        <w:tab/>
        <w:t>Bakker is paid an hourly rate of $</w:t>
      </w:r>
      <w:r w:rsidR="00FD2580">
        <w:t>10</w:t>
      </w:r>
      <w:r w:rsidR="000F3D13">
        <w:t xml:space="preserve">.65. For 130 minutes spent on a </w:t>
      </w:r>
      <w:r w:rsidR="000F3D13">
        <w:br/>
        <w:t>certain job, Bakker is paid</w:t>
      </w:r>
      <w:r w:rsidR="00192C49">
        <w:t xml:space="preserve"> ($</w:t>
      </w:r>
      <w:r w:rsidR="00FD2580">
        <w:t>10</w:t>
      </w:r>
      <w:r w:rsidR="00192C49">
        <w:t xml:space="preserve">.65 </w:t>
      </w:r>
      <w:r w:rsidR="00192C49">
        <w:rPr>
          <w:rFonts w:cs="Arial"/>
        </w:rPr>
        <w:t>×</w:t>
      </w:r>
      <w:r w:rsidR="00192C49">
        <w:t xml:space="preserve"> 130/60)</w:t>
      </w:r>
      <w:r w:rsidR="000F3D13">
        <w:tab/>
      </w:r>
      <w:r w:rsidR="000F3D13">
        <w:tab/>
        <w:t>$</w:t>
      </w:r>
      <w:r w:rsidR="00FD2580">
        <w:t>23</w:t>
      </w:r>
      <w:r w:rsidR="000F3D13">
        <w:t>.</w:t>
      </w:r>
      <w:r w:rsidR="00FD2580">
        <w:t>08</w:t>
      </w:r>
    </w:p>
    <w:p w14:paraId="027AB1F7" w14:textId="77777777" w:rsidR="000F3D13" w:rsidRDefault="0021211C">
      <w:pPr>
        <w:pStyle w:val="NumList1colwleaders"/>
      </w:pPr>
      <w:r>
        <w:rPr>
          <w:b/>
        </w:rPr>
        <w:t>5</w:t>
      </w:r>
      <w:r w:rsidR="000F3D13">
        <w:rPr>
          <w:b/>
        </w:rPr>
        <w:t>.</w:t>
      </w:r>
      <w:r w:rsidR="000F3D13">
        <w:tab/>
        <w:t>Annette He</w:t>
      </w:r>
      <w:r w:rsidR="00834340">
        <w:t>nri is paid an hourly wage of $</w:t>
      </w:r>
      <w:r w:rsidR="00FD2580">
        <w:t>10</w:t>
      </w:r>
      <w:r w:rsidR="000F3D13">
        <w:t xml:space="preserve">.90 for a 32-hour workweek </w:t>
      </w:r>
      <w:r w:rsidR="000F3D13">
        <w:br/>
        <w:t xml:space="preserve">of 4 days, 8 hours daily. For any work on the fifth day and on Saturdays, </w:t>
      </w:r>
      <w:r w:rsidR="000F3D13">
        <w:br/>
        <w:t xml:space="preserve">she is paid one and one-half times her regular hourly rate. During a </w:t>
      </w:r>
      <w:r w:rsidR="000F3D13">
        <w:br/>
        <w:t xml:space="preserve">certain week, in addition to her regular 32 hours, Henri worked 6 hours </w:t>
      </w:r>
      <w:r w:rsidR="000F3D13">
        <w:br/>
        <w:t>on the fifth day and 5 hours on Saturday. For this workweek, Henr</w:t>
      </w:r>
      <w:r w:rsidR="009A5366">
        <w:t xml:space="preserve">i’s </w:t>
      </w:r>
      <w:r w:rsidR="009A5366">
        <w:br/>
        <w:t>total earnings are</w:t>
      </w:r>
      <w:r w:rsidR="00192C49">
        <w:t xml:space="preserve"> </w:t>
      </w:r>
      <w:r w:rsidR="00E46799">
        <w:t>[</w:t>
      </w:r>
      <w:r w:rsidR="00192C49">
        <w:t xml:space="preserve">(32 </w:t>
      </w:r>
      <w:r w:rsidR="00192C49">
        <w:rPr>
          <w:rFonts w:cs="Arial"/>
        </w:rPr>
        <w:t>×</w:t>
      </w:r>
      <w:r w:rsidR="00192C49">
        <w:t xml:space="preserve"> $</w:t>
      </w:r>
      <w:r w:rsidR="00FD2580">
        <w:t>10</w:t>
      </w:r>
      <w:r w:rsidR="00192C49">
        <w:t xml:space="preserve">.90) + (11 </w:t>
      </w:r>
      <w:r w:rsidR="00192C49">
        <w:rPr>
          <w:rFonts w:cs="Arial"/>
        </w:rPr>
        <w:t>×</w:t>
      </w:r>
      <w:r w:rsidR="00192C49">
        <w:t xml:space="preserve"> $</w:t>
      </w:r>
      <w:r w:rsidR="00FD2580">
        <w:t>10</w:t>
      </w:r>
      <w:r w:rsidR="00192C49">
        <w:t xml:space="preserve">.90 </w:t>
      </w:r>
      <w:r w:rsidR="00192C49">
        <w:rPr>
          <w:rFonts w:cs="Arial"/>
        </w:rPr>
        <w:t>×</w:t>
      </w:r>
      <w:r w:rsidR="00192C49">
        <w:t xml:space="preserve"> 1.5)</w:t>
      </w:r>
      <w:r w:rsidR="00E46799">
        <w:t>]</w:t>
      </w:r>
      <w:r w:rsidR="009A5366">
        <w:tab/>
      </w:r>
      <w:r w:rsidR="009A5366">
        <w:tab/>
        <w:t>$</w:t>
      </w:r>
      <w:r w:rsidR="00FD2580">
        <w:t>528</w:t>
      </w:r>
      <w:r w:rsidR="009A5366">
        <w:t>.65</w:t>
      </w:r>
    </w:p>
    <w:p w14:paraId="380A051B" w14:textId="77777777" w:rsidR="00DB1699" w:rsidRDefault="0021211C">
      <w:pPr>
        <w:pStyle w:val="NumList1colwleaders"/>
        <w:rPr>
          <w:b/>
        </w:rPr>
      </w:pPr>
      <w:r>
        <w:rPr>
          <w:b/>
        </w:rPr>
        <w:t>6</w:t>
      </w:r>
      <w:r w:rsidR="00DB1699">
        <w:rPr>
          <w:b/>
        </w:rPr>
        <w:t>.</w:t>
      </w:r>
      <w:r w:rsidR="00DB1699" w:rsidRPr="00DB1699">
        <w:tab/>
        <w:t>Jose</w:t>
      </w:r>
      <w:r w:rsidR="00DB1699">
        <w:t xml:space="preserve"> Cruz earns $2,275 each month and works 37</w:t>
      </w:r>
      <w:r w:rsidR="00DB1699">
        <w:rPr>
          <w:rFonts w:cs="Arial"/>
        </w:rPr>
        <w:t>½</w:t>
      </w:r>
      <w:r w:rsidR="00DB1699">
        <w:t xml:space="preserve"> hours each week. </w:t>
      </w:r>
      <w:r w:rsidR="00A62689">
        <w:br/>
      </w:r>
      <w:r w:rsidR="00DB1699">
        <w:t>His employer pays him overtime (for hours beyond 37</w:t>
      </w:r>
      <w:r w:rsidR="00DB1699">
        <w:rPr>
          <w:rFonts w:cs="Arial"/>
        </w:rPr>
        <w:t>½</w:t>
      </w:r>
      <w:r w:rsidR="00DB1699">
        <w:t xml:space="preserve">) and uses the </w:t>
      </w:r>
      <w:r w:rsidR="00A62689">
        <w:br/>
      </w:r>
      <w:r w:rsidR="00DB1699">
        <w:t>overtime premium approach. Cruz’s overtime premium hourly rate is</w:t>
      </w:r>
      <w:r w:rsidR="00192C49">
        <w:t xml:space="preserve"> </w:t>
      </w:r>
      <w:r w:rsidR="00192C49">
        <w:br/>
        <w:t xml:space="preserve">($2,275 </w:t>
      </w:r>
      <w:r w:rsidR="00192C49">
        <w:rPr>
          <w:rFonts w:cs="Arial"/>
        </w:rPr>
        <w:t>×</w:t>
      </w:r>
      <w:r w:rsidR="00192C49">
        <w:t xml:space="preserve"> 12 = $27,300 </w:t>
      </w:r>
      <w:r w:rsidR="00192C49">
        <w:rPr>
          <w:rFonts w:cs="Arial"/>
        </w:rPr>
        <w:t>÷</w:t>
      </w:r>
      <w:r w:rsidR="00192C49">
        <w:t xml:space="preserve"> 52 = $525 </w:t>
      </w:r>
      <w:r w:rsidR="00192C49">
        <w:rPr>
          <w:rFonts w:cs="Arial"/>
        </w:rPr>
        <w:t>÷</w:t>
      </w:r>
      <w:r w:rsidR="00192C49">
        <w:t xml:space="preserve"> 37½ = $14.00 </w:t>
      </w:r>
      <w:r w:rsidR="00192C49">
        <w:rPr>
          <w:rFonts w:cs="Arial"/>
        </w:rPr>
        <w:t>×</w:t>
      </w:r>
      <w:r w:rsidR="00192C49">
        <w:t xml:space="preserve"> </w:t>
      </w:r>
      <w:r w:rsidR="00192C49">
        <w:rPr>
          <w:rFonts w:cs="Arial"/>
        </w:rPr>
        <w:t>½</w:t>
      </w:r>
      <w:r w:rsidR="00192C49">
        <w:t>)</w:t>
      </w:r>
      <w:r w:rsidR="00DB1699">
        <w:tab/>
      </w:r>
      <w:r w:rsidR="00DB1699">
        <w:tab/>
        <w:t>$7.00</w:t>
      </w:r>
    </w:p>
    <w:p w14:paraId="7372B560" w14:textId="77777777" w:rsidR="00DD131B" w:rsidRDefault="00DD131B">
      <w:pPr>
        <w:rPr>
          <w:b/>
        </w:rPr>
      </w:pPr>
      <w:r>
        <w:rPr>
          <w:b/>
        </w:rPr>
        <w:br w:type="page"/>
      </w:r>
    </w:p>
    <w:p w14:paraId="12A5092E" w14:textId="77777777" w:rsidR="000F3D13" w:rsidRDefault="00800082" w:rsidP="00C05EB8">
      <w:pPr>
        <w:pStyle w:val="NumList1colwleaders"/>
        <w:tabs>
          <w:tab w:val="clear" w:pos="360"/>
        </w:tabs>
        <w:ind w:left="504" w:hanging="504"/>
      </w:pPr>
      <w:r>
        <w:rPr>
          <w:b/>
        </w:rPr>
        <w:lastRenderedPageBreak/>
        <w:t xml:space="preserve">  </w:t>
      </w:r>
      <w:r w:rsidR="0021211C">
        <w:rPr>
          <w:b/>
        </w:rPr>
        <w:t>7</w:t>
      </w:r>
      <w:r w:rsidR="000F3D13">
        <w:rPr>
          <w:b/>
        </w:rPr>
        <w:t>.</w:t>
      </w:r>
      <w:r w:rsidR="000F3D13">
        <w:tab/>
        <w:t xml:space="preserve">Every two weeks, Linda Corson is paid $650. Corson works a 32-hour </w:t>
      </w:r>
      <w:r w:rsidR="000F3D13">
        <w:br/>
        <w:t xml:space="preserve">week. For overtime, she receives extra pay at the regular hourly rate </w:t>
      </w:r>
      <w:r w:rsidR="000F3D13">
        <w:br/>
        <w:t>up to 40 hours. For any hours beyo</w:t>
      </w:r>
      <w:r w:rsidR="00EB4A76">
        <w:t xml:space="preserve">nd 40 during the workweek, she </w:t>
      </w:r>
      <w:r w:rsidR="000F3D13">
        <w:t>re</w:t>
      </w:r>
      <w:r w:rsidR="00EB4A76">
        <w:t>-</w:t>
      </w:r>
      <w:r w:rsidR="00EB4A76">
        <w:br/>
      </w:r>
      <w:proofErr w:type="spellStart"/>
      <w:r w:rsidR="000F3D13">
        <w:t>ceives</w:t>
      </w:r>
      <w:proofErr w:type="spellEnd"/>
      <w:r w:rsidR="000F3D13">
        <w:t xml:space="preserve"> time and one-half. During one biweekly pay period</w:t>
      </w:r>
      <w:r w:rsidR="00BE4055">
        <w:t>,</w:t>
      </w:r>
      <w:r w:rsidR="00852501">
        <w:t xml:space="preserve"> she </w:t>
      </w:r>
      <w:r w:rsidR="000F3D13">
        <w:t>worked</w:t>
      </w:r>
      <w:r w:rsidR="00EB4A76">
        <w:br/>
      </w:r>
      <w:r w:rsidR="000F3D13">
        <w:t>17 hours overtime. Only 3 hou</w:t>
      </w:r>
      <w:r w:rsidR="00852501">
        <w:t xml:space="preserve">rs of the overtime were beyond </w:t>
      </w:r>
      <w:r w:rsidR="000F3D13">
        <w:t>40 hours</w:t>
      </w:r>
      <w:r w:rsidR="00852501">
        <w:br/>
      </w:r>
      <w:r w:rsidR="000F3D13">
        <w:t>in any one week. Corson’s gross earn</w:t>
      </w:r>
      <w:r w:rsidR="00852501">
        <w:t xml:space="preserve">ings for the biweekly </w:t>
      </w:r>
      <w:r w:rsidR="000F3D13">
        <w:t xml:space="preserve">pay period </w:t>
      </w:r>
      <w:r w:rsidR="00EB4A76">
        <w:br/>
      </w:r>
      <w:r w:rsidR="000F3D13" w:rsidRPr="0082511B">
        <w:rPr>
          <w:spacing w:val="-4"/>
        </w:rPr>
        <w:t>are</w:t>
      </w:r>
      <w:r w:rsidR="00EB4A76" w:rsidRPr="0082511B">
        <w:rPr>
          <w:spacing w:val="-4"/>
        </w:rPr>
        <w:t xml:space="preserve"> </w:t>
      </w:r>
      <w:r w:rsidR="005071E2" w:rsidRPr="0082511B">
        <w:rPr>
          <w:spacing w:val="-4"/>
        </w:rPr>
        <w:t>{</w:t>
      </w:r>
      <w:r w:rsidR="00852501" w:rsidRPr="0082511B">
        <w:rPr>
          <w:spacing w:val="-4"/>
        </w:rPr>
        <w:t xml:space="preserve">$650 </w:t>
      </w:r>
      <w:r w:rsidR="00852501" w:rsidRPr="0082511B">
        <w:rPr>
          <w:rFonts w:cs="Arial"/>
          <w:spacing w:val="-4"/>
        </w:rPr>
        <w:t>÷</w:t>
      </w:r>
      <w:r w:rsidR="001B02A2" w:rsidRPr="0082511B">
        <w:rPr>
          <w:spacing w:val="-4"/>
        </w:rPr>
        <w:t xml:space="preserve"> 64 = $10.16;</w:t>
      </w:r>
      <w:r w:rsidR="00852501" w:rsidRPr="0082511B">
        <w:rPr>
          <w:spacing w:val="-4"/>
        </w:rPr>
        <w:t xml:space="preserve"> [$650 + (14 </w:t>
      </w:r>
      <w:r w:rsidR="00852501" w:rsidRPr="0082511B">
        <w:rPr>
          <w:rFonts w:cs="Arial"/>
          <w:spacing w:val="-4"/>
        </w:rPr>
        <w:t>×</w:t>
      </w:r>
      <w:r w:rsidR="00852501" w:rsidRPr="0082511B">
        <w:rPr>
          <w:spacing w:val="-4"/>
        </w:rPr>
        <w:t xml:space="preserve"> $10.16) + (3 </w:t>
      </w:r>
      <w:r w:rsidR="00852501" w:rsidRPr="0082511B">
        <w:rPr>
          <w:rFonts w:cs="Arial"/>
          <w:spacing w:val="-4"/>
        </w:rPr>
        <w:t>×</w:t>
      </w:r>
      <w:r w:rsidR="00852501" w:rsidRPr="0082511B">
        <w:rPr>
          <w:spacing w:val="-4"/>
        </w:rPr>
        <w:t xml:space="preserve"> $10.16 </w:t>
      </w:r>
      <w:r w:rsidR="00852501" w:rsidRPr="0082511B">
        <w:rPr>
          <w:rFonts w:cs="Arial"/>
          <w:spacing w:val="-4"/>
        </w:rPr>
        <w:t>×</w:t>
      </w:r>
      <w:r w:rsidR="00852501" w:rsidRPr="0082511B">
        <w:rPr>
          <w:spacing w:val="-4"/>
        </w:rPr>
        <w:t xml:space="preserve"> 1.5)]</w:t>
      </w:r>
      <w:r w:rsidR="005071E2" w:rsidRPr="0082511B">
        <w:rPr>
          <w:spacing w:val="-4"/>
        </w:rPr>
        <w:t>}</w:t>
      </w:r>
      <w:r w:rsidR="000F3D13">
        <w:tab/>
      </w:r>
      <w:r w:rsidR="000F3D13">
        <w:tab/>
        <w:t>$837.96</w:t>
      </w:r>
    </w:p>
    <w:p w14:paraId="605DF35D" w14:textId="77777777" w:rsidR="00DB1699" w:rsidRPr="00DB1699" w:rsidRDefault="00800082" w:rsidP="00800082">
      <w:pPr>
        <w:pStyle w:val="NumList1colwleaders"/>
        <w:tabs>
          <w:tab w:val="clear" w:pos="360"/>
          <w:tab w:val="left" w:pos="504"/>
        </w:tabs>
        <w:ind w:left="504" w:hanging="504"/>
      </w:pPr>
      <w:r>
        <w:rPr>
          <w:b/>
        </w:rPr>
        <w:t xml:space="preserve">  </w:t>
      </w:r>
      <w:r w:rsidR="0021211C">
        <w:rPr>
          <w:b/>
        </w:rPr>
        <w:t>8</w:t>
      </w:r>
      <w:r w:rsidR="00DB1699" w:rsidRPr="00DB1699">
        <w:rPr>
          <w:b/>
        </w:rPr>
        <w:t>.</w:t>
      </w:r>
      <w:r w:rsidR="00DB1699" w:rsidRPr="00DB1699">
        <w:tab/>
        <w:t>Carla Ma</w:t>
      </w:r>
      <w:r w:rsidR="00DB1699">
        <w:t>lon</w:t>
      </w:r>
      <w:r w:rsidR="00C973C9">
        <w:t>e</w:t>
      </w:r>
      <w:r w:rsidR="00DB1699">
        <w:t xml:space="preserve">y is a waitress who regularly receives $80 each week in </w:t>
      </w:r>
      <w:r w:rsidR="002C4434">
        <w:br/>
      </w:r>
      <w:r w:rsidR="00DB1699">
        <w:t xml:space="preserve">tips and works 40 hours each week. The minimum gross weekly pay, </w:t>
      </w:r>
      <w:r w:rsidR="002C4434">
        <w:br/>
      </w:r>
      <w:r w:rsidR="00DB1699">
        <w:t>excluding tips, that the restaurant could pay Malo</w:t>
      </w:r>
      <w:r w:rsidR="00C973C9">
        <w:t>n</w:t>
      </w:r>
      <w:r w:rsidR="00DB1699">
        <w:t xml:space="preserve">ey without violating </w:t>
      </w:r>
      <w:r w:rsidR="002C4434">
        <w:br/>
      </w:r>
      <w:r w:rsidR="00DB1699">
        <w:t>the FLS</w:t>
      </w:r>
      <w:r w:rsidR="00C973C9">
        <w:t>A</w:t>
      </w:r>
      <w:r w:rsidR="003D0953">
        <w:t xml:space="preserve"> is</w:t>
      </w:r>
      <w:r w:rsidR="00852501">
        <w:t xml:space="preserve"> [(40 </w:t>
      </w:r>
      <w:r w:rsidR="00852501">
        <w:rPr>
          <w:rFonts w:cs="Arial"/>
        </w:rPr>
        <w:t>×</w:t>
      </w:r>
      <w:r w:rsidR="001B02A2">
        <w:t xml:space="preserve"> $7.25) – $80</w:t>
      </w:r>
      <w:r w:rsidR="00852501">
        <w:t>]</w:t>
      </w:r>
      <w:r w:rsidR="003D0953">
        <w:tab/>
      </w:r>
      <w:r w:rsidR="003D0953">
        <w:tab/>
        <w:t>$210</w:t>
      </w:r>
      <w:r w:rsidR="00DB1699">
        <w:t>.00</w:t>
      </w:r>
    </w:p>
    <w:p w14:paraId="0F4E25D5" w14:textId="77777777" w:rsidR="000F3D13" w:rsidRDefault="00800082" w:rsidP="004009D2">
      <w:pPr>
        <w:pStyle w:val="NumList1colwleaders"/>
        <w:tabs>
          <w:tab w:val="clear" w:pos="360"/>
          <w:tab w:val="left" w:pos="504"/>
        </w:tabs>
        <w:ind w:left="504" w:hanging="504"/>
      </w:pPr>
      <w:r>
        <w:rPr>
          <w:b/>
        </w:rPr>
        <w:t xml:space="preserve">  </w:t>
      </w:r>
      <w:r w:rsidR="0021211C">
        <w:rPr>
          <w:b/>
        </w:rPr>
        <w:t>9</w:t>
      </w:r>
      <w:r w:rsidR="000F3D13">
        <w:rPr>
          <w:b/>
        </w:rPr>
        <w:t>.</w:t>
      </w:r>
      <w:r w:rsidR="000F3D13">
        <w:tab/>
        <w:t>Elde</w:t>
      </w:r>
      <w:r w:rsidR="00852501">
        <w:t>r is paid a monthly salary of $2</w:t>
      </w:r>
      <w:r w:rsidR="000F3D13">
        <w:t xml:space="preserve">,250. Overtime is paid for hours </w:t>
      </w:r>
      <w:r w:rsidR="000F3D13">
        <w:br/>
        <w:t>beyond 40 in each workweek. One week</w:t>
      </w:r>
      <w:r w:rsidR="00E56331">
        <w:t>,</w:t>
      </w:r>
      <w:r w:rsidR="00D3447F">
        <w:t xml:space="preserve"> Elder works 7 hours </w:t>
      </w:r>
      <w:r w:rsidR="000F3D13">
        <w:t xml:space="preserve">overtime. </w:t>
      </w:r>
      <w:r w:rsidR="00D3447F">
        <w:br/>
      </w:r>
      <w:r w:rsidR="000F3D13">
        <w:t>Elder’s gross pay for the week is</w:t>
      </w:r>
      <w:r w:rsidR="00852501">
        <w:t xml:space="preserve"> </w:t>
      </w:r>
      <w:r w:rsidR="00284CD4">
        <w:t>{</w:t>
      </w:r>
      <w:r w:rsidR="00852501">
        <w:t xml:space="preserve">(12 </w:t>
      </w:r>
      <w:r w:rsidR="00852501">
        <w:rPr>
          <w:rFonts w:cs="Arial"/>
        </w:rPr>
        <w:t>×</w:t>
      </w:r>
      <w:r w:rsidR="00852501">
        <w:t xml:space="preserve"> $2,250) </w:t>
      </w:r>
      <w:r w:rsidR="00852501">
        <w:rPr>
          <w:rFonts w:cs="Arial"/>
        </w:rPr>
        <w:t>÷</w:t>
      </w:r>
      <w:r w:rsidR="00852501">
        <w:t xml:space="preserve"> 52 = $519.23 </w:t>
      </w:r>
      <w:r w:rsidR="00852501">
        <w:rPr>
          <w:rFonts w:cs="Arial"/>
        </w:rPr>
        <w:t>÷</w:t>
      </w:r>
      <w:r w:rsidR="00852501">
        <w:t xml:space="preserve"> 40 </w:t>
      </w:r>
      <w:r w:rsidR="00D3447F">
        <w:br/>
      </w:r>
      <w:r w:rsidR="0082511B">
        <w:t xml:space="preserve">= </w:t>
      </w:r>
      <w:r w:rsidR="001B02A2">
        <w:t>$12.98;</w:t>
      </w:r>
      <w:r w:rsidR="00852501">
        <w:t xml:space="preserve"> [$519.23 + (7 </w:t>
      </w:r>
      <w:r w:rsidR="00852501">
        <w:rPr>
          <w:rFonts w:cs="Arial"/>
        </w:rPr>
        <w:t>×</w:t>
      </w:r>
      <w:r w:rsidR="00852501">
        <w:t xml:space="preserve"> $12.98 </w:t>
      </w:r>
      <w:r w:rsidR="00852501">
        <w:rPr>
          <w:rFonts w:cs="Arial"/>
        </w:rPr>
        <w:t>×</w:t>
      </w:r>
      <w:r w:rsidR="00852501">
        <w:t xml:space="preserve"> 1.5)</w:t>
      </w:r>
      <w:r w:rsidR="004A257E">
        <w:t>]</w:t>
      </w:r>
      <w:r w:rsidR="00284CD4">
        <w:t>}</w:t>
      </w:r>
      <w:r w:rsidR="001B02A2">
        <w:tab/>
      </w:r>
      <w:r w:rsidR="001B02A2">
        <w:tab/>
        <w:t>$655.52</w:t>
      </w:r>
    </w:p>
    <w:p w14:paraId="440E1733" w14:textId="77777777" w:rsidR="006D00EC" w:rsidRPr="006D00EC" w:rsidRDefault="006D00EC" w:rsidP="004009D2">
      <w:pPr>
        <w:pStyle w:val="StyleNumList101colwleadersBold"/>
        <w:tabs>
          <w:tab w:val="clear" w:pos="360"/>
          <w:tab w:val="left" w:pos="504"/>
        </w:tabs>
        <w:ind w:left="504" w:hanging="504"/>
        <w:rPr>
          <w:b w:val="0"/>
          <w:bCs w:val="0"/>
        </w:rPr>
      </w:pPr>
      <w:r w:rsidRPr="006D00EC">
        <w:rPr>
          <w:bCs w:val="0"/>
        </w:rPr>
        <w:t>10.</w:t>
      </w:r>
      <w:r>
        <w:rPr>
          <w:b w:val="0"/>
          <w:bCs w:val="0"/>
        </w:rPr>
        <w:tab/>
        <w:t xml:space="preserve">Kevin Kurtz is a newly hired exempt employee who earns an annual </w:t>
      </w:r>
      <w:r>
        <w:rPr>
          <w:b w:val="0"/>
          <w:bCs w:val="0"/>
        </w:rPr>
        <w:br/>
        <w:t>salary of $67,600. Since he started work on Thursday</w:t>
      </w:r>
      <w:r w:rsidR="00DC33AD">
        <w:rPr>
          <w:b w:val="0"/>
          <w:bCs w:val="0"/>
        </w:rPr>
        <w:t xml:space="preserve"> (5-day week ends</w:t>
      </w:r>
      <w:r w:rsidR="00DC33AD">
        <w:rPr>
          <w:b w:val="0"/>
          <w:bCs w:val="0"/>
        </w:rPr>
        <w:br/>
        <w:t>on Friday</w:t>
      </w:r>
      <w:r w:rsidR="00295046">
        <w:rPr>
          <w:b w:val="0"/>
          <w:bCs w:val="0"/>
        </w:rPr>
        <w:t>)</w:t>
      </w:r>
      <w:r>
        <w:rPr>
          <w:b w:val="0"/>
          <w:bCs w:val="0"/>
        </w:rPr>
        <w:t>, his pay for the first week of work would be</w:t>
      </w:r>
      <w:r w:rsidR="00D3447F">
        <w:rPr>
          <w:b w:val="0"/>
          <w:bCs w:val="0"/>
        </w:rPr>
        <w:t xml:space="preserve"> [($67,600 </w:t>
      </w:r>
      <w:r w:rsidR="00D3447F">
        <w:rPr>
          <w:rFonts w:cs="Arial"/>
          <w:b w:val="0"/>
          <w:bCs w:val="0"/>
        </w:rPr>
        <w:t>÷</w:t>
      </w:r>
      <w:r w:rsidR="00D3447F">
        <w:rPr>
          <w:b w:val="0"/>
          <w:bCs w:val="0"/>
        </w:rPr>
        <w:t xml:space="preserve"> 52</w:t>
      </w:r>
      <w:proofErr w:type="gramStart"/>
      <w:r w:rsidR="00D3447F">
        <w:rPr>
          <w:b w:val="0"/>
          <w:bCs w:val="0"/>
        </w:rPr>
        <w:t>)</w:t>
      </w:r>
      <w:proofErr w:type="gramEnd"/>
      <w:r w:rsidR="00D3447F">
        <w:rPr>
          <w:b w:val="0"/>
          <w:bCs w:val="0"/>
        </w:rPr>
        <w:br/>
      </w:r>
      <w:r w:rsidR="00D3447F">
        <w:rPr>
          <w:rFonts w:cs="Arial"/>
          <w:b w:val="0"/>
          <w:bCs w:val="0"/>
        </w:rPr>
        <w:t>×</w:t>
      </w:r>
      <w:r w:rsidR="00D3447F">
        <w:rPr>
          <w:b w:val="0"/>
          <w:bCs w:val="0"/>
        </w:rPr>
        <w:t xml:space="preserve"> 2/5]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>$520.00</w:t>
      </w:r>
    </w:p>
    <w:p w14:paraId="6B9CC98E" w14:textId="77777777" w:rsidR="000F3D13" w:rsidRPr="0021211C" w:rsidRDefault="0021211C" w:rsidP="004009D2">
      <w:pPr>
        <w:pStyle w:val="StyleNumList101colwleadersBold"/>
        <w:tabs>
          <w:tab w:val="clear" w:pos="360"/>
          <w:tab w:val="left" w:pos="504"/>
        </w:tabs>
        <w:ind w:left="504" w:hanging="504"/>
        <w:rPr>
          <w:b w:val="0"/>
          <w:bCs w:val="0"/>
        </w:rPr>
      </w:pPr>
      <w:r w:rsidRPr="0021211C">
        <w:rPr>
          <w:bCs w:val="0"/>
        </w:rPr>
        <w:t>11</w:t>
      </w:r>
      <w:r w:rsidR="000F3D13" w:rsidRPr="0021211C">
        <w:rPr>
          <w:bCs w:val="0"/>
        </w:rPr>
        <w:t>.</w:t>
      </w:r>
      <w:r w:rsidR="000F3D13" w:rsidRPr="0021211C">
        <w:rPr>
          <w:b w:val="0"/>
          <w:bCs w:val="0"/>
        </w:rPr>
        <w:tab/>
        <w:t>Fall is paid a biweekly salary of $</w:t>
      </w:r>
      <w:r w:rsidR="00FD2580">
        <w:rPr>
          <w:b w:val="0"/>
          <w:bCs w:val="0"/>
        </w:rPr>
        <w:t>9</w:t>
      </w:r>
      <w:r w:rsidR="00FD2580" w:rsidRPr="0021211C">
        <w:rPr>
          <w:b w:val="0"/>
          <w:bCs w:val="0"/>
        </w:rPr>
        <w:t>37</w:t>
      </w:r>
      <w:r w:rsidR="000F3D13" w:rsidRPr="0021211C">
        <w:rPr>
          <w:b w:val="0"/>
          <w:bCs w:val="0"/>
        </w:rPr>
        <w:t xml:space="preserve">.50. Overtime is paid for hours </w:t>
      </w:r>
      <w:r w:rsidR="000F3D13" w:rsidRPr="0021211C">
        <w:rPr>
          <w:b w:val="0"/>
          <w:bCs w:val="0"/>
        </w:rPr>
        <w:br/>
        <w:t>beyond 40 in each workweek. One week</w:t>
      </w:r>
      <w:r w:rsidR="00E56331">
        <w:rPr>
          <w:b w:val="0"/>
          <w:bCs w:val="0"/>
        </w:rPr>
        <w:t>,</w:t>
      </w:r>
      <w:r w:rsidR="000F3D13" w:rsidRPr="0021211C">
        <w:rPr>
          <w:b w:val="0"/>
          <w:bCs w:val="0"/>
        </w:rPr>
        <w:t xml:space="preserve"> </w:t>
      </w:r>
      <w:proofErr w:type="gramStart"/>
      <w:r w:rsidR="000F3D13" w:rsidRPr="0021211C">
        <w:rPr>
          <w:b w:val="0"/>
          <w:bCs w:val="0"/>
        </w:rPr>
        <w:t>Fall</w:t>
      </w:r>
      <w:proofErr w:type="gramEnd"/>
      <w:r w:rsidR="000F3D13" w:rsidRPr="0021211C">
        <w:rPr>
          <w:b w:val="0"/>
          <w:bCs w:val="0"/>
        </w:rPr>
        <w:t xml:space="preserve"> works 3 hours overtime.</w:t>
      </w:r>
      <w:r w:rsidR="000F3D13" w:rsidRPr="0021211C">
        <w:rPr>
          <w:b w:val="0"/>
          <w:bCs w:val="0"/>
        </w:rPr>
        <w:br/>
        <w:t>Fall’s pay for this biweekly pay period is</w:t>
      </w:r>
      <w:r w:rsidR="00D3447F">
        <w:rPr>
          <w:b w:val="0"/>
          <w:bCs w:val="0"/>
        </w:rPr>
        <w:t xml:space="preserve"> ($</w:t>
      </w:r>
      <w:r w:rsidR="00FD2580">
        <w:rPr>
          <w:b w:val="0"/>
          <w:bCs w:val="0"/>
        </w:rPr>
        <w:t>937</w:t>
      </w:r>
      <w:r w:rsidR="00D3447F">
        <w:rPr>
          <w:b w:val="0"/>
          <w:bCs w:val="0"/>
        </w:rPr>
        <w:t xml:space="preserve">.50 </w:t>
      </w:r>
      <w:r w:rsidR="00D3447F">
        <w:rPr>
          <w:rFonts w:cs="Arial"/>
          <w:b w:val="0"/>
          <w:bCs w:val="0"/>
        </w:rPr>
        <w:t>÷</w:t>
      </w:r>
      <w:r w:rsidR="00D3447F">
        <w:rPr>
          <w:b w:val="0"/>
          <w:bCs w:val="0"/>
        </w:rPr>
        <w:t xml:space="preserve"> 80 = $</w:t>
      </w:r>
      <w:r w:rsidR="00FD2580">
        <w:rPr>
          <w:b w:val="0"/>
          <w:bCs w:val="0"/>
        </w:rPr>
        <w:t>11</w:t>
      </w:r>
      <w:r w:rsidR="00D3447F">
        <w:rPr>
          <w:b w:val="0"/>
          <w:bCs w:val="0"/>
        </w:rPr>
        <w:t>.</w:t>
      </w:r>
      <w:r w:rsidR="00FD2580">
        <w:rPr>
          <w:b w:val="0"/>
          <w:bCs w:val="0"/>
        </w:rPr>
        <w:t xml:space="preserve">72 </w:t>
      </w:r>
      <w:r w:rsidR="00D3447F">
        <w:rPr>
          <w:rFonts w:cs="Arial"/>
          <w:b w:val="0"/>
          <w:bCs w:val="0"/>
        </w:rPr>
        <w:t>×</w:t>
      </w:r>
      <w:r w:rsidR="0082511B">
        <w:rPr>
          <w:b w:val="0"/>
          <w:bCs w:val="0"/>
        </w:rPr>
        <w:t xml:space="preserve"> 1.5 </w:t>
      </w:r>
      <w:r w:rsidR="00D3447F">
        <w:rPr>
          <w:b w:val="0"/>
          <w:bCs w:val="0"/>
        </w:rPr>
        <w:br/>
      </w:r>
      <w:r w:rsidR="0082511B">
        <w:rPr>
          <w:b w:val="0"/>
          <w:bCs w:val="0"/>
        </w:rPr>
        <w:t xml:space="preserve">= </w:t>
      </w:r>
      <w:r w:rsidR="00D3447F">
        <w:rPr>
          <w:b w:val="0"/>
          <w:bCs w:val="0"/>
        </w:rPr>
        <w:t>$</w:t>
      </w:r>
      <w:r w:rsidR="00FD2580">
        <w:rPr>
          <w:b w:val="0"/>
          <w:bCs w:val="0"/>
        </w:rPr>
        <w:t>17</w:t>
      </w:r>
      <w:r w:rsidR="00D3447F">
        <w:rPr>
          <w:b w:val="0"/>
          <w:bCs w:val="0"/>
        </w:rPr>
        <w:t>.</w:t>
      </w:r>
      <w:r w:rsidR="00FD2580">
        <w:rPr>
          <w:b w:val="0"/>
          <w:bCs w:val="0"/>
        </w:rPr>
        <w:t xml:space="preserve">58 </w:t>
      </w:r>
      <w:r w:rsidR="00D3447F">
        <w:rPr>
          <w:rFonts w:cs="Arial"/>
          <w:b w:val="0"/>
          <w:bCs w:val="0"/>
        </w:rPr>
        <w:t>×</w:t>
      </w:r>
      <w:r w:rsidR="00D3447F">
        <w:rPr>
          <w:b w:val="0"/>
          <w:bCs w:val="0"/>
        </w:rPr>
        <w:t xml:space="preserve"> </w:t>
      </w:r>
      <w:r w:rsidR="00D3447F">
        <w:rPr>
          <w:rFonts w:cs="Arial"/>
          <w:b w:val="0"/>
          <w:bCs w:val="0"/>
        </w:rPr>
        <w:t>3 = $</w:t>
      </w:r>
      <w:r w:rsidR="00FD2580">
        <w:rPr>
          <w:rFonts w:cs="Arial"/>
          <w:b w:val="0"/>
          <w:bCs w:val="0"/>
        </w:rPr>
        <w:t>52</w:t>
      </w:r>
      <w:r w:rsidR="00D3447F">
        <w:rPr>
          <w:rFonts w:cs="Arial"/>
          <w:b w:val="0"/>
          <w:bCs w:val="0"/>
        </w:rPr>
        <w:t>.</w:t>
      </w:r>
      <w:r w:rsidR="00FD2580">
        <w:rPr>
          <w:rFonts w:cs="Arial"/>
          <w:b w:val="0"/>
          <w:bCs w:val="0"/>
        </w:rPr>
        <w:t xml:space="preserve">74 </w:t>
      </w:r>
      <w:r w:rsidR="00D3447F">
        <w:rPr>
          <w:rFonts w:cs="Arial"/>
          <w:b w:val="0"/>
          <w:bCs w:val="0"/>
        </w:rPr>
        <w:t>+ $</w:t>
      </w:r>
      <w:r w:rsidR="00FD2580">
        <w:rPr>
          <w:rFonts w:cs="Arial"/>
          <w:b w:val="0"/>
          <w:bCs w:val="0"/>
        </w:rPr>
        <w:t>937</w:t>
      </w:r>
      <w:r w:rsidR="00D3447F">
        <w:rPr>
          <w:rFonts w:cs="Arial"/>
          <w:b w:val="0"/>
          <w:bCs w:val="0"/>
        </w:rPr>
        <w:t>.50)</w:t>
      </w:r>
      <w:r w:rsidR="000F3D13" w:rsidRPr="0021211C">
        <w:rPr>
          <w:b w:val="0"/>
          <w:bCs w:val="0"/>
        </w:rPr>
        <w:tab/>
      </w:r>
      <w:r w:rsidR="000F3D13" w:rsidRPr="0021211C">
        <w:rPr>
          <w:b w:val="0"/>
          <w:bCs w:val="0"/>
        </w:rPr>
        <w:tab/>
        <w:t>$</w:t>
      </w:r>
      <w:r w:rsidR="00FD2580">
        <w:rPr>
          <w:b w:val="0"/>
          <w:bCs w:val="0"/>
        </w:rPr>
        <w:t>990</w:t>
      </w:r>
      <w:r w:rsidR="000F3D13" w:rsidRPr="0021211C">
        <w:rPr>
          <w:b w:val="0"/>
          <w:bCs w:val="0"/>
        </w:rPr>
        <w:t>.</w:t>
      </w:r>
      <w:r w:rsidR="00FD2580">
        <w:rPr>
          <w:b w:val="0"/>
          <w:bCs w:val="0"/>
        </w:rPr>
        <w:t>24</w:t>
      </w:r>
    </w:p>
    <w:p w14:paraId="78ED381B" w14:textId="77777777" w:rsidR="000F3D13" w:rsidRPr="0021211C" w:rsidRDefault="0021211C" w:rsidP="004009D2">
      <w:pPr>
        <w:pStyle w:val="StyleNumList101colwleadersBold"/>
        <w:tabs>
          <w:tab w:val="clear" w:pos="360"/>
          <w:tab w:val="left" w:pos="504"/>
        </w:tabs>
        <w:ind w:left="504" w:hanging="504"/>
        <w:rPr>
          <w:b w:val="0"/>
          <w:bCs w:val="0"/>
        </w:rPr>
      </w:pPr>
      <w:r w:rsidRPr="0021211C">
        <w:rPr>
          <w:bCs w:val="0"/>
        </w:rPr>
        <w:t>12</w:t>
      </w:r>
      <w:r w:rsidR="000F3D13" w:rsidRPr="0021211C">
        <w:rPr>
          <w:bCs w:val="0"/>
        </w:rPr>
        <w:t>.</w:t>
      </w:r>
      <w:r w:rsidR="000F3D13" w:rsidRPr="0021211C">
        <w:rPr>
          <w:b w:val="0"/>
          <w:bCs w:val="0"/>
        </w:rPr>
        <w:tab/>
        <w:t>Gates is paid a semimonthly salary of $</w:t>
      </w:r>
      <w:r w:rsidR="00FD2580">
        <w:rPr>
          <w:b w:val="0"/>
          <w:bCs w:val="0"/>
        </w:rPr>
        <w:t>9</w:t>
      </w:r>
      <w:r w:rsidR="00FD2580" w:rsidRPr="0021211C">
        <w:rPr>
          <w:b w:val="0"/>
          <w:bCs w:val="0"/>
        </w:rPr>
        <w:t>00</w:t>
      </w:r>
      <w:r w:rsidR="000F3D13" w:rsidRPr="0021211C">
        <w:rPr>
          <w:b w:val="0"/>
          <w:bCs w:val="0"/>
        </w:rPr>
        <w:t xml:space="preserve">.00. Overtime is paid for </w:t>
      </w:r>
      <w:r w:rsidR="000F3D13" w:rsidRPr="0021211C">
        <w:rPr>
          <w:b w:val="0"/>
          <w:bCs w:val="0"/>
        </w:rPr>
        <w:br/>
        <w:t>hours beyond 40 in each workweek. One week</w:t>
      </w:r>
      <w:r w:rsidR="00E56331">
        <w:rPr>
          <w:b w:val="0"/>
          <w:bCs w:val="0"/>
        </w:rPr>
        <w:t>,</w:t>
      </w:r>
      <w:r w:rsidR="000F3D13" w:rsidRPr="0021211C">
        <w:rPr>
          <w:b w:val="0"/>
          <w:bCs w:val="0"/>
        </w:rPr>
        <w:t xml:space="preserve"> Gates works 6</w:t>
      </w:r>
      <w:r w:rsidR="00E56331">
        <w:rPr>
          <w:b w:val="0"/>
          <w:bCs w:val="0"/>
        </w:rPr>
        <w:t xml:space="preserve">¾ </w:t>
      </w:r>
      <w:r w:rsidR="000F3D13" w:rsidRPr="0021211C">
        <w:rPr>
          <w:b w:val="0"/>
          <w:bCs w:val="0"/>
        </w:rPr>
        <w:t xml:space="preserve">hours </w:t>
      </w:r>
      <w:r w:rsidR="000F3D13" w:rsidRPr="0021211C">
        <w:rPr>
          <w:b w:val="0"/>
          <w:bCs w:val="0"/>
        </w:rPr>
        <w:br/>
        <w:t>overtime. Gates’ pay for this semimonthly pay period is</w:t>
      </w:r>
      <w:r w:rsidR="00133A4E">
        <w:rPr>
          <w:b w:val="0"/>
          <w:bCs w:val="0"/>
        </w:rPr>
        <w:t xml:space="preserve"> (24 </w:t>
      </w:r>
      <w:r w:rsidR="00133A4E">
        <w:rPr>
          <w:rFonts w:cs="Arial"/>
          <w:b w:val="0"/>
          <w:bCs w:val="0"/>
        </w:rPr>
        <w:t>× $</w:t>
      </w:r>
      <w:r w:rsidR="00FD2580">
        <w:rPr>
          <w:rFonts w:cs="Arial"/>
          <w:b w:val="0"/>
          <w:bCs w:val="0"/>
        </w:rPr>
        <w:t xml:space="preserve">900 </w:t>
      </w:r>
      <w:r w:rsidR="00133A4E">
        <w:rPr>
          <w:rFonts w:cs="Arial"/>
          <w:b w:val="0"/>
          <w:bCs w:val="0"/>
        </w:rPr>
        <w:t xml:space="preserve">= </w:t>
      </w:r>
      <w:r w:rsidR="00133A4E">
        <w:rPr>
          <w:rFonts w:cs="Arial"/>
          <w:b w:val="0"/>
          <w:bCs w:val="0"/>
        </w:rPr>
        <w:br/>
        <w:t>$</w:t>
      </w:r>
      <w:r w:rsidR="00FD2580">
        <w:rPr>
          <w:rFonts w:cs="Arial"/>
          <w:b w:val="0"/>
          <w:bCs w:val="0"/>
        </w:rPr>
        <w:t>21</w:t>
      </w:r>
      <w:r w:rsidR="00133A4E">
        <w:rPr>
          <w:rFonts w:cs="Arial"/>
          <w:b w:val="0"/>
          <w:bCs w:val="0"/>
        </w:rPr>
        <w:t>,</w:t>
      </w:r>
      <w:r w:rsidR="00FD2580">
        <w:rPr>
          <w:rFonts w:cs="Arial"/>
          <w:b w:val="0"/>
          <w:bCs w:val="0"/>
        </w:rPr>
        <w:t xml:space="preserve">600 </w:t>
      </w:r>
      <w:r w:rsidR="00133A4E">
        <w:rPr>
          <w:rFonts w:cs="Arial"/>
          <w:b w:val="0"/>
          <w:bCs w:val="0"/>
        </w:rPr>
        <w:t>÷ 52 = $</w:t>
      </w:r>
      <w:r w:rsidR="00FD2580">
        <w:rPr>
          <w:rFonts w:cs="Arial"/>
          <w:b w:val="0"/>
          <w:bCs w:val="0"/>
        </w:rPr>
        <w:t>415</w:t>
      </w:r>
      <w:r w:rsidR="00133A4E">
        <w:rPr>
          <w:rFonts w:cs="Arial"/>
          <w:b w:val="0"/>
          <w:bCs w:val="0"/>
        </w:rPr>
        <w:t>.</w:t>
      </w:r>
      <w:r w:rsidR="00FD2580">
        <w:rPr>
          <w:rFonts w:cs="Arial"/>
          <w:b w:val="0"/>
          <w:bCs w:val="0"/>
        </w:rPr>
        <w:t xml:space="preserve">38 </w:t>
      </w:r>
      <w:r w:rsidR="00133A4E">
        <w:rPr>
          <w:rFonts w:cs="Arial"/>
          <w:b w:val="0"/>
          <w:bCs w:val="0"/>
        </w:rPr>
        <w:t>÷ 40 = $</w:t>
      </w:r>
      <w:r w:rsidR="00FD2580">
        <w:rPr>
          <w:rFonts w:cs="Arial"/>
          <w:b w:val="0"/>
          <w:bCs w:val="0"/>
        </w:rPr>
        <w:t>10</w:t>
      </w:r>
      <w:r w:rsidR="00133A4E">
        <w:rPr>
          <w:rFonts w:cs="Arial"/>
          <w:b w:val="0"/>
          <w:bCs w:val="0"/>
        </w:rPr>
        <w:t>.</w:t>
      </w:r>
      <w:r w:rsidR="00FD2580">
        <w:rPr>
          <w:rFonts w:cs="Arial"/>
          <w:b w:val="0"/>
          <w:bCs w:val="0"/>
        </w:rPr>
        <w:t xml:space="preserve">38 </w:t>
      </w:r>
      <w:r w:rsidR="00133A4E">
        <w:rPr>
          <w:rFonts w:cs="Arial"/>
          <w:b w:val="0"/>
          <w:bCs w:val="0"/>
        </w:rPr>
        <w:t>× 1.5 = $</w:t>
      </w:r>
      <w:r w:rsidR="00FD2580">
        <w:rPr>
          <w:rFonts w:cs="Arial"/>
          <w:b w:val="0"/>
          <w:bCs w:val="0"/>
        </w:rPr>
        <w:t>15</w:t>
      </w:r>
      <w:r w:rsidR="00133A4E">
        <w:rPr>
          <w:rFonts w:cs="Arial"/>
          <w:b w:val="0"/>
          <w:bCs w:val="0"/>
        </w:rPr>
        <w:t>.</w:t>
      </w:r>
      <w:r w:rsidR="00FD2580">
        <w:rPr>
          <w:rFonts w:cs="Arial"/>
          <w:b w:val="0"/>
          <w:bCs w:val="0"/>
        </w:rPr>
        <w:t xml:space="preserve">57 </w:t>
      </w:r>
      <w:r w:rsidR="00133A4E">
        <w:rPr>
          <w:rFonts w:cs="Arial"/>
          <w:b w:val="0"/>
          <w:bCs w:val="0"/>
        </w:rPr>
        <w:t>× 6¾ = $</w:t>
      </w:r>
      <w:r w:rsidR="00FD2580">
        <w:rPr>
          <w:rFonts w:cs="Arial"/>
          <w:b w:val="0"/>
          <w:bCs w:val="0"/>
        </w:rPr>
        <w:t>105</w:t>
      </w:r>
      <w:r w:rsidR="00133A4E">
        <w:rPr>
          <w:rFonts w:cs="Arial"/>
          <w:b w:val="0"/>
          <w:bCs w:val="0"/>
        </w:rPr>
        <w:t>.</w:t>
      </w:r>
      <w:r w:rsidR="00FD2580">
        <w:rPr>
          <w:rFonts w:cs="Arial"/>
          <w:b w:val="0"/>
          <w:bCs w:val="0"/>
        </w:rPr>
        <w:t xml:space="preserve">10 </w:t>
      </w:r>
      <w:r w:rsidR="00133A4E">
        <w:rPr>
          <w:rFonts w:cs="Arial"/>
          <w:b w:val="0"/>
          <w:bCs w:val="0"/>
        </w:rPr>
        <w:br/>
        <w:t>+ $</w:t>
      </w:r>
      <w:r w:rsidR="00FD2580">
        <w:rPr>
          <w:rFonts w:cs="Arial"/>
          <w:b w:val="0"/>
          <w:bCs w:val="0"/>
        </w:rPr>
        <w:t>900</w:t>
      </w:r>
      <w:r w:rsidR="00133A4E">
        <w:rPr>
          <w:rFonts w:cs="Arial"/>
          <w:b w:val="0"/>
          <w:bCs w:val="0"/>
        </w:rPr>
        <w:t>)</w:t>
      </w:r>
      <w:r w:rsidR="00133A4E">
        <w:rPr>
          <w:b w:val="0"/>
          <w:bCs w:val="0"/>
        </w:rPr>
        <w:tab/>
      </w:r>
      <w:r w:rsidR="00133A4E">
        <w:rPr>
          <w:b w:val="0"/>
          <w:bCs w:val="0"/>
        </w:rPr>
        <w:tab/>
      </w:r>
      <w:r w:rsidR="000F3D13" w:rsidRPr="0021211C">
        <w:rPr>
          <w:b w:val="0"/>
          <w:bCs w:val="0"/>
        </w:rPr>
        <w:t>$</w:t>
      </w:r>
      <w:r w:rsidR="00FD2580">
        <w:rPr>
          <w:b w:val="0"/>
          <w:bCs w:val="0"/>
        </w:rPr>
        <w:t>1,005</w:t>
      </w:r>
      <w:r w:rsidR="000F3D13" w:rsidRPr="0021211C">
        <w:rPr>
          <w:b w:val="0"/>
          <w:bCs w:val="0"/>
        </w:rPr>
        <w:t>.</w:t>
      </w:r>
      <w:r w:rsidR="00FD2580">
        <w:rPr>
          <w:b w:val="0"/>
          <w:bCs w:val="0"/>
        </w:rPr>
        <w:t>10</w:t>
      </w:r>
    </w:p>
    <w:p w14:paraId="3F8E56D3" w14:textId="77777777" w:rsidR="00A62689" w:rsidRDefault="00A62689" w:rsidP="004009D2">
      <w:pPr>
        <w:pStyle w:val="StyleNumList101colwleadersBold"/>
        <w:tabs>
          <w:tab w:val="clear" w:pos="360"/>
          <w:tab w:val="left" w:pos="504"/>
        </w:tabs>
        <w:ind w:left="475"/>
        <w:rPr>
          <w:b w:val="0"/>
          <w:bCs w:val="0"/>
        </w:rPr>
      </w:pPr>
      <w:r w:rsidRPr="0021211C">
        <w:rPr>
          <w:bCs w:val="0"/>
        </w:rPr>
        <w:t>1</w:t>
      </w:r>
      <w:r w:rsidR="0021211C" w:rsidRPr="0021211C">
        <w:rPr>
          <w:bCs w:val="0"/>
        </w:rPr>
        <w:t>3</w:t>
      </w:r>
      <w:r w:rsidRPr="0021211C">
        <w:rPr>
          <w:bCs w:val="0"/>
        </w:rPr>
        <w:t>.</w:t>
      </w:r>
      <w:r w:rsidRPr="0021211C">
        <w:rPr>
          <w:b w:val="0"/>
          <w:bCs w:val="0"/>
        </w:rPr>
        <w:tab/>
        <w:t xml:space="preserve">Stacy </w:t>
      </w:r>
      <w:proofErr w:type="spellStart"/>
      <w:r w:rsidRPr="0021211C">
        <w:rPr>
          <w:b w:val="0"/>
          <w:bCs w:val="0"/>
        </w:rPr>
        <w:t>Forvour</w:t>
      </w:r>
      <w:proofErr w:type="spellEnd"/>
      <w:r w:rsidRPr="0021211C">
        <w:rPr>
          <w:b w:val="0"/>
          <w:bCs w:val="0"/>
        </w:rPr>
        <w:t xml:space="preserve"> is a salaried employee who works fluctuating workweeks. </w:t>
      </w:r>
      <w:r w:rsidRPr="0021211C">
        <w:rPr>
          <w:b w:val="0"/>
          <w:bCs w:val="0"/>
        </w:rPr>
        <w:br/>
        <w:t>She is paid $</w:t>
      </w:r>
      <w:r w:rsidR="00E64195" w:rsidRPr="0021211C">
        <w:rPr>
          <w:b w:val="0"/>
          <w:bCs w:val="0"/>
        </w:rPr>
        <w:t>6</w:t>
      </w:r>
      <w:r w:rsidRPr="0021211C">
        <w:rPr>
          <w:b w:val="0"/>
          <w:bCs w:val="0"/>
        </w:rPr>
        <w:t xml:space="preserve">80 per workweek. This week, she worked 46 hours. </w:t>
      </w:r>
      <w:r w:rsidRPr="0021211C">
        <w:rPr>
          <w:b w:val="0"/>
          <w:bCs w:val="0"/>
        </w:rPr>
        <w:br/>
      </w:r>
      <w:proofErr w:type="spellStart"/>
      <w:r w:rsidRPr="0021211C">
        <w:rPr>
          <w:b w:val="0"/>
          <w:bCs w:val="0"/>
        </w:rPr>
        <w:t>Forvour’s</w:t>
      </w:r>
      <w:proofErr w:type="spellEnd"/>
      <w:r w:rsidRPr="0021211C">
        <w:rPr>
          <w:b w:val="0"/>
          <w:bCs w:val="0"/>
        </w:rPr>
        <w:t xml:space="preserve"> total gross pay if her</w:t>
      </w:r>
      <w:r w:rsidR="001B02A2">
        <w:rPr>
          <w:b w:val="0"/>
          <w:bCs w:val="0"/>
        </w:rPr>
        <w:t xml:space="preserve"> employer uses the special half-</w:t>
      </w:r>
      <w:r w:rsidRPr="0021211C">
        <w:rPr>
          <w:b w:val="0"/>
          <w:bCs w:val="0"/>
        </w:rPr>
        <w:t xml:space="preserve">rate </w:t>
      </w:r>
      <w:r w:rsidRPr="0021211C">
        <w:rPr>
          <w:b w:val="0"/>
          <w:bCs w:val="0"/>
        </w:rPr>
        <w:br/>
        <w:t>(based on total hours worked) for overtime pay is</w:t>
      </w:r>
      <w:r w:rsidR="00133A4E">
        <w:rPr>
          <w:b w:val="0"/>
          <w:bCs w:val="0"/>
        </w:rPr>
        <w:t xml:space="preserve"> ($680 </w:t>
      </w:r>
      <w:r w:rsidR="00133A4E">
        <w:rPr>
          <w:rFonts w:cs="Arial"/>
          <w:b w:val="0"/>
          <w:bCs w:val="0"/>
        </w:rPr>
        <w:t>÷</w:t>
      </w:r>
      <w:r w:rsidR="001B02A2">
        <w:rPr>
          <w:b w:val="0"/>
          <w:bCs w:val="0"/>
        </w:rPr>
        <w:t xml:space="preserve"> 46 = $14.78</w:t>
      </w:r>
      <w:r w:rsidR="006B539E">
        <w:rPr>
          <w:b w:val="0"/>
          <w:bCs w:val="0"/>
        </w:rPr>
        <w:t xml:space="preserve"> </w:t>
      </w:r>
      <w:r w:rsidR="00501AFA">
        <w:rPr>
          <w:b w:val="0"/>
          <w:bCs w:val="0"/>
        </w:rPr>
        <w:br/>
      </w:r>
      <w:r w:rsidR="001B02A2">
        <w:rPr>
          <w:rFonts w:cs="Arial"/>
          <w:b w:val="0"/>
          <w:bCs w:val="0"/>
        </w:rPr>
        <w:t>×</w:t>
      </w:r>
      <w:r w:rsidR="001B02A2">
        <w:rPr>
          <w:b w:val="0"/>
          <w:bCs w:val="0"/>
        </w:rPr>
        <w:t xml:space="preserve"> ½ = $7.39</w:t>
      </w:r>
      <w:r w:rsidR="00133A4E">
        <w:rPr>
          <w:b w:val="0"/>
          <w:bCs w:val="0"/>
        </w:rPr>
        <w:t xml:space="preserve"> </w:t>
      </w:r>
      <w:r w:rsidR="00133A4E">
        <w:rPr>
          <w:rFonts w:cs="Arial"/>
          <w:b w:val="0"/>
          <w:bCs w:val="0"/>
        </w:rPr>
        <w:t>×</w:t>
      </w:r>
      <w:r w:rsidR="00501AFA">
        <w:rPr>
          <w:rFonts w:cs="Arial"/>
          <w:b w:val="0"/>
          <w:bCs w:val="0"/>
        </w:rPr>
        <w:t xml:space="preserve"> 6 = $44.34 + $68</w:t>
      </w:r>
      <w:r w:rsidR="00133A4E">
        <w:rPr>
          <w:rFonts w:cs="Arial"/>
          <w:b w:val="0"/>
          <w:bCs w:val="0"/>
        </w:rPr>
        <w:t>0)</w:t>
      </w:r>
      <w:r w:rsidRPr="0021211C">
        <w:rPr>
          <w:b w:val="0"/>
          <w:bCs w:val="0"/>
        </w:rPr>
        <w:tab/>
      </w:r>
      <w:r w:rsidRPr="0021211C">
        <w:rPr>
          <w:b w:val="0"/>
          <w:bCs w:val="0"/>
        </w:rPr>
        <w:tab/>
        <w:t>$724.34</w:t>
      </w:r>
    </w:p>
    <w:p w14:paraId="52A5AF99" w14:textId="77777777" w:rsidR="006D00EC" w:rsidRPr="0021211C" w:rsidRDefault="006D00EC" w:rsidP="004009D2">
      <w:pPr>
        <w:pStyle w:val="StyleNumList101colwleadersBold"/>
        <w:tabs>
          <w:tab w:val="clear" w:pos="360"/>
          <w:tab w:val="left" w:pos="504"/>
        </w:tabs>
        <w:ind w:left="504" w:hanging="504"/>
        <w:rPr>
          <w:b w:val="0"/>
          <w:bCs w:val="0"/>
        </w:rPr>
      </w:pPr>
      <w:r w:rsidRPr="006D00EC">
        <w:rPr>
          <w:bCs w:val="0"/>
        </w:rPr>
        <w:t>14.</w:t>
      </w:r>
      <w:r>
        <w:rPr>
          <w:b w:val="0"/>
          <w:bCs w:val="0"/>
        </w:rPr>
        <w:tab/>
        <w:t xml:space="preserve">Casey </w:t>
      </w:r>
      <w:proofErr w:type="spellStart"/>
      <w:r>
        <w:rPr>
          <w:b w:val="0"/>
          <w:bCs w:val="0"/>
        </w:rPr>
        <w:t>Klemons</w:t>
      </w:r>
      <w:proofErr w:type="spellEnd"/>
      <w:r>
        <w:rPr>
          <w:b w:val="0"/>
          <w:bCs w:val="0"/>
        </w:rPr>
        <w:t xml:space="preserve">’ agreement (BELO plan) with his employer provides for </w:t>
      </w:r>
      <w:r>
        <w:rPr>
          <w:b w:val="0"/>
          <w:bCs w:val="0"/>
        </w:rPr>
        <w:br/>
        <w:t xml:space="preserve">a pay rate of $16.50 per hour with a maximum of 50 hours. How much </w:t>
      </w:r>
      <w:r>
        <w:rPr>
          <w:b w:val="0"/>
          <w:bCs w:val="0"/>
        </w:rPr>
        <w:br/>
      </w:r>
      <w:proofErr w:type="gramStart"/>
      <w:r>
        <w:rPr>
          <w:b w:val="0"/>
          <w:bCs w:val="0"/>
        </w:rPr>
        <w:t xml:space="preserve">would </w:t>
      </w:r>
      <w:proofErr w:type="spellStart"/>
      <w:r>
        <w:rPr>
          <w:b w:val="0"/>
          <w:bCs w:val="0"/>
        </w:rPr>
        <w:t>Klemons</w:t>
      </w:r>
      <w:proofErr w:type="spellEnd"/>
      <w:proofErr w:type="gramEnd"/>
      <w:r>
        <w:rPr>
          <w:b w:val="0"/>
          <w:bCs w:val="0"/>
        </w:rPr>
        <w:t xml:space="preserve"> be paid for a week in which he worked 46 hours?</w:t>
      </w:r>
      <w:r w:rsidR="00501AFA">
        <w:rPr>
          <w:b w:val="0"/>
          <w:bCs w:val="0"/>
        </w:rPr>
        <w:t xml:space="preserve"> [50 </w:t>
      </w:r>
      <w:r w:rsidR="00501AFA">
        <w:rPr>
          <w:rFonts w:cs="Arial"/>
          <w:b w:val="0"/>
          <w:bCs w:val="0"/>
        </w:rPr>
        <w:br/>
      </w:r>
      <w:r w:rsidR="0082511B" w:rsidRPr="0082511B">
        <w:rPr>
          <w:rFonts w:cs="Arial"/>
          <w:b w:val="0"/>
          <w:bCs w:val="0"/>
        </w:rPr>
        <w:t>×</w:t>
      </w:r>
      <w:r w:rsidR="0082511B">
        <w:rPr>
          <w:rFonts w:cs="Arial"/>
          <w:b w:val="0"/>
          <w:bCs w:val="0"/>
        </w:rPr>
        <w:t xml:space="preserve"> </w:t>
      </w:r>
      <w:r w:rsidR="00501AFA">
        <w:rPr>
          <w:rFonts w:cs="Arial"/>
          <w:b w:val="0"/>
          <w:bCs w:val="0"/>
        </w:rPr>
        <w:t>$16.50 = $825</w:t>
      </w:r>
      <w:r w:rsidR="006B539E">
        <w:rPr>
          <w:rFonts w:cs="Arial"/>
          <w:b w:val="0"/>
          <w:bCs w:val="0"/>
        </w:rPr>
        <w:t>;</w:t>
      </w:r>
      <w:r w:rsidR="00501AFA">
        <w:rPr>
          <w:rFonts w:cs="Arial"/>
          <w:b w:val="0"/>
          <w:bCs w:val="0"/>
        </w:rPr>
        <w:t xml:space="preserve"> (10 × 0.5 × $16.50 = $82.50</w:t>
      </w:r>
      <w:r w:rsidR="0033601C">
        <w:rPr>
          <w:rFonts w:cs="Arial"/>
          <w:b w:val="0"/>
          <w:bCs w:val="0"/>
        </w:rPr>
        <w:t xml:space="preserve"> </w:t>
      </w:r>
      <w:r w:rsidR="00501AFA">
        <w:rPr>
          <w:rFonts w:cs="Arial"/>
          <w:b w:val="0"/>
          <w:bCs w:val="0"/>
        </w:rPr>
        <w:t>+ $825)]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>$907.50</w:t>
      </w:r>
    </w:p>
    <w:p w14:paraId="394E5D58" w14:textId="77777777" w:rsidR="000F3D13" w:rsidRPr="00370E50" w:rsidRDefault="00A62689" w:rsidP="004009D2">
      <w:pPr>
        <w:pStyle w:val="NumList101colwleaders"/>
        <w:tabs>
          <w:tab w:val="clear" w:pos="360"/>
          <w:tab w:val="left" w:pos="504"/>
        </w:tabs>
        <w:ind w:left="504" w:hanging="504"/>
        <w:rPr>
          <w:rStyle w:val="StyleNumList101colwleadersBoldChar"/>
          <w:b w:val="0"/>
        </w:rPr>
      </w:pPr>
      <w:r w:rsidRPr="00370E50">
        <w:rPr>
          <w:rStyle w:val="StyleNumList101colwleadersBoldChar"/>
        </w:rPr>
        <w:t>1</w:t>
      </w:r>
      <w:r w:rsidR="0021211C">
        <w:rPr>
          <w:rStyle w:val="StyleNumList101colwleadersBoldChar"/>
        </w:rPr>
        <w:t>5</w:t>
      </w:r>
      <w:r w:rsidR="000F3D13" w:rsidRPr="00370E50">
        <w:rPr>
          <w:rStyle w:val="StyleNumList101colwleadersBoldChar"/>
        </w:rPr>
        <w:t>.</w:t>
      </w:r>
      <w:r w:rsidR="00E56331">
        <w:rPr>
          <w:rStyle w:val="StyleNumList101colwleadersBoldChar"/>
          <w:b w:val="0"/>
        </w:rPr>
        <w:tab/>
        <w:t xml:space="preserve">Hall receives 18½ </w:t>
      </w:r>
      <w:r w:rsidR="000F3D13" w:rsidRPr="00370E50">
        <w:rPr>
          <w:rStyle w:val="StyleNumList101colwleadersBoldChar"/>
          <w:b w:val="0"/>
        </w:rPr>
        <w:t>cents for ever</w:t>
      </w:r>
      <w:r w:rsidR="00501AFA">
        <w:rPr>
          <w:rStyle w:val="StyleNumList101colwleadersBoldChar"/>
          <w:b w:val="0"/>
        </w:rPr>
        <w:t xml:space="preserve">y unit produced. Hall produces </w:t>
      </w:r>
      <w:r w:rsidR="000F3D13" w:rsidRPr="00370E50">
        <w:rPr>
          <w:rStyle w:val="StyleNumList101colwleadersBoldChar"/>
          <w:b w:val="0"/>
        </w:rPr>
        <w:t>575 units</w:t>
      </w:r>
      <w:r w:rsidR="00501AFA">
        <w:rPr>
          <w:rStyle w:val="StyleNumList101colwleadersBoldChar"/>
          <w:b w:val="0"/>
        </w:rPr>
        <w:br/>
      </w:r>
      <w:r w:rsidR="000F3D13" w:rsidRPr="00370E50">
        <w:rPr>
          <w:rStyle w:val="StyleNumList101colwleadersBoldChar"/>
          <w:b w:val="0"/>
        </w:rPr>
        <w:t>in an 8-hour workday. Hall’s daily wages are</w:t>
      </w:r>
      <w:r w:rsidR="00501AFA">
        <w:rPr>
          <w:rStyle w:val="StyleNumList101colwleadersBoldChar"/>
          <w:b w:val="0"/>
        </w:rPr>
        <w:t xml:space="preserve"> (575</w:t>
      </w:r>
      <w:r w:rsidR="00501AFA" w:rsidRPr="00501AFA">
        <w:rPr>
          <w:rStyle w:val="StyleNumList101colwleadersBoldChar"/>
          <w:b w:val="0"/>
        </w:rPr>
        <w:t xml:space="preserve"> </w:t>
      </w:r>
      <w:r w:rsidR="00501AFA" w:rsidRPr="00501AFA">
        <w:rPr>
          <w:rFonts w:cs="Arial"/>
          <w:bCs w:val="0"/>
        </w:rPr>
        <w:t>×</w:t>
      </w:r>
      <w:r w:rsidR="00501AFA">
        <w:rPr>
          <w:rFonts w:cs="Arial"/>
          <w:bCs w:val="0"/>
        </w:rPr>
        <w:t xml:space="preserve"> $0.18</w:t>
      </w:r>
      <w:r w:rsidR="00501AFA" w:rsidRPr="00501AFA">
        <w:rPr>
          <w:rFonts w:cs="Arial"/>
          <w:bCs w:val="0"/>
        </w:rPr>
        <w:t>5)</w:t>
      </w:r>
      <w:r w:rsidR="000F3D13" w:rsidRPr="00370E50">
        <w:rPr>
          <w:rStyle w:val="StyleNumList101colwleadersBoldChar"/>
          <w:b w:val="0"/>
        </w:rPr>
        <w:tab/>
      </w:r>
      <w:r w:rsidR="000F3D13" w:rsidRPr="00370E50">
        <w:rPr>
          <w:rStyle w:val="StyleNumList101colwleadersBoldChar"/>
          <w:b w:val="0"/>
        </w:rPr>
        <w:tab/>
        <w:t>$106.38</w:t>
      </w:r>
    </w:p>
    <w:p w14:paraId="0E5FCDDE" w14:textId="77777777" w:rsidR="00DD131B" w:rsidRDefault="00DD131B">
      <w:pPr>
        <w:rPr>
          <w:rStyle w:val="StyleNumList101colwleadersBoldChar"/>
          <w:bCs w:val="0"/>
        </w:rPr>
      </w:pPr>
      <w:r>
        <w:rPr>
          <w:rStyle w:val="StyleNumList101colwleadersBoldChar"/>
        </w:rPr>
        <w:br w:type="page"/>
      </w:r>
    </w:p>
    <w:p w14:paraId="0C696969" w14:textId="77777777" w:rsidR="000F3D13" w:rsidRPr="00370E50" w:rsidRDefault="00A62689" w:rsidP="004009D2">
      <w:pPr>
        <w:pStyle w:val="NumList101colwleaders"/>
        <w:tabs>
          <w:tab w:val="clear" w:pos="360"/>
          <w:tab w:val="left" w:pos="720"/>
        </w:tabs>
        <w:ind w:left="504" w:hanging="504"/>
        <w:rPr>
          <w:rStyle w:val="StyleNumList101colwleadersBoldChar"/>
          <w:bCs/>
        </w:rPr>
      </w:pPr>
      <w:r w:rsidRPr="00370E50">
        <w:rPr>
          <w:rStyle w:val="StyleNumList101colwleadersBoldChar"/>
        </w:rPr>
        <w:lastRenderedPageBreak/>
        <w:t>1</w:t>
      </w:r>
      <w:r w:rsidR="0021211C">
        <w:rPr>
          <w:rStyle w:val="StyleNumList101colwleadersBoldChar"/>
        </w:rPr>
        <w:t>6</w:t>
      </w:r>
      <w:r w:rsidR="000F3D13" w:rsidRPr="00370E50">
        <w:rPr>
          <w:rStyle w:val="StyleNumList101colwleadersBoldChar"/>
        </w:rPr>
        <w:t>.</w:t>
      </w:r>
      <w:r w:rsidR="000F3D13" w:rsidRPr="00370E50">
        <w:rPr>
          <w:rStyle w:val="StyleNumList101colwleadersBoldChar"/>
          <w:b w:val="0"/>
        </w:rPr>
        <w:tab/>
        <w:t xml:space="preserve">Ides receives 16 cents for every unit produced. Ides produces 2,976 </w:t>
      </w:r>
      <w:r w:rsidR="000F3D13" w:rsidRPr="00370E50">
        <w:rPr>
          <w:rStyle w:val="StyleNumList101colwleadersBoldChar"/>
          <w:b w:val="0"/>
        </w:rPr>
        <w:br/>
        <w:t>pieces in a 43-hour workweek. For overtime, I</w:t>
      </w:r>
      <w:r w:rsidR="002861B7">
        <w:rPr>
          <w:rStyle w:val="StyleNumList101colwleadersBoldChar"/>
          <w:b w:val="0"/>
        </w:rPr>
        <w:t xml:space="preserve">des is paid a sum equal </w:t>
      </w:r>
      <w:r w:rsidR="00501AFA">
        <w:rPr>
          <w:rStyle w:val="StyleNumList101colwleadersBoldChar"/>
          <w:b w:val="0"/>
        </w:rPr>
        <w:t xml:space="preserve">to </w:t>
      </w:r>
      <w:r w:rsidR="002861B7">
        <w:rPr>
          <w:rStyle w:val="StyleNumList101colwleadersBoldChar"/>
          <w:b w:val="0"/>
        </w:rPr>
        <w:br/>
      </w:r>
      <w:r w:rsidR="00501AFA">
        <w:rPr>
          <w:rStyle w:val="StyleNumList101colwleadersBoldChar"/>
          <w:b w:val="0"/>
        </w:rPr>
        <w:t>one-half</w:t>
      </w:r>
      <w:r w:rsidR="00E56331">
        <w:rPr>
          <w:rStyle w:val="StyleNumList101colwleadersBoldChar"/>
          <w:b w:val="0"/>
        </w:rPr>
        <w:t xml:space="preserve"> </w:t>
      </w:r>
      <w:r w:rsidR="000F3D13" w:rsidRPr="00370E50">
        <w:rPr>
          <w:rStyle w:val="StyleNumList101colwleadersBoldChar"/>
          <w:b w:val="0"/>
        </w:rPr>
        <w:t>the regular hourly pay rate multiplied by the number of over</w:t>
      </w:r>
      <w:r w:rsidR="00950A4F">
        <w:rPr>
          <w:rStyle w:val="StyleNumList101colwleadersBoldChar"/>
          <w:b w:val="0"/>
        </w:rPr>
        <w:t>time</w:t>
      </w:r>
      <w:r w:rsidR="002861B7">
        <w:rPr>
          <w:rStyle w:val="StyleNumList101colwleadersBoldChar"/>
          <w:b w:val="0"/>
        </w:rPr>
        <w:br/>
      </w:r>
      <w:r w:rsidR="000F3D13" w:rsidRPr="00370E50">
        <w:rPr>
          <w:rStyle w:val="StyleNumList101colwleadersBoldChar"/>
          <w:b w:val="0"/>
        </w:rPr>
        <w:t>hours. Ides’ total piecework and overtime earnings are</w:t>
      </w:r>
      <w:r w:rsidR="00501AFA">
        <w:rPr>
          <w:rStyle w:val="StyleNumList101colwleadersBoldChar"/>
          <w:b w:val="0"/>
        </w:rPr>
        <w:t xml:space="preserve"> </w:t>
      </w:r>
      <w:r w:rsidR="00E46799">
        <w:rPr>
          <w:rStyle w:val="StyleNumList101colwleadersBoldChar"/>
          <w:b w:val="0"/>
        </w:rPr>
        <w:t>(</w:t>
      </w:r>
      <w:r w:rsidR="002861B7">
        <w:rPr>
          <w:rStyle w:val="StyleNumList101colwleadersBoldChar"/>
          <w:b w:val="0"/>
        </w:rPr>
        <w:t xml:space="preserve">2,976 </w:t>
      </w:r>
      <w:r w:rsidR="002861B7" w:rsidRPr="002861B7">
        <w:rPr>
          <w:rFonts w:cs="Arial"/>
          <w:bCs w:val="0"/>
        </w:rPr>
        <w:t xml:space="preserve">× </w:t>
      </w:r>
      <w:r w:rsidR="002861B7">
        <w:rPr>
          <w:rFonts w:cs="Arial"/>
          <w:bCs w:val="0"/>
        </w:rPr>
        <w:t>$0.16</w:t>
      </w:r>
      <w:r w:rsidR="0024194A">
        <w:rPr>
          <w:rFonts w:cs="Arial"/>
          <w:bCs w:val="0"/>
        </w:rPr>
        <w:t xml:space="preserve"> </w:t>
      </w:r>
      <w:r w:rsidR="00DF0888">
        <w:rPr>
          <w:rFonts w:cs="Arial"/>
          <w:bCs w:val="0"/>
        </w:rPr>
        <w:br/>
      </w:r>
      <w:r w:rsidR="0024194A">
        <w:rPr>
          <w:rFonts w:cs="Arial"/>
          <w:bCs w:val="0"/>
        </w:rPr>
        <w:t xml:space="preserve">= </w:t>
      </w:r>
      <w:r w:rsidR="00DF0888">
        <w:rPr>
          <w:rFonts w:cs="Arial"/>
          <w:bCs w:val="0"/>
        </w:rPr>
        <w:t>$476.16 ÷ 43 = $11.07</w:t>
      </w:r>
      <w:r w:rsidR="009E6B98">
        <w:rPr>
          <w:rFonts w:cs="Arial"/>
          <w:bCs w:val="0"/>
        </w:rPr>
        <w:t xml:space="preserve"> × </w:t>
      </w:r>
      <w:r w:rsidR="00DF0888">
        <w:rPr>
          <w:rFonts w:cs="Arial"/>
          <w:bCs w:val="0"/>
        </w:rPr>
        <w:t>0.5</w:t>
      </w:r>
      <w:r w:rsidR="001B02A2">
        <w:rPr>
          <w:rFonts w:cs="Arial"/>
          <w:bCs w:val="0"/>
        </w:rPr>
        <w:t xml:space="preserve"> </w:t>
      </w:r>
      <w:r w:rsidR="009E6B98">
        <w:rPr>
          <w:rFonts w:cs="Arial"/>
          <w:bCs w:val="0"/>
        </w:rPr>
        <w:t xml:space="preserve">= $5.54 × </w:t>
      </w:r>
      <w:r w:rsidR="001B02A2">
        <w:rPr>
          <w:rFonts w:cs="Arial"/>
          <w:bCs w:val="0"/>
        </w:rPr>
        <w:t>3</w:t>
      </w:r>
      <w:r w:rsidR="009E6B98">
        <w:rPr>
          <w:rFonts w:cs="Arial"/>
          <w:bCs w:val="0"/>
        </w:rPr>
        <w:t xml:space="preserve"> = $16.62</w:t>
      </w:r>
      <w:r w:rsidR="00DF0888">
        <w:rPr>
          <w:rFonts w:cs="Arial"/>
          <w:bCs w:val="0"/>
        </w:rPr>
        <w:t xml:space="preserve"> + $476.16</w:t>
      </w:r>
      <w:r w:rsidR="00E46799">
        <w:rPr>
          <w:rFonts w:cs="Arial"/>
          <w:bCs w:val="0"/>
        </w:rPr>
        <w:t>)</w:t>
      </w:r>
      <w:r w:rsidR="009E6B98">
        <w:rPr>
          <w:rStyle w:val="StyleNumList101colwleadersBoldChar"/>
          <w:b w:val="0"/>
        </w:rPr>
        <w:tab/>
      </w:r>
      <w:r w:rsidR="009E6B98">
        <w:rPr>
          <w:rStyle w:val="StyleNumList101colwleadersBoldChar"/>
          <w:b w:val="0"/>
        </w:rPr>
        <w:tab/>
        <w:t>$492.78</w:t>
      </w:r>
    </w:p>
    <w:p w14:paraId="42FD979E" w14:textId="77777777" w:rsidR="000F3D13" w:rsidRPr="00370E50" w:rsidRDefault="000F3D13" w:rsidP="004009D2">
      <w:pPr>
        <w:pStyle w:val="NumList101colwleaders"/>
        <w:tabs>
          <w:tab w:val="clear" w:pos="360"/>
          <w:tab w:val="left" w:pos="720"/>
        </w:tabs>
        <w:ind w:left="504" w:hanging="504"/>
        <w:rPr>
          <w:rStyle w:val="StyleNumList101colwleadersBoldChar"/>
        </w:rPr>
      </w:pPr>
      <w:r w:rsidRPr="00370E50">
        <w:rPr>
          <w:rStyle w:val="StyleNumList101colwleadersBoldChar"/>
        </w:rPr>
        <w:t>1</w:t>
      </w:r>
      <w:r w:rsidR="0021211C">
        <w:rPr>
          <w:rStyle w:val="StyleNumList101colwleadersBoldChar"/>
        </w:rPr>
        <w:t>7</w:t>
      </w:r>
      <w:r w:rsidRPr="00370E50">
        <w:rPr>
          <w:rStyle w:val="StyleNumList101colwleadersBoldChar"/>
        </w:rPr>
        <w:t>.</w:t>
      </w:r>
      <w:r w:rsidRPr="00370E50">
        <w:rPr>
          <w:rStyle w:val="StyleNumList101colwleadersBoldChar"/>
          <w:b w:val="0"/>
        </w:rPr>
        <w:tab/>
        <w:t>Gorman is paid $10.50 per hour for</w:t>
      </w:r>
      <w:r w:rsidR="00F77615">
        <w:rPr>
          <w:rStyle w:val="StyleNumList101colwleadersBoldChar"/>
          <w:b w:val="0"/>
        </w:rPr>
        <w:t xml:space="preserve"> a 35-hour workweek. This past</w:t>
      </w:r>
      <w:r w:rsidR="00F77615">
        <w:rPr>
          <w:rStyle w:val="StyleNumList101colwleadersBoldChar"/>
          <w:b w:val="0"/>
        </w:rPr>
        <w:br/>
      </w:r>
      <w:r w:rsidRPr="00370E50">
        <w:rPr>
          <w:rStyle w:val="StyleNumList101colwleadersBoldChar"/>
          <w:b w:val="0"/>
        </w:rPr>
        <w:t>week</w:t>
      </w:r>
      <w:r w:rsidR="00E56331">
        <w:rPr>
          <w:rStyle w:val="StyleNumList101colwleadersBoldChar"/>
          <w:b w:val="0"/>
        </w:rPr>
        <w:t>,</w:t>
      </w:r>
      <w:r w:rsidR="00F77615">
        <w:rPr>
          <w:rStyle w:val="StyleNumList101colwleadersBoldChar"/>
          <w:b w:val="0"/>
        </w:rPr>
        <w:t xml:space="preserve"> </w:t>
      </w:r>
      <w:r w:rsidRPr="00370E50">
        <w:rPr>
          <w:rStyle w:val="StyleNumList101colwleadersBoldChar"/>
          <w:b w:val="0"/>
        </w:rPr>
        <w:t>he worked an extra 10 hours on</w:t>
      </w:r>
      <w:r w:rsidR="00F77615">
        <w:rPr>
          <w:rStyle w:val="StyleNumList101colwleadersBoldChar"/>
          <w:b w:val="0"/>
        </w:rPr>
        <w:t xml:space="preserve"> a job at a pay rate of $13.00</w:t>
      </w:r>
      <w:r w:rsidR="00F77615">
        <w:rPr>
          <w:rStyle w:val="StyleNumList101colwleadersBoldChar"/>
          <w:b w:val="0"/>
        </w:rPr>
        <w:br/>
        <w:t xml:space="preserve">per </w:t>
      </w:r>
      <w:r w:rsidRPr="00370E50">
        <w:rPr>
          <w:rStyle w:val="StyleNumList101colwleadersBoldChar"/>
          <w:b w:val="0"/>
        </w:rPr>
        <w:t>hour. If he is only paid over</w:t>
      </w:r>
      <w:r w:rsidR="00DF0888">
        <w:rPr>
          <w:rStyle w:val="StyleNumList101colwleadersBoldChar"/>
          <w:b w:val="0"/>
        </w:rPr>
        <w:t xml:space="preserve">time for hours over 40 and the </w:t>
      </w:r>
      <w:r w:rsidRPr="00370E50">
        <w:rPr>
          <w:rStyle w:val="StyleNumList101colwleadersBoldChar"/>
          <w:b w:val="0"/>
        </w:rPr>
        <w:t xml:space="preserve">employer </w:t>
      </w:r>
      <w:r w:rsidR="00F77615">
        <w:rPr>
          <w:rStyle w:val="StyleNumList101colwleadersBoldChar"/>
          <w:b w:val="0"/>
        </w:rPr>
        <w:br/>
      </w:r>
      <w:r w:rsidRPr="00370E50">
        <w:rPr>
          <w:rStyle w:val="StyleNumList101colwleadersBoldChar"/>
          <w:b w:val="0"/>
        </w:rPr>
        <w:t>uses the average rate method, his total earnings for the 45 hours of</w:t>
      </w:r>
      <w:r w:rsidR="00F77615">
        <w:rPr>
          <w:rStyle w:val="StyleNumList101colwleadersBoldChar"/>
          <w:b w:val="0"/>
        </w:rPr>
        <w:t xml:space="preserve"> </w:t>
      </w:r>
      <w:r w:rsidR="00F77615">
        <w:rPr>
          <w:rStyle w:val="StyleNumList101colwleadersBoldChar"/>
          <w:b w:val="0"/>
        </w:rPr>
        <w:br/>
      </w:r>
      <w:r w:rsidRPr="00370E50">
        <w:rPr>
          <w:rStyle w:val="StyleNumList101colwleadersBoldChar"/>
          <w:b w:val="0"/>
        </w:rPr>
        <w:t>work was</w:t>
      </w:r>
      <w:r w:rsidR="00DF0888">
        <w:rPr>
          <w:rStyle w:val="StyleNumList101colwleadersBoldChar"/>
          <w:b w:val="0"/>
        </w:rPr>
        <w:t xml:space="preserve"> </w:t>
      </w:r>
      <w:r w:rsidR="00DF0888">
        <w:rPr>
          <w:rFonts w:cs="Arial"/>
          <w:bCs w:val="0"/>
        </w:rPr>
        <w:t xml:space="preserve">[(35 </w:t>
      </w:r>
      <w:r w:rsidR="00DF0888" w:rsidRPr="002861B7">
        <w:rPr>
          <w:rFonts w:cs="Arial"/>
          <w:bCs w:val="0"/>
        </w:rPr>
        <w:t>×</w:t>
      </w:r>
      <w:r w:rsidR="00DF0888">
        <w:rPr>
          <w:rFonts w:cs="Arial"/>
          <w:bCs w:val="0"/>
        </w:rPr>
        <w:t xml:space="preserve"> $10.50) +</w:t>
      </w:r>
      <w:r w:rsidR="002861B7" w:rsidRPr="002861B7">
        <w:rPr>
          <w:rFonts w:cs="Arial"/>
          <w:bCs w:val="0"/>
        </w:rPr>
        <w:t xml:space="preserve"> (10 × $13.00) = $497.50 ÷ 45 = $11.06 ×</w:t>
      </w:r>
      <w:r w:rsidR="0033601C">
        <w:rPr>
          <w:rFonts w:cs="Arial"/>
          <w:bCs w:val="0"/>
        </w:rPr>
        <w:t xml:space="preserve"> </w:t>
      </w:r>
      <w:r w:rsidR="002861B7" w:rsidRPr="002861B7">
        <w:rPr>
          <w:rFonts w:cs="Arial"/>
          <w:bCs w:val="0"/>
        </w:rPr>
        <w:t>0.5</w:t>
      </w:r>
      <w:r w:rsidR="00F77615">
        <w:rPr>
          <w:rFonts w:cs="Arial"/>
          <w:bCs w:val="0"/>
        </w:rPr>
        <w:br/>
      </w:r>
      <w:r w:rsidR="002861B7" w:rsidRPr="002861B7">
        <w:rPr>
          <w:rFonts w:cs="Arial"/>
          <w:bCs w:val="0"/>
        </w:rPr>
        <w:t xml:space="preserve">= </w:t>
      </w:r>
      <w:r w:rsidR="00FB243D">
        <w:rPr>
          <w:rFonts w:cs="Arial"/>
          <w:bCs w:val="0"/>
        </w:rPr>
        <w:t>(</w:t>
      </w:r>
      <w:r w:rsidR="002861B7" w:rsidRPr="002861B7">
        <w:rPr>
          <w:rFonts w:cs="Arial"/>
          <w:bCs w:val="0"/>
        </w:rPr>
        <w:t>$5.53 × 5</w:t>
      </w:r>
      <w:r w:rsidR="00FB243D">
        <w:rPr>
          <w:rFonts w:cs="Arial"/>
          <w:bCs w:val="0"/>
        </w:rPr>
        <w:t>)</w:t>
      </w:r>
      <w:r w:rsidR="002861B7" w:rsidRPr="002861B7">
        <w:rPr>
          <w:rFonts w:cs="Arial"/>
          <w:bCs w:val="0"/>
        </w:rPr>
        <w:t xml:space="preserve"> + $497.50]</w:t>
      </w:r>
      <w:r w:rsidRPr="00370E50">
        <w:rPr>
          <w:rStyle w:val="StyleNumList101colwleadersBoldChar"/>
          <w:b w:val="0"/>
        </w:rPr>
        <w:tab/>
      </w:r>
      <w:r w:rsidRPr="00370E50">
        <w:rPr>
          <w:rStyle w:val="StyleNumList101colwleadersBoldChar"/>
          <w:b w:val="0"/>
        </w:rPr>
        <w:tab/>
        <w:t>$525.15</w:t>
      </w:r>
    </w:p>
    <w:p w14:paraId="15AE6443" w14:textId="77777777" w:rsidR="00FF429E" w:rsidRPr="00FF429E" w:rsidRDefault="00FF429E" w:rsidP="004009D2">
      <w:pPr>
        <w:pStyle w:val="NumList101colwleaders"/>
        <w:tabs>
          <w:tab w:val="clear" w:pos="360"/>
          <w:tab w:val="left" w:pos="720"/>
        </w:tabs>
        <w:ind w:left="547" w:hanging="547"/>
      </w:pPr>
      <w:r w:rsidRPr="00EA0445">
        <w:rPr>
          <w:rStyle w:val="StyleNumList101colwleadersBoldChar"/>
        </w:rPr>
        <w:t>1</w:t>
      </w:r>
      <w:r w:rsidR="0021211C">
        <w:rPr>
          <w:rStyle w:val="StyleNumList101colwleadersBoldChar"/>
        </w:rPr>
        <w:t>8</w:t>
      </w:r>
      <w:r w:rsidRPr="00EA0445">
        <w:rPr>
          <w:rStyle w:val="StyleNumList101colwleadersBoldChar"/>
        </w:rPr>
        <w:t>.</w:t>
      </w:r>
      <w:r w:rsidRPr="00FF429E">
        <w:tab/>
      </w:r>
      <w:r>
        <w:t xml:space="preserve">Kenneth Anderson </w:t>
      </w:r>
      <w:r w:rsidR="00E56331">
        <w:t xml:space="preserve">works two separate jobs for </w:t>
      </w:r>
      <w:r>
        <w:t xml:space="preserve">Mesa </w:t>
      </w:r>
      <w:r w:rsidR="00C27497">
        <w:t>C</w:t>
      </w:r>
      <w:r w:rsidR="00FB243D">
        <w:t xml:space="preserve">ompany. </w:t>
      </w:r>
      <w:r>
        <w:t>Dur</w:t>
      </w:r>
      <w:r w:rsidR="00394DD0">
        <w:t>ing</w:t>
      </w:r>
      <w:r w:rsidR="00FB243D">
        <w:br/>
      </w:r>
      <w:r>
        <w:t>the week, Job A consisted of 3</w:t>
      </w:r>
      <w:r w:rsidR="00FB243D">
        <w:t>8 hours at $20 per hour; Job B</w:t>
      </w:r>
      <w:r w:rsidR="00394DD0">
        <w:t xml:space="preserve"> involved</w:t>
      </w:r>
      <w:r w:rsidR="00F77615">
        <w:br/>
      </w:r>
      <w:r>
        <w:t>15 hours at $14 per hour. If Mesa</w:t>
      </w:r>
      <w:r w:rsidR="0024194A">
        <w:t xml:space="preserve"> uses the average rate basis</w:t>
      </w:r>
      <w:r w:rsidR="00394DD0">
        <w:t xml:space="preserve"> for </w:t>
      </w:r>
      <w:proofErr w:type="spellStart"/>
      <w:r w:rsidR="00394DD0">
        <w:t>calcu</w:t>
      </w:r>
      <w:proofErr w:type="spellEnd"/>
      <w:r w:rsidR="00394DD0">
        <w:t>-</w:t>
      </w:r>
      <w:r w:rsidR="00FB243D">
        <w:br/>
      </w:r>
      <w:proofErr w:type="spellStart"/>
      <w:r>
        <w:t>lating</w:t>
      </w:r>
      <w:proofErr w:type="spellEnd"/>
      <w:r>
        <w:t xml:space="preserve"> overtime, Anderson’s pay for that week is</w:t>
      </w:r>
      <w:r w:rsidR="00FB243D">
        <w:t xml:space="preserve"> [(38 </w:t>
      </w:r>
      <w:r w:rsidR="00FB243D" w:rsidRPr="002861B7">
        <w:rPr>
          <w:rFonts w:cs="Arial"/>
          <w:bCs w:val="0"/>
        </w:rPr>
        <w:t>×</w:t>
      </w:r>
      <w:r w:rsidR="00FB243D">
        <w:rPr>
          <w:rFonts w:cs="Arial"/>
          <w:bCs w:val="0"/>
        </w:rPr>
        <w:t xml:space="preserve"> $20) + </w:t>
      </w:r>
      <w:r w:rsidR="00394DD0" w:rsidRPr="0024194A">
        <w:rPr>
          <w:rFonts w:cs="Arial"/>
          <w:bCs w:val="0"/>
          <w:spacing w:val="-4"/>
        </w:rPr>
        <w:t>(15 × $14</w:t>
      </w:r>
      <w:proofErr w:type="gramStart"/>
      <w:r w:rsidR="00394DD0" w:rsidRPr="0024194A">
        <w:rPr>
          <w:rFonts w:cs="Arial"/>
          <w:bCs w:val="0"/>
          <w:spacing w:val="-4"/>
        </w:rPr>
        <w:t>)</w:t>
      </w:r>
      <w:proofErr w:type="gramEnd"/>
      <w:r w:rsidR="00FB243D">
        <w:rPr>
          <w:rFonts w:cs="Arial"/>
          <w:bCs w:val="0"/>
        </w:rPr>
        <w:br/>
      </w:r>
      <w:r w:rsidR="00FB243D" w:rsidRPr="0024194A">
        <w:rPr>
          <w:rFonts w:cs="Arial"/>
          <w:bCs w:val="0"/>
          <w:spacing w:val="-4"/>
        </w:rPr>
        <w:t>= $970 ÷ 53 = $18.30 × 0.5 = $9.15 × 13 = $118.95 + $970]</w:t>
      </w:r>
      <w:r>
        <w:tab/>
      </w:r>
      <w:r>
        <w:tab/>
        <w:t>$1,088.95</w:t>
      </w:r>
    </w:p>
    <w:p w14:paraId="5E492C57" w14:textId="77777777" w:rsidR="000F3D13" w:rsidRDefault="000F3D13" w:rsidP="004009D2">
      <w:pPr>
        <w:pStyle w:val="NumList101colwleaders"/>
        <w:tabs>
          <w:tab w:val="clear" w:pos="360"/>
          <w:tab w:val="left" w:pos="720"/>
        </w:tabs>
        <w:ind w:left="547" w:hanging="547"/>
      </w:pPr>
      <w:r w:rsidRPr="00EA0445">
        <w:rPr>
          <w:rStyle w:val="StyleNumList101colwleadersBoldChar"/>
        </w:rPr>
        <w:t>1</w:t>
      </w:r>
      <w:r w:rsidR="0021211C">
        <w:rPr>
          <w:rStyle w:val="StyleNumList101colwleadersBoldChar"/>
        </w:rPr>
        <w:t>9</w:t>
      </w:r>
      <w:r w:rsidRPr="00EA0445">
        <w:rPr>
          <w:rStyle w:val="StyleNumList101colwleadersBoldChar"/>
        </w:rPr>
        <w:t>.</w:t>
      </w:r>
      <w:r>
        <w:tab/>
        <w:t xml:space="preserve">Kerr receives an annual $25,700 base salary for working the territory </w:t>
      </w:r>
      <w:r>
        <w:br/>
        <w:t xml:space="preserve">in Arizona. A quota of $900,000 in sales has been set for that state. </w:t>
      </w:r>
      <w:r>
        <w:br/>
        <w:t xml:space="preserve">Kerr receives an 8% commission on all sales in excess of $900,000. </w:t>
      </w:r>
      <w:r>
        <w:br/>
      </w:r>
      <w:r w:rsidRPr="00C83873">
        <w:rPr>
          <w:spacing w:val="-4"/>
        </w:rPr>
        <w:t>This year</w:t>
      </w:r>
      <w:r w:rsidR="00593F1B" w:rsidRPr="00C83873">
        <w:rPr>
          <w:spacing w:val="-4"/>
        </w:rPr>
        <w:t>,</w:t>
      </w:r>
      <w:r w:rsidRPr="00C83873">
        <w:rPr>
          <w:spacing w:val="-4"/>
        </w:rPr>
        <w:t xml:space="preserve"> the sales are $965,000. Th</w:t>
      </w:r>
      <w:r w:rsidR="000A5E0C" w:rsidRPr="00C83873">
        <w:rPr>
          <w:spacing w:val="-4"/>
        </w:rPr>
        <w:t xml:space="preserve">e total earnings due Kerr this </w:t>
      </w:r>
      <w:r w:rsidRPr="00C83873">
        <w:rPr>
          <w:spacing w:val="-4"/>
        </w:rPr>
        <w:t>year</w:t>
      </w:r>
      <w:r w:rsidR="000A5E0C">
        <w:br/>
      </w:r>
      <w:r>
        <w:t>are</w:t>
      </w:r>
      <w:r w:rsidR="00FB243D">
        <w:t xml:space="preserve"> ($965,000 – $900,000 = $65,000 </w:t>
      </w:r>
      <w:r w:rsidR="00FB243D" w:rsidRPr="002861B7">
        <w:rPr>
          <w:rFonts w:cs="Arial"/>
          <w:bCs w:val="0"/>
        </w:rPr>
        <w:t>×</w:t>
      </w:r>
      <w:r w:rsidR="00F77615">
        <w:rPr>
          <w:rFonts w:cs="Arial"/>
          <w:bCs w:val="0"/>
        </w:rPr>
        <w:t xml:space="preserve"> 0.08</w:t>
      </w:r>
      <w:r w:rsidR="000A5E0C">
        <w:rPr>
          <w:rFonts w:cs="Arial"/>
          <w:bCs w:val="0"/>
        </w:rPr>
        <w:t xml:space="preserve"> = $5,200 + $25,700</w:t>
      </w:r>
      <w:r w:rsidR="00FB243D">
        <w:rPr>
          <w:rFonts w:cs="Arial"/>
          <w:bCs w:val="0"/>
        </w:rPr>
        <w:t>)</w:t>
      </w:r>
      <w:r>
        <w:tab/>
      </w:r>
      <w:r>
        <w:tab/>
        <w:t>$30,900.00</w:t>
      </w:r>
    </w:p>
    <w:p w14:paraId="3836E2D1" w14:textId="77777777" w:rsidR="005A1ECA" w:rsidRDefault="005A1ECA" w:rsidP="004009D2">
      <w:pPr>
        <w:pStyle w:val="NumList101colwleaders"/>
        <w:tabs>
          <w:tab w:val="clear" w:pos="360"/>
          <w:tab w:val="left" w:pos="720"/>
        </w:tabs>
        <w:ind w:left="547" w:hanging="547"/>
        <w:rPr>
          <w:szCs w:val="24"/>
        </w:rPr>
      </w:pPr>
      <w:r w:rsidRPr="005A1ECA">
        <w:rPr>
          <w:b/>
          <w:szCs w:val="24"/>
        </w:rPr>
        <w:t>20.</w:t>
      </w:r>
      <w:r w:rsidRPr="005A1ECA">
        <w:rPr>
          <w:szCs w:val="24"/>
        </w:rPr>
        <w:tab/>
        <w:t xml:space="preserve">Kelli </w:t>
      </w:r>
      <w:r>
        <w:rPr>
          <w:szCs w:val="24"/>
        </w:rPr>
        <w:t>E</w:t>
      </w:r>
      <w:r w:rsidRPr="005A1ECA">
        <w:rPr>
          <w:szCs w:val="24"/>
        </w:rPr>
        <w:t xml:space="preserve">ngland earns $12.30 per hour and has earned a production </w:t>
      </w:r>
      <w:r>
        <w:rPr>
          <w:szCs w:val="24"/>
        </w:rPr>
        <w:br/>
      </w:r>
      <w:r w:rsidRPr="005A1ECA">
        <w:rPr>
          <w:szCs w:val="24"/>
        </w:rPr>
        <w:t xml:space="preserve">bonus this week of $37.10. If England worked 44 hours this week, </w:t>
      </w:r>
      <w:r>
        <w:rPr>
          <w:szCs w:val="24"/>
        </w:rPr>
        <w:br/>
      </w:r>
      <w:r w:rsidRPr="005A1ECA">
        <w:rPr>
          <w:szCs w:val="24"/>
        </w:rPr>
        <w:t xml:space="preserve">her gross pay is </w:t>
      </w:r>
      <w:r w:rsidR="000A5E0C">
        <w:rPr>
          <w:szCs w:val="24"/>
        </w:rPr>
        <w:t xml:space="preserve">(44 </w:t>
      </w:r>
      <w:r w:rsidR="000A5E0C" w:rsidRPr="002861B7">
        <w:rPr>
          <w:rFonts w:cs="Arial"/>
          <w:bCs w:val="0"/>
        </w:rPr>
        <w:t>×</w:t>
      </w:r>
      <w:r w:rsidR="000A5E0C">
        <w:rPr>
          <w:rFonts w:cs="Arial"/>
          <w:bCs w:val="0"/>
        </w:rPr>
        <w:t xml:space="preserve"> $12.30 = $</w:t>
      </w:r>
      <w:r w:rsidR="00C83873">
        <w:rPr>
          <w:rFonts w:cs="Arial"/>
          <w:bCs w:val="0"/>
        </w:rPr>
        <w:t xml:space="preserve">541.20 + $37.10 = $578.30 ÷ 44 </w:t>
      </w:r>
      <w:r w:rsidR="000A5E0C">
        <w:rPr>
          <w:rFonts w:cs="Arial"/>
          <w:bCs w:val="0"/>
        </w:rPr>
        <w:br/>
      </w:r>
      <w:r w:rsidR="00C83873">
        <w:rPr>
          <w:rFonts w:cs="Arial"/>
          <w:bCs w:val="0"/>
        </w:rPr>
        <w:t xml:space="preserve">= </w:t>
      </w:r>
      <w:r w:rsidR="000A5E0C">
        <w:rPr>
          <w:rFonts w:cs="Arial"/>
          <w:bCs w:val="0"/>
        </w:rPr>
        <w:t xml:space="preserve">$13.14 </w:t>
      </w:r>
      <w:r w:rsidR="000A5E0C" w:rsidRPr="002861B7">
        <w:rPr>
          <w:rFonts w:cs="Arial"/>
          <w:bCs w:val="0"/>
        </w:rPr>
        <w:t>×</w:t>
      </w:r>
      <w:r w:rsidR="000A5E0C">
        <w:rPr>
          <w:rFonts w:cs="Arial"/>
          <w:bCs w:val="0"/>
        </w:rPr>
        <w:t xml:space="preserve"> 0.5 = $6.57 </w:t>
      </w:r>
      <w:r w:rsidR="000A5E0C" w:rsidRPr="002861B7">
        <w:rPr>
          <w:rFonts w:cs="Arial"/>
          <w:bCs w:val="0"/>
        </w:rPr>
        <w:t>×</w:t>
      </w:r>
      <w:r w:rsidR="000A5E0C">
        <w:rPr>
          <w:rFonts w:cs="Arial"/>
          <w:bCs w:val="0"/>
        </w:rPr>
        <w:t xml:space="preserve"> 4 = $26.28 + $578.30) </w:t>
      </w:r>
      <w:r w:rsidRPr="005A1ECA">
        <w:rPr>
          <w:szCs w:val="24"/>
        </w:rPr>
        <w:tab/>
      </w:r>
      <w:r>
        <w:rPr>
          <w:szCs w:val="24"/>
        </w:rPr>
        <w:tab/>
      </w:r>
      <w:r w:rsidRPr="005A1ECA">
        <w:rPr>
          <w:szCs w:val="24"/>
        </w:rPr>
        <w:t>$604.58</w:t>
      </w:r>
    </w:p>
    <w:p w14:paraId="2CA84445" w14:textId="77777777" w:rsidR="00732B41" w:rsidRDefault="00732B41" w:rsidP="004009D2">
      <w:pPr>
        <w:pStyle w:val="NumList101colwleaders"/>
        <w:tabs>
          <w:tab w:val="clear" w:pos="360"/>
          <w:tab w:val="left" w:pos="720"/>
        </w:tabs>
        <w:ind w:left="547" w:hanging="547"/>
        <w:rPr>
          <w:szCs w:val="24"/>
        </w:rPr>
      </w:pPr>
    </w:p>
    <w:p w14:paraId="4E4FC476" w14:textId="77777777" w:rsidR="003123A9" w:rsidRDefault="003123A9">
      <w:pPr>
        <w:rPr>
          <w:bCs/>
          <w:szCs w:val="24"/>
        </w:rPr>
      </w:pPr>
      <w:r>
        <w:rPr>
          <w:szCs w:val="24"/>
        </w:rPr>
        <w:br w:type="page"/>
      </w:r>
    </w:p>
    <w:p w14:paraId="6530C1F3" w14:textId="3A581041" w:rsidR="00732B41" w:rsidRDefault="00D42CE1" w:rsidP="004009D2">
      <w:pPr>
        <w:pStyle w:val="NumList101colwleaders"/>
        <w:tabs>
          <w:tab w:val="clear" w:pos="360"/>
          <w:tab w:val="left" w:pos="720"/>
        </w:tabs>
        <w:ind w:left="547" w:hanging="547"/>
        <w:rPr>
          <w:szCs w:val="24"/>
        </w:rPr>
      </w:pPr>
      <w:r>
        <w:rPr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64C55" wp14:editId="6BF89424">
                <wp:simplePos x="0" y="0"/>
                <wp:positionH relativeFrom="column">
                  <wp:posOffset>-225425</wp:posOffset>
                </wp:positionH>
                <wp:positionV relativeFrom="paragraph">
                  <wp:posOffset>-647700</wp:posOffset>
                </wp:positionV>
                <wp:extent cx="7350125" cy="723900"/>
                <wp:effectExtent l="0" t="0" r="2222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0125" cy="723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09BA6" w14:textId="77777777" w:rsidR="00796BCF" w:rsidRDefault="00796B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B64C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75pt;margin-top:-51pt;width:578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" fillcolor="white [3212]" strokecolor="white [3212]">
                <v:textbox>
                  <w:txbxContent>
                    <w:p w14:paraId="68B09BA6" w14:textId="77777777" w:rsidR="00796BCF" w:rsidRDefault="00796BCF"/>
                  </w:txbxContent>
                </v:textbox>
              </v:shape>
            </w:pict>
          </mc:Fallback>
        </mc:AlternateContent>
      </w:r>
    </w:p>
    <w:p w14:paraId="1A8D7460" w14:textId="77777777" w:rsidR="00732B41" w:rsidRPr="005A1ECA" w:rsidRDefault="003123A9" w:rsidP="004009D2">
      <w:pPr>
        <w:pStyle w:val="NumList101colwleaders"/>
        <w:tabs>
          <w:tab w:val="clear" w:pos="360"/>
          <w:tab w:val="left" w:pos="720"/>
        </w:tabs>
        <w:ind w:left="547" w:hanging="547"/>
        <w:rPr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F9B4154" wp14:editId="1226154D">
            <wp:simplePos x="0" y="0"/>
            <wp:positionH relativeFrom="column">
              <wp:posOffset>-104864</wp:posOffset>
            </wp:positionH>
            <wp:positionV relativeFrom="paragraph">
              <wp:posOffset>7747404</wp:posOffset>
            </wp:positionV>
            <wp:extent cx="7078130" cy="854579"/>
            <wp:effectExtent l="19050" t="0" r="847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166" cy="859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32B41" w:rsidRPr="005A1ECA" w:rsidSect="007F3D1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2240" w:h="15840" w:code="1"/>
      <w:pgMar w:top="1440" w:right="720" w:bottom="1440" w:left="2160" w:header="720" w:footer="720" w:gutter="0"/>
      <w:pgNumType w:start="9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9E10BC" w15:done="0"/>
  <w15:commentEx w15:paraId="0EF4CB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A3126" w14:textId="77777777" w:rsidR="0077385D" w:rsidRDefault="0077385D">
      <w:r>
        <w:separator/>
      </w:r>
    </w:p>
  </w:endnote>
  <w:endnote w:type="continuationSeparator" w:id="0">
    <w:p w14:paraId="60C38A02" w14:textId="77777777" w:rsidR="0077385D" w:rsidRDefault="0077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C7053" w14:textId="246D4997" w:rsidR="00887E07" w:rsidRDefault="005210AD">
    <w:pPr>
      <w:pStyle w:val="Footer"/>
      <w:tabs>
        <w:tab w:val="clear" w:pos="8640"/>
        <w:tab w:val="right" w:pos="9720"/>
      </w:tabs>
      <w:jc w:val="center"/>
      <w:rPr>
        <w:rFonts w:ascii="Times New Roman" w:hAnsi="Times New Roman"/>
        <w:sz w:val="15"/>
        <w:szCs w:val="15"/>
      </w:rPr>
    </w:pPr>
    <w:r w:rsidRPr="005210AD">
      <w:rPr>
        <w:rFonts w:ascii="Times New Roman" w:hAnsi="Times New Roman"/>
        <w:sz w:val="16"/>
        <w:szCs w:val="16"/>
      </w:rPr>
      <w:t xml:space="preserve">© 2017 </w:t>
    </w:r>
    <w:proofErr w:type="spellStart"/>
    <w:r w:rsidRPr="005210AD">
      <w:rPr>
        <w:rFonts w:ascii="Times New Roman" w:hAnsi="Times New Roman"/>
        <w:sz w:val="16"/>
        <w:szCs w:val="16"/>
      </w:rPr>
      <w:t>Cengage</w:t>
    </w:r>
    <w:proofErr w:type="spellEnd"/>
    <w:r w:rsidRPr="005210AD">
      <w:rPr>
        <w:rFonts w:ascii="Times New Roman" w:hAnsi="Times New Roman"/>
        <w:sz w:val="16"/>
        <w:szCs w:val="16"/>
      </w:rPr>
      <w:t xml:space="preserve"> Learning</w:t>
    </w:r>
    <w:r w:rsidRPr="005210AD">
      <w:rPr>
        <w:rFonts w:ascii="Times New Roman" w:hAnsi="Times New Roman"/>
        <w:sz w:val="16"/>
        <w:szCs w:val="16"/>
        <w:vertAlign w:val="superscript"/>
      </w:rPr>
      <w:t>®</w:t>
    </w:r>
    <w:r w:rsidRPr="005210AD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FFFD0" w14:textId="64CE82FD" w:rsidR="00887E07" w:rsidRDefault="005210AD">
    <w:pPr>
      <w:pStyle w:val="Footer"/>
      <w:tabs>
        <w:tab w:val="clear" w:pos="8640"/>
        <w:tab w:val="right" w:pos="9720"/>
      </w:tabs>
      <w:jc w:val="center"/>
      <w:rPr>
        <w:rFonts w:ascii="Times New Roman" w:hAnsi="Times New Roman"/>
        <w:sz w:val="15"/>
        <w:szCs w:val="15"/>
      </w:rPr>
    </w:pPr>
    <w:r w:rsidRPr="005210AD">
      <w:rPr>
        <w:rFonts w:ascii="Times New Roman" w:hAnsi="Times New Roman"/>
        <w:sz w:val="16"/>
        <w:szCs w:val="16"/>
      </w:rPr>
      <w:t xml:space="preserve">© 2017 </w:t>
    </w:r>
    <w:proofErr w:type="spellStart"/>
    <w:r w:rsidRPr="005210AD">
      <w:rPr>
        <w:rFonts w:ascii="Times New Roman" w:hAnsi="Times New Roman"/>
        <w:sz w:val="16"/>
        <w:szCs w:val="16"/>
      </w:rPr>
      <w:t>Cengage</w:t>
    </w:r>
    <w:proofErr w:type="spellEnd"/>
    <w:r w:rsidRPr="005210AD">
      <w:rPr>
        <w:rFonts w:ascii="Times New Roman" w:hAnsi="Times New Roman"/>
        <w:sz w:val="16"/>
        <w:szCs w:val="16"/>
      </w:rPr>
      <w:t xml:space="preserve"> Learning</w:t>
    </w:r>
    <w:r w:rsidRPr="005210AD">
      <w:rPr>
        <w:rFonts w:ascii="Times New Roman" w:hAnsi="Times New Roman"/>
        <w:sz w:val="16"/>
        <w:szCs w:val="16"/>
        <w:vertAlign w:val="superscript"/>
      </w:rPr>
      <w:t>®</w:t>
    </w:r>
    <w:r w:rsidRPr="005210AD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E4D3B" w14:textId="77777777" w:rsidR="00796BCF" w:rsidRPr="00021657" w:rsidRDefault="00796BCF" w:rsidP="00796BCF">
    <w:pPr>
      <w:pStyle w:val="Footer"/>
      <w:tabs>
        <w:tab w:val="clear" w:pos="8640"/>
        <w:tab w:val="right" w:pos="9720"/>
      </w:tabs>
      <w:jc w:val="center"/>
      <w:rPr>
        <w:rFonts w:cs="Arial"/>
        <w:sz w:val="15"/>
        <w:szCs w:val="15"/>
      </w:rPr>
    </w:pPr>
    <w:r>
      <w:rPr>
        <w:rStyle w:val="PageNumber"/>
        <w:rFonts w:cs="Arial"/>
        <w:bCs/>
        <w:sz w:val="20"/>
      </w:rPr>
      <w:t>E</w:t>
    </w:r>
    <w:r w:rsidRPr="00021657">
      <w:rPr>
        <w:rStyle w:val="PageNumber"/>
        <w:rFonts w:cs="Arial"/>
        <w:bCs/>
        <w:sz w:val="20"/>
      </w:rPr>
      <w:t>–</w:t>
    </w:r>
    <w:r w:rsidR="00A06B20" w:rsidRPr="00021657">
      <w:rPr>
        <w:rStyle w:val="PageNumber"/>
        <w:rFonts w:cs="Arial"/>
        <w:bCs/>
        <w:sz w:val="20"/>
      </w:rPr>
      <w:fldChar w:fldCharType="begin"/>
    </w:r>
    <w:r w:rsidRPr="00021657">
      <w:rPr>
        <w:rStyle w:val="PageNumber"/>
        <w:rFonts w:cs="Arial"/>
        <w:bCs/>
        <w:sz w:val="20"/>
      </w:rPr>
      <w:instrText>PAGE</w:instrText>
    </w:r>
    <w:r w:rsidR="00A06B20" w:rsidRPr="00021657">
      <w:rPr>
        <w:rStyle w:val="PageNumber"/>
        <w:rFonts w:cs="Arial"/>
        <w:bCs/>
        <w:sz w:val="20"/>
      </w:rPr>
      <w:fldChar w:fldCharType="separate"/>
    </w:r>
    <w:r w:rsidR="000F0C26">
      <w:rPr>
        <w:rStyle w:val="PageNumber"/>
        <w:rFonts w:cs="Arial"/>
        <w:bCs/>
        <w:noProof/>
        <w:sz w:val="20"/>
      </w:rPr>
      <w:t>9</w:t>
    </w:r>
    <w:r w:rsidR="00A06B20" w:rsidRPr="00021657">
      <w:rPr>
        <w:rStyle w:val="PageNumber"/>
        <w:rFonts w:cs="Arial"/>
        <w:bCs/>
        <w:sz w:val="20"/>
      </w:rPr>
      <w:fldChar w:fldCharType="end"/>
    </w:r>
  </w:p>
  <w:p w14:paraId="4265943E" w14:textId="38834D78" w:rsidR="00887E07" w:rsidRPr="005210AD" w:rsidRDefault="005210AD">
    <w:pPr>
      <w:pStyle w:val="Footer"/>
      <w:tabs>
        <w:tab w:val="clear" w:pos="8640"/>
        <w:tab w:val="right" w:pos="9720"/>
      </w:tabs>
      <w:jc w:val="center"/>
      <w:rPr>
        <w:rStyle w:val="PageNumber"/>
        <w:rFonts w:ascii="Times New Roman" w:hAnsi="Times New Roman"/>
        <w:sz w:val="16"/>
        <w:szCs w:val="16"/>
      </w:rPr>
    </w:pPr>
    <w:r w:rsidRPr="005210AD">
      <w:rPr>
        <w:rFonts w:ascii="Times New Roman" w:hAnsi="Times New Roman"/>
        <w:sz w:val="16"/>
        <w:szCs w:val="16"/>
      </w:rPr>
      <w:t xml:space="preserve">© 2017 </w:t>
    </w:r>
    <w:proofErr w:type="spellStart"/>
    <w:r w:rsidRPr="005210AD">
      <w:rPr>
        <w:rFonts w:ascii="Times New Roman" w:hAnsi="Times New Roman"/>
        <w:sz w:val="16"/>
        <w:szCs w:val="16"/>
      </w:rPr>
      <w:t>Cengage</w:t>
    </w:r>
    <w:proofErr w:type="spellEnd"/>
    <w:r w:rsidRPr="005210AD">
      <w:rPr>
        <w:rFonts w:ascii="Times New Roman" w:hAnsi="Times New Roman"/>
        <w:sz w:val="16"/>
        <w:szCs w:val="16"/>
      </w:rPr>
      <w:t xml:space="preserve"> Learning</w:t>
    </w:r>
    <w:r w:rsidRPr="005210AD">
      <w:rPr>
        <w:rFonts w:ascii="Times New Roman" w:hAnsi="Times New Roman"/>
        <w:sz w:val="16"/>
        <w:szCs w:val="16"/>
        <w:vertAlign w:val="superscript"/>
      </w:rPr>
      <w:t>®</w:t>
    </w:r>
    <w:r w:rsidRPr="005210AD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CACC9" w14:textId="77777777" w:rsidR="0077385D" w:rsidRDefault="0077385D">
      <w:r>
        <w:separator/>
      </w:r>
    </w:p>
  </w:footnote>
  <w:footnote w:type="continuationSeparator" w:id="0">
    <w:p w14:paraId="51AE47AA" w14:textId="77777777" w:rsidR="0077385D" w:rsidRDefault="00773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FB65A" w14:textId="77777777" w:rsidR="00887E07" w:rsidRDefault="00796BCF">
    <w:pPr>
      <w:tabs>
        <w:tab w:val="right" w:pos="9360"/>
      </w:tabs>
      <w:rPr>
        <w:rStyle w:val="PageNumber"/>
      </w:rPr>
    </w:pPr>
    <w:r>
      <w:rPr>
        <w:rStyle w:val="PageNumber"/>
      </w:rPr>
      <w:t>E–</w:t>
    </w:r>
    <w:r w:rsidR="00A06B20">
      <w:rPr>
        <w:rStyle w:val="PageNumber"/>
      </w:rPr>
      <w:fldChar w:fldCharType="begin"/>
    </w:r>
    <w:r>
      <w:rPr>
        <w:rStyle w:val="PageNumber"/>
      </w:rPr>
      <w:instrText>PAGE</w:instrText>
    </w:r>
    <w:r w:rsidR="00A06B20">
      <w:rPr>
        <w:rStyle w:val="PageNumber"/>
      </w:rPr>
      <w:fldChar w:fldCharType="separate"/>
    </w:r>
    <w:r w:rsidR="000F0C26">
      <w:rPr>
        <w:rStyle w:val="PageNumber"/>
        <w:noProof/>
      </w:rPr>
      <w:t>12</w:t>
    </w:r>
    <w:r w:rsidR="00A06B20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  <w:b/>
        <w:bCs/>
      </w:rPr>
      <w:t>Chapter 2</w:t>
    </w:r>
    <w:r>
      <w:rPr>
        <w:rStyle w:val="PageNumber"/>
      </w:rPr>
      <w:t>/Examination Questions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A8E00" w14:textId="77777777" w:rsidR="00887E07" w:rsidRDefault="00796BCF">
    <w:pPr>
      <w:tabs>
        <w:tab w:val="right" w:pos="9360"/>
      </w:tabs>
      <w:rPr>
        <w:rStyle w:val="PageNumber"/>
      </w:rPr>
    </w:pPr>
    <w:r>
      <w:rPr>
        <w:rStyle w:val="PageNumber"/>
      </w:rPr>
      <w:t>Examination Questions/</w:t>
    </w:r>
    <w:r>
      <w:rPr>
        <w:rStyle w:val="PageNumber"/>
        <w:b/>
        <w:bCs/>
      </w:rPr>
      <w:t>Chapter 2</w:t>
    </w:r>
    <w:r>
      <w:rPr>
        <w:rStyle w:val="PageNumber"/>
      </w:rPr>
      <w:tab/>
      <w:t>E–</w:t>
    </w:r>
    <w:r w:rsidR="00A06B20">
      <w:rPr>
        <w:rStyle w:val="PageNumber"/>
      </w:rPr>
      <w:fldChar w:fldCharType="begin"/>
    </w:r>
    <w:r>
      <w:rPr>
        <w:rStyle w:val="PageNumber"/>
      </w:rPr>
      <w:instrText>PAGE</w:instrText>
    </w:r>
    <w:r w:rsidR="00A06B20">
      <w:rPr>
        <w:rStyle w:val="PageNumber"/>
      </w:rPr>
      <w:fldChar w:fldCharType="separate"/>
    </w:r>
    <w:r w:rsidR="000F0C26">
      <w:rPr>
        <w:rStyle w:val="PageNumber"/>
        <w:noProof/>
      </w:rPr>
      <w:t>13</w:t>
    </w:r>
    <w:r w:rsidR="00A06B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21C6"/>
    <w:multiLevelType w:val="hybridMultilevel"/>
    <w:tmpl w:val="9766CD26"/>
    <w:lvl w:ilvl="0" w:tplc="6F3E0C7C">
      <w:start w:val="1"/>
      <w:numFmt w:val="bullet"/>
      <w:pStyle w:val="bullettedlis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93584"/>
    <w:multiLevelType w:val="singleLevel"/>
    <w:tmpl w:val="A8181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 Hunter">
    <w15:presenceInfo w15:providerId="Windows Live" w15:userId="4144fff4e40e16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71"/>
    <w:rsid w:val="000045DD"/>
    <w:rsid w:val="00021122"/>
    <w:rsid w:val="00036E49"/>
    <w:rsid w:val="0004206B"/>
    <w:rsid w:val="00042215"/>
    <w:rsid w:val="0006298D"/>
    <w:rsid w:val="000720A2"/>
    <w:rsid w:val="000A5E0C"/>
    <w:rsid w:val="000B0589"/>
    <w:rsid w:val="000B72AF"/>
    <w:rsid w:val="000B7EC3"/>
    <w:rsid w:val="000E5F60"/>
    <w:rsid w:val="000F0C26"/>
    <w:rsid w:val="000F3D13"/>
    <w:rsid w:val="000F42C5"/>
    <w:rsid w:val="001021A8"/>
    <w:rsid w:val="00111C0B"/>
    <w:rsid w:val="00133A4E"/>
    <w:rsid w:val="001747F8"/>
    <w:rsid w:val="00192C49"/>
    <w:rsid w:val="001A2B44"/>
    <w:rsid w:val="001B02A2"/>
    <w:rsid w:val="001C4BB3"/>
    <w:rsid w:val="001D02FD"/>
    <w:rsid w:val="001D0C17"/>
    <w:rsid w:val="001F5390"/>
    <w:rsid w:val="0021211C"/>
    <w:rsid w:val="00217E67"/>
    <w:rsid w:val="00221615"/>
    <w:rsid w:val="00225D62"/>
    <w:rsid w:val="00232DDF"/>
    <w:rsid w:val="0023549C"/>
    <w:rsid w:val="0024194A"/>
    <w:rsid w:val="00252282"/>
    <w:rsid w:val="00257EED"/>
    <w:rsid w:val="00276ABF"/>
    <w:rsid w:val="0027783A"/>
    <w:rsid w:val="00284CD4"/>
    <w:rsid w:val="002861B7"/>
    <w:rsid w:val="00295046"/>
    <w:rsid w:val="002A4AAF"/>
    <w:rsid w:val="002A6F3A"/>
    <w:rsid w:val="002B087E"/>
    <w:rsid w:val="002B15C0"/>
    <w:rsid w:val="002B6FE7"/>
    <w:rsid w:val="002C4434"/>
    <w:rsid w:val="002D00E8"/>
    <w:rsid w:val="002D22F1"/>
    <w:rsid w:val="002F2DF4"/>
    <w:rsid w:val="003062B7"/>
    <w:rsid w:val="003123A9"/>
    <w:rsid w:val="00330BC8"/>
    <w:rsid w:val="0033601C"/>
    <w:rsid w:val="003609C7"/>
    <w:rsid w:val="00370E50"/>
    <w:rsid w:val="00393767"/>
    <w:rsid w:val="00394DD0"/>
    <w:rsid w:val="003A5774"/>
    <w:rsid w:val="003B4AB4"/>
    <w:rsid w:val="003B5CB1"/>
    <w:rsid w:val="003C6DF4"/>
    <w:rsid w:val="003D0953"/>
    <w:rsid w:val="003E2AD8"/>
    <w:rsid w:val="003F23A3"/>
    <w:rsid w:val="003F36F0"/>
    <w:rsid w:val="004003F3"/>
    <w:rsid w:val="004009D2"/>
    <w:rsid w:val="00416A8A"/>
    <w:rsid w:val="00436575"/>
    <w:rsid w:val="004440A3"/>
    <w:rsid w:val="004712CE"/>
    <w:rsid w:val="00486B13"/>
    <w:rsid w:val="00490302"/>
    <w:rsid w:val="004A257E"/>
    <w:rsid w:val="004A7C05"/>
    <w:rsid w:val="004B177B"/>
    <w:rsid w:val="004B7EC1"/>
    <w:rsid w:val="004E3E28"/>
    <w:rsid w:val="004F3537"/>
    <w:rsid w:val="00501AFA"/>
    <w:rsid w:val="005071E2"/>
    <w:rsid w:val="005113FA"/>
    <w:rsid w:val="00517E6C"/>
    <w:rsid w:val="005210AD"/>
    <w:rsid w:val="00524B65"/>
    <w:rsid w:val="00530A1F"/>
    <w:rsid w:val="0053462A"/>
    <w:rsid w:val="0053484E"/>
    <w:rsid w:val="0053545B"/>
    <w:rsid w:val="0054729E"/>
    <w:rsid w:val="00562FF3"/>
    <w:rsid w:val="00593F1B"/>
    <w:rsid w:val="005A1ECA"/>
    <w:rsid w:val="005C5689"/>
    <w:rsid w:val="0061241F"/>
    <w:rsid w:val="00633027"/>
    <w:rsid w:val="006371EE"/>
    <w:rsid w:val="00643366"/>
    <w:rsid w:val="006453F4"/>
    <w:rsid w:val="0066491F"/>
    <w:rsid w:val="00667099"/>
    <w:rsid w:val="00682706"/>
    <w:rsid w:val="00683928"/>
    <w:rsid w:val="006A2C41"/>
    <w:rsid w:val="006B539E"/>
    <w:rsid w:val="006D00EC"/>
    <w:rsid w:val="006E2BEA"/>
    <w:rsid w:val="006F39B7"/>
    <w:rsid w:val="006F4771"/>
    <w:rsid w:val="006F6AC7"/>
    <w:rsid w:val="0071343C"/>
    <w:rsid w:val="007261BB"/>
    <w:rsid w:val="007305F1"/>
    <w:rsid w:val="00732B41"/>
    <w:rsid w:val="00741FB0"/>
    <w:rsid w:val="0075080F"/>
    <w:rsid w:val="007551F3"/>
    <w:rsid w:val="00763AEF"/>
    <w:rsid w:val="007658B6"/>
    <w:rsid w:val="0077385D"/>
    <w:rsid w:val="0078129D"/>
    <w:rsid w:val="00795E54"/>
    <w:rsid w:val="00796BCF"/>
    <w:rsid w:val="007B0177"/>
    <w:rsid w:val="007F3D15"/>
    <w:rsid w:val="00800082"/>
    <w:rsid w:val="00823569"/>
    <w:rsid w:val="0082511B"/>
    <w:rsid w:val="00834340"/>
    <w:rsid w:val="008357F6"/>
    <w:rsid w:val="00836BA4"/>
    <w:rsid w:val="00842327"/>
    <w:rsid w:val="00852501"/>
    <w:rsid w:val="00872C7C"/>
    <w:rsid w:val="00881132"/>
    <w:rsid w:val="00887E07"/>
    <w:rsid w:val="008963E8"/>
    <w:rsid w:val="008A1F74"/>
    <w:rsid w:val="008C74EB"/>
    <w:rsid w:val="008E37B0"/>
    <w:rsid w:val="009070AD"/>
    <w:rsid w:val="00912187"/>
    <w:rsid w:val="00913841"/>
    <w:rsid w:val="009247E1"/>
    <w:rsid w:val="009320F2"/>
    <w:rsid w:val="0093656A"/>
    <w:rsid w:val="00940A56"/>
    <w:rsid w:val="00950A4F"/>
    <w:rsid w:val="00971276"/>
    <w:rsid w:val="009828A3"/>
    <w:rsid w:val="0099578A"/>
    <w:rsid w:val="00997B46"/>
    <w:rsid w:val="009A5366"/>
    <w:rsid w:val="009B5F5D"/>
    <w:rsid w:val="009B6F47"/>
    <w:rsid w:val="009C56B0"/>
    <w:rsid w:val="009E6B98"/>
    <w:rsid w:val="00A06B20"/>
    <w:rsid w:val="00A0730A"/>
    <w:rsid w:val="00A1516E"/>
    <w:rsid w:val="00A44A27"/>
    <w:rsid w:val="00A44AAD"/>
    <w:rsid w:val="00A62689"/>
    <w:rsid w:val="00A64671"/>
    <w:rsid w:val="00A966F6"/>
    <w:rsid w:val="00A9706D"/>
    <w:rsid w:val="00A97553"/>
    <w:rsid w:val="00AA2480"/>
    <w:rsid w:val="00AA4C27"/>
    <w:rsid w:val="00AB12F8"/>
    <w:rsid w:val="00AC0CA1"/>
    <w:rsid w:val="00AC5A5E"/>
    <w:rsid w:val="00AD39C0"/>
    <w:rsid w:val="00AE0652"/>
    <w:rsid w:val="00AF49C8"/>
    <w:rsid w:val="00B02E52"/>
    <w:rsid w:val="00B06331"/>
    <w:rsid w:val="00B346BD"/>
    <w:rsid w:val="00B35179"/>
    <w:rsid w:val="00B36938"/>
    <w:rsid w:val="00B50701"/>
    <w:rsid w:val="00B51089"/>
    <w:rsid w:val="00B517C2"/>
    <w:rsid w:val="00B56542"/>
    <w:rsid w:val="00B64BDA"/>
    <w:rsid w:val="00B74860"/>
    <w:rsid w:val="00B927DB"/>
    <w:rsid w:val="00B962D8"/>
    <w:rsid w:val="00BA0E19"/>
    <w:rsid w:val="00BB5D2B"/>
    <w:rsid w:val="00BD0957"/>
    <w:rsid w:val="00BD235B"/>
    <w:rsid w:val="00BE0EAE"/>
    <w:rsid w:val="00BE15DE"/>
    <w:rsid w:val="00BE25EE"/>
    <w:rsid w:val="00BE4055"/>
    <w:rsid w:val="00BF1ED6"/>
    <w:rsid w:val="00C0392D"/>
    <w:rsid w:val="00C05EB8"/>
    <w:rsid w:val="00C252FC"/>
    <w:rsid w:val="00C27497"/>
    <w:rsid w:val="00C409A1"/>
    <w:rsid w:val="00C46BCE"/>
    <w:rsid w:val="00C7320B"/>
    <w:rsid w:val="00C7472A"/>
    <w:rsid w:val="00C83873"/>
    <w:rsid w:val="00C973C9"/>
    <w:rsid w:val="00CB09CA"/>
    <w:rsid w:val="00CB19A7"/>
    <w:rsid w:val="00CB7EA5"/>
    <w:rsid w:val="00CC0E00"/>
    <w:rsid w:val="00CC6EDE"/>
    <w:rsid w:val="00CD65A9"/>
    <w:rsid w:val="00CF62C2"/>
    <w:rsid w:val="00D02927"/>
    <w:rsid w:val="00D30AF6"/>
    <w:rsid w:val="00D3421A"/>
    <w:rsid w:val="00D3447F"/>
    <w:rsid w:val="00D364F4"/>
    <w:rsid w:val="00D42CE1"/>
    <w:rsid w:val="00D46EB0"/>
    <w:rsid w:val="00D55B08"/>
    <w:rsid w:val="00D67807"/>
    <w:rsid w:val="00D80135"/>
    <w:rsid w:val="00D84303"/>
    <w:rsid w:val="00D859F9"/>
    <w:rsid w:val="00DA2811"/>
    <w:rsid w:val="00DB1699"/>
    <w:rsid w:val="00DC33AD"/>
    <w:rsid w:val="00DD131B"/>
    <w:rsid w:val="00DF0888"/>
    <w:rsid w:val="00E16233"/>
    <w:rsid w:val="00E42F22"/>
    <w:rsid w:val="00E441A3"/>
    <w:rsid w:val="00E46799"/>
    <w:rsid w:val="00E4711A"/>
    <w:rsid w:val="00E56331"/>
    <w:rsid w:val="00E64195"/>
    <w:rsid w:val="00E669B5"/>
    <w:rsid w:val="00E752BD"/>
    <w:rsid w:val="00E93205"/>
    <w:rsid w:val="00EA0445"/>
    <w:rsid w:val="00EA369F"/>
    <w:rsid w:val="00EA5C59"/>
    <w:rsid w:val="00EB4A76"/>
    <w:rsid w:val="00EC09C9"/>
    <w:rsid w:val="00ED7125"/>
    <w:rsid w:val="00ED7530"/>
    <w:rsid w:val="00F13CFC"/>
    <w:rsid w:val="00F17D88"/>
    <w:rsid w:val="00F26594"/>
    <w:rsid w:val="00F3230D"/>
    <w:rsid w:val="00F42634"/>
    <w:rsid w:val="00F42A0D"/>
    <w:rsid w:val="00F43C11"/>
    <w:rsid w:val="00F63C58"/>
    <w:rsid w:val="00F64E47"/>
    <w:rsid w:val="00F72907"/>
    <w:rsid w:val="00F77615"/>
    <w:rsid w:val="00F84939"/>
    <w:rsid w:val="00F923FB"/>
    <w:rsid w:val="00FB243D"/>
    <w:rsid w:val="00FD2580"/>
    <w:rsid w:val="00FD4DC8"/>
    <w:rsid w:val="00FE1BAA"/>
    <w:rsid w:val="00FE4A40"/>
    <w:rsid w:val="00FF3033"/>
    <w:rsid w:val="00FF32C7"/>
    <w:rsid w:val="00FF429E"/>
    <w:rsid w:val="00FF5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46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E8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8963E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8963E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8963E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8963E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  <w:sz w:val="18"/>
    </w:rPr>
  </w:style>
  <w:style w:type="paragraph" w:styleId="Heading5">
    <w:name w:val="heading 5"/>
    <w:basedOn w:val="Normal"/>
    <w:next w:val="Normal"/>
    <w:qFormat/>
    <w:rsid w:val="008963E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8963E8"/>
    <w:pPr>
      <w:spacing w:line="120" w:lineRule="exact"/>
    </w:pPr>
    <w:rPr>
      <w:sz w:val="18"/>
    </w:rPr>
  </w:style>
  <w:style w:type="paragraph" w:customStyle="1" w:styleId="bullettedlist">
    <w:name w:val="bulletted list"/>
    <w:basedOn w:val="Normal"/>
    <w:rsid w:val="008963E8"/>
    <w:pPr>
      <w:numPr>
        <w:numId w:val="2"/>
      </w:numPr>
      <w:tabs>
        <w:tab w:val="clear" w:pos="720"/>
        <w:tab w:val="num" w:pos="1620"/>
      </w:tabs>
      <w:ind w:left="1620" w:hanging="360"/>
      <w:jc w:val="both"/>
    </w:pPr>
  </w:style>
  <w:style w:type="paragraph" w:styleId="Footer">
    <w:name w:val="footer"/>
    <w:basedOn w:val="Normal"/>
    <w:link w:val="FooterChar"/>
    <w:rsid w:val="008963E8"/>
    <w:pPr>
      <w:tabs>
        <w:tab w:val="center" w:pos="4320"/>
        <w:tab w:val="right" w:pos="8640"/>
      </w:tabs>
    </w:pPr>
    <w:rPr>
      <w:sz w:val="18"/>
    </w:rPr>
  </w:style>
  <w:style w:type="paragraph" w:styleId="Header">
    <w:name w:val="header"/>
    <w:basedOn w:val="Normal"/>
    <w:rsid w:val="008963E8"/>
    <w:pPr>
      <w:tabs>
        <w:tab w:val="right" w:pos="9360"/>
      </w:tabs>
    </w:pPr>
    <w:rPr>
      <w:noProof/>
      <w:sz w:val="18"/>
    </w:rPr>
  </w:style>
  <w:style w:type="paragraph" w:customStyle="1" w:styleId="Heading2toppage">
    <w:name w:val="Heading 2 toppage"/>
    <w:basedOn w:val="Heading2"/>
    <w:rsid w:val="008963E8"/>
    <w:pPr>
      <w:spacing w:before="0"/>
    </w:pPr>
  </w:style>
  <w:style w:type="paragraph" w:customStyle="1" w:styleId="Heading5toppage">
    <w:name w:val="Heading 5 toppage"/>
    <w:basedOn w:val="Heading5"/>
    <w:rsid w:val="008963E8"/>
    <w:pPr>
      <w:spacing w:before="0"/>
    </w:pPr>
  </w:style>
  <w:style w:type="paragraph" w:customStyle="1" w:styleId="Matching">
    <w:name w:val="Matching"/>
    <w:basedOn w:val="Normal"/>
    <w:rsid w:val="008963E8"/>
    <w:pPr>
      <w:tabs>
        <w:tab w:val="right" w:pos="360"/>
        <w:tab w:val="left" w:pos="720"/>
      </w:tabs>
      <w:jc w:val="both"/>
    </w:pPr>
  </w:style>
  <w:style w:type="paragraph" w:customStyle="1" w:styleId="NumList">
    <w:name w:val="NumList"/>
    <w:basedOn w:val="Normal"/>
    <w:rsid w:val="008963E8"/>
    <w:pPr>
      <w:tabs>
        <w:tab w:val="left" w:pos="450"/>
      </w:tabs>
      <w:spacing w:after="120"/>
      <w:ind w:left="450" w:hanging="450"/>
      <w:jc w:val="both"/>
    </w:pPr>
    <w:rPr>
      <w:bCs/>
    </w:rPr>
  </w:style>
  <w:style w:type="paragraph" w:customStyle="1" w:styleId="NumList10">
    <w:name w:val="NumList +10"/>
    <w:basedOn w:val="NumList"/>
    <w:rsid w:val="008963E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8963E8"/>
    <w:pPr>
      <w:tabs>
        <w:tab w:val="left" w:pos="900"/>
      </w:tabs>
      <w:ind w:left="900" w:hanging="450"/>
      <w:jc w:val="both"/>
    </w:pPr>
  </w:style>
  <w:style w:type="paragraph" w:customStyle="1" w:styleId="NumListSubdouble">
    <w:name w:val="NumList Sub double"/>
    <w:basedOn w:val="NumListSub"/>
    <w:rsid w:val="008963E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8963E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8963E8"/>
    <w:pPr>
      <w:tabs>
        <w:tab w:val="left" w:pos="450"/>
        <w:tab w:val="left" w:pos="810"/>
      </w:tabs>
      <w:jc w:val="both"/>
    </w:pPr>
  </w:style>
  <w:style w:type="paragraph" w:customStyle="1" w:styleId="Outline">
    <w:name w:val="Outline"/>
    <w:basedOn w:val="Text"/>
    <w:rsid w:val="008963E8"/>
    <w:pPr>
      <w:spacing w:after="40"/>
    </w:pPr>
  </w:style>
  <w:style w:type="character" w:styleId="PageNumber">
    <w:name w:val="page number"/>
    <w:basedOn w:val="DefaultParagraphFont"/>
    <w:rsid w:val="008963E8"/>
    <w:rPr>
      <w:rFonts w:ascii="Arial" w:hAnsi="Arial"/>
      <w:sz w:val="18"/>
    </w:rPr>
  </w:style>
  <w:style w:type="paragraph" w:customStyle="1" w:styleId="TFText">
    <w:name w:val="T/F Text"/>
    <w:basedOn w:val="Text"/>
    <w:rsid w:val="008963E8"/>
    <w:pPr>
      <w:spacing w:after="120" w:line="280" w:lineRule="atLeast"/>
    </w:pPr>
  </w:style>
  <w:style w:type="paragraph" w:customStyle="1" w:styleId="TFwnumbers">
    <w:name w:val="T/F w/numbers"/>
    <w:basedOn w:val="Normal"/>
    <w:rsid w:val="008963E8"/>
    <w:pPr>
      <w:tabs>
        <w:tab w:val="right" w:pos="1260"/>
      </w:tabs>
      <w:jc w:val="both"/>
    </w:pPr>
  </w:style>
  <w:style w:type="paragraph" w:customStyle="1" w:styleId="NOTE">
    <w:name w:val="NOTE"/>
    <w:basedOn w:val="Normal"/>
    <w:rsid w:val="008963E8"/>
    <w:pPr>
      <w:tabs>
        <w:tab w:val="left" w:pos="1080"/>
      </w:tabs>
      <w:ind w:left="1080" w:hanging="1080"/>
      <w:jc w:val="both"/>
    </w:pPr>
  </w:style>
  <w:style w:type="paragraph" w:customStyle="1" w:styleId="NOTEsub">
    <w:name w:val="NOTE sub"/>
    <w:basedOn w:val="NOTE"/>
    <w:rsid w:val="008963E8"/>
    <w:pPr>
      <w:tabs>
        <w:tab w:val="clear" w:pos="1080"/>
        <w:tab w:val="left" w:pos="1440"/>
      </w:tabs>
      <w:ind w:left="1440" w:hanging="360"/>
    </w:pPr>
  </w:style>
  <w:style w:type="paragraph" w:customStyle="1" w:styleId="NumList1colwleaders">
    <w:name w:val="NumList (1 col w/leaders)"/>
    <w:basedOn w:val="Normal"/>
    <w:link w:val="NumList1colwleadersChar"/>
    <w:rsid w:val="008963E8"/>
    <w:pPr>
      <w:tabs>
        <w:tab w:val="left" w:pos="360"/>
        <w:tab w:val="right" w:leader="dot" w:pos="7920"/>
        <w:tab w:val="right" w:pos="9360"/>
      </w:tabs>
      <w:spacing w:after="120"/>
      <w:ind w:left="360" w:hanging="360"/>
    </w:pPr>
  </w:style>
  <w:style w:type="paragraph" w:customStyle="1" w:styleId="NumListSub1colwleaders">
    <w:name w:val="NumListSub (1 col w/leaders)"/>
    <w:basedOn w:val="NumList1colwleaders"/>
    <w:rsid w:val="008963E8"/>
    <w:pPr>
      <w:spacing w:after="0"/>
      <w:ind w:left="907" w:hanging="547"/>
    </w:pPr>
  </w:style>
  <w:style w:type="paragraph" w:customStyle="1" w:styleId="NumList101colwleaders">
    <w:name w:val="NumList +10 (1 col w/leaders)"/>
    <w:basedOn w:val="NumList1colwleaders"/>
    <w:link w:val="NumList101colwleadersChar"/>
    <w:rsid w:val="008963E8"/>
    <w:pPr>
      <w:ind w:left="432" w:hanging="619"/>
    </w:pPr>
    <w:rPr>
      <w:bCs/>
    </w:rPr>
  </w:style>
  <w:style w:type="paragraph" w:customStyle="1" w:styleId="a">
    <w:rsid w:val="008963E8"/>
    <w:rPr>
      <w:rFonts w:ascii="Arial" w:hAnsi="Arial"/>
    </w:rPr>
  </w:style>
  <w:style w:type="paragraph" w:customStyle="1" w:styleId="a0">
    <w:rsid w:val="008963E8"/>
    <w:rPr>
      <w:rFonts w:ascii="Arial" w:hAnsi="Arial"/>
    </w:rPr>
  </w:style>
  <w:style w:type="paragraph" w:customStyle="1" w:styleId="StyleNumList101colwleadersBold">
    <w:name w:val="Style NumList +10 (1 col w/leaders) + Bold"/>
    <w:basedOn w:val="NumList101colwleaders"/>
    <w:link w:val="StyleNumList101colwleadersBoldChar"/>
    <w:rsid w:val="00EA0445"/>
    <w:pPr>
      <w:ind w:left="331" w:hanging="475"/>
    </w:pPr>
    <w:rPr>
      <w:b/>
    </w:rPr>
  </w:style>
  <w:style w:type="character" w:customStyle="1" w:styleId="NumList1colwleadersChar">
    <w:name w:val="NumList (1 col w/leaders) Char"/>
    <w:basedOn w:val="DefaultParagraphFont"/>
    <w:link w:val="NumList1colwleaders"/>
    <w:rsid w:val="00EA0445"/>
    <w:rPr>
      <w:rFonts w:ascii="Arial" w:hAnsi="Arial"/>
      <w:sz w:val="24"/>
      <w:lang w:val="en-US" w:eastAsia="en-US" w:bidi="ar-SA"/>
    </w:rPr>
  </w:style>
  <w:style w:type="character" w:customStyle="1" w:styleId="NumList101colwleadersChar">
    <w:name w:val="NumList +10 (1 col w/leaders) Char"/>
    <w:basedOn w:val="NumList1colwleadersChar"/>
    <w:link w:val="NumList101colwleaders"/>
    <w:rsid w:val="00EA0445"/>
    <w:rPr>
      <w:rFonts w:ascii="Arial" w:hAnsi="Arial"/>
      <w:bCs/>
      <w:sz w:val="24"/>
      <w:lang w:val="en-US" w:eastAsia="en-US" w:bidi="ar-SA"/>
    </w:rPr>
  </w:style>
  <w:style w:type="character" w:customStyle="1" w:styleId="StyleNumList101colwleadersBoldChar">
    <w:name w:val="Style NumList +10 (1 col w/leaders) + Bold Char"/>
    <w:basedOn w:val="NumList101colwleadersChar"/>
    <w:link w:val="StyleNumList101colwleadersBold"/>
    <w:rsid w:val="00EA0445"/>
    <w:rPr>
      <w:rFonts w:ascii="Arial" w:hAnsi="Arial"/>
      <w:b/>
      <w:bCs/>
      <w:sz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284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4C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C4BB3"/>
    <w:rPr>
      <w:sz w:val="18"/>
      <w:szCs w:val="18"/>
    </w:rPr>
  </w:style>
  <w:style w:type="paragraph" w:styleId="CommentText">
    <w:name w:val="annotation text"/>
    <w:basedOn w:val="Normal"/>
    <w:link w:val="CommentTextChar"/>
    <w:rsid w:val="001C4BB3"/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1C4BB3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4B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C4BB3"/>
    <w:rPr>
      <w:rFonts w:ascii="Arial" w:hAnsi="Arial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796BCF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E8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8963E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8963E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8963E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8963E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  <w:sz w:val="18"/>
    </w:rPr>
  </w:style>
  <w:style w:type="paragraph" w:styleId="Heading5">
    <w:name w:val="heading 5"/>
    <w:basedOn w:val="Normal"/>
    <w:next w:val="Normal"/>
    <w:qFormat/>
    <w:rsid w:val="008963E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8963E8"/>
    <w:pPr>
      <w:spacing w:line="120" w:lineRule="exact"/>
    </w:pPr>
    <w:rPr>
      <w:sz w:val="18"/>
    </w:rPr>
  </w:style>
  <w:style w:type="paragraph" w:customStyle="1" w:styleId="bullettedlist">
    <w:name w:val="bulletted list"/>
    <w:basedOn w:val="Normal"/>
    <w:rsid w:val="008963E8"/>
    <w:pPr>
      <w:numPr>
        <w:numId w:val="2"/>
      </w:numPr>
      <w:tabs>
        <w:tab w:val="clear" w:pos="720"/>
        <w:tab w:val="num" w:pos="1620"/>
      </w:tabs>
      <w:ind w:left="1620" w:hanging="360"/>
      <w:jc w:val="both"/>
    </w:pPr>
  </w:style>
  <w:style w:type="paragraph" w:styleId="Footer">
    <w:name w:val="footer"/>
    <w:basedOn w:val="Normal"/>
    <w:link w:val="FooterChar"/>
    <w:rsid w:val="008963E8"/>
    <w:pPr>
      <w:tabs>
        <w:tab w:val="center" w:pos="4320"/>
        <w:tab w:val="right" w:pos="8640"/>
      </w:tabs>
    </w:pPr>
    <w:rPr>
      <w:sz w:val="18"/>
    </w:rPr>
  </w:style>
  <w:style w:type="paragraph" w:styleId="Header">
    <w:name w:val="header"/>
    <w:basedOn w:val="Normal"/>
    <w:rsid w:val="008963E8"/>
    <w:pPr>
      <w:tabs>
        <w:tab w:val="right" w:pos="9360"/>
      </w:tabs>
    </w:pPr>
    <w:rPr>
      <w:noProof/>
      <w:sz w:val="18"/>
    </w:rPr>
  </w:style>
  <w:style w:type="paragraph" w:customStyle="1" w:styleId="Heading2toppage">
    <w:name w:val="Heading 2 toppage"/>
    <w:basedOn w:val="Heading2"/>
    <w:rsid w:val="008963E8"/>
    <w:pPr>
      <w:spacing w:before="0"/>
    </w:pPr>
  </w:style>
  <w:style w:type="paragraph" w:customStyle="1" w:styleId="Heading5toppage">
    <w:name w:val="Heading 5 toppage"/>
    <w:basedOn w:val="Heading5"/>
    <w:rsid w:val="008963E8"/>
    <w:pPr>
      <w:spacing w:before="0"/>
    </w:pPr>
  </w:style>
  <w:style w:type="paragraph" w:customStyle="1" w:styleId="Matching">
    <w:name w:val="Matching"/>
    <w:basedOn w:val="Normal"/>
    <w:rsid w:val="008963E8"/>
    <w:pPr>
      <w:tabs>
        <w:tab w:val="right" w:pos="360"/>
        <w:tab w:val="left" w:pos="720"/>
      </w:tabs>
      <w:jc w:val="both"/>
    </w:pPr>
  </w:style>
  <w:style w:type="paragraph" w:customStyle="1" w:styleId="NumList">
    <w:name w:val="NumList"/>
    <w:basedOn w:val="Normal"/>
    <w:rsid w:val="008963E8"/>
    <w:pPr>
      <w:tabs>
        <w:tab w:val="left" w:pos="450"/>
      </w:tabs>
      <w:spacing w:after="120"/>
      <w:ind w:left="450" w:hanging="450"/>
      <w:jc w:val="both"/>
    </w:pPr>
    <w:rPr>
      <w:bCs/>
    </w:rPr>
  </w:style>
  <w:style w:type="paragraph" w:customStyle="1" w:styleId="NumList10">
    <w:name w:val="NumList +10"/>
    <w:basedOn w:val="NumList"/>
    <w:rsid w:val="008963E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8963E8"/>
    <w:pPr>
      <w:tabs>
        <w:tab w:val="left" w:pos="900"/>
      </w:tabs>
      <w:ind w:left="900" w:hanging="450"/>
      <w:jc w:val="both"/>
    </w:pPr>
  </w:style>
  <w:style w:type="paragraph" w:customStyle="1" w:styleId="NumListSubdouble">
    <w:name w:val="NumList Sub double"/>
    <w:basedOn w:val="NumListSub"/>
    <w:rsid w:val="008963E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8963E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8963E8"/>
    <w:pPr>
      <w:tabs>
        <w:tab w:val="left" w:pos="450"/>
        <w:tab w:val="left" w:pos="810"/>
      </w:tabs>
      <w:jc w:val="both"/>
    </w:pPr>
  </w:style>
  <w:style w:type="paragraph" w:customStyle="1" w:styleId="Outline">
    <w:name w:val="Outline"/>
    <w:basedOn w:val="Text"/>
    <w:rsid w:val="008963E8"/>
    <w:pPr>
      <w:spacing w:after="40"/>
    </w:pPr>
  </w:style>
  <w:style w:type="character" w:styleId="PageNumber">
    <w:name w:val="page number"/>
    <w:basedOn w:val="DefaultParagraphFont"/>
    <w:rsid w:val="008963E8"/>
    <w:rPr>
      <w:rFonts w:ascii="Arial" w:hAnsi="Arial"/>
      <w:sz w:val="18"/>
    </w:rPr>
  </w:style>
  <w:style w:type="paragraph" w:customStyle="1" w:styleId="TFText">
    <w:name w:val="T/F Text"/>
    <w:basedOn w:val="Text"/>
    <w:rsid w:val="008963E8"/>
    <w:pPr>
      <w:spacing w:after="120" w:line="280" w:lineRule="atLeast"/>
    </w:pPr>
  </w:style>
  <w:style w:type="paragraph" w:customStyle="1" w:styleId="TFwnumbers">
    <w:name w:val="T/F w/numbers"/>
    <w:basedOn w:val="Normal"/>
    <w:rsid w:val="008963E8"/>
    <w:pPr>
      <w:tabs>
        <w:tab w:val="right" w:pos="1260"/>
      </w:tabs>
      <w:jc w:val="both"/>
    </w:pPr>
  </w:style>
  <w:style w:type="paragraph" w:customStyle="1" w:styleId="NOTE">
    <w:name w:val="NOTE"/>
    <w:basedOn w:val="Normal"/>
    <w:rsid w:val="008963E8"/>
    <w:pPr>
      <w:tabs>
        <w:tab w:val="left" w:pos="1080"/>
      </w:tabs>
      <w:ind w:left="1080" w:hanging="1080"/>
      <w:jc w:val="both"/>
    </w:pPr>
  </w:style>
  <w:style w:type="paragraph" w:customStyle="1" w:styleId="NOTEsub">
    <w:name w:val="NOTE sub"/>
    <w:basedOn w:val="NOTE"/>
    <w:rsid w:val="008963E8"/>
    <w:pPr>
      <w:tabs>
        <w:tab w:val="clear" w:pos="1080"/>
        <w:tab w:val="left" w:pos="1440"/>
      </w:tabs>
      <w:ind w:left="1440" w:hanging="360"/>
    </w:pPr>
  </w:style>
  <w:style w:type="paragraph" w:customStyle="1" w:styleId="NumList1colwleaders">
    <w:name w:val="NumList (1 col w/leaders)"/>
    <w:basedOn w:val="Normal"/>
    <w:link w:val="NumList1colwleadersChar"/>
    <w:rsid w:val="008963E8"/>
    <w:pPr>
      <w:tabs>
        <w:tab w:val="left" w:pos="360"/>
        <w:tab w:val="right" w:leader="dot" w:pos="7920"/>
        <w:tab w:val="right" w:pos="9360"/>
      </w:tabs>
      <w:spacing w:after="120"/>
      <w:ind w:left="360" w:hanging="360"/>
    </w:pPr>
  </w:style>
  <w:style w:type="paragraph" w:customStyle="1" w:styleId="NumListSub1colwleaders">
    <w:name w:val="NumListSub (1 col w/leaders)"/>
    <w:basedOn w:val="NumList1colwleaders"/>
    <w:rsid w:val="008963E8"/>
    <w:pPr>
      <w:spacing w:after="0"/>
      <w:ind w:left="907" w:hanging="547"/>
    </w:pPr>
  </w:style>
  <w:style w:type="paragraph" w:customStyle="1" w:styleId="NumList101colwleaders">
    <w:name w:val="NumList +10 (1 col w/leaders)"/>
    <w:basedOn w:val="NumList1colwleaders"/>
    <w:link w:val="NumList101colwleadersChar"/>
    <w:rsid w:val="008963E8"/>
    <w:pPr>
      <w:ind w:left="432" w:hanging="619"/>
    </w:pPr>
    <w:rPr>
      <w:bCs/>
    </w:rPr>
  </w:style>
  <w:style w:type="paragraph" w:customStyle="1" w:styleId="a">
    <w:rsid w:val="008963E8"/>
    <w:rPr>
      <w:rFonts w:ascii="Arial" w:hAnsi="Arial"/>
    </w:rPr>
  </w:style>
  <w:style w:type="paragraph" w:customStyle="1" w:styleId="a0">
    <w:rsid w:val="008963E8"/>
    <w:rPr>
      <w:rFonts w:ascii="Arial" w:hAnsi="Arial"/>
    </w:rPr>
  </w:style>
  <w:style w:type="paragraph" w:customStyle="1" w:styleId="StyleNumList101colwleadersBold">
    <w:name w:val="Style NumList +10 (1 col w/leaders) + Bold"/>
    <w:basedOn w:val="NumList101colwleaders"/>
    <w:link w:val="StyleNumList101colwleadersBoldChar"/>
    <w:rsid w:val="00EA0445"/>
    <w:pPr>
      <w:ind w:left="331" w:hanging="475"/>
    </w:pPr>
    <w:rPr>
      <w:b/>
    </w:rPr>
  </w:style>
  <w:style w:type="character" w:customStyle="1" w:styleId="NumList1colwleadersChar">
    <w:name w:val="NumList (1 col w/leaders) Char"/>
    <w:basedOn w:val="DefaultParagraphFont"/>
    <w:link w:val="NumList1colwleaders"/>
    <w:rsid w:val="00EA0445"/>
    <w:rPr>
      <w:rFonts w:ascii="Arial" w:hAnsi="Arial"/>
      <w:sz w:val="24"/>
      <w:lang w:val="en-US" w:eastAsia="en-US" w:bidi="ar-SA"/>
    </w:rPr>
  </w:style>
  <w:style w:type="character" w:customStyle="1" w:styleId="NumList101colwleadersChar">
    <w:name w:val="NumList +10 (1 col w/leaders) Char"/>
    <w:basedOn w:val="NumList1colwleadersChar"/>
    <w:link w:val="NumList101colwleaders"/>
    <w:rsid w:val="00EA0445"/>
    <w:rPr>
      <w:rFonts w:ascii="Arial" w:hAnsi="Arial"/>
      <w:bCs/>
      <w:sz w:val="24"/>
      <w:lang w:val="en-US" w:eastAsia="en-US" w:bidi="ar-SA"/>
    </w:rPr>
  </w:style>
  <w:style w:type="character" w:customStyle="1" w:styleId="StyleNumList101colwleadersBoldChar">
    <w:name w:val="Style NumList +10 (1 col w/leaders) + Bold Char"/>
    <w:basedOn w:val="NumList101colwleadersChar"/>
    <w:link w:val="StyleNumList101colwleadersBold"/>
    <w:rsid w:val="00EA0445"/>
    <w:rPr>
      <w:rFonts w:ascii="Arial" w:hAnsi="Arial"/>
      <w:b/>
      <w:bCs/>
      <w:sz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284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4C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C4BB3"/>
    <w:rPr>
      <w:sz w:val="18"/>
      <w:szCs w:val="18"/>
    </w:rPr>
  </w:style>
  <w:style w:type="paragraph" w:styleId="CommentText">
    <w:name w:val="annotation text"/>
    <w:basedOn w:val="Normal"/>
    <w:link w:val="CommentTextChar"/>
    <w:rsid w:val="001C4BB3"/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1C4BB3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4B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C4BB3"/>
    <w:rPr>
      <w:rFonts w:ascii="Arial" w:hAnsi="Arial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796BC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 Questions for Chapter 2</vt:lpstr>
    </vt:vector>
  </TitlesOfParts>
  <Company>Kerr's Computer Works</Company>
  <LinksUpToDate>false</LinksUpToDate>
  <CharactersWithSpaces>17135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Questions for Chapter 2</dc:title>
  <dc:subject>Solutions Manual for Payroll Accounting by Bieg, 2007 edition</dc:subject>
  <dc:creator>Cindy Kerr</dc:creator>
  <cp:lastModifiedBy>saravankumar</cp:lastModifiedBy>
  <cp:revision>8</cp:revision>
  <cp:lastPrinted>2014-08-21T12:43:00Z</cp:lastPrinted>
  <dcterms:created xsi:type="dcterms:W3CDTF">2016-05-24T14:25:00Z</dcterms:created>
  <dcterms:modified xsi:type="dcterms:W3CDTF">2016-07-08T14:34:00Z</dcterms:modified>
</cp:coreProperties>
</file>