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18D9" w:rsidRDefault="002018D9" w:rsidP="002018D9">
      <w:pPr>
        <w:pStyle w:val="MSNormal"/>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jc w:val="center"/>
        <w:rPr>
          <w:rFonts w:ascii="Arial" w:hAnsi="Arial"/>
          <w:b/>
          <w:sz w:val="28"/>
        </w:rPr>
      </w:pPr>
      <w:r>
        <w:rPr>
          <w:rFonts w:ascii="Arial" w:hAnsi="Arial"/>
          <w:b/>
          <w:sz w:val="28"/>
        </w:rPr>
        <w:t>Chapter 2</w:t>
      </w:r>
    </w:p>
    <w:p w:rsidR="002018D9" w:rsidRDefault="002018D9" w:rsidP="002018D9">
      <w:pPr>
        <w:pStyle w:val="MSNormal"/>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jc w:val="center"/>
        <w:rPr>
          <w:rFonts w:ascii="Arial" w:hAnsi="Arial"/>
          <w:b/>
          <w:sz w:val="28"/>
        </w:rPr>
      </w:pPr>
    </w:p>
    <w:p w:rsidR="002018D9" w:rsidRDefault="002018D9" w:rsidP="002018D9">
      <w:pPr>
        <w:pStyle w:val="MSNormal"/>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jc w:val="center"/>
        <w:rPr>
          <w:rFonts w:ascii="Arial" w:hAnsi="Arial"/>
          <w:b/>
          <w:sz w:val="28"/>
        </w:rPr>
      </w:pPr>
    </w:p>
    <w:p w:rsidR="002018D9" w:rsidRDefault="00386928" w:rsidP="002018D9">
      <w:pPr>
        <w:pStyle w:val="MSNormal"/>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jc w:val="center"/>
        <w:rPr>
          <w:rFonts w:ascii="Arial" w:hAnsi="Arial"/>
          <w:b/>
          <w:sz w:val="36"/>
        </w:rPr>
      </w:pPr>
      <w:r>
        <w:rPr>
          <w:rFonts w:ascii="Arial" w:hAnsi="Arial"/>
          <w:b/>
          <w:sz w:val="36"/>
        </w:rPr>
        <w:t xml:space="preserve">Using </w:t>
      </w:r>
      <w:r w:rsidR="002018D9">
        <w:rPr>
          <w:rFonts w:ascii="Arial" w:hAnsi="Arial"/>
          <w:b/>
          <w:sz w:val="36"/>
        </w:rPr>
        <w:t xml:space="preserve">Financial </w:t>
      </w:r>
    </w:p>
    <w:p w:rsidR="002018D9" w:rsidRDefault="002018D9" w:rsidP="002018D9">
      <w:pPr>
        <w:pStyle w:val="MSNormal"/>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jc w:val="center"/>
        <w:rPr>
          <w:rFonts w:ascii="Copperplate Gothic Bold" w:hAnsi="Copperplate Gothic Bold"/>
          <w:b/>
          <w:sz w:val="36"/>
        </w:rPr>
      </w:pPr>
      <w:r>
        <w:rPr>
          <w:rFonts w:ascii="Arial" w:hAnsi="Arial"/>
          <w:b/>
          <w:sz w:val="36"/>
        </w:rPr>
        <w:t xml:space="preserve">Statements and </w:t>
      </w:r>
      <w:r w:rsidR="00386928">
        <w:rPr>
          <w:rFonts w:ascii="Arial" w:hAnsi="Arial"/>
          <w:b/>
          <w:sz w:val="36"/>
        </w:rPr>
        <w:t>Budgets</w:t>
      </w:r>
    </w:p>
    <w:p w:rsidR="002018D9" w:rsidRDefault="002018D9" w:rsidP="002018D9">
      <w:pPr>
        <w:pStyle w:val="Header"/>
        <w:rPr>
          <w:rFonts w:ascii="Copperplate Gothic Bold" w:hAnsi="Copperplate Gothic Bold"/>
        </w:rPr>
      </w:pPr>
    </w:p>
    <w:p w:rsidR="002018D9" w:rsidRDefault="002018D9" w:rsidP="002018D9">
      <w:pPr>
        <w:pStyle w:val="Header"/>
        <w:pBdr>
          <w:bottom w:val="thinThickThinSmallGap" w:sz="18" w:space="1" w:color="auto"/>
        </w:pBdr>
        <w:rPr>
          <w:rFonts w:ascii="Copperplate Gothic Bold" w:hAnsi="Copperplate Gothic Bold"/>
        </w:rPr>
      </w:pPr>
    </w:p>
    <w:p w:rsidR="002018D9" w:rsidRDefault="002018D9" w:rsidP="002018D9">
      <w:pPr>
        <w:pStyle w:val="Header"/>
      </w:pPr>
    </w:p>
    <w:p w:rsidR="00F23F57" w:rsidRDefault="00F23F57">
      <w:pPr>
        <w:pStyle w:val="MSNormal"/>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rPr>
          <w:b/>
          <w:sz w:val="32"/>
        </w:rPr>
      </w:pPr>
      <w:r>
        <w:rPr>
          <w:b/>
          <w:sz w:val="32"/>
        </w:rPr>
        <w:t>Chapter Outline</w:t>
      </w:r>
    </w:p>
    <w:p w:rsidR="00F23F57" w:rsidRDefault="00F23F57">
      <w:pPr>
        <w:pStyle w:val="MSNormal"/>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rPr>
          <w:b/>
        </w:rPr>
      </w:pPr>
    </w:p>
    <w:p w:rsidR="00F23F57" w:rsidRDefault="00F23F57">
      <w:pPr>
        <w:pStyle w:val="MSNormal"/>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rPr>
          <w:b/>
        </w:rPr>
      </w:pPr>
      <w:r>
        <w:rPr>
          <w:b/>
        </w:rPr>
        <w:t>Learning Goals</w:t>
      </w:r>
    </w:p>
    <w:p w:rsidR="00F23F57" w:rsidRDefault="00F23F57">
      <w:pPr>
        <w:pStyle w:val="MSNormal"/>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rPr>
          <w:b/>
        </w:rPr>
      </w:pPr>
    </w:p>
    <w:p w:rsidR="00F23F57" w:rsidRDefault="00F23F57">
      <w:pPr>
        <w:pStyle w:val="MSNormal"/>
        <w:tabs>
          <w:tab w:val="clear" w:pos="-1440"/>
          <w:tab w:val="clear" w:pos="-72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1440"/>
          <w:tab w:val="left" w:pos="2160"/>
          <w:tab w:val="left" w:pos="2880"/>
        </w:tabs>
        <w:rPr>
          <w:b/>
        </w:rPr>
      </w:pPr>
      <w:r>
        <w:rPr>
          <w:b/>
        </w:rPr>
        <w:t>I.</w:t>
      </w:r>
      <w:r>
        <w:rPr>
          <w:b/>
        </w:rPr>
        <w:tab/>
        <w:t>Mapping Out Your Financial Future</w:t>
      </w:r>
    </w:p>
    <w:p w:rsidR="00F23F57" w:rsidRDefault="00F23F57">
      <w:pPr>
        <w:pStyle w:val="MSNormal"/>
        <w:tabs>
          <w:tab w:val="clear" w:pos="-1440"/>
          <w:tab w:val="clear" w:pos="-72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1440"/>
          <w:tab w:val="left" w:pos="2160"/>
          <w:tab w:val="left" w:pos="2880"/>
        </w:tabs>
      </w:pPr>
      <w:r>
        <w:tab/>
        <w:t>A.</w:t>
      </w:r>
      <w:r>
        <w:tab/>
        <w:t>The Role of Financial Statements in Financial Planning</w:t>
      </w:r>
    </w:p>
    <w:p w:rsidR="00F23F57" w:rsidRDefault="00F23F57">
      <w:pPr>
        <w:pStyle w:val="MSNormal"/>
        <w:tabs>
          <w:tab w:val="clear" w:pos="-1440"/>
          <w:tab w:val="clear" w:pos="-72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1440"/>
          <w:tab w:val="left" w:pos="2160"/>
          <w:tab w:val="left" w:pos="2880"/>
        </w:tabs>
      </w:pPr>
      <w:r>
        <w:tab/>
      </w:r>
      <w:r>
        <w:tab/>
      </w:r>
    </w:p>
    <w:p w:rsidR="00F23F57" w:rsidRDefault="00F23F57">
      <w:pPr>
        <w:pStyle w:val="MSNormal"/>
        <w:tabs>
          <w:tab w:val="clear" w:pos="-1440"/>
          <w:tab w:val="clear" w:pos="-72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1440"/>
          <w:tab w:val="left" w:pos="2160"/>
          <w:tab w:val="left" w:pos="2880"/>
        </w:tabs>
        <w:rPr>
          <w:b/>
        </w:rPr>
      </w:pPr>
      <w:r>
        <w:rPr>
          <w:b/>
        </w:rPr>
        <w:t>II.</w:t>
      </w:r>
      <w:r>
        <w:rPr>
          <w:b/>
        </w:rPr>
        <w:tab/>
        <w:t>The Balance Sheet: How Much Are You Worth Today?</w:t>
      </w:r>
    </w:p>
    <w:p w:rsidR="00F23F57" w:rsidRDefault="00F23F57">
      <w:pPr>
        <w:pStyle w:val="MSNormal"/>
        <w:tabs>
          <w:tab w:val="clear" w:pos="-1440"/>
          <w:tab w:val="clear" w:pos="-72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1440"/>
          <w:tab w:val="left" w:pos="2160"/>
          <w:tab w:val="left" w:pos="2880"/>
        </w:tabs>
      </w:pPr>
      <w:r>
        <w:tab/>
        <w:t xml:space="preserve">A.  </w:t>
      </w:r>
      <w:r>
        <w:tab/>
        <w:t>Assets: The Things You Own</w:t>
      </w:r>
    </w:p>
    <w:p w:rsidR="00F23F57" w:rsidRDefault="00F23F57">
      <w:pPr>
        <w:pStyle w:val="MSNormal"/>
        <w:tabs>
          <w:tab w:val="clear" w:pos="-1440"/>
          <w:tab w:val="clear" w:pos="-72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1440"/>
          <w:tab w:val="left" w:pos="2160"/>
          <w:tab w:val="left" w:pos="2880"/>
        </w:tabs>
      </w:pPr>
      <w:r>
        <w:tab/>
        <w:t xml:space="preserve">B.  </w:t>
      </w:r>
      <w:r>
        <w:tab/>
        <w:t>Liabilities: The Money You Owe</w:t>
      </w:r>
    </w:p>
    <w:p w:rsidR="00F23F57" w:rsidRDefault="00F23F57">
      <w:pPr>
        <w:pStyle w:val="MSNormal"/>
        <w:tabs>
          <w:tab w:val="clear" w:pos="-1440"/>
          <w:tab w:val="clear" w:pos="-72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1440"/>
          <w:tab w:val="left" w:pos="2160"/>
          <w:tab w:val="left" w:pos="2880"/>
        </w:tabs>
      </w:pPr>
      <w:r>
        <w:tab/>
        <w:t xml:space="preserve">C.  </w:t>
      </w:r>
      <w:r>
        <w:tab/>
        <w:t>Net Worth: A Measure of Your Financial Worth</w:t>
      </w:r>
    </w:p>
    <w:p w:rsidR="00F23F57" w:rsidRDefault="00F23F57">
      <w:pPr>
        <w:pStyle w:val="MSNormal"/>
        <w:tabs>
          <w:tab w:val="clear" w:pos="-1440"/>
          <w:tab w:val="clear" w:pos="-72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1440"/>
          <w:tab w:val="left" w:pos="2160"/>
          <w:tab w:val="left" w:pos="2880"/>
        </w:tabs>
      </w:pPr>
      <w:r>
        <w:tab/>
        <w:t xml:space="preserve">D.  </w:t>
      </w:r>
      <w:r>
        <w:tab/>
        <w:t>Balance Sheet Format and Preparation</w:t>
      </w:r>
    </w:p>
    <w:p w:rsidR="00F23F57" w:rsidRDefault="00F23F57">
      <w:pPr>
        <w:pStyle w:val="MSNormal"/>
        <w:tabs>
          <w:tab w:val="clear" w:pos="-1440"/>
          <w:tab w:val="clear" w:pos="-72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1440"/>
          <w:tab w:val="left" w:pos="2160"/>
          <w:tab w:val="left" w:pos="2880"/>
        </w:tabs>
      </w:pPr>
      <w:r>
        <w:tab/>
        <w:t xml:space="preserve">E.  </w:t>
      </w:r>
      <w:r>
        <w:tab/>
        <w:t xml:space="preserve">A Balance </w:t>
      </w:r>
      <w:r w:rsidR="000478ED">
        <w:t xml:space="preserve">Sheet for </w:t>
      </w:r>
      <w:r w:rsidR="00386928">
        <w:t xml:space="preserve">Rick </w:t>
      </w:r>
      <w:r w:rsidR="000478ED">
        <w:t xml:space="preserve">and </w:t>
      </w:r>
      <w:r w:rsidR="00386928">
        <w:t>Beth Fletcher</w:t>
      </w:r>
      <w:r>
        <w:tab/>
      </w:r>
    </w:p>
    <w:p w:rsidR="00F23F57" w:rsidRDefault="00F23F57">
      <w:pPr>
        <w:pStyle w:val="MSNormal"/>
        <w:tabs>
          <w:tab w:val="clear" w:pos="-1440"/>
          <w:tab w:val="clear" w:pos="-72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1440"/>
          <w:tab w:val="left" w:pos="2160"/>
          <w:tab w:val="left" w:pos="2880"/>
        </w:tabs>
      </w:pPr>
      <w:r>
        <w:tab/>
      </w:r>
    </w:p>
    <w:p w:rsidR="00F23F57" w:rsidRDefault="00AF22F3">
      <w:pPr>
        <w:pStyle w:val="MSNormal"/>
        <w:tabs>
          <w:tab w:val="clear" w:pos="-1440"/>
          <w:tab w:val="clear" w:pos="-72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1440"/>
          <w:tab w:val="left" w:pos="2160"/>
          <w:tab w:val="left" w:pos="2880"/>
        </w:tabs>
        <w:rPr>
          <w:b/>
        </w:rPr>
      </w:pPr>
      <w:r>
        <w:rPr>
          <w:b/>
        </w:rPr>
        <w:t>III</w:t>
      </w:r>
      <w:r w:rsidR="00F23F57">
        <w:rPr>
          <w:b/>
        </w:rPr>
        <w:t xml:space="preserve">.  </w:t>
      </w:r>
      <w:r w:rsidR="00F23F57">
        <w:rPr>
          <w:b/>
        </w:rPr>
        <w:tab/>
        <w:t>The Income and Expense Statement: What We Earn and Where It Goes</w:t>
      </w:r>
    </w:p>
    <w:p w:rsidR="00F23F57" w:rsidRDefault="00F23F57">
      <w:pPr>
        <w:pStyle w:val="MSNormal"/>
        <w:tabs>
          <w:tab w:val="clear" w:pos="-1440"/>
          <w:tab w:val="clear" w:pos="-72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1440"/>
          <w:tab w:val="left" w:pos="2160"/>
          <w:tab w:val="left" w:pos="2880"/>
        </w:tabs>
      </w:pPr>
      <w:r>
        <w:tab/>
        <w:t xml:space="preserve">A.  </w:t>
      </w:r>
      <w:r>
        <w:tab/>
        <w:t>Income: Cash In</w:t>
      </w:r>
    </w:p>
    <w:p w:rsidR="00F23F57" w:rsidRDefault="00F23F57">
      <w:pPr>
        <w:pStyle w:val="MSNormal"/>
        <w:tabs>
          <w:tab w:val="clear" w:pos="-1440"/>
          <w:tab w:val="clear" w:pos="-72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1440"/>
          <w:tab w:val="left" w:pos="2160"/>
          <w:tab w:val="left" w:pos="2880"/>
        </w:tabs>
      </w:pPr>
      <w:r>
        <w:tab/>
        <w:t xml:space="preserve">B.  </w:t>
      </w:r>
      <w:r>
        <w:tab/>
        <w:t>Expenses: Cash Out</w:t>
      </w:r>
    </w:p>
    <w:p w:rsidR="00F23F57" w:rsidRDefault="002018D9" w:rsidP="002018D9">
      <w:pPr>
        <w:pStyle w:val="MSNormal"/>
        <w:tabs>
          <w:tab w:val="clear" w:pos="-1440"/>
          <w:tab w:val="clear" w:pos="-72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2160"/>
          <w:tab w:val="left" w:pos="2880"/>
        </w:tabs>
        <w:ind w:left="1440" w:hanging="720"/>
      </w:pPr>
      <w:r>
        <w:t>C.</w:t>
      </w:r>
      <w:r>
        <w:tab/>
      </w:r>
      <w:r w:rsidR="00F23F57">
        <w:t>Cash Surplus (or Deficit)</w:t>
      </w:r>
    </w:p>
    <w:p w:rsidR="00F23F57" w:rsidRDefault="002018D9" w:rsidP="002018D9">
      <w:pPr>
        <w:pStyle w:val="MSNormal"/>
        <w:tabs>
          <w:tab w:val="clear" w:pos="-1440"/>
          <w:tab w:val="clear" w:pos="-72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2160"/>
          <w:tab w:val="left" w:pos="2880"/>
        </w:tabs>
        <w:ind w:left="1440" w:hanging="720"/>
      </w:pPr>
      <w:r>
        <w:t>D.</w:t>
      </w:r>
      <w:r>
        <w:tab/>
      </w:r>
      <w:r w:rsidR="00F23F57">
        <w:t>Preparing the Income and Expense Statement</w:t>
      </w:r>
    </w:p>
    <w:p w:rsidR="00F23F57" w:rsidRDefault="002018D9" w:rsidP="002018D9">
      <w:pPr>
        <w:pStyle w:val="MSNormal"/>
        <w:tabs>
          <w:tab w:val="clear" w:pos="-1440"/>
          <w:tab w:val="clear" w:pos="-72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2160"/>
          <w:tab w:val="left" w:pos="2880"/>
        </w:tabs>
        <w:ind w:left="1440" w:hanging="720"/>
      </w:pPr>
      <w:r>
        <w:t>E.</w:t>
      </w:r>
      <w:r>
        <w:tab/>
      </w:r>
      <w:r w:rsidR="00F23F57">
        <w:t>An Income and Expense Stat</w:t>
      </w:r>
      <w:r w:rsidR="000478ED">
        <w:t xml:space="preserve">ement for </w:t>
      </w:r>
      <w:r w:rsidR="00386928">
        <w:t>Rick and Beth Fletcher</w:t>
      </w:r>
      <w:r w:rsidR="00F23F57">
        <w:tab/>
      </w:r>
    </w:p>
    <w:p w:rsidR="00F23F57" w:rsidRDefault="00F23F57">
      <w:pPr>
        <w:pStyle w:val="MSNormal"/>
        <w:tabs>
          <w:tab w:val="clear" w:pos="-1440"/>
          <w:tab w:val="clear" w:pos="-72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1440"/>
          <w:tab w:val="left" w:pos="2160"/>
          <w:tab w:val="left" w:pos="2880"/>
        </w:tabs>
      </w:pPr>
      <w:r>
        <w:tab/>
      </w:r>
      <w:r>
        <w:tab/>
      </w:r>
    </w:p>
    <w:p w:rsidR="00F23F57" w:rsidRDefault="00AF22F3">
      <w:pPr>
        <w:pStyle w:val="MSNormal"/>
        <w:tabs>
          <w:tab w:val="clear" w:pos="-1440"/>
          <w:tab w:val="clear" w:pos="-72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1440"/>
          <w:tab w:val="left" w:pos="2160"/>
          <w:tab w:val="left" w:pos="2880"/>
        </w:tabs>
        <w:rPr>
          <w:b/>
        </w:rPr>
      </w:pPr>
      <w:r>
        <w:rPr>
          <w:b/>
        </w:rPr>
        <w:t>I</w:t>
      </w:r>
      <w:r w:rsidR="00F23F57">
        <w:rPr>
          <w:b/>
        </w:rPr>
        <w:t>V.</w:t>
      </w:r>
      <w:r w:rsidR="00F23F57">
        <w:rPr>
          <w:b/>
        </w:rPr>
        <w:tab/>
        <w:t>Using Your Personal Financial Statements</w:t>
      </w:r>
      <w:r w:rsidR="00F23F57">
        <w:rPr>
          <w:b/>
        </w:rPr>
        <w:tab/>
      </w:r>
    </w:p>
    <w:p w:rsidR="00F23F57" w:rsidRDefault="00F23F57">
      <w:pPr>
        <w:pStyle w:val="MSNormal"/>
        <w:tabs>
          <w:tab w:val="clear" w:pos="-1440"/>
          <w:tab w:val="clear" w:pos="-72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1440"/>
          <w:tab w:val="left" w:pos="2160"/>
          <w:tab w:val="left" w:pos="2880"/>
        </w:tabs>
      </w:pPr>
      <w:r>
        <w:tab/>
        <w:t xml:space="preserve">A.  </w:t>
      </w:r>
      <w:r>
        <w:tab/>
        <w:t>Keeping Good Records</w:t>
      </w:r>
    </w:p>
    <w:p w:rsidR="00F23F57" w:rsidRDefault="00F23F57">
      <w:pPr>
        <w:pStyle w:val="MSNormal"/>
        <w:tabs>
          <w:tab w:val="clear" w:pos="-1440"/>
          <w:tab w:val="clear" w:pos="-72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1440"/>
          <w:tab w:val="left" w:pos="2160"/>
          <w:tab w:val="left" w:pos="2880"/>
        </w:tabs>
      </w:pPr>
      <w:r>
        <w:tab/>
      </w:r>
      <w:r>
        <w:tab/>
        <w:t xml:space="preserve">1.  </w:t>
      </w:r>
      <w:r>
        <w:tab/>
      </w:r>
      <w:r w:rsidR="00386928">
        <w:t xml:space="preserve">Managing Your Financial </w:t>
      </w:r>
      <w:r>
        <w:t>Records</w:t>
      </w:r>
    </w:p>
    <w:p w:rsidR="00F23F57" w:rsidRDefault="00F23F57">
      <w:pPr>
        <w:pStyle w:val="MSNormal"/>
        <w:tabs>
          <w:tab w:val="clear" w:pos="-1440"/>
          <w:tab w:val="clear" w:pos="-72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1440"/>
          <w:tab w:val="left" w:pos="2160"/>
          <w:tab w:val="left" w:pos="2880"/>
        </w:tabs>
      </w:pPr>
      <w:r>
        <w:tab/>
        <w:t xml:space="preserve">B.  </w:t>
      </w:r>
      <w:r>
        <w:tab/>
        <w:t>Tracking Financial Progress: Ratio Analysis</w:t>
      </w:r>
    </w:p>
    <w:p w:rsidR="00F23F57" w:rsidRDefault="00F23F57">
      <w:pPr>
        <w:pStyle w:val="MSNormal"/>
        <w:tabs>
          <w:tab w:val="clear" w:pos="-1440"/>
          <w:tab w:val="clear" w:pos="-72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1440"/>
          <w:tab w:val="left" w:pos="2160"/>
          <w:tab w:val="left" w:pos="2880"/>
        </w:tabs>
      </w:pPr>
      <w:r>
        <w:tab/>
      </w:r>
      <w:r>
        <w:tab/>
        <w:t xml:space="preserve">1.  </w:t>
      </w:r>
      <w:r>
        <w:tab/>
        <w:t>Balance Sheet Ratios</w:t>
      </w:r>
    </w:p>
    <w:p w:rsidR="00F23F57" w:rsidRDefault="00F23F57">
      <w:pPr>
        <w:pStyle w:val="MSNormal"/>
        <w:tabs>
          <w:tab w:val="clear" w:pos="-1440"/>
          <w:tab w:val="clear" w:pos="-72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1440"/>
          <w:tab w:val="left" w:pos="2160"/>
          <w:tab w:val="left" w:pos="2880"/>
        </w:tabs>
      </w:pPr>
      <w:r>
        <w:tab/>
      </w:r>
      <w:r>
        <w:tab/>
        <w:t xml:space="preserve">2.  </w:t>
      </w:r>
      <w:r>
        <w:tab/>
        <w:t>Income and Expense Statement Ratios</w:t>
      </w:r>
    </w:p>
    <w:p w:rsidR="00F23F57" w:rsidRDefault="00F23F57">
      <w:pPr>
        <w:pStyle w:val="MSNormal"/>
        <w:tabs>
          <w:tab w:val="clear" w:pos="-1440"/>
          <w:tab w:val="clear" w:pos="-72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1440"/>
          <w:tab w:val="left" w:pos="2160"/>
          <w:tab w:val="left" w:pos="2880"/>
        </w:tabs>
      </w:pPr>
      <w:r>
        <w:tab/>
      </w:r>
    </w:p>
    <w:p w:rsidR="00F23F57" w:rsidRDefault="00AF22F3">
      <w:pPr>
        <w:pStyle w:val="MSNormal"/>
        <w:tabs>
          <w:tab w:val="clear" w:pos="-1440"/>
          <w:tab w:val="clear" w:pos="-72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1440"/>
          <w:tab w:val="left" w:pos="2160"/>
          <w:tab w:val="left" w:pos="2880"/>
        </w:tabs>
        <w:rPr>
          <w:b/>
        </w:rPr>
      </w:pPr>
      <w:r>
        <w:rPr>
          <w:b/>
        </w:rPr>
        <w:t>V</w:t>
      </w:r>
      <w:r w:rsidR="00F23F57">
        <w:rPr>
          <w:b/>
        </w:rPr>
        <w:t>.</w:t>
      </w:r>
      <w:r w:rsidR="00F23F57">
        <w:rPr>
          <w:b/>
        </w:rPr>
        <w:tab/>
        <w:t>Cash In</w:t>
      </w:r>
      <w:r w:rsidR="00200C65">
        <w:rPr>
          <w:b/>
        </w:rPr>
        <w:t xml:space="preserve"> and </w:t>
      </w:r>
      <w:r w:rsidR="00F23F57">
        <w:rPr>
          <w:b/>
        </w:rPr>
        <w:t>Cash Out: Preparing and Using Budgets</w:t>
      </w:r>
    </w:p>
    <w:p w:rsidR="00F23F57" w:rsidRDefault="00F23F57">
      <w:pPr>
        <w:pStyle w:val="MSNormal"/>
        <w:tabs>
          <w:tab w:val="clear" w:pos="-1440"/>
          <w:tab w:val="clear" w:pos="-72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1440"/>
          <w:tab w:val="left" w:pos="2160"/>
          <w:tab w:val="left" w:pos="2880"/>
        </w:tabs>
        <w:ind w:left="720"/>
      </w:pPr>
      <w:r>
        <w:t xml:space="preserve">A.  </w:t>
      </w:r>
      <w:r>
        <w:tab/>
        <w:t>The Budgeting Process</w:t>
      </w:r>
    </w:p>
    <w:p w:rsidR="00F23F57" w:rsidRDefault="00F23F57">
      <w:pPr>
        <w:pStyle w:val="MSNormal"/>
        <w:tabs>
          <w:tab w:val="clear" w:pos="-1440"/>
          <w:tab w:val="clear" w:pos="-72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1440"/>
          <w:tab w:val="left" w:pos="2160"/>
          <w:tab w:val="left" w:pos="2880"/>
        </w:tabs>
      </w:pPr>
      <w:r>
        <w:tab/>
      </w:r>
      <w:r>
        <w:tab/>
        <w:t xml:space="preserve">1.  </w:t>
      </w:r>
      <w:r>
        <w:tab/>
        <w:t>Estimating Income</w:t>
      </w:r>
    </w:p>
    <w:p w:rsidR="00F23F57" w:rsidRDefault="00F23F57">
      <w:pPr>
        <w:pStyle w:val="MSNormal"/>
        <w:tabs>
          <w:tab w:val="clear" w:pos="-1440"/>
          <w:tab w:val="clear" w:pos="-72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1440"/>
          <w:tab w:val="left" w:pos="2160"/>
          <w:tab w:val="left" w:pos="2880"/>
        </w:tabs>
      </w:pPr>
      <w:r>
        <w:tab/>
      </w:r>
      <w:r>
        <w:tab/>
        <w:t xml:space="preserve">2.  </w:t>
      </w:r>
      <w:r>
        <w:tab/>
        <w:t>Estimating Expenses</w:t>
      </w:r>
    </w:p>
    <w:p w:rsidR="00F23F57" w:rsidRDefault="00F23F57">
      <w:pPr>
        <w:pStyle w:val="MSNormal"/>
        <w:tabs>
          <w:tab w:val="clear" w:pos="-1440"/>
          <w:tab w:val="clear" w:pos="-72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1440"/>
          <w:tab w:val="left" w:pos="2160"/>
          <w:tab w:val="left" w:pos="2880"/>
        </w:tabs>
      </w:pPr>
      <w:r>
        <w:tab/>
      </w:r>
      <w:r>
        <w:tab/>
        <w:t xml:space="preserve">3.  </w:t>
      </w:r>
      <w:r>
        <w:tab/>
        <w:t>Finalizing the Cash Budget</w:t>
      </w:r>
    </w:p>
    <w:p w:rsidR="00F23F57" w:rsidRDefault="00F23F57">
      <w:pPr>
        <w:pStyle w:val="MSNormal"/>
        <w:tabs>
          <w:tab w:val="clear" w:pos="-1440"/>
          <w:tab w:val="clear" w:pos="-72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1440"/>
          <w:tab w:val="left" w:pos="2160"/>
          <w:tab w:val="left" w:pos="2880"/>
        </w:tabs>
      </w:pPr>
      <w:r>
        <w:tab/>
        <w:t xml:space="preserve">B. </w:t>
      </w:r>
      <w:r>
        <w:tab/>
        <w:t>Dealing with Deficits</w:t>
      </w:r>
    </w:p>
    <w:p w:rsidR="00F23F57" w:rsidRDefault="00F23F57">
      <w:pPr>
        <w:pStyle w:val="MSNormal"/>
        <w:tabs>
          <w:tab w:val="clear" w:pos="-1440"/>
          <w:tab w:val="clear" w:pos="-72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1440"/>
          <w:tab w:val="left" w:pos="2160"/>
          <w:tab w:val="left" w:pos="2880"/>
        </w:tabs>
      </w:pPr>
      <w:r>
        <w:tab/>
        <w:t xml:space="preserve">C.  </w:t>
      </w:r>
      <w:r>
        <w:tab/>
        <w:t>A Cash Bu</w:t>
      </w:r>
      <w:r w:rsidR="000478ED">
        <w:t xml:space="preserve">dget for </w:t>
      </w:r>
      <w:r w:rsidR="00386928">
        <w:t>Rick and Beth Fletcher</w:t>
      </w:r>
    </w:p>
    <w:p w:rsidR="00F23F57" w:rsidRDefault="00F23F57">
      <w:pPr>
        <w:pStyle w:val="MSNormal"/>
        <w:tabs>
          <w:tab w:val="clear" w:pos="-1440"/>
          <w:tab w:val="clear" w:pos="-72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1440"/>
          <w:tab w:val="left" w:pos="2160"/>
          <w:tab w:val="left" w:pos="2880"/>
        </w:tabs>
      </w:pPr>
      <w:r>
        <w:tab/>
        <w:t xml:space="preserve">D.  </w:t>
      </w:r>
      <w:r>
        <w:tab/>
        <w:t>Using Your Budgets</w:t>
      </w:r>
    </w:p>
    <w:p w:rsidR="00AF22F3" w:rsidRDefault="00AF22F3">
      <w:pPr>
        <w:pStyle w:val="MSNormal"/>
        <w:tabs>
          <w:tab w:val="clear" w:pos="-1440"/>
          <w:tab w:val="clear" w:pos="-72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1440"/>
          <w:tab w:val="left" w:pos="2160"/>
          <w:tab w:val="left" w:pos="2880"/>
        </w:tabs>
      </w:pPr>
    </w:p>
    <w:p w:rsidR="00AF22F3" w:rsidRDefault="00AF22F3" w:rsidP="00D622A2">
      <w:pPr>
        <w:pStyle w:val="MSNormal"/>
        <w:keepNext/>
        <w:tabs>
          <w:tab w:val="clear" w:pos="-1440"/>
          <w:tab w:val="clear" w:pos="-72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1440"/>
          <w:tab w:val="left" w:pos="2160"/>
          <w:tab w:val="left" w:pos="2880"/>
        </w:tabs>
        <w:rPr>
          <w:b/>
        </w:rPr>
      </w:pPr>
      <w:r>
        <w:rPr>
          <w:b/>
        </w:rPr>
        <w:lastRenderedPageBreak/>
        <w:t xml:space="preserve">VI. </w:t>
      </w:r>
      <w:r>
        <w:rPr>
          <w:b/>
        </w:rPr>
        <w:tab/>
        <w:t>The Time Value of Money: Putting a Dollar Value on Financial Goals</w:t>
      </w:r>
    </w:p>
    <w:p w:rsidR="00AF22F3" w:rsidRDefault="002018D9" w:rsidP="002018D9">
      <w:pPr>
        <w:pStyle w:val="MSNormal"/>
        <w:tabs>
          <w:tab w:val="clear" w:pos="-144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2160"/>
          <w:tab w:val="left" w:pos="2880"/>
        </w:tabs>
        <w:ind w:left="1440" w:hanging="720"/>
      </w:pPr>
      <w:r>
        <w:t>A.</w:t>
      </w:r>
      <w:r>
        <w:tab/>
      </w:r>
      <w:r w:rsidR="00AF22F3">
        <w:t>Future Value</w:t>
      </w:r>
    </w:p>
    <w:p w:rsidR="00AF22F3" w:rsidRDefault="002018D9" w:rsidP="002018D9">
      <w:pPr>
        <w:pStyle w:val="MSNormal"/>
        <w:tabs>
          <w:tab w:val="clear" w:pos="-144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1440"/>
          <w:tab w:val="left" w:pos="2880"/>
        </w:tabs>
        <w:ind w:left="2160" w:hanging="720"/>
      </w:pPr>
      <w:r>
        <w:t>1.</w:t>
      </w:r>
      <w:r>
        <w:tab/>
      </w:r>
      <w:r w:rsidR="00AF22F3">
        <w:t>Future Value of a Single Amount</w:t>
      </w:r>
    </w:p>
    <w:p w:rsidR="00AF22F3" w:rsidRDefault="002018D9" w:rsidP="002018D9">
      <w:pPr>
        <w:pStyle w:val="MSNormal"/>
        <w:tabs>
          <w:tab w:val="clear" w:pos="-144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1440"/>
          <w:tab w:val="left" w:pos="2880"/>
        </w:tabs>
        <w:ind w:left="2160" w:hanging="720"/>
      </w:pPr>
      <w:r>
        <w:t>2.</w:t>
      </w:r>
      <w:r>
        <w:tab/>
      </w:r>
      <w:r w:rsidR="00AF22F3">
        <w:t>Future Value of an Annuity</w:t>
      </w:r>
    </w:p>
    <w:p w:rsidR="00AF22F3" w:rsidRDefault="000478ED" w:rsidP="00AF22F3">
      <w:pPr>
        <w:pStyle w:val="MSNormal"/>
        <w:tabs>
          <w:tab w:val="clear" w:pos="-144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1440"/>
          <w:tab w:val="left" w:pos="2160"/>
          <w:tab w:val="left" w:pos="2880"/>
        </w:tabs>
      </w:pPr>
      <w:r>
        <w:tab/>
        <w:t>B</w:t>
      </w:r>
      <w:r w:rsidR="00AF22F3">
        <w:t>.</w:t>
      </w:r>
      <w:r w:rsidR="00AF22F3">
        <w:tab/>
        <w:t>Present Value</w:t>
      </w:r>
    </w:p>
    <w:p w:rsidR="00AF22F3" w:rsidRDefault="002018D9" w:rsidP="002018D9">
      <w:pPr>
        <w:pStyle w:val="MSNormal"/>
        <w:tabs>
          <w:tab w:val="clear" w:pos="-144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1440"/>
          <w:tab w:val="left" w:pos="2880"/>
        </w:tabs>
        <w:ind w:left="2160" w:hanging="720"/>
      </w:pPr>
      <w:r>
        <w:t>1.</w:t>
      </w:r>
      <w:r>
        <w:tab/>
      </w:r>
      <w:r w:rsidR="00AF22F3">
        <w:t>Present Value of a Single Amount</w:t>
      </w:r>
    </w:p>
    <w:p w:rsidR="00AF22F3" w:rsidRDefault="002018D9" w:rsidP="002018D9">
      <w:pPr>
        <w:pStyle w:val="MSNormal"/>
        <w:tabs>
          <w:tab w:val="clear" w:pos="-144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1440"/>
          <w:tab w:val="left" w:pos="2880"/>
        </w:tabs>
        <w:ind w:left="2160" w:hanging="720"/>
      </w:pPr>
      <w:r>
        <w:t>2.</w:t>
      </w:r>
      <w:r>
        <w:tab/>
      </w:r>
      <w:r w:rsidR="00AF22F3">
        <w:t>Present Value of an Annuity</w:t>
      </w:r>
    </w:p>
    <w:p w:rsidR="00AF22F3" w:rsidRDefault="002018D9" w:rsidP="002018D9">
      <w:pPr>
        <w:pStyle w:val="MSNormal"/>
        <w:tabs>
          <w:tab w:val="clear" w:pos="-144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1440"/>
          <w:tab w:val="left" w:pos="2880"/>
        </w:tabs>
        <w:ind w:left="2160" w:hanging="720"/>
      </w:pPr>
      <w:r>
        <w:t>3.</w:t>
      </w:r>
      <w:r>
        <w:tab/>
      </w:r>
      <w:r w:rsidR="00AF22F3">
        <w:t>Other Applications of Present Value</w:t>
      </w:r>
    </w:p>
    <w:p w:rsidR="00F23F57" w:rsidRDefault="00F23F57">
      <w:pPr>
        <w:pStyle w:val="MSNormal"/>
        <w:tabs>
          <w:tab w:val="clear" w:pos="-1440"/>
          <w:tab w:val="clear" w:pos="-72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1440"/>
          <w:tab w:val="left" w:pos="2160"/>
          <w:tab w:val="left" w:pos="2880"/>
        </w:tabs>
        <w:rPr>
          <w:b/>
        </w:rPr>
      </w:pPr>
    </w:p>
    <w:p w:rsidR="00F23F57" w:rsidRDefault="00F23F57">
      <w:pPr>
        <w:pStyle w:val="MSNormal"/>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pPr>
    </w:p>
    <w:p w:rsidR="00F23F57" w:rsidRDefault="00F23F57">
      <w:pPr>
        <w:pStyle w:val="Heading2"/>
      </w:pPr>
      <w:r>
        <w:t xml:space="preserve"> Major Topics</w:t>
      </w:r>
    </w:p>
    <w:p w:rsidR="00F23F57" w:rsidRDefault="00F23F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rPr>
      </w:pPr>
    </w:p>
    <w:p w:rsidR="00F23F57" w:rsidRDefault="00F23F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rPr>
      </w:pPr>
      <w:r>
        <w:rPr>
          <w:sz w:val="24"/>
        </w:rPr>
        <w:t xml:space="preserve">We can achieve greater wealth and financial security through the systematic development and implementation of well-defined financial plans and strategies. Certain life situations require special consideration in our financial planning. Financial planners can help us attain our financial goals, but should be chosen with care. Personal financial statements work together to help us monitor and control our finances in order that we may attain our future financial goals by revealing our current situation, showing us how we used our money over the past time period, and providing a plan for expected future expenses. </w:t>
      </w:r>
      <w:r w:rsidR="00EA495C">
        <w:rPr>
          <w:sz w:val="24"/>
        </w:rPr>
        <w:t xml:space="preserve">Time value of money calculations allow us to put a dollar value on these future financial goals and thereby plan more effectively. </w:t>
      </w:r>
      <w:r>
        <w:rPr>
          <w:sz w:val="24"/>
        </w:rPr>
        <w:t>The major topics covered in this chapter include:</w:t>
      </w:r>
    </w:p>
    <w:p w:rsidR="00F23F57" w:rsidRDefault="00F23F57">
      <w:pPr>
        <w:tabs>
          <w:tab w:val="left" w:pos="720"/>
        </w:tabs>
        <w:ind w:left="720" w:hanging="720"/>
        <w:rPr>
          <w:sz w:val="24"/>
        </w:rPr>
      </w:pPr>
    </w:p>
    <w:p w:rsidR="00F23F57" w:rsidRDefault="002018D9" w:rsidP="002018D9">
      <w:pPr>
        <w:tabs>
          <w:tab w:val="left" w:pos="720"/>
        </w:tabs>
        <w:ind w:left="720" w:hanging="720"/>
        <w:rPr>
          <w:sz w:val="24"/>
        </w:rPr>
      </w:pPr>
      <w:r>
        <w:rPr>
          <w:sz w:val="24"/>
        </w:rPr>
        <w:t>1.</w:t>
      </w:r>
      <w:r>
        <w:rPr>
          <w:sz w:val="24"/>
        </w:rPr>
        <w:tab/>
      </w:r>
      <w:r w:rsidR="00F23F57">
        <w:rPr>
          <w:sz w:val="24"/>
        </w:rPr>
        <w:t>The importance of financial statements in the creation and evaluation of financial plans.</w:t>
      </w:r>
    </w:p>
    <w:p w:rsidR="00F23F57" w:rsidRDefault="002018D9" w:rsidP="002018D9">
      <w:pPr>
        <w:ind w:left="720" w:hanging="720"/>
        <w:rPr>
          <w:sz w:val="24"/>
        </w:rPr>
      </w:pPr>
      <w:r>
        <w:rPr>
          <w:sz w:val="24"/>
        </w:rPr>
        <w:t>2.</w:t>
      </w:r>
      <w:r>
        <w:rPr>
          <w:sz w:val="24"/>
        </w:rPr>
        <w:tab/>
      </w:r>
      <w:r w:rsidR="00F23F57">
        <w:rPr>
          <w:sz w:val="24"/>
        </w:rPr>
        <w:t>Preparing and using the personal balance sheet to assess your current financial situation.</w:t>
      </w:r>
    </w:p>
    <w:p w:rsidR="00F23F57" w:rsidRDefault="002018D9" w:rsidP="002018D9">
      <w:pPr>
        <w:ind w:left="720" w:hanging="720"/>
        <w:rPr>
          <w:sz w:val="24"/>
        </w:rPr>
      </w:pPr>
      <w:r>
        <w:rPr>
          <w:sz w:val="24"/>
        </w:rPr>
        <w:t>3.</w:t>
      </w:r>
      <w:r>
        <w:rPr>
          <w:sz w:val="24"/>
        </w:rPr>
        <w:tab/>
      </w:r>
      <w:r w:rsidR="00F23F57">
        <w:rPr>
          <w:sz w:val="24"/>
        </w:rPr>
        <w:t>The concept of solvency and personal net worth.</w:t>
      </w:r>
    </w:p>
    <w:p w:rsidR="00F23F57" w:rsidRDefault="002018D9" w:rsidP="002018D9">
      <w:pPr>
        <w:ind w:left="720" w:hanging="720"/>
        <w:rPr>
          <w:sz w:val="24"/>
        </w:rPr>
      </w:pPr>
      <w:r>
        <w:rPr>
          <w:sz w:val="24"/>
        </w:rPr>
        <w:t>4.</w:t>
      </w:r>
      <w:r>
        <w:rPr>
          <w:sz w:val="24"/>
        </w:rPr>
        <w:tab/>
      </w:r>
      <w:r w:rsidR="00F23F57">
        <w:rPr>
          <w:sz w:val="24"/>
        </w:rPr>
        <w:t>Preparing and using the personal income and expense statement to measure your financial performance over a given time period.</w:t>
      </w:r>
    </w:p>
    <w:p w:rsidR="00F23F57" w:rsidRDefault="002018D9" w:rsidP="002018D9">
      <w:pPr>
        <w:ind w:left="720" w:hanging="720"/>
        <w:rPr>
          <w:sz w:val="24"/>
        </w:rPr>
      </w:pPr>
      <w:r>
        <w:rPr>
          <w:sz w:val="24"/>
        </w:rPr>
        <w:t>5.</w:t>
      </w:r>
      <w:r>
        <w:rPr>
          <w:sz w:val="24"/>
        </w:rPr>
        <w:tab/>
      </w:r>
      <w:r w:rsidR="00F23F57">
        <w:rPr>
          <w:sz w:val="24"/>
        </w:rPr>
        <w:t>The importance of keeping and organizing your records.</w:t>
      </w:r>
    </w:p>
    <w:p w:rsidR="00F23F57" w:rsidRDefault="002018D9" w:rsidP="002018D9">
      <w:pPr>
        <w:tabs>
          <w:tab w:val="left" w:pos="720"/>
        </w:tabs>
        <w:ind w:left="720" w:hanging="720"/>
        <w:rPr>
          <w:sz w:val="24"/>
        </w:rPr>
      </w:pPr>
      <w:r>
        <w:rPr>
          <w:sz w:val="24"/>
        </w:rPr>
        <w:t>6.</w:t>
      </w:r>
      <w:r>
        <w:rPr>
          <w:sz w:val="24"/>
        </w:rPr>
        <w:tab/>
      </w:r>
      <w:r w:rsidR="00F23F57">
        <w:rPr>
          <w:sz w:val="24"/>
        </w:rPr>
        <w:t>The use of financial ratios to track financial progress.</w:t>
      </w:r>
    </w:p>
    <w:p w:rsidR="00F23F57" w:rsidRDefault="002018D9" w:rsidP="002018D9">
      <w:pPr>
        <w:ind w:left="720" w:hanging="720"/>
        <w:rPr>
          <w:sz w:val="24"/>
        </w:rPr>
      </w:pPr>
      <w:r>
        <w:rPr>
          <w:sz w:val="24"/>
        </w:rPr>
        <w:t>7.</w:t>
      </w:r>
      <w:r>
        <w:rPr>
          <w:sz w:val="24"/>
        </w:rPr>
        <w:tab/>
      </w:r>
      <w:r w:rsidR="00F23F57">
        <w:rPr>
          <w:sz w:val="24"/>
        </w:rPr>
        <w:t xml:space="preserve">Developing a personal budget and using it to monitor and control progress toward future financial goals. </w:t>
      </w:r>
    </w:p>
    <w:p w:rsidR="00FC17EE" w:rsidRDefault="002018D9" w:rsidP="002018D9">
      <w:pPr>
        <w:ind w:left="720" w:hanging="720"/>
        <w:rPr>
          <w:sz w:val="24"/>
        </w:rPr>
      </w:pPr>
      <w:r>
        <w:rPr>
          <w:sz w:val="24"/>
        </w:rPr>
        <w:t>8.</w:t>
      </w:r>
      <w:r>
        <w:rPr>
          <w:sz w:val="24"/>
        </w:rPr>
        <w:tab/>
      </w:r>
      <w:r w:rsidR="0088104A">
        <w:rPr>
          <w:sz w:val="24"/>
        </w:rPr>
        <w:t>How to deal with cash deficits.</w:t>
      </w:r>
    </w:p>
    <w:p w:rsidR="00FC17EE" w:rsidRDefault="002018D9" w:rsidP="002018D9">
      <w:pPr>
        <w:ind w:left="720" w:hanging="720"/>
        <w:rPr>
          <w:sz w:val="24"/>
        </w:rPr>
      </w:pPr>
      <w:r>
        <w:rPr>
          <w:sz w:val="24"/>
        </w:rPr>
        <w:t>9.</w:t>
      </w:r>
      <w:r>
        <w:rPr>
          <w:sz w:val="24"/>
        </w:rPr>
        <w:tab/>
      </w:r>
      <w:r w:rsidR="00FC17EE">
        <w:rPr>
          <w:sz w:val="24"/>
        </w:rPr>
        <w:t>The use of time value of money concepts in putting a dollar value on financial goals.</w:t>
      </w:r>
    </w:p>
    <w:p w:rsidR="00F23F57" w:rsidRDefault="00F23F57">
      <w:pPr>
        <w:tabs>
          <w:tab w:val="left" w:pos="720"/>
        </w:tabs>
        <w:rPr>
          <w:sz w:val="24"/>
        </w:rPr>
      </w:pPr>
    </w:p>
    <w:p w:rsidR="00F23F57" w:rsidRDefault="00F23F57" w:rsidP="002018D9">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32"/>
        </w:rPr>
      </w:pPr>
      <w:r>
        <w:rPr>
          <w:b/>
          <w:sz w:val="32"/>
        </w:rPr>
        <w:t>Key</w:t>
      </w:r>
      <w:r>
        <w:rPr>
          <w:sz w:val="32"/>
        </w:rPr>
        <w:t xml:space="preserve"> </w:t>
      </w:r>
      <w:r>
        <w:rPr>
          <w:b/>
          <w:sz w:val="32"/>
        </w:rPr>
        <w:t>Concepts</w:t>
      </w:r>
    </w:p>
    <w:p w:rsidR="00F23F57" w:rsidRDefault="00F23F57" w:rsidP="002018D9">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rPr>
      </w:pPr>
    </w:p>
    <w:p w:rsidR="00F23F57" w:rsidRDefault="00F23F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rPr>
      </w:pPr>
      <w:r>
        <w:rPr>
          <w:sz w:val="24"/>
        </w:rPr>
        <w:t xml:space="preserve">Personal financial statements play an extremely important role in the financial planning process. They can help in both </w:t>
      </w:r>
      <w:r>
        <w:rPr>
          <w:i/>
          <w:sz w:val="24"/>
        </w:rPr>
        <w:t xml:space="preserve">setting goals </w:t>
      </w:r>
      <w:r>
        <w:rPr>
          <w:sz w:val="24"/>
        </w:rPr>
        <w:t xml:space="preserve">and in </w:t>
      </w:r>
      <w:r>
        <w:rPr>
          <w:i/>
          <w:sz w:val="24"/>
        </w:rPr>
        <w:t xml:space="preserve">monitoring progress toward goal achievement </w:t>
      </w:r>
      <w:r>
        <w:rPr>
          <w:sz w:val="24"/>
        </w:rPr>
        <w:t>to determine whether one is "on track." Budgeting and financial planning guide future outlays. As such, they require projections of future needs, desires, and costs. Setting up a specific set of forecasts is the basis for future success. The following phrases represent the key concepts discussed in the chapter.</w:t>
      </w:r>
    </w:p>
    <w:p w:rsidR="00F23F57" w:rsidRDefault="00F23F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rPr>
      </w:pPr>
    </w:p>
    <w:p w:rsidR="00F23F57" w:rsidRDefault="002018D9" w:rsidP="002018D9">
      <w:pPr>
        <w:tabs>
          <w:tab w:val="left" w:pos="720"/>
        </w:tabs>
        <w:ind w:left="720" w:hanging="720"/>
        <w:rPr>
          <w:sz w:val="24"/>
        </w:rPr>
      </w:pPr>
      <w:r>
        <w:rPr>
          <w:sz w:val="24"/>
        </w:rPr>
        <w:t>1.</w:t>
      </w:r>
      <w:r>
        <w:rPr>
          <w:sz w:val="24"/>
        </w:rPr>
        <w:tab/>
      </w:r>
      <w:r w:rsidR="00F23F57">
        <w:rPr>
          <w:sz w:val="24"/>
        </w:rPr>
        <w:t>Personal financial statements</w:t>
      </w:r>
    </w:p>
    <w:p w:rsidR="00F23F57" w:rsidRDefault="002018D9" w:rsidP="002018D9">
      <w:pPr>
        <w:tabs>
          <w:tab w:val="left" w:pos="720"/>
        </w:tabs>
        <w:ind w:left="720" w:hanging="720"/>
        <w:rPr>
          <w:sz w:val="24"/>
        </w:rPr>
      </w:pPr>
      <w:r>
        <w:rPr>
          <w:sz w:val="24"/>
        </w:rPr>
        <w:lastRenderedPageBreak/>
        <w:t>2.</w:t>
      </w:r>
      <w:r>
        <w:rPr>
          <w:sz w:val="24"/>
        </w:rPr>
        <w:tab/>
      </w:r>
      <w:r w:rsidR="00F23F57">
        <w:rPr>
          <w:sz w:val="24"/>
        </w:rPr>
        <w:t>Balance sheet equation</w:t>
      </w:r>
    </w:p>
    <w:p w:rsidR="00F23F57" w:rsidRDefault="002018D9" w:rsidP="002018D9">
      <w:pPr>
        <w:tabs>
          <w:tab w:val="left" w:pos="720"/>
        </w:tabs>
        <w:ind w:left="720" w:hanging="720"/>
        <w:rPr>
          <w:sz w:val="24"/>
        </w:rPr>
      </w:pPr>
      <w:r>
        <w:rPr>
          <w:sz w:val="24"/>
        </w:rPr>
        <w:t>3.</w:t>
      </w:r>
      <w:r>
        <w:rPr>
          <w:sz w:val="24"/>
        </w:rPr>
        <w:tab/>
      </w:r>
      <w:r w:rsidR="00F23F57">
        <w:rPr>
          <w:sz w:val="24"/>
        </w:rPr>
        <w:t>Types of assets</w:t>
      </w:r>
      <w:r w:rsidR="00B05D44">
        <w:rPr>
          <w:sz w:val="24"/>
        </w:rPr>
        <w:t xml:space="preserve">, including liquid assets, investments, and personal and real property </w:t>
      </w:r>
    </w:p>
    <w:p w:rsidR="00F23F57" w:rsidRDefault="002018D9" w:rsidP="002018D9">
      <w:pPr>
        <w:tabs>
          <w:tab w:val="left" w:pos="720"/>
        </w:tabs>
        <w:ind w:left="720" w:hanging="720"/>
        <w:rPr>
          <w:sz w:val="24"/>
        </w:rPr>
      </w:pPr>
      <w:r>
        <w:rPr>
          <w:sz w:val="24"/>
        </w:rPr>
        <w:t>4.</w:t>
      </w:r>
      <w:r>
        <w:rPr>
          <w:sz w:val="24"/>
        </w:rPr>
        <w:tab/>
      </w:r>
      <w:r w:rsidR="00F23F57">
        <w:rPr>
          <w:sz w:val="24"/>
        </w:rPr>
        <w:t>Fair market value</w:t>
      </w:r>
    </w:p>
    <w:p w:rsidR="00F23F57" w:rsidRDefault="002018D9" w:rsidP="002018D9">
      <w:pPr>
        <w:tabs>
          <w:tab w:val="left" w:pos="720"/>
        </w:tabs>
        <w:ind w:left="720" w:hanging="720"/>
        <w:rPr>
          <w:sz w:val="24"/>
        </w:rPr>
      </w:pPr>
      <w:r>
        <w:rPr>
          <w:sz w:val="24"/>
        </w:rPr>
        <w:t>5.</w:t>
      </w:r>
      <w:r>
        <w:rPr>
          <w:sz w:val="24"/>
        </w:rPr>
        <w:tab/>
      </w:r>
      <w:r w:rsidR="00F23F57">
        <w:rPr>
          <w:sz w:val="24"/>
        </w:rPr>
        <w:t>Liabilities</w:t>
      </w:r>
      <w:r w:rsidR="00B05D44">
        <w:rPr>
          <w:sz w:val="24"/>
        </w:rPr>
        <w:t>, including current liabilities, open account credit obligations, and long-term liabilities</w:t>
      </w:r>
    </w:p>
    <w:p w:rsidR="00F23F57" w:rsidRDefault="002018D9" w:rsidP="002018D9">
      <w:pPr>
        <w:tabs>
          <w:tab w:val="left" w:pos="720"/>
        </w:tabs>
        <w:ind w:left="720" w:hanging="720"/>
        <w:rPr>
          <w:sz w:val="24"/>
        </w:rPr>
      </w:pPr>
      <w:r>
        <w:rPr>
          <w:sz w:val="24"/>
        </w:rPr>
        <w:t>6.</w:t>
      </w:r>
      <w:r>
        <w:rPr>
          <w:sz w:val="24"/>
        </w:rPr>
        <w:tab/>
      </w:r>
      <w:r w:rsidR="00F23F57">
        <w:rPr>
          <w:sz w:val="24"/>
        </w:rPr>
        <w:t>Net worth</w:t>
      </w:r>
      <w:r w:rsidR="00B05D44">
        <w:rPr>
          <w:sz w:val="24"/>
        </w:rPr>
        <w:t xml:space="preserve"> and equity</w:t>
      </w:r>
    </w:p>
    <w:p w:rsidR="00F23F57" w:rsidRDefault="002018D9" w:rsidP="002018D9">
      <w:pPr>
        <w:tabs>
          <w:tab w:val="left" w:pos="720"/>
        </w:tabs>
        <w:ind w:left="720" w:hanging="720"/>
        <w:rPr>
          <w:sz w:val="24"/>
        </w:rPr>
      </w:pPr>
      <w:r>
        <w:rPr>
          <w:sz w:val="24"/>
        </w:rPr>
        <w:t>7.</w:t>
      </w:r>
      <w:r>
        <w:rPr>
          <w:sz w:val="24"/>
        </w:rPr>
        <w:tab/>
      </w:r>
      <w:r w:rsidR="00B05D44">
        <w:rPr>
          <w:sz w:val="24"/>
        </w:rPr>
        <w:t>Ins</w:t>
      </w:r>
      <w:r w:rsidR="00F23F57">
        <w:rPr>
          <w:sz w:val="24"/>
        </w:rPr>
        <w:t>olvency</w:t>
      </w:r>
    </w:p>
    <w:p w:rsidR="00F23F57" w:rsidRDefault="002018D9" w:rsidP="002018D9">
      <w:pPr>
        <w:tabs>
          <w:tab w:val="left" w:pos="720"/>
        </w:tabs>
        <w:ind w:left="720" w:hanging="720"/>
        <w:rPr>
          <w:sz w:val="24"/>
        </w:rPr>
      </w:pPr>
      <w:r>
        <w:rPr>
          <w:sz w:val="24"/>
        </w:rPr>
        <w:t>8.</w:t>
      </w:r>
      <w:r>
        <w:rPr>
          <w:sz w:val="24"/>
        </w:rPr>
        <w:tab/>
      </w:r>
      <w:r w:rsidR="00F23F57">
        <w:rPr>
          <w:sz w:val="24"/>
        </w:rPr>
        <w:t>Income</w:t>
      </w:r>
    </w:p>
    <w:p w:rsidR="00F23F57" w:rsidRDefault="002018D9" w:rsidP="002018D9">
      <w:pPr>
        <w:tabs>
          <w:tab w:val="left" w:pos="720"/>
        </w:tabs>
        <w:ind w:left="720" w:hanging="720"/>
        <w:rPr>
          <w:sz w:val="24"/>
        </w:rPr>
      </w:pPr>
      <w:r>
        <w:rPr>
          <w:sz w:val="24"/>
        </w:rPr>
        <w:t>9.</w:t>
      </w:r>
      <w:r>
        <w:rPr>
          <w:sz w:val="24"/>
        </w:rPr>
        <w:tab/>
      </w:r>
      <w:r w:rsidR="00F23F57">
        <w:rPr>
          <w:sz w:val="24"/>
        </w:rPr>
        <w:t>Expenses</w:t>
      </w:r>
      <w:r w:rsidR="00B05D44">
        <w:rPr>
          <w:sz w:val="24"/>
        </w:rPr>
        <w:t xml:space="preserve">, including </w:t>
      </w:r>
      <w:r w:rsidR="00152430">
        <w:rPr>
          <w:sz w:val="24"/>
        </w:rPr>
        <w:t>fixed and</w:t>
      </w:r>
      <w:r w:rsidR="00B05D44">
        <w:rPr>
          <w:sz w:val="24"/>
        </w:rPr>
        <w:t xml:space="preserve"> variable expenses</w:t>
      </w:r>
    </w:p>
    <w:p w:rsidR="00B05D44" w:rsidRDefault="00B05D44" w:rsidP="002018D9">
      <w:pPr>
        <w:tabs>
          <w:tab w:val="left" w:pos="720"/>
        </w:tabs>
        <w:ind w:left="720" w:hanging="720"/>
        <w:rPr>
          <w:sz w:val="24"/>
        </w:rPr>
      </w:pPr>
      <w:r>
        <w:rPr>
          <w:sz w:val="24"/>
        </w:rPr>
        <w:t xml:space="preserve">10. </w:t>
      </w:r>
      <w:r>
        <w:rPr>
          <w:sz w:val="24"/>
        </w:rPr>
        <w:tab/>
        <w:t>Cash basis</w:t>
      </w:r>
    </w:p>
    <w:p w:rsidR="00F23F57" w:rsidRDefault="002018D9" w:rsidP="002018D9">
      <w:pPr>
        <w:tabs>
          <w:tab w:val="left" w:pos="720"/>
        </w:tabs>
        <w:ind w:left="720" w:hanging="720"/>
        <w:rPr>
          <w:sz w:val="24"/>
        </w:rPr>
      </w:pPr>
      <w:r>
        <w:rPr>
          <w:sz w:val="24"/>
        </w:rPr>
        <w:t>1</w:t>
      </w:r>
      <w:r w:rsidR="00B05D44">
        <w:rPr>
          <w:sz w:val="24"/>
        </w:rPr>
        <w:t>1</w:t>
      </w:r>
      <w:r>
        <w:rPr>
          <w:sz w:val="24"/>
        </w:rPr>
        <w:t>.</w:t>
      </w:r>
      <w:r>
        <w:rPr>
          <w:sz w:val="24"/>
        </w:rPr>
        <w:tab/>
      </w:r>
      <w:r w:rsidR="00F23F57">
        <w:rPr>
          <w:sz w:val="24"/>
        </w:rPr>
        <w:t>Cash surplus or deficit</w:t>
      </w:r>
    </w:p>
    <w:p w:rsidR="00F23F57" w:rsidRDefault="002018D9" w:rsidP="002018D9">
      <w:pPr>
        <w:tabs>
          <w:tab w:val="left" w:pos="720"/>
        </w:tabs>
        <w:ind w:left="720" w:hanging="720"/>
        <w:rPr>
          <w:sz w:val="24"/>
        </w:rPr>
      </w:pPr>
      <w:r>
        <w:rPr>
          <w:sz w:val="24"/>
        </w:rPr>
        <w:t>1</w:t>
      </w:r>
      <w:r w:rsidR="00B05D44">
        <w:rPr>
          <w:sz w:val="24"/>
        </w:rPr>
        <w:t>2</w:t>
      </w:r>
      <w:r>
        <w:rPr>
          <w:sz w:val="24"/>
        </w:rPr>
        <w:t>.</w:t>
      </w:r>
      <w:r>
        <w:rPr>
          <w:sz w:val="24"/>
        </w:rPr>
        <w:tab/>
      </w:r>
      <w:r w:rsidR="00F23F57">
        <w:rPr>
          <w:sz w:val="24"/>
        </w:rPr>
        <w:t>Record keeping</w:t>
      </w:r>
    </w:p>
    <w:p w:rsidR="00B05D44" w:rsidRDefault="00B05D44" w:rsidP="002018D9">
      <w:pPr>
        <w:tabs>
          <w:tab w:val="left" w:pos="720"/>
        </w:tabs>
        <w:ind w:left="720" w:hanging="720"/>
        <w:rPr>
          <w:sz w:val="24"/>
        </w:rPr>
      </w:pPr>
      <w:r>
        <w:rPr>
          <w:sz w:val="24"/>
        </w:rPr>
        <w:t xml:space="preserve">13. </w:t>
      </w:r>
      <w:r>
        <w:rPr>
          <w:sz w:val="24"/>
        </w:rPr>
        <w:tab/>
        <w:t>Liquidity, solvency, savings, and debt service ratios</w:t>
      </w:r>
    </w:p>
    <w:p w:rsidR="00F23F57" w:rsidRDefault="002018D9" w:rsidP="002018D9">
      <w:pPr>
        <w:tabs>
          <w:tab w:val="left" w:pos="720"/>
        </w:tabs>
        <w:ind w:left="720" w:hanging="720"/>
        <w:rPr>
          <w:sz w:val="24"/>
        </w:rPr>
      </w:pPr>
      <w:r>
        <w:rPr>
          <w:sz w:val="24"/>
        </w:rPr>
        <w:t>1</w:t>
      </w:r>
      <w:r w:rsidR="00B05D44">
        <w:rPr>
          <w:sz w:val="24"/>
        </w:rPr>
        <w:t>4</w:t>
      </w:r>
      <w:r>
        <w:rPr>
          <w:sz w:val="24"/>
        </w:rPr>
        <w:t>.</w:t>
      </w:r>
      <w:r>
        <w:rPr>
          <w:sz w:val="24"/>
        </w:rPr>
        <w:tab/>
      </w:r>
      <w:r w:rsidR="00F23F57">
        <w:rPr>
          <w:sz w:val="24"/>
        </w:rPr>
        <w:t>Ratio analysis of financial statements</w:t>
      </w:r>
    </w:p>
    <w:p w:rsidR="00F23F57" w:rsidRDefault="002018D9" w:rsidP="002018D9">
      <w:pPr>
        <w:tabs>
          <w:tab w:val="left" w:pos="720"/>
        </w:tabs>
        <w:ind w:left="720" w:hanging="720"/>
        <w:rPr>
          <w:sz w:val="24"/>
        </w:rPr>
      </w:pPr>
      <w:r>
        <w:rPr>
          <w:sz w:val="24"/>
        </w:rPr>
        <w:t>1</w:t>
      </w:r>
      <w:r w:rsidR="00B05D44">
        <w:rPr>
          <w:sz w:val="24"/>
        </w:rPr>
        <w:t>5</w:t>
      </w:r>
      <w:r>
        <w:rPr>
          <w:sz w:val="24"/>
        </w:rPr>
        <w:t>.</w:t>
      </w:r>
      <w:r>
        <w:rPr>
          <w:sz w:val="24"/>
        </w:rPr>
        <w:tab/>
      </w:r>
      <w:r w:rsidR="00F23F57">
        <w:rPr>
          <w:sz w:val="24"/>
        </w:rPr>
        <w:t>Cash budgets</w:t>
      </w:r>
    </w:p>
    <w:p w:rsidR="00F23F57" w:rsidRDefault="002018D9" w:rsidP="002018D9">
      <w:pPr>
        <w:tabs>
          <w:tab w:val="left" w:pos="720"/>
        </w:tabs>
        <w:ind w:left="720" w:hanging="720"/>
        <w:rPr>
          <w:sz w:val="24"/>
        </w:rPr>
      </w:pPr>
      <w:r>
        <w:rPr>
          <w:sz w:val="24"/>
        </w:rPr>
        <w:t>1</w:t>
      </w:r>
      <w:r w:rsidR="00B05D44">
        <w:rPr>
          <w:sz w:val="24"/>
        </w:rPr>
        <w:t>6</w:t>
      </w:r>
      <w:r>
        <w:rPr>
          <w:sz w:val="24"/>
        </w:rPr>
        <w:t>.</w:t>
      </w:r>
      <w:r>
        <w:rPr>
          <w:sz w:val="24"/>
        </w:rPr>
        <w:tab/>
      </w:r>
      <w:r w:rsidR="00F23F57">
        <w:rPr>
          <w:sz w:val="24"/>
        </w:rPr>
        <w:t>Estimating income</w:t>
      </w:r>
    </w:p>
    <w:p w:rsidR="00F23F57" w:rsidRDefault="002018D9" w:rsidP="002018D9">
      <w:pPr>
        <w:tabs>
          <w:tab w:val="left" w:pos="720"/>
        </w:tabs>
        <w:ind w:left="720" w:hanging="720"/>
        <w:rPr>
          <w:sz w:val="24"/>
        </w:rPr>
      </w:pPr>
      <w:r>
        <w:rPr>
          <w:sz w:val="24"/>
        </w:rPr>
        <w:t>1</w:t>
      </w:r>
      <w:r w:rsidR="00B05D44">
        <w:rPr>
          <w:sz w:val="24"/>
        </w:rPr>
        <w:t>7</w:t>
      </w:r>
      <w:r>
        <w:rPr>
          <w:sz w:val="24"/>
        </w:rPr>
        <w:t>.</w:t>
      </w:r>
      <w:r>
        <w:rPr>
          <w:sz w:val="24"/>
        </w:rPr>
        <w:tab/>
      </w:r>
      <w:r w:rsidR="00F23F57">
        <w:rPr>
          <w:sz w:val="24"/>
        </w:rPr>
        <w:t>Estimating expenses</w:t>
      </w:r>
    </w:p>
    <w:p w:rsidR="00F23F57" w:rsidRDefault="002018D9" w:rsidP="002018D9">
      <w:pPr>
        <w:tabs>
          <w:tab w:val="left" w:pos="720"/>
        </w:tabs>
        <w:ind w:left="720" w:hanging="720"/>
        <w:rPr>
          <w:sz w:val="24"/>
        </w:rPr>
      </w:pPr>
      <w:r>
        <w:rPr>
          <w:sz w:val="24"/>
        </w:rPr>
        <w:t>1</w:t>
      </w:r>
      <w:r w:rsidR="00B05D44">
        <w:rPr>
          <w:sz w:val="24"/>
        </w:rPr>
        <w:t>8</w:t>
      </w:r>
      <w:r>
        <w:rPr>
          <w:sz w:val="24"/>
        </w:rPr>
        <w:t>.</w:t>
      </w:r>
      <w:r>
        <w:rPr>
          <w:sz w:val="24"/>
        </w:rPr>
        <w:tab/>
      </w:r>
      <w:r w:rsidR="00F23F57">
        <w:rPr>
          <w:sz w:val="24"/>
        </w:rPr>
        <w:t>Monitoring and controlling actual expenses</w:t>
      </w:r>
    </w:p>
    <w:p w:rsidR="00C35DC0" w:rsidRDefault="002018D9" w:rsidP="002018D9">
      <w:pPr>
        <w:tabs>
          <w:tab w:val="left" w:pos="720"/>
        </w:tabs>
        <w:ind w:left="720" w:hanging="720"/>
        <w:rPr>
          <w:sz w:val="24"/>
        </w:rPr>
      </w:pPr>
      <w:r>
        <w:rPr>
          <w:sz w:val="24"/>
        </w:rPr>
        <w:t>1</w:t>
      </w:r>
      <w:r w:rsidR="00B05D44">
        <w:rPr>
          <w:sz w:val="24"/>
        </w:rPr>
        <w:t>9</w:t>
      </w:r>
      <w:r>
        <w:rPr>
          <w:sz w:val="24"/>
        </w:rPr>
        <w:t>.</w:t>
      </w:r>
      <w:r>
        <w:rPr>
          <w:sz w:val="24"/>
        </w:rPr>
        <w:tab/>
      </w:r>
      <w:r w:rsidR="00C35DC0">
        <w:rPr>
          <w:sz w:val="24"/>
        </w:rPr>
        <w:t>Time value of money concepts and calculations</w:t>
      </w:r>
    </w:p>
    <w:p w:rsidR="00B05D44" w:rsidRDefault="00B05D44" w:rsidP="002018D9">
      <w:pPr>
        <w:tabs>
          <w:tab w:val="left" w:pos="720"/>
        </w:tabs>
        <w:ind w:left="720" w:hanging="720"/>
        <w:rPr>
          <w:sz w:val="24"/>
        </w:rPr>
      </w:pPr>
      <w:r>
        <w:rPr>
          <w:sz w:val="24"/>
        </w:rPr>
        <w:t>20.</w:t>
      </w:r>
      <w:r>
        <w:rPr>
          <w:sz w:val="24"/>
        </w:rPr>
        <w:tab/>
        <w:t>Income and expense statement</w:t>
      </w:r>
    </w:p>
    <w:p w:rsidR="00B05D44" w:rsidRDefault="00B05D44" w:rsidP="002018D9">
      <w:pPr>
        <w:tabs>
          <w:tab w:val="left" w:pos="720"/>
        </w:tabs>
        <w:ind w:left="720" w:hanging="720"/>
        <w:rPr>
          <w:sz w:val="24"/>
        </w:rPr>
      </w:pPr>
      <w:r>
        <w:rPr>
          <w:sz w:val="24"/>
        </w:rPr>
        <w:t xml:space="preserve">21. </w:t>
      </w:r>
      <w:r>
        <w:rPr>
          <w:sz w:val="24"/>
        </w:rPr>
        <w:tab/>
        <w:t>Budget control schedule</w:t>
      </w:r>
    </w:p>
    <w:p w:rsidR="00B05D44" w:rsidRDefault="00B05D44" w:rsidP="002018D9">
      <w:pPr>
        <w:tabs>
          <w:tab w:val="left" w:pos="720"/>
        </w:tabs>
        <w:ind w:left="720" w:hanging="720"/>
        <w:rPr>
          <w:sz w:val="24"/>
        </w:rPr>
      </w:pPr>
      <w:r>
        <w:rPr>
          <w:sz w:val="24"/>
        </w:rPr>
        <w:t xml:space="preserve">22. </w:t>
      </w:r>
      <w:r>
        <w:rPr>
          <w:sz w:val="24"/>
        </w:rPr>
        <w:tab/>
        <w:t>Future value</w:t>
      </w:r>
    </w:p>
    <w:p w:rsidR="00B05D44" w:rsidRDefault="00B05D44" w:rsidP="002018D9">
      <w:pPr>
        <w:tabs>
          <w:tab w:val="left" w:pos="720"/>
        </w:tabs>
        <w:ind w:left="720" w:hanging="720"/>
        <w:rPr>
          <w:sz w:val="24"/>
        </w:rPr>
      </w:pPr>
      <w:r>
        <w:rPr>
          <w:sz w:val="24"/>
        </w:rPr>
        <w:t xml:space="preserve">23. </w:t>
      </w:r>
      <w:r>
        <w:rPr>
          <w:sz w:val="24"/>
        </w:rPr>
        <w:tab/>
        <w:t>Compounding</w:t>
      </w:r>
    </w:p>
    <w:p w:rsidR="006D309B" w:rsidRDefault="006D309B" w:rsidP="002018D9">
      <w:pPr>
        <w:tabs>
          <w:tab w:val="left" w:pos="720"/>
        </w:tabs>
        <w:ind w:left="720" w:hanging="720"/>
        <w:rPr>
          <w:sz w:val="24"/>
        </w:rPr>
      </w:pPr>
      <w:r>
        <w:rPr>
          <w:sz w:val="24"/>
        </w:rPr>
        <w:t>24.</w:t>
      </w:r>
      <w:r>
        <w:rPr>
          <w:sz w:val="24"/>
        </w:rPr>
        <w:tab/>
        <w:t>Annuity</w:t>
      </w:r>
    </w:p>
    <w:p w:rsidR="006D309B" w:rsidRDefault="006D309B" w:rsidP="002018D9">
      <w:pPr>
        <w:tabs>
          <w:tab w:val="left" w:pos="720"/>
        </w:tabs>
        <w:ind w:left="720" w:hanging="720"/>
        <w:rPr>
          <w:sz w:val="24"/>
        </w:rPr>
      </w:pPr>
      <w:r>
        <w:rPr>
          <w:sz w:val="24"/>
        </w:rPr>
        <w:t>25.</w:t>
      </w:r>
      <w:r>
        <w:rPr>
          <w:sz w:val="24"/>
        </w:rPr>
        <w:tab/>
        <w:t>Present value</w:t>
      </w:r>
    </w:p>
    <w:p w:rsidR="006D309B" w:rsidRDefault="006D309B" w:rsidP="002018D9">
      <w:pPr>
        <w:tabs>
          <w:tab w:val="left" w:pos="720"/>
        </w:tabs>
        <w:ind w:left="720" w:hanging="720"/>
        <w:rPr>
          <w:sz w:val="24"/>
        </w:rPr>
      </w:pPr>
      <w:r>
        <w:rPr>
          <w:sz w:val="24"/>
        </w:rPr>
        <w:t>26.</w:t>
      </w:r>
      <w:r>
        <w:rPr>
          <w:sz w:val="24"/>
        </w:rPr>
        <w:tab/>
        <w:t>Discounting</w:t>
      </w:r>
    </w:p>
    <w:p w:rsidR="00B05D44" w:rsidRDefault="00B05D44" w:rsidP="002018D9">
      <w:pPr>
        <w:tabs>
          <w:tab w:val="left" w:pos="720"/>
        </w:tabs>
        <w:ind w:left="720" w:hanging="720"/>
        <w:rPr>
          <w:sz w:val="24"/>
        </w:rPr>
      </w:pPr>
    </w:p>
    <w:p w:rsidR="00C35DC0" w:rsidRDefault="00C35DC0" w:rsidP="00C35DC0">
      <w:pPr>
        <w:rPr>
          <w:sz w:val="24"/>
        </w:rPr>
      </w:pPr>
    </w:p>
    <w:p w:rsidR="00D63AB1" w:rsidRDefault="00D63AB1" w:rsidP="00D63AB1">
      <w:pPr>
        <w:tabs>
          <w:tab w:val="left" w:pos="720"/>
        </w:tabs>
        <w:rPr>
          <w:b/>
          <w:sz w:val="32"/>
          <w:szCs w:val="32"/>
        </w:rPr>
      </w:pPr>
      <w:r w:rsidRPr="000478ED">
        <w:rPr>
          <w:b/>
          <w:sz w:val="32"/>
          <w:szCs w:val="32"/>
        </w:rPr>
        <w:t>Financial Planning Exercises</w:t>
      </w:r>
    </w:p>
    <w:p w:rsidR="00D63AB1" w:rsidRPr="002A4330" w:rsidRDefault="00D63AB1" w:rsidP="00D63AB1">
      <w:pPr>
        <w:rPr>
          <w:sz w:val="24"/>
          <w:szCs w:val="24"/>
        </w:rPr>
      </w:pPr>
      <w:r w:rsidRPr="002A4330">
        <w:rPr>
          <w:sz w:val="24"/>
          <w:szCs w:val="24"/>
        </w:rPr>
        <w:t>The following are solutions to problems at the end of the PFIN</w:t>
      </w:r>
      <w:r w:rsidR="00720235">
        <w:rPr>
          <w:sz w:val="24"/>
          <w:szCs w:val="24"/>
        </w:rPr>
        <w:t>3</w:t>
      </w:r>
      <w:r w:rsidRPr="002A4330">
        <w:rPr>
          <w:sz w:val="24"/>
          <w:szCs w:val="24"/>
        </w:rPr>
        <w:t xml:space="preserve"> textbook chapter.</w:t>
      </w:r>
    </w:p>
    <w:p w:rsidR="00D63AB1" w:rsidRDefault="00D63AB1" w:rsidP="00D63AB1">
      <w:pPr>
        <w:pStyle w:val="BodyTextIndent2"/>
        <w:tabs>
          <w:tab w:val="clear" w:pos="1440"/>
        </w:tabs>
        <w:ind w:left="720"/>
      </w:pPr>
    </w:p>
    <w:p w:rsidR="005D291A" w:rsidRDefault="00D63AB1" w:rsidP="005D291A">
      <w:pPr>
        <w:pStyle w:val="BodyTextIndent"/>
        <w:tabs>
          <w:tab w:val="left" w:pos="2160"/>
          <w:tab w:val="left" w:pos="2880"/>
          <w:tab w:val="left" w:pos="4464"/>
          <w:tab w:val="left" w:pos="5184"/>
          <w:tab w:val="left" w:pos="5904"/>
          <w:tab w:val="left" w:pos="6624"/>
          <w:tab w:val="left" w:pos="7344"/>
          <w:tab w:val="left" w:pos="8064"/>
          <w:tab w:val="left" w:pos="8784"/>
        </w:tabs>
        <w:spacing w:line="240" w:lineRule="auto"/>
      </w:pPr>
      <w:r>
        <w:t>1.</w:t>
      </w:r>
      <w:r>
        <w:tab/>
      </w:r>
      <w:r w:rsidR="005D291A">
        <w:t xml:space="preserve">In this </w:t>
      </w:r>
      <w:r w:rsidR="00610838">
        <w:t>exercise,</w:t>
      </w:r>
      <w:r w:rsidR="005D291A">
        <w:t xml:space="preserve"> we assume that the individual uses the cash basis of accounting rather than the accrual basis</w:t>
      </w:r>
      <w:r w:rsidR="00610838">
        <w:t xml:space="preserve"> for reporting on the financial statements</w:t>
      </w:r>
      <w:r w:rsidR="005D291A">
        <w:t>.</w:t>
      </w:r>
    </w:p>
    <w:p w:rsidR="005D291A" w:rsidRDefault="005D291A" w:rsidP="000D493E">
      <w:pPr>
        <w:pStyle w:val="BodyTextIndent"/>
        <w:tabs>
          <w:tab w:val="left" w:pos="1080"/>
          <w:tab w:val="left" w:pos="2160"/>
          <w:tab w:val="left" w:pos="2880"/>
          <w:tab w:val="left" w:pos="4464"/>
          <w:tab w:val="left" w:pos="5184"/>
          <w:tab w:val="left" w:pos="5904"/>
          <w:tab w:val="left" w:pos="6624"/>
          <w:tab w:val="left" w:pos="7344"/>
          <w:tab w:val="left" w:pos="8064"/>
          <w:tab w:val="left" w:pos="8784"/>
        </w:tabs>
        <w:spacing w:line="240" w:lineRule="auto"/>
        <w:ind w:left="1080" w:hanging="1080"/>
      </w:pPr>
    </w:p>
    <w:p w:rsidR="00720235" w:rsidRDefault="005D291A" w:rsidP="00720235">
      <w:pPr>
        <w:pStyle w:val="BodyTextIndent"/>
        <w:tabs>
          <w:tab w:val="clear" w:pos="720"/>
          <w:tab w:val="left" w:pos="1080"/>
          <w:tab w:val="left" w:pos="2160"/>
          <w:tab w:val="left" w:pos="2880"/>
          <w:tab w:val="left" w:pos="4464"/>
          <w:tab w:val="left" w:pos="5184"/>
          <w:tab w:val="left" w:pos="5904"/>
          <w:tab w:val="left" w:pos="6624"/>
          <w:tab w:val="left" w:pos="7344"/>
          <w:tab w:val="left" w:pos="8064"/>
          <w:tab w:val="left" w:pos="8784"/>
        </w:tabs>
        <w:spacing w:line="240" w:lineRule="auto"/>
      </w:pPr>
      <w:r>
        <w:tab/>
      </w:r>
      <w:r w:rsidR="00720235">
        <w:t xml:space="preserve">a.  </w:t>
      </w:r>
      <w:r w:rsidR="00720235">
        <w:tab/>
        <w:t xml:space="preserve">Rent paid is listed as an expense. For the year, his rent expense would be $16,200 ($1,350 x 12) unless he has rent due, the amount of which would show up as a current liability on his balance sheet. </w:t>
      </w:r>
    </w:p>
    <w:p w:rsidR="00720235" w:rsidRDefault="00720235" w:rsidP="00720235">
      <w:pPr>
        <w:pStyle w:val="BodyTextIndent"/>
        <w:tabs>
          <w:tab w:val="clear" w:pos="720"/>
          <w:tab w:val="left" w:pos="1080"/>
          <w:tab w:val="left" w:pos="2160"/>
          <w:tab w:val="left" w:pos="2880"/>
          <w:tab w:val="left" w:pos="4464"/>
          <w:tab w:val="left" w:pos="5184"/>
          <w:tab w:val="left" w:pos="5904"/>
          <w:tab w:val="left" w:pos="6624"/>
          <w:tab w:val="left" w:pos="7344"/>
          <w:tab w:val="left" w:pos="8064"/>
          <w:tab w:val="left" w:pos="8784"/>
        </w:tabs>
        <w:spacing w:line="240" w:lineRule="auto"/>
      </w:pPr>
    </w:p>
    <w:p w:rsidR="00720235" w:rsidRDefault="00720235" w:rsidP="00720235">
      <w:pPr>
        <w:pStyle w:val="BodyTextIndent"/>
        <w:numPr>
          <w:ilvl w:val="0"/>
          <w:numId w:val="4"/>
        </w:numPr>
        <w:tabs>
          <w:tab w:val="clear" w:pos="720"/>
          <w:tab w:val="clear" w:pos="1440"/>
          <w:tab w:val="num" w:pos="1080"/>
          <w:tab w:val="left" w:pos="2160"/>
          <w:tab w:val="left" w:pos="2880"/>
          <w:tab w:val="left" w:pos="4464"/>
          <w:tab w:val="left" w:pos="5184"/>
          <w:tab w:val="left" w:pos="5904"/>
          <w:tab w:val="left" w:pos="6624"/>
          <w:tab w:val="left" w:pos="7344"/>
          <w:tab w:val="left" w:pos="8064"/>
          <w:tab w:val="left" w:pos="8784"/>
        </w:tabs>
        <w:spacing w:line="240" w:lineRule="auto"/>
        <w:ind w:left="720" w:firstLine="0"/>
      </w:pPr>
      <w:r>
        <w:t xml:space="preserve">The earrings should be shown on the balance sheet as an asset—personal property. Although the earrings have not been paid for, by definition they are an asset owned by Scott. However, they should be listed at fair market value, which is probably less than the price paid due to the high markup on jewelry. The $900 bill outstanding is listed as a current liability on the balance sheet. </w:t>
      </w:r>
    </w:p>
    <w:p w:rsidR="00720235" w:rsidRDefault="00720235" w:rsidP="00720235">
      <w:pPr>
        <w:pStyle w:val="BodyTextIndent"/>
        <w:tabs>
          <w:tab w:val="clear" w:pos="720"/>
          <w:tab w:val="left" w:pos="2160"/>
          <w:tab w:val="left" w:pos="2880"/>
          <w:tab w:val="left" w:pos="4464"/>
          <w:tab w:val="left" w:pos="5184"/>
          <w:tab w:val="left" w:pos="5904"/>
          <w:tab w:val="left" w:pos="6624"/>
          <w:tab w:val="left" w:pos="7344"/>
          <w:tab w:val="left" w:pos="8064"/>
          <w:tab w:val="left" w:pos="8784"/>
        </w:tabs>
        <w:spacing w:line="240" w:lineRule="auto"/>
        <w:ind w:left="0" w:firstLine="0"/>
      </w:pPr>
    </w:p>
    <w:p w:rsidR="00720235" w:rsidRDefault="00720235" w:rsidP="00720235">
      <w:pPr>
        <w:pStyle w:val="BodyTextIndent"/>
        <w:numPr>
          <w:ilvl w:val="0"/>
          <w:numId w:val="4"/>
        </w:numPr>
        <w:tabs>
          <w:tab w:val="clear" w:pos="1440"/>
          <w:tab w:val="num" w:pos="720"/>
          <w:tab w:val="left" w:pos="1080"/>
          <w:tab w:val="left" w:pos="2160"/>
          <w:tab w:val="left" w:pos="2880"/>
          <w:tab w:val="left" w:pos="4464"/>
          <w:tab w:val="left" w:pos="5184"/>
          <w:tab w:val="left" w:pos="5904"/>
          <w:tab w:val="left" w:pos="6624"/>
          <w:tab w:val="left" w:pos="7344"/>
          <w:tab w:val="left" w:pos="8064"/>
          <w:tab w:val="left" w:pos="8784"/>
        </w:tabs>
        <w:spacing w:line="240" w:lineRule="auto"/>
        <w:ind w:left="720" w:firstLine="0"/>
      </w:pPr>
      <w:r>
        <w:lastRenderedPageBreak/>
        <w:t xml:space="preserve">Since no loan payments were made during the period, a corresponding expense would not appear, but the obligation to repay the $3,500 would be shown as a liability on the balance sheet. </w:t>
      </w:r>
    </w:p>
    <w:p w:rsidR="00720235" w:rsidRDefault="00720235" w:rsidP="00720235">
      <w:pPr>
        <w:pStyle w:val="BodyTextIndent"/>
        <w:tabs>
          <w:tab w:val="clear" w:pos="720"/>
          <w:tab w:val="left" w:pos="1080"/>
          <w:tab w:val="left" w:pos="2160"/>
          <w:tab w:val="left" w:pos="2880"/>
          <w:tab w:val="left" w:pos="4464"/>
          <w:tab w:val="left" w:pos="5184"/>
          <w:tab w:val="left" w:pos="5904"/>
          <w:tab w:val="left" w:pos="6624"/>
          <w:tab w:val="left" w:pos="7344"/>
          <w:tab w:val="left" w:pos="8064"/>
          <w:tab w:val="left" w:pos="8784"/>
        </w:tabs>
        <w:spacing w:line="240" w:lineRule="auto"/>
        <w:ind w:left="0" w:firstLine="0"/>
      </w:pPr>
    </w:p>
    <w:p w:rsidR="00720235" w:rsidRDefault="00720235" w:rsidP="00720235">
      <w:pPr>
        <w:pStyle w:val="BodyTextIndent"/>
        <w:numPr>
          <w:ilvl w:val="0"/>
          <w:numId w:val="4"/>
        </w:numPr>
        <w:tabs>
          <w:tab w:val="clear" w:pos="720"/>
          <w:tab w:val="clear" w:pos="1440"/>
          <w:tab w:val="num" w:pos="1080"/>
          <w:tab w:val="left" w:pos="2160"/>
          <w:tab w:val="left" w:pos="2880"/>
          <w:tab w:val="left" w:pos="4464"/>
          <w:tab w:val="left" w:pos="5184"/>
          <w:tab w:val="left" w:pos="5904"/>
          <w:tab w:val="left" w:pos="6624"/>
          <w:tab w:val="left" w:pos="7344"/>
          <w:tab w:val="left" w:pos="8064"/>
          <w:tab w:val="left" w:pos="8784"/>
        </w:tabs>
        <w:spacing w:line="240" w:lineRule="auto"/>
        <w:ind w:left="720" w:firstLine="0"/>
      </w:pPr>
      <w:r>
        <w:t>Assuming he made 12 payments during the year, Scott would list loan payments as an expense of $2,700. Of the 20 remaining payments, only about half are for principal. Therefore, on the balance sheet he should show the unpaid principal of about $2,250 (20 x $225/2) as a liability. The balance of the future payments is interest not yet due and therefore should not appear on the balance sheet. If the loan was used to purchase something of value, he would list the fair market value of the item as an asset on his balance sheet.</w:t>
      </w:r>
    </w:p>
    <w:p w:rsidR="00720235" w:rsidRDefault="00720235" w:rsidP="00720235">
      <w:pPr>
        <w:pStyle w:val="BodyTextIndent"/>
        <w:tabs>
          <w:tab w:val="clear" w:pos="720"/>
          <w:tab w:val="left" w:pos="1080"/>
          <w:tab w:val="left" w:pos="2160"/>
          <w:tab w:val="left" w:pos="2880"/>
          <w:tab w:val="left" w:pos="4464"/>
          <w:tab w:val="left" w:pos="5184"/>
          <w:tab w:val="left" w:pos="5904"/>
          <w:tab w:val="left" w:pos="6624"/>
          <w:tab w:val="left" w:pos="7344"/>
          <w:tab w:val="left" w:pos="8064"/>
          <w:tab w:val="left" w:pos="8784"/>
        </w:tabs>
        <w:spacing w:line="240" w:lineRule="auto"/>
        <w:ind w:left="0" w:firstLine="0"/>
      </w:pPr>
    </w:p>
    <w:p w:rsidR="00720235" w:rsidRDefault="00720235" w:rsidP="00720235">
      <w:pPr>
        <w:pStyle w:val="BodyTextIndent"/>
        <w:numPr>
          <w:ilvl w:val="0"/>
          <w:numId w:val="4"/>
        </w:numPr>
        <w:tabs>
          <w:tab w:val="clear" w:pos="1440"/>
          <w:tab w:val="num" w:pos="720"/>
          <w:tab w:val="left" w:pos="1080"/>
          <w:tab w:val="left" w:pos="2160"/>
          <w:tab w:val="left" w:pos="2880"/>
          <w:tab w:val="left" w:pos="4464"/>
          <w:tab w:val="left" w:pos="5184"/>
          <w:tab w:val="left" w:pos="5904"/>
          <w:tab w:val="left" w:pos="6624"/>
          <w:tab w:val="left" w:pos="7344"/>
          <w:tab w:val="left" w:pos="8064"/>
          <w:tab w:val="left" w:pos="8784"/>
        </w:tabs>
        <w:spacing w:line="240" w:lineRule="auto"/>
        <w:ind w:left="720" w:firstLine="0"/>
      </w:pPr>
      <w:r>
        <w:t>The $3,800 of taxes paid should appear as an expense on the income and expense statement for the period, but because the tax refund was not received during the year it would not be included as income on the statement.</w:t>
      </w:r>
    </w:p>
    <w:p w:rsidR="00720235" w:rsidRDefault="00720235" w:rsidP="00720235">
      <w:pPr>
        <w:pStyle w:val="BodyTextIndent"/>
        <w:tabs>
          <w:tab w:val="num" w:pos="720"/>
          <w:tab w:val="left" w:pos="1080"/>
          <w:tab w:val="left" w:pos="2160"/>
          <w:tab w:val="left" w:pos="2880"/>
          <w:tab w:val="left" w:pos="4464"/>
          <w:tab w:val="left" w:pos="5184"/>
          <w:tab w:val="left" w:pos="5904"/>
          <w:tab w:val="left" w:pos="6624"/>
          <w:tab w:val="left" w:pos="7344"/>
          <w:tab w:val="left" w:pos="8064"/>
          <w:tab w:val="left" w:pos="8784"/>
        </w:tabs>
        <w:spacing w:line="240" w:lineRule="auto"/>
        <w:ind w:firstLine="0"/>
      </w:pPr>
    </w:p>
    <w:p w:rsidR="000D493E" w:rsidRDefault="00720235" w:rsidP="006F100E">
      <w:pPr>
        <w:pStyle w:val="BodyTextIndent"/>
        <w:numPr>
          <w:ilvl w:val="0"/>
          <w:numId w:val="4"/>
        </w:numPr>
        <w:tabs>
          <w:tab w:val="clear" w:pos="1440"/>
          <w:tab w:val="left" w:pos="1080"/>
          <w:tab w:val="left" w:pos="2160"/>
          <w:tab w:val="left" w:pos="2880"/>
          <w:tab w:val="left" w:pos="4464"/>
          <w:tab w:val="left" w:pos="5184"/>
          <w:tab w:val="left" w:pos="5904"/>
          <w:tab w:val="left" w:pos="6624"/>
          <w:tab w:val="left" w:pos="7344"/>
          <w:tab w:val="left" w:pos="8064"/>
          <w:tab w:val="left" w:pos="8784"/>
        </w:tabs>
        <w:spacing w:line="240" w:lineRule="auto"/>
        <w:ind w:left="720" w:firstLine="0"/>
      </w:pPr>
      <w:r>
        <w:t>The investment in common stock would appear on balance sheet as a reduction in</w:t>
      </w:r>
      <w:r w:rsidR="006F100E">
        <w:t xml:space="preserve"> </w:t>
      </w:r>
      <w:r>
        <w:t>cash (an asset) and an increase in "investments</w:t>
      </w:r>
      <w:r w:rsidR="00152430">
        <w:t>” (</w:t>
      </w:r>
      <w:r>
        <w:t>an asset</w:t>
      </w:r>
      <w:r w:rsidR="00152430">
        <w:t>) at</w:t>
      </w:r>
      <w:r>
        <w:t xml:space="preserve"> the current fair market value of the stock.</w:t>
      </w:r>
    </w:p>
    <w:p w:rsidR="00D63AB1" w:rsidRDefault="00D63AB1" w:rsidP="000D493E">
      <w:pPr>
        <w:pStyle w:val="BodyTextIndent"/>
        <w:tabs>
          <w:tab w:val="left" w:pos="1080"/>
          <w:tab w:val="left" w:pos="2160"/>
          <w:tab w:val="left" w:pos="2880"/>
          <w:tab w:val="left" w:pos="4464"/>
          <w:tab w:val="left" w:pos="5184"/>
          <w:tab w:val="left" w:pos="5904"/>
          <w:tab w:val="left" w:pos="6624"/>
          <w:tab w:val="left" w:pos="7344"/>
          <w:tab w:val="left" w:pos="8064"/>
          <w:tab w:val="left" w:pos="8784"/>
        </w:tabs>
        <w:spacing w:line="240" w:lineRule="auto"/>
        <w:ind w:left="1080" w:hanging="1080"/>
      </w:pPr>
    </w:p>
    <w:p w:rsidR="00D63AB1" w:rsidRDefault="00D63AB1" w:rsidP="00D63AB1">
      <w:pPr>
        <w:pStyle w:val="BodyTextIndent"/>
        <w:spacing w:line="240" w:lineRule="auto"/>
        <w:ind w:left="1080" w:hanging="1080"/>
      </w:pPr>
      <w:r>
        <w:tab/>
      </w:r>
    </w:p>
    <w:p w:rsidR="00D63AB1" w:rsidRDefault="00D63AB1" w:rsidP="00D63AB1">
      <w:pPr>
        <w:pStyle w:val="BodyTextIndent"/>
        <w:tabs>
          <w:tab w:val="left" w:pos="1080"/>
        </w:tabs>
        <w:spacing w:line="240" w:lineRule="auto"/>
        <w:ind w:left="1080" w:hanging="1080"/>
      </w:pPr>
      <w:r>
        <w:t>2.</w:t>
      </w:r>
      <w:r>
        <w:tab/>
        <w:t>a.</w:t>
      </w:r>
      <w:r>
        <w:tab/>
      </w:r>
      <w:r w:rsidR="00720235">
        <w:t xml:space="preserve">Stan </w:t>
      </w:r>
      <w:r>
        <w:t>is correct in suggesting that only take-home pay be shown as income if the $1</w:t>
      </w:r>
      <w:r w:rsidR="009E6DFC">
        <w:t>,</w:t>
      </w:r>
      <w:r>
        <w:t xml:space="preserve">083 ($5,000 – $3,917) in taxes is not shown as an expense. If they choose to show the tax expense, </w:t>
      </w:r>
      <w:r w:rsidR="00720235">
        <w:t xml:space="preserve">Elizabeth </w:t>
      </w:r>
      <w:r>
        <w:t>would be correct. Expressing income on an after-tax basis would probably be simpler</w:t>
      </w:r>
      <w:r w:rsidR="00610838">
        <w:t xml:space="preserve"> and makes sense from a cash basis accounting standpoint</w:t>
      </w:r>
      <w:r>
        <w:t xml:space="preserve">. </w:t>
      </w:r>
    </w:p>
    <w:p w:rsidR="00D63AB1" w:rsidRDefault="00D63AB1" w:rsidP="00D63AB1">
      <w:pPr>
        <w:pStyle w:val="BodyTextIndent"/>
        <w:tabs>
          <w:tab w:val="left" w:pos="1440"/>
          <w:tab w:val="left" w:pos="2250"/>
          <w:tab w:val="left" w:pos="2880"/>
          <w:tab w:val="left" w:pos="3600"/>
          <w:tab w:val="left" w:pos="4320"/>
          <w:tab w:val="left" w:pos="5184"/>
          <w:tab w:val="left" w:pos="5904"/>
          <w:tab w:val="left" w:pos="6624"/>
          <w:tab w:val="left" w:pos="7344"/>
          <w:tab w:val="left" w:pos="8064"/>
          <w:tab w:val="left" w:pos="8784"/>
        </w:tabs>
        <w:spacing w:line="240" w:lineRule="auto"/>
        <w:ind w:left="1080" w:hanging="1080"/>
      </w:pPr>
    </w:p>
    <w:p w:rsidR="00D63AB1" w:rsidRDefault="00D63AB1" w:rsidP="00D63AB1">
      <w:pPr>
        <w:pStyle w:val="BodyTextIndent"/>
        <w:tabs>
          <w:tab w:val="left" w:pos="1080"/>
          <w:tab w:val="left" w:pos="1440"/>
          <w:tab w:val="left" w:pos="2250"/>
          <w:tab w:val="left" w:pos="2880"/>
          <w:tab w:val="left" w:pos="3600"/>
          <w:tab w:val="left" w:pos="4320"/>
          <w:tab w:val="left" w:pos="5184"/>
          <w:tab w:val="left" w:pos="5904"/>
          <w:tab w:val="left" w:pos="6624"/>
          <w:tab w:val="left" w:pos="7344"/>
          <w:tab w:val="left" w:pos="8064"/>
          <w:tab w:val="left" w:pos="8784"/>
        </w:tabs>
        <w:spacing w:line="240" w:lineRule="auto"/>
        <w:ind w:left="1080" w:hanging="1080"/>
      </w:pPr>
      <w:r>
        <w:tab/>
        <w:t>b.</w:t>
      </w:r>
      <w:r>
        <w:tab/>
        <w:t xml:space="preserve">By having an allowance for "fun money," the </w:t>
      </w:r>
      <w:r w:rsidR="00720235">
        <w:t xml:space="preserve">Carpenters </w:t>
      </w:r>
      <w:r>
        <w:t>have specifically set aside a certain portion of their income for a little self-indulgence. This will serve three basic purposes: (1) it will give a little financial independence to each member of the family; (2) to a certain extent it allows for a little impulse buying which might further the enjoyment of life. However, it allows for this luxury under a budget control and diminishes the possibility of it occurring with an allocation from another account; and (3) it generally promotes a higher quality of life. Thus, the inclusion of "fun money" is probably justified.</w:t>
      </w:r>
    </w:p>
    <w:p w:rsidR="00D63AB1" w:rsidRDefault="00D63AB1" w:rsidP="00D63AB1">
      <w:pPr>
        <w:pStyle w:val="BodyTextIndent"/>
        <w:spacing w:line="240" w:lineRule="auto"/>
        <w:rPr>
          <w:rFonts w:ascii="Times New Roman" w:hAnsi="Times New Roman"/>
        </w:rPr>
      </w:pPr>
    </w:p>
    <w:p w:rsidR="00D63AB1" w:rsidRDefault="00D63AB1" w:rsidP="00D63AB1">
      <w:pPr>
        <w:pStyle w:val="BodyTextIndent"/>
        <w:spacing w:line="240" w:lineRule="auto"/>
        <w:ind w:left="0" w:firstLine="0"/>
      </w:pPr>
      <w:r>
        <w:rPr>
          <w:b/>
        </w:rPr>
        <w:t>PLEASE NOTE:</w:t>
      </w:r>
      <w:r>
        <w:t xml:space="preserve">  The following problems deal with time value of money, and solutions using both the tables and the financial calculator will be presented. The factors are taken from the tables as follows: future value–Appendix A; future value annuity–Appendix B; present value–Appendix C; present value annuity–Appendix D. If using the financial calculator, set on </w:t>
      </w:r>
      <w:r>
        <w:rPr>
          <w:i/>
        </w:rPr>
        <w:t>End Mode</w:t>
      </w:r>
      <w:r>
        <w:t xml:space="preserve"> and </w:t>
      </w:r>
      <w:r>
        <w:rPr>
          <w:i/>
        </w:rPr>
        <w:t>1 Payment/Year</w:t>
      </w:r>
      <w:r>
        <w:t>. The +/- indicates the key to change the sign of the entry, in these instances from positive to negative. This keystroke is required on some financial calculators in order to make the programmed equation work. Other calculators require that a "Compute" key be pressed to attain the answer.</w:t>
      </w:r>
    </w:p>
    <w:p w:rsidR="00D63AB1" w:rsidRDefault="00D63AB1" w:rsidP="00D63AB1">
      <w:pPr>
        <w:pStyle w:val="BodyTextIndent"/>
        <w:tabs>
          <w:tab w:val="left" w:pos="1080"/>
          <w:tab w:val="left" w:pos="3312"/>
          <w:tab w:val="right" w:pos="7344"/>
        </w:tabs>
        <w:spacing w:line="240" w:lineRule="auto"/>
        <w:rPr>
          <w:rFonts w:ascii="Times New Roman" w:hAnsi="Times New Roman"/>
        </w:rPr>
      </w:pPr>
    </w:p>
    <w:p w:rsidR="00610838" w:rsidRDefault="00D63AB1" w:rsidP="00D63AB1">
      <w:pPr>
        <w:pStyle w:val="BodyTextIndent"/>
        <w:keepNext/>
        <w:tabs>
          <w:tab w:val="clear" w:pos="720"/>
          <w:tab w:val="left" w:pos="360"/>
          <w:tab w:val="left" w:pos="3312"/>
          <w:tab w:val="right" w:pos="7344"/>
        </w:tabs>
        <w:spacing w:line="240" w:lineRule="auto"/>
        <w:rPr>
          <w:rFonts w:ascii="Times New Roman" w:hAnsi="Times New Roman"/>
        </w:rPr>
      </w:pPr>
      <w:r>
        <w:lastRenderedPageBreak/>
        <w:t>3.</w:t>
      </w:r>
      <w:r>
        <w:tab/>
      </w:r>
    </w:p>
    <w:p w:rsidR="00610838" w:rsidRDefault="00610838" w:rsidP="00D63AB1">
      <w:pPr>
        <w:pStyle w:val="BodyTextIndent"/>
        <w:keepNext/>
        <w:tabs>
          <w:tab w:val="clear" w:pos="720"/>
          <w:tab w:val="left" w:pos="360"/>
          <w:tab w:val="left" w:pos="3312"/>
          <w:tab w:val="right" w:pos="7344"/>
        </w:tabs>
        <w:spacing w:line="240" w:lineRule="auto"/>
        <w:rPr>
          <w:rFonts w:ascii="Times New Roman" w:hAnsi="Times New Roman"/>
        </w:rPr>
      </w:pPr>
    </w:p>
    <w:p w:rsidR="00720235" w:rsidRDefault="00720235" w:rsidP="00720235">
      <w:pPr>
        <w:pStyle w:val="BodyTextIndent"/>
        <w:tabs>
          <w:tab w:val="left" w:pos="1080"/>
          <w:tab w:val="left" w:pos="3312"/>
          <w:tab w:val="right" w:pos="7344"/>
        </w:tabs>
        <w:spacing w:line="240" w:lineRule="auto"/>
        <w:ind w:firstLine="0"/>
        <w:rPr>
          <w:rFonts w:ascii="Times New Roman" w:hAnsi="Times New Roman"/>
        </w:rPr>
      </w:pPr>
      <w:r>
        <w:rPr>
          <w:rFonts w:ascii="Times New Roman" w:hAnsi="Times New Roman"/>
        </w:rPr>
        <w:t>a.</w:t>
      </w:r>
      <w:r>
        <w:rPr>
          <w:rFonts w:ascii="Times New Roman" w:hAnsi="Times New Roman"/>
        </w:rPr>
        <w:tab/>
        <w:t>At the end of 25 years, your $45,000 investment would grow to $</w:t>
      </w:r>
      <w:r w:rsidR="00152430">
        <w:rPr>
          <w:rFonts w:ascii="Times New Roman" w:hAnsi="Times New Roman"/>
        </w:rPr>
        <w:t>244,215 at</w:t>
      </w:r>
      <w:r>
        <w:rPr>
          <w:rFonts w:ascii="Times New Roman" w:hAnsi="Times New Roman"/>
        </w:rPr>
        <w:t xml:space="preserve"> a 7% return.</w:t>
      </w:r>
      <w:r>
        <w:rPr>
          <w:rFonts w:ascii="Times New Roman" w:hAnsi="Times New Roman"/>
        </w:rPr>
        <w:tab/>
      </w:r>
    </w:p>
    <w:tbl>
      <w:tblPr>
        <w:tblW w:w="0" w:type="auto"/>
        <w:tblInd w:w="828" w:type="dxa"/>
        <w:tblLayout w:type="fixed"/>
        <w:tblLook w:val="0000"/>
      </w:tblPr>
      <w:tblGrid>
        <w:gridCol w:w="810"/>
        <w:gridCol w:w="360"/>
        <w:gridCol w:w="3780"/>
        <w:gridCol w:w="1080"/>
        <w:gridCol w:w="450"/>
        <w:gridCol w:w="1440"/>
      </w:tblGrid>
      <w:tr w:rsidR="00720235" w:rsidTr="0053077B">
        <w:tblPrEx>
          <w:tblCellMar>
            <w:top w:w="0" w:type="dxa"/>
            <w:bottom w:w="0" w:type="dxa"/>
          </w:tblCellMar>
        </w:tblPrEx>
        <w:tc>
          <w:tcPr>
            <w:tcW w:w="810" w:type="dxa"/>
          </w:tcPr>
          <w:p w:rsidR="00720235" w:rsidRDefault="00720235" w:rsidP="0053077B">
            <w:pPr>
              <w:tabs>
                <w:tab w:val="left" w:pos="864"/>
              </w:tabs>
              <w:rPr>
                <w:sz w:val="24"/>
              </w:rPr>
            </w:pPr>
          </w:p>
        </w:tc>
        <w:tc>
          <w:tcPr>
            <w:tcW w:w="360" w:type="dxa"/>
          </w:tcPr>
          <w:p w:rsidR="00720235" w:rsidRDefault="00720235" w:rsidP="0053077B">
            <w:pPr>
              <w:tabs>
                <w:tab w:val="left" w:pos="864"/>
              </w:tabs>
              <w:rPr>
                <w:sz w:val="24"/>
              </w:rPr>
            </w:pPr>
          </w:p>
        </w:tc>
        <w:tc>
          <w:tcPr>
            <w:tcW w:w="3780" w:type="dxa"/>
          </w:tcPr>
          <w:p w:rsidR="00720235" w:rsidRDefault="00720235" w:rsidP="0053077B">
            <w:pPr>
              <w:tabs>
                <w:tab w:val="left" w:pos="864"/>
              </w:tabs>
              <w:rPr>
                <w:sz w:val="24"/>
              </w:rPr>
            </w:pPr>
          </w:p>
        </w:tc>
        <w:tc>
          <w:tcPr>
            <w:tcW w:w="1080" w:type="dxa"/>
          </w:tcPr>
          <w:p w:rsidR="00720235" w:rsidRDefault="00720235" w:rsidP="0053077B">
            <w:pPr>
              <w:tabs>
                <w:tab w:val="left" w:pos="864"/>
              </w:tabs>
              <w:rPr>
                <w:sz w:val="24"/>
              </w:rPr>
            </w:pPr>
          </w:p>
        </w:tc>
        <w:tc>
          <w:tcPr>
            <w:tcW w:w="450" w:type="dxa"/>
          </w:tcPr>
          <w:p w:rsidR="00720235" w:rsidRDefault="00720235" w:rsidP="0053077B">
            <w:pPr>
              <w:tabs>
                <w:tab w:val="left" w:pos="864"/>
              </w:tabs>
              <w:rPr>
                <w:sz w:val="24"/>
              </w:rPr>
            </w:pPr>
          </w:p>
        </w:tc>
        <w:tc>
          <w:tcPr>
            <w:tcW w:w="1440" w:type="dxa"/>
          </w:tcPr>
          <w:p w:rsidR="00720235" w:rsidRDefault="00720235" w:rsidP="0053077B">
            <w:pPr>
              <w:tabs>
                <w:tab w:val="left" w:pos="864"/>
              </w:tabs>
              <w:rPr>
                <w:sz w:val="24"/>
              </w:rPr>
            </w:pPr>
          </w:p>
        </w:tc>
      </w:tr>
      <w:tr w:rsidR="00720235" w:rsidTr="0053077B">
        <w:tblPrEx>
          <w:tblCellMar>
            <w:top w:w="0" w:type="dxa"/>
            <w:bottom w:w="0" w:type="dxa"/>
          </w:tblCellMar>
        </w:tblPrEx>
        <w:tc>
          <w:tcPr>
            <w:tcW w:w="810" w:type="dxa"/>
          </w:tcPr>
          <w:p w:rsidR="00720235" w:rsidRDefault="00720235" w:rsidP="0053077B">
            <w:pPr>
              <w:tabs>
                <w:tab w:val="left" w:pos="864"/>
              </w:tabs>
              <w:rPr>
                <w:sz w:val="24"/>
              </w:rPr>
            </w:pPr>
            <w:r>
              <w:rPr>
                <w:sz w:val="24"/>
              </w:rPr>
              <w:t>FV</w:t>
            </w:r>
          </w:p>
        </w:tc>
        <w:tc>
          <w:tcPr>
            <w:tcW w:w="360" w:type="dxa"/>
          </w:tcPr>
          <w:p w:rsidR="00720235" w:rsidRDefault="00720235" w:rsidP="0053077B">
            <w:pPr>
              <w:tabs>
                <w:tab w:val="left" w:pos="864"/>
              </w:tabs>
              <w:rPr>
                <w:sz w:val="24"/>
              </w:rPr>
            </w:pPr>
            <w:r>
              <w:rPr>
                <w:sz w:val="24"/>
              </w:rPr>
              <w:t>=</w:t>
            </w:r>
          </w:p>
        </w:tc>
        <w:tc>
          <w:tcPr>
            <w:tcW w:w="3780" w:type="dxa"/>
          </w:tcPr>
          <w:p w:rsidR="00720235" w:rsidRDefault="00720235" w:rsidP="0053077B">
            <w:pPr>
              <w:tabs>
                <w:tab w:val="left" w:pos="864"/>
              </w:tabs>
              <w:rPr>
                <w:sz w:val="24"/>
              </w:rPr>
            </w:pPr>
            <w:r>
              <w:rPr>
                <w:sz w:val="24"/>
              </w:rPr>
              <w:t xml:space="preserve">PV x FV factor </w:t>
            </w:r>
            <w:r>
              <w:rPr>
                <w:kern w:val="20"/>
                <w:position w:val="-6"/>
              </w:rPr>
              <w:t>7%,</w:t>
            </w:r>
            <w:r w:rsidR="00634010">
              <w:rPr>
                <w:kern w:val="20"/>
                <w:position w:val="-6"/>
              </w:rPr>
              <w:t xml:space="preserve"> </w:t>
            </w:r>
            <w:r>
              <w:rPr>
                <w:kern w:val="20"/>
                <w:position w:val="-6"/>
              </w:rPr>
              <w:t>25</w:t>
            </w:r>
            <w:r w:rsidR="00634010">
              <w:rPr>
                <w:kern w:val="20"/>
                <w:position w:val="-6"/>
              </w:rPr>
              <w:t xml:space="preserve"> </w:t>
            </w:r>
            <w:r>
              <w:rPr>
                <w:kern w:val="20"/>
                <w:position w:val="-6"/>
              </w:rPr>
              <w:t xml:space="preserve">yrs. </w:t>
            </w:r>
          </w:p>
        </w:tc>
        <w:tc>
          <w:tcPr>
            <w:tcW w:w="1080" w:type="dxa"/>
            <w:tcBorders>
              <w:left w:val="single" w:sz="4" w:space="0" w:color="auto"/>
            </w:tcBorders>
          </w:tcPr>
          <w:p w:rsidR="00720235" w:rsidRDefault="00720235" w:rsidP="0053077B">
            <w:pPr>
              <w:tabs>
                <w:tab w:val="left" w:pos="864"/>
              </w:tabs>
              <w:jc w:val="right"/>
              <w:rPr>
                <w:sz w:val="24"/>
              </w:rPr>
            </w:pPr>
            <w:r>
              <w:rPr>
                <w:sz w:val="24"/>
              </w:rPr>
              <w:t>45000</w:t>
            </w:r>
          </w:p>
        </w:tc>
        <w:tc>
          <w:tcPr>
            <w:tcW w:w="450" w:type="dxa"/>
          </w:tcPr>
          <w:p w:rsidR="00720235" w:rsidRDefault="00720235" w:rsidP="0053077B">
            <w:pPr>
              <w:tabs>
                <w:tab w:val="left" w:pos="864"/>
              </w:tabs>
              <w:ind w:right="-108"/>
              <w:rPr>
                <w:sz w:val="24"/>
              </w:rPr>
            </w:pPr>
            <w:r>
              <w:rPr>
                <w:sz w:val="24"/>
              </w:rPr>
              <w:t>+/-</w:t>
            </w:r>
          </w:p>
        </w:tc>
        <w:tc>
          <w:tcPr>
            <w:tcW w:w="1440" w:type="dxa"/>
          </w:tcPr>
          <w:p w:rsidR="00720235" w:rsidRDefault="00720235" w:rsidP="0053077B">
            <w:pPr>
              <w:tabs>
                <w:tab w:val="left" w:pos="864"/>
              </w:tabs>
              <w:rPr>
                <w:sz w:val="24"/>
              </w:rPr>
            </w:pPr>
            <w:r>
              <w:rPr>
                <w:sz w:val="24"/>
              </w:rPr>
              <w:t>PV</w:t>
            </w:r>
          </w:p>
        </w:tc>
      </w:tr>
      <w:tr w:rsidR="00720235" w:rsidTr="0053077B">
        <w:tblPrEx>
          <w:tblCellMar>
            <w:top w:w="0" w:type="dxa"/>
            <w:bottom w:w="0" w:type="dxa"/>
          </w:tblCellMar>
        </w:tblPrEx>
        <w:tc>
          <w:tcPr>
            <w:tcW w:w="810" w:type="dxa"/>
          </w:tcPr>
          <w:p w:rsidR="00720235" w:rsidRDefault="00720235" w:rsidP="0053077B">
            <w:pPr>
              <w:tabs>
                <w:tab w:val="left" w:pos="864"/>
              </w:tabs>
              <w:rPr>
                <w:sz w:val="24"/>
              </w:rPr>
            </w:pPr>
          </w:p>
        </w:tc>
        <w:tc>
          <w:tcPr>
            <w:tcW w:w="360" w:type="dxa"/>
          </w:tcPr>
          <w:p w:rsidR="00720235" w:rsidRDefault="00720235" w:rsidP="0053077B">
            <w:pPr>
              <w:tabs>
                <w:tab w:val="left" w:pos="864"/>
              </w:tabs>
              <w:rPr>
                <w:sz w:val="24"/>
              </w:rPr>
            </w:pPr>
            <w:r>
              <w:rPr>
                <w:sz w:val="24"/>
              </w:rPr>
              <w:t>=</w:t>
            </w:r>
          </w:p>
        </w:tc>
        <w:tc>
          <w:tcPr>
            <w:tcW w:w="3780" w:type="dxa"/>
          </w:tcPr>
          <w:p w:rsidR="00720235" w:rsidRDefault="00720235" w:rsidP="0053077B">
            <w:pPr>
              <w:tabs>
                <w:tab w:val="left" w:pos="864"/>
              </w:tabs>
              <w:rPr>
                <w:sz w:val="24"/>
              </w:rPr>
            </w:pPr>
            <w:r>
              <w:rPr>
                <w:sz w:val="24"/>
              </w:rPr>
              <w:t>$45,000 x 5.427</w:t>
            </w:r>
          </w:p>
        </w:tc>
        <w:tc>
          <w:tcPr>
            <w:tcW w:w="1080" w:type="dxa"/>
            <w:tcBorders>
              <w:left w:val="single" w:sz="4" w:space="0" w:color="auto"/>
            </w:tcBorders>
          </w:tcPr>
          <w:p w:rsidR="00720235" w:rsidRDefault="00720235" w:rsidP="0053077B">
            <w:pPr>
              <w:tabs>
                <w:tab w:val="left" w:pos="864"/>
              </w:tabs>
              <w:jc w:val="right"/>
              <w:rPr>
                <w:sz w:val="24"/>
              </w:rPr>
            </w:pPr>
            <w:r>
              <w:rPr>
                <w:sz w:val="24"/>
              </w:rPr>
              <w:t>7</w:t>
            </w:r>
          </w:p>
        </w:tc>
        <w:tc>
          <w:tcPr>
            <w:tcW w:w="450" w:type="dxa"/>
          </w:tcPr>
          <w:p w:rsidR="00720235" w:rsidRDefault="00720235" w:rsidP="0053077B">
            <w:pPr>
              <w:tabs>
                <w:tab w:val="left" w:pos="864"/>
              </w:tabs>
              <w:rPr>
                <w:sz w:val="24"/>
              </w:rPr>
            </w:pPr>
          </w:p>
        </w:tc>
        <w:tc>
          <w:tcPr>
            <w:tcW w:w="1440" w:type="dxa"/>
          </w:tcPr>
          <w:p w:rsidR="00720235" w:rsidRDefault="00720235" w:rsidP="0053077B">
            <w:pPr>
              <w:tabs>
                <w:tab w:val="left" w:pos="864"/>
              </w:tabs>
              <w:rPr>
                <w:sz w:val="24"/>
              </w:rPr>
            </w:pPr>
            <w:r>
              <w:rPr>
                <w:sz w:val="24"/>
              </w:rPr>
              <w:t>I</w:t>
            </w:r>
          </w:p>
        </w:tc>
      </w:tr>
      <w:tr w:rsidR="00720235" w:rsidTr="0053077B">
        <w:tblPrEx>
          <w:tblCellMar>
            <w:top w:w="0" w:type="dxa"/>
            <w:bottom w:w="0" w:type="dxa"/>
          </w:tblCellMar>
        </w:tblPrEx>
        <w:tc>
          <w:tcPr>
            <w:tcW w:w="810" w:type="dxa"/>
          </w:tcPr>
          <w:p w:rsidR="00720235" w:rsidRDefault="00720235" w:rsidP="0053077B">
            <w:pPr>
              <w:tabs>
                <w:tab w:val="left" w:pos="864"/>
              </w:tabs>
              <w:rPr>
                <w:sz w:val="24"/>
              </w:rPr>
            </w:pPr>
          </w:p>
        </w:tc>
        <w:tc>
          <w:tcPr>
            <w:tcW w:w="360" w:type="dxa"/>
          </w:tcPr>
          <w:p w:rsidR="00720235" w:rsidRDefault="00720235" w:rsidP="0053077B">
            <w:pPr>
              <w:tabs>
                <w:tab w:val="left" w:pos="864"/>
              </w:tabs>
              <w:rPr>
                <w:sz w:val="24"/>
              </w:rPr>
            </w:pPr>
            <w:r>
              <w:rPr>
                <w:sz w:val="24"/>
              </w:rPr>
              <w:t>=</w:t>
            </w:r>
          </w:p>
        </w:tc>
        <w:tc>
          <w:tcPr>
            <w:tcW w:w="3780" w:type="dxa"/>
          </w:tcPr>
          <w:p w:rsidR="00720235" w:rsidRDefault="00720235" w:rsidP="0053077B">
            <w:pPr>
              <w:tabs>
                <w:tab w:val="left" w:pos="864"/>
              </w:tabs>
              <w:rPr>
                <w:sz w:val="24"/>
              </w:rPr>
            </w:pPr>
            <w:r>
              <w:rPr>
                <w:sz w:val="24"/>
                <w:u w:val="double"/>
              </w:rPr>
              <w:t>$244,215</w:t>
            </w:r>
          </w:p>
        </w:tc>
        <w:tc>
          <w:tcPr>
            <w:tcW w:w="1080" w:type="dxa"/>
            <w:tcBorders>
              <w:left w:val="single" w:sz="4" w:space="0" w:color="auto"/>
            </w:tcBorders>
          </w:tcPr>
          <w:p w:rsidR="00720235" w:rsidRDefault="00720235" w:rsidP="0053077B">
            <w:pPr>
              <w:tabs>
                <w:tab w:val="left" w:pos="864"/>
              </w:tabs>
              <w:jc w:val="right"/>
              <w:rPr>
                <w:sz w:val="24"/>
              </w:rPr>
            </w:pPr>
            <w:r>
              <w:rPr>
                <w:sz w:val="24"/>
              </w:rPr>
              <w:t>25</w:t>
            </w:r>
          </w:p>
        </w:tc>
        <w:tc>
          <w:tcPr>
            <w:tcW w:w="450" w:type="dxa"/>
          </w:tcPr>
          <w:p w:rsidR="00720235" w:rsidRDefault="00720235" w:rsidP="0053077B">
            <w:pPr>
              <w:tabs>
                <w:tab w:val="left" w:pos="864"/>
              </w:tabs>
              <w:rPr>
                <w:sz w:val="24"/>
              </w:rPr>
            </w:pPr>
          </w:p>
        </w:tc>
        <w:tc>
          <w:tcPr>
            <w:tcW w:w="1440" w:type="dxa"/>
          </w:tcPr>
          <w:p w:rsidR="00720235" w:rsidRDefault="00720235" w:rsidP="0053077B">
            <w:pPr>
              <w:tabs>
                <w:tab w:val="left" w:pos="864"/>
              </w:tabs>
              <w:rPr>
                <w:sz w:val="24"/>
              </w:rPr>
            </w:pPr>
            <w:r>
              <w:rPr>
                <w:sz w:val="24"/>
              </w:rPr>
              <w:t>N</w:t>
            </w:r>
          </w:p>
        </w:tc>
      </w:tr>
      <w:tr w:rsidR="00720235" w:rsidTr="0053077B">
        <w:tblPrEx>
          <w:tblCellMar>
            <w:top w:w="0" w:type="dxa"/>
            <w:bottom w:w="0" w:type="dxa"/>
          </w:tblCellMar>
        </w:tblPrEx>
        <w:tc>
          <w:tcPr>
            <w:tcW w:w="810" w:type="dxa"/>
          </w:tcPr>
          <w:p w:rsidR="00720235" w:rsidRDefault="00720235" w:rsidP="0053077B">
            <w:pPr>
              <w:tabs>
                <w:tab w:val="left" w:pos="864"/>
              </w:tabs>
              <w:rPr>
                <w:sz w:val="24"/>
              </w:rPr>
            </w:pPr>
          </w:p>
        </w:tc>
        <w:tc>
          <w:tcPr>
            <w:tcW w:w="360" w:type="dxa"/>
          </w:tcPr>
          <w:p w:rsidR="00720235" w:rsidRDefault="00720235" w:rsidP="0053077B">
            <w:pPr>
              <w:tabs>
                <w:tab w:val="left" w:pos="864"/>
              </w:tabs>
              <w:rPr>
                <w:sz w:val="24"/>
              </w:rPr>
            </w:pPr>
          </w:p>
        </w:tc>
        <w:tc>
          <w:tcPr>
            <w:tcW w:w="3780" w:type="dxa"/>
          </w:tcPr>
          <w:p w:rsidR="00720235" w:rsidRDefault="00720235" w:rsidP="0053077B">
            <w:pPr>
              <w:tabs>
                <w:tab w:val="left" w:pos="864"/>
              </w:tabs>
              <w:rPr>
                <w:sz w:val="24"/>
              </w:rPr>
            </w:pPr>
          </w:p>
        </w:tc>
        <w:tc>
          <w:tcPr>
            <w:tcW w:w="1080" w:type="dxa"/>
            <w:tcBorders>
              <w:left w:val="single" w:sz="4" w:space="0" w:color="auto"/>
            </w:tcBorders>
          </w:tcPr>
          <w:p w:rsidR="00720235" w:rsidRDefault="00720235" w:rsidP="0053077B">
            <w:pPr>
              <w:tabs>
                <w:tab w:val="left" w:pos="864"/>
              </w:tabs>
              <w:jc w:val="right"/>
              <w:rPr>
                <w:sz w:val="24"/>
              </w:rPr>
            </w:pPr>
            <w:r>
              <w:rPr>
                <w:sz w:val="24"/>
              </w:rPr>
              <w:t>FV</w:t>
            </w:r>
          </w:p>
        </w:tc>
        <w:tc>
          <w:tcPr>
            <w:tcW w:w="450" w:type="dxa"/>
          </w:tcPr>
          <w:p w:rsidR="00720235" w:rsidRDefault="00720235" w:rsidP="0053077B">
            <w:pPr>
              <w:tabs>
                <w:tab w:val="left" w:pos="864"/>
              </w:tabs>
              <w:rPr>
                <w:sz w:val="24"/>
              </w:rPr>
            </w:pPr>
          </w:p>
        </w:tc>
        <w:tc>
          <w:tcPr>
            <w:tcW w:w="1440" w:type="dxa"/>
            <w:tcBorders>
              <w:top w:val="single" w:sz="4" w:space="0" w:color="auto"/>
              <w:left w:val="single" w:sz="4" w:space="0" w:color="auto"/>
              <w:bottom w:val="single" w:sz="4" w:space="0" w:color="auto"/>
              <w:right w:val="single" w:sz="4" w:space="0" w:color="auto"/>
            </w:tcBorders>
          </w:tcPr>
          <w:p w:rsidR="00720235" w:rsidRDefault="00720235" w:rsidP="0053077B">
            <w:pPr>
              <w:tabs>
                <w:tab w:val="left" w:pos="864"/>
              </w:tabs>
              <w:rPr>
                <w:sz w:val="24"/>
              </w:rPr>
            </w:pPr>
            <w:r>
              <w:rPr>
                <w:sz w:val="24"/>
              </w:rPr>
              <w:t>$244,234.47</w:t>
            </w:r>
          </w:p>
        </w:tc>
      </w:tr>
    </w:tbl>
    <w:p w:rsidR="00D63AB1" w:rsidRDefault="00D63AB1" w:rsidP="00D63AB1">
      <w:pPr>
        <w:tabs>
          <w:tab w:val="left" w:pos="720"/>
          <w:tab w:val="left" w:pos="1080"/>
          <w:tab w:val="left" w:pos="3312"/>
          <w:tab w:val="right" w:pos="7344"/>
        </w:tabs>
        <w:ind w:right="-1296"/>
        <w:rPr>
          <w:sz w:val="24"/>
        </w:rPr>
      </w:pPr>
    </w:p>
    <w:p w:rsidR="00720235" w:rsidRDefault="00720235" w:rsidP="00720235">
      <w:pPr>
        <w:tabs>
          <w:tab w:val="left" w:pos="1080"/>
          <w:tab w:val="left" w:pos="2160"/>
          <w:tab w:val="left" w:pos="2880"/>
          <w:tab w:val="left" w:pos="3600"/>
          <w:tab w:val="left" w:pos="4320"/>
          <w:tab w:val="left" w:pos="5040"/>
        </w:tabs>
        <w:ind w:left="720"/>
        <w:rPr>
          <w:sz w:val="24"/>
        </w:rPr>
      </w:pPr>
      <w:r>
        <w:rPr>
          <w:sz w:val="24"/>
        </w:rPr>
        <w:t>b.</w:t>
      </w:r>
      <w:r>
        <w:rPr>
          <w:sz w:val="24"/>
        </w:rPr>
        <w:tab/>
        <w:t xml:space="preserve">At the end of 10 years the average new home, which costs $275,000 today, will cost $447,975 if prices go up at 5% per year. </w:t>
      </w:r>
    </w:p>
    <w:tbl>
      <w:tblPr>
        <w:tblW w:w="0" w:type="auto"/>
        <w:tblInd w:w="828" w:type="dxa"/>
        <w:tblLayout w:type="fixed"/>
        <w:tblLook w:val="0000"/>
      </w:tblPr>
      <w:tblGrid>
        <w:gridCol w:w="810"/>
        <w:gridCol w:w="360"/>
        <w:gridCol w:w="3780"/>
        <w:gridCol w:w="1080"/>
        <w:gridCol w:w="450"/>
        <w:gridCol w:w="1440"/>
      </w:tblGrid>
      <w:tr w:rsidR="00720235" w:rsidTr="0053077B">
        <w:tblPrEx>
          <w:tblCellMar>
            <w:top w:w="0" w:type="dxa"/>
            <w:bottom w:w="0" w:type="dxa"/>
          </w:tblCellMar>
        </w:tblPrEx>
        <w:tc>
          <w:tcPr>
            <w:tcW w:w="810" w:type="dxa"/>
          </w:tcPr>
          <w:p w:rsidR="00720235" w:rsidRDefault="00720235" w:rsidP="0053077B">
            <w:pPr>
              <w:tabs>
                <w:tab w:val="left" w:pos="864"/>
              </w:tabs>
              <w:rPr>
                <w:sz w:val="24"/>
              </w:rPr>
            </w:pPr>
            <w:r>
              <w:rPr>
                <w:sz w:val="24"/>
              </w:rPr>
              <w:tab/>
            </w:r>
          </w:p>
        </w:tc>
        <w:tc>
          <w:tcPr>
            <w:tcW w:w="360" w:type="dxa"/>
          </w:tcPr>
          <w:p w:rsidR="00720235" w:rsidRDefault="00720235" w:rsidP="0053077B">
            <w:pPr>
              <w:tabs>
                <w:tab w:val="left" w:pos="864"/>
              </w:tabs>
              <w:rPr>
                <w:sz w:val="24"/>
              </w:rPr>
            </w:pPr>
          </w:p>
        </w:tc>
        <w:tc>
          <w:tcPr>
            <w:tcW w:w="3780" w:type="dxa"/>
          </w:tcPr>
          <w:p w:rsidR="00720235" w:rsidRDefault="00720235" w:rsidP="0053077B">
            <w:pPr>
              <w:tabs>
                <w:tab w:val="left" w:pos="864"/>
              </w:tabs>
              <w:rPr>
                <w:sz w:val="24"/>
              </w:rPr>
            </w:pPr>
          </w:p>
        </w:tc>
        <w:tc>
          <w:tcPr>
            <w:tcW w:w="1080" w:type="dxa"/>
          </w:tcPr>
          <w:p w:rsidR="00720235" w:rsidRDefault="00720235" w:rsidP="0053077B">
            <w:pPr>
              <w:tabs>
                <w:tab w:val="left" w:pos="864"/>
              </w:tabs>
              <w:rPr>
                <w:sz w:val="24"/>
              </w:rPr>
            </w:pPr>
          </w:p>
        </w:tc>
        <w:tc>
          <w:tcPr>
            <w:tcW w:w="450" w:type="dxa"/>
          </w:tcPr>
          <w:p w:rsidR="00720235" w:rsidRDefault="00720235" w:rsidP="0053077B">
            <w:pPr>
              <w:tabs>
                <w:tab w:val="left" w:pos="864"/>
              </w:tabs>
              <w:rPr>
                <w:sz w:val="24"/>
              </w:rPr>
            </w:pPr>
          </w:p>
        </w:tc>
        <w:tc>
          <w:tcPr>
            <w:tcW w:w="1440" w:type="dxa"/>
          </w:tcPr>
          <w:p w:rsidR="00720235" w:rsidRDefault="00720235" w:rsidP="0053077B">
            <w:pPr>
              <w:tabs>
                <w:tab w:val="left" w:pos="864"/>
              </w:tabs>
              <w:rPr>
                <w:sz w:val="24"/>
              </w:rPr>
            </w:pPr>
          </w:p>
        </w:tc>
      </w:tr>
      <w:tr w:rsidR="00720235" w:rsidTr="0053077B">
        <w:tblPrEx>
          <w:tblCellMar>
            <w:top w:w="0" w:type="dxa"/>
            <w:bottom w:w="0" w:type="dxa"/>
          </w:tblCellMar>
        </w:tblPrEx>
        <w:tc>
          <w:tcPr>
            <w:tcW w:w="810" w:type="dxa"/>
          </w:tcPr>
          <w:p w:rsidR="00720235" w:rsidRDefault="00720235" w:rsidP="0053077B">
            <w:pPr>
              <w:tabs>
                <w:tab w:val="left" w:pos="864"/>
              </w:tabs>
              <w:rPr>
                <w:sz w:val="24"/>
              </w:rPr>
            </w:pPr>
            <w:r>
              <w:rPr>
                <w:sz w:val="24"/>
              </w:rPr>
              <w:t>FV</w:t>
            </w:r>
          </w:p>
        </w:tc>
        <w:tc>
          <w:tcPr>
            <w:tcW w:w="360" w:type="dxa"/>
          </w:tcPr>
          <w:p w:rsidR="00720235" w:rsidRDefault="00720235" w:rsidP="0053077B">
            <w:pPr>
              <w:tabs>
                <w:tab w:val="left" w:pos="864"/>
              </w:tabs>
              <w:rPr>
                <w:sz w:val="24"/>
              </w:rPr>
            </w:pPr>
            <w:r>
              <w:rPr>
                <w:sz w:val="24"/>
              </w:rPr>
              <w:t>=</w:t>
            </w:r>
          </w:p>
        </w:tc>
        <w:tc>
          <w:tcPr>
            <w:tcW w:w="3780" w:type="dxa"/>
          </w:tcPr>
          <w:p w:rsidR="00720235" w:rsidRDefault="00720235" w:rsidP="0053077B">
            <w:pPr>
              <w:tabs>
                <w:tab w:val="left" w:pos="864"/>
              </w:tabs>
              <w:rPr>
                <w:sz w:val="24"/>
              </w:rPr>
            </w:pPr>
            <w:r>
              <w:rPr>
                <w:sz w:val="24"/>
              </w:rPr>
              <w:t xml:space="preserve">PV x FV factor </w:t>
            </w:r>
            <w:r>
              <w:rPr>
                <w:kern w:val="20"/>
                <w:position w:val="-6"/>
              </w:rPr>
              <w:t>5%,</w:t>
            </w:r>
            <w:r w:rsidR="00634010">
              <w:rPr>
                <w:kern w:val="20"/>
                <w:position w:val="-6"/>
              </w:rPr>
              <w:t xml:space="preserve"> </w:t>
            </w:r>
            <w:r>
              <w:rPr>
                <w:kern w:val="20"/>
                <w:position w:val="-6"/>
              </w:rPr>
              <w:t>10</w:t>
            </w:r>
            <w:r w:rsidR="00634010">
              <w:rPr>
                <w:kern w:val="20"/>
                <w:position w:val="-6"/>
              </w:rPr>
              <w:t xml:space="preserve"> </w:t>
            </w:r>
            <w:r>
              <w:rPr>
                <w:kern w:val="20"/>
                <w:position w:val="-6"/>
              </w:rPr>
              <w:t xml:space="preserve">yrs. </w:t>
            </w:r>
          </w:p>
        </w:tc>
        <w:tc>
          <w:tcPr>
            <w:tcW w:w="1080" w:type="dxa"/>
            <w:tcBorders>
              <w:left w:val="single" w:sz="4" w:space="0" w:color="auto"/>
            </w:tcBorders>
          </w:tcPr>
          <w:p w:rsidR="00720235" w:rsidRDefault="00720235" w:rsidP="0053077B">
            <w:pPr>
              <w:tabs>
                <w:tab w:val="left" w:pos="864"/>
              </w:tabs>
              <w:jc w:val="right"/>
              <w:rPr>
                <w:sz w:val="24"/>
              </w:rPr>
            </w:pPr>
            <w:r>
              <w:rPr>
                <w:sz w:val="24"/>
              </w:rPr>
              <w:t>275000</w:t>
            </w:r>
          </w:p>
        </w:tc>
        <w:tc>
          <w:tcPr>
            <w:tcW w:w="450" w:type="dxa"/>
          </w:tcPr>
          <w:p w:rsidR="00720235" w:rsidRDefault="00720235" w:rsidP="0053077B">
            <w:pPr>
              <w:tabs>
                <w:tab w:val="left" w:pos="864"/>
              </w:tabs>
              <w:ind w:right="-108"/>
              <w:rPr>
                <w:sz w:val="24"/>
              </w:rPr>
            </w:pPr>
            <w:r>
              <w:rPr>
                <w:sz w:val="24"/>
              </w:rPr>
              <w:t>+/-</w:t>
            </w:r>
          </w:p>
        </w:tc>
        <w:tc>
          <w:tcPr>
            <w:tcW w:w="1440" w:type="dxa"/>
          </w:tcPr>
          <w:p w:rsidR="00720235" w:rsidRDefault="00720235" w:rsidP="0053077B">
            <w:pPr>
              <w:tabs>
                <w:tab w:val="left" w:pos="864"/>
              </w:tabs>
              <w:rPr>
                <w:sz w:val="24"/>
              </w:rPr>
            </w:pPr>
            <w:r>
              <w:rPr>
                <w:sz w:val="24"/>
              </w:rPr>
              <w:t>PV</w:t>
            </w:r>
          </w:p>
        </w:tc>
      </w:tr>
      <w:tr w:rsidR="00720235" w:rsidTr="0053077B">
        <w:tblPrEx>
          <w:tblCellMar>
            <w:top w:w="0" w:type="dxa"/>
            <w:bottom w:w="0" w:type="dxa"/>
          </w:tblCellMar>
        </w:tblPrEx>
        <w:tc>
          <w:tcPr>
            <w:tcW w:w="810" w:type="dxa"/>
          </w:tcPr>
          <w:p w:rsidR="00720235" w:rsidRDefault="00720235" w:rsidP="0053077B">
            <w:pPr>
              <w:tabs>
                <w:tab w:val="left" w:pos="864"/>
              </w:tabs>
              <w:rPr>
                <w:sz w:val="24"/>
              </w:rPr>
            </w:pPr>
          </w:p>
        </w:tc>
        <w:tc>
          <w:tcPr>
            <w:tcW w:w="360" w:type="dxa"/>
          </w:tcPr>
          <w:p w:rsidR="00720235" w:rsidRDefault="00720235" w:rsidP="0053077B">
            <w:pPr>
              <w:tabs>
                <w:tab w:val="left" w:pos="864"/>
              </w:tabs>
              <w:rPr>
                <w:sz w:val="24"/>
              </w:rPr>
            </w:pPr>
            <w:r>
              <w:rPr>
                <w:sz w:val="24"/>
              </w:rPr>
              <w:t>=</w:t>
            </w:r>
          </w:p>
        </w:tc>
        <w:tc>
          <w:tcPr>
            <w:tcW w:w="3780" w:type="dxa"/>
          </w:tcPr>
          <w:p w:rsidR="00720235" w:rsidRDefault="00720235" w:rsidP="0053077B">
            <w:pPr>
              <w:tabs>
                <w:tab w:val="left" w:pos="864"/>
              </w:tabs>
              <w:rPr>
                <w:sz w:val="24"/>
              </w:rPr>
            </w:pPr>
            <w:r>
              <w:rPr>
                <w:sz w:val="24"/>
              </w:rPr>
              <w:t>$275,000 x 1.629</w:t>
            </w:r>
          </w:p>
        </w:tc>
        <w:tc>
          <w:tcPr>
            <w:tcW w:w="1080" w:type="dxa"/>
            <w:tcBorders>
              <w:left w:val="single" w:sz="4" w:space="0" w:color="auto"/>
            </w:tcBorders>
          </w:tcPr>
          <w:p w:rsidR="00720235" w:rsidRDefault="00720235" w:rsidP="0053077B">
            <w:pPr>
              <w:tabs>
                <w:tab w:val="left" w:pos="864"/>
              </w:tabs>
              <w:jc w:val="right"/>
              <w:rPr>
                <w:sz w:val="24"/>
              </w:rPr>
            </w:pPr>
            <w:r>
              <w:rPr>
                <w:sz w:val="24"/>
              </w:rPr>
              <w:t>5</w:t>
            </w:r>
          </w:p>
        </w:tc>
        <w:tc>
          <w:tcPr>
            <w:tcW w:w="450" w:type="dxa"/>
          </w:tcPr>
          <w:p w:rsidR="00720235" w:rsidRDefault="00720235" w:rsidP="0053077B">
            <w:pPr>
              <w:tabs>
                <w:tab w:val="left" w:pos="864"/>
              </w:tabs>
              <w:rPr>
                <w:sz w:val="24"/>
              </w:rPr>
            </w:pPr>
          </w:p>
        </w:tc>
        <w:tc>
          <w:tcPr>
            <w:tcW w:w="1440" w:type="dxa"/>
          </w:tcPr>
          <w:p w:rsidR="00720235" w:rsidRDefault="00720235" w:rsidP="0053077B">
            <w:pPr>
              <w:tabs>
                <w:tab w:val="left" w:pos="864"/>
              </w:tabs>
              <w:rPr>
                <w:sz w:val="24"/>
              </w:rPr>
            </w:pPr>
            <w:r>
              <w:rPr>
                <w:sz w:val="24"/>
              </w:rPr>
              <w:t>I</w:t>
            </w:r>
          </w:p>
        </w:tc>
      </w:tr>
      <w:tr w:rsidR="00720235" w:rsidTr="0053077B">
        <w:tblPrEx>
          <w:tblCellMar>
            <w:top w:w="0" w:type="dxa"/>
            <w:bottom w:w="0" w:type="dxa"/>
          </w:tblCellMar>
        </w:tblPrEx>
        <w:tc>
          <w:tcPr>
            <w:tcW w:w="810" w:type="dxa"/>
          </w:tcPr>
          <w:p w:rsidR="00720235" w:rsidRDefault="00720235" w:rsidP="0053077B">
            <w:pPr>
              <w:tabs>
                <w:tab w:val="left" w:pos="864"/>
              </w:tabs>
              <w:rPr>
                <w:sz w:val="24"/>
              </w:rPr>
            </w:pPr>
          </w:p>
        </w:tc>
        <w:tc>
          <w:tcPr>
            <w:tcW w:w="360" w:type="dxa"/>
          </w:tcPr>
          <w:p w:rsidR="00720235" w:rsidRDefault="00720235" w:rsidP="0053077B">
            <w:pPr>
              <w:tabs>
                <w:tab w:val="left" w:pos="864"/>
              </w:tabs>
              <w:rPr>
                <w:sz w:val="24"/>
              </w:rPr>
            </w:pPr>
            <w:r>
              <w:rPr>
                <w:sz w:val="24"/>
              </w:rPr>
              <w:t>=</w:t>
            </w:r>
          </w:p>
        </w:tc>
        <w:tc>
          <w:tcPr>
            <w:tcW w:w="3780" w:type="dxa"/>
          </w:tcPr>
          <w:p w:rsidR="00720235" w:rsidRDefault="00720235" w:rsidP="0053077B">
            <w:pPr>
              <w:tabs>
                <w:tab w:val="left" w:pos="864"/>
              </w:tabs>
              <w:rPr>
                <w:sz w:val="24"/>
              </w:rPr>
            </w:pPr>
            <w:r>
              <w:rPr>
                <w:sz w:val="24"/>
                <w:u w:val="double"/>
              </w:rPr>
              <w:t>$447,975</w:t>
            </w:r>
          </w:p>
        </w:tc>
        <w:tc>
          <w:tcPr>
            <w:tcW w:w="1080" w:type="dxa"/>
            <w:tcBorders>
              <w:left w:val="single" w:sz="4" w:space="0" w:color="auto"/>
            </w:tcBorders>
          </w:tcPr>
          <w:p w:rsidR="00720235" w:rsidRDefault="00720235" w:rsidP="0053077B">
            <w:pPr>
              <w:tabs>
                <w:tab w:val="left" w:pos="864"/>
              </w:tabs>
              <w:jc w:val="right"/>
              <w:rPr>
                <w:sz w:val="24"/>
              </w:rPr>
            </w:pPr>
            <w:r>
              <w:rPr>
                <w:sz w:val="24"/>
              </w:rPr>
              <w:t>10</w:t>
            </w:r>
          </w:p>
        </w:tc>
        <w:tc>
          <w:tcPr>
            <w:tcW w:w="450" w:type="dxa"/>
          </w:tcPr>
          <w:p w:rsidR="00720235" w:rsidRDefault="00720235" w:rsidP="0053077B">
            <w:pPr>
              <w:tabs>
                <w:tab w:val="left" w:pos="864"/>
              </w:tabs>
              <w:rPr>
                <w:sz w:val="24"/>
              </w:rPr>
            </w:pPr>
          </w:p>
        </w:tc>
        <w:tc>
          <w:tcPr>
            <w:tcW w:w="1440" w:type="dxa"/>
          </w:tcPr>
          <w:p w:rsidR="00720235" w:rsidRDefault="00720235" w:rsidP="0053077B">
            <w:pPr>
              <w:tabs>
                <w:tab w:val="left" w:pos="864"/>
              </w:tabs>
              <w:rPr>
                <w:sz w:val="24"/>
              </w:rPr>
            </w:pPr>
            <w:r>
              <w:rPr>
                <w:sz w:val="24"/>
              </w:rPr>
              <w:t>N</w:t>
            </w:r>
          </w:p>
        </w:tc>
      </w:tr>
      <w:tr w:rsidR="00720235" w:rsidTr="0053077B">
        <w:tblPrEx>
          <w:tblCellMar>
            <w:top w:w="0" w:type="dxa"/>
            <w:bottom w:w="0" w:type="dxa"/>
          </w:tblCellMar>
        </w:tblPrEx>
        <w:tc>
          <w:tcPr>
            <w:tcW w:w="810" w:type="dxa"/>
          </w:tcPr>
          <w:p w:rsidR="00720235" w:rsidRDefault="00720235" w:rsidP="0053077B">
            <w:pPr>
              <w:tabs>
                <w:tab w:val="left" w:pos="864"/>
              </w:tabs>
              <w:rPr>
                <w:sz w:val="24"/>
              </w:rPr>
            </w:pPr>
          </w:p>
        </w:tc>
        <w:tc>
          <w:tcPr>
            <w:tcW w:w="360" w:type="dxa"/>
          </w:tcPr>
          <w:p w:rsidR="00720235" w:rsidRDefault="00720235" w:rsidP="0053077B">
            <w:pPr>
              <w:tabs>
                <w:tab w:val="left" w:pos="864"/>
              </w:tabs>
              <w:rPr>
                <w:sz w:val="24"/>
              </w:rPr>
            </w:pPr>
          </w:p>
        </w:tc>
        <w:tc>
          <w:tcPr>
            <w:tcW w:w="3780" w:type="dxa"/>
          </w:tcPr>
          <w:p w:rsidR="00720235" w:rsidRDefault="00720235" w:rsidP="0053077B">
            <w:pPr>
              <w:tabs>
                <w:tab w:val="left" w:pos="864"/>
              </w:tabs>
              <w:rPr>
                <w:sz w:val="24"/>
              </w:rPr>
            </w:pPr>
          </w:p>
        </w:tc>
        <w:tc>
          <w:tcPr>
            <w:tcW w:w="1080" w:type="dxa"/>
            <w:tcBorders>
              <w:left w:val="single" w:sz="4" w:space="0" w:color="auto"/>
            </w:tcBorders>
          </w:tcPr>
          <w:p w:rsidR="00720235" w:rsidRDefault="00720235" w:rsidP="0053077B">
            <w:pPr>
              <w:tabs>
                <w:tab w:val="left" w:pos="864"/>
              </w:tabs>
              <w:jc w:val="right"/>
              <w:rPr>
                <w:sz w:val="24"/>
              </w:rPr>
            </w:pPr>
            <w:r>
              <w:rPr>
                <w:sz w:val="24"/>
              </w:rPr>
              <w:t>FV</w:t>
            </w:r>
          </w:p>
        </w:tc>
        <w:tc>
          <w:tcPr>
            <w:tcW w:w="450" w:type="dxa"/>
          </w:tcPr>
          <w:p w:rsidR="00720235" w:rsidRDefault="00720235" w:rsidP="0053077B">
            <w:pPr>
              <w:tabs>
                <w:tab w:val="left" w:pos="864"/>
              </w:tabs>
              <w:rPr>
                <w:sz w:val="24"/>
              </w:rPr>
            </w:pPr>
          </w:p>
        </w:tc>
        <w:tc>
          <w:tcPr>
            <w:tcW w:w="1440" w:type="dxa"/>
            <w:tcBorders>
              <w:top w:val="single" w:sz="4" w:space="0" w:color="auto"/>
              <w:left w:val="single" w:sz="4" w:space="0" w:color="auto"/>
              <w:bottom w:val="single" w:sz="4" w:space="0" w:color="auto"/>
              <w:right w:val="single" w:sz="4" w:space="0" w:color="auto"/>
            </w:tcBorders>
          </w:tcPr>
          <w:p w:rsidR="00720235" w:rsidRDefault="00720235" w:rsidP="0053077B">
            <w:pPr>
              <w:tabs>
                <w:tab w:val="left" w:pos="864"/>
              </w:tabs>
              <w:rPr>
                <w:sz w:val="24"/>
              </w:rPr>
            </w:pPr>
            <w:r>
              <w:rPr>
                <w:sz w:val="24"/>
              </w:rPr>
              <w:t>$447,946.02</w:t>
            </w:r>
          </w:p>
        </w:tc>
      </w:tr>
    </w:tbl>
    <w:p w:rsidR="00D63AB1" w:rsidRDefault="00D63AB1" w:rsidP="00D63AB1">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720"/>
        <w:rPr>
          <w:sz w:val="24"/>
        </w:rPr>
      </w:pPr>
    </w:p>
    <w:p w:rsidR="00D63AB1" w:rsidRDefault="00D63AB1" w:rsidP="009670F7">
      <w:pPr>
        <w:pStyle w:val="BodyTextIndent2"/>
        <w:tabs>
          <w:tab w:val="clear" w:pos="1440"/>
          <w:tab w:val="left" w:pos="1080"/>
          <w:tab w:val="left" w:pos="2880"/>
          <w:tab w:val="left" w:pos="3600"/>
          <w:tab w:val="left" w:pos="4320"/>
          <w:tab w:val="left" w:pos="5040"/>
          <w:tab w:val="left" w:pos="5760"/>
          <w:tab w:val="left" w:pos="6480"/>
          <w:tab w:val="left" w:pos="7200"/>
          <w:tab w:val="left" w:pos="7920"/>
        </w:tabs>
        <w:ind w:left="720" w:hanging="360"/>
      </w:pPr>
      <w:r>
        <w:t>c.</w:t>
      </w:r>
      <w:r>
        <w:tab/>
        <w:t xml:space="preserve">No, you will have </w:t>
      </w:r>
      <w:r w:rsidR="00AD51FF">
        <w:t xml:space="preserve">approximately </w:t>
      </w:r>
      <w:r w:rsidR="009670F7">
        <w:t xml:space="preserve">$58,075 less than your estimate of $214,000 (or 214,000 - </w:t>
      </w:r>
      <w:r>
        <w:t>$1</w:t>
      </w:r>
      <w:r w:rsidR="00817986">
        <w:t>5</w:t>
      </w:r>
      <w:r>
        <w:t>5,</w:t>
      </w:r>
      <w:r w:rsidR="00817986">
        <w:t>925</w:t>
      </w:r>
      <w:r w:rsidR="009670F7">
        <w:t>)</w:t>
      </w:r>
      <w:r>
        <w:t xml:space="preserve">. </w:t>
      </w:r>
    </w:p>
    <w:tbl>
      <w:tblPr>
        <w:tblW w:w="0" w:type="auto"/>
        <w:tblInd w:w="828" w:type="dxa"/>
        <w:tblLayout w:type="fixed"/>
        <w:tblLook w:val="0000"/>
      </w:tblPr>
      <w:tblGrid>
        <w:gridCol w:w="810"/>
        <w:gridCol w:w="360"/>
        <w:gridCol w:w="3780"/>
        <w:gridCol w:w="1080"/>
        <w:gridCol w:w="450"/>
        <w:gridCol w:w="1440"/>
      </w:tblGrid>
      <w:tr w:rsidR="00D63AB1" w:rsidTr="00B948E1">
        <w:tblPrEx>
          <w:tblCellMar>
            <w:top w:w="0" w:type="dxa"/>
            <w:bottom w:w="0" w:type="dxa"/>
          </w:tblCellMar>
        </w:tblPrEx>
        <w:tc>
          <w:tcPr>
            <w:tcW w:w="810" w:type="dxa"/>
          </w:tcPr>
          <w:p w:rsidR="00D63AB1" w:rsidRDefault="00D63AB1" w:rsidP="00B948E1">
            <w:pPr>
              <w:tabs>
                <w:tab w:val="left" w:pos="864"/>
              </w:tabs>
              <w:rPr>
                <w:sz w:val="24"/>
              </w:rPr>
            </w:pPr>
            <w:r>
              <w:rPr>
                <w:sz w:val="24"/>
              </w:rPr>
              <w:tab/>
            </w:r>
            <w:r>
              <w:rPr>
                <w:sz w:val="24"/>
              </w:rPr>
              <w:tab/>
            </w:r>
          </w:p>
        </w:tc>
        <w:tc>
          <w:tcPr>
            <w:tcW w:w="360" w:type="dxa"/>
          </w:tcPr>
          <w:p w:rsidR="00D63AB1" w:rsidRDefault="00D63AB1" w:rsidP="00B948E1">
            <w:pPr>
              <w:tabs>
                <w:tab w:val="left" w:pos="864"/>
              </w:tabs>
              <w:rPr>
                <w:sz w:val="24"/>
              </w:rPr>
            </w:pPr>
          </w:p>
        </w:tc>
        <w:tc>
          <w:tcPr>
            <w:tcW w:w="3780" w:type="dxa"/>
          </w:tcPr>
          <w:p w:rsidR="00D63AB1" w:rsidRDefault="00D63AB1" w:rsidP="00B948E1">
            <w:pPr>
              <w:tabs>
                <w:tab w:val="left" w:pos="864"/>
              </w:tabs>
              <w:rPr>
                <w:sz w:val="24"/>
              </w:rPr>
            </w:pPr>
          </w:p>
        </w:tc>
        <w:tc>
          <w:tcPr>
            <w:tcW w:w="1080" w:type="dxa"/>
          </w:tcPr>
          <w:p w:rsidR="00D63AB1" w:rsidRDefault="00D63AB1" w:rsidP="00B948E1">
            <w:pPr>
              <w:tabs>
                <w:tab w:val="left" w:pos="864"/>
              </w:tabs>
              <w:rPr>
                <w:sz w:val="24"/>
              </w:rPr>
            </w:pPr>
          </w:p>
        </w:tc>
        <w:tc>
          <w:tcPr>
            <w:tcW w:w="450" w:type="dxa"/>
          </w:tcPr>
          <w:p w:rsidR="00D63AB1" w:rsidRDefault="00D63AB1" w:rsidP="00B948E1">
            <w:pPr>
              <w:tabs>
                <w:tab w:val="left" w:pos="864"/>
              </w:tabs>
              <w:rPr>
                <w:sz w:val="24"/>
              </w:rPr>
            </w:pPr>
          </w:p>
        </w:tc>
        <w:tc>
          <w:tcPr>
            <w:tcW w:w="1440" w:type="dxa"/>
          </w:tcPr>
          <w:p w:rsidR="00D63AB1" w:rsidRDefault="00D63AB1" w:rsidP="00B948E1">
            <w:pPr>
              <w:tabs>
                <w:tab w:val="left" w:pos="864"/>
              </w:tabs>
              <w:rPr>
                <w:sz w:val="24"/>
              </w:rPr>
            </w:pPr>
          </w:p>
        </w:tc>
      </w:tr>
      <w:tr w:rsidR="00D63AB1" w:rsidTr="00B948E1">
        <w:tblPrEx>
          <w:tblCellMar>
            <w:top w:w="0" w:type="dxa"/>
            <w:bottom w:w="0" w:type="dxa"/>
          </w:tblCellMar>
        </w:tblPrEx>
        <w:tc>
          <w:tcPr>
            <w:tcW w:w="810" w:type="dxa"/>
          </w:tcPr>
          <w:p w:rsidR="00D63AB1" w:rsidRDefault="00D63AB1" w:rsidP="00B948E1">
            <w:pPr>
              <w:tabs>
                <w:tab w:val="left" w:pos="864"/>
              </w:tabs>
              <w:rPr>
                <w:sz w:val="24"/>
              </w:rPr>
            </w:pPr>
            <w:r>
              <w:rPr>
                <w:sz w:val="24"/>
              </w:rPr>
              <w:t>FV</w:t>
            </w:r>
          </w:p>
        </w:tc>
        <w:tc>
          <w:tcPr>
            <w:tcW w:w="360" w:type="dxa"/>
          </w:tcPr>
          <w:p w:rsidR="00D63AB1" w:rsidRDefault="00D63AB1" w:rsidP="00B948E1">
            <w:pPr>
              <w:tabs>
                <w:tab w:val="left" w:pos="864"/>
              </w:tabs>
              <w:rPr>
                <w:sz w:val="24"/>
              </w:rPr>
            </w:pPr>
            <w:r>
              <w:rPr>
                <w:sz w:val="24"/>
              </w:rPr>
              <w:t>=</w:t>
            </w:r>
          </w:p>
        </w:tc>
        <w:tc>
          <w:tcPr>
            <w:tcW w:w="3780" w:type="dxa"/>
          </w:tcPr>
          <w:p w:rsidR="00D63AB1" w:rsidRDefault="00D63AB1" w:rsidP="00B948E1">
            <w:pPr>
              <w:tabs>
                <w:tab w:val="left" w:pos="864"/>
              </w:tabs>
              <w:rPr>
                <w:sz w:val="24"/>
              </w:rPr>
            </w:pPr>
            <w:r>
              <w:rPr>
                <w:sz w:val="24"/>
              </w:rPr>
              <w:t xml:space="preserve">PV x FV factor </w:t>
            </w:r>
            <w:r>
              <w:rPr>
                <w:kern w:val="20"/>
                <w:position w:val="-6"/>
              </w:rPr>
              <w:t>5%,</w:t>
            </w:r>
            <w:r w:rsidR="00634010">
              <w:rPr>
                <w:kern w:val="20"/>
                <w:position w:val="-6"/>
              </w:rPr>
              <w:t xml:space="preserve"> </w:t>
            </w:r>
            <w:r>
              <w:rPr>
                <w:kern w:val="20"/>
                <w:position w:val="-6"/>
              </w:rPr>
              <w:t>15</w:t>
            </w:r>
            <w:r w:rsidR="00634010">
              <w:rPr>
                <w:kern w:val="20"/>
                <w:position w:val="-6"/>
              </w:rPr>
              <w:t xml:space="preserve"> </w:t>
            </w:r>
            <w:r>
              <w:rPr>
                <w:kern w:val="20"/>
                <w:position w:val="-6"/>
              </w:rPr>
              <w:t xml:space="preserve">yrs. </w:t>
            </w:r>
          </w:p>
        </w:tc>
        <w:tc>
          <w:tcPr>
            <w:tcW w:w="1080" w:type="dxa"/>
            <w:tcBorders>
              <w:left w:val="single" w:sz="4" w:space="0" w:color="auto"/>
            </w:tcBorders>
          </w:tcPr>
          <w:p w:rsidR="00D63AB1" w:rsidRDefault="00D63AB1" w:rsidP="00AD51FF">
            <w:pPr>
              <w:tabs>
                <w:tab w:val="left" w:pos="864"/>
              </w:tabs>
              <w:jc w:val="right"/>
              <w:rPr>
                <w:sz w:val="24"/>
              </w:rPr>
            </w:pPr>
            <w:r>
              <w:rPr>
                <w:sz w:val="24"/>
              </w:rPr>
              <w:t>7</w:t>
            </w:r>
            <w:r w:rsidR="00AD51FF">
              <w:rPr>
                <w:sz w:val="24"/>
              </w:rPr>
              <w:t>5</w:t>
            </w:r>
            <w:r>
              <w:rPr>
                <w:sz w:val="24"/>
              </w:rPr>
              <w:t>000</w:t>
            </w:r>
          </w:p>
        </w:tc>
        <w:tc>
          <w:tcPr>
            <w:tcW w:w="450" w:type="dxa"/>
          </w:tcPr>
          <w:p w:rsidR="00D63AB1" w:rsidRDefault="00D63AB1" w:rsidP="00B948E1">
            <w:pPr>
              <w:tabs>
                <w:tab w:val="left" w:pos="864"/>
              </w:tabs>
              <w:ind w:right="-108"/>
              <w:rPr>
                <w:sz w:val="24"/>
              </w:rPr>
            </w:pPr>
            <w:r>
              <w:rPr>
                <w:sz w:val="24"/>
              </w:rPr>
              <w:t>+/-</w:t>
            </w:r>
          </w:p>
        </w:tc>
        <w:tc>
          <w:tcPr>
            <w:tcW w:w="1440" w:type="dxa"/>
          </w:tcPr>
          <w:p w:rsidR="00D63AB1" w:rsidRDefault="00D63AB1" w:rsidP="00B948E1">
            <w:pPr>
              <w:tabs>
                <w:tab w:val="left" w:pos="864"/>
              </w:tabs>
              <w:rPr>
                <w:sz w:val="24"/>
              </w:rPr>
            </w:pPr>
            <w:r>
              <w:rPr>
                <w:sz w:val="24"/>
              </w:rPr>
              <w:t>PV</w:t>
            </w:r>
          </w:p>
        </w:tc>
      </w:tr>
      <w:tr w:rsidR="00D63AB1" w:rsidTr="00B948E1">
        <w:tblPrEx>
          <w:tblCellMar>
            <w:top w:w="0" w:type="dxa"/>
            <w:bottom w:w="0" w:type="dxa"/>
          </w:tblCellMar>
        </w:tblPrEx>
        <w:tc>
          <w:tcPr>
            <w:tcW w:w="810" w:type="dxa"/>
          </w:tcPr>
          <w:p w:rsidR="00D63AB1" w:rsidRDefault="00D63AB1" w:rsidP="00B948E1">
            <w:pPr>
              <w:tabs>
                <w:tab w:val="left" w:pos="864"/>
              </w:tabs>
              <w:rPr>
                <w:sz w:val="24"/>
              </w:rPr>
            </w:pPr>
          </w:p>
        </w:tc>
        <w:tc>
          <w:tcPr>
            <w:tcW w:w="360" w:type="dxa"/>
          </w:tcPr>
          <w:p w:rsidR="00D63AB1" w:rsidRDefault="00D63AB1" w:rsidP="00B948E1">
            <w:pPr>
              <w:tabs>
                <w:tab w:val="left" w:pos="864"/>
              </w:tabs>
              <w:rPr>
                <w:sz w:val="24"/>
              </w:rPr>
            </w:pPr>
            <w:r>
              <w:rPr>
                <w:sz w:val="24"/>
              </w:rPr>
              <w:t>=</w:t>
            </w:r>
          </w:p>
        </w:tc>
        <w:tc>
          <w:tcPr>
            <w:tcW w:w="3780" w:type="dxa"/>
          </w:tcPr>
          <w:p w:rsidR="00D63AB1" w:rsidRDefault="00D63AB1" w:rsidP="00817986">
            <w:pPr>
              <w:tabs>
                <w:tab w:val="left" w:pos="864"/>
              </w:tabs>
              <w:rPr>
                <w:sz w:val="24"/>
              </w:rPr>
            </w:pPr>
            <w:r>
              <w:rPr>
                <w:sz w:val="24"/>
              </w:rPr>
              <w:t>$7</w:t>
            </w:r>
            <w:r w:rsidR="00817986">
              <w:rPr>
                <w:sz w:val="24"/>
              </w:rPr>
              <w:t>5</w:t>
            </w:r>
            <w:r>
              <w:rPr>
                <w:sz w:val="24"/>
              </w:rPr>
              <w:t>,000 x 2.079</w:t>
            </w:r>
          </w:p>
        </w:tc>
        <w:tc>
          <w:tcPr>
            <w:tcW w:w="1080" w:type="dxa"/>
            <w:tcBorders>
              <w:left w:val="single" w:sz="4" w:space="0" w:color="auto"/>
            </w:tcBorders>
          </w:tcPr>
          <w:p w:rsidR="00D63AB1" w:rsidRDefault="00D63AB1" w:rsidP="00B948E1">
            <w:pPr>
              <w:tabs>
                <w:tab w:val="left" w:pos="864"/>
              </w:tabs>
              <w:jc w:val="right"/>
              <w:rPr>
                <w:sz w:val="24"/>
              </w:rPr>
            </w:pPr>
            <w:r>
              <w:rPr>
                <w:sz w:val="24"/>
              </w:rPr>
              <w:t>5</w:t>
            </w:r>
          </w:p>
        </w:tc>
        <w:tc>
          <w:tcPr>
            <w:tcW w:w="450" w:type="dxa"/>
          </w:tcPr>
          <w:p w:rsidR="00D63AB1" w:rsidRDefault="00D63AB1" w:rsidP="00B948E1">
            <w:pPr>
              <w:tabs>
                <w:tab w:val="left" w:pos="864"/>
              </w:tabs>
              <w:rPr>
                <w:sz w:val="24"/>
              </w:rPr>
            </w:pPr>
          </w:p>
        </w:tc>
        <w:tc>
          <w:tcPr>
            <w:tcW w:w="1440" w:type="dxa"/>
          </w:tcPr>
          <w:p w:rsidR="00D63AB1" w:rsidRDefault="00D63AB1" w:rsidP="00B948E1">
            <w:pPr>
              <w:tabs>
                <w:tab w:val="left" w:pos="864"/>
              </w:tabs>
              <w:rPr>
                <w:sz w:val="24"/>
              </w:rPr>
            </w:pPr>
            <w:r>
              <w:rPr>
                <w:sz w:val="24"/>
              </w:rPr>
              <w:t>I</w:t>
            </w:r>
          </w:p>
        </w:tc>
      </w:tr>
      <w:tr w:rsidR="00D63AB1" w:rsidTr="00B948E1">
        <w:tblPrEx>
          <w:tblCellMar>
            <w:top w:w="0" w:type="dxa"/>
            <w:bottom w:w="0" w:type="dxa"/>
          </w:tblCellMar>
        </w:tblPrEx>
        <w:tc>
          <w:tcPr>
            <w:tcW w:w="810" w:type="dxa"/>
          </w:tcPr>
          <w:p w:rsidR="00D63AB1" w:rsidRDefault="00D63AB1" w:rsidP="00B948E1">
            <w:pPr>
              <w:tabs>
                <w:tab w:val="left" w:pos="864"/>
              </w:tabs>
              <w:rPr>
                <w:sz w:val="24"/>
              </w:rPr>
            </w:pPr>
          </w:p>
        </w:tc>
        <w:tc>
          <w:tcPr>
            <w:tcW w:w="360" w:type="dxa"/>
          </w:tcPr>
          <w:p w:rsidR="00D63AB1" w:rsidRDefault="00D63AB1" w:rsidP="00B948E1">
            <w:pPr>
              <w:tabs>
                <w:tab w:val="left" w:pos="864"/>
              </w:tabs>
              <w:rPr>
                <w:sz w:val="24"/>
              </w:rPr>
            </w:pPr>
            <w:r>
              <w:rPr>
                <w:sz w:val="24"/>
              </w:rPr>
              <w:t>=</w:t>
            </w:r>
          </w:p>
        </w:tc>
        <w:tc>
          <w:tcPr>
            <w:tcW w:w="3780" w:type="dxa"/>
          </w:tcPr>
          <w:p w:rsidR="00D63AB1" w:rsidRDefault="00D63AB1" w:rsidP="00817986">
            <w:pPr>
              <w:tabs>
                <w:tab w:val="left" w:pos="864"/>
              </w:tabs>
              <w:rPr>
                <w:sz w:val="24"/>
              </w:rPr>
            </w:pPr>
            <w:r>
              <w:rPr>
                <w:sz w:val="24"/>
                <w:u w:val="double"/>
              </w:rPr>
              <w:t>$1</w:t>
            </w:r>
            <w:r w:rsidR="00817986">
              <w:rPr>
                <w:sz w:val="24"/>
                <w:u w:val="double"/>
              </w:rPr>
              <w:t>5</w:t>
            </w:r>
            <w:r>
              <w:rPr>
                <w:sz w:val="24"/>
                <w:u w:val="double"/>
              </w:rPr>
              <w:t>5,</w:t>
            </w:r>
            <w:r w:rsidR="00817986">
              <w:rPr>
                <w:sz w:val="24"/>
                <w:u w:val="double"/>
              </w:rPr>
              <w:t>925</w:t>
            </w:r>
          </w:p>
        </w:tc>
        <w:tc>
          <w:tcPr>
            <w:tcW w:w="1080" w:type="dxa"/>
            <w:tcBorders>
              <w:left w:val="single" w:sz="4" w:space="0" w:color="auto"/>
            </w:tcBorders>
          </w:tcPr>
          <w:p w:rsidR="00D63AB1" w:rsidRDefault="00D63AB1" w:rsidP="00B948E1">
            <w:pPr>
              <w:tabs>
                <w:tab w:val="left" w:pos="864"/>
              </w:tabs>
              <w:jc w:val="right"/>
              <w:rPr>
                <w:sz w:val="24"/>
              </w:rPr>
            </w:pPr>
            <w:r>
              <w:rPr>
                <w:sz w:val="24"/>
              </w:rPr>
              <w:t>15</w:t>
            </w:r>
          </w:p>
        </w:tc>
        <w:tc>
          <w:tcPr>
            <w:tcW w:w="450" w:type="dxa"/>
          </w:tcPr>
          <w:p w:rsidR="00D63AB1" w:rsidRDefault="00D63AB1" w:rsidP="00B948E1">
            <w:pPr>
              <w:tabs>
                <w:tab w:val="left" w:pos="864"/>
              </w:tabs>
              <w:rPr>
                <w:sz w:val="24"/>
              </w:rPr>
            </w:pPr>
          </w:p>
        </w:tc>
        <w:tc>
          <w:tcPr>
            <w:tcW w:w="1440" w:type="dxa"/>
          </w:tcPr>
          <w:p w:rsidR="00D63AB1" w:rsidRDefault="00D63AB1" w:rsidP="00B948E1">
            <w:pPr>
              <w:tabs>
                <w:tab w:val="left" w:pos="864"/>
              </w:tabs>
              <w:rPr>
                <w:sz w:val="24"/>
              </w:rPr>
            </w:pPr>
            <w:r>
              <w:rPr>
                <w:sz w:val="24"/>
              </w:rPr>
              <w:t>N</w:t>
            </w:r>
          </w:p>
        </w:tc>
      </w:tr>
      <w:tr w:rsidR="00D63AB1" w:rsidTr="00B948E1">
        <w:tblPrEx>
          <w:tblCellMar>
            <w:top w:w="0" w:type="dxa"/>
            <w:bottom w:w="0" w:type="dxa"/>
          </w:tblCellMar>
        </w:tblPrEx>
        <w:tc>
          <w:tcPr>
            <w:tcW w:w="810" w:type="dxa"/>
          </w:tcPr>
          <w:p w:rsidR="00D63AB1" w:rsidRDefault="00D63AB1" w:rsidP="00B948E1">
            <w:pPr>
              <w:tabs>
                <w:tab w:val="left" w:pos="864"/>
              </w:tabs>
              <w:rPr>
                <w:sz w:val="24"/>
              </w:rPr>
            </w:pPr>
          </w:p>
        </w:tc>
        <w:tc>
          <w:tcPr>
            <w:tcW w:w="360" w:type="dxa"/>
          </w:tcPr>
          <w:p w:rsidR="00D63AB1" w:rsidRDefault="00D63AB1" w:rsidP="00B948E1">
            <w:pPr>
              <w:tabs>
                <w:tab w:val="left" w:pos="864"/>
              </w:tabs>
              <w:rPr>
                <w:sz w:val="24"/>
              </w:rPr>
            </w:pPr>
          </w:p>
        </w:tc>
        <w:tc>
          <w:tcPr>
            <w:tcW w:w="3780" w:type="dxa"/>
          </w:tcPr>
          <w:p w:rsidR="00D63AB1" w:rsidRDefault="00D63AB1" w:rsidP="00B948E1">
            <w:pPr>
              <w:tabs>
                <w:tab w:val="left" w:pos="864"/>
              </w:tabs>
              <w:rPr>
                <w:sz w:val="24"/>
              </w:rPr>
            </w:pPr>
          </w:p>
        </w:tc>
        <w:tc>
          <w:tcPr>
            <w:tcW w:w="1080" w:type="dxa"/>
            <w:tcBorders>
              <w:left w:val="single" w:sz="4" w:space="0" w:color="auto"/>
            </w:tcBorders>
          </w:tcPr>
          <w:p w:rsidR="00D63AB1" w:rsidRDefault="00D63AB1" w:rsidP="00B948E1">
            <w:pPr>
              <w:tabs>
                <w:tab w:val="left" w:pos="864"/>
              </w:tabs>
              <w:jc w:val="right"/>
              <w:rPr>
                <w:sz w:val="24"/>
              </w:rPr>
            </w:pPr>
            <w:r>
              <w:rPr>
                <w:sz w:val="24"/>
              </w:rPr>
              <w:t>FV</w:t>
            </w:r>
          </w:p>
        </w:tc>
        <w:tc>
          <w:tcPr>
            <w:tcW w:w="450" w:type="dxa"/>
          </w:tcPr>
          <w:p w:rsidR="00D63AB1" w:rsidRDefault="00D63AB1" w:rsidP="00B948E1">
            <w:pPr>
              <w:tabs>
                <w:tab w:val="left" w:pos="864"/>
              </w:tabs>
              <w:rPr>
                <w:sz w:val="24"/>
              </w:rPr>
            </w:pPr>
          </w:p>
        </w:tc>
        <w:tc>
          <w:tcPr>
            <w:tcW w:w="1440" w:type="dxa"/>
            <w:tcBorders>
              <w:top w:val="single" w:sz="4" w:space="0" w:color="auto"/>
              <w:left w:val="single" w:sz="4" w:space="0" w:color="auto"/>
              <w:bottom w:val="single" w:sz="4" w:space="0" w:color="auto"/>
              <w:right w:val="single" w:sz="4" w:space="0" w:color="auto"/>
            </w:tcBorders>
          </w:tcPr>
          <w:p w:rsidR="00D63AB1" w:rsidRDefault="00D63AB1" w:rsidP="00AD51FF">
            <w:pPr>
              <w:tabs>
                <w:tab w:val="left" w:pos="864"/>
              </w:tabs>
              <w:rPr>
                <w:sz w:val="24"/>
              </w:rPr>
            </w:pPr>
            <w:r>
              <w:rPr>
                <w:sz w:val="24"/>
              </w:rPr>
              <w:t>$1</w:t>
            </w:r>
            <w:r w:rsidR="00AD51FF">
              <w:rPr>
                <w:sz w:val="24"/>
              </w:rPr>
              <w:t>5</w:t>
            </w:r>
            <w:r>
              <w:rPr>
                <w:sz w:val="24"/>
              </w:rPr>
              <w:t>5,</w:t>
            </w:r>
            <w:r w:rsidR="00AD51FF">
              <w:rPr>
                <w:sz w:val="24"/>
              </w:rPr>
              <w:t>919.61</w:t>
            </w:r>
          </w:p>
        </w:tc>
      </w:tr>
    </w:tbl>
    <w:p w:rsidR="00D63AB1" w:rsidRDefault="00D63AB1" w:rsidP="00D63AB1">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720"/>
        <w:rPr>
          <w:sz w:val="24"/>
        </w:rPr>
      </w:pPr>
    </w:p>
    <w:p w:rsidR="00D63AB1" w:rsidRDefault="00D63AB1" w:rsidP="00D63AB1">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Pr>
          <w:sz w:val="24"/>
        </w:rPr>
      </w:pPr>
      <w:r>
        <w:rPr>
          <w:sz w:val="24"/>
        </w:rPr>
        <w:t>You will need to deposit $9,</w:t>
      </w:r>
      <w:r w:rsidR="009670F7">
        <w:rPr>
          <w:sz w:val="24"/>
        </w:rPr>
        <w:t>917.05</w:t>
      </w:r>
      <w:r>
        <w:rPr>
          <w:sz w:val="24"/>
        </w:rPr>
        <w:t xml:space="preserve"> at the end of each year for 15 years </w:t>
      </w:r>
      <w:r w:rsidR="009670F7">
        <w:rPr>
          <w:sz w:val="24"/>
        </w:rPr>
        <w:t>i</w:t>
      </w:r>
      <w:r>
        <w:rPr>
          <w:sz w:val="24"/>
        </w:rPr>
        <w:t>n order to reach the $21</w:t>
      </w:r>
      <w:r w:rsidR="00817986">
        <w:rPr>
          <w:sz w:val="24"/>
        </w:rPr>
        <w:t>4</w:t>
      </w:r>
      <w:r>
        <w:rPr>
          <w:sz w:val="24"/>
        </w:rPr>
        <w:t xml:space="preserve">,000 goal. </w:t>
      </w:r>
    </w:p>
    <w:tbl>
      <w:tblPr>
        <w:tblW w:w="0" w:type="auto"/>
        <w:tblInd w:w="828" w:type="dxa"/>
        <w:tblLayout w:type="fixed"/>
        <w:tblLook w:val="0000"/>
      </w:tblPr>
      <w:tblGrid>
        <w:gridCol w:w="810"/>
        <w:gridCol w:w="360"/>
        <w:gridCol w:w="3780"/>
        <w:gridCol w:w="1080"/>
        <w:gridCol w:w="450"/>
        <w:gridCol w:w="1440"/>
      </w:tblGrid>
      <w:tr w:rsidR="00D63AB1" w:rsidTr="00B948E1">
        <w:tblPrEx>
          <w:tblCellMar>
            <w:top w:w="0" w:type="dxa"/>
            <w:bottom w:w="0" w:type="dxa"/>
          </w:tblCellMar>
        </w:tblPrEx>
        <w:tc>
          <w:tcPr>
            <w:tcW w:w="810" w:type="dxa"/>
          </w:tcPr>
          <w:p w:rsidR="00D63AB1" w:rsidRDefault="00D63AB1" w:rsidP="00B948E1">
            <w:pPr>
              <w:tabs>
                <w:tab w:val="left" w:pos="864"/>
              </w:tabs>
              <w:rPr>
                <w:sz w:val="24"/>
              </w:rPr>
            </w:pPr>
          </w:p>
        </w:tc>
        <w:tc>
          <w:tcPr>
            <w:tcW w:w="360" w:type="dxa"/>
          </w:tcPr>
          <w:p w:rsidR="00D63AB1" w:rsidRDefault="00D63AB1" w:rsidP="00B948E1">
            <w:pPr>
              <w:tabs>
                <w:tab w:val="left" w:pos="864"/>
              </w:tabs>
              <w:rPr>
                <w:sz w:val="24"/>
              </w:rPr>
            </w:pPr>
          </w:p>
        </w:tc>
        <w:tc>
          <w:tcPr>
            <w:tcW w:w="3780" w:type="dxa"/>
          </w:tcPr>
          <w:p w:rsidR="00D63AB1" w:rsidRDefault="00D63AB1" w:rsidP="00B948E1">
            <w:pPr>
              <w:tabs>
                <w:tab w:val="left" w:pos="864"/>
              </w:tabs>
              <w:rPr>
                <w:sz w:val="24"/>
              </w:rPr>
            </w:pPr>
          </w:p>
        </w:tc>
        <w:tc>
          <w:tcPr>
            <w:tcW w:w="1080" w:type="dxa"/>
          </w:tcPr>
          <w:p w:rsidR="00D63AB1" w:rsidRDefault="00D63AB1" w:rsidP="00B948E1">
            <w:pPr>
              <w:tabs>
                <w:tab w:val="left" w:pos="864"/>
              </w:tabs>
              <w:rPr>
                <w:sz w:val="24"/>
              </w:rPr>
            </w:pPr>
          </w:p>
        </w:tc>
        <w:tc>
          <w:tcPr>
            <w:tcW w:w="450" w:type="dxa"/>
          </w:tcPr>
          <w:p w:rsidR="00D63AB1" w:rsidRDefault="00D63AB1" w:rsidP="00B948E1">
            <w:pPr>
              <w:tabs>
                <w:tab w:val="left" w:pos="864"/>
              </w:tabs>
              <w:rPr>
                <w:sz w:val="24"/>
              </w:rPr>
            </w:pPr>
          </w:p>
        </w:tc>
        <w:tc>
          <w:tcPr>
            <w:tcW w:w="1440" w:type="dxa"/>
          </w:tcPr>
          <w:p w:rsidR="00D63AB1" w:rsidRDefault="00D63AB1" w:rsidP="00B948E1">
            <w:pPr>
              <w:tabs>
                <w:tab w:val="left" w:pos="864"/>
              </w:tabs>
              <w:rPr>
                <w:sz w:val="24"/>
              </w:rPr>
            </w:pPr>
          </w:p>
        </w:tc>
      </w:tr>
      <w:tr w:rsidR="00D63AB1" w:rsidTr="00B948E1">
        <w:tblPrEx>
          <w:tblCellMar>
            <w:top w:w="0" w:type="dxa"/>
            <w:bottom w:w="0" w:type="dxa"/>
          </w:tblCellMar>
        </w:tblPrEx>
        <w:tc>
          <w:tcPr>
            <w:tcW w:w="810" w:type="dxa"/>
          </w:tcPr>
          <w:p w:rsidR="00D63AB1" w:rsidRDefault="00D63AB1" w:rsidP="00B948E1">
            <w:pPr>
              <w:tabs>
                <w:tab w:val="left" w:pos="864"/>
              </w:tabs>
              <w:rPr>
                <w:sz w:val="24"/>
              </w:rPr>
            </w:pPr>
            <w:r>
              <w:rPr>
                <w:sz w:val="24"/>
              </w:rPr>
              <w:t>PMT</w:t>
            </w:r>
          </w:p>
        </w:tc>
        <w:tc>
          <w:tcPr>
            <w:tcW w:w="360" w:type="dxa"/>
          </w:tcPr>
          <w:p w:rsidR="00D63AB1" w:rsidRDefault="00D63AB1" w:rsidP="00B948E1">
            <w:pPr>
              <w:tabs>
                <w:tab w:val="left" w:pos="864"/>
              </w:tabs>
              <w:rPr>
                <w:sz w:val="24"/>
              </w:rPr>
            </w:pPr>
            <w:r>
              <w:rPr>
                <w:sz w:val="24"/>
              </w:rPr>
              <w:t>=</w:t>
            </w:r>
          </w:p>
        </w:tc>
        <w:tc>
          <w:tcPr>
            <w:tcW w:w="3780" w:type="dxa"/>
          </w:tcPr>
          <w:p w:rsidR="00D63AB1" w:rsidRDefault="00D63AB1" w:rsidP="00B948E1">
            <w:pPr>
              <w:tabs>
                <w:tab w:val="left" w:pos="864"/>
              </w:tabs>
              <w:rPr>
                <w:sz w:val="24"/>
              </w:rPr>
            </w:pPr>
            <w:r>
              <w:rPr>
                <w:sz w:val="24"/>
              </w:rPr>
              <w:t xml:space="preserve">FV </w:t>
            </w:r>
            <w:r>
              <w:rPr>
                <w:sz w:val="24"/>
              </w:rPr>
              <w:sym w:font="Symbol" w:char="F0B8"/>
            </w:r>
            <w:r>
              <w:rPr>
                <w:sz w:val="24"/>
              </w:rPr>
              <w:t xml:space="preserve"> FVA factor </w:t>
            </w:r>
            <w:r>
              <w:rPr>
                <w:kern w:val="20"/>
                <w:position w:val="-6"/>
              </w:rPr>
              <w:t>5%,</w:t>
            </w:r>
            <w:r w:rsidR="00634010">
              <w:rPr>
                <w:kern w:val="20"/>
                <w:position w:val="-6"/>
              </w:rPr>
              <w:t xml:space="preserve"> </w:t>
            </w:r>
            <w:r>
              <w:rPr>
                <w:kern w:val="20"/>
                <w:position w:val="-6"/>
              </w:rPr>
              <w:t>15</w:t>
            </w:r>
            <w:r w:rsidR="00634010">
              <w:rPr>
                <w:kern w:val="20"/>
                <w:position w:val="-6"/>
              </w:rPr>
              <w:t xml:space="preserve"> </w:t>
            </w:r>
            <w:r>
              <w:rPr>
                <w:kern w:val="20"/>
                <w:position w:val="-6"/>
              </w:rPr>
              <w:t xml:space="preserve">yrs. </w:t>
            </w:r>
          </w:p>
        </w:tc>
        <w:tc>
          <w:tcPr>
            <w:tcW w:w="1080" w:type="dxa"/>
            <w:tcBorders>
              <w:left w:val="single" w:sz="4" w:space="0" w:color="auto"/>
            </w:tcBorders>
          </w:tcPr>
          <w:p w:rsidR="00D63AB1" w:rsidRDefault="00D63AB1" w:rsidP="009670F7">
            <w:pPr>
              <w:tabs>
                <w:tab w:val="left" w:pos="864"/>
              </w:tabs>
              <w:jc w:val="right"/>
              <w:rPr>
                <w:sz w:val="24"/>
              </w:rPr>
            </w:pPr>
            <w:r>
              <w:rPr>
                <w:sz w:val="24"/>
              </w:rPr>
              <w:t>21</w:t>
            </w:r>
            <w:r w:rsidR="009670F7">
              <w:rPr>
                <w:sz w:val="24"/>
              </w:rPr>
              <w:t>4</w:t>
            </w:r>
            <w:r>
              <w:rPr>
                <w:sz w:val="24"/>
              </w:rPr>
              <w:t>000</w:t>
            </w:r>
          </w:p>
        </w:tc>
        <w:tc>
          <w:tcPr>
            <w:tcW w:w="450" w:type="dxa"/>
          </w:tcPr>
          <w:p w:rsidR="00D63AB1" w:rsidRDefault="00D63AB1" w:rsidP="00B948E1">
            <w:pPr>
              <w:tabs>
                <w:tab w:val="left" w:pos="864"/>
              </w:tabs>
              <w:ind w:right="-108"/>
              <w:rPr>
                <w:sz w:val="24"/>
              </w:rPr>
            </w:pPr>
            <w:r>
              <w:rPr>
                <w:sz w:val="24"/>
              </w:rPr>
              <w:t>+/-</w:t>
            </w:r>
          </w:p>
        </w:tc>
        <w:tc>
          <w:tcPr>
            <w:tcW w:w="1440" w:type="dxa"/>
          </w:tcPr>
          <w:p w:rsidR="00D63AB1" w:rsidRDefault="00D63AB1" w:rsidP="00B948E1">
            <w:pPr>
              <w:tabs>
                <w:tab w:val="left" w:pos="864"/>
              </w:tabs>
              <w:rPr>
                <w:sz w:val="24"/>
              </w:rPr>
            </w:pPr>
            <w:r>
              <w:rPr>
                <w:sz w:val="24"/>
              </w:rPr>
              <w:t>FV</w:t>
            </w:r>
          </w:p>
        </w:tc>
      </w:tr>
      <w:tr w:rsidR="00D63AB1" w:rsidTr="00B948E1">
        <w:tblPrEx>
          <w:tblCellMar>
            <w:top w:w="0" w:type="dxa"/>
            <w:bottom w:w="0" w:type="dxa"/>
          </w:tblCellMar>
        </w:tblPrEx>
        <w:tc>
          <w:tcPr>
            <w:tcW w:w="810" w:type="dxa"/>
          </w:tcPr>
          <w:p w:rsidR="00D63AB1" w:rsidRDefault="00D63AB1" w:rsidP="00B948E1">
            <w:pPr>
              <w:tabs>
                <w:tab w:val="left" w:pos="864"/>
              </w:tabs>
              <w:rPr>
                <w:sz w:val="24"/>
              </w:rPr>
            </w:pPr>
          </w:p>
        </w:tc>
        <w:tc>
          <w:tcPr>
            <w:tcW w:w="360" w:type="dxa"/>
          </w:tcPr>
          <w:p w:rsidR="00D63AB1" w:rsidRDefault="00D63AB1" w:rsidP="00B948E1">
            <w:pPr>
              <w:tabs>
                <w:tab w:val="left" w:pos="864"/>
              </w:tabs>
              <w:rPr>
                <w:sz w:val="24"/>
              </w:rPr>
            </w:pPr>
            <w:r>
              <w:rPr>
                <w:sz w:val="24"/>
              </w:rPr>
              <w:t>=</w:t>
            </w:r>
          </w:p>
        </w:tc>
        <w:tc>
          <w:tcPr>
            <w:tcW w:w="3780" w:type="dxa"/>
          </w:tcPr>
          <w:p w:rsidR="00D63AB1" w:rsidRDefault="00D63AB1" w:rsidP="00720235">
            <w:pPr>
              <w:tabs>
                <w:tab w:val="left" w:pos="864"/>
              </w:tabs>
              <w:rPr>
                <w:sz w:val="24"/>
              </w:rPr>
            </w:pPr>
            <w:r>
              <w:rPr>
                <w:sz w:val="24"/>
              </w:rPr>
              <w:t>$21</w:t>
            </w:r>
            <w:r w:rsidR="009670F7">
              <w:rPr>
                <w:sz w:val="24"/>
              </w:rPr>
              <w:t>4</w:t>
            </w:r>
            <w:r>
              <w:rPr>
                <w:sz w:val="24"/>
              </w:rPr>
              <w:t xml:space="preserve">,000 </w:t>
            </w:r>
            <w:r>
              <w:rPr>
                <w:sz w:val="24"/>
              </w:rPr>
              <w:sym w:font="Symbol" w:char="F0B8"/>
            </w:r>
            <w:r>
              <w:rPr>
                <w:sz w:val="24"/>
              </w:rPr>
              <w:t xml:space="preserve"> 21.57</w:t>
            </w:r>
            <w:r w:rsidR="00720235">
              <w:rPr>
                <w:sz w:val="24"/>
              </w:rPr>
              <w:t>9</w:t>
            </w:r>
          </w:p>
        </w:tc>
        <w:tc>
          <w:tcPr>
            <w:tcW w:w="1080" w:type="dxa"/>
            <w:tcBorders>
              <w:left w:val="single" w:sz="4" w:space="0" w:color="auto"/>
            </w:tcBorders>
          </w:tcPr>
          <w:p w:rsidR="00D63AB1" w:rsidRDefault="00D63AB1" w:rsidP="00B948E1">
            <w:pPr>
              <w:tabs>
                <w:tab w:val="left" w:pos="864"/>
              </w:tabs>
              <w:jc w:val="right"/>
              <w:rPr>
                <w:sz w:val="24"/>
              </w:rPr>
            </w:pPr>
            <w:r>
              <w:rPr>
                <w:sz w:val="24"/>
              </w:rPr>
              <w:t>5</w:t>
            </w:r>
          </w:p>
        </w:tc>
        <w:tc>
          <w:tcPr>
            <w:tcW w:w="450" w:type="dxa"/>
          </w:tcPr>
          <w:p w:rsidR="00D63AB1" w:rsidRDefault="00D63AB1" w:rsidP="00B948E1">
            <w:pPr>
              <w:tabs>
                <w:tab w:val="left" w:pos="864"/>
              </w:tabs>
              <w:rPr>
                <w:sz w:val="24"/>
              </w:rPr>
            </w:pPr>
          </w:p>
        </w:tc>
        <w:tc>
          <w:tcPr>
            <w:tcW w:w="1440" w:type="dxa"/>
          </w:tcPr>
          <w:p w:rsidR="00D63AB1" w:rsidRDefault="00D63AB1" w:rsidP="00B948E1">
            <w:pPr>
              <w:tabs>
                <w:tab w:val="left" w:pos="864"/>
              </w:tabs>
              <w:rPr>
                <w:sz w:val="24"/>
              </w:rPr>
            </w:pPr>
            <w:r>
              <w:rPr>
                <w:sz w:val="24"/>
              </w:rPr>
              <w:t>I</w:t>
            </w:r>
          </w:p>
        </w:tc>
      </w:tr>
      <w:tr w:rsidR="00D63AB1" w:rsidTr="00B948E1">
        <w:tblPrEx>
          <w:tblCellMar>
            <w:top w:w="0" w:type="dxa"/>
            <w:bottom w:w="0" w:type="dxa"/>
          </w:tblCellMar>
        </w:tblPrEx>
        <w:tc>
          <w:tcPr>
            <w:tcW w:w="810" w:type="dxa"/>
          </w:tcPr>
          <w:p w:rsidR="00D63AB1" w:rsidRDefault="00D63AB1" w:rsidP="00B948E1">
            <w:pPr>
              <w:tabs>
                <w:tab w:val="left" w:pos="864"/>
              </w:tabs>
              <w:rPr>
                <w:sz w:val="24"/>
              </w:rPr>
            </w:pPr>
          </w:p>
        </w:tc>
        <w:tc>
          <w:tcPr>
            <w:tcW w:w="360" w:type="dxa"/>
          </w:tcPr>
          <w:p w:rsidR="00D63AB1" w:rsidRDefault="00D63AB1" w:rsidP="00B948E1">
            <w:pPr>
              <w:tabs>
                <w:tab w:val="left" w:pos="864"/>
              </w:tabs>
              <w:rPr>
                <w:sz w:val="24"/>
              </w:rPr>
            </w:pPr>
            <w:r>
              <w:rPr>
                <w:sz w:val="24"/>
              </w:rPr>
              <w:t>=</w:t>
            </w:r>
          </w:p>
        </w:tc>
        <w:tc>
          <w:tcPr>
            <w:tcW w:w="3780" w:type="dxa"/>
          </w:tcPr>
          <w:p w:rsidR="00D63AB1" w:rsidRDefault="00D63AB1" w:rsidP="00720235">
            <w:pPr>
              <w:tabs>
                <w:tab w:val="left" w:pos="864"/>
              </w:tabs>
              <w:rPr>
                <w:sz w:val="24"/>
              </w:rPr>
            </w:pPr>
            <w:r>
              <w:rPr>
                <w:sz w:val="24"/>
                <w:u w:val="double"/>
              </w:rPr>
              <w:t>$9,</w:t>
            </w:r>
            <w:r w:rsidR="00817986">
              <w:rPr>
                <w:sz w:val="24"/>
                <w:u w:val="double"/>
              </w:rPr>
              <w:t>917</w:t>
            </w:r>
            <w:r>
              <w:rPr>
                <w:sz w:val="24"/>
                <w:u w:val="double"/>
              </w:rPr>
              <w:t>.</w:t>
            </w:r>
            <w:r w:rsidR="00720235">
              <w:rPr>
                <w:sz w:val="24"/>
                <w:u w:val="double"/>
              </w:rPr>
              <w:t>0</w:t>
            </w:r>
            <w:r w:rsidR="00D25D97">
              <w:rPr>
                <w:sz w:val="24"/>
                <w:u w:val="double"/>
              </w:rPr>
              <w:t>5</w:t>
            </w:r>
          </w:p>
        </w:tc>
        <w:tc>
          <w:tcPr>
            <w:tcW w:w="1080" w:type="dxa"/>
            <w:tcBorders>
              <w:left w:val="single" w:sz="4" w:space="0" w:color="auto"/>
            </w:tcBorders>
          </w:tcPr>
          <w:p w:rsidR="00D63AB1" w:rsidRDefault="00D63AB1" w:rsidP="00B948E1">
            <w:pPr>
              <w:tabs>
                <w:tab w:val="left" w:pos="864"/>
              </w:tabs>
              <w:jc w:val="right"/>
              <w:rPr>
                <w:sz w:val="24"/>
              </w:rPr>
            </w:pPr>
            <w:r>
              <w:rPr>
                <w:sz w:val="24"/>
              </w:rPr>
              <w:t>15</w:t>
            </w:r>
          </w:p>
        </w:tc>
        <w:tc>
          <w:tcPr>
            <w:tcW w:w="450" w:type="dxa"/>
          </w:tcPr>
          <w:p w:rsidR="00D63AB1" w:rsidRDefault="00D63AB1" w:rsidP="00B948E1">
            <w:pPr>
              <w:tabs>
                <w:tab w:val="left" w:pos="864"/>
              </w:tabs>
              <w:rPr>
                <w:sz w:val="24"/>
              </w:rPr>
            </w:pPr>
          </w:p>
        </w:tc>
        <w:tc>
          <w:tcPr>
            <w:tcW w:w="1440" w:type="dxa"/>
          </w:tcPr>
          <w:p w:rsidR="00D63AB1" w:rsidRDefault="00D63AB1" w:rsidP="00B948E1">
            <w:pPr>
              <w:tabs>
                <w:tab w:val="left" w:pos="864"/>
              </w:tabs>
              <w:rPr>
                <w:sz w:val="24"/>
              </w:rPr>
            </w:pPr>
            <w:r>
              <w:rPr>
                <w:sz w:val="24"/>
              </w:rPr>
              <w:t>N</w:t>
            </w:r>
          </w:p>
        </w:tc>
      </w:tr>
      <w:tr w:rsidR="00D63AB1" w:rsidTr="00B948E1">
        <w:tblPrEx>
          <w:tblCellMar>
            <w:top w:w="0" w:type="dxa"/>
            <w:bottom w:w="0" w:type="dxa"/>
          </w:tblCellMar>
        </w:tblPrEx>
        <w:tc>
          <w:tcPr>
            <w:tcW w:w="810" w:type="dxa"/>
          </w:tcPr>
          <w:p w:rsidR="00D63AB1" w:rsidRDefault="00D63AB1" w:rsidP="00B948E1">
            <w:pPr>
              <w:tabs>
                <w:tab w:val="left" w:pos="864"/>
              </w:tabs>
              <w:rPr>
                <w:sz w:val="24"/>
              </w:rPr>
            </w:pPr>
          </w:p>
        </w:tc>
        <w:tc>
          <w:tcPr>
            <w:tcW w:w="360" w:type="dxa"/>
          </w:tcPr>
          <w:p w:rsidR="00D63AB1" w:rsidRDefault="00D63AB1" w:rsidP="00B948E1">
            <w:pPr>
              <w:tabs>
                <w:tab w:val="left" w:pos="864"/>
              </w:tabs>
              <w:rPr>
                <w:sz w:val="24"/>
              </w:rPr>
            </w:pPr>
          </w:p>
        </w:tc>
        <w:tc>
          <w:tcPr>
            <w:tcW w:w="3780" w:type="dxa"/>
          </w:tcPr>
          <w:p w:rsidR="00D63AB1" w:rsidRDefault="00D63AB1" w:rsidP="00B948E1">
            <w:pPr>
              <w:tabs>
                <w:tab w:val="left" w:pos="864"/>
              </w:tabs>
              <w:rPr>
                <w:sz w:val="24"/>
              </w:rPr>
            </w:pPr>
          </w:p>
        </w:tc>
        <w:tc>
          <w:tcPr>
            <w:tcW w:w="1080" w:type="dxa"/>
            <w:tcBorders>
              <w:left w:val="single" w:sz="4" w:space="0" w:color="auto"/>
            </w:tcBorders>
          </w:tcPr>
          <w:p w:rsidR="00D63AB1" w:rsidRDefault="00D63AB1" w:rsidP="00B948E1">
            <w:pPr>
              <w:tabs>
                <w:tab w:val="left" w:pos="864"/>
              </w:tabs>
              <w:jc w:val="right"/>
              <w:rPr>
                <w:sz w:val="24"/>
              </w:rPr>
            </w:pPr>
            <w:r>
              <w:rPr>
                <w:sz w:val="24"/>
              </w:rPr>
              <w:t>PMT</w:t>
            </w:r>
          </w:p>
        </w:tc>
        <w:tc>
          <w:tcPr>
            <w:tcW w:w="450" w:type="dxa"/>
          </w:tcPr>
          <w:p w:rsidR="00D63AB1" w:rsidRDefault="00D63AB1" w:rsidP="00B948E1">
            <w:pPr>
              <w:tabs>
                <w:tab w:val="left" w:pos="864"/>
              </w:tabs>
              <w:rPr>
                <w:sz w:val="24"/>
              </w:rPr>
            </w:pPr>
          </w:p>
        </w:tc>
        <w:tc>
          <w:tcPr>
            <w:tcW w:w="1440" w:type="dxa"/>
            <w:tcBorders>
              <w:top w:val="single" w:sz="4" w:space="0" w:color="auto"/>
              <w:left w:val="single" w:sz="4" w:space="0" w:color="auto"/>
              <w:bottom w:val="single" w:sz="4" w:space="0" w:color="auto"/>
              <w:right w:val="single" w:sz="4" w:space="0" w:color="auto"/>
            </w:tcBorders>
          </w:tcPr>
          <w:p w:rsidR="00D63AB1" w:rsidRDefault="00D63AB1" w:rsidP="009E6DFC">
            <w:pPr>
              <w:tabs>
                <w:tab w:val="left" w:pos="864"/>
              </w:tabs>
              <w:rPr>
                <w:sz w:val="24"/>
              </w:rPr>
            </w:pPr>
            <w:r>
              <w:rPr>
                <w:sz w:val="24"/>
              </w:rPr>
              <w:t>$9,</w:t>
            </w:r>
            <w:r w:rsidR="00817986">
              <w:rPr>
                <w:sz w:val="24"/>
              </w:rPr>
              <w:t>917</w:t>
            </w:r>
            <w:r>
              <w:rPr>
                <w:sz w:val="24"/>
              </w:rPr>
              <w:t>.</w:t>
            </w:r>
            <w:r w:rsidR="009E6DFC">
              <w:rPr>
                <w:sz w:val="24"/>
              </w:rPr>
              <w:t>2</w:t>
            </w:r>
            <w:r>
              <w:rPr>
                <w:sz w:val="24"/>
              </w:rPr>
              <w:t>5</w:t>
            </w:r>
          </w:p>
        </w:tc>
      </w:tr>
    </w:tbl>
    <w:p w:rsidR="00D63AB1" w:rsidRDefault="00D63AB1" w:rsidP="00D63AB1">
      <w:pPr>
        <w:tabs>
          <w:tab w:val="left" w:pos="720"/>
          <w:tab w:val="left" w:pos="1440"/>
          <w:tab w:val="left" w:pos="2160"/>
          <w:tab w:val="left" w:pos="2880"/>
          <w:tab w:val="left" w:pos="3600"/>
          <w:tab w:val="left" w:pos="4320"/>
          <w:tab w:val="left" w:pos="5040"/>
          <w:tab w:val="left" w:pos="5760"/>
          <w:tab w:val="left" w:pos="6480"/>
          <w:tab w:val="left" w:pos="7200"/>
        </w:tabs>
        <w:rPr>
          <w:sz w:val="16"/>
        </w:rPr>
      </w:pPr>
    </w:p>
    <w:p w:rsidR="00720235" w:rsidRDefault="00D63AB1" w:rsidP="00720235">
      <w:pPr>
        <w:pStyle w:val="BodyTextIndent3"/>
        <w:tabs>
          <w:tab w:val="clear" w:pos="720"/>
          <w:tab w:val="clear" w:pos="864"/>
          <w:tab w:val="clear" w:pos="1440"/>
          <w:tab w:val="clear" w:pos="9360"/>
          <w:tab w:val="clear" w:pos="10080"/>
          <w:tab w:val="clear" w:pos="10800"/>
          <w:tab w:val="clear" w:pos="11520"/>
          <w:tab w:val="clear" w:pos="12240"/>
          <w:tab w:val="clear" w:pos="12960"/>
          <w:tab w:val="clear" w:pos="13680"/>
          <w:tab w:val="left" w:pos="1080"/>
        </w:tabs>
      </w:pPr>
      <w:r>
        <w:t>d.</w:t>
      </w:r>
      <w:r>
        <w:tab/>
      </w:r>
      <w:r w:rsidR="00720235">
        <w:t>You will need to invest $13,577.55 at the end of each year at a rate of 4% for the next 35 years in order to retire with $1 million.</w:t>
      </w:r>
      <w:r w:rsidR="00720235">
        <w:tab/>
      </w:r>
      <w:r w:rsidR="00720235">
        <w:tab/>
      </w:r>
    </w:p>
    <w:tbl>
      <w:tblPr>
        <w:tblW w:w="0" w:type="auto"/>
        <w:tblInd w:w="828" w:type="dxa"/>
        <w:tblLayout w:type="fixed"/>
        <w:tblLook w:val="0000"/>
      </w:tblPr>
      <w:tblGrid>
        <w:gridCol w:w="810"/>
        <w:gridCol w:w="360"/>
        <w:gridCol w:w="3240"/>
        <w:gridCol w:w="1620"/>
        <w:gridCol w:w="450"/>
        <w:gridCol w:w="1440"/>
      </w:tblGrid>
      <w:tr w:rsidR="00720235" w:rsidTr="0053077B">
        <w:tblPrEx>
          <w:tblCellMar>
            <w:top w:w="0" w:type="dxa"/>
            <w:bottom w:w="0" w:type="dxa"/>
          </w:tblCellMar>
        </w:tblPrEx>
        <w:tc>
          <w:tcPr>
            <w:tcW w:w="810" w:type="dxa"/>
          </w:tcPr>
          <w:p w:rsidR="00720235" w:rsidRDefault="00720235" w:rsidP="0053077B">
            <w:pPr>
              <w:tabs>
                <w:tab w:val="left" w:pos="864"/>
              </w:tabs>
              <w:rPr>
                <w:sz w:val="24"/>
              </w:rPr>
            </w:pPr>
            <w:r>
              <w:rPr>
                <w:sz w:val="24"/>
              </w:rPr>
              <w:tab/>
            </w:r>
            <w:r>
              <w:rPr>
                <w:sz w:val="24"/>
              </w:rPr>
              <w:tab/>
            </w:r>
          </w:p>
        </w:tc>
        <w:tc>
          <w:tcPr>
            <w:tcW w:w="360" w:type="dxa"/>
          </w:tcPr>
          <w:p w:rsidR="00720235" w:rsidRDefault="00720235" w:rsidP="0053077B">
            <w:pPr>
              <w:tabs>
                <w:tab w:val="left" w:pos="864"/>
              </w:tabs>
              <w:rPr>
                <w:sz w:val="24"/>
              </w:rPr>
            </w:pPr>
          </w:p>
        </w:tc>
        <w:tc>
          <w:tcPr>
            <w:tcW w:w="3240" w:type="dxa"/>
          </w:tcPr>
          <w:p w:rsidR="00720235" w:rsidRDefault="00720235" w:rsidP="0053077B">
            <w:pPr>
              <w:tabs>
                <w:tab w:val="left" w:pos="864"/>
              </w:tabs>
              <w:rPr>
                <w:sz w:val="24"/>
              </w:rPr>
            </w:pPr>
          </w:p>
        </w:tc>
        <w:tc>
          <w:tcPr>
            <w:tcW w:w="1620" w:type="dxa"/>
          </w:tcPr>
          <w:p w:rsidR="00720235" w:rsidRDefault="00720235" w:rsidP="0053077B">
            <w:pPr>
              <w:tabs>
                <w:tab w:val="left" w:pos="864"/>
              </w:tabs>
              <w:rPr>
                <w:sz w:val="24"/>
              </w:rPr>
            </w:pPr>
          </w:p>
        </w:tc>
        <w:tc>
          <w:tcPr>
            <w:tcW w:w="450" w:type="dxa"/>
          </w:tcPr>
          <w:p w:rsidR="00720235" w:rsidRDefault="00720235" w:rsidP="0053077B">
            <w:pPr>
              <w:tabs>
                <w:tab w:val="left" w:pos="864"/>
              </w:tabs>
              <w:rPr>
                <w:sz w:val="24"/>
              </w:rPr>
            </w:pPr>
          </w:p>
        </w:tc>
        <w:tc>
          <w:tcPr>
            <w:tcW w:w="1440" w:type="dxa"/>
          </w:tcPr>
          <w:p w:rsidR="00720235" w:rsidRDefault="00720235" w:rsidP="0053077B">
            <w:pPr>
              <w:tabs>
                <w:tab w:val="left" w:pos="864"/>
              </w:tabs>
              <w:rPr>
                <w:sz w:val="24"/>
              </w:rPr>
            </w:pPr>
          </w:p>
        </w:tc>
      </w:tr>
      <w:tr w:rsidR="00720235" w:rsidTr="0053077B">
        <w:tblPrEx>
          <w:tblCellMar>
            <w:top w:w="0" w:type="dxa"/>
            <w:bottom w:w="0" w:type="dxa"/>
          </w:tblCellMar>
        </w:tblPrEx>
        <w:tc>
          <w:tcPr>
            <w:tcW w:w="810" w:type="dxa"/>
          </w:tcPr>
          <w:p w:rsidR="00720235" w:rsidRDefault="00720235" w:rsidP="0053077B">
            <w:pPr>
              <w:tabs>
                <w:tab w:val="left" w:pos="864"/>
              </w:tabs>
              <w:rPr>
                <w:sz w:val="24"/>
              </w:rPr>
            </w:pPr>
            <w:r>
              <w:rPr>
                <w:sz w:val="24"/>
              </w:rPr>
              <w:t>PMT</w:t>
            </w:r>
          </w:p>
        </w:tc>
        <w:tc>
          <w:tcPr>
            <w:tcW w:w="360" w:type="dxa"/>
          </w:tcPr>
          <w:p w:rsidR="00720235" w:rsidRDefault="00720235" w:rsidP="0053077B">
            <w:pPr>
              <w:tabs>
                <w:tab w:val="left" w:pos="864"/>
              </w:tabs>
              <w:rPr>
                <w:sz w:val="24"/>
              </w:rPr>
            </w:pPr>
            <w:r>
              <w:rPr>
                <w:sz w:val="24"/>
              </w:rPr>
              <w:t>=</w:t>
            </w:r>
          </w:p>
        </w:tc>
        <w:tc>
          <w:tcPr>
            <w:tcW w:w="3240" w:type="dxa"/>
          </w:tcPr>
          <w:p w:rsidR="00720235" w:rsidRDefault="00720235" w:rsidP="0053077B">
            <w:pPr>
              <w:tabs>
                <w:tab w:val="left" w:pos="864"/>
              </w:tabs>
              <w:rPr>
                <w:sz w:val="24"/>
              </w:rPr>
            </w:pPr>
            <w:r>
              <w:rPr>
                <w:sz w:val="24"/>
              </w:rPr>
              <w:t xml:space="preserve">FV </w:t>
            </w:r>
            <w:r>
              <w:rPr>
                <w:sz w:val="24"/>
              </w:rPr>
              <w:sym w:font="Symbol" w:char="F0B8"/>
            </w:r>
            <w:r>
              <w:rPr>
                <w:sz w:val="24"/>
              </w:rPr>
              <w:t xml:space="preserve"> FVA factor </w:t>
            </w:r>
            <w:r>
              <w:rPr>
                <w:kern w:val="20"/>
                <w:position w:val="-6"/>
              </w:rPr>
              <w:t>4%,</w:t>
            </w:r>
            <w:r w:rsidR="00634010">
              <w:rPr>
                <w:kern w:val="20"/>
                <w:position w:val="-6"/>
              </w:rPr>
              <w:t xml:space="preserve"> </w:t>
            </w:r>
            <w:r>
              <w:rPr>
                <w:kern w:val="20"/>
                <w:position w:val="-6"/>
              </w:rPr>
              <w:t>35</w:t>
            </w:r>
            <w:r w:rsidR="00634010">
              <w:rPr>
                <w:kern w:val="20"/>
                <w:position w:val="-6"/>
              </w:rPr>
              <w:t xml:space="preserve"> </w:t>
            </w:r>
            <w:r>
              <w:rPr>
                <w:kern w:val="20"/>
                <w:position w:val="-6"/>
              </w:rPr>
              <w:t xml:space="preserve">yrs. </w:t>
            </w:r>
          </w:p>
        </w:tc>
        <w:tc>
          <w:tcPr>
            <w:tcW w:w="1620" w:type="dxa"/>
            <w:tcBorders>
              <w:left w:val="single" w:sz="4" w:space="0" w:color="auto"/>
            </w:tcBorders>
          </w:tcPr>
          <w:p w:rsidR="00720235" w:rsidRDefault="00720235" w:rsidP="0053077B">
            <w:pPr>
              <w:tabs>
                <w:tab w:val="left" w:pos="864"/>
              </w:tabs>
              <w:jc w:val="right"/>
              <w:rPr>
                <w:sz w:val="24"/>
              </w:rPr>
            </w:pPr>
            <w:r>
              <w:rPr>
                <w:sz w:val="24"/>
              </w:rPr>
              <w:t>1000000</w:t>
            </w:r>
          </w:p>
        </w:tc>
        <w:tc>
          <w:tcPr>
            <w:tcW w:w="450" w:type="dxa"/>
          </w:tcPr>
          <w:p w:rsidR="00720235" w:rsidRDefault="00720235" w:rsidP="0053077B">
            <w:pPr>
              <w:tabs>
                <w:tab w:val="left" w:pos="864"/>
              </w:tabs>
              <w:ind w:right="-108"/>
              <w:rPr>
                <w:sz w:val="24"/>
              </w:rPr>
            </w:pPr>
            <w:r>
              <w:rPr>
                <w:sz w:val="24"/>
              </w:rPr>
              <w:t>+/-</w:t>
            </w:r>
          </w:p>
        </w:tc>
        <w:tc>
          <w:tcPr>
            <w:tcW w:w="1440" w:type="dxa"/>
          </w:tcPr>
          <w:p w:rsidR="00720235" w:rsidRDefault="00720235" w:rsidP="0053077B">
            <w:pPr>
              <w:tabs>
                <w:tab w:val="left" w:pos="864"/>
              </w:tabs>
              <w:rPr>
                <w:sz w:val="24"/>
              </w:rPr>
            </w:pPr>
            <w:r>
              <w:rPr>
                <w:sz w:val="24"/>
              </w:rPr>
              <w:t>FV</w:t>
            </w:r>
          </w:p>
        </w:tc>
      </w:tr>
      <w:tr w:rsidR="00720235" w:rsidTr="0053077B">
        <w:tblPrEx>
          <w:tblCellMar>
            <w:top w:w="0" w:type="dxa"/>
            <w:bottom w:w="0" w:type="dxa"/>
          </w:tblCellMar>
        </w:tblPrEx>
        <w:tc>
          <w:tcPr>
            <w:tcW w:w="810" w:type="dxa"/>
          </w:tcPr>
          <w:p w:rsidR="00720235" w:rsidRDefault="00720235" w:rsidP="0053077B">
            <w:pPr>
              <w:tabs>
                <w:tab w:val="left" w:pos="864"/>
              </w:tabs>
              <w:rPr>
                <w:sz w:val="24"/>
              </w:rPr>
            </w:pPr>
          </w:p>
        </w:tc>
        <w:tc>
          <w:tcPr>
            <w:tcW w:w="360" w:type="dxa"/>
          </w:tcPr>
          <w:p w:rsidR="00720235" w:rsidRDefault="00720235" w:rsidP="0053077B">
            <w:pPr>
              <w:tabs>
                <w:tab w:val="left" w:pos="864"/>
              </w:tabs>
              <w:rPr>
                <w:sz w:val="24"/>
              </w:rPr>
            </w:pPr>
            <w:r>
              <w:rPr>
                <w:sz w:val="24"/>
              </w:rPr>
              <w:t>=</w:t>
            </w:r>
          </w:p>
        </w:tc>
        <w:tc>
          <w:tcPr>
            <w:tcW w:w="3240" w:type="dxa"/>
          </w:tcPr>
          <w:p w:rsidR="00720235" w:rsidRDefault="00720235" w:rsidP="0053077B">
            <w:pPr>
              <w:tabs>
                <w:tab w:val="left" w:pos="864"/>
              </w:tabs>
              <w:rPr>
                <w:sz w:val="24"/>
              </w:rPr>
            </w:pPr>
            <w:r>
              <w:rPr>
                <w:sz w:val="24"/>
              </w:rPr>
              <w:t xml:space="preserve">$1,000,000 </w:t>
            </w:r>
            <w:r>
              <w:rPr>
                <w:sz w:val="24"/>
              </w:rPr>
              <w:sym w:font="Symbol" w:char="F0B8"/>
            </w:r>
            <w:r>
              <w:rPr>
                <w:sz w:val="24"/>
              </w:rPr>
              <w:t xml:space="preserve"> 73.651</w:t>
            </w:r>
          </w:p>
        </w:tc>
        <w:tc>
          <w:tcPr>
            <w:tcW w:w="1620" w:type="dxa"/>
            <w:tcBorders>
              <w:left w:val="single" w:sz="4" w:space="0" w:color="auto"/>
            </w:tcBorders>
          </w:tcPr>
          <w:p w:rsidR="00720235" w:rsidRDefault="00720235" w:rsidP="0053077B">
            <w:pPr>
              <w:tabs>
                <w:tab w:val="left" w:pos="864"/>
              </w:tabs>
              <w:jc w:val="right"/>
              <w:rPr>
                <w:sz w:val="24"/>
              </w:rPr>
            </w:pPr>
            <w:r>
              <w:rPr>
                <w:sz w:val="24"/>
              </w:rPr>
              <w:t>4</w:t>
            </w:r>
          </w:p>
        </w:tc>
        <w:tc>
          <w:tcPr>
            <w:tcW w:w="450" w:type="dxa"/>
          </w:tcPr>
          <w:p w:rsidR="00720235" w:rsidRDefault="00720235" w:rsidP="0053077B">
            <w:pPr>
              <w:tabs>
                <w:tab w:val="left" w:pos="864"/>
              </w:tabs>
              <w:rPr>
                <w:sz w:val="24"/>
              </w:rPr>
            </w:pPr>
          </w:p>
        </w:tc>
        <w:tc>
          <w:tcPr>
            <w:tcW w:w="1440" w:type="dxa"/>
          </w:tcPr>
          <w:p w:rsidR="00720235" w:rsidRDefault="00720235" w:rsidP="0053077B">
            <w:pPr>
              <w:tabs>
                <w:tab w:val="left" w:pos="864"/>
              </w:tabs>
              <w:rPr>
                <w:sz w:val="24"/>
              </w:rPr>
            </w:pPr>
            <w:r>
              <w:rPr>
                <w:sz w:val="24"/>
              </w:rPr>
              <w:t>I</w:t>
            </w:r>
          </w:p>
        </w:tc>
      </w:tr>
      <w:tr w:rsidR="00720235" w:rsidTr="0053077B">
        <w:tblPrEx>
          <w:tblCellMar>
            <w:top w:w="0" w:type="dxa"/>
            <w:bottom w:w="0" w:type="dxa"/>
          </w:tblCellMar>
        </w:tblPrEx>
        <w:tc>
          <w:tcPr>
            <w:tcW w:w="810" w:type="dxa"/>
          </w:tcPr>
          <w:p w:rsidR="00720235" w:rsidRDefault="00720235" w:rsidP="0053077B">
            <w:pPr>
              <w:tabs>
                <w:tab w:val="left" w:pos="864"/>
              </w:tabs>
              <w:rPr>
                <w:sz w:val="24"/>
              </w:rPr>
            </w:pPr>
          </w:p>
        </w:tc>
        <w:tc>
          <w:tcPr>
            <w:tcW w:w="360" w:type="dxa"/>
          </w:tcPr>
          <w:p w:rsidR="00720235" w:rsidRDefault="00720235" w:rsidP="0053077B">
            <w:pPr>
              <w:tabs>
                <w:tab w:val="left" w:pos="864"/>
              </w:tabs>
              <w:rPr>
                <w:sz w:val="24"/>
              </w:rPr>
            </w:pPr>
            <w:r>
              <w:rPr>
                <w:sz w:val="24"/>
              </w:rPr>
              <w:t>=</w:t>
            </w:r>
          </w:p>
        </w:tc>
        <w:tc>
          <w:tcPr>
            <w:tcW w:w="3240" w:type="dxa"/>
          </w:tcPr>
          <w:p w:rsidR="00720235" w:rsidRDefault="00720235" w:rsidP="0053077B">
            <w:pPr>
              <w:tabs>
                <w:tab w:val="left" w:pos="864"/>
              </w:tabs>
              <w:rPr>
                <w:sz w:val="24"/>
              </w:rPr>
            </w:pPr>
            <w:r>
              <w:rPr>
                <w:sz w:val="24"/>
                <w:u w:val="double"/>
              </w:rPr>
              <w:t>$13,577.55</w:t>
            </w:r>
          </w:p>
        </w:tc>
        <w:tc>
          <w:tcPr>
            <w:tcW w:w="1620" w:type="dxa"/>
            <w:tcBorders>
              <w:left w:val="single" w:sz="4" w:space="0" w:color="auto"/>
            </w:tcBorders>
          </w:tcPr>
          <w:p w:rsidR="00720235" w:rsidRDefault="00720235" w:rsidP="0053077B">
            <w:pPr>
              <w:tabs>
                <w:tab w:val="left" w:pos="864"/>
              </w:tabs>
              <w:jc w:val="right"/>
              <w:rPr>
                <w:sz w:val="24"/>
              </w:rPr>
            </w:pPr>
            <w:r>
              <w:rPr>
                <w:sz w:val="24"/>
              </w:rPr>
              <w:t>35</w:t>
            </w:r>
          </w:p>
        </w:tc>
        <w:tc>
          <w:tcPr>
            <w:tcW w:w="450" w:type="dxa"/>
          </w:tcPr>
          <w:p w:rsidR="00720235" w:rsidRDefault="00720235" w:rsidP="0053077B">
            <w:pPr>
              <w:tabs>
                <w:tab w:val="left" w:pos="864"/>
              </w:tabs>
              <w:rPr>
                <w:sz w:val="24"/>
              </w:rPr>
            </w:pPr>
          </w:p>
        </w:tc>
        <w:tc>
          <w:tcPr>
            <w:tcW w:w="1440" w:type="dxa"/>
          </w:tcPr>
          <w:p w:rsidR="00720235" w:rsidRDefault="00720235" w:rsidP="0053077B">
            <w:pPr>
              <w:tabs>
                <w:tab w:val="left" w:pos="864"/>
              </w:tabs>
              <w:rPr>
                <w:sz w:val="24"/>
              </w:rPr>
            </w:pPr>
            <w:r>
              <w:rPr>
                <w:sz w:val="24"/>
              </w:rPr>
              <w:t>N</w:t>
            </w:r>
          </w:p>
        </w:tc>
      </w:tr>
      <w:tr w:rsidR="00720235" w:rsidTr="0053077B">
        <w:tblPrEx>
          <w:tblCellMar>
            <w:top w:w="0" w:type="dxa"/>
            <w:bottom w:w="0" w:type="dxa"/>
          </w:tblCellMar>
        </w:tblPrEx>
        <w:tc>
          <w:tcPr>
            <w:tcW w:w="810" w:type="dxa"/>
          </w:tcPr>
          <w:p w:rsidR="00720235" w:rsidRDefault="00720235" w:rsidP="0053077B">
            <w:pPr>
              <w:tabs>
                <w:tab w:val="left" w:pos="864"/>
              </w:tabs>
              <w:rPr>
                <w:sz w:val="24"/>
              </w:rPr>
            </w:pPr>
          </w:p>
        </w:tc>
        <w:tc>
          <w:tcPr>
            <w:tcW w:w="360" w:type="dxa"/>
          </w:tcPr>
          <w:p w:rsidR="00720235" w:rsidRDefault="00720235" w:rsidP="0053077B">
            <w:pPr>
              <w:tabs>
                <w:tab w:val="left" w:pos="864"/>
              </w:tabs>
              <w:rPr>
                <w:sz w:val="24"/>
              </w:rPr>
            </w:pPr>
          </w:p>
        </w:tc>
        <w:tc>
          <w:tcPr>
            <w:tcW w:w="3240" w:type="dxa"/>
          </w:tcPr>
          <w:p w:rsidR="00720235" w:rsidRDefault="00720235" w:rsidP="0053077B">
            <w:pPr>
              <w:tabs>
                <w:tab w:val="left" w:pos="864"/>
              </w:tabs>
              <w:rPr>
                <w:sz w:val="24"/>
              </w:rPr>
            </w:pPr>
          </w:p>
        </w:tc>
        <w:tc>
          <w:tcPr>
            <w:tcW w:w="1620" w:type="dxa"/>
            <w:tcBorders>
              <w:left w:val="single" w:sz="4" w:space="0" w:color="auto"/>
            </w:tcBorders>
          </w:tcPr>
          <w:p w:rsidR="00720235" w:rsidRDefault="00720235" w:rsidP="0053077B">
            <w:pPr>
              <w:tabs>
                <w:tab w:val="left" w:pos="864"/>
              </w:tabs>
              <w:jc w:val="right"/>
              <w:rPr>
                <w:sz w:val="24"/>
              </w:rPr>
            </w:pPr>
            <w:r>
              <w:rPr>
                <w:sz w:val="24"/>
              </w:rPr>
              <w:t>PMT</w:t>
            </w:r>
          </w:p>
        </w:tc>
        <w:tc>
          <w:tcPr>
            <w:tcW w:w="450" w:type="dxa"/>
          </w:tcPr>
          <w:p w:rsidR="00720235" w:rsidRDefault="00720235" w:rsidP="0053077B">
            <w:pPr>
              <w:tabs>
                <w:tab w:val="left" w:pos="864"/>
              </w:tabs>
              <w:rPr>
                <w:sz w:val="24"/>
              </w:rPr>
            </w:pPr>
          </w:p>
        </w:tc>
        <w:tc>
          <w:tcPr>
            <w:tcW w:w="1440" w:type="dxa"/>
            <w:tcBorders>
              <w:top w:val="single" w:sz="4" w:space="0" w:color="auto"/>
              <w:left w:val="single" w:sz="4" w:space="0" w:color="auto"/>
              <w:bottom w:val="single" w:sz="4" w:space="0" w:color="auto"/>
              <w:right w:val="single" w:sz="4" w:space="0" w:color="auto"/>
            </w:tcBorders>
          </w:tcPr>
          <w:p w:rsidR="00720235" w:rsidRDefault="00720235" w:rsidP="0053077B">
            <w:pPr>
              <w:tabs>
                <w:tab w:val="left" w:pos="864"/>
              </w:tabs>
              <w:rPr>
                <w:sz w:val="24"/>
              </w:rPr>
            </w:pPr>
            <w:r>
              <w:rPr>
                <w:sz w:val="24"/>
              </w:rPr>
              <w:t>$13,577.32</w:t>
            </w:r>
          </w:p>
        </w:tc>
      </w:tr>
    </w:tbl>
    <w:p w:rsidR="00D63AB1" w:rsidRDefault="00D63AB1" w:rsidP="00D63AB1">
      <w:pPr>
        <w:pStyle w:val="MSDefaults"/>
        <w:tabs>
          <w:tab w:val="clear" w:pos="-1440"/>
          <w:tab w:val="clear" w:pos="-720"/>
          <w:tab w:val="clear" w:pos="1440"/>
          <w:tab w:val="clear" w:pos="9360"/>
          <w:tab w:val="clear" w:pos="10080"/>
          <w:tab w:val="clear" w:pos="10800"/>
          <w:tab w:val="clear" w:pos="11520"/>
          <w:tab w:val="left" w:pos="720"/>
        </w:tabs>
        <w:rPr>
          <w:rFonts w:ascii="Times New Roman" w:hAnsi="Times New Roman"/>
          <w:sz w:val="16"/>
        </w:rPr>
      </w:pPr>
      <w:r>
        <w:rPr>
          <w:rFonts w:ascii="Times New Roman" w:hAnsi="Times New Roman"/>
        </w:rPr>
        <w:tab/>
      </w:r>
    </w:p>
    <w:p w:rsidR="00D63AB1" w:rsidRDefault="00D63AB1" w:rsidP="00D63AB1">
      <w:pPr>
        <w:tabs>
          <w:tab w:val="left" w:pos="720"/>
        </w:tabs>
        <w:rPr>
          <w:sz w:val="24"/>
        </w:rPr>
      </w:pPr>
    </w:p>
    <w:p w:rsidR="00720235" w:rsidRDefault="00D63AB1" w:rsidP="00855ABC">
      <w:pPr>
        <w:pStyle w:val="BodyTextIndent3"/>
        <w:tabs>
          <w:tab w:val="clear" w:pos="720"/>
          <w:tab w:val="clear" w:pos="864"/>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s>
        <w:rPr>
          <w:rFonts w:ascii="Times New Roman" w:hAnsi="Times New Roman"/>
        </w:rPr>
      </w:pPr>
      <w:r w:rsidRPr="002018D9">
        <w:rPr>
          <w:szCs w:val="24"/>
        </w:rPr>
        <w:t xml:space="preserve">4. </w:t>
      </w:r>
      <w:r w:rsidRPr="002018D9">
        <w:rPr>
          <w:szCs w:val="24"/>
        </w:rPr>
        <w:tab/>
        <w:t>a.</w:t>
      </w:r>
      <w:r>
        <w:rPr>
          <w:szCs w:val="24"/>
        </w:rPr>
        <w:tab/>
      </w:r>
      <w:r w:rsidR="00720235">
        <w:rPr>
          <w:rFonts w:ascii="Times New Roman" w:hAnsi="Times New Roman"/>
        </w:rPr>
        <w:t>Greg can withdraw $71,955.39 at the end of every year for 15 years.</w:t>
      </w:r>
    </w:p>
    <w:tbl>
      <w:tblPr>
        <w:tblW w:w="0" w:type="auto"/>
        <w:tblInd w:w="828" w:type="dxa"/>
        <w:tblLayout w:type="fixed"/>
        <w:tblLook w:val="0000"/>
      </w:tblPr>
      <w:tblGrid>
        <w:gridCol w:w="810"/>
        <w:gridCol w:w="360"/>
        <w:gridCol w:w="3780"/>
        <w:gridCol w:w="1080"/>
        <w:gridCol w:w="540"/>
        <w:gridCol w:w="1350"/>
      </w:tblGrid>
      <w:tr w:rsidR="00720235" w:rsidTr="0053077B">
        <w:tblPrEx>
          <w:tblCellMar>
            <w:top w:w="0" w:type="dxa"/>
            <w:bottom w:w="0" w:type="dxa"/>
          </w:tblCellMar>
        </w:tblPrEx>
        <w:tc>
          <w:tcPr>
            <w:tcW w:w="810" w:type="dxa"/>
          </w:tcPr>
          <w:p w:rsidR="00720235" w:rsidRDefault="00720235" w:rsidP="0053077B">
            <w:pPr>
              <w:tabs>
                <w:tab w:val="left" w:pos="864"/>
              </w:tabs>
              <w:rPr>
                <w:sz w:val="24"/>
              </w:rPr>
            </w:pPr>
          </w:p>
        </w:tc>
        <w:tc>
          <w:tcPr>
            <w:tcW w:w="360" w:type="dxa"/>
          </w:tcPr>
          <w:p w:rsidR="00720235" w:rsidRDefault="00720235" w:rsidP="0053077B">
            <w:pPr>
              <w:tabs>
                <w:tab w:val="left" w:pos="864"/>
              </w:tabs>
              <w:rPr>
                <w:sz w:val="24"/>
              </w:rPr>
            </w:pPr>
          </w:p>
        </w:tc>
        <w:tc>
          <w:tcPr>
            <w:tcW w:w="3780" w:type="dxa"/>
          </w:tcPr>
          <w:p w:rsidR="00720235" w:rsidRDefault="00720235" w:rsidP="0053077B">
            <w:pPr>
              <w:tabs>
                <w:tab w:val="left" w:pos="864"/>
              </w:tabs>
              <w:rPr>
                <w:sz w:val="24"/>
              </w:rPr>
            </w:pPr>
          </w:p>
        </w:tc>
        <w:tc>
          <w:tcPr>
            <w:tcW w:w="1080" w:type="dxa"/>
          </w:tcPr>
          <w:p w:rsidR="00720235" w:rsidRDefault="00720235" w:rsidP="0053077B">
            <w:pPr>
              <w:tabs>
                <w:tab w:val="left" w:pos="864"/>
              </w:tabs>
              <w:rPr>
                <w:sz w:val="24"/>
              </w:rPr>
            </w:pPr>
          </w:p>
        </w:tc>
        <w:tc>
          <w:tcPr>
            <w:tcW w:w="540" w:type="dxa"/>
          </w:tcPr>
          <w:p w:rsidR="00720235" w:rsidRDefault="00720235" w:rsidP="0053077B">
            <w:pPr>
              <w:tabs>
                <w:tab w:val="left" w:pos="864"/>
              </w:tabs>
              <w:rPr>
                <w:sz w:val="24"/>
              </w:rPr>
            </w:pPr>
          </w:p>
        </w:tc>
        <w:tc>
          <w:tcPr>
            <w:tcW w:w="1350" w:type="dxa"/>
          </w:tcPr>
          <w:p w:rsidR="00720235" w:rsidRDefault="00720235" w:rsidP="0053077B">
            <w:pPr>
              <w:tabs>
                <w:tab w:val="left" w:pos="864"/>
              </w:tabs>
              <w:rPr>
                <w:sz w:val="24"/>
              </w:rPr>
            </w:pPr>
          </w:p>
        </w:tc>
      </w:tr>
      <w:tr w:rsidR="00720235" w:rsidTr="0053077B">
        <w:tblPrEx>
          <w:tblCellMar>
            <w:top w:w="0" w:type="dxa"/>
            <w:bottom w:w="0" w:type="dxa"/>
          </w:tblCellMar>
        </w:tblPrEx>
        <w:tc>
          <w:tcPr>
            <w:tcW w:w="810" w:type="dxa"/>
          </w:tcPr>
          <w:p w:rsidR="00720235" w:rsidRDefault="00720235" w:rsidP="0053077B">
            <w:pPr>
              <w:tabs>
                <w:tab w:val="left" w:pos="864"/>
              </w:tabs>
              <w:rPr>
                <w:sz w:val="24"/>
              </w:rPr>
            </w:pPr>
            <w:r>
              <w:rPr>
                <w:sz w:val="24"/>
              </w:rPr>
              <w:lastRenderedPageBreak/>
              <w:t>PV</w:t>
            </w:r>
          </w:p>
        </w:tc>
        <w:tc>
          <w:tcPr>
            <w:tcW w:w="360" w:type="dxa"/>
          </w:tcPr>
          <w:p w:rsidR="00720235" w:rsidRDefault="00720235" w:rsidP="0053077B">
            <w:pPr>
              <w:tabs>
                <w:tab w:val="left" w:pos="864"/>
              </w:tabs>
              <w:rPr>
                <w:sz w:val="24"/>
              </w:rPr>
            </w:pPr>
            <w:r>
              <w:rPr>
                <w:sz w:val="24"/>
              </w:rPr>
              <w:t>=</w:t>
            </w:r>
          </w:p>
        </w:tc>
        <w:tc>
          <w:tcPr>
            <w:tcW w:w="3780" w:type="dxa"/>
          </w:tcPr>
          <w:p w:rsidR="00720235" w:rsidRDefault="00720235" w:rsidP="0053077B">
            <w:pPr>
              <w:tabs>
                <w:tab w:val="left" w:pos="864"/>
              </w:tabs>
              <w:rPr>
                <w:sz w:val="24"/>
              </w:rPr>
            </w:pPr>
            <w:r>
              <w:rPr>
                <w:sz w:val="24"/>
              </w:rPr>
              <w:t xml:space="preserve">PMT x PVA factor </w:t>
            </w:r>
            <w:r>
              <w:rPr>
                <w:kern w:val="20"/>
                <w:position w:val="-6"/>
              </w:rPr>
              <w:t>4%,</w:t>
            </w:r>
            <w:r w:rsidR="00634010">
              <w:rPr>
                <w:kern w:val="20"/>
                <w:position w:val="-6"/>
              </w:rPr>
              <w:t xml:space="preserve"> </w:t>
            </w:r>
            <w:r>
              <w:rPr>
                <w:kern w:val="20"/>
                <w:position w:val="-6"/>
              </w:rPr>
              <w:t>15</w:t>
            </w:r>
            <w:r w:rsidR="00634010">
              <w:rPr>
                <w:kern w:val="20"/>
                <w:position w:val="-6"/>
              </w:rPr>
              <w:t xml:space="preserve"> </w:t>
            </w:r>
            <w:r>
              <w:rPr>
                <w:kern w:val="20"/>
                <w:position w:val="-6"/>
              </w:rPr>
              <w:t xml:space="preserve">yrs. </w:t>
            </w:r>
          </w:p>
        </w:tc>
        <w:tc>
          <w:tcPr>
            <w:tcW w:w="1080" w:type="dxa"/>
            <w:tcBorders>
              <w:left w:val="single" w:sz="4" w:space="0" w:color="auto"/>
            </w:tcBorders>
          </w:tcPr>
          <w:p w:rsidR="00720235" w:rsidRDefault="00720235" w:rsidP="0053077B">
            <w:pPr>
              <w:tabs>
                <w:tab w:val="left" w:pos="864"/>
              </w:tabs>
              <w:jc w:val="right"/>
              <w:rPr>
                <w:sz w:val="24"/>
              </w:rPr>
            </w:pPr>
            <w:r>
              <w:rPr>
                <w:sz w:val="24"/>
              </w:rPr>
              <w:t>800000</w:t>
            </w:r>
          </w:p>
        </w:tc>
        <w:tc>
          <w:tcPr>
            <w:tcW w:w="540" w:type="dxa"/>
          </w:tcPr>
          <w:p w:rsidR="00720235" w:rsidRDefault="00720235" w:rsidP="0053077B">
            <w:pPr>
              <w:tabs>
                <w:tab w:val="left" w:pos="864"/>
              </w:tabs>
              <w:rPr>
                <w:sz w:val="24"/>
              </w:rPr>
            </w:pPr>
            <w:r>
              <w:rPr>
                <w:sz w:val="24"/>
              </w:rPr>
              <w:t>+/-</w:t>
            </w:r>
          </w:p>
        </w:tc>
        <w:tc>
          <w:tcPr>
            <w:tcW w:w="1350" w:type="dxa"/>
          </w:tcPr>
          <w:p w:rsidR="00720235" w:rsidRDefault="00720235" w:rsidP="0053077B">
            <w:pPr>
              <w:tabs>
                <w:tab w:val="left" w:pos="864"/>
              </w:tabs>
              <w:rPr>
                <w:sz w:val="24"/>
              </w:rPr>
            </w:pPr>
            <w:r>
              <w:rPr>
                <w:sz w:val="24"/>
              </w:rPr>
              <w:t>PV</w:t>
            </w:r>
          </w:p>
        </w:tc>
      </w:tr>
      <w:tr w:rsidR="00720235" w:rsidTr="0053077B">
        <w:tblPrEx>
          <w:tblCellMar>
            <w:top w:w="0" w:type="dxa"/>
            <w:bottom w:w="0" w:type="dxa"/>
          </w:tblCellMar>
        </w:tblPrEx>
        <w:tc>
          <w:tcPr>
            <w:tcW w:w="810" w:type="dxa"/>
          </w:tcPr>
          <w:p w:rsidR="00720235" w:rsidRDefault="00720235" w:rsidP="0053077B">
            <w:pPr>
              <w:tabs>
                <w:tab w:val="left" w:pos="864"/>
              </w:tabs>
              <w:rPr>
                <w:sz w:val="24"/>
              </w:rPr>
            </w:pPr>
            <w:r>
              <w:rPr>
                <w:sz w:val="24"/>
              </w:rPr>
              <w:t>PMT</w:t>
            </w:r>
          </w:p>
        </w:tc>
        <w:tc>
          <w:tcPr>
            <w:tcW w:w="360" w:type="dxa"/>
          </w:tcPr>
          <w:p w:rsidR="00720235" w:rsidRDefault="00720235" w:rsidP="0053077B">
            <w:pPr>
              <w:tabs>
                <w:tab w:val="left" w:pos="864"/>
              </w:tabs>
              <w:rPr>
                <w:sz w:val="24"/>
              </w:rPr>
            </w:pPr>
            <w:r>
              <w:rPr>
                <w:sz w:val="24"/>
              </w:rPr>
              <w:t>=</w:t>
            </w:r>
          </w:p>
        </w:tc>
        <w:tc>
          <w:tcPr>
            <w:tcW w:w="3780" w:type="dxa"/>
          </w:tcPr>
          <w:p w:rsidR="00720235" w:rsidRDefault="00720235" w:rsidP="0053077B">
            <w:pPr>
              <w:tabs>
                <w:tab w:val="left" w:pos="864"/>
              </w:tabs>
              <w:rPr>
                <w:sz w:val="24"/>
              </w:rPr>
            </w:pPr>
            <w:r>
              <w:rPr>
                <w:sz w:val="24"/>
              </w:rPr>
              <w:t xml:space="preserve">PV </w:t>
            </w:r>
            <w:r>
              <w:rPr>
                <w:sz w:val="24"/>
              </w:rPr>
              <w:sym w:font="Symbol" w:char="F0B8"/>
            </w:r>
            <w:r>
              <w:rPr>
                <w:sz w:val="24"/>
              </w:rPr>
              <w:t xml:space="preserve"> PVA factor </w:t>
            </w:r>
            <w:r>
              <w:rPr>
                <w:kern w:val="20"/>
                <w:position w:val="-6"/>
              </w:rPr>
              <w:t>4%,</w:t>
            </w:r>
            <w:r w:rsidR="00634010">
              <w:rPr>
                <w:kern w:val="20"/>
                <w:position w:val="-6"/>
              </w:rPr>
              <w:t xml:space="preserve"> </w:t>
            </w:r>
            <w:r>
              <w:rPr>
                <w:kern w:val="20"/>
                <w:position w:val="-6"/>
              </w:rPr>
              <w:t>15</w:t>
            </w:r>
            <w:r w:rsidR="00634010">
              <w:rPr>
                <w:kern w:val="20"/>
                <w:position w:val="-6"/>
              </w:rPr>
              <w:t xml:space="preserve"> </w:t>
            </w:r>
            <w:r>
              <w:rPr>
                <w:kern w:val="20"/>
                <w:position w:val="-6"/>
              </w:rPr>
              <w:t>yrs.</w:t>
            </w:r>
          </w:p>
        </w:tc>
        <w:tc>
          <w:tcPr>
            <w:tcW w:w="1080" w:type="dxa"/>
            <w:tcBorders>
              <w:left w:val="single" w:sz="4" w:space="0" w:color="auto"/>
            </w:tcBorders>
          </w:tcPr>
          <w:p w:rsidR="00720235" w:rsidRDefault="00720235" w:rsidP="0053077B">
            <w:pPr>
              <w:tabs>
                <w:tab w:val="left" w:pos="864"/>
              </w:tabs>
              <w:jc w:val="right"/>
              <w:rPr>
                <w:sz w:val="24"/>
              </w:rPr>
            </w:pPr>
            <w:r>
              <w:rPr>
                <w:sz w:val="24"/>
              </w:rPr>
              <w:t>4</w:t>
            </w:r>
          </w:p>
        </w:tc>
        <w:tc>
          <w:tcPr>
            <w:tcW w:w="540" w:type="dxa"/>
          </w:tcPr>
          <w:p w:rsidR="00720235" w:rsidRDefault="00720235" w:rsidP="0053077B">
            <w:pPr>
              <w:tabs>
                <w:tab w:val="left" w:pos="864"/>
              </w:tabs>
              <w:rPr>
                <w:sz w:val="24"/>
              </w:rPr>
            </w:pPr>
          </w:p>
        </w:tc>
        <w:tc>
          <w:tcPr>
            <w:tcW w:w="1350" w:type="dxa"/>
          </w:tcPr>
          <w:p w:rsidR="00720235" w:rsidRDefault="00720235" w:rsidP="0053077B">
            <w:pPr>
              <w:tabs>
                <w:tab w:val="left" w:pos="864"/>
              </w:tabs>
              <w:rPr>
                <w:sz w:val="24"/>
              </w:rPr>
            </w:pPr>
            <w:r>
              <w:rPr>
                <w:sz w:val="24"/>
              </w:rPr>
              <w:t>I</w:t>
            </w:r>
          </w:p>
        </w:tc>
      </w:tr>
      <w:tr w:rsidR="00720235" w:rsidTr="0053077B">
        <w:tblPrEx>
          <w:tblCellMar>
            <w:top w:w="0" w:type="dxa"/>
            <w:bottom w:w="0" w:type="dxa"/>
          </w:tblCellMar>
        </w:tblPrEx>
        <w:tc>
          <w:tcPr>
            <w:tcW w:w="810" w:type="dxa"/>
          </w:tcPr>
          <w:p w:rsidR="00720235" w:rsidRDefault="00720235" w:rsidP="0053077B">
            <w:pPr>
              <w:tabs>
                <w:tab w:val="left" w:pos="864"/>
              </w:tabs>
              <w:rPr>
                <w:sz w:val="24"/>
              </w:rPr>
            </w:pPr>
          </w:p>
        </w:tc>
        <w:tc>
          <w:tcPr>
            <w:tcW w:w="360" w:type="dxa"/>
          </w:tcPr>
          <w:p w:rsidR="00720235" w:rsidRDefault="00720235" w:rsidP="0053077B">
            <w:pPr>
              <w:tabs>
                <w:tab w:val="left" w:pos="864"/>
              </w:tabs>
              <w:rPr>
                <w:sz w:val="24"/>
              </w:rPr>
            </w:pPr>
            <w:r>
              <w:rPr>
                <w:sz w:val="24"/>
              </w:rPr>
              <w:t>=</w:t>
            </w:r>
          </w:p>
        </w:tc>
        <w:tc>
          <w:tcPr>
            <w:tcW w:w="3780" w:type="dxa"/>
          </w:tcPr>
          <w:p w:rsidR="00720235" w:rsidRDefault="00720235" w:rsidP="0053077B">
            <w:pPr>
              <w:tabs>
                <w:tab w:val="left" w:pos="864"/>
              </w:tabs>
              <w:rPr>
                <w:sz w:val="24"/>
              </w:rPr>
            </w:pPr>
            <w:r>
              <w:rPr>
                <w:sz w:val="24"/>
              </w:rPr>
              <w:t xml:space="preserve">$800,000 </w:t>
            </w:r>
            <w:r>
              <w:rPr>
                <w:sz w:val="24"/>
              </w:rPr>
              <w:sym w:font="Symbol" w:char="F0B8"/>
            </w:r>
            <w:r>
              <w:rPr>
                <w:sz w:val="24"/>
              </w:rPr>
              <w:t xml:space="preserve"> 11.118</w:t>
            </w:r>
          </w:p>
        </w:tc>
        <w:tc>
          <w:tcPr>
            <w:tcW w:w="1080" w:type="dxa"/>
            <w:tcBorders>
              <w:left w:val="single" w:sz="4" w:space="0" w:color="auto"/>
            </w:tcBorders>
          </w:tcPr>
          <w:p w:rsidR="00720235" w:rsidRDefault="00720235" w:rsidP="0053077B">
            <w:pPr>
              <w:tabs>
                <w:tab w:val="left" w:pos="864"/>
              </w:tabs>
              <w:jc w:val="right"/>
              <w:rPr>
                <w:sz w:val="24"/>
              </w:rPr>
            </w:pPr>
            <w:r>
              <w:rPr>
                <w:sz w:val="24"/>
              </w:rPr>
              <w:t>15</w:t>
            </w:r>
          </w:p>
        </w:tc>
        <w:tc>
          <w:tcPr>
            <w:tcW w:w="540" w:type="dxa"/>
          </w:tcPr>
          <w:p w:rsidR="00720235" w:rsidRDefault="00720235" w:rsidP="0053077B">
            <w:pPr>
              <w:tabs>
                <w:tab w:val="left" w:pos="864"/>
              </w:tabs>
              <w:rPr>
                <w:sz w:val="24"/>
              </w:rPr>
            </w:pPr>
          </w:p>
        </w:tc>
        <w:tc>
          <w:tcPr>
            <w:tcW w:w="1350" w:type="dxa"/>
          </w:tcPr>
          <w:p w:rsidR="00720235" w:rsidRDefault="00720235" w:rsidP="0053077B">
            <w:pPr>
              <w:tabs>
                <w:tab w:val="left" w:pos="864"/>
              </w:tabs>
              <w:rPr>
                <w:sz w:val="24"/>
              </w:rPr>
            </w:pPr>
            <w:r>
              <w:rPr>
                <w:sz w:val="24"/>
              </w:rPr>
              <w:t>N</w:t>
            </w:r>
          </w:p>
        </w:tc>
      </w:tr>
      <w:tr w:rsidR="00720235" w:rsidTr="0053077B">
        <w:tblPrEx>
          <w:tblCellMar>
            <w:top w:w="0" w:type="dxa"/>
            <w:bottom w:w="0" w:type="dxa"/>
          </w:tblCellMar>
        </w:tblPrEx>
        <w:tc>
          <w:tcPr>
            <w:tcW w:w="810" w:type="dxa"/>
          </w:tcPr>
          <w:p w:rsidR="00720235" w:rsidRDefault="00720235" w:rsidP="0053077B">
            <w:pPr>
              <w:tabs>
                <w:tab w:val="left" w:pos="864"/>
              </w:tabs>
              <w:rPr>
                <w:sz w:val="24"/>
              </w:rPr>
            </w:pPr>
          </w:p>
        </w:tc>
        <w:tc>
          <w:tcPr>
            <w:tcW w:w="360" w:type="dxa"/>
          </w:tcPr>
          <w:p w:rsidR="00720235" w:rsidRDefault="00720235" w:rsidP="0053077B">
            <w:pPr>
              <w:tabs>
                <w:tab w:val="left" w:pos="864"/>
              </w:tabs>
              <w:rPr>
                <w:sz w:val="24"/>
              </w:rPr>
            </w:pPr>
            <w:r>
              <w:rPr>
                <w:sz w:val="24"/>
              </w:rPr>
              <w:t>=</w:t>
            </w:r>
          </w:p>
        </w:tc>
        <w:tc>
          <w:tcPr>
            <w:tcW w:w="3780" w:type="dxa"/>
          </w:tcPr>
          <w:p w:rsidR="00720235" w:rsidRDefault="00720235" w:rsidP="0053077B">
            <w:pPr>
              <w:tabs>
                <w:tab w:val="left" w:pos="864"/>
              </w:tabs>
              <w:rPr>
                <w:sz w:val="24"/>
              </w:rPr>
            </w:pPr>
            <w:r>
              <w:rPr>
                <w:sz w:val="24"/>
                <w:u w:val="double"/>
              </w:rPr>
              <w:t>$71,955.39</w:t>
            </w:r>
          </w:p>
        </w:tc>
        <w:tc>
          <w:tcPr>
            <w:tcW w:w="1080" w:type="dxa"/>
            <w:tcBorders>
              <w:left w:val="single" w:sz="4" w:space="0" w:color="auto"/>
            </w:tcBorders>
          </w:tcPr>
          <w:p w:rsidR="00720235" w:rsidRDefault="00720235" w:rsidP="0053077B">
            <w:pPr>
              <w:tabs>
                <w:tab w:val="left" w:pos="864"/>
              </w:tabs>
              <w:jc w:val="right"/>
              <w:rPr>
                <w:sz w:val="24"/>
              </w:rPr>
            </w:pPr>
            <w:r>
              <w:rPr>
                <w:sz w:val="24"/>
              </w:rPr>
              <w:t>PMT</w:t>
            </w:r>
          </w:p>
        </w:tc>
        <w:tc>
          <w:tcPr>
            <w:tcW w:w="540" w:type="dxa"/>
          </w:tcPr>
          <w:p w:rsidR="00720235" w:rsidRDefault="00720235" w:rsidP="0053077B">
            <w:pPr>
              <w:tabs>
                <w:tab w:val="left" w:pos="864"/>
              </w:tabs>
              <w:rPr>
                <w:sz w:val="24"/>
              </w:rPr>
            </w:pPr>
          </w:p>
        </w:tc>
        <w:tc>
          <w:tcPr>
            <w:tcW w:w="1350" w:type="dxa"/>
            <w:tcBorders>
              <w:top w:val="single" w:sz="4" w:space="0" w:color="auto"/>
              <w:left w:val="single" w:sz="4" w:space="0" w:color="auto"/>
              <w:bottom w:val="single" w:sz="4" w:space="0" w:color="auto"/>
              <w:right w:val="single" w:sz="4" w:space="0" w:color="auto"/>
            </w:tcBorders>
          </w:tcPr>
          <w:p w:rsidR="00720235" w:rsidRDefault="00720235" w:rsidP="0053077B">
            <w:pPr>
              <w:tabs>
                <w:tab w:val="left" w:pos="864"/>
              </w:tabs>
              <w:rPr>
                <w:sz w:val="24"/>
              </w:rPr>
            </w:pPr>
            <w:r>
              <w:rPr>
                <w:sz w:val="24"/>
              </w:rPr>
              <w:t>$71,952.88</w:t>
            </w:r>
          </w:p>
        </w:tc>
      </w:tr>
    </w:tbl>
    <w:p w:rsidR="00720235" w:rsidRDefault="00720235" w:rsidP="00720235">
      <w:pPr>
        <w:tabs>
          <w:tab w:val="left" w:pos="720"/>
          <w:tab w:val="left" w:pos="1080"/>
          <w:tab w:val="left" w:pos="4176"/>
        </w:tabs>
        <w:ind w:left="720" w:right="-1296" w:hanging="720"/>
        <w:rPr>
          <w:sz w:val="24"/>
        </w:rPr>
      </w:pPr>
    </w:p>
    <w:p w:rsidR="00720235" w:rsidRDefault="00720235" w:rsidP="00720235">
      <w:pPr>
        <w:tabs>
          <w:tab w:val="left" w:pos="720"/>
          <w:tab w:val="left" w:pos="1080"/>
          <w:tab w:val="left" w:pos="4176"/>
        </w:tabs>
        <w:ind w:left="720" w:right="-1296" w:hanging="720"/>
        <w:rPr>
          <w:sz w:val="24"/>
        </w:rPr>
      </w:pPr>
      <w:r>
        <w:rPr>
          <w:sz w:val="24"/>
        </w:rPr>
        <w:tab/>
      </w:r>
      <w:r w:rsidR="00855ABC">
        <w:rPr>
          <w:sz w:val="24"/>
        </w:rPr>
        <w:t>b</w:t>
      </w:r>
      <w:r>
        <w:rPr>
          <w:sz w:val="24"/>
        </w:rPr>
        <w:t>.</w:t>
      </w:r>
      <w:r>
        <w:rPr>
          <w:sz w:val="24"/>
        </w:rPr>
        <w:tab/>
        <w:t>To withdraw $35,000 at the end of every year for 15 years, Greg would need a retirement fund of $389,130.</w:t>
      </w:r>
      <w:r>
        <w:rPr>
          <w:sz w:val="24"/>
        </w:rPr>
        <w:tab/>
      </w:r>
      <w:r>
        <w:rPr>
          <w:sz w:val="24"/>
        </w:rPr>
        <w:tab/>
      </w:r>
    </w:p>
    <w:tbl>
      <w:tblPr>
        <w:tblW w:w="0" w:type="auto"/>
        <w:tblInd w:w="828" w:type="dxa"/>
        <w:tblLayout w:type="fixed"/>
        <w:tblLook w:val="0000"/>
      </w:tblPr>
      <w:tblGrid>
        <w:gridCol w:w="810"/>
        <w:gridCol w:w="360"/>
        <w:gridCol w:w="3780"/>
        <w:gridCol w:w="1080"/>
        <w:gridCol w:w="540"/>
        <w:gridCol w:w="1350"/>
      </w:tblGrid>
      <w:tr w:rsidR="00720235" w:rsidTr="0053077B">
        <w:tblPrEx>
          <w:tblCellMar>
            <w:top w:w="0" w:type="dxa"/>
            <w:bottom w:w="0" w:type="dxa"/>
          </w:tblCellMar>
        </w:tblPrEx>
        <w:tc>
          <w:tcPr>
            <w:tcW w:w="810" w:type="dxa"/>
          </w:tcPr>
          <w:p w:rsidR="00720235" w:rsidRDefault="00720235" w:rsidP="0053077B">
            <w:pPr>
              <w:tabs>
                <w:tab w:val="left" w:pos="864"/>
              </w:tabs>
              <w:rPr>
                <w:sz w:val="24"/>
              </w:rPr>
            </w:pPr>
          </w:p>
        </w:tc>
        <w:tc>
          <w:tcPr>
            <w:tcW w:w="360" w:type="dxa"/>
          </w:tcPr>
          <w:p w:rsidR="00720235" w:rsidRDefault="00720235" w:rsidP="0053077B">
            <w:pPr>
              <w:tabs>
                <w:tab w:val="left" w:pos="864"/>
              </w:tabs>
              <w:rPr>
                <w:sz w:val="24"/>
              </w:rPr>
            </w:pPr>
          </w:p>
        </w:tc>
        <w:tc>
          <w:tcPr>
            <w:tcW w:w="3780" w:type="dxa"/>
          </w:tcPr>
          <w:p w:rsidR="00720235" w:rsidRDefault="00720235" w:rsidP="0053077B">
            <w:pPr>
              <w:tabs>
                <w:tab w:val="left" w:pos="864"/>
              </w:tabs>
              <w:rPr>
                <w:sz w:val="24"/>
              </w:rPr>
            </w:pPr>
          </w:p>
        </w:tc>
        <w:tc>
          <w:tcPr>
            <w:tcW w:w="1080" w:type="dxa"/>
          </w:tcPr>
          <w:p w:rsidR="00720235" w:rsidRDefault="00720235" w:rsidP="0053077B">
            <w:pPr>
              <w:tabs>
                <w:tab w:val="left" w:pos="864"/>
              </w:tabs>
              <w:rPr>
                <w:sz w:val="24"/>
              </w:rPr>
            </w:pPr>
          </w:p>
        </w:tc>
        <w:tc>
          <w:tcPr>
            <w:tcW w:w="540" w:type="dxa"/>
          </w:tcPr>
          <w:p w:rsidR="00720235" w:rsidRDefault="00720235" w:rsidP="0053077B">
            <w:pPr>
              <w:tabs>
                <w:tab w:val="left" w:pos="864"/>
              </w:tabs>
              <w:rPr>
                <w:sz w:val="24"/>
              </w:rPr>
            </w:pPr>
          </w:p>
        </w:tc>
        <w:tc>
          <w:tcPr>
            <w:tcW w:w="1350" w:type="dxa"/>
          </w:tcPr>
          <w:p w:rsidR="00720235" w:rsidRDefault="00720235" w:rsidP="0053077B">
            <w:pPr>
              <w:tabs>
                <w:tab w:val="left" w:pos="864"/>
              </w:tabs>
              <w:rPr>
                <w:sz w:val="24"/>
              </w:rPr>
            </w:pPr>
          </w:p>
        </w:tc>
      </w:tr>
      <w:tr w:rsidR="00720235" w:rsidTr="0053077B">
        <w:tblPrEx>
          <w:tblCellMar>
            <w:top w:w="0" w:type="dxa"/>
            <w:bottom w:w="0" w:type="dxa"/>
          </w:tblCellMar>
        </w:tblPrEx>
        <w:tc>
          <w:tcPr>
            <w:tcW w:w="810" w:type="dxa"/>
          </w:tcPr>
          <w:p w:rsidR="00720235" w:rsidRDefault="00720235" w:rsidP="0053077B">
            <w:pPr>
              <w:tabs>
                <w:tab w:val="left" w:pos="864"/>
              </w:tabs>
              <w:rPr>
                <w:sz w:val="24"/>
              </w:rPr>
            </w:pPr>
            <w:r>
              <w:rPr>
                <w:sz w:val="24"/>
              </w:rPr>
              <w:t>PV</w:t>
            </w:r>
          </w:p>
        </w:tc>
        <w:tc>
          <w:tcPr>
            <w:tcW w:w="360" w:type="dxa"/>
          </w:tcPr>
          <w:p w:rsidR="00720235" w:rsidRDefault="00720235" w:rsidP="0053077B">
            <w:pPr>
              <w:tabs>
                <w:tab w:val="left" w:pos="864"/>
              </w:tabs>
              <w:rPr>
                <w:sz w:val="24"/>
              </w:rPr>
            </w:pPr>
            <w:r>
              <w:rPr>
                <w:sz w:val="24"/>
              </w:rPr>
              <w:t>=</w:t>
            </w:r>
          </w:p>
        </w:tc>
        <w:tc>
          <w:tcPr>
            <w:tcW w:w="3780" w:type="dxa"/>
          </w:tcPr>
          <w:p w:rsidR="00720235" w:rsidRDefault="00720235" w:rsidP="0053077B">
            <w:pPr>
              <w:tabs>
                <w:tab w:val="left" w:pos="864"/>
              </w:tabs>
              <w:rPr>
                <w:sz w:val="24"/>
              </w:rPr>
            </w:pPr>
            <w:r>
              <w:rPr>
                <w:sz w:val="24"/>
              </w:rPr>
              <w:t xml:space="preserve">PMT x PVA factor </w:t>
            </w:r>
            <w:r>
              <w:rPr>
                <w:kern w:val="20"/>
                <w:position w:val="-6"/>
              </w:rPr>
              <w:t>4%,</w:t>
            </w:r>
            <w:r w:rsidR="00634010">
              <w:rPr>
                <w:kern w:val="20"/>
                <w:position w:val="-6"/>
              </w:rPr>
              <w:t xml:space="preserve"> </w:t>
            </w:r>
            <w:r>
              <w:rPr>
                <w:kern w:val="20"/>
                <w:position w:val="-6"/>
              </w:rPr>
              <w:t>15</w:t>
            </w:r>
            <w:r w:rsidR="00634010">
              <w:rPr>
                <w:kern w:val="20"/>
                <w:position w:val="-6"/>
              </w:rPr>
              <w:t xml:space="preserve"> </w:t>
            </w:r>
            <w:r>
              <w:rPr>
                <w:kern w:val="20"/>
                <w:position w:val="-6"/>
              </w:rPr>
              <w:t xml:space="preserve">yrs. </w:t>
            </w:r>
          </w:p>
        </w:tc>
        <w:tc>
          <w:tcPr>
            <w:tcW w:w="1080" w:type="dxa"/>
            <w:tcBorders>
              <w:left w:val="single" w:sz="4" w:space="0" w:color="auto"/>
            </w:tcBorders>
          </w:tcPr>
          <w:p w:rsidR="00720235" w:rsidRDefault="00720235" w:rsidP="0053077B">
            <w:pPr>
              <w:tabs>
                <w:tab w:val="left" w:pos="864"/>
              </w:tabs>
              <w:jc w:val="right"/>
              <w:rPr>
                <w:sz w:val="24"/>
              </w:rPr>
            </w:pPr>
            <w:r>
              <w:rPr>
                <w:sz w:val="24"/>
              </w:rPr>
              <w:t>35000</w:t>
            </w:r>
          </w:p>
        </w:tc>
        <w:tc>
          <w:tcPr>
            <w:tcW w:w="540" w:type="dxa"/>
          </w:tcPr>
          <w:p w:rsidR="00720235" w:rsidRDefault="00720235" w:rsidP="0053077B">
            <w:pPr>
              <w:tabs>
                <w:tab w:val="left" w:pos="864"/>
              </w:tabs>
              <w:rPr>
                <w:sz w:val="24"/>
              </w:rPr>
            </w:pPr>
            <w:r>
              <w:rPr>
                <w:sz w:val="24"/>
              </w:rPr>
              <w:t>+/-</w:t>
            </w:r>
          </w:p>
        </w:tc>
        <w:tc>
          <w:tcPr>
            <w:tcW w:w="1350" w:type="dxa"/>
          </w:tcPr>
          <w:p w:rsidR="00720235" w:rsidRDefault="00720235" w:rsidP="0053077B">
            <w:pPr>
              <w:tabs>
                <w:tab w:val="left" w:pos="864"/>
              </w:tabs>
              <w:rPr>
                <w:sz w:val="24"/>
              </w:rPr>
            </w:pPr>
            <w:r>
              <w:rPr>
                <w:sz w:val="24"/>
              </w:rPr>
              <w:t>PMT</w:t>
            </w:r>
          </w:p>
        </w:tc>
      </w:tr>
      <w:tr w:rsidR="00720235" w:rsidTr="0053077B">
        <w:tblPrEx>
          <w:tblCellMar>
            <w:top w:w="0" w:type="dxa"/>
            <w:bottom w:w="0" w:type="dxa"/>
          </w:tblCellMar>
        </w:tblPrEx>
        <w:tc>
          <w:tcPr>
            <w:tcW w:w="810" w:type="dxa"/>
          </w:tcPr>
          <w:p w:rsidR="00720235" w:rsidRDefault="00720235" w:rsidP="0053077B">
            <w:pPr>
              <w:tabs>
                <w:tab w:val="left" w:pos="864"/>
              </w:tabs>
              <w:rPr>
                <w:sz w:val="24"/>
              </w:rPr>
            </w:pPr>
          </w:p>
        </w:tc>
        <w:tc>
          <w:tcPr>
            <w:tcW w:w="360" w:type="dxa"/>
          </w:tcPr>
          <w:p w:rsidR="00720235" w:rsidRDefault="00720235" w:rsidP="0053077B">
            <w:pPr>
              <w:tabs>
                <w:tab w:val="left" w:pos="864"/>
              </w:tabs>
              <w:rPr>
                <w:sz w:val="24"/>
              </w:rPr>
            </w:pPr>
            <w:r>
              <w:rPr>
                <w:sz w:val="24"/>
              </w:rPr>
              <w:t>=</w:t>
            </w:r>
          </w:p>
        </w:tc>
        <w:tc>
          <w:tcPr>
            <w:tcW w:w="3780" w:type="dxa"/>
          </w:tcPr>
          <w:p w:rsidR="00720235" w:rsidRDefault="00720235" w:rsidP="0053077B">
            <w:pPr>
              <w:tabs>
                <w:tab w:val="left" w:pos="864"/>
              </w:tabs>
              <w:rPr>
                <w:sz w:val="24"/>
              </w:rPr>
            </w:pPr>
            <w:r>
              <w:rPr>
                <w:sz w:val="24"/>
              </w:rPr>
              <w:t>$35,000 x 11.118</w:t>
            </w:r>
          </w:p>
        </w:tc>
        <w:tc>
          <w:tcPr>
            <w:tcW w:w="1080" w:type="dxa"/>
            <w:tcBorders>
              <w:left w:val="single" w:sz="4" w:space="0" w:color="auto"/>
            </w:tcBorders>
          </w:tcPr>
          <w:p w:rsidR="00720235" w:rsidRDefault="00720235" w:rsidP="0053077B">
            <w:pPr>
              <w:tabs>
                <w:tab w:val="left" w:pos="864"/>
              </w:tabs>
              <w:jc w:val="right"/>
              <w:rPr>
                <w:sz w:val="24"/>
              </w:rPr>
            </w:pPr>
            <w:r>
              <w:rPr>
                <w:sz w:val="24"/>
              </w:rPr>
              <w:t>4</w:t>
            </w:r>
          </w:p>
        </w:tc>
        <w:tc>
          <w:tcPr>
            <w:tcW w:w="540" w:type="dxa"/>
          </w:tcPr>
          <w:p w:rsidR="00720235" w:rsidRDefault="00720235" w:rsidP="0053077B">
            <w:pPr>
              <w:tabs>
                <w:tab w:val="left" w:pos="864"/>
              </w:tabs>
              <w:rPr>
                <w:sz w:val="24"/>
              </w:rPr>
            </w:pPr>
          </w:p>
        </w:tc>
        <w:tc>
          <w:tcPr>
            <w:tcW w:w="1350" w:type="dxa"/>
          </w:tcPr>
          <w:p w:rsidR="00720235" w:rsidRDefault="00720235" w:rsidP="0053077B">
            <w:pPr>
              <w:tabs>
                <w:tab w:val="left" w:pos="864"/>
              </w:tabs>
              <w:rPr>
                <w:sz w:val="24"/>
              </w:rPr>
            </w:pPr>
            <w:r>
              <w:rPr>
                <w:sz w:val="24"/>
              </w:rPr>
              <w:t>I</w:t>
            </w:r>
          </w:p>
        </w:tc>
      </w:tr>
      <w:tr w:rsidR="00720235" w:rsidTr="0053077B">
        <w:tblPrEx>
          <w:tblCellMar>
            <w:top w:w="0" w:type="dxa"/>
            <w:bottom w:w="0" w:type="dxa"/>
          </w:tblCellMar>
        </w:tblPrEx>
        <w:tc>
          <w:tcPr>
            <w:tcW w:w="810" w:type="dxa"/>
          </w:tcPr>
          <w:p w:rsidR="00720235" w:rsidRDefault="00720235" w:rsidP="0053077B">
            <w:pPr>
              <w:tabs>
                <w:tab w:val="left" w:pos="864"/>
              </w:tabs>
              <w:rPr>
                <w:sz w:val="24"/>
              </w:rPr>
            </w:pPr>
          </w:p>
        </w:tc>
        <w:tc>
          <w:tcPr>
            <w:tcW w:w="360" w:type="dxa"/>
          </w:tcPr>
          <w:p w:rsidR="00720235" w:rsidRDefault="00720235" w:rsidP="0053077B">
            <w:pPr>
              <w:tabs>
                <w:tab w:val="left" w:pos="864"/>
              </w:tabs>
              <w:rPr>
                <w:sz w:val="24"/>
              </w:rPr>
            </w:pPr>
            <w:r>
              <w:rPr>
                <w:sz w:val="24"/>
              </w:rPr>
              <w:t>=</w:t>
            </w:r>
          </w:p>
        </w:tc>
        <w:tc>
          <w:tcPr>
            <w:tcW w:w="3780" w:type="dxa"/>
          </w:tcPr>
          <w:p w:rsidR="00720235" w:rsidRDefault="00720235" w:rsidP="0053077B">
            <w:pPr>
              <w:tabs>
                <w:tab w:val="left" w:pos="864"/>
              </w:tabs>
              <w:rPr>
                <w:sz w:val="24"/>
              </w:rPr>
            </w:pPr>
            <w:r>
              <w:rPr>
                <w:sz w:val="24"/>
                <w:u w:val="double"/>
              </w:rPr>
              <w:t>$389,130</w:t>
            </w:r>
          </w:p>
        </w:tc>
        <w:tc>
          <w:tcPr>
            <w:tcW w:w="1080" w:type="dxa"/>
            <w:tcBorders>
              <w:left w:val="single" w:sz="4" w:space="0" w:color="auto"/>
            </w:tcBorders>
          </w:tcPr>
          <w:p w:rsidR="00720235" w:rsidRDefault="00720235" w:rsidP="0053077B">
            <w:pPr>
              <w:tabs>
                <w:tab w:val="left" w:pos="864"/>
              </w:tabs>
              <w:jc w:val="right"/>
              <w:rPr>
                <w:sz w:val="24"/>
              </w:rPr>
            </w:pPr>
            <w:r>
              <w:rPr>
                <w:sz w:val="24"/>
              </w:rPr>
              <w:t>15</w:t>
            </w:r>
          </w:p>
        </w:tc>
        <w:tc>
          <w:tcPr>
            <w:tcW w:w="540" w:type="dxa"/>
          </w:tcPr>
          <w:p w:rsidR="00720235" w:rsidRDefault="00720235" w:rsidP="0053077B">
            <w:pPr>
              <w:tabs>
                <w:tab w:val="left" w:pos="864"/>
              </w:tabs>
              <w:rPr>
                <w:sz w:val="24"/>
              </w:rPr>
            </w:pPr>
          </w:p>
        </w:tc>
        <w:tc>
          <w:tcPr>
            <w:tcW w:w="1350" w:type="dxa"/>
          </w:tcPr>
          <w:p w:rsidR="00720235" w:rsidRDefault="00720235" w:rsidP="0053077B">
            <w:pPr>
              <w:tabs>
                <w:tab w:val="left" w:pos="864"/>
              </w:tabs>
              <w:rPr>
                <w:sz w:val="24"/>
              </w:rPr>
            </w:pPr>
            <w:r>
              <w:rPr>
                <w:sz w:val="24"/>
              </w:rPr>
              <w:t>N</w:t>
            </w:r>
          </w:p>
        </w:tc>
      </w:tr>
      <w:tr w:rsidR="00720235" w:rsidTr="0053077B">
        <w:tblPrEx>
          <w:tblCellMar>
            <w:top w:w="0" w:type="dxa"/>
            <w:bottom w:w="0" w:type="dxa"/>
          </w:tblCellMar>
        </w:tblPrEx>
        <w:tc>
          <w:tcPr>
            <w:tcW w:w="810" w:type="dxa"/>
          </w:tcPr>
          <w:p w:rsidR="00720235" w:rsidRDefault="00720235" w:rsidP="0053077B">
            <w:pPr>
              <w:tabs>
                <w:tab w:val="left" w:pos="864"/>
              </w:tabs>
              <w:rPr>
                <w:sz w:val="24"/>
              </w:rPr>
            </w:pPr>
          </w:p>
        </w:tc>
        <w:tc>
          <w:tcPr>
            <w:tcW w:w="360" w:type="dxa"/>
          </w:tcPr>
          <w:p w:rsidR="00720235" w:rsidRDefault="00720235" w:rsidP="0053077B">
            <w:pPr>
              <w:tabs>
                <w:tab w:val="left" w:pos="864"/>
              </w:tabs>
              <w:rPr>
                <w:sz w:val="24"/>
              </w:rPr>
            </w:pPr>
          </w:p>
        </w:tc>
        <w:tc>
          <w:tcPr>
            <w:tcW w:w="3780" w:type="dxa"/>
          </w:tcPr>
          <w:p w:rsidR="00720235" w:rsidRDefault="00720235" w:rsidP="0053077B">
            <w:pPr>
              <w:tabs>
                <w:tab w:val="left" w:pos="864"/>
              </w:tabs>
              <w:rPr>
                <w:sz w:val="24"/>
              </w:rPr>
            </w:pPr>
          </w:p>
        </w:tc>
        <w:tc>
          <w:tcPr>
            <w:tcW w:w="1080" w:type="dxa"/>
            <w:tcBorders>
              <w:left w:val="single" w:sz="4" w:space="0" w:color="auto"/>
            </w:tcBorders>
          </w:tcPr>
          <w:p w:rsidR="00720235" w:rsidRDefault="00720235" w:rsidP="0053077B">
            <w:pPr>
              <w:tabs>
                <w:tab w:val="left" w:pos="864"/>
              </w:tabs>
              <w:jc w:val="right"/>
              <w:rPr>
                <w:sz w:val="24"/>
              </w:rPr>
            </w:pPr>
            <w:r>
              <w:rPr>
                <w:sz w:val="24"/>
              </w:rPr>
              <w:t>PV</w:t>
            </w:r>
          </w:p>
        </w:tc>
        <w:tc>
          <w:tcPr>
            <w:tcW w:w="540" w:type="dxa"/>
          </w:tcPr>
          <w:p w:rsidR="00720235" w:rsidRDefault="00720235" w:rsidP="0053077B">
            <w:pPr>
              <w:tabs>
                <w:tab w:val="left" w:pos="864"/>
              </w:tabs>
              <w:rPr>
                <w:sz w:val="24"/>
              </w:rPr>
            </w:pPr>
          </w:p>
        </w:tc>
        <w:tc>
          <w:tcPr>
            <w:tcW w:w="1350" w:type="dxa"/>
            <w:tcBorders>
              <w:top w:val="single" w:sz="4" w:space="0" w:color="auto"/>
              <w:left w:val="single" w:sz="4" w:space="0" w:color="auto"/>
              <w:bottom w:val="single" w:sz="4" w:space="0" w:color="auto"/>
              <w:right w:val="single" w:sz="4" w:space="0" w:color="auto"/>
            </w:tcBorders>
          </w:tcPr>
          <w:p w:rsidR="00720235" w:rsidRDefault="00720235" w:rsidP="0053077B">
            <w:pPr>
              <w:tabs>
                <w:tab w:val="left" w:pos="864"/>
              </w:tabs>
              <w:ind w:right="-108" w:hanging="18"/>
              <w:rPr>
                <w:sz w:val="24"/>
              </w:rPr>
            </w:pPr>
            <w:r>
              <w:rPr>
                <w:sz w:val="24"/>
              </w:rPr>
              <w:t>$389,143.56</w:t>
            </w:r>
          </w:p>
        </w:tc>
      </w:tr>
    </w:tbl>
    <w:p w:rsidR="00720235" w:rsidRDefault="00720235" w:rsidP="00720235">
      <w:pPr>
        <w:tabs>
          <w:tab w:val="left" w:pos="720"/>
          <w:tab w:val="left" w:pos="1440"/>
          <w:tab w:val="left" w:pos="2160"/>
        </w:tabs>
        <w:ind w:right="-1296"/>
        <w:rPr>
          <w:sz w:val="24"/>
        </w:rPr>
      </w:pPr>
    </w:p>
    <w:p w:rsidR="00D63AB1" w:rsidRPr="00A12D9B" w:rsidRDefault="00D63AB1" w:rsidP="00720235">
      <w:pPr>
        <w:tabs>
          <w:tab w:val="left" w:pos="360"/>
          <w:tab w:val="left" w:pos="720"/>
        </w:tabs>
        <w:rPr>
          <w:sz w:val="24"/>
          <w:szCs w:val="24"/>
        </w:rPr>
      </w:pPr>
      <w:r w:rsidRPr="00A12D9B">
        <w:rPr>
          <w:sz w:val="24"/>
          <w:szCs w:val="24"/>
        </w:rPr>
        <w:t>c.</w:t>
      </w:r>
      <w:r w:rsidRPr="00A12D9B">
        <w:rPr>
          <w:sz w:val="24"/>
          <w:szCs w:val="24"/>
        </w:rPr>
        <w:tab/>
      </w:r>
      <w:r w:rsidR="00A12D9B" w:rsidRPr="00A12D9B">
        <w:rPr>
          <w:sz w:val="24"/>
          <w:szCs w:val="24"/>
        </w:rPr>
        <w:t xml:space="preserve">Greg </w:t>
      </w:r>
      <w:r w:rsidRPr="00A12D9B">
        <w:rPr>
          <w:sz w:val="24"/>
          <w:szCs w:val="24"/>
        </w:rPr>
        <w:t xml:space="preserve">will not need to invest any additional funds because the </w:t>
      </w:r>
      <w:r w:rsidR="00A12D9B">
        <w:rPr>
          <w:sz w:val="24"/>
          <w:szCs w:val="24"/>
        </w:rPr>
        <w:t xml:space="preserve">original investment will meet his </w:t>
      </w:r>
      <w:r w:rsidRPr="00A12D9B">
        <w:rPr>
          <w:sz w:val="24"/>
          <w:szCs w:val="24"/>
        </w:rPr>
        <w:t>retirement needs.</w:t>
      </w:r>
      <w:r w:rsidRPr="00A12D9B" w:rsidDel="00B86A7A">
        <w:rPr>
          <w:sz w:val="24"/>
          <w:szCs w:val="24"/>
        </w:rPr>
        <w:t xml:space="preserve"> </w:t>
      </w:r>
    </w:p>
    <w:p w:rsidR="00D63AB1" w:rsidRDefault="00D63AB1">
      <w:pPr>
        <w:pStyle w:val="Heading2"/>
      </w:pPr>
    </w:p>
    <w:p w:rsidR="00F23F57" w:rsidRDefault="00F23F57">
      <w:pPr>
        <w:pStyle w:val="Heading2"/>
      </w:pPr>
      <w:r>
        <w:t>Answers to Concept Check Questions</w:t>
      </w:r>
    </w:p>
    <w:p w:rsidR="00087213" w:rsidRPr="00087213" w:rsidRDefault="00087213" w:rsidP="00087213">
      <w:pPr>
        <w:rPr>
          <w:sz w:val="24"/>
          <w:szCs w:val="24"/>
        </w:rPr>
      </w:pPr>
      <w:r w:rsidRPr="00087213">
        <w:rPr>
          <w:sz w:val="24"/>
          <w:szCs w:val="24"/>
        </w:rPr>
        <w:t xml:space="preserve">The following are solutions to “Concept Check Questions” found on the student website, CourseMate for PFIN </w:t>
      </w:r>
      <w:r w:rsidR="00720235">
        <w:rPr>
          <w:sz w:val="24"/>
          <w:szCs w:val="24"/>
        </w:rPr>
        <w:t>3</w:t>
      </w:r>
      <w:r w:rsidRPr="00087213">
        <w:rPr>
          <w:sz w:val="24"/>
          <w:szCs w:val="24"/>
        </w:rPr>
        <w:t xml:space="preserve">, at </w:t>
      </w:r>
      <w:hyperlink r:id="rId8" w:history="1">
        <w:r w:rsidRPr="00087213">
          <w:rPr>
            <w:rStyle w:val="Hyperlink"/>
            <w:sz w:val="24"/>
            <w:szCs w:val="24"/>
          </w:rPr>
          <w:t>www.cengagebr</w:t>
        </w:r>
        <w:r w:rsidRPr="00087213">
          <w:rPr>
            <w:rStyle w:val="Hyperlink"/>
            <w:sz w:val="24"/>
            <w:szCs w:val="24"/>
          </w:rPr>
          <w:t>a</w:t>
        </w:r>
        <w:r w:rsidRPr="00087213">
          <w:rPr>
            <w:rStyle w:val="Hyperlink"/>
            <w:sz w:val="24"/>
            <w:szCs w:val="24"/>
          </w:rPr>
          <w:t>in.com</w:t>
        </w:r>
      </w:hyperlink>
      <w:r w:rsidRPr="00087213">
        <w:rPr>
          <w:sz w:val="24"/>
          <w:szCs w:val="24"/>
        </w:rPr>
        <w:t>. You can find the questions on the instructor site as well.</w:t>
      </w:r>
    </w:p>
    <w:p w:rsidR="002A4330" w:rsidRPr="002A4330" w:rsidRDefault="002A4330" w:rsidP="002A4330"/>
    <w:p w:rsidR="00F23F57" w:rsidRDefault="00F23F57">
      <w:pPr>
        <w:pStyle w:val="BodyTextIndent"/>
        <w:spacing w:line="240" w:lineRule="auto"/>
      </w:pPr>
    </w:p>
    <w:p w:rsidR="00F23F57" w:rsidRDefault="002018D9" w:rsidP="002018D9">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ind w:left="720" w:hanging="720"/>
        <w:rPr>
          <w:sz w:val="24"/>
        </w:rPr>
      </w:pPr>
      <w:r>
        <w:rPr>
          <w:sz w:val="24"/>
        </w:rPr>
        <w:t>2-1.</w:t>
      </w:r>
      <w:r>
        <w:rPr>
          <w:sz w:val="24"/>
        </w:rPr>
        <w:tab/>
      </w:r>
      <w:r w:rsidR="00F23F57">
        <w:rPr>
          <w:i/>
          <w:sz w:val="24"/>
        </w:rPr>
        <w:t>Personal financial statements</w:t>
      </w:r>
      <w:r w:rsidR="00F23F57">
        <w:rPr>
          <w:sz w:val="24"/>
        </w:rPr>
        <w:t xml:space="preserve"> provide important information needed in the personal financial planning process. The balance sheet describes your financial condition at one point in time, while the income and expense statement measures financial performance over a given time period. Budgets help you plan your future spending. These statements allow you to track and monitor your financial progress so you can set realistic goals and meet them.</w:t>
      </w:r>
    </w:p>
    <w:p w:rsidR="00F23F57" w:rsidRDefault="00F23F57" w:rsidP="00D21886">
      <w:pPr>
        <w:pStyle w:val="BodyTextIndent"/>
        <w:tabs>
          <w:tab w:val="clear" w:pos="720"/>
          <w:tab w:val="left" w:pos="1080"/>
          <w:tab w:val="left" w:pos="2592"/>
          <w:tab w:val="left" w:pos="3312"/>
          <w:tab w:val="left" w:pos="4032"/>
          <w:tab w:val="left" w:pos="4752"/>
          <w:tab w:val="left" w:pos="5472"/>
          <w:tab w:val="left" w:pos="6192"/>
          <w:tab w:val="left" w:pos="6912"/>
          <w:tab w:val="left" w:pos="7632"/>
          <w:tab w:val="left" w:pos="8352"/>
          <w:tab w:val="left" w:pos="9072"/>
        </w:tabs>
        <w:spacing w:line="240" w:lineRule="auto"/>
        <w:ind w:left="0" w:firstLine="0"/>
      </w:pPr>
    </w:p>
    <w:p w:rsidR="00577CEA" w:rsidRDefault="00577CEA" w:rsidP="00577CEA">
      <w:pPr>
        <w:ind w:left="720" w:hanging="720"/>
        <w:rPr>
          <w:sz w:val="24"/>
        </w:rPr>
      </w:pPr>
      <w:r>
        <w:rPr>
          <w:sz w:val="24"/>
        </w:rPr>
        <w:t xml:space="preserve">2-2. </w:t>
      </w:r>
      <w:r>
        <w:rPr>
          <w:sz w:val="24"/>
        </w:rPr>
        <w:tab/>
        <w:t>Th</w:t>
      </w:r>
      <w:r>
        <w:rPr>
          <w:i/>
          <w:sz w:val="24"/>
        </w:rPr>
        <w:t xml:space="preserve">e balance sheet </w:t>
      </w:r>
      <w:r>
        <w:rPr>
          <w:sz w:val="24"/>
        </w:rPr>
        <w:t xml:space="preserve">summarizes your financial position by showing your assets (what you own listed at fair market value), your liabilities (what you owe), and your net worth (the difference between assets and liabilities) at a given point in time. With a balance sheet, you know whether your assets are greater than your liabilities, and, by comparing balance sheets for different time periods, you can see whether your net worth is growing. </w:t>
      </w:r>
    </w:p>
    <w:p w:rsidR="00577CEA" w:rsidRDefault="00577CEA" w:rsidP="00577CEA">
      <w:pPr>
        <w:rPr>
          <w:sz w:val="24"/>
        </w:rPr>
      </w:pPr>
    </w:p>
    <w:p w:rsidR="00577CEA" w:rsidRDefault="00577CEA" w:rsidP="00577CEA">
      <w:pPr>
        <w:tabs>
          <w:tab w:val="left" w:pos="720"/>
        </w:tabs>
        <w:ind w:left="720"/>
        <w:rPr>
          <w:sz w:val="24"/>
        </w:rPr>
      </w:pPr>
      <w:r>
        <w:rPr>
          <w:i/>
          <w:sz w:val="24"/>
        </w:rPr>
        <w:t xml:space="preserve">Investments </w:t>
      </w:r>
      <w:r>
        <w:rPr>
          <w:sz w:val="24"/>
        </w:rPr>
        <w:t xml:space="preserve">are assets that are acquired to earn a return; they may consist of either real or personal property or financial assets. </w:t>
      </w:r>
      <w:r>
        <w:rPr>
          <w:i/>
          <w:sz w:val="24"/>
        </w:rPr>
        <w:t xml:space="preserve">Real property </w:t>
      </w:r>
      <w:r>
        <w:rPr>
          <w:sz w:val="24"/>
        </w:rPr>
        <w:t xml:space="preserve">is immovable: for example, land and anything fixed to it, like a building. </w:t>
      </w:r>
      <w:r>
        <w:rPr>
          <w:i/>
          <w:sz w:val="24"/>
        </w:rPr>
        <w:t xml:space="preserve">Personal property </w:t>
      </w:r>
      <w:r>
        <w:rPr>
          <w:sz w:val="24"/>
        </w:rPr>
        <w:t>is movable property—cars, furniture, jewelry, clothing, etc. Whether real or personal property is an investment depends on the character of the property: some you acquire with the expectation that the property will go up in value while other property may be expected to go down in value.</w:t>
      </w:r>
    </w:p>
    <w:p w:rsidR="00334D7F" w:rsidRDefault="00334D7F" w:rsidP="00577CEA">
      <w:pPr>
        <w:tabs>
          <w:tab w:val="left" w:pos="720"/>
        </w:tabs>
        <w:ind w:left="720"/>
        <w:rPr>
          <w:sz w:val="24"/>
        </w:rPr>
      </w:pPr>
    </w:p>
    <w:p w:rsidR="00334D7F" w:rsidRDefault="002123CB" w:rsidP="002123CB">
      <w:pPr>
        <w:rPr>
          <w:sz w:val="24"/>
        </w:rPr>
      </w:pPr>
      <w:r>
        <w:rPr>
          <w:sz w:val="24"/>
        </w:rPr>
        <w:t>2-3.</w:t>
      </w:r>
      <w:r>
        <w:rPr>
          <w:sz w:val="24"/>
        </w:rPr>
        <w:tab/>
      </w:r>
      <w:r w:rsidR="00334D7F">
        <w:rPr>
          <w:sz w:val="24"/>
        </w:rPr>
        <w:t xml:space="preserve">The </w:t>
      </w:r>
      <w:r w:rsidR="00334D7F">
        <w:rPr>
          <w:i/>
          <w:sz w:val="24"/>
        </w:rPr>
        <w:t>balance sheet equation</w:t>
      </w:r>
      <w:r w:rsidR="00334D7F">
        <w:rPr>
          <w:sz w:val="24"/>
        </w:rPr>
        <w:t xml:space="preserve"> is:</w:t>
      </w:r>
    </w:p>
    <w:p w:rsidR="00334D7F" w:rsidRDefault="00334D7F" w:rsidP="00334D7F">
      <w:pPr>
        <w:tabs>
          <w:tab w:val="left" w:pos="2448"/>
        </w:tabs>
        <w:ind w:right="-1008"/>
        <w:rPr>
          <w:sz w:val="24"/>
        </w:rPr>
      </w:pPr>
    </w:p>
    <w:p w:rsidR="00334D7F" w:rsidRDefault="00334D7F" w:rsidP="00334D7F">
      <w:pPr>
        <w:tabs>
          <w:tab w:val="left" w:pos="2250"/>
        </w:tabs>
        <w:ind w:right="-1008"/>
        <w:rPr>
          <w:sz w:val="24"/>
        </w:rPr>
      </w:pPr>
      <w:r>
        <w:rPr>
          <w:sz w:val="24"/>
        </w:rPr>
        <w:tab/>
        <w:t xml:space="preserve">Total Assets </w:t>
      </w:r>
      <w:r>
        <w:rPr>
          <w:sz w:val="24"/>
        </w:rPr>
        <w:sym w:font="Symbol" w:char="F02D"/>
      </w:r>
      <w:r>
        <w:rPr>
          <w:sz w:val="24"/>
        </w:rPr>
        <w:t xml:space="preserve"> Total Liabilities = Net Worth</w:t>
      </w:r>
    </w:p>
    <w:p w:rsidR="00334D7F" w:rsidRDefault="00334D7F" w:rsidP="00334D7F">
      <w:pPr>
        <w:tabs>
          <w:tab w:val="left" w:pos="720"/>
        </w:tabs>
        <w:ind w:left="720" w:hanging="720"/>
        <w:rPr>
          <w:sz w:val="24"/>
        </w:rPr>
      </w:pPr>
    </w:p>
    <w:p w:rsidR="00334D7F" w:rsidRDefault="00334D7F" w:rsidP="00334D7F">
      <w:pPr>
        <w:tabs>
          <w:tab w:val="left" w:pos="720"/>
        </w:tabs>
        <w:ind w:left="720"/>
        <w:rPr>
          <w:sz w:val="24"/>
        </w:rPr>
      </w:pPr>
      <w:r>
        <w:rPr>
          <w:sz w:val="24"/>
        </w:rPr>
        <w:t xml:space="preserve">A family is </w:t>
      </w:r>
      <w:r>
        <w:rPr>
          <w:i/>
          <w:sz w:val="24"/>
        </w:rPr>
        <w:t xml:space="preserve">technically insolvent </w:t>
      </w:r>
      <w:r>
        <w:rPr>
          <w:sz w:val="24"/>
        </w:rPr>
        <w:t>when their net worth is less than zero. This indicates that the amount of their total liabilities is greater than the fair market value of their total assets.</w:t>
      </w:r>
    </w:p>
    <w:p w:rsidR="002123CB" w:rsidRDefault="002123CB" w:rsidP="00334D7F">
      <w:pPr>
        <w:tabs>
          <w:tab w:val="left" w:pos="720"/>
        </w:tabs>
        <w:ind w:left="720"/>
        <w:rPr>
          <w:sz w:val="24"/>
        </w:rPr>
      </w:pPr>
    </w:p>
    <w:p w:rsidR="002123CB" w:rsidRDefault="002018D9" w:rsidP="002018D9">
      <w:pPr>
        <w:pStyle w:val="BodyTextIndent"/>
        <w:spacing w:line="240" w:lineRule="auto"/>
      </w:pPr>
      <w:r>
        <w:t>2-4.</w:t>
      </w:r>
      <w:r>
        <w:tab/>
      </w:r>
      <w:r w:rsidR="002123CB">
        <w:t xml:space="preserve">There are basically two ways to achieve an </w:t>
      </w:r>
      <w:r w:rsidR="002123CB">
        <w:rPr>
          <w:i/>
        </w:rPr>
        <w:t>increase in net worth</w:t>
      </w:r>
      <w:r w:rsidR="002123CB">
        <w:t xml:space="preserve">. First, one could prepare a budget for the pending period to specifically provide for an increase in net worth by acquiring more assets and/or paying down debts. This is accomplished by planning and requires strict control of income and expenses. A second approach would be to forecast expected increases in the market value of certain assets—primarily investment and tangible property assets. If the market value of the assets increased as expected and liabilities remained constant or decreased, an increase in net worth would result. (Note: Decreases in net worth would result from the opposite strategies/occurrences.) </w:t>
      </w:r>
    </w:p>
    <w:p w:rsidR="002123CB" w:rsidRDefault="002123CB" w:rsidP="002123CB">
      <w:pPr>
        <w:pStyle w:val="BodyTextIndent"/>
        <w:tabs>
          <w:tab w:val="clear" w:pos="720"/>
        </w:tabs>
        <w:spacing w:line="240" w:lineRule="auto"/>
        <w:ind w:left="0" w:firstLine="0"/>
      </w:pPr>
    </w:p>
    <w:p w:rsidR="002123CB" w:rsidRDefault="002123CB" w:rsidP="002123CB">
      <w:pPr>
        <w:pStyle w:val="BodyTextIndent"/>
        <w:spacing w:line="240" w:lineRule="auto"/>
      </w:pPr>
      <w:r>
        <w:t xml:space="preserve">2-5.  </w:t>
      </w:r>
      <w:r>
        <w:tab/>
        <w:t xml:space="preserve">The </w:t>
      </w:r>
      <w:r>
        <w:rPr>
          <w:i/>
        </w:rPr>
        <w:t xml:space="preserve">income and expense statement </w:t>
      </w:r>
      <w:r>
        <w:t>captures the various financial activities that have occurred over time, normally over the course of a month or a year. In personal financial planning, the statement permits comparison of actual results to the budgeted values</w:t>
      </w:r>
      <w:r w:rsidR="006C0264">
        <w:t>.</w:t>
      </w:r>
    </w:p>
    <w:p w:rsidR="006C0264" w:rsidRDefault="006C0264" w:rsidP="002123CB">
      <w:pPr>
        <w:pStyle w:val="BodyTextIndent"/>
        <w:spacing w:line="240" w:lineRule="auto"/>
      </w:pPr>
    </w:p>
    <w:p w:rsidR="006C0264" w:rsidRPr="006C0264" w:rsidRDefault="006C0264" w:rsidP="006C0264">
      <w:pPr>
        <w:pStyle w:val="BodyTextIndent"/>
        <w:spacing w:line="240" w:lineRule="auto"/>
        <w:rPr>
          <w:rFonts w:ascii="Times New Roman" w:hAnsi="Times New Roman"/>
        </w:rPr>
      </w:pPr>
      <w:r>
        <w:t>2-6.</w:t>
      </w:r>
      <w:r>
        <w:tab/>
      </w:r>
      <w:r w:rsidRPr="006C0264">
        <w:rPr>
          <w:rFonts w:ascii="Times New Roman" w:hAnsi="Times New Roman"/>
        </w:rPr>
        <w:t xml:space="preserve">The term </w:t>
      </w:r>
      <w:r w:rsidRPr="006C0264">
        <w:rPr>
          <w:rFonts w:ascii="Times New Roman" w:hAnsi="Times New Roman"/>
          <w:i/>
        </w:rPr>
        <w:t xml:space="preserve">cash basis </w:t>
      </w:r>
      <w:r w:rsidRPr="006C0264">
        <w:rPr>
          <w:rFonts w:ascii="Times New Roman" w:hAnsi="Times New Roman"/>
        </w:rPr>
        <w:t xml:space="preserve">indicates that only items of actual cash income and cash expense within the given period are included on the statement. For example, if you are due to receive a payment for work you have done, you do not count that amount as income until you actually receive it. A credit purchase becomes a liability on the balance sheet as soon as the debt is incurred. However, credit purchases are shown on the income statement only when payments on these liabilities are actually made. (Also, if a payment-in-full was not made, only that amount actually paid to reduce the liability is shown on the statement.) These cash payments would be treated as </w:t>
      </w:r>
      <w:r w:rsidRPr="006C0264">
        <w:rPr>
          <w:rFonts w:ascii="Times New Roman" w:hAnsi="Times New Roman"/>
          <w:i/>
        </w:rPr>
        <w:t xml:space="preserve">expenses </w:t>
      </w:r>
      <w:r w:rsidRPr="006C0264">
        <w:rPr>
          <w:rFonts w:ascii="Times New Roman" w:hAnsi="Times New Roman"/>
        </w:rPr>
        <w:t>because they represent disbursements of cash.</w:t>
      </w:r>
    </w:p>
    <w:p w:rsidR="006C0264" w:rsidRDefault="006C0264" w:rsidP="002123CB">
      <w:pPr>
        <w:pStyle w:val="BodyTextIndent"/>
        <w:spacing w:line="240" w:lineRule="auto"/>
      </w:pPr>
    </w:p>
    <w:p w:rsidR="00A36F32" w:rsidRDefault="00A36F32" w:rsidP="00A36F32">
      <w:pPr>
        <w:tabs>
          <w:tab w:val="left" w:pos="720"/>
        </w:tabs>
        <w:ind w:left="720" w:hanging="720"/>
        <w:rPr>
          <w:sz w:val="24"/>
        </w:rPr>
      </w:pPr>
      <w:r>
        <w:rPr>
          <w:sz w:val="24"/>
        </w:rPr>
        <w:t>2-7.</w:t>
      </w:r>
      <w:r>
        <w:rPr>
          <w:i/>
          <w:sz w:val="24"/>
        </w:rPr>
        <w:tab/>
        <w:t>Fixed</w:t>
      </w:r>
      <w:r>
        <w:rPr>
          <w:sz w:val="24"/>
        </w:rPr>
        <w:t xml:space="preserve"> expenses are contractual, predetermined expenses that are made each period, such as rent, mortgage and loan payments, or insurance premiums. </w:t>
      </w:r>
      <w:r>
        <w:rPr>
          <w:i/>
          <w:sz w:val="24"/>
        </w:rPr>
        <w:t xml:space="preserve">Variable </w:t>
      </w:r>
      <w:r>
        <w:rPr>
          <w:sz w:val="24"/>
        </w:rPr>
        <w:t>expenses change each period. These include food, utilities, charge card bills, and entertainment.</w:t>
      </w:r>
    </w:p>
    <w:p w:rsidR="00A36F32" w:rsidRDefault="00A36F32" w:rsidP="00A36F32">
      <w:pPr>
        <w:tabs>
          <w:tab w:val="left" w:pos="720"/>
        </w:tabs>
        <w:ind w:left="720" w:hanging="720"/>
        <w:rPr>
          <w:sz w:val="24"/>
        </w:rPr>
      </w:pPr>
    </w:p>
    <w:p w:rsidR="00A36F32" w:rsidRDefault="00A36F32" w:rsidP="00A36F32">
      <w:pPr>
        <w:pStyle w:val="BodyTextIndent"/>
        <w:tabs>
          <w:tab w:val="clear" w:pos="720"/>
        </w:tabs>
        <w:spacing w:line="240" w:lineRule="auto"/>
      </w:pPr>
      <w:r>
        <w:t>2-8.</w:t>
      </w:r>
      <w:r>
        <w:tab/>
        <w:t xml:space="preserve">Yes, a </w:t>
      </w:r>
      <w:r>
        <w:rPr>
          <w:i/>
        </w:rPr>
        <w:t>cash deficit</w:t>
      </w:r>
      <w:r>
        <w:t xml:space="preserve"> appears on an income and expense statement whenever the period's expenses exceed income. Deficit spending is made possible by using up an asset, such as taking money out of savings, or incurring more debt, such as charging a purchase on a credit card.</w:t>
      </w:r>
    </w:p>
    <w:p w:rsidR="00A36F32" w:rsidRDefault="00A36F32" w:rsidP="00A36F32">
      <w:pPr>
        <w:pStyle w:val="BodyTextIndent"/>
        <w:spacing w:line="240" w:lineRule="auto"/>
      </w:pPr>
    </w:p>
    <w:p w:rsidR="00A36F32" w:rsidRDefault="00A36F32" w:rsidP="00A36F32">
      <w:pPr>
        <w:pStyle w:val="BodyTextIndent"/>
        <w:spacing w:line="240" w:lineRule="auto"/>
      </w:pPr>
      <w:r>
        <w:t xml:space="preserve">2-9. </w:t>
      </w:r>
      <w:r>
        <w:tab/>
      </w:r>
      <w:r>
        <w:rPr>
          <w:i/>
        </w:rPr>
        <w:t>Accurate records</w:t>
      </w:r>
      <w:r>
        <w:t xml:space="preserve"> are important in the personal financial plan</w:t>
      </w:r>
      <w:r w:rsidR="00CD0E7C">
        <w:t>n</w:t>
      </w:r>
      <w:r>
        <w:t xml:space="preserve">ing process. Such records help you manage and control your financial affairs, including controlling income and spending, preparing financial statements, filing tax returns, and planning future spending. A sophisticated </w:t>
      </w:r>
      <w:r>
        <w:rPr>
          <w:i/>
        </w:rPr>
        <w:t>financial record keeping and control system</w:t>
      </w:r>
      <w:r>
        <w:t xml:space="preserve"> includes: (1) setting up a record book, (2) recording actual income and expenses, (3) balancing </w:t>
      </w:r>
      <w:r>
        <w:lastRenderedPageBreak/>
        <w:t>accounts periodically, (4) controlling budget expenses, and (5) balancing the books and preparing year</w:t>
      </w:r>
      <w:r w:rsidR="00862031">
        <w:t>-</w:t>
      </w:r>
      <w:r>
        <w:t>end financial statements.</w:t>
      </w:r>
    </w:p>
    <w:p w:rsidR="00A36F32" w:rsidRDefault="00A36F32" w:rsidP="00A36F32">
      <w:pPr>
        <w:pStyle w:val="BodyTextIndent"/>
        <w:spacing w:line="240" w:lineRule="auto"/>
      </w:pPr>
    </w:p>
    <w:p w:rsidR="00A36F32" w:rsidRDefault="00A36F32" w:rsidP="00A36F32">
      <w:pPr>
        <w:pStyle w:val="BodyTextIndent"/>
        <w:spacing w:line="240" w:lineRule="auto"/>
      </w:pPr>
      <w:r>
        <w:t xml:space="preserve">2-10. </w:t>
      </w:r>
      <w:r>
        <w:tab/>
        <w:t xml:space="preserve">When </w:t>
      </w:r>
      <w:r>
        <w:rPr>
          <w:i/>
        </w:rPr>
        <w:t>evaluating one's balance sheet</w:t>
      </w:r>
      <w:r>
        <w:t>, primary concern should be devoted to the net worth figure since it represents a person's wealth at a given point in time. Attention should also be given to the level of various assets and liabilities to determine whether their level and mix is consistent with one's financial goals.</w:t>
      </w:r>
    </w:p>
    <w:p w:rsidR="00A36F32" w:rsidRDefault="00A36F32" w:rsidP="00A36F32">
      <w:pPr>
        <w:tabs>
          <w:tab w:val="left" w:pos="720"/>
        </w:tabs>
        <w:ind w:left="720" w:hanging="720"/>
        <w:rPr>
          <w:sz w:val="24"/>
        </w:rPr>
      </w:pPr>
      <w:r>
        <w:rPr>
          <w:sz w:val="24"/>
        </w:rPr>
        <w:tab/>
      </w:r>
    </w:p>
    <w:p w:rsidR="00A36F32" w:rsidRDefault="00A36F32" w:rsidP="00A36F32">
      <w:pPr>
        <w:tabs>
          <w:tab w:val="left" w:pos="720"/>
        </w:tabs>
        <w:ind w:left="720"/>
        <w:rPr>
          <w:sz w:val="24"/>
        </w:rPr>
      </w:pPr>
      <w:r>
        <w:rPr>
          <w:sz w:val="24"/>
        </w:rPr>
        <w:t xml:space="preserve">In </w:t>
      </w:r>
      <w:r>
        <w:rPr>
          <w:i/>
          <w:sz w:val="24"/>
        </w:rPr>
        <w:t>evaluating one's income and expense sta</w:t>
      </w:r>
      <w:r>
        <w:rPr>
          <w:sz w:val="24"/>
        </w:rPr>
        <w:t>tement, the primary concern should be whether there is a cash surplus or deficit. Consistently having a cash surplus on the income statement means that one's net worth is growing on the balance sheet, because the surplus remaining from one period will then be available to either increase one's assets or decrease one's liabilities.</w:t>
      </w:r>
    </w:p>
    <w:p w:rsidR="00A36F32" w:rsidRDefault="00A36F32" w:rsidP="00A36F32">
      <w:pPr>
        <w:tabs>
          <w:tab w:val="left" w:pos="720"/>
        </w:tabs>
        <w:ind w:left="720"/>
        <w:rPr>
          <w:sz w:val="24"/>
        </w:rPr>
      </w:pPr>
    </w:p>
    <w:p w:rsidR="00A36F32" w:rsidRDefault="00A36F32" w:rsidP="00A36F32">
      <w:pPr>
        <w:tabs>
          <w:tab w:val="left" w:pos="720"/>
        </w:tabs>
        <w:ind w:left="720"/>
        <w:rPr>
          <w:sz w:val="24"/>
        </w:rPr>
      </w:pPr>
      <w:r>
        <w:rPr>
          <w:sz w:val="24"/>
        </w:rPr>
        <w:t xml:space="preserve">It is possible to use a number of ratios to evaluate a balance sheet. However, the solvency ratio and the liquidity ratio are most frequently used. The </w:t>
      </w:r>
      <w:r>
        <w:rPr>
          <w:i/>
          <w:sz w:val="24"/>
        </w:rPr>
        <w:t xml:space="preserve">solvency ratio </w:t>
      </w:r>
      <w:r>
        <w:rPr>
          <w:sz w:val="24"/>
        </w:rPr>
        <w:t xml:space="preserve">relates total net worth to total assets. It shows, in percentage terms, the degree of market value decline in total assets, which a family could absorb before becoming technically insolvent. This ratio is a good indicator of one's exposure to potential financial problems. The </w:t>
      </w:r>
      <w:r>
        <w:rPr>
          <w:i/>
          <w:sz w:val="24"/>
        </w:rPr>
        <w:t xml:space="preserve">liquidity ratio </w:t>
      </w:r>
      <w:r>
        <w:rPr>
          <w:sz w:val="24"/>
        </w:rPr>
        <w:t>relates liquid assets to total current debts. It measures a family's ability to pay current debts and provides an estimate of their ability to meet obligations in the event their income is curtailed.</w:t>
      </w:r>
    </w:p>
    <w:p w:rsidR="00A36F32" w:rsidRDefault="00A36F32" w:rsidP="00A36F32">
      <w:pPr>
        <w:tabs>
          <w:tab w:val="left" w:pos="720"/>
        </w:tabs>
        <w:ind w:left="720" w:hanging="720"/>
        <w:rPr>
          <w:sz w:val="24"/>
        </w:rPr>
      </w:pPr>
    </w:p>
    <w:p w:rsidR="00A36F32" w:rsidRDefault="00A36F32" w:rsidP="00A36F32">
      <w:pPr>
        <w:tabs>
          <w:tab w:val="left" w:pos="720"/>
        </w:tabs>
        <w:ind w:left="720" w:hanging="720"/>
        <w:rPr>
          <w:sz w:val="24"/>
        </w:rPr>
      </w:pPr>
      <w:r>
        <w:rPr>
          <w:sz w:val="24"/>
        </w:rPr>
        <w:t>2-11.</w:t>
      </w:r>
      <w:r>
        <w:rPr>
          <w:sz w:val="24"/>
        </w:rPr>
        <w:tab/>
        <w:t>A</w:t>
      </w:r>
      <w:r>
        <w:rPr>
          <w:i/>
          <w:sz w:val="24"/>
        </w:rPr>
        <w:t xml:space="preserve"> cash budget </w:t>
      </w:r>
      <w:r>
        <w:rPr>
          <w:sz w:val="24"/>
        </w:rPr>
        <w:t xml:space="preserve">is a summary of estimated cash income and cash expenses for a specific time period, typically a year. The three parts of the cash budget include: the </w:t>
      </w:r>
      <w:r>
        <w:rPr>
          <w:i/>
          <w:sz w:val="24"/>
        </w:rPr>
        <w:t xml:space="preserve">income </w:t>
      </w:r>
      <w:r>
        <w:rPr>
          <w:sz w:val="24"/>
        </w:rPr>
        <w:t xml:space="preserve">section where all expected income is listed; the </w:t>
      </w:r>
      <w:r>
        <w:rPr>
          <w:i/>
          <w:sz w:val="24"/>
        </w:rPr>
        <w:t xml:space="preserve">expense </w:t>
      </w:r>
      <w:r>
        <w:rPr>
          <w:sz w:val="24"/>
        </w:rPr>
        <w:t xml:space="preserve">section where expected expenses are listed by category; and the surplus or deficit section where the cash surplus or deficit is determined both on a month-by-month basis and on a cumulative basis throughout the year. A </w:t>
      </w:r>
      <w:r>
        <w:rPr>
          <w:i/>
          <w:sz w:val="24"/>
        </w:rPr>
        <w:t>budget deficit</w:t>
      </w:r>
      <w:r>
        <w:rPr>
          <w:sz w:val="24"/>
        </w:rPr>
        <w:t xml:space="preserve"> occurs when the planned expenses for a period exceed the anticipated income in that same period. A</w:t>
      </w:r>
      <w:r>
        <w:rPr>
          <w:i/>
          <w:sz w:val="24"/>
        </w:rPr>
        <w:t xml:space="preserve"> budget surplus </w:t>
      </w:r>
      <w:r>
        <w:rPr>
          <w:sz w:val="24"/>
        </w:rPr>
        <w:t>occurs when the income for the period exceeds its planned expenses.</w:t>
      </w:r>
    </w:p>
    <w:p w:rsidR="00A36F32" w:rsidRDefault="00A36F32" w:rsidP="00A36F32">
      <w:pPr>
        <w:pStyle w:val="BodyTextIndent"/>
        <w:spacing w:line="240" w:lineRule="auto"/>
      </w:pPr>
    </w:p>
    <w:p w:rsidR="00A36F32" w:rsidRDefault="00A36F32" w:rsidP="00A36F32">
      <w:pPr>
        <w:pStyle w:val="BodyTextIndent"/>
        <w:spacing w:line="240" w:lineRule="auto"/>
      </w:pPr>
      <w:r>
        <w:t xml:space="preserve">2-12. </w:t>
      </w:r>
      <w:r>
        <w:tab/>
        <w:t>Two reme</w:t>
      </w:r>
      <w:r w:rsidR="000478ED">
        <w:t xml:space="preserve">dies are available for the </w:t>
      </w:r>
      <w:r w:rsidR="00A12D9B">
        <w:t xml:space="preserve">Gonzales </w:t>
      </w:r>
      <w:r>
        <w:t>family. They may be able to transfer expenses from months in which budget deficits occur to the month in which the budget surplus exists, or conversely, to transfer income from the month with a surplus to the months with deficits. Another alternative is to use savings, investments, or borrowing to cov</w:t>
      </w:r>
      <w:r w:rsidR="000478ED">
        <w:t xml:space="preserve">er temporary deficits. The </w:t>
      </w:r>
      <w:r w:rsidR="00A12D9B">
        <w:t>Gonzales</w:t>
      </w:r>
      <w:r w:rsidR="00326F9E">
        <w:t xml:space="preserve"> family</w:t>
      </w:r>
      <w:r w:rsidR="00A12D9B">
        <w:t xml:space="preserve"> </w:t>
      </w:r>
      <w:r>
        <w:t>might also want to consider increasing their income, at least temporarily, by getting a “moonlighting” job.</w:t>
      </w:r>
    </w:p>
    <w:p w:rsidR="00A36F32" w:rsidRDefault="00A36F32" w:rsidP="00A36F32">
      <w:pPr>
        <w:pStyle w:val="BodyTextIndent"/>
        <w:spacing w:line="240" w:lineRule="auto"/>
      </w:pPr>
    </w:p>
    <w:p w:rsidR="00A36F32" w:rsidRDefault="00A36F32" w:rsidP="00A36F32">
      <w:pPr>
        <w:pStyle w:val="BodyTextIndent"/>
        <w:spacing w:line="240" w:lineRule="auto"/>
      </w:pPr>
      <w:r>
        <w:t xml:space="preserve">2-13. </w:t>
      </w:r>
      <w:r>
        <w:tab/>
        <w:t>By examining end-of-month budget balances, and the associated surpluses or deficits for all accounts, a person can initiate any required corrective actions to assure a balanced budget for the year. Surpluses are not problematic. Deficits normally require spending adjustments during subsequent months to bring the budget into balance by year end.</w:t>
      </w:r>
    </w:p>
    <w:p w:rsidR="00A36F32" w:rsidRDefault="00A36F32" w:rsidP="00A36F32">
      <w:pPr>
        <w:pStyle w:val="BodyTextIndent"/>
        <w:spacing w:line="240" w:lineRule="auto"/>
      </w:pPr>
    </w:p>
    <w:p w:rsidR="00A36F32" w:rsidRDefault="00A36F32" w:rsidP="00A36F32">
      <w:pPr>
        <w:ind w:left="720" w:hanging="720"/>
        <w:rPr>
          <w:sz w:val="24"/>
        </w:rPr>
      </w:pPr>
      <w:r>
        <w:rPr>
          <w:sz w:val="24"/>
        </w:rPr>
        <w:lastRenderedPageBreak/>
        <w:t xml:space="preserve">2-14.   A dollar today and a dollar in the future will be able to purchase different amounts of goods and services, because if you have a dollar today, you can invest it and it will grow to more than a dollar in the future. At the same time, inflation works against the dollar, because rising prices erode its purchasing power.  </w:t>
      </w:r>
      <w:r>
        <w:rPr>
          <w:i/>
          <w:sz w:val="24"/>
        </w:rPr>
        <w:t xml:space="preserve">Time value of money </w:t>
      </w:r>
      <w:r>
        <w:rPr>
          <w:sz w:val="24"/>
        </w:rPr>
        <w:t xml:space="preserve">concepts help us quantify these changes in dollar values so that we can plan the amount of money needed at certain points in time in order to fulfill our personal financial goals. </w:t>
      </w:r>
    </w:p>
    <w:p w:rsidR="00A36F32" w:rsidRDefault="00A36F32" w:rsidP="00A36F32">
      <w:pPr>
        <w:tabs>
          <w:tab w:val="left" w:pos="720"/>
        </w:tabs>
        <w:rPr>
          <w:sz w:val="24"/>
        </w:rPr>
      </w:pPr>
    </w:p>
    <w:p w:rsidR="00A36F32" w:rsidRPr="00A36F32" w:rsidRDefault="00A36F32" w:rsidP="00A36F32">
      <w:pPr>
        <w:pStyle w:val="BodyTextIndent"/>
        <w:spacing w:line="240" w:lineRule="auto"/>
        <w:rPr>
          <w:rFonts w:ascii="Times New Roman" w:hAnsi="Times New Roman"/>
        </w:rPr>
      </w:pPr>
      <w:r>
        <w:t>2-15.</w:t>
      </w:r>
      <w:r>
        <w:tab/>
      </w:r>
      <w:r w:rsidRPr="00A36F32">
        <w:rPr>
          <w:rFonts w:ascii="Times New Roman" w:hAnsi="Times New Roman"/>
        </w:rPr>
        <w:t xml:space="preserve">Interest is earned over a given period of time. When interest is compounded, this given period of time is broken into segments, such as months. Interest is then calculated one segment at a time, with the interest earned in one segment added back to become part of the principal for the next time segment. Thus, in </w:t>
      </w:r>
      <w:r w:rsidRPr="00A36F32">
        <w:rPr>
          <w:rFonts w:ascii="Times New Roman" w:hAnsi="Times New Roman"/>
          <w:i/>
        </w:rPr>
        <w:t>compounding</w:t>
      </w:r>
      <w:r w:rsidRPr="00A36F32">
        <w:rPr>
          <w:rFonts w:ascii="Times New Roman" w:hAnsi="Times New Roman"/>
        </w:rPr>
        <w:t>, your money earns interest on interest.</w:t>
      </w:r>
    </w:p>
    <w:p w:rsidR="00A36F32" w:rsidRDefault="00A36F32" w:rsidP="00A36F32">
      <w:pPr>
        <w:rPr>
          <w:sz w:val="24"/>
        </w:rPr>
      </w:pPr>
    </w:p>
    <w:p w:rsidR="00A36F32" w:rsidRDefault="00A36F32" w:rsidP="00A36F32">
      <w:pPr>
        <w:ind w:left="720"/>
        <w:rPr>
          <w:sz w:val="24"/>
        </w:rPr>
      </w:pPr>
      <w:r>
        <w:rPr>
          <w:sz w:val="24"/>
        </w:rPr>
        <w:t xml:space="preserve">The </w:t>
      </w:r>
      <w:r>
        <w:rPr>
          <w:i/>
          <w:sz w:val="24"/>
        </w:rPr>
        <w:t>rule of 72</w:t>
      </w:r>
      <w:r>
        <w:rPr>
          <w:sz w:val="24"/>
        </w:rPr>
        <w:t xml:space="preserve"> is a quick way to approximate how long it will take for an investment to double in value. Divide 72 by the percentage rate you are earning on your investment, and the answer will be approximately how many years it will take for your money to double. For example, if your investment is earning 8%, divide 72 by 8 to see that in approximately 9 years your money will double.</w:t>
      </w:r>
    </w:p>
    <w:p w:rsidR="00A36F32" w:rsidRDefault="00A36F32" w:rsidP="00A36F32">
      <w:pPr>
        <w:rPr>
          <w:sz w:val="24"/>
        </w:rPr>
      </w:pPr>
    </w:p>
    <w:p w:rsidR="00A36F32" w:rsidRDefault="00A36F32" w:rsidP="00A36F32">
      <w:pPr>
        <w:pStyle w:val="BodyTextIndent"/>
        <w:spacing w:line="240" w:lineRule="auto"/>
      </w:pPr>
      <w:r w:rsidRPr="00A36F32">
        <w:t>2-16.</w:t>
      </w:r>
      <w:r>
        <w:tab/>
      </w:r>
      <w:r>
        <w:rPr>
          <w:i/>
        </w:rPr>
        <w:t xml:space="preserve">Future value </w:t>
      </w:r>
      <w:r>
        <w:t xml:space="preserve">calculations show how much an amount will grow over a given time period. Future value is used to evaluate investments and to determine how much to save each year to accumulate a given future amount, such as the down payment on a house or for a child's college education. </w:t>
      </w:r>
      <w:r>
        <w:rPr>
          <w:i/>
        </w:rPr>
        <w:t xml:space="preserve">Present value </w:t>
      </w:r>
      <w:r>
        <w:t>concepts</w:t>
      </w:r>
      <w:r>
        <w:rPr>
          <w:i/>
        </w:rPr>
        <w:t xml:space="preserve">, </w:t>
      </w:r>
      <w:r>
        <w:t>the value today of an amount that will be received in the future, help you calculate how much to deposit today in order to have enough money to retire comfortably, analyze investments, and determine loan payments.</w:t>
      </w:r>
    </w:p>
    <w:p w:rsidR="00A36F32" w:rsidRDefault="00A36F32" w:rsidP="00A36F32">
      <w:pPr>
        <w:pStyle w:val="BodyTextIndent"/>
        <w:spacing w:line="240" w:lineRule="auto"/>
      </w:pPr>
    </w:p>
    <w:p w:rsidR="003D56FC" w:rsidRDefault="003D56FC" w:rsidP="003D56FC"/>
    <w:p w:rsidR="00D03B3D" w:rsidRDefault="00D03B3D" w:rsidP="00D03B3D">
      <w:pPr>
        <w:tabs>
          <w:tab w:val="left" w:pos="720"/>
          <w:tab w:val="left" w:pos="1080"/>
          <w:tab w:val="left" w:pos="1440"/>
        </w:tabs>
        <w:rPr>
          <w:b/>
          <w:sz w:val="32"/>
          <w:szCs w:val="32"/>
        </w:rPr>
      </w:pPr>
      <w:r>
        <w:rPr>
          <w:b/>
          <w:sz w:val="32"/>
          <w:szCs w:val="32"/>
        </w:rPr>
        <w:t>Solutions to Online Bonus</w:t>
      </w:r>
      <w:r w:rsidRPr="00F366FB">
        <w:rPr>
          <w:b/>
          <w:sz w:val="32"/>
          <w:szCs w:val="32"/>
        </w:rPr>
        <w:t xml:space="preserve"> Personal Financial Planning Exercises </w:t>
      </w:r>
    </w:p>
    <w:p w:rsidR="00087213" w:rsidRPr="00087213" w:rsidRDefault="00087213" w:rsidP="00087213">
      <w:pPr>
        <w:rPr>
          <w:sz w:val="24"/>
          <w:szCs w:val="24"/>
        </w:rPr>
      </w:pPr>
      <w:r w:rsidRPr="00087213">
        <w:rPr>
          <w:sz w:val="24"/>
          <w:szCs w:val="24"/>
        </w:rPr>
        <w:t xml:space="preserve">The following are solutions to “Bonus Personal Financial Planning Exercises” found on the student website, CourseMate for PFIN </w:t>
      </w:r>
      <w:r w:rsidR="00720235">
        <w:rPr>
          <w:sz w:val="24"/>
          <w:szCs w:val="24"/>
        </w:rPr>
        <w:t>3</w:t>
      </w:r>
      <w:r w:rsidRPr="00087213">
        <w:rPr>
          <w:sz w:val="24"/>
          <w:szCs w:val="24"/>
        </w:rPr>
        <w:t xml:space="preserve">, at </w:t>
      </w:r>
      <w:hyperlink r:id="rId9" w:history="1">
        <w:r w:rsidRPr="00087213">
          <w:rPr>
            <w:rStyle w:val="Hyperlink"/>
            <w:sz w:val="24"/>
            <w:szCs w:val="24"/>
          </w:rPr>
          <w:t>www.cengagebrain.com</w:t>
        </w:r>
      </w:hyperlink>
      <w:r w:rsidRPr="00087213">
        <w:rPr>
          <w:sz w:val="24"/>
          <w:szCs w:val="24"/>
        </w:rPr>
        <w:t>. You can find these questions on the instructor site as well.</w:t>
      </w:r>
    </w:p>
    <w:p w:rsidR="003D56FC" w:rsidRDefault="003D56FC" w:rsidP="003D56FC">
      <w:pPr>
        <w:rPr>
          <w:b/>
          <w:sz w:val="32"/>
        </w:rPr>
      </w:pPr>
    </w:p>
    <w:p w:rsidR="00AB4D90" w:rsidRDefault="00AB4D90" w:rsidP="00AB4D90">
      <w:pPr>
        <w:pStyle w:val="BodyTextIndent"/>
        <w:spacing w:line="240" w:lineRule="auto"/>
      </w:pPr>
      <w:r>
        <w:t>1.</w:t>
      </w:r>
      <w:r>
        <w:tab/>
        <w:t xml:space="preserve">While everyone's financial statements will differ based on their own expectation of the future, each should have similar elements such as: assets like a home, automobiles and investments; liabilities like a mortgage, an auto loan, and consumer debt; and a positive net worth. The statement of income and expense should reflect income from a job or business, investment income, and expenses for items such as home repair and operation, debt payments, savings, taxes, and insurance. </w:t>
      </w:r>
    </w:p>
    <w:p w:rsidR="00AB4D90" w:rsidRDefault="00AB4D90" w:rsidP="00AB4D90">
      <w:pPr>
        <w:tabs>
          <w:tab w:val="left" w:pos="144"/>
        </w:tabs>
        <w:ind w:left="144" w:hanging="144"/>
        <w:rPr>
          <w:sz w:val="24"/>
        </w:rPr>
      </w:pPr>
    </w:p>
    <w:p w:rsidR="00AB4D90" w:rsidRDefault="00AB4D90" w:rsidP="00AB4D90">
      <w:pPr>
        <w:tabs>
          <w:tab w:val="left" w:pos="144"/>
        </w:tabs>
        <w:ind w:left="144" w:hanging="144"/>
        <w:rPr>
          <w:sz w:val="24"/>
        </w:rPr>
      </w:pPr>
      <w:r>
        <w:rPr>
          <w:sz w:val="24"/>
        </w:rPr>
        <w:t>2.</w:t>
      </w:r>
      <w:r>
        <w:rPr>
          <w:sz w:val="24"/>
        </w:rPr>
        <w:tab/>
        <w:t xml:space="preserve">See the following page for </w:t>
      </w:r>
      <w:r w:rsidR="00326F9E">
        <w:rPr>
          <w:sz w:val="24"/>
        </w:rPr>
        <w:t xml:space="preserve">Teresa Blankenship’s </w:t>
      </w:r>
      <w:r>
        <w:rPr>
          <w:sz w:val="24"/>
        </w:rPr>
        <w:t>balance sheet.</w:t>
      </w:r>
    </w:p>
    <w:p w:rsidR="00AB4D90" w:rsidRDefault="00AB4D90" w:rsidP="00AB4D90">
      <w:pPr>
        <w:tabs>
          <w:tab w:val="left" w:pos="720"/>
        </w:tabs>
        <w:ind w:left="720"/>
        <w:rPr>
          <w:i/>
          <w:sz w:val="10"/>
        </w:rPr>
      </w:pPr>
    </w:p>
    <w:p w:rsidR="00AB4D90" w:rsidRDefault="00AB4D90" w:rsidP="00AB4D90">
      <w:pPr>
        <w:tabs>
          <w:tab w:val="left" w:pos="720"/>
          <w:tab w:val="left" w:pos="1080"/>
        </w:tabs>
        <w:ind w:left="720"/>
        <w:rPr>
          <w:sz w:val="24"/>
        </w:rPr>
      </w:pPr>
      <w:r>
        <w:rPr>
          <w:sz w:val="24"/>
        </w:rPr>
        <w:t>a.</w:t>
      </w:r>
      <w:r>
        <w:rPr>
          <w:sz w:val="24"/>
        </w:rPr>
        <w:tab/>
      </w:r>
      <w:r>
        <w:rPr>
          <w:i/>
          <w:sz w:val="24"/>
        </w:rPr>
        <w:t>Solvency:</w:t>
      </w:r>
      <w:r>
        <w:rPr>
          <w:i/>
          <w:sz w:val="24"/>
        </w:rPr>
        <w:tab/>
      </w:r>
      <w:r>
        <w:rPr>
          <w:sz w:val="24"/>
        </w:rPr>
        <w:t>This term refers to having a positive net worth. The calculation for her solvency ratio is as follows:</w:t>
      </w:r>
    </w:p>
    <w:p w:rsidR="00AB4D90" w:rsidRDefault="00AB4D90" w:rsidP="00AB4D90">
      <w:pPr>
        <w:tabs>
          <w:tab w:val="left" w:pos="720"/>
          <w:tab w:val="left" w:pos="3600"/>
          <w:tab w:val="left" w:pos="4680"/>
          <w:tab w:val="right" w:pos="7560"/>
          <w:tab w:val="decimal" w:pos="8496"/>
        </w:tabs>
        <w:ind w:left="720" w:right="-576"/>
        <w:rPr>
          <w:sz w:val="24"/>
        </w:rPr>
      </w:pPr>
    </w:p>
    <w:p w:rsidR="00326F9E" w:rsidRDefault="00326F9E" w:rsidP="00326F9E">
      <w:pPr>
        <w:tabs>
          <w:tab w:val="left" w:pos="720"/>
          <w:tab w:val="left" w:pos="2970"/>
          <w:tab w:val="left" w:pos="3600"/>
          <w:tab w:val="left" w:pos="5850"/>
          <w:tab w:val="left" w:pos="6390"/>
          <w:tab w:val="left" w:pos="7380"/>
          <w:tab w:val="right" w:pos="7560"/>
          <w:tab w:val="left" w:pos="8010"/>
          <w:tab w:val="left" w:pos="8550"/>
          <w:tab w:val="decimal" w:pos="8640"/>
        </w:tabs>
        <w:ind w:left="720" w:right="-576"/>
        <w:rPr>
          <w:sz w:val="24"/>
        </w:rPr>
      </w:pPr>
      <w:r>
        <w:rPr>
          <w:sz w:val="24"/>
        </w:rPr>
        <w:t>Solvency Ratio</w:t>
      </w:r>
      <w:r>
        <w:rPr>
          <w:sz w:val="24"/>
        </w:rPr>
        <w:tab/>
        <w:t>=</w:t>
      </w:r>
      <w:r>
        <w:rPr>
          <w:sz w:val="24"/>
        </w:rPr>
        <w:tab/>
      </w:r>
      <w:r>
        <w:rPr>
          <w:sz w:val="24"/>
          <w:u w:val="single"/>
        </w:rPr>
        <w:t>Total Net Worth</w:t>
      </w:r>
      <w:r>
        <w:rPr>
          <w:sz w:val="24"/>
        </w:rPr>
        <w:t xml:space="preserve"> </w:t>
      </w:r>
      <w:r>
        <w:rPr>
          <w:sz w:val="24"/>
        </w:rPr>
        <w:tab/>
        <w:t>=</w:t>
      </w:r>
      <w:r>
        <w:rPr>
          <w:sz w:val="24"/>
        </w:rPr>
        <w:tab/>
      </w:r>
      <w:r>
        <w:rPr>
          <w:sz w:val="24"/>
          <w:u w:val="single"/>
        </w:rPr>
        <w:t>$27,325</w:t>
      </w:r>
      <w:r>
        <w:rPr>
          <w:sz w:val="24"/>
        </w:rPr>
        <w:t xml:space="preserve"> </w:t>
      </w:r>
      <w:r>
        <w:rPr>
          <w:sz w:val="24"/>
        </w:rPr>
        <w:tab/>
        <w:t>=</w:t>
      </w:r>
      <w:r>
        <w:rPr>
          <w:sz w:val="24"/>
        </w:rPr>
        <w:tab/>
      </w:r>
      <w:r>
        <w:rPr>
          <w:sz w:val="24"/>
        </w:rPr>
        <w:tab/>
        <w:t>32.48%</w:t>
      </w:r>
    </w:p>
    <w:p w:rsidR="00326F9E" w:rsidRDefault="00326F9E" w:rsidP="00326F9E">
      <w:pPr>
        <w:tabs>
          <w:tab w:val="left" w:pos="864"/>
          <w:tab w:val="left" w:pos="3780"/>
          <w:tab w:val="left" w:pos="6390"/>
          <w:tab w:val="right" w:pos="7560"/>
          <w:tab w:val="decimal" w:pos="8496"/>
        </w:tabs>
        <w:ind w:left="720" w:right="-576"/>
        <w:rPr>
          <w:sz w:val="24"/>
        </w:rPr>
      </w:pPr>
      <w:r>
        <w:rPr>
          <w:sz w:val="24"/>
        </w:rPr>
        <w:tab/>
      </w:r>
      <w:r>
        <w:rPr>
          <w:sz w:val="24"/>
        </w:rPr>
        <w:tab/>
        <w:t>Total Assets</w:t>
      </w:r>
      <w:r>
        <w:rPr>
          <w:sz w:val="24"/>
        </w:rPr>
        <w:tab/>
        <w:t>$84,125</w:t>
      </w:r>
    </w:p>
    <w:p w:rsidR="00AB4D90" w:rsidRDefault="00AB4D90" w:rsidP="00AB4D90">
      <w:pPr>
        <w:tabs>
          <w:tab w:val="left" w:pos="1008"/>
        </w:tabs>
        <w:ind w:left="720"/>
        <w:rPr>
          <w:sz w:val="10"/>
        </w:rPr>
      </w:pPr>
    </w:p>
    <w:p w:rsidR="00AB4D90" w:rsidRDefault="00AB4D90" w:rsidP="00AB4D90">
      <w:pPr>
        <w:tabs>
          <w:tab w:val="left" w:pos="1008"/>
        </w:tabs>
        <w:ind w:left="720"/>
        <w:rPr>
          <w:sz w:val="24"/>
        </w:rPr>
      </w:pPr>
      <w:r>
        <w:rPr>
          <w:sz w:val="24"/>
        </w:rPr>
        <w:t xml:space="preserve">This indicates that Ms. </w:t>
      </w:r>
      <w:r w:rsidR="00326F9E">
        <w:rPr>
          <w:sz w:val="24"/>
        </w:rPr>
        <w:t xml:space="preserve">Blankenship </w:t>
      </w:r>
      <w:r>
        <w:rPr>
          <w:sz w:val="24"/>
        </w:rPr>
        <w:t>could withstand about a 33% decline in the market value of her assets before she would be insolvent. Although this is not too low a value, some thought might be given to increasing her net worth.</w:t>
      </w:r>
    </w:p>
    <w:p w:rsidR="00AB4D90" w:rsidRDefault="00AB4D90" w:rsidP="00AB4D90">
      <w:pPr>
        <w:tabs>
          <w:tab w:val="left" w:pos="864"/>
        </w:tabs>
        <w:ind w:left="720" w:hanging="864"/>
        <w:rPr>
          <w:sz w:val="16"/>
        </w:rPr>
      </w:pPr>
      <w:r>
        <w:rPr>
          <w:sz w:val="24"/>
        </w:rPr>
        <w:tab/>
      </w:r>
    </w:p>
    <w:p w:rsidR="00AB4D90" w:rsidRDefault="00AB4D90" w:rsidP="00AB4D90">
      <w:pPr>
        <w:tabs>
          <w:tab w:val="left" w:pos="720"/>
          <w:tab w:val="left" w:pos="1080"/>
        </w:tabs>
        <w:ind w:left="720"/>
        <w:rPr>
          <w:sz w:val="24"/>
        </w:rPr>
      </w:pPr>
      <w:r>
        <w:rPr>
          <w:sz w:val="24"/>
        </w:rPr>
        <w:t>b.</w:t>
      </w:r>
      <w:r>
        <w:rPr>
          <w:sz w:val="24"/>
        </w:rPr>
        <w:tab/>
      </w:r>
      <w:r>
        <w:rPr>
          <w:i/>
          <w:sz w:val="24"/>
        </w:rPr>
        <w:t>Liquidity:</w:t>
      </w:r>
      <w:r>
        <w:rPr>
          <w:i/>
          <w:sz w:val="24"/>
        </w:rPr>
        <w:tab/>
      </w:r>
      <w:r>
        <w:rPr>
          <w:sz w:val="24"/>
        </w:rPr>
        <w:t xml:space="preserve">A simple analysis of Ms. </w:t>
      </w:r>
      <w:r w:rsidR="00326F9E">
        <w:rPr>
          <w:sz w:val="24"/>
        </w:rPr>
        <w:t xml:space="preserve">Blankenship’s </w:t>
      </w:r>
      <w:r>
        <w:rPr>
          <w:sz w:val="24"/>
        </w:rPr>
        <w:t xml:space="preserve">balance sheet reveals that she's </w:t>
      </w:r>
      <w:r>
        <w:rPr>
          <w:i/>
          <w:sz w:val="24"/>
        </w:rPr>
        <w:t xml:space="preserve">not very liquid. </w:t>
      </w:r>
      <w:r>
        <w:rPr>
          <w:sz w:val="24"/>
        </w:rPr>
        <w:t>In comparing current liquid assets ($900) with current bills outstanding ($1,300), it is obvious that she cannot cover her bills and is, in fact, $400 short (i.e., $1,300 current debt – $900 current assets). Her liquidity ratio is:</w:t>
      </w:r>
    </w:p>
    <w:p w:rsidR="00AB4D90" w:rsidRDefault="00AB4D90" w:rsidP="00AB4D90">
      <w:pPr>
        <w:tabs>
          <w:tab w:val="left" w:pos="864"/>
          <w:tab w:val="left" w:pos="3000"/>
          <w:tab w:val="left" w:pos="3744"/>
          <w:tab w:val="right" w:pos="7200"/>
          <w:tab w:val="decimal" w:pos="8640"/>
        </w:tabs>
        <w:ind w:left="720" w:right="-864"/>
        <w:rPr>
          <w:sz w:val="24"/>
        </w:rPr>
      </w:pPr>
    </w:p>
    <w:p w:rsidR="00AB4D90" w:rsidRDefault="00AB4D90" w:rsidP="00AB4D90">
      <w:pPr>
        <w:tabs>
          <w:tab w:val="left" w:pos="864"/>
          <w:tab w:val="left" w:pos="3000"/>
          <w:tab w:val="left" w:pos="3600"/>
          <w:tab w:val="left" w:pos="5850"/>
          <w:tab w:val="left" w:pos="6390"/>
          <w:tab w:val="left" w:pos="7380"/>
          <w:tab w:val="right" w:pos="8640"/>
        </w:tabs>
        <w:ind w:left="720" w:right="-864"/>
        <w:rPr>
          <w:sz w:val="24"/>
        </w:rPr>
      </w:pPr>
      <w:r>
        <w:rPr>
          <w:sz w:val="24"/>
        </w:rPr>
        <w:t>Liquidity ratio</w:t>
      </w:r>
      <w:r>
        <w:rPr>
          <w:sz w:val="24"/>
        </w:rPr>
        <w:tab/>
        <w:t>=</w:t>
      </w:r>
      <w:r>
        <w:rPr>
          <w:sz w:val="24"/>
        </w:rPr>
        <w:tab/>
      </w:r>
      <w:r>
        <w:rPr>
          <w:sz w:val="24"/>
          <w:u w:val="single"/>
        </w:rPr>
        <w:t xml:space="preserve">      Liquid Assets     </w:t>
      </w:r>
      <w:r>
        <w:rPr>
          <w:sz w:val="24"/>
        </w:rPr>
        <w:t xml:space="preserve"> </w:t>
      </w:r>
      <w:r>
        <w:rPr>
          <w:sz w:val="24"/>
        </w:rPr>
        <w:tab/>
        <w:t>=</w:t>
      </w:r>
      <w:r>
        <w:rPr>
          <w:sz w:val="24"/>
        </w:rPr>
        <w:tab/>
      </w:r>
      <w:r>
        <w:rPr>
          <w:sz w:val="24"/>
          <w:u w:val="single"/>
        </w:rPr>
        <w:t>$   900</w:t>
      </w:r>
      <w:r>
        <w:rPr>
          <w:sz w:val="24"/>
        </w:rPr>
        <w:t xml:space="preserve"> </w:t>
      </w:r>
      <w:r>
        <w:rPr>
          <w:sz w:val="24"/>
        </w:rPr>
        <w:tab/>
        <w:t>=</w:t>
      </w:r>
      <w:r>
        <w:rPr>
          <w:sz w:val="24"/>
        </w:rPr>
        <w:tab/>
        <w:t>69.2%</w:t>
      </w:r>
    </w:p>
    <w:p w:rsidR="00AB4D90" w:rsidRDefault="00AB4D90" w:rsidP="00AB4D90">
      <w:pPr>
        <w:tabs>
          <w:tab w:val="left" w:pos="864"/>
          <w:tab w:val="left" w:pos="3600"/>
          <w:tab w:val="left" w:pos="6390"/>
          <w:tab w:val="right" w:pos="7200"/>
          <w:tab w:val="decimal" w:pos="8640"/>
        </w:tabs>
        <w:ind w:left="720" w:right="-864"/>
        <w:rPr>
          <w:sz w:val="24"/>
        </w:rPr>
      </w:pPr>
      <w:r>
        <w:rPr>
          <w:sz w:val="24"/>
        </w:rPr>
        <w:tab/>
      </w:r>
      <w:r>
        <w:rPr>
          <w:sz w:val="24"/>
        </w:rPr>
        <w:tab/>
        <w:t>Total Current Debts</w:t>
      </w:r>
      <w:r>
        <w:rPr>
          <w:sz w:val="24"/>
        </w:rPr>
        <w:tab/>
        <w:t>$1,300</w:t>
      </w:r>
    </w:p>
    <w:p w:rsidR="00AB4D90" w:rsidRDefault="00AB4D90" w:rsidP="00AB4D90">
      <w:pPr>
        <w:tabs>
          <w:tab w:val="left" w:pos="864"/>
        </w:tabs>
        <w:ind w:left="720"/>
        <w:rPr>
          <w:sz w:val="24"/>
        </w:rPr>
      </w:pPr>
    </w:p>
    <w:p w:rsidR="00AB4D90" w:rsidRDefault="00AB4D90" w:rsidP="00AB4D90">
      <w:pPr>
        <w:tabs>
          <w:tab w:val="left" w:pos="864"/>
        </w:tabs>
        <w:ind w:left="720"/>
        <w:rPr>
          <w:sz w:val="24"/>
        </w:rPr>
      </w:pPr>
      <w:r>
        <w:rPr>
          <w:sz w:val="24"/>
        </w:rPr>
        <w:t>This means she can cover only about 69% of her current debt with her liquid assets. If we assume that her installment loan payments for the year are about $2,000 (half the auto loan balance and all of the furniture loan balance) and add them to the bills outstanding, the liquidity ratio at this level of liquid assets is:</w:t>
      </w:r>
    </w:p>
    <w:p w:rsidR="00AB4D90" w:rsidRDefault="00AB4D90" w:rsidP="00AB4D90">
      <w:pPr>
        <w:tabs>
          <w:tab w:val="left" w:pos="864"/>
          <w:tab w:val="left" w:pos="2880"/>
          <w:tab w:val="left" w:pos="3840"/>
          <w:tab w:val="right" w:pos="7200"/>
          <w:tab w:val="decimal" w:pos="8784"/>
        </w:tabs>
        <w:ind w:left="720" w:right="-864"/>
        <w:rPr>
          <w:sz w:val="24"/>
        </w:rPr>
      </w:pPr>
    </w:p>
    <w:p w:rsidR="00AB4D90" w:rsidRDefault="00AB4D90" w:rsidP="00AB4D90">
      <w:pPr>
        <w:tabs>
          <w:tab w:val="left" w:pos="864"/>
          <w:tab w:val="left" w:pos="2880"/>
          <w:tab w:val="left" w:pos="3600"/>
          <w:tab w:val="left" w:pos="5850"/>
          <w:tab w:val="left" w:pos="6390"/>
          <w:tab w:val="right" w:pos="7200"/>
          <w:tab w:val="left" w:pos="7380"/>
          <w:tab w:val="left" w:pos="8010"/>
          <w:tab w:val="decimal" w:pos="8784"/>
        </w:tabs>
        <w:ind w:left="720" w:right="-864"/>
        <w:rPr>
          <w:sz w:val="24"/>
        </w:rPr>
      </w:pPr>
      <w:r>
        <w:rPr>
          <w:sz w:val="24"/>
        </w:rPr>
        <w:t>Liquidity ratio</w:t>
      </w:r>
      <w:r>
        <w:rPr>
          <w:sz w:val="24"/>
        </w:rPr>
        <w:tab/>
        <w:t>=</w:t>
      </w:r>
      <w:r>
        <w:rPr>
          <w:sz w:val="24"/>
        </w:rPr>
        <w:tab/>
      </w:r>
      <w:r>
        <w:rPr>
          <w:sz w:val="24"/>
          <w:u w:val="single"/>
        </w:rPr>
        <w:t xml:space="preserve">      Liquid assets     </w:t>
      </w:r>
      <w:r>
        <w:rPr>
          <w:sz w:val="24"/>
        </w:rPr>
        <w:t xml:space="preserve"> </w:t>
      </w:r>
      <w:r>
        <w:rPr>
          <w:sz w:val="24"/>
        </w:rPr>
        <w:tab/>
        <w:t>=</w:t>
      </w:r>
      <w:r>
        <w:rPr>
          <w:sz w:val="24"/>
        </w:rPr>
        <w:tab/>
      </w:r>
      <w:r>
        <w:rPr>
          <w:sz w:val="24"/>
          <w:u w:val="single"/>
        </w:rPr>
        <w:t>$   900</w:t>
      </w:r>
      <w:r>
        <w:rPr>
          <w:sz w:val="24"/>
        </w:rPr>
        <w:tab/>
        <w:t xml:space="preserve"> </w:t>
      </w:r>
      <w:r>
        <w:rPr>
          <w:sz w:val="24"/>
        </w:rPr>
        <w:tab/>
        <w:t xml:space="preserve">= </w:t>
      </w:r>
      <w:r>
        <w:rPr>
          <w:sz w:val="24"/>
        </w:rPr>
        <w:tab/>
        <w:t>27.3%</w:t>
      </w:r>
    </w:p>
    <w:p w:rsidR="00AB4D90" w:rsidRDefault="00AB4D90" w:rsidP="00AB4D90">
      <w:pPr>
        <w:tabs>
          <w:tab w:val="left" w:pos="864"/>
          <w:tab w:val="left" w:pos="3600"/>
          <w:tab w:val="left" w:pos="6390"/>
          <w:tab w:val="right" w:pos="7200"/>
          <w:tab w:val="decimal" w:pos="8784"/>
        </w:tabs>
        <w:ind w:left="720" w:right="-864"/>
        <w:rPr>
          <w:sz w:val="24"/>
        </w:rPr>
      </w:pPr>
      <w:r>
        <w:rPr>
          <w:sz w:val="24"/>
        </w:rPr>
        <w:tab/>
      </w:r>
      <w:r>
        <w:rPr>
          <w:sz w:val="24"/>
        </w:rPr>
        <w:tab/>
        <w:t>Total Current Debts</w:t>
      </w:r>
      <w:r>
        <w:rPr>
          <w:sz w:val="24"/>
        </w:rPr>
        <w:tab/>
        <w:t>$3,300</w:t>
      </w:r>
    </w:p>
    <w:p w:rsidR="00AB4D90" w:rsidRDefault="00AB4D90" w:rsidP="00AB4D90">
      <w:pPr>
        <w:tabs>
          <w:tab w:val="left" w:pos="864"/>
        </w:tabs>
        <w:ind w:left="720"/>
        <w:rPr>
          <w:sz w:val="24"/>
        </w:rPr>
      </w:pPr>
    </w:p>
    <w:p w:rsidR="00AB4D90" w:rsidRDefault="00AB4D90" w:rsidP="00AB4D90">
      <w:pPr>
        <w:tabs>
          <w:tab w:val="left" w:pos="864"/>
        </w:tabs>
        <w:ind w:left="720"/>
        <w:rPr>
          <w:sz w:val="24"/>
        </w:rPr>
      </w:pPr>
      <w:r>
        <w:rPr>
          <w:sz w:val="24"/>
        </w:rPr>
        <w:t xml:space="preserve">This indicates that should her income be curtailed, she could cover only about 27% of her existing one-year debt obligations with her liquid assets—and this does </w:t>
      </w:r>
      <w:r>
        <w:rPr>
          <w:i/>
          <w:sz w:val="24"/>
        </w:rPr>
        <w:t xml:space="preserve">not </w:t>
      </w:r>
      <w:r>
        <w:rPr>
          <w:sz w:val="24"/>
        </w:rPr>
        <w:t>include her mortgage payment! This is clearly not a favorable liquidity position.</w:t>
      </w:r>
    </w:p>
    <w:p w:rsidR="00AB4D90" w:rsidRDefault="00AB4D90" w:rsidP="00AB4D90">
      <w:pPr>
        <w:tabs>
          <w:tab w:val="left" w:pos="864"/>
        </w:tabs>
        <w:ind w:left="720"/>
        <w:rPr>
          <w:i/>
          <w:sz w:val="16"/>
        </w:rPr>
      </w:pPr>
    </w:p>
    <w:p w:rsidR="00AB4D90" w:rsidRDefault="00AB4D90" w:rsidP="00AB4D90">
      <w:pPr>
        <w:tabs>
          <w:tab w:val="left" w:pos="864"/>
        </w:tabs>
        <w:ind w:left="720"/>
        <w:rPr>
          <w:sz w:val="24"/>
        </w:rPr>
      </w:pPr>
      <w:r>
        <w:rPr>
          <w:sz w:val="24"/>
        </w:rPr>
        <w:t xml:space="preserve">c.   </w:t>
      </w:r>
      <w:r>
        <w:rPr>
          <w:i/>
          <w:sz w:val="24"/>
        </w:rPr>
        <w:t xml:space="preserve">Equity in her Dominant Asset: </w:t>
      </w:r>
      <w:r>
        <w:rPr>
          <w:sz w:val="24"/>
        </w:rPr>
        <w:t>Her dominant asset is her condo and property, which is currently valued at $68,000. Since the loan outstanding on this asset is $52,000, the equity is $16,000 (i.e., $68,000 – $52,000). This amount indicates about a 24% equity interest (i.e., $16,000/$68,000) in the market value of her real estate. This appears to be a favorable equity position.</w:t>
      </w:r>
    </w:p>
    <w:p w:rsidR="00AB4D90" w:rsidRDefault="00AB4D90" w:rsidP="00AB4D90">
      <w:pPr>
        <w:pStyle w:val="BodyTextIndent"/>
        <w:spacing w:line="240" w:lineRule="auto"/>
      </w:pPr>
      <w:r>
        <w:br w:type="page"/>
      </w:r>
      <w:r>
        <w:lastRenderedPageBreak/>
        <w:t>Problem 2—Worksheet 2.1</w:t>
      </w:r>
    </w:p>
    <w:p w:rsidR="004460BB" w:rsidRDefault="004460BB" w:rsidP="00AB4D90">
      <w:pPr>
        <w:pStyle w:val="BodyTextIndent"/>
        <w:spacing w:line="240" w:lineRule="auto"/>
      </w:pPr>
    </w:p>
    <w:p w:rsidR="00326F9E" w:rsidRDefault="00A428FD" w:rsidP="00326F9E">
      <w:pPr>
        <w:pStyle w:val="BodyTextIndent"/>
        <w:spacing w:line="240" w:lineRule="auto"/>
      </w:pPr>
      <w:r>
        <w:rPr>
          <w:noProof/>
        </w:rPr>
        <w:drawing>
          <wp:inline distT="0" distB="0" distL="0" distR="0">
            <wp:extent cx="5700395" cy="600519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5700395" cy="6005195"/>
                    </a:xfrm>
                    <a:prstGeom prst="rect">
                      <a:avLst/>
                    </a:prstGeom>
                    <a:noFill/>
                    <a:ln w="9525">
                      <a:noFill/>
                      <a:miter lim="800000"/>
                      <a:headEnd/>
                      <a:tailEnd/>
                    </a:ln>
                  </pic:spPr>
                </pic:pic>
              </a:graphicData>
            </a:graphic>
          </wp:inline>
        </w:drawing>
      </w:r>
    </w:p>
    <w:p w:rsidR="00AB4D90" w:rsidRPr="00F36CAE" w:rsidRDefault="00AB4D90" w:rsidP="00AB4D90">
      <w:pPr>
        <w:ind w:left="720"/>
        <w:rPr>
          <w:sz w:val="24"/>
        </w:rPr>
      </w:pPr>
    </w:p>
    <w:p w:rsidR="00AB4D90" w:rsidRPr="00935920" w:rsidRDefault="00AB4D90" w:rsidP="00AB4D90">
      <w:pPr>
        <w:tabs>
          <w:tab w:val="left" w:pos="1080"/>
        </w:tabs>
        <w:ind w:left="702" w:hanging="702"/>
        <w:rPr>
          <w:sz w:val="24"/>
          <w:szCs w:val="24"/>
        </w:rPr>
      </w:pPr>
      <w:r>
        <w:rPr>
          <w:sz w:val="24"/>
          <w:szCs w:val="24"/>
        </w:rPr>
        <w:t>3</w:t>
      </w:r>
      <w:r w:rsidRPr="00935920">
        <w:rPr>
          <w:sz w:val="24"/>
          <w:szCs w:val="24"/>
        </w:rPr>
        <w:t>.</w:t>
      </w:r>
      <w:r w:rsidRPr="00935920">
        <w:rPr>
          <w:sz w:val="24"/>
          <w:szCs w:val="24"/>
        </w:rPr>
        <w:tab/>
      </w:r>
      <w:r w:rsidR="00326F9E">
        <w:rPr>
          <w:sz w:val="24"/>
          <w:szCs w:val="24"/>
        </w:rPr>
        <w:t>Ross</w:t>
      </w:r>
      <w:r w:rsidR="00326F9E" w:rsidRPr="00935920">
        <w:rPr>
          <w:sz w:val="24"/>
          <w:szCs w:val="24"/>
        </w:rPr>
        <w:t xml:space="preserve"> </w:t>
      </w:r>
      <w:r w:rsidRPr="00935920">
        <w:rPr>
          <w:sz w:val="24"/>
          <w:szCs w:val="24"/>
        </w:rPr>
        <w:t xml:space="preserve">and </w:t>
      </w:r>
      <w:r w:rsidR="00326F9E">
        <w:rPr>
          <w:sz w:val="24"/>
          <w:szCs w:val="24"/>
        </w:rPr>
        <w:t>Cindy’s</w:t>
      </w:r>
      <w:r w:rsidRPr="00935920">
        <w:rPr>
          <w:sz w:val="24"/>
          <w:szCs w:val="24"/>
        </w:rPr>
        <w:t xml:space="preserve"> income and expense statement follows. Note that for the purchase of the photographic equipment and the car, only the amounts actually paid during the period are listed as expenses on the income and expenses statement. (We are not told the amount of the car loan payments, so the $2,450 listed does not reflect interest charges.) The outstanding balances will appear as liabilities on the balance sheet. The fair market value of the items purchased will appear as assets on the balance sheet.</w:t>
      </w:r>
    </w:p>
    <w:p w:rsidR="00AB4D90" w:rsidRDefault="00AB4D90" w:rsidP="00AB4D90">
      <w:pPr>
        <w:pStyle w:val="BodyTextIndent"/>
        <w:spacing w:line="240" w:lineRule="auto"/>
        <w:ind w:left="0" w:firstLine="0"/>
      </w:pPr>
    </w:p>
    <w:p w:rsidR="004460BB" w:rsidRDefault="004460BB" w:rsidP="00AB4D90">
      <w:pPr>
        <w:pStyle w:val="BodyTextIndent"/>
        <w:spacing w:line="240" w:lineRule="auto"/>
        <w:ind w:left="0" w:firstLine="0"/>
      </w:pPr>
    </w:p>
    <w:p w:rsidR="00903331" w:rsidRDefault="00AB4D90" w:rsidP="00AB4D90">
      <w:pPr>
        <w:pStyle w:val="BodyTextIndent"/>
        <w:spacing w:line="240" w:lineRule="auto"/>
        <w:ind w:left="0" w:firstLine="0"/>
      </w:pPr>
      <w:r>
        <w:t>Problem 3—Worksheet 2.2</w:t>
      </w:r>
    </w:p>
    <w:p w:rsidR="00C948CD" w:rsidRDefault="00C948CD" w:rsidP="00AB4D90">
      <w:pPr>
        <w:pStyle w:val="BodyTextIndent"/>
        <w:spacing w:line="240" w:lineRule="auto"/>
        <w:ind w:left="0" w:firstLine="0"/>
      </w:pPr>
    </w:p>
    <w:p w:rsidR="00326F9E" w:rsidRDefault="00A428FD" w:rsidP="00326F9E">
      <w:pPr>
        <w:pStyle w:val="BodyTextIndent"/>
        <w:spacing w:line="240" w:lineRule="auto"/>
        <w:ind w:left="0" w:firstLine="0"/>
      </w:pPr>
      <w:r>
        <w:rPr>
          <w:noProof/>
        </w:rPr>
        <w:drawing>
          <wp:inline distT="0" distB="0" distL="0" distR="0">
            <wp:extent cx="4184650" cy="5939790"/>
            <wp:effectExtent l="19050" t="0" r="635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4184650" cy="5939790"/>
                    </a:xfrm>
                    <a:prstGeom prst="rect">
                      <a:avLst/>
                    </a:prstGeom>
                    <a:noFill/>
                    <a:ln w="9525">
                      <a:noFill/>
                      <a:miter lim="800000"/>
                      <a:headEnd/>
                      <a:tailEnd/>
                    </a:ln>
                  </pic:spPr>
                </pic:pic>
              </a:graphicData>
            </a:graphic>
          </wp:inline>
        </w:drawing>
      </w:r>
    </w:p>
    <w:p w:rsidR="00AB4D90" w:rsidRDefault="00AB4D90" w:rsidP="00AB4D90">
      <w:pPr>
        <w:pStyle w:val="BodyTextIndent"/>
        <w:spacing w:line="240" w:lineRule="auto"/>
        <w:ind w:left="0" w:firstLine="0"/>
      </w:pPr>
    </w:p>
    <w:p w:rsidR="006A3284" w:rsidRPr="009247C1" w:rsidRDefault="006A3284" w:rsidP="006A3284">
      <w:pPr>
        <w:pStyle w:val="BodyTextIndent"/>
        <w:spacing w:line="240" w:lineRule="auto"/>
        <w:ind w:left="0" w:firstLine="0"/>
        <w:jc w:val="center"/>
      </w:pPr>
    </w:p>
    <w:p w:rsidR="00AB4D90" w:rsidRDefault="00AB4D90" w:rsidP="00AB4D90">
      <w:pPr>
        <w:tabs>
          <w:tab w:val="decimal" w:pos="144"/>
          <w:tab w:val="left" w:pos="1152"/>
          <w:tab w:val="left" w:pos="2016"/>
          <w:tab w:val="right" w:pos="3888"/>
          <w:tab w:val="right" w:pos="5184"/>
          <w:tab w:val="right" w:pos="6480"/>
          <w:tab w:val="right" w:pos="7776"/>
          <w:tab w:val="right" w:pos="9072"/>
        </w:tabs>
        <w:ind w:right="-1152"/>
        <w:rPr>
          <w:sz w:val="24"/>
        </w:rPr>
      </w:pPr>
      <w:r>
        <w:rPr>
          <w:sz w:val="24"/>
        </w:rPr>
        <w:tab/>
        <w:t>4.</w:t>
      </w:r>
      <w:r>
        <w:rPr>
          <w:sz w:val="24"/>
        </w:rPr>
        <w:tab/>
      </w:r>
      <w:r>
        <w:rPr>
          <w:sz w:val="24"/>
        </w:rPr>
        <w:tab/>
      </w:r>
      <w:r>
        <w:rPr>
          <w:sz w:val="24"/>
        </w:rPr>
        <w:tab/>
      </w:r>
      <w:r>
        <w:rPr>
          <w:sz w:val="24"/>
        </w:rPr>
        <w:tab/>
      </w:r>
      <w:r>
        <w:rPr>
          <w:sz w:val="24"/>
        </w:rPr>
        <w:tab/>
      </w:r>
      <w:r>
        <w:rPr>
          <w:sz w:val="24"/>
        </w:rPr>
        <w:tab/>
        <w:t>Monthly</w:t>
      </w:r>
      <w:r>
        <w:rPr>
          <w:sz w:val="24"/>
        </w:rPr>
        <w:tab/>
        <w:t>Cumulative</w:t>
      </w:r>
    </w:p>
    <w:p w:rsidR="00AB4D90" w:rsidRDefault="00AB4D90" w:rsidP="00AB4D90">
      <w:pPr>
        <w:tabs>
          <w:tab w:val="decimal" w:pos="144"/>
          <w:tab w:val="left" w:pos="1152"/>
          <w:tab w:val="left" w:pos="2016"/>
          <w:tab w:val="right" w:pos="3888"/>
          <w:tab w:val="right" w:pos="5184"/>
          <w:tab w:val="right" w:pos="6480"/>
          <w:tab w:val="right" w:pos="7776"/>
          <w:tab w:val="right" w:pos="9072"/>
        </w:tabs>
        <w:ind w:right="-1152"/>
        <w:rPr>
          <w:sz w:val="24"/>
        </w:rPr>
      </w:pPr>
      <w:r>
        <w:rPr>
          <w:sz w:val="24"/>
        </w:rPr>
        <w:tab/>
      </w:r>
      <w:r>
        <w:rPr>
          <w:sz w:val="24"/>
        </w:rPr>
        <w:tab/>
        <w:t>Item</w:t>
      </w:r>
      <w:r>
        <w:rPr>
          <w:sz w:val="24"/>
        </w:rPr>
        <w:tab/>
      </w:r>
      <w:r>
        <w:rPr>
          <w:sz w:val="24"/>
        </w:rPr>
        <w:tab/>
        <w:t>Amount</w:t>
      </w:r>
      <w:r>
        <w:rPr>
          <w:sz w:val="24"/>
        </w:rPr>
        <w:tab/>
        <w:t>Amount</w:t>
      </w:r>
      <w:r>
        <w:rPr>
          <w:sz w:val="24"/>
        </w:rPr>
        <w:tab/>
        <w:t>Beginning</w:t>
      </w:r>
      <w:r>
        <w:rPr>
          <w:sz w:val="24"/>
        </w:rPr>
        <w:tab/>
        <w:t>Surplus</w:t>
      </w:r>
      <w:r>
        <w:rPr>
          <w:sz w:val="24"/>
        </w:rPr>
        <w:tab/>
        <w:t>Surplus</w:t>
      </w:r>
    </w:p>
    <w:p w:rsidR="00AB4D90" w:rsidRDefault="00AB4D90" w:rsidP="00AB4D90">
      <w:pPr>
        <w:tabs>
          <w:tab w:val="decimal" w:pos="144"/>
          <w:tab w:val="left" w:pos="1152"/>
          <w:tab w:val="left" w:pos="2016"/>
          <w:tab w:val="right" w:pos="3888"/>
          <w:tab w:val="right" w:pos="5184"/>
          <w:tab w:val="right" w:pos="6480"/>
          <w:tab w:val="right" w:pos="7776"/>
          <w:tab w:val="right" w:pos="9072"/>
        </w:tabs>
        <w:ind w:right="-1152"/>
        <w:rPr>
          <w:sz w:val="24"/>
        </w:rPr>
      </w:pPr>
      <w:r>
        <w:rPr>
          <w:sz w:val="24"/>
        </w:rPr>
        <w:tab/>
      </w:r>
      <w:r>
        <w:rPr>
          <w:sz w:val="24"/>
        </w:rPr>
        <w:tab/>
        <w:t>No.</w:t>
      </w:r>
      <w:r>
        <w:rPr>
          <w:sz w:val="24"/>
        </w:rPr>
        <w:tab/>
        <w:t>Item</w:t>
      </w:r>
      <w:r>
        <w:rPr>
          <w:sz w:val="24"/>
        </w:rPr>
        <w:tab/>
        <w:t>Budgeted</w:t>
      </w:r>
      <w:r>
        <w:rPr>
          <w:sz w:val="24"/>
        </w:rPr>
        <w:tab/>
      </w:r>
      <w:r w:rsidR="006A625F">
        <w:rPr>
          <w:sz w:val="24"/>
        </w:rPr>
        <w:t xml:space="preserve">Spent  </w:t>
      </w:r>
      <w:r>
        <w:rPr>
          <w:sz w:val="24"/>
        </w:rPr>
        <w:tab/>
        <w:t>Balance</w:t>
      </w:r>
      <w:r>
        <w:rPr>
          <w:sz w:val="24"/>
        </w:rPr>
        <w:tab/>
        <w:t>(Deficit)</w:t>
      </w:r>
      <w:r>
        <w:rPr>
          <w:sz w:val="24"/>
        </w:rPr>
        <w:tab/>
        <w:t>(Deficit)</w:t>
      </w:r>
    </w:p>
    <w:p w:rsidR="00AB4D90" w:rsidRDefault="00AB4D90" w:rsidP="00AB4D90">
      <w:pPr>
        <w:tabs>
          <w:tab w:val="decimal" w:pos="144"/>
          <w:tab w:val="left" w:pos="1152"/>
          <w:tab w:val="left" w:pos="2070"/>
          <w:tab w:val="right" w:pos="3690"/>
          <w:tab w:val="right" w:pos="4950"/>
          <w:tab w:val="right" w:pos="6390"/>
          <w:tab w:val="right" w:pos="7560"/>
          <w:tab w:val="right" w:pos="9000"/>
        </w:tabs>
        <w:ind w:right="-1152"/>
        <w:rPr>
          <w:sz w:val="24"/>
          <w:u w:val="single"/>
        </w:rPr>
      </w:pPr>
      <w:r>
        <w:rPr>
          <w:sz w:val="24"/>
        </w:rPr>
        <w:tab/>
      </w:r>
      <w:r>
        <w:rPr>
          <w:sz w:val="24"/>
        </w:rPr>
        <w:tab/>
      </w:r>
      <w:r>
        <w:rPr>
          <w:sz w:val="24"/>
          <w:u w:val="single"/>
        </w:rPr>
        <w:tab/>
        <w:t>(</w:t>
      </w:r>
      <w:r w:rsidR="00705C9F">
        <w:rPr>
          <w:sz w:val="24"/>
          <w:u w:val="single"/>
        </w:rPr>
        <w:t>1</w:t>
      </w:r>
      <w:r>
        <w:rPr>
          <w:sz w:val="24"/>
          <w:u w:val="single"/>
        </w:rPr>
        <w:t>)</w:t>
      </w:r>
      <w:r>
        <w:rPr>
          <w:sz w:val="24"/>
          <w:u w:val="single"/>
        </w:rPr>
        <w:tab/>
        <w:t>(</w:t>
      </w:r>
      <w:r w:rsidR="00705C9F">
        <w:rPr>
          <w:sz w:val="24"/>
          <w:u w:val="single"/>
        </w:rPr>
        <w:t>2</w:t>
      </w:r>
      <w:r>
        <w:rPr>
          <w:sz w:val="24"/>
          <w:u w:val="single"/>
        </w:rPr>
        <w:t>)</w:t>
      </w:r>
      <w:r>
        <w:rPr>
          <w:sz w:val="24"/>
          <w:u w:val="single"/>
        </w:rPr>
        <w:tab/>
        <w:t>(</w:t>
      </w:r>
      <w:r w:rsidR="00705C9F">
        <w:rPr>
          <w:sz w:val="24"/>
          <w:u w:val="single"/>
        </w:rPr>
        <w:t>3</w:t>
      </w:r>
      <w:r>
        <w:rPr>
          <w:sz w:val="24"/>
          <w:u w:val="single"/>
        </w:rPr>
        <w:t>)</w:t>
      </w:r>
      <w:r>
        <w:rPr>
          <w:sz w:val="24"/>
          <w:u w:val="single"/>
        </w:rPr>
        <w:tab/>
        <w:t>(</w:t>
      </w:r>
      <w:r w:rsidR="00705C9F">
        <w:rPr>
          <w:sz w:val="24"/>
          <w:u w:val="single"/>
        </w:rPr>
        <w:t>4</w:t>
      </w:r>
      <w:r>
        <w:rPr>
          <w:sz w:val="24"/>
          <w:u w:val="single"/>
        </w:rPr>
        <w:t>)</w:t>
      </w:r>
      <w:r>
        <w:rPr>
          <w:sz w:val="24"/>
          <w:u w:val="single"/>
        </w:rPr>
        <w:tab/>
        <w:t>(</w:t>
      </w:r>
      <w:r w:rsidR="00705C9F">
        <w:rPr>
          <w:sz w:val="24"/>
          <w:u w:val="single"/>
        </w:rPr>
        <w:t>5</w:t>
      </w:r>
      <w:r>
        <w:rPr>
          <w:sz w:val="24"/>
          <w:u w:val="single"/>
        </w:rPr>
        <w:t>)</w:t>
      </w:r>
      <w:r>
        <w:rPr>
          <w:sz w:val="24"/>
          <w:u w:val="single"/>
        </w:rPr>
        <w:tab/>
        <w:t>(</w:t>
      </w:r>
      <w:r w:rsidR="00705C9F">
        <w:rPr>
          <w:sz w:val="24"/>
          <w:u w:val="single"/>
        </w:rPr>
        <w:t>6</w:t>
      </w:r>
      <w:r>
        <w:rPr>
          <w:sz w:val="24"/>
          <w:u w:val="single"/>
        </w:rPr>
        <w:t>)</w:t>
      </w:r>
    </w:p>
    <w:p w:rsidR="00AB4D90" w:rsidRDefault="00AB4D90" w:rsidP="00AB4D90">
      <w:pPr>
        <w:tabs>
          <w:tab w:val="decimal" w:pos="144"/>
          <w:tab w:val="left" w:pos="1152"/>
          <w:tab w:val="left" w:pos="2016"/>
          <w:tab w:val="right" w:pos="3888"/>
          <w:tab w:val="right" w:pos="5184"/>
          <w:tab w:val="right" w:pos="6480"/>
          <w:tab w:val="right" w:pos="7830"/>
          <w:tab w:val="right" w:pos="9072"/>
        </w:tabs>
        <w:ind w:right="-1152"/>
        <w:rPr>
          <w:sz w:val="24"/>
        </w:rPr>
      </w:pPr>
      <w:r>
        <w:rPr>
          <w:sz w:val="24"/>
        </w:rPr>
        <w:tab/>
      </w:r>
      <w:r>
        <w:rPr>
          <w:sz w:val="24"/>
        </w:rPr>
        <w:tab/>
        <w:t>1</w:t>
      </w:r>
      <w:r>
        <w:rPr>
          <w:sz w:val="24"/>
        </w:rPr>
        <w:tab/>
        <w:t>Rent</w:t>
      </w:r>
      <w:r>
        <w:rPr>
          <w:sz w:val="24"/>
        </w:rPr>
        <w:tab/>
        <w:t>$550</w:t>
      </w:r>
      <w:r>
        <w:rPr>
          <w:sz w:val="24"/>
        </w:rPr>
        <w:tab/>
        <w:t>$575</w:t>
      </w:r>
      <w:r>
        <w:rPr>
          <w:sz w:val="24"/>
        </w:rPr>
        <w:tab/>
        <w:t>$50</w:t>
      </w:r>
      <w:r>
        <w:rPr>
          <w:sz w:val="24"/>
        </w:rPr>
        <w:tab/>
        <w:t>$(25)</w:t>
      </w:r>
      <w:r>
        <w:rPr>
          <w:sz w:val="24"/>
        </w:rPr>
        <w:tab/>
        <w:t>$25</w:t>
      </w:r>
    </w:p>
    <w:p w:rsidR="00AB4D90" w:rsidRDefault="00AB4D90" w:rsidP="00AB4D90">
      <w:pPr>
        <w:tabs>
          <w:tab w:val="decimal" w:pos="144"/>
          <w:tab w:val="left" w:pos="1152"/>
          <w:tab w:val="left" w:pos="2016"/>
          <w:tab w:val="right" w:pos="3888"/>
          <w:tab w:val="right" w:pos="5184"/>
          <w:tab w:val="right" w:pos="6480"/>
          <w:tab w:val="right" w:pos="7740"/>
          <w:tab w:val="right" w:pos="9072"/>
        </w:tabs>
        <w:ind w:right="-1152"/>
        <w:rPr>
          <w:sz w:val="24"/>
        </w:rPr>
      </w:pPr>
      <w:r>
        <w:rPr>
          <w:sz w:val="24"/>
        </w:rPr>
        <w:tab/>
      </w:r>
      <w:r>
        <w:rPr>
          <w:sz w:val="24"/>
        </w:rPr>
        <w:tab/>
        <w:t>2</w:t>
      </w:r>
      <w:r>
        <w:rPr>
          <w:sz w:val="24"/>
        </w:rPr>
        <w:tab/>
        <w:t>Utilities</w:t>
      </w:r>
      <w:r>
        <w:rPr>
          <w:sz w:val="24"/>
        </w:rPr>
        <w:tab/>
        <w:t>150</w:t>
      </w:r>
      <w:r>
        <w:rPr>
          <w:sz w:val="24"/>
        </w:rPr>
        <w:tab/>
        <w:t>145</w:t>
      </w:r>
      <w:r>
        <w:rPr>
          <w:sz w:val="24"/>
        </w:rPr>
        <w:tab/>
        <w:t>15</w:t>
      </w:r>
      <w:r>
        <w:rPr>
          <w:sz w:val="24"/>
        </w:rPr>
        <w:tab/>
        <w:t>5</w:t>
      </w:r>
      <w:r>
        <w:rPr>
          <w:sz w:val="24"/>
        </w:rPr>
        <w:tab/>
        <w:t>20</w:t>
      </w:r>
    </w:p>
    <w:p w:rsidR="00AB4D90" w:rsidRDefault="00AB4D90" w:rsidP="00AB4D90">
      <w:pPr>
        <w:tabs>
          <w:tab w:val="decimal" w:pos="144"/>
          <w:tab w:val="left" w:pos="1152"/>
          <w:tab w:val="left" w:pos="2016"/>
          <w:tab w:val="right" w:pos="3888"/>
          <w:tab w:val="right" w:pos="5184"/>
          <w:tab w:val="right" w:pos="6570"/>
          <w:tab w:val="right" w:pos="7740"/>
          <w:tab w:val="right" w:pos="9072"/>
        </w:tabs>
        <w:ind w:right="-1152"/>
        <w:rPr>
          <w:sz w:val="24"/>
        </w:rPr>
      </w:pPr>
      <w:r>
        <w:rPr>
          <w:sz w:val="24"/>
        </w:rPr>
        <w:tab/>
      </w:r>
      <w:r>
        <w:rPr>
          <w:sz w:val="24"/>
        </w:rPr>
        <w:tab/>
        <w:t>3</w:t>
      </w:r>
      <w:r>
        <w:rPr>
          <w:sz w:val="24"/>
        </w:rPr>
        <w:tab/>
        <w:t>Food</w:t>
      </w:r>
      <w:r>
        <w:rPr>
          <w:sz w:val="24"/>
        </w:rPr>
        <w:tab/>
        <w:t>510</w:t>
      </w:r>
      <w:r>
        <w:rPr>
          <w:sz w:val="24"/>
        </w:rPr>
        <w:tab/>
        <w:t>475</w:t>
      </w:r>
      <w:r>
        <w:rPr>
          <w:sz w:val="24"/>
        </w:rPr>
        <w:tab/>
        <w:t>(45)</w:t>
      </w:r>
      <w:r>
        <w:rPr>
          <w:sz w:val="24"/>
        </w:rPr>
        <w:tab/>
      </w:r>
      <w:r w:rsidR="00F11C74">
        <w:rPr>
          <w:sz w:val="24"/>
        </w:rPr>
        <w:t>4</w:t>
      </w:r>
      <w:r>
        <w:rPr>
          <w:sz w:val="24"/>
        </w:rPr>
        <w:t>5</w:t>
      </w:r>
      <w:r>
        <w:rPr>
          <w:sz w:val="24"/>
        </w:rPr>
        <w:tab/>
        <w:t>0</w:t>
      </w:r>
    </w:p>
    <w:p w:rsidR="00AB4D90" w:rsidRDefault="00AB4D90" w:rsidP="00AB4D90">
      <w:pPr>
        <w:tabs>
          <w:tab w:val="decimal" w:pos="144"/>
          <w:tab w:val="left" w:pos="1152"/>
          <w:tab w:val="left" w:pos="2016"/>
          <w:tab w:val="right" w:pos="3888"/>
          <w:tab w:val="right" w:pos="5184"/>
          <w:tab w:val="right" w:pos="6570"/>
          <w:tab w:val="right" w:pos="7830"/>
          <w:tab w:val="right" w:pos="9180"/>
        </w:tabs>
        <w:ind w:right="-1152"/>
        <w:rPr>
          <w:sz w:val="24"/>
        </w:rPr>
      </w:pPr>
      <w:r>
        <w:rPr>
          <w:sz w:val="24"/>
        </w:rPr>
        <w:tab/>
      </w:r>
      <w:r>
        <w:rPr>
          <w:sz w:val="24"/>
        </w:rPr>
        <w:tab/>
        <w:t>4</w:t>
      </w:r>
      <w:r>
        <w:rPr>
          <w:sz w:val="24"/>
        </w:rPr>
        <w:tab/>
        <w:t>Auto</w:t>
      </w:r>
      <w:r>
        <w:rPr>
          <w:sz w:val="24"/>
        </w:rPr>
        <w:tab/>
        <w:t>75</w:t>
      </w:r>
      <w:r>
        <w:rPr>
          <w:sz w:val="24"/>
        </w:rPr>
        <w:tab/>
        <w:t>95</w:t>
      </w:r>
      <w:r>
        <w:rPr>
          <w:sz w:val="24"/>
        </w:rPr>
        <w:tab/>
        <w:t>(25)</w:t>
      </w:r>
      <w:r>
        <w:rPr>
          <w:sz w:val="24"/>
        </w:rPr>
        <w:tab/>
        <w:t>(20)</w:t>
      </w:r>
      <w:r>
        <w:rPr>
          <w:sz w:val="24"/>
        </w:rPr>
        <w:tab/>
        <w:t>(45)</w:t>
      </w:r>
    </w:p>
    <w:p w:rsidR="00AB4D90" w:rsidRDefault="00AB4D90" w:rsidP="00AB4D90">
      <w:pPr>
        <w:tabs>
          <w:tab w:val="decimal" w:pos="144"/>
          <w:tab w:val="left" w:pos="1152"/>
          <w:tab w:val="left" w:pos="2016"/>
          <w:tab w:val="right" w:pos="3888"/>
          <w:tab w:val="right" w:pos="5184"/>
          <w:tab w:val="right" w:pos="6570"/>
          <w:tab w:val="right" w:pos="7830"/>
          <w:tab w:val="right" w:pos="9180"/>
        </w:tabs>
        <w:ind w:right="-1152"/>
        <w:rPr>
          <w:sz w:val="24"/>
        </w:rPr>
      </w:pPr>
      <w:r>
        <w:rPr>
          <w:sz w:val="24"/>
        </w:rPr>
        <w:tab/>
      </w:r>
      <w:r>
        <w:rPr>
          <w:sz w:val="24"/>
        </w:rPr>
        <w:tab/>
        <w:t>5</w:t>
      </w:r>
      <w:r>
        <w:rPr>
          <w:sz w:val="24"/>
        </w:rPr>
        <w:tab/>
        <w:t>Recr. &amp; enter.  100</w:t>
      </w:r>
      <w:r>
        <w:rPr>
          <w:sz w:val="24"/>
        </w:rPr>
        <w:tab/>
      </w:r>
      <w:r>
        <w:rPr>
          <w:sz w:val="24"/>
        </w:rPr>
        <w:tab/>
        <w:t>110</w:t>
      </w:r>
      <w:r>
        <w:rPr>
          <w:sz w:val="24"/>
        </w:rPr>
        <w:tab/>
        <w:t>(50)</w:t>
      </w:r>
      <w:r>
        <w:rPr>
          <w:sz w:val="24"/>
        </w:rPr>
        <w:tab/>
        <w:t>(10)</w:t>
      </w:r>
      <w:r>
        <w:rPr>
          <w:sz w:val="24"/>
        </w:rPr>
        <w:tab/>
        <w:t>(60)</w:t>
      </w:r>
    </w:p>
    <w:p w:rsidR="00AB4D90" w:rsidRDefault="00AB4D90" w:rsidP="00AB4D90">
      <w:pPr>
        <w:pStyle w:val="BodyTextIndent"/>
        <w:tabs>
          <w:tab w:val="clear" w:pos="720"/>
        </w:tabs>
        <w:spacing w:line="240" w:lineRule="auto"/>
        <w:ind w:left="0" w:firstLine="0"/>
      </w:pPr>
      <w:r>
        <w:t xml:space="preserve"> </w:t>
      </w:r>
    </w:p>
    <w:p w:rsidR="00AB4D90" w:rsidRPr="001F1B66" w:rsidRDefault="00AB4D90" w:rsidP="00AB4D90">
      <w:pPr>
        <w:pStyle w:val="BodyTextIndent"/>
        <w:tabs>
          <w:tab w:val="left" w:pos="1080"/>
        </w:tabs>
        <w:spacing w:line="240" w:lineRule="auto"/>
        <w:rPr>
          <w:rFonts w:ascii="Times New Roman" w:hAnsi="Times New Roman"/>
        </w:rPr>
      </w:pPr>
      <w:r>
        <w:lastRenderedPageBreak/>
        <w:t xml:space="preserve">5.  </w:t>
      </w:r>
      <w:r>
        <w:tab/>
      </w:r>
      <w:r w:rsidRPr="001F1B66">
        <w:rPr>
          <w:rFonts w:ascii="Times New Roman" w:hAnsi="Times New Roman"/>
        </w:rPr>
        <w:t>This question requires a personal response that will differ for each student. Therefore, a specific example has not been provided. However, the cases below provide several examples of possible answers to this question; it is recommended that the cases be examined in conjunction with this question.</w:t>
      </w:r>
    </w:p>
    <w:p w:rsidR="00AB4D90" w:rsidRPr="001F1B66" w:rsidRDefault="00AB4D90" w:rsidP="00AB4D90">
      <w:pPr>
        <w:pStyle w:val="BodyTextIndent"/>
        <w:spacing w:line="240" w:lineRule="auto"/>
        <w:rPr>
          <w:rFonts w:ascii="Times New Roman" w:hAnsi="Times New Roman"/>
        </w:rPr>
      </w:pPr>
    </w:p>
    <w:p w:rsidR="00AB4D90" w:rsidRDefault="00AB4D90" w:rsidP="00AB4D90">
      <w:pPr>
        <w:pStyle w:val="BodyTextIndent"/>
        <w:spacing w:line="240" w:lineRule="auto"/>
        <w:rPr>
          <w:rFonts w:ascii="Times New Roman" w:hAnsi="Times New Roman"/>
        </w:rPr>
      </w:pPr>
      <w:r>
        <w:rPr>
          <w:rFonts w:ascii="Times New Roman" w:hAnsi="Times New Roman"/>
        </w:rPr>
        <w:tab/>
      </w:r>
      <w:r w:rsidRPr="001F1B66">
        <w:rPr>
          <w:rFonts w:ascii="Times New Roman" w:hAnsi="Times New Roman"/>
        </w:rPr>
        <w:t>The question provides an effective means to involve the student in the budgeting process. Most students are somewhat amazed when they find out how they have actually been spending their money. Before assigning this question, it is interesting to ask the students to estimate how they actually spend their money. A comparison of their estimates with the actual spending records typically reflects the unconscious manner in which they may be spending. Most students will find that the use of a budget to control and regulate expenses allows them to make more meaningful and satisfying expenses.</w:t>
      </w:r>
    </w:p>
    <w:p w:rsidR="00AB4D90" w:rsidRDefault="00AB4D90" w:rsidP="00AB4D90">
      <w:pPr>
        <w:pStyle w:val="BodyTextIndent"/>
        <w:spacing w:line="240" w:lineRule="auto"/>
        <w:rPr>
          <w:rFonts w:ascii="Times New Roman" w:hAnsi="Times New Roman"/>
        </w:rPr>
      </w:pPr>
    </w:p>
    <w:p w:rsidR="00AB4D90" w:rsidRDefault="00AB4D90" w:rsidP="00AB4D90">
      <w:pPr>
        <w:pStyle w:val="BodyTextIndent"/>
        <w:spacing w:line="240" w:lineRule="auto"/>
        <w:ind w:left="0" w:firstLine="0"/>
      </w:pPr>
      <w:r>
        <w:rPr>
          <w:b/>
        </w:rPr>
        <w:t>PLEASE NOTE:</w:t>
      </w:r>
      <w:r>
        <w:t xml:space="preserve">  Problem 6 deals with time value of money, and solutions using both the tables and the financial calculator will be presented. The factors are taken from the tables as follows: future value–Appendix A; future value annuity–Appendix B; present value–Appendix C; present value annuity–Appendix D. If using the financial calculator, set on </w:t>
      </w:r>
      <w:r>
        <w:rPr>
          <w:i/>
        </w:rPr>
        <w:t>End Mode</w:t>
      </w:r>
      <w:r>
        <w:t xml:space="preserve"> and </w:t>
      </w:r>
      <w:r>
        <w:rPr>
          <w:i/>
        </w:rPr>
        <w:t>1 Payment/Year</w:t>
      </w:r>
      <w:r>
        <w:t>. The +/- indicates the key to change the sign of the entry, in these instances from positive to negative. This keystroke is required on some financial calculators in order to make the programmed equation work. Other calculators require that a "Compute" key be pressed to attain the answer.</w:t>
      </w:r>
    </w:p>
    <w:p w:rsidR="003D56FC" w:rsidRDefault="003D56FC" w:rsidP="003D56FC">
      <w:pPr>
        <w:rPr>
          <w:b/>
          <w:sz w:val="32"/>
        </w:rPr>
      </w:pPr>
    </w:p>
    <w:p w:rsidR="00326F9E" w:rsidRDefault="00AB4D90" w:rsidP="00326F9E">
      <w:pPr>
        <w:pStyle w:val="BodyTextIndent"/>
        <w:tabs>
          <w:tab w:val="left" w:pos="1080"/>
          <w:tab w:val="left" w:pos="1440"/>
        </w:tabs>
        <w:spacing w:line="240" w:lineRule="auto"/>
      </w:pPr>
      <w:r>
        <w:t>6.</w:t>
      </w:r>
      <w:r>
        <w:tab/>
        <w:t>a.</w:t>
      </w:r>
      <w:r>
        <w:tab/>
      </w:r>
      <w:r w:rsidR="00326F9E">
        <w:t>If Gwen can earn 4% on her money, $54,188 will be worth about $65,947 in 5 years:</w:t>
      </w:r>
    </w:p>
    <w:tbl>
      <w:tblPr>
        <w:tblW w:w="0" w:type="auto"/>
        <w:tblInd w:w="828" w:type="dxa"/>
        <w:tblLayout w:type="fixed"/>
        <w:tblLook w:val="0000"/>
      </w:tblPr>
      <w:tblGrid>
        <w:gridCol w:w="540"/>
        <w:gridCol w:w="360"/>
        <w:gridCol w:w="3420"/>
        <w:gridCol w:w="1620"/>
        <w:gridCol w:w="630"/>
        <w:gridCol w:w="1440"/>
      </w:tblGrid>
      <w:tr w:rsidR="00326F9E" w:rsidTr="0053077B">
        <w:tblPrEx>
          <w:tblCellMar>
            <w:top w:w="0" w:type="dxa"/>
            <w:bottom w:w="0" w:type="dxa"/>
          </w:tblCellMar>
        </w:tblPrEx>
        <w:tc>
          <w:tcPr>
            <w:tcW w:w="540" w:type="dxa"/>
          </w:tcPr>
          <w:p w:rsidR="00326F9E" w:rsidRDefault="00326F9E" w:rsidP="0053077B">
            <w:pPr>
              <w:tabs>
                <w:tab w:val="left" w:pos="864"/>
              </w:tabs>
              <w:rPr>
                <w:sz w:val="24"/>
              </w:rPr>
            </w:pPr>
          </w:p>
        </w:tc>
        <w:tc>
          <w:tcPr>
            <w:tcW w:w="360" w:type="dxa"/>
          </w:tcPr>
          <w:p w:rsidR="00326F9E" w:rsidRDefault="00326F9E" w:rsidP="0053077B">
            <w:pPr>
              <w:tabs>
                <w:tab w:val="left" w:pos="864"/>
              </w:tabs>
              <w:rPr>
                <w:sz w:val="24"/>
              </w:rPr>
            </w:pPr>
          </w:p>
        </w:tc>
        <w:tc>
          <w:tcPr>
            <w:tcW w:w="3420" w:type="dxa"/>
          </w:tcPr>
          <w:p w:rsidR="00326F9E" w:rsidRDefault="00326F9E" w:rsidP="0053077B">
            <w:pPr>
              <w:tabs>
                <w:tab w:val="left" w:pos="864"/>
              </w:tabs>
              <w:rPr>
                <w:sz w:val="24"/>
              </w:rPr>
            </w:pPr>
          </w:p>
        </w:tc>
        <w:tc>
          <w:tcPr>
            <w:tcW w:w="1620" w:type="dxa"/>
          </w:tcPr>
          <w:p w:rsidR="00326F9E" w:rsidRDefault="00326F9E" w:rsidP="0053077B">
            <w:pPr>
              <w:tabs>
                <w:tab w:val="left" w:pos="864"/>
              </w:tabs>
              <w:rPr>
                <w:sz w:val="24"/>
              </w:rPr>
            </w:pPr>
          </w:p>
        </w:tc>
        <w:tc>
          <w:tcPr>
            <w:tcW w:w="630" w:type="dxa"/>
          </w:tcPr>
          <w:p w:rsidR="00326F9E" w:rsidRDefault="00326F9E" w:rsidP="0053077B">
            <w:pPr>
              <w:tabs>
                <w:tab w:val="left" w:pos="864"/>
              </w:tabs>
              <w:rPr>
                <w:sz w:val="24"/>
              </w:rPr>
            </w:pPr>
          </w:p>
        </w:tc>
        <w:tc>
          <w:tcPr>
            <w:tcW w:w="1440" w:type="dxa"/>
          </w:tcPr>
          <w:p w:rsidR="00326F9E" w:rsidRDefault="00326F9E" w:rsidP="0053077B">
            <w:pPr>
              <w:tabs>
                <w:tab w:val="left" w:pos="864"/>
              </w:tabs>
              <w:rPr>
                <w:sz w:val="24"/>
              </w:rPr>
            </w:pPr>
          </w:p>
        </w:tc>
      </w:tr>
      <w:tr w:rsidR="00326F9E" w:rsidTr="0053077B">
        <w:tblPrEx>
          <w:tblCellMar>
            <w:top w:w="0" w:type="dxa"/>
            <w:bottom w:w="0" w:type="dxa"/>
          </w:tblCellMar>
        </w:tblPrEx>
        <w:tc>
          <w:tcPr>
            <w:tcW w:w="540" w:type="dxa"/>
          </w:tcPr>
          <w:p w:rsidR="00326F9E" w:rsidRDefault="00326F9E" w:rsidP="0053077B">
            <w:pPr>
              <w:tabs>
                <w:tab w:val="left" w:pos="864"/>
              </w:tabs>
              <w:rPr>
                <w:sz w:val="24"/>
              </w:rPr>
            </w:pPr>
            <w:r>
              <w:rPr>
                <w:sz w:val="24"/>
              </w:rPr>
              <w:t>FV</w:t>
            </w:r>
          </w:p>
        </w:tc>
        <w:tc>
          <w:tcPr>
            <w:tcW w:w="360" w:type="dxa"/>
          </w:tcPr>
          <w:p w:rsidR="00326F9E" w:rsidRDefault="00326F9E" w:rsidP="0053077B">
            <w:pPr>
              <w:tabs>
                <w:tab w:val="left" w:pos="864"/>
              </w:tabs>
              <w:rPr>
                <w:sz w:val="24"/>
              </w:rPr>
            </w:pPr>
            <w:r>
              <w:rPr>
                <w:sz w:val="24"/>
              </w:rPr>
              <w:t>=</w:t>
            </w:r>
          </w:p>
        </w:tc>
        <w:tc>
          <w:tcPr>
            <w:tcW w:w="3420" w:type="dxa"/>
          </w:tcPr>
          <w:p w:rsidR="00326F9E" w:rsidRDefault="00326F9E" w:rsidP="0053077B">
            <w:pPr>
              <w:tabs>
                <w:tab w:val="left" w:pos="864"/>
              </w:tabs>
              <w:rPr>
                <w:sz w:val="24"/>
              </w:rPr>
            </w:pPr>
            <w:r>
              <w:rPr>
                <w:sz w:val="24"/>
              </w:rPr>
              <w:t xml:space="preserve">PV x FV factor </w:t>
            </w:r>
            <w:r>
              <w:rPr>
                <w:kern w:val="20"/>
                <w:position w:val="-6"/>
              </w:rPr>
              <w:t>4%,</w:t>
            </w:r>
            <w:r w:rsidR="007F0AC6">
              <w:rPr>
                <w:kern w:val="20"/>
                <w:position w:val="-6"/>
              </w:rPr>
              <w:t xml:space="preserve"> </w:t>
            </w:r>
            <w:r>
              <w:rPr>
                <w:kern w:val="20"/>
                <w:position w:val="-6"/>
              </w:rPr>
              <w:t>5</w:t>
            </w:r>
            <w:r w:rsidR="007F0AC6">
              <w:rPr>
                <w:kern w:val="20"/>
                <w:position w:val="-6"/>
              </w:rPr>
              <w:t xml:space="preserve"> </w:t>
            </w:r>
            <w:r>
              <w:rPr>
                <w:kern w:val="20"/>
                <w:position w:val="-6"/>
              </w:rPr>
              <w:t>yrs.</w:t>
            </w:r>
          </w:p>
        </w:tc>
        <w:tc>
          <w:tcPr>
            <w:tcW w:w="1620" w:type="dxa"/>
            <w:tcBorders>
              <w:left w:val="single" w:sz="4" w:space="0" w:color="auto"/>
            </w:tcBorders>
          </w:tcPr>
          <w:p w:rsidR="00326F9E" w:rsidRDefault="00326F9E" w:rsidP="0053077B">
            <w:pPr>
              <w:tabs>
                <w:tab w:val="left" w:pos="864"/>
              </w:tabs>
              <w:jc w:val="right"/>
              <w:rPr>
                <w:sz w:val="24"/>
              </w:rPr>
            </w:pPr>
            <w:r>
              <w:rPr>
                <w:sz w:val="24"/>
              </w:rPr>
              <w:t>54188</w:t>
            </w:r>
          </w:p>
        </w:tc>
        <w:tc>
          <w:tcPr>
            <w:tcW w:w="630" w:type="dxa"/>
          </w:tcPr>
          <w:p w:rsidR="00326F9E" w:rsidRDefault="00326F9E" w:rsidP="0053077B">
            <w:pPr>
              <w:tabs>
                <w:tab w:val="left" w:pos="864"/>
              </w:tabs>
              <w:rPr>
                <w:sz w:val="24"/>
              </w:rPr>
            </w:pPr>
            <w:r>
              <w:rPr>
                <w:sz w:val="24"/>
              </w:rPr>
              <w:t>+/-</w:t>
            </w:r>
          </w:p>
        </w:tc>
        <w:tc>
          <w:tcPr>
            <w:tcW w:w="1440" w:type="dxa"/>
          </w:tcPr>
          <w:p w:rsidR="00326F9E" w:rsidRDefault="00326F9E" w:rsidP="0053077B">
            <w:pPr>
              <w:tabs>
                <w:tab w:val="left" w:pos="864"/>
              </w:tabs>
              <w:rPr>
                <w:sz w:val="24"/>
              </w:rPr>
            </w:pPr>
            <w:r>
              <w:rPr>
                <w:sz w:val="24"/>
              </w:rPr>
              <w:t>PV</w:t>
            </w:r>
          </w:p>
        </w:tc>
      </w:tr>
      <w:tr w:rsidR="00326F9E" w:rsidTr="0053077B">
        <w:tblPrEx>
          <w:tblCellMar>
            <w:top w:w="0" w:type="dxa"/>
            <w:bottom w:w="0" w:type="dxa"/>
          </w:tblCellMar>
        </w:tblPrEx>
        <w:tc>
          <w:tcPr>
            <w:tcW w:w="540" w:type="dxa"/>
          </w:tcPr>
          <w:p w:rsidR="00326F9E" w:rsidRDefault="00326F9E" w:rsidP="0053077B">
            <w:pPr>
              <w:tabs>
                <w:tab w:val="left" w:pos="864"/>
              </w:tabs>
              <w:rPr>
                <w:sz w:val="24"/>
              </w:rPr>
            </w:pPr>
          </w:p>
        </w:tc>
        <w:tc>
          <w:tcPr>
            <w:tcW w:w="360" w:type="dxa"/>
          </w:tcPr>
          <w:p w:rsidR="00326F9E" w:rsidRDefault="00326F9E" w:rsidP="0053077B">
            <w:pPr>
              <w:tabs>
                <w:tab w:val="left" w:pos="864"/>
              </w:tabs>
              <w:rPr>
                <w:sz w:val="24"/>
              </w:rPr>
            </w:pPr>
            <w:r>
              <w:rPr>
                <w:sz w:val="24"/>
              </w:rPr>
              <w:t>=</w:t>
            </w:r>
          </w:p>
        </w:tc>
        <w:tc>
          <w:tcPr>
            <w:tcW w:w="3420" w:type="dxa"/>
          </w:tcPr>
          <w:p w:rsidR="00326F9E" w:rsidRDefault="00326F9E" w:rsidP="0053077B">
            <w:pPr>
              <w:tabs>
                <w:tab w:val="left" w:pos="864"/>
              </w:tabs>
              <w:rPr>
                <w:sz w:val="24"/>
              </w:rPr>
            </w:pPr>
            <w:r>
              <w:rPr>
                <w:sz w:val="24"/>
              </w:rPr>
              <w:t>$54,188 x 1.217</w:t>
            </w:r>
          </w:p>
        </w:tc>
        <w:tc>
          <w:tcPr>
            <w:tcW w:w="1620" w:type="dxa"/>
            <w:tcBorders>
              <w:left w:val="single" w:sz="4" w:space="0" w:color="auto"/>
            </w:tcBorders>
          </w:tcPr>
          <w:p w:rsidR="00326F9E" w:rsidRDefault="00326F9E" w:rsidP="0053077B">
            <w:pPr>
              <w:tabs>
                <w:tab w:val="left" w:pos="864"/>
              </w:tabs>
              <w:jc w:val="right"/>
              <w:rPr>
                <w:sz w:val="24"/>
              </w:rPr>
            </w:pPr>
            <w:r>
              <w:rPr>
                <w:sz w:val="24"/>
              </w:rPr>
              <w:t>4</w:t>
            </w:r>
          </w:p>
        </w:tc>
        <w:tc>
          <w:tcPr>
            <w:tcW w:w="630" w:type="dxa"/>
          </w:tcPr>
          <w:p w:rsidR="00326F9E" w:rsidRDefault="00326F9E" w:rsidP="0053077B">
            <w:pPr>
              <w:tabs>
                <w:tab w:val="left" w:pos="864"/>
              </w:tabs>
              <w:rPr>
                <w:sz w:val="24"/>
              </w:rPr>
            </w:pPr>
          </w:p>
        </w:tc>
        <w:tc>
          <w:tcPr>
            <w:tcW w:w="1440" w:type="dxa"/>
          </w:tcPr>
          <w:p w:rsidR="00326F9E" w:rsidRDefault="00326F9E" w:rsidP="0053077B">
            <w:pPr>
              <w:tabs>
                <w:tab w:val="left" w:pos="864"/>
              </w:tabs>
              <w:rPr>
                <w:sz w:val="24"/>
              </w:rPr>
            </w:pPr>
            <w:r>
              <w:rPr>
                <w:sz w:val="24"/>
              </w:rPr>
              <w:t>I</w:t>
            </w:r>
          </w:p>
        </w:tc>
      </w:tr>
      <w:tr w:rsidR="00326F9E" w:rsidTr="0053077B">
        <w:tblPrEx>
          <w:tblCellMar>
            <w:top w:w="0" w:type="dxa"/>
            <w:bottom w:w="0" w:type="dxa"/>
          </w:tblCellMar>
        </w:tblPrEx>
        <w:tc>
          <w:tcPr>
            <w:tcW w:w="540" w:type="dxa"/>
          </w:tcPr>
          <w:p w:rsidR="00326F9E" w:rsidRDefault="00326F9E" w:rsidP="0053077B">
            <w:pPr>
              <w:tabs>
                <w:tab w:val="left" w:pos="864"/>
              </w:tabs>
              <w:rPr>
                <w:sz w:val="24"/>
              </w:rPr>
            </w:pPr>
          </w:p>
        </w:tc>
        <w:tc>
          <w:tcPr>
            <w:tcW w:w="360" w:type="dxa"/>
          </w:tcPr>
          <w:p w:rsidR="00326F9E" w:rsidRDefault="00326F9E" w:rsidP="0053077B">
            <w:pPr>
              <w:tabs>
                <w:tab w:val="left" w:pos="864"/>
              </w:tabs>
              <w:rPr>
                <w:sz w:val="24"/>
              </w:rPr>
            </w:pPr>
            <w:r>
              <w:rPr>
                <w:sz w:val="24"/>
              </w:rPr>
              <w:t>=</w:t>
            </w:r>
          </w:p>
        </w:tc>
        <w:tc>
          <w:tcPr>
            <w:tcW w:w="3420" w:type="dxa"/>
          </w:tcPr>
          <w:p w:rsidR="00326F9E" w:rsidRDefault="00326F9E" w:rsidP="0053077B">
            <w:pPr>
              <w:tabs>
                <w:tab w:val="left" w:pos="864"/>
              </w:tabs>
              <w:rPr>
                <w:sz w:val="24"/>
              </w:rPr>
            </w:pPr>
            <w:r>
              <w:rPr>
                <w:sz w:val="24"/>
                <w:u w:val="double"/>
              </w:rPr>
              <w:t>$65,946.80</w:t>
            </w:r>
          </w:p>
        </w:tc>
        <w:tc>
          <w:tcPr>
            <w:tcW w:w="1620" w:type="dxa"/>
            <w:tcBorders>
              <w:left w:val="single" w:sz="4" w:space="0" w:color="auto"/>
            </w:tcBorders>
          </w:tcPr>
          <w:p w:rsidR="00326F9E" w:rsidRDefault="00326F9E" w:rsidP="0053077B">
            <w:pPr>
              <w:tabs>
                <w:tab w:val="left" w:pos="864"/>
              </w:tabs>
              <w:jc w:val="right"/>
              <w:rPr>
                <w:sz w:val="24"/>
              </w:rPr>
            </w:pPr>
            <w:r>
              <w:rPr>
                <w:sz w:val="24"/>
              </w:rPr>
              <w:t>5</w:t>
            </w:r>
          </w:p>
        </w:tc>
        <w:tc>
          <w:tcPr>
            <w:tcW w:w="630" w:type="dxa"/>
          </w:tcPr>
          <w:p w:rsidR="00326F9E" w:rsidRDefault="00326F9E" w:rsidP="0053077B">
            <w:pPr>
              <w:tabs>
                <w:tab w:val="left" w:pos="864"/>
              </w:tabs>
              <w:rPr>
                <w:sz w:val="24"/>
              </w:rPr>
            </w:pPr>
          </w:p>
        </w:tc>
        <w:tc>
          <w:tcPr>
            <w:tcW w:w="1440" w:type="dxa"/>
          </w:tcPr>
          <w:p w:rsidR="00326F9E" w:rsidRDefault="00326F9E" w:rsidP="0053077B">
            <w:pPr>
              <w:tabs>
                <w:tab w:val="left" w:pos="864"/>
              </w:tabs>
              <w:rPr>
                <w:sz w:val="24"/>
              </w:rPr>
            </w:pPr>
            <w:r>
              <w:rPr>
                <w:sz w:val="24"/>
              </w:rPr>
              <w:t>N</w:t>
            </w:r>
          </w:p>
        </w:tc>
      </w:tr>
      <w:tr w:rsidR="00326F9E" w:rsidTr="0053077B">
        <w:tblPrEx>
          <w:tblCellMar>
            <w:top w:w="0" w:type="dxa"/>
            <w:bottom w:w="0" w:type="dxa"/>
          </w:tblCellMar>
        </w:tblPrEx>
        <w:tc>
          <w:tcPr>
            <w:tcW w:w="540" w:type="dxa"/>
          </w:tcPr>
          <w:p w:rsidR="00326F9E" w:rsidRDefault="00326F9E" w:rsidP="0053077B">
            <w:pPr>
              <w:tabs>
                <w:tab w:val="left" w:pos="864"/>
              </w:tabs>
              <w:rPr>
                <w:sz w:val="24"/>
              </w:rPr>
            </w:pPr>
          </w:p>
        </w:tc>
        <w:tc>
          <w:tcPr>
            <w:tcW w:w="360" w:type="dxa"/>
          </w:tcPr>
          <w:p w:rsidR="00326F9E" w:rsidRDefault="00326F9E" w:rsidP="0053077B">
            <w:pPr>
              <w:tabs>
                <w:tab w:val="left" w:pos="864"/>
              </w:tabs>
              <w:rPr>
                <w:sz w:val="24"/>
              </w:rPr>
            </w:pPr>
          </w:p>
        </w:tc>
        <w:tc>
          <w:tcPr>
            <w:tcW w:w="3420" w:type="dxa"/>
          </w:tcPr>
          <w:p w:rsidR="00326F9E" w:rsidRDefault="00326F9E" w:rsidP="0053077B">
            <w:pPr>
              <w:tabs>
                <w:tab w:val="left" w:pos="864"/>
              </w:tabs>
              <w:rPr>
                <w:sz w:val="24"/>
              </w:rPr>
            </w:pPr>
          </w:p>
        </w:tc>
        <w:tc>
          <w:tcPr>
            <w:tcW w:w="1620" w:type="dxa"/>
            <w:tcBorders>
              <w:left w:val="single" w:sz="4" w:space="0" w:color="auto"/>
            </w:tcBorders>
          </w:tcPr>
          <w:p w:rsidR="00326F9E" w:rsidRDefault="00326F9E" w:rsidP="0053077B">
            <w:pPr>
              <w:tabs>
                <w:tab w:val="left" w:pos="864"/>
              </w:tabs>
              <w:jc w:val="right"/>
              <w:rPr>
                <w:sz w:val="24"/>
              </w:rPr>
            </w:pPr>
            <w:r>
              <w:rPr>
                <w:sz w:val="24"/>
              </w:rPr>
              <w:t>FV</w:t>
            </w:r>
          </w:p>
        </w:tc>
        <w:tc>
          <w:tcPr>
            <w:tcW w:w="630" w:type="dxa"/>
          </w:tcPr>
          <w:p w:rsidR="00326F9E" w:rsidRDefault="00326F9E" w:rsidP="0053077B">
            <w:pPr>
              <w:tabs>
                <w:tab w:val="left" w:pos="864"/>
              </w:tabs>
              <w:rPr>
                <w:sz w:val="24"/>
              </w:rPr>
            </w:pPr>
          </w:p>
        </w:tc>
        <w:tc>
          <w:tcPr>
            <w:tcW w:w="1440" w:type="dxa"/>
            <w:tcBorders>
              <w:top w:val="single" w:sz="4" w:space="0" w:color="auto"/>
              <w:left w:val="single" w:sz="4" w:space="0" w:color="auto"/>
              <w:bottom w:val="single" w:sz="4" w:space="0" w:color="auto"/>
              <w:right w:val="single" w:sz="4" w:space="0" w:color="auto"/>
            </w:tcBorders>
          </w:tcPr>
          <w:p w:rsidR="00326F9E" w:rsidRDefault="00326F9E" w:rsidP="0053077B">
            <w:pPr>
              <w:tabs>
                <w:tab w:val="left" w:pos="864"/>
              </w:tabs>
              <w:rPr>
                <w:sz w:val="24"/>
              </w:rPr>
            </w:pPr>
            <w:r>
              <w:rPr>
                <w:sz w:val="24"/>
              </w:rPr>
              <w:t>$65,927.99</w:t>
            </w:r>
          </w:p>
        </w:tc>
      </w:tr>
    </w:tbl>
    <w:p w:rsidR="00326F9E" w:rsidRDefault="00326F9E" w:rsidP="00326F9E">
      <w:pPr>
        <w:tabs>
          <w:tab w:val="left" w:pos="720"/>
        </w:tabs>
        <w:ind w:left="720"/>
        <w:rPr>
          <w:sz w:val="24"/>
        </w:rPr>
      </w:pPr>
      <w:r>
        <w:rPr>
          <w:sz w:val="24"/>
        </w:rPr>
        <w:t>No, she will fall short by about $34,053.</w:t>
      </w:r>
    </w:p>
    <w:p w:rsidR="00AB4D90" w:rsidRDefault="00AB4D90" w:rsidP="00326F9E">
      <w:pPr>
        <w:pStyle w:val="BodyTextIndent"/>
        <w:tabs>
          <w:tab w:val="left" w:pos="1080"/>
          <w:tab w:val="left" w:pos="1440"/>
        </w:tabs>
        <w:spacing w:line="240" w:lineRule="auto"/>
      </w:pPr>
    </w:p>
    <w:p w:rsidR="00AB4D90" w:rsidRDefault="00AB4D90" w:rsidP="00AB4D90">
      <w:pPr>
        <w:tabs>
          <w:tab w:val="left" w:pos="720"/>
        </w:tabs>
        <w:ind w:left="720"/>
        <w:rPr>
          <w:sz w:val="24"/>
        </w:rPr>
      </w:pPr>
    </w:p>
    <w:p w:rsidR="00326F9E" w:rsidRDefault="00326F9E" w:rsidP="00326F9E">
      <w:pPr>
        <w:numPr>
          <w:ilvl w:val="0"/>
          <w:numId w:val="5"/>
        </w:numPr>
        <w:tabs>
          <w:tab w:val="num" w:pos="2160"/>
        </w:tabs>
        <w:rPr>
          <w:sz w:val="24"/>
        </w:rPr>
      </w:pPr>
      <w:r>
        <w:rPr>
          <w:sz w:val="24"/>
        </w:rPr>
        <w:t xml:space="preserve"> Assuming that Gwen adds a payment to her savings at the end of each year for the next five years so that the fifth payment comes at the end of the time period, she would have to save $5,077.55 per year. This calculation is as follows:</w:t>
      </w:r>
    </w:p>
    <w:tbl>
      <w:tblPr>
        <w:tblW w:w="0" w:type="auto"/>
        <w:tblInd w:w="828" w:type="dxa"/>
        <w:tblLayout w:type="fixed"/>
        <w:tblLook w:val="0000"/>
      </w:tblPr>
      <w:tblGrid>
        <w:gridCol w:w="810"/>
        <w:gridCol w:w="360"/>
        <w:gridCol w:w="3780"/>
        <w:gridCol w:w="1080"/>
        <w:gridCol w:w="540"/>
        <w:gridCol w:w="1350"/>
      </w:tblGrid>
      <w:tr w:rsidR="00326F9E" w:rsidTr="0053077B">
        <w:tblPrEx>
          <w:tblCellMar>
            <w:top w:w="0" w:type="dxa"/>
            <w:bottom w:w="0" w:type="dxa"/>
          </w:tblCellMar>
        </w:tblPrEx>
        <w:tc>
          <w:tcPr>
            <w:tcW w:w="810" w:type="dxa"/>
          </w:tcPr>
          <w:p w:rsidR="00326F9E" w:rsidRDefault="00326F9E" w:rsidP="0053077B">
            <w:pPr>
              <w:tabs>
                <w:tab w:val="left" w:pos="864"/>
              </w:tabs>
              <w:rPr>
                <w:sz w:val="24"/>
              </w:rPr>
            </w:pPr>
          </w:p>
        </w:tc>
        <w:tc>
          <w:tcPr>
            <w:tcW w:w="360" w:type="dxa"/>
          </w:tcPr>
          <w:p w:rsidR="00326F9E" w:rsidRDefault="00326F9E" w:rsidP="0053077B">
            <w:pPr>
              <w:tabs>
                <w:tab w:val="left" w:pos="864"/>
              </w:tabs>
              <w:rPr>
                <w:sz w:val="24"/>
              </w:rPr>
            </w:pPr>
          </w:p>
        </w:tc>
        <w:tc>
          <w:tcPr>
            <w:tcW w:w="3780" w:type="dxa"/>
          </w:tcPr>
          <w:p w:rsidR="00326F9E" w:rsidRDefault="00326F9E" w:rsidP="0053077B">
            <w:pPr>
              <w:tabs>
                <w:tab w:val="left" w:pos="864"/>
              </w:tabs>
              <w:rPr>
                <w:sz w:val="24"/>
              </w:rPr>
            </w:pPr>
          </w:p>
        </w:tc>
        <w:tc>
          <w:tcPr>
            <w:tcW w:w="1080" w:type="dxa"/>
          </w:tcPr>
          <w:p w:rsidR="00326F9E" w:rsidRDefault="00326F9E" w:rsidP="0053077B">
            <w:pPr>
              <w:tabs>
                <w:tab w:val="left" w:pos="864"/>
              </w:tabs>
              <w:rPr>
                <w:sz w:val="24"/>
              </w:rPr>
            </w:pPr>
          </w:p>
        </w:tc>
        <w:tc>
          <w:tcPr>
            <w:tcW w:w="540" w:type="dxa"/>
          </w:tcPr>
          <w:p w:rsidR="00326F9E" w:rsidRDefault="00326F9E" w:rsidP="0053077B">
            <w:pPr>
              <w:tabs>
                <w:tab w:val="left" w:pos="864"/>
              </w:tabs>
              <w:rPr>
                <w:sz w:val="24"/>
              </w:rPr>
            </w:pPr>
          </w:p>
        </w:tc>
        <w:tc>
          <w:tcPr>
            <w:tcW w:w="1350" w:type="dxa"/>
          </w:tcPr>
          <w:p w:rsidR="00326F9E" w:rsidRDefault="00326F9E" w:rsidP="0053077B">
            <w:pPr>
              <w:tabs>
                <w:tab w:val="left" w:pos="864"/>
              </w:tabs>
              <w:rPr>
                <w:sz w:val="24"/>
              </w:rPr>
            </w:pPr>
          </w:p>
        </w:tc>
      </w:tr>
      <w:tr w:rsidR="00326F9E" w:rsidTr="0053077B">
        <w:tblPrEx>
          <w:tblCellMar>
            <w:top w:w="0" w:type="dxa"/>
            <w:bottom w:w="0" w:type="dxa"/>
          </w:tblCellMar>
        </w:tblPrEx>
        <w:tc>
          <w:tcPr>
            <w:tcW w:w="810" w:type="dxa"/>
          </w:tcPr>
          <w:p w:rsidR="00326F9E" w:rsidRDefault="00326F9E" w:rsidP="0053077B">
            <w:pPr>
              <w:tabs>
                <w:tab w:val="left" w:pos="864"/>
              </w:tabs>
              <w:rPr>
                <w:sz w:val="24"/>
              </w:rPr>
            </w:pPr>
            <w:r>
              <w:rPr>
                <w:sz w:val="24"/>
              </w:rPr>
              <w:t>FV</w:t>
            </w:r>
          </w:p>
        </w:tc>
        <w:tc>
          <w:tcPr>
            <w:tcW w:w="360" w:type="dxa"/>
          </w:tcPr>
          <w:p w:rsidR="00326F9E" w:rsidRDefault="00326F9E" w:rsidP="0053077B">
            <w:pPr>
              <w:tabs>
                <w:tab w:val="left" w:pos="864"/>
              </w:tabs>
              <w:rPr>
                <w:sz w:val="24"/>
              </w:rPr>
            </w:pPr>
            <w:r>
              <w:rPr>
                <w:sz w:val="24"/>
              </w:rPr>
              <w:t>=</w:t>
            </w:r>
          </w:p>
        </w:tc>
        <w:tc>
          <w:tcPr>
            <w:tcW w:w="3780" w:type="dxa"/>
          </w:tcPr>
          <w:p w:rsidR="00326F9E" w:rsidRDefault="00326F9E" w:rsidP="0053077B">
            <w:pPr>
              <w:tabs>
                <w:tab w:val="left" w:pos="864"/>
              </w:tabs>
              <w:rPr>
                <w:sz w:val="24"/>
              </w:rPr>
            </w:pPr>
            <w:r>
              <w:rPr>
                <w:sz w:val="24"/>
              </w:rPr>
              <w:t xml:space="preserve">PMT x FVA factor </w:t>
            </w:r>
            <w:r>
              <w:rPr>
                <w:kern w:val="20"/>
                <w:position w:val="-6"/>
              </w:rPr>
              <w:t>4%,</w:t>
            </w:r>
            <w:r w:rsidR="007F0AC6">
              <w:rPr>
                <w:kern w:val="20"/>
                <w:position w:val="-6"/>
              </w:rPr>
              <w:t xml:space="preserve"> </w:t>
            </w:r>
            <w:r>
              <w:rPr>
                <w:kern w:val="20"/>
                <w:position w:val="-6"/>
              </w:rPr>
              <w:t>5</w:t>
            </w:r>
            <w:r w:rsidR="007F0AC6">
              <w:rPr>
                <w:kern w:val="20"/>
                <w:position w:val="-6"/>
              </w:rPr>
              <w:t xml:space="preserve"> </w:t>
            </w:r>
            <w:r>
              <w:rPr>
                <w:kern w:val="20"/>
                <w:position w:val="-6"/>
              </w:rPr>
              <w:t xml:space="preserve">yrs. </w:t>
            </w:r>
          </w:p>
        </w:tc>
        <w:tc>
          <w:tcPr>
            <w:tcW w:w="1080" w:type="dxa"/>
            <w:tcBorders>
              <w:left w:val="single" w:sz="4" w:space="0" w:color="auto"/>
            </w:tcBorders>
          </w:tcPr>
          <w:p w:rsidR="00326F9E" w:rsidRDefault="007F741D" w:rsidP="0053077B">
            <w:pPr>
              <w:tabs>
                <w:tab w:val="left" w:pos="864"/>
              </w:tabs>
              <w:jc w:val="right"/>
              <w:rPr>
                <w:sz w:val="24"/>
              </w:rPr>
            </w:pPr>
            <w:r>
              <w:rPr>
                <w:sz w:val="24"/>
              </w:rPr>
              <w:t>34072</w:t>
            </w:r>
          </w:p>
        </w:tc>
        <w:tc>
          <w:tcPr>
            <w:tcW w:w="540" w:type="dxa"/>
          </w:tcPr>
          <w:p w:rsidR="00326F9E" w:rsidRDefault="00326F9E" w:rsidP="0053077B">
            <w:pPr>
              <w:tabs>
                <w:tab w:val="left" w:pos="864"/>
              </w:tabs>
              <w:rPr>
                <w:sz w:val="24"/>
              </w:rPr>
            </w:pPr>
            <w:r>
              <w:rPr>
                <w:sz w:val="24"/>
              </w:rPr>
              <w:t>+/-</w:t>
            </w:r>
          </w:p>
        </w:tc>
        <w:tc>
          <w:tcPr>
            <w:tcW w:w="1350" w:type="dxa"/>
          </w:tcPr>
          <w:p w:rsidR="00326F9E" w:rsidRDefault="00326F9E" w:rsidP="0053077B">
            <w:pPr>
              <w:tabs>
                <w:tab w:val="left" w:pos="864"/>
              </w:tabs>
              <w:rPr>
                <w:sz w:val="24"/>
              </w:rPr>
            </w:pPr>
            <w:r>
              <w:rPr>
                <w:sz w:val="24"/>
              </w:rPr>
              <w:t>FV</w:t>
            </w:r>
          </w:p>
        </w:tc>
      </w:tr>
      <w:tr w:rsidR="00326F9E" w:rsidTr="0053077B">
        <w:tblPrEx>
          <w:tblCellMar>
            <w:top w:w="0" w:type="dxa"/>
            <w:bottom w:w="0" w:type="dxa"/>
          </w:tblCellMar>
        </w:tblPrEx>
        <w:tc>
          <w:tcPr>
            <w:tcW w:w="810" w:type="dxa"/>
          </w:tcPr>
          <w:p w:rsidR="00326F9E" w:rsidRDefault="00326F9E" w:rsidP="0053077B">
            <w:pPr>
              <w:tabs>
                <w:tab w:val="left" w:pos="864"/>
              </w:tabs>
              <w:rPr>
                <w:sz w:val="24"/>
              </w:rPr>
            </w:pPr>
            <w:r>
              <w:rPr>
                <w:sz w:val="24"/>
              </w:rPr>
              <w:t>PMT</w:t>
            </w:r>
          </w:p>
        </w:tc>
        <w:tc>
          <w:tcPr>
            <w:tcW w:w="360" w:type="dxa"/>
          </w:tcPr>
          <w:p w:rsidR="00326F9E" w:rsidRDefault="00326F9E" w:rsidP="0053077B">
            <w:pPr>
              <w:tabs>
                <w:tab w:val="left" w:pos="864"/>
              </w:tabs>
              <w:rPr>
                <w:sz w:val="24"/>
              </w:rPr>
            </w:pPr>
            <w:r>
              <w:rPr>
                <w:sz w:val="24"/>
              </w:rPr>
              <w:t>=</w:t>
            </w:r>
          </w:p>
        </w:tc>
        <w:tc>
          <w:tcPr>
            <w:tcW w:w="3780" w:type="dxa"/>
          </w:tcPr>
          <w:p w:rsidR="00326F9E" w:rsidRDefault="00326F9E" w:rsidP="0053077B">
            <w:pPr>
              <w:tabs>
                <w:tab w:val="left" w:pos="864"/>
              </w:tabs>
              <w:rPr>
                <w:sz w:val="24"/>
              </w:rPr>
            </w:pPr>
            <w:r>
              <w:rPr>
                <w:sz w:val="24"/>
              </w:rPr>
              <w:t xml:space="preserve">FV </w:t>
            </w:r>
            <w:r>
              <w:rPr>
                <w:sz w:val="24"/>
              </w:rPr>
              <w:sym w:font="Symbol" w:char="F0B8"/>
            </w:r>
            <w:r>
              <w:rPr>
                <w:sz w:val="24"/>
              </w:rPr>
              <w:t xml:space="preserve"> FVA factor </w:t>
            </w:r>
            <w:r>
              <w:rPr>
                <w:kern w:val="20"/>
                <w:position w:val="-6"/>
              </w:rPr>
              <w:t>4%,</w:t>
            </w:r>
            <w:r w:rsidR="007F0AC6">
              <w:rPr>
                <w:kern w:val="20"/>
                <w:position w:val="-6"/>
              </w:rPr>
              <w:t xml:space="preserve"> </w:t>
            </w:r>
            <w:r>
              <w:rPr>
                <w:kern w:val="20"/>
                <w:position w:val="-6"/>
              </w:rPr>
              <w:t>5</w:t>
            </w:r>
            <w:r w:rsidR="007F0AC6">
              <w:rPr>
                <w:kern w:val="20"/>
                <w:position w:val="-6"/>
              </w:rPr>
              <w:t xml:space="preserve"> </w:t>
            </w:r>
            <w:r>
              <w:rPr>
                <w:kern w:val="20"/>
                <w:position w:val="-6"/>
              </w:rPr>
              <w:t>yrs.</w:t>
            </w:r>
          </w:p>
        </w:tc>
        <w:tc>
          <w:tcPr>
            <w:tcW w:w="1080" w:type="dxa"/>
            <w:tcBorders>
              <w:left w:val="single" w:sz="4" w:space="0" w:color="auto"/>
            </w:tcBorders>
          </w:tcPr>
          <w:p w:rsidR="00326F9E" w:rsidRDefault="00326F9E" w:rsidP="0053077B">
            <w:pPr>
              <w:tabs>
                <w:tab w:val="left" w:pos="864"/>
              </w:tabs>
              <w:jc w:val="right"/>
              <w:rPr>
                <w:sz w:val="24"/>
              </w:rPr>
            </w:pPr>
            <w:r>
              <w:rPr>
                <w:sz w:val="24"/>
              </w:rPr>
              <w:t>4</w:t>
            </w:r>
          </w:p>
        </w:tc>
        <w:tc>
          <w:tcPr>
            <w:tcW w:w="540" w:type="dxa"/>
          </w:tcPr>
          <w:p w:rsidR="00326F9E" w:rsidRDefault="00326F9E" w:rsidP="0053077B">
            <w:pPr>
              <w:tabs>
                <w:tab w:val="left" w:pos="864"/>
              </w:tabs>
              <w:rPr>
                <w:sz w:val="24"/>
              </w:rPr>
            </w:pPr>
          </w:p>
        </w:tc>
        <w:tc>
          <w:tcPr>
            <w:tcW w:w="1350" w:type="dxa"/>
          </w:tcPr>
          <w:p w:rsidR="00326F9E" w:rsidRDefault="00326F9E" w:rsidP="0053077B">
            <w:pPr>
              <w:tabs>
                <w:tab w:val="left" w:pos="864"/>
              </w:tabs>
              <w:rPr>
                <w:sz w:val="24"/>
              </w:rPr>
            </w:pPr>
            <w:r>
              <w:rPr>
                <w:sz w:val="24"/>
              </w:rPr>
              <w:t>I</w:t>
            </w:r>
          </w:p>
        </w:tc>
      </w:tr>
      <w:tr w:rsidR="00326F9E" w:rsidTr="0053077B">
        <w:tblPrEx>
          <w:tblCellMar>
            <w:top w:w="0" w:type="dxa"/>
            <w:bottom w:w="0" w:type="dxa"/>
          </w:tblCellMar>
        </w:tblPrEx>
        <w:tc>
          <w:tcPr>
            <w:tcW w:w="810" w:type="dxa"/>
          </w:tcPr>
          <w:p w:rsidR="00326F9E" w:rsidRDefault="00326F9E" w:rsidP="0053077B">
            <w:pPr>
              <w:tabs>
                <w:tab w:val="left" w:pos="864"/>
              </w:tabs>
              <w:rPr>
                <w:sz w:val="24"/>
              </w:rPr>
            </w:pPr>
          </w:p>
        </w:tc>
        <w:tc>
          <w:tcPr>
            <w:tcW w:w="360" w:type="dxa"/>
          </w:tcPr>
          <w:p w:rsidR="00326F9E" w:rsidRDefault="00326F9E" w:rsidP="0053077B">
            <w:pPr>
              <w:tabs>
                <w:tab w:val="left" w:pos="864"/>
              </w:tabs>
              <w:rPr>
                <w:sz w:val="24"/>
              </w:rPr>
            </w:pPr>
            <w:r>
              <w:rPr>
                <w:sz w:val="24"/>
              </w:rPr>
              <w:t>=</w:t>
            </w:r>
          </w:p>
        </w:tc>
        <w:tc>
          <w:tcPr>
            <w:tcW w:w="3780" w:type="dxa"/>
          </w:tcPr>
          <w:p w:rsidR="00326F9E" w:rsidRDefault="00326F9E" w:rsidP="0053077B">
            <w:pPr>
              <w:tabs>
                <w:tab w:val="left" w:pos="864"/>
              </w:tabs>
              <w:rPr>
                <w:sz w:val="24"/>
              </w:rPr>
            </w:pPr>
            <w:r>
              <w:rPr>
                <w:sz w:val="24"/>
              </w:rPr>
              <w:t>$</w:t>
            </w:r>
            <w:r w:rsidR="007F741D">
              <w:rPr>
                <w:sz w:val="24"/>
              </w:rPr>
              <w:t>34,053</w:t>
            </w:r>
            <w:r>
              <w:rPr>
                <w:sz w:val="24"/>
              </w:rPr>
              <w:t xml:space="preserve"> </w:t>
            </w:r>
            <w:r>
              <w:rPr>
                <w:sz w:val="24"/>
              </w:rPr>
              <w:sym w:font="Symbol" w:char="F0B8"/>
            </w:r>
            <w:r>
              <w:rPr>
                <w:sz w:val="24"/>
              </w:rPr>
              <w:t xml:space="preserve"> 5.416</w:t>
            </w:r>
          </w:p>
        </w:tc>
        <w:tc>
          <w:tcPr>
            <w:tcW w:w="1080" w:type="dxa"/>
            <w:tcBorders>
              <w:left w:val="single" w:sz="4" w:space="0" w:color="auto"/>
            </w:tcBorders>
          </w:tcPr>
          <w:p w:rsidR="00326F9E" w:rsidRDefault="00326F9E" w:rsidP="0053077B">
            <w:pPr>
              <w:tabs>
                <w:tab w:val="left" w:pos="864"/>
              </w:tabs>
              <w:jc w:val="right"/>
              <w:rPr>
                <w:sz w:val="24"/>
              </w:rPr>
            </w:pPr>
            <w:r>
              <w:rPr>
                <w:sz w:val="24"/>
              </w:rPr>
              <w:t>5</w:t>
            </w:r>
          </w:p>
        </w:tc>
        <w:tc>
          <w:tcPr>
            <w:tcW w:w="540" w:type="dxa"/>
          </w:tcPr>
          <w:p w:rsidR="00326F9E" w:rsidRDefault="00326F9E" w:rsidP="0053077B">
            <w:pPr>
              <w:tabs>
                <w:tab w:val="left" w:pos="864"/>
              </w:tabs>
              <w:rPr>
                <w:sz w:val="24"/>
              </w:rPr>
            </w:pPr>
          </w:p>
        </w:tc>
        <w:tc>
          <w:tcPr>
            <w:tcW w:w="1350" w:type="dxa"/>
          </w:tcPr>
          <w:p w:rsidR="00326F9E" w:rsidRDefault="00326F9E" w:rsidP="0053077B">
            <w:pPr>
              <w:tabs>
                <w:tab w:val="left" w:pos="864"/>
              </w:tabs>
              <w:rPr>
                <w:sz w:val="24"/>
              </w:rPr>
            </w:pPr>
            <w:r>
              <w:rPr>
                <w:sz w:val="24"/>
              </w:rPr>
              <w:t>N</w:t>
            </w:r>
          </w:p>
        </w:tc>
      </w:tr>
      <w:tr w:rsidR="00326F9E" w:rsidTr="0053077B">
        <w:tblPrEx>
          <w:tblCellMar>
            <w:top w:w="0" w:type="dxa"/>
            <w:bottom w:w="0" w:type="dxa"/>
          </w:tblCellMar>
        </w:tblPrEx>
        <w:tc>
          <w:tcPr>
            <w:tcW w:w="810" w:type="dxa"/>
          </w:tcPr>
          <w:p w:rsidR="00326F9E" w:rsidRDefault="00326F9E" w:rsidP="0053077B">
            <w:pPr>
              <w:tabs>
                <w:tab w:val="left" w:pos="864"/>
              </w:tabs>
              <w:rPr>
                <w:sz w:val="24"/>
              </w:rPr>
            </w:pPr>
          </w:p>
        </w:tc>
        <w:tc>
          <w:tcPr>
            <w:tcW w:w="360" w:type="dxa"/>
          </w:tcPr>
          <w:p w:rsidR="00326F9E" w:rsidRDefault="00326F9E" w:rsidP="0053077B">
            <w:pPr>
              <w:tabs>
                <w:tab w:val="left" w:pos="864"/>
              </w:tabs>
              <w:rPr>
                <w:sz w:val="24"/>
              </w:rPr>
            </w:pPr>
            <w:r>
              <w:rPr>
                <w:sz w:val="24"/>
              </w:rPr>
              <w:t>=</w:t>
            </w:r>
          </w:p>
        </w:tc>
        <w:tc>
          <w:tcPr>
            <w:tcW w:w="3780" w:type="dxa"/>
          </w:tcPr>
          <w:p w:rsidR="00326F9E" w:rsidRDefault="00326F9E" w:rsidP="007F741D">
            <w:pPr>
              <w:tabs>
                <w:tab w:val="left" w:pos="864"/>
              </w:tabs>
              <w:rPr>
                <w:sz w:val="24"/>
              </w:rPr>
            </w:pPr>
            <w:r>
              <w:rPr>
                <w:sz w:val="24"/>
                <w:u w:val="double"/>
              </w:rPr>
              <w:t>$</w:t>
            </w:r>
            <w:r w:rsidR="007F741D">
              <w:rPr>
                <w:sz w:val="24"/>
                <w:u w:val="double"/>
              </w:rPr>
              <w:t>6,287.52</w:t>
            </w:r>
          </w:p>
        </w:tc>
        <w:tc>
          <w:tcPr>
            <w:tcW w:w="1080" w:type="dxa"/>
            <w:tcBorders>
              <w:left w:val="single" w:sz="4" w:space="0" w:color="auto"/>
            </w:tcBorders>
          </w:tcPr>
          <w:p w:rsidR="00326F9E" w:rsidRDefault="00326F9E" w:rsidP="0053077B">
            <w:pPr>
              <w:tabs>
                <w:tab w:val="left" w:pos="864"/>
              </w:tabs>
              <w:jc w:val="right"/>
              <w:rPr>
                <w:sz w:val="24"/>
              </w:rPr>
            </w:pPr>
            <w:r>
              <w:rPr>
                <w:sz w:val="24"/>
              </w:rPr>
              <w:t>PMT</w:t>
            </w:r>
          </w:p>
        </w:tc>
        <w:tc>
          <w:tcPr>
            <w:tcW w:w="540" w:type="dxa"/>
          </w:tcPr>
          <w:p w:rsidR="00326F9E" w:rsidRDefault="00326F9E" w:rsidP="0053077B">
            <w:pPr>
              <w:tabs>
                <w:tab w:val="left" w:pos="864"/>
              </w:tabs>
              <w:rPr>
                <w:sz w:val="24"/>
              </w:rPr>
            </w:pPr>
          </w:p>
        </w:tc>
        <w:tc>
          <w:tcPr>
            <w:tcW w:w="1350" w:type="dxa"/>
            <w:tcBorders>
              <w:top w:val="single" w:sz="4" w:space="0" w:color="auto"/>
              <w:left w:val="single" w:sz="4" w:space="0" w:color="auto"/>
              <w:bottom w:val="single" w:sz="4" w:space="0" w:color="auto"/>
              <w:right w:val="single" w:sz="4" w:space="0" w:color="auto"/>
            </w:tcBorders>
          </w:tcPr>
          <w:p w:rsidR="00326F9E" w:rsidRDefault="00326F9E" w:rsidP="0053077B">
            <w:pPr>
              <w:tabs>
                <w:tab w:val="left" w:pos="864"/>
              </w:tabs>
              <w:rPr>
                <w:sz w:val="24"/>
              </w:rPr>
            </w:pPr>
            <w:r>
              <w:rPr>
                <w:sz w:val="24"/>
              </w:rPr>
              <w:t>$</w:t>
            </w:r>
            <w:r w:rsidR="007F741D">
              <w:rPr>
                <w:sz w:val="24"/>
              </w:rPr>
              <w:t>6,290.62</w:t>
            </w:r>
          </w:p>
        </w:tc>
      </w:tr>
    </w:tbl>
    <w:p w:rsidR="00326F9E" w:rsidRDefault="00326F9E" w:rsidP="00326F9E">
      <w:pPr>
        <w:ind w:left="720"/>
        <w:rPr>
          <w:sz w:val="16"/>
        </w:rPr>
      </w:pPr>
    </w:p>
    <w:p w:rsidR="00326F9E" w:rsidRDefault="00326F9E" w:rsidP="00326F9E">
      <w:pPr>
        <w:numPr>
          <w:ilvl w:val="0"/>
          <w:numId w:val="5"/>
        </w:numPr>
        <w:tabs>
          <w:tab w:val="clear" w:pos="1440"/>
          <w:tab w:val="left" w:pos="720"/>
          <w:tab w:val="num" w:pos="1080"/>
        </w:tabs>
        <w:ind w:left="720" w:firstLine="0"/>
        <w:rPr>
          <w:sz w:val="24"/>
        </w:rPr>
      </w:pPr>
      <w:r>
        <w:rPr>
          <w:sz w:val="24"/>
        </w:rPr>
        <w:t xml:space="preserve">If Gwen saves only $4,000 per year she would have an additional $21,664 for a total of $87,611 ($65,947 + </w:t>
      </w:r>
      <w:r w:rsidR="007F741D">
        <w:rPr>
          <w:sz w:val="24"/>
        </w:rPr>
        <w:t>$</w:t>
      </w:r>
      <w:r>
        <w:rPr>
          <w:sz w:val="24"/>
        </w:rPr>
        <w:t>21,664) and will fall $12,389 short of her $100,000 goal.</w:t>
      </w:r>
    </w:p>
    <w:tbl>
      <w:tblPr>
        <w:tblW w:w="0" w:type="auto"/>
        <w:tblInd w:w="828" w:type="dxa"/>
        <w:tblLayout w:type="fixed"/>
        <w:tblLook w:val="0000"/>
      </w:tblPr>
      <w:tblGrid>
        <w:gridCol w:w="810"/>
        <w:gridCol w:w="360"/>
        <w:gridCol w:w="3780"/>
        <w:gridCol w:w="1080"/>
        <w:gridCol w:w="540"/>
        <w:gridCol w:w="1350"/>
      </w:tblGrid>
      <w:tr w:rsidR="00326F9E" w:rsidTr="0053077B">
        <w:tblPrEx>
          <w:tblCellMar>
            <w:top w:w="0" w:type="dxa"/>
            <w:bottom w:w="0" w:type="dxa"/>
          </w:tblCellMar>
        </w:tblPrEx>
        <w:tc>
          <w:tcPr>
            <w:tcW w:w="810" w:type="dxa"/>
          </w:tcPr>
          <w:p w:rsidR="00326F9E" w:rsidRDefault="00326F9E" w:rsidP="0053077B">
            <w:pPr>
              <w:tabs>
                <w:tab w:val="left" w:pos="864"/>
              </w:tabs>
              <w:rPr>
                <w:sz w:val="24"/>
              </w:rPr>
            </w:pPr>
          </w:p>
        </w:tc>
        <w:tc>
          <w:tcPr>
            <w:tcW w:w="360" w:type="dxa"/>
          </w:tcPr>
          <w:p w:rsidR="00326F9E" w:rsidRDefault="00326F9E" w:rsidP="0053077B">
            <w:pPr>
              <w:tabs>
                <w:tab w:val="left" w:pos="864"/>
              </w:tabs>
              <w:rPr>
                <w:sz w:val="24"/>
              </w:rPr>
            </w:pPr>
          </w:p>
        </w:tc>
        <w:tc>
          <w:tcPr>
            <w:tcW w:w="3780" w:type="dxa"/>
          </w:tcPr>
          <w:p w:rsidR="00326F9E" w:rsidRDefault="00326F9E" w:rsidP="0053077B">
            <w:pPr>
              <w:tabs>
                <w:tab w:val="left" w:pos="864"/>
              </w:tabs>
              <w:rPr>
                <w:sz w:val="24"/>
              </w:rPr>
            </w:pPr>
          </w:p>
        </w:tc>
        <w:tc>
          <w:tcPr>
            <w:tcW w:w="1080" w:type="dxa"/>
          </w:tcPr>
          <w:p w:rsidR="00326F9E" w:rsidRDefault="00326F9E" w:rsidP="0053077B">
            <w:pPr>
              <w:tabs>
                <w:tab w:val="left" w:pos="864"/>
              </w:tabs>
              <w:rPr>
                <w:sz w:val="24"/>
              </w:rPr>
            </w:pPr>
          </w:p>
        </w:tc>
        <w:tc>
          <w:tcPr>
            <w:tcW w:w="540" w:type="dxa"/>
          </w:tcPr>
          <w:p w:rsidR="00326F9E" w:rsidRDefault="00326F9E" w:rsidP="0053077B">
            <w:pPr>
              <w:tabs>
                <w:tab w:val="left" w:pos="864"/>
              </w:tabs>
              <w:rPr>
                <w:sz w:val="24"/>
              </w:rPr>
            </w:pPr>
          </w:p>
        </w:tc>
        <w:tc>
          <w:tcPr>
            <w:tcW w:w="1350" w:type="dxa"/>
          </w:tcPr>
          <w:p w:rsidR="00326F9E" w:rsidRDefault="00326F9E" w:rsidP="0053077B">
            <w:pPr>
              <w:tabs>
                <w:tab w:val="left" w:pos="864"/>
              </w:tabs>
              <w:rPr>
                <w:sz w:val="24"/>
              </w:rPr>
            </w:pPr>
          </w:p>
        </w:tc>
      </w:tr>
      <w:tr w:rsidR="00326F9E" w:rsidTr="0053077B">
        <w:tblPrEx>
          <w:tblCellMar>
            <w:top w:w="0" w:type="dxa"/>
            <w:bottom w:w="0" w:type="dxa"/>
          </w:tblCellMar>
        </w:tblPrEx>
        <w:tc>
          <w:tcPr>
            <w:tcW w:w="810" w:type="dxa"/>
          </w:tcPr>
          <w:p w:rsidR="00326F9E" w:rsidRDefault="00326F9E" w:rsidP="0053077B">
            <w:pPr>
              <w:tabs>
                <w:tab w:val="left" w:pos="864"/>
              </w:tabs>
              <w:rPr>
                <w:sz w:val="24"/>
              </w:rPr>
            </w:pPr>
            <w:r>
              <w:rPr>
                <w:sz w:val="24"/>
              </w:rPr>
              <w:lastRenderedPageBreak/>
              <w:t>FV</w:t>
            </w:r>
          </w:p>
        </w:tc>
        <w:tc>
          <w:tcPr>
            <w:tcW w:w="360" w:type="dxa"/>
          </w:tcPr>
          <w:p w:rsidR="00326F9E" w:rsidRDefault="00326F9E" w:rsidP="0053077B">
            <w:pPr>
              <w:tabs>
                <w:tab w:val="left" w:pos="864"/>
              </w:tabs>
              <w:rPr>
                <w:sz w:val="24"/>
              </w:rPr>
            </w:pPr>
            <w:r>
              <w:rPr>
                <w:sz w:val="24"/>
              </w:rPr>
              <w:t>=</w:t>
            </w:r>
          </w:p>
        </w:tc>
        <w:tc>
          <w:tcPr>
            <w:tcW w:w="3780" w:type="dxa"/>
          </w:tcPr>
          <w:p w:rsidR="00326F9E" w:rsidRDefault="00326F9E" w:rsidP="0053077B">
            <w:pPr>
              <w:tabs>
                <w:tab w:val="left" w:pos="864"/>
              </w:tabs>
              <w:rPr>
                <w:sz w:val="24"/>
              </w:rPr>
            </w:pPr>
            <w:r>
              <w:rPr>
                <w:sz w:val="24"/>
              </w:rPr>
              <w:t xml:space="preserve">PMT x FVA factor </w:t>
            </w:r>
            <w:r>
              <w:rPr>
                <w:kern w:val="20"/>
                <w:position w:val="-6"/>
              </w:rPr>
              <w:t>4%,</w:t>
            </w:r>
            <w:r w:rsidR="007F0AC6">
              <w:rPr>
                <w:kern w:val="20"/>
                <w:position w:val="-6"/>
              </w:rPr>
              <w:t xml:space="preserve"> </w:t>
            </w:r>
            <w:r>
              <w:rPr>
                <w:kern w:val="20"/>
                <w:position w:val="-6"/>
              </w:rPr>
              <w:t>5</w:t>
            </w:r>
            <w:r w:rsidR="007F0AC6">
              <w:rPr>
                <w:kern w:val="20"/>
                <w:position w:val="-6"/>
              </w:rPr>
              <w:t xml:space="preserve"> </w:t>
            </w:r>
            <w:r>
              <w:rPr>
                <w:kern w:val="20"/>
                <w:position w:val="-6"/>
              </w:rPr>
              <w:t xml:space="preserve">yrs. </w:t>
            </w:r>
          </w:p>
        </w:tc>
        <w:tc>
          <w:tcPr>
            <w:tcW w:w="1080" w:type="dxa"/>
            <w:tcBorders>
              <w:left w:val="single" w:sz="4" w:space="0" w:color="auto"/>
            </w:tcBorders>
          </w:tcPr>
          <w:p w:rsidR="00326F9E" w:rsidRDefault="00326F9E" w:rsidP="0053077B">
            <w:pPr>
              <w:tabs>
                <w:tab w:val="left" w:pos="864"/>
              </w:tabs>
              <w:jc w:val="right"/>
              <w:rPr>
                <w:sz w:val="24"/>
              </w:rPr>
            </w:pPr>
            <w:r>
              <w:rPr>
                <w:sz w:val="24"/>
              </w:rPr>
              <w:t>4000</w:t>
            </w:r>
          </w:p>
        </w:tc>
        <w:tc>
          <w:tcPr>
            <w:tcW w:w="540" w:type="dxa"/>
          </w:tcPr>
          <w:p w:rsidR="00326F9E" w:rsidRDefault="00326F9E" w:rsidP="0053077B">
            <w:pPr>
              <w:tabs>
                <w:tab w:val="left" w:pos="864"/>
              </w:tabs>
              <w:rPr>
                <w:sz w:val="24"/>
              </w:rPr>
            </w:pPr>
            <w:r>
              <w:rPr>
                <w:sz w:val="24"/>
              </w:rPr>
              <w:t>+/-</w:t>
            </w:r>
          </w:p>
        </w:tc>
        <w:tc>
          <w:tcPr>
            <w:tcW w:w="1350" w:type="dxa"/>
          </w:tcPr>
          <w:p w:rsidR="00326F9E" w:rsidRDefault="00326F9E" w:rsidP="0053077B">
            <w:pPr>
              <w:tabs>
                <w:tab w:val="left" w:pos="864"/>
              </w:tabs>
              <w:rPr>
                <w:sz w:val="24"/>
              </w:rPr>
            </w:pPr>
            <w:r>
              <w:rPr>
                <w:sz w:val="24"/>
              </w:rPr>
              <w:t>PMT</w:t>
            </w:r>
          </w:p>
        </w:tc>
      </w:tr>
      <w:tr w:rsidR="00326F9E" w:rsidTr="0053077B">
        <w:tblPrEx>
          <w:tblCellMar>
            <w:top w:w="0" w:type="dxa"/>
            <w:bottom w:w="0" w:type="dxa"/>
          </w:tblCellMar>
        </w:tblPrEx>
        <w:tc>
          <w:tcPr>
            <w:tcW w:w="810" w:type="dxa"/>
          </w:tcPr>
          <w:p w:rsidR="00326F9E" w:rsidRDefault="00326F9E" w:rsidP="0053077B">
            <w:pPr>
              <w:tabs>
                <w:tab w:val="left" w:pos="864"/>
              </w:tabs>
              <w:rPr>
                <w:sz w:val="24"/>
              </w:rPr>
            </w:pPr>
          </w:p>
        </w:tc>
        <w:tc>
          <w:tcPr>
            <w:tcW w:w="360" w:type="dxa"/>
          </w:tcPr>
          <w:p w:rsidR="00326F9E" w:rsidRDefault="00326F9E" w:rsidP="0053077B">
            <w:pPr>
              <w:tabs>
                <w:tab w:val="left" w:pos="864"/>
              </w:tabs>
              <w:rPr>
                <w:sz w:val="24"/>
              </w:rPr>
            </w:pPr>
            <w:r>
              <w:rPr>
                <w:sz w:val="24"/>
              </w:rPr>
              <w:t>=</w:t>
            </w:r>
          </w:p>
        </w:tc>
        <w:tc>
          <w:tcPr>
            <w:tcW w:w="3780" w:type="dxa"/>
          </w:tcPr>
          <w:p w:rsidR="00326F9E" w:rsidRDefault="00326F9E" w:rsidP="0053077B">
            <w:pPr>
              <w:tabs>
                <w:tab w:val="left" w:pos="864"/>
              </w:tabs>
              <w:rPr>
                <w:sz w:val="24"/>
              </w:rPr>
            </w:pPr>
            <w:r>
              <w:rPr>
                <w:sz w:val="24"/>
              </w:rPr>
              <w:t>$4,000 x 5.416</w:t>
            </w:r>
          </w:p>
        </w:tc>
        <w:tc>
          <w:tcPr>
            <w:tcW w:w="1080" w:type="dxa"/>
            <w:tcBorders>
              <w:left w:val="single" w:sz="4" w:space="0" w:color="auto"/>
            </w:tcBorders>
          </w:tcPr>
          <w:p w:rsidR="00326F9E" w:rsidRDefault="00326F9E" w:rsidP="0053077B">
            <w:pPr>
              <w:tabs>
                <w:tab w:val="left" w:pos="864"/>
              </w:tabs>
              <w:jc w:val="right"/>
              <w:rPr>
                <w:sz w:val="24"/>
              </w:rPr>
            </w:pPr>
            <w:r>
              <w:rPr>
                <w:sz w:val="24"/>
              </w:rPr>
              <w:t>4</w:t>
            </w:r>
          </w:p>
        </w:tc>
        <w:tc>
          <w:tcPr>
            <w:tcW w:w="540" w:type="dxa"/>
          </w:tcPr>
          <w:p w:rsidR="00326F9E" w:rsidRDefault="00326F9E" w:rsidP="0053077B">
            <w:pPr>
              <w:tabs>
                <w:tab w:val="left" w:pos="864"/>
              </w:tabs>
              <w:rPr>
                <w:sz w:val="24"/>
              </w:rPr>
            </w:pPr>
          </w:p>
        </w:tc>
        <w:tc>
          <w:tcPr>
            <w:tcW w:w="1350" w:type="dxa"/>
          </w:tcPr>
          <w:p w:rsidR="00326F9E" w:rsidRDefault="00326F9E" w:rsidP="0053077B">
            <w:pPr>
              <w:tabs>
                <w:tab w:val="left" w:pos="864"/>
              </w:tabs>
              <w:rPr>
                <w:sz w:val="24"/>
              </w:rPr>
            </w:pPr>
            <w:r>
              <w:rPr>
                <w:sz w:val="24"/>
              </w:rPr>
              <w:t>I</w:t>
            </w:r>
          </w:p>
        </w:tc>
      </w:tr>
      <w:tr w:rsidR="00326F9E" w:rsidTr="0053077B">
        <w:tblPrEx>
          <w:tblCellMar>
            <w:top w:w="0" w:type="dxa"/>
            <w:bottom w:w="0" w:type="dxa"/>
          </w:tblCellMar>
        </w:tblPrEx>
        <w:tc>
          <w:tcPr>
            <w:tcW w:w="810" w:type="dxa"/>
          </w:tcPr>
          <w:p w:rsidR="00326F9E" w:rsidRDefault="00326F9E" w:rsidP="0053077B">
            <w:pPr>
              <w:tabs>
                <w:tab w:val="left" w:pos="864"/>
              </w:tabs>
              <w:rPr>
                <w:sz w:val="24"/>
              </w:rPr>
            </w:pPr>
          </w:p>
        </w:tc>
        <w:tc>
          <w:tcPr>
            <w:tcW w:w="360" w:type="dxa"/>
          </w:tcPr>
          <w:p w:rsidR="00326F9E" w:rsidRDefault="00326F9E" w:rsidP="0053077B">
            <w:pPr>
              <w:tabs>
                <w:tab w:val="left" w:pos="864"/>
              </w:tabs>
              <w:rPr>
                <w:sz w:val="24"/>
              </w:rPr>
            </w:pPr>
            <w:r>
              <w:rPr>
                <w:sz w:val="24"/>
              </w:rPr>
              <w:t>=</w:t>
            </w:r>
          </w:p>
        </w:tc>
        <w:tc>
          <w:tcPr>
            <w:tcW w:w="3780" w:type="dxa"/>
          </w:tcPr>
          <w:p w:rsidR="00326F9E" w:rsidRDefault="00326F9E" w:rsidP="0053077B">
            <w:pPr>
              <w:tabs>
                <w:tab w:val="left" w:pos="864"/>
              </w:tabs>
              <w:rPr>
                <w:sz w:val="24"/>
              </w:rPr>
            </w:pPr>
            <w:r>
              <w:rPr>
                <w:sz w:val="24"/>
                <w:u w:val="double"/>
              </w:rPr>
              <w:t>$21,664</w:t>
            </w:r>
          </w:p>
        </w:tc>
        <w:tc>
          <w:tcPr>
            <w:tcW w:w="1080" w:type="dxa"/>
            <w:tcBorders>
              <w:left w:val="single" w:sz="4" w:space="0" w:color="auto"/>
            </w:tcBorders>
          </w:tcPr>
          <w:p w:rsidR="00326F9E" w:rsidRDefault="00326F9E" w:rsidP="0053077B">
            <w:pPr>
              <w:tabs>
                <w:tab w:val="left" w:pos="864"/>
              </w:tabs>
              <w:jc w:val="right"/>
              <w:rPr>
                <w:sz w:val="24"/>
              </w:rPr>
            </w:pPr>
            <w:r>
              <w:rPr>
                <w:sz w:val="24"/>
              </w:rPr>
              <w:t>5</w:t>
            </w:r>
          </w:p>
        </w:tc>
        <w:tc>
          <w:tcPr>
            <w:tcW w:w="540" w:type="dxa"/>
          </w:tcPr>
          <w:p w:rsidR="00326F9E" w:rsidRDefault="00326F9E" w:rsidP="0053077B">
            <w:pPr>
              <w:tabs>
                <w:tab w:val="left" w:pos="864"/>
              </w:tabs>
              <w:rPr>
                <w:sz w:val="24"/>
              </w:rPr>
            </w:pPr>
          </w:p>
        </w:tc>
        <w:tc>
          <w:tcPr>
            <w:tcW w:w="1350" w:type="dxa"/>
          </w:tcPr>
          <w:p w:rsidR="00326F9E" w:rsidRDefault="00326F9E" w:rsidP="0053077B">
            <w:pPr>
              <w:tabs>
                <w:tab w:val="left" w:pos="864"/>
              </w:tabs>
              <w:rPr>
                <w:sz w:val="24"/>
              </w:rPr>
            </w:pPr>
            <w:r>
              <w:rPr>
                <w:sz w:val="24"/>
              </w:rPr>
              <w:t>N</w:t>
            </w:r>
          </w:p>
        </w:tc>
      </w:tr>
      <w:tr w:rsidR="00326F9E" w:rsidTr="0053077B">
        <w:tblPrEx>
          <w:tblCellMar>
            <w:top w:w="0" w:type="dxa"/>
            <w:bottom w:w="0" w:type="dxa"/>
          </w:tblCellMar>
        </w:tblPrEx>
        <w:tc>
          <w:tcPr>
            <w:tcW w:w="810" w:type="dxa"/>
          </w:tcPr>
          <w:p w:rsidR="00326F9E" w:rsidRDefault="00326F9E" w:rsidP="0053077B">
            <w:pPr>
              <w:tabs>
                <w:tab w:val="left" w:pos="864"/>
              </w:tabs>
              <w:rPr>
                <w:sz w:val="24"/>
              </w:rPr>
            </w:pPr>
          </w:p>
        </w:tc>
        <w:tc>
          <w:tcPr>
            <w:tcW w:w="360" w:type="dxa"/>
          </w:tcPr>
          <w:p w:rsidR="00326F9E" w:rsidRDefault="00326F9E" w:rsidP="0053077B">
            <w:pPr>
              <w:tabs>
                <w:tab w:val="left" w:pos="864"/>
              </w:tabs>
              <w:rPr>
                <w:sz w:val="24"/>
              </w:rPr>
            </w:pPr>
          </w:p>
        </w:tc>
        <w:tc>
          <w:tcPr>
            <w:tcW w:w="3780" w:type="dxa"/>
          </w:tcPr>
          <w:p w:rsidR="00326F9E" w:rsidRDefault="00326F9E" w:rsidP="0053077B">
            <w:pPr>
              <w:tabs>
                <w:tab w:val="left" w:pos="864"/>
              </w:tabs>
              <w:rPr>
                <w:sz w:val="24"/>
              </w:rPr>
            </w:pPr>
          </w:p>
        </w:tc>
        <w:tc>
          <w:tcPr>
            <w:tcW w:w="1080" w:type="dxa"/>
            <w:tcBorders>
              <w:left w:val="single" w:sz="4" w:space="0" w:color="auto"/>
            </w:tcBorders>
          </w:tcPr>
          <w:p w:rsidR="00326F9E" w:rsidRDefault="00326F9E" w:rsidP="0053077B">
            <w:pPr>
              <w:tabs>
                <w:tab w:val="left" w:pos="864"/>
              </w:tabs>
              <w:jc w:val="right"/>
              <w:rPr>
                <w:sz w:val="24"/>
              </w:rPr>
            </w:pPr>
            <w:r>
              <w:rPr>
                <w:sz w:val="24"/>
              </w:rPr>
              <w:t>FV</w:t>
            </w:r>
          </w:p>
        </w:tc>
        <w:tc>
          <w:tcPr>
            <w:tcW w:w="540" w:type="dxa"/>
          </w:tcPr>
          <w:p w:rsidR="00326F9E" w:rsidRDefault="00326F9E" w:rsidP="0053077B">
            <w:pPr>
              <w:tabs>
                <w:tab w:val="left" w:pos="864"/>
              </w:tabs>
              <w:rPr>
                <w:sz w:val="24"/>
              </w:rPr>
            </w:pPr>
          </w:p>
        </w:tc>
        <w:tc>
          <w:tcPr>
            <w:tcW w:w="1350" w:type="dxa"/>
            <w:tcBorders>
              <w:top w:val="single" w:sz="4" w:space="0" w:color="auto"/>
              <w:left w:val="single" w:sz="4" w:space="0" w:color="auto"/>
              <w:bottom w:val="single" w:sz="4" w:space="0" w:color="auto"/>
              <w:right w:val="single" w:sz="4" w:space="0" w:color="auto"/>
            </w:tcBorders>
          </w:tcPr>
          <w:p w:rsidR="00326F9E" w:rsidRDefault="00326F9E" w:rsidP="0053077B">
            <w:pPr>
              <w:tabs>
                <w:tab w:val="left" w:pos="864"/>
              </w:tabs>
              <w:rPr>
                <w:sz w:val="24"/>
              </w:rPr>
            </w:pPr>
            <w:r>
              <w:rPr>
                <w:sz w:val="24"/>
              </w:rPr>
              <w:t>$21,665.29</w:t>
            </w:r>
          </w:p>
        </w:tc>
      </w:tr>
    </w:tbl>
    <w:p w:rsidR="003D56FC" w:rsidRDefault="003D56FC" w:rsidP="003D56FC">
      <w:pPr>
        <w:rPr>
          <w:b/>
          <w:sz w:val="32"/>
        </w:rPr>
      </w:pPr>
    </w:p>
    <w:p w:rsidR="00001B6F" w:rsidRDefault="00AB4D90" w:rsidP="00AB4D90">
      <w:pPr>
        <w:pStyle w:val="Heading5"/>
        <w:jc w:val="left"/>
        <w:rPr>
          <w:b w:val="0"/>
          <w:sz w:val="24"/>
          <w:szCs w:val="24"/>
        </w:rPr>
      </w:pPr>
      <w:r>
        <w:rPr>
          <w:b w:val="0"/>
          <w:sz w:val="24"/>
          <w:szCs w:val="24"/>
        </w:rPr>
        <w:t>7.</w:t>
      </w:r>
      <w:r>
        <w:rPr>
          <w:b w:val="0"/>
          <w:sz w:val="24"/>
          <w:szCs w:val="24"/>
        </w:rPr>
        <w:tab/>
      </w:r>
    </w:p>
    <w:p w:rsidR="00326F9E" w:rsidRDefault="00001B6F" w:rsidP="00326F9E">
      <w:pPr>
        <w:pStyle w:val="Heading5"/>
        <w:jc w:val="left"/>
        <w:rPr>
          <w:b w:val="0"/>
          <w:sz w:val="24"/>
          <w:szCs w:val="24"/>
        </w:rPr>
      </w:pPr>
      <w:r>
        <w:rPr>
          <w:b w:val="0"/>
          <w:sz w:val="24"/>
          <w:szCs w:val="24"/>
        </w:rPr>
        <w:tab/>
      </w:r>
      <w:r w:rsidR="00326F9E">
        <w:rPr>
          <w:b w:val="0"/>
          <w:sz w:val="24"/>
          <w:szCs w:val="24"/>
        </w:rPr>
        <w:t>Steve needs $81,459.60 today to fund college.</w:t>
      </w:r>
    </w:p>
    <w:p w:rsidR="00326F9E" w:rsidRPr="00AE2621" w:rsidRDefault="00326F9E" w:rsidP="00326F9E">
      <w:pPr>
        <w:keepNext/>
      </w:pPr>
      <w:r>
        <w:tab/>
      </w:r>
    </w:p>
    <w:tbl>
      <w:tblPr>
        <w:tblW w:w="8100" w:type="dxa"/>
        <w:tblInd w:w="828" w:type="dxa"/>
        <w:tblLayout w:type="fixed"/>
        <w:tblLook w:val="0000"/>
      </w:tblPr>
      <w:tblGrid>
        <w:gridCol w:w="1326"/>
        <w:gridCol w:w="589"/>
        <w:gridCol w:w="6185"/>
      </w:tblGrid>
      <w:tr w:rsidR="00326F9E" w:rsidTr="0053077B">
        <w:tblPrEx>
          <w:tblCellMar>
            <w:top w:w="0" w:type="dxa"/>
            <w:bottom w:w="0" w:type="dxa"/>
          </w:tblCellMar>
        </w:tblPrEx>
        <w:tc>
          <w:tcPr>
            <w:tcW w:w="810" w:type="dxa"/>
          </w:tcPr>
          <w:p w:rsidR="00326F9E" w:rsidRDefault="00326F9E" w:rsidP="0053077B">
            <w:pPr>
              <w:keepNext/>
              <w:tabs>
                <w:tab w:val="left" w:pos="864"/>
              </w:tabs>
              <w:rPr>
                <w:sz w:val="24"/>
              </w:rPr>
            </w:pPr>
            <w:r>
              <w:rPr>
                <w:sz w:val="24"/>
              </w:rPr>
              <w:t>PV</w:t>
            </w:r>
          </w:p>
        </w:tc>
        <w:tc>
          <w:tcPr>
            <w:tcW w:w="360" w:type="dxa"/>
          </w:tcPr>
          <w:p w:rsidR="00326F9E" w:rsidRDefault="00326F9E" w:rsidP="0053077B">
            <w:pPr>
              <w:keepNext/>
              <w:tabs>
                <w:tab w:val="left" w:pos="864"/>
              </w:tabs>
              <w:rPr>
                <w:sz w:val="24"/>
              </w:rPr>
            </w:pPr>
            <w:r>
              <w:rPr>
                <w:sz w:val="24"/>
              </w:rPr>
              <w:t>=</w:t>
            </w:r>
          </w:p>
        </w:tc>
        <w:tc>
          <w:tcPr>
            <w:tcW w:w="3780" w:type="dxa"/>
          </w:tcPr>
          <w:p w:rsidR="00326F9E" w:rsidRDefault="00326F9E" w:rsidP="0053077B">
            <w:pPr>
              <w:keepNext/>
              <w:tabs>
                <w:tab w:val="left" w:pos="864"/>
              </w:tabs>
              <w:rPr>
                <w:sz w:val="24"/>
              </w:rPr>
            </w:pPr>
            <w:r>
              <w:rPr>
                <w:sz w:val="24"/>
              </w:rPr>
              <w:t xml:space="preserve">FV x PV factor </w:t>
            </w:r>
            <w:r>
              <w:rPr>
                <w:kern w:val="20"/>
                <w:position w:val="-6"/>
              </w:rPr>
              <w:t>4%,</w:t>
            </w:r>
            <w:r w:rsidR="007F0AC6">
              <w:rPr>
                <w:kern w:val="20"/>
                <w:position w:val="-6"/>
              </w:rPr>
              <w:t xml:space="preserve"> </w:t>
            </w:r>
            <w:r>
              <w:rPr>
                <w:kern w:val="20"/>
                <w:position w:val="-6"/>
              </w:rPr>
              <w:t>4</w:t>
            </w:r>
            <w:r w:rsidR="007F0AC6">
              <w:rPr>
                <w:kern w:val="20"/>
                <w:position w:val="-6"/>
              </w:rPr>
              <w:t xml:space="preserve"> </w:t>
            </w:r>
            <w:r>
              <w:rPr>
                <w:kern w:val="20"/>
                <w:position w:val="-6"/>
              </w:rPr>
              <w:t xml:space="preserve">yrs. </w:t>
            </w:r>
          </w:p>
        </w:tc>
      </w:tr>
      <w:tr w:rsidR="00326F9E" w:rsidTr="0053077B">
        <w:tblPrEx>
          <w:tblCellMar>
            <w:top w:w="0" w:type="dxa"/>
            <w:bottom w:w="0" w:type="dxa"/>
          </w:tblCellMar>
        </w:tblPrEx>
        <w:tc>
          <w:tcPr>
            <w:tcW w:w="810" w:type="dxa"/>
          </w:tcPr>
          <w:p w:rsidR="00326F9E" w:rsidRDefault="00326F9E" w:rsidP="0053077B">
            <w:pPr>
              <w:keepNext/>
              <w:tabs>
                <w:tab w:val="left" w:pos="864"/>
              </w:tabs>
              <w:rPr>
                <w:sz w:val="24"/>
              </w:rPr>
            </w:pPr>
          </w:p>
        </w:tc>
        <w:tc>
          <w:tcPr>
            <w:tcW w:w="360" w:type="dxa"/>
          </w:tcPr>
          <w:p w:rsidR="00326F9E" w:rsidRDefault="00326F9E" w:rsidP="0053077B">
            <w:pPr>
              <w:keepNext/>
              <w:tabs>
                <w:tab w:val="left" w:pos="864"/>
              </w:tabs>
              <w:rPr>
                <w:sz w:val="24"/>
              </w:rPr>
            </w:pPr>
            <w:r>
              <w:rPr>
                <w:sz w:val="24"/>
              </w:rPr>
              <w:t>=</w:t>
            </w:r>
          </w:p>
        </w:tc>
        <w:tc>
          <w:tcPr>
            <w:tcW w:w="3780" w:type="dxa"/>
          </w:tcPr>
          <w:p w:rsidR="00326F9E" w:rsidRDefault="00326F9E" w:rsidP="0053077B">
            <w:pPr>
              <w:keepNext/>
              <w:tabs>
                <w:tab w:val="left" w:pos="864"/>
              </w:tabs>
              <w:rPr>
                <w:sz w:val="24"/>
              </w:rPr>
            </w:pPr>
            <w:r>
              <w:rPr>
                <w:sz w:val="24"/>
              </w:rPr>
              <w:t xml:space="preserve">$23,000 x </w:t>
            </w:r>
            <w:r w:rsidR="007F0AC6">
              <w:rPr>
                <w:sz w:val="24"/>
              </w:rPr>
              <w:t>0</w:t>
            </w:r>
            <w:r>
              <w:rPr>
                <w:sz w:val="24"/>
              </w:rPr>
              <w:t>.855</w:t>
            </w:r>
          </w:p>
        </w:tc>
      </w:tr>
      <w:tr w:rsidR="00326F9E" w:rsidTr="0053077B">
        <w:tblPrEx>
          <w:tblCellMar>
            <w:top w:w="0" w:type="dxa"/>
            <w:bottom w:w="0" w:type="dxa"/>
          </w:tblCellMar>
        </w:tblPrEx>
        <w:tc>
          <w:tcPr>
            <w:tcW w:w="810" w:type="dxa"/>
          </w:tcPr>
          <w:p w:rsidR="00326F9E" w:rsidRDefault="00326F9E" w:rsidP="0053077B">
            <w:pPr>
              <w:keepNext/>
              <w:tabs>
                <w:tab w:val="left" w:pos="864"/>
              </w:tabs>
              <w:rPr>
                <w:sz w:val="24"/>
              </w:rPr>
            </w:pPr>
          </w:p>
        </w:tc>
        <w:tc>
          <w:tcPr>
            <w:tcW w:w="360" w:type="dxa"/>
          </w:tcPr>
          <w:p w:rsidR="00326F9E" w:rsidRDefault="00326F9E" w:rsidP="0053077B">
            <w:pPr>
              <w:keepNext/>
              <w:tabs>
                <w:tab w:val="left" w:pos="864"/>
              </w:tabs>
              <w:rPr>
                <w:sz w:val="24"/>
              </w:rPr>
            </w:pPr>
            <w:r>
              <w:rPr>
                <w:sz w:val="24"/>
              </w:rPr>
              <w:t>=</w:t>
            </w:r>
          </w:p>
        </w:tc>
        <w:tc>
          <w:tcPr>
            <w:tcW w:w="3780" w:type="dxa"/>
          </w:tcPr>
          <w:p w:rsidR="00326F9E" w:rsidRDefault="00326F9E" w:rsidP="0053077B">
            <w:pPr>
              <w:keepNext/>
              <w:tabs>
                <w:tab w:val="left" w:pos="864"/>
              </w:tabs>
              <w:rPr>
                <w:sz w:val="24"/>
              </w:rPr>
            </w:pPr>
            <w:r>
              <w:rPr>
                <w:sz w:val="24"/>
                <w:u w:val="double"/>
              </w:rPr>
              <w:t>$19,665</w:t>
            </w:r>
          </w:p>
        </w:tc>
      </w:tr>
    </w:tbl>
    <w:p w:rsidR="00326F9E" w:rsidRDefault="00326F9E" w:rsidP="00326F9E">
      <w:pPr>
        <w:keepNext/>
      </w:pPr>
    </w:p>
    <w:tbl>
      <w:tblPr>
        <w:tblW w:w="8100" w:type="dxa"/>
        <w:tblInd w:w="828" w:type="dxa"/>
        <w:tblLayout w:type="fixed"/>
        <w:tblLook w:val="0000"/>
      </w:tblPr>
      <w:tblGrid>
        <w:gridCol w:w="1326"/>
        <w:gridCol w:w="589"/>
        <w:gridCol w:w="6185"/>
      </w:tblGrid>
      <w:tr w:rsidR="00326F9E" w:rsidTr="0053077B">
        <w:tblPrEx>
          <w:tblCellMar>
            <w:top w:w="0" w:type="dxa"/>
            <w:bottom w:w="0" w:type="dxa"/>
          </w:tblCellMar>
        </w:tblPrEx>
        <w:tc>
          <w:tcPr>
            <w:tcW w:w="810" w:type="dxa"/>
          </w:tcPr>
          <w:p w:rsidR="00326F9E" w:rsidRDefault="00326F9E" w:rsidP="0053077B">
            <w:pPr>
              <w:keepNext/>
              <w:tabs>
                <w:tab w:val="left" w:pos="864"/>
              </w:tabs>
              <w:rPr>
                <w:sz w:val="24"/>
              </w:rPr>
            </w:pPr>
            <w:r>
              <w:rPr>
                <w:sz w:val="24"/>
              </w:rPr>
              <w:t>PV</w:t>
            </w:r>
          </w:p>
        </w:tc>
        <w:tc>
          <w:tcPr>
            <w:tcW w:w="360" w:type="dxa"/>
          </w:tcPr>
          <w:p w:rsidR="00326F9E" w:rsidRDefault="00326F9E" w:rsidP="0053077B">
            <w:pPr>
              <w:keepNext/>
              <w:tabs>
                <w:tab w:val="left" w:pos="864"/>
              </w:tabs>
              <w:rPr>
                <w:sz w:val="24"/>
              </w:rPr>
            </w:pPr>
            <w:r>
              <w:rPr>
                <w:sz w:val="24"/>
              </w:rPr>
              <w:t>=</w:t>
            </w:r>
          </w:p>
        </w:tc>
        <w:tc>
          <w:tcPr>
            <w:tcW w:w="3780" w:type="dxa"/>
          </w:tcPr>
          <w:p w:rsidR="00326F9E" w:rsidRDefault="00326F9E" w:rsidP="0053077B">
            <w:pPr>
              <w:keepNext/>
              <w:tabs>
                <w:tab w:val="left" w:pos="864"/>
              </w:tabs>
              <w:rPr>
                <w:sz w:val="24"/>
              </w:rPr>
            </w:pPr>
            <w:r>
              <w:rPr>
                <w:sz w:val="24"/>
              </w:rPr>
              <w:t xml:space="preserve">FV x PV factor </w:t>
            </w:r>
            <w:r>
              <w:rPr>
                <w:kern w:val="20"/>
                <w:position w:val="-6"/>
              </w:rPr>
              <w:t>4%,</w:t>
            </w:r>
            <w:r w:rsidR="007F0AC6">
              <w:rPr>
                <w:kern w:val="20"/>
                <w:position w:val="-6"/>
              </w:rPr>
              <w:t xml:space="preserve"> </w:t>
            </w:r>
            <w:r>
              <w:rPr>
                <w:kern w:val="20"/>
                <w:position w:val="-6"/>
              </w:rPr>
              <w:t>5</w:t>
            </w:r>
            <w:r w:rsidR="007F0AC6">
              <w:rPr>
                <w:kern w:val="20"/>
                <w:position w:val="-6"/>
              </w:rPr>
              <w:t xml:space="preserve"> </w:t>
            </w:r>
            <w:r>
              <w:rPr>
                <w:kern w:val="20"/>
                <w:position w:val="-6"/>
              </w:rPr>
              <w:t xml:space="preserve">yrs. </w:t>
            </w:r>
          </w:p>
        </w:tc>
      </w:tr>
      <w:tr w:rsidR="00326F9E" w:rsidTr="0053077B">
        <w:tblPrEx>
          <w:tblCellMar>
            <w:top w:w="0" w:type="dxa"/>
            <w:bottom w:w="0" w:type="dxa"/>
          </w:tblCellMar>
        </w:tblPrEx>
        <w:tc>
          <w:tcPr>
            <w:tcW w:w="810" w:type="dxa"/>
          </w:tcPr>
          <w:p w:rsidR="00326F9E" w:rsidRDefault="00326F9E" w:rsidP="0053077B">
            <w:pPr>
              <w:keepNext/>
              <w:tabs>
                <w:tab w:val="left" w:pos="864"/>
              </w:tabs>
              <w:rPr>
                <w:sz w:val="24"/>
              </w:rPr>
            </w:pPr>
          </w:p>
        </w:tc>
        <w:tc>
          <w:tcPr>
            <w:tcW w:w="360" w:type="dxa"/>
          </w:tcPr>
          <w:p w:rsidR="00326F9E" w:rsidRDefault="00326F9E" w:rsidP="0053077B">
            <w:pPr>
              <w:keepNext/>
              <w:tabs>
                <w:tab w:val="left" w:pos="864"/>
              </w:tabs>
              <w:rPr>
                <w:sz w:val="24"/>
              </w:rPr>
            </w:pPr>
            <w:r>
              <w:rPr>
                <w:sz w:val="24"/>
              </w:rPr>
              <w:t>=</w:t>
            </w:r>
          </w:p>
        </w:tc>
        <w:tc>
          <w:tcPr>
            <w:tcW w:w="3780" w:type="dxa"/>
          </w:tcPr>
          <w:p w:rsidR="00326F9E" w:rsidRDefault="00326F9E" w:rsidP="0053077B">
            <w:pPr>
              <w:keepNext/>
              <w:tabs>
                <w:tab w:val="left" w:pos="864"/>
              </w:tabs>
              <w:rPr>
                <w:sz w:val="24"/>
              </w:rPr>
            </w:pPr>
            <w:r>
              <w:rPr>
                <w:sz w:val="24"/>
              </w:rPr>
              <w:t xml:space="preserve">$24,300 x </w:t>
            </w:r>
            <w:r w:rsidR="007F0AC6">
              <w:rPr>
                <w:sz w:val="24"/>
              </w:rPr>
              <w:t>0</w:t>
            </w:r>
            <w:r>
              <w:rPr>
                <w:sz w:val="24"/>
              </w:rPr>
              <w:t>.822</w:t>
            </w:r>
          </w:p>
        </w:tc>
      </w:tr>
      <w:tr w:rsidR="00326F9E" w:rsidTr="0053077B">
        <w:tblPrEx>
          <w:tblCellMar>
            <w:top w:w="0" w:type="dxa"/>
            <w:bottom w:w="0" w:type="dxa"/>
          </w:tblCellMar>
        </w:tblPrEx>
        <w:tc>
          <w:tcPr>
            <w:tcW w:w="810" w:type="dxa"/>
          </w:tcPr>
          <w:p w:rsidR="00326F9E" w:rsidRDefault="00326F9E" w:rsidP="0053077B">
            <w:pPr>
              <w:tabs>
                <w:tab w:val="left" w:pos="864"/>
              </w:tabs>
              <w:rPr>
                <w:sz w:val="24"/>
              </w:rPr>
            </w:pPr>
          </w:p>
        </w:tc>
        <w:tc>
          <w:tcPr>
            <w:tcW w:w="360" w:type="dxa"/>
          </w:tcPr>
          <w:p w:rsidR="00326F9E" w:rsidRDefault="00326F9E" w:rsidP="0053077B">
            <w:pPr>
              <w:tabs>
                <w:tab w:val="left" w:pos="864"/>
              </w:tabs>
              <w:rPr>
                <w:sz w:val="24"/>
              </w:rPr>
            </w:pPr>
            <w:r>
              <w:rPr>
                <w:sz w:val="24"/>
              </w:rPr>
              <w:t>=</w:t>
            </w:r>
          </w:p>
        </w:tc>
        <w:tc>
          <w:tcPr>
            <w:tcW w:w="3780" w:type="dxa"/>
          </w:tcPr>
          <w:p w:rsidR="00326F9E" w:rsidRDefault="00326F9E" w:rsidP="0053077B">
            <w:pPr>
              <w:tabs>
                <w:tab w:val="left" w:pos="864"/>
              </w:tabs>
              <w:rPr>
                <w:sz w:val="24"/>
              </w:rPr>
            </w:pPr>
            <w:r>
              <w:rPr>
                <w:sz w:val="24"/>
                <w:u w:val="double"/>
              </w:rPr>
              <w:t>$19,974.60</w:t>
            </w:r>
          </w:p>
        </w:tc>
      </w:tr>
    </w:tbl>
    <w:p w:rsidR="00326F9E" w:rsidRDefault="00326F9E" w:rsidP="00326F9E"/>
    <w:p w:rsidR="00326F9E" w:rsidRDefault="00326F9E" w:rsidP="00326F9E"/>
    <w:tbl>
      <w:tblPr>
        <w:tblW w:w="8100" w:type="dxa"/>
        <w:tblInd w:w="828" w:type="dxa"/>
        <w:tblLayout w:type="fixed"/>
        <w:tblLook w:val="0000"/>
      </w:tblPr>
      <w:tblGrid>
        <w:gridCol w:w="1326"/>
        <w:gridCol w:w="589"/>
        <w:gridCol w:w="6185"/>
      </w:tblGrid>
      <w:tr w:rsidR="00326F9E" w:rsidTr="0053077B">
        <w:tblPrEx>
          <w:tblCellMar>
            <w:top w:w="0" w:type="dxa"/>
            <w:bottom w:w="0" w:type="dxa"/>
          </w:tblCellMar>
        </w:tblPrEx>
        <w:tc>
          <w:tcPr>
            <w:tcW w:w="810" w:type="dxa"/>
          </w:tcPr>
          <w:p w:rsidR="00326F9E" w:rsidRDefault="00326F9E" w:rsidP="0053077B">
            <w:pPr>
              <w:tabs>
                <w:tab w:val="left" w:pos="864"/>
              </w:tabs>
              <w:rPr>
                <w:sz w:val="24"/>
              </w:rPr>
            </w:pPr>
            <w:r>
              <w:rPr>
                <w:sz w:val="24"/>
              </w:rPr>
              <w:t>PV</w:t>
            </w:r>
          </w:p>
        </w:tc>
        <w:tc>
          <w:tcPr>
            <w:tcW w:w="360" w:type="dxa"/>
          </w:tcPr>
          <w:p w:rsidR="00326F9E" w:rsidRDefault="00326F9E" w:rsidP="0053077B">
            <w:pPr>
              <w:tabs>
                <w:tab w:val="left" w:pos="864"/>
              </w:tabs>
              <w:rPr>
                <w:sz w:val="24"/>
              </w:rPr>
            </w:pPr>
            <w:r>
              <w:rPr>
                <w:sz w:val="24"/>
              </w:rPr>
              <w:t>=</w:t>
            </w:r>
          </w:p>
        </w:tc>
        <w:tc>
          <w:tcPr>
            <w:tcW w:w="3780" w:type="dxa"/>
          </w:tcPr>
          <w:p w:rsidR="00326F9E" w:rsidRDefault="00326F9E" w:rsidP="0053077B">
            <w:pPr>
              <w:tabs>
                <w:tab w:val="left" w:pos="864"/>
              </w:tabs>
              <w:rPr>
                <w:sz w:val="24"/>
              </w:rPr>
            </w:pPr>
            <w:r>
              <w:rPr>
                <w:sz w:val="24"/>
              </w:rPr>
              <w:t xml:space="preserve">FV x PV factor </w:t>
            </w:r>
            <w:r>
              <w:rPr>
                <w:kern w:val="20"/>
                <w:position w:val="-6"/>
              </w:rPr>
              <w:t>4%,</w:t>
            </w:r>
            <w:r w:rsidR="007F0AC6">
              <w:rPr>
                <w:kern w:val="20"/>
                <w:position w:val="-6"/>
              </w:rPr>
              <w:t xml:space="preserve"> </w:t>
            </w:r>
            <w:r>
              <w:rPr>
                <w:kern w:val="20"/>
                <w:position w:val="-6"/>
              </w:rPr>
              <w:t>6</w:t>
            </w:r>
            <w:r w:rsidR="007F0AC6">
              <w:rPr>
                <w:kern w:val="20"/>
                <w:position w:val="-6"/>
              </w:rPr>
              <w:t xml:space="preserve"> </w:t>
            </w:r>
            <w:r>
              <w:rPr>
                <w:kern w:val="20"/>
                <w:position w:val="-6"/>
              </w:rPr>
              <w:t xml:space="preserve">yrs. </w:t>
            </w:r>
          </w:p>
        </w:tc>
      </w:tr>
      <w:tr w:rsidR="00326F9E" w:rsidTr="0053077B">
        <w:tblPrEx>
          <w:tblCellMar>
            <w:top w:w="0" w:type="dxa"/>
            <w:bottom w:w="0" w:type="dxa"/>
          </w:tblCellMar>
        </w:tblPrEx>
        <w:tc>
          <w:tcPr>
            <w:tcW w:w="810" w:type="dxa"/>
          </w:tcPr>
          <w:p w:rsidR="00326F9E" w:rsidRDefault="00326F9E" w:rsidP="0053077B">
            <w:pPr>
              <w:tabs>
                <w:tab w:val="left" w:pos="864"/>
              </w:tabs>
              <w:rPr>
                <w:sz w:val="24"/>
              </w:rPr>
            </w:pPr>
          </w:p>
        </w:tc>
        <w:tc>
          <w:tcPr>
            <w:tcW w:w="360" w:type="dxa"/>
          </w:tcPr>
          <w:p w:rsidR="00326F9E" w:rsidRDefault="00326F9E" w:rsidP="0053077B">
            <w:pPr>
              <w:tabs>
                <w:tab w:val="left" w:pos="864"/>
              </w:tabs>
              <w:rPr>
                <w:sz w:val="24"/>
              </w:rPr>
            </w:pPr>
            <w:r>
              <w:rPr>
                <w:sz w:val="24"/>
              </w:rPr>
              <w:t>=</w:t>
            </w:r>
          </w:p>
        </w:tc>
        <w:tc>
          <w:tcPr>
            <w:tcW w:w="3780" w:type="dxa"/>
          </w:tcPr>
          <w:p w:rsidR="00326F9E" w:rsidRDefault="00326F9E" w:rsidP="0053077B">
            <w:pPr>
              <w:tabs>
                <w:tab w:val="left" w:pos="864"/>
              </w:tabs>
              <w:rPr>
                <w:sz w:val="24"/>
              </w:rPr>
            </w:pPr>
            <w:r>
              <w:rPr>
                <w:sz w:val="24"/>
              </w:rPr>
              <w:t xml:space="preserve">$26,000 x </w:t>
            </w:r>
            <w:r w:rsidR="007F0AC6">
              <w:rPr>
                <w:sz w:val="24"/>
              </w:rPr>
              <w:t>0</w:t>
            </w:r>
            <w:r>
              <w:rPr>
                <w:sz w:val="24"/>
              </w:rPr>
              <w:t>.790</w:t>
            </w:r>
          </w:p>
        </w:tc>
      </w:tr>
      <w:tr w:rsidR="00326F9E" w:rsidTr="0053077B">
        <w:tblPrEx>
          <w:tblCellMar>
            <w:top w:w="0" w:type="dxa"/>
            <w:bottom w:w="0" w:type="dxa"/>
          </w:tblCellMar>
        </w:tblPrEx>
        <w:tc>
          <w:tcPr>
            <w:tcW w:w="810" w:type="dxa"/>
          </w:tcPr>
          <w:p w:rsidR="00326F9E" w:rsidRDefault="00326F9E" w:rsidP="0053077B">
            <w:pPr>
              <w:tabs>
                <w:tab w:val="left" w:pos="864"/>
              </w:tabs>
              <w:rPr>
                <w:sz w:val="24"/>
              </w:rPr>
            </w:pPr>
          </w:p>
        </w:tc>
        <w:tc>
          <w:tcPr>
            <w:tcW w:w="360" w:type="dxa"/>
          </w:tcPr>
          <w:p w:rsidR="00326F9E" w:rsidRDefault="00326F9E" w:rsidP="0053077B">
            <w:pPr>
              <w:tabs>
                <w:tab w:val="left" w:pos="864"/>
              </w:tabs>
              <w:rPr>
                <w:sz w:val="24"/>
              </w:rPr>
            </w:pPr>
            <w:r>
              <w:rPr>
                <w:sz w:val="24"/>
              </w:rPr>
              <w:t>=</w:t>
            </w:r>
          </w:p>
        </w:tc>
        <w:tc>
          <w:tcPr>
            <w:tcW w:w="3780" w:type="dxa"/>
          </w:tcPr>
          <w:p w:rsidR="00326F9E" w:rsidRDefault="00326F9E" w:rsidP="0053077B">
            <w:pPr>
              <w:tabs>
                <w:tab w:val="left" w:pos="864"/>
              </w:tabs>
              <w:rPr>
                <w:sz w:val="24"/>
              </w:rPr>
            </w:pPr>
            <w:r>
              <w:rPr>
                <w:sz w:val="24"/>
                <w:u w:val="double"/>
              </w:rPr>
              <w:t>$20,540</w:t>
            </w:r>
          </w:p>
        </w:tc>
      </w:tr>
    </w:tbl>
    <w:p w:rsidR="00326F9E" w:rsidRDefault="00326F9E" w:rsidP="00326F9E"/>
    <w:tbl>
      <w:tblPr>
        <w:tblW w:w="8100" w:type="dxa"/>
        <w:tblInd w:w="828" w:type="dxa"/>
        <w:tblLayout w:type="fixed"/>
        <w:tblLook w:val="0000"/>
      </w:tblPr>
      <w:tblGrid>
        <w:gridCol w:w="1326"/>
        <w:gridCol w:w="589"/>
        <w:gridCol w:w="6185"/>
      </w:tblGrid>
      <w:tr w:rsidR="00326F9E" w:rsidTr="0053077B">
        <w:tblPrEx>
          <w:tblCellMar>
            <w:top w:w="0" w:type="dxa"/>
            <w:bottom w:w="0" w:type="dxa"/>
          </w:tblCellMar>
        </w:tblPrEx>
        <w:tc>
          <w:tcPr>
            <w:tcW w:w="810" w:type="dxa"/>
          </w:tcPr>
          <w:p w:rsidR="00326F9E" w:rsidRDefault="00326F9E" w:rsidP="0053077B">
            <w:pPr>
              <w:tabs>
                <w:tab w:val="left" w:pos="864"/>
              </w:tabs>
              <w:rPr>
                <w:sz w:val="24"/>
              </w:rPr>
            </w:pPr>
            <w:r>
              <w:rPr>
                <w:sz w:val="24"/>
              </w:rPr>
              <w:t>PV</w:t>
            </w:r>
          </w:p>
        </w:tc>
        <w:tc>
          <w:tcPr>
            <w:tcW w:w="360" w:type="dxa"/>
          </w:tcPr>
          <w:p w:rsidR="00326F9E" w:rsidRDefault="00326F9E" w:rsidP="0053077B">
            <w:pPr>
              <w:tabs>
                <w:tab w:val="left" w:pos="864"/>
              </w:tabs>
              <w:rPr>
                <w:sz w:val="24"/>
              </w:rPr>
            </w:pPr>
            <w:r>
              <w:rPr>
                <w:sz w:val="24"/>
              </w:rPr>
              <w:t>=</w:t>
            </w:r>
          </w:p>
        </w:tc>
        <w:tc>
          <w:tcPr>
            <w:tcW w:w="3780" w:type="dxa"/>
          </w:tcPr>
          <w:p w:rsidR="00326F9E" w:rsidRDefault="00326F9E" w:rsidP="0053077B">
            <w:pPr>
              <w:tabs>
                <w:tab w:val="left" w:pos="864"/>
              </w:tabs>
              <w:rPr>
                <w:sz w:val="24"/>
              </w:rPr>
            </w:pPr>
            <w:r>
              <w:rPr>
                <w:sz w:val="24"/>
              </w:rPr>
              <w:t xml:space="preserve">FV x PV factor </w:t>
            </w:r>
            <w:r>
              <w:rPr>
                <w:kern w:val="20"/>
                <w:position w:val="-6"/>
              </w:rPr>
              <w:t>4%,</w:t>
            </w:r>
            <w:r w:rsidR="007F0AC6">
              <w:rPr>
                <w:kern w:val="20"/>
                <w:position w:val="-6"/>
              </w:rPr>
              <w:t xml:space="preserve"> </w:t>
            </w:r>
            <w:r>
              <w:rPr>
                <w:kern w:val="20"/>
                <w:position w:val="-6"/>
              </w:rPr>
              <w:t>7</w:t>
            </w:r>
            <w:r w:rsidR="007F0AC6">
              <w:rPr>
                <w:kern w:val="20"/>
                <w:position w:val="-6"/>
              </w:rPr>
              <w:t xml:space="preserve"> </w:t>
            </w:r>
            <w:r>
              <w:rPr>
                <w:kern w:val="20"/>
                <w:position w:val="-6"/>
              </w:rPr>
              <w:t xml:space="preserve">yrs. </w:t>
            </w:r>
          </w:p>
        </w:tc>
      </w:tr>
      <w:tr w:rsidR="00326F9E" w:rsidTr="0053077B">
        <w:tblPrEx>
          <w:tblCellMar>
            <w:top w:w="0" w:type="dxa"/>
            <w:bottom w:w="0" w:type="dxa"/>
          </w:tblCellMar>
        </w:tblPrEx>
        <w:tc>
          <w:tcPr>
            <w:tcW w:w="810" w:type="dxa"/>
          </w:tcPr>
          <w:p w:rsidR="00326F9E" w:rsidRDefault="00326F9E" w:rsidP="0053077B">
            <w:pPr>
              <w:tabs>
                <w:tab w:val="left" w:pos="864"/>
              </w:tabs>
              <w:rPr>
                <w:sz w:val="24"/>
              </w:rPr>
            </w:pPr>
          </w:p>
        </w:tc>
        <w:tc>
          <w:tcPr>
            <w:tcW w:w="360" w:type="dxa"/>
          </w:tcPr>
          <w:p w:rsidR="00326F9E" w:rsidRDefault="00326F9E" w:rsidP="0053077B">
            <w:pPr>
              <w:tabs>
                <w:tab w:val="left" w:pos="864"/>
              </w:tabs>
              <w:rPr>
                <w:sz w:val="24"/>
              </w:rPr>
            </w:pPr>
            <w:r>
              <w:rPr>
                <w:sz w:val="24"/>
              </w:rPr>
              <w:t>=</w:t>
            </w:r>
          </w:p>
        </w:tc>
        <w:tc>
          <w:tcPr>
            <w:tcW w:w="3780" w:type="dxa"/>
          </w:tcPr>
          <w:p w:rsidR="00326F9E" w:rsidRDefault="00326F9E" w:rsidP="0053077B">
            <w:pPr>
              <w:tabs>
                <w:tab w:val="left" w:pos="864"/>
              </w:tabs>
              <w:rPr>
                <w:sz w:val="24"/>
              </w:rPr>
            </w:pPr>
            <w:r>
              <w:rPr>
                <w:sz w:val="24"/>
              </w:rPr>
              <w:t xml:space="preserve">$28,000 x </w:t>
            </w:r>
            <w:r w:rsidR="007F0AC6">
              <w:rPr>
                <w:sz w:val="24"/>
              </w:rPr>
              <w:t>0</w:t>
            </w:r>
            <w:r>
              <w:rPr>
                <w:sz w:val="24"/>
              </w:rPr>
              <w:t>.760</w:t>
            </w:r>
          </w:p>
        </w:tc>
      </w:tr>
      <w:tr w:rsidR="00326F9E" w:rsidTr="0053077B">
        <w:tblPrEx>
          <w:tblCellMar>
            <w:top w:w="0" w:type="dxa"/>
            <w:bottom w:w="0" w:type="dxa"/>
          </w:tblCellMar>
        </w:tblPrEx>
        <w:tc>
          <w:tcPr>
            <w:tcW w:w="810" w:type="dxa"/>
          </w:tcPr>
          <w:p w:rsidR="00326F9E" w:rsidRDefault="00326F9E" w:rsidP="0053077B">
            <w:pPr>
              <w:tabs>
                <w:tab w:val="left" w:pos="864"/>
              </w:tabs>
              <w:rPr>
                <w:sz w:val="24"/>
              </w:rPr>
            </w:pPr>
          </w:p>
        </w:tc>
        <w:tc>
          <w:tcPr>
            <w:tcW w:w="360" w:type="dxa"/>
          </w:tcPr>
          <w:p w:rsidR="00326F9E" w:rsidRDefault="00326F9E" w:rsidP="0053077B">
            <w:pPr>
              <w:tabs>
                <w:tab w:val="left" w:pos="864"/>
              </w:tabs>
              <w:rPr>
                <w:sz w:val="24"/>
              </w:rPr>
            </w:pPr>
            <w:r>
              <w:rPr>
                <w:sz w:val="24"/>
              </w:rPr>
              <w:t>=</w:t>
            </w:r>
          </w:p>
        </w:tc>
        <w:tc>
          <w:tcPr>
            <w:tcW w:w="3780" w:type="dxa"/>
          </w:tcPr>
          <w:p w:rsidR="00326F9E" w:rsidRDefault="00326F9E" w:rsidP="0053077B">
            <w:pPr>
              <w:tabs>
                <w:tab w:val="left" w:pos="864"/>
              </w:tabs>
              <w:rPr>
                <w:sz w:val="24"/>
              </w:rPr>
            </w:pPr>
            <w:r>
              <w:rPr>
                <w:sz w:val="24"/>
                <w:u w:val="double"/>
              </w:rPr>
              <w:t>$21,280</w:t>
            </w:r>
          </w:p>
        </w:tc>
      </w:tr>
    </w:tbl>
    <w:p w:rsidR="00326F9E" w:rsidRDefault="00326F9E" w:rsidP="00326F9E"/>
    <w:p w:rsidR="00326F9E" w:rsidRPr="00AE2621" w:rsidRDefault="00326F9E" w:rsidP="00326F9E">
      <w:pPr>
        <w:rPr>
          <w:sz w:val="24"/>
          <w:szCs w:val="24"/>
        </w:rPr>
      </w:pPr>
      <w:r w:rsidRPr="00AE2621">
        <w:rPr>
          <w:sz w:val="24"/>
          <w:szCs w:val="24"/>
        </w:rPr>
        <w:t>Add $</w:t>
      </w:r>
      <w:r>
        <w:rPr>
          <w:sz w:val="24"/>
          <w:szCs w:val="24"/>
        </w:rPr>
        <w:t>19,665</w:t>
      </w:r>
      <w:r w:rsidRPr="00AE2621">
        <w:rPr>
          <w:sz w:val="24"/>
          <w:szCs w:val="24"/>
        </w:rPr>
        <w:t xml:space="preserve"> + $</w:t>
      </w:r>
      <w:r>
        <w:rPr>
          <w:sz w:val="24"/>
          <w:szCs w:val="24"/>
        </w:rPr>
        <w:t>19,974.60</w:t>
      </w:r>
      <w:r w:rsidRPr="00AE2621">
        <w:rPr>
          <w:sz w:val="24"/>
          <w:szCs w:val="24"/>
        </w:rPr>
        <w:t xml:space="preserve"> </w:t>
      </w:r>
      <w:r>
        <w:rPr>
          <w:sz w:val="24"/>
          <w:szCs w:val="24"/>
        </w:rPr>
        <w:t>+ $20,540 + $21,280 = $81,459.60</w:t>
      </w:r>
    </w:p>
    <w:p w:rsidR="00326F9E" w:rsidRDefault="00326F9E" w:rsidP="00326F9E"/>
    <w:p w:rsidR="00326F9E" w:rsidRDefault="00326F9E" w:rsidP="00326F9E">
      <w:pPr>
        <w:rPr>
          <w:sz w:val="24"/>
          <w:szCs w:val="24"/>
        </w:rPr>
      </w:pPr>
      <w:r>
        <w:rPr>
          <w:sz w:val="24"/>
          <w:szCs w:val="24"/>
        </w:rPr>
        <w:t>This problem in a TI BAII+</w:t>
      </w:r>
    </w:p>
    <w:p w:rsidR="00326F9E" w:rsidRDefault="00326F9E" w:rsidP="00326F9E">
      <w:pPr>
        <w:rPr>
          <w:sz w:val="24"/>
          <w:szCs w:val="24"/>
        </w:rPr>
      </w:pPr>
      <w:r>
        <w:rPr>
          <w:sz w:val="24"/>
          <w:szCs w:val="24"/>
        </w:rPr>
        <w:t>CFO = 0</w:t>
      </w:r>
    </w:p>
    <w:p w:rsidR="00326F9E" w:rsidRDefault="00326F9E" w:rsidP="00326F9E">
      <w:pPr>
        <w:rPr>
          <w:sz w:val="24"/>
          <w:szCs w:val="24"/>
        </w:rPr>
      </w:pPr>
      <w:r>
        <w:rPr>
          <w:sz w:val="24"/>
          <w:szCs w:val="24"/>
        </w:rPr>
        <w:t>C01 = 0, F01 = 3</w:t>
      </w:r>
    </w:p>
    <w:p w:rsidR="00326F9E" w:rsidRDefault="00326F9E" w:rsidP="00326F9E">
      <w:pPr>
        <w:rPr>
          <w:sz w:val="24"/>
          <w:szCs w:val="24"/>
        </w:rPr>
      </w:pPr>
      <w:r>
        <w:rPr>
          <w:sz w:val="24"/>
          <w:szCs w:val="24"/>
        </w:rPr>
        <w:t xml:space="preserve">C02 = 23000, F02 = 1   </w:t>
      </w:r>
    </w:p>
    <w:p w:rsidR="00326F9E" w:rsidRDefault="00326F9E" w:rsidP="00326F9E">
      <w:pPr>
        <w:rPr>
          <w:sz w:val="24"/>
          <w:szCs w:val="24"/>
        </w:rPr>
      </w:pPr>
      <w:r>
        <w:rPr>
          <w:sz w:val="24"/>
          <w:szCs w:val="24"/>
        </w:rPr>
        <w:t>C03 = 24300, F03 = 1</w:t>
      </w:r>
    </w:p>
    <w:p w:rsidR="00326F9E" w:rsidRPr="00AE2621" w:rsidRDefault="00326F9E" w:rsidP="00326F9E">
      <w:pPr>
        <w:rPr>
          <w:sz w:val="24"/>
          <w:szCs w:val="24"/>
        </w:rPr>
      </w:pPr>
      <w:r>
        <w:rPr>
          <w:sz w:val="24"/>
          <w:szCs w:val="24"/>
        </w:rPr>
        <w:t xml:space="preserve">C04 = 26000, F04 = </w:t>
      </w:r>
    </w:p>
    <w:p w:rsidR="00326F9E" w:rsidRDefault="00326F9E" w:rsidP="00326F9E">
      <w:pPr>
        <w:rPr>
          <w:sz w:val="24"/>
          <w:szCs w:val="24"/>
        </w:rPr>
      </w:pPr>
      <w:r w:rsidRPr="00AE2621">
        <w:rPr>
          <w:sz w:val="24"/>
          <w:szCs w:val="24"/>
        </w:rPr>
        <w:t xml:space="preserve">C05 = 28000, </w:t>
      </w:r>
      <w:r>
        <w:rPr>
          <w:sz w:val="24"/>
          <w:szCs w:val="24"/>
        </w:rPr>
        <w:t>F05 = 1</w:t>
      </w:r>
    </w:p>
    <w:p w:rsidR="00326F9E" w:rsidRDefault="00326F9E" w:rsidP="00326F9E">
      <w:pPr>
        <w:rPr>
          <w:sz w:val="24"/>
          <w:szCs w:val="24"/>
        </w:rPr>
      </w:pPr>
      <w:r>
        <w:rPr>
          <w:sz w:val="24"/>
          <w:szCs w:val="24"/>
        </w:rPr>
        <w:t>I = 4</w:t>
      </w:r>
    </w:p>
    <w:p w:rsidR="00326F9E" w:rsidRDefault="00326F9E" w:rsidP="00326F9E">
      <w:pPr>
        <w:rPr>
          <w:sz w:val="24"/>
          <w:szCs w:val="24"/>
        </w:rPr>
      </w:pPr>
      <w:r>
        <w:rPr>
          <w:sz w:val="24"/>
          <w:szCs w:val="24"/>
        </w:rPr>
        <w:t>CPT NPV = $81,459.21</w:t>
      </w:r>
    </w:p>
    <w:p w:rsidR="00AB4D90" w:rsidRDefault="00AB4D90" w:rsidP="00AB4D90">
      <w:pPr>
        <w:rPr>
          <w:sz w:val="24"/>
          <w:szCs w:val="24"/>
        </w:rPr>
      </w:pPr>
    </w:p>
    <w:p w:rsidR="00AB4D90" w:rsidRDefault="00AB4D90" w:rsidP="00AB4D90">
      <w:pPr>
        <w:rPr>
          <w:sz w:val="24"/>
          <w:szCs w:val="24"/>
        </w:rPr>
      </w:pPr>
      <w:r>
        <w:rPr>
          <w:sz w:val="24"/>
          <w:szCs w:val="24"/>
        </w:rPr>
        <w:t>8.  It should be noted, that you are calculating this amount using an expected rate of return.  Should the return be higher any given years, the value will be more.  Should the return be lower any given years, the value will be less.</w:t>
      </w:r>
    </w:p>
    <w:p w:rsidR="00AB4D90" w:rsidRPr="00AE2621" w:rsidRDefault="00AB4D90" w:rsidP="00AB4D90">
      <w:pPr>
        <w:rPr>
          <w:sz w:val="24"/>
          <w:szCs w:val="24"/>
        </w:rPr>
      </w:pPr>
    </w:p>
    <w:tbl>
      <w:tblPr>
        <w:tblW w:w="0" w:type="auto"/>
        <w:tblInd w:w="828" w:type="dxa"/>
        <w:tblLayout w:type="fixed"/>
        <w:tblLook w:val="0000"/>
      </w:tblPr>
      <w:tblGrid>
        <w:gridCol w:w="810"/>
        <w:gridCol w:w="360"/>
        <w:gridCol w:w="3780"/>
        <w:gridCol w:w="1080"/>
        <w:gridCol w:w="540"/>
        <w:gridCol w:w="1350"/>
      </w:tblGrid>
      <w:tr w:rsidR="00AB4D90" w:rsidTr="00C56974">
        <w:tblPrEx>
          <w:tblCellMar>
            <w:top w:w="0" w:type="dxa"/>
            <w:bottom w:w="0" w:type="dxa"/>
          </w:tblCellMar>
        </w:tblPrEx>
        <w:tc>
          <w:tcPr>
            <w:tcW w:w="810" w:type="dxa"/>
          </w:tcPr>
          <w:p w:rsidR="00AB4D90" w:rsidRDefault="00AB4D90" w:rsidP="00C56974">
            <w:pPr>
              <w:tabs>
                <w:tab w:val="left" w:pos="864"/>
              </w:tabs>
              <w:rPr>
                <w:sz w:val="24"/>
              </w:rPr>
            </w:pPr>
          </w:p>
        </w:tc>
        <w:tc>
          <w:tcPr>
            <w:tcW w:w="360" w:type="dxa"/>
          </w:tcPr>
          <w:p w:rsidR="00AB4D90" w:rsidRDefault="00AB4D90" w:rsidP="00C56974">
            <w:pPr>
              <w:tabs>
                <w:tab w:val="left" w:pos="864"/>
              </w:tabs>
              <w:rPr>
                <w:sz w:val="24"/>
              </w:rPr>
            </w:pPr>
          </w:p>
        </w:tc>
        <w:tc>
          <w:tcPr>
            <w:tcW w:w="3780" w:type="dxa"/>
          </w:tcPr>
          <w:p w:rsidR="00AB4D90" w:rsidRDefault="00AB4D90" w:rsidP="00C56974">
            <w:pPr>
              <w:tabs>
                <w:tab w:val="left" w:pos="864"/>
              </w:tabs>
              <w:rPr>
                <w:sz w:val="24"/>
              </w:rPr>
            </w:pPr>
          </w:p>
        </w:tc>
        <w:tc>
          <w:tcPr>
            <w:tcW w:w="1080" w:type="dxa"/>
          </w:tcPr>
          <w:p w:rsidR="00AB4D90" w:rsidRDefault="00AB4D90" w:rsidP="00C56974">
            <w:pPr>
              <w:tabs>
                <w:tab w:val="left" w:pos="864"/>
              </w:tabs>
              <w:rPr>
                <w:sz w:val="24"/>
              </w:rPr>
            </w:pPr>
          </w:p>
        </w:tc>
        <w:tc>
          <w:tcPr>
            <w:tcW w:w="540" w:type="dxa"/>
          </w:tcPr>
          <w:p w:rsidR="00AB4D90" w:rsidRDefault="00AB4D90" w:rsidP="00C56974">
            <w:pPr>
              <w:tabs>
                <w:tab w:val="left" w:pos="864"/>
              </w:tabs>
              <w:rPr>
                <w:sz w:val="24"/>
              </w:rPr>
            </w:pPr>
          </w:p>
        </w:tc>
        <w:tc>
          <w:tcPr>
            <w:tcW w:w="1350" w:type="dxa"/>
          </w:tcPr>
          <w:p w:rsidR="00AB4D90" w:rsidRDefault="00AB4D90" w:rsidP="00C56974">
            <w:pPr>
              <w:tabs>
                <w:tab w:val="left" w:pos="864"/>
              </w:tabs>
              <w:rPr>
                <w:sz w:val="24"/>
              </w:rPr>
            </w:pPr>
          </w:p>
        </w:tc>
      </w:tr>
      <w:tr w:rsidR="00AB4D90" w:rsidTr="00C56974">
        <w:tblPrEx>
          <w:tblCellMar>
            <w:top w:w="0" w:type="dxa"/>
            <w:bottom w:w="0" w:type="dxa"/>
          </w:tblCellMar>
        </w:tblPrEx>
        <w:tc>
          <w:tcPr>
            <w:tcW w:w="810" w:type="dxa"/>
          </w:tcPr>
          <w:p w:rsidR="00AB4D90" w:rsidRDefault="00AB4D90" w:rsidP="00C56974">
            <w:pPr>
              <w:tabs>
                <w:tab w:val="left" w:pos="864"/>
              </w:tabs>
              <w:rPr>
                <w:sz w:val="24"/>
              </w:rPr>
            </w:pPr>
            <w:r>
              <w:rPr>
                <w:sz w:val="24"/>
              </w:rPr>
              <w:t>FV</w:t>
            </w:r>
          </w:p>
        </w:tc>
        <w:tc>
          <w:tcPr>
            <w:tcW w:w="360" w:type="dxa"/>
          </w:tcPr>
          <w:p w:rsidR="00AB4D90" w:rsidRDefault="00AB4D90" w:rsidP="00C56974">
            <w:pPr>
              <w:tabs>
                <w:tab w:val="left" w:pos="864"/>
              </w:tabs>
              <w:rPr>
                <w:sz w:val="24"/>
              </w:rPr>
            </w:pPr>
            <w:r>
              <w:rPr>
                <w:sz w:val="24"/>
              </w:rPr>
              <w:t>=</w:t>
            </w:r>
          </w:p>
        </w:tc>
        <w:tc>
          <w:tcPr>
            <w:tcW w:w="3780" w:type="dxa"/>
          </w:tcPr>
          <w:p w:rsidR="00AB4D90" w:rsidRDefault="00AB4D90" w:rsidP="00C56974">
            <w:pPr>
              <w:tabs>
                <w:tab w:val="left" w:pos="864"/>
              </w:tabs>
              <w:rPr>
                <w:sz w:val="24"/>
              </w:rPr>
            </w:pPr>
            <w:r>
              <w:rPr>
                <w:sz w:val="24"/>
              </w:rPr>
              <w:t xml:space="preserve">PMT x FVA factor </w:t>
            </w:r>
            <w:r>
              <w:rPr>
                <w:kern w:val="20"/>
                <w:position w:val="-6"/>
              </w:rPr>
              <w:t>6%,</w:t>
            </w:r>
            <w:r w:rsidR="007F741D">
              <w:rPr>
                <w:kern w:val="20"/>
                <w:position w:val="-6"/>
              </w:rPr>
              <w:t xml:space="preserve"> </w:t>
            </w:r>
            <w:r>
              <w:rPr>
                <w:kern w:val="20"/>
                <w:position w:val="-6"/>
              </w:rPr>
              <w:t>20</w:t>
            </w:r>
            <w:r w:rsidR="007F741D">
              <w:rPr>
                <w:kern w:val="20"/>
                <w:position w:val="-6"/>
              </w:rPr>
              <w:t xml:space="preserve"> </w:t>
            </w:r>
            <w:r>
              <w:rPr>
                <w:kern w:val="20"/>
                <w:position w:val="-6"/>
              </w:rPr>
              <w:t xml:space="preserve">yrs. </w:t>
            </w:r>
          </w:p>
        </w:tc>
        <w:tc>
          <w:tcPr>
            <w:tcW w:w="1080" w:type="dxa"/>
            <w:tcBorders>
              <w:left w:val="single" w:sz="4" w:space="0" w:color="auto"/>
            </w:tcBorders>
          </w:tcPr>
          <w:p w:rsidR="00AB4D90" w:rsidRDefault="00AB4D90" w:rsidP="00C56974">
            <w:pPr>
              <w:tabs>
                <w:tab w:val="left" w:pos="864"/>
              </w:tabs>
              <w:jc w:val="right"/>
              <w:rPr>
                <w:sz w:val="24"/>
              </w:rPr>
            </w:pPr>
            <w:r>
              <w:rPr>
                <w:sz w:val="24"/>
              </w:rPr>
              <w:t>2000</w:t>
            </w:r>
          </w:p>
        </w:tc>
        <w:tc>
          <w:tcPr>
            <w:tcW w:w="540" w:type="dxa"/>
          </w:tcPr>
          <w:p w:rsidR="00AB4D90" w:rsidRDefault="00AB4D90" w:rsidP="00C56974">
            <w:pPr>
              <w:tabs>
                <w:tab w:val="left" w:pos="864"/>
              </w:tabs>
              <w:rPr>
                <w:sz w:val="24"/>
              </w:rPr>
            </w:pPr>
            <w:r>
              <w:rPr>
                <w:sz w:val="24"/>
              </w:rPr>
              <w:t>+/-</w:t>
            </w:r>
          </w:p>
        </w:tc>
        <w:tc>
          <w:tcPr>
            <w:tcW w:w="1350" w:type="dxa"/>
          </w:tcPr>
          <w:p w:rsidR="00AB4D90" w:rsidRDefault="00AB4D90" w:rsidP="00C56974">
            <w:pPr>
              <w:tabs>
                <w:tab w:val="left" w:pos="864"/>
              </w:tabs>
              <w:rPr>
                <w:sz w:val="24"/>
              </w:rPr>
            </w:pPr>
            <w:r>
              <w:rPr>
                <w:sz w:val="24"/>
              </w:rPr>
              <w:t>PMT</w:t>
            </w:r>
          </w:p>
        </w:tc>
      </w:tr>
      <w:tr w:rsidR="00AB4D90" w:rsidTr="00C56974">
        <w:tblPrEx>
          <w:tblCellMar>
            <w:top w:w="0" w:type="dxa"/>
            <w:bottom w:w="0" w:type="dxa"/>
          </w:tblCellMar>
        </w:tblPrEx>
        <w:tc>
          <w:tcPr>
            <w:tcW w:w="810" w:type="dxa"/>
          </w:tcPr>
          <w:p w:rsidR="00AB4D90" w:rsidRDefault="00AB4D90" w:rsidP="00C56974">
            <w:pPr>
              <w:tabs>
                <w:tab w:val="left" w:pos="864"/>
              </w:tabs>
              <w:rPr>
                <w:sz w:val="24"/>
              </w:rPr>
            </w:pPr>
          </w:p>
        </w:tc>
        <w:tc>
          <w:tcPr>
            <w:tcW w:w="360" w:type="dxa"/>
          </w:tcPr>
          <w:p w:rsidR="00AB4D90" w:rsidRDefault="00AB4D90" w:rsidP="00C56974">
            <w:pPr>
              <w:tabs>
                <w:tab w:val="left" w:pos="864"/>
              </w:tabs>
              <w:rPr>
                <w:sz w:val="24"/>
              </w:rPr>
            </w:pPr>
            <w:r>
              <w:rPr>
                <w:sz w:val="24"/>
              </w:rPr>
              <w:t>=</w:t>
            </w:r>
          </w:p>
        </w:tc>
        <w:tc>
          <w:tcPr>
            <w:tcW w:w="3780" w:type="dxa"/>
          </w:tcPr>
          <w:p w:rsidR="00AB4D90" w:rsidRDefault="00AB4D90" w:rsidP="00326F9E">
            <w:pPr>
              <w:tabs>
                <w:tab w:val="left" w:pos="864"/>
              </w:tabs>
              <w:rPr>
                <w:sz w:val="24"/>
              </w:rPr>
            </w:pPr>
            <w:r>
              <w:rPr>
                <w:sz w:val="24"/>
              </w:rPr>
              <w:t>$2,000 x 36.78</w:t>
            </w:r>
            <w:r w:rsidR="00326F9E">
              <w:rPr>
                <w:sz w:val="24"/>
              </w:rPr>
              <w:t>6</w:t>
            </w:r>
          </w:p>
        </w:tc>
        <w:tc>
          <w:tcPr>
            <w:tcW w:w="1080" w:type="dxa"/>
            <w:tcBorders>
              <w:left w:val="single" w:sz="4" w:space="0" w:color="auto"/>
            </w:tcBorders>
          </w:tcPr>
          <w:p w:rsidR="00AB4D90" w:rsidRDefault="00AB4D90" w:rsidP="00C56974">
            <w:pPr>
              <w:tabs>
                <w:tab w:val="left" w:pos="864"/>
              </w:tabs>
              <w:jc w:val="right"/>
              <w:rPr>
                <w:sz w:val="24"/>
              </w:rPr>
            </w:pPr>
            <w:r>
              <w:rPr>
                <w:sz w:val="24"/>
              </w:rPr>
              <w:t>6</w:t>
            </w:r>
          </w:p>
        </w:tc>
        <w:tc>
          <w:tcPr>
            <w:tcW w:w="540" w:type="dxa"/>
          </w:tcPr>
          <w:p w:rsidR="00AB4D90" w:rsidRDefault="00AB4D90" w:rsidP="00C56974">
            <w:pPr>
              <w:tabs>
                <w:tab w:val="left" w:pos="864"/>
              </w:tabs>
              <w:rPr>
                <w:sz w:val="24"/>
              </w:rPr>
            </w:pPr>
          </w:p>
        </w:tc>
        <w:tc>
          <w:tcPr>
            <w:tcW w:w="1350" w:type="dxa"/>
          </w:tcPr>
          <w:p w:rsidR="00AB4D90" w:rsidRDefault="00AB4D90" w:rsidP="00C56974">
            <w:pPr>
              <w:tabs>
                <w:tab w:val="left" w:pos="864"/>
              </w:tabs>
              <w:rPr>
                <w:sz w:val="24"/>
              </w:rPr>
            </w:pPr>
            <w:r>
              <w:rPr>
                <w:sz w:val="24"/>
              </w:rPr>
              <w:t>I</w:t>
            </w:r>
          </w:p>
        </w:tc>
      </w:tr>
      <w:tr w:rsidR="00AB4D90" w:rsidTr="00C56974">
        <w:tblPrEx>
          <w:tblCellMar>
            <w:top w:w="0" w:type="dxa"/>
            <w:bottom w:w="0" w:type="dxa"/>
          </w:tblCellMar>
        </w:tblPrEx>
        <w:tc>
          <w:tcPr>
            <w:tcW w:w="810" w:type="dxa"/>
          </w:tcPr>
          <w:p w:rsidR="00AB4D90" w:rsidRDefault="00AB4D90" w:rsidP="00C56974">
            <w:pPr>
              <w:tabs>
                <w:tab w:val="left" w:pos="864"/>
              </w:tabs>
              <w:rPr>
                <w:sz w:val="24"/>
              </w:rPr>
            </w:pPr>
          </w:p>
        </w:tc>
        <w:tc>
          <w:tcPr>
            <w:tcW w:w="360" w:type="dxa"/>
          </w:tcPr>
          <w:p w:rsidR="00AB4D90" w:rsidRDefault="00AB4D90" w:rsidP="00C56974">
            <w:pPr>
              <w:tabs>
                <w:tab w:val="left" w:pos="864"/>
              </w:tabs>
              <w:rPr>
                <w:sz w:val="24"/>
              </w:rPr>
            </w:pPr>
            <w:r>
              <w:rPr>
                <w:sz w:val="24"/>
              </w:rPr>
              <w:t>=</w:t>
            </w:r>
          </w:p>
        </w:tc>
        <w:tc>
          <w:tcPr>
            <w:tcW w:w="3780" w:type="dxa"/>
          </w:tcPr>
          <w:p w:rsidR="00AB4D90" w:rsidRDefault="00AB4D90" w:rsidP="00326F9E">
            <w:pPr>
              <w:tabs>
                <w:tab w:val="left" w:pos="864"/>
              </w:tabs>
              <w:rPr>
                <w:sz w:val="24"/>
              </w:rPr>
            </w:pPr>
            <w:r>
              <w:rPr>
                <w:sz w:val="24"/>
                <w:u w:val="double"/>
              </w:rPr>
              <w:t>$73,</w:t>
            </w:r>
            <w:r w:rsidR="00326F9E">
              <w:rPr>
                <w:sz w:val="24"/>
                <w:u w:val="double"/>
              </w:rPr>
              <w:t>572</w:t>
            </w:r>
          </w:p>
        </w:tc>
        <w:tc>
          <w:tcPr>
            <w:tcW w:w="1080" w:type="dxa"/>
            <w:tcBorders>
              <w:left w:val="single" w:sz="4" w:space="0" w:color="auto"/>
            </w:tcBorders>
          </w:tcPr>
          <w:p w:rsidR="00AB4D90" w:rsidRDefault="00AB4D90" w:rsidP="00C56974">
            <w:pPr>
              <w:tabs>
                <w:tab w:val="left" w:pos="864"/>
              </w:tabs>
              <w:jc w:val="right"/>
              <w:rPr>
                <w:sz w:val="24"/>
              </w:rPr>
            </w:pPr>
            <w:r>
              <w:rPr>
                <w:sz w:val="24"/>
              </w:rPr>
              <w:t>20</w:t>
            </w:r>
          </w:p>
        </w:tc>
        <w:tc>
          <w:tcPr>
            <w:tcW w:w="540" w:type="dxa"/>
          </w:tcPr>
          <w:p w:rsidR="00AB4D90" w:rsidRDefault="00AB4D90" w:rsidP="00C56974">
            <w:pPr>
              <w:tabs>
                <w:tab w:val="left" w:pos="864"/>
              </w:tabs>
              <w:rPr>
                <w:sz w:val="24"/>
              </w:rPr>
            </w:pPr>
          </w:p>
        </w:tc>
        <w:tc>
          <w:tcPr>
            <w:tcW w:w="1350" w:type="dxa"/>
          </w:tcPr>
          <w:p w:rsidR="00AB4D90" w:rsidRDefault="00AB4D90" w:rsidP="00C56974">
            <w:pPr>
              <w:tabs>
                <w:tab w:val="left" w:pos="864"/>
              </w:tabs>
              <w:rPr>
                <w:sz w:val="24"/>
              </w:rPr>
            </w:pPr>
            <w:r>
              <w:rPr>
                <w:sz w:val="24"/>
              </w:rPr>
              <w:t>N</w:t>
            </w:r>
          </w:p>
        </w:tc>
      </w:tr>
      <w:tr w:rsidR="00AB4D90" w:rsidTr="00C56974">
        <w:tblPrEx>
          <w:tblCellMar>
            <w:top w:w="0" w:type="dxa"/>
            <w:bottom w:w="0" w:type="dxa"/>
          </w:tblCellMar>
        </w:tblPrEx>
        <w:tc>
          <w:tcPr>
            <w:tcW w:w="810" w:type="dxa"/>
          </w:tcPr>
          <w:p w:rsidR="00AB4D90" w:rsidRDefault="00AB4D90" w:rsidP="00C56974">
            <w:pPr>
              <w:tabs>
                <w:tab w:val="left" w:pos="864"/>
              </w:tabs>
              <w:rPr>
                <w:sz w:val="24"/>
              </w:rPr>
            </w:pPr>
          </w:p>
        </w:tc>
        <w:tc>
          <w:tcPr>
            <w:tcW w:w="360" w:type="dxa"/>
          </w:tcPr>
          <w:p w:rsidR="00AB4D90" w:rsidRDefault="00AB4D90" w:rsidP="00C56974">
            <w:pPr>
              <w:tabs>
                <w:tab w:val="left" w:pos="864"/>
              </w:tabs>
              <w:rPr>
                <w:sz w:val="24"/>
              </w:rPr>
            </w:pPr>
          </w:p>
        </w:tc>
        <w:tc>
          <w:tcPr>
            <w:tcW w:w="3780" w:type="dxa"/>
          </w:tcPr>
          <w:p w:rsidR="00AB4D90" w:rsidRDefault="00AB4D90" w:rsidP="00C56974">
            <w:pPr>
              <w:tabs>
                <w:tab w:val="left" w:pos="864"/>
              </w:tabs>
              <w:rPr>
                <w:sz w:val="24"/>
              </w:rPr>
            </w:pPr>
          </w:p>
        </w:tc>
        <w:tc>
          <w:tcPr>
            <w:tcW w:w="1080" w:type="dxa"/>
            <w:tcBorders>
              <w:left w:val="single" w:sz="4" w:space="0" w:color="auto"/>
            </w:tcBorders>
          </w:tcPr>
          <w:p w:rsidR="00AB4D90" w:rsidRDefault="00AB4D90" w:rsidP="00C56974">
            <w:pPr>
              <w:tabs>
                <w:tab w:val="left" w:pos="864"/>
              </w:tabs>
              <w:jc w:val="right"/>
              <w:rPr>
                <w:sz w:val="24"/>
              </w:rPr>
            </w:pPr>
            <w:r>
              <w:rPr>
                <w:sz w:val="24"/>
              </w:rPr>
              <w:t>FV</w:t>
            </w:r>
          </w:p>
        </w:tc>
        <w:tc>
          <w:tcPr>
            <w:tcW w:w="540" w:type="dxa"/>
          </w:tcPr>
          <w:p w:rsidR="00AB4D90" w:rsidRDefault="00AB4D90" w:rsidP="00C56974">
            <w:pPr>
              <w:tabs>
                <w:tab w:val="left" w:pos="864"/>
              </w:tabs>
              <w:rPr>
                <w:sz w:val="24"/>
              </w:rPr>
            </w:pPr>
          </w:p>
        </w:tc>
        <w:tc>
          <w:tcPr>
            <w:tcW w:w="1350" w:type="dxa"/>
            <w:tcBorders>
              <w:top w:val="single" w:sz="4" w:space="0" w:color="auto"/>
              <w:left w:val="single" w:sz="4" w:space="0" w:color="auto"/>
              <w:bottom w:val="single" w:sz="4" w:space="0" w:color="auto"/>
              <w:right w:val="single" w:sz="4" w:space="0" w:color="auto"/>
            </w:tcBorders>
          </w:tcPr>
          <w:p w:rsidR="00AB4D90" w:rsidRDefault="00AB4D90" w:rsidP="00C56974">
            <w:pPr>
              <w:tabs>
                <w:tab w:val="left" w:pos="864"/>
              </w:tabs>
              <w:rPr>
                <w:sz w:val="24"/>
              </w:rPr>
            </w:pPr>
            <w:r>
              <w:rPr>
                <w:sz w:val="24"/>
              </w:rPr>
              <w:t>$73,571.18</w:t>
            </w:r>
          </w:p>
        </w:tc>
      </w:tr>
    </w:tbl>
    <w:p w:rsidR="003D56FC" w:rsidRDefault="003D56FC" w:rsidP="003D56FC">
      <w:pPr>
        <w:rPr>
          <w:b/>
          <w:sz w:val="32"/>
        </w:rPr>
      </w:pPr>
    </w:p>
    <w:p w:rsidR="003D56FC" w:rsidRDefault="003D56FC" w:rsidP="003D56FC">
      <w:pPr>
        <w:rPr>
          <w:b/>
          <w:sz w:val="32"/>
        </w:rPr>
      </w:pPr>
    </w:p>
    <w:p w:rsidR="003D56FC" w:rsidRDefault="003D56FC" w:rsidP="003D56FC">
      <w:pPr>
        <w:rPr>
          <w:b/>
          <w:sz w:val="32"/>
        </w:rPr>
      </w:pPr>
      <w:r w:rsidRPr="00B80879">
        <w:rPr>
          <w:b/>
          <w:sz w:val="32"/>
        </w:rPr>
        <w:t>Solutions</w:t>
      </w:r>
      <w:r w:rsidRPr="00B80879">
        <w:rPr>
          <w:sz w:val="32"/>
        </w:rPr>
        <w:t xml:space="preserve"> </w:t>
      </w:r>
      <w:r w:rsidRPr="00B80879">
        <w:rPr>
          <w:b/>
          <w:sz w:val="32"/>
        </w:rPr>
        <w:t>to Critical Thinking Cases</w:t>
      </w:r>
    </w:p>
    <w:p w:rsidR="003D56FC" w:rsidRDefault="003D56FC" w:rsidP="003D56FC">
      <w:pPr>
        <w:rPr>
          <w:b/>
          <w:sz w:val="32"/>
        </w:rPr>
      </w:pPr>
    </w:p>
    <w:p w:rsidR="00087213" w:rsidRPr="00087213" w:rsidRDefault="00087213" w:rsidP="00087213">
      <w:pPr>
        <w:rPr>
          <w:sz w:val="24"/>
          <w:szCs w:val="24"/>
        </w:rPr>
      </w:pPr>
      <w:r w:rsidRPr="00087213">
        <w:rPr>
          <w:sz w:val="24"/>
          <w:szCs w:val="24"/>
        </w:rPr>
        <w:t xml:space="preserve">The following are solutions to “Critical Thinking Cases” found on the student website, CourseMate for PFIN </w:t>
      </w:r>
      <w:r w:rsidR="00720235">
        <w:rPr>
          <w:sz w:val="24"/>
          <w:szCs w:val="24"/>
        </w:rPr>
        <w:t>3</w:t>
      </w:r>
      <w:r w:rsidRPr="00087213">
        <w:rPr>
          <w:sz w:val="24"/>
          <w:szCs w:val="24"/>
        </w:rPr>
        <w:t xml:space="preserve">, at </w:t>
      </w:r>
      <w:hyperlink r:id="rId12" w:history="1">
        <w:r w:rsidRPr="00087213">
          <w:rPr>
            <w:rStyle w:val="Hyperlink"/>
            <w:sz w:val="24"/>
            <w:szCs w:val="24"/>
          </w:rPr>
          <w:t>www.cengagebrain.com</w:t>
        </w:r>
      </w:hyperlink>
      <w:r w:rsidRPr="00087213">
        <w:rPr>
          <w:sz w:val="24"/>
          <w:szCs w:val="24"/>
        </w:rPr>
        <w:t>. You can find these questions on the instructor site as well.</w:t>
      </w:r>
    </w:p>
    <w:p w:rsidR="003D56FC" w:rsidRDefault="003D56FC" w:rsidP="003D56FC"/>
    <w:p w:rsidR="00955AC6" w:rsidRDefault="00326F9E" w:rsidP="00955AC6">
      <w:pPr>
        <w:numPr>
          <w:ilvl w:val="1"/>
          <w:numId w:val="8"/>
        </w:numPr>
        <w:tabs>
          <w:tab w:val="clear" w:pos="870"/>
          <w:tab w:val="num" w:pos="720"/>
          <w:tab w:val="num" w:pos="2880"/>
        </w:tabs>
        <w:ind w:left="720" w:hanging="720"/>
        <w:rPr>
          <w:b/>
          <w:sz w:val="24"/>
        </w:rPr>
      </w:pPr>
      <w:r>
        <w:rPr>
          <w:b/>
          <w:sz w:val="24"/>
        </w:rPr>
        <w:t>The Lawrences’ Version Of Financial Planning</w:t>
      </w:r>
    </w:p>
    <w:p w:rsidR="00955AC6" w:rsidRDefault="00955AC6" w:rsidP="00955AC6">
      <w:pPr>
        <w:tabs>
          <w:tab w:val="left" w:pos="864"/>
        </w:tabs>
        <w:rPr>
          <w:sz w:val="24"/>
        </w:rPr>
      </w:pPr>
    </w:p>
    <w:p w:rsidR="00955AC6" w:rsidRDefault="00955AC6" w:rsidP="00955AC6">
      <w:pPr>
        <w:numPr>
          <w:ilvl w:val="0"/>
          <w:numId w:val="9"/>
        </w:numPr>
        <w:tabs>
          <w:tab w:val="clear" w:pos="870"/>
          <w:tab w:val="num" w:pos="720"/>
        </w:tabs>
        <w:ind w:left="720" w:hanging="720"/>
        <w:rPr>
          <w:sz w:val="24"/>
        </w:rPr>
      </w:pPr>
      <w:r>
        <w:rPr>
          <w:sz w:val="24"/>
        </w:rPr>
        <w:t xml:space="preserve">The </w:t>
      </w:r>
      <w:r w:rsidR="00326F9E">
        <w:rPr>
          <w:sz w:val="24"/>
        </w:rPr>
        <w:t xml:space="preserve">Lawrences’ </w:t>
      </w:r>
      <w:r>
        <w:rPr>
          <w:sz w:val="24"/>
        </w:rPr>
        <w:t xml:space="preserve">personal financial statements are on the following page. </w:t>
      </w:r>
    </w:p>
    <w:p w:rsidR="00955AC6" w:rsidRDefault="00955AC6" w:rsidP="00955AC6">
      <w:pPr>
        <w:rPr>
          <w:sz w:val="24"/>
        </w:rPr>
      </w:pPr>
    </w:p>
    <w:p w:rsidR="00955AC6" w:rsidRDefault="00955AC6" w:rsidP="00955AC6">
      <w:pPr>
        <w:rPr>
          <w:sz w:val="24"/>
        </w:rPr>
      </w:pPr>
      <w:r>
        <w:rPr>
          <w:sz w:val="24"/>
        </w:rPr>
        <w:t>2.</w:t>
      </w:r>
      <w:r>
        <w:rPr>
          <w:sz w:val="24"/>
        </w:rPr>
        <w:tab/>
        <w:t>a.</w:t>
      </w:r>
      <w:r>
        <w:rPr>
          <w:sz w:val="24"/>
        </w:rPr>
        <w:tab/>
        <w:t>Solvency</w:t>
      </w:r>
      <w:r>
        <w:rPr>
          <w:sz w:val="24"/>
        </w:rPr>
        <w:tab/>
        <w:t>=</w:t>
      </w:r>
      <w:r>
        <w:rPr>
          <w:sz w:val="24"/>
        </w:rPr>
        <w:tab/>
      </w:r>
      <w:r>
        <w:rPr>
          <w:sz w:val="24"/>
          <w:u w:val="single"/>
        </w:rPr>
        <w:t>Total Net Worth</w:t>
      </w:r>
      <w:r>
        <w:rPr>
          <w:sz w:val="24"/>
        </w:rPr>
        <w:tab/>
        <w:t>=</w:t>
      </w:r>
      <w:r>
        <w:rPr>
          <w:sz w:val="24"/>
        </w:rPr>
        <w:tab/>
      </w:r>
      <w:r>
        <w:rPr>
          <w:sz w:val="24"/>
          <w:u w:val="single"/>
        </w:rPr>
        <w:t xml:space="preserve">$  </w:t>
      </w:r>
      <w:r w:rsidR="00DF4DC2">
        <w:rPr>
          <w:sz w:val="24"/>
          <w:u w:val="single"/>
        </w:rPr>
        <w:t>67,745</w:t>
      </w:r>
      <w:r>
        <w:rPr>
          <w:sz w:val="24"/>
        </w:rPr>
        <w:t xml:space="preserve">       =    .3</w:t>
      </w:r>
      <w:r w:rsidR="00DF4DC2">
        <w:rPr>
          <w:sz w:val="24"/>
        </w:rPr>
        <w:t>0</w:t>
      </w:r>
    </w:p>
    <w:p w:rsidR="00955AC6" w:rsidRDefault="00955AC6" w:rsidP="00955AC6">
      <w:pPr>
        <w:tabs>
          <w:tab w:val="decimal"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100"/>
          <w:tab w:val="left" w:pos="8640"/>
          <w:tab w:val="left" w:pos="8820"/>
          <w:tab w:val="left" w:pos="8910"/>
          <w:tab w:val="right" w:pos="9360"/>
        </w:tabs>
        <w:ind w:right="-720"/>
        <w:rPr>
          <w:sz w:val="24"/>
        </w:rPr>
      </w:pPr>
      <w:r>
        <w:rPr>
          <w:sz w:val="24"/>
        </w:rPr>
        <w:tab/>
      </w:r>
      <w:r>
        <w:rPr>
          <w:sz w:val="24"/>
        </w:rPr>
        <w:tab/>
      </w:r>
      <w:r>
        <w:rPr>
          <w:sz w:val="24"/>
        </w:rPr>
        <w:tab/>
      </w:r>
      <w:r>
        <w:rPr>
          <w:sz w:val="24"/>
        </w:rPr>
        <w:tab/>
      </w:r>
      <w:r>
        <w:rPr>
          <w:sz w:val="24"/>
        </w:rPr>
        <w:tab/>
      </w:r>
      <w:r>
        <w:rPr>
          <w:sz w:val="24"/>
        </w:rPr>
        <w:tab/>
        <w:t xml:space="preserve">   Total Assets</w:t>
      </w:r>
      <w:r>
        <w:rPr>
          <w:sz w:val="24"/>
        </w:rPr>
        <w:tab/>
      </w:r>
      <w:r>
        <w:rPr>
          <w:sz w:val="24"/>
        </w:rPr>
        <w:tab/>
      </w:r>
      <w:r>
        <w:rPr>
          <w:sz w:val="24"/>
        </w:rPr>
        <w:tab/>
        <w:t>$223,070</w:t>
      </w:r>
    </w:p>
    <w:p w:rsidR="00955AC6" w:rsidRDefault="00955AC6" w:rsidP="00955AC6">
      <w:pPr>
        <w:tabs>
          <w:tab w:val="decimal"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720"/>
        <w:rPr>
          <w:sz w:val="16"/>
        </w:rPr>
      </w:pPr>
    </w:p>
    <w:p w:rsidR="00955AC6" w:rsidRDefault="00955AC6" w:rsidP="00955AC6">
      <w:pPr>
        <w:tabs>
          <w:tab w:val="decimal"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sz w:val="24"/>
        </w:rPr>
      </w:pPr>
      <w:r>
        <w:rPr>
          <w:sz w:val="24"/>
        </w:rPr>
        <w:t xml:space="preserve">The </w:t>
      </w:r>
      <w:r w:rsidR="001420C7">
        <w:rPr>
          <w:sz w:val="24"/>
        </w:rPr>
        <w:t>Lawrences</w:t>
      </w:r>
      <w:r w:rsidR="001420C7" w:rsidDel="001420C7">
        <w:rPr>
          <w:sz w:val="24"/>
        </w:rPr>
        <w:t xml:space="preserve"> </w:t>
      </w:r>
      <w:r>
        <w:rPr>
          <w:sz w:val="24"/>
        </w:rPr>
        <w:t>could withstand about a 3</w:t>
      </w:r>
      <w:r w:rsidR="00DF4DC2">
        <w:rPr>
          <w:sz w:val="24"/>
        </w:rPr>
        <w:t>0</w:t>
      </w:r>
      <w:r>
        <w:rPr>
          <w:sz w:val="24"/>
        </w:rPr>
        <w:t xml:space="preserve">% decline in the market value of their assets before they would be insolvent. The solvency ratio also indicates percent ownership: the </w:t>
      </w:r>
      <w:r w:rsidR="001420C7">
        <w:rPr>
          <w:sz w:val="24"/>
        </w:rPr>
        <w:t>Lawrences</w:t>
      </w:r>
      <w:r w:rsidR="001420C7" w:rsidDel="001420C7">
        <w:rPr>
          <w:sz w:val="24"/>
        </w:rPr>
        <w:t xml:space="preserve"> </w:t>
      </w:r>
      <w:r>
        <w:rPr>
          <w:sz w:val="24"/>
        </w:rPr>
        <w:t>own free and clear about 3</w:t>
      </w:r>
      <w:r w:rsidR="00DF4DC2">
        <w:rPr>
          <w:sz w:val="24"/>
        </w:rPr>
        <w:t>0</w:t>
      </w:r>
      <w:r>
        <w:rPr>
          <w:sz w:val="24"/>
        </w:rPr>
        <w:t>% of their total assets. While this ratio is acceptable, they should seek to improve it.</w:t>
      </w:r>
    </w:p>
    <w:p w:rsidR="00955AC6" w:rsidRDefault="00955AC6" w:rsidP="00955AC6">
      <w:pPr>
        <w:tabs>
          <w:tab w:val="decimal"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sz w:val="16"/>
        </w:rPr>
      </w:pPr>
    </w:p>
    <w:p w:rsidR="00955AC6" w:rsidRDefault="00955AC6" w:rsidP="00955AC6">
      <w:pPr>
        <w:keepNext/>
        <w:tabs>
          <w:tab w:val="decimal"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100"/>
          <w:tab w:val="left" w:pos="8640"/>
          <w:tab w:val="left" w:pos="8820"/>
          <w:tab w:val="right" w:pos="9360"/>
        </w:tabs>
        <w:ind w:left="720"/>
        <w:rPr>
          <w:sz w:val="24"/>
        </w:rPr>
      </w:pPr>
      <w:r>
        <w:rPr>
          <w:sz w:val="24"/>
        </w:rPr>
        <w:t>b.</w:t>
      </w:r>
      <w:r>
        <w:rPr>
          <w:sz w:val="24"/>
        </w:rPr>
        <w:tab/>
        <w:t>Liquidity</w:t>
      </w:r>
      <w:r>
        <w:rPr>
          <w:sz w:val="24"/>
        </w:rPr>
        <w:tab/>
        <w:t xml:space="preserve">=     </w:t>
      </w:r>
      <w:r>
        <w:rPr>
          <w:sz w:val="24"/>
          <w:u w:val="single"/>
        </w:rPr>
        <w:t xml:space="preserve">      Liquid Assets</w:t>
      </w:r>
      <w:r>
        <w:rPr>
          <w:sz w:val="24"/>
          <w:u w:val="single"/>
        </w:rPr>
        <w:tab/>
        <w:t xml:space="preserve">         </w:t>
      </w:r>
      <w:r>
        <w:rPr>
          <w:sz w:val="24"/>
        </w:rPr>
        <w:t xml:space="preserve">   =</w:t>
      </w:r>
      <w:r>
        <w:rPr>
          <w:sz w:val="24"/>
        </w:rPr>
        <w:tab/>
      </w:r>
      <w:r>
        <w:rPr>
          <w:sz w:val="24"/>
          <w:u w:val="single"/>
        </w:rPr>
        <w:t>$3,570</w:t>
      </w:r>
      <w:r>
        <w:rPr>
          <w:sz w:val="24"/>
          <w:u w:val="single"/>
        </w:rPr>
        <w:tab/>
      </w:r>
      <w:r>
        <w:rPr>
          <w:sz w:val="24"/>
        </w:rPr>
        <w:t xml:space="preserve">      =  1.33</w:t>
      </w:r>
    </w:p>
    <w:p w:rsidR="00955AC6" w:rsidRDefault="00955AC6" w:rsidP="00955AC6">
      <w:pPr>
        <w:tabs>
          <w:tab w:val="decimal"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sz w:val="24"/>
        </w:rPr>
      </w:pPr>
      <w:r>
        <w:rPr>
          <w:sz w:val="24"/>
        </w:rPr>
        <w:tab/>
      </w:r>
      <w:r>
        <w:rPr>
          <w:sz w:val="24"/>
        </w:rPr>
        <w:tab/>
      </w:r>
      <w:r>
        <w:rPr>
          <w:sz w:val="24"/>
        </w:rPr>
        <w:tab/>
        <w:t xml:space="preserve">       Total Current Liabilities</w:t>
      </w:r>
      <w:r>
        <w:rPr>
          <w:sz w:val="24"/>
        </w:rPr>
        <w:tab/>
      </w:r>
      <w:r>
        <w:rPr>
          <w:sz w:val="24"/>
        </w:rPr>
        <w:tab/>
        <w:t>$2,675</w:t>
      </w:r>
    </w:p>
    <w:p w:rsidR="00955AC6" w:rsidRDefault="00955AC6" w:rsidP="00955AC6">
      <w:pPr>
        <w:tabs>
          <w:tab w:val="decimal"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sz w:val="16"/>
        </w:rPr>
      </w:pPr>
    </w:p>
    <w:p w:rsidR="00955AC6" w:rsidRDefault="00955AC6" w:rsidP="00955AC6">
      <w:pPr>
        <w:tabs>
          <w:tab w:val="decimal"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sz w:val="24"/>
        </w:rPr>
      </w:pPr>
      <w:r>
        <w:rPr>
          <w:sz w:val="24"/>
        </w:rPr>
        <w:t xml:space="preserve">The </w:t>
      </w:r>
      <w:r w:rsidR="001420C7">
        <w:rPr>
          <w:sz w:val="24"/>
        </w:rPr>
        <w:t>Lawrences</w:t>
      </w:r>
      <w:r w:rsidR="001420C7" w:rsidDel="001420C7">
        <w:rPr>
          <w:sz w:val="24"/>
        </w:rPr>
        <w:t xml:space="preserve"> </w:t>
      </w:r>
      <w:r>
        <w:rPr>
          <w:sz w:val="24"/>
        </w:rPr>
        <w:t>can cover their current liabilities with their liquid assets and have a little to spare. However, they still have to make mortgage and auto loan payments each month and probably would not want to use up their money market funds to do so.</w:t>
      </w:r>
    </w:p>
    <w:p w:rsidR="00955AC6" w:rsidRDefault="00955AC6" w:rsidP="00955AC6">
      <w:pPr>
        <w:tabs>
          <w:tab w:val="decimal"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sz w:val="16"/>
        </w:rPr>
      </w:pPr>
    </w:p>
    <w:p w:rsidR="008D2A13" w:rsidRDefault="00955AC6" w:rsidP="008D2A13">
      <w:pPr>
        <w:tabs>
          <w:tab w:val="decimal"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100"/>
          <w:tab w:val="left" w:pos="8640"/>
          <w:tab w:val="right" w:pos="9360"/>
        </w:tabs>
        <w:ind w:left="720"/>
        <w:rPr>
          <w:sz w:val="24"/>
        </w:rPr>
      </w:pPr>
      <w:r>
        <w:rPr>
          <w:sz w:val="24"/>
        </w:rPr>
        <w:t>c.</w:t>
      </w:r>
      <w:r>
        <w:rPr>
          <w:sz w:val="24"/>
        </w:rPr>
        <w:tab/>
      </w:r>
      <w:r w:rsidR="008D2A13">
        <w:rPr>
          <w:sz w:val="24"/>
        </w:rPr>
        <w:t>Savings    =</w:t>
      </w:r>
      <w:r w:rsidR="008D2A13">
        <w:rPr>
          <w:sz w:val="24"/>
        </w:rPr>
        <w:tab/>
      </w:r>
      <w:r w:rsidR="008D2A13">
        <w:rPr>
          <w:sz w:val="24"/>
          <w:u w:val="single"/>
        </w:rPr>
        <w:t xml:space="preserve">   Cash Surplus   </w:t>
      </w:r>
      <w:r w:rsidR="008D2A13">
        <w:rPr>
          <w:sz w:val="24"/>
        </w:rPr>
        <w:tab/>
        <w:t xml:space="preserve">=  </w:t>
      </w:r>
      <w:r w:rsidR="008D2A13">
        <w:rPr>
          <w:sz w:val="24"/>
          <w:u w:val="single"/>
        </w:rPr>
        <w:tab/>
        <w:t>$31,261</w:t>
      </w:r>
      <w:r w:rsidR="008D2A13">
        <w:rPr>
          <w:sz w:val="24"/>
          <w:u w:val="single"/>
        </w:rPr>
        <w:tab/>
        <w:t xml:space="preserve"> </w:t>
      </w:r>
      <w:r w:rsidR="008D2A13">
        <w:rPr>
          <w:sz w:val="24"/>
        </w:rPr>
        <w:t xml:space="preserve">  =  39.05%</w:t>
      </w:r>
    </w:p>
    <w:p w:rsidR="00955AC6" w:rsidRDefault="008D2A13" w:rsidP="008D2A13">
      <w:pPr>
        <w:tabs>
          <w:tab w:val="decimal"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100"/>
          <w:tab w:val="left" w:pos="8640"/>
          <w:tab w:val="right" w:pos="9360"/>
        </w:tabs>
        <w:ind w:left="720"/>
        <w:rPr>
          <w:sz w:val="24"/>
        </w:rPr>
      </w:pPr>
      <w:r>
        <w:rPr>
          <w:sz w:val="24"/>
        </w:rPr>
        <w:tab/>
      </w:r>
      <w:r>
        <w:rPr>
          <w:sz w:val="24"/>
        </w:rPr>
        <w:tab/>
      </w:r>
      <w:r>
        <w:rPr>
          <w:sz w:val="24"/>
        </w:rPr>
        <w:tab/>
        <w:t>Income after Taxes</w:t>
      </w:r>
      <w:r>
        <w:rPr>
          <w:sz w:val="24"/>
        </w:rPr>
        <w:tab/>
        <w:t xml:space="preserve">    $80,061</w:t>
      </w:r>
    </w:p>
    <w:p w:rsidR="00955AC6" w:rsidRDefault="00955AC6" w:rsidP="00955AC6">
      <w:pPr>
        <w:tabs>
          <w:tab w:val="decimal"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sz w:val="16"/>
        </w:rPr>
      </w:pPr>
    </w:p>
    <w:p w:rsidR="00955AC6" w:rsidRDefault="00955AC6" w:rsidP="00955AC6">
      <w:pPr>
        <w:pStyle w:val="BodyTextIndent3"/>
        <w:tabs>
          <w:tab w:val="clear" w:pos="864"/>
          <w:tab w:val="clear" w:pos="10080"/>
          <w:tab w:val="clear" w:pos="10800"/>
          <w:tab w:val="clear" w:pos="11520"/>
          <w:tab w:val="clear" w:pos="12240"/>
          <w:tab w:val="clear" w:pos="12960"/>
          <w:tab w:val="clear" w:pos="13680"/>
          <w:tab w:val="decimal" w:pos="144"/>
          <w:tab w:val="left" w:pos="720"/>
          <w:tab w:val="left" w:pos="3600"/>
          <w:tab w:val="left" w:pos="5760"/>
          <w:tab w:val="left" w:pos="6480"/>
          <w:tab w:val="left" w:pos="7200"/>
          <w:tab w:val="left" w:pos="8640"/>
          <w:tab w:val="right" w:pos="9360"/>
        </w:tabs>
        <w:rPr>
          <w:rFonts w:ascii="Times New Roman" w:hAnsi="Times New Roman"/>
        </w:rPr>
      </w:pPr>
      <w:r>
        <w:rPr>
          <w:rFonts w:ascii="Times New Roman" w:hAnsi="Times New Roman"/>
        </w:rPr>
        <w:t xml:space="preserve">At about </w:t>
      </w:r>
      <w:r w:rsidR="008D2A13">
        <w:rPr>
          <w:rFonts w:ascii="Times New Roman" w:hAnsi="Times New Roman"/>
        </w:rPr>
        <w:t>39.05</w:t>
      </w:r>
      <w:r w:rsidR="00F65009">
        <w:rPr>
          <w:rFonts w:ascii="Times New Roman" w:hAnsi="Times New Roman"/>
        </w:rPr>
        <w:t>%</w:t>
      </w:r>
      <w:r>
        <w:rPr>
          <w:rFonts w:ascii="Times New Roman" w:hAnsi="Times New Roman"/>
        </w:rPr>
        <w:t xml:space="preserve">, the </w:t>
      </w:r>
      <w:r w:rsidR="001420C7">
        <w:t>Lawrences</w:t>
      </w:r>
      <w:r>
        <w:rPr>
          <w:rFonts w:ascii="Times New Roman" w:hAnsi="Times New Roman"/>
        </w:rPr>
        <w:t xml:space="preserve">' current saving rate is </w:t>
      </w:r>
      <w:r w:rsidR="00DD533A">
        <w:rPr>
          <w:rFonts w:ascii="Times New Roman" w:hAnsi="Times New Roman"/>
        </w:rPr>
        <w:t>above</w:t>
      </w:r>
      <w:r>
        <w:rPr>
          <w:rFonts w:ascii="Times New Roman" w:hAnsi="Times New Roman"/>
        </w:rPr>
        <w:t xml:space="preserve"> that of the average American family. </w:t>
      </w:r>
      <w:r w:rsidR="00DD533A">
        <w:rPr>
          <w:rFonts w:ascii="Times New Roman" w:hAnsi="Times New Roman"/>
        </w:rPr>
        <w:t>However, if</w:t>
      </w:r>
      <w:r>
        <w:rPr>
          <w:rFonts w:ascii="Times New Roman" w:hAnsi="Times New Roman"/>
        </w:rPr>
        <w:t xml:space="preserve"> they were to live off only </w:t>
      </w:r>
      <w:r w:rsidR="008D2A13">
        <w:rPr>
          <w:rFonts w:ascii="Times New Roman" w:hAnsi="Times New Roman"/>
        </w:rPr>
        <w:t xml:space="preserve">Rob’s </w:t>
      </w:r>
      <w:r>
        <w:rPr>
          <w:rFonts w:ascii="Times New Roman" w:hAnsi="Times New Roman"/>
        </w:rPr>
        <w:t xml:space="preserve">income, their savings rate would </w:t>
      </w:r>
      <w:r w:rsidR="000D2FE3">
        <w:rPr>
          <w:rFonts w:ascii="Times New Roman" w:hAnsi="Times New Roman"/>
        </w:rPr>
        <w:t xml:space="preserve">probably </w:t>
      </w:r>
      <w:r>
        <w:rPr>
          <w:rFonts w:ascii="Times New Roman" w:hAnsi="Times New Roman"/>
        </w:rPr>
        <w:t>fall considerably.</w:t>
      </w:r>
    </w:p>
    <w:p w:rsidR="00955AC6" w:rsidRDefault="00955AC6" w:rsidP="00955AC6">
      <w:pPr>
        <w:tabs>
          <w:tab w:val="decimal"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sz w:val="16"/>
        </w:rPr>
      </w:pPr>
    </w:p>
    <w:p w:rsidR="00955AC6" w:rsidRDefault="00955AC6" w:rsidP="00955AC6">
      <w:pPr>
        <w:tabs>
          <w:tab w:val="decimal"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sz w:val="24"/>
        </w:rPr>
      </w:pPr>
      <w:r>
        <w:rPr>
          <w:sz w:val="24"/>
        </w:rPr>
        <w:t>d.</w:t>
      </w:r>
      <w:r>
        <w:rPr>
          <w:sz w:val="24"/>
        </w:rPr>
        <w:tab/>
        <w:t xml:space="preserve">Debt Service </w:t>
      </w:r>
      <w:r>
        <w:rPr>
          <w:sz w:val="24"/>
        </w:rPr>
        <w:tab/>
        <w:t>=</w:t>
      </w:r>
      <w:r>
        <w:rPr>
          <w:sz w:val="24"/>
        </w:rPr>
        <w:tab/>
      </w:r>
      <w:r>
        <w:rPr>
          <w:sz w:val="24"/>
          <w:u w:val="single"/>
        </w:rPr>
        <w:t>Total Debt Payments</w:t>
      </w:r>
    </w:p>
    <w:p w:rsidR="00955AC6" w:rsidRDefault="00955AC6" w:rsidP="00955AC6">
      <w:pPr>
        <w:tabs>
          <w:tab w:val="decimal"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sz w:val="24"/>
        </w:rPr>
      </w:pPr>
      <w:r>
        <w:rPr>
          <w:sz w:val="24"/>
        </w:rPr>
        <w:tab/>
      </w:r>
      <w:r>
        <w:rPr>
          <w:sz w:val="24"/>
        </w:rPr>
        <w:tab/>
      </w:r>
      <w:r>
        <w:rPr>
          <w:sz w:val="24"/>
        </w:rPr>
        <w:tab/>
      </w:r>
      <w:r>
        <w:rPr>
          <w:sz w:val="24"/>
        </w:rPr>
        <w:tab/>
        <w:t xml:space="preserve">      Gross Income</w:t>
      </w:r>
    </w:p>
    <w:p w:rsidR="00955AC6" w:rsidRDefault="00955AC6" w:rsidP="00955AC6">
      <w:pPr>
        <w:tabs>
          <w:tab w:val="decimal"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sz w:val="16"/>
        </w:rPr>
      </w:pPr>
    </w:p>
    <w:p w:rsidR="00955AC6" w:rsidRDefault="00955AC6" w:rsidP="00955AC6">
      <w:pPr>
        <w:tabs>
          <w:tab w:val="decimal"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sz w:val="24"/>
        </w:rPr>
      </w:pPr>
      <w:r>
        <w:rPr>
          <w:sz w:val="24"/>
        </w:rPr>
        <w:tab/>
      </w:r>
      <w:r>
        <w:rPr>
          <w:sz w:val="24"/>
        </w:rPr>
        <w:tab/>
      </w:r>
      <w:r>
        <w:rPr>
          <w:sz w:val="24"/>
        </w:rPr>
        <w:tab/>
        <w:t>=</w:t>
      </w:r>
      <w:r>
        <w:rPr>
          <w:sz w:val="24"/>
        </w:rPr>
        <w:tab/>
      </w:r>
      <w:r>
        <w:rPr>
          <w:sz w:val="24"/>
          <w:u w:val="single"/>
        </w:rPr>
        <w:t>Mortgage + car loan + credit card payments</w:t>
      </w:r>
    </w:p>
    <w:p w:rsidR="00955AC6" w:rsidRDefault="00955AC6" w:rsidP="00955AC6">
      <w:pPr>
        <w:tabs>
          <w:tab w:val="decimal" w:pos="144"/>
          <w:tab w:val="left" w:pos="720"/>
          <w:tab w:val="left" w:pos="1440"/>
          <w:tab w:val="left" w:pos="2160"/>
          <w:tab w:val="left" w:pos="2880"/>
          <w:tab w:val="left" w:pos="3600"/>
          <w:tab w:val="left" w:pos="3960"/>
          <w:tab w:val="left" w:pos="4050"/>
          <w:tab w:val="left" w:pos="4320"/>
          <w:tab w:val="left" w:pos="5040"/>
          <w:tab w:val="left" w:pos="5760"/>
          <w:tab w:val="left" w:pos="6480"/>
          <w:tab w:val="left" w:pos="7200"/>
          <w:tab w:val="left" w:pos="7920"/>
          <w:tab w:val="left" w:pos="8640"/>
          <w:tab w:val="right" w:pos="9360"/>
        </w:tabs>
        <w:ind w:left="720"/>
        <w:rPr>
          <w:sz w:val="24"/>
        </w:rPr>
      </w:pPr>
      <w:r>
        <w:rPr>
          <w:sz w:val="24"/>
        </w:rPr>
        <w:tab/>
      </w:r>
      <w:r>
        <w:rPr>
          <w:sz w:val="24"/>
        </w:rPr>
        <w:tab/>
      </w:r>
      <w:r>
        <w:rPr>
          <w:sz w:val="24"/>
        </w:rPr>
        <w:tab/>
      </w:r>
      <w:r>
        <w:rPr>
          <w:sz w:val="24"/>
        </w:rPr>
        <w:tab/>
        <w:t xml:space="preserve">      Gross Income</w:t>
      </w:r>
    </w:p>
    <w:p w:rsidR="00955AC6" w:rsidRDefault="00955AC6" w:rsidP="00955AC6">
      <w:pPr>
        <w:tabs>
          <w:tab w:val="decimal"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sz w:val="16"/>
        </w:rPr>
      </w:pPr>
    </w:p>
    <w:p w:rsidR="00955AC6" w:rsidRDefault="00955AC6" w:rsidP="00955AC6">
      <w:pPr>
        <w:tabs>
          <w:tab w:val="decimal"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100"/>
          <w:tab w:val="left" w:pos="8640"/>
          <w:tab w:val="right" w:pos="9360"/>
        </w:tabs>
        <w:ind w:left="720"/>
        <w:rPr>
          <w:sz w:val="24"/>
        </w:rPr>
      </w:pPr>
      <w:r>
        <w:rPr>
          <w:sz w:val="24"/>
        </w:rPr>
        <w:tab/>
      </w:r>
      <w:r>
        <w:rPr>
          <w:sz w:val="24"/>
        </w:rPr>
        <w:tab/>
      </w:r>
      <w:r>
        <w:rPr>
          <w:sz w:val="24"/>
        </w:rPr>
        <w:tab/>
        <w:t>=</w:t>
      </w:r>
      <w:r>
        <w:rPr>
          <w:sz w:val="24"/>
        </w:rPr>
        <w:tab/>
      </w:r>
      <w:r>
        <w:rPr>
          <w:sz w:val="24"/>
          <w:u w:val="single"/>
        </w:rPr>
        <w:t>$</w:t>
      </w:r>
      <w:r w:rsidR="00DF4DC2">
        <w:rPr>
          <w:sz w:val="24"/>
          <w:u w:val="single"/>
        </w:rPr>
        <w:t>11,028</w:t>
      </w:r>
      <w:r>
        <w:rPr>
          <w:sz w:val="24"/>
          <w:u w:val="single"/>
        </w:rPr>
        <w:t xml:space="preserve"> + $2,150 + $2,210</w:t>
      </w:r>
      <w:r>
        <w:rPr>
          <w:sz w:val="24"/>
        </w:rPr>
        <w:t xml:space="preserve">   =     </w:t>
      </w:r>
      <w:r>
        <w:rPr>
          <w:sz w:val="24"/>
          <w:u w:val="single"/>
        </w:rPr>
        <w:t>$</w:t>
      </w:r>
      <w:r w:rsidR="00DF4DC2">
        <w:rPr>
          <w:sz w:val="24"/>
          <w:u w:val="single"/>
        </w:rPr>
        <w:t>15,388</w:t>
      </w:r>
      <w:r>
        <w:rPr>
          <w:sz w:val="24"/>
        </w:rPr>
        <w:t xml:space="preserve">  =  </w:t>
      </w:r>
      <w:r w:rsidR="008D2A13">
        <w:rPr>
          <w:sz w:val="24"/>
        </w:rPr>
        <w:t>13.04</w:t>
      </w:r>
      <w:r>
        <w:rPr>
          <w:sz w:val="24"/>
        </w:rPr>
        <w:t>%</w:t>
      </w:r>
    </w:p>
    <w:p w:rsidR="00955AC6" w:rsidRDefault="00955AC6" w:rsidP="00955AC6">
      <w:pPr>
        <w:tabs>
          <w:tab w:val="decimal"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sz w:val="24"/>
        </w:rPr>
      </w:pPr>
      <w:r>
        <w:rPr>
          <w:sz w:val="24"/>
        </w:rPr>
        <w:tab/>
      </w:r>
      <w:r>
        <w:rPr>
          <w:sz w:val="24"/>
        </w:rPr>
        <w:tab/>
      </w:r>
      <w:r>
        <w:rPr>
          <w:sz w:val="24"/>
        </w:rPr>
        <w:tab/>
      </w:r>
      <w:r>
        <w:rPr>
          <w:sz w:val="24"/>
        </w:rPr>
        <w:tab/>
        <w:t xml:space="preserve">             $</w:t>
      </w:r>
      <w:r w:rsidR="008D2A13">
        <w:rPr>
          <w:sz w:val="24"/>
        </w:rPr>
        <w:t>118,000</w:t>
      </w:r>
      <w:r>
        <w:rPr>
          <w:sz w:val="24"/>
        </w:rPr>
        <w:tab/>
      </w:r>
      <w:r>
        <w:rPr>
          <w:sz w:val="24"/>
        </w:rPr>
        <w:tab/>
        <w:t xml:space="preserve">    </w:t>
      </w:r>
      <w:r w:rsidR="00DF4DC2">
        <w:rPr>
          <w:sz w:val="24"/>
        </w:rPr>
        <w:t xml:space="preserve">  </w:t>
      </w:r>
      <w:r>
        <w:rPr>
          <w:sz w:val="24"/>
        </w:rPr>
        <w:t>$</w:t>
      </w:r>
      <w:r w:rsidR="008D2A13">
        <w:rPr>
          <w:sz w:val="24"/>
        </w:rPr>
        <w:t>118,000</w:t>
      </w:r>
    </w:p>
    <w:p w:rsidR="00955AC6" w:rsidRDefault="00955AC6" w:rsidP="00955AC6">
      <w:pPr>
        <w:tabs>
          <w:tab w:val="decimal"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sz w:val="24"/>
        </w:rPr>
      </w:pPr>
    </w:p>
    <w:p w:rsidR="008D2A13" w:rsidRDefault="008D2A13" w:rsidP="008D2A13">
      <w:pPr>
        <w:tabs>
          <w:tab w:val="decimal"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sz w:val="24"/>
        </w:rPr>
      </w:pPr>
      <w:r>
        <w:rPr>
          <w:sz w:val="24"/>
        </w:rPr>
        <w:t>The Lawrences are okay for now. However, with only his salary, the debt service ratio becomes higher:</w:t>
      </w:r>
    </w:p>
    <w:p w:rsidR="008D2A13" w:rsidRDefault="008D2A13" w:rsidP="008D2A13">
      <w:pPr>
        <w:tabs>
          <w:tab w:val="decimal"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sz w:val="24"/>
        </w:rPr>
      </w:pPr>
      <w:r>
        <w:rPr>
          <w:sz w:val="24"/>
        </w:rPr>
        <w:tab/>
      </w:r>
      <w:r>
        <w:rPr>
          <w:sz w:val="24"/>
        </w:rPr>
        <w:tab/>
      </w:r>
      <w:r>
        <w:rPr>
          <w:sz w:val="24"/>
        </w:rPr>
        <w:tab/>
      </w:r>
      <w:r>
        <w:rPr>
          <w:sz w:val="24"/>
        </w:rPr>
        <w:tab/>
      </w:r>
      <w:r>
        <w:rPr>
          <w:sz w:val="24"/>
        </w:rPr>
        <w:tab/>
      </w:r>
      <w:r>
        <w:rPr>
          <w:sz w:val="24"/>
          <w:u w:val="single"/>
        </w:rPr>
        <w:t>$15,388</w:t>
      </w:r>
      <w:r>
        <w:rPr>
          <w:sz w:val="24"/>
        </w:rPr>
        <w:tab/>
      </w:r>
      <w:r>
        <w:rPr>
          <w:sz w:val="24"/>
        </w:rPr>
        <w:tab/>
        <w:t>=</w:t>
      </w:r>
      <w:r>
        <w:rPr>
          <w:sz w:val="24"/>
        </w:rPr>
        <w:tab/>
        <w:t>20.2%</w:t>
      </w:r>
    </w:p>
    <w:p w:rsidR="000D2FE3" w:rsidRDefault="008D2A13" w:rsidP="000D2FE3">
      <w:pPr>
        <w:tabs>
          <w:tab w:val="decimal"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sz w:val="24"/>
        </w:rPr>
      </w:pPr>
      <w:r>
        <w:rPr>
          <w:sz w:val="24"/>
        </w:rPr>
        <w:tab/>
      </w:r>
      <w:r>
        <w:rPr>
          <w:sz w:val="24"/>
        </w:rPr>
        <w:tab/>
      </w:r>
      <w:r>
        <w:rPr>
          <w:sz w:val="24"/>
        </w:rPr>
        <w:tab/>
      </w:r>
      <w:r>
        <w:rPr>
          <w:sz w:val="24"/>
        </w:rPr>
        <w:tab/>
      </w:r>
      <w:r>
        <w:rPr>
          <w:sz w:val="24"/>
        </w:rPr>
        <w:tab/>
        <w:t>$76,000</w:t>
      </w:r>
    </w:p>
    <w:p w:rsidR="00955AC6" w:rsidRDefault="00955AC6" w:rsidP="00955AC6">
      <w:pPr>
        <w:tabs>
          <w:tab w:val="decimal"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sz w:val="16"/>
        </w:rPr>
      </w:pPr>
    </w:p>
    <w:p w:rsidR="000D2FE3" w:rsidRDefault="000D2FE3" w:rsidP="000D2FE3">
      <w:pPr>
        <w:autoSpaceDE w:val="0"/>
        <w:autoSpaceDN w:val="0"/>
        <w:adjustRightInd w:val="0"/>
        <w:rPr>
          <w:sz w:val="24"/>
          <w:szCs w:val="24"/>
        </w:rPr>
      </w:pPr>
      <w:r>
        <w:rPr>
          <w:rFonts w:ascii="SabonLTStd-Roman" w:hAnsi="SabonLTStd-Roman" w:cs="SabonLTStd-Roman"/>
        </w:rPr>
        <w:lastRenderedPageBreak/>
        <w:tab/>
      </w:r>
      <w:r w:rsidRPr="000D2FE3">
        <w:rPr>
          <w:sz w:val="24"/>
          <w:szCs w:val="24"/>
        </w:rPr>
        <w:t xml:space="preserve">With more unexpected debt </w:t>
      </w:r>
      <w:r w:rsidR="00F65009">
        <w:rPr>
          <w:sz w:val="24"/>
          <w:szCs w:val="24"/>
        </w:rPr>
        <w:t xml:space="preserve">straining the one-income family, it </w:t>
      </w:r>
      <w:r w:rsidRPr="000D2FE3">
        <w:rPr>
          <w:sz w:val="24"/>
          <w:szCs w:val="24"/>
        </w:rPr>
        <w:t xml:space="preserve">could quickly spiral </w:t>
      </w:r>
      <w:r w:rsidR="00F65009">
        <w:rPr>
          <w:sz w:val="24"/>
          <w:szCs w:val="24"/>
        </w:rPr>
        <w:t>o</w:t>
      </w:r>
      <w:r w:rsidRPr="000D2FE3">
        <w:rPr>
          <w:sz w:val="24"/>
          <w:szCs w:val="24"/>
        </w:rPr>
        <w:t>ut of control.</w:t>
      </w:r>
      <w:r>
        <w:rPr>
          <w:sz w:val="24"/>
          <w:szCs w:val="24"/>
        </w:rPr>
        <w:t xml:space="preserve"> </w:t>
      </w:r>
      <w:r w:rsidRPr="000D2FE3">
        <w:rPr>
          <w:sz w:val="24"/>
          <w:szCs w:val="24"/>
        </w:rPr>
        <w:t>That said, the rule of thumb is to try to keep your debt service ratio somewhere under 35% or so, because that’s generally viewed as a manageable level</w:t>
      </w:r>
      <w:r>
        <w:rPr>
          <w:sz w:val="24"/>
          <w:szCs w:val="24"/>
        </w:rPr>
        <w:t>; both ratios are below this guideline.</w:t>
      </w:r>
    </w:p>
    <w:p w:rsidR="00B83F9E" w:rsidRDefault="00B83F9E" w:rsidP="00955AC6">
      <w:pPr>
        <w:keepNext/>
        <w:rPr>
          <w:sz w:val="24"/>
        </w:rPr>
      </w:pPr>
    </w:p>
    <w:p w:rsidR="00955AC6" w:rsidRDefault="00955AC6" w:rsidP="00955AC6">
      <w:pPr>
        <w:keepNext/>
        <w:rPr>
          <w:sz w:val="24"/>
        </w:rPr>
      </w:pPr>
      <w:r>
        <w:rPr>
          <w:sz w:val="24"/>
        </w:rPr>
        <w:t>Case 2.1, Problem 1</w:t>
      </w:r>
    </w:p>
    <w:p w:rsidR="00B83F9E" w:rsidRDefault="00B83F9E" w:rsidP="00955AC6">
      <w:pPr>
        <w:keepNext/>
        <w:rPr>
          <w:sz w:val="24"/>
        </w:rPr>
      </w:pPr>
    </w:p>
    <w:tbl>
      <w:tblPr>
        <w:tblW w:w="9180" w:type="dxa"/>
        <w:tblInd w:w="198" w:type="dxa"/>
        <w:tblBorders>
          <w:insideH w:val="single" w:sz="6" w:space="0" w:color="auto"/>
          <w:insideV w:val="single" w:sz="6" w:space="0" w:color="auto"/>
        </w:tblBorders>
        <w:tblLayout w:type="fixed"/>
        <w:tblLook w:val="0000"/>
      </w:tblPr>
      <w:tblGrid>
        <w:gridCol w:w="3060"/>
        <w:gridCol w:w="1080"/>
        <w:gridCol w:w="3870"/>
        <w:gridCol w:w="1170"/>
      </w:tblGrid>
      <w:tr w:rsidR="00B83F9E" w:rsidTr="0053077B">
        <w:tblPrEx>
          <w:tblCellMar>
            <w:top w:w="0" w:type="dxa"/>
            <w:bottom w:w="0" w:type="dxa"/>
          </w:tblCellMar>
        </w:tblPrEx>
        <w:trPr>
          <w:cantSplit/>
          <w:trHeight w:val="387"/>
        </w:trPr>
        <w:tc>
          <w:tcPr>
            <w:tcW w:w="9180" w:type="dxa"/>
            <w:gridSpan w:val="4"/>
            <w:tcBorders>
              <w:top w:val="double" w:sz="6" w:space="0" w:color="auto"/>
              <w:left w:val="double" w:sz="6" w:space="0" w:color="auto"/>
              <w:bottom w:val="single" w:sz="4" w:space="0" w:color="auto"/>
              <w:right w:val="double" w:sz="6" w:space="0" w:color="auto"/>
            </w:tcBorders>
            <w:vAlign w:val="center"/>
          </w:tcPr>
          <w:p w:rsidR="00B83F9E" w:rsidRDefault="00B83F9E" w:rsidP="0053077B">
            <w:pPr>
              <w:keepNext/>
              <w:tabs>
                <w:tab w:val="left" w:pos="630"/>
              </w:tabs>
              <w:jc w:val="center"/>
              <w:rPr>
                <w:rFonts w:ascii="Arial" w:hAnsi="Arial"/>
                <w:b/>
                <w:sz w:val="24"/>
              </w:rPr>
            </w:pPr>
            <w:r>
              <w:rPr>
                <w:rFonts w:ascii="Arial" w:hAnsi="Arial"/>
                <w:b/>
                <w:sz w:val="24"/>
              </w:rPr>
              <w:t>Balance Sheet</w:t>
            </w:r>
          </w:p>
        </w:tc>
      </w:tr>
      <w:tr w:rsidR="00B83F9E" w:rsidTr="0053077B">
        <w:tblPrEx>
          <w:tblCellMar>
            <w:top w:w="0" w:type="dxa"/>
            <w:bottom w:w="0" w:type="dxa"/>
          </w:tblCellMar>
        </w:tblPrEx>
        <w:trPr>
          <w:cantSplit/>
        </w:trPr>
        <w:tc>
          <w:tcPr>
            <w:tcW w:w="4140" w:type="dxa"/>
            <w:gridSpan w:val="2"/>
            <w:tcBorders>
              <w:top w:val="nil"/>
              <w:left w:val="double" w:sz="6" w:space="0" w:color="auto"/>
              <w:bottom w:val="nil"/>
              <w:right w:val="nil"/>
            </w:tcBorders>
            <w:vAlign w:val="bottom"/>
          </w:tcPr>
          <w:p w:rsidR="00B83F9E" w:rsidRDefault="00B83F9E" w:rsidP="0053077B">
            <w:pPr>
              <w:keepNext/>
              <w:tabs>
                <w:tab w:val="left" w:pos="630"/>
              </w:tabs>
              <w:ind w:left="-108" w:right="72"/>
            </w:pPr>
            <w:r>
              <w:rPr>
                <w:rFonts w:ascii="Arial" w:hAnsi="Arial"/>
                <w:b/>
              </w:rPr>
              <w:t>Name(s</w:t>
            </w:r>
            <w:r>
              <w:rPr>
                <w:rFonts w:ascii="Arial" w:hAnsi="Arial"/>
                <w:b/>
                <w:sz w:val="24"/>
              </w:rPr>
              <w:t xml:space="preserve">): </w:t>
            </w:r>
            <w:r>
              <w:rPr>
                <w:b/>
                <w:sz w:val="24"/>
              </w:rPr>
              <w:t xml:space="preserve">   </w:t>
            </w:r>
            <w:r>
              <w:rPr>
                <w:rFonts w:ascii="Bradley Hand ITC" w:hAnsi="Bradley Hand ITC"/>
                <w:b/>
                <w:sz w:val="28"/>
              </w:rPr>
              <w:t>Rob &amp; Lisa Lawrence</w:t>
            </w:r>
            <w:r>
              <w:t xml:space="preserve"> </w:t>
            </w:r>
          </w:p>
        </w:tc>
        <w:tc>
          <w:tcPr>
            <w:tcW w:w="3870" w:type="dxa"/>
            <w:tcBorders>
              <w:top w:val="nil"/>
              <w:left w:val="nil"/>
              <w:bottom w:val="double" w:sz="6" w:space="0" w:color="auto"/>
              <w:right w:val="nil"/>
            </w:tcBorders>
            <w:vAlign w:val="bottom"/>
          </w:tcPr>
          <w:p w:rsidR="00B83F9E" w:rsidRDefault="00B83F9E" w:rsidP="0053077B">
            <w:pPr>
              <w:keepNext/>
              <w:tabs>
                <w:tab w:val="left" w:pos="630"/>
              </w:tabs>
              <w:rPr>
                <w:b/>
              </w:rPr>
            </w:pPr>
            <w:r>
              <w:rPr>
                <w:rFonts w:ascii="Arial" w:hAnsi="Arial"/>
                <w:b/>
              </w:rPr>
              <w:t>Date:</w:t>
            </w:r>
            <w:r>
              <w:rPr>
                <w:b/>
              </w:rPr>
              <w:t xml:space="preserve">   </w:t>
            </w:r>
            <w:r>
              <w:rPr>
                <w:rFonts w:ascii="Bradley Hand ITC" w:hAnsi="Bradley Hand ITC"/>
                <w:b/>
                <w:sz w:val="28"/>
              </w:rPr>
              <w:t>December 31, 2015</w:t>
            </w:r>
          </w:p>
        </w:tc>
        <w:tc>
          <w:tcPr>
            <w:tcW w:w="1170" w:type="dxa"/>
            <w:tcBorders>
              <w:top w:val="nil"/>
              <w:left w:val="nil"/>
              <w:bottom w:val="double" w:sz="6" w:space="0" w:color="auto"/>
              <w:right w:val="double" w:sz="6" w:space="0" w:color="auto"/>
            </w:tcBorders>
          </w:tcPr>
          <w:p w:rsidR="00B83F9E" w:rsidRDefault="00B83F9E" w:rsidP="0053077B">
            <w:pPr>
              <w:keepNext/>
              <w:tabs>
                <w:tab w:val="left" w:pos="630"/>
              </w:tabs>
              <w:jc w:val="right"/>
            </w:pPr>
          </w:p>
        </w:tc>
      </w:tr>
      <w:tr w:rsidR="00B83F9E" w:rsidTr="0053077B">
        <w:tblPrEx>
          <w:tblCellMar>
            <w:top w:w="0" w:type="dxa"/>
            <w:bottom w:w="0" w:type="dxa"/>
          </w:tblCellMar>
        </w:tblPrEx>
        <w:tc>
          <w:tcPr>
            <w:tcW w:w="3060" w:type="dxa"/>
            <w:tcBorders>
              <w:top w:val="double" w:sz="6" w:space="0" w:color="auto"/>
              <w:left w:val="double" w:sz="6" w:space="0" w:color="auto"/>
              <w:bottom w:val="nil"/>
              <w:right w:val="nil"/>
            </w:tcBorders>
          </w:tcPr>
          <w:p w:rsidR="00B83F9E" w:rsidRDefault="00B83F9E" w:rsidP="0053077B">
            <w:pPr>
              <w:keepNext/>
              <w:tabs>
                <w:tab w:val="left" w:pos="630"/>
              </w:tabs>
              <w:rPr>
                <w:rFonts w:ascii="Arial" w:hAnsi="Arial"/>
              </w:rPr>
            </w:pPr>
            <w:r>
              <w:rPr>
                <w:rFonts w:ascii="Arial" w:hAnsi="Arial"/>
                <w:b/>
              </w:rPr>
              <w:t>ASSETS</w:t>
            </w:r>
            <w:r>
              <w:rPr>
                <w:rFonts w:ascii="Arial" w:hAnsi="Arial"/>
              </w:rPr>
              <w:t xml:space="preserve">                                                           </w:t>
            </w:r>
          </w:p>
        </w:tc>
        <w:tc>
          <w:tcPr>
            <w:tcW w:w="1080" w:type="dxa"/>
            <w:tcBorders>
              <w:top w:val="double" w:sz="6" w:space="0" w:color="auto"/>
              <w:left w:val="nil"/>
              <w:bottom w:val="double" w:sz="6" w:space="0" w:color="auto"/>
              <w:right w:val="nil"/>
            </w:tcBorders>
          </w:tcPr>
          <w:p w:rsidR="00B83F9E" w:rsidRDefault="00B83F9E" w:rsidP="0053077B">
            <w:pPr>
              <w:keepNext/>
              <w:tabs>
                <w:tab w:val="left" w:pos="630"/>
              </w:tabs>
              <w:ind w:left="-108" w:right="72"/>
              <w:jc w:val="right"/>
              <w:rPr>
                <w:rFonts w:ascii="Arial" w:hAnsi="Arial"/>
              </w:rPr>
            </w:pPr>
            <w:r>
              <w:rPr>
                <w:rFonts w:ascii="Arial" w:hAnsi="Arial"/>
              </w:rPr>
              <w:t xml:space="preserve">              </w:t>
            </w:r>
          </w:p>
        </w:tc>
        <w:tc>
          <w:tcPr>
            <w:tcW w:w="3870" w:type="dxa"/>
            <w:tcBorders>
              <w:top w:val="double" w:sz="6" w:space="0" w:color="auto"/>
              <w:left w:val="double" w:sz="6" w:space="0" w:color="auto"/>
              <w:bottom w:val="double" w:sz="6" w:space="0" w:color="auto"/>
              <w:right w:val="nil"/>
            </w:tcBorders>
          </w:tcPr>
          <w:p w:rsidR="00B83F9E" w:rsidRDefault="00B83F9E" w:rsidP="0053077B">
            <w:pPr>
              <w:keepNext/>
              <w:tabs>
                <w:tab w:val="left" w:pos="630"/>
              </w:tabs>
              <w:rPr>
                <w:rFonts w:ascii="Arial" w:hAnsi="Arial"/>
              </w:rPr>
            </w:pPr>
            <w:r>
              <w:rPr>
                <w:rFonts w:ascii="Arial" w:hAnsi="Arial"/>
              </w:rPr>
              <w:t xml:space="preserve">  </w:t>
            </w:r>
            <w:r>
              <w:rPr>
                <w:rFonts w:ascii="Arial" w:hAnsi="Arial"/>
                <w:b/>
              </w:rPr>
              <w:t>LIABILITIES</w:t>
            </w:r>
            <w:r>
              <w:rPr>
                <w:rFonts w:ascii="Arial" w:hAnsi="Arial"/>
              </w:rPr>
              <w:t xml:space="preserve">                                                          </w:t>
            </w:r>
          </w:p>
        </w:tc>
        <w:tc>
          <w:tcPr>
            <w:tcW w:w="1170" w:type="dxa"/>
            <w:tcBorders>
              <w:top w:val="double" w:sz="6" w:space="0" w:color="auto"/>
              <w:left w:val="nil"/>
              <w:bottom w:val="double" w:sz="6" w:space="0" w:color="auto"/>
              <w:right w:val="double" w:sz="6" w:space="0" w:color="auto"/>
            </w:tcBorders>
          </w:tcPr>
          <w:p w:rsidR="00B83F9E" w:rsidRDefault="00B83F9E" w:rsidP="0053077B">
            <w:pPr>
              <w:keepNext/>
              <w:tabs>
                <w:tab w:val="left" w:pos="630"/>
              </w:tabs>
              <w:jc w:val="right"/>
              <w:rPr>
                <w:rFonts w:ascii="Arial" w:hAnsi="Arial"/>
              </w:rPr>
            </w:pPr>
            <w:r>
              <w:rPr>
                <w:rFonts w:ascii="Arial" w:hAnsi="Arial"/>
              </w:rPr>
              <w:t xml:space="preserve">                                      </w:t>
            </w:r>
          </w:p>
        </w:tc>
      </w:tr>
      <w:tr w:rsidR="00B83F9E" w:rsidTr="0053077B">
        <w:tblPrEx>
          <w:tblCellMar>
            <w:top w:w="0" w:type="dxa"/>
            <w:bottom w:w="0" w:type="dxa"/>
          </w:tblCellMar>
        </w:tblPrEx>
        <w:tc>
          <w:tcPr>
            <w:tcW w:w="3060" w:type="dxa"/>
            <w:tcBorders>
              <w:top w:val="double" w:sz="6" w:space="0" w:color="auto"/>
              <w:left w:val="double" w:sz="6" w:space="0" w:color="auto"/>
              <w:bottom w:val="single" w:sz="6" w:space="0" w:color="auto"/>
            </w:tcBorders>
          </w:tcPr>
          <w:p w:rsidR="00B83F9E" w:rsidRDefault="00B83F9E" w:rsidP="0053077B">
            <w:pPr>
              <w:keepNext/>
              <w:tabs>
                <w:tab w:val="left" w:pos="630"/>
              </w:tabs>
              <w:rPr>
                <w:rFonts w:ascii="Arial" w:hAnsi="Arial"/>
                <w:b/>
              </w:rPr>
            </w:pPr>
            <w:r>
              <w:rPr>
                <w:rFonts w:ascii="Arial" w:hAnsi="Arial"/>
                <w:b/>
              </w:rPr>
              <w:t>Liquid assets:</w:t>
            </w:r>
          </w:p>
        </w:tc>
        <w:tc>
          <w:tcPr>
            <w:tcW w:w="1080" w:type="dxa"/>
            <w:tcBorders>
              <w:top w:val="nil"/>
              <w:bottom w:val="single" w:sz="6" w:space="0" w:color="auto"/>
              <w:right w:val="nil"/>
            </w:tcBorders>
          </w:tcPr>
          <w:p w:rsidR="00B83F9E" w:rsidRDefault="00B83F9E" w:rsidP="0053077B">
            <w:pPr>
              <w:keepNext/>
              <w:tabs>
                <w:tab w:val="left" w:pos="630"/>
              </w:tabs>
              <w:ind w:right="72"/>
              <w:jc w:val="right"/>
              <w:rPr>
                <w:rFonts w:ascii="Arial" w:hAnsi="Arial"/>
              </w:rPr>
            </w:pPr>
          </w:p>
        </w:tc>
        <w:tc>
          <w:tcPr>
            <w:tcW w:w="3870" w:type="dxa"/>
            <w:tcBorders>
              <w:top w:val="nil"/>
              <w:left w:val="double" w:sz="6" w:space="0" w:color="auto"/>
            </w:tcBorders>
          </w:tcPr>
          <w:p w:rsidR="00B83F9E" w:rsidRDefault="00B83F9E" w:rsidP="0053077B">
            <w:pPr>
              <w:keepNext/>
              <w:tabs>
                <w:tab w:val="left" w:pos="630"/>
              </w:tabs>
              <w:rPr>
                <w:rFonts w:ascii="Arial" w:hAnsi="Arial"/>
                <w:b/>
              </w:rPr>
            </w:pPr>
            <w:r>
              <w:rPr>
                <w:rFonts w:ascii="Arial" w:hAnsi="Arial"/>
                <w:b/>
              </w:rPr>
              <w:t>Current liabilities:</w:t>
            </w:r>
          </w:p>
        </w:tc>
        <w:tc>
          <w:tcPr>
            <w:tcW w:w="1170" w:type="dxa"/>
            <w:tcBorders>
              <w:top w:val="nil"/>
              <w:right w:val="double" w:sz="6" w:space="0" w:color="auto"/>
            </w:tcBorders>
          </w:tcPr>
          <w:p w:rsidR="00B83F9E" w:rsidRDefault="00B83F9E" w:rsidP="0053077B">
            <w:pPr>
              <w:keepNext/>
              <w:tabs>
                <w:tab w:val="left" w:pos="630"/>
              </w:tabs>
              <w:jc w:val="right"/>
              <w:rPr>
                <w:rFonts w:ascii="Arial" w:hAnsi="Arial"/>
              </w:rPr>
            </w:pPr>
          </w:p>
        </w:tc>
      </w:tr>
      <w:tr w:rsidR="00B83F9E" w:rsidTr="0053077B">
        <w:tblPrEx>
          <w:tblCellMar>
            <w:top w:w="0" w:type="dxa"/>
            <w:bottom w:w="0" w:type="dxa"/>
          </w:tblCellMar>
        </w:tblPrEx>
        <w:tc>
          <w:tcPr>
            <w:tcW w:w="3060" w:type="dxa"/>
            <w:tcBorders>
              <w:top w:val="single" w:sz="6" w:space="0" w:color="auto"/>
              <w:left w:val="double" w:sz="6" w:space="0" w:color="auto"/>
              <w:bottom w:val="single" w:sz="6" w:space="0" w:color="auto"/>
            </w:tcBorders>
          </w:tcPr>
          <w:p w:rsidR="00B83F9E" w:rsidRDefault="00B83F9E" w:rsidP="0053077B">
            <w:pPr>
              <w:keepNext/>
              <w:tabs>
                <w:tab w:val="left" w:pos="630"/>
              </w:tabs>
              <w:ind w:firstLine="180"/>
              <w:rPr>
                <w:rFonts w:ascii="Arial" w:hAnsi="Arial"/>
              </w:rPr>
            </w:pPr>
            <w:r>
              <w:rPr>
                <w:rFonts w:ascii="Arial" w:hAnsi="Arial"/>
              </w:rPr>
              <w:t>Cash</w:t>
            </w:r>
          </w:p>
        </w:tc>
        <w:tc>
          <w:tcPr>
            <w:tcW w:w="1080" w:type="dxa"/>
            <w:tcBorders>
              <w:top w:val="single" w:sz="6" w:space="0" w:color="auto"/>
              <w:bottom w:val="single" w:sz="6" w:space="0" w:color="auto"/>
              <w:right w:val="nil"/>
            </w:tcBorders>
          </w:tcPr>
          <w:p w:rsidR="00B83F9E" w:rsidRDefault="00B83F9E" w:rsidP="0053077B">
            <w:pPr>
              <w:keepNext/>
              <w:tabs>
                <w:tab w:val="left" w:pos="-108"/>
              </w:tabs>
              <w:ind w:right="72" w:hanging="108"/>
              <w:jc w:val="right"/>
              <w:rPr>
                <w:rFonts w:ascii="Arial" w:hAnsi="Arial"/>
              </w:rPr>
            </w:pPr>
            <w:r>
              <w:rPr>
                <w:rFonts w:ascii="Arial" w:hAnsi="Arial"/>
              </w:rPr>
              <w:t>$         85</w:t>
            </w:r>
          </w:p>
        </w:tc>
        <w:tc>
          <w:tcPr>
            <w:tcW w:w="3870" w:type="dxa"/>
            <w:tcBorders>
              <w:left w:val="double" w:sz="6" w:space="0" w:color="auto"/>
            </w:tcBorders>
          </w:tcPr>
          <w:p w:rsidR="00B83F9E" w:rsidRDefault="00B83F9E" w:rsidP="0053077B">
            <w:pPr>
              <w:keepNext/>
              <w:tabs>
                <w:tab w:val="left" w:pos="630"/>
              </w:tabs>
              <w:ind w:firstLine="252"/>
              <w:rPr>
                <w:rFonts w:ascii="Arial" w:hAnsi="Arial"/>
              </w:rPr>
            </w:pPr>
            <w:r>
              <w:rPr>
                <w:rFonts w:ascii="Arial" w:hAnsi="Arial"/>
              </w:rPr>
              <w:t>Bank credit card balances</w:t>
            </w:r>
          </w:p>
        </w:tc>
        <w:tc>
          <w:tcPr>
            <w:tcW w:w="1170" w:type="dxa"/>
            <w:tcBorders>
              <w:right w:val="double" w:sz="6" w:space="0" w:color="auto"/>
            </w:tcBorders>
          </w:tcPr>
          <w:p w:rsidR="00B83F9E" w:rsidRDefault="00B83F9E" w:rsidP="0053077B">
            <w:pPr>
              <w:keepNext/>
              <w:tabs>
                <w:tab w:val="left" w:pos="0"/>
              </w:tabs>
              <w:ind w:hanging="108"/>
              <w:jc w:val="right"/>
              <w:rPr>
                <w:rFonts w:ascii="Arial" w:hAnsi="Arial"/>
              </w:rPr>
            </w:pPr>
            <w:r>
              <w:rPr>
                <w:rFonts w:ascii="Arial" w:hAnsi="Arial"/>
              </w:rPr>
              <w:t>$       675</w:t>
            </w:r>
          </w:p>
        </w:tc>
      </w:tr>
      <w:tr w:rsidR="00B83F9E" w:rsidTr="0053077B">
        <w:tblPrEx>
          <w:tblCellMar>
            <w:top w:w="0" w:type="dxa"/>
            <w:bottom w:w="0" w:type="dxa"/>
          </w:tblCellMar>
        </w:tblPrEx>
        <w:tc>
          <w:tcPr>
            <w:tcW w:w="3060" w:type="dxa"/>
            <w:tcBorders>
              <w:top w:val="single" w:sz="6" w:space="0" w:color="auto"/>
              <w:left w:val="double" w:sz="6" w:space="0" w:color="auto"/>
              <w:bottom w:val="single" w:sz="6" w:space="0" w:color="auto"/>
            </w:tcBorders>
          </w:tcPr>
          <w:p w:rsidR="00B83F9E" w:rsidRDefault="00B83F9E" w:rsidP="0053077B">
            <w:pPr>
              <w:keepNext/>
              <w:tabs>
                <w:tab w:val="left" w:pos="630"/>
              </w:tabs>
              <w:ind w:firstLine="180"/>
              <w:rPr>
                <w:rFonts w:ascii="Arial" w:hAnsi="Arial"/>
              </w:rPr>
            </w:pPr>
            <w:r>
              <w:rPr>
                <w:rFonts w:ascii="Arial" w:hAnsi="Arial"/>
              </w:rPr>
              <w:t>Checking</w:t>
            </w:r>
          </w:p>
        </w:tc>
        <w:tc>
          <w:tcPr>
            <w:tcW w:w="1080" w:type="dxa"/>
            <w:tcBorders>
              <w:top w:val="single" w:sz="6" w:space="0" w:color="auto"/>
              <w:bottom w:val="single" w:sz="6" w:space="0" w:color="auto"/>
              <w:right w:val="nil"/>
            </w:tcBorders>
          </w:tcPr>
          <w:p w:rsidR="00B83F9E" w:rsidRDefault="00B83F9E" w:rsidP="0053077B">
            <w:pPr>
              <w:keepNext/>
              <w:tabs>
                <w:tab w:val="left" w:pos="630"/>
                <w:tab w:val="left" w:pos="792"/>
              </w:tabs>
              <w:ind w:right="72"/>
              <w:jc w:val="right"/>
              <w:rPr>
                <w:rFonts w:ascii="Arial" w:hAnsi="Arial"/>
              </w:rPr>
            </w:pPr>
            <w:r>
              <w:rPr>
                <w:rFonts w:ascii="Arial" w:hAnsi="Arial"/>
              </w:rPr>
              <w:t>485</w:t>
            </w:r>
          </w:p>
        </w:tc>
        <w:tc>
          <w:tcPr>
            <w:tcW w:w="3870" w:type="dxa"/>
            <w:tcBorders>
              <w:left w:val="double" w:sz="6" w:space="0" w:color="auto"/>
            </w:tcBorders>
          </w:tcPr>
          <w:p w:rsidR="00B83F9E" w:rsidRDefault="00B83F9E" w:rsidP="0053077B">
            <w:pPr>
              <w:keepNext/>
              <w:tabs>
                <w:tab w:val="left" w:pos="630"/>
              </w:tabs>
              <w:ind w:firstLine="252"/>
              <w:rPr>
                <w:rFonts w:ascii="Arial" w:hAnsi="Arial"/>
              </w:rPr>
            </w:pPr>
            <w:r>
              <w:rPr>
                <w:rFonts w:ascii="Arial" w:hAnsi="Arial"/>
              </w:rPr>
              <w:t>Travel &amp; entertainment card balances</w:t>
            </w:r>
          </w:p>
        </w:tc>
        <w:tc>
          <w:tcPr>
            <w:tcW w:w="1170" w:type="dxa"/>
            <w:tcBorders>
              <w:right w:val="double" w:sz="6" w:space="0" w:color="auto"/>
            </w:tcBorders>
          </w:tcPr>
          <w:p w:rsidR="00B83F9E" w:rsidRDefault="00B83F9E" w:rsidP="0053077B">
            <w:pPr>
              <w:keepNext/>
              <w:tabs>
                <w:tab w:val="left" w:pos="630"/>
              </w:tabs>
              <w:jc w:val="right"/>
              <w:rPr>
                <w:rFonts w:ascii="Arial" w:hAnsi="Arial"/>
              </w:rPr>
            </w:pPr>
            <w:r>
              <w:rPr>
                <w:rFonts w:ascii="Arial" w:hAnsi="Arial"/>
              </w:rPr>
              <w:t>2,000</w:t>
            </w:r>
          </w:p>
        </w:tc>
      </w:tr>
      <w:tr w:rsidR="00B83F9E" w:rsidTr="0053077B">
        <w:tblPrEx>
          <w:tblCellMar>
            <w:top w:w="0" w:type="dxa"/>
            <w:bottom w:w="0" w:type="dxa"/>
          </w:tblCellMar>
        </w:tblPrEx>
        <w:tc>
          <w:tcPr>
            <w:tcW w:w="3060" w:type="dxa"/>
            <w:tcBorders>
              <w:top w:val="single" w:sz="6" w:space="0" w:color="auto"/>
              <w:left w:val="double" w:sz="6" w:space="0" w:color="auto"/>
              <w:bottom w:val="single" w:sz="6" w:space="0" w:color="auto"/>
            </w:tcBorders>
          </w:tcPr>
          <w:p w:rsidR="00B83F9E" w:rsidRDefault="00B83F9E" w:rsidP="0053077B">
            <w:pPr>
              <w:keepNext/>
              <w:tabs>
                <w:tab w:val="left" w:pos="630"/>
              </w:tabs>
              <w:ind w:firstLine="180"/>
              <w:rPr>
                <w:rFonts w:ascii="Arial" w:hAnsi="Arial"/>
              </w:rPr>
            </w:pPr>
            <w:r>
              <w:rPr>
                <w:rFonts w:ascii="Arial" w:hAnsi="Arial"/>
              </w:rPr>
              <w:t>Money Market</w:t>
            </w:r>
          </w:p>
        </w:tc>
        <w:tc>
          <w:tcPr>
            <w:tcW w:w="1080" w:type="dxa"/>
            <w:tcBorders>
              <w:top w:val="single" w:sz="6" w:space="0" w:color="auto"/>
              <w:bottom w:val="single" w:sz="6" w:space="0" w:color="auto"/>
              <w:right w:val="nil"/>
            </w:tcBorders>
          </w:tcPr>
          <w:p w:rsidR="00B83F9E" w:rsidRDefault="00B83F9E" w:rsidP="0053077B">
            <w:pPr>
              <w:keepNext/>
              <w:tabs>
                <w:tab w:val="left" w:pos="630"/>
              </w:tabs>
              <w:ind w:right="72"/>
              <w:jc w:val="right"/>
              <w:rPr>
                <w:rFonts w:ascii="Arial" w:hAnsi="Arial"/>
              </w:rPr>
            </w:pPr>
            <w:r>
              <w:rPr>
                <w:rFonts w:ascii="Arial" w:hAnsi="Arial"/>
              </w:rPr>
              <w:t>3,000</w:t>
            </w:r>
          </w:p>
        </w:tc>
        <w:tc>
          <w:tcPr>
            <w:tcW w:w="3870" w:type="dxa"/>
            <w:tcBorders>
              <w:left w:val="double" w:sz="6" w:space="0" w:color="auto"/>
            </w:tcBorders>
          </w:tcPr>
          <w:p w:rsidR="00B83F9E" w:rsidRDefault="00B83F9E" w:rsidP="0053077B">
            <w:pPr>
              <w:keepNext/>
              <w:tabs>
                <w:tab w:val="left" w:pos="630"/>
              </w:tabs>
              <w:ind w:firstLine="252"/>
              <w:rPr>
                <w:rFonts w:ascii="Arial" w:hAnsi="Arial"/>
              </w:rPr>
            </w:pPr>
          </w:p>
        </w:tc>
        <w:tc>
          <w:tcPr>
            <w:tcW w:w="1170" w:type="dxa"/>
            <w:tcBorders>
              <w:right w:val="double" w:sz="6" w:space="0" w:color="auto"/>
            </w:tcBorders>
          </w:tcPr>
          <w:p w:rsidR="00B83F9E" w:rsidRDefault="00B83F9E" w:rsidP="0053077B">
            <w:pPr>
              <w:keepNext/>
              <w:tabs>
                <w:tab w:val="left" w:pos="630"/>
              </w:tabs>
              <w:jc w:val="right"/>
              <w:rPr>
                <w:rFonts w:ascii="Arial" w:hAnsi="Arial"/>
              </w:rPr>
            </w:pPr>
          </w:p>
        </w:tc>
      </w:tr>
      <w:tr w:rsidR="00B83F9E" w:rsidTr="0053077B">
        <w:tblPrEx>
          <w:tblCellMar>
            <w:top w:w="0" w:type="dxa"/>
            <w:bottom w:w="0" w:type="dxa"/>
          </w:tblCellMar>
        </w:tblPrEx>
        <w:tc>
          <w:tcPr>
            <w:tcW w:w="3060" w:type="dxa"/>
            <w:tcBorders>
              <w:top w:val="single" w:sz="6" w:space="0" w:color="auto"/>
              <w:left w:val="double" w:sz="6" w:space="0" w:color="auto"/>
              <w:bottom w:val="single" w:sz="6" w:space="0" w:color="auto"/>
            </w:tcBorders>
          </w:tcPr>
          <w:p w:rsidR="00B83F9E" w:rsidRDefault="00B83F9E" w:rsidP="0053077B">
            <w:pPr>
              <w:keepNext/>
              <w:tabs>
                <w:tab w:val="left" w:pos="630"/>
              </w:tabs>
              <w:rPr>
                <w:rFonts w:ascii="Arial" w:hAnsi="Arial"/>
                <w:b/>
              </w:rPr>
            </w:pPr>
            <w:r>
              <w:rPr>
                <w:rFonts w:ascii="Arial" w:hAnsi="Arial"/>
                <w:b/>
              </w:rPr>
              <w:t>Investments:</w:t>
            </w:r>
          </w:p>
        </w:tc>
        <w:tc>
          <w:tcPr>
            <w:tcW w:w="1080" w:type="dxa"/>
            <w:tcBorders>
              <w:top w:val="single" w:sz="6" w:space="0" w:color="auto"/>
              <w:bottom w:val="single" w:sz="6" w:space="0" w:color="auto"/>
              <w:right w:val="nil"/>
            </w:tcBorders>
          </w:tcPr>
          <w:p w:rsidR="00B83F9E" w:rsidRDefault="00B83F9E" w:rsidP="0053077B">
            <w:pPr>
              <w:keepNext/>
              <w:tabs>
                <w:tab w:val="left" w:pos="630"/>
              </w:tabs>
              <w:ind w:right="72"/>
              <w:jc w:val="right"/>
              <w:rPr>
                <w:rFonts w:ascii="Arial" w:hAnsi="Arial"/>
              </w:rPr>
            </w:pPr>
          </w:p>
        </w:tc>
        <w:tc>
          <w:tcPr>
            <w:tcW w:w="3870" w:type="dxa"/>
            <w:tcBorders>
              <w:left w:val="double" w:sz="6" w:space="0" w:color="auto"/>
            </w:tcBorders>
          </w:tcPr>
          <w:p w:rsidR="00B83F9E" w:rsidRDefault="00B83F9E" w:rsidP="0053077B">
            <w:pPr>
              <w:keepNext/>
              <w:tabs>
                <w:tab w:val="left" w:pos="630"/>
              </w:tabs>
              <w:rPr>
                <w:rFonts w:ascii="Arial" w:hAnsi="Arial"/>
                <w:b/>
              </w:rPr>
            </w:pPr>
            <w:r>
              <w:rPr>
                <w:rFonts w:ascii="Arial" w:hAnsi="Arial"/>
                <w:b/>
              </w:rPr>
              <w:t>Long-term liabilities:</w:t>
            </w:r>
          </w:p>
        </w:tc>
        <w:tc>
          <w:tcPr>
            <w:tcW w:w="1170" w:type="dxa"/>
            <w:tcBorders>
              <w:right w:val="double" w:sz="6" w:space="0" w:color="auto"/>
            </w:tcBorders>
          </w:tcPr>
          <w:p w:rsidR="00B83F9E" w:rsidRDefault="00B83F9E" w:rsidP="0053077B">
            <w:pPr>
              <w:keepNext/>
              <w:tabs>
                <w:tab w:val="left" w:pos="630"/>
              </w:tabs>
              <w:jc w:val="right"/>
              <w:rPr>
                <w:rFonts w:ascii="Arial" w:hAnsi="Arial"/>
              </w:rPr>
            </w:pPr>
          </w:p>
        </w:tc>
      </w:tr>
      <w:tr w:rsidR="00B83F9E" w:rsidTr="0053077B">
        <w:tblPrEx>
          <w:tblCellMar>
            <w:top w:w="0" w:type="dxa"/>
            <w:bottom w:w="0" w:type="dxa"/>
          </w:tblCellMar>
        </w:tblPrEx>
        <w:tc>
          <w:tcPr>
            <w:tcW w:w="3060" w:type="dxa"/>
            <w:tcBorders>
              <w:top w:val="single" w:sz="6" w:space="0" w:color="auto"/>
              <w:left w:val="double" w:sz="6" w:space="0" w:color="auto"/>
              <w:bottom w:val="single" w:sz="6" w:space="0" w:color="auto"/>
            </w:tcBorders>
          </w:tcPr>
          <w:p w:rsidR="00B83F9E" w:rsidRDefault="00B83F9E" w:rsidP="0053077B">
            <w:pPr>
              <w:tabs>
                <w:tab w:val="left" w:pos="630"/>
              </w:tabs>
              <w:ind w:firstLine="180"/>
              <w:rPr>
                <w:rFonts w:ascii="Arial" w:hAnsi="Arial"/>
              </w:rPr>
            </w:pPr>
            <w:r>
              <w:rPr>
                <w:rFonts w:ascii="Arial" w:hAnsi="Arial"/>
              </w:rPr>
              <w:t>Common Stocks</w:t>
            </w:r>
          </w:p>
        </w:tc>
        <w:tc>
          <w:tcPr>
            <w:tcW w:w="1080" w:type="dxa"/>
            <w:tcBorders>
              <w:top w:val="single" w:sz="6" w:space="0" w:color="auto"/>
              <w:bottom w:val="single" w:sz="6" w:space="0" w:color="auto"/>
              <w:right w:val="nil"/>
            </w:tcBorders>
          </w:tcPr>
          <w:p w:rsidR="00B83F9E" w:rsidRDefault="00B83F9E" w:rsidP="0053077B">
            <w:pPr>
              <w:tabs>
                <w:tab w:val="left" w:pos="630"/>
              </w:tabs>
              <w:ind w:right="72"/>
              <w:jc w:val="right"/>
              <w:rPr>
                <w:rFonts w:ascii="Arial" w:hAnsi="Arial"/>
              </w:rPr>
            </w:pPr>
            <w:r>
              <w:rPr>
                <w:rFonts w:ascii="Arial" w:hAnsi="Arial"/>
              </w:rPr>
              <w:t>15,000</w:t>
            </w:r>
          </w:p>
        </w:tc>
        <w:tc>
          <w:tcPr>
            <w:tcW w:w="3870" w:type="dxa"/>
            <w:tcBorders>
              <w:left w:val="double" w:sz="6" w:space="0" w:color="auto"/>
            </w:tcBorders>
          </w:tcPr>
          <w:p w:rsidR="00B83F9E" w:rsidRDefault="00B83F9E" w:rsidP="0053077B">
            <w:pPr>
              <w:tabs>
                <w:tab w:val="left" w:pos="630"/>
              </w:tabs>
              <w:ind w:firstLine="252"/>
              <w:rPr>
                <w:rFonts w:ascii="Arial" w:hAnsi="Arial"/>
              </w:rPr>
            </w:pPr>
            <w:r>
              <w:rPr>
                <w:rFonts w:ascii="Arial" w:hAnsi="Arial"/>
              </w:rPr>
              <w:t>Mortgage on home—loan balance</w:t>
            </w:r>
          </w:p>
        </w:tc>
        <w:tc>
          <w:tcPr>
            <w:tcW w:w="1170" w:type="dxa"/>
            <w:tcBorders>
              <w:right w:val="double" w:sz="6" w:space="0" w:color="auto"/>
            </w:tcBorders>
          </w:tcPr>
          <w:p w:rsidR="00B83F9E" w:rsidRDefault="00B83F9E" w:rsidP="0053077B">
            <w:pPr>
              <w:tabs>
                <w:tab w:val="left" w:pos="630"/>
              </w:tabs>
              <w:jc w:val="right"/>
              <w:rPr>
                <w:rFonts w:ascii="Arial" w:hAnsi="Arial"/>
              </w:rPr>
            </w:pPr>
            <w:r>
              <w:rPr>
                <w:rFonts w:ascii="Arial" w:hAnsi="Arial"/>
              </w:rPr>
              <w:t>148,000</w:t>
            </w:r>
          </w:p>
        </w:tc>
      </w:tr>
      <w:tr w:rsidR="00B83F9E" w:rsidTr="0053077B">
        <w:tblPrEx>
          <w:tblCellMar>
            <w:top w:w="0" w:type="dxa"/>
            <w:bottom w:w="0" w:type="dxa"/>
          </w:tblCellMar>
        </w:tblPrEx>
        <w:tc>
          <w:tcPr>
            <w:tcW w:w="3060" w:type="dxa"/>
            <w:tcBorders>
              <w:top w:val="single" w:sz="6" w:space="0" w:color="auto"/>
              <w:left w:val="double" w:sz="6" w:space="0" w:color="auto"/>
              <w:bottom w:val="single" w:sz="6" w:space="0" w:color="auto"/>
            </w:tcBorders>
          </w:tcPr>
          <w:p w:rsidR="00B83F9E" w:rsidRDefault="00B83F9E" w:rsidP="0053077B">
            <w:pPr>
              <w:tabs>
                <w:tab w:val="left" w:pos="630"/>
              </w:tabs>
              <w:rPr>
                <w:rFonts w:ascii="Arial" w:hAnsi="Arial"/>
              </w:rPr>
            </w:pPr>
          </w:p>
        </w:tc>
        <w:tc>
          <w:tcPr>
            <w:tcW w:w="1080" w:type="dxa"/>
            <w:tcBorders>
              <w:top w:val="single" w:sz="6" w:space="0" w:color="auto"/>
              <w:bottom w:val="single" w:sz="6" w:space="0" w:color="auto"/>
              <w:right w:val="nil"/>
            </w:tcBorders>
          </w:tcPr>
          <w:p w:rsidR="00B83F9E" w:rsidRDefault="00B83F9E" w:rsidP="0053077B">
            <w:pPr>
              <w:tabs>
                <w:tab w:val="left" w:pos="630"/>
              </w:tabs>
              <w:ind w:right="72"/>
              <w:jc w:val="right"/>
              <w:rPr>
                <w:rFonts w:ascii="Arial" w:hAnsi="Arial"/>
              </w:rPr>
            </w:pPr>
          </w:p>
        </w:tc>
        <w:tc>
          <w:tcPr>
            <w:tcW w:w="3870" w:type="dxa"/>
            <w:tcBorders>
              <w:left w:val="double" w:sz="6" w:space="0" w:color="auto"/>
            </w:tcBorders>
          </w:tcPr>
          <w:p w:rsidR="00B83F9E" w:rsidRDefault="00B83F9E" w:rsidP="0053077B">
            <w:pPr>
              <w:tabs>
                <w:tab w:val="left" w:pos="630"/>
              </w:tabs>
              <w:ind w:firstLine="252"/>
              <w:rPr>
                <w:rFonts w:ascii="Arial" w:hAnsi="Arial"/>
              </w:rPr>
            </w:pPr>
            <w:r>
              <w:rPr>
                <w:rFonts w:ascii="Arial" w:hAnsi="Arial"/>
              </w:rPr>
              <w:t>Auto loan balance</w:t>
            </w:r>
          </w:p>
        </w:tc>
        <w:tc>
          <w:tcPr>
            <w:tcW w:w="1170" w:type="dxa"/>
            <w:tcBorders>
              <w:right w:val="double" w:sz="6" w:space="0" w:color="auto"/>
            </w:tcBorders>
          </w:tcPr>
          <w:p w:rsidR="00B83F9E" w:rsidRDefault="00B83F9E" w:rsidP="0053077B">
            <w:pPr>
              <w:tabs>
                <w:tab w:val="left" w:pos="630"/>
              </w:tabs>
              <w:jc w:val="right"/>
              <w:rPr>
                <w:rFonts w:ascii="Arial" w:hAnsi="Arial"/>
              </w:rPr>
            </w:pPr>
            <w:r>
              <w:rPr>
                <w:rFonts w:ascii="Arial" w:hAnsi="Arial"/>
              </w:rPr>
              <w:t>4,650</w:t>
            </w:r>
          </w:p>
        </w:tc>
      </w:tr>
      <w:tr w:rsidR="00B83F9E" w:rsidTr="0053077B">
        <w:tblPrEx>
          <w:tblCellMar>
            <w:top w:w="0" w:type="dxa"/>
            <w:bottom w:w="0" w:type="dxa"/>
          </w:tblCellMar>
        </w:tblPrEx>
        <w:tc>
          <w:tcPr>
            <w:tcW w:w="3060" w:type="dxa"/>
            <w:tcBorders>
              <w:top w:val="single" w:sz="6" w:space="0" w:color="auto"/>
              <w:left w:val="double" w:sz="6" w:space="0" w:color="auto"/>
              <w:bottom w:val="single" w:sz="6" w:space="0" w:color="auto"/>
            </w:tcBorders>
          </w:tcPr>
          <w:p w:rsidR="00B83F9E" w:rsidRDefault="00B83F9E" w:rsidP="0053077B">
            <w:pPr>
              <w:tabs>
                <w:tab w:val="left" w:pos="630"/>
              </w:tabs>
              <w:rPr>
                <w:rFonts w:ascii="Arial" w:hAnsi="Arial"/>
                <w:b/>
              </w:rPr>
            </w:pPr>
            <w:r>
              <w:rPr>
                <w:rFonts w:ascii="Arial" w:hAnsi="Arial"/>
                <w:b/>
              </w:rPr>
              <w:t>Property:</w:t>
            </w:r>
          </w:p>
        </w:tc>
        <w:tc>
          <w:tcPr>
            <w:tcW w:w="1080" w:type="dxa"/>
            <w:tcBorders>
              <w:top w:val="single" w:sz="6" w:space="0" w:color="auto"/>
              <w:bottom w:val="single" w:sz="6" w:space="0" w:color="auto"/>
              <w:right w:val="nil"/>
            </w:tcBorders>
          </w:tcPr>
          <w:p w:rsidR="00B83F9E" w:rsidRDefault="00B83F9E" w:rsidP="0053077B">
            <w:pPr>
              <w:tabs>
                <w:tab w:val="left" w:pos="630"/>
              </w:tabs>
              <w:ind w:right="72"/>
              <w:jc w:val="right"/>
              <w:rPr>
                <w:rFonts w:ascii="Arial" w:hAnsi="Arial"/>
              </w:rPr>
            </w:pPr>
          </w:p>
        </w:tc>
        <w:tc>
          <w:tcPr>
            <w:tcW w:w="3870" w:type="dxa"/>
            <w:tcBorders>
              <w:left w:val="double" w:sz="6" w:space="0" w:color="auto"/>
            </w:tcBorders>
          </w:tcPr>
          <w:p w:rsidR="00B83F9E" w:rsidRDefault="00B83F9E" w:rsidP="0053077B">
            <w:pPr>
              <w:tabs>
                <w:tab w:val="left" w:pos="630"/>
              </w:tabs>
              <w:ind w:firstLine="252"/>
              <w:rPr>
                <w:rFonts w:ascii="Arial" w:hAnsi="Arial"/>
              </w:rPr>
            </w:pPr>
          </w:p>
        </w:tc>
        <w:tc>
          <w:tcPr>
            <w:tcW w:w="1170" w:type="dxa"/>
            <w:tcBorders>
              <w:right w:val="double" w:sz="6" w:space="0" w:color="auto"/>
            </w:tcBorders>
          </w:tcPr>
          <w:p w:rsidR="00B83F9E" w:rsidRDefault="00B83F9E" w:rsidP="0053077B">
            <w:pPr>
              <w:tabs>
                <w:tab w:val="left" w:pos="630"/>
              </w:tabs>
              <w:jc w:val="right"/>
              <w:rPr>
                <w:rFonts w:ascii="Arial" w:hAnsi="Arial"/>
              </w:rPr>
            </w:pPr>
          </w:p>
        </w:tc>
      </w:tr>
      <w:tr w:rsidR="00B83F9E" w:rsidTr="0053077B">
        <w:tblPrEx>
          <w:tblCellMar>
            <w:top w:w="0" w:type="dxa"/>
            <w:bottom w:w="0" w:type="dxa"/>
          </w:tblCellMar>
        </w:tblPrEx>
        <w:tc>
          <w:tcPr>
            <w:tcW w:w="3060" w:type="dxa"/>
            <w:tcBorders>
              <w:top w:val="single" w:sz="6" w:space="0" w:color="auto"/>
              <w:left w:val="double" w:sz="6" w:space="0" w:color="auto"/>
              <w:bottom w:val="single" w:sz="6" w:space="0" w:color="auto"/>
            </w:tcBorders>
          </w:tcPr>
          <w:p w:rsidR="00B83F9E" w:rsidRDefault="00B83F9E" w:rsidP="0053077B">
            <w:pPr>
              <w:tabs>
                <w:tab w:val="left" w:pos="630"/>
              </w:tabs>
              <w:ind w:firstLine="180"/>
              <w:rPr>
                <w:rFonts w:ascii="Arial" w:hAnsi="Arial"/>
              </w:rPr>
            </w:pPr>
            <w:r>
              <w:rPr>
                <w:rFonts w:ascii="Arial" w:hAnsi="Arial"/>
              </w:rPr>
              <w:t>Home</w:t>
            </w:r>
          </w:p>
        </w:tc>
        <w:tc>
          <w:tcPr>
            <w:tcW w:w="1080" w:type="dxa"/>
            <w:tcBorders>
              <w:top w:val="single" w:sz="6" w:space="0" w:color="auto"/>
              <w:bottom w:val="single" w:sz="6" w:space="0" w:color="auto"/>
              <w:right w:val="nil"/>
            </w:tcBorders>
          </w:tcPr>
          <w:p w:rsidR="00B83F9E" w:rsidRDefault="00B83F9E" w:rsidP="0053077B">
            <w:pPr>
              <w:tabs>
                <w:tab w:val="left" w:pos="630"/>
              </w:tabs>
              <w:ind w:right="72"/>
              <w:jc w:val="right"/>
              <w:rPr>
                <w:rFonts w:ascii="Arial" w:hAnsi="Arial"/>
              </w:rPr>
            </w:pPr>
            <w:r>
              <w:rPr>
                <w:rFonts w:ascii="Arial" w:hAnsi="Arial"/>
              </w:rPr>
              <w:t>185,000</w:t>
            </w:r>
          </w:p>
        </w:tc>
        <w:tc>
          <w:tcPr>
            <w:tcW w:w="3870" w:type="dxa"/>
            <w:tcBorders>
              <w:top w:val="double" w:sz="6" w:space="0" w:color="auto"/>
              <w:left w:val="double" w:sz="6" w:space="0" w:color="auto"/>
              <w:bottom w:val="nil"/>
            </w:tcBorders>
          </w:tcPr>
          <w:p w:rsidR="00B83F9E" w:rsidRDefault="00B83F9E" w:rsidP="0053077B">
            <w:pPr>
              <w:tabs>
                <w:tab w:val="left" w:pos="630"/>
              </w:tabs>
              <w:rPr>
                <w:rFonts w:ascii="Arial" w:hAnsi="Arial"/>
              </w:rPr>
            </w:pPr>
          </w:p>
        </w:tc>
        <w:tc>
          <w:tcPr>
            <w:tcW w:w="1170" w:type="dxa"/>
            <w:tcBorders>
              <w:top w:val="double" w:sz="6" w:space="0" w:color="auto"/>
              <w:bottom w:val="nil"/>
              <w:right w:val="double" w:sz="6" w:space="0" w:color="auto"/>
            </w:tcBorders>
          </w:tcPr>
          <w:p w:rsidR="00B83F9E" w:rsidRDefault="00B83F9E" w:rsidP="0053077B">
            <w:pPr>
              <w:tabs>
                <w:tab w:val="left" w:pos="630"/>
              </w:tabs>
              <w:jc w:val="right"/>
              <w:rPr>
                <w:rFonts w:ascii="Arial" w:hAnsi="Arial"/>
              </w:rPr>
            </w:pPr>
          </w:p>
        </w:tc>
      </w:tr>
      <w:tr w:rsidR="00B83F9E" w:rsidTr="0053077B">
        <w:tblPrEx>
          <w:tblCellMar>
            <w:top w:w="0" w:type="dxa"/>
            <w:bottom w:w="0" w:type="dxa"/>
          </w:tblCellMar>
        </w:tblPrEx>
        <w:tc>
          <w:tcPr>
            <w:tcW w:w="3060" w:type="dxa"/>
            <w:tcBorders>
              <w:top w:val="single" w:sz="6" w:space="0" w:color="auto"/>
              <w:left w:val="double" w:sz="6" w:space="0" w:color="auto"/>
              <w:bottom w:val="single" w:sz="6" w:space="0" w:color="auto"/>
            </w:tcBorders>
          </w:tcPr>
          <w:p w:rsidR="00B83F9E" w:rsidRDefault="00B83F9E" w:rsidP="0053077B">
            <w:pPr>
              <w:tabs>
                <w:tab w:val="left" w:pos="630"/>
              </w:tabs>
              <w:ind w:firstLine="180"/>
              <w:rPr>
                <w:rFonts w:ascii="Arial" w:hAnsi="Arial"/>
              </w:rPr>
            </w:pPr>
            <w:r>
              <w:rPr>
                <w:rFonts w:ascii="Arial" w:hAnsi="Arial"/>
              </w:rPr>
              <w:t>2009 Nissan</w:t>
            </w:r>
          </w:p>
        </w:tc>
        <w:tc>
          <w:tcPr>
            <w:tcW w:w="1080" w:type="dxa"/>
            <w:tcBorders>
              <w:top w:val="single" w:sz="6" w:space="0" w:color="auto"/>
              <w:bottom w:val="single" w:sz="6" w:space="0" w:color="auto"/>
              <w:right w:val="nil"/>
            </w:tcBorders>
          </w:tcPr>
          <w:p w:rsidR="00B83F9E" w:rsidRDefault="00B83F9E" w:rsidP="0053077B">
            <w:pPr>
              <w:tabs>
                <w:tab w:val="left" w:pos="630"/>
              </w:tabs>
              <w:ind w:right="72"/>
              <w:jc w:val="right"/>
              <w:rPr>
                <w:rFonts w:ascii="Arial" w:hAnsi="Arial"/>
              </w:rPr>
            </w:pPr>
            <w:r>
              <w:rPr>
                <w:rFonts w:ascii="Arial" w:hAnsi="Arial"/>
              </w:rPr>
              <w:t>15,000</w:t>
            </w:r>
          </w:p>
        </w:tc>
        <w:tc>
          <w:tcPr>
            <w:tcW w:w="3870" w:type="dxa"/>
            <w:tcBorders>
              <w:top w:val="nil"/>
              <w:left w:val="double" w:sz="6" w:space="0" w:color="auto"/>
              <w:bottom w:val="double" w:sz="6" w:space="0" w:color="auto"/>
            </w:tcBorders>
          </w:tcPr>
          <w:p w:rsidR="00B83F9E" w:rsidRDefault="00B83F9E" w:rsidP="0053077B">
            <w:pPr>
              <w:tabs>
                <w:tab w:val="left" w:pos="630"/>
              </w:tabs>
              <w:jc w:val="right"/>
              <w:rPr>
                <w:rFonts w:ascii="Arial" w:hAnsi="Arial"/>
              </w:rPr>
            </w:pPr>
            <w:r>
              <w:rPr>
                <w:rFonts w:ascii="Arial" w:hAnsi="Arial"/>
                <w:b/>
              </w:rPr>
              <w:t>TOTAL LIABILITIES</w:t>
            </w:r>
          </w:p>
        </w:tc>
        <w:tc>
          <w:tcPr>
            <w:tcW w:w="1170" w:type="dxa"/>
            <w:tcBorders>
              <w:top w:val="nil"/>
              <w:bottom w:val="double" w:sz="6" w:space="0" w:color="auto"/>
              <w:right w:val="double" w:sz="6" w:space="0" w:color="auto"/>
            </w:tcBorders>
          </w:tcPr>
          <w:p w:rsidR="00B83F9E" w:rsidRDefault="00B83F9E" w:rsidP="0053077B">
            <w:pPr>
              <w:tabs>
                <w:tab w:val="left" w:pos="-168"/>
                <w:tab w:val="left" w:pos="822"/>
              </w:tabs>
              <w:ind w:hanging="78"/>
              <w:jc w:val="right"/>
              <w:rPr>
                <w:rFonts w:ascii="Arial" w:hAnsi="Arial"/>
                <w:b/>
              </w:rPr>
            </w:pPr>
            <w:r>
              <w:rPr>
                <w:rFonts w:ascii="Arial" w:hAnsi="Arial"/>
                <w:b/>
              </w:rPr>
              <w:t>$  155,325</w:t>
            </w:r>
          </w:p>
        </w:tc>
      </w:tr>
      <w:tr w:rsidR="00B83F9E" w:rsidTr="0053077B">
        <w:tblPrEx>
          <w:tblCellMar>
            <w:top w:w="0" w:type="dxa"/>
            <w:bottom w:w="0" w:type="dxa"/>
          </w:tblCellMar>
        </w:tblPrEx>
        <w:tc>
          <w:tcPr>
            <w:tcW w:w="3060" w:type="dxa"/>
            <w:tcBorders>
              <w:top w:val="single" w:sz="6" w:space="0" w:color="auto"/>
              <w:left w:val="double" w:sz="6" w:space="0" w:color="auto"/>
              <w:bottom w:val="single" w:sz="6" w:space="0" w:color="auto"/>
            </w:tcBorders>
          </w:tcPr>
          <w:p w:rsidR="00B83F9E" w:rsidRDefault="00B83F9E" w:rsidP="0053077B">
            <w:pPr>
              <w:tabs>
                <w:tab w:val="left" w:pos="630"/>
              </w:tabs>
              <w:ind w:firstLine="180"/>
              <w:rPr>
                <w:rFonts w:ascii="Arial" w:hAnsi="Arial"/>
              </w:rPr>
            </w:pPr>
            <w:r>
              <w:rPr>
                <w:rFonts w:ascii="Arial" w:hAnsi="Arial"/>
              </w:rPr>
              <w:t>Household furnishings</w:t>
            </w:r>
          </w:p>
        </w:tc>
        <w:tc>
          <w:tcPr>
            <w:tcW w:w="1080" w:type="dxa"/>
            <w:tcBorders>
              <w:top w:val="single" w:sz="6" w:space="0" w:color="auto"/>
              <w:bottom w:val="single" w:sz="6" w:space="0" w:color="auto"/>
              <w:right w:val="nil"/>
            </w:tcBorders>
          </w:tcPr>
          <w:p w:rsidR="00B83F9E" w:rsidRDefault="00B83F9E" w:rsidP="0053077B">
            <w:pPr>
              <w:tabs>
                <w:tab w:val="left" w:pos="630"/>
              </w:tabs>
              <w:ind w:right="72"/>
              <w:jc w:val="right"/>
              <w:rPr>
                <w:rFonts w:ascii="Arial" w:hAnsi="Arial"/>
              </w:rPr>
            </w:pPr>
            <w:r>
              <w:rPr>
                <w:rFonts w:ascii="Arial" w:hAnsi="Arial"/>
              </w:rPr>
              <w:t>4,500</w:t>
            </w:r>
          </w:p>
        </w:tc>
        <w:tc>
          <w:tcPr>
            <w:tcW w:w="3870" w:type="dxa"/>
            <w:tcBorders>
              <w:top w:val="nil"/>
              <w:left w:val="double" w:sz="6" w:space="0" w:color="auto"/>
              <w:bottom w:val="nil"/>
            </w:tcBorders>
          </w:tcPr>
          <w:p w:rsidR="00B83F9E" w:rsidRDefault="00B83F9E" w:rsidP="0053077B">
            <w:pPr>
              <w:tabs>
                <w:tab w:val="left" w:pos="630"/>
              </w:tabs>
              <w:rPr>
                <w:rFonts w:ascii="Arial" w:hAnsi="Arial"/>
              </w:rPr>
            </w:pPr>
          </w:p>
        </w:tc>
        <w:tc>
          <w:tcPr>
            <w:tcW w:w="1170" w:type="dxa"/>
            <w:tcBorders>
              <w:top w:val="nil"/>
              <w:bottom w:val="nil"/>
              <w:right w:val="double" w:sz="6" w:space="0" w:color="auto"/>
            </w:tcBorders>
          </w:tcPr>
          <w:p w:rsidR="00B83F9E" w:rsidRDefault="00B83F9E" w:rsidP="0053077B">
            <w:pPr>
              <w:tabs>
                <w:tab w:val="left" w:pos="630"/>
              </w:tabs>
              <w:jc w:val="right"/>
              <w:rPr>
                <w:rFonts w:ascii="Arial" w:hAnsi="Arial"/>
              </w:rPr>
            </w:pPr>
          </w:p>
        </w:tc>
      </w:tr>
      <w:tr w:rsidR="00B83F9E" w:rsidTr="0053077B">
        <w:tblPrEx>
          <w:tblCellMar>
            <w:top w:w="0" w:type="dxa"/>
            <w:bottom w:w="0" w:type="dxa"/>
          </w:tblCellMar>
        </w:tblPrEx>
        <w:tc>
          <w:tcPr>
            <w:tcW w:w="3060" w:type="dxa"/>
            <w:tcBorders>
              <w:top w:val="single" w:sz="6" w:space="0" w:color="auto"/>
              <w:left w:val="double" w:sz="6" w:space="0" w:color="auto"/>
              <w:bottom w:val="nil"/>
            </w:tcBorders>
          </w:tcPr>
          <w:p w:rsidR="00B83F9E" w:rsidRDefault="00B83F9E" w:rsidP="0053077B">
            <w:pPr>
              <w:tabs>
                <w:tab w:val="left" w:pos="630"/>
              </w:tabs>
              <w:ind w:firstLine="180"/>
              <w:rPr>
                <w:rFonts w:ascii="Arial" w:hAnsi="Arial"/>
              </w:rPr>
            </w:pPr>
          </w:p>
        </w:tc>
        <w:tc>
          <w:tcPr>
            <w:tcW w:w="1080" w:type="dxa"/>
            <w:tcBorders>
              <w:top w:val="single" w:sz="6" w:space="0" w:color="auto"/>
              <w:bottom w:val="nil"/>
              <w:right w:val="nil"/>
            </w:tcBorders>
          </w:tcPr>
          <w:p w:rsidR="00B83F9E" w:rsidRDefault="00B83F9E" w:rsidP="0053077B">
            <w:pPr>
              <w:tabs>
                <w:tab w:val="left" w:pos="630"/>
              </w:tabs>
              <w:ind w:right="72"/>
              <w:jc w:val="right"/>
              <w:rPr>
                <w:rFonts w:ascii="Arial" w:hAnsi="Arial"/>
              </w:rPr>
            </w:pPr>
          </w:p>
        </w:tc>
        <w:tc>
          <w:tcPr>
            <w:tcW w:w="3870" w:type="dxa"/>
            <w:tcBorders>
              <w:top w:val="nil"/>
              <w:left w:val="double" w:sz="6" w:space="0" w:color="auto"/>
              <w:bottom w:val="double" w:sz="6" w:space="0" w:color="auto"/>
            </w:tcBorders>
          </w:tcPr>
          <w:p w:rsidR="00B83F9E" w:rsidRDefault="00B83F9E" w:rsidP="0053077B">
            <w:pPr>
              <w:tabs>
                <w:tab w:val="left" w:pos="630"/>
              </w:tabs>
              <w:jc w:val="right"/>
              <w:rPr>
                <w:rFonts w:ascii="Arial" w:hAnsi="Arial"/>
                <w:b/>
              </w:rPr>
            </w:pPr>
            <w:r>
              <w:rPr>
                <w:rFonts w:ascii="Arial" w:hAnsi="Arial"/>
                <w:b/>
              </w:rPr>
              <w:t>NET WORTH (Assets - Liabilities)</w:t>
            </w:r>
          </w:p>
        </w:tc>
        <w:tc>
          <w:tcPr>
            <w:tcW w:w="1170" w:type="dxa"/>
            <w:tcBorders>
              <w:top w:val="nil"/>
              <w:bottom w:val="double" w:sz="6" w:space="0" w:color="auto"/>
              <w:right w:val="double" w:sz="6" w:space="0" w:color="auto"/>
            </w:tcBorders>
          </w:tcPr>
          <w:p w:rsidR="00B83F9E" w:rsidRDefault="00B83F9E" w:rsidP="0053077B">
            <w:pPr>
              <w:tabs>
                <w:tab w:val="left" w:pos="-168"/>
                <w:tab w:val="left" w:pos="822"/>
              </w:tabs>
              <w:ind w:hanging="78"/>
              <w:jc w:val="right"/>
              <w:rPr>
                <w:rFonts w:ascii="Arial" w:hAnsi="Arial"/>
                <w:b/>
              </w:rPr>
            </w:pPr>
            <w:r>
              <w:rPr>
                <w:rFonts w:ascii="Arial" w:hAnsi="Arial"/>
                <w:b/>
              </w:rPr>
              <w:t>$  67,745</w:t>
            </w:r>
          </w:p>
        </w:tc>
      </w:tr>
      <w:tr w:rsidR="00B83F9E" w:rsidTr="0053077B">
        <w:tblPrEx>
          <w:tblCellMar>
            <w:top w:w="0" w:type="dxa"/>
            <w:bottom w:w="0" w:type="dxa"/>
          </w:tblCellMar>
        </w:tblPrEx>
        <w:tc>
          <w:tcPr>
            <w:tcW w:w="3060" w:type="dxa"/>
            <w:tcBorders>
              <w:top w:val="double" w:sz="6" w:space="0" w:color="auto"/>
              <w:left w:val="double" w:sz="6" w:space="0" w:color="auto"/>
              <w:bottom w:val="nil"/>
            </w:tcBorders>
          </w:tcPr>
          <w:p w:rsidR="00B83F9E" w:rsidRDefault="00B83F9E" w:rsidP="0053077B">
            <w:pPr>
              <w:tabs>
                <w:tab w:val="left" w:pos="630"/>
              </w:tabs>
              <w:rPr>
                <w:rFonts w:ascii="Arial" w:hAnsi="Arial"/>
              </w:rPr>
            </w:pPr>
          </w:p>
        </w:tc>
        <w:tc>
          <w:tcPr>
            <w:tcW w:w="1080" w:type="dxa"/>
            <w:tcBorders>
              <w:top w:val="double" w:sz="6" w:space="0" w:color="auto"/>
              <w:bottom w:val="nil"/>
              <w:right w:val="nil"/>
            </w:tcBorders>
          </w:tcPr>
          <w:p w:rsidR="00B83F9E" w:rsidRDefault="00B83F9E" w:rsidP="0053077B">
            <w:pPr>
              <w:tabs>
                <w:tab w:val="left" w:pos="630"/>
              </w:tabs>
              <w:ind w:right="72"/>
              <w:jc w:val="right"/>
              <w:rPr>
                <w:rFonts w:ascii="Arial" w:hAnsi="Arial"/>
              </w:rPr>
            </w:pPr>
          </w:p>
        </w:tc>
        <w:tc>
          <w:tcPr>
            <w:tcW w:w="3870" w:type="dxa"/>
            <w:tcBorders>
              <w:top w:val="nil"/>
              <w:left w:val="double" w:sz="6" w:space="0" w:color="auto"/>
              <w:bottom w:val="nil"/>
            </w:tcBorders>
          </w:tcPr>
          <w:p w:rsidR="00B83F9E" w:rsidRDefault="00B83F9E" w:rsidP="0053077B">
            <w:pPr>
              <w:tabs>
                <w:tab w:val="left" w:pos="630"/>
              </w:tabs>
              <w:rPr>
                <w:rFonts w:ascii="Arial" w:hAnsi="Arial"/>
                <w:b/>
              </w:rPr>
            </w:pPr>
          </w:p>
        </w:tc>
        <w:tc>
          <w:tcPr>
            <w:tcW w:w="1170" w:type="dxa"/>
            <w:tcBorders>
              <w:top w:val="nil"/>
              <w:bottom w:val="nil"/>
              <w:right w:val="double" w:sz="6" w:space="0" w:color="auto"/>
            </w:tcBorders>
          </w:tcPr>
          <w:p w:rsidR="00B83F9E" w:rsidRDefault="00B83F9E" w:rsidP="0053077B">
            <w:pPr>
              <w:tabs>
                <w:tab w:val="left" w:pos="630"/>
              </w:tabs>
              <w:jc w:val="right"/>
              <w:rPr>
                <w:rFonts w:ascii="Arial" w:hAnsi="Arial"/>
              </w:rPr>
            </w:pPr>
          </w:p>
        </w:tc>
      </w:tr>
      <w:tr w:rsidR="00B83F9E" w:rsidTr="0053077B">
        <w:tblPrEx>
          <w:tblCellMar>
            <w:top w:w="0" w:type="dxa"/>
            <w:bottom w:w="0" w:type="dxa"/>
          </w:tblCellMar>
        </w:tblPrEx>
        <w:tc>
          <w:tcPr>
            <w:tcW w:w="3060" w:type="dxa"/>
            <w:tcBorders>
              <w:top w:val="nil"/>
              <w:left w:val="double" w:sz="6" w:space="0" w:color="auto"/>
              <w:bottom w:val="double" w:sz="6" w:space="0" w:color="auto"/>
            </w:tcBorders>
          </w:tcPr>
          <w:p w:rsidR="00B83F9E" w:rsidRDefault="00B83F9E" w:rsidP="0053077B">
            <w:pPr>
              <w:tabs>
                <w:tab w:val="left" w:pos="630"/>
              </w:tabs>
              <w:jc w:val="right"/>
              <w:rPr>
                <w:rFonts w:ascii="Arial" w:hAnsi="Arial"/>
              </w:rPr>
            </w:pPr>
            <w:r>
              <w:rPr>
                <w:rFonts w:ascii="Arial" w:hAnsi="Arial"/>
                <w:b/>
              </w:rPr>
              <w:t>TOTAL ASSETS</w:t>
            </w:r>
          </w:p>
        </w:tc>
        <w:tc>
          <w:tcPr>
            <w:tcW w:w="1080" w:type="dxa"/>
            <w:tcBorders>
              <w:top w:val="nil"/>
              <w:bottom w:val="double" w:sz="6" w:space="0" w:color="auto"/>
              <w:right w:val="nil"/>
            </w:tcBorders>
          </w:tcPr>
          <w:p w:rsidR="00B83F9E" w:rsidRDefault="00B83F9E" w:rsidP="0053077B">
            <w:pPr>
              <w:tabs>
                <w:tab w:val="left" w:pos="630"/>
              </w:tabs>
              <w:ind w:right="72" w:hanging="108"/>
              <w:jc w:val="right"/>
              <w:rPr>
                <w:rFonts w:ascii="Arial" w:hAnsi="Arial"/>
                <w:b/>
              </w:rPr>
            </w:pPr>
            <w:r>
              <w:rPr>
                <w:rFonts w:ascii="Arial" w:hAnsi="Arial"/>
                <w:b/>
              </w:rPr>
              <w:t>$223,070</w:t>
            </w:r>
          </w:p>
        </w:tc>
        <w:tc>
          <w:tcPr>
            <w:tcW w:w="3870" w:type="dxa"/>
            <w:tcBorders>
              <w:top w:val="nil"/>
              <w:left w:val="double" w:sz="6" w:space="0" w:color="auto"/>
              <w:bottom w:val="double" w:sz="6" w:space="0" w:color="auto"/>
            </w:tcBorders>
          </w:tcPr>
          <w:p w:rsidR="00B83F9E" w:rsidRDefault="00B83F9E" w:rsidP="0053077B">
            <w:pPr>
              <w:tabs>
                <w:tab w:val="left" w:pos="630"/>
              </w:tabs>
              <w:jc w:val="right"/>
              <w:rPr>
                <w:rFonts w:ascii="Arial" w:hAnsi="Arial"/>
              </w:rPr>
            </w:pPr>
            <w:r>
              <w:rPr>
                <w:rFonts w:ascii="Arial" w:hAnsi="Arial"/>
                <w:b/>
              </w:rPr>
              <w:t>TOTAL LIAB. &amp; NET WORTH</w:t>
            </w:r>
          </w:p>
        </w:tc>
        <w:tc>
          <w:tcPr>
            <w:tcW w:w="1170" w:type="dxa"/>
            <w:tcBorders>
              <w:top w:val="nil"/>
              <w:bottom w:val="double" w:sz="6" w:space="0" w:color="auto"/>
              <w:right w:val="double" w:sz="6" w:space="0" w:color="auto"/>
            </w:tcBorders>
          </w:tcPr>
          <w:p w:rsidR="00B83F9E" w:rsidRDefault="00B83F9E" w:rsidP="0053077B">
            <w:pPr>
              <w:tabs>
                <w:tab w:val="left" w:pos="-168"/>
                <w:tab w:val="left" w:pos="822"/>
              </w:tabs>
              <w:ind w:hanging="78"/>
              <w:jc w:val="right"/>
              <w:rPr>
                <w:rFonts w:ascii="Arial" w:hAnsi="Arial"/>
                <w:b/>
              </w:rPr>
            </w:pPr>
            <w:r>
              <w:rPr>
                <w:rFonts w:ascii="Arial" w:hAnsi="Arial"/>
                <w:b/>
              </w:rPr>
              <w:t>$223,070</w:t>
            </w:r>
          </w:p>
        </w:tc>
      </w:tr>
    </w:tbl>
    <w:p w:rsidR="00B83F9E" w:rsidRDefault="00B83F9E" w:rsidP="00955AC6">
      <w:pPr>
        <w:keepNext/>
        <w:rPr>
          <w:sz w:val="24"/>
        </w:rPr>
      </w:pPr>
    </w:p>
    <w:p w:rsidR="00332A69" w:rsidRDefault="00B83F9E" w:rsidP="00955AC6">
      <w:pPr>
        <w:keepNext/>
        <w:rPr>
          <w:sz w:val="24"/>
        </w:rPr>
      </w:pPr>
      <w:r>
        <w:rPr>
          <w:sz w:val="24"/>
        </w:rPr>
        <w:br w:type="page"/>
      </w:r>
    </w:p>
    <w:tbl>
      <w:tblPr>
        <w:tblW w:w="0" w:type="auto"/>
        <w:tblInd w:w="19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tblPr>
      <w:tblGrid>
        <w:gridCol w:w="6570"/>
        <w:gridCol w:w="2430"/>
      </w:tblGrid>
      <w:tr w:rsidR="00B83F9E" w:rsidTr="0053077B">
        <w:tblPrEx>
          <w:tblCellMar>
            <w:top w:w="0" w:type="dxa"/>
            <w:bottom w:w="0" w:type="dxa"/>
          </w:tblCellMar>
        </w:tblPrEx>
        <w:trPr>
          <w:cantSplit/>
          <w:trHeight w:val="351"/>
        </w:trPr>
        <w:tc>
          <w:tcPr>
            <w:tcW w:w="9000" w:type="dxa"/>
            <w:gridSpan w:val="2"/>
            <w:tcBorders>
              <w:top w:val="double" w:sz="6" w:space="0" w:color="auto"/>
              <w:bottom w:val="nil"/>
            </w:tcBorders>
            <w:vAlign w:val="center"/>
          </w:tcPr>
          <w:p w:rsidR="00B83F9E" w:rsidRDefault="00B83F9E" w:rsidP="0053077B">
            <w:pPr>
              <w:keepNext/>
              <w:jc w:val="center"/>
              <w:rPr>
                <w:b/>
              </w:rPr>
            </w:pPr>
            <w:r>
              <w:rPr>
                <w:rFonts w:ascii="Arial" w:hAnsi="Arial"/>
                <w:b/>
                <w:sz w:val="24"/>
              </w:rPr>
              <w:t>Income &amp; Expense Statement</w:t>
            </w:r>
          </w:p>
        </w:tc>
      </w:tr>
      <w:tr w:rsidR="00B83F9E" w:rsidTr="0053077B">
        <w:tblPrEx>
          <w:tblCellMar>
            <w:top w:w="0" w:type="dxa"/>
            <w:bottom w:w="0" w:type="dxa"/>
          </w:tblCellMar>
        </w:tblPrEx>
        <w:trPr>
          <w:cantSplit/>
          <w:trHeight w:val="350"/>
        </w:trPr>
        <w:tc>
          <w:tcPr>
            <w:tcW w:w="9000" w:type="dxa"/>
            <w:gridSpan w:val="2"/>
            <w:tcBorders>
              <w:top w:val="single" w:sz="4" w:space="0" w:color="auto"/>
              <w:bottom w:val="single" w:sz="4" w:space="0" w:color="auto"/>
            </w:tcBorders>
            <w:vAlign w:val="bottom"/>
          </w:tcPr>
          <w:p w:rsidR="00B83F9E" w:rsidRDefault="00B83F9E" w:rsidP="0053077B">
            <w:pPr>
              <w:keepNext/>
              <w:rPr>
                <w:b/>
              </w:rPr>
            </w:pPr>
            <w:r>
              <w:rPr>
                <w:rFonts w:ascii="Arial" w:hAnsi="Arial"/>
                <w:b/>
              </w:rPr>
              <w:t>Name(s</w:t>
            </w:r>
            <w:r>
              <w:rPr>
                <w:rFonts w:ascii="Arial" w:hAnsi="Arial"/>
                <w:b/>
                <w:sz w:val="24"/>
              </w:rPr>
              <w:t>):</w:t>
            </w:r>
            <w:r>
              <w:rPr>
                <w:b/>
                <w:sz w:val="24"/>
              </w:rPr>
              <w:t xml:space="preserve">    </w:t>
            </w:r>
            <w:r>
              <w:rPr>
                <w:rFonts w:ascii="Bradley Hand ITC" w:hAnsi="Bradley Hand ITC"/>
                <w:b/>
                <w:sz w:val="28"/>
              </w:rPr>
              <w:t>Rob &amp; Lisa Lawrence</w:t>
            </w:r>
          </w:p>
        </w:tc>
      </w:tr>
      <w:tr w:rsidR="00B83F9E" w:rsidTr="0053077B">
        <w:tblPrEx>
          <w:tblCellMar>
            <w:top w:w="0" w:type="dxa"/>
            <w:bottom w:w="0" w:type="dxa"/>
          </w:tblCellMar>
        </w:tblPrEx>
        <w:trPr>
          <w:cantSplit/>
          <w:trHeight w:val="350"/>
        </w:trPr>
        <w:tc>
          <w:tcPr>
            <w:tcW w:w="9000" w:type="dxa"/>
            <w:gridSpan w:val="2"/>
            <w:tcBorders>
              <w:top w:val="nil"/>
              <w:bottom w:val="double" w:sz="6" w:space="0" w:color="auto"/>
            </w:tcBorders>
            <w:vAlign w:val="bottom"/>
          </w:tcPr>
          <w:p w:rsidR="00B83F9E" w:rsidRDefault="00B83F9E" w:rsidP="0053077B">
            <w:pPr>
              <w:rPr>
                <w:rFonts w:ascii="Bradley Hand ITC" w:hAnsi="Bradley Hand ITC"/>
                <w:b/>
                <w:sz w:val="28"/>
              </w:rPr>
            </w:pPr>
            <w:r>
              <w:rPr>
                <w:rFonts w:ascii="Arial" w:hAnsi="Arial"/>
                <w:b/>
              </w:rPr>
              <w:t>For the</w:t>
            </w:r>
            <w:r>
              <w:rPr>
                <w:rFonts w:ascii="Arial" w:hAnsi="Arial"/>
                <w:b/>
                <w:sz w:val="28"/>
              </w:rPr>
              <w:t xml:space="preserve">    </w:t>
            </w:r>
            <w:r>
              <w:rPr>
                <w:rFonts w:ascii="Bradley Hand ITC" w:hAnsi="Bradley Hand ITC"/>
                <w:b/>
                <w:sz w:val="28"/>
              </w:rPr>
              <w:t xml:space="preserve">Year   </w:t>
            </w:r>
            <w:r>
              <w:rPr>
                <w:rFonts w:ascii="Arial" w:hAnsi="Arial"/>
                <w:b/>
                <w:sz w:val="28"/>
              </w:rPr>
              <w:t xml:space="preserve">                                       </w:t>
            </w:r>
            <w:r>
              <w:rPr>
                <w:rFonts w:ascii="Arial" w:hAnsi="Arial"/>
                <w:b/>
              </w:rPr>
              <w:t>Ending</w:t>
            </w:r>
            <w:r>
              <w:rPr>
                <w:b/>
              </w:rPr>
              <w:t xml:space="preserve">    </w:t>
            </w:r>
            <w:r>
              <w:rPr>
                <w:rFonts w:ascii="Bradley Hand ITC" w:hAnsi="Bradley Hand ITC"/>
                <w:b/>
                <w:sz w:val="28"/>
              </w:rPr>
              <w:t>December 31, 2015</w:t>
            </w:r>
          </w:p>
        </w:tc>
      </w:tr>
      <w:tr w:rsidR="00B83F9E" w:rsidTr="0053077B">
        <w:tblPrEx>
          <w:tblCellMar>
            <w:top w:w="0" w:type="dxa"/>
            <w:bottom w:w="0" w:type="dxa"/>
          </w:tblCellMar>
        </w:tblPrEx>
        <w:tc>
          <w:tcPr>
            <w:tcW w:w="6570" w:type="dxa"/>
            <w:tcBorders>
              <w:top w:val="double" w:sz="6" w:space="0" w:color="auto"/>
              <w:bottom w:val="double" w:sz="6" w:space="0" w:color="auto"/>
            </w:tcBorders>
          </w:tcPr>
          <w:p w:rsidR="00B83F9E" w:rsidRDefault="00B83F9E" w:rsidP="0053077B">
            <w:pPr>
              <w:rPr>
                <w:rFonts w:ascii="Arial" w:hAnsi="Arial"/>
                <w:b/>
              </w:rPr>
            </w:pPr>
            <w:r>
              <w:rPr>
                <w:rFonts w:ascii="Arial" w:hAnsi="Arial"/>
                <w:b/>
              </w:rPr>
              <w:t>INCOME</w:t>
            </w:r>
          </w:p>
        </w:tc>
        <w:tc>
          <w:tcPr>
            <w:tcW w:w="2430" w:type="dxa"/>
            <w:tcBorders>
              <w:top w:val="double" w:sz="6" w:space="0" w:color="auto"/>
              <w:bottom w:val="double" w:sz="6" w:space="0" w:color="auto"/>
            </w:tcBorders>
          </w:tcPr>
          <w:p w:rsidR="00B83F9E" w:rsidRDefault="00B83F9E" w:rsidP="0053077B">
            <w:pPr>
              <w:jc w:val="center"/>
              <w:rPr>
                <w:rFonts w:ascii="Arial" w:hAnsi="Arial"/>
                <w:b/>
              </w:rPr>
            </w:pPr>
            <w:r>
              <w:rPr>
                <w:rFonts w:ascii="Arial" w:hAnsi="Arial"/>
                <w:b/>
              </w:rPr>
              <w:t>AMOUNT</w:t>
            </w:r>
          </w:p>
        </w:tc>
      </w:tr>
      <w:tr w:rsidR="00B83F9E" w:rsidTr="0053077B">
        <w:tblPrEx>
          <w:tblCellMar>
            <w:top w:w="0" w:type="dxa"/>
            <w:bottom w:w="0" w:type="dxa"/>
          </w:tblCellMar>
        </w:tblPrEx>
        <w:tc>
          <w:tcPr>
            <w:tcW w:w="6570" w:type="dxa"/>
            <w:tcBorders>
              <w:top w:val="nil"/>
            </w:tcBorders>
          </w:tcPr>
          <w:p w:rsidR="00B83F9E" w:rsidRDefault="00B83F9E" w:rsidP="0053077B">
            <w:pPr>
              <w:ind w:firstLine="162"/>
              <w:rPr>
                <w:rFonts w:ascii="Arial" w:hAnsi="Arial"/>
              </w:rPr>
            </w:pPr>
            <w:r>
              <w:rPr>
                <w:rFonts w:ascii="Arial" w:hAnsi="Arial"/>
              </w:rPr>
              <w:t>Rob</w:t>
            </w:r>
          </w:p>
        </w:tc>
        <w:tc>
          <w:tcPr>
            <w:tcW w:w="2430" w:type="dxa"/>
            <w:tcBorders>
              <w:top w:val="nil"/>
            </w:tcBorders>
          </w:tcPr>
          <w:p w:rsidR="00B83F9E" w:rsidRDefault="00B83F9E" w:rsidP="0053077B">
            <w:pPr>
              <w:jc w:val="right"/>
              <w:rPr>
                <w:rFonts w:ascii="Arial" w:hAnsi="Arial"/>
              </w:rPr>
            </w:pPr>
            <w:r>
              <w:rPr>
                <w:rFonts w:ascii="Arial" w:hAnsi="Arial"/>
              </w:rPr>
              <w:t>$          76,000</w:t>
            </w:r>
          </w:p>
        </w:tc>
      </w:tr>
      <w:tr w:rsidR="00B83F9E" w:rsidTr="0053077B">
        <w:tblPrEx>
          <w:tblCellMar>
            <w:top w:w="0" w:type="dxa"/>
            <w:bottom w:w="0" w:type="dxa"/>
          </w:tblCellMar>
        </w:tblPrEx>
        <w:tc>
          <w:tcPr>
            <w:tcW w:w="6570" w:type="dxa"/>
          </w:tcPr>
          <w:p w:rsidR="00B83F9E" w:rsidRDefault="00B83F9E" w:rsidP="0053077B">
            <w:pPr>
              <w:ind w:firstLine="162"/>
              <w:rPr>
                <w:rFonts w:ascii="Arial" w:hAnsi="Arial"/>
              </w:rPr>
            </w:pPr>
            <w:r>
              <w:rPr>
                <w:rFonts w:ascii="Arial" w:hAnsi="Arial"/>
              </w:rPr>
              <w:t>Lisa</w:t>
            </w:r>
          </w:p>
        </w:tc>
        <w:tc>
          <w:tcPr>
            <w:tcW w:w="2430" w:type="dxa"/>
          </w:tcPr>
          <w:p w:rsidR="00B83F9E" w:rsidRDefault="00B83F9E" w:rsidP="0053077B">
            <w:pPr>
              <w:jc w:val="right"/>
              <w:rPr>
                <w:rFonts w:ascii="Arial" w:hAnsi="Arial"/>
              </w:rPr>
            </w:pPr>
            <w:r>
              <w:rPr>
                <w:rFonts w:ascii="Arial" w:hAnsi="Arial"/>
              </w:rPr>
              <w:t>42,000</w:t>
            </w:r>
          </w:p>
        </w:tc>
      </w:tr>
      <w:tr w:rsidR="00B83F9E" w:rsidTr="0053077B">
        <w:tblPrEx>
          <w:tblCellMar>
            <w:top w:w="0" w:type="dxa"/>
            <w:bottom w:w="0" w:type="dxa"/>
          </w:tblCellMar>
        </w:tblPrEx>
        <w:trPr>
          <w:cantSplit/>
          <w:trHeight w:val="308"/>
        </w:trPr>
        <w:tc>
          <w:tcPr>
            <w:tcW w:w="6570" w:type="dxa"/>
            <w:tcBorders>
              <w:top w:val="double" w:sz="6" w:space="0" w:color="auto"/>
              <w:bottom w:val="nil"/>
            </w:tcBorders>
            <w:vAlign w:val="bottom"/>
          </w:tcPr>
          <w:p w:rsidR="00B83F9E" w:rsidRDefault="00B83F9E" w:rsidP="0053077B">
            <w:pPr>
              <w:jc w:val="right"/>
              <w:rPr>
                <w:rFonts w:ascii="Arial" w:hAnsi="Arial"/>
                <w:b/>
                <w:sz w:val="10"/>
              </w:rPr>
            </w:pPr>
            <w:r>
              <w:rPr>
                <w:rFonts w:ascii="Arial" w:hAnsi="Arial"/>
                <w:b/>
              </w:rPr>
              <w:t xml:space="preserve">                                                                                    TOTAL INCOME</w:t>
            </w:r>
          </w:p>
        </w:tc>
        <w:tc>
          <w:tcPr>
            <w:tcW w:w="2430" w:type="dxa"/>
            <w:tcBorders>
              <w:top w:val="double" w:sz="6" w:space="0" w:color="auto"/>
              <w:bottom w:val="nil"/>
            </w:tcBorders>
            <w:vAlign w:val="bottom"/>
          </w:tcPr>
          <w:p w:rsidR="00B83F9E" w:rsidRDefault="00B83F9E" w:rsidP="0053077B">
            <w:pPr>
              <w:jc w:val="right"/>
              <w:rPr>
                <w:rFonts w:ascii="Arial" w:hAnsi="Arial"/>
                <w:b/>
              </w:rPr>
            </w:pPr>
            <w:r>
              <w:rPr>
                <w:rFonts w:ascii="Arial" w:hAnsi="Arial"/>
                <w:b/>
              </w:rPr>
              <w:t>$          118,000</w:t>
            </w:r>
          </w:p>
        </w:tc>
      </w:tr>
      <w:tr w:rsidR="00B83F9E" w:rsidTr="0053077B">
        <w:tblPrEx>
          <w:tblCellMar>
            <w:top w:w="0" w:type="dxa"/>
            <w:bottom w:w="0" w:type="dxa"/>
          </w:tblCellMar>
        </w:tblPrEx>
        <w:tc>
          <w:tcPr>
            <w:tcW w:w="6570" w:type="dxa"/>
            <w:tcBorders>
              <w:top w:val="double" w:sz="6" w:space="0" w:color="auto"/>
              <w:bottom w:val="double" w:sz="6" w:space="0" w:color="auto"/>
            </w:tcBorders>
          </w:tcPr>
          <w:p w:rsidR="00B83F9E" w:rsidRDefault="00B83F9E" w:rsidP="0053077B">
            <w:pPr>
              <w:rPr>
                <w:rFonts w:ascii="Arial" w:hAnsi="Arial"/>
                <w:b/>
              </w:rPr>
            </w:pPr>
            <w:r>
              <w:rPr>
                <w:rFonts w:ascii="Arial" w:hAnsi="Arial"/>
                <w:b/>
              </w:rPr>
              <w:t>EXPENSES</w:t>
            </w:r>
          </w:p>
        </w:tc>
        <w:tc>
          <w:tcPr>
            <w:tcW w:w="2430" w:type="dxa"/>
            <w:tcBorders>
              <w:top w:val="double" w:sz="6" w:space="0" w:color="auto"/>
              <w:bottom w:val="double" w:sz="6" w:space="0" w:color="auto"/>
            </w:tcBorders>
          </w:tcPr>
          <w:p w:rsidR="00B83F9E" w:rsidRDefault="00B83F9E" w:rsidP="0053077B">
            <w:pPr>
              <w:jc w:val="right"/>
              <w:rPr>
                <w:rFonts w:ascii="Arial" w:hAnsi="Arial"/>
                <w:b/>
              </w:rPr>
            </w:pPr>
          </w:p>
        </w:tc>
      </w:tr>
      <w:tr w:rsidR="00B83F9E" w:rsidTr="0053077B">
        <w:tblPrEx>
          <w:tblCellMar>
            <w:top w:w="0" w:type="dxa"/>
            <w:bottom w:w="0" w:type="dxa"/>
          </w:tblCellMar>
        </w:tblPrEx>
        <w:tc>
          <w:tcPr>
            <w:tcW w:w="6570" w:type="dxa"/>
            <w:tcBorders>
              <w:top w:val="nil"/>
            </w:tcBorders>
          </w:tcPr>
          <w:p w:rsidR="00B83F9E" w:rsidRDefault="00B83F9E" w:rsidP="0053077B">
            <w:pPr>
              <w:ind w:firstLine="162"/>
              <w:rPr>
                <w:rFonts w:ascii="Arial" w:hAnsi="Arial"/>
              </w:rPr>
            </w:pPr>
            <w:r>
              <w:rPr>
                <w:rFonts w:ascii="Arial" w:hAnsi="Arial"/>
              </w:rPr>
              <w:t>Mortgage payments (includes property taxes)</w:t>
            </w:r>
          </w:p>
        </w:tc>
        <w:tc>
          <w:tcPr>
            <w:tcW w:w="2430" w:type="dxa"/>
            <w:tcBorders>
              <w:top w:val="nil"/>
            </w:tcBorders>
          </w:tcPr>
          <w:p w:rsidR="00B83F9E" w:rsidRDefault="00B83F9E" w:rsidP="0053077B">
            <w:pPr>
              <w:jc w:val="right"/>
              <w:rPr>
                <w:rFonts w:ascii="Arial" w:hAnsi="Arial"/>
              </w:rPr>
            </w:pPr>
            <w:r>
              <w:rPr>
                <w:rFonts w:ascii="Arial" w:hAnsi="Arial"/>
              </w:rPr>
              <w:t>$            11,028</w:t>
            </w:r>
          </w:p>
        </w:tc>
      </w:tr>
      <w:tr w:rsidR="00B83F9E" w:rsidTr="0053077B">
        <w:tblPrEx>
          <w:tblCellMar>
            <w:top w:w="0" w:type="dxa"/>
            <w:bottom w:w="0" w:type="dxa"/>
          </w:tblCellMar>
        </w:tblPrEx>
        <w:tc>
          <w:tcPr>
            <w:tcW w:w="6570" w:type="dxa"/>
          </w:tcPr>
          <w:p w:rsidR="00B83F9E" w:rsidRDefault="00B83F9E" w:rsidP="0053077B">
            <w:pPr>
              <w:ind w:firstLine="162"/>
              <w:rPr>
                <w:rFonts w:ascii="Arial" w:hAnsi="Arial"/>
              </w:rPr>
            </w:pPr>
            <w:r>
              <w:rPr>
                <w:rFonts w:ascii="Arial" w:hAnsi="Arial"/>
              </w:rPr>
              <w:t>Gas, electric, water</w:t>
            </w:r>
          </w:p>
        </w:tc>
        <w:tc>
          <w:tcPr>
            <w:tcW w:w="2430" w:type="dxa"/>
          </w:tcPr>
          <w:p w:rsidR="00B83F9E" w:rsidRDefault="00B83F9E" w:rsidP="0053077B">
            <w:pPr>
              <w:jc w:val="right"/>
              <w:rPr>
                <w:rFonts w:ascii="Arial" w:hAnsi="Arial"/>
              </w:rPr>
            </w:pPr>
            <w:r>
              <w:rPr>
                <w:rFonts w:ascii="Arial" w:hAnsi="Arial"/>
              </w:rPr>
              <w:t>1,990</w:t>
            </w:r>
          </w:p>
        </w:tc>
      </w:tr>
      <w:tr w:rsidR="00B83F9E" w:rsidTr="0053077B">
        <w:tblPrEx>
          <w:tblCellMar>
            <w:top w:w="0" w:type="dxa"/>
            <w:bottom w:w="0" w:type="dxa"/>
          </w:tblCellMar>
        </w:tblPrEx>
        <w:tc>
          <w:tcPr>
            <w:tcW w:w="6570" w:type="dxa"/>
          </w:tcPr>
          <w:p w:rsidR="00B83F9E" w:rsidRDefault="00B83F9E" w:rsidP="0053077B">
            <w:pPr>
              <w:ind w:firstLine="162"/>
              <w:rPr>
                <w:rFonts w:ascii="Arial" w:hAnsi="Arial"/>
              </w:rPr>
            </w:pPr>
            <w:r>
              <w:rPr>
                <w:rFonts w:ascii="Arial" w:hAnsi="Arial"/>
              </w:rPr>
              <w:t>Phone</w:t>
            </w:r>
          </w:p>
        </w:tc>
        <w:tc>
          <w:tcPr>
            <w:tcW w:w="2430" w:type="dxa"/>
          </w:tcPr>
          <w:p w:rsidR="00B83F9E" w:rsidRDefault="00B83F9E" w:rsidP="0053077B">
            <w:pPr>
              <w:jc w:val="right"/>
              <w:rPr>
                <w:rFonts w:ascii="Arial" w:hAnsi="Arial"/>
              </w:rPr>
            </w:pPr>
            <w:r>
              <w:rPr>
                <w:rFonts w:ascii="Arial" w:hAnsi="Arial"/>
              </w:rPr>
              <w:t>640</w:t>
            </w:r>
          </w:p>
        </w:tc>
      </w:tr>
      <w:tr w:rsidR="00B83F9E" w:rsidTr="0053077B">
        <w:tblPrEx>
          <w:tblCellMar>
            <w:top w:w="0" w:type="dxa"/>
            <w:bottom w:w="0" w:type="dxa"/>
          </w:tblCellMar>
        </w:tblPrEx>
        <w:tc>
          <w:tcPr>
            <w:tcW w:w="6570" w:type="dxa"/>
          </w:tcPr>
          <w:p w:rsidR="00B83F9E" w:rsidRDefault="00B83F9E" w:rsidP="0053077B">
            <w:pPr>
              <w:ind w:firstLine="162"/>
              <w:rPr>
                <w:rFonts w:ascii="Arial" w:hAnsi="Arial"/>
              </w:rPr>
            </w:pPr>
            <w:r>
              <w:rPr>
                <w:rFonts w:ascii="Arial" w:hAnsi="Arial"/>
              </w:rPr>
              <w:t>Cable TV</w:t>
            </w:r>
          </w:p>
        </w:tc>
        <w:tc>
          <w:tcPr>
            <w:tcW w:w="2430" w:type="dxa"/>
          </w:tcPr>
          <w:p w:rsidR="00B83F9E" w:rsidRDefault="00B83F9E" w:rsidP="0053077B">
            <w:pPr>
              <w:jc w:val="right"/>
              <w:rPr>
                <w:rFonts w:ascii="Arial" w:hAnsi="Arial"/>
              </w:rPr>
            </w:pPr>
            <w:r>
              <w:rPr>
                <w:rFonts w:ascii="Arial" w:hAnsi="Arial"/>
              </w:rPr>
              <w:t>680</w:t>
            </w:r>
          </w:p>
        </w:tc>
      </w:tr>
      <w:tr w:rsidR="00B83F9E" w:rsidTr="0053077B">
        <w:tblPrEx>
          <w:tblCellMar>
            <w:top w:w="0" w:type="dxa"/>
            <w:bottom w:w="0" w:type="dxa"/>
          </w:tblCellMar>
        </w:tblPrEx>
        <w:tc>
          <w:tcPr>
            <w:tcW w:w="6570" w:type="dxa"/>
          </w:tcPr>
          <w:p w:rsidR="00B83F9E" w:rsidRDefault="00B83F9E" w:rsidP="0053077B">
            <w:pPr>
              <w:ind w:firstLine="162"/>
              <w:rPr>
                <w:rFonts w:ascii="Arial" w:hAnsi="Arial"/>
              </w:rPr>
            </w:pPr>
            <w:r>
              <w:rPr>
                <w:rFonts w:ascii="Arial" w:hAnsi="Arial"/>
              </w:rPr>
              <w:t>Food</w:t>
            </w:r>
          </w:p>
        </w:tc>
        <w:tc>
          <w:tcPr>
            <w:tcW w:w="2430" w:type="dxa"/>
          </w:tcPr>
          <w:p w:rsidR="00B83F9E" w:rsidRDefault="00B83F9E" w:rsidP="0053077B">
            <w:pPr>
              <w:jc w:val="right"/>
              <w:rPr>
                <w:rFonts w:ascii="Arial" w:hAnsi="Arial"/>
              </w:rPr>
            </w:pPr>
            <w:r>
              <w:rPr>
                <w:rFonts w:ascii="Arial" w:hAnsi="Arial"/>
              </w:rPr>
              <w:t>5,902</w:t>
            </w:r>
          </w:p>
        </w:tc>
      </w:tr>
      <w:tr w:rsidR="00B83F9E" w:rsidTr="0053077B">
        <w:tblPrEx>
          <w:tblCellMar>
            <w:top w:w="0" w:type="dxa"/>
            <w:bottom w:w="0" w:type="dxa"/>
          </w:tblCellMar>
        </w:tblPrEx>
        <w:tc>
          <w:tcPr>
            <w:tcW w:w="6570" w:type="dxa"/>
          </w:tcPr>
          <w:p w:rsidR="00B83F9E" w:rsidRDefault="00B83F9E" w:rsidP="0053077B">
            <w:pPr>
              <w:ind w:firstLine="162"/>
              <w:rPr>
                <w:rFonts w:ascii="Arial" w:hAnsi="Arial"/>
              </w:rPr>
            </w:pPr>
            <w:r>
              <w:rPr>
                <w:rFonts w:ascii="Arial" w:hAnsi="Arial"/>
              </w:rPr>
              <w:t>Auto loan payments</w:t>
            </w:r>
          </w:p>
        </w:tc>
        <w:tc>
          <w:tcPr>
            <w:tcW w:w="2430" w:type="dxa"/>
          </w:tcPr>
          <w:p w:rsidR="00B83F9E" w:rsidRDefault="00B83F9E" w:rsidP="0053077B">
            <w:pPr>
              <w:jc w:val="right"/>
              <w:rPr>
                <w:rFonts w:ascii="Arial" w:hAnsi="Arial"/>
              </w:rPr>
            </w:pPr>
            <w:r>
              <w:rPr>
                <w:rFonts w:ascii="Arial" w:hAnsi="Arial"/>
              </w:rPr>
              <w:t>2,150</w:t>
            </w:r>
          </w:p>
        </w:tc>
      </w:tr>
      <w:tr w:rsidR="00B83F9E" w:rsidTr="0053077B">
        <w:tblPrEx>
          <w:tblCellMar>
            <w:top w:w="0" w:type="dxa"/>
            <w:bottom w:w="0" w:type="dxa"/>
          </w:tblCellMar>
        </w:tblPrEx>
        <w:tc>
          <w:tcPr>
            <w:tcW w:w="6570" w:type="dxa"/>
          </w:tcPr>
          <w:p w:rsidR="00B83F9E" w:rsidRDefault="00B83F9E" w:rsidP="0053077B">
            <w:pPr>
              <w:ind w:firstLine="162"/>
              <w:rPr>
                <w:rFonts w:ascii="Arial" w:hAnsi="Arial"/>
              </w:rPr>
            </w:pPr>
            <w:r>
              <w:rPr>
                <w:rFonts w:ascii="Arial" w:hAnsi="Arial"/>
              </w:rPr>
              <w:t>Transportation expense</w:t>
            </w:r>
          </w:p>
        </w:tc>
        <w:tc>
          <w:tcPr>
            <w:tcW w:w="2430" w:type="dxa"/>
          </w:tcPr>
          <w:p w:rsidR="00B83F9E" w:rsidRDefault="00B83F9E" w:rsidP="0053077B">
            <w:pPr>
              <w:jc w:val="right"/>
              <w:rPr>
                <w:rFonts w:ascii="Arial" w:hAnsi="Arial"/>
              </w:rPr>
            </w:pPr>
            <w:r>
              <w:rPr>
                <w:rFonts w:ascii="Arial" w:hAnsi="Arial"/>
              </w:rPr>
              <w:t>2,800</w:t>
            </w:r>
          </w:p>
        </w:tc>
      </w:tr>
      <w:tr w:rsidR="00B83F9E" w:rsidTr="0053077B">
        <w:tblPrEx>
          <w:tblCellMar>
            <w:top w:w="0" w:type="dxa"/>
            <w:bottom w:w="0" w:type="dxa"/>
          </w:tblCellMar>
        </w:tblPrEx>
        <w:tc>
          <w:tcPr>
            <w:tcW w:w="6570" w:type="dxa"/>
          </w:tcPr>
          <w:p w:rsidR="00B83F9E" w:rsidRDefault="00B83F9E" w:rsidP="0053077B">
            <w:pPr>
              <w:ind w:firstLine="162"/>
              <w:rPr>
                <w:rFonts w:ascii="Arial" w:hAnsi="Arial"/>
              </w:rPr>
            </w:pPr>
            <w:r>
              <w:rPr>
                <w:rFonts w:ascii="Arial" w:hAnsi="Arial"/>
              </w:rPr>
              <w:t>Medical expenses—unreimbursed</w:t>
            </w:r>
          </w:p>
        </w:tc>
        <w:tc>
          <w:tcPr>
            <w:tcW w:w="2430" w:type="dxa"/>
          </w:tcPr>
          <w:p w:rsidR="00B83F9E" w:rsidRDefault="00B83F9E" w:rsidP="0053077B">
            <w:pPr>
              <w:jc w:val="right"/>
              <w:rPr>
                <w:rFonts w:ascii="Arial" w:hAnsi="Arial"/>
              </w:rPr>
            </w:pPr>
            <w:r>
              <w:rPr>
                <w:rFonts w:ascii="Arial" w:hAnsi="Arial"/>
              </w:rPr>
              <w:t>600</w:t>
            </w:r>
          </w:p>
        </w:tc>
      </w:tr>
      <w:tr w:rsidR="00B83F9E" w:rsidTr="0053077B">
        <w:tblPrEx>
          <w:tblCellMar>
            <w:top w:w="0" w:type="dxa"/>
            <w:bottom w:w="0" w:type="dxa"/>
          </w:tblCellMar>
        </w:tblPrEx>
        <w:tc>
          <w:tcPr>
            <w:tcW w:w="6570" w:type="dxa"/>
          </w:tcPr>
          <w:p w:rsidR="00B83F9E" w:rsidRDefault="00B83F9E" w:rsidP="0053077B">
            <w:pPr>
              <w:ind w:firstLine="162"/>
              <w:rPr>
                <w:rFonts w:ascii="Arial" w:hAnsi="Arial"/>
              </w:rPr>
            </w:pPr>
            <w:r>
              <w:rPr>
                <w:rFonts w:ascii="Arial" w:hAnsi="Arial"/>
              </w:rPr>
              <w:t>Clothing expense</w:t>
            </w:r>
          </w:p>
        </w:tc>
        <w:tc>
          <w:tcPr>
            <w:tcW w:w="2430" w:type="dxa"/>
          </w:tcPr>
          <w:p w:rsidR="00B83F9E" w:rsidRDefault="00B83F9E" w:rsidP="0053077B">
            <w:pPr>
              <w:jc w:val="right"/>
              <w:rPr>
                <w:rFonts w:ascii="Arial" w:hAnsi="Arial"/>
              </w:rPr>
            </w:pPr>
            <w:r>
              <w:rPr>
                <w:rFonts w:ascii="Arial" w:hAnsi="Arial"/>
              </w:rPr>
              <w:t>2,300</w:t>
            </w:r>
          </w:p>
        </w:tc>
      </w:tr>
      <w:tr w:rsidR="00B83F9E" w:rsidTr="0053077B">
        <w:tblPrEx>
          <w:tblCellMar>
            <w:top w:w="0" w:type="dxa"/>
            <w:bottom w:w="0" w:type="dxa"/>
          </w:tblCellMar>
        </w:tblPrEx>
        <w:tc>
          <w:tcPr>
            <w:tcW w:w="6570" w:type="dxa"/>
          </w:tcPr>
          <w:p w:rsidR="00B83F9E" w:rsidRDefault="00B83F9E" w:rsidP="0053077B">
            <w:pPr>
              <w:ind w:firstLine="162"/>
              <w:rPr>
                <w:rFonts w:ascii="Arial" w:hAnsi="Arial"/>
              </w:rPr>
            </w:pPr>
            <w:r>
              <w:rPr>
                <w:rFonts w:ascii="Arial" w:hAnsi="Arial"/>
              </w:rPr>
              <w:t>Homeowner's insurance premiums</w:t>
            </w:r>
          </w:p>
        </w:tc>
        <w:tc>
          <w:tcPr>
            <w:tcW w:w="2430" w:type="dxa"/>
          </w:tcPr>
          <w:p w:rsidR="00B83F9E" w:rsidRDefault="00B83F9E" w:rsidP="0053077B">
            <w:pPr>
              <w:jc w:val="right"/>
              <w:rPr>
                <w:rFonts w:ascii="Arial" w:hAnsi="Arial"/>
              </w:rPr>
            </w:pPr>
            <w:r>
              <w:rPr>
                <w:rFonts w:ascii="Arial" w:hAnsi="Arial"/>
              </w:rPr>
              <w:t>1,300</w:t>
            </w:r>
          </w:p>
        </w:tc>
      </w:tr>
      <w:tr w:rsidR="00B83F9E" w:rsidTr="0053077B">
        <w:tblPrEx>
          <w:tblCellMar>
            <w:top w:w="0" w:type="dxa"/>
            <w:bottom w:w="0" w:type="dxa"/>
          </w:tblCellMar>
        </w:tblPrEx>
        <w:tc>
          <w:tcPr>
            <w:tcW w:w="6570" w:type="dxa"/>
          </w:tcPr>
          <w:p w:rsidR="00B83F9E" w:rsidRDefault="00B83F9E" w:rsidP="0053077B">
            <w:pPr>
              <w:ind w:firstLine="162"/>
              <w:rPr>
                <w:rFonts w:ascii="Arial" w:hAnsi="Arial"/>
              </w:rPr>
            </w:pPr>
            <w:r>
              <w:rPr>
                <w:rFonts w:ascii="Arial" w:hAnsi="Arial"/>
              </w:rPr>
              <w:t>Auto insurance premiums</w:t>
            </w:r>
          </w:p>
        </w:tc>
        <w:tc>
          <w:tcPr>
            <w:tcW w:w="2430" w:type="dxa"/>
          </w:tcPr>
          <w:p w:rsidR="00B83F9E" w:rsidRDefault="00B83F9E" w:rsidP="0053077B">
            <w:pPr>
              <w:jc w:val="right"/>
              <w:rPr>
                <w:rFonts w:ascii="Arial" w:hAnsi="Arial"/>
              </w:rPr>
            </w:pPr>
            <w:r>
              <w:rPr>
                <w:rFonts w:ascii="Arial" w:hAnsi="Arial"/>
              </w:rPr>
              <w:t>1,600</w:t>
            </w:r>
          </w:p>
        </w:tc>
      </w:tr>
      <w:tr w:rsidR="00B83F9E" w:rsidTr="0053077B">
        <w:tblPrEx>
          <w:tblCellMar>
            <w:top w:w="0" w:type="dxa"/>
            <w:bottom w:w="0" w:type="dxa"/>
          </w:tblCellMar>
        </w:tblPrEx>
        <w:tc>
          <w:tcPr>
            <w:tcW w:w="6570" w:type="dxa"/>
          </w:tcPr>
          <w:p w:rsidR="00B83F9E" w:rsidRDefault="00B83F9E" w:rsidP="0053077B">
            <w:pPr>
              <w:ind w:firstLine="162"/>
              <w:rPr>
                <w:rFonts w:ascii="Arial" w:hAnsi="Arial"/>
              </w:rPr>
            </w:pPr>
            <w:r>
              <w:rPr>
                <w:rFonts w:ascii="Arial" w:hAnsi="Arial"/>
              </w:rPr>
              <w:t>Income and Social Security taxes paid</w:t>
            </w:r>
          </w:p>
        </w:tc>
        <w:tc>
          <w:tcPr>
            <w:tcW w:w="2430" w:type="dxa"/>
          </w:tcPr>
          <w:p w:rsidR="00B83F9E" w:rsidRDefault="00B83F9E" w:rsidP="0053077B">
            <w:pPr>
              <w:jc w:val="right"/>
              <w:rPr>
                <w:rFonts w:ascii="Arial" w:hAnsi="Arial"/>
              </w:rPr>
            </w:pPr>
            <w:r>
              <w:rPr>
                <w:rFonts w:ascii="Arial" w:hAnsi="Arial"/>
              </w:rPr>
              <w:t>36,539</w:t>
            </w:r>
          </w:p>
        </w:tc>
      </w:tr>
      <w:tr w:rsidR="00B83F9E" w:rsidTr="0053077B">
        <w:tblPrEx>
          <w:tblCellMar>
            <w:top w:w="0" w:type="dxa"/>
            <w:bottom w:w="0" w:type="dxa"/>
          </w:tblCellMar>
        </w:tblPrEx>
        <w:tc>
          <w:tcPr>
            <w:tcW w:w="6570" w:type="dxa"/>
          </w:tcPr>
          <w:p w:rsidR="00B83F9E" w:rsidRDefault="00B83F9E" w:rsidP="0053077B">
            <w:pPr>
              <w:ind w:firstLine="162"/>
              <w:rPr>
                <w:rFonts w:ascii="Arial" w:hAnsi="Arial"/>
              </w:rPr>
            </w:pPr>
            <w:r>
              <w:rPr>
                <w:rFonts w:ascii="Arial" w:hAnsi="Arial"/>
              </w:rPr>
              <w:t>Vacation (Trip to Europe)</w:t>
            </w:r>
          </w:p>
        </w:tc>
        <w:tc>
          <w:tcPr>
            <w:tcW w:w="2430" w:type="dxa"/>
          </w:tcPr>
          <w:p w:rsidR="00B83F9E" w:rsidRDefault="00B83F9E" w:rsidP="0053077B">
            <w:pPr>
              <w:jc w:val="right"/>
              <w:rPr>
                <w:rFonts w:ascii="Arial" w:hAnsi="Arial"/>
              </w:rPr>
            </w:pPr>
            <w:r>
              <w:rPr>
                <w:rFonts w:ascii="Arial" w:hAnsi="Arial"/>
              </w:rPr>
              <w:t>5,000</w:t>
            </w:r>
          </w:p>
        </w:tc>
      </w:tr>
      <w:tr w:rsidR="00B83F9E" w:rsidTr="0053077B">
        <w:tblPrEx>
          <w:tblCellMar>
            <w:top w:w="0" w:type="dxa"/>
            <w:bottom w:w="0" w:type="dxa"/>
          </w:tblCellMar>
        </w:tblPrEx>
        <w:tc>
          <w:tcPr>
            <w:tcW w:w="6570" w:type="dxa"/>
          </w:tcPr>
          <w:p w:rsidR="00B83F9E" w:rsidRDefault="00B83F9E" w:rsidP="0053077B">
            <w:pPr>
              <w:ind w:firstLine="162"/>
              <w:rPr>
                <w:rFonts w:ascii="Arial" w:hAnsi="Arial"/>
              </w:rPr>
            </w:pPr>
            <w:r>
              <w:rPr>
                <w:rFonts w:ascii="Arial" w:hAnsi="Arial"/>
              </w:rPr>
              <w:t>Recreation and entertainment</w:t>
            </w:r>
          </w:p>
        </w:tc>
        <w:tc>
          <w:tcPr>
            <w:tcW w:w="2430" w:type="dxa"/>
          </w:tcPr>
          <w:p w:rsidR="00B83F9E" w:rsidRDefault="00B83F9E" w:rsidP="0053077B">
            <w:pPr>
              <w:jc w:val="right"/>
              <w:rPr>
                <w:rFonts w:ascii="Arial" w:hAnsi="Arial"/>
              </w:rPr>
            </w:pPr>
            <w:r>
              <w:rPr>
                <w:rFonts w:ascii="Arial" w:hAnsi="Arial"/>
              </w:rPr>
              <w:t>4,000</w:t>
            </w:r>
          </w:p>
        </w:tc>
      </w:tr>
      <w:tr w:rsidR="00B83F9E" w:rsidTr="0053077B">
        <w:tblPrEx>
          <w:tblCellMar>
            <w:top w:w="0" w:type="dxa"/>
            <w:bottom w:w="0" w:type="dxa"/>
          </w:tblCellMar>
        </w:tblPrEx>
        <w:tc>
          <w:tcPr>
            <w:tcW w:w="6570" w:type="dxa"/>
          </w:tcPr>
          <w:p w:rsidR="00B83F9E" w:rsidRDefault="00B83F9E" w:rsidP="0053077B">
            <w:pPr>
              <w:ind w:firstLine="162"/>
              <w:rPr>
                <w:rFonts w:ascii="Arial" w:hAnsi="Arial"/>
              </w:rPr>
            </w:pPr>
            <w:r>
              <w:rPr>
                <w:rFonts w:ascii="Arial" w:hAnsi="Arial"/>
              </w:rPr>
              <w:t>Credit card loan payments</w:t>
            </w:r>
          </w:p>
        </w:tc>
        <w:tc>
          <w:tcPr>
            <w:tcW w:w="2430" w:type="dxa"/>
          </w:tcPr>
          <w:p w:rsidR="00B83F9E" w:rsidRDefault="00B83F9E" w:rsidP="0053077B">
            <w:pPr>
              <w:jc w:val="right"/>
              <w:rPr>
                <w:rFonts w:ascii="Arial" w:hAnsi="Arial"/>
              </w:rPr>
            </w:pPr>
            <w:r>
              <w:rPr>
                <w:rFonts w:ascii="Arial" w:hAnsi="Arial"/>
              </w:rPr>
              <w:t>2,210</w:t>
            </w:r>
          </w:p>
        </w:tc>
      </w:tr>
      <w:tr w:rsidR="00B83F9E" w:rsidTr="0053077B">
        <w:tblPrEx>
          <w:tblCellMar>
            <w:top w:w="0" w:type="dxa"/>
            <w:bottom w:w="0" w:type="dxa"/>
          </w:tblCellMar>
        </w:tblPrEx>
        <w:tc>
          <w:tcPr>
            <w:tcW w:w="6570" w:type="dxa"/>
          </w:tcPr>
          <w:p w:rsidR="00B83F9E" w:rsidRDefault="00B83F9E" w:rsidP="0053077B">
            <w:pPr>
              <w:ind w:firstLine="162"/>
              <w:rPr>
                <w:rFonts w:ascii="Arial" w:hAnsi="Arial"/>
              </w:rPr>
            </w:pPr>
            <w:r>
              <w:rPr>
                <w:rFonts w:ascii="Arial" w:hAnsi="Arial"/>
              </w:rPr>
              <w:t xml:space="preserve">Purchase of common stock                </w:t>
            </w:r>
          </w:p>
        </w:tc>
        <w:tc>
          <w:tcPr>
            <w:tcW w:w="2430" w:type="dxa"/>
          </w:tcPr>
          <w:p w:rsidR="00B83F9E" w:rsidRDefault="00B83F9E" w:rsidP="0053077B">
            <w:pPr>
              <w:jc w:val="right"/>
              <w:rPr>
                <w:rFonts w:ascii="Arial" w:hAnsi="Arial"/>
              </w:rPr>
            </w:pPr>
            <w:r>
              <w:rPr>
                <w:rFonts w:ascii="Arial" w:hAnsi="Arial"/>
              </w:rPr>
              <w:t>7,500</w:t>
            </w:r>
          </w:p>
        </w:tc>
      </w:tr>
      <w:tr w:rsidR="00B83F9E" w:rsidTr="0053077B">
        <w:tblPrEx>
          <w:tblCellMar>
            <w:top w:w="0" w:type="dxa"/>
            <w:bottom w:w="0" w:type="dxa"/>
          </w:tblCellMar>
        </w:tblPrEx>
        <w:tc>
          <w:tcPr>
            <w:tcW w:w="6570" w:type="dxa"/>
          </w:tcPr>
          <w:p w:rsidR="00B83F9E" w:rsidRDefault="00B83F9E" w:rsidP="0053077B">
            <w:pPr>
              <w:ind w:firstLine="162"/>
              <w:rPr>
                <w:rFonts w:ascii="Arial" w:hAnsi="Arial"/>
              </w:rPr>
            </w:pPr>
            <w:r>
              <w:rPr>
                <w:rFonts w:ascii="Arial" w:hAnsi="Arial"/>
              </w:rPr>
              <w:t xml:space="preserve">Addition to money market account     </w:t>
            </w:r>
          </w:p>
        </w:tc>
        <w:tc>
          <w:tcPr>
            <w:tcW w:w="2430" w:type="dxa"/>
          </w:tcPr>
          <w:p w:rsidR="00B83F9E" w:rsidRDefault="00B83F9E" w:rsidP="0053077B">
            <w:pPr>
              <w:jc w:val="right"/>
              <w:rPr>
                <w:rFonts w:ascii="Arial" w:hAnsi="Arial"/>
              </w:rPr>
            </w:pPr>
            <w:r>
              <w:rPr>
                <w:rFonts w:ascii="Arial" w:hAnsi="Arial"/>
              </w:rPr>
              <w:t>500</w:t>
            </w:r>
          </w:p>
        </w:tc>
      </w:tr>
      <w:tr w:rsidR="00B83F9E" w:rsidTr="0053077B">
        <w:tblPrEx>
          <w:tblCellMar>
            <w:top w:w="0" w:type="dxa"/>
            <w:bottom w:w="0" w:type="dxa"/>
          </w:tblCellMar>
        </w:tblPrEx>
        <w:trPr>
          <w:cantSplit/>
          <w:trHeight w:val="340"/>
        </w:trPr>
        <w:tc>
          <w:tcPr>
            <w:tcW w:w="6570" w:type="dxa"/>
            <w:tcBorders>
              <w:top w:val="double" w:sz="6" w:space="0" w:color="auto"/>
              <w:bottom w:val="double" w:sz="6" w:space="0" w:color="auto"/>
            </w:tcBorders>
            <w:vAlign w:val="bottom"/>
          </w:tcPr>
          <w:p w:rsidR="00B83F9E" w:rsidRDefault="00B83F9E" w:rsidP="0053077B">
            <w:pPr>
              <w:jc w:val="right"/>
              <w:rPr>
                <w:rFonts w:ascii="Arial" w:hAnsi="Arial"/>
                <w:b/>
              </w:rPr>
            </w:pPr>
            <w:r>
              <w:rPr>
                <w:rFonts w:ascii="Arial" w:hAnsi="Arial"/>
                <w:b/>
              </w:rPr>
              <w:t xml:space="preserve">                                                                                 TOTAL EXPENSES</w:t>
            </w:r>
          </w:p>
        </w:tc>
        <w:tc>
          <w:tcPr>
            <w:tcW w:w="2430" w:type="dxa"/>
            <w:tcBorders>
              <w:top w:val="double" w:sz="6" w:space="0" w:color="auto"/>
              <w:bottom w:val="double" w:sz="6" w:space="0" w:color="auto"/>
            </w:tcBorders>
            <w:vAlign w:val="bottom"/>
          </w:tcPr>
          <w:p w:rsidR="00B83F9E" w:rsidRDefault="00B83F9E" w:rsidP="0053077B">
            <w:pPr>
              <w:jc w:val="right"/>
              <w:rPr>
                <w:rFonts w:ascii="Arial" w:hAnsi="Arial"/>
              </w:rPr>
            </w:pPr>
            <w:r>
              <w:rPr>
                <w:rFonts w:ascii="Arial" w:hAnsi="Arial"/>
                <w:b/>
              </w:rPr>
              <w:t>$          86,739</w:t>
            </w:r>
          </w:p>
        </w:tc>
      </w:tr>
      <w:tr w:rsidR="00B83F9E" w:rsidTr="0053077B">
        <w:tblPrEx>
          <w:tblCellMar>
            <w:top w:w="0" w:type="dxa"/>
            <w:bottom w:w="0" w:type="dxa"/>
          </w:tblCellMar>
        </w:tblPrEx>
        <w:trPr>
          <w:cantSplit/>
          <w:trHeight w:val="340"/>
        </w:trPr>
        <w:tc>
          <w:tcPr>
            <w:tcW w:w="6570" w:type="dxa"/>
            <w:tcBorders>
              <w:top w:val="double" w:sz="6" w:space="0" w:color="auto"/>
              <w:bottom w:val="double" w:sz="6" w:space="0" w:color="auto"/>
            </w:tcBorders>
            <w:vAlign w:val="bottom"/>
          </w:tcPr>
          <w:p w:rsidR="00B83F9E" w:rsidRDefault="00B83F9E" w:rsidP="0053077B">
            <w:pPr>
              <w:jc w:val="right"/>
              <w:rPr>
                <w:rFonts w:ascii="Arial" w:hAnsi="Arial"/>
                <w:b/>
              </w:rPr>
            </w:pPr>
            <w:r>
              <w:rPr>
                <w:rFonts w:ascii="Arial" w:hAnsi="Arial"/>
                <w:b/>
              </w:rPr>
              <w:t xml:space="preserve">CASH SURPLUS (DEFICIT)   </w:t>
            </w:r>
          </w:p>
        </w:tc>
        <w:tc>
          <w:tcPr>
            <w:tcW w:w="2430" w:type="dxa"/>
            <w:tcBorders>
              <w:top w:val="double" w:sz="6" w:space="0" w:color="auto"/>
              <w:bottom w:val="double" w:sz="6" w:space="0" w:color="auto"/>
            </w:tcBorders>
            <w:vAlign w:val="bottom"/>
          </w:tcPr>
          <w:p w:rsidR="00B83F9E" w:rsidRDefault="00B83F9E" w:rsidP="0053077B">
            <w:pPr>
              <w:jc w:val="right"/>
              <w:rPr>
                <w:rFonts w:ascii="Arial" w:hAnsi="Arial"/>
                <w:b/>
              </w:rPr>
            </w:pPr>
            <w:r>
              <w:rPr>
                <w:rFonts w:ascii="Arial" w:hAnsi="Arial"/>
                <w:b/>
              </w:rPr>
              <w:t>$            31,261</w:t>
            </w:r>
          </w:p>
        </w:tc>
      </w:tr>
    </w:tbl>
    <w:p w:rsidR="00955AC6" w:rsidRDefault="00955AC6" w:rsidP="00955AC6">
      <w:pPr>
        <w:pStyle w:val="BodyTextIndent3"/>
        <w:tabs>
          <w:tab w:val="clear" w:pos="864"/>
          <w:tab w:val="clear" w:pos="10080"/>
          <w:tab w:val="clear" w:pos="10800"/>
          <w:tab w:val="clear" w:pos="11520"/>
          <w:tab w:val="clear" w:pos="12240"/>
          <w:tab w:val="clear" w:pos="12960"/>
          <w:tab w:val="clear" w:pos="13680"/>
          <w:tab w:val="decimal" w:pos="144"/>
          <w:tab w:val="left" w:pos="720"/>
          <w:tab w:val="left" w:pos="3600"/>
          <w:tab w:val="left" w:pos="5760"/>
          <w:tab w:val="left" w:pos="6480"/>
          <w:tab w:val="left" w:pos="7200"/>
          <w:tab w:val="left" w:pos="8640"/>
          <w:tab w:val="right" w:pos="9360"/>
        </w:tabs>
        <w:rPr>
          <w:rFonts w:ascii="Times New Roman" w:hAnsi="Times New Roman"/>
        </w:rPr>
      </w:pPr>
      <w:r>
        <w:rPr>
          <w:rFonts w:ascii="Times New Roman" w:hAnsi="Times New Roman"/>
        </w:rPr>
        <w:t>[Note: $1</w:t>
      </w:r>
      <w:r w:rsidR="00C4463F">
        <w:rPr>
          <w:rFonts w:ascii="Times New Roman" w:hAnsi="Times New Roman"/>
        </w:rPr>
        <w:t>,</w:t>
      </w:r>
      <w:r>
        <w:rPr>
          <w:rFonts w:ascii="Times New Roman" w:hAnsi="Times New Roman"/>
        </w:rPr>
        <w:t>400 of the $</w:t>
      </w:r>
      <w:r w:rsidR="00DD533A">
        <w:rPr>
          <w:rFonts w:ascii="Times New Roman" w:hAnsi="Times New Roman"/>
        </w:rPr>
        <w:t>11</w:t>
      </w:r>
      <w:r w:rsidR="00C4463F">
        <w:rPr>
          <w:rFonts w:ascii="Times New Roman" w:hAnsi="Times New Roman"/>
        </w:rPr>
        <w:t>,</w:t>
      </w:r>
      <w:r w:rsidR="00DD533A">
        <w:rPr>
          <w:rFonts w:ascii="Times New Roman" w:hAnsi="Times New Roman"/>
        </w:rPr>
        <w:t>028</w:t>
      </w:r>
      <w:r>
        <w:rPr>
          <w:rFonts w:ascii="Times New Roman" w:hAnsi="Times New Roman"/>
        </w:rPr>
        <w:t xml:space="preserve"> in house payments was for property taxes—only $</w:t>
      </w:r>
      <w:r w:rsidR="00DD533A">
        <w:rPr>
          <w:rFonts w:ascii="Times New Roman" w:hAnsi="Times New Roman"/>
        </w:rPr>
        <w:t>9</w:t>
      </w:r>
      <w:r w:rsidR="00C4463F">
        <w:rPr>
          <w:rFonts w:ascii="Times New Roman" w:hAnsi="Times New Roman"/>
        </w:rPr>
        <w:t>,</w:t>
      </w:r>
      <w:r w:rsidR="00DD533A">
        <w:rPr>
          <w:rFonts w:ascii="Times New Roman" w:hAnsi="Times New Roman"/>
        </w:rPr>
        <w:t>628</w:t>
      </w:r>
      <w:r>
        <w:rPr>
          <w:rFonts w:ascii="Times New Roman" w:hAnsi="Times New Roman"/>
        </w:rPr>
        <w:t xml:space="preserve"> was for the mortgage. The homeowner’s insurance was listed separately.]</w:t>
      </w:r>
    </w:p>
    <w:p w:rsidR="00955AC6" w:rsidRDefault="00955AC6" w:rsidP="00955AC6">
      <w:pPr>
        <w:pStyle w:val="BodyTextIndent3"/>
        <w:tabs>
          <w:tab w:val="clear" w:pos="864"/>
          <w:tab w:val="clear" w:pos="10080"/>
          <w:tab w:val="clear" w:pos="10800"/>
          <w:tab w:val="clear" w:pos="11520"/>
          <w:tab w:val="clear" w:pos="12240"/>
          <w:tab w:val="clear" w:pos="12960"/>
          <w:tab w:val="clear" w:pos="13680"/>
          <w:tab w:val="decimal" w:pos="144"/>
          <w:tab w:val="left" w:pos="720"/>
          <w:tab w:val="left" w:pos="3600"/>
          <w:tab w:val="left" w:pos="5760"/>
          <w:tab w:val="left" w:pos="6480"/>
          <w:tab w:val="left" w:pos="7200"/>
          <w:tab w:val="left" w:pos="8640"/>
          <w:tab w:val="right" w:pos="9360"/>
        </w:tabs>
        <w:rPr>
          <w:rFonts w:ascii="Times New Roman" w:hAnsi="Times New Roman"/>
          <w:sz w:val="16"/>
        </w:rPr>
      </w:pPr>
    </w:p>
    <w:p w:rsidR="00955AC6" w:rsidRDefault="00955AC6" w:rsidP="00955AC6">
      <w:pPr>
        <w:tabs>
          <w:tab w:val="decimal"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sz w:val="16"/>
        </w:rPr>
      </w:pPr>
    </w:p>
    <w:p w:rsidR="008D2A13" w:rsidRDefault="00955AC6" w:rsidP="008D2A13">
      <w:pPr>
        <w:pStyle w:val="BodyText"/>
        <w:tabs>
          <w:tab w:val="clear" w:pos="630"/>
          <w:tab w:val="left" w:pos="720"/>
        </w:tabs>
        <w:ind w:left="720" w:hanging="720"/>
      </w:pPr>
      <w:r>
        <w:t>3.</w:t>
      </w:r>
      <w:r>
        <w:tab/>
      </w:r>
      <w:r w:rsidR="008D2A13">
        <w:t xml:space="preserve">If the Lawrences continue to manage their finances as described in the case, there is no question that, in the long-run, they are headed for financial disaster. Because the Lawrences have become accustomed to living with a double income, it will be extremely difficult to change their overall way of life or standard of living. The </w:t>
      </w:r>
      <w:r w:rsidR="00671BC2">
        <w:t xml:space="preserve">Lawrences </w:t>
      </w:r>
      <w:r w:rsidR="008D2A13">
        <w:t>must realize that the bottom line of the income statement is the most important, and given their present level of expenses, their contribution to savings or investment will change from an annual surplus—and it's already very small—to an annual deficit. As a result, their net worth will decline, and the long-run consequence of these events will be financially quite detrimental to the Lawrences.</w:t>
      </w:r>
    </w:p>
    <w:p w:rsidR="008D2A13" w:rsidRDefault="008D2A13" w:rsidP="008D2A13">
      <w:pPr>
        <w:pStyle w:val="BodyText"/>
        <w:rPr>
          <w:sz w:val="16"/>
        </w:rPr>
      </w:pPr>
    </w:p>
    <w:p w:rsidR="008D2A13" w:rsidRDefault="008D2A13" w:rsidP="008D2A13">
      <w:pPr>
        <w:pStyle w:val="BodyText"/>
        <w:ind w:left="720"/>
      </w:pPr>
      <w:r>
        <w:t>Rob must understand that the family will incur additional living expenses when the child is born, that inflation will continue, and that the cost of home ownership and everyday living will more than offset his expected 10 percent increase in pay. At the present time, Rob’s take-home income of $52,500 covers necessities</w:t>
      </w:r>
      <w:r w:rsidR="00BA1339">
        <w:t xml:space="preserve">, </w:t>
      </w:r>
      <w:r>
        <w:t xml:space="preserve">which are approximately $30,000; perhaps Rob considers cable TV a luxury and expects to </w:t>
      </w:r>
      <w:r>
        <w:lastRenderedPageBreak/>
        <w:t xml:space="preserve">reduce some of their dining out and clothing purchases next year. A 10 percent (take-home) pay increase of $5,250 will increase his take-home pay to </w:t>
      </w:r>
    </w:p>
    <w:p w:rsidR="008D2A13" w:rsidRDefault="008D2A13" w:rsidP="008D2A13">
      <w:pPr>
        <w:pStyle w:val="BodyText"/>
        <w:ind w:left="720"/>
      </w:pPr>
      <w:r>
        <w:t>$57,750 and will help the Lawrence family pay for the increased family size (based on Rob’s estimate of necessities), inflation, and numerous other costs. If one conservatively estimates a 3 percent rate of inflation in the cost of necessities, the resulting total cost would increase to $30,900. This results in a surplus from which to cover the added expenses for a child as well as other unforeseen costs. Furthermore, the inflation rate could be even higher.</w:t>
      </w:r>
    </w:p>
    <w:p w:rsidR="008D2A13" w:rsidRDefault="008D2A13" w:rsidP="008D2A13">
      <w:pPr>
        <w:pStyle w:val="BodyText"/>
        <w:ind w:left="720"/>
        <w:rPr>
          <w:sz w:val="16"/>
        </w:rPr>
      </w:pPr>
    </w:p>
    <w:p w:rsidR="00955AC6" w:rsidRDefault="001420C7" w:rsidP="008D2A13">
      <w:pPr>
        <w:pStyle w:val="BodyText"/>
        <w:tabs>
          <w:tab w:val="clear" w:pos="630"/>
          <w:tab w:val="left" w:pos="720"/>
        </w:tabs>
        <w:ind w:left="720" w:hanging="720"/>
      </w:pPr>
      <w:r>
        <w:tab/>
      </w:r>
      <w:r w:rsidR="008D2A13">
        <w:t>The long-run consequences of Rob’s strategy could prove very harmful. Although the Lawrences’ net worth is now positive, any future annual expenses exceeding income (take-home pay) will slowly erode their savings, investments, and net worth. They do not have much excess to cover any emergency expenses. If the Lawrences wish to maintain or increase their net worth and to achieve their financial goals, they must take immediate action to find ways to either increase revenue or decrease expenses.</w:t>
      </w:r>
      <w:r w:rsidR="00955AC6">
        <w:t xml:space="preserve"> </w:t>
      </w:r>
    </w:p>
    <w:p w:rsidR="00955AC6" w:rsidRDefault="00955AC6" w:rsidP="00955AC6">
      <w:pPr>
        <w:pStyle w:val="BodyText"/>
        <w:ind w:left="720"/>
        <w:rPr>
          <w:sz w:val="16"/>
        </w:rPr>
      </w:pPr>
    </w:p>
    <w:p w:rsidR="00955AC6" w:rsidRDefault="008D2A13" w:rsidP="00955AC6">
      <w:pPr>
        <w:tabs>
          <w:tab w:val="decimal"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sz w:val="24"/>
        </w:rPr>
      </w:pPr>
      <w:r>
        <w:rPr>
          <w:sz w:val="24"/>
        </w:rPr>
        <w:t>The logical solution at this time is for Rob and Lisa to prepare a budget and follow it to live within the constraints of their expected income and expenses. They should immediately look at all expenses, past, present, and future, to develop financial plans so they can live within their means. They should review their balance sheet and income statement and then prepare projected monthly and annual budgets. The couple should record planned income and expenses month by month, monitoring monthly surpluses and deficits so they can quickly correct them. It won't be too long before they realize that maintaining their present standard of living will seriously erode their overall net worth. Rob and Lisa should develop objectives or goals for both the long- and short-run. By correlating budget control with expected future goals, a realistic plan of action can be developed that allows them to achieve their financial goals and continue to increase their net worth.</w:t>
      </w:r>
    </w:p>
    <w:p w:rsidR="003D56FC" w:rsidRDefault="003D56FC" w:rsidP="003D56FC">
      <w:pPr>
        <w:pStyle w:val="BodyText"/>
        <w:ind w:left="720" w:hanging="720"/>
        <w:rPr>
          <w:b/>
        </w:rPr>
      </w:pPr>
    </w:p>
    <w:p w:rsidR="003D56FC" w:rsidRDefault="003D56FC" w:rsidP="003D56FC">
      <w:pPr>
        <w:pStyle w:val="BodyText"/>
        <w:ind w:left="720" w:hanging="720"/>
        <w:rPr>
          <w:b/>
        </w:rPr>
      </w:pPr>
      <w:r>
        <w:rPr>
          <w:b/>
        </w:rPr>
        <w:t>2.2</w:t>
      </w:r>
      <w:r>
        <w:rPr>
          <w:b/>
        </w:rPr>
        <w:tab/>
      </w:r>
      <w:r w:rsidR="008D2A13">
        <w:rPr>
          <w:b/>
        </w:rPr>
        <w:t>Alex Mikhailov Learns To Budget</w:t>
      </w:r>
    </w:p>
    <w:p w:rsidR="003D56FC" w:rsidRDefault="003D56FC" w:rsidP="003D56FC">
      <w:pPr>
        <w:tabs>
          <w:tab w:val="left" w:pos="720"/>
          <w:tab w:val="left" w:pos="1440"/>
          <w:tab w:val="left" w:pos="2160"/>
          <w:tab w:val="left" w:pos="2880"/>
        </w:tabs>
        <w:rPr>
          <w:b/>
          <w:sz w:val="24"/>
        </w:rPr>
      </w:pPr>
    </w:p>
    <w:p w:rsidR="003D56FC" w:rsidRDefault="003D56FC" w:rsidP="003D56FC">
      <w:pPr>
        <w:pStyle w:val="BodyText2"/>
        <w:tabs>
          <w:tab w:val="clear" w:pos="1440"/>
          <w:tab w:val="left" w:pos="720"/>
          <w:tab w:val="left" w:pos="1080"/>
        </w:tabs>
        <w:ind w:left="720" w:hanging="720"/>
      </w:pPr>
      <w:r>
        <w:t>1.</w:t>
      </w:r>
      <w:r>
        <w:tab/>
        <w:t>a.</w:t>
      </w:r>
      <w:r>
        <w:tab/>
        <w:t xml:space="preserve">In order to get the big picture of </w:t>
      </w:r>
      <w:r w:rsidR="008D2A13">
        <w:t xml:space="preserve">Alex’s </w:t>
      </w:r>
      <w:r>
        <w:t xml:space="preserve">expected income and expenses, it may be more useful to simply use </w:t>
      </w:r>
      <w:r w:rsidR="00315CEC">
        <w:t xml:space="preserve">a modified </w:t>
      </w:r>
      <w:r>
        <w:t xml:space="preserve">Worksheet 2.2, the Income and Expense Statement, to project his expected position for the coming year. </w:t>
      </w:r>
      <w:r w:rsidR="00315CEC">
        <w:t xml:space="preserve">[Note to Instructors: you may want to have students submit two separate Worksheets 2.2 using the template, rather than having them customize a combined answer as we have included in this manual.] </w:t>
      </w:r>
      <w:r>
        <w:t>When doing this problem together in class, work through the given setup using a blank Income and Expense Statement on the overhead projector. Then have the class decide which items need to be slashed. (See the example which follows.) After these decisions have been made, divide the expenses into months and fill out Worksheet 2.3 as indicated in part 2 which follows.</w:t>
      </w:r>
    </w:p>
    <w:p w:rsidR="003D56FC" w:rsidRDefault="003D56FC" w:rsidP="003D56FC">
      <w:pPr>
        <w:pStyle w:val="BodyText2"/>
        <w:tabs>
          <w:tab w:val="left" w:pos="720"/>
        </w:tabs>
        <w:ind w:left="720" w:hanging="720"/>
      </w:pPr>
    </w:p>
    <w:p w:rsidR="003D56FC" w:rsidRDefault="003D56FC" w:rsidP="003D56FC">
      <w:pPr>
        <w:pStyle w:val="BodyText2"/>
        <w:tabs>
          <w:tab w:val="clear" w:pos="1440"/>
          <w:tab w:val="left" w:pos="720"/>
          <w:tab w:val="left" w:pos="1080"/>
        </w:tabs>
        <w:ind w:left="720"/>
      </w:pPr>
      <w:r>
        <w:t>b.</w:t>
      </w:r>
      <w:r>
        <w:tab/>
      </w:r>
      <w:r w:rsidR="00BC7EBB">
        <w:t xml:space="preserve">For 2015, </w:t>
      </w:r>
      <w:r w:rsidR="008D2A13">
        <w:t xml:space="preserve">Alex’s </w:t>
      </w:r>
      <w:r>
        <w:t xml:space="preserve">total expenses of $35,979 are less than his expected total income; he has a </w:t>
      </w:r>
      <w:r w:rsidR="00BA1339">
        <w:t>deficit</w:t>
      </w:r>
      <w:r>
        <w:t xml:space="preserve">. </w:t>
      </w:r>
    </w:p>
    <w:p w:rsidR="003D56FC" w:rsidRDefault="003D56FC" w:rsidP="003D56FC">
      <w:pPr>
        <w:tabs>
          <w:tab w:val="left" w:pos="720"/>
        </w:tabs>
        <w:ind w:left="720" w:hanging="720"/>
        <w:rPr>
          <w:sz w:val="24"/>
        </w:rPr>
      </w:pPr>
    </w:p>
    <w:p w:rsidR="003D56FC" w:rsidRDefault="003D56FC" w:rsidP="003D56FC">
      <w:pPr>
        <w:pStyle w:val="BodyTextIndent"/>
        <w:numPr>
          <w:ilvl w:val="0"/>
          <w:numId w:val="9"/>
        </w:numPr>
        <w:tabs>
          <w:tab w:val="clear" w:pos="870"/>
          <w:tab w:val="num" w:pos="720"/>
        </w:tabs>
        <w:spacing w:line="240" w:lineRule="auto"/>
        <w:ind w:left="720" w:hanging="720"/>
      </w:pPr>
      <w:r>
        <w:lastRenderedPageBreak/>
        <w:t xml:space="preserve">The mentioned adjustments were incorporated into making </w:t>
      </w:r>
      <w:r w:rsidR="008D2A13">
        <w:t xml:space="preserve">Alex’s </w:t>
      </w:r>
      <w:r>
        <w:t xml:space="preserve">annual cash budget summary </w:t>
      </w:r>
      <w:r w:rsidR="00BC7EBB">
        <w:t xml:space="preserve">for 2016 </w:t>
      </w:r>
      <w:r>
        <w:t>shown on Worksheet 2.3 which follows. Please note that some of the monthly budgeted items vary by small amounts in order to make the totals correct.</w:t>
      </w:r>
    </w:p>
    <w:p w:rsidR="003D56FC" w:rsidRDefault="003D56FC" w:rsidP="003D56FC">
      <w:pPr>
        <w:pStyle w:val="BodyTextIndent"/>
        <w:tabs>
          <w:tab w:val="left" w:pos="720"/>
        </w:tabs>
        <w:spacing w:line="240" w:lineRule="auto"/>
        <w:ind w:left="0" w:firstLine="0"/>
      </w:pPr>
    </w:p>
    <w:p w:rsidR="003D56FC" w:rsidRDefault="003D56FC" w:rsidP="003D56FC">
      <w:pPr>
        <w:pStyle w:val="BodyTextIndent"/>
        <w:numPr>
          <w:ilvl w:val="0"/>
          <w:numId w:val="9"/>
        </w:numPr>
        <w:tabs>
          <w:tab w:val="left" w:pos="720"/>
        </w:tabs>
        <w:spacing w:line="240" w:lineRule="auto"/>
      </w:pPr>
      <w:r>
        <w:t xml:space="preserve">(Students' answers will vary depending on the adjustments chosen.) </w:t>
      </w:r>
    </w:p>
    <w:p w:rsidR="003D56FC" w:rsidRDefault="003D56FC" w:rsidP="003D56FC">
      <w:pPr>
        <w:pStyle w:val="Heading7"/>
        <w:keepNext w:val="0"/>
        <w:tabs>
          <w:tab w:val="clear" w:pos="144"/>
          <w:tab w:val="left" w:pos="0"/>
        </w:tabs>
        <w:ind w:left="0" w:firstLine="0"/>
      </w:pPr>
      <w:r>
        <w:tab/>
      </w:r>
    </w:p>
    <w:p w:rsidR="003D56FC" w:rsidRDefault="003D56FC" w:rsidP="003D56FC">
      <w:pPr>
        <w:pStyle w:val="Heading7"/>
        <w:keepNext w:val="0"/>
        <w:tabs>
          <w:tab w:val="clear" w:pos="144"/>
          <w:tab w:val="left" w:pos="0"/>
        </w:tabs>
        <w:ind w:left="0" w:firstLine="0"/>
      </w:pPr>
    </w:p>
    <w:p w:rsidR="003D56FC" w:rsidRDefault="003D56FC" w:rsidP="003D56FC">
      <w:pPr>
        <w:pStyle w:val="Heading7"/>
        <w:tabs>
          <w:tab w:val="clear" w:pos="144"/>
          <w:tab w:val="left" w:pos="0"/>
        </w:tabs>
        <w:ind w:left="0" w:firstLine="0"/>
        <w:rPr>
          <w:b w:val="0"/>
        </w:rPr>
      </w:pPr>
      <w:r>
        <w:rPr>
          <w:b w:val="0"/>
        </w:rPr>
        <w:lastRenderedPageBreak/>
        <w:t>Case 2.2, Problem 1a</w:t>
      </w:r>
    </w:p>
    <w:p w:rsidR="003D56FC" w:rsidRDefault="003D56FC" w:rsidP="003D56FC">
      <w:pPr>
        <w:keepNext/>
        <w:rPr>
          <w:b/>
          <w:sz w:val="24"/>
        </w:rPr>
      </w:pPr>
    </w:p>
    <w:p w:rsidR="003D56FC" w:rsidRDefault="003D56FC" w:rsidP="003D56FC">
      <w:pPr>
        <w:keepN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68"/>
        <w:gridCol w:w="3780"/>
        <w:gridCol w:w="1664"/>
        <w:gridCol w:w="1504"/>
      </w:tblGrid>
      <w:tr w:rsidR="008D2A13" w:rsidTr="0053077B">
        <w:tblPrEx>
          <w:tblCellMar>
            <w:top w:w="0" w:type="dxa"/>
            <w:bottom w:w="0" w:type="dxa"/>
          </w:tblCellMar>
        </w:tblPrEx>
        <w:trPr>
          <w:cantSplit/>
          <w:trHeight w:val="449"/>
        </w:trPr>
        <w:tc>
          <w:tcPr>
            <w:tcW w:w="9216" w:type="dxa"/>
            <w:gridSpan w:val="4"/>
            <w:tcBorders>
              <w:top w:val="double" w:sz="4" w:space="0" w:color="auto"/>
            </w:tcBorders>
            <w:vAlign w:val="center"/>
          </w:tcPr>
          <w:p w:rsidR="008D2A13" w:rsidRDefault="008D2A13" w:rsidP="0053077B">
            <w:pPr>
              <w:pStyle w:val="Heading7"/>
              <w:tabs>
                <w:tab w:val="clear" w:pos="144"/>
                <w:tab w:val="left" w:pos="0"/>
              </w:tabs>
              <w:ind w:left="0" w:firstLine="0"/>
              <w:jc w:val="center"/>
              <w:rPr>
                <w:rFonts w:ascii="Arial" w:hAnsi="Arial"/>
              </w:rPr>
            </w:pPr>
            <w:r>
              <w:rPr>
                <w:rFonts w:ascii="Arial" w:hAnsi="Arial"/>
              </w:rPr>
              <w:t>Income and Expense Statement</w:t>
            </w:r>
          </w:p>
        </w:tc>
      </w:tr>
      <w:tr w:rsidR="008D2A13" w:rsidTr="0053077B">
        <w:tblPrEx>
          <w:tblCellMar>
            <w:top w:w="0" w:type="dxa"/>
            <w:bottom w:w="0" w:type="dxa"/>
          </w:tblCellMar>
        </w:tblPrEx>
        <w:trPr>
          <w:cantSplit/>
          <w:trHeight w:val="962"/>
        </w:trPr>
        <w:tc>
          <w:tcPr>
            <w:tcW w:w="9216" w:type="dxa"/>
            <w:gridSpan w:val="4"/>
            <w:tcBorders>
              <w:bottom w:val="double" w:sz="4" w:space="0" w:color="auto"/>
            </w:tcBorders>
            <w:vAlign w:val="center"/>
          </w:tcPr>
          <w:p w:rsidR="008D2A13" w:rsidRDefault="008D2A13" w:rsidP="0053077B">
            <w:pPr>
              <w:pStyle w:val="Heading7"/>
              <w:tabs>
                <w:tab w:val="clear" w:pos="144"/>
                <w:tab w:val="left" w:pos="0"/>
                <w:tab w:val="left" w:pos="900"/>
              </w:tabs>
              <w:ind w:left="0" w:firstLine="0"/>
              <w:rPr>
                <w:rFonts w:ascii="Bookman Old Style" w:hAnsi="Bookman Old Style"/>
                <w:u w:val="single"/>
              </w:rPr>
            </w:pPr>
            <w:r>
              <w:rPr>
                <w:rFonts w:ascii="Arial" w:hAnsi="Arial"/>
                <w:b w:val="0"/>
                <w:sz w:val="20"/>
              </w:rPr>
              <w:t xml:space="preserve">Name:    </w:t>
            </w:r>
            <w:r>
              <w:rPr>
                <w:rFonts w:ascii="Bradley Hand ITC" w:hAnsi="Bradley Hand ITC"/>
                <w:sz w:val="32"/>
              </w:rPr>
              <w:t xml:space="preserve">Alex Mikhailov                                                                                                         </w:t>
            </w:r>
          </w:p>
          <w:p w:rsidR="008D2A13" w:rsidRDefault="008D2A13" w:rsidP="0053077B">
            <w:pPr>
              <w:rPr>
                <w:sz w:val="4"/>
              </w:rPr>
            </w:pPr>
          </w:p>
          <w:p w:rsidR="008D2A13" w:rsidRDefault="008D2A13" w:rsidP="0053077B">
            <w:pPr>
              <w:rPr>
                <w:rFonts w:ascii="Arial" w:hAnsi="Arial"/>
                <w:b/>
              </w:rPr>
            </w:pPr>
            <w:r>
              <w:rPr>
                <w:rFonts w:ascii="Arial" w:hAnsi="Arial"/>
              </w:rPr>
              <w:t xml:space="preserve">For the  </w:t>
            </w:r>
            <w:r>
              <w:rPr>
                <w:rFonts w:ascii="Bradley Hand ITC" w:hAnsi="Bradley Hand ITC"/>
                <w:b/>
                <w:sz w:val="32"/>
              </w:rPr>
              <w:t xml:space="preserve">Year  </w:t>
            </w:r>
            <w:r>
              <w:rPr>
                <w:rFonts w:ascii="Bookman Old Style" w:hAnsi="Bookman Old Style"/>
                <w:b/>
                <w:sz w:val="24"/>
              </w:rPr>
              <w:t xml:space="preserve">                                   </w:t>
            </w:r>
            <w:r>
              <w:rPr>
                <w:rFonts w:ascii="Arial" w:hAnsi="Arial"/>
              </w:rPr>
              <w:t>Ending</w:t>
            </w:r>
            <w:r>
              <w:rPr>
                <w:rFonts w:ascii="Arial" w:hAnsi="Arial"/>
                <w:sz w:val="24"/>
              </w:rPr>
              <w:t xml:space="preserve">  </w:t>
            </w:r>
            <w:r>
              <w:rPr>
                <w:rFonts w:ascii="Bradley Hand ITC" w:hAnsi="Bradley Hand ITC"/>
                <w:b/>
                <w:sz w:val="32"/>
              </w:rPr>
              <w:t>December 31, 2016</w:t>
            </w:r>
          </w:p>
        </w:tc>
      </w:tr>
      <w:tr w:rsidR="008D2A13" w:rsidTr="00B83F9E">
        <w:tblPrEx>
          <w:tblCellMar>
            <w:top w:w="0" w:type="dxa"/>
            <w:bottom w:w="0" w:type="dxa"/>
          </w:tblCellMar>
        </w:tblPrEx>
        <w:trPr>
          <w:trHeight w:val="272"/>
        </w:trPr>
        <w:tc>
          <w:tcPr>
            <w:tcW w:w="2268" w:type="dxa"/>
            <w:tcBorders>
              <w:top w:val="double" w:sz="4" w:space="0" w:color="auto"/>
              <w:right w:val="nil"/>
            </w:tcBorders>
            <w:vAlign w:val="center"/>
          </w:tcPr>
          <w:p w:rsidR="008D2A13" w:rsidRDefault="008D2A13" w:rsidP="0053077B">
            <w:pPr>
              <w:pStyle w:val="Heading7"/>
              <w:tabs>
                <w:tab w:val="clear" w:pos="144"/>
                <w:tab w:val="left" w:pos="0"/>
              </w:tabs>
              <w:ind w:left="0" w:firstLine="0"/>
              <w:jc w:val="center"/>
              <w:rPr>
                <w:rFonts w:ascii="Arial" w:hAnsi="Arial"/>
                <w:sz w:val="20"/>
              </w:rPr>
            </w:pPr>
            <w:r>
              <w:rPr>
                <w:rFonts w:ascii="Arial" w:hAnsi="Arial"/>
                <w:sz w:val="20"/>
              </w:rPr>
              <w:t>Income</w:t>
            </w:r>
          </w:p>
        </w:tc>
        <w:tc>
          <w:tcPr>
            <w:tcW w:w="3780" w:type="dxa"/>
            <w:tcBorders>
              <w:top w:val="double" w:sz="4" w:space="0" w:color="auto"/>
              <w:left w:val="nil"/>
              <w:right w:val="nil"/>
            </w:tcBorders>
            <w:vAlign w:val="center"/>
          </w:tcPr>
          <w:p w:rsidR="008D2A13" w:rsidRDefault="008D2A13" w:rsidP="0053077B">
            <w:pPr>
              <w:pStyle w:val="Heading7"/>
              <w:tabs>
                <w:tab w:val="clear" w:pos="144"/>
                <w:tab w:val="left" w:pos="0"/>
              </w:tabs>
              <w:ind w:left="0" w:firstLine="0"/>
              <w:rPr>
                <w:rFonts w:ascii="Arial" w:hAnsi="Arial"/>
                <w:sz w:val="20"/>
              </w:rPr>
            </w:pPr>
          </w:p>
        </w:tc>
        <w:tc>
          <w:tcPr>
            <w:tcW w:w="1664" w:type="dxa"/>
            <w:tcBorders>
              <w:top w:val="double" w:sz="4" w:space="0" w:color="auto"/>
              <w:left w:val="nil"/>
            </w:tcBorders>
            <w:vAlign w:val="center"/>
          </w:tcPr>
          <w:p w:rsidR="008D2A13" w:rsidRDefault="008D2A13" w:rsidP="0053077B">
            <w:pPr>
              <w:pStyle w:val="Heading7"/>
              <w:tabs>
                <w:tab w:val="clear" w:pos="144"/>
                <w:tab w:val="left" w:pos="0"/>
              </w:tabs>
              <w:ind w:left="0" w:firstLine="0"/>
              <w:jc w:val="center"/>
              <w:rPr>
                <w:rFonts w:ascii="Arial" w:hAnsi="Arial"/>
                <w:sz w:val="20"/>
              </w:rPr>
            </w:pPr>
            <w:r>
              <w:rPr>
                <w:rFonts w:ascii="Arial" w:hAnsi="Arial"/>
                <w:sz w:val="20"/>
              </w:rPr>
              <w:t>2015</w:t>
            </w:r>
          </w:p>
        </w:tc>
        <w:tc>
          <w:tcPr>
            <w:tcW w:w="1504" w:type="dxa"/>
            <w:tcBorders>
              <w:top w:val="double" w:sz="4" w:space="0" w:color="auto"/>
              <w:left w:val="nil"/>
            </w:tcBorders>
            <w:vAlign w:val="center"/>
          </w:tcPr>
          <w:p w:rsidR="008D2A13" w:rsidRDefault="008D2A13" w:rsidP="0053077B">
            <w:pPr>
              <w:pStyle w:val="Heading7"/>
              <w:tabs>
                <w:tab w:val="clear" w:pos="144"/>
                <w:tab w:val="left" w:pos="0"/>
              </w:tabs>
              <w:ind w:left="0" w:firstLine="0"/>
              <w:jc w:val="center"/>
              <w:rPr>
                <w:rFonts w:ascii="Arial" w:hAnsi="Arial"/>
                <w:sz w:val="20"/>
              </w:rPr>
            </w:pPr>
            <w:r>
              <w:rPr>
                <w:rFonts w:ascii="Arial" w:hAnsi="Arial"/>
                <w:sz w:val="20"/>
              </w:rPr>
              <w:t>2016</w:t>
            </w:r>
          </w:p>
        </w:tc>
      </w:tr>
      <w:tr w:rsidR="008D2A13" w:rsidTr="00B83F9E">
        <w:tblPrEx>
          <w:tblCellMar>
            <w:top w:w="0" w:type="dxa"/>
            <w:bottom w:w="0" w:type="dxa"/>
          </w:tblCellMar>
        </w:tblPrEx>
        <w:trPr>
          <w:trHeight w:val="272"/>
        </w:trPr>
        <w:tc>
          <w:tcPr>
            <w:tcW w:w="2268" w:type="dxa"/>
            <w:vAlign w:val="center"/>
          </w:tcPr>
          <w:p w:rsidR="008D2A13" w:rsidRDefault="008D2A13" w:rsidP="0053077B">
            <w:pPr>
              <w:pStyle w:val="Heading7"/>
              <w:tabs>
                <w:tab w:val="clear" w:pos="144"/>
                <w:tab w:val="left" w:pos="0"/>
              </w:tabs>
              <w:ind w:left="0" w:firstLine="0"/>
              <w:rPr>
                <w:rFonts w:ascii="Arial" w:hAnsi="Arial"/>
                <w:b w:val="0"/>
                <w:sz w:val="20"/>
              </w:rPr>
            </w:pPr>
            <w:r>
              <w:rPr>
                <w:rFonts w:ascii="Arial" w:hAnsi="Arial"/>
                <w:b w:val="0"/>
                <w:sz w:val="20"/>
              </w:rPr>
              <w:t>Salary</w:t>
            </w:r>
          </w:p>
        </w:tc>
        <w:tc>
          <w:tcPr>
            <w:tcW w:w="3780" w:type="dxa"/>
            <w:vAlign w:val="center"/>
          </w:tcPr>
          <w:p w:rsidR="008D2A13" w:rsidRDefault="00E07BDD" w:rsidP="0053077B">
            <w:pPr>
              <w:pStyle w:val="Heading7"/>
              <w:tabs>
                <w:tab w:val="clear" w:pos="144"/>
                <w:tab w:val="left" w:pos="0"/>
              </w:tabs>
              <w:ind w:left="0" w:firstLine="0"/>
              <w:rPr>
                <w:rFonts w:ascii="Arial" w:hAnsi="Arial"/>
                <w:b w:val="0"/>
                <w:sz w:val="20"/>
              </w:rPr>
            </w:pPr>
            <w:r>
              <w:rPr>
                <w:rFonts w:ascii="Arial" w:hAnsi="Arial"/>
                <w:b w:val="0"/>
                <w:sz w:val="20"/>
              </w:rPr>
              <w:t>Alex’s</w:t>
            </w:r>
            <w:r w:rsidR="008D2A13">
              <w:rPr>
                <w:rFonts w:ascii="Arial" w:hAnsi="Arial"/>
                <w:b w:val="0"/>
                <w:sz w:val="20"/>
              </w:rPr>
              <w:t xml:space="preserve"> take-home pay of $2,893/mo in 2015 and $3,200/mo in 2016 .</w:t>
            </w:r>
          </w:p>
        </w:tc>
        <w:tc>
          <w:tcPr>
            <w:tcW w:w="1664" w:type="dxa"/>
            <w:vAlign w:val="center"/>
          </w:tcPr>
          <w:p w:rsidR="008D2A13" w:rsidRDefault="008D2A13" w:rsidP="0053077B">
            <w:pPr>
              <w:pStyle w:val="Heading7"/>
              <w:tabs>
                <w:tab w:val="clear" w:pos="144"/>
                <w:tab w:val="left" w:pos="0"/>
              </w:tabs>
              <w:ind w:left="0" w:firstLine="0"/>
              <w:jc w:val="right"/>
              <w:rPr>
                <w:rFonts w:ascii="Arial" w:hAnsi="Arial"/>
                <w:b w:val="0"/>
                <w:sz w:val="20"/>
              </w:rPr>
            </w:pPr>
            <w:r>
              <w:rPr>
                <w:rFonts w:ascii="Arial" w:hAnsi="Arial"/>
                <w:b w:val="0"/>
                <w:sz w:val="20"/>
              </w:rPr>
              <w:t>$           34,716</w:t>
            </w:r>
          </w:p>
        </w:tc>
        <w:tc>
          <w:tcPr>
            <w:tcW w:w="1504" w:type="dxa"/>
            <w:vAlign w:val="center"/>
          </w:tcPr>
          <w:p w:rsidR="008D2A13" w:rsidRDefault="008D2A13" w:rsidP="0053077B">
            <w:pPr>
              <w:pStyle w:val="Heading7"/>
              <w:tabs>
                <w:tab w:val="clear" w:pos="144"/>
                <w:tab w:val="left" w:pos="0"/>
              </w:tabs>
              <w:ind w:left="0" w:firstLine="0"/>
              <w:jc w:val="right"/>
              <w:rPr>
                <w:rFonts w:ascii="Arial" w:hAnsi="Arial"/>
                <w:b w:val="0"/>
                <w:sz w:val="20"/>
              </w:rPr>
            </w:pPr>
            <w:r>
              <w:rPr>
                <w:rFonts w:ascii="Arial" w:hAnsi="Arial"/>
                <w:b w:val="0"/>
                <w:sz w:val="20"/>
              </w:rPr>
              <w:t>$          38,400</w:t>
            </w:r>
          </w:p>
        </w:tc>
      </w:tr>
      <w:tr w:rsidR="008D2A13" w:rsidTr="00B83F9E">
        <w:tblPrEx>
          <w:tblCellMar>
            <w:top w:w="0" w:type="dxa"/>
            <w:bottom w:w="0" w:type="dxa"/>
          </w:tblCellMar>
        </w:tblPrEx>
        <w:trPr>
          <w:trHeight w:val="272"/>
        </w:trPr>
        <w:tc>
          <w:tcPr>
            <w:tcW w:w="2268" w:type="dxa"/>
            <w:vAlign w:val="center"/>
          </w:tcPr>
          <w:p w:rsidR="008D2A13" w:rsidRDefault="008D2A13" w:rsidP="0053077B">
            <w:pPr>
              <w:pStyle w:val="Heading7"/>
              <w:tabs>
                <w:tab w:val="clear" w:pos="144"/>
                <w:tab w:val="left" w:pos="0"/>
              </w:tabs>
              <w:ind w:left="0" w:firstLine="0"/>
              <w:rPr>
                <w:rFonts w:ascii="Arial" w:hAnsi="Arial"/>
                <w:b w:val="0"/>
                <w:sz w:val="20"/>
              </w:rPr>
            </w:pPr>
            <w:r>
              <w:rPr>
                <w:rFonts w:ascii="Arial" w:hAnsi="Arial"/>
                <w:b w:val="0"/>
                <w:sz w:val="20"/>
              </w:rPr>
              <w:t>Other income</w:t>
            </w:r>
          </w:p>
        </w:tc>
        <w:tc>
          <w:tcPr>
            <w:tcW w:w="3780" w:type="dxa"/>
            <w:vAlign w:val="center"/>
          </w:tcPr>
          <w:p w:rsidR="008D2A13" w:rsidRDefault="008D2A13" w:rsidP="0053077B">
            <w:pPr>
              <w:pStyle w:val="Heading7"/>
              <w:tabs>
                <w:tab w:val="clear" w:pos="144"/>
                <w:tab w:val="left" w:pos="0"/>
              </w:tabs>
              <w:ind w:left="0" w:firstLine="0"/>
              <w:rPr>
                <w:rFonts w:ascii="Arial" w:hAnsi="Arial"/>
                <w:b w:val="0"/>
                <w:sz w:val="20"/>
              </w:rPr>
            </w:pPr>
          </w:p>
        </w:tc>
        <w:tc>
          <w:tcPr>
            <w:tcW w:w="1664" w:type="dxa"/>
            <w:vAlign w:val="center"/>
          </w:tcPr>
          <w:p w:rsidR="008D2A13" w:rsidRDefault="008D2A13" w:rsidP="0053077B">
            <w:pPr>
              <w:pStyle w:val="Heading7"/>
              <w:tabs>
                <w:tab w:val="clear" w:pos="144"/>
                <w:tab w:val="left" w:pos="0"/>
              </w:tabs>
              <w:ind w:left="0" w:firstLine="0"/>
              <w:jc w:val="right"/>
              <w:rPr>
                <w:rFonts w:ascii="Arial" w:hAnsi="Arial"/>
                <w:b w:val="0"/>
                <w:sz w:val="20"/>
              </w:rPr>
            </w:pPr>
          </w:p>
        </w:tc>
        <w:tc>
          <w:tcPr>
            <w:tcW w:w="1504" w:type="dxa"/>
            <w:vAlign w:val="center"/>
          </w:tcPr>
          <w:p w:rsidR="008D2A13" w:rsidRDefault="008D2A13" w:rsidP="0053077B">
            <w:pPr>
              <w:pStyle w:val="Heading7"/>
              <w:tabs>
                <w:tab w:val="clear" w:pos="144"/>
                <w:tab w:val="left" w:pos="0"/>
              </w:tabs>
              <w:ind w:left="0" w:firstLine="0"/>
              <w:jc w:val="right"/>
              <w:rPr>
                <w:rFonts w:ascii="Arial" w:hAnsi="Arial"/>
                <w:b w:val="0"/>
                <w:sz w:val="20"/>
              </w:rPr>
            </w:pPr>
          </w:p>
        </w:tc>
      </w:tr>
      <w:tr w:rsidR="008D2A13" w:rsidTr="00B83F9E">
        <w:tblPrEx>
          <w:tblCellMar>
            <w:top w:w="0" w:type="dxa"/>
            <w:bottom w:w="0" w:type="dxa"/>
          </w:tblCellMar>
        </w:tblPrEx>
        <w:trPr>
          <w:trHeight w:val="272"/>
        </w:trPr>
        <w:tc>
          <w:tcPr>
            <w:tcW w:w="2268" w:type="dxa"/>
            <w:tcBorders>
              <w:bottom w:val="nil"/>
            </w:tcBorders>
            <w:vAlign w:val="center"/>
          </w:tcPr>
          <w:p w:rsidR="008D2A13" w:rsidRDefault="008D2A13" w:rsidP="0053077B">
            <w:pPr>
              <w:pStyle w:val="Heading7"/>
              <w:tabs>
                <w:tab w:val="clear" w:pos="144"/>
                <w:tab w:val="left" w:pos="0"/>
              </w:tabs>
              <w:ind w:left="0" w:firstLine="0"/>
              <w:rPr>
                <w:rFonts w:ascii="Arial" w:hAnsi="Arial"/>
                <w:b w:val="0"/>
                <w:sz w:val="20"/>
              </w:rPr>
            </w:pPr>
          </w:p>
        </w:tc>
        <w:tc>
          <w:tcPr>
            <w:tcW w:w="3780" w:type="dxa"/>
            <w:tcBorders>
              <w:bottom w:val="nil"/>
            </w:tcBorders>
            <w:vAlign w:val="center"/>
          </w:tcPr>
          <w:p w:rsidR="008D2A13" w:rsidRDefault="008D2A13" w:rsidP="0053077B">
            <w:pPr>
              <w:pStyle w:val="Heading7"/>
              <w:tabs>
                <w:tab w:val="clear" w:pos="144"/>
                <w:tab w:val="left" w:pos="0"/>
              </w:tabs>
              <w:ind w:left="0" w:firstLine="0"/>
              <w:rPr>
                <w:rFonts w:ascii="Arial" w:hAnsi="Arial"/>
                <w:b w:val="0"/>
                <w:sz w:val="20"/>
              </w:rPr>
            </w:pPr>
          </w:p>
        </w:tc>
        <w:tc>
          <w:tcPr>
            <w:tcW w:w="1664" w:type="dxa"/>
            <w:tcBorders>
              <w:bottom w:val="nil"/>
            </w:tcBorders>
            <w:vAlign w:val="center"/>
          </w:tcPr>
          <w:p w:rsidR="008D2A13" w:rsidRDefault="008D2A13" w:rsidP="0053077B">
            <w:pPr>
              <w:pStyle w:val="Heading7"/>
              <w:tabs>
                <w:tab w:val="clear" w:pos="144"/>
                <w:tab w:val="left" w:pos="0"/>
              </w:tabs>
              <w:ind w:left="0" w:firstLine="0"/>
              <w:jc w:val="right"/>
              <w:rPr>
                <w:rFonts w:ascii="Arial" w:hAnsi="Arial"/>
                <w:b w:val="0"/>
                <w:sz w:val="20"/>
              </w:rPr>
            </w:pPr>
          </w:p>
        </w:tc>
        <w:tc>
          <w:tcPr>
            <w:tcW w:w="1504" w:type="dxa"/>
            <w:tcBorders>
              <w:bottom w:val="nil"/>
            </w:tcBorders>
            <w:vAlign w:val="center"/>
          </w:tcPr>
          <w:p w:rsidR="008D2A13" w:rsidRDefault="008D2A13" w:rsidP="0053077B">
            <w:pPr>
              <w:pStyle w:val="Heading7"/>
              <w:tabs>
                <w:tab w:val="clear" w:pos="144"/>
                <w:tab w:val="left" w:pos="0"/>
              </w:tabs>
              <w:ind w:left="0" w:firstLine="0"/>
              <w:jc w:val="right"/>
              <w:rPr>
                <w:rFonts w:ascii="Arial" w:hAnsi="Arial"/>
                <w:b w:val="0"/>
                <w:sz w:val="20"/>
              </w:rPr>
            </w:pPr>
          </w:p>
        </w:tc>
      </w:tr>
      <w:tr w:rsidR="008D2A13" w:rsidTr="00B83F9E">
        <w:tblPrEx>
          <w:tblCellMar>
            <w:top w:w="0" w:type="dxa"/>
            <w:bottom w:w="0" w:type="dxa"/>
          </w:tblCellMar>
        </w:tblPrEx>
        <w:trPr>
          <w:trHeight w:val="272"/>
        </w:trPr>
        <w:tc>
          <w:tcPr>
            <w:tcW w:w="2268" w:type="dxa"/>
            <w:tcBorders>
              <w:bottom w:val="nil"/>
              <w:right w:val="nil"/>
            </w:tcBorders>
            <w:vAlign w:val="center"/>
          </w:tcPr>
          <w:p w:rsidR="008D2A13" w:rsidRDefault="008D2A13" w:rsidP="0053077B">
            <w:pPr>
              <w:pStyle w:val="Heading7"/>
              <w:tabs>
                <w:tab w:val="clear" w:pos="144"/>
                <w:tab w:val="left" w:pos="0"/>
              </w:tabs>
              <w:ind w:left="0" w:firstLine="0"/>
              <w:rPr>
                <w:rFonts w:ascii="Arial" w:hAnsi="Arial"/>
                <w:b w:val="0"/>
                <w:sz w:val="20"/>
              </w:rPr>
            </w:pPr>
          </w:p>
        </w:tc>
        <w:tc>
          <w:tcPr>
            <w:tcW w:w="3780" w:type="dxa"/>
            <w:tcBorders>
              <w:left w:val="nil"/>
              <w:bottom w:val="nil"/>
              <w:right w:val="single" w:sz="4" w:space="0" w:color="auto"/>
            </w:tcBorders>
            <w:vAlign w:val="center"/>
          </w:tcPr>
          <w:p w:rsidR="008D2A13" w:rsidRDefault="008D2A13" w:rsidP="0053077B">
            <w:pPr>
              <w:pStyle w:val="Heading7"/>
              <w:tabs>
                <w:tab w:val="clear" w:pos="144"/>
                <w:tab w:val="left" w:pos="0"/>
              </w:tabs>
              <w:ind w:left="0" w:firstLine="0"/>
              <w:jc w:val="right"/>
              <w:rPr>
                <w:rFonts w:ascii="Arial" w:hAnsi="Arial"/>
                <w:sz w:val="20"/>
              </w:rPr>
            </w:pPr>
            <w:r>
              <w:rPr>
                <w:rFonts w:ascii="Arial" w:hAnsi="Arial"/>
                <w:sz w:val="20"/>
              </w:rPr>
              <w:t>(I) Total Income</w:t>
            </w:r>
          </w:p>
        </w:tc>
        <w:tc>
          <w:tcPr>
            <w:tcW w:w="1664" w:type="dxa"/>
            <w:tcBorders>
              <w:left w:val="nil"/>
              <w:bottom w:val="nil"/>
              <w:right w:val="single" w:sz="4" w:space="0" w:color="auto"/>
            </w:tcBorders>
            <w:vAlign w:val="center"/>
          </w:tcPr>
          <w:p w:rsidR="008D2A13" w:rsidRDefault="008D2A13" w:rsidP="0053077B">
            <w:pPr>
              <w:pStyle w:val="Heading7"/>
              <w:tabs>
                <w:tab w:val="clear" w:pos="144"/>
                <w:tab w:val="left" w:pos="0"/>
              </w:tabs>
              <w:ind w:left="0" w:firstLine="0"/>
              <w:jc w:val="right"/>
              <w:rPr>
                <w:rFonts w:ascii="Arial" w:hAnsi="Arial"/>
                <w:b w:val="0"/>
                <w:sz w:val="20"/>
              </w:rPr>
            </w:pPr>
            <w:r>
              <w:rPr>
                <w:rFonts w:ascii="Arial" w:hAnsi="Arial"/>
                <w:b w:val="0"/>
                <w:sz w:val="20"/>
              </w:rPr>
              <w:t>$           34,716</w:t>
            </w:r>
          </w:p>
        </w:tc>
        <w:tc>
          <w:tcPr>
            <w:tcW w:w="1504" w:type="dxa"/>
            <w:tcBorders>
              <w:left w:val="nil"/>
              <w:bottom w:val="double" w:sz="4" w:space="0" w:color="auto"/>
            </w:tcBorders>
            <w:vAlign w:val="center"/>
          </w:tcPr>
          <w:p w:rsidR="008D2A13" w:rsidRDefault="008D2A13" w:rsidP="0053077B">
            <w:pPr>
              <w:pStyle w:val="Heading7"/>
              <w:tabs>
                <w:tab w:val="clear" w:pos="144"/>
                <w:tab w:val="left" w:pos="0"/>
              </w:tabs>
              <w:ind w:left="0" w:firstLine="0"/>
              <w:jc w:val="right"/>
              <w:rPr>
                <w:rFonts w:ascii="Arial" w:hAnsi="Arial"/>
                <w:b w:val="0"/>
                <w:sz w:val="20"/>
              </w:rPr>
            </w:pPr>
            <w:r>
              <w:rPr>
                <w:rFonts w:ascii="Arial" w:hAnsi="Arial"/>
                <w:b w:val="0"/>
                <w:sz w:val="20"/>
              </w:rPr>
              <w:t>$          38,400</w:t>
            </w:r>
          </w:p>
        </w:tc>
      </w:tr>
      <w:tr w:rsidR="008D2A13" w:rsidTr="00B83F9E">
        <w:tblPrEx>
          <w:tblCellMar>
            <w:top w:w="0" w:type="dxa"/>
            <w:bottom w:w="0" w:type="dxa"/>
          </w:tblCellMar>
        </w:tblPrEx>
        <w:trPr>
          <w:trHeight w:val="272"/>
        </w:trPr>
        <w:tc>
          <w:tcPr>
            <w:tcW w:w="2268" w:type="dxa"/>
            <w:tcBorders>
              <w:top w:val="nil"/>
              <w:bottom w:val="nil"/>
              <w:right w:val="nil"/>
            </w:tcBorders>
            <w:vAlign w:val="center"/>
          </w:tcPr>
          <w:p w:rsidR="008D2A13" w:rsidRDefault="008D2A13" w:rsidP="0053077B">
            <w:pPr>
              <w:pStyle w:val="Heading7"/>
              <w:tabs>
                <w:tab w:val="clear" w:pos="144"/>
                <w:tab w:val="left" w:pos="0"/>
              </w:tabs>
              <w:ind w:left="0" w:firstLine="0"/>
              <w:jc w:val="center"/>
              <w:rPr>
                <w:rFonts w:ascii="Arial" w:hAnsi="Arial"/>
                <w:sz w:val="20"/>
              </w:rPr>
            </w:pPr>
            <w:r>
              <w:rPr>
                <w:rFonts w:ascii="Arial" w:hAnsi="Arial"/>
                <w:sz w:val="20"/>
              </w:rPr>
              <w:t>Expenses</w:t>
            </w:r>
          </w:p>
        </w:tc>
        <w:tc>
          <w:tcPr>
            <w:tcW w:w="3780" w:type="dxa"/>
            <w:tcBorders>
              <w:top w:val="nil"/>
              <w:left w:val="nil"/>
              <w:right w:val="nil"/>
            </w:tcBorders>
            <w:vAlign w:val="center"/>
          </w:tcPr>
          <w:p w:rsidR="008D2A13" w:rsidRDefault="008D2A13" w:rsidP="0053077B">
            <w:pPr>
              <w:pStyle w:val="Heading7"/>
              <w:tabs>
                <w:tab w:val="clear" w:pos="144"/>
                <w:tab w:val="left" w:pos="0"/>
              </w:tabs>
              <w:ind w:left="0" w:firstLine="0"/>
              <w:rPr>
                <w:rFonts w:ascii="Arial" w:hAnsi="Arial"/>
                <w:b w:val="0"/>
                <w:sz w:val="20"/>
              </w:rPr>
            </w:pPr>
          </w:p>
        </w:tc>
        <w:tc>
          <w:tcPr>
            <w:tcW w:w="1664" w:type="dxa"/>
            <w:tcBorders>
              <w:top w:val="double" w:sz="4" w:space="0" w:color="auto"/>
              <w:left w:val="nil"/>
              <w:right w:val="nil"/>
            </w:tcBorders>
            <w:vAlign w:val="center"/>
          </w:tcPr>
          <w:p w:rsidR="008D2A13" w:rsidRDefault="008D2A13" w:rsidP="0053077B">
            <w:pPr>
              <w:pStyle w:val="Heading7"/>
              <w:tabs>
                <w:tab w:val="clear" w:pos="144"/>
                <w:tab w:val="left" w:pos="0"/>
              </w:tabs>
              <w:ind w:left="0" w:firstLine="0"/>
              <w:jc w:val="right"/>
              <w:rPr>
                <w:rFonts w:ascii="Arial" w:hAnsi="Arial"/>
                <w:b w:val="0"/>
                <w:sz w:val="20"/>
              </w:rPr>
            </w:pPr>
          </w:p>
        </w:tc>
        <w:tc>
          <w:tcPr>
            <w:tcW w:w="1504" w:type="dxa"/>
            <w:tcBorders>
              <w:top w:val="double" w:sz="4" w:space="0" w:color="auto"/>
              <w:left w:val="nil"/>
            </w:tcBorders>
            <w:vAlign w:val="center"/>
          </w:tcPr>
          <w:p w:rsidR="008D2A13" w:rsidRDefault="008D2A13" w:rsidP="0053077B">
            <w:pPr>
              <w:pStyle w:val="Heading7"/>
              <w:tabs>
                <w:tab w:val="clear" w:pos="144"/>
                <w:tab w:val="left" w:pos="0"/>
              </w:tabs>
              <w:ind w:left="0" w:firstLine="0"/>
              <w:jc w:val="right"/>
              <w:rPr>
                <w:rFonts w:ascii="Arial" w:hAnsi="Arial"/>
                <w:b w:val="0"/>
                <w:sz w:val="20"/>
              </w:rPr>
            </w:pPr>
          </w:p>
        </w:tc>
      </w:tr>
      <w:tr w:rsidR="008D2A13" w:rsidTr="00B83F9E">
        <w:tblPrEx>
          <w:tblCellMar>
            <w:top w:w="0" w:type="dxa"/>
            <w:bottom w:w="0" w:type="dxa"/>
          </w:tblCellMar>
        </w:tblPrEx>
        <w:trPr>
          <w:trHeight w:val="272"/>
        </w:trPr>
        <w:tc>
          <w:tcPr>
            <w:tcW w:w="2268" w:type="dxa"/>
            <w:tcBorders>
              <w:bottom w:val="nil"/>
            </w:tcBorders>
            <w:vAlign w:val="center"/>
          </w:tcPr>
          <w:p w:rsidR="008D2A13" w:rsidRDefault="008D2A13" w:rsidP="0053077B">
            <w:pPr>
              <w:pStyle w:val="Heading7"/>
              <w:tabs>
                <w:tab w:val="clear" w:pos="144"/>
                <w:tab w:val="left" w:pos="0"/>
              </w:tabs>
              <w:ind w:left="0" w:firstLine="0"/>
              <w:rPr>
                <w:rFonts w:ascii="Arial" w:hAnsi="Arial"/>
                <w:b w:val="0"/>
                <w:sz w:val="20"/>
              </w:rPr>
            </w:pPr>
            <w:r>
              <w:rPr>
                <w:rFonts w:ascii="Arial" w:hAnsi="Arial"/>
                <w:b w:val="0"/>
                <w:sz w:val="20"/>
              </w:rPr>
              <w:t>Housing</w:t>
            </w:r>
          </w:p>
        </w:tc>
        <w:tc>
          <w:tcPr>
            <w:tcW w:w="3780" w:type="dxa"/>
            <w:vAlign w:val="center"/>
          </w:tcPr>
          <w:p w:rsidR="008D2A13" w:rsidRDefault="008D2A13" w:rsidP="0053077B">
            <w:pPr>
              <w:pStyle w:val="Heading7"/>
              <w:tabs>
                <w:tab w:val="clear" w:pos="144"/>
                <w:tab w:val="left" w:pos="0"/>
              </w:tabs>
              <w:ind w:left="0" w:firstLine="0"/>
              <w:rPr>
                <w:rFonts w:ascii="Arial" w:hAnsi="Arial"/>
                <w:b w:val="0"/>
                <w:sz w:val="20"/>
              </w:rPr>
            </w:pPr>
            <w:r>
              <w:rPr>
                <w:rFonts w:ascii="Arial" w:hAnsi="Arial"/>
                <w:b w:val="0"/>
                <w:sz w:val="20"/>
              </w:rPr>
              <w:t>Rent</w:t>
            </w:r>
          </w:p>
        </w:tc>
        <w:tc>
          <w:tcPr>
            <w:tcW w:w="1664" w:type="dxa"/>
            <w:vAlign w:val="center"/>
          </w:tcPr>
          <w:p w:rsidR="008D2A13" w:rsidRDefault="008D2A13" w:rsidP="0053077B">
            <w:pPr>
              <w:pStyle w:val="Heading7"/>
              <w:tabs>
                <w:tab w:val="clear" w:pos="144"/>
                <w:tab w:val="left" w:pos="0"/>
              </w:tabs>
              <w:ind w:left="0" w:firstLine="0"/>
              <w:jc w:val="right"/>
              <w:rPr>
                <w:rFonts w:ascii="Arial" w:hAnsi="Arial"/>
                <w:b w:val="0"/>
                <w:sz w:val="20"/>
              </w:rPr>
            </w:pPr>
            <w:r>
              <w:rPr>
                <w:rFonts w:ascii="Arial" w:hAnsi="Arial"/>
                <w:b w:val="0"/>
                <w:sz w:val="20"/>
              </w:rPr>
              <w:t>$12,000</w:t>
            </w:r>
          </w:p>
        </w:tc>
        <w:tc>
          <w:tcPr>
            <w:tcW w:w="1504" w:type="dxa"/>
            <w:vAlign w:val="center"/>
          </w:tcPr>
          <w:p w:rsidR="008D2A13" w:rsidRDefault="008D2A13" w:rsidP="0053077B">
            <w:pPr>
              <w:pStyle w:val="Heading7"/>
              <w:tabs>
                <w:tab w:val="clear" w:pos="144"/>
                <w:tab w:val="left" w:pos="0"/>
              </w:tabs>
              <w:ind w:left="0" w:firstLine="0"/>
              <w:jc w:val="right"/>
              <w:rPr>
                <w:rFonts w:ascii="Arial" w:hAnsi="Arial"/>
                <w:b w:val="0"/>
                <w:sz w:val="20"/>
              </w:rPr>
            </w:pPr>
            <w:r>
              <w:rPr>
                <w:rFonts w:ascii="Arial" w:hAnsi="Arial"/>
                <w:b w:val="0"/>
                <w:sz w:val="20"/>
              </w:rPr>
              <w:t>$12,000</w:t>
            </w:r>
          </w:p>
        </w:tc>
      </w:tr>
      <w:tr w:rsidR="008D2A13" w:rsidTr="00B83F9E">
        <w:tblPrEx>
          <w:tblCellMar>
            <w:top w:w="0" w:type="dxa"/>
            <w:bottom w:w="0" w:type="dxa"/>
          </w:tblCellMar>
        </w:tblPrEx>
        <w:trPr>
          <w:trHeight w:val="272"/>
        </w:trPr>
        <w:tc>
          <w:tcPr>
            <w:tcW w:w="2268" w:type="dxa"/>
            <w:tcBorders>
              <w:top w:val="nil"/>
              <w:bottom w:val="nil"/>
            </w:tcBorders>
            <w:vAlign w:val="center"/>
          </w:tcPr>
          <w:p w:rsidR="008D2A13" w:rsidRDefault="008D2A13" w:rsidP="0053077B">
            <w:pPr>
              <w:pStyle w:val="Heading7"/>
              <w:tabs>
                <w:tab w:val="clear" w:pos="144"/>
                <w:tab w:val="left" w:pos="0"/>
              </w:tabs>
              <w:ind w:left="0" w:firstLine="0"/>
              <w:rPr>
                <w:rFonts w:ascii="Arial" w:hAnsi="Arial"/>
                <w:b w:val="0"/>
                <w:sz w:val="20"/>
              </w:rPr>
            </w:pPr>
          </w:p>
        </w:tc>
        <w:tc>
          <w:tcPr>
            <w:tcW w:w="3780" w:type="dxa"/>
            <w:vAlign w:val="center"/>
          </w:tcPr>
          <w:p w:rsidR="008D2A13" w:rsidRDefault="008D2A13" w:rsidP="0053077B">
            <w:pPr>
              <w:pStyle w:val="Heading7"/>
              <w:tabs>
                <w:tab w:val="clear" w:pos="144"/>
                <w:tab w:val="left" w:pos="0"/>
              </w:tabs>
              <w:ind w:left="0" w:firstLine="0"/>
              <w:rPr>
                <w:rFonts w:ascii="Arial" w:hAnsi="Arial"/>
                <w:b w:val="0"/>
                <w:sz w:val="20"/>
              </w:rPr>
            </w:pPr>
            <w:r>
              <w:rPr>
                <w:rFonts w:ascii="Arial" w:hAnsi="Arial"/>
                <w:b w:val="0"/>
                <w:sz w:val="20"/>
              </w:rPr>
              <w:t>Repairs</w:t>
            </w:r>
          </w:p>
        </w:tc>
        <w:tc>
          <w:tcPr>
            <w:tcW w:w="1664" w:type="dxa"/>
            <w:vAlign w:val="center"/>
          </w:tcPr>
          <w:p w:rsidR="008D2A13" w:rsidRDefault="008D2A13" w:rsidP="0053077B">
            <w:pPr>
              <w:pStyle w:val="Heading7"/>
              <w:tabs>
                <w:tab w:val="clear" w:pos="144"/>
                <w:tab w:val="left" w:pos="0"/>
              </w:tabs>
              <w:ind w:left="0" w:firstLine="0"/>
              <w:jc w:val="right"/>
              <w:rPr>
                <w:rFonts w:ascii="Arial" w:hAnsi="Arial"/>
                <w:b w:val="0"/>
                <w:sz w:val="20"/>
              </w:rPr>
            </w:pPr>
          </w:p>
        </w:tc>
        <w:tc>
          <w:tcPr>
            <w:tcW w:w="1504" w:type="dxa"/>
            <w:vAlign w:val="center"/>
          </w:tcPr>
          <w:p w:rsidR="008D2A13" w:rsidRDefault="008D2A13" w:rsidP="0053077B">
            <w:pPr>
              <w:pStyle w:val="Heading7"/>
              <w:tabs>
                <w:tab w:val="clear" w:pos="144"/>
                <w:tab w:val="left" w:pos="0"/>
              </w:tabs>
              <w:ind w:left="0" w:firstLine="0"/>
              <w:jc w:val="right"/>
              <w:rPr>
                <w:rFonts w:ascii="Arial" w:hAnsi="Arial"/>
                <w:b w:val="0"/>
                <w:sz w:val="20"/>
              </w:rPr>
            </w:pPr>
          </w:p>
        </w:tc>
      </w:tr>
      <w:tr w:rsidR="008D2A13" w:rsidTr="00B83F9E">
        <w:tblPrEx>
          <w:tblCellMar>
            <w:top w:w="0" w:type="dxa"/>
            <w:bottom w:w="0" w:type="dxa"/>
          </w:tblCellMar>
        </w:tblPrEx>
        <w:trPr>
          <w:trHeight w:val="272"/>
        </w:trPr>
        <w:tc>
          <w:tcPr>
            <w:tcW w:w="2268" w:type="dxa"/>
            <w:tcBorders>
              <w:bottom w:val="nil"/>
            </w:tcBorders>
            <w:vAlign w:val="center"/>
          </w:tcPr>
          <w:p w:rsidR="008D2A13" w:rsidRDefault="008D2A13" w:rsidP="0053077B">
            <w:pPr>
              <w:pStyle w:val="Heading7"/>
              <w:tabs>
                <w:tab w:val="clear" w:pos="144"/>
                <w:tab w:val="left" w:pos="0"/>
              </w:tabs>
              <w:ind w:left="0" w:firstLine="0"/>
              <w:rPr>
                <w:rFonts w:ascii="Arial" w:hAnsi="Arial"/>
                <w:b w:val="0"/>
                <w:sz w:val="20"/>
              </w:rPr>
            </w:pPr>
            <w:r>
              <w:rPr>
                <w:rFonts w:ascii="Arial" w:hAnsi="Arial"/>
                <w:b w:val="0"/>
                <w:sz w:val="20"/>
              </w:rPr>
              <w:t>Utilities</w:t>
            </w:r>
          </w:p>
        </w:tc>
        <w:tc>
          <w:tcPr>
            <w:tcW w:w="3780" w:type="dxa"/>
            <w:vAlign w:val="center"/>
          </w:tcPr>
          <w:p w:rsidR="008D2A13" w:rsidRDefault="008D2A13" w:rsidP="0053077B">
            <w:pPr>
              <w:pStyle w:val="Heading7"/>
              <w:tabs>
                <w:tab w:val="clear" w:pos="144"/>
                <w:tab w:val="left" w:pos="0"/>
              </w:tabs>
              <w:ind w:left="0" w:firstLine="0"/>
              <w:rPr>
                <w:rFonts w:ascii="Arial" w:hAnsi="Arial"/>
                <w:b w:val="0"/>
                <w:sz w:val="20"/>
              </w:rPr>
            </w:pPr>
            <w:r>
              <w:rPr>
                <w:rFonts w:ascii="Arial" w:hAnsi="Arial"/>
                <w:b w:val="0"/>
                <w:sz w:val="20"/>
              </w:rPr>
              <w:t>Gas, electric, water</w:t>
            </w:r>
          </w:p>
        </w:tc>
        <w:tc>
          <w:tcPr>
            <w:tcW w:w="1664" w:type="dxa"/>
            <w:vAlign w:val="center"/>
          </w:tcPr>
          <w:p w:rsidR="008D2A13" w:rsidRDefault="008D2A13" w:rsidP="0053077B">
            <w:pPr>
              <w:pStyle w:val="Heading7"/>
              <w:tabs>
                <w:tab w:val="clear" w:pos="144"/>
                <w:tab w:val="left" w:pos="0"/>
              </w:tabs>
              <w:ind w:left="0" w:firstLine="0"/>
              <w:jc w:val="right"/>
              <w:rPr>
                <w:rFonts w:ascii="Arial" w:hAnsi="Arial"/>
                <w:b w:val="0"/>
                <w:sz w:val="20"/>
              </w:rPr>
            </w:pPr>
            <w:r>
              <w:rPr>
                <w:rFonts w:ascii="Arial" w:hAnsi="Arial"/>
                <w:b w:val="0"/>
                <w:sz w:val="20"/>
              </w:rPr>
              <w:t>1,080</w:t>
            </w:r>
          </w:p>
        </w:tc>
        <w:tc>
          <w:tcPr>
            <w:tcW w:w="1504" w:type="dxa"/>
            <w:vAlign w:val="center"/>
          </w:tcPr>
          <w:p w:rsidR="008D2A13" w:rsidRDefault="008D2A13" w:rsidP="0053077B">
            <w:pPr>
              <w:pStyle w:val="Heading7"/>
              <w:tabs>
                <w:tab w:val="clear" w:pos="144"/>
                <w:tab w:val="left" w:pos="0"/>
              </w:tabs>
              <w:ind w:left="0" w:firstLine="0"/>
              <w:jc w:val="right"/>
              <w:rPr>
                <w:rFonts w:ascii="Arial" w:hAnsi="Arial"/>
                <w:b w:val="0"/>
                <w:sz w:val="20"/>
              </w:rPr>
            </w:pPr>
            <w:r>
              <w:rPr>
                <w:rFonts w:ascii="Arial" w:hAnsi="Arial"/>
                <w:b w:val="0"/>
                <w:sz w:val="20"/>
              </w:rPr>
              <w:t>1,134</w:t>
            </w:r>
          </w:p>
        </w:tc>
      </w:tr>
      <w:tr w:rsidR="008D2A13" w:rsidTr="00B83F9E">
        <w:tblPrEx>
          <w:tblCellMar>
            <w:top w:w="0" w:type="dxa"/>
            <w:bottom w:w="0" w:type="dxa"/>
          </w:tblCellMar>
        </w:tblPrEx>
        <w:trPr>
          <w:trHeight w:val="272"/>
        </w:trPr>
        <w:tc>
          <w:tcPr>
            <w:tcW w:w="2268" w:type="dxa"/>
            <w:tcBorders>
              <w:top w:val="nil"/>
              <w:bottom w:val="nil"/>
            </w:tcBorders>
            <w:vAlign w:val="center"/>
          </w:tcPr>
          <w:p w:rsidR="008D2A13" w:rsidRDefault="008D2A13" w:rsidP="0053077B">
            <w:pPr>
              <w:pStyle w:val="Heading7"/>
              <w:tabs>
                <w:tab w:val="clear" w:pos="144"/>
                <w:tab w:val="left" w:pos="0"/>
              </w:tabs>
              <w:ind w:left="0" w:firstLine="0"/>
              <w:rPr>
                <w:rFonts w:ascii="Arial" w:hAnsi="Arial"/>
                <w:b w:val="0"/>
                <w:sz w:val="20"/>
              </w:rPr>
            </w:pPr>
          </w:p>
        </w:tc>
        <w:tc>
          <w:tcPr>
            <w:tcW w:w="3780" w:type="dxa"/>
            <w:vAlign w:val="center"/>
          </w:tcPr>
          <w:p w:rsidR="008D2A13" w:rsidRDefault="008D2A13" w:rsidP="0053077B">
            <w:pPr>
              <w:pStyle w:val="Heading7"/>
              <w:tabs>
                <w:tab w:val="clear" w:pos="144"/>
                <w:tab w:val="left" w:pos="0"/>
              </w:tabs>
              <w:ind w:left="0" w:firstLine="0"/>
              <w:rPr>
                <w:rFonts w:ascii="Arial" w:hAnsi="Arial"/>
                <w:b w:val="0"/>
                <w:sz w:val="20"/>
              </w:rPr>
            </w:pPr>
            <w:r>
              <w:rPr>
                <w:rFonts w:ascii="Arial" w:hAnsi="Arial"/>
                <w:b w:val="0"/>
                <w:sz w:val="20"/>
              </w:rPr>
              <w:t>Phone</w:t>
            </w:r>
          </w:p>
        </w:tc>
        <w:tc>
          <w:tcPr>
            <w:tcW w:w="1664" w:type="dxa"/>
            <w:vAlign w:val="center"/>
          </w:tcPr>
          <w:p w:rsidR="008D2A13" w:rsidRDefault="008D2A13" w:rsidP="0053077B">
            <w:pPr>
              <w:pStyle w:val="Heading7"/>
              <w:tabs>
                <w:tab w:val="clear" w:pos="144"/>
                <w:tab w:val="left" w:pos="0"/>
              </w:tabs>
              <w:ind w:left="0" w:firstLine="0"/>
              <w:jc w:val="right"/>
              <w:rPr>
                <w:rFonts w:ascii="Arial" w:hAnsi="Arial"/>
                <w:b w:val="0"/>
                <w:sz w:val="20"/>
              </w:rPr>
            </w:pPr>
            <w:r>
              <w:rPr>
                <w:rFonts w:ascii="Arial" w:hAnsi="Arial"/>
                <w:b w:val="0"/>
                <w:sz w:val="20"/>
              </w:rPr>
              <w:t>600</w:t>
            </w:r>
          </w:p>
        </w:tc>
        <w:tc>
          <w:tcPr>
            <w:tcW w:w="1504" w:type="dxa"/>
            <w:vAlign w:val="center"/>
          </w:tcPr>
          <w:p w:rsidR="008D2A13" w:rsidRDefault="008D2A13" w:rsidP="0053077B">
            <w:pPr>
              <w:pStyle w:val="Heading7"/>
              <w:tabs>
                <w:tab w:val="clear" w:pos="144"/>
                <w:tab w:val="left" w:pos="0"/>
              </w:tabs>
              <w:ind w:left="0" w:firstLine="0"/>
              <w:jc w:val="right"/>
              <w:rPr>
                <w:rFonts w:ascii="Arial" w:hAnsi="Arial"/>
                <w:b w:val="0"/>
                <w:sz w:val="20"/>
              </w:rPr>
            </w:pPr>
            <w:r>
              <w:rPr>
                <w:rFonts w:ascii="Arial" w:hAnsi="Arial"/>
                <w:b w:val="0"/>
                <w:sz w:val="20"/>
              </w:rPr>
              <w:t>660</w:t>
            </w:r>
          </w:p>
        </w:tc>
      </w:tr>
      <w:tr w:rsidR="008D2A13" w:rsidTr="00B83F9E">
        <w:tblPrEx>
          <w:tblCellMar>
            <w:top w:w="0" w:type="dxa"/>
            <w:bottom w:w="0" w:type="dxa"/>
          </w:tblCellMar>
        </w:tblPrEx>
        <w:trPr>
          <w:trHeight w:val="272"/>
        </w:trPr>
        <w:tc>
          <w:tcPr>
            <w:tcW w:w="2268" w:type="dxa"/>
            <w:tcBorders>
              <w:top w:val="nil"/>
              <w:bottom w:val="nil"/>
            </w:tcBorders>
            <w:vAlign w:val="center"/>
          </w:tcPr>
          <w:p w:rsidR="008D2A13" w:rsidRDefault="008D2A13" w:rsidP="0053077B">
            <w:pPr>
              <w:pStyle w:val="Heading7"/>
              <w:tabs>
                <w:tab w:val="clear" w:pos="144"/>
                <w:tab w:val="left" w:pos="0"/>
              </w:tabs>
              <w:ind w:left="0" w:firstLine="0"/>
              <w:rPr>
                <w:rFonts w:ascii="Arial" w:hAnsi="Arial"/>
                <w:b w:val="0"/>
                <w:sz w:val="20"/>
              </w:rPr>
            </w:pPr>
          </w:p>
        </w:tc>
        <w:tc>
          <w:tcPr>
            <w:tcW w:w="3780" w:type="dxa"/>
            <w:vAlign w:val="center"/>
          </w:tcPr>
          <w:p w:rsidR="008D2A13" w:rsidRDefault="008D2A13" w:rsidP="0053077B">
            <w:pPr>
              <w:pStyle w:val="Heading7"/>
              <w:tabs>
                <w:tab w:val="clear" w:pos="144"/>
                <w:tab w:val="left" w:pos="0"/>
              </w:tabs>
              <w:ind w:left="0" w:firstLine="0"/>
              <w:rPr>
                <w:rFonts w:ascii="Arial" w:hAnsi="Arial"/>
                <w:b w:val="0"/>
                <w:sz w:val="20"/>
              </w:rPr>
            </w:pPr>
            <w:r>
              <w:rPr>
                <w:rFonts w:ascii="Arial" w:hAnsi="Arial"/>
                <w:b w:val="0"/>
                <w:sz w:val="20"/>
              </w:rPr>
              <w:t>Cable TV and other</w:t>
            </w:r>
          </w:p>
        </w:tc>
        <w:tc>
          <w:tcPr>
            <w:tcW w:w="1664" w:type="dxa"/>
            <w:vAlign w:val="center"/>
          </w:tcPr>
          <w:p w:rsidR="008D2A13" w:rsidRDefault="008D2A13" w:rsidP="0053077B">
            <w:pPr>
              <w:pStyle w:val="Heading7"/>
              <w:tabs>
                <w:tab w:val="clear" w:pos="144"/>
                <w:tab w:val="left" w:pos="0"/>
              </w:tabs>
              <w:ind w:left="0" w:firstLine="0"/>
              <w:jc w:val="right"/>
              <w:rPr>
                <w:rFonts w:ascii="Arial" w:hAnsi="Arial"/>
                <w:b w:val="0"/>
                <w:sz w:val="20"/>
              </w:rPr>
            </w:pPr>
            <w:r>
              <w:rPr>
                <w:rFonts w:ascii="Arial" w:hAnsi="Arial"/>
                <w:b w:val="0"/>
                <w:sz w:val="20"/>
              </w:rPr>
              <w:t>440</w:t>
            </w:r>
          </w:p>
        </w:tc>
        <w:tc>
          <w:tcPr>
            <w:tcW w:w="1504" w:type="dxa"/>
            <w:vAlign w:val="center"/>
          </w:tcPr>
          <w:p w:rsidR="008D2A13" w:rsidRDefault="008D2A13" w:rsidP="0053077B">
            <w:pPr>
              <w:pStyle w:val="Heading7"/>
              <w:tabs>
                <w:tab w:val="clear" w:pos="144"/>
                <w:tab w:val="left" w:pos="0"/>
              </w:tabs>
              <w:ind w:left="0" w:firstLine="0"/>
              <w:jc w:val="right"/>
              <w:rPr>
                <w:rFonts w:ascii="Arial" w:hAnsi="Arial"/>
                <w:b w:val="0"/>
                <w:sz w:val="20"/>
              </w:rPr>
            </w:pPr>
            <w:r>
              <w:rPr>
                <w:rFonts w:ascii="Arial" w:hAnsi="Arial"/>
                <w:b w:val="0"/>
                <w:sz w:val="20"/>
              </w:rPr>
              <w:t>500</w:t>
            </w:r>
          </w:p>
        </w:tc>
      </w:tr>
      <w:tr w:rsidR="008D2A13" w:rsidTr="00B83F9E">
        <w:tblPrEx>
          <w:tblCellMar>
            <w:top w:w="0" w:type="dxa"/>
            <w:bottom w:w="0" w:type="dxa"/>
          </w:tblCellMar>
        </w:tblPrEx>
        <w:trPr>
          <w:trHeight w:val="272"/>
        </w:trPr>
        <w:tc>
          <w:tcPr>
            <w:tcW w:w="2268" w:type="dxa"/>
            <w:tcBorders>
              <w:bottom w:val="nil"/>
            </w:tcBorders>
            <w:vAlign w:val="center"/>
          </w:tcPr>
          <w:p w:rsidR="008D2A13" w:rsidRDefault="008D2A13" w:rsidP="0053077B">
            <w:pPr>
              <w:pStyle w:val="Heading7"/>
              <w:tabs>
                <w:tab w:val="clear" w:pos="144"/>
                <w:tab w:val="left" w:pos="0"/>
              </w:tabs>
              <w:ind w:left="0" w:firstLine="0"/>
              <w:rPr>
                <w:rFonts w:ascii="Arial" w:hAnsi="Arial"/>
                <w:b w:val="0"/>
                <w:sz w:val="20"/>
              </w:rPr>
            </w:pPr>
            <w:r>
              <w:rPr>
                <w:rFonts w:ascii="Arial" w:hAnsi="Arial"/>
                <w:b w:val="0"/>
                <w:sz w:val="20"/>
              </w:rPr>
              <w:t>Food</w:t>
            </w:r>
          </w:p>
        </w:tc>
        <w:tc>
          <w:tcPr>
            <w:tcW w:w="3780" w:type="dxa"/>
            <w:vAlign w:val="center"/>
          </w:tcPr>
          <w:p w:rsidR="008D2A13" w:rsidRDefault="008D2A13" w:rsidP="0053077B">
            <w:pPr>
              <w:pStyle w:val="Heading7"/>
              <w:tabs>
                <w:tab w:val="clear" w:pos="144"/>
                <w:tab w:val="left" w:pos="0"/>
              </w:tabs>
              <w:ind w:left="0" w:firstLine="0"/>
              <w:rPr>
                <w:rFonts w:ascii="Arial" w:hAnsi="Arial"/>
                <w:b w:val="0"/>
                <w:sz w:val="20"/>
              </w:rPr>
            </w:pPr>
            <w:r>
              <w:rPr>
                <w:rFonts w:ascii="Arial" w:hAnsi="Arial"/>
                <w:b w:val="0"/>
                <w:sz w:val="20"/>
              </w:rPr>
              <w:t>Groceries</w:t>
            </w:r>
          </w:p>
        </w:tc>
        <w:tc>
          <w:tcPr>
            <w:tcW w:w="1664" w:type="dxa"/>
            <w:vAlign w:val="center"/>
          </w:tcPr>
          <w:p w:rsidR="008D2A13" w:rsidRDefault="008D2A13" w:rsidP="0053077B">
            <w:pPr>
              <w:pStyle w:val="Heading7"/>
              <w:tabs>
                <w:tab w:val="clear" w:pos="144"/>
                <w:tab w:val="left" w:pos="0"/>
              </w:tabs>
              <w:ind w:left="0" w:firstLine="0"/>
              <w:jc w:val="right"/>
              <w:rPr>
                <w:rFonts w:ascii="Arial" w:hAnsi="Arial"/>
                <w:b w:val="0"/>
                <w:sz w:val="20"/>
              </w:rPr>
            </w:pPr>
            <w:r>
              <w:rPr>
                <w:rFonts w:ascii="Arial" w:hAnsi="Arial"/>
                <w:b w:val="0"/>
                <w:sz w:val="20"/>
              </w:rPr>
              <w:t>2,500</w:t>
            </w:r>
          </w:p>
        </w:tc>
        <w:tc>
          <w:tcPr>
            <w:tcW w:w="1504" w:type="dxa"/>
            <w:vAlign w:val="center"/>
          </w:tcPr>
          <w:p w:rsidR="008D2A13" w:rsidRDefault="008D2A13" w:rsidP="0053077B">
            <w:pPr>
              <w:pStyle w:val="Heading7"/>
              <w:tabs>
                <w:tab w:val="clear" w:pos="144"/>
                <w:tab w:val="left" w:pos="0"/>
              </w:tabs>
              <w:ind w:left="0" w:firstLine="0"/>
              <w:jc w:val="right"/>
              <w:rPr>
                <w:rFonts w:ascii="Arial" w:hAnsi="Arial"/>
                <w:b w:val="0"/>
                <w:sz w:val="20"/>
              </w:rPr>
            </w:pPr>
            <w:r>
              <w:rPr>
                <w:rFonts w:ascii="Arial" w:hAnsi="Arial"/>
                <w:b w:val="0"/>
                <w:sz w:val="20"/>
              </w:rPr>
              <w:t>2,625</w:t>
            </w:r>
          </w:p>
        </w:tc>
      </w:tr>
      <w:tr w:rsidR="008D2A13" w:rsidTr="00B83F9E">
        <w:tblPrEx>
          <w:tblCellMar>
            <w:top w:w="0" w:type="dxa"/>
            <w:bottom w:w="0" w:type="dxa"/>
          </w:tblCellMar>
        </w:tblPrEx>
        <w:trPr>
          <w:trHeight w:val="272"/>
        </w:trPr>
        <w:tc>
          <w:tcPr>
            <w:tcW w:w="2268" w:type="dxa"/>
            <w:tcBorders>
              <w:top w:val="nil"/>
              <w:bottom w:val="nil"/>
            </w:tcBorders>
            <w:vAlign w:val="center"/>
          </w:tcPr>
          <w:p w:rsidR="008D2A13" w:rsidRDefault="008D2A13" w:rsidP="0053077B">
            <w:pPr>
              <w:pStyle w:val="Heading7"/>
              <w:tabs>
                <w:tab w:val="clear" w:pos="144"/>
                <w:tab w:val="left" w:pos="0"/>
              </w:tabs>
              <w:ind w:left="0" w:firstLine="0"/>
              <w:rPr>
                <w:rFonts w:ascii="Arial" w:hAnsi="Arial"/>
                <w:b w:val="0"/>
                <w:sz w:val="20"/>
              </w:rPr>
            </w:pPr>
          </w:p>
        </w:tc>
        <w:tc>
          <w:tcPr>
            <w:tcW w:w="3780" w:type="dxa"/>
            <w:vAlign w:val="center"/>
          </w:tcPr>
          <w:p w:rsidR="008D2A13" w:rsidRDefault="008D2A13" w:rsidP="0053077B">
            <w:pPr>
              <w:pStyle w:val="Heading7"/>
              <w:tabs>
                <w:tab w:val="clear" w:pos="144"/>
                <w:tab w:val="left" w:pos="0"/>
              </w:tabs>
              <w:ind w:left="0" w:firstLine="0"/>
              <w:rPr>
                <w:rFonts w:ascii="Arial" w:hAnsi="Arial"/>
                <w:b w:val="0"/>
                <w:sz w:val="20"/>
              </w:rPr>
            </w:pPr>
            <w:r>
              <w:rPr>
                <w:rFonts w:ascii="Arial" w:hAnsi="Arial"/>
                <w:b w:val="0"/>
                <w:sz w:val="20"/>
              </w:rPr>
              <w:t>Dining out</w:t>
            </w:r>
          </w:p>
        </w:tc>
        <w:tc>
          <w:tcPr>
            <w:tcW w:w="1664" w:type="dxa"/>
            <w:vAlign w:val="center"/>
          </w:tcPr>
          <w:p w:rsidR="008D2A13" w:rsidRDefault="008D2A13" w:rsidP="0053077B">
            <w:pPr>
              <w:pStyle w:val="Heading7"/>
              <w:tabs>
                <w:tab w:val="clear" w:pos="144"/>
                <w:tab w:val="left" w:pos="0"/>
              </w:tabs>
              <w:ind w:left="0" w:firstLine="0"/>
              <w:jc w:val="right"/>
              <w:rPr>
                <w:rFonts w:ascii="Arial" w:hAnsi="Arial"/>
                <w:b w:val="0"/>
                <w:sz w:val="20"/>
              </w:rPr>
            </w:pPr>
            <w:r>
              <w:rPr>
                <w:rFonts w:ascii="Arial" w:hAnsi="Arial"/>
                <w:b w:val="0"/>
                <w:sz w:val="20"/>
              </w:rPr>
              <w:t>2,600</w:t>
            </w:r>
          </w:p>
        </w:tc>
        <w:tc>
          <w:tcPr>
            <w:tcW w:w="1504" w:type="dxa"/>
            <w:vAlign w:val="center"/>
          </w:tcPr>
          <w:p w:rsidR="008D2A13" w:rsidRDefault="008D2A13" w:rsidP="0053077B">
            <w:pPr>
              <w:pStyle w:val="Heading7"/>
              <w:tabs>
                <w:tab w:val="clear" w:pos="144"/>
                <w:tab w:val="left" w:pos="0"/>
              </w:tabs>
              <w:ind w:left="0" w:firstLine="0"/>
              <w:jc w:val="right"/>
              <w:rPr>
                <w:rFonts w:ascii="Arial" w:hAnsi="Arial"/>
                <w:b w:val="0"/>
                <w:sz w:val="20"/>
              </w:rPr>
            </w:pPr>
            <w:r>
              <w:rPr>
                <w:rFonts w:ascii="Arial" w:hAnsi="Arial"/>
                <w:b w:val="0"/>
                <w:sz w:val="20"/>
              </w:rPr>
              <w:t>2,600</w:t>
            </w:r>
          </w:p>
        </w:tc>
      </w:tr>
      <w:tr w:rsidR="008D2A13" w:rsidTr="00B83F9E">
        <w:tblPrEx>
          <w:tblCellMar>
            <w:top w:w="0" w:type="dxa"/>
            <w:bottom w:w="0" w:type="dxa"/>
          </w:tblCellMar>
        </w:tblPrEx>
        <w:trPr>
          <w:trHeight w:val="272"/>
        </w:trPr>
        <w:tc>
          <w:tcPr>
            <w:tcW w:w="2268" w:type="dxa"/>
            <w:tcBorders>
              <w:bottom w:val="nil"/>
            </w:tcBorders>
            <w:vAlign w:val="center"/>
          </w:tcPr>
          <w:p w:rsidR="008D2A13" w:rsidRDefault="008D2A13" w:rsidP="0053077B">
            <w:pPr>
              <w:pStyle w:val="Heading7"/>
              <w:tabs>
                <w:tab w:val="clear" w:pos="144"/>
                <w:tab w:val="left" w:pos="0"/>
              </w:tabs>
              <w:ind w:left="0" w:firstLine="0"/>
              <w:rPr>
                <w:rFonts w:ascii="Arial" w:hAnsi="Arial"/>
                <w:b w:val="0"/>
                <w:sz w:val="20"/>
              </w:rPr>
            </w:pPr>
            <w:r>
              <w:rPr>
                <w:rFonts w:ascii="Arial" w:hAnsi="Arial"/>
                <w:b w:val="0"/>
                <w:sz w:val="20"/>
              </w:rPr>
              <w:t>Transportation</w:t>
            </w:r>
          </w:p>
        </w:tc>
        <w:tc>
          <w:tcPr>
            <w:tcW w:w="3780" w:type="dxa"/>
            <w:vAlign w:val="center"/>
          </w:tcPr>
          <w:p w:rsidR="008D2A13" w:rsidRDefault="008D2A13" w:rsidP="0053077B">
            <w:pPr>
              <w:pStyle w:val="Heading7"/>
              <w:tabs>
                <w:tab w:val="clear" w:pos="144"/>
                <w:tab w:val="left" w:pos="0"/>
              </w:tabs>
              <w:ind w:left="0" w:firstLine="0"/>
              <w:rPr>
                <w:rFonts w:ascii="Arial" w:hAnsi="Arial"/>
                <w:b w:val="0"/>
                <w:sz w:val="20"/>
              </w:rPr>
            </w:pPr>
            <w:r>
              <w:rPr>
                <w:rFonts w:ascii="Arial" w:hAnsi="Arial"/>
                <w:b w:val="0"/>
                <w:sz w:val="20"/>
              </w:rPr>
              <w:t>Auto loan payments</w:t>
            </w:r>
          </w:p>
        </w:tc>
        <w:tc>
          <w:tcPr>
            <w:tcW w:w="1664" w:type="dxa"/>
            <w:vAlign w:val="center"/>
          </w:tcPr>
          <w:p w:rsidR="008D2A13" w:rsidRDefault="008D2A13" w:rsidP="0053077B">
            <w:pPr>
              <w:pStyle w:val="Heading7"/>
              <w:tabs>
                <w:tab w:val="clear" w:pos="144"/>
                <w:tab w:val="left" w:pos="0"/>
              </w:tabs>
              <w:ind w:left="0" w:firstLine="0"/>
              <w:jc w:val="right"/>
              <w:rPr>
                <w:rFonts w:ascii="Arial" w:hAnsi="Arial"/>
                <w:b w:val="0"/>
                <w:sz w:val="20"/>
              </w:rPr>
            </w:pPr>
            <w:r>
              <w:rPr>
                <w:rFonts w:ascii="Arial" w:hAnsi="Arial"/>
                <w:b w:val="0"/>
                <w:sz w:val="20"/>
              </w:rPr>
              <w:t>3,840</w:t>
            </w:r>
          </w:p>
        </w:tc>
        <w:tc>
          <w:tcPr>
            <w:tcW w:w="1504" w:type="dxa"/>
            <w:vAlign w:val="center"/>
          </w:tcPr>
          <w:p w:rsidR="008D2A13" w:rsidRDefault="008D2A13" w:rsidP="0053077B">
            <w:pPr>
              <w:pStyle w:val="Heading7"/>
              <w:tabs>
                <w:tab w:val="clear" w:pos="144"/>
                <w:tab w:val="left" w:pos="0"/>
              </w:tabs>
              <w:ind w:left="0" w:firstLine="0"/>
              <w:jc w:val="right"/>
              <w:rPr>
                <w:rFonts w:ascii="Arial" w:hAnsi="Arial"/>
                <w:b w:val="0"/>
                <w:sz w:val="20"/>
              </w:rPr>
            </w:pPr>
            <w:r>
              <w:rPr>
                <w:rFonts w:ascii="Arial" w:hAnsi="Arial"/>
                <w:b w:val="0"/>
                <w:sz w:val="20"/>
              </w:rPr>
              <w:t>3,840</w:t>
            </w:r>
          </w:p>
        </w:tc>
      </w:tr>
      <w:tr w:rsidR="008D2A13" w:rsidTr="00B83F9E">
        <w:tblPrEx>
          <w:tblCellMar>
            <w:top w:w="0" w:type="dxa"/>
            <w:bottom w:w="0" w:type="dxa"/>
          </w:tblCellMar>
        </w:tblPrEx>
        <w:trPr>
          <w:trHeight w:val="272"/>
        </w:trPr>
        <w:tc>
          <w:tcPr>
            <w:tcW w:w="2268" w:type="dxa"/>
            <w:tcBorders>
              <w:top w:val="nil"/>
              <w:bottom w:val="nil"/>
            </w:tcBorders>
            <w:vAlign w:val="center"/>
          </w:tcPr>
          <w:p w:rsidR="008D2A13" w:rsidRDefault="008D2A13" w:rsidP="0053077B">
            <w:pPr>
              <w:pStyle w:val="Heading7"/>
              <w:tabs>
                <w:tab w:val="clear" w:pos="144"/>
                <w:tab w:val="left" w:pos="0"/>
              </w:tabs>
              <w:ind w:left="0" w:firstLine="0"/>
              <w:rPr>
                <w:rFonts w:ascii="Arial" w:hAnsi="Arial"/>
                <w:b w:val="0"/>
                <w:sz w:val="20"/>
              </w:rPr>
            </w:pPr>
          </w:p>
        </w:tc>
        <w:tc>
          <w:tcPr>
            <w:tcW w:w="3780" w:type="dxa"/>
            <w:vAlign w:val="center"/>
          </w:tcPr>
          <w:p w:rsidR="008D2A13" w:rsidRDefault="008D2A13" w:rsidP="0053077B">
            <w:pPr>
              <w:pStyle w:val="Heading7"/>
              <w:tabs>
                <w:tab w:val="clear" w:pos="144"/>
                <w:tab w:val="left" w:pos="0"/>
              </w:tabs>
              <w:ind w:left="0" w:firstLine="0"/>
              <w:rPr>
                <w:rFonts w:ascii="Arial" w:hAnsi="Arial"/>
                <w:b w:val="0"/>
                <w:sz w:val="20"/>
              </w:rPr>
            </w:pPr>
            <w:r>
              <w:rPr>
                <w:rFonts w:ascii="Arial" w:hAnsi="Arial"/>
                <w:b w:val="0"/>
                <w:sz w:val="20"/>
              </w:rPr>
              <w:t>Auto related expenses</w:t>
            </w:r>
          </w:p>
        </w:tc>
        <w:tc>
          <w:tcPr>
            <w:tcW w:w="1664" w:type="dxa"/>
            <w:vAlign w:val="center"/>
          </w:tcPr>
          <w:p w:rsidR="008D2A13" w:rsidRDefault="008D2A13" w:rsidP="0053077B">
            <w:pPr>
              <w:pStyle w:val="Heading7"/>
              <w:tabs>
                <w:tab w:val="clear" w:pos="144"/>
                <w:tab w:val="left" w:pos="0"/>
              </w:tabs>
              <w:ind w:left="0" w:firstLine="0"/>
              <w:jc w:val="right"/>
              <w:rPr>
                <w:rFonts w:ascii="Arial" w:hAnsi="Arial"/>
                <w:b w:val="0"/>
                <w:sz w:val="20"/>
              </w:rPr>
            </w:pPr>
            <w:r>
              <w:rPr>
                <w:rFonts w:ascii="Arial" w:hAnsi="Arial"/>
                <w:b w:val="0"/>
                <w:sz w:val="20"/>
              </w:rPr>
              <w:t>1,560</w:t>
            </w:r>
          </w:p>
        </w:tc>
        <w:tc>
          <w:tcPr>
            <w:tcW w:w="1504" w:type="dxa"/>
            <w:vAlign w:val="center"/>
          </w:tcPr>
          <w:p w:rsidR="008D2A13" w:rsidRDefault="008D2A13" w:rsidP="0053077B">
            <w:pPr>
              <w:pStyle w:val="Heading7"/>
              <w:tabs>
                <w:tab w:val="clear" w:pos="144"/>
                <w:tab w:val="left" w:pos="0"/>
              </w:tabs>
              <w:ind w:left="0" w:firstLine="0"/>
              <w:jc w:val="right"/>
              <w:rPr>
                <w:rFonts w:ascii="Arial" w:hAnsi="Arial"/>
                <w:b w:val="0"/>
                <w:sz w:val="20"/>
              </w:rPr>
            </w:pPr>
            <w:r>
              <w:rPr>
                <w:rFonts w:ascii="Arial" w:hAnsi="Arial"/>
                <w:b w:val="0"/>
                <w:sz w:val="20"/>
              </w:rPr>
              <w:t>1,638</w:t>
            </w:r>
          </w:p>
        </w:tc>
      </w:tr>
      <w:tr w:rsidR="008D2A13" w:rsidTr="00B83F9E">
        <w:tblPrEx>
          <w:tblCellMar>
            <w:top w:w="0" w:type="dxa"/>
            <w:bottom w:w="0" w:type="dxa"/>
          </w:tblCellMar>
        </w:tblPrEx>
        <w:trPr>
          <w:trHeight w:val="272"/>
        </w:trPr>
        <w:tc>
          <w:tcPr>
            <w:tcW w:w="2268" w:type="dxa"/>
            <w:tcBorders>
              <w:top w:val="nil"/>
              <w:bottom w:val="nil"/>
            </w:tcBorders>
            <w:vAlign w:val="center"/>
          </w:tcPr>
          <w:p w:rsidR="008D2A13" w:rsidRDefault="008D2A13" w:rsidP="0053077B">
            <w:pPr>
              <w:pStyle w:val="Heading7"/>
              <w:tabs>
                <w:tab w:val="clear" w:pos="144"/>
                <w:tab w:val="left" w:pos="0"/>
              </w:tabs>
              <w:ind w:left="0" w:firstLine="0"/>
              <w:rPr>
                <w:rFonts w:ascii="Arial" w:hAnsi="Arial"/>
                <w:b w:val="0"/>
                <w:sz w:val="20"/>
              </w:rPr>
            </w:pPr>
          </w:p>
        </w:tc>
        <w:tc>
          <w:tcPr>
            <w:tcW w:w="3780" w:type="dxa"/>
            <w:vAlign w:val="center"/>
          </w:tcPr>
          <w:p w:rsidR="008D2A13" w:rsidRDefault="008D2A13" w:rsidP="0053077B">
            <w:pPr>
              <w:pStyle w:val="Heading7"/>
              <w:tabs>
                <w:tab w:val="clear" w:pos="144"/>
                <w:tab w:val="left" w:pos="0"/>
              </w:tabs>
              <w:ind w:left="0" w:firstLine="0"/>
              <w:rPr>
                <w:rFonts w:ascii="Arial" w:hAnsi="Arial"/>
                <w:b w:val="0"/>
                <w:sz w:val="20"/>
              </w:rPr>
            </w:pPr>
            <w:r>
              <w:rPr>
                <w:rFonts w:ascii="Arial" w:hAnsi="Arial"/>
                <w:b w:val="0"/>
                <w:sz w:val="20"/>
              </w:rPr>
              <w:t>Other transportation expenses</w:t>
            </w:r>
          </w:p>
        </w:tc>
        <w:tc>
          <w:tcPr>
            <w:tcW w:w="1664" w:type="dxa"/>
            <w:vAlign w:val="center"/>
          </w:tcPr>
          <w:p w:rsidR="008D2A13" w:rsidRDefault="008D2A13" w:rsidP="0053077B">
            <w:pPr>
              <w:pStyle w:val="Heading7"/>
              <w:tabs>
                <w:tab w:val="clear" w:pos="144"/>
                <w:tab w:val="left" w:pos="0"/>
              </w:tabs>
              <w:ind w:left="0" w:firstLine="0"/>
              <w:jc w:val="right"/>
              <w:rPr>
                <w:rFonts w:ascii="Arial" w:hAnsi="Arial"/>
                <w:b w:val="0"/>
                <w:sz w:val="20"/>
              </w:rPr>
            </w:pPr>
          </w:p>
        </w:tc>
        <w:tc>
          <w:tcPr>
            <w:tcW w:w="1504" w:type="dxa"/>
            <w:vAlign w:val="center"/>
          </w:tcPr>
          <w:p w:rsidR="008D2A13" w:rsidRDefault="008D2A13" w:rsidP="0053077B">
            <w:pPr>
              <w:pStyle w:val="Heading7"/>
              <w:tabs>
                <w:tab w:val="clear" w:pos="144"/>
                <w:tab w:val="left" w:pos="0"/>
              </w:tabs>
              <w:ind w:left="0" w:firstLine="0"/>
              <w:jc w:val="right"/>
              <w:rPr>
                <w:rFonts w:ascii="Arial" w:hAnsi="Arial"/>
                <w:b w:val="0"/>
                <w:sz w:val="20"/>
              </w:rPr>
            </w:pPr>
          </w:p>
        </w:tc>
      </w:tr>
      <w:tr w:rsidR="008D2A13" w:rsidTr="00B83F9E">
        <w:tblPrEx>
          <w:tblCellMar>
            <w:top w:w="0" w:type="dxa"/>
            <w:bottom w:w="0" w:type="dxa"/>
          </w:tblCellMar>
        </w:tblPrEx>
        <w:trPr>
          <w:trHeight w:val="272"/>
        </w:trPr>
        <w:tc>
          <w:tcPr>
            <w:tcW w:w="2268" w:type="dxa"/>
            <w:tcBorders>
              <w:bottom w:val="nil"/>
            </w:tcBorders>
            <w:vAlign w:val="center"/>
          </w:tcPr>
          <w:p w:rsidR="008D2A13" w:rsidRDefault="008D2A13" w:rsidP="0053077B">
            <w:pPr>
              <w:pStyle w:val="Heading7"/>
              <w:tabs>
                <w:tab w:val="clear" w:pos="144"/>
                <w:tab w:val="left" w:pos="0"/>
              </w:tabs>
              <w:ind w:left="0" w:firstLine="0"/>
              <w:rPr>
                <w:rFonts w:ascii="Arial" w:hAnsi="Arial"/>
                <w:b w:val="0"/>
                <w:sz w:val="20"/>
              </w:rPr>
            </w:pPr>
            <w:r>
              <w:rPr>
                <w:rFonts w:ascii="Arial" w:hAnsi="Arial"/>
                <w:b w:val="0"/>
                <w:sz w:val="20"/>
              </w:rPr>
              <w:t>Medical</w:t>
            </w:r>
          </w:p>
        </w:tc>
        <w:tc>
          <w:tcPr>
            <w:tcW w:w="3780" w:type="dxa"/>
            <w:vAlign w:val="center"/>
          </w:tcPr>
          <w:p w:rsidR="008D2A13" w:rsidRDefault="008D2A13" w:rsidP="0053077B">
            <w:pPr>
              <w:pStyle w:val="Heading7"/>
              <w:tabs>
                <w:tab w:val="clear" w:pos="144"/>
                <w:tab w:val="left" w:pos="0"/>
              </w:tabs>
              <w:ind w:left="0" w:firstLine="0"/>
              <w:rPr>
                <w:rFonts w:ascii="Arial" w:hAnsi="Arial"/>
                <w:b w:val="0"/>
                <w:sz w:val="20"/>
              </w:rPr>
            </w:pPr>
            <w:r>
              <w:rPr>
                <w:rFonts w:ascii="Arial" w:hAnsi="Arial"/>
                <w:b w:val="0"/>
                <w:sz w:val="20"/>
              </w:rPr>
              <w:t>Health-related insurance</w:t>
            </w:r>
          </w:p>
        </w:tc>
        <w:tc>
          <w:tcPr>
            <w:tcW w:w="1664" w:type="dxa"/>
            <w:vAlign w:val="center"/>
          </w:tcPr>
          <w:p w:rsidR="008D2A13" w:rsidRDefault="008D2A13" w:rsidP="0053077B">
            <w:pPr>
              <w:pStyle w:val="Heading7"/>
              <w:tabs>
                <w:tab w:val="clear" w:pos="144"/>
                <w:tab w:val="left" w:pos="0"/>
              </w:tabs>
              <w:ind w:left="0" w:firstLine="0"/>
              <w:jc w:val="right"/>
              <w:rPr>
                <w:rFonts w:ascii="Arial" w:hAnsi="Arial"/>
                <w:b w:val="0"/>
                <w:sz w:val="20"/>
              </w:rPr>
            </w:pPr>
          </w:p>
        </w:tc>
        <w:tc>
          <w:tcPr>
            <w:tcW w:w="1504" w:type="dxa"/>
            <w:vAlign w:val="center"/>
          </w:tcPr>
          <w:p w:rsidR="008D2A13" w:rsidRDefault="008D2A13" w:rsidP="0053077B">
            <w:pPr>
              <w:pStyle w:val="Heading7"/>
              <w:tabs>
                <w:tab w:val="clear" w:pos="144"/>
                <w:tab w:val="left" w:pos="0"/>
              </w:tabs>
              <w:ind w:left="0" w:firstLine="0"/>
              <w:jc w:val="right"/>
              <w:rPr>
                <w:rFonts w:ascii="Arial" w:hAnsi="Arial"/>
                <w:b w:val="0"/>
                <w:sz w:val="20"/>
              </w:rPr>
            </w:pPr>
          </w:p>
        </w:tc>
      </w:tr>
      <w:tr w:rsidR="008D2A13" w:rsidTr="00B83F9E">
        <w:tblPrEx>
          <w:tblCellMar>
            <w:top w:w="0" w:type="dxa"/>
            <w:bottom w:w="0" w:type="dxa"/>
          </w:tblCellMar>
        </w:tblPrEx>
        <w:trPr>
          <w:trHeight w:val="272"/>
        </w:trPr>
        <w:tc>
          <w:tcPr>
            <w:tcW w:w="2268" w:type="dxa"/>
            <w:tcBorders>
              <w:top w:val="nil"/>
            </w:tcBorders>
            <w:vAlign w:val="center"/>
          </w:tcPr>
          <w:p w:rsidR="008D2A13" w:rsidRDefault="008D2A13" w:rsidP="0053077B">
            <w:pPr>
              <w:pStyle w:val="Heading7"/>
              <w:tabs>
                <w:tab w:val="clear" w:pos="144"/>
                <w:tab w:val="left" w:pos="0"/>
              </w:tabs>
              <w:ind w:left="0" w:firstLine="0"/>
              <w:rPr>
                <w:rFonts w:ascii="Arial" w:hAnsi="Arial"/>
                <w:b w:val="0"/>
                <w:sz w:val="20"/>
              </w:rPr>
            </w:pPr>
          </w:p>
        </w:tc>
        <w:tc>
          <w:tcPr>
            <w:tcW w:w="3780" w:type="dxa"/>
            <w:vAlign w:val="center"/>
          </w:tcPr>
          <w:p w:rsidR="008D2A13" w:rsidRDefault="008D2A13" w:rsidP="0053077B">
            <w:pPr>
              <w:pStyle w:val="Heading7"/>
              <w:tabs>
                <w:tab w:val="clear" w:pos="144"/>
                <w:tab w:val="left" w:pos="0"/>
              </w:tabs>
              <w:ind w:left="0" w:firstLine="0"/>
              <w:rPr>
                <w:rFonts w:ascii="Arial" w:hAnsi="Arial"/>
                <w:b w:val="0"/>
                <w:sz w:val="20"/>
              </w:rPr>
            </w:pPr>
            <w:r>
              <w:rPr>
                <w:rFonts w:ascii="Arial" w:hAnsi="Arial"/>
                <w:b w:val="0"/>
                <w:sz w:val="20"/>
              </w:rPr>
              <w:t>Doctor, dentist, hospital, medicines</w:t>
            </w:r>
          </w:p>
        </w:tc>
        <w:tc>
          <w:tcPr>
            <w:tcW w:w="1664" w:type="dxa"/>
            <w:vAlign w:val="center"/>
          </w:tcPr>
          <w:p w:rsidR="008D2A13" w:rsidRDefault="008D2A13" w:rsidP="0053077B">
            <w:pPr>
              <w:pStyle w:val="Heading7"/>
              <w:tabs>
                <w:tab w:val="clear" w:pos="144"/>
                <w:tab w:val="left" w:pos="0"/>
              </w:tabs>
              <w:ind w:left="0" w:firstLine="0"/>
              <w:jc w:val="right"/>
              <w:rPr>
                <w:rFonts w:ascii="Arial" w:hAnsi="Arial"/>
                <w:b w:val="0"/>
                <w:sz w:val="20"/>
              </w:rPr>
            </w:pPr>
            <w:r>
              <w:rPr>
                <w:rFonts w:ascii="Arial" w:hAnsi="Arial"/>
                <w:b w:val="0"/>
                <w:sz w:val="20"/>
              </w:rPr>
              <w:t>190</w:t>
            </w:r>
          </w:p>
        </w:tc>
        <w:tc>
          <w:tcPr>
            <w:tcW w:w="1504" w:type="dxa"/>
            <w:vAlign w:val="center"/>
          </w:tcPr>
          <w:p w:rsidR="008D2A13" w:rsidRDefault="008D2A13" w:rsidP="0053077B">
            <w:pPr>
              <w:pStyle w:val="Heading7"/>
              <w:tabs>
                <w:tab w:val="clear" w:pos="144"/>
                <w:tab w:val="left" w:pos="0"/>
              </w:tabs>
              <w:ind w:left="0" w:firstLine="0"/>
              <w:jc w:val="right"/>
              <w:rPr>
                <w:rFonts w:ascii="Arial" w:hAnsi="Arial"/>
                <w:b w:val="0"/>
                <w:sz w:val="20"/>
              </w:rPr>
            </w:pPr>
            <w:r>
              <w:rPr>
                <w:rFonts w:ascii="Arial" w:hAnsi="Arial"/>
                <w:b w:val="0"/>
                <w:sz w:val="20"/>
              </w:rPr>
              <w:t>190</w:t>
            </w:r>
          </w:p>
        </w:tc>
      </w:tr>
      <w:tr w:rsidR="008D2A13" w:rsidTr="00B83F9E">
        <w:tblPrEx>
          <w:tblCellMar>
            <w:top w:w="0" w:type="dxa"/>
            <w:bottom w:w="0" w:type="dxa"/>
          </w:tblCellMar>
        </w:tblPrEx>
        <w:trPr>
          <w:trHeight w:val="272"/>
        </w:trPr>
        <w:tc>
          <w:tcPr>
            <w:tcW w:w="2268" w:type="dxa"/>
            <w:tcBorders>
              <w:bottom w:val="nil"/>
            </w:tcBorders>
            <w:vAlign w:val="center"/>
          </w:tcPr>
          <w:p w:rsidR="008D2A13" w:rsidRDefault="008D2A13" w:rsidP="0053077B">
            <w:pPr>
              <w:pStyle w:val="Heading7"/>
              <w:tabs>
                <w:tab w:val="clear" w:pos="144"/>
                <w:tab w:val="left" w:pos="0"/>
              </w:tabs>
              <w:ind w:left="0" w:firstLine="0"/>
              <w:rPr>
                <w:rFonts w:ascii="Arial" w:hAnsi="Arial"/>
                <w:b w:val="0"/>
                <w:sz w:val="20"/>
              </w:rPr>
            </w:pPr>
            <w:r>
              <w:rPr>
                <w:rFonts w:ascii="Arial" w:hAnsi="Arial"/>
                <w:b w:val="0"/>
                <w:sz w:val="20"/>
              </w:rPr>
              <w:t>Clothing</w:t>
            </w:r>
          </w:p>
        </w:tc>
        <w:tc>
          <w:tcPr>
            <w:tcW w:w="3780" w:type="dxa"/>
            <w:vAlign w:val="center"/>
          </w:tcPr>
          <w:p w:rsidR="008D2A13" w:rsidRDefault="008D2A13" w:rsidP="0053077B">
            <w:pPr>
              <w:pStyle w:val="Heading7"/>
              <w:tabs>
                <w:tab w:val="clear" w:pos="144"/>
                <w:tab w:val="left" w:pos="0"/>
              </w:tabs>
              <w:ind w:left="0" w:firstLine="0"/>
              <w:rPr>
                <w:rFonts w:ascii="Arial" w:hAnsi="Arial"/>
                <w:b w:val="0"/>
                <w:sz w:val="20"/>
              </w:rPr>
            </w:pPr>
            <w:r>
              <w:rPr>
                <w:rFonts w:ascii="Arial" w:hAnsi="Arial"/>
                <w:b w:val="0"/>
                <w:sz w:val="20"/>
              </w:rPr>
              <w:t>Clothes, shoes, accessories</w:t>
            </w:r>
          </w:p>
        </w:tc>
        <w:tc>
          <w:tcPr>
            <w:tcW w:w="1664" w:type="dxa"/>
            <w:vAlign w:val="center"/>
          </w:tcPr>
          <w:p w:rsidR="008D2A13" w:rsidRDefault="008D2A13" w:rsidP="0053077B">
            <w:pPr>
              <w:pStyle w:val="Heading7"/>
              <w:tabs>
                <w:tab w:val="clear" w:pos="144"/>
                <w:tab w:val="left" w:pos="0"/>
              </w:tabs>
              <w:ind w:left="0" w:firstLine="0"/>
              <w:jc w:val="right"/>
              <w:rPr>
                <w:rFonts w:ascii="Arial" w:hAnsi="Arial"/>
                <w:b w:val="0"/>
                <w:sz w:val="20"/>
              </w:rPr>
            </w:pPr>
            <w:r>
              <w:rPr>
                <w:rFonts w:ascii="Arial" w:hAnsi="Arial"/>
                <w:b w:val="0"/>
                <w:sz w:val="20"/>
              </w:rPr>
              <w:t>3,200</w:t>
            </w:r>
          </w:p>
        </w:tc>
        <w:tc>
          <w:tcPr>
            <w:tcW w:w="1504" w:type="dxa"/>
            <w:vAlign w:val="center"/>
          </w:tcPr>
          <w:p w:rsidR="008D2A13" w:rsidRDefault="008D2A13" w:rsidP="0053077B">
            <w:pPr>
              <w:pStyle w:val="Heading7"/>
              <w:tabs>
                <w:tab w:val="clear" w:pos="144"/>
                <w:tab w:val="left" w:pos="0"/>
              </w:tabs>
              <w:ind w:left="0" w:firstLine="0"/>
              <w:jc w:val="right"/>
              <w:rPr>
                <w:rFonts w:ascii="Arial" w:hAnsi="Arial"/>
                <w:b w:val="0"/>
                <w:sz w:val="20"/>
              </w:rPr>
            </w:pPr>
            <w:r>
              <w:rPr>
                <w:rFonts w:ascii="Arial" w:hAnsi="Arial"/>
                <w:b w:val="0"/>
                <w:sz w:val="20"/>
              </w:rPr>
              <w:t>2,250</w:t>
            </w:r>
          </w:p>
        </w:tc>
      </w:tr>
      <w:tr w:rsidR="008D2A13" w:rsidTr="00B83F9E">
        <w:tblPrEx>
          <w:tblCellMar>
            <w:top w:w="0" w:type="dxa"/>
            <w:bottom w:w="0" w:type="dxa"/>
          </w:tblCellMar>
        </w:tblPrEx>
        <w:trPr>
          <w:trHeight w:val="272"/>
        </w:trPr>
        <w:tc>
          <w:tcPr>
            <w:tcW w:w="2268" w:type="dxa"/>
            <w:tcBorders>
              <w:bottom w:val="nil"/>
            </w:tcBorders>
            <w:vAlign w:val="center"/>
          </w:tcPr>
          <w:p w:rsidR="008D2A13" w:rsidRDefault="008D2A13" w:rsidP="0053077B">
            <w:pPr>
              <w:pStyle w:val="Heading7"/>
              <w:tabs>
                <w:tab w:val="clear" w:pos="144"/>
                <w:tab w:val="left" w:pos="0"/>
              </w:tabs>
              <w:ind w:left="0" w:firstLine="0"/>
              <w:rPr>
                <w:rFonts w:ascii="Arial" w:hAnsi="Arial"/>
                <w:b w:val="0"/>
                <w:sz w:val="20"/>
              </w:rPr>
            </w:pPr>
            <w:r>
              <w:rPr>
                <w:rFonts w:ascii="Arial" w:hAnsi="Arial"/>
                <w:b w:val="0"/>
                <w:sz w:val="20"/>
              </w:rPr>
              <w:t>Insurance</w:t>
            </w:r>
          </w:p>
        </w:tc>
        <w:tc>
          <w:tcPr>
            <w:tcW w:w="3780" w:type="dxa"/>
            <w:vAlign w:val="center"/>
          </w:tcPr>
          <w:p w:rsidR="008D2A13" w:rsidRDefault="008D2A13" w:rsidP="0053077B">
            <w:pPr>
              <w:pStyle w:val="Heading7"/>
              <w:tabs>
                <w:tab w:val="clear" w:pos="144"/>
                <w:tab w:val="left" w:pos="0"/>
              </w:tabs>
              <w:ind w:left="0" w:firstLine="0"/>
              <w:rPr>
                <w:rFonts w:ascii="Arial" w:hAnsi="Arial"/>
                <w:b w:val="0"/>
                <w:sz w:val="20"/>
              </w:rPr>
            </w:pPr>
            <w:r>
              <w:rPr>
                <w:rFonts w:ascii="Arial" w:hAnsi="Arial"/>
                <w:b w:val="0"/>
                <w:sz w:val="20"/>
              </w:rPr>
              <w:t>Homeowner's</w:t>
            </w:r>
          </w:p>
        </w:tc>
        <w:tc>
          <w:tcPr>
            <w:tcW w:w="1664" w:type="dxa"/>
            <w:vAlign w:val="center"/>
          </w:tcPr>
          <w:p w:rsidR="008D2A13" w:rsidRDefault="008D2A13" w:rsidP="0053077B">
            <w:pPr>
              <w:pStyle w:val="Heading7"/>
              <w:tabs>
                <w:tab w:val="clear" w:pos="144"/>
                <w:tab w:val="left" w:pos="0"/>
              </w:tabs>
              <w:ind w:left="0" w:firstLine="0"/>
              <w:jc w:val="right"/>
              <w:rPr>
                <w:rFonts w:ascii="Arial" w:hAnsi="Arial"/>
                <w:b w:val="0"/>
                <w:sz w:val="20"/>
              </w:rPr>
            </w:pPr>
          </w:p>
        </w:tc>
        <w:tc>
          <w:tcPr>
            <w:tcW w:w="1504" w:type="dxa"/>
            <w:vAlign w:val="center"/>
          </w:tcPr>
          <w:p w:rsidR="008D2A13" w:rsidRDefault="008D2A13" w:rsidP="0053077B">
            <w:pPr>
              <w:pStyle w:val="Heading7"/>
              <w:tabs>
                <w:tab w:val="clear" w:pos="144"/>
                <w:tab w:val="left" w:pos="0"/>
              </w:tabs>
              <w:ind w:left="0" w:firstLine="0"/>
              <w:jc w:val="right"/>
              <w:rPr>
                <w:rFonts w:ascii="Arial" w:hAnsi="Arial"/>
                <w:b w:val="0"/>
                <w:sz w:val="20"/>
              </w:rPr>
            </w:pPr>
          </w:p>
        </w:tc>
      </w:tr>
      <w:tr w:rsidR="008D2A13" w:rsidTr="00B83F9E">
        <w:tblPrEx>
          <w:tblCellMar>
            <w:top w:w="0" w:type="dxa"/>
            <w:bottom w:w="0" w:type="dxa"/>
          </w:tblCellMar>
        </w:tblPrEx>
        <w:trPr>
          <w:trHeight w:val="272"/>
        </w:trPr>
        <w:tc>
          <w:tcPr>
            <w:tcW w:w="2268" w:type="dxa"/>
            <w:tcBorders>
              <w:top w:val="nil"/>
              <w:bottom w:val="nil"/>
            </w:tcBorders>
            <w:vAlign w:val="center"/>
          </w:tcPr>
          <w:p w:rsidR="008D2A13" w:rsidRDefault="008D2A13" w:rsidP="0053077B">
            <w:pPr>
              <w:pStyle w:val="Heading7"/>
              <w:tabs>
                <w:tab w:val="clear" w:pos="144"/>
                <w:tab w:val="left" w:pos="0"/>
              </w:tabs>
              <w:ind w:left="0" w:firstLine="0"/>
              <w:rPr>
                <w:rFonts w:ascii="Arial" w:hAnsi="Arial"/>
                <w:b w:val="0"/>
                <w:sz w:val="20"/>
              </w:rPr>
            </w:pPr>
          </w:p>
        </w:tc>
        <w:tc>
          <w:tcPr>
            <w:tcW w:w="3780" w:type="dxa"/>
            <w:vAlign w:val="center"/>
          </w:tcPr>
          <w:p w:rsidR="008D2A13" w:rsidRDefault="008D2A13" w:rsidP="0053077B">
            <w:pPr>
              <w:pStyle w:val="Heading7"/>
              <w:tabs>
                <w:tab w:val="clear" w:pos="144"/>
                <w:tab w:val="left" w:pos="0"/>
              </w:tabs>
              <w:ind w:left="0" w:firstLine="0"/>
              <w:rPr>
                <w:rFonts w:ascii="Arial" w:hAnsi="Arial"/>
                <w:b w:val="0"/>
                <w:sz w:val="20"/>
              </w:rPr>
            </w:pPr>
            <w:r>
              <w:rPr>
                <w:rFonts w:ascii="Arial" w:hAnsi="Arial"/>
                <w:b w:val="0"/>
                <w:sz w:val="20"/>
              </w:rPr>
              <w:t>Life</w:t>
            </w:r>
          </w:p>
        </w:tc>
        <w:tc>
          <w:tcPr>
            <w:tcW w:w="1664" w:type="dxa"/>
            <w:vAlign w:val="center"/>
          </w:tcPr>
          <w:p w:rsidR="008D2A13" w:rsidRDefault="008D2A13" w:rsidP="0053077B">
            <w:pPr>
              <w:pStyle w:val="Heading7"/>
              <w:tabs>
                <w:tab w:val="clear" w:pos="144"/>
                <w:tab w:val="left" w:pos="0"/>
              </w:tabs>
              <w:ind w:left="0" w:firstLine="0"/>
              <w:jc w:val="right"/>
              <w:rPr>
                <w:rFonts w:ascii="Arial" w:hAnsi="Arial"/>
                <w:b w:val="0"/>
                <w:sz w:val="20"/>
              </w:rPr>
            </w:pPr>
          </w:p>
        </w:tc>
        <w:tc>
          <w:tcPr>
            <w:tcW w:w="1504" w:type="dxa"/>
            <w:vAlign w:val="center"/>
          </w:tcPr>
          <w:p w:rsidR="008D2A13" w:rsidRDefault="008D2A13" w:rsidP="0053077B">
            <w:pPr>
              <w:pStyle w:val="Heading7"/>
              <w:tabs>
                <w:tab w:val="clear" w:pos="144"/>
                <w:tab w:val="left" w:pos="0"/>
              </w:tabs>
              <w:ind w:left="0" w:firstLine="0"/>
              <w:jc w:val="right"/>
              <w:rPr>
                <w:rFonts w:ascii="Arial" w:hAnsi="Arial"/>
                <w:b w:val="0"/>
                <w:sz w:val="20"/>
              </w:rPr>
            </w:pPr>
          </w:p>
        </w:tc>
      </w:tr>
      <w:tr w:rsidR="008D2A13" w:rsidTr="00B83F9E">
        <w:tblPrEx>
          <w:tblCellMar>
            <w:top w:w="0" w:type="dxa"/>
            <w:bottom w:w="0" w:type="dxa"/>
          </w:tblCellMar>
        </w:tblPrEx>
        <w:trPr>
          <w:trHeight w:val="272"/>
        </w:trPr>
        <w:tc>
          <w:tcPr>
            <w:tcW w:w="2268" w:type="dxa"/>
            <w:tcBorders>
              <w:top w:val="nil"/>
              <w:bottom w:val="nil"/>
            </w:tcBorders>
            <w:vAlign w:val="center"/>
          </w:tcPr>
          <w:p w:rsidR="008D2A13" w:rsidRDefault="008D2A13" w:rsidP="0053077B">
            <w:pPr>
              <w:pStyle w:val="Heading7"/>
              <w:tabs>
                <w:tab w:val="clear" w:pos="144"/>
                <w:tab w:val="left" w:pos="0"/>
              </w:tabs>
              <w:ind w:left="0" w:firstLine="0"/>
              <w:rPr>
                <w:rFonts w:ascii="Arial" w:hAnsi="Arial"/>
                <w:b w:val="0"/>
                <w:sz w:val="20"/>
              </w:rPr>
            </w:pPr>
          </w:p>
        </w:tc>
        <w:tc>
          <w:tcPr>
            <w:tcW w:w="3780" w:type="dxa"/>
            <w:vAlign w:val="center"/>
          </w:tcPr>
          <w:p w:rsidR="008D2A13" w:rsidRDefault="008D2A13" w:rsidP="0053077B">
            <w:pPr>
              <w:pStyle w:val="Heading7"/>
              <w:tabs>
                <w:tab w:val="clear" w:pos="144"/>
                <w:tab w:val="left" w:pos="0"/>
              </w:tabs>
              <w:ind w:left="0" w:firstLine="0"/>
              <w:rPr>
                <w:rFonts w:ascii="Arial" w:hAnsi="Arial"/>
                <w:b w:val="0"/>
                <w:sz w:val="20"/>
              </w:rPr>
            </w:pPr>
            <w:r>
              <w:rPr>
                <w:rFonts w:ascii="Arial" w:hAnsi="Arial"/>
                <w:b w:val="0"/>
                <w:sz w:val="20"/>
              </w:rPr>
              <w:t>Auto</w:t>
            </w:r>
          </w:p>
        </w:tc>
        <w:tc>
          <w:tcPr>
            <w:tcW w:w="1664" w:type="dxa"/>
            <w:vAlign w:val="center"/>
          </w:tcPr>
          <w:p w:rsidR="008D2A13" w:rsidRDefault="008D2A13" w:rsidP="0053077B">
            <w:pPr>
              <w:pStyle w:val="Heading7"/>
              <w:tabs>
                <w:tab w:val="clear" w:pos="144"/>
                <w:tab w:val="left" w:pos="0"/>
              </w:tabs>
              <w:ind w:left="0" w:firstLine="0"/>
              <w:jc w:val="right"/>
              <w:rPr>
                <w:rFonts w:ascii="Arial" w:hAnsi="Arial"/>
                <w:b w:val="0"/>
                <w:sz w:val="20"/>
              </w:rPr>
            </w:pPr>
            <w:r>
              <w:rPr>
                <w:rFonts w:ascii="Arial" w:hAnsi="Arial"/>
                <w:b w:val="0"/>
                <w:sz w:val="20"/>
              </w:rPr>
              <w:t>1,855</w:t>
            </w:r>
          </w:p>
        </w:tc>
        <w:tc>
          <w:tcPr>
            <w:tcW w:w="1504" w:type="dxa"/>
            <w:vAlign w:val="center"/>
          </w:tcPr>
          <w:p w:rsidR="008D2A13" w:rsidRDefault="008D2A13" w:rsidP="0053077B">
            <w:pPr>
              <w:pStyle w:val="Heading7"/>
              <w:tabs>
                <w:tab w:val="clear" w:pos="144"/>
                <w:tab w:val="left" w:pos="0"/>
              </w:tabs>
              <w:ind w:left="0" w:firstLine="0"/>
              <w:jc w:val="right"/>
              <w:rPr>
                <w:rFonts w:ascii="Arial" w:hAnsi="Arial"/>
                <w:b w:val="0"/>
                <w:sz w:val="20"/>
              </w:rPr>
            </w:pPr>
            <w:r>
              <w:rPr>
                <w:rFonts w:ascii="Arial" w:hAnsi="Arial"/>
                <w:b w:val="0"/>
                <w:sz w:val="20"/>
              </w:rPr>
              <w:t>1,948</w:t>
            </w:r>
          </w:p>
        </w:tc>
      </w:tr>
      <w:tr w:rsidR="008D2A13" w:rsidTr="00B83F9E">
        <w:tblPrEx>
          <w:tblCellMar>
            <w:top w:w="0" w:type="dxa"/>
            <w:bottom w:w="0" w:type="dxa"/>
          </w:tblCellMar>
        </w:tblPrEx>
        <w:trPr>
          <w:trHeight w:val="272"/>
        </w:trPr>
        <w:tc>
          <w:tcPr>
            <w:tcW w:w="2268" w:type="dxa"/>
            <w:tcBorders>
              <w:bottom w:val="nil"/>
            </w:tcBorders>
            <w:vAlign w:val="center"/>
          </w:tcPr>
          <w:p w:rsidR="008D2A13" w:rsidRDefault="008D2A13" w:rsidP="0053077B">
            <w:pPr>
              <w:pStyle w:val="Heading7"/>
              <w:tabs>
                <w:tab w:val="clear" w:pos="144"/>
                <w:tab w:val="left" w:pos="0"/>
              </w:tabs>
              <w:ind w:left="0" w:firstLine="0"/>
              <w:rPr>
                <w:rFonts w:ascii="Arial" w:hAnsi="Arial"/>
                <w:b w:val="0"/>
                <w:sz w:val="20"/>
              </w:rPr>
            </w:pPr>
            <w:r>
              <w:rPr>
                <w:rFonts w:ascii="Arial" w:hAnsi="Arial"/>
                <w:b w:val="0"/>
                <w:sz w:val="20"/>
              </w:rPr>
              <w:t>Taxes</w:t>
            </w:r>
          </w:p>
        </w:tc>
        <w:tc>
          <w:tcPr>
            <w:tcW w:w="3780" w:type="dxa"/>
            <w:vAlign w:val="center"/>
          </w:tcPr>
          <w:p w:rsidR="008D2A13" w:rsidRDefault="008D2A13" w:rsidP="0053077B">
            <w:pPr>
              <w:pStyle w:val="Heading7"/>
              <w:tabs>
                <w:tab w:val="clear" w:pos="144"/>
                <w:tab w:val="left" w:pos="0"/>
              </w:tabs>
              <w:ind w:left="0" w:firstLine="0"/>
              <w:rPr>
                <w:rFonts w:ascii="Arial" w:hAnsi="Arial"/>
                <w:b w:val="0"/>
                <w:sz w:val="20"/>
              </w:rPr>
            </w:pPr>
            <w:r>
              <w:rPr>
                <w:rFonts w:ascii="Arial" w:hAnsi="Arial"/>
                <w:b w:val="0"/>
                <w:sz w:val="20"/>
              </w:rPr>
              <w:t>Income and social security</w:t>
            </w:r>
          </w:p>
        </w:tc>
        <w:tc>
          <w:tcPr>
            <w:tcW w:w="1664" w:type="dxa"/>
            <w:vAlign w:val="center"/>
          </w:tcPr>
          <w:p w:rsidR="008D2A13" w:rsidRDefault="008D2A13" w:rsidP="0053077B">
            <w:pPr>
              <w:pStyle w:val="Heading7"/>
              <w:tabs>
                <w:tab w:val="clear" w:pos="144"/>
                <w:tab w:val="left" w:pos="0"/>
              </w:tabs>
              <w:ind w:left="0" w:firstLine="0"/>
              <w:jc w:val="right"/>
              <w:rPr>
                <w:rFonts w:ascii="Arial" w:hAnsi="Arial"/>
                <w:b w:val="0"/>
                <w:sz w:val="20"/>
              </w:rPr>
            </w:pPr>
          </w:p>
        </w:tc>
        <w:tc>
          <w:tcPr>
            <w:tcW w:w="1504" w:type="dxa"/>
            <w:vAlign w:val="center"/>
          </w:tcPr>
          <w:p w:rsidR="008D2A13" w:rsidRDefault="008D2A13" w:rsidP="0053077B">
            <w:pPr>
              <w:pStyle w:val="Heading7"/>
              <w:tabs>
                <w:tab w:val="clear" w:pos="144"/>
                <w:tab w:val="left" w:pos="0"/>
              </w:tabs>
              <w:ind w:left="0" w:firstLine="0"/>
              <w:jc w:val="right"/>
              <w:rPr>
                <w:rFonts w:ascii="Arial" w:hAnsi="Arial"/>
                <w:b w:val="0"/>
                <w:sz w:val="20"/>
              </w:rPr>
            </w:pPr>
          </w:p>
        </w:tc>
      </w:tr>
      <w:tr w:rsidR="008D2A13" w:rsidTr="00B83F9E">
        <w:tblPrEx>
          <w:tblCellMar>
            <w:top w:w="0" w:type="dxa"/>
            <w:bottom w:w="0" w:type="dxa"/>
          </w:tblCellMar>
        </w:tblPrEx>
        <w:trPr>
          <w:trHeight w:val="272"/>
        </w:trPr>
        <w:tc>
          <w:tcPr>
            <w:tcW w:w="2268" w:type="dxa"/>
            <w:tcBorders>
              <w:top w:val="nil"/>
            </w:tcBorders>
            <w:vAlign w:val="center"/>
          </w:tcPr>
          <w:p w:rsidR="008D2A13" w:rsidRDefault="008D2A13" w:rsidP="0053077B">
            <w:pPr>
              <w:pStyle w:val="Heading7"/>
              <w:tabs>
                <w:tab w:val="clear" w:pos="144"/>
                <w:tab w:val="left" w:pos="0"/>
              </w:tabs>
              <w:ind w:left="0" w:firstLine="0"/>
              <w:rPr>
                <w:rFonts w:ascii="Arial" w:hAnsi="Arial"/>
                <w:b w:val="0"/>
                <w:sz w:val="20"/>
              </w:rPr>
            </w:pPr>
          </w:p>
        </w:tc>
        <w:tc>
          <w:tcPr>
            <w:tcW w:w="3780" w:type="dxa"/>
            <w:vAlign w:val="center"/>
          </w:tcPr>
          <w:p w:rsidR="008D2A13" w:rsidRDefault="008D2A13" w:rsidP="0053077B">
            <w:pPr>
              <w:pStyle w:val="Heading7"/>
              <w:tabs>
                <w:tab w:val="clear" w:pos="144"/>
                <w:tab w:val="left" w:pos="0"/>
              </w:tabs>
              <w:ind w:left="0" w:firstLine="0"/>
              <w:rPr>
                <w:rFonts w:ascii="Arial" w:hAnsi="Arial"/>
                <w:b w:val="0"/>
                <w:sz w:val="20"/>
              </w:rPr>
            </w:pPr>
            <w:r>
              <w:rPr>
                <w:rFonts w:ascii="Arial" w:hAnsi="Arial"/>
                <w:b w:val="0"/>
                <w:sz w:val="20"/>
              </w:rPr>
              <w:t>Property (if not included in mortgage)</w:t>
            </w:r>
          </w:p>
        </w:tc>
        <w:tc>
          <w:tcPr>
            <w:tcW w:w="1664" w:type="dxa"/>
            <w:vAlign w:val="center"/>
          </w:tcPr>
          <w:p w:rsidR="008D2A13" w:rsidRDefault="008D2A13" w:rsidP="0053077B">
            <w:pPr>
              <w:pStyle w:val="Heading7"/>
              <w:tabs>
                <w:tab w:val="clear" w:pos="144"/>
                <w:tab w:val="left" w:pos="0"/>
              </w:tabs>
              <w:ind w:left="0" w:firstLine="0"/>
              <w:jc w:val="right"/>
              <w:rPr>
                <w:rFonts w:ascii="Arial" w:hAnsi="Arial"/>
                <w:b w:val="0"/>
                <w:sz w:val="20"/>
              </w:rPr>
            </w:pPr>
          </w:p>
        </w:tc>
        <w:tc>
          <w:tcPr>
            <w:tcW w:w="1504" w:type="dxa"/>
            <w:vAlign w:val="center"/>
          </w:tcPr>
          <w:p w:rsidR="008D2A13" w:rsidRDefault="008D2A13" w:rsidP="0053077B">
            <w:pPr>
              <w:pStyle w:val="Heading7"/>
              <w:tabs>
                <w:tab w:val="clear" w:pos="144"/>
                <w:tab w:val="left" w:pos="0"/>
              </w:tabs>
              <w:ind w:left="0" w:firstLine="0"/>
              <w:jc w:val="right"/>
              <w:rPr>
                <w:rFonts w:ascii="Arial" w:hAnsi="Arial"/>
                <w:b w:val="0"/>
                <w:sz w:val="20"/>
              </w:rPr>
            </w:pPr>
          </w:p>
        </w:tc>
      </w:tr>
      <w:tr w:rsidR="008D2A13" w:rsidTr="00B83F9E">
        <w:tblPrEx>
          <w:tblCellMar>
            <w:top w:w="0" w:type="dxa"/>
            <w:bottom w:w="0" w:type="dxa"/>
          </w:tblCellMar>
        </w:tblPrEx>
        <w:trPr>
          <w:cantSplit/>
          <w:trHeight w:val="272"/>
        </w:trPr>
        <w:tc>
          <w:tcPr>
            <w:tcW w:w="2268" w:type="dxa"/>
            <w:vMerge w:val="restart"/>
            <w:vAlign w:val="center"/>
          </w:tcPr>
          <w:p w:rsidR="008D2A13" w:rsidRDefault="008D2A13" w:rsidP="0053077B">
            <w:pPr>
              <w:pStyle w:val="Heading7"/>
              <w:tabs>
                <w:tab w:val="left" w:pos="0"/>
              </w:tabs>
              <w:ind w:left="0" w:firstLine="0"/>
              <w:rPr>
                <w:rFonts w:ascii="Arial" w:hAnsi="Arial"/>
                <w:b w:val="0"/>
                <w:sz w:val="20"/>
              </w:rPr>
            </w:pPr>
            <w:r>
              <w:rPr>
                <w:rFonts w:ascii="Arial" w:hAnsi="Arial"/>
                <w:b w:val="0"/>
                <w:sz w:val="20"/>
              </w:rPr>
              <w:t>Appliances, furniture &amp; other major purchases</w:t>
            </w:r>
          </w:p>
        </w:tc>
        <w:tc>
          <w:tcPr>
            <w:tcW w:w="3780" w:type="dxa"/>
            <w:vAlign w:val="center"/>
          </w:tcPr>
          <w:p w:rsidR="008D2A13" w:rsidRDefault="008D2A13" w:rsidP="0053077B">
            <w:pPr>
              <w:pStyle w:val="Heading7"/>
              <w:tabs>
                <w:tab w:val="clear" w:pos="144"/>
                <w:tab w:val="left" w:pos="0"/>
              </w:tabs>
              <w:ind w:left="0" w:firstLine="0"/>
              <w:rPr>
                <w:rFonts w:ascii="Arial" w:hAnsi="Arial"/>
                <w:b w:val="0"/>
                <w:sz w:val="20"/>
              </w:rPr>
            </w:pPr>
            <w:r>
              <w:rPr>
                <w:rFonts w:ascii="Arial" w:hAnsi="Arial"/>
                <w:b w:val="0"/>
                <w:sz w:val="20"/>
              </w:rPr>
              <w:t>Loan payments</w:t>
            </w:r>
          </w:p>
        </w:tc>
        <w:tc>
          <w:tcPr>
            <w:tcW w:w="1664" w:type="dxa"/>
            <w:vAlign w:val="center"/>
          </w:tcPr>
          <w:p w:rsidR="008D2A13" w:rsidRDefault="008D2A13" w:rsidP="0053077B">
            <w:pPr>
              <w:pStyle w:val="Heading7"/>
              <w:tabs>
                <w:tab w:val="clear" w:pos="144"/>
                <w:tab w:val="left" w:pos="0"/>
              </w:tabs>
              <w:ind w:left="0" w:firstLine="0"/>
              <w:jc w:val="right"/>
              <w:rPr>
                <w:rFonts w:ascii="Arial" w:hAnsi="Arial"/>
                <w:b w:val="0"/>
                <w:sz w:val="20"/>
              </w:rPr>
            </w:pPr>
            <w:r>
              <w:rPr>
                <w:rFonts w:ascii="Arial" w:hAnsi="Arial"/>
                <w:b w:val="0"/>
                <w:sz w:val="20"/>
              </w:rPr>
              <w:t>540</w:t>
            </w:r>
          </w:p>
        </w:tc>
        <w:tc>
          <w:tcPr>
            <w:tcW w:w="1504" w:type="dxa"/>
            <w:vAlign w:val="center"/>
          </w:tcPr>
          <w:p w:rsidR="008D2A13" w:rsidRDefault="008D2A13" w:rsidP="0053077B">
            <w:pPr>
              <w:pStyle w:val="Heading7"/>
              <w:tabs>
                <w:tab w:val="clear" w:pos="144"/>
                <w:tab w:val="left" w:pos="0"/>
              </w:tabs>
              <w:ind w:left="0" w:firstLine="0"/>
              <w:jc w:val="right"/>
              <w:rPr>
                <w:rFonts w:ascii="Arial" w:hAnsi="Arial"/>
                <w:b w:val="0"/>
                <w:sz w:val="20"/>
              </w:rPr>
            </w:pPr>
            <w:r>
              <w:rPr>
                <w:rFonts w:ascii="Arial" w:hAnsi="Arial"/>
                <w:b w:val="0"/>
                <w:sz w:val="20"/>
              </w:rPr>
              <w:t>540</w:t>
            </w:r>
          </w:p>
        </w:tc>
      </w:tr>
      <w:tr w:rsidR="008D2A13" w:rsidTr="00B83F9E">
        <w:tblPrEx>
          <w:tblCellMar>
            <w:top w:w="0" w:type="dxa"/>
            <w:bottom w:w="0" w:type="dxa"/>
          </w:tblCellMar>
        </w:tblPrEx>
        <w:trPr>
          <w:cantSplit/>
          <w:trHeight w:val="272"/>
        </w:trPr>
        <w:tc>
          <w:tcPr>
            <w:tcW w:w="2268" w:type="dxa"/>
            <w:vMerge/>
            <w:vAlign w:val="center"/>
          </w:tcPr>
          <w:p w:rsidR="008D2A13" w:rsidRDefault="008D2A13" w:rsidP="0053077B">
            <w:pPr>
              <w:pStyle w:val="Heading7"/>
              <w:tabs>
                <w:tab w:val="clear" w:pos="144"/>
                <w:tab w:val="left" w:pos="0"/>
              </w:tabs>
              <w:ind w:left="0" w:firstLine="0"/>
              <w:rPr>
                <w:rFonts w:ascii="Arial" w:hAnsi="Arial"/>
                <w:b w:val="0"/>
                <w:sz w:val="20"/>
              </w:rPr>
            </w:pPr>
          </w:p>
        </w:tc>
        <w:tc>
          <w:tcPr>
            <w:tcW w:w="3780" w:type="dxa"/>
            <w:vAlign w:val="center"/>
          </w:tcPr>
          <w:p w:rsidR="008D2A13" w:rsidRDefault="008D2A13" w:rsidP="0053077B">
            <w:pPr>
              <w:pStyle w:val="Heading7"/>
              <w:tabs>
                <w:tab w:val="clear" w:pos="144"/>
                <w:tab w:val="left" w:pos="0"/>
              </w:tabs>
              <w:ind w:left="0" w:firstLine="0"/>
              <w:rPr>
                <w:rFonts w:ascii="Arial" w:hAnsi="Arial"/>
                <w:b w:val="0"/>
                <w:sz w:val="20"/>
              </w:rPr>
            </w:pPr>
            <w:r>
              <w:rPr>
                <w:rFonts w:ascii="Arial" w:hAnsi="Arial"/>
                <w:b w:val="0"/>
                <w:sz w:val="20"/>
              </w:rPr>
              <w:t>Purchases and repairs</w:t>
            </w:r>
          </w:p>
        </w:tc>
        <w:tc>
          <w:tcPr>
            <w:tcW w:w="1664" w:type="dxa"/>
            <w:vAlign w:val="center"/>
          </w:tcPr>
          <w:p w:rsidR="008D2A13" w:rsidRDefault="008D2A13" w:rsidP="0053077B">
            <w:pPr>
              <w:pStyle w:val="Heading7"/>
              <w:tabs>
                <w:tab w:val="clear" w:pos="144"/>
                <w:tab w:val="left" w:pos="0"/>
              </w:tabs>
              <w:ind w:left="0" w:firstLine="0"/>
              <w:jc w:val="right"/>
              <w:rPr>
                <w:rFonts w:ascii="Arial" w:hAnsi="Arial"/>
                <w:b w:val="0"/>
                <w:sz w:val="20"/>
              </w:rPr>
            </w:pPr>
            <w:r>
              <w:rPr>
                <w:rFonts w:ascii="Arial" w:hAnsi="Arial"/>
                <w:b w:val="0"/>
                <w:sz w:val="20"/>
              </w:rPr>
              <w:t>1,200</w:t>
            </w:r>
          </w:p>
        </w:tc>
        <w:tc>
          <w:tcPr>
            <w:tcW w:w="1504" w:type="dxa"/>
            <w:vAlign w:val="center"/>
          </w:tcPr>
          <w:p w:rsidR="008D2A13" w:rsidRDefault="008D2A13" w:rsidP="0053077B">
            <w:pPr>
              <w:pStyle w:val="Heading7"/>
              <w:tabs>
                <w:tab w:val="clear" w:pos="144"/>
                <w:tab w:val="left" w:pos="0"/>
              </w:tabs>
              <w:ind w:left="0" w:firstLine="0"/>
              <w:jc w:val="right"/>
              <w:rPr>
                <w:rFonts w:ascii="Arial" w:hAnsi="Arial"/>
                <w:b w:val="0"/>
                <w:sz w:val="20"/>
              </w:rPr>
            </w:pPr>
            <w:r>
              <w:rPr>
                <w:rFonts w:ascii="Arial" w:hAnsi="Arial"/>
                <w:b w:val="0"/>
                <w:sz w:val="20"/>
              </w:rPr>
              <w:t>660</w:t>
            </w:r>
          </w:p>
        </w:tc>
      </w:tr>
      <w:tr w:rsidR="008D2A13" w:rsidTr="00B83F9E">
        <w:tblPrEx>
          <w:tblCellMar>
            <w:top w:w="0" w:type="dxa"/>
            <w:bottom w:w="0" w:type="dxa"/>
          </w:tblCellMar>
        </w:tblPrEx>
        <w:trPr>
          <w:trHeight w:val="272"/>
        </w:trPr>
        <w:tc>
          <w:tcPr>
            <w:tcW w:w="2268" w:type="dxa"/>
            <w:vAlign w:val="center"/>
          </w:tcPr>
          <w:p w:rsidR="008D2A13" w:rsidRDefault="008D2A13" w:rsidP="0053077B">
            <w:pPr>
              <w:pStyle w:val="Heading7"/>
              <w:tabs>
                <w:tab w:val="clear" w:pos="144"/>
                <w:tab w:val="left" w:pos="0"/>
              </w:tabs>
              <w:ind w:left="0" w:firstLine="0"/>
              <w:rPr>
                <w:rFonts w:ascii="Arial" w:hAnsi="Arial"/>
                <w:b w:val="0"/>
                <w:sz w:val="20"/>
              </w:rPr>
            </w:pPr>
            <w:r>
              <w:rPr>
                <w:rFonts w:ascii="Arial" w:hAnsi="Arial"/>
                <w:b w:val="0"/>
                <w:sz w:val="20"/>
              </w:rPr>
              <w:t>Personal care</w:t>
            </w:r>
          </w:p>
        </w:tc>
        <w:tc>
          <w:tcPr>
            <w:tcW w:w="3780" w:type="dxa"/>
            <w:vAlign w:val="center"/>
          </w:tcPr>
          <w:p w:rsidR="008D2A13" w:rsidRDefault="008D2A13" w:rsidP="0053077B">
            <w:pPr>
              <w:pStyle w:val="Heading7"/>
              <w:tabs>
                <w:tab w:val="clear" w:pos="144"/>
                <w:tab w:val="left" w:pos="0"/>
              </w:tabs>
              <w:ind w:left="0" w:firstLine="0"/>
              <w:rPr>
                <w:rFonts w:ascii="Arial" w:hAnsi="Arial"/>
                <w:b w:val="0"/>
                <w:sz w:val="20"/>
              </w:rPr>
            </w:pPr>
            <w:r>
              <w:rPr>
                <w:rFonts w:ascii="Arial" w:hAnsi="Arial"/>
                <w:b w:val="0"/>
                <w:sz w:val="20"/>
              </w:rPr>
              <w:t>Laundry, cosmetics, hair care</w:t>
            </w:r>
          </w:p>
        </w:tc>
        <w:tc>
          <w:tcPr>
            <w:tcW w:w="1664" w:type="dxa"/>
            <w:vAlign w:val="center"/>
          </w:tcPr>
          <w:p w:rsidR="008D2A13" w:rsidRDefault="008D2A13" w:rsidP="0053077B">
            <w:pPr>
              <w:pStyle w:val="Heading7"/>
              <w:tabs>
                <w:tab w:val="clear" w:pos="144"/>
                <w:tab w:val="left" w:pos="0"/>
              </w:tabs>
              <w:ind w:left="0" w:firstLine="0"/>
              <w:jc w:val="right"/>
              <w:rPr>
                <w:rFonts w:ascii="Arial" w:hAnsi="Arial"/>
                <w:b w:val="0"/>
                <w:sz w:val="20"/>
              </w:rPr>
            </w:pPr>
            <w:r>
              <w:rPr>
                <w:rFonts w:ascii="Arial" w:hAnsi="Arial"/>
                <w:b w:val="0"/>
                <w:sz w:val="20"/>
              </w:rPr>
              <w:t>424</w:t>
            </w:r>
          </w:p>
        </w:tc>
        <w:tc>
          <w:tcPr>
            <w:tcW w:w="1504" w:type="dxa"/>
            <w:vAlign w:val="center"/>
          </w:tcPr>
          <w:p w:rsidR="008D2A13" w:rsidRDefault="008D2A13" w:rsidP="0053077B">
            <w:pPr>
              <w:pStyle w:val="Heading7"/>
              <w:tabs>
                <w:tab w:val="clear" w:pos="144"/>
                <w:tab w:val="left" w:pos="0"/>
              </w:tabs>
              <w:ind w:left="0" w:firstLine="0"/>
              <w:jc w:val="right"/>
              <w:rPr>
                <w:rFonts w:ascii="Arial" w:hAnsi="Arial"/>
                <w:b w:val="0"/>
                <w:sz w:val="20"/>
              </w:rPr>
            </w:pPr>
            <w:r>
              <w:rPr>
                <w:rFonts w:ascii="Arial" w:hAnsi="Arial"/>
                <w:b w:val="0"/>
                <w:sz w:val="20"/>
              </w:rPr>
              <w:t>424</w:t>
            </w:r>
          </w:p>
        </w:tc>
      </w:tr>
      <w:tr w:rsidR="008D2A13" w:rsidTr="00B83F9E">
        <w:tblPrEx>
          <w:tblCellMar>
            <w:top w:w="0" w:type="dxa"/>
            <w:bottom w:w="0" w:type="dxa"/>
          </w:tblCellMar>
        </w:tblPrEx>
        <w:trPr>
          <w:cantSplit/>
          <w:trHeight w:val="272"/>
        </w:trPr>
        <w:tc>
          <w:tcPr>
            <w:tcW w:w="2268" w:type="dxa"/>
            <w:vMerge w:val="restart"/>
            <w:vAlign w:val="center"/>
          </w:tcPr>
          <w:p w:rsidR="008D2A13" w:rsidRDefault="008D2A13" w:rsidP="0053077B">
            <w:pPr>
              <w:pStyle w:val="Heading7"/>
              <w:tabs>
                <w:tab w:val="clear" w:pos="144"/>
                <w:tab w:val="left" w:pos="0"/>
              </w:tabs>
              <w:ind w:left="0" w:firstLine="0"/>
              <w:rPr>
                <w:rFonts w:ascii="Arial" w:hAnsi="Arial"/>
                <w:b w:val="0"/>
                <w:sz w:val="20"/>
              </w:rPr>
            </w:pPr>
            <w:r>
              <w:rPr>
                <w:rFonts w:ascii="Arial" w:hAnsi="Arial"/>
                <w:b w:val="0"/>
                <w:sz w:val="20"/>
              </w:rPr>
              <w:t>Recreation &amp; entertainment</w:t>
            </w:r>
          </w:p>
        </w:tc>
        <w:tc>
          <w:tcPr>
            <w:tcW w:w="3780" w:type="dxa"/>
            <w:vAlign w:val="center"/>
          </w:tcPr>
          <w:p w:rsidR="008D2A13" w:rsidRDefault="008D2A13" w:rsidP="0053077B">
            <w:pPr>
              <w:pStyle w:val="Heading7"/>
              <w:tabs>
                <w:tab w:val="clear" w:pos="144"/>
                <w:tab w:val="left" w:pos="0"/>
              </w:tabs>
              <w:ind w:left="0" w:firstLine="0"/>
              <w:rPr>
                <w:rFonts w:ascii="Arial" w:hAnsi="Arial"/>
                <w:b w:val="0"/>
                <w:sz w:val="20"/>
              </w:rPr>
            </w:pPr>
            <w:r>
              <w:rPr>
                <w:rFonts w:ascii="Arial" w:hAnsi="Arial"/>
                <w:b w:val="0"/>
                <w:sz w:val="20"/>
              </w:rPr>
              <w:t>Vacations</w:t>
            </w:r>
          </w:p>
        </w:tc>
        <w:tc>
          <w:tcPr>
            <w:tcW w:w="1664" w:type="dxa"/>
            <w:vAlign w:val="center"/>
          </w:tcPr>
          <w:p w:rsidR="008D2A13" w:rsidRDefault="008D2A13" w:rsidP="0053077B">
            <w:pPr>
              <w:pStyle w:val="Heading7"/>
              <w:tabs>
                <w:tab w:val="clear" w:pos="144"/>
                <w:tab w:val="left" w:pos="0"/>
              </w:tabs>
              <w:ind w:left="0" w:firstLine="0"/>
              <w:jc w:val="right"/>
              <w:rPr>
                <w:rFonts w:ascii="Arial" w:hAnsi="Arial"/>
                <w:b w:val="0"/>
                <w:sz w:val="20"/>
              </w:rPr>
            </w:pPr>
          </w:p>
        </w:tc>
        <w:tc>
          <w:tcPr>
            <w:tcW w:w="1504" w:type="dxa"/>
            <w:vAlign w:val="center"/>
          </w:tcPr>
          <w:p w:rsidR="008D2A13" w:rsidRDefault="008D2A13" w:rsidP="0053077B">
            <w:pPr>
              <w:pStyle w:val="Heading7"/>
              <w:tabs>
                <w:tab w:val="clear" w:pos="144"/>
                <w:tab w:val="left" w:pos="0"/>
              </w:tabs>
              <w:ind w:left="0" w:firstLine="0"/>
              <w:jc w:val="right"/>
              <w:rPr>
                <w:rFonts w:ascii="Arial" w:hAnsi="Arial"/>
                <w:b w:val="0"/>
                <w:sz w:val="20"/>
              </w:rPr>
            </w:pPr>
            <w:r>
              <w:rPr>
                <w:rFonts w:ascii="Arial" w:hAnsi="Arial"/>
                <w:b w:val="0"/>
                <w:sz w:val="20"/>
              </w:rPr>
              <w:t>2,100</w:t>
            </w:r>
          </w:p>
        </w:tc>
      </w:tr>
      <w:tr w:rsidR="008D2A13" w:rsidTr="00B83F9E">
        <w:tblPrEx>
          <w:tblCellMar>
            <w:top w:w="0" w:type="dxa"/>
            <w:bottom w:w="0" w:type="dxa"/>
          </w:tblCellMar>
        </w:tblPrEx>
        <w:trPr>
          <w:cantSplit/>
          <w:trHeight w:val="272"/>
        </w:trPr>
        <w:tc>
          <w:tcPr>
            <w:tcW w:w="2268" w:type="dxa"/>
            <w:vMerge/>
            <w:tcBorders>
              <w:bottom w:val="nil"/>
            </w:tcBorders>
            <w:vAlign w:val="center"/>
          </w:tcPr>
          <w:p w:rsidR="008D2A13" w:rsidRDefault="008D2A13" w:rsidP="0053077B">
            <w:pPr>
              <w:pStyle w:val="Heading7"/>
              <w:tabs>
                <w:tab w:val="clear" w:pos="144"/>
                <w:tab w:val="left" w:pos="0"/>
              </w:tabs>
              <w:ind w:left="0" w:firstLine="0"/>
              <w:rPr>
                <w:rFonts w:ascii="Arial" w:hAnsi="Arial"/>
                <w:b w:val="0"/>
                <w:sz w:val="20"/>
              </w:rPr>
            </w:pPr>
          </w:p>
        </w:tc>
        <w:tc>
          <w:tcPr>
            <w:tcW w:w="3780" w:type="dxa"/>
            <w:vAlign w:val="center"/>
          </w:tcPr>
          <w:p w:rsidR="008D2A13" w:rsidRDefault="008D2A13" w:rsidP="0053077B">
            <w:pPr>
              <w:pStyle w:val="Heading7"/>
              <w:tabs>
                <w:tab w:val="clear" w:pos="144"/>
                <w:tab w:val="left" w:pos="0"/>
              </w:tabs>
              <w:ind w:left="0" w:firstLine="0"/>
              <w:rPr>
                <w:rFonts w:ascii="Arial" w:hAnsi="Arial"/>
                <w:b w:val="0"/>
                <w:sz w:val="20"/>
              </w:rPr>
            </w:pPr>
            <w:r>
              <w:rPr>
                <w:rFonts w:ascii="Arial" w:hAnsi="Arial"/>
                <w:b w:val="0"/>
                <w:sz w:val="20"/>
              </w:rPr>
              <w:t>Other recreation and entertainment</w:t>
            </w:r>
          </w:p>
        </w:tc>
        <w:tc>
          <w:tcPr>
            <w:tcW w:w="1664" w:type="dxa"/>
            <w:vAlign w:val="center"/>
          </w:tcPr>
          <w:p w:rsidR="008D2A13" w:rsidRDefault="008D2A13" w:rsidP="0053077B">
            <w:pPr>
              <w:pStyle w:val="Heading7"/>
              <w:tabs>
                <w:tab w:val="clear" w:pos="144"/>
                <w:tab w:val="left" w:pos="0"/>
              </w:tabs>
              <w:ind w:left="0" w:firstLine="0"/>
              <w:jc w:val="right"/>
              <w:rPr>
                <w:rFonts w:ascii="Arial" w:hAnsi="Arial"/>
                <w:b w:val="0"/>
                <w:sz w:val="20"/>
              </w:rPr>
            </w:pPr>
            <w:r>
              <w:rPr>
                <w:rFonts w:ascii="Arial" w:hAnsi="Arial"/>
                <w:b w:val="0"/>
                <w:sz w:val="20"/>
              </w:rPr>
              <w:t>2,900</w:t>
            </w:r>
          </w:p>
        </w:tc>
        <w:tc>
          <w:tcPr>
            <w:tcW w:w="1504" w:type="dxa"/>
            <w:vAlign w:val="center"/>
          </w:tcPr>
          <w:p w:rsidR="008D2A13" w:rsidRDefault="008D2A13" w:rsidP="0053077B">
            <w:pPr>
              <w:pStyle w:val="Heading7"/>
              <w:tabs>
                <w:tab w:val="clear" w:pos="144"/>
                <w:tab w:val="left" w:pos="0"/>
              </w:tabs>
              <w:ind w:left="0" w:firstLine="0"/>
              <w:jc w:val="right"/>
              <w:rPr>
                <w:rFonts w:ascii="Arial" w:hAnsi="Arial"/>
                <w:b w:val="0"/>
                <w:sz w:val="20"/>
              </w:rPr>
            </w:pPr>
            <w:r>
              <w:rPr>
                <w:rFonts w:ascii="Arial" w:hAnsi="Arial"/>
                <w:b w:val="0"/>
                <w:sz w:val="20"/>
              </w:rPr>
              <w:t>2,900</w:t>
            </w:r>
          </w:p>
        </w:tc>
      </w:tr>
      <w:tr w:rsidR="008D2A13" w:rsidTr="00B83F9E">
        <w:tblPrEx>
          <w:tblCellMar>
            <w:top w:w="0" w:type="dxa"/>
            <w:bottom w:w="0" w:type="dxa"/>
          </w:tblCellMar>
        </w:tblPrEx>
        <w:trPr>
          <w:trHeight w:val="272"/>
        </w:trPr>
        <w:tc>
          <w:tcPr>
            <w:tcW w:w="2268" w:type="dxa"/>
            <w:tcBorders>
              <w:bottom w:val="nil"/>
            </w:tcBorders>
            <w:vAlign w:val="center"/>
          </w:tcPr>
          <w:p w:rsidR="008D2A13" w:rsidRDefault="008D2A13" w:rsidP="0053077B">
            <w:pPr>
              <w:pStyle w:val="Heading7"/>
              <w:tabs>
                <w:tab w:val="clear" w:pos="144"/>
                <w:tab w:val="left" w:pos="0"/>
              </w:tabs>
              <w:ind w:left="0" w:firstLine="0"/>
              <w:rPr>
                <w:rFonts w:ascii="Arial" w:hAnsi="Arial"/>
                <w:b w:val="0"/>
                <w:sz w:val="20"/>
              </w:rPr>
            </w:pPr>
            <w:r>
              <w:rPr>
                <w:rFonts w:ascii="Arial" w:hAnsi="Arial"/>
                <w:b w:val="0"/>
                <w:sz w:val="20"/>
              </w:rPr>
              <w:t>Other items</w:t>
            </w:r>
          </w:p>
        </w:tc>
        <w:tc>
          <w:tcPr>
            <w:tcW w:w="3780" w:type="dxa"/>
            <w:vAlign w:val="center"/>
          </w:tcPr>
          <w:p w:rsidR="008D2A13" w:rsidRDefault="008D2A13" w:rsidP="0053077B">
            <w:pPr>
              <w:pStyle w:val="Heading7"/>
              <w:tabs>
                <w:tab w:val="clear" w:pos="144"/>
                <w:tab w:val="left" w:pos="0"/>
              </w:tabs>
              <w:ind w:left="0" w:firstLine="0"/>
              <w:rPr>
                <w:rFonts w:ascii="Arial" w:hAnsi="Arial"/>
                <w:b w:val="0"/>
                <w:sz w:val="20"/>
              </w:rPr>
            </w:pPr>
            <w:r>
              <w:rPr>
                <w:rFonts w:ascii="Arial" w:hAnsi="Arial"/>
                <w:b w:val="0"/>
                <w:sz w:val="20"/>
              </w:rPr>
              <w:t>Misc.</w:t>
            </w:r>
          </w:p>
        </w:tc>
        <w:tc>
          <w:tcPr>
            <w:tcW w:w="1664" w:type="dxa"/>
            <w:vAlign w:val="center"/>
          </w:tcPr>
          <w:p w:rsidR="008D2A13" w:rsidRDefault="008D2A13" w:rsidP="0053077B">
            <w:pPr>
              <w:pStyle w:val="Heading7"/>
              <w:tabs>
                <w:tab w:val="clear" w:pos="144"/>
                <w:tab w:val="left" w:pos="0"/>
              </w:tabs>
              <w:ind w:left="0" w:firstLine="0"/>
              <w:jc w:val="right"/>
              <w:rPr>
                <w:rFonts w:ascii="Arial" w:hAnsi="Arial"/>
                <w:b w:val="0"/>
                <w:sz w:val="20"/>
              </w:rPr>
            </w:pPr>
            <w:r>
              <w:rPr>
                <w:rFonts w:ascii="Arial" w:hAnsi="Arial"/>
                <w:b w:val="0"/>
                <w:sz w:val="20"/>
              </w:rPr>
              <w:t>600</w:t>
            </w:r>
          </w:p>
        </w:tc>
        <w:tc>
          <w:tcPr>
            <w:tcW w:w="1504" w:type="dxa"/>
            <w:vAlign w:val="center"/>
          </w:tcPr>
          <w:p w:rsidR="008D2A13" w:rsidRDefault="008D2A13" w:rsidP="0053077B">
            <w:pPr>
              <w:pStyle w:val="Heading7"/>
              <w:tabs>
                <w:tab w:val="clear" w:pos="144"/>
                <w:tab w:val="left" w:pos="0"/>
              </w:tabs>
              <w:ind w:left="0" w:firstLine="0"/>
              <w:jc w:val="right"/>
              <w:rPr>
                <w:rFonts w:ascii="Arial" w:hAnsi="Arial"/>
                <w:b w:val="0"/>
                <w:sz w:val="20"/>
              </w:rPr>
            </w:pPr>
            <w:r>
              <w:rPr>
                <w:rFonts w:ascii="Arial" w:hAnsi="Arial"/>
                <w:b w:val="0"/>
                <w:sz w:val="20"/>
              </w:rPr>
              <w:t>600</w:t>
            </w:r>
          </w:p>
        </w:tc>
      </w:tr>
      <w:tr w:rsidR="008D2A13" w:rsidTr="00B83F9E">
        <w:tblPrEx>
          <w:tblCellMar>
            <w:top w:w="0" w:type="dxa"/>
            <w:bottom w:w="0" w:type="dxa"/>
          </w:tblCellMar>
        </w:tblPrEx>
        <w:trPr>
          <w:trHeight w:val="272"/>
        </w:trPr>
        <w:tc>
          <w:tcPr>
            <w:tcW w:w="2268" w:type="dxa"/>
            <w:tcBorders>
              <w:top w:val="nil"/>
              <w:bottom w:val="nil"/>
            </w:tcBorders>
            <w:vAlign w:val="center"/>
          </w:tcPr>
          <w:p w:rsidR="008D2A13" w:rsidRDefault="008D2A13" w:rsidP="0053077B">
            <w:pPr>
              <w:pStyle w:val="Heading7"/>
              <w:tabs>
                <w:tab w:val="clear" w:pos="144"/>
                <w:tab w:val="left" w:pos="0"/>
              </w:tabs>
              <w:ind w:left="0" w:firstLine="0"/>
              <w:rPr>
                <w:rFonts w:ascii="Arial" w:hAnsi="Arial"/>
                <w:b w:val="0"/>
                <w:sz w:val="20"/>
              </w:rPr>
            </w:pPr>
          </w:p>
        </w:tc>
        <w:tc>
          <w:tcPr>
            <w:tcW w:w="3780" w:type="dxa"/>
            <w:vAlign w:val="center"/>
          </w:tcPr>
          <w:p w:rsidR="008D2A13" w:rsidRDefault="008D2A13" w:rsidP="0053077B">
            <w:pPr>
              <w:pStyle w:val="Heading7"/>
              <w:tabs>
                <w:tab w:val="clear" w:pos="144"/>
                <w:tab w:val="left" w:pos="0"/>
              </w:tabs>
              <w:ind w:left="0" w:firstLine="0"/>
              <w:rPr>
                <w:rFonts w:ascii="Arial" w:hAnsi="Arial"/>
                <w:b w:val="0"/>
                <w:sz w:val="20"/>
              </w:rPr>
            </w:pPr>
            <w:r>
              <w:rPr>
                <w:rFonts w:ascii="Arial" w:hAnsi="Arial"/>
                <w:b w:val="0"/>
                <w:sz w:val="20"/>
              </w:rPr>
              <w:t>Credit card pmts:  6 mo.@$75/mo.</w:t>
            </w:r>
          </w:p>
        </w:tc>
        <w:tc>
          <w:tcPr>
            <w:tcW w:w="1664" w:type="dxa"/>
            <w:vAlign w:val="center"/>
          </w:tcPr>
          <w:p w:rsidR="008D2A13" w:rsidRDefault="008D2A13" w:rsidP="0053077B">
            <w:pPr>
              <w:pStyle w:val="Heading7"/>
              <w:tabs>
                <w:tab w:val="clear" w:pos="144"/>
                <w:tab w:val="left" w:pos="0"/>
              </w:tabs>
              <w:ind w:left="0" w:firstLine="0"/>
              <w:jc w:val="right"/>
              <w:rPr>
                <w:rFonts w:ascii="Arial" w:hAnsi="Arial"/>
                <w:b w:val="0"/>
                <w:sz w:val="20"/>
              </w:rPr>
            </w:pPr>
            <w:r>
              <w:rPr>
                <w:rFonts w:ascii="Arial" w:hAnsi="Arial"/>
                <w:b w:val="0"/>
                <w:sz w:val="20"/>
              </w:rPr>
              <w:t>450</w:t>
            </w:r>
          </w:p>
        </w:tc>
        <w:tc>
          <w:tcPr>
            <w:tcW w:w="1504" w:type="dxa"/>
            <w:vAlign w:val="center"/>
          </w:tcPr>
          <w:p w:rsidR="008D2A13" w:rsidRDefault="008D2A13" w:rsidP="0053077B">
            <w:pPr>
              <w:pStyle w:val="Heading7"/>
              <w:tabs>
                <w:tab w:val="clear" w:pos="144"/>
                <w:tab w:val="left" w:pos="0"/>
              </w:tabs>
              <w:ind w:left="0" w:firstLine="0"/>
              <w:jc w:val="right"/>
              <w:rPr>
                <w:rFonts w:ascii="Arial" w:hAnsi="Arial"/>
                <w:b w:val="0"/>
                <w:sz w:val="20"/>
              </w:rPr>
            </w:pPr>
            <w:r>
              <w:rPr>
                <w:rFonts w:ascii="Arial" w:hAnsi="Arial"/>
                <w:b w:val="0"/>
                <w:sz w:val="20"/>
              </w:rPr>
              <w:t>450</w:t>
            </w:r>
          </w:p>
        </w:tc>
      </w:tr>
      <w:tr w:rsidR="008D2A13" w:rsidTr="00B83F9E">
        <w:tblPrEx>
          <w:tblCellMar>
            <w:top w:w="0" w:type="dxa"/>
            <w:bottom w:w="0" w:type="dxa"/>
          </w:tblCellMar>
        </w:tblPrEx>
        <w:trPr>
          <w:trHeight w:val="272"/>
        </w:trPr>
        <w:tc>
          <w:tcPr>
            <w:tcW w:w="2268" w:type="dxa"/>
            <w:tcBorders>
              <w:top w:val="nil"/>
              <w:bottom w:val="nil"/>
            </w:tcBorders>
            <w:vAlign w:val="center"/>
          </w:tcPr>
          <w:p w:rsidR="008D2A13" w:rsidRDefault="008D2A13" w:rsidP="0053077B">
            <w:pPr>
              <w:pStyle w:val="Heading7"/>
              <w:tabs>
                <w:tab w:val="clear" w:pos="144"/>
                <w:tab w:val="left" w:pos="0"/>
              </w:tabs>
              <w:ind w:left="0" w:firstLine="0"/>
              <w:rPr>
                <w:rFonts w:ascii="Arial" w:hAnsi="Arial"/>
                <w:b w:val="0"/>
                <w:sz w:val="20"/>
              </w:rPr>
            </w:pPr>
          </w:p>
        </w:tc>
        <w:tc>
          <w:tcPr>
            <w:tcW w:w="3780" w:type="dxa"/>
            <w:tcBorders>
              <w:bottom w:val="nil"/>
            </w:tcBorders>
            <w:vAlign w:val="center"/>
          </w:tcPr>
          <w:p w:rsidR="008D2A13" w:rsidRDefault="008D2A13" w:rsidP="0053077B">
            <w:pPr>
              <w:pStyle w:val="Heading7"/>
              <w:tabs>
                <w:tab w:val="clear" w:pos="144"/>
                <w:tab w:val="left" w:pos="0"/>
              </w:tabs>
              <w:ind w:left="0" w:firstLine="0"/>
              <w:rPr>
                <w:rFonts w:ascii="Arial" w:hAnsi="Arial"/>
                <w:b w:val="0"/>
                <w:sz w:val="20"/>
              </w:rPr>
            </w:pPr>
            <w:r>
              <w:rPr>
                <w:rFonts w:ascii="Arial" w:hAnsi="Arial"/>
                <w:b w:val="0"/>
                <w:sz w:val="20"/>
              </w:rPr>
              <w:t>Other expenses</w:t>
            </w:r>
          </w:p>
        </w:tc>
        <w:tc>
          <w:tcPr>
            <w:tcW w:w="1664" w:type="dxa"/>
            <w:tcBorders>
              <w:bottom w:val="nil"/>
            </w:tcBorders>
            <w:vAlign w:val="center"/>
          </w:tcPr>
          <w:p w:rsidR="008D2A13" w:rsidRDefault="008D2A13" w:rsidP="0053077B">
            <w:pPr>
              <w:pStyle w:val="Heading7"/>
              <w:tabs>
                <w:tab w:val="clear" w:pos="144"/>
                <w:tab w:val="left" w:pos="0"/>
              </w:tabs>
              <w:ind w:left="0" w:firstLine="0"/>
              <w:jc w:val="right"/>
              <w:rPr>
                <w:rFonts w:ascii="Arial" w:hAnsi="Arial"/>
                <w:b w:val="0"/>
                <w:sz w:val="20"/>
              </w:rPr>
            </w:pPr>
          </w:p>
        </w:tc>
        <w:tc>
          <w:tcPr>
            <w:tcW w:w="1504" w:type="dxa"/>
            <w:vAlign w:val="center"/>
          </w:tcPr>
          <w:p w:rsidR="008D2A13" w:rsidRDefault="008D2A13" w:rsidP="0053077B">
            <w:pPr>
              <w:pStyle w:val="Heading7"/>
              <w:tabs>
                <w:tab w:val="clear" w:pos="144"/>
                <w:tab w:val="left" w:pos="0"/>
              </w:tabs>
              <w:ind w:left="0" w:firstLine="0"/>
              <w:jc w:val="right"/>
              <w:rPr>
                <w:rFonts w:ascii="Arial" w:hAnsi="Arial"/>
                <w:b w:val="0"/>
                <w:sz w:val="20"/>
              </w:rPr>
            </w:pPr>
          </w:p>
        </w:tc>
      </w:tr>
      <w:tr w:rsidR="008D2A13" w:rsidTr="00B83F9E">
        <w:tblPrEx>
          <w:tblCellMar>
            <w:top w:w="0" w:type="dxa"/>
            <w:bottom w:w="0" w:type="dxa"/>
          </w:tblCellMar>
        </w:tblPrEx>
        <w:trPr>
          <w:cantSplit/>
          <w:trHeight w:val="272"/>
        </w:trPr>
        <w:tc>
          <w:tcPr>
            <w:tcW w:w="6048" w:type="dxa"/>
            <w:gridSpan w:val="2"/>
            <w:tcBorders>
              <w:bottom w:val="nil"/>
              <w:right w:val="single" w:sz="4" w:space="0" w:color="auto"/>
            </w:tcBorders>
            <w:vAlign w:val="center"/>
          </w:tcPr>
          <w:p w:rsidR="008D2A13" w:rsidRDefault="008D2A13" w:rsidP="0053077B">
            <w:pPr>
              <w:pStyle w:val="Heading7"/>
              <w:tabs>
                <w:tab w:val="clear" w:pos="144"/>
                <w:tab w:val="left" w:pos="0"/>
              </w:tabs>
              <w:ind w:left="0" w:firstLine="0"/>
              <w:jc w:val="right"/>
              <w:rPr>
                <w:rFonts w:ascii="Arial" w:hAnsi="Arial"/>
                <w:sz w:val="20"/>
              </w:rPr>
            </w:pPr>
            <w:r>
              <w:rPr>
                <w:rFonts w:ascii="Arial" w:hAnsi="Arial"/>
                <w:sz w:val="20"/>
              </w:rPr>
              <w:t>(II) Total Expenses</w:t>
            </w:r>
          </w:p>
        </w:tc>
        <w:tc>
          <w:tcPr>
            <w:tcW w:w="1664" w:type="dxa"/>
            <w:tcBorders>
              <w:left w:val="nil"/>
              <w:bottom w:val="nil"/>
              <w:right w:val="single" w:sz="4" w:space="0" w:color="auto"/>
            </w:tcBorders>
            <w:vAlign w:val="center"/>
          </w:tcPr>
          <w:p w:rsidR="008D2A13" w:rsidRDefault="008D2A13" w:rsidP="0053077B">
            <w:pPr>
              <w:pStyle w:val="Heading7"/>
              <w:tabs>
                <w:tab w:val="clear" w:pos="144"/>
                <w:tab w:val="left" w:pos="0"/>
              </w:tabs>
              <w:ind w:left="0" w:firstLine="0"/>
              <w:jc w:val="right"/>
              <w:rPr>
                <w:rFonts w:ascii="Arial" w:hAnsi="Arial"/>
                <w:b w:val="0"/>
                <w:sz w:val="20"/>
              </w:rPr>
            </w:pPr>
            <w:r>
              <w:rPr>
                <w:rFonts w:ascii="Arial" w:hAnsi="Arial"/>
                <w:b w:val="0"/>
                <w:sz w:val="20"/>
              </w:rPr>
              <w:t>$           35,979</w:t>
            </w:r>
          </w:p>
        </w:tc>
        <w:tc>
          <w:tcPr>
            <w:tcW w:w="1504" w:type="dxa"/>
            <w:tcBorders>
              <w:left w:val="nil"/>
              <w:bottom w:val="nil"/>
            </w:tcBorders>
            <w:vAlign w:val="center"/>
          </w:tcPr>
          <w:p w:rsidR="008D2A13" w:rsidRDefault="008D2A13" w:rsidP="0053077B">
            <w:pPr>
              <w:pStyle w:val="Heading7"/>
              <w:tabs>
                <w:tab w:val="clear" w:pos="144"/>
                <w:tab w:val="left" w:pos="0"/>
              </w:tabs>
              <w:ind w:left="0" w:firstLine="0"/>
              <w:rPr>
                <w:rFonts w:ascii="Arial" w:hAnsi="Arial"/>
                <w:b w:val="0"/>
                <w:sz w:val="20"/>
              </w:rPr>
            </w:pPr>
            <w:r>
              <w:rPr>
                <w:rFonts w:ascii="Arial" w:hAnsi="Arial"/>
                <w:b w:val="0"/>
                <w:sz w:val="20"/>
              </w:rPr>
              <w:t>$          37,059</w:t>
            </w:r>
          </w:p>
        </w:tc>
      </w:tr>
      <w:tr w:rsidR="008D2A13" w:rsidTr="00B83F9E">
        <w:tblPrEx>
          <w:tblCellMar>
            <w:top w:w="0" w:type="dxa"/>
            <w:bottom w:w="0" w:type="dxa"/>
          </w:tblCellMar>
        </w:tblPrEx>
        <w:trPr>
          <w:cantSplit/>
          <w:trHeight w:val="168"/>
        </w:trPr>
        <w:tc>
          <w:tcPr>
            <w:tcW w:w="6048" w:type="dxa"/>
            <w:gridSpan w:val="2"/>
            <w:tcBorders>
              <w:top w:val="nil"/>
              <w:bottom w:val="nil"/>
              <w:right w:val="single" w:sz="4" w:space="0" w:color="auto"/>
            </w:tcBorders>
            <w:vAlign w:val="center"/>
          </w:tcPr>
          <w:p w:rsidR="008D2A13" w:rsidRDefault="008D2A13" w:rsidP="0053077B">
            <w:pPr>
              <w:pStyle w:val="Heading7"/>
              <w:tabs>
                <w:tab w:val="clear" w:pos="144"/>
                <w:tab w:val="left" w:pos="0"/>
              </w:tabs>
              <w:ind w:left="0" w:firstLine="0"/>
              <w:rPr>
                <w:rFonts w:ascii="Arial" w:hAnsi="Arial"/>
                <w:b w:val="0"/>
                <w:sz w:val="10"/>
              </w:rPr>
            </w:pPr>
          </w:p>
        </w:tc>
        <w:tc>
          <w:tcPr>
            <w:tcW w:w="1664" w:type="dxa"/>
            <w:tcBorders>
              <w:top w:val="double" w:sz="4" w:space="0" w:color="auto"/>
              <w:left w:val="nil"/>
              <w:bottom w:val="nil"/>
              <w:right w:val="single" w:sz="4" w:space="0" w:color="auto"/>
            </w:tcBorders>
            <w:vAlign w:val="center"/>
          </w:tcPr>
          <w:p w:rsidR="008D2A13" w:rsidRDefault="008D2A13" w:rsidP="0053077B">
            <w:pPr>
              <w:pStyle w:val="Heading7"/>
              <w:tabs>
                <w:tab w:val="clear" w:pos="144"/>
                <w:tab w:val="left" w:pos="0"/>
              </w:tabs>
              <w:ind w:left="0" w:firstLine="0"/>
              <w:jc w:val="right"/>
              <w:rPr>
                <w:rFonts w:ascii="Arial" w:hAnsi="Arial"/>
                <w:b w:val="0"/>
                <w:sz w:val="10"/>
              </w:rPr>
            </w:pPr>
          </w:p>
        </w:tc>
        <w:tc>
          <w:tcPr>
            <w:tcW w:w="1504" w:type="dxa"/>
            <w:tcBorders>
              <w:top w:val="double" w:sz="4" w:space="0" w:color="auto"/>
              <w:left w:val="nil"/>
              <w:bottom w:val="nil"/>
            </w:tcBorders>
            <w:vAlign w:val="center"/>
          </w:tcPr>
          <w:p w:rsidR="008D2A13" w:rsidRDefault="008D2A13" w:rsidP="0053077B">
            <w:pPr>
              <w:pStyle w:val="Heading7"/>
              <w:tabs>
                <w:tab w:val="clear" w:pos="144"/>
                <w:tab w:val="left" w:pos="0"/>
              </w:tabs>
              <w:ind w:left="0" w:firstLine="0"/>
              <w:jc w:val="right"/>
              <w:rPr>
                <w:rFonts w:ascii="Arial" w:hAnsi="Arial"/>
                <w:b w:val="0"/>
                <w:sz w:val="10"/>
              </w:rPr>
            </w:pPr>
          </w:p>
        </w:tc>
      </w:tr>
      <w:tr w:rsidR="008D2A13" w:rsidTr="00B83F9E">
        <w:tblPrEx>
          <w:tblCellMar>
            <w:top w:w="0" w:type="dxa"/>
            <w:bottom w:w="0" w:type="dxa"/>
          </w:tblCellMar>
        </w:tblPrEx>
        <w:trPr>
          <w:cantSplit/>
          <w:trHeight w:val="272"/>
        </w:trPr>
        <w:tc>
          <w:tcPr>
            <w:tcW w:w="6048" w:type="dxa"/>
            <w:gridSpan w:val="2"/>
            <w:tcBorders>
              <w:top w:val="nil"/>
              <w:right w:val="single" w:sz="4" w:space="0" w:color="auto"/>
            </w:tcBorders>
            <w:vAlign w:val="center"/>
          </w:tcPr>
          <w:p w:rsidR="008D2A13" w:rsidRDefault="008D2A13" w:rsidP="0053077B">
            <w:pPr>
              <w:pStyle w:val="Heading7"/>
              <w:tabs>
                <w:tab w:val="clear" w:pos="144"/>
                <w:tab w:val="left" w:pos="0"/>
              </w:tabs>
              <w:ind w:left="0" w:firstLine="0"/>
              <w:jc w:val="right"/>
              <w:rPr>
                <w:rFonts w:ascii="Arial" w:hAnsi="Arial"/>
                <w:sz w:val="20"/>
              </w:rPr>
            </w:pPr>
            <w:r>
              <w:rPr>
                <w:rFonts w:ascii="Arial" w:hAnsi="Arial"/>
                <w:sz w:val="20"/>
              </w:rPr>
              <w:t>CASH SURPLUS (OR DEFICIT) [(I) – (II)]</w:t>
            </w:r>
          </w:p>
        </w:tc>
        <w:tc>
          <w:tcPr>
            <w:tcW w:w="1664" w:type="dxa"/>
            <w:tcBorders>
              <w:top w:val="nil"/>
              <w:left w:val="nil"/>
              <w:bottom w:val="double" w:sz="4" w:space="0" w:color="auto"/>
              <w:right w:val="single" w:sz="4" w:space="0" w:color="auto"/>
            </w:tcBorders>
            <w:vAlign w:val="center"/>
          </w:tcPr>
          <w:p w:rsidR="008D2A13" w:rsidRDefault="008D2A13" w:rsidP="0053077B">
            <w:pPr>
              <w:pStyle w:val="Heading7"/>
              <w:tabs>
                <w:tab w:val="clear" w:pos="144"/>
                <w:tab w:val="left" w:pos="0"/>
              </w:tabs>
              <w:ind w:left="0" w:firstLine="0"/>
              <w:jc w:val="right"/>
              <w:rPr>
                <w:rFonts w:ascii="Arial" w:hAnsi="Arial"/>
                <w:b w:val="0"/>
                <w:sz w:val="20"/>
              </w:rPr>
            </w:pPr>
            <w:r>
              <w:rPr>
                <w:rFonts w:ascii="Arial" w:hAnsi="Arial"/>
                <w:b w:val="0"/>
                <w:sz w:val="20"/>
              </w:rPr>
              <w:t>$            (1,263)</w:t>
            </w:r>
          </w:p>
        </w:tc>
        <w:tc>
          <w:tcPr>
            <w:tcW w:w="1504" w:type="dxa"/>
            <w:tcBorders>
              <w:top w:val="nil"/>
              <w:left w:val="nil"/>
              <w:bottom w:val="double" w:sz="4" w:space="0" w:color="auto"/>
            </w:tcBorders>
            <w:vAlign w:val="center"/>
          </w:tcPr>
          <w:p w:rsidR="008D2A13" w:rsidRDefault="008D2A13" w:rsidP="0053077B">
            <w:pPr>
              <w:pStyle w:val="Heading7"/>
              <w:tabs>
                <w:tab w:val="clear" w:pos="144"/>
                <w:tab w:val="left" w:pos="0"/>
              </w:tabs>
              <w:ind w:left="0" w:firstLine="0"/>
              <w:rPr>
                <w:rFonts w:ascii="Arial" w:hAnsi="Arial"/>
                <w:b w:val="0"/>
                <w:sz w:val="20"/>
              </w:rPr>
            </w:pPr>
            <w:r>
              <w:rPr>
                <w:rFonts w:ascii="Arial" w:hAnsi="Arial"/>
                <w:b w:val="0"/>
                <w:sz w:val="20"/>
              </w:rPr>
              <w:t>$          1,341</w:t>
            </w:r>
          </w:p>
        </w:tc>
      </w:tr>
    </w:tbl>
    <w:p w:rsidR="003D56FC" w:rsidRDefault="003D56FC" w:rsidP="003D56FC">
      <w:pPr>
        <w:sectPr w:rsidR="003D56FC" w:rsidSect="003D56FC">
          <w:headerReference w:type="even" r:id="rId13"/>
          <w:headerReference w:type="default" r:id="rId14"/>
          <w:footerReference w:type="even" r:id="rId15"/>
          <w:footerReference w:type="default" r:id="rId16"/>
          <w:footerReference w:type="first" r:id="rId17"/>
          <w:pgSz w:w="12240" w:h="15840" w:code="1"/>
          <w:pgMar w:top="1440" w:right="1296" w:bottom="1440" w:left="1800" w:header="720" w:footer="720" w:gutter="0"/>
          <w:pgNumType w:start="13"/>
          <w:cols w:space="720"/>
          <w:noEndnote/>
          <w:titlePg/>
          <w:docGrid w:linePitch="212"/>
        </w:sectPr>
      </w:pPr>
    </w:p>
    <w:p w:rsidR="003D56FC" w:rsidRDefault="00315CEC" w:rsidP="003D56FC">
      <w:r>
        <w:rPr>
          <w:sz w:val="24"/>
        </w:rPr>
        <w:lastRenderedPageBreak/>
        <w:t>Case 2.2, Problem 2—Worksheet 2.3</w:t>
      </w:r>
    </w:p>
    <w:tbl>
      <w:tblPr>
        <w:tblpPr w:leftFromText="180" w:rightFromText="180" w:vertAnchor="page" w:horzAnchor="margin" w:tblpY="2345"/>
        <w:tblW w:w="0" w:type="auto"/>
        <w:tblLook w:val="0000"/>
      </w:tblPr>
      <w:tblGrid>
        <w:gridCol w:w="1823"/>
        <w:gridCol w:w="1349"/>
        <w:gridCol w:w="1073"/>
        <w:gridCol w:w="311"/>
        <w:gridCol w:w="311"/>
        <w:gridCol w:w="267"/>
        <w:gridCol w:w="399"/>
        <w:gridCol w:w="333"/>
        <w:gridCol w:w="333"/>
        <w:gridCol w:w="333"/>
        <w:gridCol w:w="333"/>
        <w:gridCol w:w="333"/>
        <w:gridCol w:w="333"/>
        <w:gridCol w:w="800"/>
        <w:gridCol w:w="767"/>
        <w:gridCol w:w="794"/>
        <w:gridCol w:w="333"/>
        <w:gridCol w:w="333"/>
        <w:gridCol w:w="821"/>
        <w:gridCol w:w="821"/>
        <w:gridCol w:w="876"/>
      </w:tblGrid>
      <w:tr w:rsidR="00B83F9E" w:rsidTr="0053077B">
        <w:tblPrEx>
          <w:tblCellMar>
            <w:top w:w="0" w:type="dxa"/>
            <w:bottom w:w="0" w:type="dxa"/>
          </w:tblCellMar>
        </w:tblPrEx>
        <w:trPr>
          <w:cantSplit/>
          <w:trHeight w:val="378"/>
        </w:trPr>
        <w:tc>
          <w:tcPr>
            <w:tcW w:w="0" w:type="auto"/>
            <w:gridSpan w:val="4"/>
            <w:tcBorders>
              <w:top w:val="double" w:sz="6" w:space="0" w:color="auto"/>
              <w:left w:val="single" w:sz="6" w:space="0" w:color="auto"/>
              <w:bottom w:val="single" w:sz="4" w:space="0" w:color="auto"/>
            </w:tcBorders>
            <w:vAlign w:val="center"/>
          </w:tcPr>
          <w:p w:rsidR="00B83F9E" w:rsidRDefault="00B83F9E" w:rsidP="0053077B">
            <w:pPr>
              <w:rPr>
                <w:sz w:val="24"/>
              </w:rPr>
            </w:pPr>
            <w:r>
              <w:rPr>
                <w:sz w:val="24"/>
              </w:rPr>
              <w:t>Case 2.2, Problem 2—Worksheet 2.3</w:t>
            </w:r>
          </w:p>
        </w:tc>
        <w:tc>
          <w:tcPr>
            <w:tcW w:w="0" w:type="auto"/>
            <w:gridSpan w:val="17"/>
            <w:tcBorders>
              <w:top w:val="double" w:sz="6" w:space="0" w:color="auto"/>
              <w:bottom w:val="single" w:sz="4" w:space="0" w:color="auto"/>
              <w:right w:val="single" w:sz="6" w:space="0" w:color="auto"/>
            </w:tcBorders>
            <w:vAlign w:val="center"/>
          </w:tcPr>
          <w:p w:rsidR="00B83F9E" w:rsidRDefault="00B83F9E" w:rsidP="0053077B">
            <w:pPr>
              <w:rPr>
                <w:b/>
                <w:sz w:val="22"/>
              </w:rPr>
            </w:pPr>
            <w:r>
              <w:rPr>
                <w:b/>
                <w:sz w:val="22"/>
              </w:rPr>
              <w:t>ANNUAL CASH BUDGET BY MONTH</w:t>
            </w:r>
          </w:p>
        </w:tc>
      </w:tr>
      <w:tr w:rsidR="00B83F9E" w:rsidRPr="00D70C1C" w:rsidTr="0053077B">
        <w:tblPrEx>
          <w:tblCellMar>
            <w:top w:w="0" w:type="dxa"/>
            <w:bottom w:w="0" w:type="dxa"/>
          </w:tblCellMar>
        </w:tblPrEx>
        <w:trPr>
          <w:cantSplit/>
        </w:trPr>
        <w:tc>
          <w:tcPr>
            <w:tcW w:w="0" w:type="auto"/>
            <w:tcBorders>
              <w:top w:val="single" w:sz="4" w:space="0" w:color="auto"/>
              <w:left w:val="single" w:sz="6" w:space="0" w:color="auto"/>
            </w:tcBorders>
            <w:vAlign w:val="bottom"/>
          </w:tcPr>
          <w:p w:rsidR="00B83F9E" w:rsidRDefault="00B83F9E" w:rsidP="0053077B">
            <w:pPr>
              <w:jc w:val="center"/>
            </w:pPr>
            <w:r>
              <w:t>Name(s)</w:t>
            </w:r>
          </w:p>
        </w:tc>
        <w:tc>
          <w:tcPr>
            <w:tcW w:w="0" w:type="auto"/>
            <w:gridSpan w:val="20"/>
            <w:tcBorders>
              <w:top w:val="single" w:sz="4" w:space="0" w:color="auto"/>
              <w:bottom w:val="single" w:sz="4" w:space="0" w:color="auto"/>
              <w:right w:val="single" w:sz="6" w:space="0" w:color="auto"/>
            </w:tcBorders>
            <w:vAlign w:val="bottom"/>
          </w:tcPr>
          <w:p w:rsidR="00B83F9E" w:rsidRPr="00D70C1C" w:rsidRDefault="00B83F9E" w:rsidP="0053077B">
            <w:pPr>
              <w:rPr>
                <w:b/>
                <w:sz w:val="24"/>
                <w:szCs w:val="24"/>
              </w:rPr>
            </w:pPr>
            <w:r>
              <w:rPr>
                <w:rFonts w:ascii="Bradley Hand ITC" w:hAnsi="Bradley Hand ITC"/>
                <w:b/>
                <w:sz w:val="24"/>
                <w:szCs w:val="24"/>
              </w:rPr>
              <w:t>Alex Mikhailov</w:t>
            </w:r>
          </w:p>
        </w:tc>
      </w:tr>
      <w:tr w:rsidR="00B83F9E" w:rsidRPr="00D70C1C" w:rsidTr="0053077B">
        <w:tblPrEx>
          <w:tblCellMar>
            <w:top w:w="0" w:type="dxa"/>
            <w:bottom w:w="0" w:type="dxa"/>
          </w:tblCellMar>
        </w:tblPrEx>
        <w:trPr>
          <w:cantSplit/>
        </w:trPr>
        <w:tc>
          <w:tcPr>
            <w:tcW w:w="0" w:type="auto"/>
            <w:tcBorders>
              <w:left w:val="single" w:sz="6" w:space="0" w:color="auto"/>
            </w:tcBorders>
            <w:vAlign w:val="center"/>
          </w:tcPr>
          <w:p w:rsidR="00B83F9E" w:rsidRDefault="00B83F9E" w:rsidP="0053077B">
            <w:pPr>
              <w:jc w:val="center"/>
            </w:pPr>
            <w:r>
              <w:t>For the</w:t>
            </w:r>
          </w:p>
        </w:tc>
        <w:tc>
          <w:tcPr>
            <w:tcW w:w="0" w:type="auto"/>
            <w:tcBorders>
              <w:top w:val="single" w:sz="4" w:space="0" w:color="auto"/>
            </w:tcBorders>
            <w:vAlign w:val="bottom"/>
          </w:tcPr>
          <w:p w:rsidR="00B83F9E" w:rsidRPr="00D70C1C" w:rsidRDefault="00B83F9E" w:rsidP="0053077B">
            <w:pPr>
              <w:rPr>
                <w:b/>
                <w:sz w:val="24"/>
                <w:szCs w:val="24"/>
              </w:rPr>
            </w:pPr>
            <w:r w:rsidRPr="00D70C1C">
              <w:rPr>
                <w:rFonts w:ascii="Bradley Hand ITC" w:hAnsi="Bradley Hand ITC"/>
                <w:b/>
                <w:sz w:val="24"/>
                <w:szCs w:val="24"/>
              </w:rPr>
              <w:t>Year</w:t>
            </w:r>
          </w:p>
        </w:tc>
        <w:tc>
          <w:tcPr>
            <w:tcW w:w="0" w:type="auto"/>
            <w:tcBorders>
              <w:top w:val="single" w:sz="4" w:space="0" w:color="auto"/>
              <w:left w:val="nil"/>
              <w:bottom w:val="double" w:sz="6" w:space="0" w:color="auto"/>
            </w:tcBorders>
            <w:vAlign w:val="bottom"/>
          </w:tcPr>
          <w:p w:rsidR="00B83F9E" w:rsidRPr="00D70C1C" w:rsidRDefault="00B83F9E" w:rsidP="0053077B">
            <w:pPr>
              <w:rPr>
                <w:b/>
                <w:sz w:val="24"/>
                <w:szCs w:val="24"/>
              </w:rPr>
            </w:pPr>
          </w:p>
        </w:tc>
        <w:tc>
          <w:tcPr>
            <w:tcW w:w="0" w:type="auto"/>
            <w:gridSpan w:val="3"/>
            <w:tcBorders>
              <w:top w:val="single" w:sz="4" w:space="0" w:color="auto"/>
              <w:bottom w:val="double" w:sz="6" w:space="0" w:color="auto"/>
            </w:tcBorders>
            <w:vAlign w:val="bottom"/>
          </w:tcPr>
          <w:p w:rsidR="00B83F9E" w:rsidRPr="00D70C1C" w:rsidRDefault="00B83F9E" w:rsidP="0053077B">
            <w:pPr>
              <w:rPr>
                <w:b/>
                <w:sz w:val="24"/>
                <w:szCs w:val="24"/>
              </w:rPr>
            </w:pPr>
          </w:p>
        </w:tc>
        <w:tc>
          <w:tcPr>
            <w:tcW w:w="0" w:type="auto"/>
            <w:gridSpan w:val="2"/>
            <w:tcBorders>
              <w:top w:val="single" w:sz="4" w:space="0" w:color="auto"/>
              <w:bottom w:val="double" w:sz="6" w:space="0" w:color="auto"/>
            </w:tcBorders>
            <w:vAlign w:val="bottom"/>
          </w:tcPr>
          <w:p w:rsidR="00B83F9E" w:rsidRPr="00D70C1C" w:rsidRDefault="00B83F9E" w:rsidP="0053077B">
            <w:pPr>
              <w:rPr>
                <w:b/>
                <w:sz w:val="24"/>
                <w:szCs w:val="24"/>
              </w:rPr>
            </w:pPr>
          </w:p>
        </w:tc>
        <w:tc>
          <w:tcPr>
            <w:tcW w:w="0" w:type="auto"/>
            <w:gridSpan w:val="2"/>
            <w:tcBorders>
              <w:top w:val="single" w:sz="4" w:space="0" w:color="auto"/>
              <w:bottom w:val="double" w:sz="6" w:space="0" w:color="auto"/>
            </w:tcBorders>
            <w:vAlign w:val="bottom"/>
          </w:tcPr>
          <w:p w:rsidR="00B83F9E" w:rsidRPr="00D70C1C" w:rsidRDefault="00B83F9E" w:rsidP="0053077B">
            <w:pPr>
              <w:rPr>
                <w:b/>
                <w:sz w:val="24"/>
                <w:szCs w:val="24"/>
              </w:rPr>
            </w:pPr>
          </w:p>
        </w:tc>
        <w:tc>
          <w:tcPr>
            <w:tcW w:w="0" w:type="auto"/>
            <w:gridSpan w:val="2"/>
            <w:tcBorders>
              <w:top w:val="single" w:sz="4" w:space="0" w:color="auto"/>
              <w:bottom w:val="double" w:sz="6" w:space="0" w:color="auto"/>
            </w:tcBorders>
            <w:vAlign w:val="bottom"/>
          </w:tcPr>
          <w:p w:rsidR="00B83F9E" w:rsidRPr="00D70C1C" w:rsidRDefault="00B83F9E" w:rsidP="0053077B">
            <w:pPr>
              <w:rPr>
                <w:b/>
                <w:sz w:val="24"/>
                <w:szCs w:val="24"/>
              </w:rPr>
            </w:pPr>
          </w:p>
        </w:tc>
        <w:tc>
          <w:tcPr>
            <w:tcW w:w="0" w:type="auto"/>
            <w:gridSpan w:val="2"/>
            <w:tcBorders>
              <w:top w:val="single" w:sz="4" w:space="0" w:color="auto"/>
              <w:bottom w:val="double" w:sz="6" w:space="0" w:color="auto"/>
            </w:tcBorders>
            <w:vAlign w:val="bottom"/>
          </w:tcPr>
          <w:p w:rsidR="00B83F9E" w:rsidRPr="00D70C1C" w:rsidRDefault="00B83F9E" w:rsidP="0053077B">
            <w:pPr>
              <w:rPr>
                <w:b/>
                <w:sz w:val="24"/>
                <w:szCs w:val="24"/>
              </w:rPr>
            </w:pPr>
          </w:p>
        </w:tc>
        <w:tc>
          <w:tcPr>
            <w:tcW w:w="0" w:type="auto"/>
            <w:tcBorders>
              <w:top w:val="single" w:sz="4" w:space="0" w:color="auto"/>
              <w:bottom w:val="double" w:sz="6" w:space="0" w:color="auto"/>
            </w:tcBorders>
            <w:vAlign w:val="bottom"/>
          </w:tcPr>
          <w:p w:rsidR="00B83F9E" w:rsidRPr="00D70C1C" w:rsidRDefault="00B83F9E" w:rsidP="0053077B">
            <w:pPr>
              <w:rPr>
                <w:b/>
                <w:sz w:val="24"/>
                <w:szCs w:val="24"/>
              </w:rPr>
            </w:pPr>
          </w:p>
        </w:tc>
        <w:tc>
          <w:tcPr>
            <w:tcW w:w="0" w:type="auto"/>
            <w:gridSpan w:val="2"/>
            <w:tcBorders>
              <w:top w:val="single" w:sz="4" w:space="0" w:color="auto"/>
              <w:bottom w:val="double" w:sz="6" w:space="0" w:color="auto"/>
            </w:tcBorders>
            <w:vAlign w:val="center"/>
          </w:tcPr>
          <w:p w:rsidR="00B83F9E" w:rsidRPr="00D70C1C" w:rsidRDefault="00B83F9E" w:rsidP="0053077B">
            <w:pPr>
              <w:jc w:val="right"/>
            </w:pPr>
            <w:r w:rsidRPr="00D70C1C">
              <w:t>Ending</w:t>
            </w:r>
          </w:p>
        </w:tc>
        <w:tc>
          <w:tcPr>
            <w:tcW w:w="0" w:type="auto"/>
            <w:gridSpan w:val="4"/>
            <w:tcBorders>
              <w:top w:val="single" w:sz="4" w:space="0" w:color="auto"/>
              <w:bottom w:val="double" w:sz="6" w:space="0" w:color="auto"/>
              <w:right w:val="single" w:sz="6" w:space="0" w:color="auto"/>
            </w:tcBorders>
            <w:vAlign w:val="bottom"/>
          </w:tcPr>
          <w:p w:rsidR="00B83F9E" w:rsidRPr="00D70C1C" w:rsidRDefault="00B83F9E" w:rsidP="0053077B">
            <w:pPr>
              <w:rPr>
                <w:b/>
                <w:sz w:val="24"/>
                <w:szCs w:val="24"/>
              </w:rPr>
            </w:pPr>
            <w:r w:rsidRPr="00D70C1C">
              <w:rPr>
                <w:rFonts w:ascii="Bradley Hand ITC" w:hAnsi="Bradley Hand ITC"/>
                <w:b/>
                <w:sz w:val="24"/>
                <w:szCs w:val="24"/>
              </w:rPr>
              <w:t>December 31, 20</w:t>
            </w:r>
            <w:r>
              <w:rPr>
                <w:rFonts w:ascii="Bradley Hand ITC" w:hAnsi="Bradley Hand ITC"/>
                <w:b/>
                <w:sz w:val="24"/>
                <w:szCs w:val="24"/>
              </w:rPr>
              <w:t>16</w:t>
            </w:r>
          </w:p>
        </w:tc>
      </w:tr>
      <w:tr w:rsidR="00B83F9E" w:rsidTr="0053077B">
        <w:tblPrEx>
          <w:tblCellMar>
            <w:top w:w="0" w:type="dxa"/>
            <w:bottom w:w="0" w:type="dxa"/>
          </w:tblCellMar>
        </w:tblPrEx>
        <w:tc>
          <w:tcPr>
            <w:tcW w:w="0" w:type="auto"/>
            <w:gridSpan w:val="2"/>
            <w:tcBorders>
              <w:top w:val="double" w:sz="6" w:space="0" w:color="auto"/>
              <w:left w:val="single" w:sz="6" w:space="0" w:color="auto"/>
              <w:bottom w:val="single" w:sz="6" w:space="0" w:color="auto"/>
              <w:right w:val="single" w:sz="6" w:space="0" w:color="auto"/>
            </w:tcBorders>
          </w:tcPr>
          <w:p w:rsidR="00B83F9E" w:rsidRDefault="00B83F9E" w:rsidP="0053077B">
            <w:pPr>
              <w:jc w:val="center"/>
              <w:rPr>
                <w:b/>
              </w:rPr>
            </w:pPr>
          </w:p>
        </w:tc>
        <w:tc>
          <w:tcPr>
            <w:tcW w:w="0" w:type="auto"/>
            <w:tcBorders>
              <w:top w:val="double" w:sz="6" w:space="0" w:color="auto"/>
              <w:left w:val="single" w:sz="6" w:space="0" w:color="auto"/>
              <w:bottom w:val="single" w:sz="6" w:space="0" w:color="auto"/>
              <w:right w:val="single" w:sz="6" w:space="0" w:color="auto"/>
            </w:tcBorders>
          </w:tcPr>
          <w:p w:rsidR="00B83F9E" w:rsidRDefault="00B83F9E" w:rsidP="0053077B">
            <w:pPr>
              <w:rPr>
                <w:b/>
              </w:rPr>
            </w:pPr>
          </w:p>
        </w:tc>
        <w:tc>
          <w:tcPr>
            <w:tcW w:w="0" w:type="auto"/>
            <w:gridSpan w:val="2"/>
            <w:tcBorders>
              <w:top w:val="double" w:sz="6" w:space="0" w:color="auto"/>
              <w:left w:val="single" w:sz="6" w:space="0" w:color="auto"/>
              <w:bottom w:val="single" w:sz="6" w:space="0" w:color="auto"/>
              <w:right w:val="single" w:sz="6" w:space="0" w:color="auto"/>
            </w:tcBorders>
          </w:tcPr>
          <w:p w:rsidR="00B83F9E" w:rsidRDefault="00B83F9E" w:rsidP="0053077B">
            <w:pPr>
              <w:rPr>
                <w:b/>
              </w:rPr>
            </w:pPr>
          </w:p>
        </w:tc>
        <w:tc>
          <w:tcPr>
            <w:tcW w:w="0" w:type="auto"/>
            <w:gridSpan w:val="2"/>
            <w:tcBorders>
              <w:top w:val="double" w:sz="6" w:space="0" w:color="auto"/>
              <w:left w:val="single" w:sz="6" w:space="0" w:color="auto"/>
              <w:bottom w:val="single" w:sz="6" w:space="0" w:color="auto"/>
              <w:right w:val="single" w:sz="6" w:space="0" w:color="auto"/>
            </w:tcBorders>
          </w:tcPr>
          <w:p w:rsidR="00B83F9E" w:rsidRDefault="00B83F9E" w:rsidP="0053077B">
            <w:pPr>
              <w:rPr>
                <w:b/>
              </w:rPr>
            </w:pPr>
          </w:p>
        </w:tc>
        <w:tc>
          <w:tcPr>
            <w:tcW w:w="0" w:type="auto"/>
            <w:gridSpan w:val="2"/>
            <w:tcBorders>
              <w:top w:val="double" w:sz="6" w:space="0" w:color="auto"/>
              <w:left w:val="single" w:sz="6" w:space="0" w:color="auto"/>
              <w:bottom w:val="single" w:sz="6" w:space="0" w:color="auto"/>
              <w:right w:val="single" w:sz="6" w:space="0" w:color="auto"/>
            </w:tcBorders>
          </w:tcPr>
          <w:p w:rsidR="00B83F9E" w:rsidRDefault="00B83F9E" w:rsidP="0053077B">
            <w:pPr>
              <w:rPr>
                <w:b/>
              </w:rPr>
            </w:pPr>
          </w:p>
        </w:tc>
        <w:tc>
          <w:tcPr>
            <w:tcW w:w="0" w:type="auto"/>
            <w:gridSpan w:val="2"/>
            <w:tcBorders>
              <w:top w:val="double" w:sz="6" w:space="0" w:color="auto"/>
              <w:left w:val="single" w:sz="6" w:space="0" w:color="auto"/>
              <w:bottom w:val="single" w:sz="6" w:space="0" w:color="auto"/>
              <w:right w:val="single" w:sz="6" w:space="0" w:color="auto"/>
            </w:tcBorders>
          </w:tcPr>
          <w:p w:rsidR="00B83F9E" w:rsidRDefault="00B83F9E" w:rsidP="0053077B">
            <w:pPr>
              <w:rPr>
                <w:b/>
              </w:rPr>
            </w:pPr>
          </w:p>
        </w:tc>
        <w:tc>
          <w:tcPr>
            <w:tcW w:w="0" w:type="auto"/>
            <w:gridSpan w:val="2"/>
            <w:tcBorders>
              <w:top w:val="double" w:sz="6" w:space="0" w:color="auto"/>
              <w:left w:val="single" w:sz="6" w:space="0" w:color="auto"/>
              <w:bottom w:val="single" w:sz="6" w:space="0" w:color="auto"/>
              <w:right w:val="single" w:sz="6" w:space="0" w:color="auto"/>
            </w:tcBorders>
          </w:tcPr>
          <w:p w:rsidR="00B83F9E" w:rsidRDefault="00B83F9E" w:rsidP="0053077B">
            <w:pPr>
              <w:rPr>
                <w:b/>
              </w:rPr>
            </w:pPr>
          </w:p>
        </w:tc>
        <w:tc>
          <w:tcPr>
            <w:tcW w:w="0" w:type="auto"/>
            <w:tcBorders>
              <w:top w:val="double" w:sz="6" w:space="0" w:color="auto"/>
              <w:left w:val="single" w:sz="6" w:space="0" w:color="auto"/>
              <w:bottom w:val="single" w:sz="6" w:space="0" w:color="auto"/>
              <w:right w:val="single" w:sz="6" w:space="0" w:color="auto"/>
            </w:tcBorders>
          </w:tcPr>
          <w:p w:rsidR="00B83F9E" w:rsidRDefault="00B83F9E" w:rsidP="0053077B">
            <w:pPr>
              <w:rPr>
                <w:b/>
              </w:rPr>
            </w:pPr>
          </w:p>
        </w:tc>
        <w:tc>
          <w:tcPr>
            <w:tcW w:w="0" w:type="auto"/>
            <w:tcBorders>
              <w:top w:val="double" w:sz="6" w:space="0" w:color="auto"/>
              <w:left w:val="single" w:sz="6" w:space="0" w:color="auto"/>
              <w:bottom w:val="single" w:sz="6" w:space="0" w:color="auto"/>
              <w:right w:val="single" w:sz="6" w:space="0" w:color="auto"/>
            </w:tcBorders>
          </w:tcPr>
          <w:p w:rsidR="00B83F9E" w:rsidRDefault="00B83F9E" w:rsidP="0053077B">
            <w:pPr>
              <w:rPr>
                <w:b/>
              </w:rPr>
            </w:pPr>
          </w:p>
        </w:tc>
        <w:tc>
          <w:tcPr>
            <w:tcW w:w="0" w:type="auto"/>
            <w:tcBorders>
              <w:top w:val="double" w:sz="6" w:space="0" w:color="auto"/>
              <w:left w:val="single" w:sz="6" w:space="0" w:color="auto"/>
              <w:bottom w:val="single" w:sz="6" w:space="0" w:color="auto"/>
              <w:right w:val="single" w:sz="6" w:space="0" w:color="auto"/>
            </w:tcBorders>
          </w:tcPr>
          <w:p w:rsidR="00B83F9E" w:rsidRDefault="00B83F9E" w:rsidP="0053077B">
            <w:pPr>
              <w:rPr>
                <w:b/>
              </w:rPr>
            </w:pPr>
          </w:p>
        </w:tc>
        <w:tc>
          <w:tcPr>
            <w:tcW w:w="0" w:type="auto"/>
            <w:gridSpan w:val="2"/>
            <w:tcBorders>
              <w:top w:val="double" w:sz="6" w:space="0" w:color="auto"/>
              <w:left w:val="single" w:sz="6" w:space="0" w:color="auto"/>
              <w:bottom w:val="single" w:sz="6" w:space="0" w:color="auto"/>
              <w:right w:val="single" w:sz="6" w:space="0" w:color="auto"/>
            </w:tcBorders>
          </w:tcPr>
          <w:p w:rsidR="00B83F9E" w:rsidRDefault="00B83F9E" w:rsidP="0053077B">
            <w:pPr>
              <w:rPr>
                <w:b/>
              </w:rPr>
            </w:pPr>
          </w:p>
        </w:tc>
        <w:tc>
          <w:tcPr>
            <w:tcW w:w="0" w:type="auto"/>
            <w:tcBorders>
              <w:top w:val="double" w:sz="6" w:space="0" w:color="auto"/>
              <w:left w:val="single" w:sz="6" w:space="0" w:color="auto"/>
              <w:bottom w:val="single" w:sz="6" w:space="0" w:color="auto"/>
              <w:right w:val="single" w:sz="6" w:space="0" w:color="auto"/>
            </w:tcBorders>
          </w:tcPr>
          <w:p w:rsidR="00B83F9E" w:rsidRDefault="00B83F9E" w:rsidP="0053077B">
            <w:pPr>
              <w:rPr>
                <w:b/>
              </w:rPr>
            </w:pPr>
          </w:p>
        </w:tc>
        <w:tc>
          <w:tcPr>
            <w:tcW w:w="0" w:type="auto"/>
            <w:tcBorders>
              <w:top w:val="double" w:sz="6" w:space="0" w:color="auto"/>
              <w:left w:val="single" w:sz="6" w:space="0" w:color="auto"/>
              <w:bottom w:val="single" w:sz="6" w:space="0" w:color="auto"/>
              <w:right w:val="single" w:sz="6" w:space="0" w:color="auto"/>
            </w:tcBorders>
          </w:tcPr>
          <w:p w:rsidR="00B83F9E" w:rsidRDefault="00B83F9E" w:rsidP="0053077B">
            <w:pPr>
              <w:rPr>
                <w:b/>
              </w:rPr>
            </w:pPr>
          </w:p>
        </w:tc>
        <w:tc>
          <w:tcPr>
            <w:tcW w:w="0" w:type="auto"/>
            <w:tcBorders>
              <w:top w:val="double" w:sz="6" w:space="0" w:color="auto"/>
              <w:left w:val="single" w:sz="6" w:space="0" w:color="auto"/>
              <w:bottom w:val="single" w:sz="6" w:space="0" w:color="auto"/>
              <w:right w:val="single" w:sz="6" w:space="0" w:color="auto"/>
            </w:tcBorders>
          </w:tcPr>
          <w:p w:rsidR="00B83F9E" w:rsidRDefault="00B83F9E" w:rsidP="0053077B">
            <w:pPr>
              <w:rPr>
                <w:b/>
              </w:rPr>
            </w:pPr>
          </w:p>
        </w:tc>
      </w:tr>
      <w:tr w:rsidR="00B83F9E" w:rsidTr="0053077B">
        <w:tblPrEx>
          <w:tblCellMar>
            <w:top w:w="0" w:type="dxa"/>
            <w:bottom w:w="0" w:type="dxa"/>
          </w:tblCellMar>
        </w:tblPrEx>
        <w:tc>
          <w:tcPr>
            <w:tcW w:w="0" w:type="auto"/>
            <w:gridSpan w:val="2"/>
            <w:tcBorders>
              <w:top w:val="double" w:sz="6" w:space="0" w:color="auto"/>
              <w:left w:val="single" w:sz="6" w:space="0" w:color="auto"/>
              <w:bottom w:val="single" w:sz="6" w:space="0" w:color="auto"/>
              <w:right w:val="single" w:sz="6" w:space="0" w:color="auto"/>
            </w:tcBorders>
          </w:tcPr>
          <w:p w:rsidR="00B83F9E" w:rsidRDefault="00B83F9E" w:rsidP="0053077B">
            <w:pPr>
              <w:jc w:val="center"/>
              <w:rPr>
                <w:b/>
              </w:rPr>
            </w:pPr>
            <w:r>
              <w:rPr>
                <w:b/>
              </w:rPr>
              <w:t>INCOME</w:t>
            </w:r>
          </w:p>
        </w:tc>
        <w:tc>
          <w:tcPr>
            <w:tcW w:w="0" w:type="auto"/>
            <w:tcBorders>
              <w:top w:val="double" w:sz="6" w:space="0" w:color="auto"/>
              <w:left w:val="single" w:sz="6" w:space="0" w:color="auto"/>
              <w:bottom w:val="single" w:sz="6" w:space="0" w:color="auto"/>
              <w:right w:val="single" w:sz="6" w:space="0" w:color="auto"/>
            </w:tcBorders>
          </w:tcPr>
          <w:p w:rsidR="00B83F9E" w:rsidRDefault="00B83F9E" w:rsidP="0053077B">
            <w:pPr>
              <w:rPr>
                <w:b/>
              </w:rPr>
            </w:pPr>
            <w:r>
              <w:rPr>
                <w:b/>
              </w:rPr>
              <w:t>Jan.</w:t>
            </w:r>
          </w:p>
        </w:tc>
        <w:tc>
          <w:tcPr>
            <w:tcW w:w="0" w:type="auto"/>
            <w:gridSpan w:val="2"/>
            <w:tcBorders>
              <w:top w:val="double" w:sz="6" w:space="0" w:color="auto"/>
              <w:left w:val="single" w:sz="6" w:space="0" w:color="auto"/>
              <w:bottom w:val="single" w:sz="6" w:space="0" w:color="auto"/>
              <w:right w:val="single" w:sz="6" w:space="0" w:color="auto"/>
            </w:tcBorders>
          </w:tcPr>
          <w:p w:rsidR="00B83F9E" w:rsidRDefault="00B83F9E" w:rsidP="0053077B">
            <w:pPr>
              <w:rPr>
                <w:b/>
              </w:rPr>
            </w:pPr>
            <w:r>
              <w:rPr>
                <w:b/>
              </w:rPr>
              <w:t>Feb.</w:t>
            </w:r>
          </w:p>
        </w:tc>
        <w:tc>
          <w:tcPr>
            <w:tcW w:w="0" w:type="auto"/>
            <w:gridSpan w:val="2"/>
            <w:tcBorders>
              <w:top w:val="double" w:sz="6" w:space="0" w:color="auto"/>
              <w:left w:val="single" w:sz="6" w:space="0" w:color="auto"/>
              <w:bottom w:val="single" w:sz="6" w:space="0" w:color="auto"/>
              <w:right w:val="single" w:sz="6" w:space="0" w:color="auto"/>
            </w:tcBorders>
          </w:tcPr>
          <w:p w:rsidR="00B83F9E" w:rsidRDefault="00B83F9E" w:rsidP="0053077B">
            <w:pPr>
              <w:rPr>
                <w:b/>
              </w:rPr>
            </w:pPr>
            <w:r>
              <w:rPr>
                <w:b/>
              </w:rPr>
              <w:t>Mar.</w:t>
            </w:r>
          </w:p>
        </w:tc>
        <w:tc>
          <w:tcPr>
            <w:tcW w:w="0" w:type="auto"/>
            <w:gridSpan w:val="2"/>
            <w:tcBorders>
              <w:top w:val="double" w:sz="6" w:space="0" w:color="auto"/>
              <w:left w:val="single" w:sz="6" w:space="0" w:color="auto"/>
              <w:bottom w:val="single" w:sz="6" w:space="0" w:color="auto"/>
              <w:right w:val="single" w:sz="6" w:space="0" w:color="auto"/>
            </w:tcBorders>
          </w:tcPr>
          <w:p w:rsidR="00B83F9E" w:rsidRDefault="00B83F9E" w:rsidP="0053077B">
            <w:pPr>
              <w:rPr>
                <w:b/>
              </w:rPr>
            </w:pPr>
            <w:r>
              <w:rPr>
                <w:b/>
              </w:rPr>
              <w:t>Apr.</w:t>
            </w:r>
          </w:p>
        </w:tc>
        <w:tc>
          <w:tcPr>
            <w:tcW w:w="0" w:type="auto"/>
            <w:gridSpan w:val="2"/>
            <w:tcBorders>
              <w:top w:val="double" w:sz="6" w:space="0" w:color="auto"/>
              <w:left w:val="single" w:sz="6" w:space="0" w:color="auto"/>
              <w:bottom w:val="single" w:sz="6" w:space="0" w:color="auto"/>
              <w:right w:val="single" w:sz="6" w:space="0" w:color="auto"/>
            </w:tcBorders>
          </w:tcPr>
          <w:p w:rsidR="00B83F9E" w:rsidRDefault="00B83F9E" w:rsidP="0053077B">
            <w:pPr>
              <w:rPr>
                <w:b/>
              </w:rPr>
            </w:pPr>
            <w:r>
              <w:rPr>
                <w:b/>
              </w:rPr>
              <w:t>May</w:t>
            </w:r>
          </w:p>
        </w:tc>
        <w:tc>
          <w:tcPr>
            <w:tcW w:w="0" w:type="auto"/>
            <w:gridSpan w:val="2"/>
            <w:tcBorders>
              <w:top w:val="double" w:sz="6" w:space="0" w:color="auto"/>
              <w:left w:val="single" w:sz="6" w:space="0" w:color="auto"/>
              <w:bottom w:val="single" w:sz="6" w:space="0" w:color="auto"/>
              <w:right w:val="single" w:sz="6" w:space="0" w:color="auto"/>
            </w:tcBorders>
          </w:tcPr>
          <w:p w:rsidR="00B83F9E" w:rsidRDefault="00B83F9E" w:rsidP="0053077B">
            <w:pPr>
              <w:rPr>
                <w:b/>
              </w:rPr>
            </w:pPr>
            <w:r>
              <w:rPr>
                <w:b/>
              </w:rPr>
              <w:t>June</w:t>
            </w:r>
          </w:p>
        </w:tc>
        <w:tc>
          <w:tcPr>
            <w:tcW w:w="0" w:type="auto"/>
            <w:tcBorders>
              <w:top w:val="double" w:sz="6" w:space="0" w:color="auto"/>
              <w:left w:val="single" w:sz="6" w:space="0" w:color="auto"/>
              <w:bottom w:val="single" w:sz="6" w:space="0" w:color="auto"/>
              <w:right w:val="single" w:sz="6" w:space="0" w:color="auto"/>
            </w:tcBorders>
          </w:tcPr>
          <w:p w:rsidR="00B83F9E" w:rsidRDefault="00B83F9E" w:rsidP="0053077B">
            <w:pPr>
              <w:rPr>
                <w:b/>
              </w:rPr>
            </w:pPr>
            <w:r>
              <w:rPr>
                <w:b/>
              </w:rPr>
              <w:t>July</w:t>
            </w:r>
          </w:p>
        </w:tc>
        <w:tc>
          <w:tcPr>
            <w:tcW w:w="0" w:type="auto"/>
            <w:tcBorders>
              <w:top w:val="double" w:sz="6" w:space="0" w:color="auto"/>
              <w:left w:val="single" w:sz="6" w:space="0" w:color="auto"/>
              <w:bottom w:val="single" w:sz="6" w:space="0" w:color="auto"/>
              <w:right w:val="single" w:sz="6" w:space="0" w:color="auto"/>
            </w:tcBorders>
          </w:tcPr>
          <w:p w:rsidR="00B83F9E" w:rsidRDefault="00B83F9E" w:rsidP="0053077B">
            <w:pPr>
              <w:rPr>
                <w:b/>
              </w:rPr>
            </w:pPr>
            <w:r>
              <w:rPr>
                <w:b/>
              </w:rPr>
              <w:t>Aug.</w:t>
            </w:r>
          </w:p>
        </w:tc>
        <w:tc>
          <w:tcPr>
            <w:tcW w:w="0" w:type="auto"/>
            <w:tcBorders>
              <w:top w:val="double" w:sz="6" w:space="0" w:color="auto"/>
              <w:left w:val="single" w:sz="6" w:space="0" w:color="auto"/>
              <w:bottom w:val="single" w:sz="6" w:space="0" w:color="auto"/>
              <w:right w:val="single" w:sz="6" w:space="0" w:color="auto"/>
            </w:tcBorders>
          </w:tcPr>
          <w:p w:rsidR="00B83F9E" w:rsidRDefault="00B83F9E" w:rsidP="0053077B">
            <w:pPr>
              <w:rPr>
                <w:b/>
              </w:rPr>
            </w:pPr>
            <w:r>
              <w:rPr>
                <w:b/>
              </w:rPr>
              <w:t>Sept.</w:t>
            </w:r>
          </w:p>
        </w:tc>
        <w:tc>
          <w:tcPr>
            <w:tcW w:w="0" w:type="auto"/>
            <w:gridSpan w:val="2"/>
            <w:tcBorders>
              <w:top w:val="double" w:sz="6" w:space="0" w:color="auto"/>
              <w:left w:val="single" w:sz="6" w:space="0" w:color="auto"/>
              <w:bottom w:val="single" w:sz="6" w:space="0" w:color="auto"/>
              <w:right w:val="single" w:sz="6" w:space="0" w:color="auto"/>
            </w:tcBorders>
          </w:tcPr>
          <w:p w:rsidR="00B83F9E" w:rsidRDefault="00B83F9E" w:rsidP="0053077B">
            <w:pPr>
              <w:rPr>
                <w:b/>
              </w:rPr>
            </w:pPr>
            <w:r>
              <w:rPr>
                <w:b/>
              </w:rPr>
              <w:t>Oct.</w:t>
            </w:r>
          </w:p>
        </w:tc>
        <w:tc>
          <w:tcPr>
            <w:tcW w:w="0" w:type="auto"/>
            <w:tcBorders>
              <w:top w:val="double" w:sz="6" w:space="0" w:color="auto"/>
              <w:left w:val="single" w:sz="6" w:space="0" w:color="auto"/>
              <w:bottom w:val="single" w:sz="6" w:space="0" w:color="auto"/>
              <w:right w:val="single" w:sz="6" w:space="0" w:color="auto"/>
            </w:tcBorders>
          </w:tcPr>
          <w:p w:rsidR="00B83F9E" w:rsidRDefault="00B83F9E" w:rsidP="0053077B">
            <w:pPr>
              <w:rPr>
                <w:b/>
              </w:rPr>
            </w:pPr>
            <w:r>
              <w:rPr>
                <w:b/>
              </w:rPr>
              <w:t>Nov.</w:t>
            </w:r>
          </w:p>
        </w:tc>
        <w:tc>
          <w:tcPr>
            <w:tcW w:w="0" w:type="auto"/>
            <w:tcBorders>
              <w:top w:val="double" w:sz="6" w:space="0" w:color="auto"/>
              <w:left w:val="single" w:sz="6" w:space="0" w:color="auto"/>
              <w:bottom w:val="single" w:sz="6" w:space="0" w:color="auto"/>
              <w:right w:val="single" w:sz="6" w:space="0" w:color="auto"/>
            </w:tcBorders>
          </w:tcPr>
          <w:p w:rsidR="00B83F9E" w:rsidRDefault="00B83F9E" w:rsidP="0053077B">
            <w:pPr>
              <w:rPr>
                <w:b/>
              </w:rPr>
            </w:pPr>
            <w:r>
              <w:rPr>
                <w:b/>
              </w:rPr>
              <w:t>Dec.</w:t>
            </w:r>
          </w:p>
        </w:tc>
        <w:tc>
          <w:tcPr>
            <w:tcW w:w="0" w:type="auto"/>
            <w:tcBorders>
              <w:top w:val="double" w:sz="6" w:space="0" w:color="auto"/>
              <w:left w:val="single" w:sz="6" w:space="0" w:color="auto"/>
              <w:bottom w:val="single" w:sz="6" w:space="0" w:color="auto"/>
              <w:right w:val="single" w:sz="6" w:space="0" w:color="auto"/>
            </w:tcBorders>
          </w:tcPr>
          <w:p w:rsidR="00B83F9E" w:rsidRDefault="00B83F9E" w:rsidP="0053077B">
            <w:pPr>
              <w:rPr>
                <w:b/>
              </w:rPr>
            </w:pPr>
            <w:r>
              <w:rPr>
                <w:b/>
              </w:rPr>
              <w:t>Total</w:t>
            </w:r>
          </w:p>
        </w:tc>
      </w:tr>
      <w:tr w:rsidR="00B83F9E" w:rsidRPr="00D70C1C" w:rsidTr="0053077B">
        <w:tblPrEx>
          <w:tblCellMar>
            <w:top w:w="0" w:type="dxa"/>
            <w:bottom w:w="0" w:type="dxa"/>
          </w:tblCellMar>
        </w:tblPrEx>
        <w:tc>
          <w:tcPr>
            <w:tcW w:w="0" w:type="auto"/>
            <w:gridSpan w:val="2"/>
            <w:tcBorders>
              <w:left w:val="single" w:sz="6" w:space="0" w:color="auto"/>
              <w:bottom w:val="single" w:sz="6" w:space="0" w:color="auto"/>
              <w:right w:val="single" w:sz="6" w:space="0" w:color="auto"/>
            </w:tcBorders>
          </w:tcPr>
          <w:p w:rsidR="00B83F9E" w:rsidRPr="00D70C1C" w:rsidRDefault="00B83F9E" w:rsidP="0053077B">
            <w:pPr>
              <w:ind w:hanging="18"/>
              <w:rPr>
                <w:sz w:val="18"/>
                <w:szCs w:val="18"/>
              </w:rPr>
            </w:pPr>
            <w:r w:rsidRPr="00D70C1C">
              <w:rPr>
                <w:sz w:val="18"/>
                <w:szCs w:val="18"/>
              </w:rPr>
              <w:t>Take-home pay</w:t>
            </w:r>
          </w:p>
        </w:tc>
        <w:tc>
          <w:tcPr>
            <w:tcW w:w="0" w:type="auto"/>
            <w:tcBorders>
              <w:left w:val="single" w:sz="6" w:space="0" w:color="auto"/>
              <w:bottom w:val="single" w:sz="6" w:space="0" w:color="auto"/>
              <w:right w:val="single" w:sz="6" w:space="0" w:color="auto"/>
            </w:tcBorders>
          </w:tcPr>
          <w:p w:rsidR="00B83F9E" w:rsidRPr="00D70C1C" w:rsidRDefault="00B83F9E" w:rsidP="0053077B">
            <w:pPr>
              <w:jc w:val="center"/>
              <w:rPr>
                <w:sz w:val="18"/>
                <w:szCs w:val="18"/>
              </w:rPr>
            </w:pPr>
            <w:r>
              <w:rPr>
                <w:sz w:val="18"/>
                <w:szCs w:val="18"/>
              </w:rPr>
              <w:t>3,200</w:t>
            </w:r>
          </w:p>
        </w:tc>
        <w:tc>
          <w:tcPr>
            <w:tcW w:w="0" w:type="auto"/>
            <w:gridSpan w:val="2"/>
            <w:tcBorders>
              <w:left w:val="single" w:sz="6" w:space="0" w:color="auto"/>
              <w:bottom w:val="single" w:sz="6" w:space="0" w:color="auto"/>
              <w:right w:val="single" w:sz="6" w:space="0" w:color="auto"/>
            </w:tcBorders>
          </w:tcPr>
          <w:p w:rsidR="00B83F9E" w:rsidRPr="00D70C1C" w:rsidRDefault="00B83F9E" w:rsidP="0053077B">
            <w:pPr>
              <w:jc w:val="right"/>
              <w:rPr>
                <w:sz w:val="18"/>
                <w:szCs w:val="18"/>
              </w:rPr>
            </w:pPr>
            <w:r>
              <w:rPr>
                <w:sz w:val="18"/>
                <w:szCs w:val="18"/>
              </w:rPr>
              <w:t>3,200</w:t>
            </w:r>
          </w:p>
        </w:tc>
        <w:tc>
          <w:tcPr>
            <w:tcW w:w="0" w:type="auto"/>
            <w:gridSpan w:val="2"/>
            <w:tcBorders>
              <w:left w:val="single" w:sz="6" w:space="0" w:color="auto"/>
              <w:bottom w:val="single" w:sz="6" w:space="0" w:color="auto"/>
              <w:right w:val="single" w:sz="6" w:space="0" w:color="auto"/>
            </w:tcBorders>
          </w:tcPr>
          <w:p w:rsidR="00B83F9E" w:rsidRPr="00D70C1C" w:rsidRDefault="00B83F9E" w:rsidP="0053077B">
            <w:pPr>
              <w:jc w:val="center"/>
              <w:rPr>
                <w:sz w:val="18"/>
                <w:szCs w:val="18"/>
              </w:rPr>
            </w:pPr>
            <w:r>
              <w:rPr>
                <w:sz w:val="18"/>
                <w:szCs w:val="18"/>
              </w:rPr>
              <w:t>3,200</w:t>
            </w:r>
          </w:p>
        </w:tc>
        <w:tc>
          <w:tcPr>
            <w:tcW w:w="0" w:type="auto"/>
            <w:gridSpan w:val="2"/>
            <w:tcBorders>
              <w:left w:val="single" w:sz="6" w:space="0" w:color="auto"/>
              <w:bottom w:val="single" w:sz="6" w:space="0" w:color="auto"/>
              <w:right w:val="single" w:sz="6" w:space="0" w:color="auto"/>
            </w:tcBorders>
          </w:tcPr>
          <w:p w:rsidR="00B83F9E" w:rsidRPr="00D70C1C" w:rsidRDefault="00B83F9E" w:rsidP="0053077B">
            <w:pPr>
              <w:jc w:val="right"/>
              <w:rPr>
                <w:sz w:val="18"/>
                <w:szCs w:val="18"/>
              </w:rPr>
            </w:pPr>
            <w:r>
              <w:rPr>
                <w:sz w:val="18"/>
                <w:szCs w:val="18"/>
              </w:rPr>
              <w:t>3,200</w:t>
            </w:r>
          </w:p>
        </w:tc>
        <w:tc>
          <w:tcPr>
            <w:tcW w:w="0" w:type="auto"/>
            <w:gridSpan w:val="2"/>
            <w:tcBorders>
              <w:left w:val="single" w:sz="6" w:space="0" w:color="auto"/>
              <w:bottom w:val="single" w:sz="6" w:space="0" w:color="auto"/>
              <w:right w:val="single" w:sz="6" w:space="0" w:color="auto"/>
            </w:tcBorders>
          </w:tcPr>
          <w:p w:rsidR="00B83F9E" w:rsidRPr="00D70C1C" w:rsidRDefault="00B83F9E" w:rsidP="0053077B">
            <w:pPr>
              <w:jc w:val="right"/>
              <w:rPr>
                <w:sz w:val="18"/>
                <w:szCs w:val="18"/>
              </w:rPr>
            </w:pPr>
            <w:r>
              <w:rPr>
                <w:sz w:val="18"/>
                <w:szCs w:val="18"/>
              </w:rPr>
              <w:t>3,200</w:t>
            </w:r>
          </w:p>
        </w:tc>
        <w:tc>
          <w:tcPr>
            <w:tcW w:w="0" w:type="auto"/>
            <w:gridSpan w:val="2"/>
            <w:tcBorders>
              <w:left w:val="single" w:sz="6" w:space="0" w:color="auto"/>
              <w:bottom w:val="single" w:sz="6" w:space="0" w:color="auto"/>
              <w:right w:val="single" w:sz="6" w:space="0" w:color="auto"/>
            </w:tcBorders>
          </w:tcPr>
          <w:p w:rsidR="00B83F9E" w:rsidRPr="00D70C1C" w:rsidRDefault="00B83F9E" w:rsidP="0053077B">
            <w:pPr>
              <w:jc w:val="right"/>
              <w:rPr>
                <w:sz w:val="18"/>
                <w:szCs w:val="18"/>
              </w:rPr>
            </w:pPr>
            <w:r>
              <w:rPr>
                <w:sz w:val="18"/>
                <w:szCs w:val="18"/>
              </w:rPr>
              <w:t>3,200</w:t>
            </w:r>
          </w:p>
        </w:tc>
        <w:tc>
          <w:tcPr>
            <w:tcW w:w="0" w:type="auto"/>
            <w:tcBorders>
              <w:left w:val="single" w:sz="6" w:space="0" w:color="auto"/>
              <w:bottom w:val="single" w:sz="6" w:space="0" w:color="auto"/>
              <w:right w:val="single" w:sz="6" w:space="0" w:color="auto"/>
            </w:tcBorders>
          </w:tcPr>
          <w:p w:rsidR="00B83F9E" w:rsidRPr="00D70C1C" w:rsidRDefault="00B83F9E" w:rsidP="0053077B">
            <w:pPr>
              <w:jc w:val="right"/>
              <w:rPr>
                <w:sz w:val="18"/>
                <w:szCs w:val="18"/>
              </w:rPr>
            </w:pPr>
            <w:r>
              <w:rPr>
                <w:sz w:val="18"/>
                <w:szCs w:val="18"/>
              </w:rPr>
              <w:t>3,200</w:t>
            </w:r>
          </w:p>
        </w:tc>
        <w:tc>
          <w:tcPr>
            <w:tcW w:w="0" w:type="auto"/>
            <w:tcBorders>
              <w:left w:val="single" w:sz="6" w:space="0" w:color="auto"/>
              <w:bottom w:val="single" w:sz="6" w:space="0" w:color="auto"/>
              <w:right w:val="single" w:sz="6" w:space="0" w:color="auto"/>
            </w:tcBorders>
          </w:tcPr>
          <w:p w:rsidR="00B83F9E" w:rsidRPr="00D70C1C" w:rsidRDefault="00B83F9E" w:rsidP="0053077B">
            <w:pPr>
              <w:jc w:val="right"/>
              <w:rPr>
                <w:sz w:val="18"/>
                <w:szCs w:val="18"/>
              </w:rPr>
            </w:pPr>
            <w:r>
              <w:rPr>
                <w:sz w:val="18"/>
                <w:szCs w:val="18"/>
              </w:rPr>
              <w:t>3,200</w:t>
            </w:r>
          </w:p>
        </w:tc>
        <w:tc>
          <w:tcPr>
            <w:tcW w:w="0" w:type="auto"/>
            <w:tcBorders>
              <w:left w:val="single" w:sz="6" w:space="0" w:color="auto"/>
              <w:bottom w:val="single" w:sz="6" w:space="0" w:color="auto"/>
              <w:right w:val="single" w:sz="6" w:space="0" w:color="auto"/>
            </w:tcBorders>
          </w:tcPr>
          <w:p w:rsidR="00B83F9E" w:rsidRPr="00D70C1C" w:rsidRDefault="00B83F9E" w:rsidP="0053077B">
            <w:pPr>
              <w:jc w:val="right"/>
              <w:rPr>
                <w:sz w:val="18"/>
                <w:szCs w:val="18"/>
              </w:rPr>
            </w:pPr>
            <w:r>
              <w:rPr>
                <w:sz w:val="18"/>
                <w:szCs w:val="18"/>
              </w:rPr>
              <w:t>3,200</w:t>
            </w:r>
          </w:p>
        </w:tc>
        <w:tc>
          <w:tcPr>
            <w:tcW w:w="0" w:type="auto"/>
            <w:gridSpan w:val="2"/>
            <w:tcBorders>
              <w:left w:val="single" w:sz="6" w:space="0" w:color="auto"/>
              <w:bottom w:val="single" w:sz="6" w:space="0" w:color="auto"/>
              <w:right w:val="single" w:sz="6" w:space="0" w:color="auto"/>
            </w:tcBorders>
          </w:tcPr>
          <w:p w:rsidR="00B83F9E" w:rsidRPr="00D70C1C" w:rsidRDefault="00B83F9E" w:rsidP="0053077B">
            <w:pPr>
              <w:jc w:val="right"/>
              <w:rPr>
                <w:sz w:val="18"/>
                <w:szCs w:val="18"/>
              </w:rPr>
            </w:pPr>
            <w:r>
              <w:rPr>
                <w:sz w:val="18"/>
                <w:szCs w:val="18"/>
              </w:rPr>
              <w:t>3,200</w:t>
            </w:r>
          </w:p>
        </w:tc>
        <w:tc>
          <w:tcPr>
            <w:tcW w:w="0" w:type="auto"/>
            <w:tcBorders>
              <w:left w:val="single" w:sz="6" w:space="0" w:color="auto"/>
              <w:bottom w:val="single" w:sz="6" w:space="0" w:color="auto"/>
              <w:right w:val="single" w:sz="6" w:space="0" w:color="auto"/>
            </w:tcBorders>
          </w:tcPr>
          <w:p w:rsidR="00B83F9E" w:rsidRPr="00D70C1C" w:rsidRDefault="00B83F9E" w:rsidP="0053077B">
            <w:pPr>
              <w:jc w:val="right"/>
              <w:rPr>
                <w:sz w:val="18"/>
                <w:szCs w:val="18"/>
              </w:rPr>
            </w:pPr>
            <w:r>
              <w:rPr>
                <w:sz w:val="18"/>
                <w:szCs w:val="18"/>
              </w:rPr>
              <w:t>3,200</w:t>
            </w:r>
          </w:p>
        </w:tc>
        <w:tc>
          <w:tcPr>
            <w:tcW w:w="0" w:type="auto"/>
            <w:tcBorders>
              <w:left w:val="single" w:sz="6" w:space="0" w:color="auto"/>
              <w:bottom w:val="single" w:sz="6" w:space="0" w:color="auto"/>
              <w:right w:val="single" w:sz="6" w:space="0" w:color="auto"/>
            </w:tcBorders>
          </w:tcPr>
          <w:p w:rsidR="00B83F9E" w:rsidRPr="00D70C1C" w:rsidRDefault="00B83F9E" w:rsidP="0053077B">
            <w:pPr>
              <w:jc w:val="right"/>
              <w:rPr>
                <w:sz w:val="18"/>
                <w:szCs w:val="18"/>
              </w:rPr>
            </w:pPr>
            <w:r>
              <w:rPr>
                <w:sz w:val="18"/>
                <w:szCs w:val="18"/>
              </w:rPr>
              <w:t>3,200</w:t>
            </w:r>
          </w:p>
        </w:tc>
        <w:tc>
          <w:tcPr>
            <w:tcW w:w="0" w:type="auto"/>
            <w:tcBorders>
              <w:left w:val="single" w:sz="6" w:space="0" w:color="auto"/>
              <w:bottom w:val="single" w:sz="6" w:space="0" w:color="auto"/>
              <w:right w:val="single" w:sz="6" w:space="0" w:color="auto"/>
            </w:tcBorders>
          </w:tcPr>
          <w:p w:rsidR="00B83F9E" w:rsidRPr="00D70C1C" w:rsidRDefault="00B83F9E" w:rsidP="0053077B">
            <w:pPr>
              <w:ind w:hanging="52"/>
              <w:jc w:val="right"/>
              <w:rPr>
                <w:sz w:val="18"/>
                <w:szCs w:val="18"/>
              </w:rPr>
            </w:pPr>
            <w:r>
              <w:rPr>
                <w:sz w:val="18"/>
                <w:szCs w:val="18"/>
              </w:rPr>
              <w:t>38,400</w:t>
            </w:r>
          </w:p>
        </w:tc>
      </w:tr>
      <w:tr w:rsidR="00B83F9E" w:rsidTr="0053077B">
        <w:tblPrEx>
          <w:tblCellMar>
            <w:top w:w="0" w:type="dxa"/>
            <w:bottom w:w="0" w:type="dxa"/>
          </w:tblCellMar>
        </w:tblPrEx>
        <w:tc>
          <w:tcPr>
            <w:tcW w:w="0" w:type="auto"/>
            <w:gridSpan w:val="2"/>
            <w:tcBorders>
              <w:top w:val="single" w:sz="6" w:space="0" w:color="auto"/>
              <w:left w:val="single" w:sz="6" w:space="0" w:color="auto"/>
              <w:right w:val="single" w:sz="6" w:space="0" w:color="auto"/>
            </w:tcBorders>
          </w:tcPr>
          <w:p w:rsidR="00B83F9E" w:rsidRDefault="00B83F9E" w:rsidP="0053077B">
            <w:pPr>
              <w:jc w:val="right"/>
            </w:pPr>
          </w:p>
        </w:tc>
        <w:tc>
          <w:tcPr>
            <w:tcW w:w="0" w:type="auto"/>
            <w:tcBorders>
              <w:top w:val="single" w:sz="6" w:space="0" w:color="auto"/>
              <w:left w:val="single" w:sz="6" w:space="0" w:color="auto"/>
              <w:right w:val="single" w:sz="6" w:space="0" w:color="auto"/>
            </w:tcBorders>
          </w:tcPr>
          <w:p w:rsidR="00B83F9E" w:rsidRDefault="00B83F9E" w:rsidP="0053077B">
            <w:pPr>
              <w:jc w:val="right"/>
            </w:pPr>
          </w:p>
        </w:tc>
        <w:tc>
          <w:tcPr>
            <w:tcW w:w="0" w:type="auto"/>
            <w:gridSpan w:val="2"/>
            <w:tcBorders>
              <w:top w:val="single" w:sz="6" w:space="0" w:color="auto"/>
              <w:left w:val="single" w:sz="6" w:space="0" w:color="auto"/>
              <w:right w:val="single" w:sz="6" w:space="0" w:color="auto"/>
            </w:tcBorders>
          </w:tcPr>
          <w:p w:rsidR="00B83F9E" w:rsidRDefault="00B83F9E" w:rsidP="0053077B">
            <w:pPr>
              <w:jc w:val="right"/>
            </w:pPr>
          </w:p>
        </w:tc>
        <w:tc>
          <w:tcPr>
            <w:tcW w:w="0" w:type="auto"/>
            <w:gridSpan w:val="2"/>
            <w:tcBorders>
              <w:top w:val="single" w:sz="6" w:space="0" w:color="auto"/>
              <w:left w:val="single" w:sz="6" w:space="0" w:color="auto"/>
              <w:right w:val="single" w:sz="6" w:space="0" w:color="auto"/>
            </w:tcBorders>
          </w:tcPr>
          <w:p w:rsidR="00B83F9E" w:rsidRDefault="00B83F9E" w:rsidP="0053077B">
            <w:pPr>
              <w:jc w:val="right"/>
            </w:pPr>
          </w:p>
        </w:tc>
        <w:tc>
          <w:tcPr>
            <w:tcW w:w="0" w:type="auto"/>
            <w:gridSpan w:val="2"/>
            <w:tcBorders>
              <w:top w:val="single" w:sz="6" w:space="0" w:color="auto"/>
              <w:left w:val="single" w:sz="6" w:space="0" w:color="auto"/>
              <w:right w:val="single" w:sz="6" w:space="0" w:color="auto"/>
            </w:tcBorders>
          </w:tcPr>
          <w:p w:rsidR="00B83F9E" w:rsidRDefault="00B83F9E" w:rsidP="0053077B">
            <w:pPr>
              <w:jc w:val="right"/>
            </w:pPr>
          </w:p>
        </w:tc>
        <w:tc>
          <w:tcPr>
            <w:tcW w:w="0" w:type="auto"/>
            <w:gridSpan w:val="2"/>
            <w:tcBorders>
              <w:top w:val="single" w:sz="6" w:space="0" w:color="auto"/>
              <w:left w:val="single" w:sz="6" w:space="0" w:color="auto"/>
              <w:right w:val="single" w:sz="6" w:space="0" w:color="auto"/>
            </w:tcBorders>
          </w:tcPr>
          <w:p w:rsidR="00B83F9E" w:rsidRDefault="00B83F9E" w:rsidP="0053077B">
            <w:pPr>
              <w:jc w:val="right"/>
            </w:pPr>
          </w:p>
        </w:tc>
        <w:tc>
          <w:tcPr>
            <w:tcW w:w="0" w:type="auto"/>
            <w:gridSpan w:val="2"/>
            <w:tcBorders>
              <w:top w:val="single" w:sz="6" w:space="0" w:color="auto"/>
              <w:left w:val="single" w:sz="6" w:space="0" w:color="auto"/>
              <w:right w:val="single" w:sz="6" w:space="0" w:color="auto"/>
            </w:tcBorders>
          </w:tcPr>
          <w:p w:rsidR="00B83F9E" w:rsidRDefault="00B83F9E" w:rsidP="0053077B">
            <w:pPr>
              <w:jc w:val="right"/>
            </w:pPr>
          </w:p>
        </w:tc>
        <w:tc>
          <w:tcPr>
            <w:tcW w:w="0" w:type="auto"/>
            <w:tcBorders>
              <w:top w:val="single" w:sz="6" w:space="0" w:color="auto"/>
              <w:left w:val="single" w:sz="6" w:space="0" w:color="auto"/>
              <w:right w:val="single" w:sz="6" w:space="0" w:color="auto"/>
            </w:tcBorders>
          </w:tcPr>
          <w:p w:rsidR="00B83F9E" w:rsidRDefault="00B83F9E" w:rsidP="0053077B">
            <w:pPr>
              <w:jc w:val="right"/>
            </w:pPr>
          </w:p>
        </w:tc>
        <w:tc>
          <w:tcPr>
            <w:tcW w:w="0" w:type="auto"/>
            <w:tcBorders>
              <w:top w:val="single" w:sz="6" w:space="0" w:color="auto"/>
              <w:left w:val="single" w:sz="6" w:space="0" w:color="auto"/>
              <w:right w:val="single" w:sz="6" w:space="0" w:color="auto"/>
            </w:tcBorders>
          </w:tcPr>
          <w:p w:rsidR="00B83F9E" w:rsidRDefault="00B83F9E" w:rsidP="0053077B">
            <w:pPr>
              <w:jc w:val="right"/>
            </w:pPr>
          </w:p>
        </w:tc>
        <w:tc>
          <w:tcPr>
            <w:tcW w:w="0" w:type="auto"/>
            <w:tcBorders>
              <w:top w:val="single" w:sz="6" w:space="0" w:color="auto"/>
              <w:left w:val="single" w:sz="6" w:space="0" w:color="auto"/>
              <w:right w:val="single" w:sz="6" w:space="0" w:color="auto"/>
            </w:tcBorders>
          </w:tcPr>
          <w:p w:rsidR="00B83F9E" w:rsidRDefault="00B83F9E" w:rsidP="0053077B">
            <w:pPr>
              <w:jc w:val="right"/>
            </w:pPr>
          </w:p>
        </w:tc>
        <w:tc>
          <w:tcPr>
            <w:tcW w:w="0" w:type="auto"/>
            <w:gridSpan w:val="2"/>
            <w:tcBorders>
              <w:top w:val="single" w:sz="6" w:space="0" w:color="auto"/>
              <w:left w:val="single" w:sz="6" w:space="0" w:color="auto"/>
              <w:right w:val="single" w:sz="6" w:space="0" w:color="auto"/>
            </w:tcBorders>
          </w:tcPr>
          <w:p w:rsidR="00B83F9E" w:rsidRDefault="00B83F9E" w:rsidP="0053077B">
            <w:pPr>
              <w:jc w:val="right"/>
            </w:pPr>
          </w:p>
        </w:tc>
        <w:tc>
          <w:tcPr>
            <w:tcW w:w="0" w:type="auto"/>
            <w:tcBorders>
              <w:top w:val="single" w:sz="6" w:space="0" w:color="auto"/>
              <w:left w:val="single" w:sz="6" w:space="0" w:color="auto"/>
              <w:right w:val="single" w:sz="6" w:space="0" w:color="auto"/>
            </w:tcBorders>
          </w:tcPr>
          <w:p w:rsidR="00B83F9E" w:rsidRDefault="00B83F9E" w:rsidP="0053077B">
            <w:pPr>
              <w:jc w:val="right"/>
            </w:pPr>
          </w:p>
        </w:tc>
        <w:tc>
          <w:tcPr>
            <w:tcW w:w="0" w:type="auto"/>
            <w:tcBorders>
              <w:top w:val="single" w:sz="6" w:space="0" w:color="auto"/>
              <w:left w:val="single" w:sz="6" w:space="0" w:color="auto"/>
              <w:right w:val="single" w:sz="6" w:space="0" w:color="auto"/>
            </w:tcBorders>
          </w:tcPr>
          <w:p w:rsidR="00B83F9E" w:rsidRDefault="00B83F9E" w:rsidP="0053077B">
            <w:pPr>
              <w:jc w:val="right"/>
            </w:pPr>
          </w:p>
        </w:tc>
        <w:tc>
          <w:tcPr>
            <w:tcW w:w="0" w:type="auto"/>
            <w:tcBorders>
              <w:top w:val="single" w:sz="6" w:space="0" w:color="auto"/>
              <w:left w:val="single" w:sz="6" w:space="0" w:color="auto"/>
              <w:right w:val="single" w:sz="6" w:space="0" w:color="auto"/>
            </w:tcBorders>
          </w:tcPr>
          <w:p w:rsidR="00B83F9E" w:rsidRDefault="00B83F9E" w:rsidP="0053077B">
            <w:pPr>
              <w:jc w:val="right"/>
            </w:pPr>
          </w:p>
        </w:tc>
      </w:tr>
      <w:tr w:rsidR="00B83F9E" w:rsidRPr="00D70C1C" w:rsidTr="0053077B">
        <w:tblPrEx>
          <w:tblCellMar>
            <w:top w:w="0" w:type="dxa"/>
            <w:bottom w:w="0" w:type="dxa"/>
          </w:tblCellMar>
        </w:tblPrEx>
        <w:tc>
          <w:tcPr>
            <w:tcW w:w="0" w:type="auto"/>
            <w:gridSpan w:val="2"/>
            <w:tcBorders>
              <w:top w:val="single" w:sz="6" w:space="0" w:color="auto"/>
              <w:left w:val="single" w:sz="6" w:space="0" w:color="auto"/>
              <w:bottom w:val="double" w:sz="6" w:space="0" w:color="auto"/>
              <w:right w:val="single" w:sz="6" w:space="0" w:color="auto"/>
            </w:tcBorders>
          </w:tcPr>
          <w:p w:rsidR="00B83F9E" w:rsidRPr="00D70C1C" w:rsidRDefault="00B83F9E" w:rsidP="0053077B">
            <w:pPr>
              <w:jc w:val="right"/>
              <w:rPr>
                <w:b/>
                <w:sz w:val="18"/>
                <w:szCs w:val="18"/>
              </w:rPr>
            </w:pPr>
            <w:r w:rsidRPr="00D70C1C">
              <w:rPr>
                <w:b/>
                <w:sz w:val="18"/>
                <w:szCs w:val="18"/>
              </w:rPr>
              <w:t>[1] Total Income</w:t>
            </w:r>
          </w:p>
        </w:tc>
        <w:tc>
          <w:tcPr>
            <w:tcW w:w="0" w:type="auto"/>
            <w:tcBorders>
              <w:top w:val="single" w:sz="6" w:space="0" w:color="auto"/>
              <w:left w:val="single" w:sz="6" w:space="0" w:color="auto"/>
              <w:bottom w:val="double" w:sz="6" w:space="0" w:color="auto"/>
              <w:right w:val="single" w:sz="6" w:space="0" w:color="auto"/>
            </w:tcBorders>
          </w:tcPr>
          <w:p w:rsidR="00B83F9E" w:rsidRPr="00D70C1C" w:rsidRDefault="00B83F9E" w:rsidP="0053077B">
            <w:pPr>
              <w:jc w:val="right"/>
              <w:rPr>
                <w:sz w:val="18"/>
                <w:szCs w:val="18"/>
              </w:rPr>
            </w:pPr>
            <w:r>
              <w:rPr>
                <w:sz w:val="18"/>
                <w:szCs w:val="18"/>
              </w:rPr>
              <w:t>3,200</w:t>
            </w:r>
          </w:p>
        </w:tc>
        <w:tc>
          <w:tcPr>
            <w:tcW w:w="0" w:type="auto"/>
            <w:gridSpan w:val="2"/>
            <w:tcBorders>
              <w:top w:val="single" w:sz="6" w:space="0" w:color="auto"/>
              <w:left w:val="single" w:sz="6" w:space="0" w:color="auto"/>
              <w:bottom w:val="double" w:sz="6" w:space="0" w:color="auto"/>
              <w:right w:val="single" w:sz="6" w:space="0" w:color="auto"/>
            </w:tcBorders>
          </w:tcPr>
          <w:p w:rsidR="00B83F9E" w:rsidRPr="00D70C1C" w:rsidRDefault="00B83F9E" w:rsidP="0053077B">
            <w:pPr>
              <w:jc w:val="right"/>
              <w:rPr>
                <w:sz w:val="18"/>
                <w:szCs w:val="18"/>
              </w:rPr>
            </w:pPr>
            <w:r>
              <w:rPr>
                <w:sz w:val="18"/>
                <w:szCs w:val="18"/>
              </w:rPr>
              <w:t>3,200</w:t>
            </w:r>
          </w:p>
        </w:tc>
        <w:tc>
          <w:tcPr>
            <w:tcW w:w="0" w:type="auto"/>
            <w:gridSpan w:val="2"/>
            <w:tcBorders>
              <w:top w:val="single" w:sz="6" w:space="0" w:color="auto"/>
              <w:left w:val="single" w:sz="6" w:space="0" w:color="auto"/>
              <w:bottom w:val="double" w:sz="6" w:space="0" w:color="auto"/>
              <w:right w:val="single" w:sz="6" w:space="0" w:color="auto"/>
            </w:tcBorders>
          </w:tcPr>
          <w:p w:rsidR="00B83F9E" w:rsidRPr="00D70C1C" w:rsidRDefault="00B83F9E" w:rsidP="0053077B">
            <w:pPr>
              <w:jc w:val="right"/>
              <w:rPr>
                <w:sz w:val="18"/>
                <w:szCs w:val="18"/>
              </w:rPr>
            </w:pPr>
            <w:r>
              <w:rPr>
                <w:sz w:val="18"/>
                <w:szCs w:val="18"/>
              </w:rPr>
              <w:t>3,200</w:t>
            </w:r>
          </w:p>
        </w:tc>
        <w:tc>
          <w:tcPr>
            <w:tcW w:w="0" w:type="auto"/>
            <w:gridSpan w:val="2"/>
            <w:tcBorders>
              <w:top w:val="single" w:sz="6" w:space="0" w:color="auto"/>
              <w:left w:val="single" w:sz="6" w:space="0" w:color="auto"/>
              <w:bottom w:val="double" w:sz="6" w:space="0" w:color="auto"/>
              <w:right w:val="single" w:sz="6" w:space="0" w:color="auto"/>
            </w:tcBorders>
          </w:tcPr>
          <w:p w:rsidR="00B83F9E" w:rsidRPr="00D70C1C" w:rsidRDefault="00B83F9E" w:rsidP="0053077B">
            <w:pPr>
              <w:jc w:val="right"/>
              <w:rPr>
                <w:sz w:val="18"/>
                <w:szCs w:val="18"/>
              </w:rPr>
            </w:pPr>
            <w:r>
              <w:rPr>
                <w:sz w:val="18"/>
                <w:szCs w:val="18"/>
              </w:rPr>
              <w:t>3,200</w:t>
            </w:r>
          </w:p>
        </w:tc>
        <w:tc>
          <w:tcPr>
            <w:tcW w:w="0" w:type="auto"/>
            <w:gridSpan w:val="2"/>
            <w:tcBorders>
              <w:top w:val="single" w:sz="6" w:space="0" w:color="auto"/>
              <w:left w:val="single" w:sz="6" w:space="0" w:color="auto"/>
              <w:bottom w:val="double" w:sz="6" w:space="0" w:color="auto"/>
              <w:right w:val="single" w:sz="6" w:space="0" w:color="auto"/>
            </w:tcBorders>
          </w:tcPr>
          <w:p w:rsidR="00B83F9E" w:rsidRPr="00D70C1C" w:rsidRDefault="00B83F9E" w:rsidP="0053077B">
            <w:pPr>
              <w:jc w:val="right"/>
              <w:rPr>
                <w:sz w:val="18"/>
                <w:szCs w:val="18"/>
              </w:rPr>
            </w:pPr>
            <w:r>
              <w:rPr>
                <w:sz w:val="18"/>
                <w:szCs w:val="18"/>
              </w:rPr>
              <w:t>3,200</w:t>
            </w:r>
          </w:p>
        </w:tc>
        <w:tc>
          <w:tcPr>
            <w:tcW w:w="0" w:type="auto"/>
            <w:gridSpan w:val="2"/>
            <w:tcBorders>
              <w:top w:val="single" w:sz="6" w:space="0" w:color="auto"/>
              <w:left w:val="single" w:sz="6" w:space="0" w:color="auto"/>
              <w:bottom w:val="double" w:sz="6" w:space="0" w:color="auto"/>
              <w:right w:val="single" w:sz="6" w:space="0" w:color="auto"/>
            </w:tcBorders>
          </w:tcPr>
          <w:p w:rsidR="00B83F9E" w:rsidRPr="00D70C1C" w:rsidRDefault="00B83F9E" w:rsidP="0053077B">
            <w:pPr>
              <w:jc w:val="right"/>
              <w:rPr>
                <w:sz w:val="18"/>
                <w:szCs w:val="18"/>
              </w:rPr>
            </w:pPr>
            <w:r>
              <w:rPr>
                <w:sz w:val="18"/>
                <w:szCs w:val="18"/>
              </w:rPr>
              <w:t>3,200</w:t>
            </w:r>
          </w:p>
        </w:tc>
        <w:tc>
          <w:tcPr>
            <w:tcW w:w="0" w:type="auto"/>
            <w:tcBorders>
              <w:top w:val="single" w:sz="6" w:space="0" w:color="auto"/>
              <w:left w:val="single" w:sz="6" w:space="0" w:color="auto"/>
              <w:bottom w:val="double" w:sz="6" w:space="0" w:color="auto"/>
              <w:right w:val="single" w:sz="6" w:space="0" w:color="auto"/>
            </w:tcBorders>
          </w:tcPr>
          <w:p w:rsidR="00B83F9E" w:rsidRPr="00D70C1C" w:rsidRDefault="00B83F9E" w:rsidP="0053077B">
            <w:pPr>
              <w:jc w:val="right"/>
              <w:rPr>
                <w:sz w:val="18"/>
                <w:szCs w:val="18"/>
              </w:rPr>
            </w:pPr>
            <w:r>
              <w:rPr>
                <w:sz w:val="18"/>
                <w:szCs w:val="18"/>
              </w:rPr>
              <w:t>3,200</w:t>
            </w:r>
          </w:p>
        </w:tc>
        <w:tc>
          <w:tcPr>
            <w:tcW w:w="0" w:type="auto"/>
            <w:tcBorders>
              <w:top w:val="single" w:sz="6" w:space="0" w:color="auto"/>
              <w:left w:val="single" w:sz="6" w:space="0" w:color="auto"/>
              <w:bottom w:val="double" w:sz="6" w:space="0" w:color="auto"/>
              <w:right w:val="single" w:sz="6" w:space="0" w:color="auto"/>
            </w:tcBorders>
          </w:tcPr>
          <w:p w:rsidR="00B83F9E" w:rsidRPr="00D70C1C" w:rsidRDefault="00B83F9E" w:rsidP="0053077B">
            <w:pPr>
              <w:jc w:val="right"/>
              <w:rPr>
                <w:sz w:val="18"/>
                <w:szCs w:val="18"/>
              </w:rPr>
            </w:pPr>
            <w:r>
              <w:rPr>
                <w:sz w:val="18"/>
                <w:szCs w:val="18"/>
              </w:rPr>
              <w:t>3,200</w:t>
            </w:r>
          </w:p>
        </w:tc>
        <w:tc>
          <w:tcPr>
            <w:tcW w:w="0" w:type="auto"/>
            <w:tcBorders>
              <w:top w:val="single" w:sz="6" w:space="0" w:color="auto"/>
              <w:left w:val="single" w:sz="6" w:space="0" w:color="auto"/>
              <w:bottom w:val="double" w:sz="6" w:space="0" w:color="auto"/>
              <w:right w:val="single" w:sz="6" w:space="0" w:color="auto"/>
            </w:tcBorders>
          </w:tcPr>
          <w:p w:rsidR="00B83F9E" w:rsidRPr="00D70C1C" w:rsidRDefault="00B83F9E" w:rsidP="0053077B">
            <w:pPr>
              <w:jc w:val="right"/>
              <w:rPr>
                <w:sz w:val="18"/>
                <w:szCs w:val="18"/>
              </w:rPr>
            </w:pPr>
            <w:r>
              <w:rPr>
                <w:sz w:val="18"/>
                <w:szCs w:val="18"/>
              </w:rPr>
              <w:t>3,200</w:t>
            </w:r>
          </w:p>
        </w:tc>
        <w:tc>
          <w:tcPr>
            <w:tcW w:w="0" w:type="auto"/>
            <w:gridSpan w:val="2"/>
            <w:tcBorders>
              <w:top w:val="single" w:sz="6" w:space="0" w:color="auto"/>
              <w:left w:val="single" w:sz="6" w:space="0" w:color="auto"/>
              <w:bottom w:val="double" w:sz="6" w:space="0" w:color="auto"/>
              <w:right w:val="single" w:sz="6" w:space="0" w:color="auto"/>
            </w:tcBorders>
          </w:tcPr>
          <w:p w:rsidR="00B83F9E" w:rsidRPr="00D70C1C" w:rsidRDefault="00B83F9E" w:rsidP="0053077B">
            <w:pPr>
              <w:jc w:val="right"/>
              <w:rPr>
                <w:sz w:val="18"/>
                <w:szCs w:val="18"/>
              </w:rPr>
            </w:pPr>
            <w:r>
              <w:rPr>
                <w:sz w:val="18"/>
                <w:szCs w:val="18"/>
              </w:rPr>
              <w:t>3,200</w:t>
            </w:r>
          </w:p>
        </w:tc>
        <w:tc>
          <w:tcPr>
            <w:tcW w:w="0" w:type="auto"/>
            <w:tcBorders>
              <w:top w:val="single" w:sz="6" w:space="0" w:color="auto"/>
              <w:left w:val="single" w:sz="6" w:space="0" w:color="auto"/>
              <w:bottom w:val="double" w:sz="6" w:space="0" w:color="auto"/>
              <w:right w:val="single" w:sz="6" w:space="0" w:color="auto"/>
            </w:tcBorders>
          </w:tcPr>
          <w:p w:rsidR="00B83F9E" w:rsidRPr="00D70C1C" w:rsidRDefault="00B83F9E" w:rsidP="0053077B">
            <w:pPr>
              <w:jc w:val="right"/>
              <w:rPr>
                <w:sz w:val="18"/>
                <w:szCs w:val="18"/>
              </w:rPr>
            </w:pPr>
            <w:r>
              <w:rPr>
                <w:sz w:val="18"/>
                <w:szCs w:val="18"/>
              </w:rPr>
              <w:t>3,200</w:t>
            </w:r>
          </w:p>
        </w:tc>
        <w:tc>
          <w:tcPr>
            <w:tcW w:w="0" w:type="auto"/>
            <w:tcBorders>
              <w:top w:val="single" w:sz="6" w:space="0" w:color="auto"/>
              <w:left w:val="single" w:sz="6" w:space="0" w:color="auto"/>
              <w:bottom w:val="double" w:sz="6" w:space="0" w:color="auto"/>
              <w:right w:val="single" w:sz="6" w:space="0" w:color="auto"/>
            </w:tcBorders>
          </w:tcPr>
          <w:p w:rsidR="00B83F9E" w:rsidRPr="00D70C1C" w:rsidRDefault="00B83F9E" w:rsidP="0053077B">
            <w:pPr>
              <w:jc w:val="right"/>
              <w:rPr>
                <w:sz w:val="18"/>
                <w:szCs w:val="18"/>
              </w:rPr>
            </w:pPr>
            <w:r>
              <w:rPr>
                <w:sz w:val="18"/>
                <w:szCs w:val="18"/>
              </w:rPr>
              <w:t>3,200</w:t>
            </w:r>
          </w:p>
        </w:tc>
        <w:tc>
          <w:tcPr>
            <w:tcW w:w="0" w:type="auto"/>
            <w:tcBorders>
              <w:top w:val="single" w:sz="6" w:space="0" w:color="auto"/>
              <w:left w:val="single" w:sz="6" w:space="0" w:color="auto"/>
              <w:bottom w:val="double" w:sz="6" w:space="0" w:color="auto"/>
              <w:right w:val="single" w:sz="6" w:space="0" w:color="auto"/>
            </w:tcBorders>
          </w:tcPr>
          <w:p w:rsidR="00B83F9E" w:rsidRPr="00D70C1C" w:rsidRDefault="00B83F9E" w:rsidP="0053077B">
            <w:pPr>
              <w:jc w:val="center"/>
              <w:rPr>
                <w:b/>
                <w:sz w:val="18"/>
                <w:szCs w:val="18"/>
              </w:rPr>
            </w:pPr>
            <w:r>
              <w:rPr>
                <w:b/>
                <w:sz w:val="18"/>
                <w:szCs w:val="18"/>
              </w:rPr>
              <w:t>38,400</w:t>
            </w:r>
          </w:p>
        </w:tc>
      </w:tr>
      <w:tr w:rsidR="00B83F9E" w:rsidTr="0053077B">
        <w:tblPrEx>
          <w:tblCellMar>
            <w:top w:w="0" w:type="dxa"/>
            <w:bottom w:w="0" w:type="dxa"/>
          </w:tblCellMar>
        </w:tblPrEx>
        <w:tc>
          <w:tcPr>
            <w:tcW w:w="0" w:type="auto"/>
            <w:gridSpan w:val="2"/>
            <w:tcBorders>
              <w:left w:val="single" w:sz="6" w:space="0" w:color="auto"/>
              <w:bottom w:val="single" w:sz="6" w:space="0" w:color="auto"/>
              <w:right w:val="single" w:sz="6" w:space="0" w:color="auto"/>
            </w:tcBorders>
          </w:tcPr>
          <w:p w:rsidR="00B83F9E" w:rsidRDefault="00B83F9E" w:rsidP="0053077B">
            <w:pPr>
              <w:jc w:val="center"/>
              <w:rPr>
                <w:b/>
              </w:rPr>
            </w:pPr>
            <w:r>
              <w:rPr>
                <w:b/>
              </w:rPr>
              <w:t>EXPENDITURES</w:t>
            </w:r>
          </w:p>
        </w:tc>
        <w:tc>
          <w:tcPr>
            <w:tcW w:w="0" w:type="auto"/>
            <w:tcBorders>
              <w:left w:val="single" w:sz="6" w:space="0" w:color="auto"/>
              <w:bottom w:val="single" w:sz="6" w:space="0" w:color="auto"/>
              <w:right w:val="single" w:sz="6" w:space="0" w:color="auto"/>
            </w:tcBorders>
          </w:tcPr>
          <w:p w:rsidR="00B83F9E" w:rsidRDefault="00B83F9E" w:rsidP="0053077B">
            <w:pPr>
              <w:jc w:val="right"/>
              <w:rPr>
                <w:b/>
              </w:rPr>
            </w:pPr>
          </w:p>
        </w:tc>
        <w:tc>
          <w:tcPr>
            <w:tcW w:w="0" w:type="auto"/>
            <w:gridSpan w:val="2"/>
            <w:tcBorders>
              <w:left w:val="single" w:sz="6" w:space="0" w:color="auto"/>
              <w:bottom w:val="single" w:sz="6" w:space="0" w:color="auto"/>
              <w:right w:val="single" w:sz="6" w:space="0" w:color="auto"/>
            </w:tcBorders>
          </w:tcPr>
          <w:p w:rsidR="00B83F9E" w:rsidRDefault="00B83F9E" w:rsidP="0053077B">
            <w:pPr>
              <w:jc w:val="right"/>
              <w:rPr>
                <w:b/>
              </w:rPr>
            </w:pPr>
          </w:p>
        </w:tc>
        <w:tc>
          <w:tcPr>
            <w:tcW w:w="0" w:type="auto"/>
            <w:gridSpan w:val="2"/>
            <w:tcBorders>
              <w:left w:val="single" w:sz="6" w:space="0" w:color="auto"/>
              <w:bottom w:val="single" w:sz="6" w:space="0" w:color="auto"/>
              <w:right w:val="single" w:sz="6" w:space="0" w:color="auto"/>
            </w:tcBorders>
          </w:tcPr>
          <w:p w:rsidR="00B83F9E" w:rsidRDefault="00B83F9E" w:rsidP="0053077B">
            <w:pPr>
              <w:jc w:val="right"/>
              <w:rPr>
                <w:b/>
              </w:rPr>
            </w:pPr>
          </w:p>
        </w:tc>
        <w:tc>
          <w:tcPr>
            <w:tcW w:w="0" w:type="auto"/>
            <w:gridSpan w:val="2"/>
            <w:tcBorders>
              <w:left w:val="single" w:sz="6" w:space="0" w:color="auto"/>
              <w:bottom w:val="single" w:sz="6" w:space="0" w:color="auto"/>
              <w:right w:val="single" w:sz="6" w:space="0" w:color="auto"/>
            </w:tcBorders>
          </w:tcPr>
          <w:p w:rsidR="00B83F9E" w:rsidRDefault="00B83F9E" w:rsidP="0053077B">
            <w:pPr>
              <w:jc w:val="right"/>
              <w:rPr>
                <w:b/>
              </w:rPr>
            </w:pPr>
          </w:p>
        </w:tc>
        <w:tc>
          <w:tcPr>
            <w:tcW w:w="0" w:type="auto"/>
            <w:gridSpan w:val="2"/>
            <w:tcBorders>
              <w:left w:val="single" w:sz="6" w:space="0" w:color="auto"/>
              <w:bottom w:val="single" w:sz="6" w:space="0" w:color="auto"/>
              <w:right w:val="single" w:sz="6" w:space="0" w:color="auto"/>
            </w:tcBorders>
          </w:tcPr>
          <w:p w:rsidR="00B83F9E" w:rsidRDefault="00B83F9E" w:rsidP="0053077B">
            <w:pPr>
              <w:jc w:val="right"/>
              <w:rPr>
                <w:b/>
              </w:rPr>
            </w:pPr>
          </w:p>
        </w:tc>
        <w:tc>
          <w:tcPr>
            <w:tcW w:w="0" w:type="auto"/>
            <w:gridSpan w:val="2"/>
            <w:tcBorders>
              <w:left w:val="single" w:sz="6" w:space="0" w:color="auto"/>
              <w:bottom w:val="single" w:sz="6" w:space="0" w:color="auto"/>
              <w:right w:val="single" w:sz="6" w:space="0" w:color="auto"/>
            </w:tcBorders>
          </w:tcPr>
          <w:p w:rsidR="00B83F9E" w:rsidRDefault="00B83F9E" w:rsidP="0053077B">
            <w:pPr>
              <w:jc w:val="right"/>
              <w:rPr>
                <w:b/>
              </w:rPr>
            </w:pPr>
          </w:p>
        </w:tc>
        <w:tc>
          <w:tcPr>
            <w:tcW w:w="0" w:type="auto"/>
            <w:tcBorders>
              <w:left w:val="single" w:sz="6" w:space="0" w:color="auto"/>
              <w:bottom w:val="single" w:sz="6" w:space="0" w:color="auto"/>
              <w:right w:val="single" w:sz="6" w:space="0" w:color="auto"/>
            </w:tcBorders>
          </w:tcPr>
          <w:p w:rsidR="00B83F9E" w:rsidRDefault="00B83F9E" w:rsidP="0053077B">
            <w:pPr>
              <w:jc w:val="right"/>
              <w:rPr>
                <w:b/>
              </w:rPr>
            </w:pPr>
          </w:p>
        </w:tc>
        <w:tc>
          <w:tcPr>
            <w:tcW w:w="0" w:type="auto"/>
            <w:tcBorders>
              <w:left w:val="single" w:sz="6" w:space="0" w:color="auto"/>
              <w:bottom w:val="single" w:sz="6" w:space="0" w:color="auto"/>
              <w:right w:val="single" w:sz="6" w:space="0" w:color="auto"/>
            </w:tcBorders>
          </w:tcPr>
          <w:p w:rsidR="00B83F9E" w:rsidRDefault="00B83F9E" w:rsidP="0053077B">
            <w:pPr>
              <w:jc w:val="right"/>
              <w:rPr>
                <w:b/>
              </w:rPr>
            </w:pPr>
          </w:p>
        </w:tc>
        <w:tc>
          <w:tcPr>
            <w:tcW w:w="0" w:type="auto"/>
            <w:tcBorders>
              <w:left w:val="single" w:sz="6" w:space="0" w:color="auto"/>
              <w:bottom w:val="single" w:sz="6" w:space="0" w:color="auto"/>
              <w:right w:val="single" w:sz="6" w:space="0" w:color="auto"/>
            </w:tcBorders>
          </w:tcPr>
          <w:p w:rsidR="00B83F9E" w:rsidRDefault="00B83F9E" w:rsidP="0053077B">
            <w:pPr>
              <w:jc w:val="right"/>
              <w:rPr>
                <w:b/>
              </w:rPr>
            </w:pPr>
          </w:p>
        </w:tc>
        <w:tc>
          <w:tcPr>
            <w:tcW w:w="0" w:type="auto"/>
            <w:gridSpan w:val="2"/>
            <w:tcBorders>
              <w:left w:val="single" w:sz="6" w:space="0" w:color="auto"/>
              <w:bottom w:val="single" w:sz="6" w:space="0" w:color="auto"/>
              <w:right w:val="single" w:sz="6" w:space="0" w:color="auto"/>
            </w:tcBorders>
          </w:tcPr>
          <w:p w:rsidR="00B83F9E" w:rsidRDefault="00B83F9E" w:rsidP="0053077B">
            <w:pPr>
              <w:jc w:val="right"/>
              <w:rPr>
                <w:b/>
              </w:rPr>
            </w:pPr>
          </w:p>
        </w:tc>
        <w:tc>
          <w:tcPr>
            <w:tcW w:w="0" w:type="auto"/>
            <w:tcBorders>
              <w:left w:val="single" w:sz="6" w:space="0" w:color="auto"/>
              <w:bottom w:val="single" w:sz="6" w:space="0" w:color="auto"/>
              <w:right w:val="single" w:sz="6" w:space="0" w:color="auto"/>
            </w:tcBorders>
          </w:tcPr>
          <w:p w:rsidR="00B83F9E" w:rsidRDefault="00B83F9E" w:rsidP="0053077B">
            <w:pPr>
              <w:jc w:val="right"/>
              <w:rPr>
                <w:b/>
              </w:rPr>
            </w:pPr>
          </w:p>
        </w:tc>
        <w:tc>
          <w:tcPr>
            <w:tcW w:w="0" w:type="auto"/>
            <w:tcBorders>
              <w:left w:val="single" w:sz="6" w:space="0" w:color="auto"/>
              <w:bottom w:val="single" w:sz="6" w:space="0" w:color="auto"/>
              <w:right w:val="single" w:sz="6" w:space="0" w:color="auto"/>
            </w:tcBorders>
          </w:tcPr>
          <w:p w:rsidR="00B83F9E" w:rsidRDefault="00B83F9E" w:rsidP="0053077B">
            <w:pPr>
              <w:jc w:val="right"/>
              <w:rPr>
                <w:b/>
              </w:rPr>
            </w:pPr>
          </w:p>
        </w:tc>
        <w:tc>
          <w:tcPr>
            <w:tcW w:w="0" w:type="auto"/>
            <w:tcBorders>
              <w:left w:val="single" w:sz="6" w:space="0" w:color="auto"/>
              <w:bottom w:val="single" w:sz="6" w:space="0" w:color="auto"/>
              <w:right w:val="single" w:sz="6" w:space="0" w:color="auto"/>
            </w:tcBorders>
          </w:tcPr>
          <w:p w:rsidR="00B83F9E" w:rsidRDefault="00B83F9E" w:rsidP="0053077B">
            <w:pPr>
              <w:jc w:val="right"/>
              <w:rPr>
                <w:b/>
              </w:rPr>
            </w:pPr>
          </w:p>
        </w:tc>
      </w:tr>
      <w:tr w:rsidR="00B83F9E" w:rsidRPr="00D70C1C" w:rsidTr="0053077B">
        <w:tblPrEx>
          <w:tblCellMar>
            <w:top w:w="0" w:type="dxa"/>
            <w:bottom w:w="0" w:type="dxa"/>
          </w:tblCellMar>
        </w:tblPrEx>
        <w:tc>
          <w:tcPr>
            <w:tcW w:w="0" w:type="auto"/>
            <w:gridSpan w:val="2"/>
            <w:tcBorders>
              <w:top w:val="single" w:sz="6" w:space="0" w:color="auto"/>
              <w:left w:val="single" w:sz="6" w:space="0" w:color="auto"/>
              <w:bottom w:val="single" w:sz="6" w:space="0" w:color="auto"/>
              <w:right w:val="single" w:sz="6" w:space="0" w:color="auto"/>
            </w:tcBorders>
          </w:tcPr>
          <w:p w:rsidR="00B83F9E" w:rsidRPr="00D70C1C" w:rsidRDefault="00B83F9E" w:rsidP="0053077B">
            <w:pPr>
              <w:rPr>
                <w:sz w:val="18"/>
                <w:szCs w:val="18"/>
              </w:rPr>
            </w:pPr>
            <w:r w:rsidRPr="00D70C1C">
              <w:rPr>
                <w:sz w:val="18"/>
                <w:szCs w:val="18"/>
              </w:rPr>
              <w:t>Rent</w:t>
            </w:r>
          </w:p>
        </w:tc>
        <w:tc>
          <w:tcPr>
            <w:tcW w:w="0" w:type="auto"/>
            <w:tcBorders>
              <w:top w:val="single" w:sz="6" w:space="0" w:color="auto"/>
              <w:left w:val="single" w:sz="6" w:space="0" w:color="auto"/>
              <w:bottom w:val="single" w:sz="6" w:space="0" w:color="auto"/>
              <w:right w:val="single" w:sz="6" w:space="0" w:color="auto"/>
            </w:tcBorders>
          </w:tcPr>
          <w:p w:rsidR="00B83F9E" w:rsidRPr="00D70C1C" w:rsidRDefault="00B83F9E" w:rsidP="0053077B">
            <w:pPr>
              <w:jc w:val="right"/>
              <w:rPr>
                <w:sz w:val="18"/>
                <w:szCs w:val="18"/>
              </w:rPr>
            </w:pPr>
            <w:r>
              <w:rPr>
                <w:sz w:val="18"/>
                <w:szCs w:val="18"/>
              </w:rPr>
              <w:t>10</w:t>
            </w:r>
            <w:r w:rsidRPr="00D70C1C">
              <w:rPr>
                <w:sz w:val="18"/>
                <w:szCs w:val="18"/>
              </w:rPr>
              <w:t>00</w:t>
            </w:r>
          </w:p>
        </w:tc>
        <w:tc>
          <w:tcPr>
            <w:tcW w:w="0" w:type="auto"/>
            <w:gridSpan w:val="2"/>
            <w:tcBorders>
              <w:top w:val="single" w:sz="6" w:space="0" w:color="auto"/>
              <w:left w:val="single" w:sz="6" w:space="0" w:color="auto"/>
              <w:bottom w:val="single" w:sz="6" w:space="0" w:color="auto"/>
              <w:right w:val="single" w:sz="6" w:space="0" w:color="auto"/>
            </w:tcBorders>
          </w:tcPr>
          <w:p w:rsidR="00B83F9E" w:rsidRPr="00D70C1C" w:rsidRDefault="00B83F9E" w:rsidP="0053077B">
            <w:pPr>
              <w:jc w:val="right"/>
              <w:rPr>
                <w:sz w:val="18"/>
                <w:szCs w:val="18"/>
              </w:rPr>
            </w:pPr>
            <w:r>
              <w:rPr>
                <w:sz w:val="18"/>
                <w:szCs w:val="18"/>
              </w:rPr>
              <w:t>10</w:t>
            </w:r>
            <w:r w:rsidRPr="00D70C1C">
              <w:rPr>
                <w:sz w:val="18"/>
                <w:szCs w:val="18"/>
              </w:rPr>
              <w:t>00</w:t>
            </w:r>
          </w:p>
        </w:tc>
        <w:tc>
          <w:tcPr>
            <w:tcW w:w="0" w:type="auto"/>
            <w:gridSpan w:val="2"/>
            <w:tcBorders>
              <w:top w:val="single" w:sz="6" w:space="0" w:color="auto"/>
              <w:left w:val="single" w:sz="6" w:space="0" w:color="auto"/>
              <w:bottom w:val="single" w:sz="6" w:space="0" w:color="auto"/>
              <w:right w:val="single" w:sz="6" w:space="0" w:color="auto"/>
            </w:tcBorders>
          </w:tcPr>
          <w:p w:rsidR="00B83F9E" w:rsidRPr="00D70C1C" w:rsidRDefault="00B83F9E" w:rsidP="0053077B">
            <w:pPr>
              <w:jc w:val="right"/>
              <w:rPr>
                <w:sz w:val="18"/>
                <w:szCs w:val="18"/>
              </w:rPr>
            </w:pPr>
            <w:r>
              <w:rPr>
                <w:sz w:val="18"/>
                <w:szCs w:val="18"/>
              </w:rPr>
              <w:t>10</w:t>
            </w:r>
            <w:r w:rsidRPr="00D70C1C">
              <w:rPr>
                <w:sz w:val="18"/>
                <w:szCs w:val="18"/>
              </w:rPr>
              <w:t>00</w:t>
            </w:r>
          </w:p>
        </w:tc>
        <w:tc>
          <w:tcPr>
            <w:tcW w:w="0" w:type="auto"/>
            <w:gridSpan w:val="2"/>
            <w:tcBorders>
              <w:top w:val="single" w:sz="6" w:space="0" w:color="auto"/>
              <w:left w:val="single" w:sz="6" w:space="0" w:color="auto"/>
              <w:bottom w:val="single" w:sz="6" w:space="0" w:color="auto"/>
              <w:right w:val="single" w:sz="6" w:space="0" w:color="auto"/>
            </w:tcBorders>
          </w:tcPr>
          <w:p w:rsidR="00B83F9E" w:rsidRPr="00D70C1C" w:rsidRDefault="00B83F9E" w:rsidP="0053077B">
            <w:pPr>
              <w:jc w:val="right"/>
              <w:rPr>
                <w:sz w:val="18"/>
                <w:szCs w:val="18"/>
              </w:rPr>
            </w:pPr>
            <w:r>
              <w:rPr>
                <w:sz w:val="18"/>
                <w:szCs w:val="18"/>
              </w:rPr>
              <w:t>10</w:t>
            </w:r>
            <w:r w:rsidRPr="00D70C1C">
              <w:rPr>
                <w:sz w:val="18"/>
                <w:szCs w:val="18"/>
              </w:rPr>
              <w:t>00</w:t>
            </w:r>
          </w:p>
        </w:tc>
        <w:tc>
          <w:tcPr>
            <w:tcW w:w="0" w:type="auto"/>
            <w:gridSpan w:val="2"/>
            <w:tcBorders>
              <w:top w:val="single" w:sz="6" w:space="0" w:color="auto"/>
              <w:left w:val="single" w:sz="6" w:space="0" w:color="auto"/>
              <w:bottom w:val="single" w:sz="6" w:space="0" w:color="auto"/>
              <w:right w:val="single" w:sz="6" w:space="0" w:color="auto"/>
            </w:tcBorders>
          </w:tcPr>
          <w:p w:rsidR="00B83F9E" w:rsidRPr="00D70C1C" w:rsidRDefault="00B83F9E" w:rsidP="0053077B">
            <w:pPr>
              <w:jc w:val="right"/>
              <w:rPr>
                <w:sz w:val="18"/>
                <w:szCs w:val="18"/>
              </w:rPr>
            </w:pPr>
            <w:r>
              <w:rPr>
                <w:sz w:val="18"/>
                <w:szCs w:val="18"/>
              </w:rPr>
              <w:t>10</w:t>
            </w:r>
            <w:r w:rsidRPr="00D70C1C">
              <w:rPr>
                <w:sz w:val="18"/>
                <w:szCs w:val="18"/>
              </w:rPr>
              <w:t>00</w:t>
            </w:r>
          </w:p>
        </w:tc>
        <w:tc>
          <w:tcPr>
            <w:tcW w:w="0" w:type="auto"/>
            <w:gridSpan w:val="2"/>
            <w:tcBorders>
              <w:top w:val="single" w:sz="6" w:space="0" w:color="auto"/>
              <w:left w:val="single" w:sz="6" w:space="0" w:color="auto"/>
              <w:bottom w:val="single" w:sz="6" w:space="0" w:color="auto"/>
              <w:right w:val="single" w:sz="6" w:space="0" w:color="auto"/>
            </w:tcBorders>
          </w:tcPr>
          <w:p w:rsidR="00B83F9E" w:rsidRPr="00D70C1C" w:rsidRDefault="00B83F9E" w:rsidP="0053077B">
            <w:pPr>
              <w:jc w:val="right"/>
              <w:rPr>
                <w:sz w:val="18"/>
                <w:szCs w:val="18"/>
              </w:rPr>
            </w:pPr>
            <w:r>
              <w:rPr>
                <w:sz w:val="18"/>
                <w:szCs w:val="18"/>
              </w:rPr>
              <w:t>10</w:t>
            </w:r>
            <w:r w:rsidRPr="00D70C1C">
              <w:rPr>
                <w:sz w:val="18"/>
                <w:szCs w:val="18"/>
              </w:rPr>
              <w:t>00</w:t>
            </w:r>
          </w:p>
        </w:tc>
        <w:tc>
          <w:tcPr>
            <w:tcW w:w="0" w:type="auto"/>
            <w:tcBorders>
              <w:top w:val="single" w:sz="6" w:space="0" w:color="auto"/>
              <w:left w:val="single" w:sz="6" w:space="0" w:color="auto"/>
              <w:bottom w:val="single" w:sz="6" w:space="0" w:color="auto"/>
              <w:right w:val="single" w:sz="6" w:space="0" w:color="auto"/>
            </w:tcBorders>
          </w:tcPr>
          <w:p w:rsidR="00B83F9E" w:rsidRPr="00D70C1C" w:rsidRDefault="00B83F9E" w:rsidP="0053077B">
            <w:pPr>
              <w:jc w:val="right"/>
              <w:rPr>
                <w:sz w:val="18"/>
                <w:szCs w:val="18"/>
              </w:rPr>
            </w:pPr>
            <w:r>
              <w:rPr>
                <w:sz w:val="18"/>
                <w:szCs w:val="18"/>
              </w:rPr>
              <w:t>10</w:t>
            </w:r>
            <w:r w:rsidRPr="00D70C1C">
              <w:rPr>
                <w:sz w:val="18"/>
                <w:szCs w:val="18"/>
              </w:rPr>
              <w:t>00</w:t>
            </w:r>
          </w:p>
        </w:tc>
        <w:tc>
          <w:tcPr>
            <w:tcW w:w="0" w:type="auto"/>
            <w:tcBorders>
              <w:top w:val="single" w:sz="6" w:space="0" w:color="auto"/>
              <w:left w:val="single" w:sz="6" w:space="0" w:color="auto"/>
              <w:bottom w:val="single" w:sz="6" w:space="0" w:color="auto"/>
              <w:right w:val="single" w:sz="6" w:space="0" w:color="auto"/>
            </w:tcBorders>
          </w:tcPr>
          <w:p w:rsidR="00B83F9E" w:rsidRPr="00D70C1C" w:rsidRDefault="00B83F9E" w:rsidP="0053077B">
            <w:pPr>
              <w:jc w:val="right"/>
              <w:rPr>
                <w:sz w:val="18"/>
                <w:szCs w:val="18"/>
              </w:rPr>
            </w:pPr>
            <w:r>
              <w:rPr>
                <w:sz w:val="18"/>
                <w:szCs w:val="18"/>
              </w:rPr>
              <w:t>10</w:t>
            </w:r>
            <w:r w:rsidRPr="00D70C1C">
              <w:rPr>
                <w:sz w:val="18"/>
                <w:szCs w:val="18"/>
              </w:rPr>
              <w:t>00</w:t>
            </w:r>
          </w:p>
        </w:tc>
        <w:tc>
          <w:tcPr>
            <w:tcW w:w="0" w:type="auto"/>
            <w:tcBorders>
              <w:top w:val="single" w:sz="6" w:space="0" w:color="auto"/>
              <w:left w:val="single" w:sz="6" w:space="0" w:color="auto"/>
              <w:bottom w:val="single" w:sz="6" w:space="0" w:color="auto"/>
              <w:right w:val="single" w:sz="6" w:space="0" w:color="auto"/>
            </w:tcBorders>
          </w:tcPr>
          <w:p w:rsidR="00B83F9E" w:rsidRPr="00D70C1C" w:rsidRDefault="00B83F9E" w:rsidP="0053077B">
            <w:pPr>
              <w:jc w:val="right"/>
              <w:rPr>
                <w:sz w:val="18"/>
                <w:szCs w:val="18"/>
              </w:rPr>
            </w:pPr>
            <w:r>
              <w:rPr>
                <w:sz w:val="18"/>
                <w:szCs w:val="18"/>
              </w:rPr>
              <w:t>10</w:t>
            </w:r>
            <w:r w:rsidRPr="00D70C1C">
              <w:rPr>
                <w:sz w:val="18"/>
                <w:szCs w:val="18"/>
              </w:rPr>
              <w:t>00</w:t>
            </w:r>
          </w:p>
        </w:tc>
        <w:tc>
          <w:tcPr>
            <w:tcW w:w="0" w:type="auto"/>
            <w:gridSpan w:val="2"/>
            <w:tcBorders>
              <w:top w:val="single" w:sz="6" w:space="0" w:color="auto"/>
              <w:left w:val="single" w:sz="6" w:space="0" w:color="auto"/>
              <w:bottom w:val="single" w:sz="6" w:space="0" w:color="auto"/>
              <w:right w:val="single" w:sz="6" w:space="0" w:color="auto"/>
            </w:tcBorders>
          </w:tcPr>
          <w:p w:rsidR="00B83F9E" w:rsidRPr="00D70C1C" w:rsidRDefault="00B83F9E" w:rsidP="0053077B">
            <w:pPr>
              <w:jc w:val="right"/>
              <w:rPr>
                <w:sz w:val="18"/>
                <w:szCs w:val="18"/>
              </w:rPr>
            </w:pPr>
            <w:r>
              <w:rPr>
                <w:sz w:val="18"/>
                <w:szCs w:val="18"/>
              </w:rPr>
              <w:t>10</w:t>
            </w:r>
            <w:r w:rsidRPr="00D70C1C">
              <w:rPr>
                <w:sz w:val="18"/>
                <w:szCs w:val="18"/>
              </w:rPr>
              <w:t>00</w:t>
            </w:r>
          </w:p>
        </w:tc>
        <w:tc>
          <w:tcPr>
            <w:tcW w:w="0" w:type="auto"/>
            <w:tcBorders>
              <w:top w:val="single" w:sz="6" w:space="0" w:color="auto"/>
              <w:left w:val="single" w:sz="6" w:space="0" w:color="auto"/>
              <w:bottom w:val="single" w:sz="6" w:space="0" w:color="auto"/>
              <w:right w:val="single" w:sz="6" w:space="0" w:color="auto"/>
            </w:tcBorders>
          </w:tcPr>
          <w:p w:rsidR="00B83F9E" w:rsidRPr="00D70C1C" w:rsidRDefault="00B83F9E" w:rsidP="0053077B">
            <w:pPr>
              <w:jc w:val="right"/>
              <w:rPr>
                <w:sz w:val="18"/>
                <w:szCs w:val="18"/>
              </w:rPr>
            </w:pPr>
            <w:r>
              <w:rPr>
                <w:sz w:val="18"/>
                <w:szCs w:val="18"/>
              </w:rPr>
              <w:t>10</w:t>
            </w:r>
            <w:r w:rsidRPr="00D70C1C">
              <w:rPr>
                <w:sz w:val="18"/>
                <w:szCs w:val="18"/>
              </w:rPr>
              <w:t>00</w:t>
            </w:r>
          </w:p>
        </w:tc>
        <w:tc>
          <w:tcPr>
            <w:tcW w:w="0" w:type="auto"/>
            <w:tcBorders>
              <w:top w:val="single" w:sz="6" w:space="0" w:color="auto"/>
              <w:left w:val="single" w:sz="6" w:space="0" w:color="auto"/>
              <w:bottom w:val="single" w:sz="6" w:space="0" w:color="auto"/>
              <w:right w:val="single" w:sz="6" w:space="0" w:color="auto"/>
            </w:tcBorders>
          </w:tcPr>
          <w:p w:rsidR="00B83F9E" w:rsidRPr="00D70C1C" w:rsidRDefault="00B83F9E" w:rsidP="0053077B">
            <w:pPr>
              <w:jc w:val="right"/>
              <w:rPr>
                <w:sz w:val="18"/>
                <w:szCs w:val="18"/>
              </w:rPr>
            </w:pPr>
            <w:r>
              <w:rPr>
                <w:sz w:val="18"/>
                <w:szCs w:val="18"/>
              </w:rPr>
              <w:t>10</w:t>
            </w:r>
            <w:r w:rsidRPr="00D70C1C">
              <w:rPr>
                <w:sz w:val="18"/>
                <w:szCs w:val="18"/>
              </w:rPr>
              <w:t>00</w:t>
            </w:r>
          </w:p>
        </w:tc>
        <w:tc>
          <w:tcPr>
            <w:tcW w:w="0" w:type="auto"/>
            <w:tcBorders>
              <w:top w:val="single" w:sz="6" w:space="0" w:color="auto"/>
              <w:left w:val="single" w:sz="6" w:space="0" w:color="auto"/>
              <w:bottom w:val="single" w:sz="6" w:space="0" w:color="auto"/>
              <w:right w:val="single" w:sz="6" w:space="0" w:color="auto"/>
            </w:tcBorders>
          </w:tcPr>
          <w:p w:rsidR="00B83F9E" w:rsidRPr="00D70C1C" w:rsidRDefault="00B83F9E" w:rsidP="0053077B">
            <w:pPr>
              <w:jc w:val="right"/>
              <w:rPr>
                <w:sz w:val="18"/>
                <w:szCs w:val="18"/>
              </w:rPr>
            </w:pPr>
            <w:r>
              <w:rPr>
                <w:sz w:val="18"/>
                <w:szCs w:val="18"/>
              </w:rPr>
              <w:t>12,000</w:t>
            </w:r>
          </w:p>
        </w:tc>
      </w:tr>
      <w:tr w:rsidR="00B83F9E" w:rsidRPr="00D70C1C" w:rsidTr="0053077B">
        <w:tblPrEx>
          <w:tblCellMar>
            <w:top w:w="0" w:type="dxa"/>
            <w:bottom w:w="0" w:type="dxa"/>
          </w:tblCellMar>
        </w:tblPrEx>
        <w:tc>
          <w:tcPr>
            <w:tcW w:w="0" w:type="auto"/>
            <w:gridSpan w:val="2"/>
            <w:tcBorders>
              <w:top w:val="single" w:sz="6" w:space="0" w:color="auto"/>
              <w:left w:val="single" w:sz="6" w:space="0" w:color="auto"/>
              <w:bottom w:val="single" w:sz="6" w:space="0" w:color="auto"/>
              <w:right w:val="single" w:sz="6" w:space="0" w:color="auto"/>
            </w:tcBorders>
          </w:tcPr>
          <w:p w:rsidR="00B83F9E" w:rsidRPr="00D70C1C" w:rsidRDefault="00B83F9E" w:rsidP="0053077B">
            <w:pPr>
              <w:rPr>
                <w:sz w:val="18"/>
                <w:szCs w:val="18"/>
              </w:rPr>
            </w:pPr>
            <w:r w:rsidRPr="00D70C1C">
              <w:rPr>
                <w:sz w:val="18"/>
                <w:szCs w:val="18"/>
              </w:rPr>
              <w:t>Gas &amp; electricity</w:t>
            </w:r>
          </w:p>
        </w:tc>
        <w:tc>
          <w:tcPr>
            <w:tcW w:w="0" w:type="auto"/>
            <w:tcBorders>
              <w:top w:val="single" w:sz="6" w:space="0" w:color="auto"/>
              <w:left w:val="single" w:sz="6" w:space="0" w:color="auto"/>
              <w:bottom w:val="single" w:sz="6" w:space="0" w:color="auto"/>
              <w:right w:val="single" w:sz="6" w:space="0" w:color="auto"/>
            </w:tcBorders>
          </w:tcPr>
          <w:p w:rsidR="00B83F9E" w:rsidRPr="00D70C1C" w:rsidRDefault="00B83F9E" w:rsidP="0053077B">
            <w:pPr>
              <w:jc w:val="right"/>
              <w:rPr>
                <w:sz w:val="18"/>
                <w:szCs w:val="18"/>
              </w:rPr>
            </w:pPr>
            <w:r>
              <w:rPr>
                <w:sz w:val="18"/>
                <w:szCs w:val="18"/>
              </w:rPr>
              <w:t>9</w:t>
            </w:r>
            <w:r w:rsidRPr="00D70C1C">
              <w:rPr>
                <w:sz w:val="18"/>
                <w:szCs w:val="18"/>
              </w:rPr>
              <w:t>4</w:t>
            </w:r>
          </w:p>
        </w:tc>
        <w:tc>
          <w:tcPr>
            <w:tcW w:w="0" w:type="auto"/>
            <w:gridSpan w:val="2"/>
            <w:tcBorders>
              <w:top w:val="single" w:sz="6" w:space="0" w:color="auto"/>
              <w:left w:val="single" w:sz="6" w:space="0" w:color="auto"/>
              <w:bottom w:val="single" w:sz="6" w:space="0" w:color="auto"/>
              <w:right w:val="single" w:sz="6" w:space="0" w:color="auto"/>
            </w:tcBorders>
          </w:tcPr>
          <w:p w:rsidR="00B83F9E" w:rsidRPr="00D70C1C" w:rsidRDefault="00B83F9E" w:rsidP="0053077B">
            <w:pPr>
              <w:jc w:val="right"/>
              <w:rPr>
                <w:sz w:val="18"/>
                <w:szCs w:val="18"/>
              </w:rPr>
            </w:pPr>
            <w:r>
              <w:rPr>
                <w:sz w:val="18"/>
                <w:szCs w:val="18"/>
              </w:rPr>
              <w:t>9</w:t>
            </w:r>
            <w:r w:rsidRPr="00D70C1C">
              <w:rPr>
                <w:sz w:val="18"/>
                <w:szCs w:val="18"/>
              </w:rPr>
              <w:t>4</w:t>
            </w:r>
          </w:p>
        </w:tc>
        <w:tc>
          <w:tcPr>
            <w:tcW w:w="0" w:type="auto"/>
            <w:gridSpan w:val="2"/>
            <w:tcBorders>
              <w:top w:val="single" w:sz="6" w:space="0" w:color="auto"/>
              <w:left w:val="single" w:sz="6" w:space="0" w:color="auto"/>
              <w:bottom w:val="single" w:sz="6" w:space="0" w:color="auto"/>
              <w:right w:val="single" w:sz="6" w:space="0" w:color="auto"/>
            </w:tcBorders>
          </w:tcPr>
          <w:p w:rsidR="00B83F9E" w:rsidRPr="00D70C1C" w:rsidRDefault="00B83F9E" w:rsidP="0053077B">
            <w:pPr>
              <w:jc w:val="right"/>
              <w:rPr>
                <w:sz w:val="18"/>
                <w:szCs w:val="18"/>
              </w:rPr>
            </w:pPr>
            <w:r>
              <w:rPr>
                <w:sz w:val="18"/>
                <w:szCs w:val="18"/>
              </w:rPr>
              <w:t>9</w:t>
            </w:r>
            <w:r w:rsidRPr="00D70C1C">
              <w:rPr>
                <w:sz w:val="18"/>
                <w:szCs w:val="18"/>
              </w:rPr>
              <w:t>4</w:t>
            </w:r>
          </w:p>
        </w:tc>
        <w:tc>
          <w:tcPr>
            <w:tcW w:w="0" w:type="auto"/>
            <w:gridSpan w:val="2"/>
            <w:tcBorders>
              <w:top w:val="single" w:sz="6" w:space="0" w:color="auto"/>
              <w:left w:val="single" w:sz="6" w:space="0" w:color="auto"/>
              <w:bottom w:val="single" w:sz="6" w:space="0" w:color="auto"/>
              <w:right w:val="single" w:sz="6" w:space="0" w:color="auto"/>
            </w:tcBorders>
          </w:tcPr>
          <w:p w:rsidR="00B83F9E" w:rsidRPr="00D70C1C" w:rsidRDefault="00B83F9E" w:rsidP="0053077B">
            <w:pPr>
              <w:jc w:val="right"/>
              <w:rPr>
                <w:sz w:val="18"/>
                <w:szCs w:val="18"/>
              </w:rPr>
            </w:pPr>
            <w:r>
              <w:rPr>
                <w:sz w:val="18"/>
                <w:szCs w:val="18"/>
              </w:rPr>
              <w:t>9</w:t>
            </w:r>
            <w:r w:rsidRPr="00D70C1C">
              <w:rPr>
                <w:sz w:val="18"/>
                <w:szCs w:val="18"/>
              </w:rPr>
              <w:t>4</w:t>
            </w:r>
          </w:p>
        </w:tc>
        <w:tc>
          <w:tcPr>
            <w:tcW w:w="0" w:type="auto"/>
            <w:gridSpan w:val="2"/>
            <w:tcBorders>
              <w:top w:val="single" w:sz="6" w:space="0" w:color="auto"/>
              <w:left w:val="single" w:sz="6" w:space="0" w:color="auto"/>
              <w:bottom w:val="single" w:sz="6" w:space="0" w:color="auto"/>
              <w:right w:val="single" w:sz="6" w:space="0" w:color="auto"/>
            </w:tcBorders>
          </w:tcPr>
          <w:p w:rsidR="00B83F9E" w:rsidRPr="00D70C1C" w:rsidRDefault="00B83F9E" w:rsidP="0053077B">
            <w:pPr>
              <w:jc w:val="right"/>
              <w:rPr>
                <w:sz w:val="18"/>
                <w:szCs w:val="18"/>
              </w:rPr>
            </w:pPr>
            <w:r>
              <w:rPr>
                <w:sz w:val="18"/>
                <w:szCs w:val="18"/>
              </w:rPr>
              <w:t>9</w:t>
            </w:r>
            <w:r w:rsidRPr="00D70C1C">
              <w:rPr>
                <w:sz w:val="18"/>
                <w:szCs w:val="18"/>
              </w:rPr>
              <w:t>4</w:t>
            </w:r>
          </w:p>
        </w:tc>
        <w:tc>
          <w:tcPr>
            <w:tcW w:w="0" w:type="auto"/>
            <w:gridSpan w:val="2"/>
            <w:tcBorders>
              <w:top w:val="single" w:sz="6" w:space="0" w:color="auto"/>
              <w:left w:val="single" w:sz="6" w:space="0" w:color="auto"/>
              <w:bottom w:val="single" w:sz="6" w:space="0" w:color="auto"/>
              <w:right w:val="single" w:sz="6" w:space="0" w:color="auto"/>
            </w:tcBorders>
          </w:tcPr>
          <w:p w:rsidR="00B83F9E" w:rsidRPr="00D70C1C" w:rsidRDefault="00B83F9E" w:rsidP="0053077B">
            <w:pPr>
              <w:jc w:val="right"/>
              <w:rPr>
                <w:sz w:val="18"/>
                <w:szCs w:val="18"/>
              </w:rPr>
            </w:pPr>
            <w:r>
              <w:rPr>
                <w:sz w:val="18"/>
                <w:szCs w:val="18"/>
              </w:rPr>
              <w:t>9</w:t>
            </w:r>
            <w:r w:rsidRPr="00D70C1C">
              <w:rPr>
                <w:sz w:val="18"/>
                <w:szCs w:val="18"/>
              </w:rPr>
              <w:t>4</w:t>
            </w:r>
          </w:p>
        </w:tc>
        <w:tc>
          <w:tcPr>
            <w:tcW w:w="0" w:type="auto"/>
            <w:tcBorders>
              <w:top w:val="single" w:sz="6" w:space="0" w:color="auto"/>
              <w:left w:val="single" w:sz="6" w:space="0" w:color="auto"/>
              <w:bottom w:val="single" w:sz="6" w:space="0" w:color="auto"/>
              <w:right w:val="single" w:sz="6" w:space="0" w:color="auto"/>
            </w:tcBorders>
          </w:tcPr>
          <w:p w:rsidR="00B83F9E" w:rsidRPr="00D70C1C" w:rsidRDefault="00B83F9E" w:rsidP="0053077B">
            <w:pPr>
              <w:jc w:val="right"/>
              <w:rPr>
                <w:sz w:val="18"/>
                <w:szCs w:val="18"/>
              </w:rPr>
            </w:pPr>
            <w:r>
              <w:rPr>
                <w:sz w:val="18"/>
                <w:szCs w:val="18"/>
              </w:rPr>
              <w:t>95</w:t>
            </w:r>
          </w:p>
        </w:tc>
        <w:tc>
          <w:tcPr>
            <w:tcW w:w="0" w:type="auto"/>
            <w:tcBorders>
              <w:top w:val="single" w:sz="6" w:space="0" w:color="auto"/>
              <w:left w:val="single" w:sz="6" w:space="0" w:color="auto"/>
              <w:bottom w:val="single" w:sz="6" w:space="0" w:color="auto"/>
              <w:right w:val="single" w:sz="6" w:space="0" w:color="auto"/>
            </w:tcBorders>
          </w:tcPr>
          <w:p w:rsidR="00B83F9E" w:rsidRPr="00D70C1C" w:rsidRDefault="00B83F9E" w:rsidP="0053077B">
            <w:pPr>
              <w:jc w:val="right"/>
              <w:rPr>
                <w:sz w:val="18"/>
                <w:szCs w:val="18"/>
              </w:rPr>
            </w:pPr>
            <w:r>
              <w:rPr>
                <w:sz w:val="18"/>
                <w:szCs w:val="18"/>
              </w:rPr>
              <w:t>95</w:t>
            </w:r>
          </w:p>
        </w:tc>
        <w:tc>
          <w:tcPr>
            <w:tcW w:w="0" w:type="auto"/>
            <w:tcBorders>
              <w:top w:val="single" w:sz="6" w:space="0" w:color="auto"/>
              <w:left w:val="single" w:sz="6" w:space="0" w:color="auto"/>
              <w:bottom w:val="single" w:sz="6" w:space="0" w:color="auto"/>
              <w:right w:val="single" w:sz="6" w:space="0" w:color="auto"/>
            </w:tcBorders>
          </w:tcPr>
          <w:p w:rsidR="00B83F9E" w:rsidRPr="00D70C1C" w:rsidRDefault="00B83F9E" w:rsidP="0053077B">
            <w:pPr>
              <w:jc w:val="right"/>
              <w:rPr>
                <w:sz w:val="18"/>
                <w:szCs w:val="18"/>
              </w:rPr>
            </w:pPr>
            <w:r>
              <w:rPr>
                <w:sz w:val="18"/>
                <w:szCs w:val="18"/>
              </w:rPr>
              <w:t>95</w:t>
            </w:r>
          </w:p>
        </w:tc>
        <w:tc>
          <w:tcPr>
            <w:tcW w:w="0" w:type="auto"/>
            <w:gridSpan w:val="2"/>
            <w:tcBorders>
              <w:top w:val="single" w:sz="6" w:space="0" w:color="auto"/>
              <w:left w:val="single" w:sz="6" w:space="0" w:color="auto"/>
              <w:bottom w:val="single" w:sz="6" w:space="0" w:color="auto"/>
              <w:right w:val="single" w:sz="6" w:space="0" w:color="auto"/>
            </w:tcBorders>
          </w:tcPr>
          <w:p w:rsidR="00B83F9E" w:rsidRPr="00D70C1C" w:rsidRDefault="00B83F9E" w:rsidP="0053077B">
            <w:pPr>
              <w:jc w:val="right"/>
              <w:rPr>
                <w:sz w:val="18"/>
                <w:szCs w:val="18"/>
              </w:rPr>
            </w:pPr>
            <w:r>
              <w:rPr>
                <w:sz w:val="18"/>
                <w:szCs w:val="18"/>
              </w:rPr>
              <w:t>95</w:t>
            </w:r>
          </w:p>
        </w:tc>
        <w:tc>
          <w:tcPr>
            <w:tcW w:w="0" w:type="auto"/>
            <w:tcBorders>
              <w:top w:val="single" w:sz="6" w:space="0" w:color="auto"/>
              <w:left w:val="single" w:sz="6" w:space="0" w:color="auto"/>
              <w:bottom w:val="single" w:sz="6" w:space="0" w:color="auto"/>
              <w:right w:val="single" w:sz="6" w:space="0" w:color="auto"/>
            </w:tcBorders>
          </w:tcPr>
          <w:p w:rsidR="00B83F9E" w:rsidRPr="00D70C1C" w:rsidRDefault="00B83F9E" w:rsidP="0053077B">
            <w:pPr>
              <w:jc w:val="right"/>
              <w:rPr>
                <w:sz w:val="18"/>
                <w:szCs w:val="18"/>
              </w:rPr>
            </w:pPr>
            <w:r>
              <w:rPr>
                <w:sz w:val="18"/>
                <w:szCs w:val="18"/>
              </w:rPr>
              <w:t>95</w:t>
            </w:r>
          </w:p>
        </w:tc>
        <w:tc>
          <w:tcPr>
            <w:tcW w:w="0" w:type="auto"/>
            <w:tcBorders>
              <w:top w:val="single" w:sz="6" w:space="0" w:color="auto"/>
              <w:left w:val="single" w:sz="6" w:space="0" w:color="auto"/>
              <w:bottom w:val="single" w:sz="6" w:space="0" w:color="auto"/>
              <w:right w:val="single" w:sz="6" w:space="0" w:color="auto"/>
            </w:tcBorders>
          </w:tcPr>
          <w:p w:rsidR="00B83F9E" w:rsidRPr="00D70C1C" w:rsidRDefault="00B83F9E" w:rsidP="0053077B">
            <w:pPr>
              <w:jc w:val="right"/>
              <w:rPr>
                <w:sz w:val="18"/>
                <w:szCs w:val="18"/>
              </w:rPr>
            </w:pPr>
            <w:r>
              <w:rPr>
                <w:sz w:val="18"/>
                <w:szCs w:val="18"/>
              </w:rPr>
              <w:t>95</w:t>
            </w:r>
          </w:p>
        </w:tc>
        <w:tc>
          <w:tcPr>
            <w:tcW w:w="0" w:type="auto"/>
            <w:tcBorders>
              <w:top w:val="single" w:sz="6" w:space="0" w:color="auto"/>
              <w:left w:val="single" w:sz="6" w:space="0" w:color="auto"/>
              <w:bottom w:val="single" w:sz="6" w:space="0" w:color="auto"/>
              <w:right w:val="single" w:sz="6" w:space="0" w:color="auto"/>
            </w:tcBorders>
          </w:tcPr>
          <w:p w:rsidR="00B83F9E" w:rsidRPr="00D70C1C" w:rsidRDefault="00B83F9E" w:rsidP="0053077B">
            <w:pPr>
              <w:jc w:val="right"/>
              <w:rPr>
                <w:sz w:val="18"/>
                <w:szCs w:val="18"/>
              </w:rPr>
            </w:pPr>
            <w:r>
              <w:rPr>
                <w:sz w:val="18"/>
                <w:szCs w:val="18"/>
              </w:rPr>
              <w:t>1,134</w:t>
            </w:r>
          </w:p>
        </w:tc>
      </w:tr>
      <w:tr w:rsidR="00B83F9E" w:rsidRPr="00D70C1C" w:rsidTr="0053077B">
        <w:tblPrEx>
          <w:tblCellMar>
            <w:top w:w="0" w:type="dxa"/>
            <w:bottom w:w="0" w:type="dxa"/>
          </w:tblCellMar>
        </w:tblPrEx>
        <w:tc>
          <w:tcPr>
            <w:tcW w:w="0" w:type="auto"/>
            <w:gridSpan w:val="2"/>
            <w:tcBorders>
              <w:top w:val="single" w:sz="6" w:space="0" w:color="auto"/>
              <w:left w:val="single" w:sz="6" w:space="0" w:color="auto"/>
              <w:bottom w:val="single" w:sz="6" w:space="0" w:color="auto"/>
              <w:right w:val="single" w:sz="6" w:space="0" w:color="auto"/>
            </w:tcBorders>
          </w:tcPr>
          <w:p w:rsidR="00B83F9E" w:rsidRPr="00D70C1C" w:rsidRDefault="00B83F9E" w:rsidP="0053077B">
            <w:pPr>
              <w:rPr>
                <w:sz w:val="18"/>
                <w:szCs w:val="18"/>
              </w:rPr>
            </w:pPr>
            <w:r w:rsidRPr="00D70C1C">
              <w:rPr>
                <w:sz w:val="18"/>
                <w:szCs w:val="18"/>
              </w:rPr>
              <w:t>Phone</w:t>
            </w:r>
          </w:p>
        </w:tc>
        <w:tc>
          <w:tcPr>
            <w:tcW w:w="0" w:type="auto"/>
            <w:tcBorders>
              <w:top w:val="single" w:sz="6" w:space="0" w:color="auto"/>
              <w:left w:val="single" w:sz="6" w:space="0" w:color="auto"/>
              <w:bottom w:val="single" w:sz="6" w:space="0" w:color="auto"/>
              <w:right w:val="single" w:sz="6" w:space="0" w:color="auto"/>
            </w:tcBorders>
          </w:tcPr>
          <w:p w:rsidR="00B83F9E" w:rsidRPr="00D70C1C" w:rsidRDefault="00B83F9E" w:rsidP="0053077B">
            <w:pPr>
              <w:jc w:val="right"/>
              <w:rPr>
                <w:sz w:val="18"/>
                <w:szCs w:val="18"/>
              </w:rPr>
            </w:pPr>
            <w:r w:rsidRPr="00D70C1C">
              <w:rPr>
                <w:sz w:val="18"/>
                <w:szCs w:val="18"/>
              </w:rPr>
              <w:t>55</w:t>
            </w:r>
          </w:p>
        </w:tc>
        <w:tc>
          <w:tcPr>
            <w:tcW w:w="0" w:type="auto"/>
            <w:gridSpan w:val="2"/>
            <w:tcBorders>
              <w:top w:val="single" w:sz="6" w:space="0" w:color="auto"/>
              <w:left w:val="single" w:sz="6" w:space="0" w:color="auto"/>
              <w:bottom w:val="single" w:sz="6" w:space="0" w:color="auto"/>
              <w:right w:val="single" w:sz="6" w:space="0" w:color="auto"/>
            </w:tcBorders>
          </w:tcPr>
          <w:p w:rsidR="00B83F9E" w:rsidRPr="00D70C1C" w:rsidRDefault="00B83F9E" w:rsidP="0053077B">
            <w:pPr>
              <w:jc w:val="right"/>
              <w:rPr>
                <w:sz w:val="18"/>
                <w:szCs w:val="18"/>
              </w:rPr>
            </w:pPr>
            <w:r w:rsidRPr="00D70C1C">
              <w:rPr>
                <w:sz w:val="18"/>
                <w:szCs w:val="18"/>
              </w:rPr>
              <w:t>55</w:t>
            </w:r>
          </w:p>
        </w:tc>
        <w:tc>
          <w:tcPr>
            <w:tcW w:w="0" w:type="auto"/>
            <w:gridSpan w:val="2"/>
            <w:tcBorders>
              <w:top w:val="single" w:sz="6" w:space="0" w:color="auto"/>
              <w:left w:val="single" w:sz="6" w:space="0" w:color="auto"/>
              <w:bottom w:val="single" w:sz="6" w:space="0" w:color="auto"/>
              <w:right w:val="single" w:sz="6" w:space="0" w:color="auto"/>
            </w:tcBorders>
          </w:tcPr>
          <w:p w:rsidR="00B83F9E" w:rsidRPr="00D70C1C" w:rsidRDefault="00B83F9E" w:rsidP="0053077B">
            <w:pPr>
              <w:jc w:val="right"/>
              <w:rPr>
                <w:sz w:val="18"/>
                <w:szCs w:val="18"/>
              </w:rPr>
            </w:pPr>
            <w:r w:rsidRPr="00D70C1C">
              <w:rPr>
                <w:sz w:val="18"/>
                <w:szCs w:val="18"/>
              </w:rPr>
              <w:t>55</w:t>
            </w:r>
          </w:p>
        </w:tc>
        <w:tc>
          <w:tcPr>
            <w:tcW w:w="0" w:type="auto"/>
            <w:gridSpan w:val="2"/>
            <w:tcBorders>
              <w:top w:val="single" w:sz="6" w:space="0" w:color="auto"/>
              <w:left w:val="single" w:sz="6" w:space="0" w:color="auto"/>
              <w:bottom w:val="single" w:sz="6" w:space="0" w:color="auto"/>
              <w:right w:val="single" w:sz="6" w:space="0" w:color="auto"/>
            </w:tcBorders>
          </w:tcPr>
          <w:p w:rsidR="00B83F9E" w:rsidRPr="00D70C1C" w:rsidRDefault="00B83F9E" w:rsidP="0053077B">
            <w:pPr>
              <w:jc w:val="right"/>
              <w:rPr>
                <w:sz w:val="18"/>
                <w:szCs w:val="18"/>
              </w:rPr>
            </w:pPr>
            <w:r w:rsidRPr="00D70C1C">
              <w:rPr>
                <w:sz w:val="18"/>
                <w:szCs w:val="18"/>
              </w:rPr>
              <w:t>55</w:t>
            </w:r>
          </w:p>
        </w:tc>
        <w:tc>
          <w:tcPr>
            <w:tcW w:w="0" w:type="auto"/>
            <w:gridSpan w:val="2"/>
            <w:tcBorders>
              <w:top w:val="single" w:sz="6" w:space="0" w:color="auto"/>
              <w:left w:val="single" w:sz="6" w:space="0" w:color="auto"/>
              <w:bottom w:val="single" w:sz="6" w:space="0" w:color="auto"/>
              <w:right w:val="single" w:sz="6" w:space="0" w:color="auto"/>
            </w:tcBorders>
          </w:tcPr>
          <w:p w:rsidR="00B83F9E" w:rsidRPr="00D70C1C" w:rsidRDefault="00B83F9E" w:rsidP="0053077B">
            <w:pPr>
              <w:jc w:val="right"/>
              <w:rPr>
                <w:sz w:val="18"/>
                <w:szCs w:val="18"/>
              </w:rPr>
            </w:pPr>
            <w:r w:rsidRPr="00D70C1C">
              <w:rPr>
                <w:sz w:val="18"/>
                <w:szCs w:val="18"/>
              </w:rPr>
              <w:t>55</w:t>
            </w:r>
          </w:p>
        </w:tc>
        <w:tc>
          <w:tcPr>
            <w:tcW w:w="0" w:type="auto"/>
            <w:gridSpan w:val="2"/>
            <w:tcBorders>
              <w:top w:val="single" w:sz="6" w:space="0" w:color="auto"/>
              <w:left w:val="single" w:sz="6" w:space="0" w:color="auto"/>
              <w:bottom w:val="single" w:sz="6" w:space="0" w:color="auto"/>
              <w:right w:val="single" w:sz="6" w:space="0" w:color="auto"/>
            </w:tcBorders>
          </w:tcPr>
          <w:p w:rsidR="00B83F9E" w:rsidRPr="00D70C1C" w:rsidRDefault="00B83F9E" w:rsidP="0053077B">
            <w:pPr>
              <w:jc w:val="right"/>
              <w:rPr>
                <w:sz w:val="18"/>
                <w:szCs w:val="18"/>
              </w:rPr>
            </w:pPr>
            <w:r w:rsidRPr="00D70C1C">
              <w:rPr>
                <w:sz w:val="18"/>
                <w:szCs w:val="18"/>
              </w:rPr>
              <w:t>55</w:t>
            </w:r>
          </w:p>
        </w:tc>
        <w:tc>
          <w:tcPr>
            <w:tcW w:w="0" w:type="auto"/>
            <w:tcBorders>
              <w:top w:val="single" w:sz="6" w:space="0" w:color="auto"/>
              <w:left w:val="single" w:sz="6" w:space="0" w:color="auto"/>
              <w:bottom w:val="single" w:sz="6" w:space="0" w:color="auto"/>
              <w:right w:val="single" w:sz="6" w:space="0" w:color="auto"/>
            </w:tcBorders>
          </w:tcPr>
          <w:p w:rsidR="00B83F9E" w:rsidRPr="00D70C1C" w:rsidRDefault="00B83F9E" w:rsidP="0053077B">
            <w:pPr>
              <w:jc w:val="right"/>
              <w:rPr>
                <w:sz w:val="18"/>
                <w:szCs w:val="18"/>
              </w:rPr>
            </w:pPr>
            <w:r w:rsidRPr="00D70C1C">
              <w:rPr>
                <w:sz w:val="18"/>
                <w:szCs w:val="18"/>
              </w:rPr>
              <w:t>55</w:t>
            </w:r>
          </w:p>
        </w:tc>
        <w:tc>
          <w:tcPr>
            <w:tcW w:w="0" w:type="auto"/>
            <w:tcBorders>
              <w:top w:val="single" w:sz="6" w:space="0" w:color="auto"/>
              <w:left w:val="single" w:sz="6" w:space="0" w:color="auto"/>
              <w:bottom w:val="single" w:sz="6" w:space="0" w:color="auto"/>
              <w:right w:val="single" w:sz="6" w:space="0" w:color="auto"/>
            </w:tcBorders>
          </w:tcPr>
          <w:p w:rsidR="00B83F9E" w:rsidRPr="00D70C1C" w:rsidRDefault="00B83F9E" w:rsidP="0053077B">
            <w:pPr>
              <w:jc w:val="right"/>
              <w:rPr>
                <w:sz w:val="18"/>
                <w:szCs w:val="18"/>
              </w:rPr>
            </w:pPr>
            <w:r w:rsidRPr="00D70C1C">
              <w:rPr>
                <w:sz w:val="18"/>
                <w:szCs w:val="18"/>
              </w:rPr>
              <w:t>55</w:t>
            </w:r>
          </w:p>
        </w:tc>
        <w:tc>
          <w:tcPr>
            <w:tcW w:w="0" w:type="auto"/>
            <w:tcBorders>
              <w:top w:val="single" w:sz="6" w:space="0" w:color="auto"/>
              <w:left w:val="single" w:sz="6" w:space="0" w:color="auto"/>
              <w:bottom w:val="single" w:sz="6" w:space="0" w:color="auto"/>
              <w:right w:val="single" w:sz="6" w:space="0" w:color="auto"/>
            </w:tcBorders>
          </w:tcPr>
          <w:p w:rsidR="00B83F9E" w:rsidRPr="00D70C1C" w:rsidRDefault="00B83F9E" w:rsidP="0053077B">
            <w:pPr>
              <w:jc w:val="right"/>
              <w:rPr>
                <w:sz w:val="18"/>
                <w:szCs w:val="18"/>
              </w:rPr>
            </w:pPr>
            <w:r w:rsidRPr="00D70C1C">
              <w:rPr>
                <w:sz w:val="18"/>
                <w:szCs w:val="18"/>
              </w:rPr>
              <w:t>55</w:t>
            </w:r>
          </w:p>
        </w:tc>
        <w:tc>
          <w:tcPr>
            <w:tcW w:w="0" w:type="auto"/>
            <w:gridSpan w:val="2"/>
            <w:tcBorders>
              <w:top w:val="single" w:sz="6" w:space="0" w:color="auto"/>
              <w:left w:val="single" w:sz="6" w:space="0" w:color="auto"/>
              <w:bottom w:val="single" w:sz="6" w:space="0" w:color="auto"/>
              <w:right w:val="single" w:sz="6" w:space="0" w:color="auto"/>
            </w:tcBorders>
          </w:tcPr>
          <w:p w:rsidR="00B83F9E" w:rsidRPr="00D70C1C" w:rsidRDefault="00B83F9E" w:rsidP="0053077B">
            <w:pPr>
              <w:jc w:val="right"/>
              <w:rPr>
                <w:sz w:val="18"/>
                <w:szCs w:val="18"/>
              </w:rPr>
            </w:pPr>
            <w:r w:rsidRPr="00D70C1C">
              <w:rPr>
                <w:sz w:val="18"/>
                <w:szCs w:val="18"/>
              </w:rPr>
              <w:t>55</w:t>
            </w:r>
          </w:p>
        </w:tc>
        <w:tc>
          <w:tcPr>
            <w:tcW w:w="0" w:type="auto"/>
            <w:tcBorders>
              <w:top w:val="single" w:sz="6" w:space="0" w:color="auto"/>
              <w:left w:val="single" w:sz="6" w:space="0" w:color="auto"/>
              <w:bottom w:val="single" w:sz="6" w:space="0" w:color="auto"/>
              <w:right w:val="single" w:sz="6" w:space="0" w:color="auto"/>
            </w:tcBorders>
          </w:tcPr>
          <w:p w:rsidR="00B83F9E" w:rsidRPr="00D70C1C" w:rsidRDefault="00B83F9E" w:rsidP="0053077B">
            <w:pPr>
              <w:jc w:val="right"/>
              <w:rPr>
                <w:sz w:val="18"/>
                <w:szCs w:val="18"/>
              </w:rPr>
            </w:pPr>
            <w:r w:rsidRPr="00D70C1C">
              <w:rPr>
                <w:sz w:val="18"/>
                <w:szCs w:val="18"/>
              </w:rPr>
              <w:t>55</w:t>
            </w:r>
          </w:p>
        </w:tc>
        <w:tc>
          <w:tcPr>
            <w:tcW w:w="0" w:type="auto"/>
            <w:tcBorders>
              <w:top w:val="single" w:sz="6" w:space="0" w:color="auto"/>
              <w:left w:val="single" w:sz="6" w:space="0" w:color="auto"/>
              <w:bottom w:val="single" w:sz="6" w:space="0" w:color="auto"/>
              <w:right w:val="single" w:sz="6" w:space="0" w:color="auto"/>
            </w:tcBorders>
          </w:tcPr>
          <w:p w:rsidR="00B83F9E" w:rsidRPr="00D70C1C" w:rsidRDefault="00B83F9E" w:rsidP="0053077B">
            <w:pPr>
              <w:jc w:val="right"/>
              <w:rPr>
                <w:sz w:val="18"/>
                <w:szCs w:val="18"/>
              </w:rPr>
            </w:pPr>
            <w:r w:rsidRPr="00D70C1C">
              <w:rPr>
                <w:sz w:val="18"/>
                <w:szCs w:val="18"/>
              </w:rPr>
              <w:t>55</w:t>
            </w:r>
          </w:p>
        </w:tc>
        <w:tc>
          <w:tcPr>
            <w:tcW w:w="0" w:type="auto"/>
            <w:tcBorders>
              <w:top w:val="single" w:sz="6" w:space="0" w:color="auto"/>
              <w:left w:val="single" w:sz="6" w:space="0" w:color="auto"/>
              <w:bottom w:val="single" w:sz="6" w:space="0" w:color="auto"/>
              <w:right w:val="single" w:sz="6" w:space="0" w:color="auto"/>
            </w:tcBorders>
          </w:tcPr>
          <w:p w:rsidR="00B83F9E" w:rsidRPr="00D70C1C" w:rsidRDefault="00B83F9E" w:rsidP="0053077B">
            <w:pPr>
              <w:jc w:val="right"/>
              <w:rPr>
                <w:sz w:val="18"/>
                <w:szCs w:val="18"/>
              </w:rPr>
            </w:pPr>
            <w:r w:rsidRPr="00D70C1C">
              <w:rPr>
                <w:sz w:val="18"/>
                <w:szCs w:val="18"/>
              </w:rPr>
              <w:t>660</w:t>
            </w:r>
          </w:p>
        </w:tc>
      </w:tr>
      <w:tr w:rsidR="00B83F9E" w:rsidRPr="00D70C1C" w:rsidTr="0053077B">
        <w:tblPrEx>
          <w:tblCellMar>
            <w:top w:w="0" w:type="dxa"/>
            <w:bottom w:w="0" w:type="dxa"/>
          </w:tblCellMar>
        </w:tblPrEx>
        <w:tc>
          <w:tcPr>
            <w:tcW w:w="0" w:type="auto"/>
            <w:gridSpan w:val="2"/>
            <w:tcBorders>
              <w:top w:val="single" w:sz="6" w:space="0" w:color="auto"/>
              <w:left w:val="single" w:sz="6" w:space="0" w:color="auto"/>
              <w:bottom w:val="single" w:sz="6" w:space="0" w:color="auto"/>
              <w:right w:val="single" w:sz="6" w:space="0" w:color="auto"/>
            </w:tcBorders>
          </w:tcPr>
          <w:p w:rsidR="00B83F9E" w:rsidRPr="00D70C1C" w:rsidRDefault="00B83F9E" w:rsidP="0053077B">
            <w:pPr>
              <w:rPr>
                <w:sz w:val="18"/>
                <w:szCs w:val="18"/>
              </w:rPr>
            </w:pPr>
            <w:r w:rsidRPr="00D70C1C">
              <w:rPr>
                <w:sz w:val="18"/>
                <w:szCs w:val="18"/>
              </w:rPr>
              <w:t>Cable TV</w:t>
            </w:r>
          </w:p>
        </w:tc>
        <w:tc>
          <w:tcPr>
            <w:tcW w:w="0" w:type="auto"/>
            <w:tcBorders>
              <w:top w:val="single" w:sz="6" w:space="0" w:color="auto"/>
              <w:left w:val="single" w:sz="6" w:space="0" w:color="auto"/>
              <w:bottom w:val="single" w:sz="6" w:space="0" w:color="auto"/>
              <w:right w:val="single" w:sz="6" w:space="0" w:color="auto"/>
            </w:tcBorders>
          </w:tcPr>
          <w:p w:rsidR="00B83F9E" w:rsidRPr="00D70C1C" w:rsidRDefault="00B83F9E" w:rsidP="0053077B">
            <w:pPr>
              <w:jc w:val="right"/>
              <w:rPr>
                <w:sz w:val="18"/>
                <w:szCs w:val="18"/>
              </w:rPr>
            </w:pPr>
            <w:r>
              <w:rPr>
                <w:sz w:val="18"/>
                <w:szCs w:val="18"/>
              </w:rPr>
              <w:t>41</w:t>
            </w:r>
          </w:p>
        </w:tc>
        <w:tc>
          <w:tcPr>
            <w:tcW w:w="0" w:type="auto"/>
            <w:gridSpan w:val="2"/>
            <w:tcBorders>
              <w:top w:val="single" w:sz="6" w:space="0" w:color="auto"/>
              <w:left w:val="single" w:sz="6" w:space="0" w:color="auto"/>
              <w:bottom w:val="single" w:sz="6" w:space="0" w:color="auto"/>
              <w:right w:val="single" w:sz="6" w:space="0" w:color="auto"/>
            </w:tcBorders>
          </w:tcPr>
          <w:p w:rsidR="00B83F9E" w:rsidRPr="00D70C1C" w:rsidRDefault="00B83F9E" w:rsidP="0053077B">
            <w:pPr>
              <w:jc w:val="right"/>
              <w:rPr>
                <w:sz w:val="18"/>
                <w:szCs w:val="18"/>
              </w:rPr>
            </w:pPr>
            <w:r>
              <w:rPr>
                <w:sz w:val="18"/>
                <w:szCs w:val="18"/>
              </w:rPr>
              <w:t>41</w:t>
            </w:r>
          </w:p>
        </w:tc>
        <w:tc>
          <w:tcPr>
            <w:tcW w:w="0" w:type="auto"/>
            <w:gridSpan w:val="2"/>
            <w:tcBorders>
              <w:top w:val="single" w:sz="6" w:space="0" w:color="auto"/>
              <w:left w:val="single" w:sz="6" w:space="0" w:color="auto"/>
              <w:bottom w:val="single" w:sz="6" w:space="0" w:color="auto"/>
              <w:right w:val="single" w:sz="6" w:space="0" w:color="auto"/>
            </w:tcBorders>
          </w:tcPr>
          <w:p w:rsidR="00B83F9E" w:rsidRPr="00D70C1C" w:rsidRDefault="00B83F9E" w:rsidP="0053077B">
            <w:pPr>
              <w:jc w:val="right"/>
              <w:rPr>
                <w:sz w:val="18"/>
                <w:szCs w:val="18"/>
              </w:rPr>
            </w:pPr>
            <w:r>
              <w:rPr>
                <w:sz w:val="18"/>
                <w:szCs w:val="18"/>
              </w:rPr>
              <w:t>41</w:t>
            </w:r>
          </w:p>
        </w:tc>
        <w:tc>
          <w:tcPr>
            <w:tcW w:w="0" w:type="auto"/>
            <w:gridSpan w:val="2"/>
            <w:tcBorders>
              <w:top w:val="single" w:sz="6" w:space="0" w:color="auto"/>
              <w:left w:val="single" w:sz="6" w:space="0" w:color="auto"/>
              <w:bottom w:val="single" w:sz="6" w:space="0" w:color="auto"/>
              <w:right w:val="single" w:sz="6" w:space="0" w:color="auto"/>
            </w:tcBorders>
          </w:tcPr>
          <w:p w:rsidR="00B83F9E" w:rsidRPr="00D70C1C" w:rsidRDefault="00B83F9E" w:rsidP="0053077B">
            <w:pPr>
              <w:jc w:val="right"/>
              <w:rPr>
                <w:sz w:val="18"/>
                <w:szCs w:val="18"/>
              </w:rPr>
            </w:pPr>
            <w:r>
              <w:rPr>
                <w:sz w:val="18"/>
                <w:szCs w:val="18"/>
              </w:rPr>
              <w:t>41</w:t>
            </w:r>
          </w:p>
        </w:tc>
        <w:tc>
          <w:tcPr>
            <w:tcW w:w="0" w:type="auto"/>
            <w:gridSpan w:val="2"/>
            <w:tcBorders>
              <w:top w:val="single" w:sz="6" w:space="0" w:color="auto"/>
              <w:left w:val="single" w:sz="6" w:space="0" w:color="auto"/>
              <w:bottom w:val="single" w:sz="6" w:space="0" w:color="auto"/>
              <w:right w:val="single" w:sz="6" w:space="0" w:color="auto"/>
            </w:tcBorders>
          </w:tcPr>
          <w:p w:rsidR="00B83F9E" w:rsidRPr="00D70C1C" w:rsidRDefault="00B83F9E" w:rsidP="0053077B">
            <w:pPr>
              <w:jc w:val="right"/>
              <w:rPr>
                <w:sz w:val="18"/>
                <w:szCs w:val="18"/>
              </w:rPr>
            </w:pPr>
            <w:r>
              <w:rPr>
                <w:sz w:val="18"/>
                <w:szCs w:val="18"/>
              </w:rPr>
              <w:t>42</w:t>
            </w:r>
          </w:p>
        </w:tc>
        <w:tc>
          <w:tcPr>
            <w:tcW w:w="0" w:type="auto"/>
            <w:gridSpan w:val="2"/>
            <w:tcBorders>
              <w:top w:val="single" w:sz="6" w:space="0" w:color="auto"/>
              <w:left w:val="single" w:sz="6" w:space="0" w:color="auto"/>
              <w:bottom w:val="single" w:sz="6" w:space="0" w:color="auto"/>
              <w:right w:val="single" w:sz="6" w:space="0" w:color="auto"/>
            </w:tcBorders>
          </w:tcPr>
          <w:p w:rsidR="00B83F9E" w:rsidRPr="00D70C1C" w:rsidRDefault="00B83F9E" w:rsidP="0053077B">
            <w:pPr>
              <w:jc w:val="right"/>
              <w:rPr>
                <w:sz w:val="18"/>
                <w:szCs w:val="18"/>
              </w:rPr>
            </w:pPr>
            <w:r>
              <w:rPr>
                <w:sz w:val="18"/>
                <w:szCs w:val="18"/>
              </w:rPr>
              <w:t>42</w:t>
            </w:r>
          </w:p>
        </w:tc>
        <w:tc>
          <w:tcPr>
            <w:tcW w:w="0" w:type="auto"/>
            <w:tcBorders>
              <w:top w:val="single" w:sz="6" w:space="0" w:color="auto"/>
              <w:left w:val="single" w:sz="6" w:space="0" w:color="auto"/>
              <w:bottom w:val="single" w:sz="6" w:space="0" w:color="auto"/>
              <w:right w:val="single" w:sz="6" w:space="0" w:color="auto"/>
            </w:tcBorders>
          </w:tcPr>
          <w:p w:rsidR="00B83F9E" w:rsidRPr="00D70C1C" w:rsidRDefault="00B83F9E" w:rsidP="0053077B">
            <w:pPr>
              <w:jc w:val="right"/>
              <w:rPr>
                <w:sz w:val="18"/>
                <w:szCs w:val="18"/>
              </w:rPr>
            </w:pPr>
            <w:r>
              <w:rPr>
                <w:sz w:val="18"/>
                <w:szCs w:val="18"/>
              </w:rPr>
              <w:t>42</w:t>
            </w:r>
          </w:p>
        </w:tc>
        <w:tc>
          <w:tcPr>
            <w:tcW w:w="0" w:type="auto"/>
            <w:tcBorders>
              <w:top w:val="single" w:sz="6" w:space="0" w:color="auto"/>
              <w:left w:val="single" w:sz="6" w:space="0" w:color="auto"/>
              <w:bottom w:val="single" w:sz="6" w:space="0" w:color="auto"/>
              <w:right w:val="single" w:sz="6" w:space="0" w:color="auto"/>
            </w:tcBorders>
          </w:tcPr>
          <w:p w:rsidR="00B83F9E" w:rsidRPr="00D70C1C" w:rsidRDefault="00B83F9E" w:rsidP="0053077B">
            <w:pPr>
              <w:jc w:val="right"/>
              <w:rPr>
                <w:sz w:val="18"/>
                <w:szCs w:val="18"/>
              </w:rPr>
            </w:pPr>
            <w:r>
              <w:rPr>
                <w:sz w:val="18"/>
                <w:szCs w:val="18"/>
              </w:rPr>
              <w:t>42</w:t>
            </w:r>
          </w:p>
        </w:tc>
        <w:tc>
          <w:tcPr>
            <w:tcW w:w="0" w:type="auto"/>
            <w:tcBorders>
              <w:top w:val="single" w:sz="6" w:space="0" w:color="auto"/>
              <w:left w:val="single" w:sz="6" w:space="0" w:color="auto"/>
              <w:bottom w:val="single" w:sz="6" w:space="0" w:color="auto"/>
              <w:right w:val="single" w:sz="6" w:space="0" w:color="auto"/>
            </w:tcBorders>
          </w:tcPr>
          <w:p w:rsidR="00B83F9E" w:rsidRPr="00D70C1C" w:rsidRDefault="00B83F9E" w:rsidP="0053077B">
            <w:pPr>
              <w:jc w:val="right"/>
              <w:rPr>
                <w:sz w:val="18"/>
                <w:szCs w:val="18"/>
              </w:rPr>
            </w:pPr>
            <w:r>
              <w:rPr>
                <w:sz w:val="18"/>
                <w:szCs w:val="18"/>
              </w:rPr>
              <w:t>42</w:t>
            </w:r>
          </w:p>
        </w:tc>
        <w:tc>
          <w:tcPr>
            <w:tcW w:w="0" w:type="auto"/>
            <w:gridSpan w:val="2"/>
            <w:tcBorders>
              <w:top w:val="single" w:sz="6" w:space="0" w:color="auto"/>
              <w:left w:val="single" w:sz="6" w:space="0" w:color="auto"/>
              <w:bottom w:val="single" w:sz="6" w:space="0" w:color="auto"/>
              <w:right w:val="single" w:sz="6" w:space="0" w:color="auto"/>
            </w:tcBorders>
          </w:tcPr>
          <w:p w:rsidR="00B83F9E" w:rsidRPr="00D70C1C" w:rsidRDefault="00B83F9E" w:rsidP="0053077B">
            <w:pPr>
              <w:jc w:val="right"/>
              <w:rPr>
                <w:sz w:val="18"/>
                <w:szCs w:val="18"/>
              </w:rPr>
            </w:pPr>
            <w:r>
              <w:rPr>
                <w:sz w:val="18"/>
                <w:szCs w:val="18"/>
              </w:rPr>
              <w:t>42</w:t>
            </w:r>
          </w:p>
        </w:tc>
        <w:tc>
          <w:tcPr>
            <w:tcW w:w="0" w:type="auto"/>
            <w:tcBorders>
              <w:top w:val="single" w:sz="6" w:space="0" w:color="auto"/>
              <w:left w:val="single" w:sz="6" w:space="0" w:color="auto"/>
              <w:bottom w:val="single" w:sz="6" w:space="0" w:color="auto"/>
              <w:right w:val="single" w:sz="6" w:space="0" w:color="auto"/>
            </w:tcBorders>
          </w:tcPr>
          <w:p w:rsidR="00B83F9E" w:rsidRPr="00D70C1C" w:rsidRDefault="00B83F9E" w:rsidP="0053077B">
            <w:pPr>
              <w:jc w:val="right"/>
              <w:rPr>
                <w:sz w:val="18"/>
                <w:szCs w:val="18"/>
              </w:rPr>
            </w:pPr>
            <w:r>
              <w:rPr>
                <w:sz w:val="18"/>
                <w:szCs w:val="18"/>
              </w:rPr>
              <w:t>42</w:t>
            </w:r>
          </w:p>
        </w:tc>
        <w:tc>
          <w:tcPr>
            <w:tcW w:w="0" w:type="auto"/>
            <w:tcBorders>
              <w:top w:val="single" w:sz="6" w:space="0" w:color="auto"/>
              <w:left w:val="single" w:sz="6" w:space="0" w:color="auto"/>
              <w:bottom w:val="single" w:sz="6" w:space="0" w:color="auto"/>
              <w:right w:val="single" w:sz="6" w:space="0" w:color="auto"/>
            </w:tcBorders>
          </w:tcPr>
          <w:p w:rsidR="00B83F9E" w:rsidRPr="00D70C1C" w:rsidRDefault="00B83F9E" w:rsidP="0053077B">
            <w:pPr>
              <w:jc w:val="right"/>
              <w:rPr>
                <w:sz w:val="18"/>
                <w:szCs w:val="18"/>
              </w:rPr>
            </w:pPr>
            <w:r>
              <w:rPr>
                <w:sz w:val="18"/>
                <w:szCs w:val="18"/>
              </w:rPr>
              <w:t>42</w:t>
            </w:r>
          </w:p>
        </w:tc>
        <w:tc>
          <w:tcPr>
            <w:tcW w:w="0" w:type="auto"/>
            <w:tcBorders>
              <w:top w:val="single" w:sz="6" w:space="0" w:color="auto"/>
              <w:left w:val="single" w:sz="6" w:space="0" w:color="auto"/>
              <w:bottom w:val="single" w:sz="6" w:space="0" w:color="auto"/>
              <w:right w:val="single" w:sz="6" w:space="0" w:color="auto"/>
            </w:tcBorders>
          </w:tcPr>
          <w:p w:rsidR="00B83F9E" w:rsidRPr="00D70C1C" w:rsidRDefault="00B83F9E" w:rsidP="0053077B">
            <w:pPr>
              <w:jc w:val="right"/>
              <w:rPr>
                <w:sz w:val="18"/>
                <w:szCs w:val="18"/>
              </w:rPr>
            </w:pPr>
            <w:r>
              <w:rPr>
                <w:sz w:val="18"/>
                <w:szCs w:val="18"/>
              </w:rPr>
              <w:t>5</w:t>
            </w:r>
            <w:r w:rsidRPr="00D70C1C">
              <w:rPr>
                <w:sz w:val="18"/>
                <w:szCs w:val="18"/>
              </w:rPr>
              <w:t>00</w:t>
            </w:r>
          </w:p>
        </w:tc>
      </w:tr>
      <w:tr w:rsidR="00B83F9E" w:rsidRPr="00D70C1C" w:rsidTr="0053077B">
        <w:tblPrEx>
          <w:tblCellMar>
            <w:top w:w="0" w:type="dxa"/>
            <w:bottom w:w="0" w:type="dxa"/>
          </w:tblCellMar>
        </w:tblPrEx>
        <w:tc>
          <w:tcPr>
            <w:tcW w:w="0" w:type="auto"/>
            <w:gridSpan w:val="2"/>
            <w:tcBorders>
              <w:top w:val="single" w:sz="6" w:space="0" w:color="auto"/>
              <w:left w:val="single" w:sz="6" w:space="0" w:color="auto"/>
              <w:bottom w:val="single" w:sz="6" w:space="0" w:color="auto"/>
              <w:right w:val="single" w:sz="6" w:space="0" w:color="auto"/>
            </w:tcBorders>
          </w:tcPr>
          <w:p w:rsidR="00B83F9E" w:rsidRPr="00D70C1C" w:rsidRDefault="00B83F9E" w:rsidP="0053077B">
            <w:pPr>
              <w:rPr>
                <w:sz w:val="18"/>
                <w:szCs w:val="18"/>
              </w:rPr>
            </w:pPr>
            <w:r w:rsidRPr="00D70C1C">
              <w:rPr>
                <w:sz w:val="18"/>
                <w:szCs w:val="18"/>
              </w:rPr>
              <w:t>Groceries</w:t>
            </w:r>
          </w:p>
        </w:tc>
        <w:tc>
          <w:tcPr>
            <w:tcW w:w="0" w:type="auto"/>
            <w:tcBorders>
              <w:top w:val="single" w:sz="6" w:space="0" w:color="auto"/>
              <w:left w:val="single" w:sz="6" w:space="0" w:color="auto"/>
              <w:bottom w:val="single" w:sz="6" w:space="0" w:color="auto"/>
              <w:right w:val="single" w:sz="6" w:space="0" w:color="auto"/>
            </w:tcBorders>
          </w:tcPr>
          <w:p w:rsidR="00B83F9E" w:rsidRPr="00D70C1C" w:rsidRDefault="00B83F9E" w:rsidP="0053077B">
            <w:pPr>
              <w:jc w:val="right"/>
              <w:rPr>
                <w:sz w:val="18"/>
                <w:szCs w:val="18"/>
              </w:rPr>
            </w:pPr>
            <w:r w:rsidRPr="00D70C1C">
              <w:rPr>
                <w:sz w:val="18"/>
                <w:szCs w:val="18"/>
              </w:rPr>
              <w:t>218</w:t>
            </w:r>
          </w:p>
        </w:tc>
        <w:tc>
          <w:tcPr>
            <w:tcW w:w="0" w:type="auto"/>
            <w:gridSpan w:val="2"/>
            <w:tcBorders>
              <w:top w:val="single" w:sz="6" w:space="0" w:color="auto"/>
              <w:left w:val="single" w:sz="6" w:space="0" w:color="auto"/>
              <w:bottom w:val="single" w:sz="6" w:space="0" w:color="auto"/>
              <w:right w:val="single" w:sz="6" w:space="0" w:color="auto"/>
            </w:tcBorders>
          </w:tcPr>
          <w:p w:rsidR="00B83F9E" w:rsidRPr="00D70C1C" w:rsidRDefault="00B83F9E" w:rsidP="0053077B">
            <w:pPr>
              <w:jc w:val="right"/>
              <w:rPr>
                <w:sz w:val="18"/>
                <w:szCs w:val="18"/>
              </w:rPr>
            </w:pPr>
            <w:r w:rsidRPr="00D70C1C">
              <w:rPr>
                <w:sz w:val="18"/>
                <w:szCs w:val="18"/>
              </w:rPr>
              <w:t>218</w:t>
            </w:r>
          </w:p>
        </w:tc>
        <w:tc>
          <w:tcPr>
            <w:tcW w:w="0" w:type="auto"/>
            <w:gridSpan w:val="2"/>
            <w:tcBorders>
              <w:top w:val="single" w:sz="6" w:space="0" w:color="auto"/>
              <w:left w:val="single" w:sz="6" w:space="0" w:color="auto"/>
              <w:bottom w:val="single" w:sz="6" w:space="0" w:color="auto"/>
              <w:right w:val="single" w:sz="6" w:space="0" w:color="auto"/>
            </w:tcBorders>
          </w:tcPr>
          <w:p w:rsidR="00B83F9E" w:rsidRPr="00D70C1C" w:rsidRDefault="00B83F9E" w:rsidP="0053077B">
            <w:pPr>
              <w:jc w:val="right"/>
              <w:rPr>
                <w:sz w:val="18"/>
                <w:szCs w:val="18"/>
              </w:rPr>
            </w:pPr>
            <w:r w:rsidRPr="00D70C1C">
              <w:rPr>
                <w:sz w:val="18"/>
                <w:szCs w:val="18"/>
              </w:rPr>
              <w:t>218</w:t>
            </w:r>
          </w:p>
        </w:tc>
        <w:tc>
          <w:tcPr>
            <w:tcW w:w="0" w:type="auto"/>
            <w:gridSpan w:val="2"/>
            <w:tcBorders>
              <w:top w:val="single" w:sz="6" w:space="0" w:color="auto"/>
              <w:left w:val="single" w:sz="6" w:space="0" w:color="auto"/>
              <w:bottom w:val="single" w:sz="6" w:space="0" w:color="auto"/>
              <w:right w:val="single" w:sz="6" w:space="0" w:color="auto"/>
            </w:tcBorders>
          </w:tcPr>
          <w:p w:rsidR="00B83F9E" w:rsidRPr="00D70C1C" w:rsidRDefault="00B83F9E" w:rsidP="0053077B">
            <w:pPr>
              <w:jc w:val="right"/>
              <w:rPr>
                <w:sz w:val="18"/>
                <w:szCs w:val="18"/>
              </w:rPr>
            </w:pPr>
            <w:r w:rsidRPr="00D70C1C">
              <w:rPr>
                <w:sz w:val="18"/>
                <w:szCs w:val="18"/>
              </w:rPr>
              <w:t>219</w:t>
            </w:r>
          </w:p>
        </w:tc>
        <w:tc>
          <w:tcPr>
            <w:tcW w:w="0" w:type="auto"/>
            <w:gridSpan w:val="2"/>
            <w:tcBorders>
              <w:top w:val="single" w:sz="6" w:space="0" w:color="auto"/>
              <w:left w:val="single" w:sz="6" w:space="0" w:color="auto"/>
              <w:bottom w:val="single" w:sz="6" w:space="0" w:color="auto"/>
              <w:right w:val="single" w:sz="6" w:space="0" w:color="auto"/>
            </w:tcBorders>
          </w:tcPr>
          <w:p w:rsidR="00B83F9E" w:rsidRPr="00D70C1C" w:rsidRDefault="00B83F9E" w:rsidP="0053077B">
            <w:pPr>
              <w:jc w:val="right"/>
              <w:rPr>
                <w:sz w:val="18"/>
                <w:szCs w:val="18"/>
              </w:rPr>
            </w:pPr>
            <w:r w:rsidRPr="00D70C1C">
              <w:rPr>
                <w:sz w:val="18"/>
                <w:szCs w:val="18"/>
              </w:rPr>
              <w:t>219</w:t>
            </w:r>
          </w:p>
        </w:tc>
        <w:tc>
          <w:tcPr>
            <w:tcW w:w="0" w:type="auto"/>
            <w:gridSpan w:val="2"/>
            <w:tcBorders>
              <w:top w:val="single" w:sz="6" w:space="0" w:color="auto"/>
              <w:left w:val="single" w:sz="6" w:space="0" w:color="auto"/>
              <w:bottom w:val="single" w:sz="6" w:space="0" w:color="auto"/>
              <w:right w:val="single" w:sz="6" w:space="0" w:color="auto"/>
            </w:tcBorders>
          </w:tcPr>
          <w:p w:rsidR="00B83F9E" w:rsidRPr="00D70C1C" w:rsidRDefault="00B83F9E" w:rsidP="0053077B">
            <w:pPr>
              <w:jc w:val="right"/>
              <w:rPr>
                <w:sz w:val="18"/>
                <w:szCs w:val="18"/>
              </w:rPr>
            </w:pPr>
            <w:r w:rsidRPr="00D70C1C">
              <w:rPr>
                <w:sz w:val="18"/>
                <w:szCs w:val="18"/>
              </w:rPr>
              <w:t>219</w:t>
            </w:r>
          </w:p>
        </w:tc>
        <w:tc>
          <w:tcPr>
            <w:tcW w:w="0" w:type="auto"/>
            <w:tcBorders>
              <w:top w:val="single" w:sz="6" w:space="0" w:color="auto"/>
              <w:left w:val="single" w:sz="6" w:space="0" w:color="auto"/>
              <w:bottom w:val="single" w:sz="6" w:space="0" w:color="auto"/>
              <w:right w:val="single" w:sz="6" w:space="0" w:color="auto"/>
            </w:tcBorders>
          </w:tcPr>
          <w:p w:rsidR="00B83F9E" w:rsidRPr="00D70C1C" w:rsidRDefault="00B83F9E" w:rsidP="0053077B">
            <w:pPr>
              <w:jc w:val="right"/>
              <w:rPr>
                <w:sz w:val="18"/>
                <w:szCs w:val="18"/>
              </w:rPr>
            </w:pPr>
            <w:r w:rsidRPr="00D70C1C">
              <w:rPr>
                <w:sz w:val="18"/>
                <w:szCs w:val="18"/>
              </w:rPr>
              <w:t>219</w:t>
            </w:r>
          </w:p>
        </w:tc>
        <w:tc>
          <w:tcPr>
            <w:tcW w:w="0" w:type="auto"/>
            <w:tcBorders>
              <w:top w:val="single" w:sz="6" w:space="0" w:color="auto"/>
              <w:left w:val="single" w:sz="6" w:space="0" w:color="auto"/>
              <w:bottom w:val="single" w:sz="6" w:space="0" w:color="auto"/>
              <w:right w:val="single" w:sz="6" w:space="0" w:color="auto"/>
            </w:tcBorders>
          </w:tcPr>
          <w:p w:rsidR="00B83F9E" w:rsidRPr="00D70C1C" w:rsidRDefault="00B83F9E" w:rsidP="0053077B">
            <w:pPr>
              <w:jc w:val="right"/>
              <w:rPr>
                <w:sz w:val="18"/>
                <w:szCs w:val="18"/>
              </w:rPr>
            </w:pPr>
            <w:r w:rsidRPr="00D70C1C">
              <w:rPr>
                <w:sz w:val="18"/>
                <w:szCs w:val="18"/>
              </w:rPr>
              <w:t>219</w:t>
            </w:r>
          </w:p>
        </w:tc>
        <w:tc>
          <w:tcPr>
            <w:tcW w:w="0" w:type="auto"/>
            <w:tcBorders>
              <w:top w:val="single" w:sz="6" w:space="0" w:color="auto"/>
              <w:left w:val="single" w:sz="6" w:space="0" w:color="auto"/>
              <w:bottom w:val="single" w:sz="6" w:space="0" w:color="auto"/>
              <w:right w:val="single" w:sz="6" w:space="0" w:color="auto"/>
            </w:tcBorders>
          </w:tcPr>
          <w:p w:rsidR="00B83F9E" w:rsidRPr="00D70C1C" w:rsidRDefault="00B83F9E" w:rsidP="0053077B">
            <w:pPr>
              <w:jc w:val="right"/>
              <w:rPr>
                <w:sz w:val="18"/>
                <w:szCs w:val="18"/>
              </w:rPr>
            </w:pPr>
            <w:r w:rsidRPr="00D70C1C">
              <w:rPr>
                <w:sz w:val="18"/>
                <w:szCs w:val="18"/>
              </w:rPr>
              <w:t>219</w:t>
            </w:r>
          </w:p>
        </w:tc>
        <w:tc>
          <w:tcPr>
            <w:tcW w:w="0" w:type="auto"/>
            <w:gridSpan w:val="2"/>
            <w:tcBorders>
              <w:top w:val="single" w:sz="6" w:space="0" w:color="auto"/>
              <w:left w:val="single" w:sz="6" w:space="0" w:color="auto"/>
              <w:bottom w:val="single" w:sz="6" w:space="0" w:color="auto"/>
              <w:right w:val="single" w:sz="6" w:space="0" w:color="auto"/>
            </w:tcBorders>
          </w:tcPr>
          <w:p w:rsidR="00B83F9E" w:rsidRPr="00D70C1C" w:rsidRDefault="00B83F9E" w:rsidP="0053077B">
            <w:pPr>
              <w:jc w:val="right"/>
              <w:rPr>
                <w:sz w:val="18"/>
                <w:szCs w:val="18"/>
              </w:rPr>
            </w:pPr>
            <w:r w:rsidRPr="00D70C1C">
              <w:rPr>
                <w:sz w:val="18"/>
                <w:szCs w:val="18"/>
              </w:rPr>
              <w:t>219</w:t>
            </w:r>
          </w:p>
        </w:tc>
        <w:tc>
          <w:tcPr>
            <w:tcW w:w="0" w:type="auto"/>
            <w:tcBorders>
              <w:top w:val="single" w:sz="6" w:space="0" w:color="auto"/>
              <w:left w:val="single" w:sz="6" w:space="0" w:color="auto"/>
              <w:bottom w:val="single" w:sz="6" w:space="0" w:color="auto"/>
              <w:right w:val="single" w:sz="6" w:space="0" w:color="auto"/>
            </w:tcBorders>
          </w:tcPr>
          <w:p w:rsidR="00B83F9E" w:rsidRPr="00D70C1C" w:rsidRDefault="00B83F9E" w:rsidP="0053077B">
            <w:pPr>
              <w:jc w:val="right"/>
              <w:rPr>
                <w:sz w:val="18"/>
                <w:szCs w:val="18"/>
              </w:rPr>
            </w:pPr>
            <w:r w:rsidRPr="00D70C1C">
              <w:rPr>
                <w:sz w:val="18"/>
                <w:szCs w:val="18"/>
              </w:rPr>
              <w:t>219</w:t>
            </w:r>
          </w:p>
        </w:tc>
        <w:tc>
          <w:tcPr>
            <w:tcW w:w="0" w:type="auto"/>
            <w:tcBorders>
              <w:top w:val="single" w:sz="6" w:space="0" w:color="auto"/>
              <w:left w:val="single" w:sz="6" w:space="0" w:color="auto"/>
              <w:bottom w:val="single" w:sz="6" w:space="0" w:color="auto"/>
              <w:right w:val="single" w:sz="6" w:space="0" w:color="auto"/>
            </w:tcBorders>
          </w:tcPr>
          <w:p w:rsidR="00B83F9E" w:rsidRPr="00D70C1C" w:rsidRDefault="00B83F9E" w:rsidP="0053077B">
            <w:pPr>
              <w:jc w:val="right"/>
              <w:rPr>
                <w:sz w:val="18"/>
                <w:szCs w:val="18"/>
              </w:rPr>
            </w:pPr>
            <w:r w:rsidRPr="00D70C1C">
              <w:rPr>
                <w:sz w:val="18"/>
                <w:szCs w:val="18"/>
              </w:rPr>
              <w:t>219</w:t>
            </w:r>
          </w:p>
        </w:tc>
        <w:tc>
          <w:tcPr>
            <w:tcW w:w="0" w:type="auto"/>
            <w:tcBorders>
              <w:top w:val="single" w:sz="6" w:space="0" w:color="auto"/>
              <w:left w:val="single" w:sz="6" w:space="0" w:color="auto"/>
              <w:bottom w:val="single" w:sz="6" w:space="0" w:color="auto"/>
              <w:right w:val="single" w:sz="6" w:space="0" w:color="auto"/>
            </w:tcBorders>
          </w:tcPr>
          <w:p w:rsidR="00B83F9E" w:rsidRPr="00D70C1C" w:rsidRDefault="00B83F9E" w:rsidP="0053077B">
            <w:pPr>
              <w:jc w:val="right"/>
              <w:rPr>
                <w:sz w:val="18"/>
                <w:szCs w:val="18"/>
              </w:rPr>
            </w:pPr>
            <w:r w:rsidRPr="00D70C1C">
              <w:rPr>
                <w:sz w:val="18"/>
                <w:szCs w:val="18"/>
              </w:rPr>
              <w:t>2,625</w:t>
            </w:r>
          </w:p>
        </w:tc>
      </w:tr>
      <w:tr w:rsidR="00B83F9E" w:rsidRPr="00D70C1C" w:rsidTr="0053077B">
        <w:tblPrEx>
          <w:tblCellMar>
            <w:top w:w="0" w:type="dxa"/>
            <w:bottom w:w="0" w:type="dxa"/>
          </w:tblCellMar>
        </w:tblPrEx>
        <w:tc>
          <w:tcPr>
            <w:tcW w:w="0" w:type="auto"/>
            <w:gridSpan w:val="2"/>
            <w:tcBorders>
              <w:top w:val="single" w:sz="6" w:space="0" w:color="auto"/>
              <w:left w:val="single" w:sz="6" w:space="0" w:color="auto"/>
              <w:bottom w:val="single" w:sz="6" w:space="0" w:color="auto"/>
              <w:right w:val="single" w:sz="6" w:space="0" w:color="auto"/>
            </w:tcBorders>
          </w:tcPr>
          <w:p w:rsidR="00B83F9E" w:rsidRPr="00D70C1C" w:rsidRDefault="00B83F9E" w:rsidP="0053077B">
            <w:pPr>
              <w:rPr>
                <w:sz w:val="18"/>
                <w:szCs w:val="18"/>
              </w:rPr>
            </w:pPr>
            <w:r w:rsidRPr="00D70C1C">
              <w:rPr>
                <w:sz w:val="18"/>
                <w:szCs w:val="18"/>
              </w:rPr>
              <w:t>Dining out</w:t>
            </w:r>
          </w:p>
        </w:tc>
        <w:tc>
          <w:tcPr>
            <w:tcW w:w="0" w:type="auto"/>
            <w:tcBorders>
              <w:top w:val="single" w:sz="6" w:space="0" w:color="auto"/>
              <w:left w:val="single" w:sz="6" w:space="0" w:color="auto"/>
              <w:bottom w:val="single" w:sz="6" w:space="0" w:color="auto"/>
              <w:right w:val="single" w:sz="6" w:space="0" w:color="auto"/>
            </w:tcBorders>
          </w:tcPr>
          <w:p w:rsidR="00B83F9E" w:rsidRPr="00D70C1C" w:rsidRDefault="00B83F9E" w:rsidP="0053077B">
            <w:pPr>
              <w:jc w:val="right"/>
              <w:rPr>
                <w:sz w:val="18"/>
                <w:szCs w:val="18"/>
              </w:rPr>
            </w:pPr>
            <w:r>
              <w:rPr>
                <w:sz w:val="18"/>
                <w:szCs w:val="18"/>
              </w:rPr>
              <w:t>216</w:t>
            </w:r>
          </w:p>
        </w:tc>
        <w:tc>
          <w:tcPr>
            <w:tcW w:w="0" w:type="auto"/>
            <w:gridSpan w:val="2"/>
            <w:tcBorders>
              <w:top w:val="single" w:sz="6" w:space="0" w:color="auto"/>
              <w:left w:val="single" w:sz="6" w:space="0" w:color="auto"/>
              <w:bottom w:val="single" w:sz="6" w:space="0" w:color="auto"/>
              <w:right w:val="single" w:sz="6" w:space="0" w:color="auto"/>
            </w:tcBorders>
          </w:tcPr>
          <w:p w:rsidR="00B83F9E" w:rsidRPr="00D70C1C" w:rsidRDefault="00B83F9E" w:rsidP="0053077B">
            <w:pPr>
              <w:jc w:val="right"/>
              <w:rPr>
                <w:sz w:val="18"/>
                <w:szCs w:val="18"/>
              </w:rPr>
            </w:pPr>
            <w:r>
              <w:rPr>
                <w:sz w:val="18"/>
                <w:szCs w:val="18"/>
              </w:rPr>
              <w:t>216</w:t>
            </w:r>
          </w:p>
        </w:tc>
        <w:tc>
          <w:tcPr>
            <w:tcW w:w="0" w:type="auto"/>
            <w:gridSpan w:val="2"/>
            <w:tcBorders>
              <w:top w:val="single" w:sz="6" w:space="0" w:color="auto"/>
              <w:left w:val="single" w:sz="6" w:space="0" w:color="auto"/>
              <w:bottom w:val="single" w:sz="6" w:space="0" w:color="auto"/>
              <w:right w:val="single" w:sz="6" w:space="0" w:color="auto"/>
            </w:tcBorders>
          </w:tcPr>
          <w:p w:rsidR="00B83F9E" w:rsidRPr="00D70C1C" w:rsidRDefault="00B83F9E" w:rsidP="0053077B">
            <w:pPr>
              <w:jc w:val="right"/>
              <w:rPr>
                <w:sz w:val="18"/>
                <w:szCs w:val="18"/>
              </w:rPr>
            </w:pPr>
            <w:r>
              <w:rPr>
                <w:sz w:val="18"/>
                <w:szCs w:val="18"/>
              </w:rPr>
              <w:t>216</w:t>
            </w:r>
          </w:p>
        </w:tc>
        <w:tc>
          <w:tcPr>
            <w:tcW w:w="0" w:type="auto"/>
            <w:gridSpan w:val="2"/>
            <w:tcBorders>
              <w:top w:val="single" w:sz="6" w:space="0" w:color="auto"/>
              <w:left w:val="single" w:sz="6" w:space="0" w:color="auto"/>
              <w:bottom w:val="single" w:sz="6" w:space="0" w:color="auto"/>
              <w:right w:val="single" w:sz="6" w:space="0" w:color="auto"/>
            </w:tcBorders>
          </w:tcPr>
          <w:p w:rsidR="00B83F9E" w:rsidRPr="00D70C1C" w:rsidRDefault="00B83F9E" w:rsidP="0053077B">
            <w:pPr>
              <w:jc w:val="right"/>
              <w:rPr>
                <w:sz w:val="18"/>
                <w:szCs w:val="18"/>
              </w:rPr>
            </w:pPr>
            <w:r>
              <w:rPr>
                <w:sz w:val="18"/>
                <w:szCs w:val="18"/>
              </w:rPr>
              <w:t>216</w:t>
            </w:r>
          </w:p>
        </w:tc>
        <w:tc>
          <w:tcPr>
            <w:tcW w:w="0" w:type="auto"/>
            <w:gridSpan w:val="2"/>
            <w:tcBorders>
              <w:top w:val="single" w:sz="6" w:space="0" w:color="auto"/>
              <w:left w:val="single" w:sz="6" w:space="0" w:color="auto"/>
              <w:bottom w:val="single" w:sz="6" w:space="0" w:color="auto"/>
              <w:right w:val="single" w:sz="6" w:space="0" w:color="auto"/>
            </w:tcBorders>
          </w:tcPr>
          <w:p w:rsidR="00B83F9E" w:rsidRPr="00D70C1C" w:rsidRDefault="00B83F9E" w:rsidP="0053077B">
            <w:pPr>
              <w:jc w:val="right"/>
              <w:rPr>
                <w:sz w:val="18"/>
                <w:szCs w:val="18"/>
              </w:rPr>
            </w:pPr>
            <w:r>
              <w:rPr>
                <w:sz w:val="18"/>
                <w:szCs w:val="18"/>
              </w:rPr>
              <w:t>217</w:t>
            </w:r>
          </w:p>
        </w:tc>
        <w:tc>
          <w:tcPr>
            <w:tcW w:w="0" w:type="auto"/>
            <w:gridSpan w:val="2"/>
            <w:tcBorders>
              <w:top w:val="single" w:sz="6" w:space="0" w:color="auto"/>
              <w:left w:val="single" w:sz="6" w:space="0" w:color="auto"/>
              <w:bottom w:val="single" w:sz="6" w:space="0" w:color="auto"/>
              <w:right w:val="single" w:sz="6" w:space="0" w:color="auto"/>
            </w:tcBorders>
          </w:tcPr>
          <w:p w:rsidR="00B83F9E" w:rsidRPr="00D70C1C" w:rsidRDefault="00B83F9E" w:rsidP="0053077B">
            <w:pPr>
              <w:jc w:val="right"/>
              <w:rPr>
                <w:sz w:val="18"/>
                <w:szCs w:val="18"/>
              </w:rPr>
            </w:pPr>
            <w:r>
              <w:rPr>
                <w:sz w:val="18"/>
                <w:szCs w:val="18"/>
              </w:rPr>
              <w:t>217</w:t>
            </w:r>
          </w:p>
        </w:tc>
        <w:tc>
          <w:tcPr>
            <w:tcW w:w="0" w:type="auto"/>
            <w:tcBorders>
              <w:top w:val="single" w:sz="6" w:space="0" w:color="auto"/>
              <w:left w:val="single" w:sz="6" w:space="0" w:color="auto"/>
              <w:bottom w:val="single" w:sz="6" w:space="0" w:color="auto"/>
              <w:right w:val="single" w:sz="6" w:space="0" w:color="auto"/>
            </w:tcBorders>
          </w:tcPr>
          <w:p w:rsidR="00B83F9E" w:rsidRPr="00D70C1C" w:rsidRDefault="00B83F9E" w:rsidP="0053077B">
            <w:pPr>
              <w:jc w:val="right"/>
              <w:rPr>
                <w:sz w:val="18"/>
                <w:szCs w:val="18"/>
              </w:rPr>
            </w:pPr>
            <w:r>
              <w:rPr>
                <w:sz w:val="18"/>
                <w:szCs w:val="18"/>
              </w:rPr>
              <w:t>217</w:t>
            </w:r>
          </w:p>
        </w:tc>
        <w:tc>
          <w:tcPr>
            <w:tcW w:w="0" w:type="auto"/>
            <w:tcBorders>
              <w:top w:val="single" w:sz="6" w:space="0" w:color="auto"/>
              <w:left w:val="single" w:sz="6" w:space="0" w:color="auto"/>
              <w:bottom w:val="single" w:sz="6" w:space="0" w:color="auto"/>
              <w:right w:val="single" w:sz="6" w:space="0" w:color="auto"/>
            </w:tcBorders>
          </w:tcPr>
          <w:p w:rsidR="00B83F9E" w:rsidRPr="00D70C1C" w:rsidRDefault="00B83F9E" w:rsidP="0053077B">
            <w:pPr>
              <w:jc w:val="right"/>
              <w:rPr>
                <w:sz w:val="18"/>
                <w:szCs w:val="18"/>
              </w:rPr>
            </w:pPr>
            <w:r>
              <w:rPr>
                <w:sz w:val="18"/>
                <w:szCs w:val="18"/>
              </w:rPr>
              <w:t>217</w:t>
            </w:r>
          </w:p>
        </w:tc>
        <w:tc>
          <w:tcPr>
            <w:tcW w:w="0" w:type="auto"/>
            <w:tcBorders>
              <w:top w:val="single" w:sz="6" w:space="0" w:color="auto"/>
              <w:left w:val="single" w:sz="6" w:space="0" w:color="auto"/>
              <w:bottom w:val="single" w:sz="6" w:space="0" w:color="auto"/>
              <w:right w:val="single" w:sz="6" w:space="0" w:color="auto"/>
            </w:tcBorders>
          </w:tcPr>
          <w:p w:rsidR="00B83F9E" w:rsidRPr="00D70C1C" w:rsidRDefault="00B83F9E" w:rsidP="0053077B">
            <w:pPr>
              <w:jc w:val="right"/>
              <w:rPr>
                <w:sz w:val="18"/>
                <w:szCs w:val="18"/>
              </w:rPr>
            </w:pPr>
            <w:r>
              <w:rPr>
                <w:sz w:val="18"/>
                <w:szCs w:val="18"/>
              </w:rPr>
              <w:t>217</w:t>
            </w:r>
          </w:p>
        </w:tc>
        <w:tc>
          <w:tcPr>
            <w:tcW w:w="0" w:type="auto"/>
            <w:gridSpan w:val="2"/>
            <w:tcBorders>
              <w:top w:val="single" w:sz="6" w:space="0" w:color="auto"/>
              <w:left w:val="single" w:sz="6" w:space="0" w:color="auto"/>
              <w:bottom w:val="single" w:sz="6" w:space="0" w:color="auto"/>
              <w:right w:val="single" w:sz="6" w:space="0" w:color="auto"/>
            </w:tcBorders>
          </w:tcPr>
          <w:p w:rsidR="00B83F9E" w:rsidRPr="00D70C1C" w:rsidRDefault="00B83F9E" w:rsidP="0053077B">
            <w:pPr>
              <w:jc w:val="right"/>
              <w:rPr>
                <w:sz w:val="18"/>
                <w:szCs w:val="18"/>
              </w:rPr>
            </w:pPr>
            <w:r>
              <w:rPr>
                <w:sz w:val="18"/>
                <w:szCs w:val="18"/>
              </w:rPr>
              <w:t>217</w:t>
            </w:r>
          </w:p>
        </w:tc>
        <w:tc>
          <w:tcPr>
            <w:tcW w:w="0" w:type="auto"/>
            <w:tcBorders>
              <w:top w:val="single" w:sz="6" w:space="0" w:color="auto"/>
              <w:left w:val="single" w:sz="6" w:space="0" w:color="auto"/>
              <w:bottom w:val="single" w:sz="6" w:space="0" w:color="auto"/>
              <w:right w:val="single" w:sz="6" w:space="0" w:color="auto"/>
            </w:tcBorders>
          </w:tcPr>
          <w:p w:rsidR="00B83F9E" w:rsidRPr="00D70C1C" w:rsidRDefault="00B83F9E" w:rsidP="0053077B">
            <w:pPr>
              <w:jc w:val="right"/>
              <w:rPr>
                <w:sz w:val="18"/>
                <w:szCs w:val="18"/>
              </w:rPr>
            </w:pPr>
            <w:r>
              <w:rPr>
                <w:sz w:val="18"/>
                <w:szCs w:val="18"/>
              </w:rPr>
              <w:t>217</w:t>
            </w:r>
          </w:p>
        </w:tc>
        <w:tc>
          <w:tcPr>
            <w:tcW w:w="0" w:type="auto"/>
            <w:tcBorders>
              <w:top w:val="single" w:sz="6" w:space="0" w:color="auto"/>
              <w:left w:val="single" w:sz="6" w:space="0" w:color="auto"/>
              <w:bottom w:val="single" w:sz="6" w:space="0" w:color="auto"/>
              <w:right w:val="single" w:sz="6" w:space="0" w:color="auto"/>
            </w:tcBorders>
          </w:tcPr>
          <w:p w:rsidR="00B83F9E" w:rsidRPr="00D70C1C" w:rsidRDefault="00B83F9E" w:rsidP="0053077B">
            <w:pPr>
              <w:jc w:val="right"/>
              <w:rPr>
                <w:sz w:val="18"/>
                <w:szCs w:val="18"/>
              </w:rPr>
            </w:pPr>
            <w:r>
              <w:rPr>
                <w:sz w:val="18"/>
                <w:szCs w:val="18"/>
              </w:rPr>
              <w:t>217</w:t>
            </w:r>
          </w:p>
        </w:tc>
        <w:tc>
          <w:tcPr>
            <w:tcW w:w="0" w:type="auto"/>
            <w:tcBorders>
              <w:top w:val="single" w:sz="6" w:space="0" w:color="auto"/>
              <w:left w:val="single" w:sz="6" w:space="0" w:color="auto"/>
              <w:bottom w:val="single" w:sz="6" w:space="0" w:color="auto"/>
              <w:right w:val="single" w:sz="6" w:space="0" w:color="auto"/>
            </w:tcBorders>
          </w:tcPr>
          <w:p w:rsidR="00B83F9E" w:rsidRPr="00D70C1C" w:rsidRDefault="00B83F9E" w:rsidP="0053077B">
            <w:pPr>
              <w:jc w:val="right"/>
              <w:rPr>
                <w:sz w:val="18"/>
                <w:szCs w:val="18"/>
              </w:rPr>
            </w:pPr>
            <w:r>
              <w:rPr>
                <w:sz w:val="18"/>
                <w:szCs w:val="18"/>
              </w:rPr>
              <w:t>2600</w:t>
            </w:r>
          </w:p>
        </w:tc>
      </w:tr>
      <w:tr w:rsidR="00B83F9E" w:rsidRPr="00D70C1C" w:rsidTr="0053077B">
        <w:tblPrEx>
          <w:tblCellMar>
            <w:top w:w="0" w:type="dxa"/>
            <w:bottom w:w="0" w:type="dxa"/>
          </w:tblCellMar>
        </w:tblPrEx>
        <w:tc>
          <w:tcPr>
            <w:tcW w:w="0" w:type="auto"/>
            <w:gridSpan w:val="2"/>
            <w:tcBorders>
              <w:top w:val="single" w:sz="6" w:space="0" w:color="auto"/>
              <w:left w:val="single" w:sz="6" w:space="0" w:color="auto"/>
              <w:bottom w:val="single" w:sz="6" w:space="0" w:color="auto"/>
              <w:right w:val="single" w:sz="6" w:space="0" w:color="auto"/>
            </w:tcBorders>
          </w:tcPr>
          <w:p w:rsidR="00B83F9E" w:rsidRPr="00D70C1C" w:rsidRDefault="00B83F9E" w:rsidP="0053077B">
            <w:pPr>
              <w:rPr>
                <w:sz w:val="18"/>
                <w:szCs w:val="18"/>
              </w:rPr>
            </w:pPr>
            <w:r w:rsidRPr="00D70C1C">
              <w:rPr>
                <w:sz w:val="18"/>
                <w:szCs w:val="18"/>
              </w:rPr>
              <w:t>Auto loan payments</w:t>
            </w:r>
          </w:p>
        </w:tc>
        <w:tc>
          <w:tcPr>
            <w:tcW w:w="0" w:type="auto"/>
            <w:tcBorders>
              <w:top w:val="single" w:sz="6" w:space="0" w:color="auto"/>
              <w:left w:val="single" w:sz="6" w:space="0" w:color="auto"/>
              <w:bottom w:val="single" w:sz="6" w:space="0" w:color="auto"/>
              <w:right w:val="single" w:sz="6" w:space="0" w:color="auto"/>
            </w:tcBorders>
          </w:tcPr>
          <w:p w:rsidR="00B83F9E" w:rsidRPr="00D70C1C" w:rsidRDefault="00B83F9E" w:rsidP="0053077B">
            <w:pPr>
              <w:jc w:val="right"/>
              <w:rPr>
                <w:sz w:val="18"/>
                <w:szCs w:val="18"/>
              </w:rPr>
            </w:pPr>
            <w:r>
              <w:rPr>
                <w:sz w:val="18"/>
                <w:szCs w:val="18"/>
              </w:rPr>
              <w:t>320</w:t>
            </w:r>
          </w:p>
        </w:tc>
        <w:tc>
          <w:tcPr>
            <w:tcW w:w="0" w:type="auto"/>
            <w:gridSpan w:val="2"/>
            <w:tcBorders>
              <w:top w:val="single" w:sz="6" w:space="0" w:color="auto"/>
              <w:left w:val="single" w:sz="6" w:space="0" w:color="auto"/>
              <w:bottom w:val="single" w:sz="6" w:space="0" w:color="auto"/>
              <w:right w:val="single" w:sz="6" w:space="0" w:color="auto"/>
            </w:tcBorders>
          </w:tcPr>
          <w:p w:rsidR="00B83F9E" w:rsidRPr="00D70C1C" w:rsidRDefault="00B83F9E" w:rsidP="0053077B">
            <w:pPr>
              <w:jc w:val="right"/>
              <w:rPr>
                <w:sz w:val="18"/>
                <w:szCs w:val="18"/>
              </w:rPr>
            </w:pPr>
            <w:r>
              <w:rPr>
                <w:sz w:val="18"/>
                <w:szCs w:val="18"/>
              </w:rPr>
              <w:t>320</w:t>
            </w:r>
          </w:p>
        </w:tc>
        <w:tc>
          <w:tcPr>
            <w:tcW w:w="0" w:type="auto"/>
            <w:gridSpan w:val="2"/>
            <w:tcBorders>
              <w:top w:val="single" w:sz="6" w:space="0" w:color="auto"/>
              <w:left w:val="single" w:sz="6" w:space="0" w:color="auto"/>
              <w:bottom w:val="single" w:sz="6" w:space="0" w:color="auto"/>
              <w:right w:val="single" w:sz="6" w:space="0" w:color="auto"/>
            </w:tcBorders>
          </w:tcPr>
          <w:p w:rsidR="00B83F9E" w:rsidRPr="00D70C1C" w:rsidRDefault="00B83F9E" w:rsidP="0053077B">
            <w:pPr>
              <w:jc w:val="right"/>
              <w:rPr>
                <w:sz w:val="18"/>
                <w:szCs w:val="18"/>
              </w:rPr>
            </w:pPr>
            <w:r>
              <w:rPr>
                <w:sz w:val="18"/>
                <w:szCs w:val="18"/>
              </w:rPr>
              <w:t>320</w:t>
            </w:r>
          </w:p>
        </w:tc>
        <w:tc>
          <w:tcPr>
            <w:tcW w:w="0" w:type="auto"/>
            <w:gridSpan w:val="2"/>
            <w:tcBorders>
              <w:top w:val="single" w:sz="6" w:space="0" w:color="auto"/>
              <w:left w:val="single" w:sz="6" w:space="0" w:color="auto"/>
              <w:bottom w:val="single" w:sz="6" w:space="0" w:color="auto"/>
              <w:right w:val="single" w:sz="6" w:space="0" w:color="auto"/>
            </w:tcBorders>
          </w:tcPr>
          <w:p w:rsidR="00B83F9E" w:rsidRPr="00D70C1C" w:rsidRDefault="00B83F9E" w:rsidP="0053077B">
            <w:pPr>
              <w:jc w:val="right"/>
              <w:rPr>
                <w:sz w:val="18"/>
                <w:szCs w:val="18"/>
              </w:rPr>
            </w:pPr>
            <w:r>
              <w:rPr>
                <w:sz w:val="18"/>
                <w:szCs w:val="18"/>
              </w:rPr>
              <w:t>320</w:t>
            </w:r>
          </w:p>
        </w:tc>
        <w:tc>
          <w:tcPr>
            <w:tcW w:w="0" w:type="auto"/>
            <w:gridSpan w:val="2"/>
            <w:tcBorders>
              <w:top w:val="single" w:sz="6" w:space="0" w:color="auto"/>
              <w:left w:val="single" w:sz="6" w:space="0" w:color="auto"/>
              <w:bottom w:val="single" w:sz="6" w:space="0" w:color="auto"/>
              <w:right w:val="single" w:sz="6" w:space="0" w:color="auto"/>
            </w:tcBorders>
          </w:tcPr>
          <w:p w:rsidR="00B83F9E" w:rsidRPr="00D70C1C" w:rsidRDefault="00B83F9E" w:rsidP="0053077B">
            <w:pPr>
              <w:jc w:val="right"/>
              <w:rPr>
                <w:sz w:val="18"/>
                <w:szCs w:val="18"/>
              </w:rPr>
            </w:pPr>
            <w:r>
              <w:rPr>
                <w:sz w:val="18"/>
                <w:szCs w:val="18"/>
              </w:rPr>
              <w:t>320</w:t>
            </w:r>
          </w:p>
        </w:tc>
        <w:tc>
          <w:tcPr>
            <w:tcW w:w="0" w:type="auto"/>
            <w:gridSpan w:val="2"/>
            <w:tcBorders>
              <w:top w:val="single" w:sz="6" w:space="0" w:color="auto"/>
              <w:left w:val="single" w:sz="6" w:space="0" w:color="auto"/>
              <w:bottom w:val="single" w:sz="6" w:space="0" w:color="auto"/>
              <w:right w:val="single" w:sz="6" w:space="0" w:color="auto"/>
            </w:tcBorders>
          </w:tcPr>
          <w:p w:rsidR="00B83F9E" w:rsidRPr="00D70C1C" w:rsidRDefault="00B83F9E" w:rsidP="0053077B">
            <w:pPr>
              <w:jc w:val="right"/>
              <w:rPr>
                <w:sz w:val="18"/>
                <w:szCs w:val="18"/>
              </w:rPr>
            </w:pPr>
            <w:r>
              <w:rPr>
                <w:sz w:val="18"/>
                <w:szCs w:val="18"/>
              </w:rPr>
              <w:t>320</w:t>
            </w:r>
          </w:p>
        </w:tc>
        <w:tc>
          <w:tcPr>
            <w:tcW w:w="0" w:type="auto"/>
            <w:tcBorders>
              <w:top w:val="single" w:sz="6" w:space="0" w:color="auto"/>
              <w:left w:val="single" w:sz="6" w:space="0" w:color="auto"/>
              <w:bottom w:val="single" w:sz="6" w:space="0" w:color="auto"/>
              <w:right w:val="single" w:sz="6" w:space="0" w:color="auto"/>
            </w:tcBorders>
          </w:tcPr>
          <w:p w:rsidR="00B83F9E" w:rsidRPr="00D70C1C" w:rsidRDefault="00B83F9E" w:rsidP="0053077B">
            <w:pPr>
              <w:jc w:val="right"/>
              <w:rPr>
                <w:sz w:val="18"/>
                <w:szCs w:val="18"/>
              </w:rPr>
            </w:pPr>
            <w:r>
              <w:rPr>
                <w:sz w:val="18"/>
                <w:szCs w:val="18"/>
              </w:rPr>
              <w:t>320</w:t>
            </w:r>
          </w:p>
        </w:tc>
        <w:tc>
          <w:tcPr>
            <w:tcW w:w="0" w:type="auto"/>
            <w:tcBorders>
              <w:top w:val="single" w:sz="6" w:space="0" w:color="auto"/>
              <w:left w:val="single" w:sz="6" w:space="0" w:color="auto"/>
              <w:bottom w:val="single" w:sz="6" w:space="0" w:color="auto"/>
              <w:right w:val="single" w:sz="6" w:space="0" w:color="auto"/>
            </w:tcBorders>
          </w:tcPr>
          <w:p w:rsidR="00B83F9E" w:rsidRPr="00D70C1C" w:rsidRDefault="00B83F9E" w:rsidP="0053077B">
            <w:pPr>
              <w:jc w:val="right"/>
              <w:rPr>
                <w:sz w:val="18"/>
                <w:szCs w:val="18"/>
              </w:rPr>
            </w:pPr>
            <w:r>
              <w:rPr>
                <w:sz w:val="18"/>
                <w:szCs w:val="18"/>
              </w:rPr>
              <w:t>320</w:t>
            </w:r>
          </w:p>
        </w:tc>
        <w:tc>
          <w:tcPr>
            <w:tcW w:w="0" w:type="auto"/>
            <w:tcBorders>
              <w:top w:val="single" w:sz="6" w:space="0" w:color="auto"/>
              <w:left w:val="single" w:sz="6" w:space="0" w:color="auto"/>
              <w:bottom w:val="single" w:sz="6" w:space="0" w:color="auto"/>
              <w:right w:val="single" w:sz="6" w:space="0" w:color="auto"/>
            </w:tcBorders>
          </w:tcPr>
          <w:p w:rsidR="00B83F9E" w:rsidRPr="00D70C1C" w:rsidRDefault="00B83F9E" w:rsidP="0053077B">
            <w:pPr>
              <w:jc w:val="right"/>
              <w:rPr>
                <w:sz w:val="18"/>
                <w:szCs w:val="18"/>
              </w:rPr>
            </w:pPr>
            <w:r>
              <w:rPr>
                <w:sz w:val="18"/>
                <w:szCs w:val="18"/>
              </w:rPr>
              <w:t>320</w:t>
            </w:r>
          </w:p>
        </w:tc>
        <w:tc>
          <w:tcPr>
            <w:tcW w:w="0" w:type="auto"/>
            <w:gridSpan w:val="2"/>
            <w:tcBorders>
              <w:top w:val="single" w:sz="6" w:space="0" w:color="auto"/>
              <w:left w:val="single" w:sz="6" w:space="0" w:color="auto"/>
              <w:bottom w:val="single" w:sz="6" w:space="0" w:color="auto"/>
              <w:right w:val="single" w:sz="6" w:space="0" w:color="auto"/>
            </w:tcBorders>
          </w:tcPr>
          <w:p w:rsidR="00B83F9E" w:rsidRPr="00D70C1C" w:rsidRDefault="00B83F9E" w:rsidP="0053077B">
            <w:pPr>
              <w:jc w:val="right"/>
              <w:rPr>
                <w:sz w:val="18"/>
                <w:szCs w:val="18"/>
              </w:rPr>
            </w:pPr>
            <w:r>
              <w:rPr>
                <w:sz w:val="18"/>
                <w:szCs w:val="18"/>
              </w:rPr>
              <w:t>320</w:t>
            </w:r>
          </w:p>
        </w:tc>
        <w:tc>
          <w:tcPr>
            <w:tcW w:w="0" w:type="auto"/>
            <w:tcBorders>
              <w:top w:val="single" w:sz="6" w:space="0" w:color="auto"/>
              <w:left w:val="single" w:sz="6" w:space="0" w:color="auto"/>
              <w:bottom w:val="single" w:sz="6" w:space="0" w:color="auto"/>
              <w:right w:val="single" w:sz="6" w:space="0" w:color="auto"/>
            </w:tcBorders>
          </w:tcPr>
          <w:p w:rsidR="00B83F9E" w:rsidRPr="00D70C1C" w:rsidRDefault="00B83F9E" w:rsidP="0053077B">
            <w:pPr>
              <w:jc w:val="right"/>
              <w:rPr>
                <w:sz w:val="18"/>
                <w:szCs w:val="18"/>
              </w:rPr>
            </w:pPr>
            <w:r>
              <w:rPr>
                <w:sz w:val="18"/>
                <w:szCs w:val="18"/>
              </w:rPr>
              <w:t>320</w:t>
            </w:r>
          </w:p>
        </w:tc>
        <w:tc>
          <w:tcPr>
            <w:tcW w:w="0" w:type="auto"/>
            <w:tcBorders>
              <w:top w:val="single" w:sz="6" w:space="0" w:color="auto"/>
              <w:left w:val="single" w:sz="6" w:space="0" w:color="auto"/>
              <w:bottom w:val="single" w:sz="6" w:space="0" w:color="auto"/>
              <w:right w:val="single" w:sz="6" w:space="0" w:color="auto"/>
            </w:tcBorders>
          </w:tcPr>
          <w:p w:rsidR="00B83F9E" w:rsidRPr="00D70C1C" w:rsidRDefault="00B83F9E" w:rsidP="0053077B">
            <w:pPr>
              <w:jc w:val="right"/>
              <w:rPr>
                <w:sz w:val="18"/>
                <w:szCs w:val="18"/>
              </w:rPr>
            </w:pPr>
            <w:r>
              <w:rPr>
                <w:sz w:val="18"/>
                <w:szCs w:val="18"/>
              </w:rPr>
              <w:t>320</w:t>
            </w:r>
          </w:p>
        </w:tc>
        <w:tc>
          <w:tcPr>
            <w:tcW w:w="0" w:type="auto"/>
            <w:tcBorders>
              <w:top w:val="single" w:sz="6" w:space="0" w:color="auto"/>
              <w:left w:val="single" w:sz="6" w:space="0" w:color="auto"/>
              <w:bottom w:val="single" w:sz="6" w:space="0" w:color="auto"/>
              <w:right w:val="single" w:sz="6" w:space="0" w:color="auto"/>
            </w:tcBorders>
          </w:tcPr>
          <w:p w:rsidR="00B83F9E" w:rsidRPr="00D70C1C" w:rsidRDefault="00B83F9E" w:rsidP="0053077B">
            <w:pPr>
              <w:jc w:val="right"/>
              <w:rPr>
                <w:sz w:val="18"/>
                <w:szCs w:val="18"/>
              </w:rPr>
            </w:pPr>
            <w:r>
              <w:rPr>
                <w:sz w:val="18"/>
                <w:szCs w:val="18"/>
              </w:rPr>
              <w:t>3,8</w:t>
            </w:r>
            <w:r w:rsidRPr="00D70C1C">
              <w:rPr>
                <w:sz w:val="18"/>
                <w:szCs w:val="18"/>
              </w:rPr>
              <w:t>40</w:t>
            </w:r>
          </w:p>
        </w:tc>
      </w:tr>
      <w:tr w:rsidR="00B83F9E" w:rsidRPr="00D70C1C" w:rsidTr="0053077B">
        <w:tblPrEx>
          <w:tblCellMar>
            <w:top w:w="0" w:type="dxa"/>
            <w:bottom w:w="0" w:type="dxa"/>
          </w:tblCellMar>
        </w:tblPrEx>
        <w:tc>
          <w:tcPr>
            <w:tcW w:w="0" w:type="auto"/>
            <w:gridSpan w:val="2"/>
            <w:tcBorders>
              <w:top w:val="single" w:sz="6" w:space="0" w:color="auto"/>
              <w:left w:val="single" w:sz="6" w:space="0" w:color="auto"/>
              <w:bottom w:val="single" w:sz="6" w:space="0" w:color="auto"/>
              <w:right w:val="single" w:sz="6" w:space="0" w:color="auto"/>
            </w:tcBorders>
          </w:tcPr>
          <w:p w:rsidR="00B83F9E" w:rsidRPr="00D70C1C" w:rsidRDefault="00B83F9E" w:rsidP="0053077B">
            <w:pPr>
              <w:rPr>
                <w:sz w:val="18"/>
                <w:szCs w:val="18"/>
              </w:rPr>
            </w:pPr>
            <w:r w:rsidRPr="00D70C1C">
              <w:rPr>
                <w:sz w:val="18"/>
                <w:szCs w:val="18"/>
              </w:rPr>
              <w:t>Car expenses</w:t>
            </w:r>
          </w:p>
        </w:tc>
        <w:tc>
          <w:tcPr>
            <w:tcW w:w="0" w:type="auto"/>
            <w:tcBorders>
              <w:top w:val="single" w:sz="6" w:space="0" w:color="auto"/>
              <w:left w:val="single" w:sz="6" w:space="0" w:color="auto"/>
              <w:bottom w:val="single" w:sz="6" w:space="0" w:color="auto"/>
              <w:right w:val="single" w:sz="6" w:space="0" w:color="auto"/>
            </w:tcBorders>
          </w:tcPr>
          <w:p w:rsidR="00B83F9E" w:rsidRPr="00D70C1C" w:rsidRDefault="00B83F9E" w:rsidP="0053077B">
            <w:pPr>
              <w:jc w:val="right"/>
              <w:rPr>
                <w:sz w:val="18"/>
                <w:szCs w:val="18"/>
              </w:rPr>
            </w:pPr>
            <w:r>
              <w:rPr>
                <w:sz w:val="18"/>
                <w:szCs w:val="18"/>
              </w:rPr>
              <w:t>129</w:t>
            </w:r>
          </w:p>
        </w:tc>
        <w:tc>
          <w:tcPr>
            <w:tcW w:w="0" w:type="auto"/>
            <w:gridSpan w:val="2"/>
            <w:tcBorders>
              <w:top w:val="single" w:sz="6" w:space="0" w:color="auto"/>
              <w:left w:val="single" w:sz="6" w:space="0" w:color="auto"/>
              <w:bottom w:val="single" w:sz="6" w:space="0" w:color="auto"/>
              <w:right w:val="single" w:sz="6" w:space="0" w:color="auto"/>
            </w:tcBorders>
          </w:tcPr>
          <w:p w:rsidR="00B83F9E" w:rsidRPr="00D70C1C" w:rsidRDefault="00B83F9E" w:rsidP="0053077B">
            <w:pPr>
              <w:jc w:val="right"/>
              <w:rPr>
                <w:sz w:val="18"/>
                <w:szCs w:val="18"/>
              </w:rPr>
            </w:pPr>
            <w:r>
              <w:rPr>
                <w:sz w:val="18"/>
                <w:szCs w:val="18"/>
              </w:rPr>
              <w:t>220</w:t>
            </w:r>
          </w:p>
        </w:tc>
        <w:tc>
          <w:tcPr>
            <w:tcW w:w="0" w:type="auto"/>
            <w:gridSpan w:val="2"/>
            <w:tcBorders>
              <w:top w:val="single" w:sz="6" w:space="0" w:color="auto"/>
              <w:left w:val="single" w:sz="6" w:space="0" w:color="auto"/>
              <w:bottom w:val="single" w:sz="6" w:space="0" w:color="auto"/>
              <w:right w:val="single" w:sz="6" w:space="0" w:color="auto"/>
            </w:tcBorders>
          </w:tcPr>
          <w:p w:rsidR="00B83F9E" w:rsidRPr="00D70C1C" w:rsidRDefault="00B83F9E" w:rsidP="0053077B">
            <w:pPr>
              <w:jc w:val="right"/>
              <w:rPr>
                <w:sz w:val="18"/>
                <w:szCs w:val="18"/>
              </w:rPr>
            </w:pPr>
            <w:r>
              <w:rPr>
                <w:sz w:val="18"/>
                <w:szCs w:val="18"/>
              </w:rPr>
              <w:t>128</w:t>
            </w:r>
          </w:p>
        </w:tc>
        <w:tc>
          <w:tcPr>
            <w:tcW w:w="0" w:type="auto"/>
            <w:gridSpan w:val="2"/>
            <w:tcBorders>
              <w:top w:val="single" w:sz="6" w:space="0" w:color="auto"/>
              <w:left w:val="single" w:sz="6" w:space="0" w:color="auto"/>
              <w:bottom w:val="single" w:sz="6" w:space="0" w:color="auto"/>
              <w:right w:val="single" w:sz="6" w:space="0" w:color="auto"/>
            </w:tcBorders>
          </w:tcPr>
          <w:p w:rsidR="00B83F9E" w:rsidRPr="00D70C1C" w:rsidRDefault="00B83F9E" w:rsidP="0053077B">
            <w:pPr>
              <w:jc w:val="right"/>
              <w:rPr>
                <w:sz w:val="18"/>
                <w:szCs w:val="18"/>
              </w:rPr>
            </w:pPr>
            <w:r>
              <w:rPr>
                <w:sz w:val="18"/>
                <w:szCs w:val="18"/>
              </w:rPr>
              <w:t>129</w:t>
            </w:r>
          </w:p>
        </w:tc>
        <w:tc>
          <w:tcPr>
            <w:tcW w:w="0" w:type="auto"/>
            <w:gridSpan w:val="2"/>
            <w:tcBorders>
              <w:top w:val="single" w:sz="6" w:space="0" w:color="auto"/>
              <w:left w:val="single" w:sz="6" w:space="0" w:color="auto"/>
              <w:bottom w:val="single" w:sz="6" w:space="0" w:color="auto"/>
              <w:right w:val="single" w:sz="6" w:space="0" w:color="auto"/>
            </w:tcBorders>
          </w:tcPr>
          <w:p w:rsidR="00B83F9E" w:rsidRPr="00D70C1C" w:rsidRDefault="00B83F9E" w:rsidP="0053077B">
            <w:pPr>
              <w:jc w:val="right"/>
              <w:rPr>
                <w:sz w:val="18"/>
                <w:szCs w:val="18"/>
              </w:rPr>
            </w:pPr>
            <w:r>
              <w:rPr>
                <w:sz w:val="18"/>
                <w:szCs w:val="18"/>
              </w:rPr>
              <w:t>129</w:t>
            </w:r>
          </w:p>
        </w:tc>
        <w:tc>
          <w:tcPr>
            <w:tcW w:w="0" w:type="auto"/>
            <w:gridSpan w:val="2"/>
            <w:tcBorders>
              <w:top w:val="single" w:sz="6" w:space="0" w:color="auto"/>
              <w:left w:val="single" w:sz="6" w:space="0" w:color="auto"/>
              <w:bottom w:val="single" w:sz="6" w:space="0" w:color="auto"/>
              <w:right w:val="single" w:sz="6" w:space="0" w:color="auto"/>
            </w:tcBorders>
          </w:tcPr>
          <w:p w:rsidR="00B83F9E" w:rsidRPr="00D70C1C" w:rsidRDefault="00B83F9E" w:rsidP="0053077B">
            <w:pPr>
              <w:jc w:val="right"/>
              <w:rPr>
                <w:sz w:val="18"/>
                <w:szCs w:val="18"/>
              </w:rPr>
            </w:pPr>
            <w:r>
              <w:rPr>
                <w:sz w:val="18"/>
                <w:szCs w:val="18"/>
              </w:rPr>
              <w:t>129</w:t>
            </w:r>
          </w:p>
        </w:tc>
        <w:tc>
          <w:tcPr>
            <w:tcW w:w="0" w:type="auto"/>
            <w:tcBorders>
              <w:top w:val="single" w:sz="6" w:space="0" w:color="auto"/>
              <w:left w:val="single" w:sz="6" w:space="0" w:color="auto"/>
              <w:bottom w:val="single" w:sz="6" w:space="0" w:color="auto"/>
              <w:right w:val="single" w:sz="6" w:space="0" w:color="auto"/>
            </w:tcBorders>
          </w:tcPr>
          <w:p w:rsidR="00B83F9E" w:rsidRPr="00D70C1C" w:rsidRDefault="00B83F9E" w:rsidP="0053077B">
            <w:pPr>
              <w:jc w:val="right"/>
              <w:rPr>
                <w:sz w:val="18"/>
                <w:szCs w:val="18"/>
              </w:rPr>
            </w:pPr>
            <w:r>
              <w:rPr>
                <w:sz w:val="18"/>
                <w:szCs w:val="18"/>
              </w:rPr>
              <w:t>129</w:t>
            </w:r>
          </w:p>
        </w:tc>
        <w:tc>
          <w:tcPr>
            <w:tcW w:w="0" w:type="auto"/>
            <w:tcBorders>
              <w:top w:val="single" w:sz="6" w:space="0" w:color="auto"/>
              <w:left w:val="single" w:sz="6" w:space="0" w:color="auto"/>
              <w:bottom w:val="single" w:sz="6" w:space="0" w:color="auto"/>
              <w:right w:val="single" w:sz="6" w:space="0" w:color="auto"/>
            </w:tcBorders>
          </w:tcPr>
          <w:p w:rsidR="00B83F9E" w:rsidRPr="00D70C1C" w:rsidRDefault="00B83F9E" w:rsidP="0053077B">
            <w:pPr>
              <w:jc w:val="right"/>
              <w:rPr>
                <w:sz w:val="18"/>
                <w:szCs w:val="18"/>
              </w:rPr>
            </w:pPr>
            <w:r>
              <w:rPr>
                <w:sz w:val="18"/>
                <w:szCs w:val="18"/>
              </w:rPr>
              <w:t>129</w:t>
            </w:r>
          </w:p>
        </w:tc>
        <w:tc>
          <w:tcPr>
            <w:tcW w:w="0" w:type="auto"/>
            <w:tcBorders>
              <w:top w:val="single" w:sz="6" w:space="0" w:color="auto"/>
              <w:left w:val="single" w:sz="6" w:space="0" w:color="auto"/>
              <w:bottom w:val="single" w:sz="6" w:space="0" w:color="auto"/>
              <w:right w:val="single" w:sz="6" w:space="0" w:color="auto"/>
            </w:tcBorders>
          </w:tcPr>
          <w:p w:rsidR="00B83F9E" w:rsidRPr="00D70C1C" w:rsidRDefault="00B83F9E" w:rsidP="0053077B">
            <w:pPr>
              <w:jc w:val="right"/>
              <w:rPr>
                <w:sz w:val="18"/>
                <w:szCs w:val="18"/>
              </w:rPr>
            </w:pPr>
            <w:r>
              <w:rPr>
                <w:sz w:val="18"/>
                <w:szCs w:val="18"/>
              </w:rPr>
              <w:t>129</w:t>
            </w:r>
          </w:p>
        </w:tc>
        <w:tc>
          <w:tcPr>
            <w:tcW w:w="0" w:type="auto"/>
            <w:gridSpan w:val="2"/>
            <w:tcBorders>
              <w:top w:val="single" w:sz="6" w:space="0" w:color="auto"/>
              <w:left w:val="single" w:sz="6" w:space="0" w:color="auto"/>
              <w:bottom w:val="single" w:sz="6" w:space="0" w:color="auto"/>
              <w:right w:val="single" w:sz="6" w:space="0" w:color="auto"/>
            </w:tcBorders>
          </w:tcPr>
          <w:p w:rsidR="00B83F9E" w:rsidRPr="00D70C1C" w:rsidRDefault="00B83F9E" w:rsidP="0053077B">
            <w:pPr>
              <w:jc w:val="right"/>
              <w:rPr>
                <w:sz w:val="18"/>
                <w:szCs w:val="18"/>
              </w:rPr>
            </w:pPr>
            <w:r>
              <w:rPr>
                <w:sz w:val="18"/>
                <w:szCs w:val="18"/>
              </w:rPr>
              <w:t>129</w:t>
            </w:r>
          </w:p>
        </w:tc>
        <w:tc>
          <w:tcPr>
            <w:tcW w:w="0" w:type="auto"/>
            <w:tcBorders>
              <w:top w:val="single" w:sz="6" w:space="0" w:color="auto"/>
              <w:left w:val="single" w:sz="6" w:space="0" w:color="auto"/>
              <w:bottom w:val="single" w:sz="6" w:space="0" w:color="auto"/>
              <w:right w:val="single" w:sz="6" w:space="0" w:color="auto"/>
            </w:tcBorders>
          </w:tcPr>
          <w:p w:rsidR="00B83F9E" w:rsidRPr="00D70C1C" w:rsidRDefault="00B83F9E" w:rsidP="0053077B">
            <w:pPr>
              <w:jc w:val="right"/>
              <w:rPr>
                <w:sz w:val="18"/>
                <w:szCs w:val="18"/>
              </w:rPr>
            </w:pPr>
            <w:r>
              <w:rPr>
                <w:sz w:val="18"/>
                <w:szCs w:val="18"/>
              </w:rPr>
              <w:t>129</w:t>
            </w:r>
          </w:p>
        </w:tc>
        <w:tc>
          <w:tcPr>
            <w:tcW w:w="0" w:type="auto"/>
            <w:tcBorders>
              <w:top w:val="single" w:sz="6" w:space="0" w:color="auto"/>
              <w:left w:val="single" w:sz="6" w:space="0" w:color="auto"/>
              <w:bottom w:val="single" w:sz="6" w:space="0" w:color="auto"/>
              <w:right w:val="single" w:sz="6" w:space="0" w:color="auto"/>
            </w:tcBorders>
          </w:tcPr>
          <w:p w:rsidR="00B83F9E" w:rsidRPr="00D70C1C" w:rsidRDefault="00B83F9E" w:rsidP="0053077B">
            <w:pPr>
              <w:jc w:val="right"/>
              <w:rPr>
                <w:sz w:val="18"/>
                <w:szCs w:val="18"/>
              </w:rPr>
            </w:pPr>
            <w:r>
              <w:rPr>
                <w:sz w:val="18"/>
                <w:szCs w:val="18"/>
              </w:rPr>
              <w:t>129</w:t>
            </w:r>
          </w:p>
        </w:tc>
        <w:tc>
          <w:tcPr>
            <w:tcW w:w="0" w:type="auto"/>
            <w:tcBorders>
              <w:top w:val="single" w:sz="6" w:space="0" w:color="auto"/>
              <w:left w:val="single" w:sz="6" w:space="0" w:color="auto"/>
              <w:bottom w:val="single" w:sz="6" w:space="0" w:color="auto"/>
              <w:right w:val="single" w:sz="6" w:space="0" w:color="auto"/>
            </w:tcBorders>
          </w:tcPr>
          <w:p w:rsidR="00B83F9E" w:rsidRPr="00D70C1C" w:rsidRDefault="00B83F9E" w:rsidP="0053077B">
            <w:pPr>
              <w:jc w:val="right"/>
              <w:rPr>
                <w:sz w:val="18"/>
                <w:szCs w:val="18"/>
              </w:rPr>
            </w:pPr>
            <w:r w:rsidRPr="00D70C1C">
              <w:rPr>
                <w:sz w:val="18"/>
                <w:szCs w:val="18"/>
              </w:rPr>
              <w:t>1,638</w:t>
            </w:r>
          </w:p>
        </w:tc>
      </w:tr>
      <w:tr w:rsidR="00B83F9E" w:rsidRPr="00D70C1C" w:rsidTr="0053077B">
        <w:tblPrEx>
          <w:tblCellMar>
            <w:top w:w="0" w:type="dxa"/>
            <w:bottom w:w="0" w:type="dxa"/>
          </w:tblCellMar>
        </w:tblPrEx>
        <w:tc>
          <w:tcPr>
            <w:tcW w:w="0" w:type="auto"/>
            <w:gridSpan w:val="2"/>
            <w:tcBorders>
              <w:top w:val="single" w:sz="6" w:space="0" w:color="auto"/>
              <w:left w:val="single" w:sz="6" w:space="0" w:color="auto"/>
              <w:bottom w:val="single" w:sz="6" w:space="0" w:color="auto"/>
              <w:right w:val="single" w:sz="6" w:space="0" w:color="auto"/>
            </w:tcBorders>
          </w:tcPr>
          <w:p w:rsidR="00B83F9E" w:rsidRPr="00D70C1C" w:rsidRDefault="00B83F9E" w:rsidP="0053077B">
            <w:pPr>
              <w:rPr>
                <w:sz w:val="18"/>
                <w:szCs w:val="18"/>
              </w:rPr>
            </w:pPr>
            <w:r w:rsidRPr="00D70C1C">
              <w:rPr>
                <w:sz w:val="18"/>
                <w:szCs w:val="18"/>
              </w:rPr>
              <w:t>Medical care, dentist</w:t>
            </w:r>
          </w:p>
        </w:tc>
        <w:tc>
          <w:tcPr>
            <w:tcW w:w="0" w:type="auto"/>
            <w:tcBorders>
              <w:top w:val="single" w:sz="6" w:space="0" w:color="auto"/>
              <w:left w:val="single" w:sz="6" w:space="0" w:color="auto"/>
              <w:bottom w:val="single" w:sz="6" w:space="0" w:color="auto"/>
              <w:right w:val="single" w:sz="6" w:space="0" w:color="auto"/>
            </w:tcBorders>
          </w:tcPr>
          <w:p w:rsidR="00B83F9E" w:rsidRPr="00D70C1C" w:rsidRDefault="00B83F9E" w:rsidP="0053077B">
            <w:pPr>
              <w:jc w:val="right"/>
              <w:rPr>
                <w:sz w:val="18"/>
                <w:szCs w:val="18"/>
              </w:rPr>
            </w:pPr>
            <w:r w:rsidRPr="00D70C1C">
              <w:rPr>
                <w:sz w:val="18"/>
                <w:szCs w:val="18"/>
              </w:rPr>
              <w:t>10</w:t>
            </w:r>
          </w:p>
        </w:tc>
        <w:tc>
          <w:tcPr>
            <w:tcW w:w="0" w:type="auto"/>
            <w:gridSpan w:val="2"/>
            <w:tcBorders>
              <w:top w:val="single" w:sz="6" w:space="0" w:color="auto"/>
              <w:left w:val="single" w:sz="6" w:space="0" w:color="auto"/>
              <w:bottom w:val="single" w:sz="6" w:space="0" w:color="auto"/>
              <w:right w:val="single" w:sz="6" w:space="0" w:color="auto"/>
            </w:tcBorders>
          </w:tcPr>
          <w:p w:rsidR="00B83F9E" w:rsidRPr="00D70C1C" w:rsidRDefault="00B83F9E" w:rsidP="0053077B">
            <w:pPr>
              <w:jc w:val="right"/>
              <w:rPr>
                <w:sz w:val="18"/>
                <w:szCs w:val="18"/>
              </w:rPr>
            </w:pPr>
            <w:r w:rsidRPr="00D70C1C">
              <w:rPr>
                <w:sz w:val="18"/>
                <w:szCs w:val="18"/>
              </w:rPr>
              <w:t>10</w:t>
            </w:r>
          </w:p>
        </w:tc>
        <w:tc>
          <w:tcPr>
            <w:tcW w:w="0" w:type="auto"/>
            <w:gridSpan w:val="2"/>
            <w:tcBorders>
              <w:top w:val="single" w:sz="6" w:space="0" w:color="auto"/>
              <w:left w:val="single" w:sz="6" w:space="0" w:color="auto"/>
              <w:bottom w:val="single" w:sz="6" w:space="0" w:color="auto"/>
              <w:right w:val="single" w:sz="6" w:space="0" w:color="auto"/>
            </w:tcBorders>
          </w:tcPr>
          <w:p w:rsidR="00B83F9E" w:rsidRPr="00D70C1C" w:rsidRDefault="00B83F9E" w:rsidP="0053077B">
            <w:pPr>
              <w:jc w:val="right"/>
              <w:rPr>
                <w:sz w:val="18"/>
                <w:szCs w:val="18"/>
              </w:rPr>
            </w:pPr>
            <w:r w:rsidRPr="00D70C1C">
              <w:rPr>
                <w:sz w:val="18"/>
                <w:szCs w:val="18"/>
              </w:rPr>
              <w:t xml:space="preserve"> 45</w:t>
            </w:r>
          </w:p>
        </w:tc>
        <w:tc>
          <w:tcPr>
            <w:tcW w:w="0" w:type="auto"/>
            <w:gridSpan w:val="2"/>
            <w:tcBorders>
              <w:top w:val="single" w:sz="6" w:space="0" w:color="auto"/>
              <w:left w:val="single" w:sz="6" w:space="0" w:color="auto"/>
              <w:bottom w:val="single" w:sz="6" w:space="0" w:color="auto"/>
              <w:right w:val="single" w:sz="6" w:space="0" w:color="auto"/>
            </w:tcBorders>
          </w:tcPr>
          <w:p w:rsidR="00B83F9E" w:rsidRPr="00D70C1C" w:rsidRDefault="00B83F9E" w:rsidP="0053077B">
            <w:pPr>
              <w:jc w:val="right"/>
              <w:rPr>
                <w:sz w:val="18"/>
                <w:szCs w:val="18"/>
              </w:rPr>
            </w:pPr>
            <w:r w:rsidRPr="00D70C1C">
              <w:rPr>
                <w:sz w:val="18"/>
                <w:szCs w:val="18"/>
              </w:rPr>
              <w:t>10</w:t>
            </w:r>
          </w:p>
        </w:tc>
        <w:tc>
          <w:tcPr>
            <w:tcW w:w="0" w:type="auto"/>
            <w:gridSpan w:val="2"/>
            <w:tcBorders>
              <w:top w:val="single" w:sz="6" w:space="0" w:color="auto"/>
              <w:left w:val="single" w:sz="6" w:space="0" w:color="auto"/>
              <w:bottom w:val="single" w:sz="6" w:space="0" w:color="auto"/>
              <w:right w:val="single" w:sz="6" w:space="0" w:color="auto"/>
            </w:tcBorders>
          </w:tcPr>
          <w:p w:rsidR="00B83F9E" w:rsidRPr="00D70C1C" w:rsidRDefault="00B83F9E" w:rsidP="0053077B">
            <w:pPr>
              <w:jc w:val="right"/>
              <w:rPr>
                <w:sz w:val="18"/>
                <w:szCs w:val="18"/>
              </w:rPr>
            </w:pPr>
            <w:r w:rsidRPr="00D70C1C">
              <w:rPr>
                <w:sz w:val="18"/>
                <w:szCs w:val="18"/>
              </w:rPr>
              <w:t>10</w:t>
            </w:r>
          </w:p>
        </w:tc>
        <w:tc>
          <w:tcPr>
            <w:tcW w:w="0" w:type="auto"/>
            <w:gridSpan w:val="2"/>
            <w:tcBorders>
              <w:top w:val="single" w:sz="6" w:space="0" w:color="auto"/>
              <w:left w:val="single" w:sz="6" w:space="0" w:color="auto"/>
              <w:bottom w:val="single" w:sz="6" w:space="0" w:color="auto"/>
              <w:right w:val="single" w:sz="6" w:space="0" w:color="auto"/>
            </w:tcBorders>
          </w:tcPr>
          <w:p w:rsidR="00B83F9E" w:rsidRPr="00D70C1C" w:rsidRDefault="00B83F9E" w:rsidP="0053077B">
            <w:pPr>
              <w:jc w:val="right"/>
              <w:rPr>
                <w:sz w:val="18"/>
                <w:szCs w:val="18"/>
              </w:rPr>
            </w:pPr>
            <w:r w:rsidRPr="00D70C1C">
              <w:rPr>
                <w:sz w:val="18"/>
                <w:szCs w:val="18"/>
              </w:rPr>
              <w:t>10</w:t>
            </w:r>
          </w:p>
        </w:tc>
        <w:tc>
          <w:tcPr>
            <w:tcW w:w="0" w:type="auto"/>
            <w:tcBorders>
              <w:top w:val="single" w:sz="6" w:space="0" w:color="auto"/>
              <w:left w:val="single" w:sz="6" w:space="0" w:color="auto"/>
              <w:bottom w:val="single" w:sz="6" w:space="0" w:color="auto"/>
              <w:right w:val="single" w:sz="6" w:space="0" w:color="auto"/>
            </w:tcBorders>
          </w:tcPr>
          <w:p w:rsidR="00B83F9E" w:rsidRPr="00D70C1C" w:rsidRDefault="00B83F9E" w:rsidP="0053077B">
            <w:pPr>
              <w:jc w:val="right"/>
              <w:rPr>
                <w:sz w:val="18"/>
                <w:szCs w:val="18"/>
              </w:rPr>
            </w:pPr>
            <w:r w:rsidRPr="00D70C1C">
              <w:rPr>
                <w:sz w:val="18"/>
                <w:szCs w:val="18"/>
              </w:rPr>
              <w:t>10</w:t>
            </w:r>
          </w:p>
        </w:tc>
        <w:tc>
          <w:tcPr>
            <w:tcW w:w="0" w:type="auto"/>
            <w:tcBorders>
              <w:top w:val="single" w:sz="6" w:space="0" w:color="auto"/>
              <w:left w:val="single" w:sz="6" w:space="0" w:color="auto"/>
              <w:bottom w:val="single" w:sz="6" w:space="0" w:color="auto"/>
              <w:right w:val="single" w:sz="6" w:space="0" w:color="auto"/>
            </w:tcBorders>
          </w:tcPr>
          <w:p w:rsidR="00B83F9E" w:rsidRPr="00D70C1C" w:rsidRDefault="00B83F9E" w:rsidP="0053077B">
            <w:pPr>
              <w:jc w:val="right"/>
              <w:rPr>
                <w:sz w:val="18"/>
                <w:szCs w:val="18"/>
              </w:rPr>
            </w:pPr>
            <w:r w:rsidRPr="00D70C1C">
              <w:rPr>
                <w:sz w:val="18"/>
                <w:szCs w:val="18"/>
              </w:rPr>
              <w:t>10</w:t>
            </w:r>
          </w:p>
        </w:tc>
        <w:tc>
          <w:tcPr>
            <w:tcW w:w="0" w:type="auto"/>
            <w:tcBorders>
              <w:top w:val="single" w:sz="6" w:space="0" w:color="auto"/>
              <w:left w:val="single" w:sz="6" w:space="0" w:color="auto"/>
              <w:bottom w:val="single" w:sz="6" w:space="0" w:color="auto"/>
              <w:right w:val="single" w:sz="6" w:space="0" w:color="auto"/>
            </w:tcBorders>
          </w:tcPr>
          <w:p w:rsidR="00B83F9E" w:rsidRPr="00D70C1C" w:rsidRDefault="00B83F9E" w:rsidP="0053077B">
            <w:pPr>
              <w:jc w:val="right"/>
              <w:rPr>
                <w:sz w:val="18"/>
                <w:szCs w:val="18"/>
              </w:rPr>
            </w:pPr>
            <w:r w:rsidRPr="00D70C1C">
              <w:rPr>
                <w:sz w:val="18"/>
                <w:szCs w:val="18"/>
              </w:rPr>
              <w:t>45</w:t>
            </w:r>
          </w:p>
        </w:tc>
        <w:tc>
          <w:tcPr>
            <w:tcW w:w="0" w:type="auto"/>
            <w:gridSpan w:val="2"/>
            <w:tcBorders>
              <w:top w:val="single" w:sz="6" w:space="0" w:color="auto"/>
              <w:left w:val="single" w:sz="6" w:space="0" w:color="auto"/>
              <w:bottom w:val="single" w:sz="6" w:space="0" w:color="auto"/>
              <w:right w:val="single" w:sz="6" w:space="0" w:color="auto"/>
            </w:tcBorders>
          </w:tcPr>
          <w:p w:rsidR="00B83F9E" w:rsidRPr="00D70C1C" w:rsidRDefault="00B83F9E" w:rsidP="0053077B">
            <w:pPr>
              <w:jc w:val="right"/>
              <w:rPr>
                <w:sz w:val="18"/>
                <w:szCs w:val="18"/>
              </w:rPr>
            </w:pPr>
            <w:r w:rsidRPr="00D70C1C">
              <w:rPr>
                <w:sz w:val="18"/>
                <w:szCs w:val="18"/>
              </w:rPr>
              <w:t>10</w:t>
            </w:r>
          </w:p>
        </w:tc>
        <w:tc>
          <w:tcPr>
            <w:tcW w:w="0" w:type="auto"/>
            <w:tcBorders>
              <w:top w:val="single" w:sz="6" w:space="0" w:color="auto"/>
              <w:left w:val="single" w:sz="6" w:space="0" w:color="auto"/>
              <w:bottom w:val="single" w:sz="6" w:space="0" w:color="auto"/>
              <w:right w:val="single" w:sz="6" w:space="0" w:color="auto"/>
            </w:tcBorders>
          </w:tcPr>
          <w:p w:rsidR="00B83F9E" w:rsidRPr="00D70C1C" w:rsidRDefault="00B83F9E" w:rsidP="0053077B">
            <w:pPr>
              <w:jc w:val="right"/>
              <w:rPr>
                <w:sz w:val="18"/>
                <w:szCs w:val="18"/>
              </w:rPr>
            </w:pPr>
            <w:r w:rsidRPr="00D70C1C">
              <w:rPr>
                <w:sz w:val="18"/>
                <w:szCs w:val="18"/>
              </w:rPr>
              <w:t>10</w:t>
            </w:r>
          </w:p>
        </w:tc>
        <w:tc>
          <w:tcPr>
            <w:tcW w:w="0" w:type="auto"/>
            <w:tcBorders>
              <w:top w:val="single" w:sz="6" w:space="0" w:color="auto"/>
              <w:left w:val="single" w:sz="6" w:space="0" w:color="auto"/>
              <w:bottom w:val="single" w:sz="6" w:space="0" w:color="auto"/>
              <w:right w:val="single" w:sz="6" w:space="0" w:color="auto"/>
            </w:tcBorders>
          </w:tcPr>
          <w:p w:rsidR="00B83F9E" w:rsidRPr="00D70C1C" w:rsidRDefault="00B83F9E" w:rsidP="0053077B">
            <w:pPr>
              <w:jc w:val="right"/>
              <w:rPr>
                <w:sz w:val="18"/>
                <w:szCs w:val="18"/>
              </w:rPr>
            </w:pPr>
            <w:r w:rsidRPr="00D70C1C">
              <w:rPr>
                <w:sz w:val="18"/>
                <w:szCs w:val="18"/>
              </w:rPr>
              <w:t>10</w:t>
            </w:r>
          </w:p>
        </w:tc>
        <w:tc>
          <w:tcPr>
            <w:tcW w:w="0" w:type="auto"/>
            <w:tcBorders>
              <w:top w:val="single" w:sz="6" w:space="0" w:color="auto"/>
              <w:left w:val="single" w:sz="6" w:space="0" w:color="auto"/>
              <w:bottom w:val="single" w:sz="6" w:space="0" w:color="auto"/>
              <w:right w:val="single" w:sz="6" w:space="0" w:color="auto"/>
            </w:tcBorders>
          </w:tcPr>
          <w:p w:rsidR="00B83F9E" w:rsidRPr="00D70C1C" w:rsidRDefault="00B83F9E" w:rsidP="0053077B">
            <w:pPr>
              <w:jc w:val="right"/>
              <w:rPr>
                <w:sz w:val="18"/>
                <w:szCs w:val="18"/>
              </w:rPr>
            </w:pPr>
            <w:r w:rsidRPr="00D70C1C">
              <w:rPr>
                <w:sz w:val="18"/>
                <w:szCs w:val="18"/>
              </w:rPr>
              <w:t>190</w:t>
            </w:r>
          </w:p>
        </w:tc>
      </w:tr>
      <w:tr w:rsidR="00B83F9E" w:rsidRPr="00D70C1C" w:rsidTr="0053077B">
        <w:tblPrEx>
          <w:tblCellMar>
            <w:top w:w="0" w:type="dxa"/>
            <w:bottom w:w="0" w:type="dxa"/>
          </w:tblCellMar>
        </w:tblPrEx>
        <w:tc>
          <w:tcPr>
            <w:tcW w:w="0" w:type="auto"/>
            <w:gridSpan w:val="2"/>
            <w:tcBorders>
              <w:top w:val="single" w:sz="6" w:space="0" w:color="auto"/>
              <w:left w:val="single" w:sz="6" w:space="0" w:color="auto"/>
              <w:bottom w:val="single" w:sz="6" w:space="0" w:color="auto"/>
              <w:right w:val="single" w:sz="6" w:space="0" w:color="auto"/>
            </w:tcBorders>
          </w:tcPr>
          <w:p w:rsidR="00B83F9E" w:rsidRPr="00D70C1C" w:rsidRDefault="00B83F9E" w:rsidP="0053077B">
            <w:pPr>
              <w:rPr>
                <w:sz w:val="18"/>
                <w:szCs w:val="18"/>
              </w:rPr>
            </w:pPr>
            <w:r w:rsidRPr="00D70C1C">
              <w:rPr>
                <w:sz w:val="18"/>
                <w:szCs w:val="18"/>
              </w:rPr>
              <w:t>Clothing</w:t>
            </w:r>
          </w:p>
        </w:tc>
        <w:tc>
          <w:tcPr>
            <w:tcW w:w="0" w:type="auto"/>
            <w:tcBorders>
              <w:top w:val="single" w:sz="6" w:space="0" w:color="auto"/>
              <w:left w:val="single" w:sz="6" w:space="0" w:color="auto"/>
              <w:bottom w:val="single" w:sz="6" w:space="0" w:color="auto"/>
              <w:right w:val="single" w:sz="6" w:space="0" w:color="auto"/>
            </w:tcBorders>
          </w:tcPr>
          <w:p w:rsidR="00B83F9E" w:rsidRPr="00D70C1C" w:rsidRDefault="00B83F9E" w:rsidP="0053077B">
            <w:pPr>
              <w:jc w:val="right"/>
              <w:rPr>
                <w:sz w:val="18"/>
                <w:szCs w:val="18"/>
              </w:rPr>
            </w:pPr>
            <w:r>
              <w:rPr>
                <w:sz w:val="18"/>
                <w:szCs w:val="18"/>
              </w:rPr>
              <w:t>187</w:t>
            </w:r>
          </w:p>
        </w:tc>
        <w:tc>
          <w:tcPr>
            <w:tcW w:w="0" w:type="auto"/>
            <w:gridSpan w:val="2"/>
            <w:tcBorders>
              <w:top w:val="single" w:sz="6" w:space="0" w:color="auto"/>
              <w:left w:val="single" w:sz="6" w:space="0" w:color="auto"/>
              <w:bottom w:val="single" w:sz="6" w:space="0" w:color="auto"/>
              <w:right w:val="single" w:sz="6" w:space="0" w:color="auto"/>
            </w:tcBorders>
          </w:tcPr>
          <w:p w:rsidR="00B83F9E" w:rsidRPr="00D70C1C" w:rsidRDefault="00B83F9E" w:rsidP="0053077B">
            <w:pPr>
              <w:jc w:val="right"/>
              <w:rPr>
                <w:sz w:val="18"/>
                <w:szCs w:val="18"/>
              </w:rPr>
            </w:pPr>
            <w:r>
              <w:rPr>
                <w:sz w:val="18"/>
                <w:szCs w:val="18"/>
              </w:rPr>
              <w:t>187</w:t>
            </w:r>
          </w:p>
        </w:tc>
        <w:tc>
          <w:tcPr>
            <w:tcW w:w="0" w:type="auto"/>
            <w:gridSpan w:val="2"/>
            <w:tcBorders>
              <w:top w:val="single" w:sz="6" w:space="0" w:color="auto"/>
              <w:left w:val="single" w:sz="6" w:space="0" w:color="auto"/>
              <w:bottom w:val="single" w:sz="6" w:space="0" w:color="auto"/>
              <w:right w:val="single" w:sz="6" w:space="0" w:color="auto"/>
            </w:tcBorders>
          </w:tcPr>
          <w:p w:rsidR="00B83F9E" w:rsidRPr="00D70C1C" w:rsidRDefault="00B83F9E" w:rsidP="0053077B">
            <w:pPr>
              <w:jc w:val="right"/>
              <w:rPr>
                <w:sz w:val="18"/>
                <w:szCs w:val="18"/>
              </w:rPr>
            </w:pPr>
            <w:r>
              <w:rPr>
                <w:sz w:val="18"/>
                <w:szCs w:val="18"/>
              </w:rPr>
              <w:t>187</w:t>
            </w:r>
          </w:p>
        </w:tc>
        <w:tc>
          <w:tcPr>
            <w:tcW w:w="0" w:type="auto"/>
            <w:gridSpan w:val="2"/>
            <w:tcBorders>
              <w:top w:val="single" w:sz="6" w:space="0" w:color="auto"/>
              <w:left w:val="single" w:sz="6" w:space="0" w:color="auto"/>
              <w:bottom w:val="single" w:sz="6" w:space="0" w:color="auto"/>
              <w:right w:val="single" w:sz="6" w:space="0" w:color="auto"/>
            </w:tcBorders>
          </w:tcPr>
          <w:p w:rsidR="00B83F9E" w:rsidRPr="00D70C1C" w:rsidRDefault="00B83F9E" w:rsidP="0053077B">
            <w:pPr>
              <w:jc w:val="right"/>
              <w:rPr>
                <w:sz w:val="18"/>
                <w:szCs w:val="18"/>
              </w:rPr>
            </w:pPr>
            <w:r>
              <w:rPr>
                <w:sz w:val="18"/>
                <w:szCs w:val="18"/>
              </w:rPr>
              <w:t>187</w:t>
            </w:r>
          </w:p>
        </w:tc>
        <w:tc>
          <w:tcPr>
            <w:tcW w:w="0" w:type="auto"/>
            <w:gridSpan w:val="2"/>
            <w:tcBorders>
              <w:top w:val="single" w:sz="6" w:space="0" w:color="auto"/>
              <w:left w:val="single" w:sz="6" w:space="0" w:color="auto"/>
              <w:bottom w:val="single" w:sz="6" w:space="0" w:color="auto"/>
              <w:right w:val="single" w:sz="6" w:space="0" w:color="auto"/>
            </w:tcBorders>
          </w:tcPr>
          <w:p w:rsidR="00B83F9E" w:rsidRPr="00D70C1C" w:rsidRDefault="00B83F9E" w:rsidP="0053077B">
            <w:pPr>
              <w:jc w:val="right"/>
              <w:rPr>
                <w:sz w:val="18"/>
                <w:szCs w:val="18"/>
              </w:rPr>
            </w:pPr>
            <w:r>
              <w:rPr>
                <w:sz w:val="18"/>
                <w:szCs w:val="18"/>
              </w:rPr>
              <w:t>187</w:t>
            </w:r>
          </w:p>
        </w:tc>
        <w:tc>
          <w:tcPr>
            <w:tcW w:w="0" w:type="auto"/>
            <w:gridSpan w:val="2"/>
            <w:tcBorders>
              <w:top w:val="single" w:sz="6" w:space="0" w:color="auto"/>
              <w:left w:val="single" w:sz="6" w:space="0" w:color="auto"/>
              <w:bottom w:val="single" w:sz="6" w:space="0" w:color="auto"/>
              <w:right w:val="single" w:sz="6" w:space="0" w:color="auto"/>
            </w:tcBorders>
          </w:tcPr>
          <w:p w:rsidR="00B83F9E" w:rsidRPr="00D70C1C" w:rsidRDefault="00B83F9E" w:rsidP="0053077B">
            <w:pPr>
              <w:jc w:val="right"/>
              <w:rPr>
                <w:sz w:val="18"/>
                <w:szCs w:val="18"/>
              </w:rPr>
            </w:pPr>
            <w:r>
              <w:rPr>
                <w:sz w:val="18"/>
                <w:szCs w:val="18"/>
              </w:rPr>
              <w:t>187</w:t>
            </w:r>
          </w:p>
        </w:tc>
        <w:tc>
          <w:tcPr>
            <w:tcW w:w="0" w:type="auto"/>
            <w:tcBorders>
              <w:top w:val="single" w:sz="6" w:space="0" w:color="auto"/>
              <w:left w:val="single" w:sz="6" w:space="0" w:color="auto"/>
              <w:bottom w:val="single" w:sz="6" w:space="0" w:color="auto"/>
              <w:right w:val="single" w:sz="6" w:space="0" w:color="auto"/>
            </w:tcBorders>
          </w:tcPr>
          <w:p w:rsidR="00B83F9E" w:rsidRPr="00D70C1C" w:rsidRDefault="00B83F9E" w:rsidP="0053077B">
            <w:pPr>
              <w:jc w:val="right"/>
              <w:rPr>
                <w:sz w:val="18"/>
                <w:szCs w:val="18"/>
              </w:rPr>
            </w:pPr>
            <w:r>
              <w:rPr>
                <w:sz w:val="18"/>
                <w:szCs w:val="18"/>
              </w:rPr>
              <w:t>188</w:t>
            </w:r>
          </w:p>
        </w:tc>
        <w:tc>
          <w:tcPr>
            <w:tcW w:w="0" w:type="auto"/>
            <w:tcBorders>
              <w:top w:val="single" w:sz="6" w:space="0" w:color="auto"/>
              <w:left w:val="single" w:sz="6" w:space="0" w:color="auto"/>
              <w:bottom w:val="single" w:sz="6" w:space="0" w:color="auto"/>
              <w:right w:val="single" w:sz="6" w:space="0" w:color="auto"/>
            </w:tcBorders>
          </w:tcPr>
          <w:p w:rsidR="00B83F9E" w:rsidRPr="00D70C1C" w:rsidRDefault="00B83F9E" w:rsidP="0053077B">
            <w:pPr>
              <w:jc w:val="right"/>
              <w:rPr>
                <w:sz w:val="18"/>
                <w:szCs w:val="18"/>
              </w:rPr>
            </w:pPr>
            <w:r>
              <w:rPr>
                <w:sz w:val="18"/>
                <w:szCs w:val="18"/>
              </w:rPr>
              <w:t>188</w:t>
            </w:r>
          </w:p>
        </w:tc>
        <w:tc>
          <w:tcPr>
            <w:tcW w:w="0" w:type="auto"/>
            <w:tcBorders>
              <w:top w:val="single" w:sz="6" w:space="0" w:color="auto"/>
              <w:left w:val="single" w:sz="6" w:space="0" w:color="auto"/>
              <w:bottom w:val="single" w:sz="6" w:space="0" w:color="auto"/>
              <w:right w:val="single" w:sz="6" w:space="0" w:color="auto"/>
            </w:tcBorders>
          </w:tcPr>
          <w:p w:rsidR="00B83F9E" w:rsidRPr="00D70C1C" w:rsidRDefault="00B83F9E" w:rsidP="0053077B">
            <w:pPr>
              <w:jc w:val="right"/>
              <w:rPr>
                <w:sz w:val="18"/>
                <w:szCs w:val="18"/>
              </w:rPr>
            </w:pPr>
            <w:r>
              <w:rPr>
                <w:sz w:val="18"/>
                <w:szCs w:val="18"/>
              </w:rPr>
              <w:t>188</w:t>
            </w:r>
          </w:p>
        </w:tc>
        <w:tc>
          <w:tcPr>
            <w:tcW w:w="0" w:type="auto"/>
            <w:gridSpan w:val="2"/>
            <w:tcBorders>
              <w:top w:val="single" w:sz="6" w:space="0" w:color="auto"/>
              <w:left w:val="single" w:sz="6" w:space="0" w:color="auto"/>
              <w:bottom w:val="single" w:sz="6" w:space="0" w:color="auto"/>
              <w:right w:val="single" w:sz="6" w:space="0" w:color="auto"/>
            </w:tcBorders>
          </w:tcPr>
          <w:p w:rsidR="00B83F9E" w:rsidRPr="00D70C1C" w:rsidRDefault="00B83F9E" w:rsidP="0053077B">
            <w:pPr>
              <w:jc w:val="right"/>
              <w:rPr>
                <w:sz w:val="18"/>
                <w:szCs w:val="18"/>
              </w:rPr>
            </w:pPr>
            <w:r>
              <w:rPr>
                <w:sz w:val="18"/>
                <w:szCs w:val="18"/>
              </w:rPr>
              <w:t>188</w:t>
            </w:r>
          </w:p>
        </w:tc>
        <w:tc>
          <w:tcPr>
            <w:tcW w:w="0" w:type="auto"/>
            <w:tcBorders>
              <w:top w:val="single" w:sz="6" w:space="0" w:color="auto"/>
              <w:left w:val="single" w:sz="6" w:space="0" w:color="auto"/>
              <w:bottom w:val="single" w:sz="6" w:space="0" w:color="auto"/>
              <w:right w:val="single" w:sz="6" w:space="0" w:color="auto"/>
            </w:tcBorders>
          </w:tcPr>
          <w:p w:rsidR="00B83F9E" w:rsidRPr="00D70C1C" w:rsidRDefault="00B83F9E" w:rsidP="0053077B">
            <w:pPr>
              <w:jc w:val="right"/>
              <w:rPr>
                <w:sz w:val="18"/>
                <w:szCs w:val="18"/>
              </w:rPr>
            </w:pPr>
            <w:r>
              <w:rPr>
                <w:sz w:val="18"/>
                <w:szCs w:val="18"/>
              </w:rPr>
              <w:t>188</w:t>
            </w:r>
          </w:p>
        </w:tc>
        <w:tc>
          <w:tcPr>
            <w:tcW w:w="0" w:type="auto"/>
            <w:tcBorders>
              <w:top w:val="single" w:sz="6" w:space="0" w:color="auto"/>
              <w:left w:val="single" w:sz="6" w:space="0" w:color="auto"/>
              <w:bottom w:val="single" w:sz="6" w:space="0" w:color="auto"/>
              <w:right w:val="single" w:sz="6" w:space="0" w:color="auto"/>
            </w:tcBorders>
          </w:tcPr>
          <w:p w:rsidR="00B83F9E" w:rsidRPr="00D70C1C" w:rsidRDefault="00B83F9E" w:rsidP="0053077B">
            <w:pPr>
              <w:jc w:val="right"/>
              <w:rPr>
                <w:sz w:val="18"/>
                <w:szCs w:val="18"/>
              </w:rPr>
            </w:pPr>
            <w:r>
              <w:rPr>
                <w:sz w:val="18"/>
                <w:szCs w:val="18"/>
              </w:rPr>
              <w:t>188</w:t>
            </w:r>
          </w:p>
        </w:tc>
        <w:tc>
          <w:tcPr>
            <w:tcW w:w="0" w:type="auto"/>
            <w:tcBorders>
              <w:top w:val="single" w:sz="6" w:space="0" w:color="auto"/>
              <w:left w:val="single" w:sz="6" w:space="0" w:color="auto"/>
              <w:bottom w:val="single" w:sz="6" w:space="0" w:color="auto"/>
              <w:right w:val="single" w:sz="6" w:space="0" w:color="auto"/>
            </w:tcBorders>
          </w:tcPr>
          <w:p w:rsidR="00B83F9E" w:rsidRPr="00D70C1C" w:rsidRDefault="00B83F9E" w:rsidP="0053077B">
            <w:pPr>
              <w:jc w:val="right"/>
              <w:rPr>
                <w:sz w:val="18"/>
                <w:szCs w:val="18"/>
              </w:rPr>
            </w:pPr>
            <w:r>
              <w:rPr>
                <w:sz w:val="18"/>
                <w:szCs w:val="18"/>
              </w:rPr>
              <w:t>2,250</w:t>
            </w:r>
          </w:p>
        </w:tc>
      </w:tr>
      <w:tr w:rsidR="00B83F9E" w:rsidRPr="00D70C1C" w:rsidTr="0053077B">
        <w:tblPrEx>
          <w:tblCellMar>
            <w:top w:w="0" w:type="dxa"/>
            <w:bottom w:w="0" w:type="dxa"/>
          </w:tblCellMar>
        </w:tblPrEx>
        <w:tc>
          <w:tcPr>
            <w:tcW w:w="0" w:type="auto"/>
            <w:gridSpan w:val="2"/>
            <w:tcBorders>
              <w:top w:val="single" w:sz="6" w:space="0" w:color="auto"/>
              <w:left w:val="single" w:sz="6" w:space="0" w:color="auto"/>
              <w:bottom w:val="single" w:sz="6" w:space="0" w:color="auto"/>
              <w:right w:val="single" w:sz="6" w:space="0" w:color="auto"/>
            </w:tcBorders>
          </w:tcPr>
          <w:p w:rsidR="00B83F9E" w:rsidRPr="00D70C1C" w:rsidRDefault="00B83F9E" w:rsidP="0053077B">
            <w:pPr>
              <w:rPr>
                <w:sz w:val="18"/>
                <w:szCs w:val="18"/>
              </w:rPr>
            </w:pPr>
            <w:r w:rsidRPr="00D70C1C">
              <w:rPr>
                <w:sz w:val="18"/>
                <w:szCs w:val="18"/>
              </w:rPr>
              <w:t>Auto insurance</w:t>
            </w:r>
          </w:p>
        </w:tc>
        <w:tc>
          <w:tcPr>
            <w:tcW w:w="0" w:type="auto"/>
            <w:tcBorders>
              <w:top w:val="single" w:sz="6" w:space="0" w:color="auto"/>
              <w:left w:val="single" w:sz="6" w:space="0" w:color="auto"/>
              <w:bottom w:val="single" w:sz="6" w:space="0" w:color="auto"/>
              <w:right w:val="single" w:sz="6" w:space="0" w:color="auto"/>
            </w:tcBorders>
          </w:tcPr>
          <w:p w:rsidR="00B83F9E" w:rsidRPr="00D70C1C" w:rsidRDefault="00B83F9E" w:rsidP="0053077B">
            <w:pPr>
              <w:jc w:val="right"/>
              <w:rPr>
                <w:sz w:val="18"/>
                <w:szCs w:val="18"/>
              </w:rPr>
            </w:pPr>
            <w:r w:rsidRPr="00D70C1C">
              <w:rPr>
                <w:sz w:val="18"/>
                <w:szCs w:val="18"/>
              </w:rPr>
              <w:t>0</w:t>
            </w:r>
          </w:p>
        </w:tc>
        <w:tc>
          <w:tcPr>
            <w:tcW w:w="0" w:type="auto"/>
            <w:gridSpan w:val="2"/>
            <w:tcBorders>
              <w:top w:val="single" w:sz="6" w:space="0" w:color="auto"/>
              <w:left w:val="single" w:sz="6" w:space="0" w:color="auto"/>
              <w:bottom w:val="single" w:sz="6" w:space="0" w:color="auto"/>
              <w:right w:val="single" w:sz="6" w:space="0" w:color="auto"/>
            </w:tcBorders>
          </w:tcPr>
          <w:p w:rsidR="00B83F9E" w:rsidRPr="00D70C1C" w:rsidRDefault="00B83F9E" w:rsidP="0053077B">
            <w:pPr>
              <w:jc w:val="right"/>
              <w:rPr>
                <w:sz w:val="18"/>
                <w:szCs w:val="18"/>
              </w:rPr>
            </w:pPr>
            <w:r w:rsidRPr="00D70C1C">
              <w:rPr>
                <w:sz w:val="18"/>
                <w:szCs w:val="18"/>
              </w:rPr>
              <w:t>0</w:t>
            </w:r>
          </w:p>
        </w:tc>
        <w:tc>
          <w:tcPr>
            <w:tcW w:w="0" w:type="auto"/>
            <w:gridSpan w:val="2"/>
            <w:tcBorders>
              <w:top w:val="single" w:sz="6" w:space="0" w:color="auto"/>
              <w:left w:val="single" w:sz="6" w:space="0" w:color="auto"/>
              <w:bottom w:val="single" w:sz="6" w:space="0" w:color="auto"/>
              <w:right w:val="single" w:sz="6" w:space="0" w:color="auto"/>
            </w:tcBorders>
          </w:tcPr>
          <w:p w:rsidR="00B83F9E" w:rsidRPr="00D70C1C" w:rsidRDefault="00B83F9E" w:rsidP="0053077B">
            <w:pPr>
              <w:jc w:val="right"/>
              <w:rPr>
                <w:sz w:val="18"/>
                <w:szCs w:val="18"/>
              </w:rPr>
            </w:pPr>
            <w:r w:rsidRPr="00D70C1C">
              <w:rPr>
                <w:sz w:val="18"/>
                <w:szCs w:val="18"/>
              </w:rPr>
              <w:t>0</w:t>
            </w:r>
          </w:p>
        </w:tc>
        <w:tc>
          <w:tcPr>
            <w:tcW w:w="0" w:type="auto"/>
            <w:gridSpan w:val="2"/>
            <w:tcBorders>
              <w:top w:val="single" w:sz="6" w:space="0" w:color="auto"/>
              <w:left w:val="single" w:sz="6" w:space="0" w:color="auto"/>
              <w:bottom w:val="single" w:sz="6" w:space="0" w:color="auto"/>
              <w:right w:val="single" w:sz="6" w:space="0" w:color="auto"/>
            </w:tcBorders>
          </w:tcPr>
          <w:p w:rsidR="00B83F9E" w:rsidRPr="00D70C1C" w:rsidRDefault="00B83F9E" w:rsidP="0053077B">
            <w:pPr>
              <w:jc w:val="right"/>
              <w:rPr>
                <w:sz w:val="18"/>
                <w:szCs w:val="18"/>
              </w:rPr>
            </w:pPr>
            <w:r w:rsidRPr="00D70C1C">
              <w:rPr>
                <w:sz w:val="18"/>
                <w:szCs w:val="18"/>
              </w:rPr>
              <w:t>0</w:t>
            </w:r>
          </w:p>
        </w:tc>
        <w:tc>
          <w:tcPr>
            <w:tcW w:w="0" w:type="auto"/>
            <w:gridSpan w:val="2"/>
            <w:tcBorders>
              <w:top w:val="single" w:sz="6" w:space="0" w:color="auto"/>
              <w:left w:val="single" w:sz="6" w:space="0" w:color="auto"/>
              <w:bottom w:val="single" w:sz="6" w:space="0" w:color="auto"/>
              <w:right w:val="single" w:sz="6" w:space="0" w:color="auto"/>
            </w:tcBorders>
          </w:tcPr>
          <w:p w:rsidR="00B83F9E" w:rsidRPr="00D70C1C" w:rsidRDefault="00B83F9E" w:rsidP="0053077B">
            <w:pPr>
              <w:jc w:val="right"/>
              <w:rPr>
                <w:sz w:val="18"/>
                <w:szCs w:val="18"/>
              </w:rPr>
            </w:pPr>
            <w:r w:rsidRPr="00D70C1C">
              <w:rPr>
                <w:sz w:val="18"/>
                <w:szCs w:val="18"/>
              </w:rPr>
              <w:t>0</w:t>
            </w:r>
          </w:p>
        </w:tc>
        <w:tc>
          <w:tcPr>
            <w:tcW w:w="0" w:type="auto"/>
            <w:gridSpan w:val="2"/>
            <w:tcBorders>
              <w:top w:val="single" w:sz="6" w:space="0" w:color="auto"/>
              <w:left w:val="single" w:sz="6" w:space="0" w:color="auto"/>
              <w:bottom w:val="single" w:sz="6" w:space="0" w:color="auto"/>
              <w:right w:val="single" w:sz="6" w:space="0" w:color="auto"/>
            </w:tcBorders>
          </w:tcPr>
          <w:p w:rsidR="00B83F9E" w:rsidRPr="00D70C1C" w:rsidRDefault="00B83F9E" w:rsidP="0053077B">
            <w:pPr>
              <w:jc w:val="right"/>
              <w:rPr>
                <w:sz w:val="18"/>
                <w:szCs w:val="18"/>
              </w:rPr>
            </w:pPr>
            <w:r>
              <w:rPr>
                <w:sz w:val="18"/>
                <w:szCs w:val="18"/>
              </w:rPr>
              <w:t>974</w:t>
            </w:r>
          </w:p>
        </w:tc>
        <w:tc>
          <w:tcPr>
            <w:tcW w:w="0" w:type="auto"/>
            <w:tcBorders>
              <w:top w:val="single" w:sz="6" w:space="0" w:color="auto"/>
              <w:left w:val="single" w:sz="6" w:space="0" w:color="auto"/>
              <w:bottom w:val="single" w:sz="6" w:space="0" w:color="auto"/>
              <w:right w:val="single" w:sz="6" w:space="0" w:color="auto"/>
            </w:tcBorders>
          </w:tcPr>
          <w:p w:rsidR="00B83F9E" w:rsidRPr="00D70C1C" w:rsidRDefault="00B83F9E" w:rsidP="0053077B">
            <w:pPr>
              <w:jc w:val="right"/>
              <w:rPr>
                <w:sz w:val="18"/>
                <w:szCs w:val="18"/>
              </w:rPr>
            </w:pPr>
            <w:r w:rsidRPr="00D70C1C">
              <w:rPr>
                <w:sz w:val="18"/>
                <w:szCs w:val="18"/>
              </w:rPr>
              <w:t>0</w:t>
            </w:r>
          </w:p>
        </w:tc>
        <w:tc>
          <w:tcPr>
            <w:tcW w:w="0" w:type="auto"/>
            <w:tcBorders>
              <w:top w:val="single" w:sz="6" w:space="0" w:color="auto"/>
              <w:left w:val="single" w:sz="6" w:space="0" w:color="auto"/>
              <w:bottom w:val="single" w:sz="6" w:space="0" w:color="auto"/>
              <w:right w:val="single" w:sz="6" w:space="0" w:color="auto"/>
            </w:tcBorders>
          </w:tcPr>
          <w:p w:rsidR="00B83F9E" w:rsidRPr="00D70C1C" w:rsidRDefault="00B83F9E" w:rsidP="0053077B">
            <w:pPr>
              <w:jc w:val="right"/>
              <w:rPr>
                <w:sz w:val="18"/>
                <w:szCs w:val="18"/>
              </w:rPr>
            </w:pPr>
            <w:r w:rsidRPr="00D70C1C">
              <w:rPr>
                <w:sz w:val="18"/>
                <w:szCs w:val="18"/>
              </w:rPr>
              <w:t>0</w:t>
            </w:r>
          </w:p>
        </w:tc>
        <w:tc>
          <w:tcPr>
            <w:tcW w:w="0" w:type="auto"/>
            <w:tcBorders>
              <w:top w:val="single" w:sz="6" w:space="0" w:color="auto"/>
              <w:left w:val="single" w:sz="6" w:space="0" w:color="auto"/>
              <w:bottom w:val="single" w:sz="6" w:space="0" w:color="auto"/>
              <w:right w:val="single" w:sz="6" w:space="0" w:color="auto"/>
            </w:tcBorders>
          </w:tcPr>
          <w:p w:rsidR="00B83F9E" w:rsidRPr="00D70C1C" w:rsidRDefault="00B83F9E" w:rsidP="0053077B">
            <w:pPr>
              <w:jc w:val="right"/>
              <w:rPr>
                <w:sz w:val="18"/>
                <w:szCs w:val="18"/>
              </w:rPr>
            </w:pPr>
            <w:r w:rsidRPr="00D70C1C">
              <w:rPr>
                <w:sz w:val="18"/>
                <w:szCs w:val="18"/>
              </w:rPr>
              <w:t>0</w:t>
            </w:r>
          </w:p>
        </w:tc>
        <w:tc>
          <w:tcPr>
            <w:tcW w:w="0" w:type="auto"/>
            <w:gridSpan w:val="2"/>
            <w:tcBorders>
              <w:top w:val="single" w:sz="6" w:space="0" w:color="auto"/>
              <w:left w:val="single" w:sz="6" w:space="0" w:color="auto"/>
              <w:bottom w:val="single" w:sz="6" w:space="0" w:color="auto"/>
              <w:right w:val="single" w:sz="6" w:space="0" w:color="auto"/>
            </w:tcBorders>
          </w:tcPr>
          <w:p w:rsidR="00B83F9E" w:rsidRPr="00D70C1C" w:rsidRDefault="00B83F9E" w:rsidP="0053077B">
            <w:pPr>
              <w:jc w:val="right"/>
              <w:rPr>
                <w:sz w:val="18"/>
                <w:szCs w:val="18"/>
              </w:rPr>
            </w:pPr>
            <w:r w:rsidRPr="00D70C1C">
              <w:rPr>
                <w:sz w:val="18"/>
                <w:szCs w:val="18"/>
              </w:rPr>
              <w:t>0</w:t>
            </w:r>
          </w:p>
        </w:tc>
        <w:tc>
          <w:tcPr>
            <w:tcW w:w="0" w:type="auto"/>
            <w:tcBorders>
              <w:top w:val="single" w:sz="6" w:space="0" w:color="auto"/>
              <w:left w:val="single" w:sz="6" w:space="0" w:color="auto"/>
              <w:bottom w:val="single" w:sz="6" w:space="0" w:color="auto"/>
              <w:right w:val="single" w:sz="6" w:space="0" w:color="auto"/>
            </w:tcBorders>
          </w:tcPr>
          <w:p w:rsidR="00B83F9E" w:rsidRPr="00D70C1C" w:rsidRDefault="00B83F9E" w:rsidP="0053077B">
            <w:pPr>
              <w:jc w:val="right"/>
              <w:rPr>
                <w:sz w:val="18"/>
                <w:szCs w:val="18"/>
              </w:rPr>
            </w:pPr>
            <w:r w:rsidRPr="00D70C1C">
              <w:rPr>
                <w:sz w:val="18"/>
                <w:szCs w:val="18"/>
              </w:rPr>
              <w:t>0</w:t>
            </w:r>
          </w:p>
        </w:tc>
        <w:tc>
          <w:tcPr>
            <w:tcW w:w="0" w:type="auto"/>
            <w:tcBorders>
              <w:top w:val="single" w:sz="6" w:space="0" w:color="auto"/>
              <w:left w:val="single" w:sz="6" w:space="0" w:color="auto"/>
              <w:bottom w:val="single" w:sz="6" w:space="0" w:color="auto"/>
              <w:right w:val="single" w:sz="6" w:space="0" w:color="auto"/>
            </w:tcBorders>
          </w:tcPr>
          <w:p w:rsidR="00B83F9E" w:rsidRPr="00D70C1C" w:rsidRDefault="00B83F9E" w:rsidP="0053077B">
            <w:pPr>
              <w:jc w:val="right"/>
              <w:rPr>
                <w:sz w:val="18"/>
                <w:szCs w:val="18"/>
              </w:rPr>
            </w:pPr>
            <w:r>
              <w:rPr>
                <w:sz w:val="18"/>
                <w:szCs w:val="18"/>
              </w:rPr>
              <w:t>974</w:t>
            </w:r>
          </w:p>
        </w:tc>
        <w:tc>
          <w:tcPr>
            <w:tcW w:w="0" w:type="auto"/>
            <w:tcBorders>
              <w:top w:val="single" w:sz="6" w:space="0" w:color="auto"/>
              <w:left w:val="single" w:sz="6" w:space="0" w:color="auto"/>
              <w:bottom w:val="single" w:sz="6" w:space="0" w:color="auto"/>
              <w:right w:val="single" w:sz="6" w:space="0" w:color="auto"/>
            </w:tcBorders>
          </w:tcPr>
          <w:p w:rsidR="00B83F9E" w:rsidRPr="00D70C1C" w:rsidRDefault="00B83F9E" w:rsidP="0053077B">
            <w:pPr>
              <w:jc w:val="right"/>
              <w:rPr>
                <w:sz w:val="18"/>
                <w:szCs w:val="18"/>
              </w:rPr>
            </w:pPr>
            <w:r>
              <w:rPr>
                <w:sz w:val="18"/>
                <w:szCs w:val="18"/>
              </w:rPr>
              <w:t>1,948</w:t>
            </w:r>
          </w:p>
        </w:tc>
      </w:tr>
      <w:tr w:rsidR="00B83F9E" w:rsidRPr="00D70C1C" w:rsidTr="0053077B">
        <w:tblPrEx>
          <w:tblCellMar>
            <w:top w:w="0" w:type="dxa"/>
            <w:bottom w:w="0" w:type="dxa"/>
          </w:tblCellMar>
        </w:tblPrEx>
        <w:tc>
          <w:tcPr>
            <w:tcW w:w="0" w:type="auto"/>
            <w:gridSpan w:val="2"/>
            <w:tcBorders>
              <w:top w:val="single" w:sz="6" w:space="0" w:color="auto"/>
              <w:left w:val="single" w:sz="6" w:space="0" w:color="auto"/>
              <w:bottom w:val="single" w:sz="6" w:space="0" w:color="auto"/>
              <w:right w:val="single" w:sz="6" w:space="0" w:color="auto"/>
            </w:tcBorders>
          </w:tcPr>
          <w:p w:rsidR="00B83F9E" w:rsidRPr="00D70C1C" w:rsidRDefault="00B83F9E" w:rsidP="0053077B">
            <w:pPr>
              <w:rPr>
                <w:sz w:val="18"/>
                <w:szCs w:val="18"/>
              </w:rPr>
            </w:pPr>
            <w:r w:rsidRPr="00D70C1C">
              <w:rPr>
                <w:sz w:val="18"/>
                <w:szCs w:val="18"/>
              </w:rPr>
              <w:t>Installment loan for stereo</w:t>
            </w:r>
          </w:p>
        </w:tc>
        <w:tc>
          <w:tcPr>
            <w:tcW w:w="0" w:type="auto"/>
            <w:tcBorders>
              <w:top w:val="single" w:sz="6" w:space="0" w:color="auto"/>
              <w:left w:val="single" w:sz="6" w:space="0" w:color="auto"/>
              <w:bottom w:val="single" w:sz="6" w:space="0" w:color="auto"/>
              <w:right w:val="single" w:sz="6" w:space="0" w:color="auto"/>
            </w:tcBorders>
          </w:tcPr>
          <w:p w:rsidR="00B83F9E" w:rsidRPr="00D70C1C" w:rsidRDefault="00B83F9E" w:rsidP="0053077B">
            <w:pPr>
              <w:jc w:val="right"/>
              <w:rPr>
                <w:sz w:val="18"/>
                <w:szCs w:val="18"/>
              </w:rPr>
            </w:pPr>
            <w:r w:rsidRPr="00D70C1C">
              <w:rPr>
                <w:sz w:val="18"/>
                <w:szCs w:val="18"/>
              </w:rPr>
              <w:t>45</w:t>
            </w:r>
          </w:p>
        </w:tc>
        <w:tc>
          <w:tcPr>
            <w:tcW w:w="0" w:type="auto"/>
            <w:gridSpan w:val="2"/>
            <w:tcBorders>
              <w:top w:val="single" w:sz="6" w:space="0" w:color="auto"/>
              <w:left w:val="single" w:sz="6" w:space="0" w:color="auto"/>
              <w:bottom w:val="single" w:sz="6" w:space="0" w:color="auto"/>
              <w:right w:val="single" w:sz="6" w:space="0" w:color="auto"/>
            </w:tcBorders>
          </w:tcPr>
          <w:p w:rsidR="00B83F9E" w:rsidRPr="00D70C1C" w:rsidRDefault="00B83F9E" w:rsidP="0053077B">
            <w:pPr>
              <w:jc w:val="right"/>
              <w:rPr>
                <w:sz w:val="18"/>
                <w:szCs w:val="18"/>
              </w:rPr>
            </w:pPr>
            <w:r w:rsidRPr="00D70C1C">
              <w:rPr>
                <w:sz w:val="18"/>
                <w:szCs w:val="18"/>
              </w:rPr>
              <w:t>45</w:t>
            </w:r>
          </w:p>
        </w:tc>
        <w:tc>
          <w:tcPr>
            <w:tcW w:w="0" w:type="auto"/>
            <w:gridSpan w:val="2"/>
            <w:tcBorders>
              <w:top w:val="single" w:sz="6" w:space="0" w:color="auto"/>
              <w:left w:val="single" w:sz="6" w:space="0" w:color="auto"/>
              <w:bottom w:val="single" w:sz="6" w:space="0" w:color="auto"/>
              <w:right w:val="single" w:sz="6" w:space="0" w:color="auto"/>
            </w:tcBorders>
          </w:tcPr>
          <w:p w:rsidR="00B83F9E" w:rsidRPr="00D70C1C" w:rsidRDefault="00B83F9E" w:rsidP="0053077B">
            <w:pPr>
              <w:jc w:val="right"/>
              <w:rPr>
                <w:sz w:val="18"/>
                <w:szCs w:val="18"/>
              </w:rPr>
            </w:pPr>
            <w:r w:rsidRPr="00D70C1C">
              <w:rPr>
                <w:sz w:val="18"/>
                <w:szCs w:val="18"/>
              </w:rPr>
              <w:t>45</w:t>
            </w:r>
          </w:p>
        </w:tc>
        <w:tc>
          <w:tcPr>
            <w:tcW w:w="0" w:type="auto"/>
            <w:gridSpan w:val="2"/>
            <w:tcBorders>
              <w:top w:val="single" w:sz="6" w:space="0" w:color="auto"/>
              <w:left w:val="single" w:sz="6" w:space="0" w:color="auto"/>
              <w:bottom w:val="single" w:sz="6" w:space="0" w:color="auto"/>
              <w:right w:val="single" w:sz="6" w:space="0" w:color="auto"/>
            </w:tcBorders>
          </w:tcPr>
          <w:p w:rsidR="00B83F9E" w:rsidRPr="00D70C1C" w:rsidRDefault="00B83F9E" w:rsidP="0053077B">
            <w:pPr>
              <w:jc w:val="right"/>
              <w:rPr>
                <w:sz w:val="18"/>
                <w:szCs w:val="18"/>
              </w:rPr>
            </w:pPr>
            <w:r w:rsidRPr="00D70C1C">
              <w:rPr>
                <w:sz w:val="18"/>
                <w:szCs w:val="18"/>
              </w:rPr>
              <w:t>45</w:t>
            </w:r>
          </w:p>
        </w:tc>
        <w:tc>
          <w:tcPr>
            <w:tcW w:w="0" w:type="auto"/>
            <w:gridSpan w:val="2"/>
            <w:tcBorders>
              <w:top w:val="single" w:sz="6" w:space="0" w:color="auto"/>
              <w:left w:val="single" w:sz="6" w:space="0" w:color="auto"/>
              <w:bottom w:val="single" w:sz="6" w:space="0" w:color="auto"/>
              <w:right w:val="single" w:sz="6" w:space="0" w:color="auto"/>
            </w:tcBorders>
          </w:tcPr>
          <w:p w:rsidR="00B83F9E" w:rsidRPr="00D70C1C" w:rsidRDefault="00B83F9E" w:rsidP="0053077B">
            <w:pPr>
              <w:jc w:val="right"/>
              <w:rPr>
                <w:sz w:val="18"/>
                <w:szCs w:val="18"/>
              </w:rPr>
            </w:pPr>
            <w:r w:rsidRPr="00D70C1C">
              <w:rPr>
                <w:sz w:val="18"/>
                <w:szCs w:val="18"/>
              </w:rPr>
              <w:t>45</w:t>
            </w:r>
          </w:p>
        </w:tc>
        <w:tc>
          <w:tcPr>
            <w:tcW w:w="0" w:type="auto"/>
            <w:gridSpan w:val="2"/>
            <w:tcBorders>
              <w:top w:val="single" w:sz="6" w:space="0" w:color="auto"/>
              <w:left w:val="single" w:sz="6" w:space="0" w:color="auto"/>
              <w:bottom w:val="single" w:sz="6" w:space="0" w:color="auto"/>
              <w:right w:val="single" w:sz="6" w:space="0" w:color="auto"/>
            </w:tcBorders>
          </w:tcPr>
          <w:p w:rsidR="00B83F9E" w:rsidRPr="00D70C1C" w:rsidRDefault="00B83F9E" w:rsidP="0053077B">
            <w:pPr>
              <w:jc w:val="right"/>
              <w:rPr>
                <w:sz w:val="18"/>
                <w:szCs w:val="18"/>
              </w:rPr>
            </w:pPr>
            <w:r w:rsidRPr="00D70C1C">
              <w:rPr>
                <w:sz w:val="18"/>
                <w:szCs w:val="18"/>
              </w:rPr>
              <w:t>45</w:t>
            </w:r>
          </w:p>
        </w:tc>
        <w:tc>
          <w:tcPr>
            <w:tcW w:w="0" w:type="auto"/>
            <w:tcBorders>
              <w:top w:val="single" w:sz="6" w:space="0" w:color="auto"/>
              <w:left w:val="single" w:sz="6" w:space="0" w:color="auto"/>
              <w:bottom w:val="single" w:sz="6" w:space="0" w:color="auto"/>
              <w:right w:val="single" w:sz="6" w:space="0" w:color="auto"/>
            </w:tcBorders>
          </w:tcPr>
          <w:p w:rsidR="00B83F9E" w:rsidRPr="00D70C1C" w:rsidRDefault="00B83F9E" w:rsidP="0053077B">
            <w:pPr>
              <w:jc w:val="right"/>
              <w:rPr>
                <w:sz w:val="18"/>
                <w:szCs w:val="18"/>
              </w:rPr>
            </w:pPr>
            <w:r w:rsidRPr="00D70C1C">
              <w:rPr>
                <w:sz w:val="18"/>
                <w:szCs w:val="18"/>
              </w:rPr>
              <w:t>45</w:t>
            </w:r>
          </w:p>
        </w:tc>
        <w:tc>
          <w:tcPr>
            <w:tcW w:w="0" w:type="auto"/>
            <w:tcBorders>
              <w:top w:val="single" w:sz="6" w:space="0" w:color="auto"/>
              <w:left w:val="single" w:sz="6" w:space="0" w:color="auto"/>
              <w:bottom w:val="single" w:sz="6" w:space="0" w:color="auto"/>
              <w:right w:val="single" w:sz="6" w:space="0" w:color="auto"/>
            </w:tcBorders>
          </w:tcPr>
          <w:p w:rsidR="00B83F9E" w:rsidRPr="00D70C1C" w:rsidRDefault="00B83F9E" w:rsidP="0053077B">
            <w:pPr>
              <w:jc w:val="right"/>
              <w:rPr>
                <w:sz w:val="18"/>
                <w:szCs w:val="18"/>
              </w:rPr>
            </w:pPr>
            <w:r w:rsidRPr="00D70C1C">
              <w:rPr>
                <w:sz w:val="18"/>
                <w:szCs w:val="18"/>
              </w:rPr>
              <w:t>45</w:t>
            </w:r>
          </w:p>
        </w:tc>
        <w:tc>
          <w:tcPr>
            <w:tcW w:w="0" w:type="auto"/>
            <w:tcBorders>
              <w:top w:val="single" w:sz="6" w:space="0" w:color="auto"/>
              <w:left w:val="single" w:sz="6" w:space="0" w:color="auto"/>
              <w:bottom w:val="single" w:sz="6" w:space="0" w:color="auto"/>
              <w:right w:val="single" w:sz="6" w:space="0" w:color="auto"/>
            </w:tcBorders>
          </w:tcPr>
          <w:p w:rsidR="00B83F9E" w:rsidRPr="00D70C1C" w:rsidRDefault="00B83F9E" w:rsidP="0053077B">
            <w:pPr>
              <w:jc w:val="right"/>
              <w:rPr>
                <w:sz w:val="18"/>
                <w:szCs w:val="18"/>
              </w:rPr>
            </w:pPr>
            <w:r w:rsidRPr="00D70C1C">
              <w:rPr>
                <w:sz w:val="18"/>
                <w:szCs w:val="18"/>
              </w:rPr>
              <w:t>45</w:t>
            </w:r>
          </w:p>
        </w:tc>
        <w:tc>
          <w:tcPr>
            <w:tcW w:w="0" w:type="auto"/>
            <w:gridSpan w:val="2"/>
            <w:tcBorders>
              <w:top w:val="single" w:sz="6" w:space="0" w:color="auto"/>
              <w:left w:val="single" w:sz="6" w:space="0" w:color="auto"/>
              <w:bottom w:val="single" w:sz="6" w:space="0" w:color="auto"/>
              <w:right w:val="single" w:sz="6" w:space="0" w:color="auto"/>
            </w:tcBorders>
          </w:tcPr>
          <w:p w:rsidR="00B83F9E" w:rsidRPr="00D70C1C" w:rsidRDefault="00B83F9E" w:rsidP="0053077B">
            <w:pPr>
              <w:jc w:val="right"/>
              <w:rPr>
                <w:sz w:val="18"/>
                <w:szCs w:val="18"/>
              </w:rPr>
            </w:pPr>
            <w:r w:rsidRPr="00D70C1C">
              <w:rPr>
                <w:sz w:val="18"/>
                <w:szCs w:val="18"/>
              </w:rPr>
              <w:t>45</w:t>
            </w:r>
          </w:p>
        </w:tc>
        <w:tc>
          <w:tcPr>
            <w:tcW w:w="0" w:type="auto"/>
            <w:tcBorders>
              <w:top w:val="single" w:sz="6" w:space="0" w:color="auto"/>
              <w:left w:val="single" w:sz="6" w:space="0" w:color="auto"/>
              <w:bottom w:val="single" w:sz="6" w:space="0" w:color="auto"/>
              <w:right w:val="single" w:sz="6" w:space="0" w:color="auto"/>
            </w:tcBorders>
          </w:tcPr>
          <w:p w:rsidR="00B83F9E" w:rsidRPr="00D70C1C" w:rsidRDefault="00B83F9E" w:rsidP="0053077B">
            <w:pPr>
              <w:jc w:val="right"/>
              <w:rPr>
                <w:sz w:val="18"/>
                <w:szCs w:val="18"/>
              </w:rPr>
            </w:pPr>
            <w:r w:rsidRPr="00D70C1C">
              <w:rPr>
                <w:sz w:val="18"/>
                <w:szCs w:val="18"/>
              </w:rPr>
              <w:t>45</w:t>
            </w:r>
          </w:p>
        </w:tc>
        <w:tc>
          <w:tcPr>
            <w:tcW w:w="0" w:type="auto"/>
            <w:tcBorders>
              <w:top w:val="single" w:sz="6" w:space="0" w:color="auto"/>
              <w:left w:val="single" w:sz="6" w:space="0" w:color="auto"/>
              <w:bottom w:val="single" w:sz="6" w:space="0" w:color="auto"/>
              <w:right w:val="single" w:sz="6" w:space="0" w:color="auto"/>
            </w:tcBorders>
          </w:tcPr>
          <w:p w:rsidR="00B83F9E" w:rsidRPr="00D70C1C" w:rsidRDefault="00B83F9E" w:rsidP="0053077B">
            <w:pPr>
              <w:jc w:val="right"/>
              <w:rPr>
                <w:sz w:val="18"/>
                <w:szCs w:val="18"/>
              </w:rPr>
            </w:pPr>
            <w:r w:rsidRPr="00D70C1C">
              <w:rPr>
                <w:sz w:val="18"/>
                <w:szCs w:val="18"/>
              </w:rPr>
              <w:t>45</w:t>
            </w:r>
          </w:p>
        </w:tc>
        <w:tc>
          <w:tcPr>
            <w:tcW w:w="0" w:type="auto"/>
            <w:tcBorders>
              <w:top w:val="single" w:sz="6" w:space="0" w:color="auto"/>
              <w:left w:val="single" w:sz="6" w:space="0" w:color="auto"/>
              <w:bottom w:val="single" w:sz="6" w:space="0" w:color="auto"/>
              <w:right w:val="single" w:sz="6" w:space="0" w:color="auto"/>
            </w:tcBorders>
          </w:tcPr>
          <w:p w:rsidR="00B83F9E" w:rsidRPr="00D70C1C" w:rsidRDefault="00B83F9E" w:rsidP="0053077B">
            <w:pPr>
              <w:jc w:val="right"/>
              <w:rPr>
                <w:sz w:val="18"/>
                <w:szCs w:val="18"/>
              </w:rPr>
            </w:pPr>
            <w:r w:rsidRPr="00D70C1C">
              <w:rPr>
                <w:sz w:val="18"/>
                <w:szCs w:val="18"/>
              </w:rPr>
              <w:t>540</w:t>
            </w:r>
          </w:p>
        </w:tc>
      </w:tr>
      <w:tr w:rsidR="00B83F9E" w:rsidRPr="00D70C1C" w:rsidTr="0053077B">
        <w:tblPrEx>
          <w:tblCellMar>
            <w:top w:w="0" w:type="dxa"/>
            <w:bottom w:w="0" w:type="dxa"/>
          </w:tblCellMar>
        </w:tblPrEx>
        <w:tc>
          <w:tcPr>
            <w:tcW w:w="0" w:type="auto"/>
            <w:gridSpan w:val="2"/>
            <w:tcBorders>
              <w:top w:val="single" w:sz="6" w:space="0" w:color="auto"/>
              <w:left w:val="single" w:sz="6" w:space="0" w:color="auto"/>
              <w:bottom w:val="single" w:sz="6" w:space="0" w:color="auto"/>
              <w:right w:val="single" w:sz="6" w:space="0" w:color="auto"/>
            </w:tcBorders>
          </w:tcPr>
          <w:p w:rsidR="00B83F9E" w:rsidRPr="00D70C1C" w:rsidRDefault="00B83F9E" w:rsidP="0053077B">
            <w:pPr>
              <w:rPr>
                <w:sz w:val="18"/>
                <w:szCs w:val="18"/>
              </w:rPr>
            </w:pPr>
            <w:r w:rsidRPr="00D70C1C">
              <w:rPr>
                <w:sz w:val="18"/>
                <w:szCs w:val="18"/>
              </w:rPr>
              <w:t>Personal care</w:t>
            </w:r>
          </w:p>
        </w:tc>
        <w:tc>
          <w:tcPr>
            <w:tcW w:w="0" w:type="auto"/>
            <w:tcBorders>
              <w:top w:val="single" w:sz="6" w:space="0" w:color="auto"/>
              <w:left w:val="single" w:sz="6" w:space="0" w:color="auto"/>
              <w:bottom w:val="single" w:sz="6" w:space="0" w:color="auto"/>
              <w:right w:val="single" w:sz="6" w:space="0" w:color="auto"/>
            </w:tcBorders>
          </w:tcPr>
          <w:p w:rsidR="00B83F9E" w:rsidRPr="00D70C1C" w:rsidRDefault="00B83F9E" w:rsidP="0053077B">
            <w:pPr>
              <w:jc w:val="right"/>
              <w:rPr>
                <w:sz w:val="18"/>
                <w:szCs w:val="18"/>
              </w:rPr>
            </w:pPr>
            <w:r>
              <w:rPr>
                <w:sz w:val="18"/>
                <w:szCs w:val="18"/>
              </w:rPr>
              <w:t>35</w:t>
            </w:r>
          </w:p>
        </w:tc>
        <w:tc>
          <w:tcPr>
            <w:tcW w:w="0" w:type="auto"/>
            <w:gridSpan w:val="2"/>
            <w:tcBorders>
              <w:top w:val="single" w:sz="6" w:space="0" w:color="auto"/>
              <w:left w:val="single" w:sz="6" w:space="0" w:color="auto"/>
              <w:bottom w:val="single" w:sz="6" w:space="0" w:color="auto"/>
              <w:right w:val="single" w:sz="6" w:space="0" w:color="auto"/>
            </w:tcBorders>
          </w:tcPr>
          <w:p w:rsidR="00B83F9E" w:rsidRPr="00D70C1C" w:rsidRDefault="00B83F9E" w:rsidP="0053077B">
            <w:pPr>
              <w:jc w:val="right"/>
              <w:rPr>
                <w:sz w:val="18"/>
                <w:szCs w:val="18"/>
              </w:rPr>
            </w:pPr>
            <w:r>
              <w:rPr>
                <w:sz w:val="18"/>
                <w:szCs w:val="18"/>
              </w:rPr>
              <w:t>35</w:t>
            </w:r>
          </w:p>
        </w:tc>
        <w:tc>
          <w:tcPr>
            <w:tcW w:w="0" w:type="auto"/>
            <w:gridSpan w:val="2"/>
            <w:tcBorders>
              <w:top w:val="single" w:sz="6" w:space="0" w:color="auto"/>
              <w:left w:val="single" w:sz="6" w:space="0" w:color="auto"/>
              <w:bottom w:val="single" w:sz="6" w:space="0" w:color="auto"/>
              <w:right w:val="single" w:sz="6" w:space="0" w:color="auto"/>
            </w:tcBorders>
          </w:tcPr>
          <w:p w:rsidR="00B83F9E" w:rsidRPr="00D70C1C" w:rsidRDefault="00B83F9E" w:rsidP="0053077B">
            <w:pPr>
              <w:jc w:val="right"/>
              <w:rPr>
                <w:sz w:val="18"/>
                <w:szCs w:val="18"/>
              </w:rPr>
            </w:pPr>
            <w:r>
              <w:rPr>
                <w:sz w:val="18"/>
                <w:szCs w:val="18"/>
              </w:rPr>
              <w:t>35</w:t>
            </w:r>
          </w:p>
        </w:tc>
        <w:tc>
          <w:tcPr>
            <w:tcW w:w="0" w:type="auto"/>
            <w:gridSpan w:val="2"/>
            <w:tcBorders>
              <w:top w:val="single" w:sz="6" w:space="0" w:color="auto"/>
              <w:left w:val="single" w:sz="6" w:space="0" w:color="auto"/>
              <w:bottom w:val="single" w:sz="6" w:space="0" w:color="auto"/>
              <w:right w:val="single" w:sz="6" w:space="0" w:color="auto"/>
            </w:tcBorders>
          </w:tcPr>
          <w:p w:rsidR="00B83F9E" w:rsidRPr="00D70C1C" w:rsidRDefault="00B83F9E" w:rsidP="0053077B">
            <w:pPr>
              <w:jc w:val="right"/>
              <w:rPr>
                <w:sz w:val="18"/>
                <w:szCs w:val="18"/>
              </w:rPr>
            </w:pPr>
            <w:r>
              <w:rPr>
                <w:sz w:val="18"/>
                <w:szCs w:val="18"/>
              </w:rPr>
              <w:t>35</w:t>
            </w:r>
          </w:p>
        </w:tc>
        <w:tc>
          <w:tcPr>
            <w:tcW w:w="0" w:type="auto"/>
            <w:gridSpan w:val="2"/>
            <w:tcBorders>
              <w:top w:val="single" w:sz="6" w:space="0" w:color="auto"/>
              <w:left w:val="single" w:sz="6" w:space="0" w:color="auto"/>
              <w:bottom w:val="single" w:sz="6" w:space="0" w:color="auto"/>
              <w:right w:val="single" w:sz="6" w:space="0" w:color="auto"/>
            </w:tcBorders>
          </w:tcPr>
          <w:p w:rsidR="00B83F9E" w:rsidRPr="00D70C1C" w:rsidRDefault="00B83F9E" w:rsidP="0053077B">
            <w:pPr>
              <w:jc w:val="right"/>
              <w:rPr>
                <w:sz w:val="18"/>
                <w:szCs w:val="18"/>
              </w:rPr>
            </w:pPr>
            <w:r>
              <w:rPr>
                <w:sz w:val="18"/>
                <w:szCs w:val="18"/>
              </w:rPr>
              <w:t>35</w:t>
            </w:r>
          </w:p>
        </w:tc>
        <w:tc>
          <w:tcPr>
            <w:tcW w:w="0" w:type="auto"/>
            <w:gridSpan w:val="2"/>
            <w:tcBorders>
              <w:top w:val="single" w:sz="6" w:space="0" w:color="auto"/>
              <w:left w:val="single" w:sz="6" w:space="0" w:color="auto"/>
              <w:bottom w:val="single" w:sz="6" w:space="0" w:color="auto"/>
              <w:right w:val="single" w:sz="6" w:space="0" w:color="auto"/>
            </w:tcBorders>
          </w:tcPr>
          <w:p w:rsidR="00B83F9E" w:rsidRPr="00D70C1C" w:rsidRDefault="00B83F9E" w:rsidP="0053077B">
            <w:pPr>
              <w:jc w:val="right"/>
              <w:rPr>
                <w:sz w:val="18"/>
                <w:szCs w:val="18"/>
              </w:rPr>
            </w:pPr>
            <w:r>
              <w:rPr>
                <w:sz w:val="18"/>
                <w:szCs w:val="18"/>
              </w:rPr>
              <w:t>35</w:t>
            </w:r>
          </w:p>
        </w:tc>
        <w:tc>
          <w:tcPr>
            <w:tcW w:w="0" w:type="auto"/>
            <w:tcBorders>
              <w:top w:val="single" w:sz="6" w:space="0" w:color="auto"/>
              <w:left w:val="single" w:sz="6" w:space="0" w:color="auto"/>
              <w:bottom w:val="single" w:sz="6" w:space="0" w:color="auto"/>
              <w:right w:val="single" w:sz="6" w:space="0" w:color="auto"/>
            </w:tcBorders>
          </w:tcPr>
          <w:p w:rsidR="00B83F9E" w:rsidRPr="00D70C1C" w:rsidRDefault="00B83F9E" w:rsidP="0053077B">
            <w:pPr>
              <w:jc w:val="right"/>
              <w:rPr>
                <w:sz w:val="18"/>
                <w:szCs w:val="18"/>
              </w:rPr>
            </w:pPr>
            <w:r>
              <w:rPr>
                <w:sz w:val="18"/>
                <w:szCs w:val="18"/>
              </w:rPr>
              <w:t>35</w:t>
            </w:r>
          </w:p>
        </w:tc>
        <w:tc>
          <w:tcPr>
            <w:tcW w:w="0" w:type="auto"/>
            <w:tcBorders>
              <w:top w:val="single" w:sz="6" w:space="0" w:color="auto"/>
              <w:left w:val="single" w:sz="6" w:space="0" w:color="auto"/>
              <w:bottom w:val="single" w:sz="6" w:space="0" w:color="auto"/>
              <w:right w:val="single" w:sz="6" w:space="0" w:color="auto"/>
            </w:tcBorders>
          </w:tcPr>
          <w:p w:rsidR="00B83F9E" w:rsidRPr="00D70C1C" w:rsidRDefault="00B83F9E" w:rsidP="0053077B">
            <w:pPr>
              <w:jc w:val="right"/>
              <w:rPr>
                <w:sz w:val="18"/>
                <w:szCs w:val="18"/>
              </w:rPr>
            </w:pPr>
            <w:r>
              <w:rPr>
                <w:sz w:val="18"/>
                <w:szCs w:val="18"/>
              </w:rPr>
              <w:t>35</w:t>
            </w:r>
          </w:p>
        </w:tc>
        <w:tc>
          <w:tcPr>
            <w:tcW w:w="0" w:type="auto"/>
            <w:tcBorders>
              <w:top w:val="single" w:sz="6" w:space="0" w:color="auto"/>
              <w:left w:val="single" w:sz="6" w:space="0" w:color="auto"/>
              <w:bottom w:val="single" w:sz="6" w:space="0" w:color="auto"/>
              <w:right w:val="single" w:sz="6" w:space="0" w:color="auto"/>
            </w:tcBorders>
          </w:tcPr>
          <w:p w:rsidR="00B83F9E" w:rsidRPr="00D70C1C" w:rsidRDefault="00B83F9E" w:rsidP="0053077B">
            <w:pPr>
              <w:jc w:val="right"/>
              <w:rPr>
                <w:sz w:val="18"/>
                <w:szCs w:val="18"/>
              </w:rPr>
            </w:pPr>
            <w:r>
              <w:rPr>
                <w:sz w:val="18"/>
                <w:szCs w:val="18"/>
              </w:rPr>
              <w:t>36</w:t>
            </w:r>
          </w:p>
        </w:tc>
        <w:tc>
          <w:tcPr>
            <w:tcW w:w="0" w:type="auto"/>
            <w:gridSpan w:val="2"/>
            <w:tcBorders>
              <w:top w:val="single" w:sz="6" w:space="0" w:color="auto"/>
              <w:left w:val="single" w:sz="6" w:space="0" w:color="auto"/>
              <w:bottom w:val="single" w:sz="6" w:space="0" w:color="auto"/>
              <w:right w:val="single" w:sz="6" w:space="0" w:color="auto"/>
            </w:tcBorders>
          </w:tcPr>
          <w:p w:rsidR="00B83F9E" w:rsidRPr="00D70C1C" w:rsidRDefault="00B83F9E" w:rsidP="0053077B">
            <w:pPr>
              <w:jc w:val="right"/>
              <w:rPr>
                <w:sz w:val="18"/>
                <w:szCs w:val="18"/>
              </w:rPr>
            </w:pPr>
            <w:r>
              <w:rPr>
                <w:sz w:val="18"/>
                <w:szCs w:val="18"/>
              </w:rPr>
              <w:t>36</w:t>
            </w:r>
          </w:p>
        </w:tc>
        <w:tc>
          <w:tcPr>
            <w:tcW w:w="0" w:type="auto"/>
            <w:tcBorders>
              <w:top w:val="single" w:sz="6" w:space="0" w:color="auto"/>
              <w:left w:val="single" w:sz="6" w:space="0" w:color="auto"/>
              <w:bottom w:val="single" w:sz="6" w:space="0" w:color="auto"/>
              <w:right w:val="single" w:sz="6" w:space="0" w:color="auto"/>
            </w:tcBorders>
          </w:tcPr>
          <w:p w:rsidR="00B83F9E" w:rsidRPr="00D70C1C" w:rsidRDefault="00B83F9E" w:rsidP="0053077B">
            <w:pPr>
              <w:jc w:val="right"/>
              <w:rPr>
                <w:sz w:val="18"/>
                <w:szCs w:val="18"/>
              </w:rPr>
            </w:pPr>
            <w:r>
              <w:rPr>
                <w:sz w:val="18"/>
                <w:szCs w:val="18"/>
              </w:rPr>
              <w:t>36</w:t>
            </w:r>
          </w:p>
        </w:tc>
        <w:tc>
          <w:tcPr>
            <w:tcW w:w="0" w:type="auto"/>
            <w:tcBorders>
              <w:top w:val="single" w:sz="6" w:space="0" w:color="auto"/>
              <w:left w:val="single" w:sz="6" w:space="0" w:color="auto"/>
              <w:bottom w:val="single" w:sz="6" w:space="0" w:color="auto"/>
              <w:right w:val="single" w:sz="6" w:space="0" w:color="auto"/>
            </w:tcBorders>
          </w:tcPr>
          <w:p w:rsidR="00B83F9E" w:rsidRPr="00D70C1C" w:rsidRDefault="00B83F9E" w:rsidP="0053077B">
            <w:pPr>
              <w:jc w:val="right"/>
              <w:rPr>
                <w:sz w:val="18"/>
                <w:szCs w:val="18"/>
              </w:rPr>
            </w:pPr>
            <w:r>
              <w:rPr>
                <w:sz w:val="18"/>
                <w:szCs w:val="18"/>
              </w:rPr>
              <w:t>36</w:t>
            </w:r>
          </w:p>
        </w:tc>
        <w:tc>
          <w:tcPr>
            <w:tcW w:w="0" w:type="auto"/>
            <w:tcBorders>
              <w:top w:val="single" w:sz="6" w:space="0" w:color="auto"/>
              <w:left w:val="single" w:sz="6" w:space="0" w:color="auto"/>
              <w:bottom w:val="single" w:sz="6" w:space="0" w:color="auto"/>
              <w:right w:val="single" w:sz="6" w:space="0" w:color="auto"/>
            </w:tcBorders>
          </w:tcPr>
          <w:p w:rsidR="00B83F9E" w:rsidRPr="00D70C1C" w:rsidRDefault="00B83F9E" w:rsidP="0053077B">
            <w:pPr>
              <w:jc w:val="right"/>
              <w:rPr>
                <w:sz w:val="18"/>
                <w:szCs w:val="18"/>
              </w:rPr>
            </w:pPr>
            <w:r>
              <w:rPr>
                <w:sz w:val="18"/>
                <w:szCs w:val="18"/>
              </w:rPr>
              <w:t>424</w:t>
            </w:r>
          </w:p>
        </w:tc>
      </w:tr>
      <w:tr w:rsidR="00B83F9E" w:rsidRPr="00D70C1C" w:rsidTr="0053077B">
        <w:tblPrEx>
          <w:tblCellMar>
            <w:top w:w="0" w:type="dxa"/>
            <w:bottom w:w="0" w:type="dxa"/>
          </w:tblCellMar>
        </w:tblPrEx>
        <w:tc>
          <w:tcPr>
            <w:tcW w:w="0" w:type="auto"/>
            <w:gridSpan w:val="2"/>
            <w:tcBorders>
              <w:top w:val="single" w:sz="6" w:space="0" w:color="auto"/>
              <w:left w:val="single" w:sz="6" w:space="0" w:color="auto"/>
              <w:bottom w:val="single" w:sz="6" w:space="0" w:color="auto"/>
              <w:right w:val="single" w:sz="6" w:space="0" w:color="auto"/>
            </w:tcBorders>
          </w:tcPr>
          <w:p w:rsidR="00B83F9E" w:rsidRPr="00D70C1C" w:rsidRDefault="00B83F9E" w:rsidP="0053077B">
            <w:pPr>
              <w:rPr>
                <w:sz w:val="18"/>
                <w:szCs w:val="18"/>
              </w:rPr>
            </w:pPr>
            <w:r>
              <w:rPr>
                <w:sz w:val="18"/>
                <w:szCs w:val="18"/>
              </w:rPr>
              <w:t xml:space="preserve">Vacation </w:t>
            </w:r>
          </w:p>
        </w:tc>
        <w:tc>
          <w:tcPr>
            <w:tcW w:w="0" w:type="auto"/>
            <w:tcBorders>
              <w:top w:val="single" w:sz="6" w:space="0" w:color="auto"/>
              <w:left w:val="single" w:sz="6" w:space="0" w:color="auto"/>
              <w:bottom w:val="single" w:sz="6" w:space="0" w:color="auto"/>
              <w:right w:val="single" w:sz="6" w:space="0" w:color="auto"/>
            </w:tcBorders>
          </w:tcPr>
          <w:p w:rsidR="00B83F9E" w:rsidRPr="00D70C1C" w:rsidRDefault="00B83F9E" w:rsidP="0053077B">
            <w:pPr>
              <w:jc w:val="right"/>
              <w:rPr>
                <w:sz w:val="18"/>
                <w:szCs w:val="18"/>
              </w:rPr>
            </w:pPr>
            <w:r w:rsidRPr="00D70C1C">
              <w:rPr>
                <w:sz w:val="18"/>
                <w:szCs w:val="18"/>
              </w:rPr>
              <w:t>0</w:t>
            </w:r>
          </w:p>
        </w:tc>
        <w:tc>
          <w:tcPr>
            <w:tcW w:w="0" w:type="auto"/>
            <w:gridSpan w:val="2"/>
            <w:tcBorders>
              <w:top w:val="single" w:sz="6" w:space="0" w:color="auto"/>
              <w:left w:val="single" w:sz="6" w:space="0" w:color="auto"/>
              <w:bottom w:val="single" w:sz="6" w:space="0" w:color="auto"/>
              <w:right w:val="single" w:sz="6" w:space="0" w:color="auto"/>
            </w:tcBorders>
          </w:tcPr>
          <w:p w:rsidR="00B83F9E" w:rsidRPr="00D70C1C" w:rsidRDefault="00B83F9E" w:rsidP="0053077B">
            <w:pPr>
              <w:jc w:val="right"/>
              <w:rPr>
                <w:sz w:val="18"/>
                <w:szCs w:val="18"/>
              </w:rPr>
            </w:pPr>
            <w:r w:rsidRPr="00D70C1C">
              <w:rPr>
                <w:sz w:val="18"/>
                <w:szCs w:val="18"/>
              </w:rPr>
              <w:t>0</w:t>
            </w:r>
          </w:p>
        </w:tc>
        <w:tc>
          <w:tcPr>
            <w:tcW w:w="0" w:type="auto"/>
            <w:gridSpan w:val="2"/>
            <w:tcBorders>
              <w:top w:val="single" w:sz="6" w:space="0" w:color="auto"/>
              <w:left w:val="single" w:sz="6" w:space="0" w:color="auto"/>
              <w:bottom w:val="single" w:sz="6" w:space="0" w:color="auto"/>
              <w:right w:val="single" w:sz="6" w:space="0" w:color="auto"/>
            </w:tcBorders>
          </w:tcPr>
          <w:p w:rsidR="00B83F9E" w:rsidRPr="00D70C1C" w:rsidRDefault="00B83F9E" w:rsidP="0053077B">
            <w:pPr>
              <w:jc w:val="right"/>
              <w:rPr>
                <w:sz w:val="18"/>
                <w:szCs w:val="18"/>
              </w:rPr>
            </w:pPr>
            <w:r w:rsidRPr="00D70C1C">
              <w:rPr>
                <w:sz w:val="18"/>
                <w:szCs w:val="18"/>
              </w:rPr>
              <w:t>0</w:t>
            </w:r>
          </w:p>
        </w:tc>
        <w:tc>
          <w:tcPr>
            <w:tcW w:w="0" w:type="auto"/>
            <w:gridSpan w:val="2"/>
            <w:tcBorders>
              <w:top w:val="single" w:sz="6" w:space="0" w:color="auto"/>
              <w:left w:val="single" w:sz="6" w:space="0" w:color="auto"/>
              <w:bottom w:val="single" w:sz="6" w:space="0" w:color="auto"/>
              <w:right w:val="single" w:sz="6" w:space="0" w:color="auto"/>
            </w:tcBorders>
          </w:tcPr>
          <w:p w:rsidR="00B83F9E" w:rsidRPr="00D70C1C" w:rsidRDefault="00B83F9E" w:rsidP="0053077B">
            <w:pPr>
              <w:jc w:val="right"/>
              <w:rPr>
                <w:sz w:val="18"/>
                <w:szCs w:val="18"/>
              </w:rPr>
            </w:pPr>
            <w:r w:rsidRPr="00D70C1C">
              <w:rPr>
                <w:sz w:val="18"/>
                <w:szCs w:val="18"/>
              </w:rPr>
              <w:t>0</w:t>
            </w:r>
          </w:p>
        </w:tc>
        <w:tc>
          <w:tcPr>
            <w:tcW w:w="0" w:type="auto"/>
            <w:gridSpan w:val="2"/>
            <w:tcBorders>
              <w:top w:val="single" w:sz="6" w:space="0" w:color="auto"/>
              <w:left w:val="single" w:sz="6" w:space="0" w:color="auto"/>
              <w:bottom w:val="single" w:sz="6" w:space="0" w:color="auto"/>
              <w:right w:val="single" w:sz="6" w:space="0" w:color="auto"/>
            </w:tcBorders>
          </w:tcPr>
          <w:p w:rsidR="00B83F9E" w:rsidRPr="00D70C1C" w:rsidRDefault="00B83F9E" w:rsidP="0053077B">
            <w:pPr>
              <w:jc w:val="right"/>
              <w:rPr>
                <w:sz w:val="18"/>
                <w:szCs w:val="18"/>
              </w:rPr>
            </w:pPr>
            <w:r w:rsidRPr="00D70C1C">
              <w:rPr>
                <w:sz w:val="18"/>
                <w:szCs w:val="18"/>
              </w:rPr>
              <w:t>0</w:t>
            </w:r>
          </w:p>
        </w:tc>
        <w:tc>
          <w:tcPr>
            <w:tcW w:w="0" w:type="auto"/>
            <w:gridSpan w:val="2"/>
            <w:tcBorders>
              <w:top w:val="single" w:sz="6" w:space="0" w:color="auto"/>
              <w:left w:val="single" w:sz="6" w:space="0" w:color="auto"/>
              <w:bottom w:val="single" w:sz="6" w:space="0" w:color="auto"/>
              <w:right w:val="single" w:sz="6" w:space="0" w:color="auto"/>
            </w:tcBorders>
          </w:tcPr>
          <w:p w:rsidR="00B83F9E" w:rsidRPr="00D70C1C" w:rsidRDefault="00B83F9E" w:rsidP="0053077B">
            <w:pPr>
              <w:jc w:val="right"/>
              <w:rPr>
                <w:sz w:val="18"/>
                <w:szCs w:val="18"/>
              </w:rPr>
            </w:pPr>
            <w:r w:rsidRPr="00D70C1C">
              <w:rPr>
                <w:sz w:val="18"/>
                <w:szCs w:val="18"/>
              </w:rPr>
              <w:t>0</w:t>
            </w:r>
          </w:p>
        </w:tc>
        <w:tc>
          <w:tcPr>
            <w:tcW w:w="0" w:type="auto"/>
            <w:tcBorders>
              <w:top w:val="single" w:sz="6" w:space="0" w:color="auto"/>
              <w:left w:val="single" w:sz="6" w:space="0" w:color="auto"/>
              <w:bottom w:val="single" w:sz="6" w:space="0" w:color="auto"/>
              <w:right w:val="single" w:sz="6" w:space="0" w:color="auto"/>
            </w:tcBorders>
          </w:tcPr>
          <w:p w:rsidR="00B83F9E" w:rsidRPr="00D70C1C" w:rsidRDefault="00B83F9E" w:rsidP="0053077B">
            <w:pPr>
              <w:jc w:val="right"/>
              <w:rPr>
                <w:sz w:val="18"/>
                <w:szCs w:val="18"/>
              </w:rPr>
            </w:pPr>
            <w:r>
              <w:rPr>
                <w:sz w:val="18"/>
                <w:szCs w:val="18"/>
              </w:rPr>
              <w:t>2</w:t>
            </w:r>
            <w:r w:rsidRPr="00D70C1C">
              <w:rPr>
                <w:sz w:val="18"/>
                <w:szCs w:val="18"/>
              </w:rPr>
              <w:t>,100</w:t>
            </w:r>
          </w:p>
        </w:tc>
        <w:tc>
          <w:tcPr>
            <w:tcW w:w="0" w:type="auto"/>
            <w:tcBorders>
              <w:top w:val="single" w:sz="6" w:space="0" w:color="auto"/>
              <w:left w:val="single" w:sz="6" w:space="0" w:color="auto"/>
              <w:bottom w:val="single" w:sz="6" w:space="0" w:color="auto"/>
              <w:right w:val="single" w:sz="6" w:space="0" w:color="auto"/>
            </w:tcBorders>
          </w:tcPr>
          <w:p w:rsidR="00B83F9E" w:rsidRPr="00D70C1C" w:rsidRDefault="00B83F9E" w:rsidP="0053077B">
            <w:pPr>
              <w:jc w:val="right"/>
              <w:rPr>
                <w:sz w:val="18"/>
                <w:szCs w:val="18"/>
              </w:rPr>
            </w:pPr>
            <w:r w:rsidRPr="00D70C1C">
              <w:rPr>
                <w:sz w:val="18"/>
                <w:szCs w:val="18"/>
              </w:rPr>
              <w:t>0</w:t>
            </w:r>
          </w:p>
        </w:tc>
        <w:tc>
          <w:tcPr>
            <w:tcW w:w="0" w:type="auto"/>
            <w:tcBorders>
              <w:top w:val="single" w:sz="6" w:space="0" w:color="auto"/>
              <w:left w:val="single" w:sz="6" w:space="0" w:color="auto"/>
              <w:bottom w:val="single" w:sz="6" w:space="0" w:color="auto"/>
              <w:right w:val="single" w:sz="6" w:space="0" w:color="auto"/>
            </w:tcBorders>
          </w:tcPr>
          <w:p w:rsidR="00B83F9E" w:rsidRPr="00D70C1C" w:rsidRDefault="00B83F9E" w:rsidP="0053077B">
            <w:pPr>
              <w:jc w:val="right"/>
              <w:rPr>
                <w:sz w:val="18"/>
                <w:szCs w:val="18"/>
              </w:rPr>
            </w:pPr>
            <w:r w:rsidRPr="00D70C1C">
              <w:rPr>
                <w:sz w:val="18"/>
                <w:szCs w:val="18"/>
              </w:rPr>
              <w:t>0</w:t>
            </w:r>
          </w:p>
        </w:tc>
        <w:tc>
          <w:tcPr>
            <w:tcW w:w="0" w:type="auto"/>
            <w:gridSpan w:val="2"/>
            <w:tcBorders>
              <w:top w:val="single" w:sz="6" w:space="0" w:color="auto"/>
              <w:left w:val="single" w:sz="6" w:space="0" w:color="auto"/>
              <w:bottom w:val="single" w:sz="6" w:space="0" w:color="auto"/>
              <w:right w:val="single" w:sz="6" w:space="0" w:color="auto"/>
            </w:tcBorders>
          </w:tcPr>
          <w:p w:rsidR="00B83F9E" w:rsidRPr="00D70C1C" w:rsidRDefault="00B83F9E" w:rsidP="0053077B">
            <w:pPr>
              <w:jc w:val="right"/>
              <w:rPr>
                <w:sz w:val="18"/>
                <w:szCs w:val="18"/>
              </w:rPr>
            </w:pPr>
            <w:r w:rsidRPr="00D70C1C">
              <w:rPr>
                <w:sz w:val="18"/>
                <w:szCs w:val="18"/>
              </w:rPr>
              <w:t>0</w:t>
            </w:r>
          </w:p>
        </w:tc>
        <w:tc>
          <w:tcPr>
            <w:tcW w:w="0" w:type="auto"/>
            <w:tcBorders>
              <w:top w:val="single" w:sz="6" w:space="0" w:color="auto"/>
              <w:left w:val="single" w:sz="6" w:space="0" w:color="auto"/>
              <w:bottom w:val="single" w:sz="6" w:space="0" w:color="auto"/>
              <w:right w:val="single" w:sz="6" w:space="0" w:color="auto"/>
            </w:tcBorders>
          </w:tcPr>
          <w:p w:rsidR="00B83F9E" w:rsidRPr="00D70C1C" w:rsidRDefault="00B83F9E" w:rsidP="0053077B">
            <w:pPr>
              <w:jc w:val="right"/>
              <w:rPr>
                <w:sz w:val="18"/>
                <w:szCs w:val="18"/>
              </w:rPr>
            </w:pPr>
            <w:r w:rsidRPr="00D70C1C">
              <w:rPr>
                <w:sz w:val="18"/>
                <w:szCs w:val="18"/>
              </w:rPr>
              <w:t>0</w:t>
            </w:r>
          </w:p>
        </w:tc>
        <w:tc>
          <w:tcPr>
            <w:tcW w:w="0" w:type="auto"/>
            <w:tcBorders>
              <w:top w:val="single" w:sz="6" w:space="0" w:color="auto"/>
              <w:left w:val="single" w:sz="6" w:space="0" w:color="auto"/>
              <w:bottom w:val="single" w:sz="6" w:space="0" w:color="auto"/>
              <w:right w:val="single" w:sz="6" w:space="0" w:color="auto"/>
            </w:tcBorders>
          </w:tcPr>
          <w:p w:rsidR="00B83F9E" w:rsidRPr="00D70C1C" w:rsidRDefault="00B83F9E" w:rsidP="0053077B">
            <w:pPr>
              <w:jc w:val="right"/>
              <w:rPr>
                <w:sz w:val="18"/>
                <w:szCs w:val="18"/>
              </w:rPr>
            </w:pPr>
            <w:r w:rsidRPr="00D70C1C">
              <w:rPr>
                <w:sz w:val="18"/>
                <w:szCs w:val="18"/>
              </w:rPr>
              <w:t>0</w:t>
            </w:r>
          </w:p>
        </w:tc>
        <w:tc>
          <w:tcPr>
            <w:tcW w:w="0" w:type="auto"/>
            <w:tcBorders>
              <w:top w:val="single" w:sz="6" w:space="0" w:color="auto"/>
              <w:left w:val="single" w:sz="6" w:space="0" w:color="auto"/>
              <w:bottom w:val="single" w:sz="6" w:space="0" w:color="auto"/>
              <w:right w:val="single" w:sz="6" w:space="0" w:color="auto"/>
            </w:tcBorders>
          </w:tcPr>
          <w:p w:rsidR="00B83F9E" w:rsidRPr="00D70C1C" w:rsidRDefault="00B83F9E" w:rsidP="0053077B">
            <w:pPr>
              <w:jc w:val="right"/>
              <w:rPr>
                <w:sz w:val="18"/>
                <w:szCs w:val="18"/>
              </w:rPr>
            </w:pPr>
            <w:r>
              <w:rPr>
                <w:sz w:val="18"/>
                <w:szCs w:val="18"/>
              </w:rPr>
              <w:t>2</w:t>
            </w:r>
            <w:r w:rsidRPr="00D70C1C">
              <w:rPr>
                <w:sz w:val="18"/>
                <w:szCs w:val="18"/>
              </w:rPr>
              <w:t>,100</w:t>
            </w:r>
          </w:p>
        </w:tc>
      </w:tr>
      <w:tr w:rsidR="00B83F9E" w:rsidRPr="00D70C1C" w:rsidTr="0053077B">
        <w:tblPrEx>
          <w:tblCellMar>
            <w:top w:w="0" w:type="dxa"/>
            <w:bottom w:w="0" w:type="dxa"/>
          </w:tblCellMar>
        </w:tblPrEx>
        <w:tc>
          <w:tcPr>
            <w:tcW w:w="0" w:type="auto"/>
            <w:gridSpan w:val="2"/>
            <w:tcBorders>
              <w:top w:val="single" w:sz="6" w:space="0" w:color="auto"/>
              <w:left w:val="single" w:sz="6" w:space="0" w:color="auto"/>
              <w:bottom w:val="single" w:sz="6" w:space="0" w:color="auto"/>
              <w:right w:val="single" w:sz="6" w:space="0" w:color="auto"/>
            </w:tcBorders>
          </w:tcPr>
          <w:p w:rsidR="00B83F9E" w:rsidRPr="00D70C1C" w:rsidRDefault="00B83F9E" w:rsidP="0053077B">
            <w:pPr>
              <w:rPr>
                <w:sz w:val="18"/>
                <w:szCs w:val="18"/>
              </w:rPr>
            </w:pPr>
            <w:r w:rsidRPr="00D70C1C">
              <w:rPr>
                <w:sz w:val="18"/>
                <w:szCs w:val="18"/>
              </w:rPr>
              <w:t>Other recreation &amp; entertainment</w:t>
            </w:r>
          </w:p>
        </w:tc>
        <w:tc>
          <w:tcPr>
            <w:tcW w:w="0" w:type="auto"/>
            <w:tcBorders>
              <w:top w:val="single" w:sz="6" w:space="0" w:color="auto"/>
              <w:left w:val="single" w:sz="6" w:space="0" w:color="auto"/>
              <w:bottom w:val="single" w:sz="6" w:space="0" w:color="auto"/>
              <w:right w:val="single" w:sz="6" w:space="0" w:color="auto"/>
            </w:tcBorders>
          </w:tcPr>
          <w:p w:rsidR="00B83F9E" w:rsidRPr="00D70C1C" w:rsidRDefault="00B83F9E" w:rsidP="0053077B">
            <w:pPr>
              <w:ind w:left="-18" w:firstLine="18"/>
              <w:jc w:val="right"/>
              <w:rPr>
                <w:sz w:val="18"/>
                <w:szCs w:val="18"/>
              </w:rPr>
            </w:pPr>
            <w:r>
              <w:rPr>
                <w:sz w:val="18"/>
                <w:szCs w:val="18"/>
              </w:rPr>
              <w:t>241</w:t>
            </w:r>
          </w:p>
        </w:tc>
        <w:tc>
          <w:tcPr>
            <w:tcW w:w="0" w:type="auto"/>
            <w:gridSpan w:val="2"/>
            <w:tcBorders>
              <w:top w:val="single" w:sz="6" w:space="0" w:color="auto"/>
              <w:left w:val="single" w:sz="6" w:space="0" w:color="auto"/>
              <w:bottom w:val="single" w:sz="6" w:space="0" w:color="auto"/>
              <w:right w:val="single" w:sz="6" w:space="0" w:color="auto"/>
            </w:tcBorders>
          </w:tcPr>
          <w:p w:rsidR="00B83F9E" w:rsidRPr="00D70C1C" w:rsidRDefault="00B83F9E" w:rsidP="0053077B">
            <w:pPr>
              <w:jc w:val="right"/>
              <w:rPr>
                <w:sz w:val="18"/>
                <w:szCs w:val="18"/>
              </w:rPr>
            </w:pPr>
            <w:r>
              <w:rPr>
                <w:sz w:val="18"/>
                <w:szCs w:val="18"/>
              </w:rPr>
              <w:t>241</w:t>
            </w:r>
          </w:p>
        </w:tc>
        <w:tc>
          <w:tcPr>
            <w:tcW w:w="0" w:type="auto"/>
            <w:gridSpan w:val="2"/>
            <w:tcBorders>
              <w:top w:val="single" w:sz="6" w:space="0" w:color="auto"/>
              <w:left w:val="single" w:sz="6" w:space="0" w:color="auto"/>
              <w:bottom w:val="single" w:sz="6" w:space="0" w:color="auto"/>
              <w:right w:val="single" w:sz="6" w:space="0" w:color="auto"/>
            </w:tcBorders>
          </w:tcPr>
          <w:p w:rsidR="00B83F9E" w:rsidRPr="00D70C1C" w:rsidRDefault="00B83F9E" w:rsidP="0053077B">
            <w:pPr>
              <w:jc w:val="right"/>
              <w:rPr>
                <w:sz w:val="18"/>
                <w:szCs w:val="18"/>
              </w:rPr>
            </w:pPr>
            <w:r>
              <w:rPr>
                <w:sz w:val="18"/>
                <w:szCs w:val="18"/>
              </w:rPr>
              <w:t>241</w:t>
            </w:r>
          </w:p>
        </w:tc>
        <w:tc>
          <w:tcPr>
            <w:tcW w:w="0" w:type="auto"/>
            <w:gridSpan w:val="2"/>
            <w:tcBorders>
              <w:top w:val="single" w:sz="6" w:space="0" w:color="auto"/>
              <w:left w:val="single" w:sz="6" w:space="0" w:color="auto"/>
              <w:bottom w:val="single" w:sz="6" w:space="0" w:color="auto"/>
              <w:right w:val="single" w:sz="6" w:space="0" w:color="auto"/>
            </w:tcBorders>
          </w:tcPr>
          <w:p w:rsidR="00B83F9E" w:rsidRPr="00D70C1C" w:rsidRDefault="00B83F9E" w:rsidP="0053077B">
            <w:pPr>
              <w:jc w:val="right"/>
              <w:rPr>
                <w:sz w:val="18"/>
                <w:szCs w:val="18"/>
              </w:rPr>
            </w:pPr>
            <w:r>
              <w:rPr>
                <w:sz w:val="18"/>
                <w:szCs w:val="18"/>
              </w:rPr>
              <w:t>241</w:t>
            </w:r>
          </w:p>
        </w:tc>
        <w:tc>
          <w:tcPr>
            <w:tcW w:w="0" w:type="auto"/>
            <w:gridSpan w:val="2"/>
            <w:tcBorders>
              <w:top w:val="single" w:sz="6" w:space="0" w:color="auto"/>
              <w:left w:val="single" w:sz="6" w:space="0" w:color="auto"/>
              <w:bottom w:val="single" w:sz="6" w:space="0" w:color="auto"/>
              <w:right w:val="single" w:sz="6" w:space="0" w:color="auto"/>
            </w:tcBorders>
          </w:tcPr>
          <w:p w:rsidR="00B83F9E" w:rsidRPr="00D70C1C" w:rsidRDefault="00B83F9E" w:rsidP="0053077B">
            <w:pPr>
              <w:jc w:val="right"/>
              <w:rPr>
                <w:sz w:val="18"/>
                <w:szCs w:val="18"/>
              </w:rPr>
            </w:pPr>
            <w:r>
              <w:rPr>
                <w:sz w:val="18"/>
                <w:szCs w:val="18"/>
              </w:rPr>
              <w:t>242</w:t>
            </w:r>
          </w:p>
        </w:tc>
        <w:tc>
          <w:tcPr>
            <w:tcW w:w="0" w:type="auto"/>
            <w:gridSpan w:val="2"/>
            <w:tcBorders>
              <w:top w:val="single" w:sz="6" w:space="0" w:color="auto"/>
              <w:left w:val="single" w:sz="6" w:space="0" w:color="auto"/>
              <w:bottom w:val="single" w:sz="6" w:space="0" w:color="auto"/>
              <w:right w:val="single" w:sz="6" w:space="0" w:color="auto"/>
            </w:tcBorders>
          </w:tcPr>
          <w:p w:rsidR="00B83F9E" w:rsidRPr="00D70C1C" w:rsidRDefault="00B83F9E" w:rsidP="0053077B">
            <w:pPr>
              <w:jc w:val="right"/>
              <w:rPr>
                <w:sz w:val="18"/>
                <w:szCs w:val="18"/>
              </w:rPr>
            </w:pPr>
            <w:r>
              <w:rPr>
                <w:sz w:val="18"/>
                <w:szCs w:val="18"/>
              </w:rPr>
              <w:t>242</w:t>
            </w:r>
          </w:p>
        </w:tc>
        <w:tc>
          <w:tcPr>
            <w:tcW w:w="0" w:type="auto"/>
            <w:tcBorders>
              <w:top w:val="single" w:sz="6" w:space="0" w:color="auto"/>
              <w:left w:val="single" w:sz="6" w:space="0" w:color="auto"/>
              <w:bottom w:val="single" w:sz="6" w:space="0" w:color="auto"/>
              <w:right w:val="single" w:sz="6" w:space="0" w:color="auto"/>
            </w:tcBorders>
          </w:tcPr>
          <w:p w:rsidR="00B83F9E" w:rsidRPr="00D70C1C" w:rsidRDefault="00B83F9E" w:rsidP="0053077B">
            <w:pPr>
              <w:jc w:val="right"/>
              <w:rPr>
                <w:sz w:val="18"/>
                <w:szCs w:val="18"/>
              </w:rPr>
            </w:pPr>
            <w:r>
              <w:rPr>
                <w:sz w:val="18"/>
                <w:szCs w:val="18"/>
              </w:rPr>
              <w:t>242</w:t>
            </w:r>
          </w:p>
        </w:tc>
        <w:tc>
          <w:tcPr>
            <w:tcW w:w="0" w:type="auto"/>
            <w:tcBorders>
              <w:top w:val="single" w:sz="6" w:space="0" w:color="auto"/>
              <w:left w:val="single" w:sz="6" w:space="0" w:color="auto"/>
              <w:bottom w:val="single" w:sz="6" w:space="0" w:color="auto"/>
              <w:right w:val="single" w:sz="6" w:space="0" w:color="auto"/>
            </w:tcBorders>
          </w:tcPr>
          <w:p w:rsidR="00B83F9E" w:rsidRPr="00D70C1C" w:rsidRDefault="00B83F9E" w:rsidP="0053077B">
            <w:pPr>
              <w:jc w:val="right"/>
              <w:rPr>
                <w:sz w:val="18"/>
                <w:szCs w:val="18"/>
              </w:rPr>
            </w:pPr>
            <w:r>
              <w:rPr>
                <w:sz w:val="18"/>
                <w:szCs w:val="18"/>
              </w:rPr>
              <w:t>242</w:t>
            </w:r>
          </w:p>
        </w:tc>
        <w:tc>
          <w:tcPr>
            <w:tcW w:w="0" w:type="auto"/>
            <w:tcBorders>
              <w:top w:val="single" w:sz="6" w:space="0" w:color="auto"/>
              <w:left w:val="single" w:sz="6" w:space="0" w:color="auto"/>
              <w:bottom w:val="single" w:sz="6" w:space="0" w:color="auto"/>
              <w:right w:val="single" w:sz="6" w:space="0" w:color="auto"/>
            </w:tcBorders>
          </w:tcPr>
          <w:p w:rsidR="00B83F9E" w:rsidRPr="00D70C1C" w:rsidRDefault="00B83F9E" w:rsidP="0053077B">
            <w:pPr>
              <w:jc w:val="center"/>
              <w:rPr>
                <w:sz w:val="18"/>
                <w:szCs w:val="18"/>
              </w:rPr>
            </w:pPr>
            <w:r>
              <w:rPr>
                <w:sz w:val="18"/>
                <w:szCs w:val="18"/>
              </w:rPr>
              <w:t>242</w:t>
            </w:r>
          </w:p>
        </w:tc>
        <w:tc>
          <w:tcPr>
            <w:tcW w:w="0" w:type="auto"/>
            <w:gridSpan w:val="2"/>
            <w:tcBorders>
              <w:top w:val="single" w:sz="6" w:space="0" w:color="auto"/>
              <w:left w:val="single" w:sz="6" w:space="0" w:color="auto"/>
              <w:bottom w:val="single" w:sz="6" w:space="0" w:color="auto"/>
              <w:right w:val="single" w:sz="6" w:space="0" w:color="auto"/>
            </w:tcBorders>
          </w:tcPr>
          <w:p w:rsidR="00B83F9E" w:rsidRPr="00D70C1C" w:rsidRDefault="00B83F9E" w:rsidP="0053077B">
            <w:pPr>
              <w:jc w:val="right"/>
              <w:rPr>
                <w:sz w:val="18"/>
                <w:szCs w:val="18"/>
              </w:rPr>
            </w:pPr>
            <w:r>
              <w:rPr>
                <w:sz w:val="18"/>
                <w:szCs w:val="18"/>
              </w:rPr>
              <w:t>242</w:t>
            </w:r>
          </w:p>
        </w:tc>
        <w:tc>
          <w:tcPr>
            <w:tcW w:w="0" w:type="auto"/>
            <w:tcBorders>
              <w:top w:val="single" w:sz="6" w:space="0" w:color="auto"/>
              <w:left w:val="single" w:sz="6" w:space="0" w:color="auto"/>
              <w:bottom w:val="single" w:sz="6" w:space="0" w:color="auto"/>
              <w:right w:val="single" w:sz="6" w:space="0" w:color="auto"/>
            </w:tcBorders>
          </w:tcPr>
          <w:p w:rsidR="00B83F9E" w:rsidRPr="00D70C1C" w:rsidRDefault="00B83F9E" w:rsidP="0053077B">
            <w:pPr>
              <w:jc w:val="right"/>
              <w:rPr>
                <w:sz w:val="18"/>
                <w:szCs w:val="18"/>
              </w:rPr>
            </w:pPr>
            <w:r>
              <w:rPr>
                <w:sz w:val="18"/>
                <w:szCs w:val="18"/>
              </w:rPr>
              <w:t>242</w:t>
            </w:r>
          </w:p>
        </w:tc>
        <w:tc>
          <w:tcPr>
            <w:tcW w:w="0" w:type="auto"/>
            <w:tcBorders>
              <w:top w:val="single" w:sz="6" w:space="0" w:color="auto"/>
              <w:left w:val="single" w:sz="6" w:space="0" w:color="auto"/>
              <w:bottom w:val="single" w:sz="6" w:space="0" w:color="auto"/>
              <w:right w:val="single" w:sz="6" w:space="0" w:color="auto"/>
            </w:tcBorders>
          </w:tcPr>
          <w:p w:rsidR="00B83F9E" w:rsidRPr="00D70C1C" w:rsidRDefault="00B83F9E" w:rsidP="0053077B">
            <w:pPr>
              <w:jc w:val="right"/>
              <w:rPr>
                <w:sz w:val="18"/>
                <w:szCs w:val="18"/>
              </w:rPr>
            </w:pPr>
            <w:r>
              <w:rPr>
                <w:sz w:val="18"/>
                <w:szCs w:val="18"/>
              </w:rPr>
              <w:t>242</w:t>
            </w:r>
          </w:p>
        </w:tc>
        <w:tc>
          <w:tcPr>
            <w:tcW w:w="0" w:type="auto"/>
            <w:tcBorders>
              <w:top w:val="single" w:sz="6" w:space="0" w:color="auto"/>
              <w:left w:val="single" w:sz="6" w:space="0" w:color="auto"/>
              <w:bottom w:val="single" w:sz="6" w:space="0" w:color="auto"/>
              <w:right w:val="single" w:sz="6" w:space="0" w:color="auto"/>
            </w:tcBorders>
          </w:tcPr>
          <w:p w:rsidR="00B83F9E" w:rsidRPr="00D70C1C" w:rsidRDefault="00B83F9E" w:rsidP="0053077B">
            <w:pPr>
              <w:jc w:val="right"/>
              <w:rPr>
                <w:sz w:val="18"/>
                <w:szCs w:val="18"/>
              </w:rPr>
            </w:pPr>
            <w:r>
              <w:rPr>
                <w:sz w:val="18"/>
                <w:szCs w:val="18"/>
              </w:rPr>
              <w:t>2,</w:t>
            </w:r>
            <w:r w:rsidRPr="00D70C1C">
              <w:rPr>
                <w:sz w:val="18"/>
                <w:szCs w:val="18"/>
              </w:rPr>
              <w:t>900</w:t>
            </w:r>
          </w:p>
        </w:tc>
      </w:tr>
      <w:tr w:rsidR="00B83F9E" w:rsidRPr="00D70C1C" w:rsidTr="0053077B">
        <w:tblPrEx>
          <w:tblCellMar>
            <w:top w:w="0" w:type="dxa"/>
            <w:bottom w:w="0" w:type="dxa"/>
          </w:tblCellMar>
        </w:tblPrEx>
        <w:tc>
          <w:tcPr>
            <w:tcW w:w="0" w:type="auto"/>
            <w:gridSpan w:val="2"/>
            <w:tcBorders>
              <w:top w:val="single" w:sz="6" w:space="0" w:color="auto"/>
              <w:left w:val="single" w:sz="6" w:space="0" w:color="auto"/>
              <w:bottom w:val="single" w:sz="6" w:space="0" w:color="auto"/>
              <w:right w:val="single" w:sz="6" w:space="0" w:color="auto"/>
            </w:tcBorders>
          </w:tcPr>
          <w:p w:rsidR="00B83F9E" w:rsidRPr="00D70C1C" w:rsidRDefault="00B83F9E" w:rsidP="0053077B">
            <w:pPr>
              <w:rPr>
                <w:sz w:val="18"/>
                <w:szCs w:val="18"/>
              </w:rPr>
            </w:pPr>
            <w:r>
              <w:rPr>
                <w:sz w:val="18"/>
                <w:szCs w:val="18"/>
              </w:rPr>
              <w:t>Appliance purchases</w:t>
            </w:r>
          </w:p>
        </w:tc>
        <w:tc>
          <w:tcPr>
            <w:tcW w:w="0" w:type="auto"/>
            <w:tcBorders>
              <w:top w:val="single" w:sz="6" w:space="0" w:color="auto"/>
              <w:left w:val="single" w:sz="6" w:space="0" w:color="auto"/>
              <w:bottom w:val="single" w:sz="6" w:space="0" w:color="auto"/>
              <w:right w:val="single" w:sz="6" w:space="0" w:color="auto"/>
            </w:tcBorders>
          </w:tcPr>
          <w:p w:rsidR="00B83F9E" w:rsidRPr="00D70C1C" w:rsidRDefault="00B83F9E" w:rsidP="0053077B">
            <w:pPr>
              <w:jc w:val="right"/>
              <w:rPr>
                <w:sz w:val="18"/>
                <w:szCs w:val="18"/>
              </w:rPr>
            </w:pPr>
            <w:r>
              <w:rPr>
                <w:sz w:val="18"/>
                <w:szCs w:val="18"/>
              </w:rPr>
              <w:t>55</w:t>
            </w:r>
          </w:p>
        </w:tc>
        <w:tc>
          <w:tcPr>
            <w:tcW w:w="0" w:type="auto"/>
            <w:gridSpan w:val="2"/>
            <w:tcBorders>
              <w:top w:val="single" w:sz="6" w:space="0" w:color="auto"/>
              <w:left w:val="single" w:sz="6" w:space="0" w:color="auto"/>
              <w:bottom w:val="single" w:sz="6" w:space="0" w:color="auto"/>
              <w:right w:val="single" w:sz="6" w:space="0" w:color="auto"/>
            </w:tcBorders>
          </w:tcPr>
          <w:p w:rsidR="00B83F9E" w:rsidRPr="00D70C1C" w:rsidRDefault="00B83F9E" w:rsidP="0053077B">
            <w:pPr>
              <w:jc w:val="right"/>
              <w:rPr>
                <w:sz w:val="18"/>
                <w:szCs w:val="18"/>
              </w:rPr>
            </w:pPr>
            <w:r>
              <w:rPr>
                <w:sz w:val="18"/>
                <w:szCs w:val="18"/>
              </w:rPr>
              <w:t>55</w:t>
            </w:r>
          </w:p>
        </w:tc>
        <w:tc>
          <w:tcPr>
            <w:tcW w:w="0" w:type="auto"/>
            <w:gridSpan w:val="2"/>
            <w:tcBorders>
              <w:top w:val="single" w:sz="6" w:space="0" w:color="auto"/>
              <w:left w:val="single" w:sz="6" w:space="0" w:color="auto"/>
              <w:bottom w:val="single" w:sz="6" w:space="0" w:color="auto"/>
              <w:right w:val="single" w:sz="6" w:space="0" w:color="auto"/>
            </w:tcBorders>
          </w:tcPr>
          <w:p w:rsidR="00B83F9E" w:rsidRPr="00D70C1C" w:rsidRDefault="00B83F9E" w:rsidP="0053077B">
            <w:pPr>
              <w:jc w:val="right"/>
              <w:rPr>
                <w:sz w:val="18"/>
                <w:szCs w:val="18"/>
              </w:rPr>
            </w:pPr>
            <w:r>
              <w:rPr>
                <w:sz w:val="18"/>
                <w:szCs w:val="18"/>
              </w:rPr>
              <w:t>55</w:t>
            </w:r>
          </w:p>
        </w:tc>
        <w:tc>
          <w:tcPr>
            <w:tcW w:w="0" w:type="auto"/>
            <w:gridSpan w:val="2"/>
            <w:tcBorders>
              <w:top w:val="single" w:sz="6" w:space="0" w:color="auto"/>
              <w:left w:val="single" w:sz="6" w:space="0" w:color="auto"/>
              <w:bottom w:val="single" w:sz="6" w:space="0" w:color="auto"/>
              <w:right w:val="single" w:sz="6" w:space="0" w:color="auto"/>
            </w:tcBorders>
          </w:tcPr>
          <w:p w:rsidR="00B83F9E" w:rsidRPr="00D70C1C" w:rsidRDefault="00B83F9E" w:rsidP="0053077B">
            <w:pPr>
              <w:jc w:val="right"/>
              <w:rPr>
                <w:sz w:val="18"/>
                <w:szCs w:val="18"/>
              </w:rPr>
            </w:pPr>
            <w:r>
              <w:rPr>
                <w:sz w:val="18"/>
                <w:szCs w:val="18"/>
              </w:rPr>
              <w:t>55</w:t>
            </w:r>
          </w:p>
        </w:tc>
        <w:tc>
          <w:tcPr>
            <w:tcW w:w="0" w:type="auto"/>
            <w:gridSpan w:val="2"/>
            <w:tcBorders>
              <w:top w:val="single" w:sz="6" w:space="0" w:color="auto"/>
              <w:left w:val="single" w:sz="6" w:space="0" w:color="auto"/>
              <w:bottom w:val="single" w:sz="6" w:space="0" w:color="auto"/>
              <w:right w:val="single" w:sz="6" w:space="0" w:color="auto"/>
            </w:tcBorders>
          </w:tcPr>
          <w:p w:rsidR="00B83F9E" w:rsidRPr="00D70C1C" w:rsidRDefault="00B83F9E" w:rsidP="0053077B">
            <w:pPr>
              <w:jc w:val="right"/>
              <w:rPr>
                <w:sz w:val="18"/>
                <w:szCs w:val="18"/>
              </w:rPr>
            </w:pPr>
            <w:r>
              <w:rPr>
                <w:sz w:val="18"/>
                <w:szCs w:val="18"/>
              </w:rPr>
              <w:t>55</w:t>
            </w:r>
          </w:p>
        </w:tc>
        <w:tc>
          <w:tcPr>
            <w:tcW w:w="0" w:type="auto"/>
            <w:gridSpan w:val="2"/>
            <w:tcBorders>
              <w:top w:val="single" w:sz="6" w:space="0" w:color="auto"/>
              <w:left w:val="single" w:sz="6" w:space="0" w:color="auto"/>
              <w:bottom w:val="single" w:sz="6" w:space="0" w:color="auto"/>
              <w:right w:val="single" w:sz="6" w:space="0" w:color="auto"/>
            </w:tcBorders>
          </w:tcPr>
          <w:p w:rsidR="00B83F9E" w:rsidRPr="00D70C1C" w:rsidRDefault="00B83F9E" w:rsidP="0053077B">
            <w:pPr>
              <w:jc w:val="right"/>
              <w:rPr>
                <w:sz w:val="18"/>
                <w:szCs w:val="18"/>
              </w:rPr>
            </w:pPr>
            <w:r>
              <w:rPr>
                <w:sz w:val="18"/>
                <w:szCs w:val="18"/>
              </w:rPr>
              <w:t>55</w:t>
            </w:r>
          </w:p>
        </w:tc>
        <w:tc>
          <w:tcPr>
            <w:tcW w:w="0" w:type="auto"/>
            <w:tcBorders>
              <w:top w:val="single" w:sz="6" w:space="0" w:color="auto"/>
              <w:left w:val="single" w:sz="6" w:space="0" w:color="auto"/>
              <w:bottom w:val="single" w:sz="6" w:space="0" w:color="auto"/>
              <w:right w:val="single" w:sz="6" w:space="0" w:color="auto"/>
            </w:tcBorders>
          </w:tcPr>
          <w:p w:rsidR="00B83F9E" w:rsidRPr="00D70C1C" w:rsidRDefault="00B83F9E" w:rsidP="0053077B">
            <w:pPr>
              <w:jc w:val="right"/>
              <w:rPr>
                <w:sz w:val="18"/>
                <w:szCs w:val="18"/>
              </w:rPr>
            </w:pPr>
            <w:r>
              <w:rPr>
                <w:sz w:val="18"/>
                <w:szCs w:val="18"/>
              </w:rPr>
              <w:t>55</w:t>
            </w:r>
          </w:p>
        </w:tc>
        <w:tc>
          <w:tcPr>
            <w:tcW w:w="0" w:type="auto"/>
            <w:tcBorders>
              <w:top w:val="single" w:sz="6" w:space="0" w:color="auto"/>
              <w:left w:val="single" w:sz="6" w:space="0" w:color="auto"/>
              <w:bottom w:val="single" w:sz="6" w:space="0" w:color="auto"/>
              <w:right w:val="single" w:sz="6" w:space="0" w:color="auto"/>
            </w:tcBorders>
          </w:tcPr>
          <w:p w:rsidR="00B83F9E" w:rsidRPr="00D70C1C" w:rsidRDefault="00B83F9E" w:rsidP="0053077B">
            <w:pPr>
              <w:jc w:val="right"/>
              <w:rPr>
                <w:sz w:val="18"/>
                <w:szCs w:val="18"/>
              </w:rPr>
            </w:pPr>
            <w:r>
              <w:rPr>
                <w:sz w:val="18"/>
                <w:szCs w:val="18"/>
              </w:rPr>
              <w:t>55</w:t>
            </w:r>
          </w:p>
        </w:tc>
        <w:tc>
          <w:tcPr>
            <w:tcW w:w="0" w:type="auto"/>
            <w:tcBorders>
              <w:top w:val="single" w:sz="6" w:space="0" w:color="auto"/>
              <w:left w:val="single" w:sz="6" w:space="0" w:color="auto"/>
              <w:bottom w:val="single" w:sz="6" w:space="0" w:color="auto"/>
              <w:right w:val="single" w:sz="6" w:space="0" w:color="auto"/>
            </w:tcBorders>
          </w:tcPr>
          <w:p w:rsidR="00B83F9E" w:rsidRPr="00D70C1C" w:rsidRDefault="00B83F9E" w:rsidP="0053077B">
            <w:pPr>
              <w:jc w:val="right"/>
              <w:rPr>
                <w:sz w:val="18"/>
                <w:szCs w:val="18"/>
              </w:rPr>
            </w:pPr>
            <w:r>
              <w:rPr>
                <w:sz w:val="18"/>
                <w:szCs w:val="18"/>
              </w:rPr>
              <w:t>55</w:t>
            </w:r>
          </w:p>
        </w:tc>
        <w:tc>
          <w:tcPr>
            <w:tcW w:w="0" w:type="auto"/>
            <w:gridSpan w:val="2"/>
            <w:tcBorders>
              <w:top w:val="single" w:sz="6" w:space="0" w:color="auto"/>
              <w:left w:val="single" w:sz="6" w:space="0" w:color="auto"/>
              <w:bottom w:val="single" w:sz="6" w:space="0" w:color="auto"/>
              <w:right w:val="single" w:sz="6" w:space="0" w:color="auto"/>
            </w:tcBorders>
          </w:tcPr>
          <w:p w:rsidR="00B83F9E" w:rsidRPr="00D70C1C" w:rsidRDefault="00B83F9E" w:rsidP="0053077B">
            <w:pPr>
              <w:jc w:val="right"/>
              <w:rPr>
                <w:sz w:val="18"/>
                <w:szCs w:val="18"/>
              </w:rPr>
            </w:pPr>
            <w:r>
              <w:rPr>
                <w:sz w:val="18"/>
                <w:szCs w:val="18"/>
              </w:rPr>
              <w:t>55</w:t>
            </w:r>
          </w:p>
        </w:tc>
        <w:tc>
          <w:tcPr>
            <w:tcW w:w="0" w:type="auto"/>
            <w:tcBorders>
              <w:top w:val="single" w:sz="6" w:space="0" w:color="auto"/>
              <w:left w:val="single" w:sz="6" w:space="0" w:color="auto"/>
              <w:bottom w:val="single" w:sz="6" w:space="0" w:color="auto"/>
              <w:right w:val="single" w:sz="6" w:space="0" w:color="auto"/>
            </w:tcBorders>
          </w:tcPr>
          <w:p w:rsidR="00B83F9E" w:rsidRPr="00D70C1C" w:rsidRDefault="00B83F9E" w:rsidP="0053077B">
            <w:pPr>
              <w:jc w:val="right"/>
              <w:rPr>
                <w:sz w:val="18"/>
                <w:szCs w:val="18"/>
              </w:rPr>
            </w:pPr>
            <w:r>
              <w:rPr>
                <w:sz w:val="18"/>
                <w:szCs w:val="18"/>
              </w:rPr>
              <w:t>55</w:t>
            </w:r>
          </w:p>
        </w:tc>
        <w:tc>
          <w:tcPr>
            <w:tcW w:w="0" w:type="auto"/>
            <w:tcBorders>
              <w:top w:val="single" w:sz="6" w:space="0" w:color="auto"/>
              <w:left w:val="single" w:sz="6" w:space="0" w:color="auto"/>
              <w:bottom w:val="single" w:sz="6" w:space="0" w:color="auto"/>
              <w:right w:val="single" w:sz="6" w:space="0" w:color="auto"/>
            </w:tcBorders>
          </w:tcPr>
          <w:p w:rsidR="00B83F9E" w:rsidRPr="00D70C1C" w:rsidRDefault="00B83F9E" w:rsidP="0053077B">
            <w:pPr>
              <w:jc w:val="right"/>
              <w:rPr>
                <w:sz w:val="18"/>
                <w:szCs w:val="18"/>
              </w:rPr>
            </w:pPr>
            <w:r>
              <w:rPr>
                <w:sz w:val="18"/>
                <w:szCs w:val="18"/>
              </w:rPr>
              <w:t>55</w:t>
            </w:r>
          </w:p>
        </w:tc>
        <w:tc>
          <w:tcPr>
            <w:tcW w:w="0" w:type="auto"/>
            <w:tcBorders>
              <w:top w:val="single" w:sz="6" w:space="0" w:color="auto"/>
              <w:left w:val="single" w:sz="6" w:space="0" w:color="auto"/>
              <w:bottom w:val="single" w:sz="6" w:space="0" w:color="auto"/>
              <w:right w:val="single" w:sz="6" w:space="0" w:color="auto"/>
            </w:tcBorders>
          </w:tcPr>
          <w:p w:rsidR="00B83F9E" w:rsidRPr="00D70C1C" w:rsidRDefault="00B83F9E" w:rsidP="0053077B">
            <w:pPr>
              <w:jc w:val="center"/>
              <w:rPr>
                <w:sz w:val="18"/>
                <w:szCs w:val="18"/>
              </w:rPr>
            </w:pPr>
            <w:r>
              <w:rPr>
                <w:sz w:val="18"/>
                <w:szCs w:val="18"/>
              </w:rPr>
              <w:t xml:space="preserve">     660</w:t>
            </w:r>
          </w:p>
        </w:tc>
      </w:tr>
      <w:tr w:rsidR="00B83F9E" w:rsidRPr="00D70C1C" w:rsidTr="0053077B">
        <w:tblPrEx>
          <w:tblCellMar>
            <w:top w:w="0" w:type="dxa"/>
            <w:bottom w:w="0" w:type="dxa"/>
          </w:tblCellMar>
        </w:tblPrEx>
        <w:tc>
          <w:tcPr>
            <w:tcW w:w="0" w:type="auto"/>
            <w:gridSpan w:val="2"/>
            <w:tcBorders>
              <w:top w:val="single" w:sz="6" w:space="0" w:color="auto"/>
              <w:left w:val="single" w:sz="6" w:space="0" w:color="auto"/>
              <w:bottom w:val="single" w:sz="6" w:space="0" w:color="auto"/>
              <w:right w:val="single" w:sz="6" w:space="0" w:color="auto"/>
            </w:tcBorders>
          </w:tcPr>
          <w:p w:rsidR="00B83F9E" w:rsidRPr="00D70C1C" w:rsidRDefault="00B83F9E" w:rsidP="0053077B">
            <w:pPr>
              <w:rPr>
                <w:sz w:val="18"/>
                <w:szCs w:val="18"/>
              </w:rPr>
            </w:pPr>
            <w:r w:rsidRPr="00D70C1C">
              <w:rPr>
                <w:sz w:val="18"/>
                <w:szCs w:val="18"/>
              </w:rPr>
              <w:t>Miscellaneous expenses</w:t>
            </w:r>
          </w:p>
        </w:tc>
        <w:tc>
          <w:tcPr>
            <w:tcW w:w="0" w:type="auto"/>
            <w:tcBorders>
              <w:top w:val="single" w:sz="6" w:space="0" w:color="auto"/>
              <w:left w:val="single" w:sz="6" w:space="0" w:color="auto"/>
              <w:bottom w:val="single" w:sz="6" w:space="0" w:color="auto"/>
              <w:right w:val="single" w:sz="6" w:space="0" w:color="auto"/>
            </w:tcBorders>
          </w:tcPr>
          <w:p w:rsidR="00B83F9E" w:rsidRPr="00D70C1C" w:rsidRDefault="00B83F9E" w:rsidP="0053077B">
            <w:pPr>
              <w:jc w:val="right"/>
              <w:rPr>
                <w:sz w:val="18"/>
                <w:szCs w:val="18"/>
              </w:rPr>
            </w:pPr>
            <w:r w:rsidRPr="00D70C1C">
              <w:rPr>
                <w:sz w:val="18"/>
                <w:szCs w:val="18"/>
              </w:rPr>
              <w:t>50</w:t>
            </w:r>
          </w:p>
        </w:tc>
        <w:tc>
          <w:tcPr>
            <w:tcW w:w="0" w:type="auto"/>
            <w:gridSpan w:val="2"/>
            <w:tcBorders>
              <w:top w:val="single" w:sz="6" w:space="0" w:color="auto"/>
              <w:left w:val="single" w:sz="6" w:space="0" w:color="auto"/>
              <w:bottom w:val="single" w:sz="6" w:space="0" w:color="auto"/>
              <w:right w:val="single" w:sz="6" w:space="0" w:color="auto"/>
            </w:tcBorders>
          </w:tcPr>
          <w:p w:rsidR="00B83F9E" w:rsidRPr="00D70C1C" w:rsidRDefault="00B83F9E" w:rsidP="0053077B">
            <w:pPr>
              <w:jc w:val="right"/>
              <w:rPr>
                <w:sz w:val="18"/>
                <w:szCs w:val="18"/>
              </w:rPr>
            </w:pPr>
            <w:r w:rsidRPr="00D70C1C">
              <w:rPr>
                <w:sz w:val="18"/>
                <w:szCs w:val="18"/>
              </w:rPr>
              <w:t>50</w:t>
            </w:r>
          </w:p>
        </w:tc>
        <w:tc>
          <w:tcPr>
            <w:tcW w:w="0" w:type="auto"/>
            <w:gridSpan w:val="2"/>
            <w:tcBorders>
              <w:top w:val="single" w:sz="6" w:space="0" w:color="auto"/>
              <w:left w:val="single" w:sz="6" w:space="0" w:color="auto"/>
              <w:bottom w:val="single" w:sz="6" w:space="0" w:color="auto"/>
              <w:right w:val="single" w:sz="6" w:space="0" w:color="auto"/>
            </w:tcBorders>
          </w:tcPr>
          <w:p w:rsidR="00B83F9E" w:rsidRPr="00D70C1C" w:rsidRDefault="00B83F9E" w:rsidP="0053077B">
            <w:pPr>
              <w:jc w:val="right"/>
              <w:rPr>
                <w:sz w:val="18"/>
                <w:szCs w:val="18"/>
              </w:rPr>
            </w:pPr>
            <w:r w:rsidRPr="00D70C1C">
              <w:rPr>
                <w:sz w:val="18"/>
                <w:szCs w:val="18"/>
              </w:rPr>
              <w:t>50</w:t>
            </w:r>
          </w:p>
        </w:tc>
        <w:tc>
          <w:tcPr>
            <w:tcW w:w="0" w:type="auto"/>
            <w:gridSpan w:val="2"/>
            <w:tcBorders>
              <w:top w:val="single" w:sz="6" w:space="0" w:color="auto"/>
              <w:left w:val="single" w:sz="6" w:space="0" w:color="auto"/>
              <w:bottom w:val="single" w:sz="6" w:space="0" w:color="auto"/>
              <w:right w:val="single" w:sz="6" w:space="0" w:color="auto"/>
            </w:tcBorders>
          </w:tcPr>
          <w:p w:rsidR="00B83F9E" w:rsidRPr="00D70C1C" w:rsidRDefault="00B83F9E" w:rsidP="0053077B">
            <w:pPr>
              <w:jc w:val="right"/>
              <w:rPr>
                <w:sz w:val="18"/>
                <w:szCs w:val="18"/>
              </w:rPr>
            </w:pPr>
            <w:r w:rsidRPr="00D70C1C">
              <w:rPr>
                <w:sz w:val="18"/>
                <w:szCs w:val="18"/>
              </w:rPr>
              <w:t>50</w:t>
            </w:r>
          </w:p>
        </w:tc>
        <w:tc>
          <w:tcPr>
            <w:tcW w:w="0" w:type="auto"/>
            <w:gridSpan w:val="2"/>
            <w:tcBorders>
              <w:top w:val="single" w:sz="6" w:space="0" w:color="auto"/>
              <w:left w:val="single" w:sz="6" w:space="0" w:color="auto"/>
              <w:bottom w:val="single" w:sz="6" w:space="0" w:color="auto"/>
              <w:right w:val="single" w:sz="6" w:space="0" w:color="auto"/>
            </w:tcBorders>
          </w:tcPr>
          <w:p w:rsidR="00B83F9E" w:rsidRPr="00D70C1C" w:rsidRDefault="00B83F9E" w:rsidP="0053077B">
            <w:pPr>
              <w:jc w:val="right"/>
              <w:rPr>
                <w:sz w:val="18"/>
                <w:szCs w:val="18"/>
              </w:rPr>
            </w:pPr>
            <w:r w:rsidRPr="00D70C1C">
              <w:rPr>
                <w:sz w:val="18"/>
                <w:szCs w:val="18"/>
              </w:rPr>
              <w:t>50</w:t>
            </w:r>
          </w:p>
        </w:tc>
        <w:tc>
          <w:tcPr>
            <w:tcW w:w="0" w:type="auto"/>
            <w:gridSpan w:val="2"/>
            <w:tcBorders>
              <w:top w:val="single" w:sz="6" w:space="0" w:color="auto"/>
              <w:left w:val="single" w:sz="6" w:space="0" w:color="auto"/>
              <w:bottom w:val="single" w:sz="6" w:space="0" w:color="auto"/>
              <w:right w:val="single" w:sz="6" w:space="0" w:color="auto"/>
            </w:tcBorders>
          </w:tcPr>
          <w:p w:rsidR="00B83F9E" w:rsidRPr="00D70C1C" w:rsidRDefault="00B83F9E" w:rsidP="0053077B">
            <w:pPr>
              <w:jc w:val="right"/>
              <w:rPr>
                <w:sz w:val="18"/>
                <w:szCs w:val="18"/>
              </w:rPr>
            </w:pPr>
            <w:r w:rsidRPr="00D70C1C">
              <w:rPr>
                <w:sz w:val="18"/>
                <w:szCs w:val="18"/>
              </w:rPr>
              <w:t>50</w:t>
            </w:r>
          </w:p>
        </w:tc>
        <w:tc>
          <w:tcPr>
            <w:tcW w:w="0" w:type="auto"/>
            <w:tcBorders>
              <w:top w:val="single" w:sz="6" w:space="0" w:color="auto"/>
              <w:left w:val="single" w:sz="6" w:space="0" w:color="auto"/>
              <w:bottom w:val="single" w:sz="6" w:space="0" w:color="auto"/>
              <w:right w:val="single" w:sz="6" w:space="0" w:color="auto"/>
            </w:tcBorders>
          </w:tcPr>
          <w:p w:rsidR="00B83F9E" w:rsidRPr="00D70C1C" w:rsidRDefault="00B83F9E" w:rsidP="0053077B">
            <w:pPr>
              <w:jc w:val="right"/>
              <w:rPr>
                <w:sz w:val="18"/>
                <w:szCs w:val="18"/>
              </w:rPr>
            </w:pPr>
            <w:r w:rsidRPr="00D70C1C">
              <w:rPr>
                <w:sz w:val="18"/>
                <w:szCs w:val="18"/>
              </w:rPr>
              <w:t>50</w:t>
            </w:r>
          </w:p>
        </w:tc>
        <w:tc>
          <w:tcPr>
            <w:tcW w:w="0" w:type="auto"/>
            <w:tcBorders>
              <w:top w:val="single" w:sz="6" w:space="0" w:color="auto"/>
              <w:left w:val="single" w:sz="6" w:space="0" w:color="auto"/>
              <w:bottom w:val="single" w:sz="6" w:space="0" w:color="auto"/>
              <w:right w:val="single" w:sz="6" w:space="0" w:color="auto"/>
            </w:tcBorders>
          </w:tcPr>
          <w:p w:rsidR="00B83F9E" w:rsidRPr="00D70C1C" w:rsidRDefault="00B83F9E" w:rsidP="0053077B">
            <w:pPr>
              <w:jc w:val="right"/>
              <w:rPr>
                <w:sz w:val="18"/>
                <w:szCs w:val="18"/>
              </w:rPr>
            </w:pPr>
            <w:r w:rsidRPr="00D70C1C">
              <w:rPr>
                <w:sz w:val="18"/>
                <w:szCs w:val="18"/>
              </w:rPr>
              <w:t>50</w:t>
            </w:r>
          </w:p>
        </w:tc>
        <w:tc>
          <w:tcPr>
            <w:tcW w:w="0" w:type="auto"/>
            <w:tcBorders>
              <w:top w:val="single" w:sz="6" w:space="0" w:color="auto"/>
              <w:left w:val="single" w:sz="6" w:space="0" w:color="auto"/>
              <w:bottom w:val="single" w:sz="6" w:space="0" w:color="auto"/>
              <w:right w:val="single" w:sz="6" w:space="0" w:color="auto"/>
            </w:tcBorders>
          </w:tcPr>
          <w:p w:rsidR="00B83F9E" w:rsidRPr="00D70C1C" w:rsidRDefault="00B83F9E" w:rsidP="0053077B">
            <w:pPr>
              <w:jc w:val="right"/>
              <w:rPr>
                <w:sz w:val="18"/>
                <w:szCs w:val="18"/>
              </w:rPr>
            </w:pPr>
            <w:r w:rsidRPr="00D70C1C">
              <w:rPr>
                <w:sz w:val="18"/>
                <w:szCs w:val="18"/>
              </w:rPr>
              <w:t>50</w:t>
            </w:r>
          </w:p>
        </w:tc>
        <w:tc>
          <w:tcPr>
            <w:tcW w:w="0" w:type="auto"/>
            <w:gridSpan w:val="2"/>
            <w:tcBorders>
              <w:top w:val="single" w:sz="6" w:space="0" w:color="auto"/>
              <w:left w:val="single" w:sz="6" w:space="0" w:color="auto"/>
              <w:bottom w:val="single" w:sz="6" w:space="0" w:color="auto"/>
              <w:right w:val="single" w:sz="6" w:space="0" w:color="auto"/>
            </w:tcBorders>
          </w:tcPr>
          <w:p w:rsidR="00B83F9E" w:rsidRPr="00D70C1C" w:rsidRDefault="00B83F9E" w:rsidP="0053077B">
            <w:pPr>
              <w:jc w:val="right"/>
              <w:rPr>
                <w:sz w:val="18"/>
                <w:szCs w:val="18"/>
              </w:rPr>
            </w:pPr>
            <w:r w:rsidRPr="00D70C1C">
              <w:rPr>
                <w:sz w:val="18"/>
                <w:szCs w:val="18"/>
              </w:rPr>
              <w:t>50</w:t>
            </w:r>
          </w:p>
        </w:tc>
        <w:tc>
          <w:tcPr>
            <w:tcW w:w="0" w:type="auto"/>
            <w:tcBorders>
              <w:top w:val="single" w:sz="6" w:space="0" w:color="auto"/>
              <w:left w:val="single" w:sz="6" w:space="0" w:color="auto"/>
              <w:bottom w:val="single" w:sz="6" w:space="0" w:color="auto"/>
              <w:right w:val="single" w:sz="6" w:space="0" w:color="auto"/>
            </w:tcBorders>
          </w:tcPr>
          <w:p w:rsidR="00B83F9E" w:rsidRPr="00D70C1C" w:rsidRDefault="00B83F9E" w:rsidP="0053077B">
            <w:pPr>
              <w:jc w:val="right"/>
              <w:rPr>
                <w:sz w:val="18"/>
                <w:szCs w:val="18"/>
              </w:rPr>
            </w:pPr>
            <w:r w:rsidRPr="00D70C1C">
              <w:rPr>
                <w:sz w:val="18"/>
                <w:szCs w:val="18"/>
              </w:rPr>
              <w:t>50</w:t>
            </w:r>
          </w:p>
        </w:tc>
        <w:tc>
          <w:tcPr>
            <w:tcW w:w="0" w:type="auto"/>
            <w:tcBorders>
              <w:top w:val="single" w:sz="6" w:space="0" w:color="auto"/>
              <w:left w:val="single" w:sz="6" w:space="0" w:color="auto"/>
              <w:bottom w:val="single" w:sz="6" w:space="0" w:color="auto"/>
              <w:right w:val="single" w:sz="6" w:space="0" w:color="auto"/>
            </w:tcBorders>
          </w:tcPr>
          <w:p w:rsidR="00B83F9E" w:rsidRPr="00D70C1C" w:rsidRDefault="00B83F9E" w:rsidP="0053077B">
            <w:pPr>
              <w:jc w:val="right"/>
              <w:rPr>
                <w:sz w:val="18"/>
                <w:szCs w:val="18"/>
              </w:rPr>
            </w:pPr>
            <w:r w:rsidRPr="00D70C1C">
              <w:rPr>
                <w:sz w:val="18"/>
                <w:szCs w:val="18"/>
              </w:rPr>
              <w:t>50</w:t>
            </w:r>
          </w:p>
        </w:tc>
        <w:tc>
          <w:tcPr>
            <w:tcW w:w="0" w:type="auto"/>
            <w:tcBorders>
              <w:top w:val="single" w:sz="6" w:space="0" w:color="auto"/>
              <w:left w:val="single" w:sz="6" w:space="0" w:color="auto"/>
              <w:bottom w:val="single" w:sz="6" w:space="0" w:color="auto"/>
              <w:right w:val="single" w:sz="6" w:space="0" w:color="auto"/>
            </w:tcBorders>
          </w:tcPr>
          <w:p w:rsidR="00B83F9E" w:rsidRPr="00D70C1C" w:rsidRDefault="00B83F9E" w:rsidP="0053077B">
            <w:pPr>
              <w:jc w:val="right"/>
              <w:rPr>
                <w:sz w:val="18"/>
                <w:szCs w:val="18"/>
              </w:rPr>
            </w:pPr>
            <w:r w:rsidRPr="00D70C1C">
              <w:rPr>
                <w:sz w:val="18"/>
                <w:szCs w:val="18"/>
              </w:rPr>
              <w:t>600</w:t>
            </w:r>
          </w:p>
        </w:tc>
      </w:tr>
      <w:tr w:rsidR="00B83F9E" w:rsidRPr="00D70C1C" w:rsidTr="0053077B">
        <w:tblPrEx>
          <w:tblCellMar>
            <w:top w:w="0" w:type="dxa"/>
            <w:bottom w:w="0" w:type="dxa"/>
          </w:tblCellMar>
        </w:tblPrEx>
        <w:tc>
          <w:tcPr>
            <w:tcW w:w="0" w:type="auto"/>
            <w:gridSpan w:val="2"/>
            <w:tcBorders>
              <w:top w:val="single" w:sz="6" w:space="0" w:color="auto"/>
              <w:left w:val="single" w:sz="6" w:space="0" w:color="auto"/>
              <w:bottom w:val="single" w:sz="6" w:space="0" w:color="auto"/>
              <w:right w:val="single" w:sz="6" w:space="0" w:color="auto"/>
            </w:tcBorders>
          </w:tcPr>
          <w:p w:rsidR="00B83F9E" w:rsidRPr="00D70C1C" w:rsidRDefault="00B83F9E" w:rsidP="0053077B">
            <w:pPr>
              <w:rPr>
                <w:sz w:val="18"/>
                <w:szCs w:val="18"/>
              </w:rPr>
            </w:pPr>
            <w:r w:rsidRPr="00D70C1C">
              <w:rPr>
                <w:sz w:val="18"/>
                <w:szCs w:val="18"/>
              </w:rPr>
              <w:t>Credit card payments</w:t>
            </w:r>
          </w:p>
        </w:tc>
        <w:tc>
          <w:tcPr>
            <w:tcW w:w="0" w:type="auto"/>
            <w:tcBorders>
              <w:top w:val="single" w:sz="6" w:space="0" w:color="auto"/>
              <w:left w:val="single" w:sz="6" w:space="0" w:color="auto"/>
              <w:bottom w:val="single" w:sz="6" w:space="0" w:color="auto"/>
              <w:right w:val="single" w:sz="6" w:space="0" w:color="auto"/>
            </w:tcBorders>
          </w:tcPr>
          <w:p w:rsidR="00B83F9E" w:rsidRPr="00D70C1C" w:rsidRDefault="00B83F9E" w:rsidP="0053077B">
            <w:pPr>
              <w:jc w:val="right"/>
              <w:rPr>
                <w:sz w:val="18"/>
                <w:szCs w:val="18"/>
              </w:rPr>
            </w:pPr>
            <w:r>
              <w:rPr>
                <w:sz w:val="18"/>
                <w:szCs w:val="18"/>
              </w:rPr>
              <w:t>75</w:t>
            </w:r>
          </w:p>
        </w:tc>
        <w:tc>
          <w:tcPr>
            <w:tcW w:w="0" w:type="auto"/>
            <w:gridSpan w:val="2"/>
            <w:tcBorders>
              <w:top w:val="single" w:sz="6" w:space="0" w:color="auto"/>
              <w:left w:val="single" w:sz="6" w:space="0" w:color="auto"/>
              <w:bottom w:val="single" w:sz="6" w:space="0" w:color="auto"/>
              <w:right w:val="single" w:sz="6" w:space="0" w:color="auto"/>
            </w:tcBorders>
          </w:tcPr>
          <w:p w:rsidR="00B83F9E" w:rsidRPr="00D70C1C" w:rsidRDefault="00B83F9E" w:rsidP="0053077B">
            <w:pPr>
              <w:jc w:val="right"/>
              <w:rPr>
                <w:sz w:val="18"/>
                <w:szCs w:val="18"/>
              </w:rPr>
            </w:pPr>
            <w:r>
              <w:rPr>
                <w:sz w:val="18"/>
                <w:szCs w:val="18"/>
              </w:rPr>
              <w:t>75</w:t>
            </w:r>
          </w:p>
        </w:tc>
        <w:tc>
          <w:tcPr>
            <w:tcW w:w="0" w:type="auto"/>
            <w:gridSpan w:val="2"/>
            <w:tcBorders>
              <w:top w:val="single" w:sz="6" w:space="0" w:color="auto"/>
              <w:left w:val="single" w:sz="6" w:space="0" w:color="auto"/>
              <w:bottom w:val="single" w:sz="6" w:space="0" w:color="auto"/>
              <w:right w:val="single" w:sz="6" w:space="0" w:color="auto"/>
            </w:tcBorders>
          </w:tcPr>
          <w:p w:rsidR="00B83F9E" w:rsidRPr="00D70C1C" w:rsidRDefault="00B83F9E" w:rsidP="0053077B">
            <w:pPr>
              <w:jc w:val="right"/>
              <w:rPr>
                <w:sz w:val="18"/>
                <w:szCs w:val="18"/>
              </w:rPr>
            </w:pPr>
            <w:r>
              <w:rPr>
                <w:sz w:val="18"/>
                <w:szCs w:val="18"/>
              </w:rPr>
              <w:t>75</w:t>
            </w:r>
          </w:p>
        </w:tc>
        <w:tc>
          <w:tcPr>
            <w:tcW w:w="0" w:type="auto"/>
            <w:gridSpan w:val="2"/>
            <w:tcBorders>
              <w:top w:val="single" w:sz="6" w:space="0" w:color="auto"/>
              <w:left w:val="single" w:sz="6" w:space="0" w:color="auto"/>
              <w:bottom w:val="single" w:sz="6" w:space="0" w:color="auto"/>
              <w:right w:val="single" w:sz="6" w:space="0" w:color="auto"/>
            </w:tcBorders>
          </w:tcPr>
          <w:p w:rsidR="00B83F9E" w:rsidRPr="00D70C1C" w:rsidRDefault="00B83F9E" w:rsidP="0053077B">
            <w:pPr>
              <w:jc w:val="right"/>
              <w:rPr>
                <w:sz w:val="18"/>
                <w:szCs w:val="18"/>
              </w:rPr>
            </w:pPr>
            <w:r>
              <w:rPr>
                <w:sz w:val="18"/>
                <w:szCs w:val="18"/>
              </w:rPr>
              <w:t>75</w:t>
            </w:r>
          </w:p>
        </w:tc>
        <w:tc>
          <w:tcPr>
            <w:tcW w:w="0" w:type="auto"/>
            <w:gridSpan w:val="2"/>
            <w:tcBorders>
              <w:top w:val="single" w:sz="6" w:space="0" w:color="auto"/>
              <w:left w:val="single" w:sz="6" w:space="0" w:color="auto"/>
              <w:bottom w:val="single" w:sz="6" w:space="0" w:color="auto"/>
              <w:right w:val="single" w:sz="6" w:space="0" w:color="auto"/>
            </w:tcBorders>
          </w:tcPr>
          <w:p w:rsidR="00B83F9E" w:rsidRPr="00D70C1C" w:rsidRDefault="00B83F9E" w:rsidP="0053077B">
            <w:pPr>
              <w:jc w:val="right"/>
              <w:rPr>
                <w:sz w:val="18"/>
                <w:szCs w:val="18"/>
              </w:rPr>
            </w:pPr>
            <w:r>
              <w:rPr>
                <w:sz w:val="18"/>
                <w:szCs w:val="18"/>
              </w:rPr>
              <w:t>75</w:t>
            </w:r>
          </w:p>
        </w:tc>
        <w:tc>
          <w:tcPr>
            <w:tcW w:w="0" w:type="auto"/>
            <w:gridSpan w:val="2"/>
            <w:tcBorders>
              <w:top w:val="single" w:sz="6" w:space="0" w:color="auto"/>
              <w:left w:val="single" w:sz="6" w:space="0" w:color="auto"/>
              <w:bottom w:val="single" w:sz="6" w:space="0" w:color="auto"/>
              <w:right w:val="single" w:sz="6" w:space="0" w:color="auto"/>
            </w:tcBorders>
          </w:tcPr>
          <w:p w:rsidR="00B83F9E" w:rsidRPr="00D70C1C" w:rsidRDefault="00B83F9E" w:rsidP="0053077B">
            <w:pPr>
              <w:jc w:val="right"/>
              <w:rPr>
                <w:sz w:val="18"/>
                <w:szCs w:val="18"/>
              </w:rPr>
            </w:pPr>
            <w:r>
              <w:rPr>
                <w:sz w:val="18"/>
                <w:szCs w:val="18"/>
              </w:rPr>
              <w:t>75</w:t>
            </w:r>
          </w:p>
        </w:tc>
        <w:tc>
          <w:tcPr>
            <w:tcW w:w="0" w:type="auto"/>
            <w:tcBorders>
              <w:top w:val="single" w:sz="6" w:space="0" w:color="auto"/>
              <w:left w:val="single" w:sz="6" w:space="0" w:color="auto"/>
              <w:bottom w:val="single" w:sz="6" w:space="0" w:color="auto"/>
              <w:right w:val="single" w:sz="6" w:space="0" w:color="auto"/>
            </w:tcBorders>
          </w:tcPr>
          <w:p w:rsidR="00B83F9E" w:rsidRPr="00D70C1C" w:rsidRDefault="00B83F9E" w:rsidP="0053077B">
            <w:pPr>
              <w:jc w:val="right"/>
              <w:rPr>
                <w:sz w:val="18"/>
                <w:szCs w:val="18"/>
              </w:rPr>
            </w:pPr>
            <w:r w:rsidRPr="00D70C1C">
              <w:rPr>
                <w:sz w:val="18"/>
                <w:szCs w:val="18"/>
              </w:rPr>
              <w:t>0</w:t>
            </w:r>
          </w:p>
        </w:tc>
        <w:tc>
          <w:tcPr>
            <w:tcW w:w="0" w:type="auto"/>
            <w:tcBorders>
              <w:top w:val="single" w:sz="6" w:space="0" w:color="auto"/>
              <w:left w:val="single" w:sz="6" w:space="0" w:color="auto"/>
              <w:bottom w:val="single" w:sz="6" w:space="0" w:color="auto"/>
              <w:right w:val="single" w:sz="6" w:space="0" w:color="auto"/>
            </w:tcBorders>
          </w:tcPr>
          <w:p w:rsidR="00B83F9E" w:rsidRPr="00D70C1C" w:rsidRDefault="00B83F9E" w:rsidP="0053077B">
            <w:pPr>
              <w:jc w:val="right"/>
              <w:rPr>
                <w:sz w:val="18"/>
                <w:szCs w:val="18"/>
              </w:rPr>
            </w:pPr>
            <w:r w:rsidRPr="00D70C1C">
              <w:rPr>
                <w:sz w:val="18"/>
                <w:szCs w:val="18"/>
              </w:rPr>
              <w:t>0</w:t>
            </w:r>
          </w:p>
        </w:tc>
        <w:tc>
          <w:tcPr>
            <w:tcW w:w="0" w:type="auto"/>
            <w:tcBorders>
              <w:top w:val="single" w:sz="6" w:space="0" w:color="auto"/>
              <w:left w:val="single" w:sz="6" w:space="0" w:color="auto"/>
              <w:bottom w:val="single" w:sz="6" w:space="0" w:color="auto"/>
              <w:right w:val="single" w:sz="6" w:space="0" w:color="auto"/>
            </w:tcBorders>
          </w:tcPr>
          <w:p w:rsidR="00B83F9E" w:rsidRPr="00D70C1C" w:rsidRDefault="00B83F9E" w:rsidP="0053077B">
            <w:pPr>
              <w:jc w:val="right"/>
              <w:rPr>
                <w:sz w:val="18"/>
                <w:szCs w:val="18"/>
              </w:rPr>
            </w:pPr>
            <w:r w:rsidRPr="00D70C1C">
              <w:rPr>
                <w:sz w:val="18"/>
                <w:szCs w:val="18"/>
              </w:rPr>
              <w:t>0</w:t>
            </w:r>
          </w:p>
        </w:tc>
        <w:tc>
          <w:tcPr>
            <w:tcW w:w="0" w:type="auto"/>
            <w:gridSpan w:val="2"/>
            <w:tcBorders>
              <w:top w:val="single" w:sz="6" w:space="0" w:color="auto"/>
              <w:left w:val="single" w:sz="6" w:space="0" w:color="auto"/>
              <w:bottom w:val="single" w:sz="6" w:space="0" w:color="auto"/>
              <w:right w:val="single" w:sz="6" w:space="0" w:color="auto"/>
            </w:tcBorders>
          </w:tcPr>
          <w:p w:rsidR="00B83F9E" w:rsidRPr="00D70C1C" w:rsidRDefault="00B83F9E" w:rsidP="0053077B">
            <w:pPr>
              <w:jc w:val="right"/>
              <w:rPr>
                <w:sz w:val="18"/>
                <w:szCs w:val="18"/>
              </w:rPr>
            </w:pPr>
            <w:r w:rsidRPr="00D70C1C">
              <w:rPr>
                <w:sz w:val="18"/>
                <w:szCs w:val="18"/>
              </w:rPr>
              <w:t>0</w:t>
            </w:r>
          </w:p>
        </w:tc>
        <w:tc>
          <w:tcPr>
            <w:tcW w:w="0" w:type="auto"/>
            <w:tcBorders>
              <w:top w:val="single" w:sz="6" w:space="0" w:color="auto"/>
              <w:left w:val="single" w:sz="6" w:space="0" w:color="auto"/>
              <w:bottom w:val="single" w:sz="6" w:space="0" w:color="auto"/>
              <w:right w:val="single" w:sz="6" w:space="0" w:color="auto"/>
            </w:tcBorders>
          </w:tcPr>
          <w:p w:rsidR="00B83F9E" w:rsidRPr="00D70C1C" w:rsidRDefault="00B83F9E" w:rsidP="0053077B">
            <w:pPr>
              <w:jc w:val="right"/>
              <w:rPr>
                <w:sz w:val="18"/>
                <w:szCs w:val="18"/>
              </w:rPr>
            </w:pPr>
            <w:r w:rsidRPr="00D70C1C">
              <w:rPr>
                <w:sz w:val="18"/>
                <w:szCs w:val="18"/>
              </w:rPr>
              <w:t>0</w:t>
            </w:r>
          </w:p>
        </w:tc>
        <w:tc>
          <w:tcPr>
            <w:tcW w:w="0" w:type="auto"/>
            <w:tcBorders>
              <w:top w:val="single" w:sz="6" w:space="0" w:color="auto"/>
              <w:left w:val="single" w:sz="6" w:space="0" w:color="auto"/>
              <w:bottom w:val="single" w:sz="6" w:space="0" w:color="auto"/>
              <w:right w:val="single" w:sz="6" w:space="0" w:color="auto"/>
            </w:tcBorders>
          </w:tcPr>
          <w:p w:rsidR="00B83F9E" w:rsidRPr="00D70C1C" w:rsidRDefault="00B83F9E" w:rsidP="0053077B">
            <w:pPr>
              <w:jc w:val="right"/>
              <w:rPr>
                <w:sz w:val="18"/>
                <w:szCs w:val="18"/>
              </w:rPr>
            </w:pPr>
            <w:r w:rsidRPr="00D70C1C">
              <w:rPr>
                <w:sz w:val="18"/>
                <w:szCs w:val="18"/>
              </w:rPr>
              <w:t>0</w:t>
            </w:r>
          </w:p>
        </w:tc>
        <w:tc>
          <w:tcPr>
            <w:tcW w:w="0" w:type="auto"/>
            <w:tcBorders>
              <w:top w:val="single" w:sz="6" w:space="0" w:color="auto"/>
              <w:left w:val="single" w:sz="6" w:space="0" w:color="auto"/>
              <w:bottom w:val="single" w:sz="6" w:space="0" w:color="auto"/>
              <w:right w:val="single" w:sz="6" w:space="0" w:color="auto"/>
            </w:tcBorders>
          </w:tcPr>
          <w:p w:rsidR="00B83F9E" w:rsidRPr="00D70C1C" w:rsidRDefault="00B83F9E" w:rsidP="0053077B">
            <w:pPr>
              <w:jc w:val="right"/>
              <w:rPr>
                <w:sz w:val="18"/>
                <w:szCs w:val="18"/>
              </w:rPr>
            </w:pPr>
            <w:r w:rsidRPr="00D70C1C">
              <w:rPr>
                <w:sz w:val="18"/>
                <w:szCs w:val="18"/>
              </w:rPr>
              <w:t>450</w:t>
            </w:r>
          </w:p>
        </w:tc>
      </w:tr>
      <w:tr w:rsidR="00B83F9E" w:rsidRPr="00D70C1C" w:rsidTr="0053077B">
        <w:tblPrEx>
          <w:tblCellMar>
            <w:top w:w="0" w:type="dxa"/>
            <w:bottom w:w="0" w:type="dxa"/>
          </w:tblCellMar>
        </w:tblPrEx>
        <w:tc>
          <w:tcPr>
            <w:tcW w:w="0" w:type="auto"/>
            <w:gridSpan w:val="2"/>
            <w:tcBorders>
              <w:top w:val="single" w:sz="6" w:space="0" w:color="auto"/>
              <w:left w:val="single" w:sz="6" w:space="0" w:color="auto"/>
              <w:bottom w:val="single" w:sz="6" w:space="0" w:color="auto"/>
              <w:right w:val="single" w:sz="6" w:space="0" w:color="auto"/>
            </w:tcBorders>
          </w:tcPr>
          <w:p w:rsidR="00B83F9E" w:rsidRPr="00D70C1C" w:rsidRDefault="00B83F9E" w:rsidP="0053077B">
            <w:pPr>
              <w:rPr>
                <w:sz w:val="18"/>
                <w:szCs w:val="18"/>
              </w:rPr>
            </w:pPr>
            <w:r w:rsidRPr="00D70C1C">
              <w:rPr>
                <w:sz w:val="18"/>
                <w:szCs w:val="18"/>
              </w:rPr>
              <w:t>Roth IRA contributions</w:t>
            </w:r>
          </w:p>
        </w:tc>
        <w:tc>
          <w:tcPr>
            <w:tcW w:w="0" w:type="auto"/>
            <w:tcBorders>
              <w:top w:val="single" w:sz="6" w:space="0" w:color="auto"/>
              <w:left w:val="single" w:sz="6" w:space="0" w:color="auto"/>
              <w:bottom w:val="single" w:sz="6" w:space="0" w:color="auto"/>
              <w:right w:val="single" w:sz="6" w:space="0" w:color="auto"/>
            </w:tcBorders>
          </w:tcPr>
          <w:p w:rsidR="00B83F9E" w:rsidRPr="00D70C1C" w:rsidRDefault="00B83F9E" w:rsidP="0053077B">
            <w:pPr>
              <w:jc w:val="right"/>
              <w:rPr>
                <w:sz w:val="18"/>
                <w:szCs w:val="18"/>
              </w:rPr>
            </w:pPr>
          </w:p>
        </w:tc>
        <w:tc>
          <w:tcPr>
            <w:tcW w:w="0" w:type="auto"/>
            <w:gridSpan w:val="2"/>
            <w:tcBorders>
              <w:top w:val="single" w:sz="6" w:space="0" w:color="auto"/>
              <w:left w:val="single" w:sz="6" w:space="0" w:color="auto"/>
              <w:bottom w:val="single" w:sz="6" w:space="0" w:color="auto"/>
              <w:right w:val="single" w:sz="6" w:space="0" w:color="auto"/>
            </w:tcBorders>
          </w:tcPr>
          <w:p w:rsidR="00B83F9E" w:rsidRPr="00D70C1C" w:rsidRDefault="00B83F9E" w:rsidP="0053077B">
            <w:pPr>
              <w:jc w:val="right"/>
              <w:rPr>
                <w:sz w:val="18"/>
                <w:szCs w:val="18"/>
              </w:rPr>
            </w:pPr>
          </w:p>
        </w:tc>
        <w:tc>
          <w:tcPr>
            <w:tcW w:w="0" w:type="auto"/>
            <w:gridSpan w:val="2"/>
            <w:tcBorders>
              <w:top w:val="single" w:sz="6" w:space="0" w:color="auto"/>
              <w:left w:val="single" w:sz="6" w:space="0" w:color="auto"/>
              <w:bottom w:val="single" w:sz="6" w:space="0" w:color="auto"/>
              <w:right w:val="single" w:sz="6" w:space="0" w:color="auto"/>
            </w:tcBorders>
          </w:tcPr>
          <w:p w:rsidR="00B83F9E" w:rsidRPr="00D70C1C" w:rsidRDefault="00B83F9E" w:rsidP="0053077B">
            <w:pPr>
              <w:jc w:val="right"/>
              <w:rPr>
                <w:sz w:val="18"/>
                <w:szCs w:val="18"/>
              </w:rPr>
            </w:pPr>
          </w:p>
        </w:tc>
        <w:tc>
          <w:tcPr>
            <w:tcW w:w="0" w:type="auto"/>
            <w:gridSpan w:val="2"/>
            <w:tcBorders>
              <w:top w:val="single" w:sz="6" w:space="0" w:color="auto"/>
              <w:left w:val="single" w:sz="6" w:space="0" w:color="auto"/>
              <w:bottom w:val="single" w:sz="6" w:space="0" w:color="auto"/>
              <w:right w:val="single" w:sz="6" w:space="0" w:color="auto"/>
            </w:tcBorders>
          </w:tcPr>
          <w:p w:rsidR="00B83F9E" w:rsidRPr="00D70C1C" w:rsidRDefault="00B83F9E" w:rsidP="0053077B">
            <w:pPr>
              <w:jc w:val="right"/>
              <w:rPr>
                <w:sz w:val="18"/>
                <w:szCs w:val="18"/>
              </w:rPr>
            </w:pPr>
          </w:p>
        </w:tc>
        <w:tc>
          <w:tcPr>
            <w:tcW w:w="0" w:type="auto"/>
            <w:gridSpan w:val="2"/>
            <w:tcBorders>
              <w:top w:val="single" w:sz="6" w:space="0" w:color="auto"/>
              <w:left w:val="single" w:sz="6" w:space="0" w:color="auto"/>
              <w:bottom w:val="single" w:sz="6" w:space="0" w:color="auto"/>
              <w:right w:val="single" w:sz="6" w:space="0" w:color="auto"/>
            </w:tcBorders>
          </w:tcPr>
          <w:p w:rsidR="00B83F9E" w:rsidRPr="00D70C1C" w:rsidRDefault="00B83F9E" w:rsidP="0053077B">
            <w:pPr>
              <w:jc w:val="right"/>
              <w:rPr>
                <w:sz w:val="18"/>
                <w:szCs w:val="18"/>
              </w:rPr>
            </w:pPr>
          </w:p>
        </w:tc>
        <w:tc>
          <w:tcPr>
            <w:tcW w:w="0" w:type="auto"/>
            <w:gridSpan w:val="2"/>
            <w:tcBorders>
              <w:top w:val="single" w:sz="6" w:space="0" w:color="auto"/>
              <w:left w:val="single" w:sz="6" w:space="0" w:color="auto"/>
              <w:bottom w:val="single" w:sz="6" w:space="0" w:color="auto"/>
              <w:right w:val="single" w:sz="6" w:space="0" w:color="auto"/>
            </w:tcBorders>
          </w:tcPr>
          <w:p w:rsidR="00B83F9E" w:rsidRPr="00D70C1C" w:rsidRDefault="00B83F9E" w:rsidP="0053077B">
            <w:pPr>
              <w:jc w:val="right"/>
              <w:rPr>
                <w:sz w:val="18"/>
                <w:szCs w:val="18"/>
              </w:rPr>
            </w:pPr>
          </w:p>
        </w:tc>
        <w:tc>
          <w:tcPr>
            <w:tcW w:w="0" w:type="auto"/>
            <w:tcBorders>
              <w:top w:val="single" w:sz="6" w:space="0" w:color="auto"/>
              <w:left w:val="single" w:sz="6" w:space="0" w:color="auto"/>
              <w:bottom w:val="single" w:sz="6" w:space="0" w:color="auto"/>
              <w:right w:val="single" w:sz="6" w:space="0" w:color="auto"/>
            </w:tcBorders>
          </w:tcPr>
          <w:p w:rsidR="00B83F9E" w:rsidRPr="00D70C1C" w:rsidRDefault="00B83F9E" w:rsidP="0053077B">
            <w:pPr>
              <w:jc w:val="right"/>
              <w:rPr>
                <w:sz w:val="18"/>
                <w:szCs w:val="18"/>
              </w:rPr>
            </w:pPr>
          </w:p>
        </w:tc>
        <w:tc>
          <w:tcPr>
            <w:tcW w:w="0" w:type="auto"/>
            <w:tcBorders>
              <w:top w:val="single" w:sz="6" w:space="0" w:color="auto"/>
              <w:left w:val="single" w:sz="6" w:space="0" w:color="auto"/>
              <w:bottom w:val="single" w:sz="6" w:space="0" w:color="auto"/>
              <w:right w:val="single" w:sz="6" w:space="0" w:color="auto"/>
            </w:tcBorders>
          </w:tcPr>
          <w:p w:rsidR="00B83F9E" w:rsidRPr="00D70C1C" w:rsidRDefault="00B83F9E" w:rsidP="0053077B">
            <w:pPr>
              <w:jc w:val="right"/>
              <w:rPr>
                <w:sz w:val="18"/>
                <w:szCs w:val="18"/>
              </w:rPr>
            </w:pPr>
          </w:p>
        </w:tc>
        <w:tc>
          <w:tcPr>
            <w:tcW w:w="0" w:type="auto"/>
            <w:tcBorders>
              <w:top w:val="single" w:sz="6" w:space="0" w:color="auto"/>
              <w:left w:val="single" w:sz="6" w:space="0" w:color="auto"/>
              <w:bottom w:val="single" w:sz="6" w:space="0" w:color="auto"/>
              <w:right w:val="single" w:sz="6" w:space="0" w:color="auto"/>
            </w:tcBorders>
          </w:tcPr>
          <w:p w:rsidR="00B83F9E" w:rsidRPr="00D70C1C" w:rsidRDefault="00B83F9E" w:rsidP="0053077B">
            <w:pPr>
              <w:jc w:val="right"/>
              <w:rPr>
                <w:sz w:val="18"/>
                <w:szCs w:val="18"/>
              </w:rPr>
            </w:pPr>
          </w:p>
        </w:tc>
        <w:tc>
          <w:tcPr>
            <w:tcW w:w="0" w:type="auto"/>
            <w:gridSpan w:val="2"/>
            <w:tcBorders>
              <w:top w:val="single" w:sz="6" w:space="0" w:color="auto"/>
              <w:left w:val="single" w:sz="6" w:space="0" w:color="auto"/>
              <w:bottom w:val="single" w:sz="6" w:space="0" w:color="auto"/>
              <w:right w:val="single" w:sz="6" w:space="0" w:color="auto"/>
            </w:tcBorders>
          </w:tcPr>
          <w:p w:rsidR="00B83F9E" w:rsidRPr="00D70C1C" w:rsidRDefault="00B83F9E" w:rsidP="0053077B">
            <w:pPr>
              <w:jc w:val="right"/>
              <w:rPr>
                <w:sz w:val="18"/>
                <w:szCs w:val="18"/>
              </w:rPr>
            </w:pPr>
          </w:p>
        </w:tc>
        <w:tc>
          <w:tcPr>
            <w:tcW w:w="0" w:type="auto"/>
            <w:tcBorders>
              <w:top w:val="single" w:sz="6" w:space="0" w:color="auto"/>
              <w:left w:val="single" w:sz="6" w:space="0" w:color="auto"/>
              <w:bottom w:val="single" w:sz="6" w:space="0" w:color="auto"/>
              <w:right w:val="single" w:sz="6" w:space="0" w:color="auto"/>
            </w:tcBorders>
          </w:tcPr>
          <w:p w:rsidR="00B83F9E" w:rsidRPr="00D70C1C" w:rsidRDefault="00B83F9E" w:rsidP="0053077B">
            <w:pPr>
              <w:jc w:val="right"/>
              <w:rPr>
                <w:sz w:val="18"/>
                <w:szCs w:val="18"/>
              </w:rPr>
            </w:pPr>
          </w:p>
        </w:tc>
        <w:tc>
          <w:tcPr>
            <w:tcW w:w="0" w:type="auto"/>
            <w:tcBorders>
              <w:top w:val="single" w:sz="6" w:space="0" w:color="auto"/>
              <w:left w:val="single" w:sz="6" w:space="0" w:color="auto"/>
              <w:bottom w:val="single" w:sz="6" w:space="0" w:color="auto"/>
              <w:right w:val="single" w:sz="6" w:space="0" w:color="auto"/>
            </w:tcBorders>
          </w:tcPr>
          <w:p w:rsidR="00B83F9E" w:rsidRPr="00D70C1C" w:rsidRDefault="00B83F9E" w:rsidP="0053077B">
            <w:pPr>
              <w:jc w:val="right"/>
              <w:rPr>
                <w:sz w:val="18"/>
                <w:szCs w:val="18"/>
              </w:rPr>
            </w:pPr>
          </w:p>
        </w:tc>
        <w:tc>
          <w:tcPr>
            <w:tcW w:w="0" w:type="auto"/>
            <w:tcBorders>
              <w:top w:val="single" w:sz="6" w:space="0" w:color="auto"/>
              <w:left w:val="single" w:sz="6" w:space="0" w:color="auto"/>
              <w:bottom w:val="single" w:sz="6" w:space="0" w:color="auto"/>
              <w:right w:val="single" w:sz="6" w:space="0" w:color="auto"/>
            </w:tcBorders>
          </w:tcPr>
          <w:p w:rsidR="00B83F9E" w:rsidRPr="00D70C1C" w:rsidRDefault="00B83F9E" w:rsidP="0053077B">
            <w:pPr>
              <w:jc w:val="right"/>
              <w:rPr>
                <w:sz w:val="18"/>
                <w:szCs w:val="18"/>
              </w:rPr>
            </w:pPr>
          </w:p>
        </w:tc>
      </w:tr>
      <w:tr w:rsidR="00B83F9E" w:rsidRPr="00D70C1C" w:rsidTr="0053077B">
        <w:tblPrEx>
          <w:tblCellMar>
            <w:top w:w="0" w:type="dxa"/>
            <w:bottom w:w="0" w:type="dxa"/>
          </w:tblCellMar>
        </w:tblPrEx>
        <w:tc>
          <w:tcPr>
            <w:tcW w:w="0" w:type="auto"/>
            <w:gridSpan w:val="2"/>
            <w:tcBorders>
              <w:top w:val="single" w:sz="6" w:space="0" w:color="auto"/>
              <w:left w:val="single" w:sz="6" w:space="0" w:color="auto"/>
              <w:right w:val="single" w:sz="6" w:space="0" w:color="auto"/>
            </w:tcBorders>
          </w:tcPr>
          <w:p w:rsidR="00B83F9E" w:rsidRPr="00D70C1C" w:rsidRDefault="00B83F9E" w:rsidP="0053077B">
            <w:pPr>
              <w:jc w:val="right"/>
              <w:rPr>
                <w:b/>
                <w:sz w:val="18"/>
                <w:szCs w:val="18"/>
              </w:rPr>
            </w:pPr>
            <w:r w:rsidRPr="00D70C1C">
              <w:rPr>
                <w:b/>
                <w:sz w:val="18"/>
                <w:szCs w:val="18"/>
              </w:rPr>
              <w:t>[2] Total Expenditures</w:t>
            </w:r>
          </w:p>
        </w:tc>
        <w:tc>
          <w:tcPr>
            <w:tcW w:w="0" w:type="auto"/>
            <w:tcBorders>
              <w:top w:val="single" w:sz="6" w:space="0" w:color="auto"/>
              <w:left w:val="single" w:sz="6" w:space="0" w:color="auto"/>
              <w:right w:val="single" w:sz="6" w:space="0" w:color="auto"/>
            </w:tcBorders>
          </w:tcPr>
          <w:p w:rsidR="00B83F9E" w:rsidRPr="00D70C1C" w:rsidRDefault="00B83F9E" w:rsidP="0053077B">
            <w:pPr>
              <w:jc w:val="right"/>
              <w:rPr>
                <w:sz w:val="18"/>
                <w:szCs w:val="18"/>
              </w:rPr>
            </w:pPr>
            <w:r>
              <w:rPr>
                <w:sz w:val="18"/>
                <w:szCs w:val="18"/>
              </w:rPr>
              <w:t>2,771</w:t>
            </w:r>
          </w:p>
        </w:tc>
        <w:tc>
          <w:tcPr>
            <w:tcW w:w="0" w:type="auto"/>
            <w:gridSpan w:val="2"/>
            <w:tcBorders>
              <w:top w:val="single" w:sz="6" w:space="0" w:color="auto"/>
              <w:left w:val="single" w:sz="6" w:space="0" w:color="auto"/>
              <w:right w:val="single" w:sz="6" w:space="0" w:color="auto"/>
            </w:tcBorders>
          </w:tcPr>
          <w:p w:rsidR="00B83F9E" w:rsidRPr="00D70C1C" w:rsidRDefault="00B83F9E" w:rsidP="0053077B">
            <w:pPr>
              <w:jc w:val="right"/>
              <w:rPr>
                <w:sz w:val="18"/>
                <w:szCs w:val="18"/>
              </w:rPr>
            </w:pPr>
            <w:r>
              <w:rPr>
                <w:sz w:val="18"/>
                <w:szCs w:val="18"/>
              </w:rPr>
              <w:t>2,862</w:t>
            </w:r>
          </w:p>
        </w:tc>
        <w:tc>
          <w:tcPr>
            <w:tcW w:w="0" w:type="auto"/>
            <w:gridSpan w:val="2"/>
            <w:tcBorders>
              <w:top w:val="single" w:sz="6" w:space="0" w:color="auto"/>
              <w:left w:val="single" w:sz="6" w:space="0" w:color="auto"/>
              <w:right w:val="single" w:sz="6" w:space="0" w:color="auto"/>
            </w:tcBorders>
          </w:tcPr>
          <w:p w:rsidR="00B83F9E" w:rsidRPr="00D70C1C" w:rsidRDefault="00B83F9E" w:rsidP="0053077B">
            <w:pPr>
              <w:jc w:val="right"/>
              <w:rPr>
                <w:sz w:val="18"/>
                <w:szCs w:val="18"/>
              </w:rPr>
            </w:pPr>
            <w:r>
              <w:rPr>
                <w:sz w:val="18"/>
                <w:szCs w:val="18"/>
              </w:rPr>
              <w:t>2,805</w:t>
            </w:r>
          </w:p>
        </w:tc>
        <w:tc>
          <w:tcPr>
            <w:tcW w:w="0" w:type="auto"/>
            <w:gridSpan w:val="2"/>
            <w:tcBorders>
              <w:top w:val="single" w:sz="6" w:space="0" w:color="auto"/>
              <w:left w:val="single" w:sz="6" w:space="0" w:color="auto"/>
              <w:right w:val="single" w:sz="6" w:space="0" w:color="auto"/>
            </w:tcBorders>
          </w:tcPr>
          <w:p w:rsidR="00B83F9E" w:rsidRPr="00D70C1C" w:rsidRDefault="00B83F9E" w:rsidP="0053077B">
            <w:pPr>
              <w:jc w:val="right"/>
              <w:rPr>
                <w:sz w:val="18"/>
                <w:szCs w:val="18"/>
              </w:rPr>
            </w:pPr>
            <w:r>
              <w:rPr>
                <w:sz w:val="18"/>
                <w:szCs w:val="18"/>
              </w:rPr>
              <w:t>2,772</w:t>
            </w:r>
          </w:p>
        </w:tc>
        <w:tc>
          <w:tcPr>
            <w:tcW w:w="0" w:type="auto"/>
            <w:gridSpan w:val="2"/>
            <w:tcBorders>
              <w:top w:val="single" w:sz="6" w:space="0" w:color="auto"/>
              <w:left w:val="single" w:sz="6" w:space="0" w:color="auto"/>
              <w:right w:val="single" w:sz="6" w:space="0" w:color="auto"/>
            </w:tcBorders>
          </w:tcPr>
          <w:p w:rsidR="00B83F9E" w:rsidRPr="00D70C1C" w:rsidRDefault="00B83F9E" w:rsidP="0053077B">
            <w:pPr>
              <w:jc w:val="right"/>
              <w:rPr>
                <w:sz w:val="18"/>
                <w:szCs w:val="18"/>
              </w:rPr>
            </w:pPr>
            <w:r>
              <w:rPr>
                <w:sz w:val="18"/>
                <w:szCs w:val="18"/>
              </w:rPr>
              <w:t>2,775</w:t>
            </w:r>
          </w:p>
        </w:tc>
        <w:tc>
          <w:tcPr>
            <w:tcW w:w="0" w:type="auto"/>
            <w:gridSpan w:val="2"/>
            <w:tcBorders>
              <w:top w:val="single" w:sz="6" w:space="0" w:color="auto"/>
              <w:left w:val="single" w:sz="6" w:space="0" w:color="auto"/>
              <w:right w:val="single" w:sz="6" w:space="0" w:color="auto"/>
            </w:tcBorders>
          </w:tcPr>
          <w:p w:rsidR="00B83F9E" w:rsidRPr="00D70C1C" w:rsidRDefault="00B83F9E" w:rsidP="0053077B">
            <w:pPr>
              <w:jc w:val="right"/>
              <w:rPr>
                <w:sz w:val="18"/>
                <w:szCs w:val="18"/>
              </w:rPr>
            </w:pPr>
            <w:r>
              <w:rPr>
                <w:sz w:val="18"/>
                <w:szCs w:val="18"/>
              </w:rPr>
              <w:t>3,749</w:t>
            </w:r>
          </w:p>
        </w:tc>
        <w:tc>
          <w:tcPr>
            <w:tcW w:w="0" w:type="auto"/>
            <w:tcBorders>
              <w:top w:val="single" w:sz="6" w:space="0" w:color="auto"/>
              <w:left w:val="single" w:sz="6" w:space="0" w:color="auto"/>
              <w:right w:val="single" w:sz="6" w:space="0" w:color="auto"/>
            </w:tcBorders>
          </w:tcPr>
          <w:p w:rsidR="00B83F9E" w:rsidRPr="00D70C1C" w:rsidRDefault="00B83F9E" w:rsidP="0053077B">
            <w:pPr>
              <w:jc w:val="right"/>
              <w:rPr>
                <w:sz w:val="18"/>
                <w:szCs w:val="18"/>
              </w:rPr>
            </w:pPr>
            <w:r>
              <w:rPr>
                <w:sz w:val="18"/>
                <w:szCs w:val="18"/>
              </w:rPr>
              <w:t>4,802</w:t>
            </w:r>
          </w:p>
        </w:tc>
        <w:tc>
          <w:tcPr>
            <w:tcW w:w="0" w:type="auto"/>
            <w:tcBorders>
              <w:top w:val="single" w:sz="6" w:space="0" w:color="auto"/>
              <w:left w:val="single" w:sz="6" w:space="0" w:color="auto"/>
              <w:right w:val="single" w:sz="6" w:space="0" w:color="auto"/>
            </w:tcBorders>
          </w:tcPr>
          <w:p w:rsidR="00B83F9E" w:rsidRPr="00D70C1C" w:rsidRDefault="00B83F9E" w:rsidP="0053077B">
            <w:pPr>
              <w:jc w:val="right"/>
              <w:rPr>
                <w:sz w:val="18"/>
                <w:szCs w:val="18"/>
              </w:rPr>
            </w:pPr>
            <w:r>
              <w:rPr>
                <w:sz w:val="18"/>
                <w:szCs w:val="18"/>
              </w:rPr>
              <w:t>2,702</w:t>
            </w:r>
          </w:p>
        </w:tc>
        <w:tc>
          <w:tcPr>
            <w:tcW w:w="0" w:type="auto"/>
            <w:tcBorders>
              <w:top w:val="single" w:sz="6" w:space="0" w:color="auto"/>
              <w:left w:val="single" w:sz="6" w:space="0" w:color="auto"/>
              <w:right w:val="single" w:sz="6" w:space="0" w:color="auto"/>
            </w:tcBorders>
          </w:tcPr>
          <w:p w:rsidR="00B83F9E" w:rsidRPr="00D70C1C" w:rsidRDefault="00B83F9E" w:rsidP="0053077B">
            <w:pPr>
              <w:jc w:val="right"/>
              <w:rPr>
                <w:sz w:val="18"/>
                <w:szCs w:val="18"/>
              </w:rPr>
            </w:pPr>
            <w:r>
              <w:rPr>
                <w:sz w:val="18"/>
                <w:szCs w:val="18"/>
              </w:rPr>
              <w:t>2,738</w:t>
            </w:r>
          </w:p>
        </w:tc>
        <w:tc>
          <w:tcPr>
            <w:tcW w:w="0" w:type="auto"/>
            <w:gridSpan w:val="2"/>
            <w:tcBorders>
              <w:top w:val="single" w:sz="6" w:space="0" w:color="auto"/>
              <w:left w:val="single" w:sz="6" w:space="0" w:color="auto"/>
              <w:right w:val="single" w:sz="6" w:space="0" w:color="auto"/>
            </w:tcBorders>
          </w:tcPr>
          <w:p w:rsidR="00B83F9E" w:rsidRPr="00D70C1C" w:rsidRDefault="00B83F9E" w:rsidP="0053077B">
            <w:pPr>
              <w:jc w:val="right"/>
              <w:rPr>
                <w:sz w:val="18"/>
                <w:szCs w:val="18"/>
              </w:rPr>
            </w:pPr>
            <w:r>
              <w:rPr>
                <w:sz w:val="18"/>
                <w:szCs w:val="18"/>
              </w:rPr>
              <w:t>2,703</w:t>
            </w:r>
          </w:p>
        </w:tc>
        <w:tc>
          <w:tcPr>
            <w:tcW w:w="0" w:type="auto"/>
            <w:tcBorders>
              <w:top w:val="single" w:sz="6" w:space="0" w:color="auto"/>
              <w:left w:val="single" w:sz="6" w:space="0" w:color="auto"/>
              <w:right w:val="single" w:sz="6" w:space="0" w:color="auto"/>
            </w:tcBorders>
          </w:tcPr>
          <w:p w:rsidR="00B83F9E" w:rsidRPr="00D70C1C" w:rsidRDefault="00B83F9E" w:rsidP="0053077B">
            <w:pPr>
              <w:jc w:val="right"/>
              <w:rPr>
                <w:sz w:val="18"/>
                <w:szCs w:val="18"/>
              </w:rPr>
            </w:pPr>
            <w:r>
              <w:rPr>
                <w:sz w:val="18"/>
                <w:szCs w:val="18"/>
              </w:rPr>
              <w:t>2,703</w:t>
            </w:r>
          </w:p>
        </w:tc>
        <w:tc>
          <w:tcPr>
            <w:tcW w:w="0" w:type="auto"/>
            <w:tcBorders>
              <w:top w:val="single" w:sz="6" w:space="0" w:color="auto"/>
              <w:left w:val="single" w:sz="6" w:space="0" w:color="auto"/>
              <w:right w:val="single" w:sz="6" w:space="0" w:color="auto"/>
            </w:tcBorders>
          </w:tcPr>
          <w:p w:rsidR="00B83F9E" w:rsidRPr="00D70C1C" w:rsidRDefault="00B83F9E" w:rsidP="0053077B">
            <w:pPr>
              <w:jc w:val="right"/>
              <w:rPr>
                <w:sz w:val="18"/>
                <w:szCs w:val="18"/>
              </w:rPr>
            </w:pPr>
            <w:r>
              <w:rPr>
                <w:sz w:val="18"/>
                <w:szCs w:val="18"/>
              </w:rPr>
              <w:t>3,677</w:t>
            </w:r>
          </w:p>
        </w:tc>
        <w:tc>
          <w:tcPr>
            <w:tcW w:w="0" w:type="auto"/>
            <w:tcBorders>
              <w:top w:val="single" w:sz="6" w:space="0" w:color="auto"/>
              <w:left w:val="single" w:sz="6" w:space="0" w:color="auto"/>
              <w:right w:val="single" w:sz="6" w:space="0" w:color="auto"/>
            </w:tcBorders>
          </w:tcPr>
          <w:p w:rsidR="00B83F9E" w:rsidRPr="00D70C1C" w:rsidRDefault="00B83F9E" w:rsidP="0053077B">
            <w:pPr>
              <w:jc w:val="center"/>
              <w:rPr>
                <w:sz w:val="18"/>
                <w:szCs w:val="18"/>
              </w:rPr>
            </w:pPr>
            <w:r>
              <w:rPr>
                <w:sz w:val="18"/>
                <w:szCs w:val="18"/>
              </w:rPr>
              <w:t>37,059</w:t>
            </w:r>
          </w:p>
        </w:tc>
      </w:tr>
      <w:tr w:rsidR="00B83F9E" w:rsidTr="0053077B">
        <w:tblPrEx>
          <w:tblCellMar>
            <w:top w:w="0" w:type="dxa"/>
            <w:bottom w:w="0" w:type="dxa"/>
          </w:tblCellMar>
        </w:tblPrEx>
        <w:tc>
          <w:tcPr>
            <w:tcW w:w="0" w:type="auto"/>
            <w:gridSpan w:val="2"/>
            <w:tcBorders>
              <w:top w:val="double" w:sz="6" w:space="0" w:color="auto"/>
              <w:left w:val="single" w:sz="6" w:space="0" w:color="auto"/>
              <w:bottom w:val="double" w:sz="6" w:space="0" w:color="auto"/>
              <w:right w:val="single" w:sz="6" w:space="0" w:color="auto"/>
            </w:tcBorders>
          </w:tcPr>
          <w:p w:rsidR="00B83F9E" w:rsidRDefault="00B83F9E" w:rsidP="0053077B">
            <w:pPr>
              <w:jc w:val="right"/>
              <w:rPr>
                <w:b/>
              </w:rPr>
            </w:pPr>
            <w:r>
              <w:rPr>
                <w:b/>
              </w:rPr>
              <w:t xml:space="preserve">MONTHLY CASH SURPLUSES </w:t>
            </w:r>
          </w:p>
          <w:p w:rsidR="00B83F9E" w:rsidRDefault="00B83F9E" w:rsidP="0053077B">
            <w:pPr>
              <w:jc w:val="right"/>
              <w:rPr>
                <w:b/>
              </w:rPr>
            </w:pPr>
            <w:r>
              <w:rPr>
                <w:b/>
              </w:rPr>
              <w:t>(DEFICIT) [1-2]</w:t>
            </w:r>
          </w:p>
        </w:tc>
        <w:tc>
          <w:tcPr>
            <w:tcW w:w="0" w:type="auto"/>
            <w:tcBorders>
              <w:top w:val="double" w:sz="6" w:space="0" w:color="auto"/>
              <w:left w:val="single" w:sz="6" w:space="0" w:color="auto"/>
              <w:bottom w:val="double" w:sz="6" w:space="0" w:color="auto"/>
              <w:right w:val="single" w:sz="6" w:space="0" w:color="auto"/>
            </w:tcBorders>
          </w:tcPr>
          <w:p w:rsidR="00B83F9E" w:rsidRDefault="00B83F9E" w:rsidP="0053077B">
            <w:pPr>
              <w:jc w:val="right"/>
            </w:pPr>
          </w:p>
          <w:p w:rsidR="00B83F9E" w:rsidRDefault="00B83F9E" w:rsidP="0053077B">
            <w:pPr>
              <w:jc w:val="right"/>
            </w:pPr>
            <w:r>
              <w:t>429</w:t>
            </w:r>
          </w:p>
        </w:tc>
        <w:tc>
          <w:tcPr>
            <w:tcW w:w="0" w:type="auto"/>
            <w:gridSpan w:val="2"/>
            <w:tcBorders>
              <w:top w:val="double" w:sz="6" w:space="0" w:color="auto"/>
              <w:left w:val="single" w:sz="6" w:space="0" w:color="auto"/>
              <w:bottom w:val="double" w:sz="6" w:space="0" w:color="auto"/>
              <w:right w:val="single" w:sz="6" w:space="0" w:color="auto"/>
            </w:tcBorders>
          </w:tcPr>
          <w:p w:rsidR="00B83F9E" w:rsidRDefault="00B83F9E" w:rsidP="0053077B">
            <w:pPr>
              <w:jc w:val="right"/>
            </w:pPr>
          </w:p>
          <w:p w:rsidR="00B83F9E" w:rsidRDefault="00B83F9E" w:rsidP="0053077B">
            <w:pPr>
              <w:jc w:val="right"/>
            </w:pPr>
            <w:r>
              <w:t>338</w:t>
            </w:r>
          </w:p>
        </w:tc>
        <w:tc>
          <w:tcPr>
            <w:tcW w:w="0" w:type="auto"/>
            <w:gridSpan w:val="2"/>
            <w:tcBorders>
              <w:top w:val="double" w:sz="6" w:space="0" w:color="auto"/>
              <w:left w:val="single" w:sz="6" w:space="0" w:color="auto"/>
              <w:bottom w:val="double" w:sz="6" w:space="0" w:color="auto"/>
              <w:right w:val="single" w:sz="6" w:space="0" w:color="auto"/>
            </w:tcBorders>
          </w:tcPr>
          <w:p w:rsidR="00B83F9E" w:rsidRDefault="00B83F9E" w:rsidP="0053077B">
            <w:pPr>
              <w:jc w:val="right"/>
            </w:pPr>
          </w:p>
          <w:p w:rsidR="00B83F9E" w:rsidRDefault="00B83F9E" w:rsidP="0053077B">
            <w:pPr>
              <w:jc w:val="right"/>
            </w:pPr>
            <w:r>
              <w:t>395</w:t>
            </w:r>
          </w:p>
        </w:tc>
        <w:tc>
          <w:tcPr>
            <w:tcW w:w="0" w:type="auto"/>
            <w:gridSpan w:val="2"/>
            <w:tcBorders>
              <w:top w:val="double" w:sz="6" w:space="0" w:color="auto"/>
              <w:left w:val="single" w:sz="6" w:space="0" w:color="auto"/>
              <w:bottom w:val="double" w:sz="6" w:space="0" w:color="auto"/>
              <w:right w:val="single" w:sz="6" w:space="0" w:color="auto"/>
            </w:tcBorders>
          </w:tcPr>
          <w:p w:rsidR="00B83F9E" w:rsidRDefault="00B83F9E" w:rsidP="0053077B">
            <w:pPr>
              <w:jc w:val="right"/>
            </w:pPr>
          </w:p>
          <w:p w:rsidR="00B83F9E" w:rsidRDefault="00B83F9E" w:rsidP="0053077B">
            <w:pPr>
              <w:jc w:val="right"/>
            </w:pPr>
            <w:r>
              <w:t>428</w:t>
            </w:r>
          </w:p>
        </w:tc>
        <w:tc>
          <w:tcPr>
            <w:tcW w:w="0" w:type="auto"/>
            <w:gridSpan w:val="2"/>
            <w:tcBorders>
              <w:top w:val="double" w:sz="6" w:space="0" w:color="auto"/>
              <w:left w:val="single" w:sz="6" w:space="0" w:color="auto"/>
              <w:bottom w:val="double" w:sz="6" w:space="0" w:color="auto"/>
              <w:right w:val="single" w:sz="6" w:space="0" w:color="auto"/>
            </w:tcBorders>
          </w:tcPr>
          <w:p w:rsidR="00B83F9E" w:rsidRDefault="00B83F9E" w:rsidP="0053077B">
            <w:pPr>
              <w:jc w:val="right"/>
            </w:pPr>
          </w:p>
          <w:p w:rsidR="00B83F9E" w:rsidRDefault="00B83F9E" w:rsidP="0053077B">
            <w:pPr>
              <w:jc w:val="right"/>
            </w:pPr>
            <w:r>
              <w:t>425</w:t>
            </w:r>
          </w:p>
        </w:tc>
        <w:tc>
          <w:tcPr>
            <w:tcW w:w="0" w:type="auto"/>
            <w:gridSpan w:val="2"/>
            <w:tcBorders>
              <w:top w:val="double" w:sz="6" w:space="0" w:color="auto"/>
              <w:left w:val="single" w:sz="6" w:space="0" w:color="auto"/>
              <w:bottom w:val="double" w:sz="6" w:space="0" w:color="auto"/>
              <w:right w:val="single" w:sz="6" w:space="0" w:color="auto"/>
            </w:tcBorders>
          </w:tcPr>
          <w:p w:rsidR="00B83F9E" w:rsidRDefault="00B83F9E" w:rsidP="0053077B">
            <w:pPr>
              <w:jc w:val="right"/>
            </w:pPr>
          </w:p>
          <w:p w:rsidR="00B83F9E" w:rsidRDefault="00B83F9E" w:rsidP="0053077B">
            <w:pPr>
              <w:jc w:val="right"/>
            </w:pPr>
            <w:r>
              <w:t>(549)</w:t>
            </w:r>
          </w:p>
        </w:tc>
        <w:tc>
          <w:tcPr>
            <w:tcW w:w="0" w:type="auto"/>
            <w:tcBorders>
              <w:top w:val="double" w:sz="6" w:space="0" w:color="auto"/>
              <w:left w:val="single" w:sz="6" w:space="0" w:color="auto"/>
              <w:bottom w:val="double" w:sz="6" w:space="0" w:color="auto"/>
              <w:right w:val="single" w:sz="6" w:space="0" w:color="auto"/>
            </w:tcBorders>
          </w:tcPr>
          <w:p w:rsidR="00B83F9E" w:rsidRDefault="00B83F9E" w:rsidP="0053077B">
            <w:pPr>
              <w:jc w:val="right"/>
            </w:pPr>
          </w:p>
          <w:p w:rsidR="00B83F9E" w:rsidRDefault="00B83F9E" w:rsidP="0053077B">
            <w:pPr>
              <w:jc w:val="right"/>
            </w:pPr>
            <w:r>
              <w:t>(1,602)</w:t>
            </w:r>
          </w:p>
        </w:tc>
        <w:tc>
          <w:tcPr>
            <w:tcW w:w="0" w:type="auto"/>
            <w:tcBorders>
              <w:top w:val="double" w:sz="6" w:space="0" w:color="auto"/>
              <w:left w:val="single" w:sz="6" w:space="0" w:color="auto"/>
              <w:bottom w:val="double" w:sz="6" w:space="0" w:color="auto"/>
              <w:right w:val="single" w:sz="6" w:space="0" w:color="auto"/>
            </w:tcBorders>
          </w:tcPr>
          <w:p w:rsidR="00B83F9E" w:rsidRDefault="00B83F9E" w:rsidP="0053077B">
            <w:pPr>
              <w:jc w:val="right"/>
            </w:pPr>
          </w:p>
          <w:p w:rsidR="00B83F9E" w:rsidRDefault="00B83F9E" w:rsidP="0053077B">
            <w:pPr>
              <w:jc w:val="right"/>
            </w:pPr>
            <w:r>
              <w:t>498</w:t>
            </w:r>
          </w:p>
        </w:tc>
        <w:tc>
          <w:tcPr>
            <w:tcW w:w="0" w:type="auto"/>
            <w:tcBorders>
              <w:top w:val="double" w:sz="6" w:space="0" w:color="auto"/>
              <w:left w:val="single" w:sz="6" w:space="0" w:color="auto"/>
              <w:bottom w:val="double" w:sz="6" w:space="0" w:color="auto"/>
              <w:right w:val="single" w:sz="6" w:space="0" w:color="auto"/>
            </w:tcBorders>
          </w:tcPr>
          <w:p w:rsidR="00B83F9E" w:rsidRDefault="00B83F9E" w:rsidP="0053077B">
            <w:pPr>
              <w:jc w:val="right"/>
            </w:pPr>
          </w:p>
          <w:p w:rsidR="00B83F9E" w:rsidRDefault="00B83F9E" w:rsidP="0053077B">
            <w:pPr>
              <w:jc w:val="right"/>
            </w:pPr>
            <w:r>
              <w:t>462</w:t>
            </w:r>
          </w:p>
        </w:tc>
        <w:tc>
          <w:tcPr>
            <w:tcW w:w="0" w:type="auto"/>
            <w:gridSpan w:val="2"/>
            <w:tcBorders>
              <w:top w:val="double" w:sz="6" w:space="0" w:color="auto"/>
              <w:left w:val="single" w:sz="6" w:space="0" w:color="auto"/>
              <w:bottom w:val="double" w:sz="6" w:space="0" w:color="auto"/>
              <w:right w:val="single" w:sz="6" w:space="0" w:color="auto"/>
            </w:tcBorders>
          </w:tcPr>
          <w:p w:rsidR="00B83F9E" w:rsidRDefault="00B83F9E" w:rsidP="0053077B">
            <w:pPr>
              <w:jc w:val="right"/>
            </w:pPr>
          </w:p>
          <w:p w:rsidR="00B83F9E" w:rsidRDefault="00B83F9E" w:rsidP="0053077B">
            <w:pPr>
              <w:jc w:val="right"/>
            </w:pPr>
            <w:r>
              <w:t>497</w:t>
            </w:r>
          </w:p>
        </w:tc>
        <w:tc>
          <w:tcPr>
            <w:tcW w:w="0" w:type="auto"/>
            <w:tcBorders>
              <w:top w:val="double" w:sz="6" w:space="0" w:color="auto"/>
              <w:left w:val="single" w:sz="6" w:space="0" w:color="auto"/>
              <w:bottom w:val="double" w:sz="6" w:space="0" w:color="auto"/>
              <w:right w:val="single" w:sz="6" w:space="0" w:color="auto"/>
            </w:tcBorders>
          </w:tcPr>
          <w:p w:rsidR="00B83F9E" w:rsidRDefault="00B83F9E" w:rsidP="0053077B">
            <w:pPr>
              <w:jc w:val="right"/>
            </w:pPr>
          </w:p>
          <w:p w:rsidR="00B83F9E" w:rsidRDefault="00B83F9E" w:rsidP="0053077B">
            <w:pPr>
              <w:jc w:val="right"/>
            </w:pPr>
            <w:r>
              <w:t>497</w:t>
            </w:r>
          </w:p>
        </w:tc>
        <w:tc>
          <w:tcPr>
            <w:tcW w:w="0" w:type="auto"/>
            <w:tcBorders>
              <w:top w:val="double" w:sz="6" w:space="0" w:color="auto"/>
              <w:left w:val="single" w:sz="6" w:space="0" w:color="auto"/>
              <w:bottom w:val="double" w:sz="6" w:space="0" w:color="auto"/>
              <w:right w:val="single" w:sz="6" w:space="0" w:color="auto"/>
            </w:tcBorders>
          </w:tcPr>
          <w:p w:rsidR="00B83F9E" w:rsidRDefault="00B83F9E" w:rsidP="0053077B">
            <w:pPr>
              <w:jc w:val="right"/>
            </w:pPr>
          </w:p>
          <w:p w:rsidR="00B83F9E" w:rsidRDefault="00B83F9E" w:rsidP="0053077B">
            <w:pPr>
              <w:jc w:val="right"/>
            </w:pPr>
            <w:r>
              <w:t>(477)</w:t>
            </w:r>
          </w:p>
        </w:tc>
        <w:tc>
          <w:tcPr>
            <w:tcW w:w="0" w:type="auto"/>
            <w:tcBorders>
              <w:top w:val="double" w:sz="6" w:space="0" w:color="auto"/>
              <w:left w:val="single" w:sz="6" w:space="0" w:color="auto"/>
              <w:bottom w:val="double" w:sz="6" w:space="0" w:color="auto"/>
              <w:right w:val="single" w:sz="6" w:space="0" w:color="auto"/>
            </w:tcBorders>
          </w:tcPr>
          <w:p w:rsidR="00B83F9E" w:rsidRDefault="00B83F9E" w:rsidP="0053077B">
            <w:pPr>
              <w:jc w:val="right"/>
            </w:pPr>
          </w:p>
          <w:p w:rsidR="00B83F9E" w:rsidRDefault="00B83F9E" w:rsidP="0053077B">
            <w:pPr>
              <w:jc w:val="right"/>
            </w:pPr>
          </w:p>
        </w:tc>
      </w:tr>
      <w:tr w:rsidR="00B83F9E" w:rsidTr="0053077B">
        <w:tblPrEx>
          <w:tblCellMar>
            <w:top w:w="0" w:type="dxa"/>
            <w:bottom w:w="0" w:type="dxa"/>
          </w:tblCellMar>
        </w:tblPrEx>
        <w:tc>
          <w:tcPr>
            <w:tcW w:w="0" w:type="auto"/>
            <w:gridSpan w:val="2"/>
            <w:tcBorders>
              <w:left w:val="single" w:sz="6" w:space="0" w:color="auto"/>
              <w:bottom w:val="double" w:sz="6" w:space="0" w:color="auto"/>
              <w:right w:val="single" w:sz="6" w:space="0" w:color="auto"/>
            </w:tcBorders>
          </w:tcPr>
          <w:p w:rsidR="00B83F9E" w:rsidRDefault="00B83F9E" w:rsidP="0053077B">
            <w:pPr>
              <w:jc w:val="right"/>
              <w:rPr>
                <w:b/>
              </w:rPr>
            </w:pPr>
            <w:r>
              <w:rPr>
                <w:b/>
              </w:rPr>
              <w:t xml:space="preserve">CUMULATIVE CASH SURPLUS </w:t>
            </w:r>
          </w:p>
          <w:p w:rsidR="00B83F9E" w:rsidRDefault="00B83F9E" w:rsidP="0053077B">
            <w:pPr>
              <w:jc w:val="right"/>
              <w:rPr>
                <w:b/>
              </w:rPr>
            </w:pPr>
            <w:r>
              <w:rPr>
                <w:b/>
              </w:rPr>
              <w:t>(DEFICIT)</w:t>
            </w:r>
          </w:p>
        </w:tc>
        <w:tc>
          <w:tcPr>
            <w:tcW w:w="0" w:type="auto"/>
            <w:tcBorders>
              <w:left w:val="single" w:sz="6" w:space="0" w:color="auto"/>
              <w:bottom w:val="double" w:sz="6" w:space="0" w:color="auto"/>
              <w:right w:val="single" w:sz="6" w:space="0" w:color="auto"/>
            </w:tcBorders>
          </w:tcPr>
          <w:p w:rsidR="00B83F9E" w:rsidRDefault="00B83F9E" w:rsidP="0053077B">
            <w:pPr>
              <w:jc w:val="right"/>
              <w:rPr>
                <w:b/>
              </w:rPr>
            </w:pPr>
          </w:p>
          <w:p w:rsidR="00B83F9E" w:rsidRDefault="00B83F9E" w:rsidP="0053077B">
            <w:pPr>
              <w:jc w:val="right"/>
              <w:rPr>
                <w:b/>
              </w:rPr>
            </w:pPr>
            <w:r>
              <w:rPr>
                <w:b/>
              </w:rPr>
              <w:t>429</w:t>
            </w:r>
          </w:p>
        </w:tc>
        <w:tc>
          <w:tcPr>
            <w:tcW w:w="0" w:type="auto"/>
            <w:gridSpan w:val="2"/>
            <w:tcBorders>
              <w:left w:val="single" w:sz="6" w:space="0" w:color="auto"/>
              <w:bottom w:val="double" w:sz="6" w:space="0" w:color="auto"/>
              <w:right w:val="single" w:sz="6" w:space="0" w:color="auto"/>
            </w:tcBorders>
          </w:tcPr>
          <w:p w:rsidR="00B83F9E" w:rsidRDefault="00B83F9E" w:rsidP="0053077B">
            <w:pPr>
              <w:jc w:val="right"/>
              <w:rPr>
                <w:b/>
              </w:rPr>
            </w:pPr>
          </w:p>
          <w:p w:rsidR="00B83F9E" w:rsidRDefault="00B83F9E" w:rsidP="0053077B">
            <w:pPr>
              <w:jc w:val="right"/>
              <w:rPr>
                <w:b/>
              </w:rPr>
            </w:pPr>
            <w:r>
              <w:rPr>
                <w:b/>
              </w:rPr>
              <w:t>767</w:t>
            </w:r>
          </w:p>
        </w:tc>
        <w:tc>
          <w:tcPr>
            <w:tcW w:w="0" w:type="auto"/>
            <w:gridSpan w:val="2"/>
            <w:tcBorders>
              <w:left w:val="single" w:sz="6" w:space="0" w:color="auto"/>
              <w:bottom w:val="double" w:sz="6" w:space="0" w:color="auto"/>
              <w:right w:val="single" w:sz="6" w:space="0" w:color="auto"/>
            </w:tcBorders>
          </w:tcPr>
          <w:p w:rsidR="00B83F9E" w:rsidRDefault="00B83F9E" w:rsidP="0053077B">
            <w:pPr>
              <w:jc w:val="right"/>
              <w:rPr>
                <w:b/>
              </w:rPr>
            </w:pPr>
          </w:p>
          <w:p w:rsidR="00B83F9E" w:rsidRDefault="00B83F9E" w:rsidP="0053077B">
            <w:pPr>
              <w:jc w:val="right"/>
              <w:rPr>
                <w:b/>
              </w:rPr>
            </w:pPr>
            <w:r>
              <w:rPr>
                <w:b/>
              </w:rPr>
              <w:t>1,162</w:t>
            </w:r>
          </w:p>
        </w:tc>
        <w:tc>
          <w:tcPr>
            <w:tcW w:w="0" w:type="auto"/>
            <w:gridSpan w:val="2"/>
            <w:tcBorders>
              <w:left w:val="single" w:sz="6" w:space="0" w:color="auto"/>
              <w:bottom w:val="double" w:sz="6" w:space="0" w:color="auto"/>
              <w:right w:val="single" w:sz="6" w:space="0" w:color="auto"/>
            </w:tcBorders>
          </w:tcPr>
          <w:p w:rsidR="00B83F9E" w:rsidRDefault="00B83F9E" w:rsidP="0053077B">
            <w:pPr>
              <w:jc w:val="right"/>
              <w:rPr>
                <w:b/>
              </w:rPr>
            </w:pPr>
          </w:p>
          <w:p w:rsidR="00B83F9E" w:rsidRDefault="00B83F9E" w:rsidP="0053077B">
            <w:pPr>
              <w:jc w:val="right"/>
              <w:rPr>
                <w:b/>
              </w:rPr>
            </w:pPr>
            <w:r>
              <w:rPr>
                <w:b/>
              </w:rPr>
              <w:t>1,590</w:t>
            </w:r>
          </w:p>
        </w:tc>
        <w:tc>
          <w:tcPr>
            <w:tcW w:w="0" w:type="auto"/>
            <w:gridSpan w:val="2"/>
            <w:tcBorders>
              <w:left w:val="single" w:sz="6" w:space="0" w:color="auto"/>
              <w:bottom w:val="double" w:sz="6" w:space="0" w:color="auto"/>
              <w:right w:val="single" w:sz="6" w:space="0" w:color="auto"/>
            </w:tcBorders>
          </w:tcPr>
          <w:p w:rsidR="00B83F9E" w:rsidRDefault="00B83F9E" w:rsidP="0053077B">
            <w:pPr>
              <w:jc w:val="right"/>
              <w:rPr>
                <w:b/>
              </w:rPr>
            </w:pPr>
          </w:p>
          <w:p w:rsidR="00B83F9E" w:rsidRDefault="00B83F9E" w:rsidP="0053077B">
            <w:pPr>
              <w:jc w:val="right"/>
              <w:rPr>
                <w:b/>
              </w:rPr>
            </w:pPr>
            <w:r>
              <w:rPr>
                <w:b/>
              </w:rPr>
              <w:t>2,015</w:t>
            </w:r>
          </w:p>
        </w:tc>
        <w:tc>
          <w:tcPr>
            <w:tcW w:w="0" w:type="auto"/>
            <w:gridSpan w:val="2"/>
            <w:tcBorders>
              <w:left w:val="single" w:sz="6" w:space="0" w:color="auto"/>
              <w:bottom w:val="double" w:sz="6" w:space="0" w:color="auto"/>
              <w:right w:val="single" w:sz="6" w:space="0" w:color="auto"/>
            </w:tcBorders>
          </w:tcPr>
          <w:p w:rsidR="00B83F9E" w:rsidRDefault="00B83F9E" w:rsidP="0053077B">
            <w:pPr>
              <w:jc w:val="right"/>
              <w:rPr>
                <w:b/>
              </w:rPr>
            </w:pPr>
          </w:p>
          <w:p w:rsidR="00B83F9E" w:rsidRDefault="00B83F9E" w:rsidP="0053077B">
            <w:pPr>
              <w:jc w:val="right"/>
              <w:rPr>
                <w:b/>
              </w:rPr>
            </w:pPr>
            <w:r>
              <w:rPr>
                <w:b/>
              </w:rPr>
              <w:t>1,466</w:t>
            </w:r>
          </w:p>
        </w:tc>
        <w:tc>
          <w:tcPr>
            <w:tcW w:w="0" w:type="auto"/>
            <w:tcBorders>
              <w:left w:val="single" w:sz="6" w:space="0" w:color="auto"/>
              <w:bottom w:val="double" w:sz="6" w:space="0" w:color="auto"/>
              <w:right w:val="single" w:sz="6" w:space="0" w:color="auto"/>
            </w:tcBorders>
          </w:tcPr>
          <w:p w:rsidR="00B83F9E" w:rsidRDefault="00B83F9E" w:rsidP="0053077B">
            <w:pPr>
              <w:jc w:val="right"/>
              <w:rPr>
                <w:b/>
              </w:rPr>
            </w:pPr>
          </w:p>
          <w:p w:rsidR="00B83F9E" w:rsidRDefault="00B83F9E" w:rsidP="0053077B">
            <w:pPr>
              <w:jc w:val="right"/>
              <w:rPr>
                <w:b/>
              </w:rPr>
            </w:pPr>
            <w:r>
              <w:rPr>
                <w:b/>
              </w:rPr>
              <w:t>(136)</w:t>
            </w:r>
          </w:p>
        </w:tc>
        <w:tc>
          <w:tcPr>
            <w:tcW w:w="0" w:type="auto"/>
            <w:tcBorders>
              <w:left w:val="single" w:sz="6" w:space="0" w:color="auto"/>
              <w:bottom w:val="double" w:sz="6" w:space="0" w:color="auto"/>
              <w:right w:val="single" w:sz="6" w:space="0" w:color="auto"/>
            </w:tcBorders>
          </w:tcPr>
          <w:p w:rsidR="00B83F9E" w:rsidRDefault="00B83F9E" w:rsidP="0053077B">
            <w:pPr>
              <w:jc w:val="right"/>
              <w:rPr>
                <w:b/>
              </w:rPr>
            </w:pPr>
          </w:p>
          <w:p w:rsidR="00B83F9E" w:rsidRDefault="00B83F9E" w:rsidP="0053077B">
            <w:pPr>
              <w:jc w:val="right"/>
              <w:rPr>
                <w:b/>
              </w:rPr>
            </w:pPr>
            <w:r>
              <w:rPr>
                <w:b/>
              </w:rPr>
              <w:t>362</w:t>
            </w:r>
          </w:p>
        </w:tc>
        <w:tc>
          <w:tcPr>
            <w:tcW w:w="0" w:type="auto"/>
            <w:tcBorders>
              <w:left w:val="single" w:sz="6" w:space="0" w:color="auto"/>
              <w:bottom w:val="double" w:sz="6" w:space="0" w:color="auto"/>
              <w:right w:val="single" w:sz="6" w:space="0" w:color="auto"/>
            </w:tcBorders>
          </w:tcPr>
          <w:p w:rsidR="00B83F9E" w:rsidRDefault="00B83F9E" w:rsidP="0053077B">
            <w:pPr>
              <w:jc w:val="right"/>
              <w:rPr>
                <w:b/>
              </w:rPr>
            </w:pPr>
          </w:p>
          <w:p w:rsidR="00B83F9E" w:rsidRDefault="00B83F9E" w:rsidP="0053077B">
            <w:pPr>
              <w:jc w:val="right"/>
              <w:rPr>
                <w:b/>
              </w:rPr>
            </w:pPr>
            <w:r>
              <w:rPr>
                <w:b/>
              </w:rPr>
              <w:t>824</w:t>
            </w:r>
          </w:p>
        </w:tc>
        <w:tc>
          <w:tcPr>
            <w:tcW w:w="0" w:type="auto"/>
            <w:gridSpan w:val="2"/>
            <w:tcBorders>
              <w:left w:val="single" w:sz="6" w:space="0" w:color="auto"/>
              <w:bottom w:val="double" w:sz="6" w:space="0" w:color="auto"/>
              <w:right w:val="single" w:sz="6" w:space="0" w:color="auto"/>
            </w:tcBorders>
          </w:tcPr>
          <w:p w:rsidR="00B83F9E" w:rsidRDefault="00B83F9E" w:rsidP="0053077B">
            <w:pPr>
              <w:jc w:val="right"/>
              <w:rPr>
                <w:b/>
              </w:rPr>
            </w:pPr>
          </w:p>
          <w:p w:rsidR="00B83F9E" w:rsidRDefault="00B83F9E" w:rsidP="0053077B">
            <w:pPr>
              <w:jc w:val="right"/>
              <w:rPr>
                <w:b/>
              </w:rPr>
            </w:pPr>
            <w:r>
              <w:rPr>
                <w:b/>
              </w:rPr>
              <w:t>1,321</w:t>
            </w:r>
          </w:p>
        </w:tc>
        <w:tc>
          <w:tcPr>
            <w:tcW w:w="0" w:type="auto"/>
            <w:tcBorders>
              <w:left w:val="single" w:sz="6" w:space="0" w:color="auto"/>
              <w:bottom w:val="double" w:sz="6" w:space="0" w:color="auto"/>
              <w:right w:val="single" w:sz="6" w:space="0" w:color="auto"/>
            </w:tcBorders>
          </w:tcPr>
          <w:p w:rsidR="00B83F9E" w:rsidRDefault="00B83F9E" w:rsidP="0053077B">
            <w:pPr>
              <w:jc w:val="right"/>
              <w:rPr>
                <w:b/>
              </w:rPr>
            </w:pPr>
          </w:p>
          <w:p w:rsidR="00B83F9E" w:rsidRDefault="00B83F9E" w:rsidP="0053077B">
            <w:pPr>
              <w:jc w:val="right"/>
              <w:rPr>
                <w:b/>
              </w:rPr>
            </w:pPr>
            <w:r>
              <w:rPr>
                <w:b/>
              </w:rPr>
              <w:t>1,818</w:t>
            </w:r>
          </w:p>
        </w:tc>
        <w:tc>
          <w:tcPr>
            <w:tcW w:w="0" w:type="auto"/>
            <w:tcBorders>
              <w:left w:val="single" w:sz="6" w:space="0" w:color="auto"/>
              <w:bottom w:val="double" w:sz="6" w:space="0" w:color="auto"/>
              <w:right w:val="single" w:sz="6" w:space="0" w:color="auto"/>
            </w:tcBorders>
          </w:tcPr>
          <w:p w:rsidR="00B83F9E" w:rsidRDefault="00B83F9E" w:rsidP="0053077B">
            <w:pPr>
              <w:jc w:val="right"/>
              <w:rPr>
                <w:b/>
              </w:rPr>
            </w:pPr>
          </w:p>
          <w:p w:rsidR="00B83F9E" w:rsidRDefault="00B83F9E" w:rsidP="0053077B">
            <w:pPr>
              <w:jc w:val="right"/>
              <w:rPr>
                <w:b/>
              </w:rPr>
            </w:pPr>
            <w:r>
              <w:rPr>
                <w:b/>
              </w:rPr>
              <w:t>1,341</w:t>
            </w:r>
          </w:p>
        </w:tc>
        <w:tc>
          <w:tcPr>
            <w:tcW w:w="0" w:type="auto"/>
            <w:tcBorders>
              <w:left w:val="single" w:sz="6" w:space="0" w:color="auto"/>
              <w:bottom w:val="double" w:sz="6" w:space="0" w:color="auto"/>
              <w:right w:val="single" w:sz="6" w:space="0" w:color="auto"/>
            </w:tcBorders>
          </w:tcPr>
          <w:p w:rsidR="00B83F9E" w:rsidRDefault="00B83F9E" w:rsidP="0053077B">
            <w:pPr>
              <w:jc w:val="right"/>
              <w:rPr>
                <w:b/>
              </w:rPr>
            </w:pPr>
          </w:p>
          <w:p w:rsidR="00B83F9E" w:rsidRDefault="00B83F9E" w:rsidP="0053077B">
            <w:pPr>
              <w:jc w:val="right"/>
              <w:rPr>
                <w:b/>
              </w:rPr>
            </w:pPr>
            <w:r>
              <w:rPr>
                <w:b/>
              </w:rPr>
              <w:t>1,341</w:t>
            </w:r>
          </w:p>
        </w:tc>
      </w:tr>
    </w:tbl>
    <w:p w:rsidR="003D56FC" w:rsidRDefault="003D56FC" w:rsidP="003D56FC"/>
    <w:sectPr w:rsidR="003D56FC" w:rsidSect="00D8371C">
      <w:headerReference w:type="even" r:id="rId18"/>
      <w:headerReference w:type="default" r:id="rId19"/>
      <w:footerReference w:type="even" r:id="rId20"/>
      <w:footerReference w:type="default" r:id="rId21"/>
      <w:footerReference w:type="first" r:id="rId22"/>
      <w:pgSz w:w="15840" w:h="12240" w:orient="landscape" w:code="1"/>
      <w:pgMar w:top="1800" w:right="1440" w:bottom="1296" w:left="1440"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71D8" w:rsidRDefault="008871D8">
      <w:r>
        <w:separator/>
      </w:r>
    </w:p>
  </w:endnote>
  <w:endnote w:type="continuationSeparator" w:id="0">
    <w:p w:rsidR="008871D8" w:rsidRDefault="008871D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 w:name="SabonLTStd-Roman">
    <w:panose1 w:val="00000000000000000000"/>
    <w:charset w:val="00"/>
    <w:family w:val="auto"/>
    <w:notTrueType/>
    <w:pitch w:val="default"/>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156A" w:rsidRPr="00813DF8" w:rsidRDefault="00F6156A" w:rsidP="00F6156A">
    <w:pPr>
      <w:rPr>
        <w:rFonts w:ascii="Century Gothic" w:hAnsi="Century Gothic"/>
      </w:rPr>
    </w:pPr>
    <w:r w:rsidRPr="00813DF8">
      <w:rPr>
        <w:bCs/>
      </w:rPr>
      <w:t>© 201</w:t>
    </w:r>
    <w:r w:rsidR="00720235">
      <w:rPr>
        <w:bCs/>
      </w:rPr>
      <w:t>4</w:t>
    </w:r>
    <w:r w:rsidRPr="00813DF8">
      <w:rPr>
        <w:bCs/>
      </w:rPr>
      <w:t xml:space="preserve"> Cengage Learning. All Rights Reserved. May not be scanned, copied or duplicated, or posted to a publicly accessible website, in whole or in part.</w:t>
    </w:r>
  </w:p>
  <w:p w:rsidR="001D723C" w:rsidRDefault="001D723C" w:rsidP="003D56FC">
    <w:pPr>
      <w:pStyle w:val="Footer"/>
      <w:ind w:right="360"/>
      <w:jc w:val="center"/>
    </w:pPr>
    <w:r>
      <w:rPr>
        <w:rStyle w:val="PageNumber"/>
      </w:rPr>
      <w:fldChar w:fldCharType="begin"/>
    </w:r>
    <w:r>
      <w:rPr>
        <w:rStyle w:val="PageNumber"/>
      </w:rPr>
      <w:instrText xml:space="preserve"> PAGE </w:instrText>
    </w:r>
    <w:r>
      <w:rPr>
        <w:rStyle w:val="PageNumber"/>
      </w:rPr>
      <w:fldChar w:fldCharType="separate"/>
    </w:r>
    <w:r w:rsidR="00A428FD">
      <w:rPr>
        <w:rStyle w:val="PageNumber"/>
        <w:noProof/>
      </w:rPr>
      <w:t>14</w:t>
    </w:r>
    <w:r>
      <w:rPr>
        <w:rStyle w:val="PageNumber"/>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156A" w:rsidRPr="00813DF8" w:rsidRDefault="00F6156A" w:rsidP="00F6156A">
    <w:pPr>
      <w:rPr>
        <w:rFonts w:ascii="Century Gothic" w:hAnsi="Century Gothic"/>
      </w:rPr>
    </w:pPr>
    <w:r w:rsidRPr="00813DF8">
      <w:rPr>
        <w:bCs/>
      </w:rPr>
      <w:t>© 201</w:t>
    </w:r>
    <w:r w:rsidR="00720235">
      <w:rPr>
        <w:bCs/>
      </w:rPr>
      <w:t>4</w:t>
    </w:r>
    <w:r w:rsidRPr="00813DF8">
      <w:rPr>
        <w:bCs/>
      </w:rPr>
      <w:t xml:space="preserve"> Cengage Learning. All Rights Reserved. May not be scanned, copied or duplicated, or posted to a publicly accessible website, in whole or in part.</w:t>
    </w:r>
  </w:p>
  <w:p w:rsidR="001D723C" w:rsidRDefault="001D723C" w:rsidP="003D56FC">
    <w:pPr>
      <w:pStyle w:val="Footer"/>
      <w:ind w:right="360"/>
      <w:jc w:val="center"/>
    </w:pPr>
    <w:r>
      <w:rPr>
        <w:rStyle w:val="PageNumber"/>
      </w:rPr>
      <w:fldChar w:fldCharType="begin"/>
    </w:r>
    <w:r>
      <w:rPr>
        <w:rStyle w:val="PageNumber"/>
      </w:rPr>
      <w:instrText xml:space="preserve"> PAGE </w:instrText>
    </w:r>
    <w:r>
      <w:rPr>
        <w:rStyle w:val="PageNumber"/>
      </w:rPr>
      <w:fldChar w:fldCharType="separate"/>
    </w:r>
    <w:r w:rsidR="00A428FD">
      <w:rPr>
        <w:rStyle w:val="PageNumber"/>
        <w:noProof/>
      </w:rPr>
      <w:t>15</w:t>
    </w:r>
    <w:r>
      <w:rPr>
        <w:rStyle w:val="PageNumber"/>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156A" w:rsidRPr="00813DF8" w:rsidRDefault="00F6156A" w:rsidP="00F6156A">
    <w:pPr>
      <w:rPr>
        <w:rFonts w:ascii="Century Gothic" w:hAnsi="Century Gothic"/>
      </w:rPr>
    </w:pPr>
    <w:r w:rsidRPr="00813DF8">
      <w:rPr>
        <w:bCs/>
      </w:rPr>
      <w:t>© 201</w:t>
    </w:r>
    <w:r w:rsidR="00720235">
      <w:rPr>
        <w:bCs/>
      </w:rPr>
      <w:t>4</w:t>
    </w:r>
    <w:r w:rsidRPr="00813DF8">
      <w:rPr>
        <w:bCs/>
      </w:rPr>
      <w:t xml:space="preserve"> Cengage Learning. All Rights Reserved. May not be scanned, copied or duplicated, or posted to a publicly accessible website, in whole or in part.</w:t>
    </w:r>
  </w:p>
  <w:p w:rsidR="001D723C" w:rsidRDefault="001D723C" w:rsidP="003D56FC">
    <w:pPr>
      <w:pStyle w:val="Footer"/>
      <w:ind w:right="360"/>
      <w:jc w:val="center"/>
    </w:pPr>
    <w:r>
      <w:rPr>
        <w:rStyle w:val="PageNumber"/>
      </w:rPr>
      <w:fldChar w:fldCharType="begin"/>
    </w:r>
    <w:r>
      <w:rPr>
        <w:rStyle w:val="PageNumber"/>
      </w:rPr>
      <w:instrText xml:space="preserve"> PAGE </w:instrText>
    </w:r>
    <w:r>
      <w:rPr>
        <w:rStyle w:val="PageNumber"/>
      </w:rPr>
      <w:fldChar w:fldCharType="separate"/>
    </w:r>
    <w:r w:rsidR="00A428FD">
      <w:rPr>
        <w:rStyle w:val="PageNumber"/>
        <w:noProof/>
      </w:rPr>
      <w:t>13</w:t>
    </w:r>
    <w:r>
      <w:rPr>
        <w:rStyle w:val="PageNumber"/>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723C" w:rsidRPr="00703581" w:rsidRDefault="001D723C" w:rsidP="00E85D11">
    <w:pPr>
      <w:pStyle w:val="Footer"/>
      <w:rPr>
        <w:sz w:val="14"/>
        <w:szCs w:val="14"/>
      </w:rPr>
    </w:pPr>
    <w:r w:rsidRPr="00703581">
      <w:rPr>
        <w:sz w:val="14"/>
        <w:szCs w:val="14"/>
      </w:rPr>
      <w:t>© 2011 Cengage Learning.  All Rights Reserved.  May not be scanned, copied or duplicated, or posted to a publicly accessible website, in whole or in part.</w:t>
    </w:r>
  </w:p>
  <w:p w:rsidR="001D723C" w:rsidRPr="00E85D11" w:rsidRDefault="001D723C" w:rsidP="00E85D11">
    <w:pPr>
      <w:pStyle w:val="Footer"/>
      <w:ind w:right="360"/>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18</w:t>
    </w:r>
    <w:r>
      <w:rPr>
        <w:rStyle w:val="PageNumber"/>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723C" w:rsidRPr="00703581" w:rsidRDefault="001D723C" w:rsidP="00E85D11">
    <w:pPr>
      <w:pStyle w:val="Footer"/>
      <w:rPr>
        <w:sz w:val="14"/>
        <w:szCs w:val="14"/>
      </w:rPr>
    </w:pPr>
    <w:r w:rsidRPr="00703581">
      <w:rPr>
        <w:sz w:val="14"/>
        <w:szCs w:val="14"/>
      </w:rPr>
      <w:t>© 2011 Cengage Learning.  All Rights Reserved.  May not be scanned, copied or duplicated, or posted to a publicly accessible website, in whole or in part.</w:t>
    </w:r>
  </w:p>
  <w:p w:rsidR="001D723C" w:rsidRPr="00E85D11" w:rsidRDefault="001D723C" w:rsidP="00E85D11">
    <w:pPr>
      <w:pStyle w:val="Footer"/>
      <w:ind w:right="360"/>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19</w:t>
    </w:r>
    <w:r>
      <w:rPr>
        <w:rStyle w:val="PageNumber"/>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901" w:rsidRPr="00813DF8" w:rsidRDefault="00A77901" w:rsidP="00A77901">
    <w:pPr>
      <w:rPr>
        <w:rFonts w:ascii="Century Gothic" w:hAnsi="Century Gothic"/>
      </w:rPr>
    </w:pPr>
    <w:r w:rsidRPr="00813DF8">
      <w:rPr>
        <w:bCs/>
      </w:rPr>
      <w:t>© 201</w:t>
    </w:r>
    <w:r w:rsidR="00B83F9E">
      <w:rPr>
        <w:bCs/>
      </w:rPr>
      <w:t>4</w:t>
    </w:r>
    <w:r w:rsidRPr="00813DF8">
      <w:rPr>
        <w:bCs/>
      </w:rPr>
      <w:t xml:space="preserve"> Cengage Learning. All Rights Reserved. May not be scanned, copied or duplicated, or posted to a publicly accessible website, in whole or in part.</w:t>
    </w:r>
  </w:p>
  <w:p w:rsidR="001D723C" w:rsidRDefault="001D723C" w:rsidP="00D622A2">
    <w:pPr>
      <w:pStyle w:val="Footer"/>
      <w:ind w:right="360"/>
      <w:jc w:val="center"/>
    </w:pPr>
    <w:r>
      <w:rPr>
        <w:rStyle w:val="PageNumber"/>
      </w:rPr>
      <w:fldChar w:fldCharType="begin"/>
    </w:r>
    <w:r>
      <w:rPr>
        <w:rStyle w:val="PageNumber"/>
      </w:rPr>
      <w:instrText xml:space="preserve"> PAGE </w:instrText>
    </w:r>
    <w:r>
      <w:rPr>
        <w:rStyle w:val="PageNumber"/>
      </w:rPr>
      <w:fldChar w:fldCharType="separate"/>
    </w:r>
    <w:r w:rsidR="00A428FD">
      <w:rPr>
        <w:rStyle w:val="PageNumber"/>
        <w:noProof/>
      </w:rPr>
      <w:t>33</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71D8" w:rsidRDefault="008871D8">
      <w:r>
        <w:separator/>
      </w:r>
    </w:p>
  </w:footnote>
  <w:footnote w:type="continuationSeparator" w:id="0">
    <w:p w:rsidR="008871D8" w:rsidRDefault="008871D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723C" w:rsidRPr="00B309BF" w:rsidRDefault="001D723C">
    <w:pPr>
      <w:pStyle w:val="Header"/>
      <w:pBdr>
        <w:bottom w:val="thickThinSmallGap" w:sz="12" w:space="1" w:color="auto"/>
      </w:pBdr>
      <w:tabs>
        <w:tab w:val="left" w:pos="1440"/>
      </w:tabs>
      <w:rPr>
        <w:rFonts w:ascii="Arial Narrow" w:hAnsi="Arial Narrow"/>
      </w:rPr>
    </w:pPr>
    <w:r w:rsidRPr="00B309BF">
      <w:rPr>
        <w:rFonts w:ascii="Arial Narrow" w:hAnsi="Arial Narrow"/>
      </w:rPr>
      <w:t>Part 1 — Foundations of Financial Planning</w:t>
    </w:r>
  </w:p>
  <w:p w:rsidR="001D723C" w:rsidRDefault="001D723C">
    <w:pPr>
      <w:pStyle w:val="Header"/>
      <w:tabs>
        <w:tab w:val="left" w:pos="1440"/>
      </w:tabs>
      <w:rPr>
        <w:b/>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723C" w:rsidRPr="00B309BF" w:rsidRDefault="007F6D99">
    <w:pPr>
      <w:pStyle w:val="Header"/>
      <w:pBdr>
        <w:bottom w:val="thickThinSmallGap" w:sz="12" w:space="1" w:color="auto"/>
      </w:pBdr>
      <w:jc w:val="right"/>
      <w:rPr>
        <w:rFonts w:ascii="Arial Narrow" w:hAnsi="Arial Narrow"/>
      </w:rPr>
    </w:pPr>
    <w:r w:rsidRPr="007F6D99">
      <w:rPr>
        <w:rFonts w:ascii="Arial Narrow" w:hAnsi="Arial Narrow"/>
      </w:rPr>
      <w:t>Using Financial Statements and Budgets</w:t>
    </w:r>
    <w:r w:rsidR="001D723C" w:rsidRPr="00B309BF">
      <w:rPr>
        <w:rFonts w:ascii="Arial Narrow" w:hAnsi="Arial Narrow"/>
      </w:rPr>
      <w:t xml:space="preserve"> — Chapter 2</w:t>
    </w:r>
  </w:p>
  <w:p w:rsidR="001D723C" w:rsidRDefault="001D723C">
    <w:pPr>
      <w:pStyle w:val="Header"/>
      <w:jc w:val="right"/>
      <w:rPr>
        <w:b/>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723C" w:rsidRPr="00822E44" w:rsidRDefault="001D723C" w:rsidP="002018D9">
    <w:pPr>
      <w:pStyle w:val="Header"/>
      <w:pBdr>
        <w:bottom w:val="thickThinSmallGap" w:sz="12" w:space="1" w:color="auto"/>
      </w:pBdr>
      <w:jc w:val="right"/>
      <w:rPr>
        <w:rFonts w:ascii="Arial Narrow" w:hAnsi="Arial Narrow"/>
      </w:rPr>
    </w:pPr>
    <w:r>
      <w:rPr>
        <w:rFonts w:ascii="Arial Narrow" w:hAnsi="Arial Narrow"/>
      </w:rPr>
      <w:t>Developing Your Financial Statements and Plans</w:t>
    </w:r>
    <w:r w:rsidRPr="00822E44">
      <w:rPr>
        <w:rFonts w:ascii="Arial Narrow" w:hAnsi="Arial Narrow"/>
      </w:rPr>
      <w:t xml:space="preserve"> — Chapter </w:t>
    </w:r>
    <w:r>
      <w:rPr>
        <w:rFonts w:ascii="Arial Narrow" w:hAnsi="Arial Narrow"/>
      </w:rPr>
      <w:t>2</w:t>
    </w:r>
  </w:p>
  <w:p w:rsidR="001D723C" w:rsidRDefault="001D723C">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723C" w:rsidRPr="00822E44" w:rsidRDefault="001D723C" w:rsidP="002018D9">
    <w:pPr>
      <w:pStyle w:val="Header"/>
      <w:pBdr>
        <w:bottom w:val="thickThinSmallGap" w:sz="12" w:space="1" w:color="auto"/>
      </w:pBdr>
      <w:tabs>
        <w:tab w:val="left" w:pos="1440"/>
      </w:tabs>
      <w:rPr>
        <w:rFonts w:ascii="Arial Narrow" w:hAnsi="Arial Narrow"/>
      </w:rPr>
    </w:pPr>
    <w:r w:rsidRPr="00822E44">
      <w:rPr>
        <w:rFonts w:ascii="Arial Narrow" w:hAnsi="Arial Narrow"/>
      </w:rPr>
      <w:t>Part 1 — Foundations of Financial Planning</w:t>
    </w:r>
  </w:p>
  <w:p w:rsidR="001D723C" w:rsidRDefault="001D723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0000000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4F31805"/>
    <w:multiLevelType w:val="singleLevel"/>
    <w:tmpl w:val="342A8D18"/>
    <w:lvl w:ilvl="0">
      <w:start w:val="1"/>
      <w:numFmt w:val="decimal"/>
      <w:lvlText w:val="%1."/>
      <w:lvlJc w:val="left"/>
      <w:pPr>
        <w:tabs>
          <w:tab w:val="num" w:pos="2160"/>
        </w:tabs>
        <w:ind w:left="2160" w:hanging="720"/>
      </w:pPr>
      <w:rPr>
        <w:rFonts w:hint="default"/>
      </w:rPr>
    </w:lvl>
  </w:abstractNum>
  <w:abstractNum w:abstractNumId="2">
    <w:nsid w:val="0A0B6D5A"/>
    <w:multiLevelType w:val="singleLevel"/>
    <w:tmpl w:val="7382AA16"/>
    <w:lvl w:ilvl="0">
      <w:start w:val="2"/>
      <w:numFmt w:val="lowerLetter"/>
      <w:lvlText w:val="%1."/>
      <w:lvlJc w:val="left"/>
      <w:pPr>
        <w:tabs>
          <w:tab w:val="num" w:pos="1440"/>
        </w:tabs>
        <w:ind w:left="1440" w:hanging="720"/>
      </w:pPr>
      <w:rPr>
        <w:rFonts w:hint="default"/>
      </w:rPr>
    </w:lvl>
  </w:abstractNum>
  <w:abstractNum w:abstractNumId="3">
    <w:nsid w:val="10A12FFE"/>
    <w:multiLevelType w:val="singleLevel"/>
    <w:tmpl w:val="B38EBF52"/>
    <w:lvl w:ilvl="0">
      <w:start w:val="1"/>
      <w:numFmt w:val="decimal"/>
      <w:lvlText w:val="%1."/>
      <w:lvlJc w:val="left"/>
      <w:pPr>
        <w:tabs>
          <w:tab w:val="num" w:pos="870"/>
        </w:tabs>
        <w:ind w:left="870" w:hanging="870"/>
      </w:pPr>
      <w:rPr>
        <w:rFonts w:hint="default"/>
      </w:rPr>
    </w:lvl>
  </w:abstractNum>
  <w:abstractNum w:abstractNumId="4">
    <w:nsid w:val="186759D5"/>
    <w:multiLevelType w:val="singleLevel"/>
    <w:tmpl w:val="0512F70A"/>
    <w:lvl w:ilvl="0">
      <w:start w:val="1"/>
      <w:numFmt w:val="decimal"/>
      <w:lvlText w:val="%1."/>
      <w:lvlJc w:val="left"/>
      <w:pPr>
        <w:tabs>
          <w:tab w:val="num" w:pos="720"/>
        </w:tabs>
        <w:ind w:left="720" w:hanging="720"/>
      </w:pPr>
      <w:rPr>
        <w:rFonts w:hint="default"/>
      </w:rPr>
    </w:lvl>
  </w:abstractNum>
  <w:abstractNum w:abstractNumId="5">
    <w:nsid w:val="19853646"/>
    <w:multiLevelType w:val="singleLevel"/>
    <w:tmpl w:val="CB983A56"/>
    <w:lvl w:ilvl="0">
      <w:start w:val="2"/>
      <w:numFmt w:val="lowerLetter"/>
      <w:lvlText w:val="%1."/>
      <w:lvlJc w:val="left"/>
      <w:pPr>
        <w:tabs>
          <w:tab w:val="num" w:pos="1080"/>
        </w:tabs>
        <w:ind w:left="1080" w:hanging="360"/>
      </w:pPr>
      <w:rPr>
        <w:rFonts w:hint="default"/>
      </w:rPr>
    </w:lvl>
  </w:abstractNum>
  <w:abstractNum w:abstractNumId="6">
    <w:nsid w:val="2E2169CD"/>
    <w:multiLevelType w:val="multilevel"/>
    <w:tmpl w:val="DE7830E8"/>
    <w:lvl w:ilvl="0">
      <w:start w:val="2"/>
      <w:numFmt w:val="decimal"/>
      <w:lvlText w:val="%1-"/>
      <w:lvlJc w:val="left"/>
      <w:pPr>
        <w:tabs>
          <w:tab w:val="num" w:pos="720"/>
        </w:tabs>
        <w:ind w:left="720" w:hanging="72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38862604"/>
    <w:multiLevelType w:val="singleLevel"/>
    <w:tmpl w:val="57F01384"/>
    <w:lvl w:ilvl="0">
      <w:start w:val="1"/>
      <w:numFmt w:val="decimal"/>
      <w:lvlText w:val="%1."/>
      <w:lvlJc w:val="left"/>
      <w:pPr>
        <w:tabs>
          <w:tab w:val="num" w:pos="2160"/>
        </w:tabs>
        <w:ind w:left="2160" w:hanging="720"/>
      </w:pPr>
      <w:rPr>
        <w:rFonts w:hint="default"/>
      </w:rPr>
    </w:lvl>
  </w:abstractNum>
  <w:abstractNum w:abstractNumId="8">
    <w:nsid w:val="3DAE71CE"/>
    <w:multiLevelType w:val="singleLevel"/>
    <w:tmpl w:val="B5C86F90"/>
    <w:lvl w:ilvl="0">
      <w:start w:val="2"/>
      <w:numFmt w:val="lowerLetter"/>
      <w:lvlText w:val="%1."/>
      <w:lvlJc w:val="left"/>
      <w:pPr>
        <w:tabs>
          <w:tab w:val="num" w:pos="1440"/>
        </w:tabs>
        <w:ind w:left="1440" w:hanging="720"/>
      </w:pPr>
      <w:rPr>
        <w:rFonts w:hint="default"/>
      </w:rPr>
    </w:lvl>
  </w:abstractNum>
  <w:abstractNum w:abstractNumId="9">
    <w:nsid w:val="451D2666"/>
    <w:multiLevelType w:val="singleLevel"/>
    <w:tmpl w:val="ABE88582"/>
    <w:lvl w:ilvl="0">
      <w:start w:val="3"/>
      <w:numFmt w:val="upperLetter"/>
      <w:lvlText w:val="%1."/>
      <w:lvlJc w:val="left"/>
      <w:pPr>
        <w:tabs>
          <w:tab w:val="num" w:pos="1440"/>
        </w:tabs>
        <w:ind w:left="1440" w:hanging="720"/>
      </w:pPr>
      <w:rPr>
        <w:rFonts w:hint="default"/>
      </w:rPr>
    </w:lvl>
  </w:abstractNum>
  <w:abstractNum w:abstractNumId="10">
    <w:nsid w:val="48175D56"/>
    <w:multiLevelType w:val="singleLevel"/>
    <w:tmpl w:val="0B7CFE3C"/>
    <w:lvl w:ilvl="0">
      <w:start w:val="10"/>
      <w:numFmt w:val="decimal"/>
      <w:lvlText w:val="%1."/>
      <w:lvlJc w:val="left"/>
      <w:pPr>
        <w:tabs>
          <w:tab w:val="num" w:pos="720"/>
        </w:tabs>
        <w:ind w:left="720" w:hanging="720"/>
      </w:pPr>
      <w:rPr>
        <w:rFonts w:hint="default"/>
      </w:rPr>
    </w:lvl>
  </w:abstractNum>
  <w:abstractNum w:abstractNumId="11">
    <w:nsid w:val="4B5E08A0"/>
    <w:multiLevelType w:val="singleLevel"/>
    <w:tmpl w:val="161816DA"/>
    <w:lvl w:ilvl="0">
      <w:start w:val="2"/>
      <w:numFmt w:val="lowerLetter"/>
      <w:lvlText w:val="%1."/>
      <w:lvlJc w:val="left"/>
      <w:pPr>
        <w:tabs>
          <w:tab w:val="num" w:pos="1440"/>
        </w:tabs>
        <w:ind w:left="1440" w:hanging="720"/>
      </w:pPr>
      <w:rPr>
        <w:rFonts w:hint="default"/>
      </w:rPr>
    </w:lvl>
  </w:abstractNum>
  <w:abstractNum w:abstractNumId="12">
    <w:nsid w:val="51637BD2"/>
    <w:multiLevelType w:val="singleLevel"/>
    <w:tmpl w:val="DA4C3C4A"/>
    <w:lvl w:ilvl="0">
      <w:start w:val="1"/>
      <w:numFmt w:val="upperLetter"/>
      <w:lvlText w:val="%1."/>
      <w:lvlJc w:val="left"/>
      <w:pPr>
        <w:tabs>
          <w:tab w:val="num" w:pos="1440"/>
        </w:tabs>
        <w:ind w:left="1440" w:hanging="720"/>
      </w:pPr>
      <w:rPr>
        <w:rFonts w:hint="default"/>
      </w:rPr>
    </w:lvl>
  </w:abstractNum>
  <w:abstractNum w:abstractNumId="13">
    <w:nsid w:val="54D07C15"/>
    <w:multiLevelType w:val="singleLevel"/>
    <w:tmpl w:val="0C26929A"/>
    <w:lvl w:ilvl="0">
      <w:start w:val="3"/>
      <w:numFmt w:val="lowerLetter"/>
      <w:lvlText w:val="%1."/>
      <w:lvlJc w:val="left"/>
      <w:pPr>
        <w:tabs>
          <w:tab w:val="num" w:pos="1080"/>
        </w:tabs>
        <w:ind w:left="1080" w:hanging="360"/>
      </w:pPr>
      <w:rPr>
        <w:rFonts w:hint="default"/>
      </w:rPr>
    </w:lvl>
  </w:abstractNum>
  <w:abstractNum w:abstractNumId="14">
    <w:nsid w:val="58503BEB"/>
    <w:multiLevelType w:val="multilevel"/>
    <w:tmpl w:val="7A48893E"/>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5BBF6E0D"/>
    <w:multiLevelType w:val="multilevel"/>
    <w:tmpl w:val="8F82EB4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6">
    <w:nsid w:val="5C44785C"/>
    <w:multiLevelType w:val="multilevel"/>
    <w:tmpl w:val="7A48893E"/>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5DE7433B"/>
    <w:multiLevelType w:val="multilevel"/>
    <w:tmpl w:val="DE7830E8"/>
    <w:lvl w:ilvl="0">
      <w:start w:val="2"/>
      <w:numFmt w:val="decimal"/>
      <w:lvlText w:val="%1-"/>
      <w:lvlJc w:val="left"/>
      <w:pPr>
        <w:tabs>
          <w:tab w:val="num" w:pos="720"/>
        </w:tabs>
        <w:ind w:left="720" w:hanging="72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642E7C16"/>
    <w:multiLevelType w:val="singleLevel"/>
    <w:tmpl w:val="2976DA16"/>
    <w:lvl w:ilvl="0">
      <w:start w:val="2"/>
      <w:numFmt w:val="upperLetter"/>
      <w:pStyle w:val="Heading4"/>
      <w:lvlText w:val="%1."/>
      <w:lvlJc w:val="left"/>
      <w:pPr>
        <w:tabs>
          <w:tab w:val="num" w:pos="1440"/>
        </w:tabs>
        <w:ind w:left="1440" w:hanging="720"/>
      </w:pPr>
      <w:rPr>
        <w:rFonts w:hint="default"/>
      </w:rPr>
    </w:lvl>
  </w:abstractNum>
  <w:abstractNum w:abstractNumId="19">
    <w:nsid w:val="6C705704"/>
    <w:multiLevelType w:val="multilevel"/>
    <w:tmpl w:val="35CA0A58"/>
    <w:lvl w:ilvl="0">
      <w:start w:val="2"/>
      <w:numFmt w:val="decimal"/>
      <w:lvlText w:val="%1-"/>
      <w:lvlJc w:val="left"/>
      <w:pPr>
        <w:tabs>
          <w:tab w:val="num" w:pos="720"/>
        </w:tabs>
        <w:ind w:left="720" w:hanging="720"/>
      </w:pPr>
      <w:rPr>
        <w:rFonts w:hint="default"/>
      </w:rPr>
    </w:lvl>
    <w:lvl w:ilvl="1">
      <w:start w:val="1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73887296"/>
    <w:multiLevelType w:val="singleLevel"/>
    <w:tmpl w:val="0512F70A"/>
    <w:lvl w:ilvl="0">
      <w:start w:val="1"/>
      <w:numFmt w:val="decimal"/>
      <w:lvlText w:val="%1."/>
      <w:lvlJc w:val="left"/>
      <w:pPr>
        <w:tabs>
          <w:tab w:val="num" w:pos="720"/>
        </w:tabs>
        <w:ind w:left="720" w:hanging="720"/>
      </w:pPr>
      <w:rPr>
        <w:rFonts w:hint="default"/>
      </w:rPr>
    </w:lvl>
  </w:abstractNum>
  <w:abstractNum w:abstractNumId="21">
    <w:nsid w:val="79836862"/>
    <w:multiLevelType w:val="multilevel"/>
    <w:tmpl w:val="A738993C"/>
    <w:lvl w:ilvl="0">
      <w:start w:val="2"/>
      <w:numFmt w:val="decimal"/>
      <w:lvlText w:val="%1"/>
      <w:lvlJc w:val="left"/>
      <w:pPr>
        <w:tabs>
          <w:tab w:val="num" w:pos="870"/>
        </w:tabs>
        <w:ind w:left="870" w:hanging="870"/>
      </w:pPr>
      <w:rPr>
        <w:rFonts w:hint="default"/>
      </w:rPr>
    </w:lvl>
    <w:lvl w:ilvl="1">
      <w:start w:val="1"/>
      <w:numFmt w:val="decimal"/>
      <w:lvlText w:val="%1.%2"/>
      <w:lvlJc w:val="left"/>
      <w:pPr>
        <w:tabs>
          <w:tab w:val="num" w:pos="870"/>
        </w:tabs>
        <w:ind w:left="870" w:hanging="870"/>
      </w:pPr>
      <w:rPr>
        <w:rFonts w:hint="default"/>
      </w:rPr>
    </w:lvl>
    <w:lvl w:ilvl="2">
      <w:start w:val="1"/>
      <w:numFmt w:val="decimal"/>
      <w:lvlText w:val="%1.%2.%3"/>
      <w:lvlJc w:val="left"/>
      <w:pPr>
        <w:tabs>
          <w:tab w:val="num" w:pos="870"/>
        </w:tabs>
        <w:ind w:left="870" w:hanging="870"/>
      </w:pPr>
      <w:rPr>
        <w:rFonts w:hint="default"/>
      </w:rPr>
    </w:lvl>
    <w:lvl w:ilvl="3">
      <w:start w:val="1"/>
      <w:numFmt w:val="decimal"/>
      <w:lvlText w:val="%1.%2.%3.%4"/>
      <w:lvlJc w:val="left"/>
      <w:pPr>
        <w:tabs>
          <w:tab w:val="num" w:pos="870"/>
        </w:tabs>
        <w:ind w:left="870" w:hanging="87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num>
  <w:num w:numId="2">
    <w:abstractNumId w:val="18"/>
  </w:num>
  <w:num w:numId="3">
    <w:abstractNumId w:val="15"/>
  </w:num>
  <w:num w:numId="4">
    <w:abstractNumId w:val="11"/>
  </w:num>
  <w:num w:numId="5">
    <w:abstractNumId w:val="2"/>
  </w:num>
  <w:num w:numId="6">
    <w:abstractNumId w:val="8"/>
  </w:num>
  <w:num w:numId="7">
    <w:abstractNumId w:val="10"/>
  </w:num>
  <w:num w:numId="8">
    <w:abstractNumId w:val="21"/>
  </w:num>
  <w:num w:numId="9">
    <w:abstractNumId w:val="3"/>
  </w:num>
  <w:num w:numId="10">
    <w:abstractNumId w:val="5"/>
  </w:num>
  <w:num w:numId="11">
    <w:abstractNumId w:val="4"/>
  </w:num>
  <w:num w:numId="12">
    <w:abstractNumId w:val="20"/>
  </w:num>
  <w:num w:numId="13">
    <w:abstractNumId w:val="16"/>
  </w:num>
  <w:num w:numId="14">
    <w:abstractNumId w:val="6"/>
  </w:num>
  <w:num w:numId="15">
    <w:abstractNumId w:val="19"/>
  </w:num>
  <w:num w:numId="16">
    <w:abstractNumId w:val="9"/>
  </w:num>
  <w:num w:numId="17">
    <w:abstractNumId w:val="13"/>
  </w:num>
  <w:num w:numId="18">
    <w:abstractNumId w:val="12"/>
  </w:num>
  <w:num w:numId="19">
    <w:abstractNumId w:val="7"/>
  </w:num>
  <w:num w:numId="20">
    <w:abstractNumId w:val="1"/>
  </w:num>
  <w:num w:numId="21">
    <w:abstractNumId w:val="14"/>
  </w:num>
  <w:num w:numId="22">
    <w:abstractNumId w:val="17"/>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embedSystemFonts/>
  <w:mirrorMargins/>
  <w:stylePaneFormatFilter w:val="3F01"/>
  <w:trackRevisions/>
  <w:defaultTabStop w:val="720"/>
  <w:evenAndOddHeaders/>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rsids>
    <w:rsidRoot w:val="00760529"/>
    <w:rsid w:val="00001B6F"/>
    <w:rsid w:val="00027EBE"/>
    <w:rsid w:val="000478ED"/>
    <w:rsid w:val="00087213"/>
    <w:rsid w:val="000B69E1"/>
    <w:rsid w:val="000C63A1"/>
    <w:rsid w:val="000D2FE3"/>
    <w:rsid w:val="000D493E"/>
    <w:rsid w:val="000E710F"/>
    <w:rsid w:val="001078C2"/>
    <w:rsid w:val="001420C7"/>
    <w:rsid w:val="001436F1"/>
    <w:rsid w:val="00152430"/>
    <w:rsid w:val="00174CED"/>
    <w:rsid w:val="00175C8D"/>
    <w:rsid w:val="001A3025"/>
    <w:rsid w:val="001B0328"/>
    <w:rsid w:val="001D723C"/>
    <w:rsid w:val="001E18EE"/>
    <w:rsid w:val="001E376C"/>
    <w:rsid w:val="001F1B66"/>
    <w:rsid w:val="001F549C"/>
    <w:rsid w:val="00200C65"/>
    <w:rsid w:val="002018D9"/>
    <w:rsid w:val="0021114B"/>
    <w:rsid w:val="002123CB"/>
    <w:rsid w:val="00233D88"/>
    <w:rsid w:val="00233E04"/>
    <w:rsid w:val="00244A81"/>
    <w:rsid w:val="00245586"/>
    <w:rsid w:val="00250119"/>
    <w:rsid w:val="00255FFA"/>
    <w:rsid w:val="00294F26"/>
    <w:rsid w:val="002A14A4"/>
    <w:rsid w:val="002A4330"/>
    <w:rsid w:val="002D6045"/>
    <w:rsid w:val="002E4B24"/>
    <w:rsid w:val="00315CEC"/>
    <w:rsid w:val="00326F9E"/>
    <w:rsid w:val="0033181E"/>
    <w:rsid w:val="00332A69"/>
    <w:rsid w:val="00333B59"/>
    <w:rsid w:val="00334D7F"/>
    <w:rsid w:val="00350374"/>
    <w:rsid w:val="003520BA"/>
    <w:rsid w:val="00386928"/>
    <w:rsid w:val="00395345"/>
    <w:rsid w:val="00396860"/>
    <w:rsid w:val="003A07FC"/>
    <w:rsid w:val="003C1A4A"/>
    <w:rsid w:val="003D56FC"/>
    <w:rsid w:val="0040524A"/>
    <w:rsid w:val="004277EA"/>
    <w:rsid w:val="00436844"/>
    <w:rsid w:val="00441570"/>
    <w:rsid w:val="004460BB"/>
    <w:rsid w:val="0045434D"/>
    <w:rsid w:val="00465A5E"/>
    <w:rsid w:val="004705A7"/>
    <w:rsid w:val="0049047B"/>
    <w:rsid w:val="004E247B"/>
    <w:rsid w:val="004F1845"/>
    <w:rsid w:val="00505D96"/>
    <w:rsid w:val="00512CC5"/>
    <w:rsid w:val="0053077B"/>
    <w:rsid w:val="00562D8B"/>
    <w:rsid w:val="00577CEA"/>
    <w:rsid w:val="005A4811"/>
    <w:rsid w:val="005B0916"/>
    <w:rsid w:val="005B1659"/>
    <w:rsid w:val="005D291A"/>
    <w:rsid w:val="00610838"/>
    <w:rsid w:val="006159C6"/>
    <w:rsid w:val="00634010"/>
    <w:rsid w:val="006526DA"/>
    <w:rsid w:val="0066783D"/>
    <w:rsid w:val="00671BC2"/>
    <w:rsid w:val="00691944"/>
    <w:rsid w:val="00692AAA"/>
    <w:rsid w:val="006936C7"/>
    <w:rsid w:val="006A3284"/>
    <w:rsid w:val="006A625F"/>
    <w:rsid w:val="006B360F"/>
    <w:rsid w:val="006C0264"/>
    <w:rsid w:val="006D0D8F"/>
    <w:rsid w:val="006D309B"/>
    <w:rsid w:val="006E0856"/>
    <w:rsid w:val="006E168F"/>
    <w:rsid w:val="006F100E"/>
    <w:rsid w:val="006F4385"/>
    <w:rsid w:val="00705C9F"/>
    <w:rsid w:val="00714B2C"/>
    <w:rsid w:val="00720235"/>
    <w:rsid w:val="007358B9"/>
    <w:rsid w:val="007470ED"/>
    <w:rsid w:val="007537F0"/>
    <w:rsid w:val="00757FDD"/>
    <w:rsid w:val="00760529"/>
    <w:rsid w:val="007665B2"/>
    <w:rsid w:val="007869B7"/>
    <w:rsid w:val="007D3DD9"/>
    <w:rsid w:val="007D6455"/>
    <w:rsid w:val="007E7112"/>
    <w:rsid w:val="007E738D"/>
    <w:rsid w:val="007F026B"/>
    <w:rsid w:val="007F0AC6"/>
    <w:rsid w:val="007F6D99"/>
    <w:rsid w:val="007F708F"/>
    <w:rsid w:val="007F741D"/>
    <w:rsid w:val="00817986"/>
    <w:rsid w:val="00822D3C"/>
    <w:rsid w:val="00855ABC"/>
    <w:rsid w:val="00862031"/>
    <w:rsid w:val="008623C6"/>
    <w:rsid w:val="0086280D"/>
    <w:rsid w:val="00870AB4"/>
    <w:rsid w:val="00873860"/>
    <w:rsid w:val="0088104A"/>
    <w:rsid w:val="0088299C"/>
    <w:rsid w:val="00884D36"/>
    <w:rsid w:val="00885729"/>
    <w:rsid w:val="008871D8"/>
    <w:rsid w:val="008A6D6E"/>
    <w:rsid w:val="008B1EA7"/>
    <w:rsid w:val="008B3BAC"/>
    <w:rsid w:val="008C1684"/>
    <w:rsid w:val="008D2A13"/>
    <w:rsid w:val="008F1A0E"/>
    <w:rsid w:val="0090076A"/>
    <w:rsid w:val="00903331"/>
    <w:rsid w:val="00910FD7"/>
    <w:rsid w:val="009247C1"/>
    <w:rsid w:val="00924ECD"/>
    <w:rsid w:val="00955AC6"/>
    <w:rsid w:val="009670F7"/>
    <w:rsid w:val="00982A77"/>
    <w:rsid w:val="00985A88"/>
    <w:rsid w:val="00992E30"/>
    <w:rsid w:val="009D314E"/>
    <w:rsid w:val="009E32B5"/>
    <w:rsid w:val="009E6DFC"/>
    <w:rsid w:val="009F6C25"/>
    <w:rsid w:val="00A12D9B"/>
    <w:rsid w:val="00A178F3"/>
    <w:rsid w:val="00A36F32"/>
    <w:rsid w:val="00A428FD"/>
    <w:rsid w:val="00A47853"/>
    <w:rsid w:val="00A55A22"/>
    <w:rsid w:val="00A77901"/>
    <w:rsid w:val="00A939C1"/>
    <w:rsid w:val="00AB0B55"/>
    <w:rsid w:val="00AB4D90"/>
    <w:rsid w:val="00AC2EAF"/>
    <w:rsid w:val="00AD51FF"/>
    <w:rsid w:val="00AD55D7"/>
    <w:rsid w:val="00AE2621"/>
    <w:rsid w:val="00AF0BF4"/>
    <w:rsid w:val="00AF22F3"/>
    <w:rsid w:val="00B05D44"/>
    <w:rsid w:val="00B22D86"/>
    <w:rsid w:val="00B34280"/>
    <w:rsid w:val="00B51075"/>
    <w:rsid w:val="00B52681"/>
    <w:rsid w:val="00B62D4F"/>
    <w:rsid w:val="00B654BD"/>
    <w:rsid w:val="00B80879"/>
    <w:rsid w:val="00B83F9E"/>
    <w:rsid w:val="00B86A7A"/>
    <w:rsid w:val="00B87CCD"/>
    <w:rsid w:val="00B948E1"/>
    <w:rsid w:val="00B94FC4"/>
    <w:rsid w:val="00BA1339"/>
    <w:rsid w:val="00BC7EBB"/>
    <w:rsid w:val="00BE1E69"/>
    <w:rsid w:val="00C0547D"/>
    <w:rsid w:val="00C154FA"/>
    <w:rsid w:val="00C24EB2"/>
    <w:rsid w:val="00C35DC0"/>
    <w:rsid w:val="00C4463F"/>
    <w:rsid w:val="00C56974"/>
    <w:rsid w:val="00C612F8"/>
    <w:rsid w:val="00C648B6"/>
    <w:rsid w:val="00C67F6B"/>
    <w:rsid w:val="00C7504B"/>
    <w:rsid w:val="00C75A54"/>
    <w:rsid w:val="00C87A28"/>
    <w:rsid w:val="00C948CD"/>
    <w:rsid w:val="00CA259D"/>
    <w:rsid w:val="00CC1921"/>
    <w:rsid w:val="00CC343C"/>
    <w:rsid w:val="00CD0E7C"/>
    <w:rsid w:val="00CE36FE"/>
    <w:rsid w:val="00CE520B"/>
    <w:rsid w:val="00D004A6"/>
    <w:rsid w:val="00D016A1"/>
    <w:rsid w:val="00D03B3D"/>
    <w:rsid w:val="00D21886"/>
    <w:rsid w:val="00D25D97"/>
    <w:rsid w:val="00D34EF5"/>
    <w:rsid w:val="00D61D7E"/>
    <w:rsid w:val="00D622A2"/>
    <w:rsid w:val="00D63AB1"/>
    <w:rsid w:val="00D70C1C"/>
    <w:rsid w:val="00D8371C"/>
    <w:rsid w:val="00D910BA"/>
    <w:rsid w:val="00DC0C5A"/>
    <w:rsid w:val="00DD533A"/>
    <w:rsid w:val="00DE4155"/>
    <w:rsid w:val="00DE4ABC"/>
    <w:rsid w:val="00DE623E"/>
    <w:rsid w:val="00DF4DC2"/>
    <w:rsid w:val="00E07BDD"/>
    <w:rsid w:val="00E25B3F"/>
    <w:rsid w:val="00E45170"/>
    <w:rsid w:val="00E54531"/>
    <w:rsid w:val="00E85D11"/>
    <w:rsid w:val="00EA3BC0"/>
    <w:rsid w:val="00EA495C"/>
    <w:rsid w:val="00EB4F2D"/>
    <w:rsid w:val="00EC3B70"/>
    <w:rsid w:val="00EE6232"/>
    <w:rsid w:val="00F11C74"/>
    <w:rsid w:val="00F23F57"/>
    <w:rsid w:val="00F36CAE"/>
    <w:rsid w:val="00F57FB0"/>
    <w:rsid w:val="00F6156A"/>
    <w:rsid w:val="00F620DB"/>
    <w:rsid w:val="00F65009"/>
    <w:rsid w:val="00F91489"/>
    <w:rsid w:val="00FC17EE"/>
    <w:rsid w:val="00FC417A"/>
    <w:rsid w:val="00FF453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0"/>
    </w:pPr>
    <w:rPr>
      <w:rFonts w:ascii="Tms Rmn" w:hAnsi="Tms Rmn"/>
      <w:b/>
      <w:sz w:val="28"/>
    </w:rPr>
  </w:style>
  <w:style w:type="paragraph" w:styleId="Heading2">
    <w:name w:val="heading 2"/>
    <w:basedOn w:val="Normal"/>
    <w:next w:val="Normal"/>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1"/>
    </w:pPr>
    <w:rPr>
      <w:rFonts w:ascii="Tms Rmn" w:hAnsi="Tms Rmn"/>
      <w:b/>
      <w:sz w:val="32"/>
    </w:rPr>
  </w:style>
  <w:style w:type="paragraph" w:styleId="Heading4">
    <w:name w:val="heading 4"/>
    <w:basedOn w:val="Normal"/>
    <w:next w:val="Normal"/>
    <w:qFormat/>
    <w:pPr>
      <w:keepNext/>
      <w:numPr>
        <w:numId w:val="2"/>
      </w:numPr>
      <w:tabs>
        <w:tab w:val="left" w:pos="2160"/>
        <w:tab w:val="left" w:pos="3600"/>
        <w:tab w:val="left" w:pos="4320"/>
        <w:tab w:val="left" w:pos="5040"/>
        <w:tab w:val="left" w:pos="5760"/>
        <w:tab w:val="left" w:pos="6480"/>
        <w:tab w:val="left" w:pos="7200"/>
        <w:tab w:val="left" w:pos="7920"/>
        <w:tab w:val="left" w:pos="8640"/>
      </w:tabs>
      <w:outlineLvl w:val="3"/>
    </w:pPr>
    <w:rPr>
      <w:rFonts w:ascii="Tms Rmn" w:hAnsi="Tms Rmn"/>
      <w:sz w:val="24"/>
    </w:rPr>
  </w:style>
  <w:style w:type="paragraph" w:styleId="Heading5">
    <w:name w:val="heading 5"/>
    <w:basedOn w:val="Normal"/>
    <w:next w:val="Normal"/>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4"/>
    </w:pPr>
    <w:rPr>
      <w:rFonts w:ascii="Tms Rmn" w:hAnsi="Tms Rmn"/>
      <w:b/>
      <w:sz w:val="36"/>
    </w:rPr>
  </w:style>
  <w:style w:type="paragraph" w:styleId="Heading6">
    <w:name w:val="heading 6"/>
    <w:basedOn w:val="Normal"/>
    <w:next w:val="Normal"/>
    <w:qFormat/>
    <w:pPr>
      <w:keepNext/>
      <w:tabs>
        <w:tab w:val="left" w:pos="720"/>
        <w:tab w:val="right" w:pos="8208"/>
      </w:tabs>
      <w:ind w:right="-288"/>
      <w:outlineLvl w:val="5"/>
    </w:pPr>
    <w:rPr>
      <w:rFonts w:ascii="Tms Rmn" w:hAnsi="Tms Rmn"/>
      <w:sz w:val="24"/>
    </w:rPr>
  </w:style>
  <w:style w:type="paragraph" w:styleId="Heading7">
    <w:name w:val="heading 7"/>
    <w:basedOn w:val="Normal"/>
    <w:next w:val="Normal"/>
    <w:qFormat/>
    <w:pPr>
      <w:keepNext/>
      <w:tabs>
        <w:tab w:val="left" w:pos="144"/>
      </w:tabs>
      <w:ind w:left="144" w:hanging="144"/>
      <w:outlineLvl w:val="6"/>
    </w:pPr>
    <w:rPr>
      <w:rFonts w:ascii="Tms Rmn" w:hAnsi="Tms Rmn"/>
      <w:b/>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MSDefaults">
    <w:name w:val="MSDefaults"/>
    <w:basedOn w:val="Normal"/>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Pr>
      <w:rFonts w:ascii="New York" w:hAnsi="New York"/>
      <w:sz w:val="24"/>
    </w:rPr>
  </w:style>
  <w:style w:type="paragraph" w:customStyle="1" w:styleId="MSNormal">
    <w:name w:val="MSNormal"/>
    <w:basedOn w:val="MSDefaults"/>
    <w:rPr>
      <w:rFonts w:ascii="Times" w:hAnsi="Times"/>
    </w:rPr>
  </w:style>
  <w:style w:type="paragraph" w:customStyle="1" w:styleId="WPDefaults">
    <w:name w:val="WP Defaults"/>
    <w:basedOn w:val="Normal"/>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Pr>
      <w:sz w:val="24"/>
    </w:rPr>
  </w:style>
  <w:style w:type="paragraph" w:customStyle="1" w:styleId="Document">
    <w:name w:val="Document"/>
    <w:basedOn w:val="WPDefaults"/>
  </w:style>
  <w:style w:type="paragraph" w:styleId="PlainText">
    <w:name w:val="Plain Text"/>
    <w:basedOn w:val="Normal"/>
    <w:pPr>
      <w:spacing w:line="480" w:lineRule="auto"/>
    </w:pPr>
    <w:rPr>
      <w:rFonts w:ascii="Times" w:eastAsia="Times" w:hAnsi="Times"/>
      <w:sz w:val="24"/>
    </w:rPr>
  </w:style>
  <w:style w:type="character" w:styleId="Hyperlink">
    <w:name w:val="Hyperlink"/>
    <w:rPr>
      <w:color w:val="0000FF"/>
      <w:u w:val="single"/>
    </w:rPr>
  </w:style>
  <w:style w:type="paragraph" w:styleId="ListBullet">
    <w:name w:val="List Bullet"/>
    <w:basedOn w:val="Normal"/>
    <w:autoRedefine/>
    <w:pPr>
      <w:numPr>
        <w:numId w:val="1"/>
      </w:numPr>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BodyTextIndent">
    <w:name w:val="Body Text Indent"/>
    <w:basedOn w:val="Normal"/>
    <w:pPr>
      <w:tabs>
        <w:tab w:val="left" w:pos="720"/>
      </w:tabs>
      <w:spacing w:line="480" w:lineRule="atLeast"/>
      <w:ind w:left="720" w:hanging="720"/>
    </w:pPr>
    <w:rPr>
      <w:rFonts w:ascii="Tms Rmn" w:hAnsi="Tms Rmn"/>
      <w:sz w:val="24"/>
    </w:rPr>
  </w:style>
  <w:style w:type="paragraph" w:styleId="BodyText">
    <w:name w:val="Body Text"/>
    <w:basedOn w:val="Normal"/>
    <w:pPr>
      <w:tabs>
        <w:tab w:val="left" w:pos="63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pPr>
    <w:rPr>
      <w:rFonts w:ascii="Tms Rmn" w:hAnsi="Tms Rmn"/>
      <w:sz w:val="24"/>
    </w:rPr>
  </w:style>
  <w:style w:type="paragraph" w:styleId="BodyTextIndent2">
    <w:name w:val="Body Text Indent 2"/>
    <w:basedOn w:val="Normal"/>
    <w:pPr>
      <w:tabs>
        <w:tab w:val="left" w:pos="720"/>
        <w:tab w:val="left" w:pos="1440"/>
      </w:tabs>
      <w:ind w:left="2160"/>
    </w:pPr>
    <w:rPr>
      <w:rFonts w:ascii="Tms Rmn" w:hAnsi="Tms Rmn"/>
      <w:sz w:val="24"/>
    </w:rPr>
  </w:style>
  <w:style w:type="paragraph" w:styleId="Title">
    <w:name w:val="Title"/>
    <w:basedOn w:val="Normal"/>
    <w:qForma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tLeast"/>
      <w:jc w:val="center"/>
    </w:pPr>
    <w:rPr>
      <w:rFonts w:ascii="Tms Rmn" w:hAnsi="Tms Rmn"/>
      <w:b/>
      <w:sz w:val="32"/>
    </w:rPr>
  </w:style>
  <w:style w:type="character" w:styleId="FollowedHyperlink">
    <w:name w:val="FollowedHyperlink"/>
    <w:rPr>
      <w:color w:val="800080"/>
      <w:u w:val="single"/>
    </w:rPr>
  </w:style>
  <w:style w:type="paragraph" w:styleId="BodyTextIndent3">
    <w:name w:val="Body Text Indent 3"/>
    <w:basedOn w:val="Normal"/>
    <w:pPr>
      <w:tabs>
        <w:tab w:val="left" w:pos="72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pPr>
    <w:rPr>
      <w:rFonts w:ascii="Tms Rmn" w:hAnsi="Tms Rmn"/>
      <w:sz w:val="24"/>
    </w:rPr>
  </w:style>
  <w:style w:type="paragraph" w:styleId="BlockText">
    <w:name w:val="Block Text"/>
    <w:basedOn w:val="Normal"/>
    <w:pPr>
      <w:tabs>
        <w:tab w:val="left" w:pos="900"/>
        <w:tab w:val="left" w:pos="990"/>
        <w:tab w:val="left" w:pos="1920"/>
        <w:tab w:val="left" w:pos="2640"/>
        <w:tab w:val="left" w:pos="3360"/>
        <w:tab w:val="left" w:pos="4080"/>
        <w:tab w:val="left" w:pos="4800"/>
        <w:tab w:val="left" w:pos="5520"/>
        <w:tab w:val="left" w:pos="6240"/>
        <w:tab w:val="left" w:pos="6960"/>
        <w:tab w:val="left" w:pos="7680"/>
        <w:tab w:val="left" w:pos="8400"/>
        <w:tab w:val="left" w:pos="9120"/>
      </w:tabs>
      <w:spacing w:line="480" w:lineRule="atLeast"/>
      <w:ind w:left="1200" w:right="-1008"/>
    </w:pPr>
    <w:rPr>
      <w:rFonts w:ascii="Tms Rmn" w:hAnsi="Tms Rmn"/>
      <w:sz w:val="24"/>
    </w:rPr>
  </w:style>
  <w:style w:type="paragraph" w:styleId="BodyText2">
    <w:name w:val="Body Text 2"/>
    <w:basedOn w:val="Normal"/>
    <w:pPr>
      <w:tabs>
        <w:tab w:val="left" w:pos="720"/>
        <w:tab w:val="left" w:pos="1440"/>
        <w:tab w:val="left" w:pos="2160"/>
        <w:tab w:val="left" w:pos="2880"/>
      </w:tabs>
    </w:pPr>
    <w:rPr>
      <w:rFonts w:ascii="Tms Rmn" w:hAnsi="Tms Rmn"/>
      <w:sz w:val="24"/>
    </w:rPr>
  </w:style>
  <w:style w:type="character" w:styleId="Strong">
    <w:name w:val="Strong"/>
    <w:qFormat/>
    <w:rPr>
      <w:b/>
    </w:rPr>
  </w:style>
  <w:style w:type="paragraph" w:customStyle="1" w:styleId="BodyTextIndentLeft0">
    <w:name w:val="Body Text Indent + Left:  0&quot;"/>
    <w:aliases w:val="First line:  0&quot;,Line spacing:  single"/>
    <w:basedOn w:val="BodyTextIndent"/>
    <w:rsid w:val="00A36F32"/>
    <w:pPr>
      <w:tabs>
        <w:tab w:val="clear" w:pos="720"/>
        <w:tab w:val="left" w:pos="1080"/>
        <w:tab w:val="left" w:pos="2592"/>
        <w:tab w:val="left" w:pos="3312"/>
        <w:tab w:val="left" w:pos="4032"/>
        <w:tab w:val="left" w:pos="4752"/>
        <w:tab w:val="left" w:pos="5472"/>
        <w:tab w:val="left" w:pos="6192"/>
        <w:tab w:val="left" w:pos="6912"/>
        <w:tab w:val="left" w:pos="7632"/>
        <w:tab w:val="left" w:pos="8352"/>
        <w:tab w:val="left" w:pos="9072"/>
      </w:tabs>
      <w:spacing w:line="240" w:lineRule="auto"/>
      <w:ind w:left="0" w:firstLine="0"/>
    </w:pPr>
  </w:style>
  <w:style w:type="paragraph" w:styleId="BalloonText">
    <w:name w:val="Balloon Text"/>
    <w:basedOn w:val="Normal"/>
    <w:semiHidden/>
    <w:rsid w:val="00982A77"/>
    <w:rPr>
      <w:rFonts w:ascii="Tahoma" w:hAnsi="Tahoma" w:cs="Tahoma"/>
      <w:sz w:val="16"/>
      <w:szCs w:val="16"/>
    </w:rPr>
  </w:style>
  <w:style w:type="character" w:customStyle="1" w:styleId="FooterChar">
    <w:name w:val="Footer Char"/>
    <w:link w:val="Footer"/>
    <w:rsid w:val="00D622A2"/>
    <w:rPr>
      <w:lang w:val="en-US" w:eastAsia="en-US" w:bidi="ar-SA"/>
    </w:rPr>
  </w:style>
  <w:style w:type="character" w:styleId="CommentReference">
    <w:name w:val="annotation reference"/>
    <w:semiHidden/>
    <w:rsid w:val="007E7112"/>
    <w:rPr>
      <w:sz w:val="16"/>
      <w:szCs w:val="16"/>
    </w:rPr>
  </w:style>
  <w:style w:type="paragraph" w:styleId="CommentText">
    <w:name w:val="annotation text"/>
    <w:basedOn w:val="Normal"/>
    <w:semiHidden/>
    <w:rsid w:val="007E7112"/>
  </w:style>
  <w:style w:type="paragraph" w:styleId="CommentSubject">
    <w:name w:val="annotation subject"/>
    <w:basedOn w:val="CommentText"/>
    <w:next w:val="CommentText"/>
    <w:semiHidden/>
    <w:rsid w:val="007E7112"/>
    <w:rPr>
      <w:b/>
      <w:bCs/>
    </w:rPr>
  </w:style>
</w:styles>
</file>

<file path=word/webSettings.xml><?xml version="1.0" encoding="utf-8"?>
<w:webSettings xmlns:r="http://schemas.openxmlformats.org/officeDocument/2006/relationships" xmlns:w="http://schemas.openxmlformats.org/wordprocessingml/2006/main">
  <w:divs>
    <w:div w:id="317074082">
      <w:bodyDiv w:val="1"/>
      <w:marLeft w:val="0"/>
      <w:marRight w:val="0"/>
      <w:marTop w:val="0"/>
      <w:marBottom w:val="0"/>
      <w:divBdr>
        <w:top w:val="none" w:sz="0" w:space="0" w:color="auto"/>
        <w:left w:val="none" w:sz="0" w:space="0" w:color="auto"/>
        <w:bottom w:val="none" w:sz="0" w:space="0" w:color="auto"/>
        <w:right w:val="none" w:sz="0" w:space="0" w:color="auto"/>
      </w:divBdr>
    </w:div>
    <w:div w:id="1731417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engagebrain.com" TargetMode="External"/><Relationship Id="rId13" Type="http://schemas.openxmlformats.org/officeDocument/2006/relationships/header" Target="header1.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yperlink" Target="http://www.cengagebrain.com"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http://www.cengagebrain.com" TargetMode="External"/><Relationship Id="rId14" Type="http://schemas.openxmlformats.org/officeDocument/2006/relationships/header" Target="header2.xm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885B95-F73A-48FB-AA7C-1E127D596D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5744</Words>
  <Characters>32742</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Chapter One</vt:lpstr>
    </vt:vector>
  </TitlesOfParts>
  <Company>University of Richmond</Company>
  <LinksUpToDate>false</LinksUpToDate>
  <CharactersWithSpaces>38410</CharactersWithSpaces>
  <SharedDoc>false</SharedDoc>
  <HLinks>
    <vt:vector size="18" baseType="variant">
      <vt:variant>
        <vt:i4>5701718</vt:i4>
      </vt:variant>
      <vt:variant>
        <vt:i4>9</vt:i4>
      </vt:variant>
      <vt:variant>
        <vt:i4>0</vt:i4>
      </vt:variant>
      <vt:variant>
        <vt:i4>5</vt:i4>
      </vt:variant>
      <vt:variant>
        <vt:lpwstr>http://www.cengagebrain.com/</vt:lpwstr>
      </vt:variant>
      <vt:variant>
        <vt:lpwstr/>
      </vt:variant>
      <vt:variant>
        <vt:i4>5701718</vt:i4>
      </vt:variant>
      <vt:variant>
        <vt:i4>3</vt:i4>
      </vt:variant>
      <vt:variant>
        <vt:i4>0</vt:i4>
      </vt:variant>
      <vt:variant>
        <vt:i4>5</vt:i4>
      </vt:variant>
      <vt:variant>
        <vt:lpwstr>http://www.cengagebrain.com/</vt:lpwstr>
      </vt:variant>
      <vt:variant>
        <vt:lpwstr/>
      </vt:variant>
      <vt:variant>
        <vt:i4>5701718</vt:i4>
      </vt:variant>
      <vt:variant>
        <vt:i4>0</vt:i4>
      </vt:variant>
      <vt:variant>
        <vt:i4>0</vt:i4>
      </vt:variant>
      <vt:variant>
        <vt:i4>5</vt:i4>
      </vt:variant>
      <vt:variant>
        <vt:lpwstr>http://www.cengagebrain.com/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One</dc:title>
  <dc:creator>hood</dc:creator>
  <cp:lastModifiedBy>Conor</cp:lastModifiedBy>
  <cp:revision>2</cp:revision>
  <cp:lastPrinted>2011-08-26T11:08:00Z</cp:lastPrinted>
  <dcterms:created xsi:type="dcterms:W3CDTF">2013-03-20T13:36:00Z</dcterms:created>
  <dcterms:modified xsi:type="dcterms:W3CDTF">2013-03-20T13:36:00Z</dcterms:modified>
</cp:coreProperties>
</file>