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75" w:rsidRPr="00E32357" w:rsidRDefault="00B42A75">
      <w:pPr>
        <w:pStyle w:val="chapternumber"/>
        <w:rPr>
          <w:rFonts w:asciiTheme="minorHAnsi" w:hAnsiTheme="minorHAnsi" w:cstheme="minorHAnsi"/>
        </w:rPr>
      </w:pPr>
      <w:bookmarkStart w:id="0" w:name="_GoBack"/>
      <w:bookmarkEnd w:id="0"/>
      <w:r w:rsidRPr="00E32357">
        <w:rPr>
          <w:rFonts w:asciiTheme="minorHAnsi" w:hAnsiTheme="minorHAnsi" w:cstheme="minorHAnsi"/>
        </w:rPr>
        <w:t>Chapter 2</w:t>
      </w:r>
    </w:p>
    <w:p w:rsidR="00B42A75" w:rsidRPr="00E32357" w:rsidRDefault="00B42A75">
      <w:pPr>
        <w:pStyle w:val="chaptertitle"/>
        <w:rPr>
          <w:rFonts w:asciiTheme="minorHAnsi" w:hAnsiTheme="minorHAnsi" w:cstheme="minorHAnsi"/>
        </w:rPr>
      </w:pPr>
      <w:r w:rsidRPr="00E32357">
        <w:rPr>
          <w:rFonts w:asciiTheme="minorHAnsi" w:hAnsiTheme="minorHAnsi" w:cstheme="minorHAnsi"/>
        </w:rPr>
        <w:t>StRATEGY and sustAINABILITY</w:t>
      </w:r>
    </w:p>
    <w:p w:rsidR="00B42A75" w:rsidRPr="00E32357" w:rsidRDefault="00B42A75">
      <w:pPr>
        <w:pStyle w:val="Heading1"/>
        <w:rPr>
          <w:rFonts w:asciiTheme="minorHAnsi" w:hAnsiTheme="minorHAnsi" w:cstheme="minorHAnsi"/>
        </w:rPr>
      </w:pPr>
      <w:r w:rsidRPr="00E32357">
        <w:rPr>
          <w:rFonts w:asciiTheme="minorHAnsi" w:hAnsiTheme="minorHAnsi" w:cstheme="minorHAnsi"/>
        </w:rPr>
        <w:t>Discussion Questions</w:t>
      </w:r>
    </w:p>
    <w:p w:rsidR="00E32357" w:rsidRPr="00E32357" w:rsidRDefault="00E32357" w:rsidP="00E32357">
      <w:pPr>
        <w:pStyle w:val="BodyText"/>
        <w:ind w:left="360"/>
        <w:rPr>
          <w:rFonts w:asciiTheme="minorHAnsi" w:hAnsiTheme="minorHAnsi" w:cstheme="minorHAnsi"/>
        </w:rPr>
      </w:pPr>
    </w:p>
    <w:p w:rsidR="00E32357" w:rsidRDefault="00E32357" w:rsidP="00E32357">
      <w:pPr>
        <w:pStyle w:val="BodyText"/>
        <w:numPr>
          <w:ilvl w:val="0"/>
          <w:numId w:val="7"/>
        </w:numPr>
        <w:jc w:val="left"/>
        <w:rPr>
          <w:rFonts w:asciiTheme="minorHAnsi" w:hAnsiTheme="minorHAnsi" w:cstheme="minorHAnsi"/>
        </w:rPr>
      </w:pPr>
      <w:r>
        <w:rPr>
          <w:rFonts w:asciiTheme="minorHAnsi" w:hAnsiTheme="minorHAnsi" w:cstheme="minorHAnsi"/>
        </w:rPr>
        <w:t>What is meant by a “triple-bottom-line” strategy?  Give an example of a company that has adopted this type of strategy.</w:t>
      </w:r>
    </w:p>
    <w:p w:rsidR="00331173" w:rsidRDefault="000A230A" w:rsidP="000A230A">
      <w:pPr>
        <w:pStyle w:val="BodyText"/>
        <w:ind w:left="360"/>
        <w:jc w:val="left"/>
        <w:rPr>
          <w:rFonts w:asciiTheme="minorHAnsi" w:hAnsiTheme="minorHAnsi" w:cstheme="minorHAnsi"/>
          <w:i/>
        </w:rPr>
      </w:pPr>
      <w:r>
        <w:rPr>
          <w:rFonts w:asciiTheme="minorHAnsi" w:hAnsiTheme="minorHAnsi" w:cstheme="minorHAnsi"/>
          <w:i/>
        </w:rPr>
        <w:t>A triple-bottom-line strategy places emphasis on a company’s environmental and social responsibilities as well as the traditional bottom line of economic prosperity.  It recognizes that the long-term health of the firm is interdependent with the health of the environment and the betterment of society.</w:t>
      </w:r>
      <w:r w:rsidR="0019711A">
        <w:rPr>
          <w:rFonts w:asciiTheme="minorHAnsi" w:hAnsiTheme="minorHAnsi" w:cstheme="minorHAnsi"/>
          <w:i/>
        </w:rPr>
        <w:t xml:space="preserve">  There are many examples – one i</w:t>
      </w:r>
      <w:r w:rsidR="007C4887">
        <w:rPr>
          <w:rFonts w:asciiTheme="minorHAnsi" w:hAnsiTheme="minorHAnsi" w:cstheme="minorHAnsi"/>
          <w:i/>
        </w:rPr>
        <w:t>s</w:t>
      </w:r>
      <w:r w:rsidR="0019711A">
        <w:rPr>
          <w:rFonts w:asciiTheme="minorHAnsi" w:hAnsiTheme="minorHAnsi" w:cstheme="minorHAnsi"/>
          <w:i/>
        </w:rPr>
        <w:t xml:space="preserve"> Kraft Foods.  For details see their </w:t>
      </w:r>
      <w:r w:rsidR="00331173">
        <w:rPr>
          <w:rFonts w:asciiTheme="minorHAnsi" w:hAnsiTheme="minorHAnsi" w:cstheme="minorHAnsi"/>
          <w:i/>
        </w:rPr>
        <w:t>current sustainability page</w:t>
      </w:r>
      <w:r w:rsidR="0019711A">
        <w:rPr>
          <w:rFonts w:asciiTheme="minorHAnsi" w:hAnsiTheme="minorHAnsi" w:cstheme="minorHAnsi"/>
          <w:i/>
        </w:rPr>
        <w:t xml:space="preserve">: </w:t>
      </w:r>
    </w:p>
    <w:p w:rsidR="000A230A" w:rsidRPr="000A230A" w:rsidRDefault="009935B8" w:rsidP="000A230A">
      <w:pPr>
        <w:pStyle w:val="BodyText"/>
        <w:ind w:left="360"/>
        <w:jc w:val="left"/>
        <w:rPr>
          <w:rFonts w:asciiTheme="minorHAnsi" w:hAnsiTheme="minorHAnsi" w:cstheme="minorHAnsi"/>
          <w:i/>
        </w:rPr>
      </w:pPr>
      <w:hyperlink r:id="rId9" w:history="1">
        <w:r w:rsidR="00331173" w:rsidRPr="00331173">
          <w:rPr>
            <w:rStyle w:val="Hyperlink"/>
            <w:rFonts w:asciiTheme="minorHAnsi" w:hAnsiTheme="minorHAnsi" w:cstheme="minorHAnsi"/>
            <w:i/>
          </w:rPr>
          <w:t>http://www.kraftfoodsgroup.com/DeliciousWorld/sustainability/index.aspx</w:t>
        </w:r>
      </w:hyperlink>
    </w:p>
    <w:p w:rsidR="00E32357" w:rsidRDefault="00E32357" w:rsidP="00E32357">
      <w:pPr>
        <w:pStyle w:val="BodyText"/>
        <w:numPr>
          <w:ilvl w:val="0"/>
          <w:numId w:val="7"/>
        </w:numPr>
        <w:jc w:val="left"/>
        <w:rPr>
          <w:rFonts w:asciiTheme="minorHAnsi" w:hAnsiTheme="minorHAnsi" w:cstheme="minorHAnsi"/>
        </w:rPr>
      </w:pPr>
      <w:r w:rsidRPr="00E32357">
        <w:rPr>
          <w:rFonts w:asciiTheme="minorHAnsi" w:hAnsiTheme="minorHAnsi" w:cstheme="minorHAnsi"/>
        </w:rPr>
        <w:t>Find examples where companies have used features related to environmental sustainability to “win” new customers.</w:t>
      </w:r>
    </w:p>
    <w:p w:rsidR="00E32357" w:rsidRPr="00E32357" w:rsidRDefault="00E32357" w:rsidP="00E32357">
      <w:pPr>
        <w:pStyle w:val="BodyText"/>
        <w:ind w:left="360"/>
        <w:jc w:val="left"/>
        <w:rPr>
          <w:rFonts w:asciiTheme="minorHAnsi" w:hAnsiTheme="minorHAnsi" w:cstheme="minorHAnsi"/>
          <w:i/>
        </w:rPr>
      </w:pPr>
      <w:r w:rsidRPr="00E32357">
        <w:rPr>
          <w:rFonts w:asciiTheme="minorHAnsi" w:hAnsiTheme="minorHAnsi" w:cstheme="minorHAnsi"/>
          <w:i/>
        </w:rPr>
        <w:t>Car companies use environmental concerns in marketing ads.  The development of hybrid and flex-fuel cars is one way they have operationalized those concerns.  Consumer goods companies display the “made with recycled material” logo on the packaging.  Bottled water manufacturers are using and advertising bottles made with less plastic.</w:t>
      </w:r>
    </w:p>
    <w:p w:rsidR="00E32357" w:rsidRPr="003159C7" w:rsidRDefault="00E32357" w:rsidP="003159C7">
      <w:pPr>
        <w:pStyle w:val="BodyText"/>
        <w:numPr>
          <w:ilvl w:val="0"/>
          <w:numId w:val="7"/>
        </w:numPr>
        <w:jc w:val="left"/>
        <w:rPr>
          <w:rFonts w:asciiTheme="minorHAnsi" w:hAnsiTheme="minorHAnsi" w:cstheme="minorHAnsi"/>
        </w:rPr>
      </w:pPr>
      <w:r w:rsidRPr="003159C7">
        <w:rPr>
          <w:rFonts w:asciiTheme="minorHAnsi" w:hAnsiTheme="minorHAnsi" w:cstheme="minorHAnsi"/>
        </w:rPr>
        <w:t xml:space="preserve">What are the major priorities associated with operations and supply chain strategy?  </w:t>
      </w:r>
      <w:r w:rsidR="003159C7" w:rsidRPr="003159C7">
        <w:rPr>
          <w:rFonts w:asciiTheme="minorHAnsi" w:hAnsiTheme="minorHAnsi" w:cstheme="minorHAnsi"/>
        </w:rPr>
        <w:t>For each major</w:t>
      </w:r>
      <w:r w:rsidR="003159C7">
        <w:rPr>
          <w:rFonts w:asciiTheme="minorHAnsi" w:hAnsiTheme="minorHAnsi" w:cstheme="minorHAnsi"/>
        </w:rPr>
        <w:t xml:space="preserve"> </w:t>
      </w:r>
      <w:r w:rsidR="003159C7" w:rsidRPr="003159C7">
        <w:rPr>
          <w:rFonts w:asciiTheme="minorHAnsi" w:hAnsiTheme="minorHAnsi" w:cstheme="minorHAnsi"/>
        </w:rPr>
        <w:t>priority, describe the unique characteristics of the market niche with which it is most compatible.</w:t>
      </w:r>
    </w:p>
    <w:p w:rsidR="00331173" w:rsidRPr="00331173" w:rsidRDefault="003159C7" w:rsidP="00331173">
      <w:pPr>
        <w:pStyle w:val="BodyText"/>
        <w:numPr>
          <w:ilvl w:val="0"/>
          <w:numId w:val="15"/>
        </w:numPr>
        <w:ind w:left="540" w:hanging="180"/>
        <w:rPr>
          <w:rFonts w:asciiTheme="minorHAnsi" w:hAnsiTheme="minorHAnsi" w:cstheme="minorHAnsi"/>
          <w:i/>
        </w:rPr>
      </w:pPr>
      <w:r>
        <w:rPr>
          <w:rFonts w:asciiTheme="minorHAnsi" w:hAnsiTheme="minorHAnsi" w:cstheme="minorHAnsi"/>
          <w:i/>
        </w:rPr>
        <w:t>C</w:t>
      </w:r>
      <w:r w:rsidR="00331173" w:rsidRPr="00331173">
        <w:rPr>
          <w:rFonts w:asciiTheme="minorHAnsi" w:hAnsiTheme="minorHAnsi" w:cstheme="minorHAnsi"/>
          <w:i/>
        </w:rPr>
        <w:t>ost</w:t>
      </w:r>
      <w:r>
        <w:rPr>
          <w:rFonts w:asciiTheme="minorHAnsi" w:hAnsiTheme="minorHAnsi" w:cstheme="minorHAnsi"/>
          <w:i/>
        </w:rPr>
        <w:t>: In most every industry, there is a market segment that is very price sensitive.  Firms that can supply goods or services at the lowest price will have an advantage there.  This requires extremely efficient operations with a continuous focus on cost minimization.  As a result, large production volumes are often required to successfully compete here.</w:t>
      </w:r>
    </w:p>
    <w:p w:rsidR="00331173" w:rsidRPr="00331173" w:rsidRDefault="00331173" w:rsidP="00946DE2">
      <w:pPr>
        <w:pStyle w:val="BodyText"/>
        <w:ind w:left="540" w:hanging="180"/>
        <w:rPr>
          <w:rFonts w:asciiTheme="minorHAnsi" w:hAnsiTheme="minorHAnsi" w:cstheme="minorHAnsi"/>
          <w:i/>
        </w:rPr>
      </w:pPr>
      <w:r w:rsidRPr="00331173">
        <w:rPr>
          <w:rFonts w:asciiTheme="minorHAnsi" w:hAnsiTheme="minorHAnsi" w:cstheme="minorHAnsi"/>
          <w:i/>
        </w:rPr>
        <w:t xml:space="preserve">• </w:t>
      </w:r>
      <w:r w:rsidR="003159C7">
        <w:rPr>
          <w:rFonts w:asciiTheme="minorHAnsi" w:hAnsiTheme="minorHAnsi" w:cstheme="minorHAnsi"/>
          <w:i/>
        </w:rPr>
        <w:t>Q</w:t>
      </w:r>
      <w:r w:rsidRPr="00331173">
        <w:rPr>
          <w:rFonts w:asciiTheme="minorHAnsi" w:hAnsiTheme="minorHAnsi" w:cstheme="minorHAnsi"/>
          <w:i/>
        </w:rPr>
        <w:t>uality</w:t>
      </w:r>
      <w:r w:rsidR="003159C7">
        <w:rPr>
          <w:rFonts w:asciiTheme="minorHAnsi" w:hAnsiTheme="minorHAnsi" w:cstheme="minorHAnsi"/>
          <w:i/>
        </w:rPr>
        <w:t>: Similar to the low-cost focused customers, most industries will encounter a market segment willing to pay more for a higher quality product.  Typically these goods and services will not be commodity products</w:t>
      </w:r>
      <w:r w:rsidR="00946DE2">
        <w:rPr>
          <w:rFonts w:asciiTheme="minorHAnsi" w:hAnsiTheme="minorHAnsi" w:cstheme="minorHAnsi"/>
          <w:i/>
        </w:rPr>
        <w:t>. Customers may focus on design quality (feature sets, materials, etc.), process quality (fit and finish, reliability, etc.) to differing levels based on the industry.</w:t>
      </w:r>
    </w:p>
    <w:p w:rsidR="00331173" w:rsidRPr="00331173" w:rsidRDefault="00331173" w:rsidP="00946DE2">
      <w:pPr>
        <w:pStyle w:val="BodyText"/>
        <w:ind w:left="540" w:hanging="180"/>
        <w:rPr>
          <w:rFonts w:asciiTheme="minorHAnsi" w:hAnsiTheme="minorHAnsi" w:cstheme="minorHAnsi"/>
          <w:i/>
        </w:rPr>
      </w:pPr>
      <w:r w:rsidRPr="00331173">
        <w:rPr>
          <w:rFonts w:asciiTheme="minorHAnsi" w:hAnsiTheme="minorHAnsi" w:cstheme="minorHAnsi"/>
          <w:i/>
        </w:rPr>
        <w:t xml:space="preserve">• </w:t>
      </w:r>
      <w:r w:rsidR="00946DE2">
        <w:rPr>
          <w:rFonts w:asciiTheme="minorHAnsi" w:hAnsiTheme="minorHAnsi" w:cstheme="minorHAnsi"/>
          <w:i/>
        </w:rPr>
        <w:t>D</w:t>
      </w:r>
      <w:r w:rsidRPr="00331173">
        <w:rPr>
          <w:rFonts w:asciiTheme="minorHAnsi" w:hAnsiTheme="minorHAnsi" w:cstheme="minorHAnsi"/>
          <w:i/>
        </w:rPr>
        <w:t>elivery speed and reliability</w:t>
      </w:r>
      <w:r w:rsidR="00946DE2">
        <w:rPr>
          <w:rFonts w:asciiTheme="minorHAnsi" w:hAnsiTheme="minorHAnsi" w:cstheme="minorHAnsi"/>
          <w:i/>
        </w:rPr>
        <w:t>:  When a customer has a dire and need for a good or service</w:t>
      </w:r>
      <w:r w:rsidRPr="00331173">
        <w:rPr>
          <w:rFonts w:asciiTheme="minorHAnsi" w:hAnsiTheme="minorHAnsi" w:cstheme="minorHAnsi"/>
          <w:i/>
        </w:rPr>
        <w:t>,</w:t>
      </w:r>
      <w:r w:rsidR="00946DE2">
        <w:rPr>
          <w:rFonts w:asciiTheme="minorHAnsi" w:hAnsiTheme="minorHAnsi" w:cstheme="minorHAnsi"/>
          <w:i/>
        </w:rPr>
        <w:t xml:space="preserve"> companies that can deliver the product the fastest have a distinct advantage.  In the business-to-business (B2B) market segment, customers depend on stated delivery windows to achieve reductions in inventory while still meeting strict production windows.</w:t>
      </w:r>
    </w:p>
    <w:p w:rsidR="00331173" w:rsidRPr="00331173" w:rsidRDefault="00331173" w:rsidP="00946DE2">
      <w:pPr>
        <w:pStyle w:val="BodyText"/>
        <w:ind w:left="540" w:hanging="180"/>
        <w:rPr>
          <w:rFonts w:asciiTheme="minorHAnsi" w:hAnsiTheme="minorHAnsi" w:cstheme="minorHAnsi"/>
          <w:i/>
        </w:rPr>
      </w:pPr>
      <w:r w:rsidRPr="00331173">
        <w:rPr>
          <w:rFonts w:asciiTheme="minorHAnsi" w:hAnsiTheme="minorHAnsi" w:cstheme="minorHAnsi"/>
          <w:i/>
        </w:rPr>
        <w:t xml:space="preserve">• </w:t>
      </w:r>
      <w:r w:rsidR="00946DE2">
        <w:rPr>
          <w:rFonts w:asciiTheme="minorHAnsi" w:hAnsiTheme="minorHAnsi" w:cstheme="minorHAnsi"/>
          <w:i/>
        </w:rPr>
        <w:t>C</w:t>
      </w:r>
      <w:r w:rsidRPr="00331173">
        <w:rPr>
          <w:rFonts w:asciiTheme="minorHAnsi" w:hAnsiTheme="minorHAnsi" w:cstheme="minorHAnsi"/>
          <w:i/>
        </w:rPr>
        <w:t>hanges in volume</w:t>
      </w:r>
      <w:r w:rsidR="00946DE2">
        <w:rPr>
          <w:rFonts w:asciiTheme="minorHAnsi" w:hAnsiTheme="minorHAnsi" w:cstheme="minorHAnsi"/>
          <w:i/>
        </w:rPr>
        <w:t>: Again, this is often important to be a player in many B2B markets.  Customers need to know their suppliers can rapidly respond to changes in demand so they can meet the end customer demand swings.</w:t>
      </w:r>
    </w:p>
    <w:p w:rsidR="00E32357" w:rsidRPr="00E32357" w:rsidRDefault="00331173" w:rsidP="009D02B9">
      <w:pPr>
        <w:pStyle w:val="BodyText"/>
        <w:ind w:left="360"/>
        <w:rPr>
          <w:rFonts w:asciiTheme="minorHAnsi" w:hAnsiTheme="minorHAnsi" w:cstheme="minorHAnsi"/>
          <w:i/>
        </w:rPr>
      </w:pPr>
      <w:r w:rsidRPr="00331173">
        <w:rPr>
          <w:rFonts w:asciiTheme="minorHAnsi" w:hAnsiTheme="minorHAnsi" w:cstheme="minorHAnsi"/>
          <w:i/>
        </w:rPr>
        <w:lastRenderedPageBreak/>
        <w:t xml:space="preserve">• </w:t>
      </w:r>
      <w:r w:rsidR="00946DE2">
        <w:rPr>
          <w:rFonts w:asciiTheme="minorHAnsi" w:hAnsiTheme="minorHAnsi" w:cstheme="minorHAnsi"/>
          <w:i/>
        </w:rPr>
        <w:t>F</w:t>
      </w:r>
      <w:r w:rsidRPr="00331173">
        <w:rPr>
          <w:rFonts w:asciiTheme="minorHAnsi" w:hAnsiTheme="minorHAnsi" w:cstheme="minorHAnsi"/>
          <w:i/>
        </w:rPr>
        <w:t>lexibility and new product introduction speed</w:t>
      </w:r>
      <w:r w:rsidR="00946DE2">
        <w:rPr>
          <w:rFonts w:asciiTheme="minorHAnsi" w:hAnsiTheme="minorHAnsi" w:cstheme="minorHAnsi"/>
          <w:i/>
        </w:rPr>
        <w:t>: The high-tech industry is a good example where this is a key competitive advantage.  Being able to rapidly respond to advances in technology and correctly gauge customer expectations</w:t>
      </w:r>
      <w:r w:rsidR="009D02B9">
        <w:rPr>
          <w:rFonts w:asciiTheme="minorHAnsi" w:hAnsiTheme="minorHAnsi" w:cstheme="minorHAnsi"/>
          <w:i/>
        </w:rPr>
        <w:t xml:space="preserve"> is </w:t>
      </w:r>
      <w:proofErr w:type="gramStart"/>
      <w:r w:rsidR="009D02B9">
        <w:rPr>
          <w:rFonts w:asciiTheme="minorHAnsi" w:hAnsiTheme="minorHAnsi" w:cstheme="minorHAnsi"/>
          <w:i/>
        </w:rPr>
        <w:t>key</w:t>
      </w:r>
      <w:proofErr w:type="gramEnd"/>
      <w:r w:rsidR="009D02B9">
        <w:rPr>
          <w:rFonts w:asciiTheme="minorHAnsi" w:hAnsiTheme="minorHAnsi" w:cstheme="minorHAnsi"/>
          <w:i/>
        </w:rPr>
        <w:t xml:space="preserve"> to competing successfully.</w:t>
      </w:r>
    </w:p>
    <w:p w:rsidR="00E32357" w:rsidRPr="00E32357" w:rsidRDefault="00E32357" w:rsidP="00E32357">
      <w:pPr>
        <w:pStyle w:val="BodyText"/>
        <w:numPr>
          <w:ilvl w:val="0"/>
          <w:numId w:val="7"/>
        </w:numPr>
        <w:jc w:val="left"/>
        <w:rPr>
          <w:rFonts w:asciiTheme="minorHAnsi" w:hAnsiTheme="minorHAnsi" w:cstheme="minorHAnsi"/>
        </w:rPr>
      </w:pPr>
      <w:r w:rsidRPr="00E32357">
        <w:rPr>
          <w:rFonts w:asciiTheme="minorHAnsi" w:hAnsiTheme="minorHAnsi" w:cstheme="minorHAnsi"/>
        </w:rPr>
        <w:t>Why does the “proper” operations and supply chain strategy keep changing for companies that are world-class competitors?</w:t>
      </w:r>
    </w:p>
    <w:p w:rsidR="00E32357" w:rsidRPr="000A230A" w:rsidRDefault="00E32357" w:rsidP="00E32357">
      <w:pPr>
        <w:pStyle w:val="BodyText"/>
        <w:ind w:left="360"/>
        <w:jc w:val="left"/>
        <w:rPr>
          <w:rFonts w:asciiTheme="minorHAnsi" w:hAnsiTheme="minorHAnsi" w:cstheme="minorHAnsi"/>
          <w:i/>
        </w:rPr>
      </w:pPr>
      <w:r w:rsidRPr="000A230A">
        <w:rPr>
          <w:rFonts w:asciiTheme="minorHAnsi" w:hAnsiTheme="minorHAnsi" w:cstheme="minorHAnsi"/>
          <w:i/>
        </w:rPr>
        <w:t>The top three priorities have generally remained the same over time: make it good, make it fast, and deliver it on time. Others have changed.  Part of this may be explained by realizing that world class organizations have achieved excellence in these three areas and are, therefore, focusing attention on some of the more minor areas to gain competitive advantage.  The changes in the minor priorities may result from recognizing opportunities or from changes in customer desires or expectations.</w:t>
      </w:r>
    </w:p>
    <w:p w:rsidR="000A230A" w:rsidRPr="009D02B9" w:rsidRDefault="009D02B9" w:rsidP="009D02B9">
      <w:pPr>
        <w:pStyle w:val="BodyText"/>
        <w:numPr>
          <w:ilvl w:val="0"/>
          <w:numId w:val="7"/>
        </w:numPr>
        <w:jc w:val="left"/>
        <w:rPr>
          <w:rFonts w:asciiTheme="minorHAnsi" w:hAnsiTheme="minorHAnsi" w:cstheme="minorHAnsi"/>
        </w:rPr>
      </w:pPr>
      <w:r w:rsidRPr="009D02B9">
        <w:rPr>
          <w:rFonts w:asciiTheme="minorHAnsi" w:hAnsiTheme="minorHAnsi" w:cstheme="minorHAnsi"/>
        </w:rPr>
        <w:t xml:space="preserve">What do the expressions </w:t>
      </w:r>
      <w:r>
        <w:rPr>
          <w:rFonts w:asciiTheme="minorHAnsi" w:hAnsiTheme="minorHAnsi" w:cstheme="minorHAnsi"/>
        </w:rPr>
        <w:t>“</w:t>
      </w:r>
      <w:r w:rsidRPr="009D02B9">
        <w:rPr>
          <w:rFonts w:asciiTheme="minorHAnsi" w:hAnsiTheme="minorHAnsi" w:cstheme="minorHAnsi"/>
        </w:rPr>
        <w:t>order winner</w:t>
      </w:r>
      <w:r>
        <w:rPr>
          <w:rFonts w:asciiTheme="minorHAnsi" w:hAnsiTheme="minorHAnsi" w:cstheme="minorHAnsi"/>
        </w:rPr>
        <w:t>”</w:t>
      </w:r>
      <w:r w:rsidRPr="009D02B9">
        <w:rPr>
          <w:rFonts w:asciiTheme="minorHAnsi" w:hAnsiTheme="minorHAnsi" w:cstheme="minorHAnsi"/>
        </w:rPr>
        <w:t xml:space="preserve"> and </w:t>
      </w:r>
      <w:r>
        <w:rPr>
          <w:rFonts w:asciiTheme="minorHAnsi" w:hAnsiTheme="minorHAnsi" w:cstheme="minorHAnsi"/>
        </w:rPr>
        <w:t>“</w:t>
      </w:r>
      <w:r w:rsidRPr="009D02B9">
        <w:rPr>
          <w:rFonts w:asciiTheme="minorHAnsi" w:hAnsiTheme="minorHAnsi" w:cstheme="minorHAnsi"/>
        </w:rPr>
        <w:t>order qualifier</w:t>
      </w:r>
      <w:r>
        <w:rPr>
          <w:rFonts w:asciiTheme="minorHAnsi" w:hAnsiTheme="minorHAnsi" w:cstheme="minorHAnsi"/>
        </w:rPr>
        <w:t>”</w:t>
      </w:r>
      <w:r w:rsidRPr="009D02B9">
        <w:rPr>
          <w:rFonts w:asciiTheme="minorHAnsi" w:hAnsiTheme="minorHAnsi" w:cstheme="minorHAnsi"/>
        </w:rPr>
        <w:t xml:space="preserve"> mean? What was the order winner for your</w:t>
      </w:r>
      <w:r>
        <w:rPr>
          <w:rFonts w:asciiTheme="minorHAnsi" w:hAnsiTheme="minorHAnsi" w:cstheme="minorHAnsi"/>
        </w:rPr>
        <w:t xml:space="preserve"> </w:t>
      </w:r>
      <w:r w:rsidRPr="009D02B9">
        <w:rPr>
          <w:rFonts w:asciiTheme="minorHAnsi" w:hAnsiTheme="minorHAnsi" w:cstheme="minorHAnsi"/>
        </w:rPr>
        <w:t xml:space="preserve">last major purchase of a product or service? </w:t>
      </w:r>
    </w:p>
    <w:p w:rsidR="000A230A" w:rsidRPr="000A230A" w:rsidRDefault="000A230A" w:rsidP="000A230A">
      <w:pPr>
        <w:pStyle w:val="BodyText"/>
        <w:ind w:left="360"/>
        <w:jc w:val="left"/>
        <w:rPr>
          <w:rFonts w:asciiTheme="minorHAnsi" w:hAnsiTheme="minorHAnsi" w:cstheme="minorHAnsi"/>
          <w:i/>
        </w:rPr>
      </w:pPr>
      <w:r w:rsidRPr="000A230A">
        <w:rPr>
          <w:rFonts w:asciiTheme="minorHAnsi" w:hAnsiTheme="minorHAnsi" w:cstheme="minorHAnsi"/>
          <w:i/>
        </w:rPr>
        <w:t>Order winners are dimensions that differentiate the product or service or services of one firm from another.  Order qualifiers are dimensions that are used to screen a product or service as a candidate for purchase.  Order qualifiers get a company’s “foot in the door.”  Order winners are what make the sale.  Obviously, answers will vary for the order winners from your last purchase.</w:t>
      </w:r>
    </w:p>
    <w:p w:rsidR="000A230A" w:rsidRPr="009D02B9" w:rsidRDefault="000A230A" w:rsidP="009D02B9">
      <w:pPr>
        <w:pStyle w:val="BodyText"/>
        <w:numPr>
          <w:ilvl w:val="0"/>
          <w:numId w:val="7"/>
        </w:numPr>
        <w:jc w:val="left"/>
        <w:rPr>
          <w:rFonts w:asciiTheme="minorHAnsi" w:hAnsiTheme="minorHAnsi" w:cstheme="minorHAnsi"/>
        </w:rPr>
      </w:pPr>
      <w:r w:rsidRPr="009D02B9">
        <w:rPr>
          <w:rFonts w:asciiTheme="minorHAnsi" w:hAnsiTheme="minorHAnsi" w:cstheme="minorHAnsi"/>
        </w:rPr>
        <w:t>Pick a company that you are familiar with and describe its operations strategy and how it relates to winning customers.  Describe specific activities used by the company that support the strategy</w:t>
      </w:r>
      <w:r w:rsidR="009D02B9" w:rsidRPr="009D02B9">
        <w:rPr>
          <w:rFonts w:ascii="Calibri" w:hAnsi="Calibri" w:cs="Calibri"/>
          <w:szCs w:val="22"/>
          <w:lang w:eastAsia="en-US"/>
        </w:rPr>
        <w:t xml:space="preserve"> </w:t>
      </w:r>
      <w:r w:rsidR="009D02B9" w:rsidRPr="009D02B9">
        <w:rPr>
          <w:rFonts w:asciiTheme="minorHAnsi" w:hAnsiTheme="minorHAnsi" w:cstheme="minorHAnsi"/>
        </w:rPr>
        <w:t>(see</w:t>
      </w:r>
      <w:r w:rsidR="009D02B9">
        <w:rPr>
          <w:rFonts w:asciiTheme="minorHAnsi" w:hAnsiTheme="minorHAnsi" w:cstheme="minorHAnsi"/>
        </w:rPr>
        <w:t xml:space="preserve"> </w:t>
      </w:r>
      <w:r w:rsidR="009D02B9" w:rsidRPr="009D02B9">
        <w:rPr>
          <w:rFonts w:asciiTheme="minorHAnsi" w:hAnsiTheme="minorHAnsi" w:cstheme="minorHAnsi"/>
        </w:rPr>
        <w:t>Exhibit 2.2 for an example)</w:t>
      </w:r>
      <w:r w:rsidRPr="009D02B9">
        <w:rPr>
          <w:rFonts w:asciiTheme="minorHAnsi" w:hAnsiTheme="minorHAnsi" w:cstheme="minorHAnsi"/>
        </w:rPr>
        <w:t>.</w:t>
      </w:r>
    </w:p>
    <w:p w:rsidR="000A230A" w:rsidRPr="000A230A" w:rsidRDefault="000A230A" w:rsidP="000A230A">
      <w:pPr>
        <w:pStyle w:val="BodyText"/>
        <w:ind w:left="360"/>
        <w:jc w:val="left"/>
        <w:rPr>
          <w:rFonts w:asciiTheme="minorHAnsi" w:hAnsiTheme="minorHAnsi" w:cstheme="minorHAnsi"/>
          <w:i/>
        </w:rPr>
      </w:pPr>
      <w:r>
        <w:rPr>
          <w:rFonts w:asciiTheme="minorHAnsi" w:hAnsiTheme="minorHAnsi" w:cstheme="minorHAnsi"/>
          <w:i/>
        </w:rPr>
        <w:t>Student answers will vary widely based on their experiences and views.  It might be helpful for a classroom exercise to assign certain companies to a number of students/teams and compare their answers in class.</w:t>
      </w:r>
    </w:p>
    <w:p w:rsidR="000A230A" w:rsidRPr="00E32357" w:rsidRDefault="002A4C26" w:rsidP="000A230A">
      <w:pPr>
        <w:pStyle w:val="BodyText"/>
        <w:numPr>
          <w:ilvl w:val="0"/>
          <w:numId w:val="7"/>
        </w:numPr>
        <w:jc w:val="left"/>
        <w:rPr>
          <w:rFonts w:asciiTheme="minorHAnsi" w:hAnsiTheme="minorHAnsi" w:cstheme="minorHAnsi"/>
        </w:rPr>
      </w:pPr>
      <w:r>
        <w:rPr>
          <w:rFonts w:asciiTheme="minorHAnsi" w:hAnsiTheme="minorHAnsi" w:cstheme="minorHAnsi"/>
        </w:rPr>
        <w:t>At times in the past,</w:t>
      </w:r>
      <w:r w:rsidR="000A230A" w:rsidRPr="00E32357">
        <w:rPr>
          <w:rFonts w:asciiTheme="minorHAnsi" w:hAnsiTheme="minorHAnsi" w:cstheme="minorHAnsi"/>
        </w:rPr>
        <w:t xml:space="preserve"> the dollar showed relative weakness with respect to foreign currencies, such as the yen, </w:t>
      </w:r>
      <w:r w:rsidR="009D02B9">
        <w:rPr>
          <w:rFonts w:asciiTheme="minorHAnsi" w:hAnsiTheme="minorHAnsi" w:cstheme="minorHAnsi"/>
        </w:rPr>
        <w:t>euro</w:t>
      </w:r>
      <w:r w:rsidR="000A230A" w:rsidRPr="00E32357">
        <w:rPr>
          <w:rFonts w:asciiTheme="minorHAnsi" w:hAnsiTheme="minorHAnsi" w:cstheme="minorHAnsi"/>
        </w:rPr>
        <w:t>, and pound.  This stimulated exports.  Why would long-term reliance on a lower valued dollar be at best a short-term solution to the competitiveness problem?</w:t>
      </w:r>
    </w:p>
    <w:p w:rsidR="000A230A" w:rsidRPr="000A230A" w:rsidRDefault="000A230A" w:rsidP="000A230A">
      <w:pPr>
        <w:pStyle w:val="BodyText"/>
        <w:ind w:left="360"/>
        <w:jc w:val="left"/>
        <w:rPr>
          <w:rFonts w:asciiTheme="minorHAnsi" w:hAnsiTheme="minorHAnsi" w:cstheme="minorHAnsi"/>
          <w:i/>
        </w:rPr>
      </w:pPr>
      <w:r w:rsidRPr="000A230A">
        <w:rPr>
          <w:rFonts w:asciiTheme="minorHAnsi" w:hAnsiTheme="minorHAnsi" w:cstheme="minorHAnsi"/>
          <w:i/>
        </w:rPr>
        <w:t>This approach is dependent on economic policies of other nations.  This is a fragile dependency.  A long-term approach is to increase manufacturing and service industry productivity in order to regain competitive advantage.  At a national level, solutions appear to lie in reversing attitudes.  At a firm level, competitive weapons are consistent quality, high performance, dependable delivery, competitive pricing, and design flexibility.</w:t>
      </w:r>
    </w:p>
    <w:p w:rsidR="000A230A" w:rsidRPr="00E32357" w:rsidRDefault="000A230A" w:rsidP="000A230A">
      <w:pPr>
        <w:pStyle w:val="BodyText"/>
        <w:numPr>
          <w:ilvl w:val="0"/>
          <w:numId w:val="7"/>
        </w:numPr>
        <w:jc w:val="left"/>
        <w:rPr>
          <w:rFonts w:asciiTheme="minorHAnsi" w:hAnsiTheme="minorHAnsi" w:cstheme="minorHAnsi"/>
        </w:rPr>
      </w:pPr>
      <w:r w:rsidRPr="00E32357">
        <w:rPr>
          <w:rFonts w:asciiTheme="minorHAnsi" w:hAnsiTheme="minorHAnsi" w:cstheme="minorHAnsi"/>
        </w:rPr>
        <w:t>Identify an operations and supply chain - related "disruption" that recently impacted a company.  What could the company have done to have minimized the impact of this type of disruption prior to it occurring?</w:t>
      </w:r>
    </w:p>
    <w:p w:rsidR="000A230A" w:rsidRPr="000A230A" w:rsidRDefault="000A230A" w:rsidP="000A230A">
      <w:pPr>
        <w:pStyle w:val="BodyText"/>
        <w:ind w:left="360"/>
        <w:jc w:val="left"/>
        <w:rPr>
          <w:rFonts w:asciiTheme="minorHAnsi" w:hAnsiTheme="minorHAnsi" w:cstheme="minorHAnsi"/>
          <w:i/>
        </w:rPr>
      </w:pPr>
      <w:r w:rsidRPr="000A230A">
        <w:rPr>
          <w:rFonts w:asciiTheme="minorHAnsi" w:hAnsiTheme="minorHAnsi" w:cstheme="minorHAnsi"/>
          <w:i/>
        </w:rPr>
        <w:t xml:space="preserve">The March 2011 tsunami that struck Japan was geographically concentrated but had global impact on multiple firms, many of which had no physical presence at all in the affected area. Examples include firms that had sole source agreements with suppliers in the affected area.  The tsunami left these companies scrambling to find new suppliers to feed into their supply chains.  These firms could have reduced the impact of the tsunami by having a few high-quality, </w:t>
      </w:r>
      <w:r w:rsidRPr="000A230A">
        <w:rPr>
          <w:rFonts w:asciiTheme="minorHAnsi" w:hAnsiTheme="minorHAnsi" w:cstheme="minorHAnsi"/>
          <w:i/>
        </w:rPr>
        <w:lastRenderedPageBreak/>
        <w:t>dependable suppliers located in different geographical regions.  There are many other examples that could be taken from this one event.  A simple Internet search will provide plenty of material for discussion.</w:t>
      </w:r>
      <w:r w:rsidR="00C76B3E">
        <w:rPr>
          <w:rFonts w:asciiTheme="minorHAnsi" w:hAnsiTheme="minorHAnsi" w:cstheme="minorHAnsi"/>
          <w:i/>
        </w:rPr>
        <w:t xml:space="preserve">  More recently, the L.A. ports work slowdown in early 2015 was a man-made disruption for many global firms.  Both inbound and outbound shipments were affected – some delayed and others (U.S. produce exports) were ruined.  McDonald’s resorted to flying over 2 million pounds of frozen French fries into Japan at significant extra cost during this period to keep restaurants open.</w:t>
      </w:r>
    </w:p>
    <w:p w:rsidR="000A230A" w:rsidRPr="00E32357" w:rsidRDefault="000A230A" w:rsidP="000A230A">
      <w:pPr>
        <w:pStyle w:val="BodyText"/>
        <w:numPr>
          <w:ilvl w:val="0"/>
          <w:numId w:val="7"/>
        </w:numPr>
        <w:jc w:val="left"/>
        <w:rPr>
          <w:rFonts w:asciiTheme="minorHAnsi" w:hAnsiTheme="minorHAnsi" w:cstheme="minorHAnsi"/>
        </w:rPr>
      </w:pPr>
      <w:r w:rsidRPr="00E32357">
        <w:rPr>
          <w:rFonts w:asciiTheme="minorHAnsi" w:hAnsiTheme="minorHAnsi" w:cstheme="minorHAnsi"/>
        </w:rPr>
        <w:t>What do we mean when we say productivity is a “relative” measure?</w:t>
      </w:r>
    </w:p>
    <w:p w:rsidR="000A230A" w:rsidRPr="000A230A" w:rsidRDefault="000A230A" w:rsidP="000A230A">
      <w:pPr>
        <w:pStyle w:val="BodyText"/>
        <w:ind w:left="360"/>
        <w:jc w:val="left"/>
        <w:rPr>
          <w:rFonts w:asciiTheme="minorHAnsi" w:hAnsiTheme="minorHAnsi" w:cstheme="minorHAnsi"/>
          <w:i/>
        </w:rPr>
      </w:pPr>
      <w:r w:rsidRPr="000A230A">
        <w:rPr>
          <w:rFonts w:asciiTheme="minorHAnsi" w:hAnsiTheme="minorHAnsi" w:cstheme="minorHAnsi"/>
          <w:i/>
        </w:rPr>
        <w:t>For productivity to be meaningful, it must be compared with something else.  The comparisons can be either intra-company as in the case of year-to-year comparisons of the same measure, or intercompany as in the case of benchmarking.  Intercompany comparisons of single factor productivity measures can be somewhat tenuous due to differences in accounting practices (especially when comparing with foreign competitors) and the balance of labor to capital resources.  Total factor productivity measures are somewhat more robust for comparison purposes.</w:t>
      </w:r>
    </w:p>
    <w:p w:rsidR="00B42A75" w:rsidRPr="00E32357" w:rsidRDefault="00B42A75">
      <w:pPr>
        <w:pStyle w:val="Heading1"/>
        <w:rPr>
          <w:rFonts w:asciiTheme="minorHAnsi" w:hAnsiTheme="minorHAnsi" w:cstheme="minorHAnsi"/>
        </w:rPr>
      </w:pPr>
      <w:r w:rsidRPr="00E32357">
        <w:rPr>
          <w:rFonts w:asciiTheme="minorHAnsi" w:hAnsiTheme="minorHAnsi" w:cstheme="minorHAnsi"/>
        </w:rPr>
        <w:br w:type="page"/>
      </w:r>
      <w:r w:rsidR="0019711A">
        <w:rPr>
          <w:rFonts w:asciiTheme="minorHAnsi" w:hAnsiTheme="minorHAnsi" w:cstheme="minorHAnsi"/>
        </w:rPr>
        <w:lastRenderedPageBreak/>
        <w:t>Objective Questions</w:t>
      </w:r>
    </w:p>
    <w:p w:rsidR="00B42A75" w:rsidRDefault="00B42A75">
      <w:pPr>
        <w:rPr>
          <w:rFonts w:asciiTheme="minorHAnsi" w:hAnsiTheme="minorHAnsi" w:cstheme="minorHAnsi"/>
          <w:sz w:val="22"/>
          <w:szCs w:val="22"/>
        </w:rPr>
      </w:pPr>
    </w:p>
    <w:p w:rsidR="008D6EAF" w:rsidRDefault="008D6EAF" w:rsidP="008D6EAF">
      <w:pPr>
        <w:pStyle w:val="ListParagraph"/>
        <w:numPr>
          <w:ilvl w:val="0"/>
          <w:numId w:val="12"/>
        </w:numPr>
        <w:ind w:left="360"/>
      </w:pPr>
      <w:r>
        <w:t>Shell Oil Company’s motto “People, Planet and Profit” is a real-world implementation of what OSCM concept?</w:t>
      </w:r>
    </w:p>
    <w:p w:rsidR="008D6EAF" w:rsidRDefault="008D6EAF" w:rsidP="008D6EAF">
      <w:pPr>
        <w:ind w:left="360" w:hanging="360"/>
        <w:rPr>
          <w:rFonts w:asciiTheme="minorHAnsi" w:hAnsiTheme="minorHAnsi" w:cstheme="minorHAnsi"/>
          <w:i/>
        </w:rPr>
      </w:pPr>
      <w:r>
        <w:tab/>
      </w:r>
      <w:r w:rsidRPr="008D6EAF">
        <w:rPr>
          <w:rFonts w:asciiTheme="minorHAnsi" w:hAnsiTheme="minorHAnsi" w:cstheme="minorHAnsi"/>
          <w:i/>
        </w:rPr>
        <w:t>Triple bottom line</w:t>
      </w:r>
    </w:p>
    <w:p w:rsidR="008D6EAF" w:rsidRPr="008D6EAF" w:rsidRDefault="008D6EAF" w:rsidP="008D6EAF">
      <w:pPr>
        <w:ind w:left="360" w:hanging="360"/>
        <w:rPr>
          <w:rFonts w:asciiTheme="minorHAnsi" w:hAnsiTheme="minorHAnsi" w:cstheme="minorHAnsi"/>
          <w:i/>
        </w:rPr>
      </w:pPr>
    </w:p>
    <w:p w:rsidR="008D6EAF" w:rsidRDefault="008D6EAF" w:rsidP="008D6EAF">
      <w:pPr>
        <w:pStyle w:val="ListParagraph"/>
        <w:numPr>
          <w:ilvl w:val="0"/>
          <w:numId w:val="12"/>
        </w:numPr>
        <w:ind w:left="360"/>
      </w:pPr>
      <w:r>
        <w:t xml:space="preserve">A firm’s </w:t>
      </w:r>
      <w:r>
        <w:rPr>
          <w:i/>
        </w:rPr>
        <w:t>strategy</w:t>
      </w:r>
      <w:r>
        <w:t xml:space="preserve"> should describe how it intends to create and sustain value for ________________________.</w:t>
      </w:r>
    </w:p>
    <w:p w:rsidR="008D6EAF" w:rsidRDefault="008D6EAF" w:rsidP="008D6EAF">
      <w:pPr>
        <w:pStyle w:val="ListParagraph"/>
        <w:ind w:left="360" w:hanging="360"/>
      </w:pPr>
    </w:p>
    <w:p w:rsidR="008D6EAF" w:rsidRPr="008D6EAF" w:rsidRDefault="00C76B3E" w:rsidP="008D6EAF">
      <w:pPr>
        <w:pStyle w:val="ListParagraph"/>
        <w:ind w:left="360"/>
        <w:rPr>
          <w:i/>
        </w:rPr>
      </w:pPr>
      <w:r>
        <w:rPr>
          <w:i/>
        </w:rPr>
        <w:t>I</w:t>
      </w:r>
      <w:r w:rsidR="008D6EAF" w:rsidRPr="008D6EAF">
        <w:rPr>
          <w:i/>
        </w:rPr>
        <w:t>ts current shareholders</w:t>
      </w:r>
    </w:p>
    <w:p w:rsidR="008D6EAF" w:rsidRDefault="008D6EAF" w:rsidP="008D6EAF">
      <w:pPr>
        <w:pStyle w:val="ListParagraph"/>
        <w:ind w:left="360" w:hanging="360"/>
      </w:pPr>
    </w:p>
    <w:p w:rsidR="008D6EAF" w:rsidRDefault="008D6EAF" w:rsidP="008D6EAF">
      <w:pPr>
        <w:pStyle w:val="ListParagraph"/>
        <w:numPr>
          <w:ilvl w:val="0"/>
          <w:numId w:val="12"/>
        </w:numPr>
        <w:ind w:left="360"/>
      </w:pPr>
      <w:r>
        <w:t>What is the term used to describe individuals or organizations that are influenced by the actions of the firm?</w:t>
      </w:r>
    </w:p>
    <w:p w:rsidR="008D6EAF" w:rsidRDefault="008D6EAF" w:rsidP="008D6EAF">
      <w:pPr>
        <w:pStyle w:val="ListParagraph"/>
        <w:ind w:left="360" w:hanging="360"/>
      </w:pPr>
    </w:p>
    <w:p w:rsidR="008D6EAF" w:rsidRPr="008D6EAF" w:rsidRDefault="008D6EAF" w:rsidP="008D6EAF">
      <w:pPr>
        <w:pStyle w:val="ListParagraph"/>
        <w:ind w:left="360"/>
        <w:rPr>
          <w:i/>
        </w:rPr>
      </w:pPr>
      <w:r w:rsidRPr="008D6EAF">
        <w:rPr>
          <w:i/>
        </w:rPr>
        <w:t>Stakeholders</w:t>
      </w:r>
    </w:p>
    <w:p w:rsidR="008D6EAF" w:rsidRDefault="008D6EAF" w:rsidP="008D6EAF">
      <w:pPr>
        <w:pStyle w:val="ListParagraph"/>
        <w:ind w:left="360" w:hanging="360"/>
      </w:pPr>
    </w:p>
    <w:p w:rsidR="008D6EAF" w:rsidRDefault="008D6EAF" w:rsidP="008D6EAF">
      <w:pPr>
        <w:pStyle w:val="ListParagraph"/>
        <w:numPr>
          <w:ilvl w:val="0"/>
          <w:numId w:val="12"/>
        </w:numPr>
        <w:ind w:left="360"/>
      </w:pPr>
      <w:r>
        <w:t>How often should a company develop and refine the operations and supply chain strategy.</w:t>
      </w:r>
    </w:p>
    <w:p w:rsidR="008D6EAF" w:rsidRDefault="008D6EAF" w:rsidP="008D6EAF">
      <w:pPr>
        <w:pStyle w:val="ListParagraph"/>
        <w:ind w:left="360" w:hanging="360"/>
      </w:pPr>
    </w:p>
    <w:p w:rsidR="008D6EAF" w:rsidRPr="008D6EAF" w:rsidRDefault="002A4C26" w:rsidP="008D6EAF">
      <w:pPr>
        <w:pStyle w:val="ListParagraph"/>
        <w:ind w:left="360"/>
        <w:rPr>
          <w:i/>
        </w:rPr>
      </w:pPr>
      <w:r>
        <w:rPr>
          <w:i/>
        </w:rPr>
        <w:t>At least yearly</w:t>
      </w:r>
    </w:p>
    <w:p w:rsidR="008D6EAF" w:rsidRDefault="008D6EAF" w:rsidP="008D6EAF">
      <w:pPr>
        <w:pStyle w:val="ListParagraph"/>
        <w:ind w:left="360" w:hanging="360"/>
      </w:pPr>
    </w:p>
    <w:p w:rsidR="008D6EAF" w:rsidRDefault="008D6EAF" w:rsidP="008D6EAF">
      <w:pPr>
        <w:pStyle w:val="ListParagraph"/>
        <w:numPr>
          <w:ilvl w:val="0"/>
          <w:numId w:val="12"/>
        </w:numPr>
        <w:ind w:left="360"/>
      </w:pPr>
      <w:r>
        <w:t>What is the term used to describe product attributes that attract certain customers and can be used to form the competitive position of a firm?</w:t>
      </w:r>
    </w:p>
    <w:p w:rsidR="008D6EAF" w:rsidRDefault="008D6EAF" w:rsidP="008D6EAF">
      <w:pPr>
        <w:pStyle w:val="ListParagraph"/>
        <w:ind w:left="360" w:hanging="360"/>
      </w:pPr>
    </w:p>
    <w:p w:rsidR="008D6EAF" w:rsidRPr="008D6EAF" w:rsidRDefault="008D6EAF" w:rsidP="008D6EAF">
      <w:pPr>
        <w:pStyle w:val="ListParagraph"/>
        <w:ind w:left="360"/>
        <w:rPr>
          <w:i/>
        </w:rPr>
      </w:pPr>
      <w:r w:rsidRPr="008D6EAF">
        <w:rPr>
          <w:i/>
        </w:rPr>
        <w:t>Competitive dimensions</w:t>
      </w:r>
    </w:p>
    <w:p w:rsidR="008D6EAF" w:rsidRDefault="008D6EAF" w:rsidP="008D6EAF">
      <w:pPr>
        <w:pStyle w:val="ListParagraph"/>
        <w:ind w:left="360" w:hanging="360"/>
      </w:pPr>
      <w:r>
        <w:t xml:space="preserve"> </w:t>
      </w:r>
    </w:p>
    <w:p w:rsidR="008D6EAF" w:rsidRDefault="008D6EAF" w:rsidP="008D6EAF">
      <w:pPr>
        <w:pStyle w:val="ListParagraph"/>
        <w:numPr>
          <w:ilvl w:val="0"/>
          <w:numId w:val="12"/>
        </w:numPr>
        <w:ind w:left="360"/>
      </w:pPr>
      <w:r>
        <w:t>What are the two main competitive dimensions related to product delivery?</w:t>
      </w:r>
    </w:p>
    <w:p w:rsidR="008D6EAF" w:rsidRDefault="008D6EAF" w:rsidP="008D6EAF">
      <w:pPr>
        <w:pStyle w:val="ListParagraph"/>
        <w:ind w:left="360" w:hanging="360"/>
      </w:pPr>
    </w:p>
    <w:p w:rsidR="008D6EAF" w:rsidRPr="008D6EAF" w:rsidRDefault="008D6EAF" w:rsidP="008D6EAF">
      <w:pPr>
        <w:pStyle w:val="ListParagraph"/>
        <w:ind w:left="360"/>
        <w:rPr>
          <w:i/>
        </w:rPr>
      </w:pPr>
      <w:r w:rsidRPr="008D6EAF">
        <w:rPr>
          <w:i/>
        </w:rPr>
        <w:t>Delivery speed and delivery reliability</w:t>
      </w:r>
    </w:p>
    <w:p w:rsidR="008D6EAF" w:rsidRDefault="008D6EAF" w:rsidP="008D6EAF">
      <w:pPr>
        <w:pStyle w:val="ListParagraph"/>
        <w:ind w:left="360" w:hanging="360"/>
      </w:pPr>
    </w:p>
    <w:p w:rsidR="008D6EAF" w:rsidRDefault="008D6EAF" w:rsidP="008D6EAF">
      <w:pPr>
        <w:pStyle w:val="ListParagraph"/>
        <w:numPr>
          <w:ilvl w:val="0"/>
          <w:numId w:val="12"/>
        </w:numPr>
        <w:ind w:left="360"/>
      </w:pPr>
      <w:r>
        <w:t>What are the two characteristics of a product or service that define quality?</w:t>
      </w:r>
    </w:p>
    <w:p w:rsidR="008D6EAF" w:rsidRDefault="008D6EAF" w:rsidP="008D6EAF">
      <w:pPr>
        <w:pStyle w:val="ListParagraph"/>
        <w:ind w:left="360" w:hanging="360"/>
      </w:pPr>
    </w:p>
    <w:p w:rsidR="008D6EAF" w:rsidRPr="008D6EAF" w:rsidRDefault="008D6EAF" w:rsidP="008D6EAF">
      <w:pPr>
        <w:pStyle w:val="ListParagraph"/>
        <w:ind w:left="360"/>
        <w:rPr>
          <w:i/>
        </w:rPr>
      </w:pPr>
      <w:r w:rsidRPr="008D6EAF">
        <w:rPr>
          <w:i/>
        </w:rPr>
        <w:t>Design quality and process quality</w:t>
      </w:r>
    </w:p>
    <w:p w:rsidR="008D6EAF" w:rsidRDefault="008D6EAF" w:rsidP="008D6EAF">
      <w:pPr>
        <w:pStyle w:val="ListParagraph"/>
        <w:ind w:left="360" w:hanging="360"/>
      </w:pPr>
    </w:p>
    <w:p w:rsidR="008D6EAF" w:rsidRDefault="00C76B3E" w:rsidP="00C76B3E">
      <w:pPr>
        <w:pStyle w:val="ListParagraph"/>
        <w:numPr>
          <w:ilvl w:val="0"/>
          <w:numId w:val="13"/>
        </w:numPr>
        <w:ind w:left="360"/>
      </w:pPr>
      <w:r w:rsidRPr="00C76B3E">
        <w:t>What is the diagram that shows how a company’s strategy is delivered by a set of supporting activities</w:t>
      </w:r>
      <w:r>
        <w:t xml:space="preserve"> </w:t>
      </w:r>
      <w:r w:rsidRPr="00C76B3E">
        <w:t>called?</w:t>
      </w:r>
    </w:p>
    <w:p w:rsidR="008D6EAF" w:rsidRDefault="008D6EAF" w:rsidP="008D6EAF">
      <w:pPr>
        <w:pStyle w:val="ListParagraph"/>
        <w:ind w:left="360" w:hanging="360"/>
      </w:pPr>
    </w:p>
    <w:p w:rsidR="008D6EAF" w:rsidRPr="008D6EAF" w:rsidRDefault="00C76B3E" w:rsidP="008D6EAF">
      <w:pPr>
        <w:pStyle w:val="ListParagraph"/>
        <w:ind w:left="360"/>
        <w:rPr>
          <w:i/>
        </w:rPr>
      </w:pPr>
      <w:r>
        <w:rPr>
          <w:i/>
        </w:rPr>
        <w:t>A</w:t>
      </w:r>
      <w:r w:rsidR="008D6EAF" w:rsidRPr="008D6EAF">
        <w:rPr>
          <w:i/>
        </w:rPr>
        <w:t>ctivity-system map</w:t>
      </w:r>
    </w:p>
    <w:p w:rsidR="008D6EAF" w:rsidRDefault="008D6EAF" w:rsidP="008D6EAF">
      <w:pPr>
        <w:pStyle w:val="ListParagraph"/>
        <w:ind w:left="360" w:hanging="360"/>
      </w:pPr>
    </w:p>
    <w:p w:rsidR="008D6EAF" w:rsidRDefault="00C76B3E" w:rsidP="00C76B3E">
      <w:pPr>
        <w:pStyle w:val="ListParagraph"/>
        <w:keepNext/>
        <w:numPr>
          <w:ilvl w:val="0"/>
          <w:numId w:val="13"/>
        </w:numPr>
        <w:ind w:left="360"/>
      </w:pPr>
      <w:r w:rsidRPr="00C76B3E">
        <w:lastRenderedPageBreak/>
        <w:t>In implementing supply chain strategy, a firm must minimize its total cost without compromising the</w:t>
      </w:r>
      <w:r>
        <w:t xml:space="preserve"> needs of what group of people?</w:t>
      </w:r>
    </w:p>
    <w:p w:rsidR="008D6EAF" w:rsidRDefault="008D6EAF" w:rsidP="008D6EAF">
      <w:pPr>
        <w:pStyle w:val="ListParagraph"/>
        <w:keepNext/>
        <w:ind w:left="360" w:hanging="360"/>
      </w:pPr>
    </w:p>
    <w:p w:rsidR="008D6EAF" w:rsidRPr="008D6EAF" w:rsidRDefault="008D6EAF" w:rsidP="008D6EAF">
      <w:pPr>
        <w:pStyle w:val="ListParagraph"/>
        <w:keepNext/>
        <w:ind w:left="360"/>
        <w:rPr>
          <w:i/>
        </w:rPr>
      </w:pPr>
      <w:r w:rsidRPr="008D6EAF">
        <w:rPr>
          <w:i/>
        </w:rPr>
        <w:t>Customers</w:t>
      </w:r>
    </w:p>
    <w:p w:rsidR="008D6EAF" w:rsidRDefault="008D6EAF" w:rsidP="008D6EAF">
      <w:pPr>
        <w:pStyle w:val="ListParagraph"/>
        <w:ind w:left="360" w:hanging="360"/>
      </w:pPr>
    </w:p>
    <w:p w:rsidR="008D6EAF" w:rsidRDefault="008D6EAF" w:rsidP="008D6EAF">
      <w:pPr>
        <w:pStyle w:val="ListParagraph"/>
        <w:numPr>
          <w:ilvl w:val="0"/>
          <w:numId w:val="14"/>
        </w:numPr>
        <w:ind w:left="360"/>
      </w:pPr>
      <w:r>
        <w:t>What is defined as the likelihood of disruption that would impact the ability of a company to continuously supply products or services?</w:t>
      </w:r>
    </w:p>
    <w:p w:rsidR="008D6EAF" w:rsidRDefault="008D6EAF" w:rsidP="008D6EAF">
      <w:pPr>
        <w:pStyle w:val="ListParagraph"/>
        <w:ind w:left="360" w:hanging="360"/>
      </w:pPr>
    </w:p>
    <w:p w:rsidR="008D6EAF" w:rsidRPr="008D6EAF" w:rsidRDefault="008D6EAF" w:rsidP="008D6EAF">
      <w:pPr>
        <w:pStyle w:val="ListParagraph"/>
        <w:ind w:left="360"/>
        <w:rPr>
          <w:i/>
        </w:rPr>
      </w:pPr>
      <w:r w:rsidRPr="008D6EAF">
        <w:rPr>
          <w:i/>
        </w:rPr>
        <w:t>Supply chain risk</w:t>
      </w:r>
    </w:p>
    <w:p w:rsidR="008D6EAF" w:rsidRDefault="008D6EAF" w:rsidP="008D6EAF">
      <w:pPr>
        <w:pStyle w:val="ListParagraph"/>
        <w:ind w:left="360" w:hanging="360"/>
      </w:pPr>
    </w:p>
    <w:p w:rsidR="008D6EAF" w:rsidRDefault="00C76B3E" w:rsidP="00C76B3E">
      <w:pPr>
        <w:pStyle w:val="ListParagraph"/>
        <w:numPr>
          <w:ilvl w:val="0"/>
          <w:numId w:val="14"/>
        </w:numPr>
        <w:ind w:left="360"/>
      </w:pPr>
      <w:r w:rsidRPr="00C76B3E">
        <w:t>What are risks caused by natural or manmade disasters, and therefore impossible to reliably predict</w:t>
      </w:r>
      <w:r>
        <w:t xml:space="preserve"> </w:t>
      </w:r>
      <w:r w:rsidRPr="00C76B3E">
        <w:t>called?</w:t>
      </w:r>
    </w:p>
    <w:p w:rsidR="008D6EAF" w:rsidRDefault="008D6EAF" w:rsidP="008D6EAF">
      <w:pPr>
        <w:pStyle w:val="ListParagraph"/>
        <w:ind w:left="360" w:hanging="360"/>
      </w:pPr>
    </w:p>
    <w:p w:rsidR="008D6EAF" w:rsidRPr="008D6EAF" w:rsidRDefault="008D6EAF" w:rsidP="008D6EAF">
      <w:pPr>
        <w:pStyle w:val="ListParagraph"/>
        <w:ind w:left="360"/>
        <w:rPr>
          <w:i/>
        </w:rPr>
      </w:pPr>
      <w:r w:rsidRPr="008D6EAF">
        <w:rPr>
          <w:i/>
        </w:rPr>
        <w:t>Disruption risks</w:t>
      </w:r>
    </w:p>
    <w:p w:rsidR="008D6EAF" w:rsidRDefault="008D6EAF" w:rsidP="008D6EAF">
      <w:pPr>
        <w:pStyle w:val="ListParagraph"/>
        <w:ind w:left="360" w:hanging="360"/>
      </w:pPr>
    </w:p>
    <w:p w:rsidR="008D6EAF" w:rsidRDefault="008D6EAF" w:rsidP="008D6EAF">
      <w:pPr>
        <w:pStyle w:val="ListParagraph"/>
        <w:numPr>
          <w:ilvl w:val="0"/>
          <w:numId w:val="14"/>
        </w:numPr>
        <w:ind w:left="360"/>
      </w:pPr>
      <w:r>
        <w:t>Match the following common risks with the appropriate mitigation strategy.</w:t>
      </w:r>
    </w:p>
    <w:p w:rsidR="008D6EAF" w:rsidRDefault="008D6EAF" w:rsidP="008D6EAF">
      <w:pPr>
        <w:pStyle w:val="ListParagraph"/>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2653"/>
        <w:gridCol w:w="446"/>
        <w:gridCol w:w="4464"/>
      </w:tblGrid>
      <w:tr w:rsidR="008D6EAF" w:rsidRPr="008D6EAF" w:rsidTr="00EB5507">
        <w:trPr>
          <w:cantSplit/>
          <w:trHeight w:val="20"/>
        </w:trPr>
        <w:tc>
          <w:tcPr>
            <w:tcW w:w="375" w:type="dxa"/>
            <w:tcBorders>
              <w:bottom w:val="single" w:sz="4" w:space="0" w:color="auto"/>
            </w:tcBorders>
            <w:noWrap/>
            <w:vAlign w:val="center"/>
          </w:tcPr>
          <w:p w:rsidR="008D6EAF" w:rsidRPr="008D6EAF" w:rsidRDefault="008D6EAF" w:rsidP="00EB5507">
            <w:pPr>
              <w:pStyle w:val="ListParagraph"/>
              <w:ind w:left="0"/>
              <w:rPr>
                <w:b/>
                <w:i/>
              </w:rPr>
            </w:pPr>
            <w:r w:rsidRPr="008D6EAF">
              <w:rPr>
                <w:b/>
                <w:i/>
              </w:rPr>
              <w:t>E</w:t>
            </w:r>
          </w:p>
        </w:tc>
        <w:tc>
          <w:tcPr>
            <w:tcW w:w="2653" w:type="dxa"/>
            <w:noWrap/>
            <w:vAlign w:val="center"/>
          </w:tcPr>
          <w:p w:rsidR="008D6EAF" w:rsidRPr="008D6EAF" w:rsidRDefault="008D6EAF" w:rsidP="00EB5507">
            <w:pPr>
              <w:pStyle w:val="ListParagraph"/>
              <w:ind w:left="0"/>
            </w:pPr>
            <w:r w:rsidRPr="008D6EAF">
              <w:t>Country risks</w:t>
            </w:r>
          </w:p>
        </w:tc>
        <w:tc>
          <w:tcPr>
            <w:tcW w:w="446" w:type="dxa"/>
            <w:noWrap/>
            <w:vAlign w:val="center"/>
          </w:tcPr>
          <w:p w:rsidR="008D6EAF" w:rsidRPr="008D6EAF" w:rsidRDefault="008D6EAF" w:rsidP="00EB5507">
            <w:pPr>
              <w:pStyle w:val="ListParagraph"/>
              <w:ind w:left="0"/>
              <w:jc w:val="right"/>
            </w:pPr>
            <w:r w:rsidRPr="008D6EAF">
              <w:t>A:</w:t>
            </w:r>
          </w:p>
        </w:tc>
        <w:tc>
          <w:tcPr>
            <w:tcW w:w="4464" w:type="dxa"/>
            <w:noWrap/>
            <w:vAlign w:val="center"/>
          </w:tcPr>
          <w:p w:rsidR="008D6EAF" w:rsidRPr="008D6EAF" w:rsidRDefault="008D6EAF" w:rsidP="00EB5507">
            <w:pPr>
              <w:pStyle w:val="ListParagraph"/>
              <w:spacing w:after="0"/>
              <w:ind w:left="0"/>
            </w:pPr>
            <w:r w:rsidRPr="008D6EAF">
              <w:t>Detailed tracking, alternate suppliers</w:t>
            </w:r>
          </w:p>
        </w:tc>
      </w:tr>
      <w:tr w:rsidR="008D6EAF" w:rsidRPr="008D6EAF" w:rsidTr="00EB5507">
        <w:trPr>
          <w:cantSplit/>
          <w:trHeight w:val="20"/>
        </w:trPr>
        <w:tc>
          <w:tcPr>
            <w:tcW w:w="375" w:type="dxa"/>
            <w:tcBorders>
              <w:top w:val="single" w:sz="4" w:space="0" w:color="auto"/>
              <w:bottom w:val="single" w:sz="4" w:space="0" w:color="auto"/>
            </w:tcBorders>
            <w:noWrap/>
            <w:vAlign w:val="center"/>
          </w:tcPr>
          <w:p w:rsidR="008D6EAF" w:rsidRPr="008D6EAF" w:rsidRDefault="008D6EAF" w:rsidP="00EB5507">
            <w:pPr>
              <w:pStyle w:val="ListParagraph"/>
              <w:ind w:left="0"/>
              <w:rPr>
                <w:b/>
                <w:i/>
              </w:rPr>
            </w:pPr>
            <w:r w:rsidRPr="008D6EAF">
              <w:rPr>
                <w:b/>
                <w:i/>
              </w:rPr>
              <w:t>D</w:t>
            </w:r>
          </w:p>
        </w:tc>
        <w:tc>
          <w:tcPr>
            <w:tcW w:w="2653" w:type="dxa"/>
            <w:noWrap/>
            <w:vAlign w:val="center"/>
          </w:tcPr>
          <w:p w:rsidR="008D6EAF" w:rsidRPr="008D6EAF" w:rsidRDefault="008D6EAF" w:rsidP="00EB5507">
            <w:pPr>
              <w:pStyle w:val="ListParagraph"/>
              <w:ind w:left="0"/>
            </w:pPr>
            <w:r w:rsidRPr="008D6EAF">
              <w:t>Regulatory risk</w:t>
            </w:r>
          </w:p>
        </w:tc>
        <w:tc>
          <w:tcPr>
            <w:tcW w:w="446" w:type="dxa"/>
            <w:noWrap/>
            <w:vAlign w:val="center"/>
          </w:tcPr>
          <w:p w:rsidR="008D6EAF" w:rsidRPr="008D6EAF" w:rsidRDefault="008D6EAF" w:rsidP="00EB5507">
            <w:pPr>
              <w:pStyle w:val="ListParagraph"/>
              <w:ind w:left="0"/>
              <w:jc w:val="right"/>
            </w:pPr>
            <w:r w:rsidRPr="008D6EAF">
              <w:t>B:</w:t>
            </w:r>
          </w:p>
        </w:tc>
        <w:tc>
          <w:tcPr>
            <w:tcW w:w="4464" w:type="dxa"/>
            <w:noWrap/>
            <w:vAlign w:val="center"/>
          </w:tcPr>
          <w:p w:rsidR="008D6EAF" w:rsidRPr="008D6EAF" w:rsidRDefault="008D6EAF" w:rsidP="00EB5507">
            <w:pPr>
              <w:pStyle w:val="ListParagraph"/>
              <w:spacing w:after="0"/>
              <w:ind w:left="0"/>
            </w:pPr>
            <w:r w:rsidRPr="008D6EAF">
              <w:t>Carefully select and monitor suppliers</w:t>
            </w:r>
          </w:p>
        </w:tc>
      </w:tr>
      <w:tr w:rsidR="008D6EAF" w:rsidRPr="008D6EAF" w:rsidTr="00EB5507">
        <w:trPr>
          <w:cantSplit/>
          <w:trHeight w:val="20"/>
        </w:trPr>
        <w:tc>
          <w:tcPr>
            <w:tcW w:w="375" w:type="dxa"/>
            <w:tcBorders>
              <w:top w:val="single" w:sz="4" w:space="0" w:color="auto"/>
              <w:bottom w:val="single" w:sz="4" w:space="0" w:color="auto"/>
            </w:tcBorders>
            <w:noWrap/>
            <w:vAlign w:val="center"/>
          </w:tcPr>
          <w:p w:rsidR="008D6EAF" w:rsidRPr="008D6EAF" w:rsidRDefault="008D6EAF" w:rsidP="00EB5507">
            <w:pPr>
              <w:pStyle w:val="ListParagraph"/>
              <w:ind w:left="0"/>
              <w:rPr>
                <w:b/>
                <w:i/>
              </w:rPr>
            </w:pPr>
            <w:r w:rsidRPr="008D6EAF">
              <w:rPr>
                <w:b/>
                <w:i/>
              </w:rPr>
              <w:t>A</w:t>
            </w:r>
          </w:p>
        </w:tc>
        <w:tc>
          <w:tcPr>
            <w:tcW w:w="2653" w:type="dxa"/>
            <w:noWrap/>
            <w:vAlign w:val="center"/>
          </w:tcPr>
          <w:p w:rsidR="008D6EAF" w:rsidRPr="008D6EAF" w:rsidRDefault="008D6EAF" w:rsidP="00EB5507">
            <w:pPr>
              <w:pStyle w:val="ListParagraph"/>
              <w:ind w:left="0"/>
            </w:pPr>
            <w:r w:rsidRPr="008D6EAF">
              <w:t>Logistics failure</w:t>
            </w:r>
          </w:p>
        </w:tc>
        <w:tc>
          <w:tcPr>
            <w:tcW w:w="446" w:type="dxa"/>
            <w:noWrap/>
            <w:vAlign w:val="center"/>
          </w:tcPr>
          <w:p w:rsidR="008D6EAF" w:rsidRPr="008D6EAF" w:rsidRDefault="008D6EAF" w:rsidP="00EB5507">
            <w:pPr>
              <w:pStyle w:val="ListParagraph"/>
              <w:ind w:left="0"/>
              <w:jc w:val="right"/>
            </w:pPr>
            <w:r w:rsidRPr="008D6EAF">
              <w:t>C:</w:t>
            </w:r>
          </w:p>
        </w:tc>
        <w:tc>
          <w:tcPr>
            <w:tcW w:w="4464" w:type="dxa"/>
            <w:noWrap/>
            <w:vAlign w:val="center"/>
          </w:tcPr>
          <w:p w:rsidR="008D6EAF" w:rsidRPr="008D6EAF" w:rsidRDefault="008D6EAF" w:rsidP="00EB5507">
            <w:pPr>
              <w:pStyle w:val="ListParagraph"/>
              <w:spacing w:after="0"/>
              <w:ind w:left="0"/>
            </w:pPr>
            <w:r w:rsidRPr="008D6EAF">
              <w:t>Contingency planning, insurance</w:t>
            </w:r>
          </w:p>
        </w:tc>
      </w:tr>
      <w:tr w:rsidR="008D6EAF" w:rsidRPr="008D6EAF" w:rsidTr="00EB5507">
        <w:trPr>
          <w:cantSplit/>
          <w:trHeight w:val="20"/>
        </w:trPr>
        <w:tc>
          <w:tcPr>
            <w:tcW w:w="375" w:type="dxa"/>
            <w:tcBorders>
              <w:top w:val="single" w:sz="4" w:space="0" w:color="auto"/>
              <w:bottom w:val="single" w:sz="4" w:space="0" w:color="auto"/>
            </w:tcBorders>
            <w:noWrap/>
            <w:vAlign w:val="center"/>
          </w:tcPr>
          <w:p w:rsidR="008D6EAF" w:rsidRPr="008D6EAF" w:rsidRDefault="008D6EAF" w:rsidP="00EB5507">
            <w:pPr>
              <w:pStyle w:val="ListParagraph"/>
              <w:ind w:left="0"/>
              <w:rPr>
                <w:b/>
                <w:i/>
              </w:rPr>
            </w:pPr>
            <w:r w:rsidRPr="008D6EAF">
              <w:rPr>
                <w:b/>
                <w:i/>
              </w:rPr>
              <w:t>C</w:t>
            </w:r>
          </w:p>
        </w:tc>
        <w:tc>
          <w:tcPr>
            <w:tcW w:w="2653" w:type="dxa"/>
            <w:noWrap/>
            <w:vAlign w:val="center"/>
          </w:tcPr>
          <w:p w:rsidR="008D6EAF" w:rsidRPr="008D6EAF" w:rsidRDefault="008D6EAF" w:rsidP="00EB5507">
            <w:pPr>
              <w:pStyle w:val="ListParagraph"/>
              <w:ind w:left="0"/>
            </w:pPr>
            <w:r w:rsidRPr="008D6EAF">
              <w:t>Natural disaster</w:t>
            </w:r>
          </w:p>
        </w:tc>
        <w:tc>
          <w:tcPr>
            <w:tcW w:w="446" w:type="dxa"/>
            <w:noWrap/>
            <w:vAlign w:val="center"/>
          </w:tcPr>
          <w:p w:rsidR="008D6EAF" w:rsidRPr="008D6EAF" w:rsidRDefault="008D6EAF" w:rsidP="00EB5507">
            <w:pPr>
              <w:pStyle w:val="ListParagraph"/>
              <w:ind w:left="0"/>
              <w:jc w:val="right"/>
            </w:pPr>
            <w:r w:rsidRPr="008D6EAF">
              <w:t>D:</w:t>
            </w:r>
          </w:p>
        </w:tc>
        <w:tc>
          <w:tcPr>
            <w:tcW w:w="4464" w:type="dxa"/>
            <w:noWrap/>
            <w:vAlign w:val="center"/>
          </w:tcPr>
          <w:p w:rsidR="008D6EAF" w:rsidRPr="008D6EAF" w:rsidRDefault="008D6EAF" w:rsidP="00EB5507">
            <w:pPr>
              <w:pStyle w:val="ListParagraph"/>
              <w:spacing w:after="0"/>
              <w:ind w:left="0"/>
            </w:pPr>
            <w:r w:rsidRPr="008D6EAF">
              <w:t>Good legal advice, compliance</w:t>
            </w:r>
          </w:p>
        </w:tc>
      </w:tr>
      <w:tr w:rsidR="008D6EAF" w:rsidRPr="008D6EAF" w:rsidTr="00EB5507">
        <w:trPr>
          <w:cantSplit/>
          <w:trHeight w:val="323"/>
        </w:trPr>
        <w:tc>
          <w:tcPr>
            <w:tcW w:w="375" w:type="dxa"/>
            <w:tcBorders>
              <w:top w:val="single" w:sz="4" w:space="0" w:color="auto"/>
              <w:bottom w:val="single" w:sz="4" w:space="0" w:color="auto"/>
            </w:tcBorders>
            <w:noWrap/>
            <w:vAlign w:val="center"/>
          </w:tcPr>
          <w:p w:rsidR="008D6EAF" w:rsidRPr="008D6EAF" w:rsidRDefault="008D6EAF" w:rsidP="00EB5507">
            <w:pPr>
              <w:pStyle w:val="ListParagraph"/>
              <w:ind w:left="0"/>
              <w:rPr>
                <w:b/>
                <w:i/>
              </w:rPr>
            </w:pPr>
            <w:r w:rsidRPr="008D6EAF">
              <w:rPr>
                <w:b/>
                <w:i/>
              </w:rPr>
              <w:t>B</w:t>
            </w:r>
          </w:p>
        </w:tc>
        <w:tc>
          <w:tcPr>
            <w:tcW w:w="2653" w:type="dxa"/>
            <w:noWrap/>
            <w:vAlign w:val="center"/>
          </w:tcPr>
          <w:p w:rsidR="008D6EAF" w:rsidRPr="008D6EAF" w:rsidRDefault="008D6EAF" w:rsidP="00EB5507">
            <w:pPr>
              <w:pStyle w:val="ListParagraph"/>
              <w:ind w:left="0"/>
            </w:pPr>
            <w:r w:rsidRPr="008D6EAF">
              <w:t>Major quality failure</w:t>
            </w:r>
          </w:p>
        </w:tc>
        <w:tc>
          <w:tcPr>
            <w:tcW w:w="446" w:type="dxa"/>
            <w:noWrap/>
            <w:vAlign w:val="center"/>
          </w:tcPr>
          <w:p w:rsidR="008D6EAF" w:rsidRPr="008D6EAF" w:rsidRDefault="008D6EAF" w:rsidP="00EB5507">
            <w:pPr>
              <w:pStyle w:val="ListParagraph"/>
              <w:ind w:left="0"/>
              <w:jc w:val="right"/>
            </w:pPr>
            <w:r w:rsidRPr="008D6EAF">
              <w:t>E:</w:t>
            </w:r>
          </w:p>
        </w:tc>
        <w:tc>
          <w:tcPr>
            <w:tcW w:w="4464" w:type="dxa"/>
            <w:noWrap/>
            <w:tcMar>
              <w:left w:w="115" w:type="dxa"/>
              <w:right w:w="115" w:type="dxa"/>
            </w:tcMar>
            <w:vAlign w:val="center"/>
          </w:tcPr>
          <w:p w:rsidR="008D6EAF" w:rsidRPr="008D6EAF" w:rsidRDefault="008D6EAF" w:rsidP="00EB5507">
            <w:pPr>
              <w:pStyle w:val="ListParagraph"/>
              <w:spacing w:after="0"/>
              <w:ind w:left="0"/>
            </w:pPr>
            <w:r w:rsidRPr="008D6EAF">
              <w:t>Currency hedging, local sourcing</w:t>
            </w:r>
          </w:p>
        </w:tc>
      </w:tr>
    </w:tbl>
    <w:p w:rsidR="008D6EAF" w:rsidRPr="008D6EAF" w:rsidRDefault="008D6EAF" w:rsidP="008D6EAF">
      <w:pPr>
        <w:pStyle w:val="ListParagraph"/>
      </w:pPr>
    </w:p>
    <w:p w:rsidR="008D6EAF" w:rsidRDefault="008D6EAF" w:rsidP="008D6EAF">
      <w:pPr>
        <w:pStyle w:val="ListParagraph"/>
      </w:pPr>
    </w:p>
    <w:p w:rsidR="008D6EAF" w:rsidRDefault="00EB5507" w:rsidP="00EB5507">
      <w:pPr>
        <w:pStyle w:val="ListParagraph"/>
        <w:keepNext/>
        <w:numPr>
          <w:ilvl w:val="0"/>
          <w:numId w:val="14"/>
        </w:numPr>
        <w:ind w:left="360"/>
      </w:pPr>
      <w:r w:rsidRPr="00EB5507">
        <w:t>What is the term used to describe the assessment of the probability of a negative event against the</w:t>
      </w:r>
      <w:r>
        <w:t xml:space="preserve"> </w:t>
      </w:r>
      <w:r w:rsidRPr="00EB5507">
        <w:t>aggregate severity of the related loss</w:t>
      </w:r>
      <w:r>
        <w:t>?</w:t>
      </w:r>
    </w:p>
    <w:p w:rsidR="008D6EAF" w:rsidRDefault="008D6EAF" w:rsidP="008D6EAF">
      <w:pPr>
        <w:pStyle w:val="ListParagraph"/>
        <w:keepNext/>
      </w:pPr>
    </w:p>
    <w:p w:rsidR="008D6EAF" w:rsidRPr="008D6EAF" w:rsidRDefault="008D6EAF" w:rsidP="008D6EAF">
      <w:pPr>
        <w:pStyle w:val="ListParagraph"/>
        <w:keepNext/>
        <w:ind w:left="360"/>
        <w:rPr>
          <w:i/>
        </w:rPr>
      </w:pPr>
      <w:r w:rsidRPr="008D6EAF">
        <w:rPr>
          <w:i/>
        </w:rPr>
        <w:t>Risk mapping</w:t>
      </w:r>
    </w:p>
    <w:p w:rsidR="008D6EAF" w:rsidRPr="00E32357" w:rsidRDefault="008D6EAF">
      <w:pPr>
        <w:rPr>
          <w:rFonts w:asciiTheme="minorHAnsi" w:hAnsiTheme="minorHAnsi" w:cstheme="minorHAnsi"/>
          <w:sz w:val="22"/>
          <w:szCs w:val="22"/>
        </w:rPr>
      </w:pPr>
    </w:p>
    <w:p w:rsidR="008D6EAF" w:rsidRDefault="008D6EAF">
      <w:pPr>
        <w:rPr>
          <w:rFonts w:asciiTheme="minorHAnsi" w:eastAsiaTheme="minorHAnsi" w:hAnsiTheme="minorHAnsi" w:cstheme="minorHAnsi"/>
          <w:sz w:val="22"/>
          <w:szCs w:val="22"/>
          <w:lang w:eastAsia="en-US"/>
        </w:rPr>
      </w:pPr>
      <w:r>
        <w:rPr>
          <w:rFonts w:cstheme="minorHAnsi"/>
        </w:rPr>
        <w:br w:type="page"/>
      </w:r>
    </w:p>
    <w:p w:rsidR="00B42A75" w:rsidRPr="008D6EAF" w:rsidRDefault="00B42A75" w:rsidP="008D6EAF">
      <w:pPr>
        <w:pStyle w:val="ListParagraph"/>
        <w:numPr>
          <w:ilvl w:val="0"/>
          <w:numId w:val="14"/>
        </w:numPr>
        <w:tabs>
          <w:tab w:val="left" w:pos="-720"/>
        </w:tabs>
        <w:ind w:left="360"/>
        <w:rPr>
          <w:rFonts w:cstheme="minorHAnsi"/>
        </w:rPr>
      </w:pPr>
      <w:r w:rsidRPr="008D6EAF">
        <w:rPr>
          <w:rFonts w:cstheme="minorHAnsi"/>
        </w:rPr>
        <w:lastRenderedPageBreak/>
        <w:t>As Operations Manager, you are concerned about being able to meet sales requirements in the coming months.  You have just been given the following production report</w:t>
      </w:r>
      <w:r w:rsidR="00EB5507">
        <w:rPr>
          <w:rFonts w:cstheme="minorHAnsi"/>
        </w:rPr>
        <w:t>:</w:t>
      </w:r>
    </w:p>
    <w:p w:rsidR="00B42A75" w:rsidRPr="00E32357" w:rsidRDefault="00B42A75" w:rsidP="00530888">
      <w:pPr>
        <w:tabs>
          <w:tab w:val="left" w:pos="-720"/>
        </w:tabs>
        <w:rPr>
          <w:rFonts w:asciiTheme="minorHAnsi" w:hAnsiTheme="minorHAnsi" w:cstheme="minorHAnsi"/>
        </w:rPr>
      </w:pPr>
    </w:p>
    <w:tbl>
      <w:tblPr>
        <w:tblW w:w="8429" w:type="dxa"/>
        <w:tblInd w:w="10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657"/>
        <w:gridCol w:w="1443"/>
        <w:gridCol w:w="1443"/>
        <w:gridCol w:w="1443"/>
        <w:gridCol w:w="1443"/>
      </w:tblGrid>
      <w:tr w:rsidR="00B42A75" w:rsidRPr="00E32357" w:rsidTr="00EB5507">
        <w:tc>
          <w:tcPr>
            <w:tcW w:w="2657" w:type="dxa"/>
            <w:tcBorders>
              <w:top w:val="double" w:sz="6" w:space="0" w:color="000000"/>
              <w:left w:val="doub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rPr>
                <w:rFonts w:asciiTheme="minorHAnsi" w:hAnsiTheme="minorHAnsi" w:cstheme="minorHAnsi"/>
              </w:rPr>
            </w:pPr>
          </w:p>
        </w:tc>
        <w:tc>
          <w:tcPr>
            <w:tcW w:w="1443" w:type="dxa"/>
            <w:tcBorders>
              <w:top w:val="double" w:sz="6" w:space="0" w:color="000000"/>
              <w:left w:val="sing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tabs>
                <w:tab w:val="left" w:pos="-720"/>
              </w:tabs>
              <w:jc w:val="center"/>
              <w:rPr>
                <w:rFonts w:asciiTheme="minorHAnsi" w:hAnsiTheme="minorHAnsi" w:cstheme="minorHAnsi"/>
                <w:b/>
                <w:bCs/>
              </w:rPr>
            </w:pPr>
            <w:r w:rsidRPr="00E32357">
              <w:rPr>
                <w:rFonts w:asciiTheme="minorHAnsi" w:hAnsiTheme="minorHAnsi" w:cstheme="minorHAnsi"/>
                <w:b/>
                <w:bCs/>
              </w:rPr>
              <w:t>JAN</w:t>
            </w: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b/>
                <w:bCs/>
              </w:rPr>
            </w:pPr>
          </w:p>
        </w:tc>
        <w:tc>
          <w:tcPr>
            <w:tcW w:w="1443" w:type="dxa"/>
            <w:tcBorders>
              <w:top w:val="double" w:sz="6" w:space="0" w:color="000000"/>
              <w:left w:val="sing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b/>
                <w:bCs/>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b/>
                <w:bCs/>
              </w:rPr>
            </w:pPr>
            <w:r w:rsidRPr="00E32357">
              <w:rPr>
                <w:rFonts w:asciiTheme="minorHAnsi" w:hAnsiTheme="minorHAnsi" w:cstheme="minorHAnsi"/>
                <w:b/>
                <w:bCs/>
              </w:rPr>
              <w:t>FEB</w:t>
            </w:r>
          </w:p>
        </w:tc>
        <w:tc>
          <w:tcPr>
            <w:tcW w:w="1443" w:type="dxa"/>
            <w:tcBorders>
              <w:top w:val="double" w:sz="6" w:space="0" w:color="000000"/>
              <w:left w:val="sing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b/>
                <w:bCs/>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b/>
                <w:bCs/>
              </w:rPr>
            </w:pPr>
            <w:r w:rsidRPr="00E32357">
              <w:rPr>
                <w:rFonts w:asciiTheme="minorHAnsi" w:hAnsiTheme="minorHAnsi" w:cstheme="minorHAnsi"/>
                <w:b/>
                <w:bCs/>
              </w:rPr>
              <w:t>MAR</w:t>
            </w:r>
          </w:p>
        </w:tc>
        <w:tc>
          <w:tcPr>
            <w:tcW w:w="1443" w:type="dxa"/>
            <w:tcBorders>
              <w:top w:val="double" w:sz="6" w:space="0" w:color="000000"/>
              <w:left w:val="single" w:sz="6" w:space="0" w:color="000000"/>
              <w:bottom w:val="double" w:sz="6" w:space="0" w:color="000000"/>
              <w:right w:val="double" w:sz="6" w:space="0" w:color="000000"/>
            </w:tcBorders>
          </w:tcPr>
          <w:p w:rsidR="00B42A75" w:rsidRPr="00E32357" w:rsidRDefault="00B42A75" w:rsidP="00171322">
            <w:pPr>
              <w:spacing w:line="120" w:lineRule="exact"/>
              <w:rPr>
                <w:rFonts w:asciiTheme="minorHAnsi" w:hAnsiTheme="minorHAnsi" w:cstheme="minorHAnsi"/>
                <w:b/>
                <w:bCs/>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b/>
                <w:bCs/>
              </w:rPr>
            </w:pPr>
            <w:r w:rsidRPr="00E32357">
              <w:rPr>
                <w:rFonts w:asciiTheme="minorHAnsi" w:hAnsiTheme="minorHAnsi" w:cstheme="minorHAnsi"/>
                <w:b/>
                <w:bCs/>
              </w:rPr>
              <w:t>APR</w:t>
            </w:r>
          </w:p>
        </w:tc>
      </w:tr>
      <w:tr w:rsidR="00B42A75" w:rsidRPr="00E32357" w:rsidTr="00EB5507">
        <w:tc>
          <w:tcPr>
            <w:tcW w:w="2657" w:type="dxa"/>
            <w:tcBorders>
              <w:top w:val="single" w:sz="6" w:space="0" w:color="000000"/>
              <w:left w:val="doub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b/>
                <w:bCs/>
              </w:rPr>
            </w:pPr>
          </w:p>
          <w:p w:rsidR="00B42A75" w:rsidRPr="00E32357" w:rsidRDefault="00B42A75" w:rsidP="00171322">
            <w:pPr>
              <w:widowControl w:val="0"/>
              <w:tabs>
                <w:tab w:val="left" w:pos="-720"/>
              </w:tabs>
              <w:autoSpaceDE w:val="0"/>
              <w:autoSpaceDN w:val="0"/>
              <w:adjustRightInd w:val="0"/>
              <w:spacing w:after="58"/>
              <w:rPr>
                <w:rFonts w:asciiTheme="minorHAnsi" w:hAnsiTheme="minorHAnsi" w:cstheme="minorHAnsi"/>
              </w:rPr>
            </w:pPr>
            <w:r w:rsidRPr="00E32357">
              <w:rPr>
                <w:rFonts w:asciiTheme="minorHAnsi" w:hAnsiTheme="minorHAnsi" w:cstheme="minorHAnsi"/>
                <w:b/>
                <w:bCs/>
              </w:rPr>
              <w:t>Units Produced</w:t>
            </w:r>
          </w:p>
        </w:tc>
        <w:tc>
          <w:tcPr>
            <w:tcW w:w="1443"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2300</w:t>
            </w:r>
          </w:p>
        </w:tc>
        <w:tc>
          <w:tcPr>
            <w:tcW w:w="1443"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1800</w:t>
            </w:r>
          </w:p>
        </w:tc>
        <w:tc>
          <w:tcPr>
            <w:tcW w:w="1443"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2800</w:t>
            </w:r>
          </w:p>
        </w:tc>
        <w:tc>
          <w:tcPr>
            <w:tcW w:w="1443" w:type="dxa"/>
            <w:tcBorders>
              <w:top w:val="single" w:sz="6" w:space="0" w:color="000000"/>
              <w:left w:val="single" w:sz="6" w:space="0" w:color="000000"/>
              <w:bottom w:val="single" w:sz="6" w:space="0" w:color="000000"/>
              <w:right w:val="doub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3000</w:t>
            </w:r>
          </w:p>
        </w:tc>
      </w:tr>
      <w:tr w:rsidR="00B42A75" w:rsidRPr="00E32357" w:rsidTr="00EB5507">
        <w:tc>
          <w:tcPr>
            <w:tcW w:w="2657" w:type="dxa"/>
            <w:tcBorders>
              <w:top w:val="single" w:sz="6" w:space="0" w:color="000000"/>
              <w:left w:val="doub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rPr>
                <w:rFonts w:asciiTheme="minorHAnsi" w:hAnsiTheme="minorHAnsi" w:cstheme="minorHAnsi"/>
              </w:rPr>
            </w:pPr>
            <w:r w:rsidRPr="00E32357">
              <w:rPr>
                <w:rFonts w:asciiTheme="minorHAnsi" w:hAnsiTheme="minorHAnsi" w:cstheme="minorHAnsi"/>
                <w:b/>
                <w:bCs/>
              </w:rPr>
              <w:t>Hours per Machine</w:t>
            </w:r>
          </w:p>
        </w:tc>
        <w:tc>
          <w:tcPr>
            <w:tcW w:w="1443"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325</w:t>
            </w:r>
          </w:p>
        </w:tc>
        <w:tc>
          <w:tcPr>
            <w:tcW w:w="1443"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200</w:t>
            </w:r>
          </w:p>
        </w:tc>
        <w:tc>
          <w:tcPr>
            <w:tcW w:w="1443"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400</w:t>
            </w:r>
          </w:p>
        </w:tc>
        <w:tc>
          <w:tcPr>
            <w:tcW w:w="1443" w:type="dxa"/>
            <w:tcBorders>
              <w:top w:val="single" w:sz="6" w:space="0" w:color="000000"/>
              <w:left w:val="single" w:sz="6" w:space="0" w:color="000000"/>
              <w:bottom w:val="single" w:sz="6" w:space="0" w:color="000000"/>
              <w:right w:val="doub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320</w:t>
            </w:r>
          </w:p>
        </w:tc>
      </w:tr>
      <w:tr w:rsidR="00B42A75" w:rsidRPr="00E32357" w:rsidTr="00EB5507">
        <w:tc>
          <w:tcPr>
            <w:tcW w:w="2657" w:type="dxa"/>
            <w:tcBorders>
              <w:top w:val="single" w:sz="6" w:space="0" w:color="000000"/>
              <w:left w:val="doub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rPr>
                <w:rFonts w:asciiTheme="minorHAnsi" w:hAnsiTheme="minorHAnsi" w:cstheme="minorHAnsi"/>
              </w:rPr>
            </w:pPr>
            <w:r w:rsidRPr="00E32357">
              <w:rPr>
                <w:rFonts w:asciiTheme="minorHAnsi" w:hAnsiTheme="minorHAnsi" w:cstheme="minorHAnsi"/>
                <w:b/>
                <w:bCs/>
              </w:rPr>
              <w:t>Number of Machines</w:t>
            </w:r>
          </w:p>
        </w:tc>
        <w:tc>
          <w:tcPr>
            <w:tcW w:w="1443" w:type="dxa"/>
            <w:tcBorders>
              <w:top w:val="single" w:sz="6" w:space="0" w:color="000000"/>
              <w:left w:val="sing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3</w:t>
            </w:r>
          </w:p>
        </w:tc>
        <w:tc>
          <w:tcPr>
            <w:tcW w:w="1443" w:type="dxa"/>
            <w:tcBorders>
              <w:top w:val="single" w:sz="6" w:space="0" w:color="000000"/>
              <w:left w:val="sing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5</w:t>
            </w:r>
          </w:p>
        </w:tc>
        <w:tc>
          <w:tcPr>
            <w:tcW w:w="1443" w:type="dxa"/>
            <w:tcBorders>
              <w:top w:val="single" w:sz="6" w:space="0" w:color="000000"/>
              <w:left w:val="single" w:sz="6" w:space="0" w:color="000000"/>
              <w:bottom w:val="double" w:sz="6" w:space="0" w:color="000000"/>
              <w:right w:val="sing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4</w:t>
            </w:r>
          </w:p>
        </w:tc>
        <w:tc>
          <w:tcPr>
            <w:tcW w:w="1443" w:type="dxa"/>
            <w:tcBorders>
              <w:top w:val="single" w:sz="6" w:space="0" w:color="000000"/>
              <w:left w:val="single" w:sz="6" w:space="0" w:color="000000"/>
              <w:bottom w:val="double" w:sz="6" w:space="0" w:color="000000"/>
              <w:right w:val="double" w:sz="6" w:space="0" w:color="000000"/>
            </w:tcBorders>
          </w:tcPr>
          <w:p w:rsidR="00B42A75" w:rsidRPr="00E32357" w:rsidRDefault="00B42A75" w:rsidP="00171322">
            <w:pPr>
              <w:spacing w:line="120"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58"/>
              <w:jc w:val="center"/>
              <w:rPr>
                <w:rFonts w:asciiTheme="minorHAnsi" w:hAnsiTheme="minorHAnsi" w:cstheme="minorHAnsi"/>
              </w:rPr>
            </w:pPr>
            <w:r w:rsidRPr="00E32357">
              <w:rPr>
                <w:rFonts w:asciiTheme="minorHAnsi" w:hAnsiTheme="minorHAnsi" w:cstheme="minorHAnsi"/>
              </w:rPr>
              <w:t>4</w:t>
            </w:r>
          </w:p>
        </w:tc>
      </w:tr>
    </w:tbl>
    <w:p w:rsidR="00B42A75" w:rsidRPr="00E32357" w:rsidRDefault="00B42A75" w:rsidP="00530888">
      <w:pPr>
        <w:tabs>
          <w:tab w:val="left" w:pos="-720"/>
        </w:tabs>
        <w:rPr>
          <w:rFonts w:asciiTheme="minorHAnsi" w:hAnsiTheme="minorHAnsi" w:cstheme="minorHAnsi"/>
          <w:b/>
          <w:bCs/>
        </w:rPr>
      </w:pPr>
    </w:p>
    <w:p w:rsidR="00B42A75" w:rsidRPr="00E32357" w:rsidRDefault="00385EBE" w:rsidP="002B65F1">
      <w:pPr>
        <w:tabs>
          <w:tab w:val="left" w:pos="-720"/>
        </w:tabs>
        <w:ind w:left="450"/>
        <w:rPr>
          <w:rFonts w:asciiTheme="minorHAnsi" w:hAnsiTheme="minorHAnsi" w:cstheme="minorHAnsi"/>
          <w:sz w:val="22"/>
          <w:szCs w:val="22"/>
        </w:rPr>
      </w:pPr>
      <w:r w:rsidRPr="00385EBE">
        <w:rPr>
          <w:rFonts w:asciiTheme="minorHAnsi" w:hAnsiTheme="minorHAnsi" w:cstheme="minorHAnsi"/>
          <w:sz w:val="22"/>
          <w:szCs w:val="22"/>
        </w:rPr>
        <w:t>Find the average of the monthly productivity figures (units per machine hour).</w:t>
      </w:r>
    </w:p>
    <w:p w:rsidR="00B42A75" w:rsidRPr="00E32357" w:rsidRDefault="00B42A75" w:rsidP="002B65F1">
      <w:pPr>
        <w:tabs>
          <w:tab w:val="left" w:pos="-720"/>
        </w:tabs>
        <w:ind w:left="450"/>
        <w:rPr>
          <w:rFonts w:asciiTheme="minorHAnsi" w:hAnsiTheme="minorHAnsi" w:cstheme="minorHAnsi"/>
          <w:sz w:val="22"/>
          <w:szCs w:val="22"/>
        </w:rPr>
      </w:pPr>
    </w:p>
    <w:p w:rsidR="00107CBB" w:rsidRPr="008D6EAF" w:rsidRDefault="00107CBB" w:rsidP="002B65F1">
      <w:pPr>
        <w:tabs>
          <w:tab w:val="left" w:pos="-720"/>
        </w:tabs>
        <w:ind w:left="450"/>
        <w:rPr>
          <w:rFonts w:asciiTheme="minorHAnsi" w:hAnsiTheme="minorHAnsi" w:cstheme="minorHAnsi"/>
          <w:i/>
          <w:sz w:val="22"/>
          <w:szCs w:val="22"/>
        </w:rPr>
      </w:pPr>
      <w:r w:rsidRPr="008D6EAF">
        <w:rPr>
          <w:rFonts w:asciiTheme="minorHAnsi" w:hAnsiTheme="minorHAnsi" w:cstheme="minorHAnsi"/>
          <w:i/>
          <w:sz w:val="22"/>
          <w:szCs w:val="22"/>
        </w:rPr>
        <w:t>To answer this we need to realize that the measure of hours given is per machine, so we have to multiply that by the number of machines in each period to get the total machine hours in each period.  Those figures are used in the calculations below.</w:t>
      </w:r>
    </w:p>
    <w:p w:rsidR="00107CBB" w:rsidRPr="008D6EAF" w:rsidRDefault="00107CBB" w:rsidP="002B65F1">
      <w:pPr>
        <w:tabs>
          <w:tab w:val="left" w:pos="-720"/>
        </w:tabs>
        <w:ind w:left="450"/>
        <w:rPr>
          <w:rFonts w:asciiTheme="minorHAnsi" w:hAnsiTheme="minorHAnsi" w:cstheme="minorHAnsi"/>
          <w:i/>
          <w:sz w:val="22"/>
          <w:szCs w:val="22"/>
        </w:rPr>
      </w:pPr>
    </w:p>
    <w:p w:rsidR="00B42A75" w:rsidRPr="008D6EAF" w:rsidRDefault="00B42A75" w:rsidP="002B65F1">
      <w:pPr>
        <w:tabs>
          <w:tab w:val="left" w:pos="-720"/>
        </w:tabs>
        <w:ind w:left="450"/>
        <w:rPr>
          <w:rFonts w:asciiTheme="minorHAnsi" w:hAnsiTheme="minorHAnsi" w:cstheme="minorHAnsi"/>
          <w:i/>
          <w:sz w:val="22"/>
          <w:szCs w:val="22"/>
        </w:rPr>
      </w:pPr>
      <w:r w:rsidRPr="008D6EAF">
        <w:rPr>
          <w:rFonts w:asciiTheme="minorHAnsi" w:hAnsiTheme="minorHAnsi" w:cstheme="minorHAnsi"/>
          <w:i/>
          <w:sz w:val="22"/>
          <w:szCs w:val="22"/>
        </w:rPr>
        <w:t>Average productivity:  (2300/</w:t>
      </w:r>
      <w:r w:rsidR="00107CBB" w:rsidRPr="008D6EAF">
        <w:rPr>
          <w:rFonts w:asciiTheme="minorHAnsi" w:hAnsiTheme="minorHAnsi" w:cstheme="minorHAnsi"/>
          <w:i/>
          <w:sz w:val="22"/>
          <w:szCs w:val="22"/>
        </w:rPr>
        <w:t>975</w:t>
      </w:r>
      <w:r w:rsidRPr="008D6EAF">
        <w:rPr>
          <w:rFonts w:asciiTheme="minorHAnsi" w:hAnsiTheme="minorHAnsi" w:cstheme="minorHAnsi"/>
          <w:i/>
          <w:sz w:val="22"/>
          <w:szCs w:val="22"/>
        </w:rPr>
        <w:t xml:space="preserve"> + 1800/</w:t>
      </w:r>
      <w:r w:rsidR="00107CBB" w:rsidRPr="008D6EAF">
        <w:rPr>
          <w:rFonts w:asciiTheme="minorHAnsi" w:hAnsiTheme="minorHAnsi" w:cstheme="minorHAnsi"/>
          <w:i/>
          <w:sz w:val="22"/>
          <w:szCs w:val="22"/>
        </w:rPr>
        <w:t xml:space="preserve">1000 </w:t>
      </w:r>
      <w:r w:rsidRPr="008D6EAF">
        <w:rPr>
          <w:rFonts w:asciiTheme="minorHAnsi" w:hAnsiTheme="minorHAnsi" w:cstheme="minorHAnsi"/>
          <w:i/>
          <w:sz w:val="22"/>
          <w:szCs w:val="22"/>
        </w:rPr>
        <w:t>+ 2800/</w:t>
      </w:r>
      <w:r w:rsidR="00107CBB" w:rsidRPr="008D6EAF">
        <w:rPr>
          <w:rFonts w:asciiTheme="minorHAnsi" w:hAnsiTheme="minorHAnsi" w:cstheme="minorHAnsi"/>
          <w:i/>
          <w:sz w:val="22"/>
          <w:szCs w:val="22"/>
        </w:rPr>
        <w:t>1600</w:t>
      </w:r>
      <w:r w:rsidRPr="008D6EAF">
        <w:rPr>
          <w:rFonts w:asciiTheme="minorHAnsi" w:hAnsiTheme="minorHAnsi" w:cstheme="minorHAnsi"/>
          <w:i/>
          <w:sz w:val="22"/>
          <w:szCs w:val="22"/>
        </w:rPr>
        <w:t xml:space="preserve"> + 3000/1280)/4</w:t>
      </w:r>
    </w:p>
    <w:p w:rsidR="00B42A75" w:rsidRPr="008D6EAF" w:rsidRDefault="00B42A75" w:rsidP="002B65F1">
      <w:pPr>
        <w:tabs>
          <w:tab w:val="left" w:pos="-720"/>
        </w:tabs>
        <w:ind w:left="450"/>
        <w:rPr>
          <w:rFonts w:asciiTheme="minorHAnsi" w:hAnsiTheme="minorHAnsi" w:cstheme="minorHAnsi"/>
          <w:i/>
          <w:sz w:val="22"/>
          <w:szCs w:val="22"/>
        </w:rPr>
      </w:pPr>
    </w:p>
    <w:p w:rsidR="00B42A75" w:rsidRDefault="00B42A75" w:rsidP="002B65F1">
      <w:pPr>
        <w:tabs>
          <w:tab w:val="left" w:pos="-720"/>
        </w:tabs>
        <w:ind w:left="450"/>
        <w:rPr>
          <w:rFonts w:asciiTheme="minorHAnsi" w:hAnsiTheme="minorHAnsi" w:cstheme="minorHAnsi"/>
          <w:i/>
          <w:sz w:val="22"/>
          <w:szCs w:val="22"/>
        </w:rPr>
      </w:pPr>
      <w:r w:rsidRPr="008D6EAF">
        <w:rPr>
          <w:rFonts w:asciiTheme="minorHAnsi" w:hAnsiTheme="minorHAnsi" w:cstheme="minorHAnsi"/>
          <w:i/>
          <w:sz w:val="22"/>
          <w:szCs w:val="22"/>
        </w:rPr>
        <w:t>Average productivity (2.36+1.80+1.75+2.34)/4= 2.06</w:t>
      </w:r>
      <w:r w:rsidR="00107CBB" w:rsidRPr="008D6EAF">
        <w:rPr>
          <w:rFonts w:asciiTheme="minorHAnsi" w:hAnsiTheme="minorHAnsi" w:cstheme="minorHAnsi"/>
          <w:i/>
          <w:sz w:val="22"/>
          <w:szCs w:val="22"/>
        </w:rPr>
        <w:t xml:space="preserve"> units per machine hour</w:t>
      </w:r>
    </w:p>
    <w:p w:rsidR="00EB5507" w:rsidRDefault="00EB5507" w:rsidP="002B65F1">
      <w:pPr>
        <w:tabs>
          <w:tab w:val="left" w:pos="-720"/>
        </w:tabs>
        <w:ind w:left="450"/>
        <w:rPr>
          <w:rFonts w:asciiTheme="minorHAnsi" w:hAnsiTheme="minorHAnsi" w:cstheme="minorHAnsi"/>
          <w:i/>
          <w:sz w:val="22"/>
          <w:szCs w:val="22"/>
        </w:rPr>
      </w:pPr>
    </w:p>
    <w:p w:rsidR="00EB5507" w:rsidRPr="008D6EAF" w:rsidRDefault="00EB5507" w:rsidP="002B65F1">
      <w:pPr>
        <w:tabs>
          <w:tab w:val="left" w:pos="-720"/>
        </w:tabs>
        <w:ind w:left="450"/>
        <w:rPr>
          <w:rFonts w:asciiTheme="minorHAnsi" w:hAnsiTheme="minorHAnsi" w:cstheme="minorHAnsi"/>
          <w:i/>
          <w:sz w:val="22"/>
          <w:szCs w:val="22"/>
        </w:rPr>
      </w:pPr>
      <w:r>
        <w:rPr>
          <w:rFonts w:asciiTheme="minorHAnsi" w:hAnsiTheme="minorHAnsi" w:cstheme="minorHAnsi"/>
          <w:i/>
          <w:sz w:val="22"/>
          <w:szCs w:val="22"/>
        </w:rPr>
        <w:t>Note that the average above weights each month the same, although output varies.  An alternative answer would be to compute a weighted average productivity figure that is slightly different at 2.04 units per machine hour.</w:t>
      </w:r>
    </w:p>
    <w:p w:rsidR="00B42A75" w:rsidRPr="00E32357" w:rsidRDefault="00B42A75" w:rsidP="00530888">
      <w:pPr>
        <w:tabs>
          <w:tab w:val="left" w:pos="-720"/>
        </w:tabs>
        <w:rPr>
          <w:rFonts w:asciiTheme="minorHAnsi" w:hAnsiTheme="minorHAnsi" w:cstheme="minorHAnsi"/>
          <w:sz w:val="22"/>
          <w:szCs w:val="22"/>
        </w:rPr>
      </w:pPr>
    </w:p>
    <w:p w:rsidR="00B42A75" w:rsidRPr="00E32357" w:rsidRDefault="00B42A75" w:rsidP="00530888">
      <w:pPr>
        <w:tabs>
          <w:tab w:val="left" w:pos="-720"/>
        </w:tabs>
        <w:rPr>
          <w:rFonts w:asciiTheme="minorHAnsi" w:hAnsiTheme="minorHAnsi" w:cstheme="minorHAnsi"/>
          <w:sz w:val="22"/>
          <w:szCs w:val="22"/>
        </w:rPr>
      </w:pPr>
    </w:p>
    <w:p w:rsidR="00B42A75" w:rsidRPr="008D6EAF" w:rsidRDefault="00B42A75" w:rsidP="002B65F1">
      <w:pPr>
        <w:pStyle w:val="ListParagraph"/>
        <w:numPr>
          <w:ilvl w:val="0"/>
          <w:numId w:val="14"/>
        </w:numPr>
        <w:tabs>
          <w:tab w:val="left" w:pos="-720"/>
        </w:tabs>
        <w:ind w:left="360"/>
        <w:rPr>
          <w:rFonts w:cstheme="minorHAnsi"/>
        </w:rPr>
      </w:pPr>
      <w:proofErr w:type="spellStart"/>
      <w:r w:rsidRPr="008D6EAF">
        <w:rPr>
          <w:rFonts w:cstheme="minorHAnsi"/>
        </w:rPr>
        <w:t>Sailmaster</w:t>
      </w:r>
      <w:proofErr w:type="spellEnd"/>
      <w:r w:rsidRPr="008D6EAF">
        <w:rPr>
          <w:rFonts w:cstheme="minorHAnsi"/>
        </w:rPr>
        <w:t xml:space="preserve"> makes high-performance sails for competitive windsurfers.  Below is information about the inputs and outputs for one model, the Windy 2000.  </w:t>
      </w:r>
    </w:p>
    <w:p w:rsidR="00B42A75" w:rsidRPr="00E32357" w:rsidRDefault="00B42A75" w:rsidP="00530888">
      <w:pPr>
        <w:tabs>
          <w:tab w:val="left" w:pos="-720"/>
        </w:tabs>
        <w:rPr>
          <w:rFonts w:asciiTheme="minorHAnsi" w:hAnsiTheme="minorHAnsi" w:cstheme="minorHAnsi"/>
          <w:sz w:val="22"/>
          <w:szCs w:val="22"/>
        </w:rPr>
      </w:pPr>
    </w:p>
    <w:p w:rsidR="00B42A75" w:rsidRPr="00E32357" w:rsidRDefault="00B42A75" w:rsidP="004E6F47">
      <w:pPr>
        <w:tabs>
          <w:tab w:val="left" w:pos="-720"/>
        </w:tabs>
        <w:ind w:left="2880" w:hanging="2160"/>
        <w:rPr>
          <w:rFonts w:asciiTheme="minorHAnsi" w:hAnsiTheme="minorHAnsi" w:cstheme="minorHAnsi"/>
          <w:sz w:val="22"/>
          <w:szCs w:val="22"/>
        </w:rPr>
      </w:pPr>
      <w:r w:rsidRPr="00E32357">
        <w:rPr>
          <w:rFonts w:asciiTheme="minorHAnsi" w:hAnsiTheme="minorHAnsi" w:cstheme="minorHAnsi"/>
          <w:sz w:val="22"/>
          <w:szCs w:val="22"/>
        </w:rPr>
        <w:t>Units sold</w:t>
      </w:r>
      <w:r w:rsidRPr="00E32357">
        <w:rPr>
          <w:rFonts w:asciiTheme="minorHAnsi" w:hAnsiTheme="minorHAnsi" w:cstheme="minorHAnsi"/>
          <w:sz w:val="22"/>
          <w:szCs w:val="22"/>
        </w:rPr>
        <w:tab/>
      </w:r>
      <w:r w:rsidRPr="00E32357">
        <w:rPr>
          <w:rFonts w:asciiTheme="minorHAnsi" w:hAnsiTheme="minorHAnsi" w:cstheme="minorHAnsi"/>
          <w:sz w:val="22"/>
          <w:szCs w:val="22"/>
        </w:rPr>
        <w:tab/>
        <w:t>1,217</w:t>
      </w:r>
    </w:p>
    <w:p w:rsidR="00B42A75" w:rsidRPr="00E32357" w:rsidRDefault="00B42A75" w:rsidP="004E6F47">
      <w:pPr>
        <w:tabs>
          <w:tab w:val="left" w:pos="-720"/>
        </w:tabs>
        <w:ind w:left="2880" w:hanging="2160"/>
        <w:rPr>
          <w:rFonts w:asciiTheme="minorHAnsi" w:hAnsiTheme="minorHAnsi" w:cstheme="minorHAnsi"/>
          <w:sz w:val="22"/>
          <w:szCs w:val="22"/>
        </w:rPr>
      </w:pPr>
      <w:r w:rsidRPr="00E32357">
        <w:rPr>
          <w:rFonts w:asciiTheme="minorHAnsi" w:hAnsiTheme="minorHAnsi" w:cstheme="minorHAnsi"/>
          <w:sz w:val="22"/>
          <w:szCs w:val="22"/>
        </w:rPr>
        <w:t>Sale price each</w:t>
      </w:r>
      <w:r w:rsidRPr="00E32357">
        <w:rPr>
          <w:rFonts w:asciiTheme="minorHAnsi" w:hAnsiTheme="minorHAnsi" w:cstheme="minorHAnsi"/>
          <w:sz w:val="22"/>
          <w:szCs w:val="22"/>
        </w:rPr>
        <w:tab/>
      </w:r>
      <w:r w:rsidRPr="00E32357">
        <w:rPr>
          <w:rFonts w:asciiTheme="minorHAnsi" w:hAnsiTheme="minorHAnsi" w:cstheme="minorHAnsi"/>
          <w:sz w:val="22"/>
          <w:szCs w:val="22"/>
        </w:rPr>
        <w:tab/>
        <w:t>$1,700</w:t>
      </w:r>
    </w:p>
    <w:p w:rsidR="00B42A75" w:rsidRPr="00E32357" w:rsidRDefault="00B42A75" w:rsidP="004E6F47">
      <w:pPr>
        <w:tabs>
          <w:tab w:val="left" w:pos="-720"/>
        </w:tabs>
        <w:ind w:left="2880" w:hanging="2160"/>
        <w:rPr>
          <w:rFonts w:asciiTheme="minorHAnsi" w:hAnsiTheme="minorHAnsi" w:cstheme="minorHAnsi"/>
          <w:sz w:val="22"/>
          <w:szCs w:val="22"/>
        </w:rPr>
      </w:pPr>
      <w:r w:rsidRPr="00E32357">
        <w:rPr>
          <w:rFonts w:asciiTheme="minorHAnsi" w:hAnsiTheme="minorHAnsi" w:cstheme="minorHAnsi"/>
          <w:sz w:val="22"/>
          <w:szCs w:val="22"/>
        </w:rPr>
        <w:t xml:space="preserve">Total labor hours </w:t>
      </w:r>
      <w:r w:rsidRPr="00E32357">
        <w:rPr>
          <w:rFonts w:asciiTheme="minorHAnsi" w:hAnsiTheme="minorHAnsi" w:cstheme="minorHAnsi"/>
          <w:sz w:val="22"/>
          <w:szCs w:val="22"/>
        </w:rPr>
        <w:tab/>
      </w:r>
      <w:r w:rsidRPr="00E32357">
        <w:rPr>
          <w:rFonts w:asciiTheme="minorHAnsi" w:hAnsiTheme="minorHAnsi" w:cstheme="minorHAnsi"/>
          <w:sz w:val="22"/>
          <w:szCs w:val="22"/>
        </w:rPr>
        <w:tab/>
        <w:t>46,672</w:t>
      </w:r>
    </w:p>
    <w:p w:rsidR="00B42A75" w:rsidRPr="00E32357" w:rsidRDefault="00B42A75" w:rsidP="004E6F47">
      <w:pPr>
        <w:tabs>
          <w:tab w:val="left" w:pos="-720"/>
        </w:tabs>
        <w:ind w:left="2880" w:hanging="2160"/>
        <w:rPr>
          <w:rFonts w:asciiTheme="minorHAnsi" w:hAnsiTheme="minorHAnsi" w:cstheme="minorHAnsi"/>
          <w:sz w:val="22"/>
          <w:szCs w:val="22"/>
        </w:rPr>
      </w:pPr>
      <w:r w:rsidRPr="00E32357">
        <w:rPr>
          <w:rFonts w:asciiTheme="minorHAnsi" w:hAnsiTheme="minorHAnsi" w:cstheme="minorHAnsi"/>
          <w:sz w:val="22"/>
          <w:szCs w:val="22"/>
        </w:rPr>
        <w:t>Wage rate</w:t>
      </w:r>
      <w:r w:rsidRPr="00E32357">
        <w:rPr>
          <w:rFonts w:asciiTheme="minorHAnsi" w:hAnsiTheme="minorHAnsi" w:cstheme="minorHAnsi"/>
          <w:sz w:val="22"/>
          <w:szCs w:val="22"/>
        </w:rPr>
        <w:tab/>
      </w:r>
      <w:r w:rsidRPr="00E32357">
        <w:rPr>
          <w:rFonts w:asciiTheme="minorHAnsi" w:hAnsiTheme="minorHAnsi" w:cstheme="minorHAnsi"/>
          <w:sz w:val="22"/>
          <w:szCs w:val="22"/>
        </w:rPr>
        <w:tab/>
        <w:t>$12/hour</w:t>
      </w:r>
    </w:p>
    <w:p w:rsidR="00B42A75" w:rsidRPr="00E32357" w:rsidRDefault="00B42A75" w:rsidP="004E6F47">
      <w:pPr>
        <w:tabs>
          <w:tab w:val="left" w:pos="-720"/>
        </w:tabs>
        <w:ind w:left="2880" w:hanging="2160"/>
        <w:rPr>
          <w:rFonts w:asciiTheme="minorHAnsi" w:hAnsiTheme="minorHAnsi" w:cstheme="minorHAnsi"/>
          <w:sz w:val="22"/>
          <w:szCs w:val="22"/>
        </w:rPr>
      </w:pPr>
      <w:r w:rsidRPr="00E32357">
        <w:rPr>
          <w:rFonts w:asciiTheme="minorHAnsi" w:hAnsiTheme="minorHAnsi" w:cstheme="minorHAnsi"/>
          <w:sz w:val="22"/>
          <w:szCs w:val="22"/>
        </w:rPr>
        <w:t>Total materials</w:t>
      </w:r>
      <w:r w:rsidRPr="00E32357">
        <w:rPr>
          <w:rFonts w:asciiTheme="minorHAnsi" w:hAnsiTheme="minorHAnsi" w:cstheme="minorHAnsi"/>
          <w:sz w:val="22"/>
          <w:szCs w:val="22"/>
        </w:rPr>
        <w:tab/>
      </w:r>
      <w:r w:rsidRPr="00E32357">
        <w:rPr>
          <w:rFonts w:asciiTheme="minorHAnsi" w:hAnsiTheme="minorHAnsi" w:cstheme="minorHAnsi"/>
          <w:sz w:val="22"/>
          <w:szCs w:val="22"/>
        </w:rPr>
        <w:tab/>
        <w:t>$60,000</w:t>
      </w:r>
    </w:p>
    <w:p w:rsidR="00107CBB" w:rsidRPr="00E32357" w:rsidRDefault="00B42A75" w:rsidP="004E6F47">
      <w:pPr>
        <w:tabs>
          <w:tab w:val="left" w:pos="-720"/>
        </w:tabs>
        <w:ind w:left="720"/>
        <w:rPr>
          <w:rFonts w:asciiTheme="minorHAnsi" w:hAnsiTheme="minorHAnsi" w:cstheme="minorHAnsi"/>
          <w:sz w:val="22"/>
          <w:szCs w:val="22"/>
        </w:rPr>
      </w:pPr>
      <w:r w:rsidRPr="00E32357">
        <w:rPr>
          <w:rFonts w:asciiTheme="minorHAnsi" w:hAnsiTheme="minorHAnsi" w:cstheme="minorHAnsi"/>
          <w:sz w:val="22"/>
          <w:szCs w:val="22"/>
        </w:rPr>
        <w:t>Total energy</w:t>
      </w:r>
      <w:r w:rsidRPr="00E32357">
        <w:rPr>
          <w:rFonts w:asciiTheme="minorHAnsi" w:hAnsiTheme="minorHAnsi" w:cstheme="minorHAnsi"/>
          <w:sz w:val="22"/>
          <w:szCs w:val="22"/>
        </w:rPr>
        <w:tab/>
      </w:r>
      <w:r w:rsidRPr="00E32357">
        <w:rPr>
          <w:rFonts w:asciiTheme="minorHAnsi" w:hAnsiTheme="minorHAnsi" w:cstheme="minorHAnsi"/>
          <w:sz w:val="22"/>
          <w:szCs w:val="22"/>
        </w:rPr>
        <w:tab/>
      </w:r>
      <w:r w:rsidR="00107CBB" w:rsidRPr="00E32357">
        <w:rPr>
          <w:rFonts w:asciiTheme="minorHAnsi" w:hAnsiTheme="minorHAnsi" w:cstheme="minorHAnsi"/>
          <w:sz w:val="22"/>
          <w:szCs w:val="22"/>
        </w:rPr>
        <w:tab/>
      </w:r>
      <w:r w:rsidRPr="00E32357">
        <w:rPr>
          <w:rFonts w:asciiTheme="minorHAnsi" w:hAnsiTheme="minorHAnsi" w:cstheme="minorHAnsi"/>
          <w:sz w:val="22"/>
          <w:szCs w:val="22"/>
        </w:rPr>
        <w:t>$4,000</w:t>
      </w:r>
    </w:p>
    <w:p w:rsidR="00107CBB" w:rsidRPr="00E32357" w:rsidRDefault="00107CBB" w:rsidP="00530888">
      <w:pPr>
        <w:tabs>
          <w:tab w:val="left" w:pos="-720"/>
        </w:tabs>
        <w:rPr>
          <w:rFonts w:asciiTheme="minorHAnsi" w:hAnsiTheme="minorHAnsi" w:cstheme="minorHAnsi"/>
          <w:sz w:val="22"/>
          <w:szCs w:val="22"/>
        </w:rPr>
      </w:pPr>
    </w:p>
    <w:p w:rsidR="00B42A75" w:rsidRPr="00E32357" w:rsidRDefault="00B42A75" w:rsidP="004E6F47">
      <w:pPr>
        <w:tabs>
          <w:tab w:val="left" w:pos="-720"/>
        </w:tabs>
        <w:ind w:left="360"/>
        <w:rPr>
          <w:rFonts w:asciiTheme="minorHAnsi" w:hAnsiTheme="minorHAnsi" w:cstheme="minorHAnsi"/>
          <w:sz w:val="22"/>
          <w:szCs w:val="22"/>
        </w:rPr>
      </w:pPr>
      <w:r w:rsidRPr="00E32357">
        <w:rPr>
          <w:rFonts w:asciiTheme="minorHAnsi" w:hAnsiTheme="minorHAnsi" w:cstheme="minorHAnsi"/>
          <w:sz w:val="22"/>
          <w:szCs w:val="22"/>
        </w:rPr>
        <w:t xml:space="preserve">Calculate the productivity in </w:t>
      </w:r>
      <w:r w:rsidRPr="00E32357">
        <w:rPr>
          <w:rFonts w:asciiTheme="minorHAnsi" w:hAnsiTheme="minorHAnsi" w:cstheme="minorHAnsi"/>
          <w:b/>
          <w:bCs/>
          <w:sz w:val="22"/>
          <w:szCs w:val="22"/>
        </w:rPr>
        <w:t>sales revenue/labor expense</w:t>
      </w:r>
      <w:r w:rsidR="00107CBB" w:rsidRPr="00E32357">
        <w:rPr>
          <w:rFonts w:asciiTheme="minorHAnsi" w:hAnsiTheme="minorHAnsi" w:cstheme="minorHAnsi"/>
          <w:sz w:val="22"/>
          <w:szCs w:val="22"/>
        </w:rPr>
        <w:t>.</w:t>
      </w:r>
    </w:p>
    <w:p w:rsidR="002B65F1" w:rsidRDefault="002B65F1" w:rsidP="004E6F47">
      <w:pPr>
        <w:tabs>
          <w:tab w:val="left" w:pos="-720"/>
        </w:tabs>
        <w:ind w:left="720"/>
        <w:rPr>
          <w:rFonts w:asciiTheme="minorHAnsi" w:hAnsiTheme="minorHAnsi" w:cstheme="minorHAnsi"/>
          <w:sz w:val="22"/>
          <w:szCs w:val="22"/>
        </w:rPr>
      </w:pPr>
    </w:p>
    <w:p w:rsidR="00B42A75" w:rsidRPr="002B65F1" w:rsidRDefault="00107CBB" w:rsidP="004E6F47">
      <w:pPr>
        <w:tabs>
          <w:tab w:val="left" w:pos="-720"/>
        </w:tabs>
        <w:ind w:left="720"/>
        <w:rPr>
          <w:rFonts w:asciiTheme="minorHAnsi" w:hAnsiTheme="minorHAnsi" w:cstheme="minorHAnsi"/>
          <w:i/>
          <w:sz w:val="22"/>
          <w:szCs w:val="22"/>
        </w:rPr>
      </w:pPr>
      <w:r w:rsidRPr="002B65F1">
        <w:rPr>
          <w:rFonts w:asciiTheme="minorHAnsi" w:hAnsiTheme="minorHAnsi" w:cstheme="minorHAnsi"/>
          <w:i/>
          <w:sz w:val="22"/>
          <w:szCs w:val="22"/>
        </w:rPr>
        <w:t>We have to do some interim calculations here.  Sales revenue is calculated by multiplying units sold by the unit sales price.  Labor expense is calculated by multiplying labor hours by the wage rate.</w:t>
      </w:r>
    </w:p>
    <w:p w:rsidR="00107CBB" w:rsidRPr="002B65F1" w:rsidRDefault="00107CBB" w:rsidP="004E6F47">
      <w:pPr>
        <w:tabs>
          <w:tab w:val="left" w:pos="-720"/>
        </w:tabs>
        <w:ind w:left="720"/>
        <w:rPr>
          <w:rFonts w:asciiTheme="minorHAnsi" w:hAnsiTheme="minorHAnsi" w:cstheme="minorHAnsi"/>
          <w:i/>
          <w:sz w:val="22"/>
          <w:szCs w:val="22"/>
        </w:rPr>
      </w:pPr>
    </w:p>
    <w:p w:rsidR="00B42A75" w:rsidRPr="002B65F1" w:rsidRDefault="00107CBB" w:rsidP="004E6F47">
      <w:pPr>
        <w:tabs>
          <w:tab w:val="left" w:pos="-720"/>
        </w:tabs>
        <w:ind w:left="720"/>
        <w:rPr>
          <w:rFonts w:asciiTheme="minorHAnsi" w:hAnsiTheme="minorHAnsi" w:cstheme="minorHAnsi"/>
          <w:i/>
          <w:sz w:val="22"/>
          <w:szCs w:val="22"/>
        </w:rPr>
      </w:pPr>
      <w:r w:rsidRPr="002B65F1">
        <w:rPr>
          <w:rFonts w:asciiTheme="minorHAnsi" w:hAnsiTheme="minorHAnsi" w:cstheme="minorHAnsi"/>
          <w:i/>
          <w:sz w:val="22"/>
          <w:szCs w:val="22"/>
        </w:rPr>
        <w:tab/>
      </w:r>
      <w:r w:rsidR="00B42A75" w:rsidRPr="002B65F1">
        <w:rPr>
          <w:rFonts w:asciiTheme="minorHAnsi" w:hAnsiTheme="minorHAnsi" w:cstheme="minorHAnsi"/>
          <w:i/>
          <w:sz w:val="22"/>
          <w:szCs w:val="22"/>
        </w:rPr>
        <w:t>(1217*1700)</w:t>
      </w:r>
      <w:r w:rsidRPr="002B65F1">
        <w:rPr>
          <w:rFonts w:asciiTheme="minorHAnsi" w:hAnsiTheme="minorHAnsi" w:cstheme="minorHAnsi"/>
          <w:i/>
          <w:sz w:val="22"/>
          <w:szCs w:val="22"/>
        </w:rPr>
        <w:t xml:space="preserve"> </w:t>
      </w:r>
      <w:r w:rsidR="00B42A75" w:rsidRPr="002B65F1">
        <w:rPr>
          <w:rFonts w:asciiTheme="minorHAnsi" w:hAnsiTheme="minorHAnsi" w:cstheme="minorHAnsi"/>
          <w:i/>
          <w:sz w:val="22"/>
          <w:szCs w:val="22"/>
        </w:rPr>
        <w:t>/</w:t>
      </w:r>
      <w:r w:rsidRPr="002B65F1">
        <w:rPr>
          <w:rFonts w:asciiTheme="minorHAnsi" w:hAnsiTheme="minorHAnsi" w:cstheme="minorHAnsi"/>
          <w:i/>
          <w:sz w:val="22"/>
          <w:szCs w:val="22"/>
        </w:rPr>
        <w:t xml:space="preserve"> </w:t>
      </w:r>
      <w:r w:rsidR="00B42A75" w:rsidRPr="002B65F1">
        <w:rPr>
          <w:rFonts w:asciiTheme="minorHAnsi" w:hAnsiTheme="minorHAnsi" w:cstheme="minorHAnsi"/>
          <w:i/>
          <w:sz w:val="22"/>
          <w:szCs w:val="22"/>
        </w:rPr>
        <w:t>(46672*12)</w:t>
      </w:r>
      <w:r w:rsidR="00D1441E" w:rsidRPr="002B65F1">
        <w:rPr>
          <w:rFonts w:asciiTheme="minorHAnsi" w:hAnsiTheme="minorHAnsi" w:cstheme="minorHAnsi"/>
          <w:i/>
          <w:sz w:val="22"/>
          <w:szCs w:val="22"/>
        </w:rPr>
        <w:t xml:space="preserve"> </w:t>
      </w:r>
      <w:r w:rsidR="00B42A75" w:rsidRPr="002B65F1">
        <w:rPr>
          <w:rFonts w:asciiTheme="minorHAnsi" w:hAnsiTheme="minorHAnsi" w:cstheme="minorHAnsi"/>
          <w:i/>
          <w:sz w:val="22"/>
          <w:szCs w:val="22"/>
        </w:rPr>
        <w:t>=</w:t>
      </w:r>
      <w:r w:rsidR="00D1441E" w:rsidRPr="002B65F1">
        <w:rPr>
          <w:rFonts w:asciiTheme="minorHAnsi" w:hAnsiTheme="minorHAnsi" w:cstheme="minorHAnsi"/>
          <w:i/>
          <w:sz w:val="22"/>
          <w:szCs w:val="22"/>
        </w:rPr>
        <w:t xml:space="preserve"> </w:t>
      </w:r>
      <w:r w:rsidR="00B42A75" w:rsidRPr="002B65F1">
        <w:rPr>
          <w:rFonts w:asciiTheme="minorHAnsi" w:hAnsiTheme="minorHAnsi" w:cstheme="minorHAnsi"/>
          <w:i/>
          <w:sz w:val="22"/>
          <w:szCs w:val="22"/>
        </w:rPr>
        <w:t>3.69</w:t>
      </w:r>
      <w:r w:rsidR="00B42A75" w:rsidRPr="002B65F1">
        <w:rPr>
          <w:rFonts w:asciiTheme="minorHAnsi" w:hAnsiTheme="minorHAnsi" w:cstheme="minorHAnsi"/>
          <w:i/>
          <w:sz w:val="22"/>
          <w:szCs w:val="22"/>
        </w:rPr>
        <w:tab/>
      </w:r>
    </w:p>
    <w:p w:rsidR="00B42A75" w:rsidRPr="002B65F1" w:rsidRDefault="00107CBB" w:rsidP="002B65F1">
      <w:pPr>
        <w:pStyle w:val="ListParagraph"/>
        <w:numPr>
          <w:ilvl w:val="0"/>
          <w:numId w:val="14"/>
        </w:numPr>
        <w:ind w:left="360"/>
        <w:rPr>
          <w:rFonts w:cstheme="minorHAnsi"/>
        </w:rPr>
      </w:pPr>
      <w:r w:rsidRPr="002B65F1">
        <w:rPr>
          <w:rFonts w:cstheme="minorHAnsi"/>
          <w:iCs/>
        </w:rPr>
        <w:br w:type="page"/>
      </w:r>
      <w:r w:rsidR="002537A9" w:rsidRPr="002B65F1">
        <w:rPr>
          <w:rFonts w:cstheme="minorHAnsi"/>
          <w:i/>
          <w:iCs/>
        </w:rPr>
        <w:lastRenderedPageBreak/>
        <w:t xml:space="preserve">Live Trap </w:t>
      </w:r>
      <w:r w:rsidR="00B42A75" w:rsidRPr="002B65F1">
        <w:rPr>
          <w:rFonts w:cstheme="minorHAnsi"/>
          <w:i/>
          <w:iCs/>
        </w:rPr>
        <w:t>Corporation</w:t>
      </w:r>
      <w:r w:rsidR="00B42A75" w:rsidRPr="002B65F1">
        <w:rPr>
          <w:rFonts w:cstheme="minorHAnsi"/>
        </w:rPr>
        <w:t xml:space="preserve"> received the data below for its rodent cage production unit.  Find the </w:t>
      </w:r>
      <w:r w:rsidR="00B42A75" w:rsidRPr="002B65F1">
        <w:rPr>
          <w:rFonts w:cstheme="minorHAnsi"/>
          <w:b/>
          <w:bCs/>
        </w:rPr>
        <w:t>total</w:t>
      </w:r>
      <w:r w:rsidR="00B42A75" w:rsidRPr="002B65F1">
        <w:rPr>
          <w:rFonts w:cstheme="minorHAnsi"/>
        </w:rPr>
        <w:t xml:space="preserve"> productivity?   </w:t>
      </w:r>
    </w:p>
    <w:p w:rsidR="00B42A75" w:rsidRPr="00E32357" w:rsidRDefault="00B42A75" w:rsidP="00530888">
      <w:pPr>
        <w:tabs>
          <w:tab w:val="left" w:pos="-720"/>
        </w:tabs>
        <w:rPr>
          <w:rFonts w:asciiTheme="minorHAnsi" w:hAnsiTheme="minorHAnsi" w:cstheme="minorHAnsi"/>
        </w:rPr>
      </w:pPr>
    </w:p>
    <w:p w:rsidR="00B42A75" w:rsidRPr="00E32357" w:rsidRDefault="00B42A75" w:rsidP="00530888">
      <w:pPr>
        <w:rPr>
          <w:rFonts w:asciiTheme="minorHAnsi" w:hAnsiTheme="minorHAnsi" w:cstheme="minorHAnsi"/>
          <w:vanish/>
        </w:rPr>
      </w:pPr>
    </w:p>
    <w:tbl>
      <w:tblPr>
        <w:tblW w:w="0" w:type="auto"/>
        <w:tblInd w:w="606" w:type="dxa"/>
        <w:tblLayout w:type="fixed"/>
        <w:tblCellMar>
          <w:left w:w="86" w:type="dxa"/>
          <w:right w:w="86" w:type="dxa"/>
        </w:tblCellMar>
        <w:tblLook w:val="0000" w:firstRow="0" w:lastRow="0" w:firstColumn="0" w:lastColumn="0" w:noHBand="0" w:noVBand="0"/>
      </w:tblPr>
      <w:tblGrid>
        <w:gridCol w:w="2952"/>
        <w:gridCol w:w="2949"/>
        <w:gridCol w:w="2430"/>
      </w:tblGrid>
      <w:tr w:rsidR="004B740E" w:rsidRPr="00E32357" w:rsidTr="004B740E">
        <w:trPr>
          <w:trHeight w:val="381"/>
        </w:trPr>
        <w:tc>
          <w:tcPr>
            <w:tcW w:w="2952" w:type="dxa"/>
            <w:tcBorders>
              <w:top w:val="single" w:sz="6" w:space="0" w:color="000000"/>
              <w:left w:val="single" w:sz="6" w:space="0" w:color="000000"/>
              <w:bottom w:val="single" w:sz="18" w:space="0" w:color="000000"/>
              <w:right w:val="single" w:sz="6" w:space="0" w:color="FFFFFF"/>
            </w:tcBorders>
            <w:vAlign w:val="center"/>
          </w:tcPr>
          <w:p w:rsidR="004B740E" w:rsidRPr="004B740E" w:rsidRDefault="004B740E" w:rsidP="004B740E">
            <w:pPr>
              <w:contextualSpacing/>
              <w:rPr>
                <w:rFonts w:asciiTheme="minorHAnsi" w:hAnsiTheme="minorHAnsi" w:cstheme="minorHAnsi"/>
              </w:rPr>
            </w:pPr>
            <w:r w:rsidRPr="004B740E">
              <w:rPr>
                <w:rFonts w:asciiTheme="minorHAnsi" w:hAnsiTheme="minorHAnsi" w:cstheme="minorHAnsi"/>
                <w:b/>
                <w:bCs/>
              </w:rPr>
              <w:t>Output</w:t>
            </w:r>
          </w:p>
        </w:tc>
        <w:tc>
          <w:tcPr>
            <w:tcW w:w="5379" w:type="dxa"/>
            <w:gridSpan w:val="2"/>
            <w:tcBorders>
              <w:top w:val="single" w:sz="6" w:space="0" w:color="000000"/>
              <w:left w:val="single" w:sz="18" w:space="0" w:color="000000"/>
              <w:bottom w:val="single" w:sz="18" w:space="0" w:color="000000"/>
              <w:right w:val="single" w:sz="6" w:space="0" w:color="000000"/>
            </w:tcBorders>
            <w:vAlign w:val="center"/>
          </w:tcPr>
          <w:p w:rsidR="004B740E" w:rsidRPr="004B740E" w:rsidRDefault="004B740E" w:rsidP="004B740E">
            <w:pPr>
              <w:contextualSpacing/>
              <w:jc w:val="center"/>
              <w:rPr>
                <w:rFonts w:asciiTheme="minorHAnsi" w:hAnsiTheme="minorHAnsi" w:cstheme="minorHAnsi"/>
                <w:b/>
              </w:rPr>
            </w:pPr>
            <w:r w:rsidRPr="004B740E">
              <w:rPr>
                <w:rFonts w:asciiTheme="minorHAnsi" w:hAnsiTheme="minorHAnsi" w:cstheme="minorHAnsi"/>
                <w:b/>
              </w:rPr>
              <w:t>Input</w:t>
            </w:r>
          </w:p>
        </w:tc>
      </w:tr>
      <w:tr w:rsidR="00B42A75" w:rsidRPr="00E32357" w:rsidTr="004B740E">
        <w:tc>
          <w:tcPr>
            <w:tcW w:w="2952" w:type="dxa"/>
            <w:tcBorders>
              <w:top w:val="single" w:sz="18" w:space="0" w:color="000000"/>
              <w:left w:val="single" w:sz="6" w:space="0" w:color="000000"/>
              <w:bottom w:val="single" w:sz="6" w:space="0" w:color="FFFFFF"/>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rPr>
                <w:rFonts w:asciiTheme="minorHAnsi" w:hAnsiTheme="minorHAnsi" w:cstheme="minorHAnsi"/>
              </w:rPr>
            </w:pPr>
            <w:r w:rsidRPr="00E32357">
              <w:rPr>
                <w:rFonts w:asciiTheme="minorHAnsi" w:hAnsiTheme="minorHAnsi" w:cstheme="minorHAnsi"/>
              </w:rPr>
              <w:t>50,000 cages</w:t>
            </w:r>
          </w:p>
        </w:tc>
        <w:tc>
          <w:tcPr>
            <w:tcW w:w="2949" w:type="dxa"/>
            <w:tcBorders>
              <w:top w:val="single" w:sz="18" w:space="0" w:color="000000"/>
              <w:left w:val="single" w:sz="18" w:space="0" w:color="000000"/>
              <w:bottom w:val="single" w:sz="6" w:space="0" w:color="FFFFFF"/>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rPr>
                <w:rFonts w:asciiTheme="minorHAnsi" w:hAnsiTheme="minorHAnsi" w:cstheme="minorHAnsi"/>
              </w:rPr>
            </w:pPr>
            <w:r w:rsidRPr="00E32357">
              <w:rPr>
                <w:rFonts w:asciiTheme="minorHAnsi" w:hAnsiTheme="minorHAnsi" w:cstheme="minorHAnsi"/>
              </w:rPr>
              <w:t>Production time</w:t>
            </w:r>
          </w:p>
        </w:tc>
        <w:tc>
          <w:tcPr>
            <w:tcW w:w="2430" w:type="dxa"/>
            <w:tcBorders>
              <w:top w:val="single" w:sz="18" w:space="0" w:color="000000"/>
              <w:left w:val="single" w:sz="6" w:space="0" w:color="000000"/>
              <w:bottom w:val="single" w:sz="6" w:space="0" w:color="FFFFFF"/>
              <w:right w:val="single" w:sz="6" w:space="0" w:color="000000"/>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2537A9">
            <w:pPr>
              <w:widowControl w:val="0"/>
              <w:tabs>
                <w:tab w:val="left" w:pos="-720"/>
              </w:tabs>
              <w:autoSpaceDE w:val="0"/>
              <w:autoSpaceDN w:val="0"/>
              <w:adjustRightInd w:val="0"/>
              <w:jc w:val="center"/>
              <w:rPr>
                <w:rFonts w:asciiTheme="minorHAnsi" w:hAnsiTheme="minorHAnsi" w:cstheme="minorHAnsi"/>
              </w:rPr>
            </w:pPr>
            <w:r w:rsidRPr="00E32357">
              <w:rPr>
                <w:rFonts w:asciiTheme="minorHAnsi" w:hAnsiTheme="minorHAnsi" w:cstheme="minorHAnsi"/>
              </w:rPr>
              <w:t xml:space="preserve">620 </w:t>
            </w:r>
            <w:r w:rsidR="002537A9" w:rsidRPr="00E32357">
              <w:rPr>
                <w:rFonts w:asciiTheme="minorHAnsi" w:hAnsiTheme="minorHAnsi" w:cstheme="minorHAnsi"/>
              </w:rPr>
              <w:t xml:space="preserve">labor </w:t>
            </w:r>
            <w:r w:rsidRPr="00E32357">
              <w:rPr>
                <w:rFonts w:asciiTheme="minorHAnsi" w:hAnsiTheme="minorHAnsi" w:cstheme="minorHAnsi"/>
              </w:rPr>
              <w:t>hours</w:t>
            </w:r>
          </w:p>
        </w:tc>
      </w:tr>
      <w:tr w:rsidR="00B42A75" w:rsidRPr="00E32357" w:rsidTr="004B740E">
        <w:tc>
          <w:tcPr>
            <w:tcW w:w="2952" w:type="dxa"/>
            <w:tcBorders>
              <w:top w:val="single" w:sz="6" w:space="0" w:color="000000"/>
              <w:left w:val="single" w:sz="6" w:space="0" w:color="000000"/>
              <w:bottom w:val="single" w:sz="6" w:space="0" w:color="000000"/>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19"/>
              <w:rPr>
                <w:rFonts w:asciiTheme="minorHAnsi" w:hAnsiTheme="minorHAnsi" w:cstheme="minorHAnsi"/>
              </w:rPr>
            </w:pPr>
            <w:r w:rsidRPr="00E32357">
              <w:rPr>
                <w:rFonts w:asciiTheme="minorHAnsi" w:hAnsiTheme="minorHAnsi" w:cstheme="minorHAnsi"/>
              </w:rPr>
              <w:t>Sales price: $3.50 per unit</w:t>
            </w:r>
          </w:p>
        </w:tc>
        <w:tc>
          <w:tcPr>
            <w:tcW w:w="2949" w:type="dxa"/>
            <w:tcBorders>
              <w:top w:val="single" w:sz="6" w:space="0" w:color="000000"/>
              <w:left w:val="single" w:sz="18" w:space="0" w:color="000000"/>
              <w:bottom w:val="single" w:sz="6" w:space="0" w:color="FFFFFF"/>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19"/>
              <w:rPr>
                <w:rFonts w:asciiTheme="minorHAnsi" w:hAnsiTheme="minorHAnsi" w:cstheme="minorHAnsi"/>
              </w:rPr>
            </w:pPr>
            <w:r w:rsidRPr="00E32357">
              <w:rPr>
                <w:rFonts w:asciiTheme="minorHAnsi" w:hAnsiTheme="minorHAnsi" w:cstheme="minorHAnsi"/>
              </w:rPr>
              <w:t>Wages</w:t>
            </w:r>
          </w:p>
        </w:tc>
        <w:tc>
          <w:tcPr>
            <w:tcW w:w="2430" w:type="dxa"/>
            <w:tcBorders>
              <w:top w:val="single" w:sz="6" w:space="0" w:color="000000"/>
              <w:left w:val="single" w:sz="6" w:space="0" w:color="000000"/>
              <w:bottom w:val="single" w:sz="6" w:space="0" w:color="FFFFFF"/>
              <w:right w:val="single" w:sz="6" w:space="0" w:color="000000"/>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19"/>
              <w:jc w:val="center"/>
              <w:rPr>
                <w:rFonts w:asciiTheme="minorHAnsi" w:hAnsiTheme="minorHAnsi" w:cstheme="minorHAnsi"/>
              </w:rPr>
            </w:pPr>
            <w:r w:rsidRPr="00E32357">
              <w:rPr>
                <w:rFonts w:asciiTheme="minorHAnsi" w:hAnsiTheme="minorHAnsi" w:cstheme="minorHAnsi"/>
              </w:rPr>
              <w:t>$7.50 per hour</w:t>
            </w:r>
          </w:p>
        </w:tc>
      </w:tr>
      <w:tr w:rsidR="00B42A75" w:rsidRPr="00E32357" w:rsidTr="004B740E">
        <w:tc>
          <w:tcPr>
            <w:tcW w:w="2952" w:type="dxa"/>
            <w:tcBorders>
              <w:top w:val="single" w:sz="6" w:space="0" w:color="FFFFFF"/>
              <w:left w:val="single" w:sz="6" w:space="0" w:color="FFFFFF"/>
              <w:bottom w:val="single" w:sz="6" w:space="0" w:color="FFFFFF"/>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rPr>
                <w:rFonts w:asciiTheme="minorHAnsi" w:hAnsiTheme="minorHAnsi" w:cstheme="minorHAnsi"/>
              </w:rPr>
            </w:pPr>
          </w:p>
        </w:tc>
        <w:tc>
          <w:tcPr>
            <w:tcW w:w="2949" w:type="dxa"/>
            <w:tcBorders>
              <w:top w:val="single" w:sz="6" w:space="0" w:color="000000"/>
              <w:left w:val="single" w:sz="18" w:space="0" w:color="000000"/>
              <w:bottom w:val="single" w:sz="6" w:space="0" w:color="FFFFFF"/>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rPr>
                <w:rFonts w:asciiTheme="minorHAnsi" w:hAnsiTheme="minorHAnsi" w:cstheme="minorHAnsi"/>
              </w:rPr>
            </w:pPr>
            <w:r w:rsidRPr="00E32357">
              <w:rPr>
                <w:rFonts w:asciiTheme="minorHAnsi" w:hAnsiTheme="minorHAnsi" w:cstheme="minorHAnsi"/>
              </w:rPr>
              <w:t>Raw materials (total cost)</w:t>
            </w:r>
          </w:p>
        </w:tc>
        <w:tc>
          <w:tcPr>
            <w:tcW w:w="2430" w:type="dxa"/>
            <w:tcBorders>
              <w:top w:val="single" w:sz="6" w:space="0" w:color="000000"/>
              <w:left w:val="single" w:sz="6" w:space="0" w:color="000000"/>
              <w:bottom w:val="single" w:sz="6" w:space="0" w:color="FFFFFF"/>
              <w:right w:val="single" w:sz="6" w:space="0" w:color="000000"/>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jc w:val="center"/>
              <w:rPr>
                <w:rFonts w:asciiTheme="minorHAnsi" w:hAnsiTheme="minorHAnsi" w:cstheme="minorHAnsi"/>
              </w:rPr>
            </w:pPr>
            <w:r w:rsidRPr="00E32357">
              <w:rPr>
                <w:rFonts w:asciiTheme="minorHAnsi" w:hAnsiTheme="minorHAnsi" w:cstheme="minorHAnsi"/>
              </w:rPr>
              <w:t>$30,000</w:t>
            </w:r>
          </w:p>
        </w:tc>
      </w:tr>
      <w:tr w:rsidR="00B42A75" w:rsidRPr="00E32357" w:rsidTr="004B740E">
        <w:tc>
          <w:tcPr>
            <w:tcW w:w="2952" w:type="dxa"/>
            <w:tcBorders>
              <w:top w:val="single" w:sz="6" w:space="0" w:color="FFFFFF"/>
              <w:left w:val="single" w:sz="6" w:space="0" w:color="FFFFFF"/>
              <w:bottom w:val="single" w:sz="6" w:space="0" w:color="FFFFFF"/>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19"/>
              <w:rPr>
                <w:rFonts w:asciiTheme="minorHAnsi" w:hAnsiTheme="minorHAnsi" w:cstheme="minorHAnsi"/>
              </w:rPr>
            </w:pPr>
          </w:p>
        </w:tc>
        <w:tc>
          <w:tcPr>
            <w:tcW w:w="2949" w:type="dxa"/>
            <w:tcBorders>
              <w:top w:val="single" w:sz="6" w:space="0" w:color="000000"/>
              <w:left w:val="single" w:sz="18" w:space="0" w:color="000000"/>
              <w:bottom w:val="single" w:sz="6" w:space="0" w:color="000000"/>
              <w:right w:val="single" w:sz="6" w:space="0" w:color="FFFFFF"/>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19"/>
              <w:rPr>
                <w:rFonts w:asciiTheme="minorHAnsi" w:hAnsiTheme="minorHAnsi" w:cstheme="minorHAnsi"/>
              </w:rPr>
            </w:pPr>
            <w:r w:rsidRPr="00E32357">
              <w:rPr>
                <w:rFonts w:asciiTheme="minorHAnsi" w:hAnsiTheme="minorHAnsi" w:cstheme="minorHAnsi"/>
              </w:rPr>
              <w:t>Component parts (total cost)</w:t>
            </w:r>
          </w:p>
        </w:tc>
        <w:tc>
          <w:tcPr>
            <w:tcW w:w="2430" w:type="dxa"/>
            <w:tcBorders>
              <w:top w:val="single" w:sz="6" w:space="0" w:color="000000"/>
              <w:left w:val="single" w:sz="6" w:space="0" w:color="000000"/>
              <w:bottom w:val="single" w:sz="6" w:space="0" w:color="000000"/>
              <w:right w:val="single" w:sz="6" w:space="0" w:color="000000"/>
            </w:tcBorders>
          </w:tcPr>
          <w:p w:rsidR="00B42A75" w:rsidRPr="00E32357" w:rsidRDefault="00B42A75" w:rsidP="00171322">
            <w:pPr>
              <w:spacing w:line="67" w:lineRule="exact"/>
              <w:rPr>
                <w:rFonts w:asciiTheme="minorHAnsi" w:hAnsiTheme="minorHAnsi" w:cstheme="minorHAnsi"/>
              </w:rPr>
            </w:pPr>
          </w:p>
          <w:p w:rsidR="00B42A75" w:rsidRPr="00E32357" w:rsidRDefault="00B42A75" w:rsidP="00171322">
            <w:pPr>
              <w:widowControl w:val="0"/>
              <w:tabs>
                <w:tab w:val="left" w:pos="-720"/>
              </w:tabs>
              <w:autoSpaceDE w:val="0"/>
              <w:autoSpaceDN w:val="0"/>
              <w:adjustRightInd w:val="0"/>
              <w:spacing w:after="19"/>
              <w:jc w:val="center"/>
              <w:rPr>
                <w:rFonts w:asciiTheme="minorHAnsi" w:hAnsiTheme="minorHAnsi" w:cstheme="minorHAnsi"/>
              </w:rPr>
            </w:pPr>
            <w:r w:rsidRPr="00E32357">
              <w:rPr>
                <w:rFonts w:asciiTheme="minorHAnsi" w:hAnsiTheme="minorHAnsi" w:cstheme="minorHAnsi"/>
              </w:rPr>
              <w:t>$15,350</w:t>
            </w:r>
          </w:p>
        </w:tc>
      </w:tr>
    </w:tbl>
    <w:p w:rsidR="00B42A75" w:rsidRPr="00E32357" w:rsidRDefault="00B42A75">
      <w:pPr>
        <w:rPr>
          <w:rFonts w:asciiTheme="minorHAnsi" w:hAnsiTheme="minorHAnsi" w:cstheme="minorHAnsi"/>
        </w:rPr>
      </w:pPr>
    </w:p>
    <w:p w:rsidR="002537A9" w:rsidRDefault="002537A9" w:rsidP="004E6F47">
      <w:pPr>
        <w:ind w:left="720"/>
        <w:rPr>
          <w:rFonts w:asciiTheme="minorHAnsi" w:hAnsiTheme="minorHAnsi" w:cstheme="minorHAnsi"/>
          <w:i/>
          <w:sz w:val="22"/>
          <w:szCs w:val="22"/>
        </w:rPr>
      </w:pPr>
      <w:r w:rsidRPr="002B65F1">
        <w:rPr>
          <w:rFonts w:asciiTheme="minorHAnsi" w:hAnsiTheme="minorHAnsi" w:cstheme="minorHAnsi"/>
          <w:i/>
          <w:sz w:val="22"/>
          <w:szCs w:val="22"/>
        </w:rPr>
        <w:t>Total productivity could be expressed two ways here based on how you express output: in units sold, or dollars of sales.</w:t>
      </w:r>
    </w:p>
    <w:p w:rsidR="004E6F47" w:rsidRPr="002B65F1" w:rsidRDefault="004E6F47" w:rsidP="004E6F47">
      <w:pPr>
        <w:ind w:left="720"/>
        <w:rPr>
          <w:rFonts w:asciiTheme="minorHAnsi" w:hAnsiTheme="minorHAnsi" w:cstheme="minorHAnsi"/>
          <w:i/>
          <w:sz w:val="22"/>
          <w:szCs w:val="22"/>
        </w:rPr>
      </w:pPr>
    </w:p>
    <w:p w:rsidR="002537A9" w:rsidRPr="002B65F1" w:rsidRDefault="002537A9" w:rsidP="004E6F47">
      <w:pPr>
        <w:ind w:left="720"/>
        <w:rPr>
          <w:rFonts w:asciiTheme="minorHAnsi" w:hAnsiTheme="minorHAnsi" w:cstheme="minorHAnsi"/>
          <w:i/>
          <w:sz w:val="22"/>
          <w:szCs w:val="22"/>
        </w:rPr>
      </w:pPr>
      <w:r w:rsidRPr="002B65F1">
        <w:rPr>
          <w:rFonts w:asciiTheme="minorHAnsi" w:hAnsiTheme="minorHAnsi" w:cstheme="minorHAnsi"/>
          <w:i/>
          <w:sz w:val="22"/>
          <w:szCs w:val="22"/>
        </w:rPr>
        <w:tab/>
        <w:t>Units sold:</w:t>
      </w:r>
    </w:p>
    <w:p w:rsidR="002537A9" w:rsidRPr="002B65F1" w:rsidRDefault="002537A9" w:rsidP="004E6F47">
      <w:pPr>
        <w:ind w:left="720"/>
        <w:rPr>
          <w:rFonts w:asciiTheme="minorHAnsi" w:hAnsiTheme="minorHAnsi" w:cstheme="minorHAnsi"/>
          <w:i/>
          <w:sz w:val="22"/>
          <w:szCs w:val="22"/>
        </w:rPr>
      </w:pPr>
      <w:r w:rsidRPr="002B65F1">
        <w:rPr>
          <w:rFonts w:asciiTheme="minorHAnsi" w:hAnsiTheme="minorHAnsi" w:cstheme="minorHAnsi"/>
          <w:i/>
          <w:sz w:val="22"/>
          <w:szCs w:val="22"/>
        </w:rPr>
        <w:tab/>
        <w:t>50,000 / ((620 * $7.50) + 30,000 + 15,350) = 1.00 units sold per dollar input</w:t>
      </w:r>
    </w:p>
    <w:p w:rsidR="002537A9" w:rsidRPr="002B65F1" w:rsidRDefault="002537A9" w:rsidP="004E6F47">
      <w:pPr>
        <w:ind w:left="720"/>
        <w:rPr>
          <w:rFonts w:asciiTheme="minorHAnsi" w:hAnsiTheme="minorHAnsi" w:cstheme="minorHAnsi"/>
          <w:i/>
          <w:sz w:val="22"/>
          <w:szCs w:val="22"/>
        </w:rPr>
      </w:pPr>
      <w:r w:rsidRPr="002B65F1">
        <w:rPr>
          <w:rFonts w:asciiTheme="minorHAnsi" w:hAnsiTheme="minorHAnsi" w:cstheme="minorHAnsi"/>
          <w:i/>
          <w:sz w:val="22"/>
          <w:szCs w:val="22"/>
        </w:rPr>
        <w:tab/>
        <w:t>Dollars of sales:</w:t>
      </w:r>
    </w:p>
    <w:p w:rsidR="00B42A75" w:rsidRPr="002B65F1" w:rsidRDefault="00B42A75" w:rsidP="004E6F47">
      <w:pPr>
        <w:ind w:left="720" w:firstLine="720"/>
        <w:rPr>
          <w:rFonts w:asciiTheme="minorHAnsi" w:hAnsiTheme="minorHAnsi" w:cstheme="minorHAnsi"/>
          <w:i/>
          <w:sz w:val="22"/>
          <w:szCs w:val="22"/>
        </w:rPr>
      </w:pPr>
      <w:r w:rsidRPr="002B65F1">
        <w:rPr>
          <w:rFonts w:asciiTheme="minorHAnsi" w:hAnsiTheme="minorHAnsi" w:cstheme="minorHAnsi"/>
          <w:i/>
          <w:sz w:val="22"/>
          <w:szCs w:val="22"/>
        </w:rPr>
        <w:t>(50000*3.5)</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((620</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7.5</w:t>
      </w:r>
      <w:r w:rsidR="002537A9" w:rsidRPr="002B65F1">
        <w:rPr>
          <w:rFonts w:asciiTheme="minorHAnsi" w:hAnsiTheme="minorHAnsi" w:cstheme="minorHAnsi"/>
          <w:i/>
          <w:sz w:val="22"/>
          <w:szCs w:val="22"/>
        </w:rPr>
        <w:t>0</w:t>
      </w:r>
      <w:r w:rsidRPr="002B65F1">
        <w:rPr>
          <w:rFonts w:asciiTheme="minorHAnsi" w:hAnsiTheme="minorHAnsi" w:cstheme="minorHAnsi"/>
          <w:i/>
          <w:sz w:val="22"/>
          <w:szCs w:val="22"/>
        </w:rPr>
        <w:t>)</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30</w:t>
      </w:r>
      <w:r w:rsidR="002537A9" w:rsidRPr="002B65F1">
        <w:rPr>
          <w:rFonts w:asciiTheme="minorHAnsi" w:hAnsiTheme="minorHAnsi" w:cstheme="minorHAnsi"/>
          <w:i/>
          <w:sz w:val="22"/>
          <w:szCs w:val="22"/>
        </w:rPr>
        <w:t>,</w:t>
      </w:r>
      <w:r w:rsidRPr="002B65F1">
        <w:rPr>
          <w:rFonts w:asciiTheme="minorHAnsi" w:hAnsiTheme="minorHAnsi" w:cstheme="minorHAnsi"/>
          <w:i/>
          <w:sz w:val="22"/>
          <w:szCs w:val="22"/>
        </w:rPr>
        <w:t>000</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w:t>
      </w:r>
      <w:r w:rsidR="002537A9" w:rsidRPr="002B65F1">
        <w:rPr>
          <w:rFonts w:asciiTheme="minorHAnsi" w:hAnsiTheme="minorHAnsi" w:cstheme="minorHAnsi"/>
          <w:i/>
          <w:sz w:val="22"/>
          <w:szCs w:val="22"/>
        </w:rPr>
        <w:t xml:space="preserve"> </w:t>
      </w:r>
      <w:r w:rsidRPr="002B65F1">
        <w:rPr>
          <w:rFonts w:asciiTheme="minorHAnsi" w:hAnsiTheme="minorHAnsi" w:cstheme="minorHAnsi"/>
          <w:i/>
          <w:sz w:val="22"/>
          <w:szCs w:val="22"/>
        </w:rPr>
        <w:t>15</w:t>
      </w:r>
      <w:r w:rsidR="002537A9" w:rsidRPr="002B65F1">
        <w:rPr>
          <w:rFonts w:asciiTheme="minorHAnsi" w:hAnsiTheme="minorHAnsi" w:cstheme="minorHAnsi"/>
          <w:i/>
          <w:sz w:val="22"/>
          <w:szCs w:val="22"/>
        </w:rPr>
        <w:t>,</w:t>
      </w:r>
      <w:r w:rsidRPr="002B65F1">
        <w:rPr>
          <w:rFonts w:asciiTheme="minorHAnsi" w:hAnsiTheme="minorHAnsi" w:cstheme="minorHAnsi"/>
          <w:i/>
          <w:sz w:val="22"/>
          <w:szCs w:val="22"/>
        </w:rPr>
        <w:t>350) = 3.5</w:t>
      </w:r>
      <w:r w:rsidR="002537A9" w:rsidRPr="002B65F1">
        <w:rPr>
          <w:rFonts w:asciiTheme="minorHAnsi" w:hAnsiTheme="minorHAnsi" w:cstheme="minorHAnsi"/>
          <w:i/>
          <w:sz w:val="22"/>
          <w:szCs w:val="22"/>
        </w:rPr>
        <w:t xml:space="preserve"> dollars in sales per dollar input</w:t>
      </w:r>
    </w:p>
    <w:p w:rsidR="00B42A75" w:rsidRDefault="00B42A75">
      <w:pPr>
        <w:rPr>
          <w:rFonts w:asciiTheme="minorHAnsi" w:hAnsiTheme="minorHAnsi" w:cstheme="minorHAnsi"/>
        </w:rPr>
      </w:pPr>
    </w:p>
    <w:p w:rsidR="002B65F1" w:rsidRPr="00E32357" w:rsidRDefault="002B65F1">
      <w:pPr>
        <w:rPr>
          <w:rFonts w:asciiTheme="minorHAnsi" w:hAnsiTheme="minorHAnsi" w:cstheme="minorHAnsi"/>
        </w:rPr>
      </w:pPr>
    </w:p>
    <w:p w:rsidR="002537A9" w:rsidRPr="004B740E" w:rsidRDefault="004B740E" w:rsidP="004B740E">
      <w:pPr>
        <w:numPr>
          <w:ilvl w:val="0"/>
          <w:numId w:val="10"/>
        </w:numPr>
        <w:tabs>
          <w:tab w:val="clear" w:pos="720"/>
          <w:tab w:val="left" w:pos="90"/>
          <w:tab w:val="left" w:pos="360"/>
          <w:tab w:val="left" w:pos="450"/>
          <w:tab w:val="num" w:pos="900"/>
          <w:tab w:val="left" w:pos="2160"/>
          <w:tab w:val="left" w:pos="2880"/>
          <w:tab w:val="right" w:pos="8640"/>
        </w:tabs>
        <w:ind w:left="360"/>
        <w:rPr>
          <w:rFonts w:asciiTheme="minorHAnsi" w:hAnsiTheme="minorHAnsi" w:cstheme="minorHAnsi"/>
          <w:sz w:val="22"/>
          <w:szCs w:val="22"/>
        </w:rPr>
      </w:pPr>
      <w:r w:rsidRPr="004B740E">
        <w:rPr>
          <w:rFonts w:asciiTheme="minorHAnsi" w:hAnsiTheme="minorHAnsi" w:cstheme="minorHAnsi"/>
          <w:color w:val="231F20"/>
          <w:sz w:val="22"/>
          <w:szCs w:val="22"/>
          <w:lang w:eastAsia="en-US"/>
        </w:rPr>
        <w:t>Two types of cars (Deluxe and Limited) were produced by a car manufacturer last year. Quantities sold, price per unit, and labor hours are given below. What is the labor productivity for each car? Explain the problem(s) associated with the labor productivity.</w:t>
      </w:r>
    </w:p>
    <w:p w:rsidR="002537A9" w:rsidRPr="00E32357" w:rsidRDefault="002537A9" w:rsidP="002B65F1">
      <w:pPr>
        <w:tabs>
          <w:tab w:val="left" w:pos="90"/>
          <w:tab w:val="left" w:pos="1710"/>
          <w:tab w:val="left" w:pos="2160"/>
          <w:tab w:val="left" w:pos="3690"/>
          <w:tab w:val="right" w:pos="8640"/>
        </w:tabs>
        <w:ind w:left="720"/>
        <w:rPr>
          <w:rFonts w:asciiTheme="minorHAnsi" w:hAnsiTheme="minorHAnsi" w:cstheme="minorHAnsi"/>
          <w:sz w:val="22"/>
          <w:szCs w:val="22"/>
        </w:rPr>
      </w:pPr>
      <w:r w:rsidRPr="00E32357">
        <w:rPr>
          <w:rFonts w:asciiTheme="minorHAnsi" w:hAnsiTheme="minorHAnsi" w:cstheme="minorHAnsi"/>
          <w:sz w:val="22"/>
          <w:szCs w:val="22"/>
        </w:rPr>
        <w:tab/>
      </w:r>
      <w:r w:rsidRPr="00E32357">
        <w:rPr>
          <w:rFonts w:asciiTheme="minorHAnsi" w:hAnsiTheme="minorHAnsi" w:cstheme="minorHAnsi"/>
          <w:sz w:val="22"/>
          <w:szCs w:val="22"/>
        </w:rPr>
        <w:tab/>
      </w:r>
      <w:r w:rsidRPr="00E32357">
        <w:rPr>
          <w:rFonts w:asciiTheme="minorHAnsi" w:hAnsiTheme="minorHAnsi" w:cstheme="minorHAnsi"/>
          <w:sz w:val="22"/>
          <w:szCs w:val="22"/>
        </w:rPr>
        <w:tab/>
      </w:r>
    </w:p>
    <w:tbl>
      <w:tblPr>
        <w:tblStyle w:val="TableGrid"/>
        <w:tblW w:w="0" w:type="auto"/>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818"/>
        <w:gridCol w:w="1710"/>
      </w:tblGrid>
      <w:tr w:rsidR="002B65F1" w:rsidRPr="002B65F1" w:rsidTr="004B740E">
        <w:tc>
          <w:tcPr>
            <w:tcW w:w="1710" w:type="dxa"/>
            <w:tcBorders>
              <w:bottom w:val="single" w:sz="4" w:space="0" w:color="auto"/>
            </w:tcBorders>
          </w:tcPr>
          <w:p w:rsidR="002B65F1" w:rsidRPr="002B65F1" w:rsidRDefault="002B65F1" w:rsidP="00331173">
            <w:pPr>
              <w:rPr>
                <w:rFonts w:cstheme="minorHAnsi"/>
              </w:rPr>
            </w:pPr>
          </w:p>
        </w:tc>
        <w:tc>
          <w:tcPr>
            <w:tcW w:w="1818" w:type="dxa"/>
            <w:tcBorders>
              <w:bottom w:val="single" w:sz="4" w:space="0" w:color="auto"/>
            </w:tcBorders>
          </w:tcPr>
          <w:p w:rsidR="002B65F1" w:rsidRPr="002B65F1" w:rsidRDefault="002B65F1" w:rsidP="00331173">
            <w:pPr>
              <w:rPr>
                <w:rFonts w:cstheme="minorHAnsi"/>
              </w:rPr>
            </w:pPr>
            <w:r w:rsidRPr="002B65F1">
              <w:rPr>
                <w:rFonts w:cstheme="minorHAnsi"/>
              </w:rPr>
              <w:t>QUANTITY</w:t>
            </w:r>
          </w:p>
        </w:tc>
        <w:tc>
          <w:tcPr>
            <w:tcW w:w="1710" w:type="dxa"/>
            <w:tcBorders>
              <w:bottom w:val="single" w:sz="4" w:space="0" w:color="auto"/>
            </w:tcBorders>
          </w:tcPr>
          <w:p w:rsidR="002B65F1" w:rsidRPr="002B65F1" w:rsidRDefault="002B65F1" w:rsidP="00331173">
            <w:pPr>
              <w:rPr>
                <w:rFonts w:cstheme="minorHAnsi"/>
              </w:rPr>
            </w:pPr>
            <w:r w:rsidRPr="002B65F1">
              <w:rPr>
                <w:rFonts w:cstheme="minorHAnsi"/>
              </w:rPr>
              <w:t>$/UNIT</w:t>
            </w:r>
          </w:p>
        </w:tc>
      </w:tr>
      <w:tr w:rsidR="002B65F1" w:rsidRPr="002B65F1" w:rsidTr="004B740E">
        <w:tc>
          <w:tcPr>
            <w:tcW w:w="1710" w:type="dxa"/>
            <w:tcBorders>
              <w:top w:val="single" w:sz="4" w:space="0" w:color="auto"/>
            </w:tcBorders>
          </w:tcPr>
          <w:p w:rsidR="002B65F1" w:rsidRPr="002B65F1" w:rsidRDefault="002B65F1" w:rsidP="00331173">
            <w:pPr>
              <w:rPr>
                <w:rFonts w:cstheme="minorHAnsi"/>
              </w:rPr>
            </w:pPr>
            <w:r w:rsidRPr="002B65F1">
              <w:rPr>
                <w:rFonts w:cstheme="minorHAnsi"/>
              </w:rPr>
              <w:t xml:space="preserve">Deluxe car </w:t>
            </w:r>
          </w:p>
        </w:tc>
        <w:tc>
          <w:tcPr>
            <w:tcW w:w="1818" w:type="dxa"/>
            <w:tcBorders>
              <w:top w:val="single" w:sz="4" w:space="0" w:color="auto"/>
            </w:tcBorders>
          </w:tcPr>
          <w:p w:rsidR="002B65F1" w:rsidRPr="002B65F1" w:rsidRDefault="002B65F1" w:rsidP="00331173">
            <w:pPr>
              <w:rPr>
                <w:rFonts w:cstheme="minorHAnsi"/>
              </w:rPr>
            </w:pPr>
            <w:r w:rsidRPr="002B65F1">
              <w:rPr>
                <w:rFonts w:cstheme="minorHAnsi"/>
              </w:rPr>
              <w:t xml:space="preserve">4,000 units sold </w:t>
            </w:r>
          </w:p>
        </w:tc>
        <w:tc>
          <w:tcPr>
            <w:tcW w:w="1710" w:type="dxa"/>
            <w:tcBorders>
              <w:top w:val="single" w:sz="4" w:space="0" w:color="auto"/>
            </w:tcBorders>
          </w:tcPr>
          <w:p w:rsidR="002B65F1" w:rsidRPr="002B65F1" w:rsidRDefault="002B65F1" w:rsidP="00331173">
            <w:pPr>
              <w:rPr>
                <w:rFonts w:cstheme="minorHAnsi"/>
              </w:rPr>
            </w:pPr>
            <w:r w:rsidRPr="002B65F1">
              <w:rPr>
                <w:rFonts w:cstheme="minorHAnsi"/>
              </w:rPr>
              <w:t>$8,000/car</w:t>
            </w:r>
          </w:p>
        </w:tc>
      </w:tr>
      <w:tr w:rsidR="002B65F1" w:rsidRPr="002B65F1" w:rsidTr="004B740E">
        <w:tc>
          <w:tcPr>
            <w:tcW w:w="1710" w:type="dxa"/>
          </w:tcPr>
          <w:p w:rsidR="002B65F1" w:rsidRPr="002B65F1" w:rsidRDefault="002B65F1" w:rsidP="00331173">
            <w:pPr>
              <w:rPr>
                <w:rFonts w:cstheme="minorHAnsi"/>
              </w:rPr>
            </w:pPr>
            <w:r w:rsidRPr="002B65F1">
              <w:rPr>
                <w:rFonts w:cstheme="minorHAnsi"/>
              </w:rPr>
              <w:t>Limited car</w:t>
            </w:r>
          </w:p>
        </w:tc>
        <w:tc>
          <w:tcPr>
            <w:tcW w:w="1818" w:type="dxa"/>
          </w:tcPr>
          <w:p w:rsidR="002B65F1" w:rsidRPr="002B65F1" w:rsidRDefault="002B65F1" w:rsidP="00331173">
            <w:pPr>
              <w:rPr>
                <w:rFonts w:cstheme="minorHAnsi"/>
              </w:rPr>
            </w:pPr>
            <w:r w:rsidRPr="002B65F1">
              <w:rPr>
                <w:rFonts w:cstheme="minorHAnsi"/>
              </w:rPr>
              <w:t xml:space="preserve">6,000 units sold </w:t>
            </w:r>
          </w:p>
        </w:tc>
        <w:tc>
          <w:tcPr>
            <w:tcW w:w="1710" w:type="dxa"/>
          </w:tcPr>
          <w:p w:rsidR="002B65F1" w:rsidRPr="002B65F1" w:rsidRDefault="002B65F1" w:rsidP="00331173">
            <w:pPr>
              <w:rPr>
                <w:rFonts w:cstheme="minorHAnsi"/>
              </w:rPr>
            </w:pPr>
            <w:r w:rsidRPr="002B65F1">
              <w:rPr>
                <w:rFonts w:cstheme="minorHAnsi"/>
              </w:rPr>
              <w:t>$9,500/car</w:t>
            </w:r>
          </w:p>
        </w:tc>
      </w:tr>
      <w:tr w:rsidR="002B65F1" w:rsidRPr="002B65F1" w:rsidTr="004B740E">
        <w:tc>
          <w:tcPr>
            <w:tcW w:w="1710" w:type="dxa"/>
          </w:tcPr>
          <w:p w:rsidR="002B65F1" w:rsidRPr="002B65F1" w:rsidRDefault="002B65F1" w:rsidP="00331173">
            <w:pPr>
              <w:rPr>
                <w:rFonts w:cstheme="minorHAnsi"/>
              </w:rPr>
            </w:pPr>
            <w:r w:rsidRPr="002B65F1">
              <w:rPr>
                <w:rFonts w:cstheme="minorHAnsi"/>
              </w:rPr>
              <w:t xml:space="preserve">Labor, Deluxe </w:t>
            </w:r>
          </w:p>
        </w:tc>
        <w:tc>
          <w:tcPr>
            <w:tcW w:w="1818" w:type="dxa"/>
          </w:tcPr>
          <w:p w:rsidR="002B65F1" w:rsidRPr="002B65F1" w:rsidRDefault="002B65F1" w:rsidP="00331173">
            <w:pPr>
              <w:rPr>
                <w:rFonts w:cstheme="minorHAnsi"/>
              </w:rPr>
            </w:pPr>
            <w:r w:rsidRPr="002B65F1">
              <w:rPr>
                <w:rFonts w:cstheme="minorHAnsi"/>
              </w:rPr>
              <w:t xml:space="preserve">20,000 hours </w:t>
            </w:r>
          </w:p>
        </w:tc>
        <w:tc>
          <w:tcPr>
            <w:tcW w:w="1710" w:type="dxa"/>
          </w:tcPr>
          <w:p w:rsidR="002B65F1" w:rsidRPr="002B65F1" w:rsidRDefault="002B65F1" w:rsidP="00331173">
            <w:pPr>
              <w:rPr>
                <w:rFonts w:cstheme="minorHAnsi"/>
              </w:rPr>
            </w:pPr>
            <w:r w:rsidRPr="002B65F1">
              <w:rPr>
                <w:rFonts w:cstheme="minorHAnsi"/>
              </w:rPr>
              <w:t>$12/hour</w:t>
            </w:r>
          </w:p>
        </w:tc>
      </w:tr>
      <w:tr w:rsidR="002B65F1" w:rsidRPr="002B65F1" w:rsidTr="004B740E">
        <w:tc>
          <w:tcPr>
            <w:tcW w:w="1710" w:type="dxa"/>
            <w:tcBorders>
              <w:bottom w:val="single" w:sz="4" w:space="0" w:color="auto"/>
            </w:tcBorders>
          </w:tcPr>
          <w:p w:rsidR="002B65F1" w:rsidRPr="002B65F1" w:rsidRDefault="002B65F1" w:rsidP="00331173">
            <w:pPr>
              <w:rPr>
                <w:rFonts w:cstheme="minorHAnsi"/>
              </w:rPr>
            </w:pPr>
            <w:r w:rsidRPr="002B65F1">
              <w:rPr>
                <w:rFonts w:cstheme="minorHAnsi"/>
              </w:rPr>
              <w:t>Labor, Limited</w:t>
            </w:r>
          </w:p>
        </w:tc>
        <w:tc>
          <w:tcPr>
            <w:tcW w:w="1818" w:type="dxa"/>
            <w:tcBorders>
              <w:bottom w:val="single" w:sz="4" w:space="0" w:color="auto"/>
            </w:tcBorders>
          </w:tcPr>
          <w:p w:rsidR="002B65F1" w:rsidRPr="002B65F1" w:rsidRDefault="002B65F1" w:rsidP="00331173">
            <w:pPr>
              <w:rPr>
                <w:rFonts w:cstheme="minorHAnsi"/>
              </w:rPr>
            </w:pPr>
            <w:r w:rsidRPr="002B65F1">
              <w:rPr>
                <w:rFonts w:cstheme="minorHAnsi"/>
              </w:rPr>
              <w:t xml:space="preserve">30,000 hours </w:t>
            </w:r>
          </w:p>
        </w:tc>
        <w:tc>
          <w:tcPr>
            <w:tcW w:w="1710" w:type="dxa"/>
            <w:tcBorders>
              <w:bottom w:val="single" w:sz="4" w:space="0" w:color="auto"/>
            </w:tcBorders>
          </w:tcPr>
          <w:p w:rsidR="002B65F1" w:rsidRPr="002B65F1" w:rsidRDefault="002B65F1" w:rsidP="00331173">
            <w:pPr>
              <w:rPr>
                <w:rFonts w:cstheme="minorHAnsi"/>
              </w:rPr>
            </w:pPr>
            <w:r w:rsidRPr="002B65F1">
              <w:rPr>
                <w:rFonts w:cstheme="minorHAnsi"/>
              </w:rPr>
              <w:t>$14/hour</w:t>
            </w:r>
          </w:p>
        </w:tc>
      </w:tr>
    </w:tbl>
    <w:p w:rsidR="002537A9" w:rsidRPr="00E32357" w:rsidRDefault="002537A9" w:rsidP="002537A9">
      <w:pPr>
        <w:tabs>
          <w:tab w:val="left" w:pos="90"/>
          <w:tab w:val="left" w:pos="1440"/>
          <w:tab w:val="left" w:pos="2160"/>
          <w:tab w:val="left" w:pos="2880"/>
          <w:tab w:val="right" w:pos="8640"/>
        </w:tabs>
        <w:rPr>
          <w:rFonts w:asciiTheme="minorHAnsi" w:hAnsiTheme="minorHAnsi" w:cstheme="minorHAnsi"/>
          <w:sz w:val="22"/>
          <w:szCs w:val="22"/>
        </w:rPr>
      </w:pPr>
    </w:p>
    <w:p w:rsidR="00B42A75" w:rsidRPr="002B65F1" w:rsidRDefault="00B42A75" w:rsidP="002B65F1">
      <w:pPr>
        <w:tabs>
          <w:tab w:val="left" w:pos="90"/>
          <w:tab w:val="left" w:pos="1440"/>
          <w:tab w:val="left" w:pos="2160"/>
          <w:tab w:val="left" w:pos="2880"/>
          <w:tab w:val="right" w:pos="8640"/>
        </w:tabs>
        <w:ind w:left="720"/>
        <w:rPr>
          <w:rFonts w:asciiTheme="minorHAnsi" w:hAnsiTheme="minorHAnsi" w:cstheme="minorHAnsi"/>
          <w:i/>
          <w:sz w:val="22"/>
          <w:szCs w:val="22"/>
        </w:rPr>
      </w:pPr>
      <w:r w:rsidRPr="002B65F1">
        <w:rPr>
          <w:rFonts w:asciiTheme="minorHAnsi" w:hAnsiTheme="minorHAnsi" w:cstheme="minorHAnsi"/>
          <w:i/>
          <w:sz w:val="22"/>
          <w:szCs w:val="22"/>
        </w:rPr>
        <w:t>Labor Productivity – units/hour</w:t>
      </w:r>
      <w:r w:rsidRPr="002B65F1">
        <w:rPr>
          <w:rFonts w:asciiTheme="minorHAnsi" w:hAnsiTheme="minorHAnsi" w:cstheme="minorHAnsi"/>
          <w:i/>
          <w:sz w:val="22"/>
          <w:szCs w:val="22"/>
        </w:rPr>
        <w:tab/>
      </w:r>
    </w:p>
    <w:p w:rsidR="00B42A75" w:rsidRPr="00E32357" w:rsidRDefault="00B42A75" w:rsidP="00723BA0">
      <w:pPr>
        <w:tabs>
          <w:tab w:val="left" w:pos="720"/>
          <w:tab w:val="left" w:pos="1440"/>
          <w:tab w:val="left" w:pos="2160"/>
          <w:tab w:val="left" w:pos="2880"/>
          <w:tab w:val="right" w:pos="8640"/>
        </w:tabs>
        <w:ind w:left="360"/>
        <w:rPr>
          <w:rFonts w:asciiTheme="minorHAnsi" w:hAnsiTheme="minorHAnsi" w:cstheme="minorHAnsi"/>
        </w:rPr>
      </w:pPr>
      <w:r w:rsidRPr="00E32357">
        <w:rPr>
          <w:rFonts w:asciiTheme="minorHAnsi" w:hAnsiTheme="minorHAnsi" w:cstheme="minorHAnsi"/>
        </w:rPr>
        <w:tab/>
      </w: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011"/>
        <w:gridCol w:w="2448"/>
      </w:tblGrid>
      <w:tr w:rsidR="00B42A75" w:rsidRPr="00E32357">
        <w:trPr>
          <w:jc w:val="center"/>
        </w:trPr>
        <w:tc>
          <w:tcPr>
            <w:tcW w:w="1288"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Model</w:t>
            </w:r>
          </w:p>
        </w:tc>
        <w:tc>
          <w:tcPr>
            <w:tcW w:w="1561"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Output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Units</w:t>
            </w:r>
          </w:p>
        </w:tc>
        <w:tc>
          <w:tcPr>
            <w:tcW w:w="2011"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Input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Labor Hours</w:t>
            </w:r>
          </w:p>
        </w:tc>
        <w:tc>
          <w:tcPr>
            <w:tcW w:w="2448"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 xml:space="preserve">Productivity </w:t>
            </w:r>
          </w:p>
          <w:p w:rsidR="00B42A75" w:rsidRPr="00E32357" w:rsidRDefault="00B42A75" w:rsidP="007A7CC1">
            <w:pPr>
              <w:rPr>
                <w:rFonts w:asciiTheme="minorHAnsi" w:hAnsiTheme="minorHAnsi" w:cstheme="minorHAnsi"/>
              </w:rPr>
            </w:pPr>
            <w:r w:rsidRPr="00E32357">
              <w:rPr>
                <w:rFonts w:asciiTheme="minorHAnsi" w:hAnsiTheme="minorHAnsi" w:cstheme="minorHAnsi"/>
              </w:rPr>
              <w:t>(Output/Input)</w:t>
            </w:r>
          </w:p>
        </w:tc>
      </w:tr>
      <w:tr w:rsidR="00B42A75" w:rsidRPr="00E32357">
        <w:trPr>
          <w:cantSplit/>
          <w:trHeight w:val="460"/>
          <w:jc w:val="center"/>
        </w:trPr>
        <w:tc>
          <w:tcPr>
            <w:tcW w:w="1288"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Deluxe Car</w:t>
            </w:r>
          </w:p>
        </w:tc>
        <w:tc>
          <w:tcPr>
            <w:tcW w:w="1561"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4,000</w:t>
            </w:r>
          </w:p>
        </w:tc>
        <w:tc>
          <w:tcPr>
            <w:tcW w:w="2011"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20,000</w:t>
            </w:r>
          </w:p>
        </w:tc>
        <w:tc>
          <w:tcPr>
            <w:tcW w:w="2448"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0.20</w:t>
            </w:r>
            <w:r w:rsidR="002A4C26">
              <w:rPr>
                <w:rFonts w:asciiTheme="minorHAnsi" w:hAnsiTheme="minorHAnsi" w:cstheme="minorHAnsi"/>
              </w:rPr>
              <w:t xml:space="preserve"> units/hour</w:t>
            </w:r>
          </w:p>
        </w:tc>
      </w:tr>
      <w:tr w:rsidR="00B42A75" w:rsidRPr="00E32357">
        <w:trPr>
          <w:jc w:val="center"/>
        </w:trPr>
        <w:tc>
          <w:tcPr>
            <w:tcW w:w="1288"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Limited Car</w:t>
            </w:r>
          </w:p>
        </w:tc>
        <w:tc>
          <w:tcPr>
            <w:tcW w:w="1561"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6,000</w:t>
            </w:r>
          </w:p>
        </w:tc>
        <w:tc>
          <w:tcPr>
            <w:tcW w:w="2011"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30,000</w:t>
            </w:r>
          </w:p>
        </w:tc>
        <w:tc>
          <w:tcPr>
            <w:tcW w:w="2448"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0.20</w:t>
            </w:r>
            <w:r w:rsidR="002A4C26">
              <w:rPr>
                <w:rFonts w:asciiTheme="minorHAnsi" w:hAnsiTheme="minorHAnsi" w:cstheme="minorHAnsi"/>
              </w:rPr>
              <w:t xml:space="preserve"> units/hour</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sz w:val="22"/>
          <w:szCs w:val="22"/>
        </w:rPr>
      </w:pPr>
    </w:p>
    <w:p w:rsidR="00B42A75" w:rsidRPr="002B65F1" w:rsidRDefault="00B42A75" w:rsidP="002B65F1">
      <w:pPr>
        <w:ind w:left="720"/>
        <w:rPr>
          <w:rFonts w:asciiTheme="minorHAnsi" w:hAnsiTheme="minorHAnsi" w:cstheme="minorHAnsi"/>
          <w:i/>
          <w:sz w:val="22"/>
          <w:szCs w:val="22"/>
        </w:rPr>
      </w:pPr>
      <w:r w:rsidRPr="002B65F1">
        <w:rPr>
          <w:rFonts w:asciiTheme="minorHAnsi" w:hAnsiTheme="minorHAnsi" w:cstheme="minorHAnsi"/>
          <w:i/>
          <w:sz w:val="22"/>
          <w:szCs w:val="22"/>
        </w:rPr>
        <w:t>Labor Productivity – dollars</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011"/>
        <w:gridCol w:w="2522"/>
      </w:tblGrid>
      <w:tr w:rsidR="00B42A75" w:rsidRPr="00E32357">
        <w:trPr>
          <w:jc w:val="center"/>
        </w:trPr>
        <w:tc>
          <w:tcPr>
            <w:tcW w:w="1288"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Model</w:t>
            </w:r>
          </w:p>
        </w:tc>
        <w:tc>
          <w:tcPr>
            <w:tcW w:w="1561"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Output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Dollars</w:t>
            </w:r>
          </w:p>
        </w:tc>
        <w:tc>
          <w:tcPr>
            <w:tcW w:w="2011"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Input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Dollars</w:t>
            </w:r>
          </w:p>
        </w:tc>
        <w:tc>
          <w:tcPr>
            <w:tcW w:w="2522"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 xml:space="preserve">Productivity </w:t>
            </w:r>
          </w:p>
          <w:p w:rsidR="00B42A75" w:rsidRPr="00E32357" w:rsidRDefault="00B42A75">
            <w:pPr>
              <w:rPr>
                <w:rFonts w:asciiTheme="minorHAnsi" w:hAnsiTheme="minorHAnsi" w:cstheme="minorHAnsi"/>
              </w:rPr>
            </w:pPr>
            <w:r w:rsidRPr="00E32357">
              <w:rPr>
                <w:rFonts w:asciiTheme="minorHAnsi" w:hAnsiTheme="minorHAnsi" w:cstheme="minorHAnsi"/>
              </w:rPr>
              <w:t>(Output/Input)</w:t>
            </w:r>
          </w:p>
        </w:tc>
      </w:tr>
      <w:tr w:rsidR="00B42A75" w:rsidRPr="00E32357">
        <w:trPr>
          <w:cantSplit/>
          <w:trHeight w:val="460"/>
          <w:jc w:val="center"/>
        </w:trPr>
        <w:tc>
          <w:tcPr>
            <w:tcW w:w="1288"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Deluxe Car</w:t>
            </w:r>
          </w:p>
        </w:tc>
        <w:tc>
          <w:tcPr>
            <w:tcW w:w="1561"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4,000($8,000)=</w:t>
            </w:r>
          </w:p>
          <w:p w:rsidR="00B42A75" w:rsidRPr="00E32357" w:rsidRDefault="00B42A75">
            <w:pPr>
              <w:rPr>
                <w:rFonts w:asciiTheme="minorHAnsi" w:hAnsiTheme="minorHAnsi" w:cstheme="minorHAnsi"/>
              </w:rPr>
            </w:pPr>
            <w:r w:rsidRPr="00E32357">
              <w:rPr>
                <w:rFonts w:asciiTheme="minorHAnsi" w:hAnsiTheme="minorHAnsi" w:cstheme="minorHAnsi"/>
              </w:rPr>
              <w:t>$32,000,000</w:t>
            </w:r>
          </w:p>
          <w:p w:rsidR="00B42A75" w:rsidRPr="00E32357" w:rsidRDefault="00B42A75">
            <w:pPr>
              <w:rPr>
                <w:rFonts w:asciiTheme="minorHAnsi" w:hAnsiTheme="minorHAnsi" w:cstheme="minorHAnsi"/>
              </w:rPr>
            </w:pPr>
          </w:p>
        </w:tc>
        <w:tc>
          <w:tcPr>
            <w:tcW w:w="2011"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20,000($12.00)=</w:t>
            </w:r>
          </w:p>
          <w:p w:rsidR="00B42A75" w:rsidRPr="00E32357" w:rsidRDefault="00B42A75">
            <w:pPr>
              <w:rPr>
                <w:rFonts w:asciiTheme="minorHAnsi" w:hAnsiTheme="minorHAnsi" w:cstheme="minorHAnsi"/>
              </w:rPr>
            </w:pPr>
            <w:r w:rsidRPr="00E32357">
              <w:rPr>
                <w:rFonts w:asciiTheme="minorHAnsi" w:hAnsiTheme="minorHAnsi" w:cstheme="minorHAnsi"/>
              </w:rPr>
              <w:t>$240,000</w:t>
            </w:r>
          </w:p>
        </w:tc>
        <w:tc>
          <w:tcPr>
            <w:tcW w:w="2522"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133.33</w:t>
            </w:r>
          </w:p>
        </w:tc>
      </w:tr>
      <w:tr w:rsidR="00B42A75" w:rsidRPr="00E32357">
        <w:trPr>
          <w:jc w:val="center"/>
        </w:trPr>
        <w:tc>
          <w:tcPr>
            <w:tcW w:w="1288"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Limited Car</w:t>
            </w:r>
          </w:p>
        </w:tc>
        <w:tc>
          <w:tcPr>
            <w:tcW w:w="1561"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6,000($9,500)=</w:t>
            </w:r>
          </w:p>
          <w:p w:rsidR="00B42A75" w:rsidRPr="00E32357" w:rsidRDefault="00B42A75">
            <w:pPr>
              <w:rPr>
                <w:rFonts w:asciiTheme="minorHAnsi" w:hAnsiTheme="minorHAnsi" w:cstheme="minorHAnsi"/>
              </w:rPr>
            </w:pPr>
            <w:r w:rsidRPr="00E32357">
              <w:rPr>
                <w:rFonts w:asciiTheme="minorHAnsi" w:hAnsiTheme="minorHAnsi" w:cstheme="minorHAnsi"/>
              </w:rPr>
              <w:t>$57,000,000</w:t>
            </w:r>
          </w:p>
        </w:tc>
        <w:tc>
          <w:tcPr>
            <w:tcW w:w="2011"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30,000($14.00)=</w:t>
            </w:r>
          </w:p>
          <w:p w:rsidR="00B42A75" w:rsidRPr="00E32357" w:rsidRDefault="00B42A75">
            <w:pPr>
              <w:rPr>
                <w:rFonts w:asciiTheme="minorHAnsi" w:hAnsiTheme="minorHAnsi" w:cstheme="minorHAnsi"/>
              </w:rPr>
            </w:pPr>
            <w:r w:rsidRPr="00E32357">
              <w:rPr>
                <w:rFonts w:asciiTheme="minorHAnsi" w:hAnsiTheme="minorHAnsi" w:cstheme="minorHAnsi"/>
              </w:rPr>
              <w:t>$420,000</w:t>
            </w:r>
          </w:p>
        </w:tc>
        <w:tc>
          <w:tcPr>
            <w:tcW w:w="2522" w:type="dxa"/>
            <w:tcBorders>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135.71</w:t>
            </w:r>
          </w:p>
        </w:tc>
      </w:tr>
    </w:tbl>
    <w:p w:rsidR="00B42A75" w:rsidRPr="00E32357" w:rsidRDefault="00B42A75">
      <w:pPr>
        <w:rPr>
          <w:rFonts w:asciiTheme="minorHAnsi" w:hAnsiTheme="minorHAnsi" w:cstheme="minorHAnsi"/>
        </w:rPr>
      </w:pPr>
    </w:p>
    <w:p w:rsidR="00B42A75" w:rsidRPr="002B65F1" w:rsidRDefault="00B42A75">
      <w:pPr>
        <w:rPr>
          <w:rFonts w:asciiTheme="minorHAnsi" w:hAnsiTheme="minorHAnsi" w:cstheme="minorHAnsi"/>
          <w:i/>
          <w:sz w:val="22"/>
          <w:szCs w:val="22"/>
        </w:rPr>
      </w:pPr>
      <w:r w:rsidRPr="002B65F1">
        <w:rPr>
          <w:rFonts w:asciiTheme="minorHAnsi" w:hAnsiTheme="minorHAnsi" w:cstheme="minorHAnsi"/>
          <w:i/>
          <w:sz w:val="22"/>
          <w:szCs w:val="22"/>
        </w:rPr>
        <w:t>The labor productivity measure is a conventional measure of productivity.  However, as a partial measure, it may not provide all of the necessary information that is needed.  For example, increases in productivity could result from decreases in quality, and/or increases in material cost.</w:t>
      </w:r>
    </w:p>
    <w:p w:rsidR="00B42A75" w:rsidRPr="00E32357" w:rsidRDefault="00B42A75" w:rsidP="00530888">
      <w:pPr>
        <w:rPr>
          <w:rFonts w:asciiTheme="minorHAnsi" w:hAnsiTheme="minorHAnsi" w:cstheme="minorHAnsi"/>
          <w:sz w:val="22"/>
          <w:szCs w:val="22"/>
        </w:rPr>
      </w:pPr>
    </w:p>
    <w:p w:rsidR="007A7CC1" w:rsidRPr="002B65F1" w:rsidRDefault="007A7CC1" w:rsidP="002B65F1">
      <w:pPr>
        <w:pStyle w:val="ListParagraph"/>
        <w:numPr>
          <w:ilvl w:val="0"/>
          <w:numId w:val="10"/>
        </w:numPr>
        <w:tabs>
          <w:tab w:val="clear" w:pos="720"/>
          <w:tab w:val="num" w:pos="540"/>
        </w:tabs>
        <w:ind w:left="360"/>
        <w:rPr>
          <w:rFonts w:cstheme="minorHAnsi"/>
        </w:rPr>
      </w:pPr>
      <w:r w:rsidRPr="002B65F1">
        <w:rPr>
          <w:rFonts w:cstheme="minorHAnsi"/>
        </w:rPr>
        <w:t>A U.S. manufacturing company operating a subsidiary in an LDC (less</w:t>
      </w:r>
      <w:r w:rsidR="00B46265" w:rsidRPr="002B65F1">
        <w:rPr>
          <w:rFonts w:cstheme="minorHAnsi"/>
        </w:rPr>
        <w:t>-</w:t>
      </w:r>
      <w:r w:rsidRPr="002B65F1">
        <w:rPr>
          <w:rFonts w:cstheme="minorHAnsi"/>
        </w:rPr>
        <w:t>developed country) shows the following results:</w:t>
      </w:r>
    </w:p>
    <w:p w:rsidR="007A7CC1" w:rsidRPr="00E32357" w:rsidRDefault="007A7CC1" w:rsidP="004E6F47">
      <w:pPr>
        <w:ind w:left="2880" w:firstLine="720"/>
        <w:rPr>
          <w:rFonts w:asciiTheme="minorHAnsi" w:hAnsiTheme="minorHAnsi" w:cstheme="minorHAnsi"/>
          <w:sz w:val="22"/>
          <w:szCs w:val="22"/>
          <w:u w:val="single"/>
        </w:rPr>
      </w:pPr>
      <w:r w:rsidRPr="00E32357">
        <w:rPr>
          <w:rFonts w:asciiTheme="minorHAnsi" w:hAnsiTheme="minorHAnsi" w:cstheme="minorHAnsi"/>
          <w:sz w:val="22"/>
          <w:szCs w:val="22"/>
          <w:u w:val="single"/>
        </w:rPr>
        <w:t xml:space="preserve">U.S. </w:t>
      </w:r>
      <w:r w:rsidRPr="00E32357">
        <w:rPr>
          <w:rFonts w:asciiTheme="minorHAnsi" w:hAnsiTheme="minorHAnsi" w:cstheme="minorHAnsi"/>
          <w:sz w:val="22"/>
          <w:szCs w:val="22"/>
          <w:u w:val="single"/>
        </w:rPr>
        <w:tab/>
      </w:r>
      <w:r w:rsidRPr="00E32357">
        <w:rPr>
          <w:rFonts w:asciiTheme="minorHAnsi" w:hAnsiTheme="minorHAnsi" w:cstheme="minorHAnsi"/>
          <w:sz w:val="22"/>
          <w:szCs w:val="22"/>
          <w:u w:val="single"/>
        </w:rPr>
        <w:tab/>
        <w:t xml:space="preserve">LDC  </w:t>
      </w:r>
    </w:p>
    <w:p w:rsidR="007A7CC1" w:rsidRPr="00E32357" w:rsidRDefault="007A7CC1" w:rsidP="004E6F47">
      <w:pPr>
        <w:ind w:left="720"/>
        <w:rPr>
          <w:rFonts w:asciiTheme="minorHAnsi" w:hAnsiTheme="minorHAnsi" w:cstheme="minorHAnsi"/>
          <w:sz w:val="22"/>
          <w:szCs w:val="22"/>
        </w:rPr>
      </w:pPr>
      <w:r w:rsidRPr="00E32357">
        <w:rPr>
          <w:rFonts w:asciiTheme="minorHAnsi" w:hAnsiTheme="minorHAnsi" w:cstheme="minorHAnsi"/>
          <w:sz w:val="22"/>
          <w:szCs w:val="22"/>
        </w:rPr>
        <w:t>Sales (units)</w:t>
      </w:r>
      <w:r w:rsidRPr="00E32357">
        <w:rPr>
          <w:rFonts w:asciiTheme="minorHAnsi" w:hAnsiTheme="minorHAnsi" w:cstheme="minorHAnsi"/>
          <w:sz w:val="22"/>
          <w:szCs w:val="22"/>
        </w:rPr>
        <w:tab/>
      </w:r>
      <w:r w:rsidRPr="00E32357">
        <w:rPr>
          <w:rFonts w:asciiTheme="minorHAnsi" w:hAnsiTheme="minorHAnsi" w:cstheme="minorHAnsi"/>
          <w:sz w:val="22"/>
          <w:szCs w:val="22"/>
        </w:rPr>
        <w:tab/>
      </w:r>
      <w:r w:rsidRPr="00E32357">
        <w:rPr>
          <w:rFonts w:asciiTheme="minorHAnsi" w:hAnsiTheme="minorHAnsi" w:cstheme="minorHAnsi"/>
          <w:sz w:val="22"/>
          <w:szCs w:val="22"/>
        </w:rPr>
        <w:tab/>
        <w:t xml:space="preserve">100,000 </w:t>
      </w:r>
      <w:r w:rsidRPr="00E32357">
        <w:rPr>
          <w:rFonts w:asciiTheme="minorHAnsi" w:hAnsiTheme="minorHAnsi" w:cstheme="minorHAnsi"/>
          <w:sz w:val="22"/>
          <w:szCs w:val="22"/>
        </w:rPr>
        <w:tab/>
        <w:t>20,000</w:t>
      </w:r>
    </w:p>
    <w:p w:rsidR="007A7CC1" w:rsidRPr="00E32357" w:rsidRDefault="007A7CC1" w:rsidP="004E6F47">
      <w:pPr>
        <w:ind w:left="720"/>
        <w:rPr>
          <w:rFonts w:asciiTheme="minorHAnsi" w:hAnsiTheme="minorHAnsi" w:cstheme="minorHAnsi"/>
          <w:sz w:val="22"/>
          <w:szCs w:val="22"/>
        </w:rPr>
      </w:pPr>
      <w:r w:rsidRPr="00E32357">
        <w:rPr>
          <w:rFonts w:asciiTheme="minorHAnsi" w:hAnsiTheme="minorHAnsi" w:cstheme="minorHAnsi"/>
          <w:sz w:val="22"/>
          <w:szCs w:val="22"/>
        </w:rPr>
        <w:t>Labor (hours)</w:t>
      </w:r>
      <w:r w:rsidRPr="00E32357">
        <w:rPr>
          <w:rFonts w:asciiTheme="minorHAnsi" w:hAnsiTheme="minorHAnsi" w:cstheme="minorHAnsi"/>
          <w:sz w:val="22"/>
          <w:szCs w:val="22"/>
        </w:rPr>
        <w:tab/>
      </w:r>
      <w:r w:rsidRPr="00E32357">
        <w:rPr>
          <w:rFonts w:asciiTheme="minorHAnsi" w:hAnsiTheme="minorHAnsi" w:cstheme="minorHAnsi"/>
          <w:sz w:val="22"/>
          <w:szCs w:val="22"/>
        </w:rPr>
        <w:tab/>
      </w:r>
      <w:r w:rsidRPr="00E32357">
        <w:rPr>
          <w:rFonts w:asciiTheme="minorHAnsi" w:hAnsiTheme="minorHAnsi" w:cstheme="minorHAnsi"/>
          <w:sz w:val="22"/>
          <w:szCs w:val="22"/>
        </w:rPr>
        <w:tab/>
        <w:t xml:space="preserve">20,000 </w:t>
      </w:r>
      <w:r w:rsidRPr="00E32357">
        <w:rPr>
          <w:rFonts w:asciiTheme="minorHAnsi" w:hAnsiTheme="minorHAnsi" w:cstheme="minorHAnsi"/>
          <w:sz w:val="22"/>
          <w:szCs w:val="22"/>
        </w:rPr>
        <w:tab/>
      </w:r>
      <w:r w:rsidRPr="00E32357">
        <w:rPr>
          <w:rFonts w:asciiTheme="minorHAnsi" w:hAnsiTheme="minorHAnsi" w:cstheme="minorHAnsi"/>
          <w:sz w:val="22"/>
          <w:szCs w:val="22"/>
        </w:rPr>
        <w:tab/>
        <w:t>15,000</w:t>
      </w:r>
    </w:p>
    <w:p w:rsidR="007A7CC1" w:rsidRPr="00E32357" w:rsidRDefault="007A7CC1" w:rsidP="004E6F47">
      <w:pPr>
        <w:ind w:left="720"/>
        <w:rPr>
          <w:rFonts w:asciiTheme="minorHAnsi" w:hAnsiTheme="minorHAnsi" w:cstheme="minorHAnsi"/>
          <w:sz w:val="22"/>
          <w:szCs w:val="22"/>
        </w:rPr>
      </w:pPr>
      <w:r w:rsidRPr="00E32357">
        <w:rPr>
          <w:rFonts w:asciiTheme="minorHAnsi" w:hAnsiTheme="minorHAnsi" w:cstheme="minorHAnsi"/>
          <w:sz w:val="22"/>
          <w:szCs w:val="22"/>
        </w:rPr>
        <w:t xml:space="preserve">Raw materials (currency) </w:t>
      </w:r>
      <w:r w:rsidRPr="00E32357">
        <w:rPr>
          <w:rFonts w:asciiTheme="minorHAnsi" w:hAnsiTheme="minorHAnsi" w:cstheme="minorHAnsi"/>
          <w:sz w:val="22"/>
          <w:szCs w:val="22"/>
        </w:rPr>
        <w:tab/>
        <w:t xml:space="preserve">$20,000 </w:t>
      </w:r>
      <w:r w:rsidRPr="00E32357">
        <w:rPr>
          <w:rFonts w:asciiTheme="minorHAnsi" w:hAnsiTheme="minorHAnsi" w:cstheme="minorHAnsi"/>
          <w:sz w:val="22"/>
          <w:szCs w:val="22"/>
        </w:rPr>
        <w:tab/>
        <w:t>20,000</w:t>
      </w:r>
      <w:r w:rsidR="004B740E">
        <w:rPr>
          <w:rFonts w:asciiTheme="minorHAnsi" w:hAnsiTheme="minorHAnsi" w:cstheme="minorHAnsi"/>
          <w:sz w:val="22"/>
          <w:szCs w:val="22"/>
        </w:rPr>
        <w:t xml:space="preserve"> (FC)</w:t>
      </w:r>
    </w:p>
    <w:p w:rsidR="007A7CC1" w:rsidRPr="00E32357" w:rsidRDefault="007A7CC1" w:rsidP="004E6F47">
      <w:pPr>
        <w:ind w:left="720"/>
        <w:rPr>
          <w:rFonts w:asciiTheme="minorHAnsi" w:hAnsiTheme="minorHAnsi" w:cstheme="minorHAnsi"/>
          <w:sz w:val="22"/>
          <w:szCs w:val="22"/>
        </w:rPr>
      </w:pPr>
      <w:r w:rsidRPr="00E32357">
        <w:rPr>
          <w:rFonts w:asciiTheme="minorHAnsi" w:hAnsiTheme="minorHAnsi" w:cstheme="minorHAnsi"/>
          <w:sz w:val="22"/>
          <w:szCs w:val="22"/>
        </w:rPr>
        <w:t>Capital equipment (hours)</w:t>
      </w:r>
      <w:r w:rsidRPr="00E32357">
        <w:rPr>
          <w:rFonts w:asciiTheme="minorHAnsi" w:hAnsiTheme="minorHAnsi" w:cstheme="minorHAnsi"/>
          <w:sz w:val="22"/>
          <w:szCs w:val="22"/>
        </w:rPr>
        <w:tab/>
        <w:t xml:space="preserve">60,000 </w:t>
      </w:r>
      <w:r w:rsidRPr="00E32357">
        <w:rPr>
          <w:rFonts w:asciiTheme="minorHAnsi" w:hAnsiTheme="minorHAnsi" w:cstheme="minorHAnsi"/>
          <w:sz w:val="22"/>
          <w:szCs w:val="22"/>
        </w:rPr>
        <w:tab/>
      </w:r>
      <w:r w:rsidRPr="00E32357">
        <w:rPr>
          <w:rFonts w:asciiTheme="minorHAnsi" w:hAnsiTheme="minorHAnsi" w:cstheme="minorHAnsi"/>
          <w:sz w:val="22"/>
          <w:szCs w:val="22"/>
        </w:rPr>
        <w:tab/>
        <w:t>5,000</w:t>
      </w:r>
    </w:p>
    <w:p w:rsidR="00B46265" w:rsidRPr="00E32357" w:rsidRDefault="00B46265" w:rsidP="007A7CC1">
      <w:pPr>
        <w:rPr>
          <w:rFonts w:asciiTheme="minorHAnsi" w:hAnsiTheme="minorHAnsi" w:cstheme="minorHAnsi"/>
          <w:sz w:val="22"/>
          <w:szCs w:val="22"/>
        </w:rPr>
      </w:pPr>
    </w:p>
    <w:p w:rsidR="00B46265" w:rsidRPr="00E32357" w:rsidRDefault="00B46265" w:rsidP="00D1441E">
      <w:pPr>
        <w:numPr>
          <w:ilvl w:val="0"/>
          <w:numId w:val="11"/>
        </w:numPr>
        <w:rPr>
          <w:rFonts w:asciiTheme="minorHAnsi" w:hAnsiTheme="minorHAnsi" w:cstheme="minorHAnsi"/>
          <w:sz w:val="22"/>
          <w:szCs w:val="22"/>
        </w:rPr>
      </w:pPr>
      <w:r w:rsidRPr="00E32357">
        <w:rPr>
          <w:rFonts w:asciiTheme="minorHAnsi" w:hAnsiTheme="minorHAnsi" w:cstheme="minorHAnsi"/>
          <w:sz w:val="22"/>
          <w:szCs w:val="22"/>
        </w:rPr>
        <w:t xml:space="preserve">Calculate partial labor and capital productivity ﬁgures for the parent and subsidiary. Do the results seem misleading? </w:t>
      </w:r>
    </w:p>
    <w:p w:rsidR="00B46265" w:rsidRPr="00E32357" w:rsidRDefault="00B46265" w:rsidP="00B46265">
      <w:pPr>
        <w:ind w:left="540"/>
        <w:rPr>
          <w:rFonts w:asciiTheme="minorHAnsi" w:hAnsiTheme="minorHAnsi" w:cstheme="minorHAnsi"/>
          <w:sz w:val="22"/>
          <w:szCs w:val="22"/>
        </w:rPr>
      </w:pPr>
    </w:p>
    <w:p w:rsidR="00B46265" w:rsidRPr="002B65F1" w:rsidRDefault="00B46265" w:rsidP="004B740E">
      <w:pPr>
        <w:ind w:left="720"/>
        <w:rPr>
          <w:rFonts w:asciiTheme="minorHAnsi" w:hAnsiTheme="minorHAnsi" w:cstheme="minorHAnsi"/>
          <w:i/>
          <w:sz w:val="22"/>
          <w:szCs w:val="22"/>
        </w:rPr>
      </w:pPr>
      <w:r w:rsidRPr="002B65F1">
        <w:rPr>
          <w:rFonts w:asciiTheme="minorHAnsi" w:hAnsiTheme="minorHAnsi" w:cstheme="minorHAnsi"/>
          <w:i/>
          <w:sz w:val="22"/>
          <w:szCs w:val="22"/>
        </w:rPr>
        <w:t>Labor Productivity</w:t>
      </w:r>
    </w:p>
    <w:p w:rsidR="00B46265" w:rsidRPr="00E32357" w:rsidRDefault="00B46265" w:rsidP="00B46265">
      <w:pPr>
        <w:ind w:left="540"/>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6265" w:rsidRPr="00E32357" w:rsidTr="00DC6992">
        <w:trPr>
          <w:jc w:val="center"/>
        </w:trPr>
        <w:tc>
          <w:tcPr>
            <w:tcW w:w="1288"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Country</w:t>
            </w:r>
          </w:p>
        </w:tc>
        <w:tc>
          <w:tcPr>
            <w:tcW w:w="1561"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Output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Units</w:t>
            </w:r>
          </w:p>
        </w:tc>
        <w:tc>
          <w:tcPr>
            <w:tcW w:w="2119"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Input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Hours</w:t>
            </w:r>
          </w:p>
        </w:tc>
        <w:tc>
          <w:tcPr>
            <w:tcW w:w="2414"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Productivity </w:t>
            </w:r>
          </w:p>
          <w:p w:rsidR="00B46265" w:rsidRPr="00E32357" w:rsidRDefault="00B46265" w:rsidP="00DC6992">
            <w:pPr>
              <w:rPr>
                <w:rFonts w:asciiTheme="minorHAnsi" w:hAnsiTheme="minorHAnsi" w:cstheme="minorHAnsi"/>
              </w:rPr>
            </w:pPr>
            <w:r w:rsidRPr="00E32357">
              <w:rPr>
                <w:rFonts w:asciiTheme="minorHAnsi" w:hAnsiTheme="minorHAnsi" w:cstheme="minorHAnsi"/>
              </w:rPr>
              <w:t>(Output/Input)</w:t>
            </w:r>
          </w:p>
        </w:tc>
      </w:tr>
      <w:tr w:rsidR="00B46265" w:rsidRPr="00E32357" w:rsidTr="00DC6992">
        <w:trPr>
          <w:cantSplit/>
          <w:trHeight w:val="460"/>
          <w:jc w:val="center"/>
        </w:trPr>
        <w:tc>
          <w:tcPr>
            <w:tcW w:w="1288"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U.S.</w:t>
            </w:r>
          </w:p>
        </w:tc>
        <w:tc>
          <w:tcPr>
            <w:tcW w:w="1561"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100,000</w:t>
            </w:r>
          </w:p>
        </w:tc>
        <w:tc>
          <w:tcPr>
            <w:tcW w:w="2119"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20,000</w:t>
            </w:r>
          </w:p>
        </w:tc>
        <w:tc>
          <w:tcPr>
            <w:tcW w:w="2414"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5.00</w:t>
            </w:r>
            <w:r w:rsidR="002A4C26">
              <w:rPr>
                <w:rFonts w:asciiTheme="minorHAnsi" w:hAnsiTheme="minorHAnsi" w:cstheme="minorHAnsi"/>
              </w:rPr>
              <w:t xml:space="preserve"> units/hour</w:t>
            </w:r>
          </w:p>
        </w:tc>
      </w:tr>
      <w:tr w:rsidR="00B46265" w:rsidRPr="00E32357" w:rsidTr="00DC6992">
        <w:trPr>
          <w:cantSplit/>
          <w:trHeight w:val="460"/>
          <w:jc w:val="center"/>
        </w:trPr>
        <w:tc>
          <w:tcPr>
            <w:tcW w:w="1288"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LDC</w:t>
            </w:r>
          </w:p>
        </w:tc>
        <w:tc>
          <w:tcPr>
            <w:tcW w:w="1561"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20,000</w:t>
            </w:r>
          </w:p>
        </w:tc>
        <w:tc>
          <w:tcPr>
            <w:tcW w:w="2119"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15,000</w:t>
            </w:r>
          </w:p>
        </w:tc>
        <w:tc>
          <w:tcPr>
            <w:tcW w:w="2414"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1.33</w:t>
            </w:r>
            <w:r w:rsidR="002A4C26">
              <w:rPr>
                <w:rFonts w:asciiTheme="minorHAnsi" w:hAnsiTheme="minorHAnsi" w:cstheme="minorHAnsi"/>
              </w:rPr>
              <w:t xml:space="preserve"> units/hour</w:t>
            </w:r>
          </w:p>
        </w:tc>
      </w:tr>
    </w:tbl>
    <w:p w:rsidR="00B46265" w:rsidRPr="00E32357" w:rsidRDefault="00B46265" w:rsidP="00B46265">
      <w:pPr>
        <w:ind w:left="540"/>
        <w:rPr>
          <w:rFonts w:asciiTheme="minorHAnsi" w:hAnsiTheme="minorHAnsi" w:cstheme="minorHAnsi"/>
        </w:rPr>
      </w:pPr>
    </w:p>
    <w:p w:rsidR="00B46265" w:rsidRPr="002B65F1" w:rsidRDefault="00B46265" w:rsidP="00B46265">
      <w:pPr>
        <w:ind w:firstLine="720"/>
        <w:rPr>
          <w:rFonts w:asciiTheme="minorHAnsi" w:hAnsiTheme="minorHAnsi" w:cstheme="minorHAnsi"/>
          <w:i/>
          <w:sz w:val="22"/>
          <w:szCs w:val="22"/>
        </w:rPr>
      </w:pPr>
      <w:proofErr w:type="gramStart"/>
      <w:r w:rsidRPr="002B65F1">
        <w:rPr>
          <w:rFonts w:asciiTheme="minorHAnsi" w:hAnsiTheme="minorHAnsi" w:cstheme="minorHAnsi"/>
          <w:i/>
          <w:sz w:val="22"/>
          <w:szCs w:val="22"/>
        </w:rPr>
        <w:t>Capital  Equipment</w:t>
      </w:r>
      <w:proofErr w:type="gramEnd"/>
      <w:r w:rsidRPr="002B65F1">
        <w:rPr>
          <w:rFonts w:asciiTheme="minorHAnsi" w:hAnsiTheme="minorHAnsi" w:cstheme="minorHAnsi"/>
          <w:i/>
          <w:sz w:val="22"/>
          <w:szCs w:val="22"/>
        </w:rPr>
        <w:t xml:space="preserve"> Productivity</w:t>
      </w:r>
    </w:p>
    <w:p w:rsidR="00B46265" w:rsidRPr="00E32357" w:rsidRDefault="00B46265" w:rsidP="00B46265">
      <w:pPr>
        <w:rPr>
          <w:rFonts w:asciiTheme="minorHAnsi" w:hAnsiTheme="minorHAnsi" w:cstheme="minorHAnsi"/>
          <w:sz w:val="22"/>
          <w:szCs w:val="22"/>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6265" w:rsidRPr="00E32357" w:rsidTr="00DC6992">
        <w:trPr>
          <w:jc w:val="center"/>
        </w:trPr>
        <w:tc>
          <w:tcPr>
            <w:tcW w:w="1288"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Country</w:t>
            </w:r>
          </w:p>
        </w:tc>
        <w:tc>
          <w:tcPr>
            <w:tcW w:w="1561"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Output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Units</w:t>
            </w:r>
          </w:p>
        </w:tc>
        <w:tc>
          <w:tcPr>
            <w:tcW w:w="2119"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Input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Hours</w:t>
            </w:r>
          </w:p>
        </w:tc>
        <w:tc>
          <w:tcPr>
            <w:tcW w:w="2414"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Productivity </w:t>
            </w:r>
          </w:p>
          <w:p w:rsidR="00B46265" w:rsidRPr="00E32357" w:rsidRDefault="00B46265" w:rsidP="00DC6992">
            <w:pPr>
              <w:rPr>
                <w:rFonts w:asciiTheme="minorHAnsi" w:hAnsiTheme="minorHAnsi" w:cstheme="minorHAnsi"/>
              </w:rPr>
            </w:pPr>
            <w:r w:rsidRPr="00E32357">
              <w:rPr>
                <w:rFonts w:asciiTheme="minorHAnsi" w:hAnsiTheme="minorHAnsi" w:cstheme="minorHAnsi"/>
              </w:rPr>
              <w:t>(Output/Input)</w:t>
            </w:r>
          </w:p>
        </w:tc>
      </w:tr>
      <w:tr w:rsidR="00B46265" w:rsidRPr="00E32357" w:rsidTr="00DC6992">
        <w:trPr>
          <w:cantSplit/>
          <w:trHeight w:val="460"/>
          <w:jc w:val="center"/>
        </w:trPr>
        <w:tc>
          <w:tcPr>
            <w:tcW w:w="1288"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U.S.</w:t>
            </w:r>
          </w:p>
        </w:tc>
        <w:tc>
          <w:tcPr>
            <w:tcW w:w="1561"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100,000</w:t>
            </w:r>
          </w:p>
        </w:tc>
        <w:tc>
          <w:tcPr>
            <w:tcW w:w="2119"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60,000</w:t>
            </w:r>
          </w:p>
        </w:tc>
        <w:tc>
          <w:tcPr>
            <w:tcW w:w="2414" w:type="dxa"/>
            <w:tcBorders>
              <w:top w:val="nil"/>
            </w:tcBorders>
          </w:tcPr>
          <w:p w:rsidR="00B46265" w:rsidRPr="00E32357" w:rsidRDefault="00B46265" w:rsidP="00DC6992">
            <w:pPr>
              <w:pStyle w:val="Header"/>
              <w:tabs>
                <w:tab w:val="clear" w:pos="4320"/>
                <w:tab w:val="clear" w:pos="8640"/>
              </w:tabs>
              <w:rPr>
                <w:rFonts w:asciiTheme="minorHAnsi" w:hAnsiTheme="minorHAnsi" w:cstheme="minorHAnsi"/>
              </w:rPr>
            </w:pPr>
            <w:r w:rsidRPr="00E32357">
              <w:rPr>
                <w:rFonts w:asciiTheme="minorHAnsi" w:hAnsiTheme="minorHAnsi" w:cstheme="minorHAnsi"/>
              </w:rPr>
              <w:t>1.67</w:t>
            </w:r>
            <w:r w:rsidR="002A4C26">
              <w:rPr>
                <w:rFonts w:asciiTheme="minorHAnsi" w:hAnsiTheme="minorHAnsi" w:cstheme="minorHAnsi"/>
              </w:rPr>
              <w:t xml:space="preserve"> units/hour</w:t>
            </w:r>
          </w:p>
        </w:tc>
      </w:tr>
      <w:tr w:rsidR="00B46265" w:rsidRPr="00E32357" w:rsidTr="00DC6992">
        <w:trPr>
          <w:cantSplit/>
          <w:trHeight w:val="460"/>
          <w:jc w:val="center"/>
        </w:trPr>
        <w:tc>
          <w:tcPr>
            <w:tcW w:w="1288"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LDC</w:t>
            </w:r>
          </w:p>
        </w:tc>
        <w:tc>
          <w:tcPr>
            <w:tcW w:w="1561"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20,000</w:t>
            </w:r>
          </w:p>
        </w:tc>
        <w:tc>
          <w:tcPr>
            <w:tcW w:w="2119"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5,000</w:t>
            </w:r>
          </w:p>
        </w:tc>
        <w:tc>
          <w:tcPr>
            <w:tcW w:w="2414"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4.00</w:t>
            </w:r>
            <w:r w:rsidR="002A4C26">
              <w:rPr>
                <w:rFonts w:asciiTheme="minorHAnsi" w:hAnsiTheme="minorHAnsi" w:cstheme="minorHAnsi"/>
              </w:rPr>
              <w:t xml:space="preserve"> units/hour</w:t>
            </w:r>
          </w:p>
        </w:tc>
      </w:tr>
    </w:tbl>
    <w:p w:rsidR="00B46265" w:rsidRPr="00E32357" w:rsidRDefault="00B46265" w:rsidP="00B46265">
      <w:pPr>
        <w:ind w:left="540"/>
        <w:rPr>
          <w:rFonts w:asciiTheme="minorHAnsi" w:hAnsiTheme="minorHAnsi" w:cstheme="minorHAnsi"/>
        </w:rPr>
      </w:pPr>
    </w:p>
    <w:p w:rsidR="00B46265" w:rsidRPr="002B65F1" w:rsidRDefault="00B46265" w:rsidP="004E6F47">
      <w:pPr>
        <w:ind w:left="720"/>
        <w:rPr>
          <w:rFonts w:asciiTheme="minorHAnsi" w:hAnsiTheme="minorHAnsi" w:cstheme="minorHAnsi"/>
          <w:i/>
          <w:sz w:val="22"/>
          <w:szCs w:val="22"/>
        </w:rPr>
      </w:pPr>
      <w:r w:rsidRPr="002B65F1">
        <w:rPr>
          <w:rFonts w:asciiTheme="minorHAnsi" w:hAnsiTheme="minorHAnsi" w:cstheme="minorHAnsi"/>
          <w:i/>
          <w:sz w:val="22"/>
          <w:szCs w:val="22"/>
        </w:rPr>
        <w:t xml:space="preserve">Yes.  You might expect the capital equipment productivity measure to be higher in the U.S. than in a LDC.  Also, the measures seem contradictory.  Each plant appears to be far more productive than the other on one measure, </w:t>
      </w:r>
      <w:r w:rsidR="00185AF0" w:rsidRPr="002B65F1">
        <w:rPr>
          <w:rFonts w:asciiTheme="minorHAnsi" w:hAnsiTheme="minorHAnsi" w:cstheme="minorHAnsi"/>
          <w:i/>
          <w:sz w:val="22"/>
          <w:szCs w:val="22"/>
        </w:rPr>
        <w:t>but</w:t>
      </w:r>
      <w:r w:rsidRPr="002B65F1">
        <w:rPr>
          <w:rFonts w:asciiTheme="minorHAnsi" w:hAnsiTheme="minorHAnsi" w:cstheme="minorHAnsi"/>
          <w:i/>
          <w:sz w:val="22"/>
          <w:szCs w:val="22"/>
        </w:rPr>
        <w:t xml:space="preserve"> much worse on the other.</w:t>
      </w:r>
    </w:p>
    <w:p w:rsidR="00B46265" w:rsidRPr="00E32357" w:rsidRDefault="00B46265" w:rsidP="00B46265">
      <w:pPr>
        <w:rPr>
          <w:rFonts w:asciiTheme="minorHAnsi" w:hAnsiTheme="minorHAnsi" w:cstheme="minorHAnsi"/>
          <w:sz w:val="22"/>
          <w:szCs w:val="22"/>
        </w:rPr>
      </w:pPr>
    </w:p>
    <w:p w:rsidR="002B65F1" w:rsidRDefault="00B46265">
      <w:pPr>
        <w:rPr>
          <w:rFonts w:asciiTheme="minorHAnsi" w:hAnsiTheme="minorHAnsi" w:cstheme="minorHAnsi"/>
          <w:sz w:val="22"/>
          <w:szCs w:val="22"/>
        </w:rPr>
      </w:pPr>
      <w:r w:rsidRPr="00E32357">
        <w:rPr>
          <w:rFonts w:asciiTheme="minorHAnsi" w:hAnsiTheme="minorHAnsi" w:cstheme="minorHAnsi"/>
          <w:sz w:val="22"/>
          <w:szCs w:val="22"/>
        </w:rPr>
        <w:t xml:space="preserve"> </w:t>
      </w:r>
      <w:r w:rsidR="002B65F1">
        <w:rPr>
          <w:rFonts w:asciiTheme="minorHAnsi" w:hAnsiTheme="minorHAnsi" w:cstheme="minorHAnsi"/>
          <w:sz w:val="22"/>
          <w:szCs w:val="22"/>
        </w:rPr>
        <w:br w:type="page"/>
      </w:r>
    </w:p>
    <w:p w:rsidR="00B46265" w:rsidRPr="00E32357" w:rsidRDefault="00B46265" w:rsidP="002B65F1">
      <w:pPr>
        <w:ind w:left="720"/>
        <w:rPr>
          <w:rFonts w:asciiTheme="minorHAnsi" w:hAnsiTheme="minorHAnsi" w:cstheme="minorHAnsi"/>
          <w:sz w:val="22"/>
          <w:szCs w:val="22"/>
        </w:rPr>
      </w:pPr>
      <w:r w:rsidRPr="00E32357">
        <w:rPr>
          <w:rFonts w:asciiTheme="minorHAnsi" w:hAnsiTheme="minorHAnsi" w:cstheme="minorHAnsi"/>
          <w:sz w:val="22"/>
          <w:szCs w:val="22"/>
        </w:rPr>
        <w:lastRenderedPageBreak/>
        <w:t xml:space="preserve">b.    Compute the multifactor productivity ﬁgures for labor and capital together. </w:t>
      </w:r>
      <w:r w:rsidR="00D1441E" w:rsidRPr="00E32357">
        <w:rPr>
          <w:rFonts w:asciiTheme="minorHAnsi" w:hAnsiTheme="minorHAnsi" w:cstheme="minorHAnsi"/>
          <w:sz w:val="22"/>
          <w:szCs w:val="22"/>
        </w:rPr>
        <w:t>Do the results make more sense?</w:t>
      </w:r>
      <w:r w:rsidRPr="00E32357">
        <w:rPr>
          <w:rFonts w:asciiTheme="minorHAnsi" w:hAnsiTheme="minorHAnsi" w:cstheme="minorHAnsi"/>
          <w:sz w:val="22"/>
          <w:szCs w:val="22"/>
        </w:rPr>
        <w:t xml:space="preserve"> </w:t>
      </w:r>
    </w:p>
    <w:p w:rsidR="00B46265" w:rsidRPr="00E32357" w:rsidRDefault="00B46265" w:rsidP="00B46265">
      <w:pPr>
        <w:rPr>
          <w:rFonts w:asciiTheme="minorHAnsi" w:hAnsiTheme="minorHAnsi" w:cstheme="minorHAnsi"/>
          <w:sz w:val="22"/>
          <w:szCs w:val="22"/>
        </w:rPr>
      </w:pPr>
    </w:p>
    <w:p w:rsidR="00B46265" w:rsidRPr="002B65F1" w:rsidRDefault="00B46265" w:rsidP="002B65F1">
      <w:pPr>
        <w:keepLines/>
        <w:widowControl w:val="0"/>
        <w:ind w:firstLine="720"/>
        <w:rPr>
          <w:rFonts w:asciiTheme="minorHAnsi" w:hAnsiTheme="minorHAnsi" w:cstheme="minorHAnsi"/>
          <w:i/>
          <w:sz w:val="22"/>
          <w:szCs w:val="22"/>
        </w:rPr>
      </w:pPr>
      <w:r w:rsidRPr="002B65F1">
        <w:rPr>
          <w:rFonts w:asciiTheme="minorHAnsi" w:hAnsiTheme="minorHAnsi" w:cstheme="minorHAnsi"/>
          <w:i/>
          <w:sz w:val="22"/>
          <w:szCs w:val="22"/>
        </w:rPr>
        <w:t>Multifactor – Labor and Capital Equipment</w:t>
      </w:r>
    </w:p>
    <w:p w:rsidR="00B46265" w:rsidRPr="00E32357" w:rsidRDefault="00B46265" w:rsidP="00B4626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6265" w:rsidRPr="00E32357" w:rsidTr="00DC6992">
        <w:trPr>
          <w:jc w:val="center"/>
        </w:trPr>
        <w:tc>
          <w:tcPr>
            <w:tcW w:w="1288"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Country</w:t>
            </w:r>
          </w:p>
        </w:tc>
        <w:tc>
          <w:tcPr>
            <w:tcW w:w="1561"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Output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Units</w:t>
            </w:r>
          </w:p>
        </w:tc>
        <w:tc>
          <w:tcPr>
            <w:tcW w:w="2119"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Input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Hours</w:t>
            </w:r>
          </w:p>
        </w:tc>
        <w:tc>
          <w:tcPr>
            <w:tcW w:w="2414"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Productivity </w:t>
            </w:r>
          </w:p>
          <w:p w:rsidR="00B46265" w:rsidRPr="00E32357" w:rsidRDefault="00B46265" w:rsidP="00DC6992">
            <w:pPr>
              <w:rPr>
                <w:rFonts w:asciiTheme="minorHAnsi" w:hAnsiTheme="minorHAnsi" w:cstheme="minorHAnsi"/>
              </w:rPr>
            </w:pPr>
            <w:r w:rsidRPr="00E32357">
              <w:rPr>
                <w:rFonts w:asciiTheme="minorHAnsi" w:hAnsiTheme="minorHAnsi" w:cstheme="minorHAnsi"/>
              </w:rPr>
              <w:t>(Output/Input)</w:t>
            </w:r>
          </w:p>
        </w:tc>
      </w:tr>
      <w:tr w:rsidR="00B46265" w:rsidRPr="00E32357" w:rsidTr="00DC6992">
        <w:trPr>
          <w:cantSplit/>
          <w:trHeight w:val="460"/>
          <w:jc w:val="center"/>
        </w:trPr>
        <w:tc>
          <w:tcPr>
            <w:tcW w:w="1288"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U.S.</w:t>
            </w:r>
          </w:p>
        </w:tc>
        <w:tc>
          <w:tcPr>
            <w:tcW w:w="1561"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100,000</w:t>
            </w:r>
          </w:p>
        </w:tc>
        <w:tc>
          <w:tcPr>
            <w:tcW w:w="2119"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20,000 + 60,000=</w:t>
            </w:r>
          </w:p>
          <w:p w:rsidR="00B46265" w:rsidRPr="00E32357" w:rsidRDefault="00B46265" w:rsidP="00DC6992">
            <w:pPr>
              <w:rPr>
                <w:rFonts w:asciiTheme="minorHAnsi" w:hAnsiTheme="minorHAnsi" w:cstheme="minorHAnsi"/>
              </w:rPr>
            </w:pPr>
            <w:r w:rsidRPr="00E32357">
              <w:rPr>
                <w:rFonts w:asciiTheme="minorHAnsi" w:hAnsiTheme="minorHAnsi" w:cstheme="minorHAnsi"/>
              </w:rPr>
              <w:t>80,000</w:t>
            </w:r>
          </w:p>
          <w:p w:rsidR="00B46265" w:rsidRPr="00E32357" w:rsidRDefault="00B46265" w:rsidP="00DC6992">
            <w:pPr>
              <w:rPr>
                <w:rFonts w:asciiTheme="minorHAnsi" w:hAnsiTheme="minorHAnsi" w:cstheme="minorHAnsi"/>
              </w:rPr>
            </w:pPr>
          </w:p>
        </w:tc>
        <w:tc>
          <w:tcPr>
            <w:tcW w:w="2414"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1.25</w:t>
            </w:r>
            <w:r w:rsidR="002A4C26">
              <w:rPr>
                <w:rFonts w:asciiTheme="minorHAnsi" w:hAnsiTheme="minorHAnsi" w:cstheme="minorHAnsi"/>
              </w:rPr>
              <w:t xml:space="preserve"> units/hour</w:t>
            </w:r>
          </w:p>
        </w:tc>
      </w:tr>
      <w:tr w:rsidR="00B46265" w:rsidRPr="00E32357" w:rsidTr="00DC6992">
        <w:trPr>
          <w:cantSplit/>
          <w:trHeight w:val="460"/>
          <w:jc w:val="center"/>
        </w:trPr>
        <w:tc>
          <w:tcPr>
            <w:tcW w:w="1288"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LDC</w:t>
            </w:r>
          </w:p>
        </w:tc>
        <w:tc>
          <w:tcPr>
            <w:tcW w:w="1561"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20,000</w:t>
            </w:r>
          </w:p>
        </w:tc>
        <w:tc>
          <w:tcPr>
            <w:tcW w:w="2119"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15,000 + 5,000=</w:t>
            </w:r>
          </w:p>
          <w:p w:rsidR="00B46265" w:rsidRPr="00E32357" w:rsidRDefault="00B46265" w:rsidP="00DC6992">
            <w:pPr>
              <w:rPr>
                <w:rFonts w:asciiTheme="minorHAnsi" w:hAnsiTheme="minorHAnsi" w:cstheme="minorHAnsi"/>
              </w:rPr>
            </w:pPr>
            <w:r w:rsidRPr="00E32357">
              <w:rPr>
                <w:rFonts w:asciiTheme="minorHAnsi" w:hAnsiTheme="minorHAnsi" w:cstheme="minorHAnsi"/>
              </w:rPr>
              <w:t>20,000</w:t>
            </w:r>
          </w:p>
          <w:p w:rsidR="00B46265" w:rsidRPr="00E32357" w:rsidRDefault="00B46265" w:rsidP="00DC6992">
            <w:pPr>
              <w:rPr>
                <w:rFonts w:asciiTheme="minorHAnsi" w:hAnsiTheme="minorHAnsi" w:cstheme="minorHAnsi"/>
              </w:rPr>
            </w:pPr>
          </w:p>
        </w:tc>
        <w:tc>
          <w:tcPr>
            <w:tcW w:w="2414"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1.00</w:t>
            </w:r>
            <w:r w:rsidR="002A4C26">
              <w:rPr>
                <w:rFonts w:asciiTheme="minorHAnsi" w:hAnsiTheme="minorHAnsi" w:cstheme="minorHAnsi"/>
              </w:rPr>
              <w:t xml:space="preserve"> units/hour</w:t>
            </w:r>
          </w:p>
        </w:tc>
      </w:tr>
    </w:tbl>
    <w:p w:rsidR="00B46265" w:rsidRPr="00E32357" w:rsidRDefault="00B46265" w:rsidP="00B46265">
      <w:pPr>
        <w:rPr>
          <w:rFonts w:asciiTheme="minorHAnsi" w:hAnsiTheme="minorHAnsi" w:cstheme="minorHAnsi"/>
        </w:rPr>
      </w:pPr>
    </w:p>
    <w:p w:rsidR="00B46265" w:rsidRPr="002B65F1" w:rsidRDefault="00B46265" w:rsidP="002B65F1">
      <w:pPr>
        <w:ind w:left="720"/>
        <w:rPr>
          <w:rFonts w:asciiTheme="minorHAnsi" w:hAnsiTheme="minorHAnsi" w:cstheme="minorHAnsi"/>
          <w:i/>
          <w:sz w:val="22"/>
          <w:szCs w:val="22"/>
        </w:rPr>
      </w:pPr>
      <w:r w:rsidRPr="002B65F1">
        <w:rPr>
          <w:rFonts w:asciiTheme="minorHAnsi" w:hAnsiTheme="minorHAnsi" w:cstheme="minorHAnsi"/>
          <w:i/>
          <w:sz w:val="22"/>
          <w:szCs w:val="22"/>
        </w:rPr>
        <w:t>Yes, labor and equipment can be substituted for each other.  Therefore, this multifactor measure is a better indicator of productivity in this instance.</w:t>
      </w:r>
    </w:p>
    <w:p w:rsidR="00B46265" w:rsidRPr="00E32357" w:rsidRDefault="00B46265" w:rsidP="00B46265">
      <w:pPr>
        <w:rPr>
          <w:rFonts w:asciiTheme="minorHAnsi" w:hAnsiTheme="minorHAnsi" w:cstheme="minorHAnsi"/>
          <w:sz w:val="22"/>
          <w:szCs w:val="22"/>
        </w:rPr>
      </w:pPr>
    </w:p>
    <w:p w:rsidR="00B46265" w:rsidRPr="00E32357" w:rsidRDefault="00B46265" w:rsidP="002B65F1">
      <w:pPr>
        <w:ind w:left="720"/>
        <w:rPr>
          <w:rFonts w:asciiTheme="minorHAnsi" w:hAnsiTheme="minorHAnsi" w:cstheme="minorHAnsi"/>
          <w:sz w:val="22"/>
          <w:szCs w:val="22"/>
        </w:rPr>
      </w:pPr>
      <w:r w:rsidRPr="00E32357">
        <w:rPr>
          <w:rFonts w:asciiTheme="minorHAnsi" w:hAnsiTheme="minorHAnsi" w:cstheme="minorHAnsi"/>
          <w:sz w:val="22"/>
          <w:szCs w:val="22"/>
        </w:rPr>
        <w:t xml:space="preserve">c.    Calculate raw material productivity ﬁgures (units/$ where $1 </w:t>
      </w:r>
      <w:r w:rsidR="00B85344" w:rsidRPr="00E32357">
        <w:rPr>
          <w:rFonts w:asciiTheme="minorHAnsi" w:hAnsiTheme="minorHAnsi" w:cstheme="minorHAnsi"/>
          <w:sz w:val="22"/>
          <w:szCs w:val="22"/>
        </w:rPr>
        <w:t>=</w:t>
      </w:r>
      <w:r w:rsidRPr="00E32357">
        <w:rPr>
          <w:rFonts w:asciiTheme="minorHAnsi" w:hAnsiTheme="minorHAnsi" w:cstheme="minorHAnsi"/>
          <w:sz w:val="22"/>
          <w:szCs w:val="22"/>
        </w:rPr>
        <w:t xml:space="preserve"> 10</w:t>
      </w:r>
      <w:r w:rsidR="004B740E">
        <w:rPr>
          <w:rFonts w:asciiTheme="minorHAnsi" w:hAnsiTheme="minorHAnsi" w:cstheme="minorHAnsi"/>
          <w:sz w:val="22"/>
          <w:szCs w:val="22"/>
        </w:rPr>
        <w:t xml:space="preserve"> (FC)</w:t>
      </w:r>
      <w:r w:rsidRPr="00E32357">
        <w:rPr>
          <w:rFonts w:asciiTheme="minorHAnsi" w:hAnsiTheme="minorHAnsi" w:cstheme="minorHAnsi"/>
          <w:sz w:val="22"/>
          <w:szCs w:val="22"/>
        </w:rPr>
        <w:t xml:space="preserve">). Explain why these ﬁgures might be greater in the subsidiary.    </w:t>
      </w:r>
    </w:p>
    <w:p w:rsidR="007A7CC1" w:rsidRPr="00E32357" w:rsidRDefault="007A7CC1" w:rsidP="00530888">
      <w:pPr>
        <w:rPr>
          <w:rFonts w:asciiTheme="minorHAnsi" w:hAnsiTheme="minorHAnsi" w:cstheme="minorHAnsi"/>
          <w:sz w:val="22"/>
          <w:szCs w:val="22"/>
        </w:rPr>
      </w:pPr>
    </w:p>
    <w:p w:rsidR="00B46265" w:rsidRPr="002B65F1" w:rsidRDefault="00B46265" w:rsidP="002B65F1">
      <w:pPr>
        <w:ind w:left="720"/>
        <w:rPr>
          <w:rFonts w:asciiTheme="minorHAnsi" w:hAnsiTheme="minorHAnsi" w:cstheme="minorHAnsi"/>
          <w:i/>
          <w:sz w:val="22"/>
          <w:szCs w:val="22"/>
        </w:rPr>
      </w:pPr>
      <w:r w:rsidRPr="002B65F1">
        <w:rPr>
          <w:rFonts w:asciiTheme="minorHAnsi" w:hAnsiTheme="minorHAnsi" w:cstheme="minorHAnsi"/>
          <w:i/>
          <w:sz w:val="22"/>
          <w:szCs w:val="22"/>
        </w:rPr>
        <w:t>Raw Material Productivity</w:t>
      </w:r>
    </w:p>
    <w:p w:rsidR="00B46265" w:rsidRPr="00E32357" w:rsidRDefault="00B46265" w:rsidP="00B4626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6265" w:rsidRPr="00E32357" w:rsidTr="00DC6992">
        <w:trPr>
          <w:jc w:val="center"/>
        </w:trPr>
        <w:tc>
          <w:tcPr>
            <w:tcW w:w="1288"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Country</w:t>
            </w:r>
          </w:p>
        </w:tc>
        <w:tc>
          <w:tcPr>
            <w:tcW w:w="1561"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Output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Units</w:t>
            </w:r>
          </w:p>
        </w:tc>
        <w:tc>
          <w:tcPr>
            <w:tcW w:w="2119"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Input</w:t>
            </w:r>
          </w:p>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in Dollars</w:t>
            </w:r>
          </w:p>
        </w:tc>
        <w:tc>
          <w:tcPr>
            <w:tcW w:w="2414" w:type="dxa"/>
            <w:tcBorders>
              <w:top w:val="single" w:sz="12" w:space="0" w:color="008000"/>
              <w:bottom w:val="single" w:sz="6"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Productivity </w:t>
            </w:r>
          </w:p>
          <w:p w:rsidR="00B46265" w:rsidRPr="00E32357" w:rsidRDefault="00B46265" w:rsidP="00DC6992">
            <w:pPr>
              <w:rPr>
                <w:rFonts w:asciiTheme="minorHAnsi" w:hAnsiTheme="minorHAnsi" w:cstheme="minorHAnsi"/>
              </w:rPr>
            </w:pPr>
            <w:r w:rsidRPr="00E32357">
              <w:rPr>
                <w:rFonts w:asciiTheme="minorHAnsi" w:hAnsiTheme="minorHAnsi" w:cstheme="minorHAnsi"/>
              </w:rPr>
              <w:t>(Output/Input)</w:t>
            </w:r>
          </w:p>
        </w:tc>
      </w:tr>
      <w:tr w:rsidR="00B46265" w:rsidRPr="00E32357" w:rsidTr="00DC6992">
        <w:trPr>
          <w:cantSplit/>
          <w:trHeight w:val="460"/>
          <w:jc w:val="center"/>
        </w:trPr>
        <w:tc>
          <w:tcPr>
            <w:tcW w:w="1288"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U.S.</w:t>
            </w:r>
          </w:p>
        </w:tc>
        <w:tc>
          <w:tcPr>
            <w:tcW w:w="1561"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100,000</w:t>
            </w:r>
          </w:p>
        </w:tc>
        <w:tc>
          <w:tcPr>
            <w:tcW w:w="2119" w:type="dxa"/>
            <w:tcBorders>
              <w:top w:val="nil"/>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$20,000</w:t>
            </w:r>
          </w:p>
        </w:tc>
        <w:tc>
          <w:tcPr>
            <w:tcW w:w="2414" w:type="dxa"/>
            <w:tcBorders>
              <w:top w:val="nil"/>
            </w:tcBorders>
          </w:tcPr>
          <w:p w:rsidR="00B46265" w:rsidRPr="00E32357" w:rsidRDefault="00B46265" w:rsidP="002A4C26">
            <w:pPr>
              <w:rPr>
                <w:rFonts w:asciiTheme="minorHAnsi" w:hAnsiTheme="minorHAnsi" w:cstheme="minorHAnsi"/>
              </w:rPr>
            </w:pPr>
            <w:r w:rsidRPr="00E32357">
              <w:rPr>
                <w:rFonts w:asciiTheme="minorHAnsi" w:hAnsiTheme="minorHAnsi" w:cstheme="minorHAnsi"/>
              </w:rPr>
              <w:t>5.00</w:t>
            </w:r>
            <w:r w:rsidR="002A4C26">
              <w:rPr>
                <w:rFonts w:asciiTheme="minorHAnsi" w:hAnsiTheme="minorHAnsi" w:cstheme="minorHAnsi"/>
              </w:rPr>
              <w:t xml:space="preserve"> units/$</w:t>
            </w:r>
          </w:p>
        </w:tc>
      </w:tr>
      <w:tr w:rsidR="00B46265" w:rsidRPr="00E32357" w:rsidTr="00DC6992">
        <w:trPr>
          <w:cantSplit/>
          <w:trHeight w:val="460"/>
          <w:jc w:val="center"/>
        </w:trPr>
        <w:tc>
          <w:tcPr>
            <w:tcW w:w="1288"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LDC</w:t>
            </w:r>
          </w:p>
        </w:tc>
        <w:tc>
          <w:tcPr>
            <w:tcW w:w="1561"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 xml:space="preserve"> 20,000</w:t>
            </w:r>
          </w:p>
        </w:tc>
        <w:tc>
          <w:tcPr>
            <w:tcW w:w="2119"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FC 20,000/$10</w:t>
            </w:r>
            <w:r w:rsidR="00B85344" w:rsidRPr="00E32357">
              <w:rPr>
                <w:rFonts w:asciiTheme="minorHAnsi" w:hAnsiTheme="minorHAnsi" w:cstheme="minorHAnsi"/>
              </w:rPr>
              <w:t xml:space="preserve"> </w:t>
            </w:r>
            <w:r w:rsidRPr="00E32357">
              <w:rPr>
                <w:rFonts w:asciiTheme="minorHAnsi" w:hAnsiTheme="minorHAnsi" w:cstheme="minorHAnsi"/>
              </w:rPr>
              <w:t>=</w:t>
            </w:r>
          </w:p>
          <w:p w:rsidR="00B46265" w:rsidRPr="00E32357" w:rsidRDefault="00B46265" w:rsidP="00DC6992">
            <w:pPr>
              <w:rPr>
                <w:rFonts w:asciiTheme="minorHAnsi" w:hAnsiTheme="minorHAnsi" w:cstheme="minorHAnsi"/>
              </w:rPr>
            </w:pPr>
            <w:r w:rsidRPr="00E32357">
              <w:rPr>
                <w:rFonts w:asciiTheme="minorHAnsi" w:hAnsiTheme="minorHAnsi" w:cstheme="minorHAnsi"/>
              </w:rPr>
              <w:t>$2,000</w:t>
            </w:r>
          </w:p>
          <w:p w:rsidR="00B46265" w:rsidRPr="00E32357" w:rsidRDefault="00B46265" w:rsidP="00DC6992">
            <w:pPr>
              <w:rPr>
                <w:rFonts w:asciiTheme="minorHAnsi" w:hAnsiTheme="minorHAnsi" w:cstheme="minorHAnsi"/>
              </w:rPr>
            </w:pPr>
          </w:p>
        </w:tc>
        <w:tc>
          <w:tcPr>
            <w:tcW w:w="2414" w:type="dxa"/>
            <w:tcBorders>
              <w:top w:val="nil"/>
              <w:bottom w:val="single" w:sz="12" w:space="0" w:color="008000"/>
            </w:tcBorders>
          </w:tcPr>
          <w:p w:rsidR="00B46265" w:rsidRPr="00E32357" w:rsidRDefault="00B46265" w:rsidP="00DC6992">
            <w:pPr>
              <w:rPr>
                <w:rFonts w:asciiTheme="minorHAnsi" w:hAnsiTheme="minorHAnsi" w:cstheme="minorHAnsi"/>
              </w:rPr>
            </w:pPr>
            <w:r w:rsidRPr="00E32357">
              <w:rPr>
                <w:rFonts w:asciiTheme="minorHAnsi" w:hAnsiTheme="minorHAnsi" w:cstheme="minorHAnsi"/>
              </w:rPr>
              <w:t>10.00</w:t>
            </w:r>
            <w:r w:rsidR="002A4C26">
              <w:rPr>
                <w:rFonts w:asciiTheme="minorHAnsi" w:hAnsiTheme="minorHAnsi" w:cstheme="minorHAnsi"/>
              </w:rPr>
              <w:t xml:space="preserve"> units/$</w:t>
            </w:r>
          </w:p>
        </w:tc>
      </w:tr>
    </w:tbl>
    <w:p w:rsidR="00B46265" w:rsidRPr="00E32357" w:rsidRDefault="00B46265" w:rsidP="00B46265">
      <w:pPr>
        <w:rPr>
          <w:rFonts w:asciiTheme="minorHAnsi" w:hAnsiTheme="minorHAnsi" w:cstheme="minorHAnsi"/>
        </w:rPr>
      </w:pPr>
    </w:p>
    <w:p w:rsidR="00B46265" w:rsidRPr="002B65F1" w:rsidRDefault="00B46265" w:rsidP="002B65F1">
      <w:pPr>
        <w:ind w:left="720"/>
        <w:rPr>
          <w:rFonts w:asciiTheme="minorHAnsi" w:hAnsiTheme="minorHAnsi" w:cstheme="minorHAnsi"/>
          <w:i/>
          <w:sz w:val="22"/>
          <w:szCs w:val="22"/>
        </w:rPr>
      </w:pPr>
      <w:r w:rsidRPr="002B65F1">
        <w:rPr>
          <w:rFonts w:asciiTheme="minorHAnsi" w:hAnsiTheme="minorHAnsi" w:cstheme="minorHAnsi"/>
          <w:i/>
          <w:sz w:val="22"/>
          <w:szCs w:val="22"/>
        </w:rPr>
        <w:t>The raw material productivity measures might be greater in the LDC due to a reduced cost paid for raw materials, which is typical of LDC’s</w:t>
      </w:r>
      <w:r w:rsidR="00B85344" w:rsidRPr="002B65F1">
        <w:rPr>
          <w:rFonts w:asciiTheme="minorHAnsi" w:hAnsiTheme="minorHAnsi" w:cstheme="minorHAnsi"/>
          <w:i/>
          <w:sz w:val="22"/>
          <w:szCs w:val="22"/>
        </w:rPr>
        <w:t xml:space="preserve">, </w:t>
      </w:r>
      <w:r w:rsidR="00A0501C" w:rsidRPr="002B65F1">
        <w:rPr>
          <w:rFonts w:asciiTheme="minorHAnsi" w:hAnsiTheme="minorHAnsi" w:cstheme="minorHAnsi"/>
          <w:i/>
          <w:sz w:val="22"/>
          <w:szCs w:val="22"/>
        </w:rPr>
        <w:t>especially</w:t>
      </w:r>
      <w:r w:rsidR="00B85344" w:rsidRPr="002B65F1">
        <w:rPr>
          <w:rFonts w:asciiTheme="minorHAnsi" w:hAnsiTheme="minorHAnsi" w:cstheme="minorHAnsi"/>
          <w:i/>
          <w:sz w:val="22"/>
          <w:szCs w:val="22"/>
        </w:rPr>
        <w:t xml:space="preserve"> if there are local sources for the raw materials.</w:t>
      </w:r>
    </w:p>
    <w:p w:rsidR="00B42A75" w:rsidRPr="00E32357" w:rsidRDefault="00B42A75">
      <w:pPr>
        <w:rPr>
          <w:rFonts w:asciiTheme="minorHAnsi" w:hAnsiTheme="minorHAnsi" w:cstheme="minorHAnsi"/>
          <w:sz w:val="22"/>
          <w:szCs w:val="22"/>
        </w:rPr>
      </w:pPr>
    </w:p>
    <w:p w:rsidR="00B42A75" w:rsidRPr="00E32357" w:rsidRDefault="00B42A75" w:rsidP="00530888">
      <w:pPr>
        <w:rPr>
          <w:rFonts w:asciiTheme="minorHAnsi" w:hAnsiTheme="minorHAnsi" w:cstheme="minorHAnsi"/>
        </w:rPr>
      </w:pPr>
    </w:p>
    <w:p w:rsidR="00B85344" w:rsidRPr="002B65F1" w:rsidRDefault="00B85344" w:rsidP="002B65F1">
      <w:pPr>
        <w:pStyle w:val="ListParagraph"/>
        <w:numPr>
          <w:ilvl w:val="0"/>
          <w:numId w:val="10"/>
        </w:numPr>
        <w:tabs>
          <w:tab w:val="clear" w:pos="720"/>
          <w:tab w:val="left" w:pos="810"/>
          <w:tab w:val="num" w:pos="900"/>
        </w:tabs>
        <w:ind w:left="360"/>
        <w:rPr>
          <w:rFonts w:cstheme="minorHAnsi"/>
        </w:rPr>
      </w:pPr>
      <w:r w:rsidRPr="002B65F1">
        <w:rPr>
          <w:rFonts w:cstheme="minorHAnsi"/>
        </w:rPr>
        <w:t xml:space="preserve">Various ﬁnancial data for </w:t>
      </w:r>
      <w:r w:rsidR="00185AF0" w:rsidRPr="002B65F1">
        <w:rPr>
          <w:rFonts w:cstheme="minorHAnsi"/>
        </w:rPr>
        <w:t>the past two years</w:t>
      </w:r>
      <w:r w:rsidRPr="002B65F1">
        <w:rPr>
          <w:rFonts w:cstheme="minorHAnsi"/>
        </w:rPr>
        <w:t xml:space="preserve"> follow. Calculate the total productivity measure and the partial measures for labor, capital, and raw materials for this company for both years. What do these measures tell you about this company?</w:t>
      </w:r>
    </w:p>
    <w:p w:rsidR="00B85344" w:rsidRPr="00E32357" w:rsidRDefault="00B85344" w:rsidP="00B85344">
      <w:pPr>
        <w:rPr>
          <w:rFonts w:asciiTheme="minorHAnsi" w:hAnsiTheme="minorHAnsi" w:cstheme="minorHAnsi"/>
        </w:rPr>
      </w:pPr>
    </w:p>
    <w:p w:rsidR="00B85344" w:rsidRPr="00E32357" w:rsidRDefault="00B85344" w:rsidP="002B65F1">
      <w:pPr>
        <w:ind w:left="2880" w:firstLine="720"/>
        <w:rPr>
          <w:rFonts w:asciiTheme="minorHAnsi" w:hAnsiTheme="minorHAnsi" w:cstheme="minorHAnsi"/>
          <w:u w:val="single"/>
        </w:rPr>
      </w:pPr>
      <w:r w:rsidRPr="00E32357">
        <w:rPr>
          <w:rFonts w:asciiTheme="minorHAnsi" w:hAnsiTheme="minorHAnsi" w:cstheme="minorHAnsi"/>
          <w:u w:val="single"/>
        </w:rPr>
        <w:t>Last Year</w:t>
      </w:r>
      <w:r w:rsidRPr="00E32357">
        <w:rPr>
          <w:rFonts w:asciiTheme="minorHAnsi" w:hAnsiTheme="minorHAnsi" w:cstheme="minorHAnsi"/>
          <w:u w:val="single"/>
        </w:rPr>
        <w:tab/>
        <w:t>This Year</w:t>
      </w:r>
    </w:p>
    <w:p w:rsidR="00B85344" w:rsidRPr="00E32357" w:rsidRDefault="00B85344" w:rsidP="002B65F1">
      <w:pPr>
        <w:ind w:left="720"/>
        <w:rPr>
          <w:rFonts w:asciiTheme="minorHAnsi" w:hAnsiTheme="minorHAnsi" w:cstheme="minorHAnsi"/>
        </w:rPr>
      </w:pPr>
      <w:r w:rsidRPr="00E32357">
        <w:rPr>
          <w:rFonts w:asciiTheme="minorHAnsi" w:hAnsiTheme="minorHAnsi" w:cstheme="minorHAnsi"/>
        </w:rPr>
        <w:t xml:space="preserve">Output: </w:t>
      </w:r>
      <w:r w:rsidRPr="00E32357">
        <w:rPr>
          <w:rFonts w:asciiTheme="minorHAnsi" w:hAnsiTheme="minorHAnsi" w:cstheme="minorHAnsi"/>
        </w:rPr>
        <w:tab/>
      </w:r>
      <w:r w:rsidRPr="00E32357">
        <w:rPr>
          <w:rFonts w:asciiTheme="minorHAnsi" w:hAnsiTheme="minorHAnsi" w:cstheme="minorHAnsi"/>
        </w:rPr>
        <w:tab/>
        <w:t xml:space="preserve">Sales </w:t>
      </w:r>
      <w:r w:rsidRPr="00E32357">
        <w:rPr>
          <w:rFonts w:asciiTheme="minorHAnsi" w:hAnsiTheme="minorHAnsi" w:cstheme="minorHAnsi"/>
        </w:rPr>
        <w:tab/>
      </w:r>
      <w:r w:rsidRPr="00E32357">
        <w:rPr>
          <w:rFonts w:asciiTheme="minorHAnsi" w:hAnsiTheme="minorHAnsi" w:cstheme="minorHAnsi"/>
        </w:rPr>
        <w:tab/>
        <w:t xml:space="preserve">$200,000 </w:t>
      </w:r>
      <w:r w:rsidRPr="00E32357">
        <w:rPr>
          <w:rFonts w:asciiTheme="minorHAnsi" w:hAnsiTheme="minorHAnsi" w:cstheme="minorHAnsi"/>
        </w:rPr>
        <w:tab/>
        <w:t>$220,000</w:t>
      </w:r>
    </w:p>
    <w:p w:rsidR="00B85344" w:rsidRPr="00E32357" w:rsidRDefault="00B85344" w:rsidP="002B65F1">
      <w:pPr>
        <w:ind w:left="720"/>
        <w:rPr>
          <w:rFonts w:asciiTheme="minorHAnsi" w:hAnsiTheme="minorHAnsi" w:cstheme="minorHAnsi"/>
        </w:rPr>
      </w:pPr>
      <w:r w:rsidRPr="00E32357">
        <w:rPr>
          <w:rFonts w:asciiTheme="minorHAnsi" w:hAnsiTheme="minorHAnsi" w:cstheme="minorHAnsi"/>
        </w:rPr>
        <w:t xml:space="preserve">Input: </w:t>
      </w:r>
      <w:r w:rsidRPr="00E32357">
        <w:rPr>
          <w:rFonts w:asciiTheme="minorHAnsi" w:hAnsiTheme="minorHAnsi" w:cstheme="minorHAnsi"/>
        </w:rPr>
        <w:tab/>
      </w:r>
      <w:r w:rsidRPr="00E32357">
        <w:rPr>
          <w:rFonts w:asciiTheme="minorHAnsi" w:hAnsiTheme="minorHAnsi" w:cstheme="minorHAnsi"/>
        </w:rPr>
        <w:tab/>
        <w:t>Labor</w:t>
      </w:r>
      <w:r w:rsidRPr="00E32357">
        <w:rPr>
          <w:rFonts w:asciiTheme="minorHAnsi" w:hAnsiTheme="minorHAnsi" w:cstheme="minorHAnsi"/>
        </w:rPr>
        <w:tab/>
      </w:r>
      <w:r w:rsidRPr="00E32357">
        <w:rPr>
          <w:rFonts w:asciiTheme="minorHAnsi" w:hAnsiTheme="minorHAnsi" w:cstheme="minorHAnsi"/>
        </w:rPr>
        <w:tab/>
        <w:t xml:space="preserve">30,000 </w:t>
      </w:r>
      <w:r w:rsidRPr="00E32357">
        <w:rPr>
          <w:rFonts w:asciiTheme="minorHAnsi" w:hAnsiTheme="minorHAnsi" w:cstheme="minorHAnsi"/>
        </w:rPr>
        <w:tab/>
      </w:r>
      <w:r w:rsidRPr="00E32357">
        <w:rPr>
          <w:rFonts w:asciiTheme="minorHAnsi" w:hAnsiTheme="minorHAnsi" w:cstheme="minorHAnsi"/>
        </w:rPr>
        <w:tab/>
        <w:t>40,000</w:t>
      </w:r>
    </w:p>
    <w:p w:rsidR="00B85344" w:rsidRPr="00E32357" w:rsidRDefault="00B85344" w:rsidP="002B65F1">
      <w:pPr>
        <w:ind w:left="1440" w:firstLine="720"/>
        <w:rPr>
          <w:rFonts w:asciiTheme="minorHAnsi" w:hAnsiTheme="minorHAnsi" w:cstheme="minorHAnsi"/>
        </w:rPr>
      </w:pPr>
      <w:r w:rsidRPr="00E32357">
        <w:rPr>
          <w:rFonts w:asciiTheme="minorHAnsi" w:hAnsiTheme="minorHAnsi" w:cstheme="minorHAnsi"/>
        </w:rPr>
        <w:t>Raw materials</w:t>
      </w:r>
      <w:r w:rsidRPr="00E32357">
        <w:rPr>
          <w:rFonts w:asciiTheme="minorHAnsi" w:hAnsiTheme="minorHAnsi" w:cstheme="minorHAnsi"/>
        </w:rPr>
        <w:tab/>
        <w:t xml:space="preserve">35,000 </w:t>
      </w:r>
      <w:r w:rsidRPr="00E32357">
        <w:rPr>
          <w:rFonts w:asciiTheme="minorHAnsi" w:hAnsiTheme="minorHAnsi" w:cstheme="minorHAnsi"/>
        </w:rPr>
        <w:tab/>
      </w:r>
      <w:r w:rsidRPr="00E32357">
        <w:rPr>
          <w:rFonts w:asciiTheme="minorHAnsi" w:hAnsiTheme="minorHAnsi" w:cstheme="minorHAnsi"/>
        </w:rPr>
        <w:tab/>
        <w:t>45,000</w:t>
      </w:r>
    </w:p>
    <w:p w:rsidR="00B85344" w:rsidRPr="00E32357" w:rsidRDefault="00B85344" w:rsidP="002B65F1">
      <w:pPr>
        <w:ind w:left="1440" w:firstLine="720"/>
        <w:rPr>
          <w:rFonts w:asciiTheme="minorHAnsi" w:hAnsiTheme="minorHAnsi" w:cstheme="minorHAnsi"/>
        </w:rPr>
      </w:pPr>
      <w:r w:rsidRPr="00E32357">
        <w:rPr>
          <w:rFonts w:asciiTheme="minorHAnsi" w:hAnsiTheme="minorHAnsi" w:cstheme="minorHAnsi"/>
        </w:rPr>
        <w:t>Energy</w:t>
      </w:r>
      <w:r w:rsidRPr="00E32357">
        <w:rPr>
          <w:rFonts w:asciiTheme="minorHAnsi" w:hAnsiTheme="minorHAnsi" w:cstheme="minorHAnsi"/>
        </w:rPr>
        <w:tab/>
      </w:r>
      <w:r w:rsidRPr="00E32357">
        <w:rPr>
          <w:rFonts w:asciiTheme="minorHAnsi" w:hAnsiTheme="minorHAnsi" w:cstheme="minorHAnsi"/>
        </w:rPr>
        <w:tab/>
        <w:t xml:space="preserve">5,000 </w:t>
      </w:r>
      <w:r w:rsidRPr="00E32357">
        <w:rPr>
          <w:rFonts w:asciiTheme="minorHAnsi" w:hAnsiTheme="minorHAnsi" w:cstheme="minorHAnsi"/>
        </w:rPr>
        <w:tab/>
      </w:r>
      <w:r w:rsidRPr="00E32357">
        <w:rPr>
          <w:rFonts w:asciiTheme="minorHAnsi" w:hAnsiTheme="minorHAnsi" w:cstheme="minorHAnsi"/>
        </w:rPr>
        <w:tab/>
        <w:t>6,000</w:t>
      </w:r>
    </w:p>
    <w:p w:rsidR="00B85344" w:rsidRPr="00E32357" w:rsidRDefault="00B85344" w:rsidP="002B65F1">
      <w:pPr>
        <w:ind w:left="1440" w:firstLine="720"/>
        <w:rPr>
          <w:rFonts w:asciiTheme="minorHAnsi" w:hAnsiTheme="minorHAnsi" w:cstheme="minorHAnsi"/>
        </w:rPr>
      </w:pPr>
      <w:r w:rsidRPr="00E32357">
        <w:rPr>
          <w:rFonts w:asciiTheme="minorHAnsi" w:hAnsiTheme="minorHAnsi" w:cstheme="minorHAnsi"/>
        </w:rPr>
        <w:t>Capital</w:t>
      </w:r>
      <w:r w:rsidRPr="00E32357">
        <w:rPr>
          <w:rFonts w:asciiTheme="minorHAnsi" w:hAnsiTheme="minorHAnsi" w:cstheme="minorHAnsi"/>
        </w:rPr>
        <w:tab/>
      </w:r>
      <w:r w:rsidRPr="00E32357">
        <w:rPr>
          <w:rFonts w:asciiTheme="minorHAnsi" w:hAnsiTheme="minorHAnsi" w:cstheme="minorHAnsi"/>
        </w:rPr>
        <w:tab/>
        <w:t xml:space="preserve">50,000 </w:t>
      </w:r>
      <w:r w:rsidRPr="00E32357">
        <w:rPr>
          <w:rFonts w:asciiTheme="minorHAnsi" w:hAnsiTheme="minorHAnsi" w:cstheme="minorHAnsi"/>
        </w:rPr>
        <w:tab/>
      </w:r>
      <w:r w:rsidRPr="00E32357">
        <w:rPr>
          <w:rFonts w:asciiTheme="minorHAnsi" w:hAnsiTheme="minorHAnsi" w:cstheme="minorHAnsi"/>
        </w:rPr>
        <w:tab/>
        <w:t>50,000</w:t>
      </w:r>
    </w:p>
    <w:p w:rsidR="00B85344" w:rsidRPr="00E32357" w:rsidRDefault="00B85344" w:rsidP="002B65F1">
      <w:pPr>
        <w:ind w:left="1440" w:firstLine="720"/>
        <w:rPr>
          <w:rFonts w:asciiTheme="minorHAnsi" w:hAnsiTheme="minorHAnsi" w:cstheme="minorHAnsi"/>
        </w:rPr>
      </w:pPr>
      <w:r w:rsidRPr="00E32357">
        <w:rPr>
          <w:rFonts w:asciiTheme="minorHAnsi" w:hAnsiTheme="minorHAnsi" w:cstheme="minorHAnsi"/>
        </w:rPr>
        <w:t>Other</w:t>
      </w:r>
      <w:r w:rsidRPr="00E32357">
        <w:rPr>
          <w:rFonts w:asciiTheme="minorHAnsi" w:hAnsiTheme="minorHAnsi" w:cstheme="minorHAnsi"/>
        </w:rPr>
        <w:tab/>
      </w:r>
      <w:r w:rsidRPr="00E32357">
        <w:rPr>
          <w:rFonts w:asciiTheme="minorHAnsi" w:hAnsiTheme="minorHAnsi" w:cstheme="minorHAnsi"/>
        </w:rPr>
        <w:tab/>
        <w:t xml:space="preserve">2,000 </w:t>
      </w:r>
      <w:r w:rsidRPr="00E32357">
        <w:rPr>
          <w:rFonts w:asciiTheme="minorHAnsi" w:hAnsiTheme="minorHAnsi" w:cstheme="minorHAnsi"/>
        </w:rPr>
        <w:tab/>
      </w:r>
      <w:r w:rsidRPr="00E32357">
        <w:rPr>
          <w:rFonts w:asciiTheme="minorHAnsi" w:hAnsiTheme="minorHAnsi" w:cstheme="minorHAnsi"/>
        </w:rPr>
        <w:tab/>
        <w:t>3,000</w:t>
      </w:r>
    </w:p>
    <w:p w:rsidR="00B85344" w:rsidRPr="00E32357" w:rsidRDefault="00B85344" w:rsidP="00530888">
      <w:pPr>
        <w:rPr>
          <w:rFonts w:asciiTheme="minorHAnsi" w:hAnsiTheme="minorHAnsi" w:cstheme="minorHAnsi"/>
          <w:sz w:val="22"/>
          <w:szCs w:val="22"/>
        </w:rPr>
      </w:pPr>
    </w:p>
    <w:p w:rsidR="002B65F1" w:rsidRDefault="002B65F1">
      <w:pPr>
        <w:rPr>
          <w:rFonts w:asciiTheme="minorHAnsi" w:hAnsiTheme="minorHAnsi" w:cstheme="minorHAnsi"/>
          <w:sz w:val="22"/>
          <w:szCs w:val="22"/>
        </w:rPr>
      </w:pPr>
      <w:r>
        <w:rPr>
          <w:rFonts w:asciiTheme="minorHAnsi" w:hAnsiTheme="minorHAnsi" w:cstheme="minorHAnsi"/>
          <w:sz w:val="22"/>
          <w:szCs w:val="22"/>
        </w:rPr>
        <w:br w:type="page"/>
      </w:r>
    </w:p>
    <w:p w:rsidR="00B42A75" w:rsidRPr="002B65F1" w:rsidRDefault="00B42A75" w:rsidP="002B65F1">
      <w:pPr>
        <w:ind w:left="720"/>
        <w:rPr>
          <w:rFonts w:asciiTheme="minorHAnsi" w:hAnsiTheme="minorHAnsi" w:cstheme="minorHAnsi"/>
          <w:i/>
        </w:rPr>
      </w:pPr>
      <w:r w:rsidRPr="002B65F1">
        <w:rPr>
          <w:rFonts w:asciiTheme="minorHAnsi" w:hAnsiTheme="minorHAnsi" w:cstheme="minorHAnsi"/>
          <w:i/>
          <w:sz w:val="22"/>
          <w:szCs w:val="22"/>
        </w:rPr>
        <w:lastRenderedPageBreak/>
        <w:t>Total Productivity</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2A75" w:rsidRPr="00E32357">
        <w:trPr>
          <w:jc w:val="center"/>
        </w:trPr>
        <w:tc>
          <w:tcPr>
            <w:tcW w:w="1288"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Year</w:t>
            </w:r>
          </w:p>
        </w:tc>
        <w:tc>
          <w:tcPr>
            <w:tcW w:w="1561"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Output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Dollars</w:t>
            </w:r>
          </w:p>
        </w:tc>
        <w:tc>
          <w:tcPr>
            <w:tcW w:w="2119"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Input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Dollars</w:t>
            </w:r>
          </w:p>
        </w:tc>
        <w:tc>
          <w:tcPr>
            <w:tcW w:w="2414"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 xml:space="preserve">Productivity </w:t>
            </w:r>
          </w:p>
          <w:p w:rsidR="00B42A75" w:rsidRPr="00E32357" w:rsidRDefault="00B42A75">
            <w:pPr>
              <w:rPr>
                <w:rFonts w:asciiTheme="minorHAnsi" w:hAnsiTheme="minorHAnsi" w:cstheme="minorHAnsi"/>
              </w:rPr>
            </w:pPr>
            <w:r w:rsidRPr="00E32357">
              <w:rPr>
                <w:rFonts w:asciiTheme="minorHAnsi" w:hAnsiTheme="minorHAnsi" w:cstheme="minorHAnsi"/>
              </w:rPr>
              <w:t>(Output/Input)</w:t>
            </w:r>
          </w:p>
        </w:tc>
      </w:tr>
      <w:tr w:rsidR="00B42A75" w:rsidRPr="00E32357">
        <w:trPr>
          <w:cantSplit/>
          <w:trHeight w:val="460"/>
          <w:jc w:val="center"/>
        </w:trPr>
        <w:tc>
          <w:tcPr>
            <w:tcW w:w="1288" w:type="dxa"/>
            <w:tcBorders>
              <w:top w:val="nil"/>
            </w:tcBorders>
          </w:tcPr>
          <w:p w:rsidR="00B42A75" w:rsidRPr="00E32357" w:rsidRDefault="00185AF0" w:rsidP="00A710F6">
            <w:pPr>
              <w:spacing w:before="60" w:after="60"/>
              <w:rPr>
                <w:rFonts w:asciiTheme="minorHAnsi" w:hAnsiTheme="minorHAnsi" w:cstheme="minorHAnsi"/>
              </w:rPr>
            </w:pPr>
            <w:r w:rsidRPr="00E32357">
              <w:rPr>
                <w:rFonts w:asciiTheme="minorHAnsi" w:hAnsiTheme="minorHAnsi" w:cstheme="minorHAnsi"/>
              </w:rPr>
              <w:t>Last Year</w:t>
            </w:r>
          </w:p>
        </w:tc>
        <w:tc>
          <w:tcPr>
            <w:tcW w:w="1561" w:type="dxa"/>
            <w:tcBorders>
              <w:top w:val="nil"/>
            </w:tcBorders>
          </w:tcPr>
          <w:p w:rsidR="00B42A75" w:rsidRPr="00E32357" w:rsidRDefault="00B42A75" w:rsidP="002C1388">
            <w:pPr>
              <w:spacing w:before="60" w:after="60"/>
              <w:rPr>
                <w:rFonts w:asciiTheme="minorHAnsi" w:hAnsiTheme="minorHAnsi" w:cstheme="minorHAnsi"/>
              </w:rPr>
            </w:pPr>
            <w:r w:rsidRPr="00E32357">
              <w:rPr>
                <w:rFonts w:asciiTheme="minorHAnsi" w:hAnsiTheme="minorHAnsi" w:cstheme="minorHAnsi"/>
              </w:rPr>
              <w:t>$200,000</w:t>
            </w:r>
          </w:p>
        </w:tc>
        <w:tc>
          <w:tcPr>
            <w:tcW w:w="2119" w:type="dxa"/>
            <w:tcBorders>
              <w:top w:val="nil"/>
            </w:tcBorders>
          </w:tcPr>
          <w:p w:rsidR="00B42A75" w:rsidRPr="00E32357" w:rsidRDefault="00B42A75" w:rsidP="002C1388">
            <w:pPr>
              <w:spacing w:before="60" w:after="60"/>
              <w:rPr>
                <w:rFonts w:asciiTheme="minorHAnsi" w:hAnsiTheme="minorHAnsi" w:cstheme="minorHAnsi"/>
              </w:rPr>
            </w:pPr>
            <w:r w:rsidRPr="00E32357">
              <w:rPr>
                <w:rFonts w:asciiTheme="minorHAnsi" w:hAnsiTheme="minorHAnsi" w:cstheme="minorHAnsi"/>
              </w:rPr>
              <w:t>$30,000 + 35,000 + 5,000 + 50,000 + 2,000 = $122,000</w:t>
            </w:r>
          </w:p>
        </w:tc>
        <w:tc>
          <w:tcPr>
            <w:tcW w:w="2414" w:type="dxa"/>
            <w:tcBorders>
              <w:top w:val="nil"/>
            </w:tcBorders>
          </w:tcPr>
          <w:p w:rsidR="00B42A75" w:rsidRPr="00E32357" w:rsidRDefault="00B42A75" w:rsidP="002C1388">
            <w:pPr>
              <w:spacing w:before="60" w:after="60"/>
              <w:rPr>
                <w:rFonts w:asciiTheme="minorHAnsi" w:hAnsiTheme="minorHAnsi" w:cstheme="minorHAnsi"/>
              </w:rPr>
            </w:pPr>
            <w:r w:rsidRPr="00E32357">
              <w:rPr>
                <w:rFonts w:asciiTheme="minorHAnsi" w:hAnsiTheme="minorHAnsi" w:cstheme="minorHAnsi"/>
              </w:rPr>
              <w:t>1.64</w:t>
            </w:r>
          </w:p>
        </w:tc>
      </w:tr>
      <w:tr w:rsidR="00B42A75" w:rsidRPr="00E32357">
        <w:trPr>
          <w:cantSplit/>
          <w:trHeight w:val="460"/>
          <w:jc w:val="center"/>
        </w:trPr>
        <w:tc>
          <w:tcPr>
            <w:tcW w:w="1288" w:type="dxa"/>
            <w:tcBorders>
              <w:top w:val="nil"/>
              <w:bottom w:val="single" w:sz="12" w:space="0" w:color="008000"/>
            </w:tcBorders>
          </w:tcPr>
          <w:p w:rsidR="00B42A75" w:rsidRPr="00E32357" w:rsidRDefault="00185AF0" w:rsidP="00A710F6">
            <w:pPr>
              <w:spacing w:before="60" w:after="60"/>
              <w:rPr>
                <w:rFonts w:asciiTheme="minorHAnsi" w:hAnsiTheme="minorHAnsi" w:cstheme="minorHAnsi"/>
              </w:rPr>
            </w:pPr>
            <w:r w:rsidRPr="00E32357">
              <w:rPr>
                <w:rFonts w:asciiTheme="minorHAnsi" w:hAnsiTheme="minorHAnsi" w:cstheme="minorHAnsi"/>
              </w:rPr>
              <w:t>This Year</w:t>
            </w:r>
          </w:p>
        </w:tc>
        <w:tc>
          <w:tcPr>
            <w:tcW w:w="1561" w:type="dxa"/>
            <w:tcBorders>
              <w:top w:val="nil"/>
              <w:bottom w:val="single" w:sz="12" w:space="0" w:color="008000"/>
            </w:tcBorders>
          </w:tcPr>
          <w:p w:rsidR="00B42A75" w:rsidRPr="00E32357" w:rsidRDefault="00B42A75" w:rsidP="002C1388">
            <w:pPr>
              <w:spacing w:before="60" w:after="60"/>
              <w:rPr>
                <w:rFonts w:asciiTheme="minorHAnsi" w:hAnsiTheme="minorHAnsi" w:cstheme="minorHAnsi"/>
              </w:rPr>
            </w:pPr>
            <w:r w:rsidRPr="00E32357">
              <w:rPr>
                <w:rFonts w:asciiTheme="minorHAnsi" w:hAnsiTheme="minorHAnsi" w:cstheme="minorHAnsi"/>
              </w:rPr>
              <w:t>$220,000</w:t>
            </w:r>
          </w:p>
        </w:tc>
        <w:tc>
          <w:tcPr>
            <w:tcW w:w="2119" w:type="dxa"/>
            <w:tcBorders>
              <w:top w:val="nil"/>
              <w:bottom w:val="single" w:sz="12" w:space="0" w:color="008000"/>
            </w:tcBorders>
          </w:tcPr>
          <w:p w:rsidR="00B42A75" w:rsidRPr="00E32357" w:rsidRDefault="00B42A75" w:rsidP="002C1388">
            <w:pPr>
              <w:spacing w:before="60" w:after="60"/>
              <w:rPr>
                <w:rFonts w:asciiTheme="minorHAnsi" w:hAnsiTheme="minorHAnsi" w:cstheme="minorHAnsi"/>
              </w:rPr>
            </w:pPr>
            <w:r w:rsidRPr="00E32357">
              <w:rPr>
                <w:rFonts w:asciiTheme="minorHAnsi" w:hAnsiTheme="minorHAnsi" w:cstheme="minorHAnsi"/>
              </w:rPr>
              <w:t>$40,000 + 45,000 + 6,000 + 50,000 +3,000 = $144,000</w:t>
            </w:r>
          </w:p>
        </w:tc>
        <w:tc>
          <w:tcPr>
            <w:tcW w:w="2414" w:type="dxa"/>
            <w:tcBorders>
              <w:top w:val="nil"/>
              <w:bottom w:val="single" w:sz="12" w:space="0" w:color="008000"/>
            </w:tcBorders>
          </w:tcPr>
          <w:p w:rsidR="00B42A75" w:rsidRPr="00E32357" w:rsidRDefault="00B42A75" w:rsidP="002C1388">
            <w:pPr>
              <w:spacing w:before="60" w:after="60"/>
              <w:rPr>
                <w:rFonts w:asciiTheme="minorHAnsi" w:hAnsiTheme="minorHAnsi" w:cstheme="minorHAnsi"/>
              </w:rPr>
            </w:pPr>
            <w:r w:rsidRPr="00E32357">
              <w:rPr>
                <w:rFonts w:asciiTheme="minorHAnsi" w:hAnsiTheme="minorHAnsi" w:cstheme="minorHAnsi"/>
              </w:rPr>
              <w:t>1.53</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B42A75" w:rsidRPr="002B65F1" w:rsidRDefault="00B42A75" w:rsidP="002B65F1">
      <w:pPr>
        <w:ind w:left="720"/>
        <w:rPr>
          <w:rFonts w:asciiTheme="minorHAnsi" w:hAnsiTheme="minorHAnsi" w:cstheme="minorHAnsi"/>
          <w:i/>
          <w:sz w:val="22"/>
          <w:szCs w:val="22"/>
        </w:rPr>
      </w:pPr>
      <w:r w:rsidRPr="002B65F1">
        <w:rPr>
          <w:rFonts w:asciiTheme="minorHAnsi" w:hAnsiTheme="minorHAnsi" w:cstheme="minorHAnsi"/>
          <w:i/>
          <w:sz w:val="22"/>
          <w:szCs w:val="22"/>
        </w:rPr>
        <w:t>Partial Measure – Labor</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2A75" w:rsidRPr="00E32357">
        <w:trPr>
          <w:jc w:val="center"/>
        </w:trPr>
        <w:tc>
          <w:tcPr>
            <w:tcW w:w="1288"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Year</w:t>
            </w:r>
          </w:p>
        </w:tc>
        <w:tc>
          <w:tcPr>
            <w:tcW w:w="1561"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Output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Dollars</w:t>
            </w:r>
          </w:p>
        </w:tc>
        <w:tc>
          <w:tcPr>
            <w:tcW w:w="2119"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Input</w:t>
            </w:r>
          </w:p>
          <w:p w:rsidR="00B42A75" w:rsidRPr="00E32357" w:rsidRDefault="00B42A75">
            <w:pPr>
              <w:rPr>
                <w:rFonts w:asciiTheme="minorHAnsi" w:hAnsiTheme="minorHAnsi" w:cstheme="minorHAnsi"/>
              </w:rPr>
            </w:pPr>
            <w:r w:rsidRPr="00E32357">
              <w:rPr>
                <w:rFonts w:asciiTheme="minorHAnsi" w:hAnsiTheme="minorHAnsi" w:cstheme="minorHAnsi"/>
              </w:rPr>
              <w:t xml:space="preserve"> in Dollars</w:t>
            </w:r>
          </w:p>
        </w:tc>
        <w:tc>
          <w:tcPr>
            <w:tcW w:w="2414" w:type="dxa"/>
            <w:tcBorders>
              <w:top w:val="single" w:sz="12" w:space="0" w:color="008000"/>
              <w:bottom w:val="single" w:sz="6"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 xml:space="preserve">Productivity </w:t>
            </w:r>
          </w:p>
          <w:p w:rsidR="00B42A75" w:rsidRPr="00E32357" w:rsidRDefault="00B42A75">
            <w:pPr>
              <w:rPr>
                <w:rFonts w:asciiTheme="minorHAnsi" w:hAnsiTheme="minorHAnsi" w:cstheme="minorHAnsi"/>
              </w:rPr>
            </w:pPr>
            <w:r w:rsidRPr="00E32357">
              <w:rPr>
                <w:rFonts w:asciiTheme="minorHAnsi" w:hAnsiTheme="minorHAnsi" w:cstheme="minorHAnsi"/>
              </w:rPr>
              <w:t>(Output/Input)</w:t>
            </w:r>
          </w:p>
        </w:tc>
      </w:tr>
      <w:tr w:rsidR="00185AF0" w:rsidRPr="00E32357">
        <w:trPr>
          <w:cantSplit/>
          <w:trHeight w:val="460"/>
          <w:jc w:val="center"/>
        </w:trPr>
        <w:tc>
          <w:tcPr>
            <w:tcW w:w="1288" w:type="dxa"/>
            <w:tcBorders>
              <w:top w:val="nil"/>
            </w:tcBorders>
          </w:tcPr>
          <w:p w:rsidR="00185AF0" w:rsidRPr="00E32357" w:rsidRDefault="00185AF0" w:rsidP="00D03881">
            <w:pPr>
              <w:rPr>
                <w:rFonts w:asciiTheme="minorHAnsi" w:hAnsiTheme="minorHAnsi" w:cstheme="minorHAnsi"/>
              </w:rPr>
            </w:pPr>
            <w:r w:rsidRPr="00E32357">
              <w:rPr>
                <w:rFonts w:asciiTheme="minorHAnsi" w:hAnsiTheme="minorHAnsi" w:cstheme="minorHAnsi"/>
              </w:rPr>
              <w:t>Last Year</w:t>
            </w:r>
          </w:p>
        </w:tc>
        <w:tc>
          <w:tcPr>
            <w:tcW w:w="1561" w:type="dxa"/>
            <w:tcBorders>
              <w:top w:val="nil"/>
            </w:tcBorders>
          </w:tcPr>
          <w:p w:rsidR="00185AF0" w:rsidRPr="00E32357" w:rsidRDefault="00185AF0">
            <w:pPr>
              <w:rPr>
                <w:rFonts w:asciiTheme="minorHAnsi" w:hAnsiTheme="minorHAnsi" w:cstheme="minorHAnsi"/>
              </w:rPr>
            </w:pPr>
            <w:r w:rsidRPr="00E32357">
              <w:rPr>
                <w:rFonts w:asciiTheme="minorHAnsi" w:hAnsiTheme="minorHAnsi" w:cstheme="minorHAnsi"/>
              </w:rPr>
              <w:t>$200,000</w:t>
            </w:r>
          </w:p>
        </w:tc>
        <w:tc>
          <w:tcPr>
            <w:tcW w:w="2119" w:type="dxa"/>
            <w:tcBorders>
              <w:top w:val="nil"/>
            </w:tcBorders>
          </w:tcPr>
          <w:p w:rsidR="00185AF0" w:rsidRPr="00E32357" w:rsidRDefault="00185AF0">
            <w:pPr>
              <w:rPr>
                <w:rFonts w:asciiTheme="minorHAnsi" w:hAnsiTheme="minorHAnsi" w:cstheme="minorHAnsi"/>
              </w:rPr>
            </w:pPr>
            <w:r w:rsidRPr="00E32357">
              <w:rPr>
                <w:rFonts w:asciiTheme="minorHAnsi" w:hAnsiTheme="minorHAnsi" w:cstheme="minorHAnsi"/>
              </w:rPr>
              <w:t xml:space="preserve">$30,000 </w:t>
            </w:r>
          </w:p>
          <w:p w:rsidR="00185AF0" w:rsidRPr="00E32357" w:rsidRDefault="00185AF0">
            <w:pPr>
              <w:rPr>
                <w:rFonts w:asciiTheme="minorHAnsi" w:hAnsiTheme="minorHAnsi" w:cstheme="minorHAnsi"/>
              </w:rPr>
            </w:pPr>
          </w:p>
        </w:tc>
        <w:tc>
          <w:tcPr>
            <w:tcW w:w="2414" w:type="dxa"/>
            <w:tcBorders>
              <w:top w:val="nil"/>
            </w:tcBorders>
          </w:tcPr>
          <w:p w:rsidR="00185AF0" w:rsidRPr="00E32357" w:rsidRDefault="00185AF0">
            <w:pPr>
              <w:rPr>
                <w:rFonts w:asciiTheme="minorHAnsi" w:hAnsiTheme="minorHAnsi" w:cstheme="minorHAnsi"/>
              </w:rPr>
            </w:pPr>
            <w:r w:rsidRPr="00E32357">
              <w:rPr>
                <w:rFonts w:asciiTheme="minorHAnsi" w:hAnsiTheme="minorHAnsi" w:cstheme="minorHAnsi"/>
              </w:rPr>
              <w:t>6.67</w:t>
            </w:r>
          </w:p>
        </w:tc>
      </w:tr>
      <w:tr w:rsidR="00185AF0" w:rsidRPr="00E32357">
        <w:trPr>
          <w:cantSplit/>
          <w:trHeight w:val="460"/>
          <w:jc w:val="center"/>
        </w:trPr>
        <w:tc>
          <w:tcPr>
            <w:tcW w:w="1288" w:type="dxa"/>
            <w:tcBorders>
              <w:top w:val="nil"/>
              <w:bottom w:val="single" w:sz="12" w:space="0" w:color="008000"/>
            </w:tcBorders>
          </w:tcPr>
          <w:p w:rsidR="00185AF0" w:rsidRPr="00E32357" w:rsidRDefault="00185AF0" w:rsidP="00D03881">
            <w:pPr>
              <w:rPr>
                <w:rFonts w:asciiTheme="minorHAnsi" w:hAnsiTheme="minorHAnsi" w:cstheme="minorHAnsi"/>
              </w:rPr>
            </w:pPr>
            <w:r w:rsidRPr="00E32357">
              <w:rPr>
                <w:rFonts w:asciiTheme="minorHAnsi" w:hAnsiTheme="minorHAnsi" w:cstheme="minorHAnsi"/>
              </w:rPr>
              <w:t>This Year</w:t>
            </w:r>
          </w:p>
        </w:tc>
        <w:tc>
          <w:tcPr>
            <w:tcW w:w="1561" w:type="dxa"/>
            <w:tcBorders>
              <w:top w:val="nil"/>
              <w:bottom w:val="single" w:sz="12" w:space="0" w:color="008000"/>
            </w:tcBorders>
          </w:tcPr>
          <w:p w:rsidR="00185AF0" w:rsidRPr="00E32357" w:rsidRDefault="00185AF0">
            <w:pPr>
              <w:rPr>
                <w:rFonts w:asciiTheme="minorHAnsi" w:hAnsiTheme="minorHAnsi" w:cstheme="minorHAnsi"/>
              </w:rPr>
            </w:pPr>
            <w:r w:rsidRPr="00E32357">
              <w:rPr>
                <w:rFonts w:asciiTheme="minorHAnsi" w:hAnsiTheme="minorHAnsi" w:cstheme="minorHAnsi"/>
              </w:rPr>
              <w:t>$220,000</w:t>
            </w:r>
          </w:p>
        </w:tc>
        <w:tc>
          <w:tcPr>
            <w:tcW w:w="2119" w:type="dxa"/>
            <w:tcBorders>
              <w:top w:val="nil"/>
              <w:bottom w:val="single" w:sz="12" w:space="0" w:color="008000"/>
            </w:tcBorders>
          </w:tcPr>
          <w:p w:rsidR="00185AF0" w:rsidRPr="00E32357" w:rsidRDefault="00185AF0">
            <w:pPr>
              <w:rPr>
                <w:rFonts w:asciiTheme="minorHAnsi" w:hAnsiTheme="minorHAnsi" w:cstheme="minorHAnsi"/>
              </w:rPr>
            </w:pPr>
            <w:r w:rsidRPr="00E32357">
              <w:rPr>
                <w:rFonts w:asciiTheme="minorHAnsi" w:hAnsiTheme="minorHAnsi" w:cstheme="minorHAnsi"/>
              </w:rPr>
              <w:t xml:space="preserve">$40,000 </w:t>
            </w:r>
          </w:p>
        </w:tc>
        <w:tc>
          <w:tcPr>
            <w:tcW w:w="2414" w:type="dxa"/>
            <w:tcBorders>
              <w:top w:val="nil"/>
              <w:bottom w:val="single" w:sz="12" w:space="0" w:color="008000"/>
            </w:tcBorders>
          </w:tcPr>
          <w:p w:rsidR="00185AF0" w:rsidRPr="00E32357" w:rsidRDefault="00185AF0">
            <w:pPr>
              <w:rPr>
                <w:rFonts w:asciiTheme="minorHAnsi" w:hAnsiTheme="minorHAnsi" w:cstheme="minorHAnsi"/>
              </w:rPr>
            </w:pPr>
            <w:r w:rsidRPr="00E32357">
              <w:rPr>
                <w:rFonts w:asciiTheme="minorHAnsi" w:hAnsiTheme="minorHAnsi" w:cstheme="minorHAnsi"/>
              </w:rPr>
              <w:t>5.50</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B42A75" w:rsidRPr="002B65F1" w:rsidRDefault="00B42A75" w:rsidP="002B65F1">
      <w:pPr>
        <w:ind w:left="720"/>
        <w:rPr>
          <w:rFonts w:asciiTheme="minorHAnsi" w:hAnsiTheme="minorHAnsi" w:cstheme="minorHAnsi"/>
          <w:i/>
          <w:sz w:val="22"/>
          <w:szCs w:val="22"/>
        </w:rPr>
      </w:pPr>
      <w:r w:rsidRPr="002B65F1">
        <w:rPr>
          <w:rFonts w:asciiTheme="minorHAnsi" w:hAnsiTheme="minorHAnsi" w:cstheme="minorHAnsi"/>
          <w:i/>
          <w:sz w:val="22"/>
          <w:szCs w:val="22"/>
        </w:rPr>
        <w:t>Partial Measure – Raw Materials</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2A75" w:rsidRPr="00E32357" w:rsidTr="00E32357">
        <w:trPr>
          <w:jc w:val="center"/>
        </w:trPr>
        <w:tc>
          <w:tcPr>
            <w:tcW w:w="1288"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Year</w:t>
            </w:r>
          </w:p>
        </w:tc>
        <w:tc>
          <w:tcPr>
            <w:tcW w:w="1561"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Dollars</w:t>
            </w:r>
          </w:p>
        </w:tc>
        <w:tc>
          <w:tcPr>
            <w:tcW w:w="2119"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Dollars</w:t>
            </w:r>
          </w:p>
        </w:tc>
        <w:tc>
          <w:tcPr>
            <w:tcW w:w="2414"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Productivity</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(Output/Input)</w:t>
            </w:r>
          </w:p>
        </w:tc>
      </w:tr>
      <w:tr w:rsidR="00185AF0" w:rsidRPr="00E32357" w:rsidTr="00E32357">
        <w:trPr>
          <w:cantSplit/>
          <w:trHeight w:val="460"/>
          <w:jc w:val="center"/>
        </w:trPr>
        <w:tc>
          <w:tcPr>
            <w:tcW w:w="1288"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Last Year</w:t>
            </w:r>
          </w:p>
        </w:tc>
        <w:tc>
          <w:tcPr>
            <w:tcW w:w="1561"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$200,000</w:t>
            </w:r>
          </w:p>
        </w:tc>
        <w:tc>
          <w:tcPr>
            <w:tcW w:w="2119"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$35,000</w:t>
            </w:r>
          </w:p>
          <w:p w:rsidR="00185AF0" w:rsidRPr="00E32357" w:rsidRDefault="00185AF0" w:rsidP="00E32357">
            <w:pPr>
              <w:jc w:val="center"/>
              <w:rPr>
                <w:rFonts w:asciiTheme="minorHAnsi" w:hAnsiTheme="minorHAnsi" w:cstheme="minorHAnsi"/>
              </w:rPr>
            </w:pPr>
          </w:p>
        </w:tc>
        <w:tc>
          <w:tcPr>
            <w:tcW w:w="2414"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5.71</w:t>
            </w:r>
          </w:p>
        </w:tc>
      </w:tr>
      <w:tr w:rsidR="00185AF0" w:rsidRPr="00E32357" w:rsidTr="00E32357">
        <w:trPr>
          <w:cantSplit/>
          <w:trHeight w:val="460"/>
          <w:jc w:val="center"/>
        </w:trPr>
        <w:tc>
          <w:tcPr>
            <w:tcW w:w="1288"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This Year</w:t>
            </w:r>
          </w:p>
        </w:tc>
        <w:tc>
          <w:tcPr>
            <w:tcW w:w="1561"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$220,000</w:t>
            </w:r>
          </w:p>
        </w:tc>
        <w:tc>
          <w:tcPr>
            <w:tcW w:w="2119"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$45,000</w:t>
            </w:r>
          </w:p>
        </w:tc>
        <w:tc>
          <w:tcPr>
            <w:tcW w:w="2414"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4.89</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B42A75" w:rsidRPr="002B65F1" w:rsidRDefault="00B42A75" w:rsidP="002B65F1">
      <w:pPr>
        <w:ind w:left="720"/>
        <w:rPr>
          <w:rFonts w:asciiTheme="minorHAnsi" w:hAnsiTheme="minorHAnsi" w:cstheme="minorHAnsi"/>
          <w:i/>
          <w:sz w:val="22"/>
          <w:szCs w:val="22"/>
        </w:rPr>
      </w:pPr>
      <w:r w:rsidRPr="002B65F1">
        <w:rPr>
          <w:rFonts w:asciiTheme="minorHAnsi" w:hAnsiTheme="minorHAnsi" w:cstheme="minorHAnsi"/>
          <w:i/>
          <w:sz w:val="22"/>
          <w:szCs w:val="22"/>
        </w:rPr>
        <w:t>Partial Measure – Capital</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2A75" w:rsidRPr="00E32357" w:rsidTr="00E32357">
        <w:trPr>
          <w:jc w:val="center"/>
        </w:trPr>
        <w:tc>
          <w:tcPr>
            <w:tcW w:w="1288"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Year</w:t>
            </w:r>
          </w:p>
        </w:tc>
        <w:tc>
          <w:tcPr>
            <w:tcW w:w="1561"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Dollars</w:t>
            </w:r>
          </w:p>
        </w:tc>
        <w:tc>
          <w:tcPr>
            <w:tcW w:w="2119"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Dollars</w:t>
            </w:r>
          </w:p>
        </w:tc>
        <w:tc>
          <w:tcPr>
            <w:tcW w:w="2414"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Productivity</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(Output/Input)</w:t>
            </w:r>
          </w:p>
        </w:tc>
      </w:tr>
      <w:tr w:rsidR="00185AF0" w:rsidRPr="00E32357" w:rsidTr="00E32357">
        <w:trPr>
          <w:cantSplit/>
          <w:trHeight w:val="460"/>
          <w:jc w:val="center"/>
        </w:trPr>
        <w:tc>
          <w:tcPr>
            <w:tcW w:w="1288"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Last Year</w:t>
            </w:r>
          </w:p>
        </w:tc>
        <w:tc>
          <w:tcPr>
            <w:tcW w:w="1561"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$200,000</w:t>
            </w:r>
          </w:p>
        </w:tc>
        <w:tc>
          <w:tcPr>
            <w:tcW w:w="2119"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$50,000</w:t>
            </w:r>
          </w:p>
          <w:p w:rsidR="00185AF0" w:rsidRPr="00E32357" w:rsidRDefault="00185AF0" w:rsidP="00E32357">
            <w:pPr>
              <w:jc w:val="center"/>
              <w:rPr>
                <w:rFonts w:asciiTheme="minorHAnsi" w:hAnsiTheme="minorHAnsi" w:cstheme="minorHAnsi"/>
              </w:rPr>
            </w:pPr>
          </w:p>
        </w:tc>
        <w:tc>
          <w:tcPr>
            <w:tcW w:w="2414" w:type="dxa"/>
            <w:tcBorders>
              <w:top w:val="nil"/>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4.00</w:t>
            </w:r>
          </w:p>
        </w:tc>
      </w:tr>
      <w:tr w:rsidR="00185AF0" w:rsidRPr="00E32357" w:rsidTr="00E32357">
        <w:trPr>
          <w:cantSplit/>
          <w:trHeight w:val="460"/>
          <w:jc w:val="center"/>
        </w:trPr>
        <w:tc>
          <w:tcPr>
            <w:tcW w:w="1288"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This Year</w:t>
            </w:r>
          </w:p>
        </w:tc>
        <w:tc>
          <w:tcPr>
            <w:tcW w:w="1561"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$220,000</w:t>
            </w:r>
          </w:p>
        </w:tc>
        <w:tc>
          <w:tcPr>
            <w:tcW w:w="2119"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$50,000</w:t>
            </w:r>
          </w:p>
        </w:tc>
        <w:tc>
          <w:tcPr>
            <w:tcW w:w="2414" w:type="dxa"/>
            <w:tcBorders>
              <w:top w:val="nil"/>
              <w:bottom w:val="single" w:sz="12" w:space="0" w:color="008000"/>
            </w:tcBorders>
            <w:vAlign w:val="center"/>
          </w:tcPr>
          <w:p w:rsidR="00185AF0" w:rsidRPr="00E32357" w:rsidRDefault="00185AF0" w:rsidP="00E32357">
            <w:pPr>
              <w:jc w:val="center"/>
              <w:rPr>
                <w:rFonts w:asciiTheme="minorHAnsi" w:hAnsiTheme="minorHAnsi" w:cstheme="minorHAnsi"/>
              </w:rPr>
            </w:pPr>
            <w:r w:rsidRPr="00E32357">
              <w:rPr>
                <w:rFonts w:asciiTheme="minorHAnsi" w:hAnsiTheme="minorHAnsi" w:cstheme="minorHAnsi"/>
              </w:rPr>
              <w:t>4.40</w:t>
            </w:r>
          </w:p>
        </w:tc>
      </w:tr>
    </w:tbl>
    <w:p w:rsidR="00B42A75" w:rsidRPr="00E32357" w:rsidRDefault="00B42A75">
      <w:pPr>
        <w:rPr>
          <w:rFonts w:asciiTheme="minorHAnsi" w:hAnsiTheme="minorHAnsi" w:cstheme="minorHAnsi"/>
        </w:rPr>
      </w:pPr>
    </w:p>
    <w:p w:rsidR="00B42A75" w:rsidRPr="002B65F1" w:rsidRDefault="00B42A75" w:rsidP="002B65F1">
      <w:pPr>
        <w:ind w:left="720"/>
        <w:rPr>
          <w:rFonts w:asciiTheme="minorHAnsi" w:hAnsiTheme="minorHAnsi" w:cstheme="minorHAnsi"/>
          <w:i/>
          <w:sz w:val="22"/>
          <w:szCs w:val="22"/>
        </w:rPr>
      </w:pPr>
      <w:r w:rsidRPr="002B65F1">
        <w:rPr>
          <w:rFonts w:asciiTheme="minorHAnsi" w:hAnsiTheme="minorHAnsi" w:cstheme="minorHAnsi"/>
          <w:i/>
          <w:sz w:val="22"/>
          <w:szCs w:val="22"/>
        </w:rPr>
        <w:t xml:space="preserve">The overall productivity measure is declining, which indicates a possible problem.  The partial measures can be used to indicate cause of the declining productivity.  In this case, it is a combination of declines in both labor and raw material productivity, </w:t>
      </w:r>
      <w:r w:rsidR="00104200" w:rsidRPr="002B65F1">
        <w:rPr>
          <w:rFonts w:asciiTheme="minorHAnsi" w:hAnsiTheme="minorHAnsi" w:cstheme="minorHAnsi"/>
          <w:i/>
          <w:sz w:val="22"/>
          <w:szCs w:val="22"/>
        </w:rPr>
        <w:t xml:space="preserve">which were </w:t>
      </w:r>
      <w:r w:rsidR="00B85344" w:rsidRPr="002B65F1">
        <w:rPr>
          <w:rFonts w:asciiTheme="minorHAnsi" w:hAnsiTheme="minorHAnsi" w:cstheme="minorHAnsi"/>
          <w:i/>
          <w:sz w:val="22"/>
          <w:szCs w:val="22"/>
        </w:rPr>
        <w:t xml:space="preserve">somewhat offset by </w:t>
      </w:r>
      <w:r w:rsidRPr="002B65F1">
        <w:rPr>
          <w:rFonts w:asciiTheme="minorHAnsi" w:hAnsiTheme="minorHAnsi" w:cstheme="minorHAnsi"/>
          <w:i/>
          <w:sz w:val="22"/>
          <w:szCs w:val="22"/>
        </w:rPr>
        <w:t>an increase in the capital productivity.  Further investigation should be undertaken to explain the drops in both labor and raw material productivity.  An increase in the cost of both of these measures, without an accompanying increase in the selling price might explain these measures.</w:t>
      </w:r>
    </w:p>
    <w:p w:rsidR="00B42A75" w:rsidRPr="00E32357" w:rsidRDefault="00B42A75">
      <w:pPr>
        <w:rPr>
          <w:rFonts w:asciiTheme="minorHAnsi" w:hAnsiTheme="minorHAnsi" w:cstheme="minorHAnsi"/>
        </w:rPr>
      </w:pPr>
    </w:p>
    <w:p w:rsidR="00B42A75" w:rsidRPr="003072A1" w:rsidRDefault="00B42A75" w:rsidP="003072A1">
      <w:pPr>
        <w:pStyle w:val="ListParagraph"/>
        <w:numPr>
          <w:ilvl w:val="0"/>
          <w:numId w:val="10"/>
        </w:numPr>
        <w:tabs>
          <w:tab w:val="clear" w:pos="720"/>
          <w:tab w:val="left" w:pos="450"/>
          <w:tab w:val="num" w:pos="540"/>
        </w:tabs>
        <w:ind w:left="360"/>
        <w:rPr>
          <w:rFonts w:cstheme="minorHAnsi"/>
        </w:rPr>
      </w:pPr>
      <w:r w:rsidRPr="003072A1">
        <w:rPr>
          <w:rFonts w:cstheme="minorHAnsi"/>
        </w:rPr>
        <w:lastRenderedPageBreak/>
        <w:t xml:space="preserve"> </w:t>
      </w:r>
      <w:r w:rsidR="003072A1" w:rsidRPr="003072A1">
        <w:rPr>
          <w:rFonts w:cstheme="minorHAnsi"/>
        </w:rPr>
        <w:t>An electronics company makes communications devices for military contracts. The company just completed two contracts. The navy contract was for 2,300 devices and took 25 workers two weeks (40 hours per week) to complete. The army contract was for 5,500 devices that were produced by 35 workers in three weeks. On which contract were the workers more productive?</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B42A75" w:rsidRPr="00E32357" w:rsidTr="00E32357">
        <w:trPr>
          <w:jc w:val="center"/>
        </w:trPr>
        <w:tc>
          <w:tcPr>
            <w:tcW w:w="1288"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Contract</w:t>
            </w:r>
          </w:p>
        </w:tc>
        <w:tc>
          <w:tcPr>
            <w:tcW w:w="1561"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Units</w:t>
            </w:r>
          </w:p>
        </w:tc>
        <w:tc>
          <w:tcPr>
            <w:tcW w:w="2119"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Hours</w:t>
            </w:r>
          </w:p>
        </w:tc>
        <w:tc>
          <w:tcPr>
            <w:tcW w:w="2414"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Productivity</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(Output/Input)</w:t>
            </w:r>
          </w:p>
        </w:tc>
      </w:tr>
      <w:tr w:rsidR="00B42A75" w:rsidRPr="00E32357" w:rsidTr="00E32357">
        <w:trPr>
          <w:cantSplit/>
          <w:trHeight w:val="460"/>
          <w:jc w:val="center"/>
        </w:trPr>
        <w:tc>
          <w:tcPr>
            <w:tcW w:w="1288"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Navy</w:t>
            </w:r>
          </w:p>
        </w:tc>
        <w:tc>
          <w:tcPr>
            <w:tcW w:w="1561"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2300</w:t>
            </w:r>
          </w:p>
        </w:tc>
        <w:tc>
          <w:tcPr>
            <w:tcW w:w="2119"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25(2)40 = 2000</w:t>
            </w:r>
          </w:p>
        </w:tc>
        <w:tc>
          <w:tcPr>
            <w:tcW w:w="2414"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1.15</w:t>
            </w:r>
          </w:p>
        </w:tc>
      </w:tr>
      <w:tr w:rsidR="00B42A75" w:rsidRPr="00E32357" w:rsidTr="00E32357">
        <w:trPr>
          <w:cantSplit/>
          <w:trHeight w:val="460"/>
          <w:jc w:val="center"/>
        </w:trPr>
        <w:tc>
          <w:tcPr>
            <w:tcW w:w="1288"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Army</w:t>
            </w:r>
          </w:p>
        </w:tc>
        <w:tc>
          <w:tcPr>
            <w:tcW w:w="1561"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5500</w:t>
            </w:r>
          </w:p>
        </w:tc>
        <w:tc>
          <w:tcPr>
            <w:tcW w:w="2119"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35(3)40 = 4200</w:t>
            </w:r>
          </w:p>
        </w:tc>
        <w:tc>
          <w:tcPr>
            <w:tcW w:w="2414"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1.31</w:t>
            </w:r>
          </w:p>
        </w:tc>
      </w:tr>
    </w:tbl>
    <w:p w:rsidR="00B42A75" w:rsidRPr="00E32357" w:rsidRDefault="00B42A75">
      <w:pPr>
        <w:rPr>
          <w:rFonts w:asciiTheme="minorHAnsi" w:hAnsiTheme="minorHAnsi" w:cstheme="minorHAnsi"/>
        </w:rPr>
      </w:pPr>
    </w:p>
    <w:p w:rsidR="00B42A75" w:rsidRPr="002B65F1" w:rsidRDefault="00B42A75" w:rsidP="002B65F1">
      <w:pPr>
        <w:ind w:left="720"/>
        <w:rPr>
          <w:rFonts w:asciiTheme="minorHAnsi" w:hAnsiTheme="minorHAnsi" w:cstheme="minorHAnsi"/>
          <w:i/>
          <w:sz w:val="22"/>
          <w:szCs w:val="22"/>
        </w:rPr>
      </w:pPr>
      <w:r w:rsidRPr="002B65F1">
        <w:rPr>
          <w:rFonts w:asciiTheme="minorHAnsi" w:hAnsiTheme="minorHAnsi" w:cstheme="minorHAnsi"/>
          <w:i/>
          <w:sz w:val="22"/>
          <w:szCs w:val="22"/>
        </w:rPr>
        <w:t xml:space="preserve">The workers were </w:t>
      </w:r>
      <w:r w:rsidR="00104200" w:rsidRPr="002B65F1">
        <w:rPr>
          <w:rFonts w:asciiTheme="minorHAnsi" w:hAnsiTheme="minorHAnsi" w:cstheme="minorHAnsi"/>
          <w:i/>
          <w:sz w:val="22"/>
          <w:szCs w:val="22"/>
        </w:rPr>
        <w:t xml:space="preserve">more </w:t>
      </w:r>
      <w:r w:rsidRPr="002B65F1">
        <w:rPr>
          <w:rFonts w:asciiTheme="minorHAnsi" w:hAnsiTheme="minorHAnsi" w:cstheme="minorHAnsi"/>
          <w:i/>
          <w:sz w:val="22"/>
          <w:szCs w:val="22"/>
        </w:rPr>
        <w:t>productive on the Army contract.</w:t>
      </w:r>
    </w:p>
    <w:p w:rsidR="00B42A75" w:rsidRPr="00E32357" w:rsidRDefault="00B42A75">
      <w:pPr>
        <w:rPr>
          <w:rFonts w:asciiTheme="minorHAnsi" w:hAnsiTheme="minorHAnsi" w:cstheme="minorHAnsi"/>
          <w:sz w:val="22"/>
          <w:szCs w:val="22"/>
        </w:rPr>
      </w:pPr>
    </w:p>
    <w:p w:rsidR="00B42A75" w:rsidRPr="00E32357" w:rsidRDefault="00B42A75">
      <w:pPr>
        <w:rPr>
          <w:rFonts w:asciiTheme="minorHAnsi" w:hAnsiTheme="minorHAnsi" w:cstheme="minorHAnsi"/>
          <w:sz w:val="22"/>
          <w:szCs w:val="22"/>
        </w:rPr>
      </w:pPr>
    </w:p>
    <w:p w:rsidR="00104200" w:rsidRPr="004E6F47" w:rsidRDefault="00B42A75" w:rsidP="00104200">
      <w:pPr>
        <w:pStyle w:val="ListParagraph"/>
        <w:numPr>
          <w:ilvl w:val="0"/>
          <w:numId w:val="10"/>
        </w:numPr>
        <w:tabs>
          <w:tab w:val="clear" w:pos="720"/>
          <w:tab w:val="num" w:pos="540"/>
        </w:tabs>
        <w:ind w:left="360"/>
        <w:rPr>
          <w:rFonts w:cstheme="minorHAnsi"/>
        </w:rPr>
      </w:pPr>
      <w:r w:rsidRPr="004E6F47">
        <w:rPr>
          <w:rFonts w:cstheme="minorHAnsi"/>
        </w:rPr>
        <w:t xml:space="preserve"> </w:t>
      </w:r>
      <w:r w:rsidR="00104200" w:rsidRPr="004E6F47">
        <w:rPr>
          <w:rFonts w:cstheme="minorHAnsi"/>
        </w:rPr>
        <w:t>A retail store had sales of $45,000 in April and $56,000 in May. The store employs eight full-time workers who work a 40-hour week. In April the store also had seven part-time workers at</w:t>
      </w:r>
      <w:r w:rsidR="002A4C26">
        <w:rPr>
          <w:rFonts w:cstheme="minorHAnsi"/>
        </w:rPr>
        <w:t xml:space="preserve"> </w:t>
      </w:r>
      <w:r w:rsidR="00104200" w:rsidRPr="004E6F47">
        <w:rPr>
          <w:rFonts w:cstheme="minorHAnsi"/>
        </w:rPr>
        <w:t>10 hours per week, and in May the store had nine part-timers at 15 hours per week (assume four</w:t>
      </w:r>
      <w:r w:rsidR="004E6F47">
        <w:rPr>
          <w:rFonts w:cstheme="minorHAnsi"/>
        </w:rPr>
        <w:t xml:space="preserve"> </w:t>
      </w:r>
      <w:r w:rsidR="00104200" w:rsidRPr="004E6F47">
        <w:rPr>
          <w:rFonts w:cstheme="minorHAnsi"/>
        </w:rPr>
        <w:t>weeks in each month). Using sales dollars as the measure of output, what is the percentage</w:t>
      </w:r>
      <w:r w:rsidR="004E6F47">
        <w:rPr>
          <w:rFonts w:cstheme="minorHAnsi"/>
        </w:rPr>
        <w:t xml:space="preserve"> </w:t>
      </w:r>
      <w:r w:rsidR="00104200" w:rsidRPr="004E6F47">
        <w:rPr>
          <w:rFonts w:cstheme="minorHAnsi"/>
        </w:rPr>
        <w:t xml:space="preserve">change in productivity from April to May? </w:t>
      </w:r>
    </w:p>
    <w:p w:rsidR="00B42A75" w:rsidRPr="00E32357" w:rsidRDefault="00B42A75">
      <w:pPr>
        <w:rPr>
          <w:rFonts w:asciiTheme="minorHAnsi" w:hAnsiTheme="minorHAnsi" w:cstheme="minorHAnsi"/>
          <w:sz w:val="22"/>
          <w:szCs w:val="22"/>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774"/>
        <w:gridCol w:w="1080"/>
        <w:gridCol w:w="1800"/>
        <w:gridCol w:w="1440"/>
        <w:gridCol w:w="3555"/>
      </w:tblGrid>
      <w:tr w:rsidR="00B42A75" w:rsidRPr="00E32357" w:rsidTr="003072A1">
        <w:trPr>
          <w:jc w:val="center"/>
        </w:trPr>
        <w:tc>
          <w:tcPr>
            <w:tcW w:w="774" w:type="dxa"/>
            <w:tcBorders>
              <w:top w:val="single" w:sz="12" w:space="0" w:color="008000"/>
              <w:bottom w:val="single" w:sz="6"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Month</w:t>
            </w:r>
          </w:p>
        </w:tc>
        <w:tc>
          <w:tcPr>
            <w:tcW w:w="1080" w:type="dxa"/>
            <w:tcBorders>
              <w:top w:val="single" w:sz="12" w:space="0" w:color="008000"/>
              <w:bottom w:val="single" w:sz="6"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Output</w:t>
            </w:r>
          </w:p>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in Dollars</w:t>
            </w:r>
          </w:p>
        </w:tc>
        <w:tc>
          <w:tcPr>
            <w:tcW w:w="1800" w:type="dxa"/>
            <w:tcBorders>
              <w:top w:val="single" w:sz="12" w:space="0" w:color="008000"/>
              <w:bottom w:val="single" w:sz="6"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Input</w:t>
            </w:r>
          </w:p>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in Hours</w:t>
            </w:r>
          </w:p>
        </w:tc>
        <w:tc>
          <w:tcPr>
            <w:tcW w:w="1440" w:type="dxa"/>
            <w:tcBorders>
              <w:top w:val="single" w:sz="12" w:space="0" w:color="008000"/>
              <w:bottom w:val="single" w:sz="6"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Productivity</w:t>
            </w:r>
          </w:p>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(Output/Input)</w:t>
            </w:r>
          </w:p>
        </w:tc>
        <w:tc>
          <w:tcPr>
            <w:tcW w:w="3555" w:type="dxa"/>
            <w:tcBorders>
              <w:top w:val="single" w:sz="12" w:space="0" w:color="008000"/>
              <w:bottom w:val="single" w:sz="6"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Percentage Change</w:t>
            </w:r>
          </w:p>
        </w:tc>
      </w:tr>
      <w:tr w:rsidR="00B42A75" w:rsidRPr="00E32357" w:rsidTr="003072A1">
        <w:trPr>
          <w:cantSplit/>
          <w:trHeight w:val="460"/>
          <w:jc w:val="center"/>
        </w:trPr>
        <w:tc>
          <w:tcPr>
            <w:tcW w:w="774" w:type="dxa"/>
            <w:tcBorders>
              <w:top w:val="nil"/>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April</w:t>
            </w:r>
          </w:p>
        </w:tc>
        <w:tc>
          <w:tcPr>
            <w:tcW w:w="1080" w:type="dxa"/>
            <w:tcBorders>
              <w:top w:val="nil"/>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$45,000</w:t>
            </w:r>
          </w:p>
        </w:tc>
        <w:tc>
          <w:tcPr>
            <w:tcW w:w="1800" w:type="dxa"/>
            <w:tcBorders>
              <w:top w:val="nil"/>
            </w:tcBorders>
            <w:vAlign w:val="center"/>
          </w:tcPr>
          <w:p w:rsidR="00B42A75" w:rsidRPr="00E32357" w:rsidRDefault="00280207" w:rsidP="00E32357">
            <w:pPr>
              <w:keepNext/>
              <w:jc w:val="center"/>
              <w:rPr>
                <w:rFonts w:asciiTheme="minorHAnsi" w:hAnsiTheme="minorHAnsi" w:cstheme="minorHAnsi"/>
              </w:rPr>
            </w:pPr>
            <w:r w:rsidRPr="00E32357">
              <w:rPr>
                <w:rFonts w:asciiTheme="minorHAnsi" w:hAnsiTheme="minorHAnsi" w:cstheme="minorHAnsi"/>
              </w:rPr>
              <w:t xml:space="preserve">(8(40)+7(10))*4 = </w:t>
            </w:r>
            <w:r w:rsidR="00B42A75" w:rsidRPr="00E32357">
              <w:rPr>
                <w:rFonts w:asciiTheme="minorHAnsi" w:hAnsiTheme="minorHAnsi" w:cstheme="minorHAnsi"/>
              </w:rPr>
              <w:t>1560</w:t>
            </w:r>
          </w:p>
        </w:tc>
        <w:tc>
          <w:tcPr>
            <w:tcW w:w="1440" w:type="dxa"/>
            <w:tcBorders>
              <w:top w:val="nil"/>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28.85</w:t>
            </w:r>
          </w:p>
        </w:tc>
        <w:tc>
          <w:tcPr>
            <w:tcW w:w="3555" w:type="dxa"/>
            <w:tcBorders>
              <w:top w:val="nil"/>
            </w:tcBorders>
            <w:vAlign w:val="center"/>
          </w:tcPr>
          <w:p w:rsidR="00B42A75" w:rsidRPr="00E32357" w:rsidRDefault="00B42A75" w:rsidP="00E32357">
            <w:pPr>
              <w:keepNext/>
              <w:jc w:val="center"/>
              <w:rPr>
                <w:rFonts w:asciiTheme="minorHAnsi" w:hAnsiTheme="minorHAnsi" w:cstheme="minorHAnsi"/>
              </w:rPr>
            </w:pPr>
          </w:p>
        </w:tc>
      </w:tr>
      <w:tr w:rsidR="00B42A75" w:rsidRPr="00E32357" w:rsidTr="003072A1">
        <w:trPr>
          <w:cantSplit/>
          <w:trHeight w:val="460"/>
          <w:jc w:val="center"/>
        </w:trPr>
        <w:tc>
          <w:tcPr>
            <w:tcW w:w="774" w:type="dxa"/>
            <w:tcBorders>
              <w:top w:val="nil"/>
              <w:bottom w:val="single" w:sz="12"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May</w:t>
            </w:r>
          </w:p>
        </w:tc>
        <w:tc>
          <w:tcPr>
            <w:tcW w:w="1080" w:type="dxa"/>
            <w:tcBorders>
              <w:top w:val="nil"/>
              <w:bottom w:val="single" w:sz="12"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$56,000</w:t>
            </w:r>
          </w:p>
        </w:tc>
        <w:tc>
          <w:tcPr>
            <w:tcW w:w="1800" w:type="dxa"/>
            <w:tcBorders>
              <w:top w:val="nil"/>
              <w:bottom w:val="single" w:sz="12"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1820</w:t>
            </w:r>
          </w:p>
        </w:tc>
        <w:tc>
          <w:tcPr>
            <w:tcW w:w="1440" w:type="dxa"/>
            <w:tcBorders>
              <w:top w:val="nil"/>
              <w:bottom w:val="single" w:sz="12"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30.77</w:t>
            </w:r>
          </w:p>
        </w:tc>
        <w:tc>
          <w:tcPr>
            <w:tcW w:w="3555" w:type="dxa"/>
            <w:tcBorders>
              <w:top w:val="nil"/>
              <w:bottom w:val="single" w:sz="12" w:space="0" w:color="008000"/>
            </w:tcBorders>
            <w:vAlign w:val="center"/>
          </w:tcPr>
          <w:p w:rsidR="00B42A75" w:rsidRPr="00E32357" w:rsidRDefault="00B42A75" w:rsidP="00E32357">
            <w:pPr>
              <w:keepNext/>
              <w:jc w:val="center"/>
              <w:rPr>
                <w:rFonts w:asciiTheme="minorHAnsi" w:hAnsiTheme="minorHAnsi" w:cstheme="minorHAnsi"/>
              </w:rPr>
            </w:pPr>
            <w:r w:rsidRPr="00E32357">
              <w:rPr>
                <w:rFonts w:asciiTheme="minorHAnsi" w:hAnsiTheme="minorHAnsi" w:cstheme="minorHAnsi"/>
              </w:rPr>
              <w:t>(30.77-28.85)/28.85 = 6.</w:t>
            </w:r>
            <w:r w:rsidR="00280207" w:rsidRPr="00E32357">
              <w:rPr>
                <w:rFonts w:asciiTheme="minorHAnsi" w:hAnsiTheme="minorHAnsi" w:cstheme="minorHAnsi"/>
              </w:rPr>
              <w:t>66</w:t>
            </w:r>
            <w:r w:rsidRPr="00E32357">
              <w:rPr>
                <w:rFonts w:asciiTheme="minorHAnsi" w:hAnsiTheme="minorHAnsi" w:cstheme="minorHAnsi"/>
              </w:rPr>
              <w:t>%</w:t>
            </w:r>
            <w:r w:rsidR="003072A1">
              <w:rPr>
                <w:rFonts w:asciiTheme="minorHAnsi" w:hAnsiTheme="minorHAnsi" w:cstheme="minorHAnsi"/>
              </w:rPr>
              <w:t xml:space="preserve"> increase</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280207" w:rsidRPr="004E6F47" w:rsidRDefault="00280207" w:rsidP="004E6F47">
      <w:pPr>
        <w:pStyle w:val="ListParagraph"/>
        <w:numPr>
          <w:ilvl w:val="0"/>
          <w:numId w:val="10"/>
        </w:numPr>
        <w:tabs>
          <w:tab w:val="clear" w:pos="720"/>
          <w:tab w:val="num" w:pos="630"/>
        </w:tabs>
        <w:ind w:left="360"/>
        <w:rPr>
          <w:rFonts w:cstheme="minorHAnsi"/>
        </w:rPr>
      </w:pPr>
      <w:r w:rsidRPr="004E6F47">
        <w:rPr>
          <w:rFonts w:cstheme="minorHAnsi"/>
          <w:color w:val="231F20"/>
          <w:sz w:val="18"/>
          <w:szCs w:val="18"/>
        </w:rPr>
        <w:t xml:space="preserve"> </w:t>
      </w:r>
      <w:r w:rsidRPr="004E6F47">
        <w:rPr>
          <w:rFonts w:cstheme="minorHAnsi"/>
        </w:rPr>
        <w:t xml:space="preserve">A parcel delivery company delivered 103,000 packages last year, when its average employment was 84 drivers. This year the ﬁrm handled 112,000 deliveries with 96 drivers. What was the percentage change in productivity over the </w:t>
      </w:r>
      <w:r w:rsidR="003072A1">
        <w:rPr>
          <w:rFonts w:cstheme="minorHAnsi"/>
        </w:rPr>
        <w:t>past</w:t>
      </w:r>
      <w:r w:rsidRPr="004E6F47">
        <w:rPr>
          <w:rFonts w:cstheme="minorHAnsi"/>
        </w:rPr>
        <w:t xml:space="preserve"> year? </w:t>
      </w:r>
    </w:p>
    <w:p w:rsidR="00B42A75" w:rsidRPr="00E32357" w:rsidRDefault="00B42A75" w:rsidP="00530888">
      <w:pPr>
        <w:rPr>
          <w:rFonts w:asciiTheme="minorHAnsi" w:hAnsiTheme="minorHAnsi" w:cstheme="minorHAnsi"/>
          <w:sz w:val="22"/>
          <w:szCs w:val="22"/>
        </w:rPr>
      </w:pPr>
    </w:p>
    <w:tbl>
      <w:tblPr>
        <w:tblpPr w:leftFromText="180" w:rightFromText="180" w:vertAnchor="text" w:horzAnchor="margin" w:tblpXSpec="center" w:tblpY="-29"/>
        <w:tblW w:w="0" w:type="auto"/>
        <w:tblBorders>
          <w:top w:val="single" w:sz="12" w:space="0" w:color="008000"/>
          <w:bottom w:val="single" w:sz="12" w:space="0" w:color="008000"/>
        </w:tblBorders>
        <w:tblLayout w:type="fixed"/>
        <w:tblLook w:val="00A0" w:firstRow="1" w:lastRow="0" w:firstColumn="1" w:lastColumn="0" w:noHBand="0" w:noVBand="0"/>
      </w:tblPr>
      <w:tblGrid>
        <w:gridCol w:w="716"/>
        <w:gridCol w:w="1316"/>
        <w:gridCol w:w="1172"/>
        <w:gridCol w:w="1483"/>
        <w:gridCol w:w="4061"/>
      </w:tblGrid>
      <w:tr w:rsidR="004E6F47" w:rsidRPr="00E32357" w:rsidTr="003072A1">
        <w:tc>
          <w:tcPr>
            <w:tcW w:w="716" w:type="dxa"/>
            <w:tcBorders>
              <w:top w:val="single" w:sz="12" w:space="0" w:color="008000"/>
              <w:bottom w:val="single" w:sz="6"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Year</w:t>
            </w:r>
          </w:p>
        </w:tc>
        <w:tc>
          <w:tcPr>
            <w:tcW w:w="1316" w:type="dxa"/>
            <w:tcBorders>
              <w:top w:val="single" w:sz="12" w:space="0" w:color="008000"/>
              <w:bottom w:val="single" w:sz="6"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Output</w:t>
            </w:r>
          </w:p>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in Packages</w:t>
            </w:r>
          </w:p>
        </w:tc>
        <w:tc>
          <w:tcPr>
            <w:tcW w:w="1172" w:type="dxa"/>
            <w:tcBorders>
              <w:top w:val="single" w:sz="12" w:space="0" w:color="008000"/>
              <w:bottom w:val="single" w:sz="6"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Input</w:t>
            </w:r>
          </w:p>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in Drivers</w:t>
            </w:r>
          </w:p>
        </w:tc>
        <w:tc>
          <w:tcPr>
            <w:tcW w:w="1483" w:type="dxa"/>
            <w:tcBorders>
              <w:top w:val="single" w:sz="12" w:space="0" w:color="008000"/>
              <w:bottom w:val="single" w:sz="6"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Productivity</w:t>
            </w:r>
          </w:p>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(Output/Input)</w:t>
            </w:r>
          </w:p>
        </w:tc>
        <w:tc>
          <w:tcPr>
            <w:tcW w:w="4061" w:type="dxa"/>
            <w:tcBorders>
              <w:top w:val="single" w:sz="12" w:space="0" w:color="008000"/>
              <w:bottom w:val="single" w:sz="6"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Percentage Change</w:t>
            </w:r>
          </w:p>
        </w:tc>
      </w:tr>
      <w:tr w:rsidR="004E6F47" w:rsidRPr="00E32357" w:rsidTr="003072A1">
        <w:trPr>
          <w:cantSplit/>
          <w:trHeight w:val="460"/>
        </w:trPr>
        <w:tc>
          <w:tcPr>
            <w:tcW w:w="716" w:type="dxa"/>
            <w:tcBorders>
              <w:top w:val="nil"/>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Last</w:t>
            </w:r>
          </w:p>
        </w:tc>
        <w:tc>
          <w:tcPr>
            <w:tcW w:w="1316" w:type="dxa"/>
            <w:tcBorders>
              <w:top w:val="nil"/>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103,000</w:t>
            </w:r>
          </w:p>
        </w:tc>
        <w:tc>
          <w:tcPr>
            <w:tcW w:w="1172" w:type="dxa"/>
            <w:tcBorders>
              <w:top w:val="nil"/>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84</w:t>
            </w:r>
          </w:p>
        </w:tc>
        <w:tc>
          <w:tcPr>
            <w:tcW w:w="1483" w:type="dxa"/>
            <w:tcBorders>
              <w:top w:val="nil"/>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1226.2</w:t>
            </w:r>
          </w:p>
        </w:tc>
        <w:tc>
          <w:tcPr>
            <w:tcW w:w="4061" w:type="dxa"/>
            <w:tcBorders>
              <w:top w:val="nil"/>
            </w:tcBorders>
            <w:vAlign w:val="center"/>
          </w:tcPr>
          <w:p w:rsidR="004E6F47" w:rsidRPr="00E32357" w:rsidRDefault="004E6F47" w:rsidP="004E6F47">
            <w:pPr>
              <w:jc w:val="center"/>
              <w:rPr>
                <w:rFonts w:asciiTheme="minorHAnsi" w:hAnsiTheme="minorHAnsi" w:cstheme="minorHAnsi"/>
              </w:rPr>
            </w:pPr>
          </w:p>
        </w:tc>
      </w:tr>
      <w:tr w:rsidR="004E6F47" w:rsidRPr="00E32357" w:rsidTr="003072A1">
        <w:trPr>
          <w:cantSplit/>
          <w:trHeight w:val="460"/>
        </w:trPr>
        <w:tc>
          <w:tcPr>
            <w:tcW w:w="716" w:type="dxa"/>
            <w:tcBorders>
              <w:top w:val="nil"/>
              <w:bottom w:val="single" w:sz="12"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This</w:t>
            </w:r>
          </w:p>
        </w:tc>
        <w:tc>
          <w:tcPr>
            <w:tcW w:w="1316" w:type="dxa"/>
            <w:tcBorders>
              <w:top w:val="nil"/>
              <w:bottom w:val="single" w:sz="12"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112,000</w:t>
            </w:r>
          </w:p>
        </w:tc>
        <w:tc>
          <w:tcPr>
            <w:tcW w:w="1172" w:type="dxa"/>
            <w:tcBorders>
              <w:top w:val="nil"/>
              <w:bottom w:val="single" w:sz="12"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96</w:t>
            </w:r>
          </w:p>
        </w:tc>
        <w:tc>
          <w:tcPr>
            <w:tcW w:w="1483" w:type="dxa"/>
            <w:tcBorders>
              <w:top w:val="nil"/>
              <w:bottom w:val="single" w:sz="12"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1166.7</w:t>
            </w:r>
          </w:p>
        </w:tc>
        <w:tc>
          <w:tcPr>
            <w:tcW w:w="4061" w:type="dxa"/>
            <w:tcBorders>
              <w:top w:val="nil"/>
              <w:bottom w:val="single" w:sz="12" w:space="0" w:color="008000"/>
            </w:tcBorders>
            <w:vAlign w:val="center"/>
          </w:tcPr>
          <w:p w:rsidR="004E6F47" w:rsidRPr="00E32357" w:rsidRDefault="004E6F47" w:rsidP="004E6F47">
            <w:pPr>
              <w:jc w:val="center"/>
              <w:rPr>
                <w:rFonts w:asciiTheme="minorHAnsi" w:hAnsiTheme="minorHAnsi" w:cstheme="minorHAnsi"/>
              </w:rPr>
            </w:pPr>
            <w:r w:rsidRPr="00E32357">
              <w:rPr>
                <w:rFonts w:asciiTheme="minorHAnsi" w:hAnsiTheme="minorHAnsi" w:cstheme="minorHAnsi"/>
              </w:rPr>
              <w:t>(1166.7 -1226.2)/1226.2 = - 4.85%</w:t>
            </w:r>
            <w:r w:rsidR="003072A1">
              <w:rPr>
                <w:rFonts w:asciiTheme="minorHAnsi" w:hAnsiTheme="minorHAnsi" w:cstheme="minorHAnsi"/>
              </w:rPr>
              <w:t xml:space="preserve"> (decrease)</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p w:rsidR="004E6F47" w:rsidRDefault="004E6F47">
      <w:pPr>
        <w:rPr>
          <w:rFonts w:asciiTheme="minorHAnsi" w:hAnsiTheme="minorHAnsi" w:cstheme="minorHAnsi"/>
          <w:sz w:val="22"/>
          <w:szCs w:val="22"/>
        </w:rPr>
      </w:pPr>
      <w:r>
        <w:rPr>
          <w:rFonts w:asciiTheme="minorHAnsi" w:hAnsiTheme="minorHAnsi" w:cstheme="minorHAnsi"/>
          <w:sz w:val="22"/>
          <w:szCs w:val="22"/>
        </w:rPr>
        <w:br w:type="page"/>
      </w:r>
    </w:p>
    <w:p w:rsidR="00280207" w:rsidRPr="004E6F47" w:rsidRDefault="00280207" w:rsidP="004E6F47">
      <w:pPr>
        <w:pStyle w:val="ListParagraph"/>
        <w:numPr>
          <w:ilvl w:val="0"/>
          <w:numId w:val="10"/>
        </w:numPr>
        <w:tabs>
          <w:tab w:val="clear" w:pos="720"/>
          <w:tab w:val="num" w:pos="540"/>
        </w:tabs>
        <w:ind w:left="360"/>
        <w:rPr>
          <w:rFonts w:cstheme="minorHAnsi"/>
        </w:rPr>
      </w:pPr>
      <w:r w:rsidRPr="004E6F47">
        <w:rPr>
          <w:rFonts w:cstheme="minorHAnsi"/>
        </w:rPr>
        <w:lastRenderedPageBreak/>
        <w:t>A fast-food restaurant serves hamburgers, cheeseburgers, and chicken sandwiches. The restaurant counts a cheeseburger as equivalent to 1.25 hamburgers and chicken sandwiches as 0.8 hamburger. Current employment is ﬁve full-time employees who work a 40-hour week. If the restaurant sold 700 hamburgers, 900 cheeseburgers, and 500 chicken sandwiches in one week, what is its productivity? What would its productivity have been if it had sold the same number of sandwiches (2,100)</w:t>
      </w:r>
      <w:r w:rsidR="00185AF0" w:rsidRPr="004E6F47">
        <w:rPr>
          <w:rFonts w:cstheme="minorHAnsi"/>
        </w:rPr>
        <w:t>,</w:t>
      </w:r>
      <w:r w:rsidRPr="004E6F47">
        <w:rPr>
          <w:rFonts w:cstheme="minorHAnsi"/>
        </w:rPr>
        <w:t xml:space="preserve"> but the mix was 700 of each type?    </w:t>
      </w:r>
    </w:p>
    <w:p w:rsidR="00B42A75" w:rsidRPr="00E32357" w:rsidRDefault="00B42A75">
      <w:pPr>
        <w:rPr>
          <w:rFonts w:asciiTheme="minorHAnsi" w:hAnsiTheme="minorHAnsi" w:cstheme="minorHAns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2718"/>
        <w:gridCol w:w="1800"/>
        <w:gridCol w:w="1260"/>
        <w:gridCol w:w="1620"/>
      </w:tblGrid>
      <w:tr w:rsidR="00B42A75" w:rsidRPr="00E32357" w:rsidTr="00E32357">
        <w:trPr>
          <w:jc w:val="center"/>
        </w:trPr>
        <w:tc>
          <w:tcPr>
            <w:tcW w:w="2718"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Part</w:t>
            </w:r>
          </w:p>
        </w:tc>
        <w:tc>
          <w:tcPr>
            <w:tcW w:w="1800" w:type="dxa"/>
            <w:tcBorders>
              <w:top w:val="single" w:sz="12" w:space="0" w:color="008000"/>
              <w:bottom w:val="single" w:sz="6" w:space="0" w:color="008000"/>
            </w:tcBorders>
            <w:vAlign w:val="center"/>
          </w:tcPr>
          <w:p w:rsidR="00185AF0" w:rsidRPr="00E32357" w:rsidRDefault="00B42A75" w:rsidP="00E32357">
            <w:pPr>
              <w:jc w:val="center"/>
              <w:rPr>
                <w:rFonts w:asciiTheme="minorHAnsi" w:hAnsiTheme="minorHAnsi" w:cstheme="minorHAnsi"/>
              </w:rPr>
            </w:pPr>
            <w:r w:rsidRPr="00E32357">
              <w:rPr>
                <w:rFonts w:asciiTheme="minorHAnsi" w:hAnsiTheme="minorHAnsi" w:cstheme="minorHAnsi"/>
              </w:rPr>
              <w:t>Output in</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Hamburger Equivalents</w:t>
            </w:r>
          </w:p>
        </w:tc>
        <w:tc>
          <w:tcPr>
            <w:tcW w:w="1260"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Input</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in Hours</w:t>
            </w:r>
          </w:p>
        </w:tc>
        <w:tc>
          <w:tcPr>
            <w:tcW w:w="1620" w:type="dxa"/>
            <w:tcBorders>
              <w:top w:val="single" w:sz="12" w:space="0" w:color="008000"/>
              <w:bottom w:val="single" w:sz="6"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Productivity</w:t>
            </w:r>
          </w:p>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(Output/Input)</w:t>
            </w:r>
          </w:p>
        </w:tc>
      </w:tr>
      <w:tr w:rsidR="00B42A75" w:rsidRPr="00E32357" w:rsidTr="00E32357">
        <w:trPr>
          <w:cantSplit/>
          <w:trHeight w:val="460"/>
          <w:jc w:val="center"/>
        </w:trPr>
        <w:tc>
          <w:tcPr>
            <w:tcW w:w="2718" w:type="dxa"/>
            <w:tcBorders>
              <w:top w:val="nil"/>
            </w:tcBorders>
          </w:tcPr>
          <w:p w:rsidR="00B42A75" w:rsidRPr="00E32357" w:rsidRDefault="00B42A75">
            <w:pPr>
              <w:rPr>
                <w:rFonts w:asciiTheme="minorHAnsi" w:hAnsiTheme="minorHAnsi" w:cstheme="minorHAnsi"/>
              </w:rPr>
            </w:pPr>
            <w:r w:rsidRPr="00E32357">
              <w:rPr>
                <w:rFonts w:asciiTheme="minorHAnsi" w:hAnsiTheme="minorHAnsi" w:cstheme="minorHAnsi"/>
              </w:rPr>
              <w:t>700 Hamburgers</w:t>
            </w:r>
          </w:p>
          <w:p w:rsidR="00B42A75" w:rsidRPr="00E32357" w:rsidRDefault="00B42A75">
            <w:pPr>
              <w:rPr>
                <w:rFonts w:asciiTheme="minorHAnsi" w:hAnsiTheme="minorHAnsi" w:cstheme="minorHAnsi"/>
              </w:rPr>
            </w:pPr>
            <w:r w:rsidRPr="00E32357">
              <w:rPr>
                <w:rFonts w:asciiTheme="minorHAnsi" w:hAnsiTheme="minorHAnsi" w:cstheme="minorHAnsi"/>
              </w:rPr>
              <w:t>900 Cheeseburgers (1.25)</w:t>
            </w:r>
          </w:p>
          <w:p w:rsidR="00B42A75" w:rsidRPr="00E32357" w:rsidRDefault="00B42A75">
            <w:pPr>
              <w:rPr>
                <w:rFonts w:asciiTheme="minorHAnsi" w:hAnsiTheme="minorHAnsi" w:cstheme="minorHAnsi"/>
              </w:rPr>
            </w:pPr>
            <w:r w:rsidRPr="00E32357">
              <w:rPr>
                <w:rFonts w:asciiTheme="minorHAnsi" w:hAnsiTheme="minorHAnsi" w:cstheme="minorHAnsi"/>
              </w:rPr>
              <w:t>500 Chicken Sandwiches (.80)</w:t>
            </w:r>
          </w:p>
        </w:tc>
        <w:tc>
          <w:tcPr>
            <w:tcW w:w="1800"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2225</w:t>
            </w:r>
          </w:p>
        </w:tc>
        <w:tc>
          <w:tcPr>
            <w:tcW w:w="1260"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200</w:t>
            </w:r>
          </w:p>
        </w:tc>
        <w:tc>
          <w:tcPr>
            <w:tcW w:w="1620" w:type="dxa"/>
            <w:tcBorders>
              <w:top w:val="nil"/>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11.125</w:t>
            </w:r>
          </w:p>
        </w:tc>
      </w:tr>
      <w:tr w:rsidR="00B42A75" w:rsidRPr="00E32357" w:rsidTr="00E32357">
        <w:trPr>
          <w:cantSplit/>
          <w:trHeight w:val="460"/>
          <w:jc w:val="center"/>
        </w:trPr>
        <w:tc>
          <w:tcPr>
            <w:tcW w:w="2718" w:type="dxa"/>
            <w:tcBorders>
              <w:top w:val="nil"/>
              <w:bottom w:val="single" w:sz="12" w:space="0" w:color="008000"/>
            </w:tcBorders>
          </w:tcPr>
          <w:p w:rsidR="00B42A75" w:rsidRPr="00E32357" w:rsidRDefault="00B42A75">
            <w:pPr>
              <w:rPr>
                <w:rFonts w:asciiTheme="minorHAnsi" w:hAnsiTheme="minorHAnsi" w:cstheme="minorHAnsi"/>
              </w:rPr>
            </w:pPr>
            <w:r w:rsidRPr="00E32357">
              <w:rPr>
                <w:rFonts w:asciiTheme="minorHAnsi" w:hAnsiTheme="minorHAnsi" w:cstheme="minorHAnsi"/>
              </w:rPr>
              <w:t>700 Hamburgers</w:t>
            </w:r>
          </w:p>
          <w:p w:rsidR="00B42A75" w:rsidRPr="00E32357" w:rsidRDefault="00B42A75">
            <w:pPr>
              <w:rPr>
                <w:rFonts w:asciiTheme="minorHAnsi" w:hAnsiTheme="minorHAnsi" w:cstheme="minorHAnsi"/>
              </w:rPr>
            </w:pPr>
            <w:r w:rsidRPr="00E32357">
              <w:rPr>
                <w:rFonts w:asciiTheme="minorHAnsi" w:hAnsiTheme="minorHAnsi" w:cstheme="minorHAnsi"/>
              </w:rPr>
              <w:t>700 Cheeseburgers (1.25)</w:t>
            </w:r>
          </w:p>
          <w:p w:rsidR="00B42A75" w:rsidRPr="00E32357" w:rsidRDefault="00B42A75">
            <w:pPr>
              <w:rPr>
                <w:rFonts w:asciiTheme="minorHAnsi" w:hAnsiTheme="minorHAnsi" w:cstheme="minorHAnsi"/>
              </w:rPr>
            </w:pPr>
            <w:r w:rsidRPr="00E32357">
              <w:rPr>
                <w:rFonts w:asciiTheme="minorHAnsi" w:hAnsiTheme="minorHAnsi" w:cstheme="minorHAnsi"/>
              </w:rPr>
              <w:t>700 Chicken Sandwiches (.80)</w:t>
            </w:r>
          </w:p>
        </w:tc>
        <w:tc>
          <w:tcPr>
            <w:tcW w:w="1800"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2135</w:t>
            </w:r>
          </w:p>
        </w:tc>
        <w:tc>
          <w:tcPr>
            <w:tcW w:w="1260"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200</w:t>
            </w:r>
          </w:p>
        </w:tc>
        <w:tc>
          <w:tcPr>
            <w:tcW w:w="1620" w:type="dxa"/>
            <w:tcBorders>
              <w:top w:val="nil"/>
              <w:bottom w:val="single" w:sz="12" w:space="0" w:color="008000"/>
            </w:tcBorders>
            <w:vAlign w:val="center"/>
          </w:tcPr>
          <w:p w:rsidR="00B42A75" w:rsidRPr="00E32357" w:rsidRDefault="00B42A75" w:rsidP="00E32357">
            <w:pPr>
              <w:jc w:val="center"/>
              <w:rPr>
                <w:rFonts w:asciiTheme="minorHAnsi" w:hAnsiTheme="minorHAnsi" w:cstheme="minorHAnsi"/>
              </w:rPr>
            </w:pPr>
            <w:r w:rsidRPr="00E32357">
              <w:rPr>
                <w:rFonts w:asciiTheme="minorHAnsi" w:hAnsiTheme="minorHAnsi" w:cstheme="minorHAnsi"/>
              </w:rPr>
              <w:t>10.675</w:t>
            </w:r>
          </w:p>
        </w:tc>
      </w:tr>
    </w:tbl>
    <w:p w:rsidR="00B42A75" w:rsidRPr="00E32357" w:rsidRDefault="00B42A75">
      <w:pPr>
        <w:rPr>
          <w:rFonts w:asciiTheme="minorHAnsi" w:hAnsiTheme="minorHAnsi" w:cstheme="minorHAnsi"/>
        </w:rPr>
      </w:pPr>
    </w:p>
    <w:p w:rsidR="00B42A75" w:rsidRPr="00E32357" w:rsidRDefault="00B42A75">
      <w:pPr>
        <w:rPr>
          <w:rFonts w:asciiTheme="minorHAnsi" w:hAnsiTheme="minorHAnsi" w:cstheme="minorHAnsi"/>
        </w:rPr>
      </w:pPr>
    </w:p>
    <w:sectPr w:rsidR="00B42A75" w:rsidRPr="00E32357" w:rsidSect="008D6EAF">
      <w:headerReference w:type="even" r:id="rId10"/>
      <w:headerReference w:type="default" r:id="rId11"/>
      <w:footerReference w:type="even" r:id="rId12"/>
      <w:footerReference w:type="default" r:id="rId13"/>
      <w:footerReference w:type="first" r:id="rId14"/>
      <w:pgSz w:w="12240" w:h="15840"/>
      <w:pgMar w:top="1440" w:right="1800" w:bottom="1440" w:left="135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1A" w:rsidRDefault="00176D1A">
      <w:r>
        <w:separator/>
      </w:r>
    </w:p>
  </w:endnote>
  <w:endnote w:type="continuationSeparator" w:id="0">
    <w:p w:rsidR="00176D1A" w:rsidRDefault="0017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73" w:rsidRDefault="003311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31173" w:rsidRDefault="00331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73" w:rsidRPr="00E32357" w:rsidRDefault="00EF20B6" w:rsidP="00DD3365">
    <w:pPr>
      <w:pStyle w:val="Footer"/>
      <w:rPr>
        <w:rFonts w:asciiTheme="minorHAnsi" w:hAnsiTheme="minorHAnsi" w:cstheme="minorHAnsi"/>
      </w:rPr>
    </w:pPr>
    <w:r>
      <w:rPr>
        <w:rFonts w:asciiTheme="minorHAnsi" w:hAnsiTheme="minorHAnsi" w:cstheme="minorHAnsi"/>
      </w:rPr>
      <w:t>0</w:t>
    </w:r>
    <w:r w:rsidR="00331173" w:rsidRPr="00E32357">
      <w:rPr>
        <w:rFonts w:asciiTheme="minorHAnsi" w:hAnsiTheme="minorHAnsi" w:cstheme="minorHAnsi"/>
      </w:rPr>
      <w:t>2-</w:t>
    </w:r>
    <w:r w:rsidR="00331173" w:rsidRPr="00E32357">
      <w:rPr>
        <w:rFonts w:asciiTheme="minorHAnsi" w:hAnsiTheme="minorHAnsi" w:cstheme="minorHAnsi"/>
      </w:rPr>
      <w:fldChar w:fldCharType="begin"/>
    </w:r>
    <w:r w:rsidR="00331173" w:rsidRPr="00E32357">
      <w:rPr>
        <w:rFonts w:asciiTheme="minorHAnsi" w:hAnsiTheme="minorHAnsi" w:cstheme="minorHAnsi"/>
      </w:rPr>
      <w:instrText xml:space="preserve"> PAGE </w:instrText>
    </w:r>
    <w:r w:rsidR="00331173" w:rsidRPr="00E32357">
      <w:rPr>
        <w:rFonts w:asciiTheme="minorHAnsi" w:hAnsiTheme="minorHAnsi" w:cstheme="minorHAnsi"/>
      </w:rPr>
      <w:fldChar w:fldCharType="separate"/>
    </w:r>
    <w:r w:rsidR="009935B8">
      <w:rPr>
        <w:rFonts w:asciiTheme="minorHAnsi" w:hAnsiTheme="minorHAnsi" w:cstheme="minorHAnsi"/>
        <w:noProof/>
      </w:rPr>
      <w:t>1</w:t>
    </w:r>
    <w:r w:rsidR="00331173" w:rsidRPr="00E32357">
      <w:rPr>
        <w:rFonts w:asciiTheme="minorHAnsi" w:hAnsiTheme="minorHAnsi" w:cs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73" w:rsidRDefault="0033117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1A" w:rsidRDefault="00176D1A">
      <w:r>
        <w:separator/>
      </w:r>
    </w:p>
  </w:footnote>
  <w:footnote w:type="continuationSeparator" w:id="0">
    <w:p w:rsidR="00176D1A" w:rsidRDefault="0017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73" w:rsidRDefault="00331173">
    <w:pPr>
      <w:pStyle w:val="Header"/>
    </w:pPr>
    <w:r>
      <w:t>Chapter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73" w:rsidRPr="00E32357" w:rsidRDefault="00331173" w:rsidP="00F3097E">
    <w:pPr>
      <w:pStyle w:val="Header"/>
      <w:rPr>
        <w:rFonts w:asciiTheme="minorHAnsi" w:hAnsiTheme="minorHAnsi" w:cstheme="minorHAnsi"/>
      </w:rPr>
    </w:pPr>
    <w:r w:rsidRPr="00E32357">
      <w:rPr>
        <w:rFonts w:asciiTheme="minorHAnsi" w:hAnsiTheme="minorHAnsi" w:cstheme="minorHAnsi"/>
      </w:rPr>
      <w:t>Chapter 02 - Strategy and Sustainability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9E8B36E"/>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715E7BD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C2C68AA"/>
    <w:lvl w:ilvl="0">
      <w:start w:val="1"/>
      <w:numFmt w:val="decimal"/>
      <w:lvlText w:val="%1."/>
      <w:lvlJc w:val="left"/>
      <w:pPr>
        <w:tabs>
          <w:tab w:val="num" w:pos="360"/>
        </w:tabs>
        <w:ind w:left="360" w:hanging="360"/>
      </w:pPr>
      <w:rPr>
        <w:rFonts w:cs="Times New Roman"/>
      </w:rPr>
    </w:lvl>
  </w:abstractNum>
  <w:abstractNum w:abstractNumId="3">
    <w:nsid w:val="22D739C1"/>
    <w:multiLevelType w:val="singleLevel"/>
    <w:tmpl w:val="79CAB9BE"/>
    <w:lvl w:ilvl="0">
      <w:start w:val="1"/>
      <w:numFmt w:val="decimal"/>
      <w:lvlText w:val="%1."/>
      <w:lvlJc w:val="left"/>
      <w:pPr>
        <w:tabs>
          <w:tab w:val="num" w:pos="360"/>
        </w:tabs>
        <w:ind w:left="360" w:hanging="360"/>
      </w:pPr>
      <w:rPr>
        <w:rFonts w:cs="Times New Roman"/>
      </w:rPr>
    </w:lvl>
  </w:abstractNum>
  <w:abstractNum w:abstractNumId="4">
    <w:nsid w:val="351B784A"/>
    <w:multiLevelType w:val="hybridMultilevel"/>
    <w:tmpl w:val="245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6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96A54BA"/>
    <w:multiLevelType w:val="singleLevel"/>
    <w:tmpl w:val="56C65006"/>
    <w:lvl w:ilvl="0">
      <w:start w:val="1"/>
      <w:numFmt w:val="decimal"/>
      <w:lvlText w:val="%1."/>
      <w:lvlJc w:val="left"/>
      <w:pPr>
        <w:tabs>
          <w:tab w:val="num" w:pos="360"/>
        </w:tabs>
        <w:ind w:left="360" w:hanging="360"/>
      </w:pPr>
      <w:rPr>
        <w:rFonts w:cs="Times New Roman" w:hint="default"/>
      </w:rPr>
    </w:lvl>
  </w:abstractNum>
  <w:abstractNum w:abstractNumId="7">
    <w:nsid w:val="412A2F5C"/>
    <w:multiLevelType w:val="hybridMultilevel"/>
    <w:tmpl w:val="B3D470EE"/>
    <w:lvl w:ilvl="0" w:tplc="EC8E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E45D9"/>
    <w:multiLevelType w:val="hybridMultilevel"/>
    <w:tmpl w:val="14904FA2"/>
    <w:lvl w:ilvl="0" w:tplc="41E6906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667AFA"/>
    <w:multiLevelType w:val="hybridMultilevel"/>
    <w:tmpl w:val="E85253EA"/>
    <w:lvl w:ilvl="0" w:tplc="BE90507A">
      <w:start w:val="1"/>
      <w:numFmt w:val="lowerLetter"/>
      <w:lvlText w:val="%1."/>
      <w:lvlJc w:val="left"/>
      <w:pPr>
        <w:ind w:left="972" w:hanging="432"/>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EAC36BB"/>
    <w:multiLevelType w:val="hybridMultilevel"/>
    <w:tmpl w:val="2022387E"/>
    <w:lvl w:ilvl="0" w:tplc="E29AACC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13D05"/>
    <w:multiLevelType w:val="hybridMultilevel"/>
    <w:tmpl w:val="B23060AA"/>
    <w:lvl w:ilvl="0" w:tplc="E62A8B0A">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6"/>
  </w:num>
  <w:num w:numId="8">
    <w:abstractNumId w:val="5"/>
  </w:num>
  <w:num w:numId="9">
    <w:abstractNumId w:val="3"/>
  </w:num>
  <w:num w:numId="10">
    <w:abstractNumId w:val="11"/>
  </w:num>
  <w:num w:numId="11">
    <w:abstractNumId w:val="9"/>
  </w:num>
  <w:num w:numId="12">
    <w:abstractNumId w:val="7"/>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FE"/>
    <w:rsid w:val="000073F8"/>
    <w:rsid w:val="000A230A"/>
    <w:rsid w:val="000B7C79"/>
    <w:rsid w:val="000C3781"/>
    <w:rsid w:val="00104200"/>
    <w:rsid w:val="00107CBB"/>
    <w:rsid w:val="00171322"/>
    <w:rsid w:val="00173D87"/>
    <w:rsid w:val="00176D1A"/>
    <w:rsid w:val="00185AF0"/>
    <w:rsid w:val="0019711A"/>
    <w:rsid w:val="001A79DD"/>
    <w:rsid w:val="002537A9"/>
    <w:rsid w:val="00255B31"/>
    <w:rsid w:val="00277D82"/>
    <w:rsid w:val="00280207"/>
    <w:rsid w:val="002A4C26"/>
    <w:rsid w:val="002B65F1"/>
    <w:rsid w:val="002C1388"/>
    <w:rsid w:val="002F5F50"/>
    <w:rsid w:val="003072A1"/>
    <w:rsid w:val="00310B2F"/>
    <w:rsid w:val="003159C7"/>
    <w:rsid w:val="00331173"/>
    <w:rsid w:val="00351D6D"/>
    <w:rsid w:val="0035619A"/>
    <w:rsid w:val="003805BC"/>
    <w:rsid w:val="00385EBE"/>
    <w:rsid w:val="00402C2F"/>
    <w:rsid w:val="00435476"/>
    <w:rsid w:val="0049145C"/>
    <w:rsid w:val="00493609"/>
    <w:rsid w:val="004B740E"/>
    <w:rsid w:val="004E6F47"/>
    <w:rsid w:val="00525BAF"/>
    <w:rsid w:val="00530888"/>
    <w:rsid w:val="005827CD"/>
    <w:rsid w:val="00661C6C"/>
    <w:rsid w:val="006762E0"/>
    <w:rsid w:val="00681B16"/>
    <w:rsid w:val="006A4C77"/>
    <w:rsid w:val="006F69F8"/>
    <w:rsid w:val="00723465"/>
    <w:rsid w:val="00723BA0"/>
    <w:rsid w:val="00730948"/>
    <w:rsid w:val="007438BD"/>
    <w:rsid w:val="0075291D"/>
    <w:rsid w:val="00771627"/>
    <w:rsid w:val="00773E05"/>
    <w:rsid w:val="007A7CC1"/>
    <w:rsid w:val="007B30FE"/>
    <w:rsid w:val="007C4887"/>
    <w:rsid w:val="007C67F7"/>
    <w:rsid w:val="008D6EAF"/>
    <w:rsid w:val="00902B75"/>
    <w:rsid w:val="00946DE2"/>
    <w:rsid w:val="00965BD3"/>
    <w:rsid w:val="009935B8"/>
    <w:rsid w:val="009B51BB"/>
    <w:rsid w:val="009D02B9"/>
    <w:rsid w:val="00A0501C"/>
    <w:rsid w:val="00A52709"/>
    <w:rsid w:val="00A60A7B"/>
    <w:rsid w:val="00A710F6"/>
    <w:rsid w:val="00B37609"/>
    <w:rsid w:val="00B40CA7"/>
    <w:rsid w:val="00B42A75"/>
    <w:rsid w:val="00B46265"/>
    <w:rsid w:val="00B62740"/>
    <w:rsid w:val="00B85344"/>
    <w:rsid w:val="00C023CA"/>
    <w:rsid w:val="00C5203E"/>
    <w:rsid w:val="00C76B3E"/>
    <w:rsid w:val="00C826BC"/>
    <w:rsid w:val="00D03881"/>
    <w:rsid w:val="00D1302F"/>
    <w:rsid w:val="00D1441E"/>
    <w:rsid w:val="00D27D4F"/>
    <w:rsid w:val="00D50D7B"/>
    <w:rsid w:val="00D74D2B"/>
    <w:rsid w:val="00D85E2B"/>
    <w:rsid w:val="00DC6992"/>
    <w:rsid w:val="00DD3365"/>
    <w:rsid w:val="00DD44A6"/>
    <w:rsid w:val="00E20E3A"/>
    <w:rsid w:val="00E32357"/>
    <w:rsid w:val="00E36E80"/>
    <w:rsid w:val="00E63ED4"/>
    <w:rsid w:val="00EA78A8"/>
    <w:rsid w:val="00EB5507"/>
    <w:rsid w:val="00EF20B6"/>
    <w:rsid w:val="00F02B2E"/>
    <w:rsid w:val="00F3097E"/>
    <w:rsid w:val="00F71982"/>
    <w:rsid w:val="00FB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2E0"/>
    <w:rPr>
      <w:lang w:eastAsia="zh-CN"/>
    </w:rPr>
  </w:style>
  <w:style w:type="paragraph" w:styleId="Heading1">
    <w:name w:val="heading 1"/>
    <w:basedOn w:val="Normal"/>
    <w:next w:val="BodyText"/>
    <w:qFormat/>
    <w:rsid w:val="006762E0"/>
    <w:pPr>
      <w:keepNext/>
      <w:spacing w:before="120" w:after="120"/>
      <w:outlineLvl w:val="0"/>
    </w:pPr>
    <w:rPr>
      <w:rFonts w:ascii="Arial" w:hAnsi="Arial"/>
      <w:b/>
      <w:kern w:val="28"/>
      <w:sz w:val="24"/>
      <w:u w:val="single"/>
    </w:rPr>
  </w:style>
  <w:style w:type="paragraph" w:styleId="Heading2">
    <w:name w:val="heading 2"/>
    <w:basedOn w:val="Normal"/>
    <w:next w:val="BodyText"/>
    <w:qFormat/>
    <w:rsid w:val="006762E0"/>
    <w:pPr>
      <w:keepNext/>
      <w:tabs>
        <w:tab w:val="left" w:pos="360"/>
      </w:tabs>
      <w:spacing w:before="60" w:after="120"/>
      <w:outlineLvl w:val="1"/>
    </w:pPr>
    <w:rPr>
      <w:b/>
      <w:sz w:val="22"/>
    </w:rPr>
  </w:style>
  <w:style w:type="paragraph" w:styleId="Heading3">
    <w:name w:val="heading 3"/>
    <w:basedOn w:val="Normal"/>
    <w:next w:val="Normal"/>
    <w:qFormat/>
    <w:rsid w:val="006762E0"/>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62E0"/>
    <w:pPr>
      <w:spacing w:after="240"/>
      <w:jc w:val="both"/>
    </w:pPr>
    <w:rPr>
      <w:sz w:val="22"/>
    </w:rPr>
  </w:style>
  <w:style w:type="paragraph" w:styleId="Header">
    <w:name w:val="header"/>
    <w:basedOn w:val="Normal"/>
    <w:rsid w:val="006762E0"/>
    <w:pPr>
      <w:tabs>
        <w:tab w:val="center" w:pos="4320"/>
        <w:tab w:val="right" w:pos="8640"/>
      </w:tabs>
    </w:pPr>
  </w:style>
  <w:style w:type="paragraph" w:customStyle="1" w:styleId="chaptertitle">
    <w:name w:val="chapter title"/>
    <w:next w:val="Heading1"/>
    <w:rsid w:val="006762E0"/>
    <w:pPr>
      <w:spacing w:after="480"/>
      <w:jc w:val="right"/>
    </w:pPr>
    <w:rPr>
      <w:rFonts w:ascii="Arial" w:hAnsi="Arial"/>
      <w:b/>
      <w:caps/>
      <w:sz w:val="32"/>
      <w:lang w:eastAsia="zh-CN"/>
    </w:rPr>
  </w:style>
  <w:style w:type="paragraph" w:styleId="ListNumber">
    <w:name w:val="List Number"/>
    <w:basedOn w:val="Normal"/>
    <w:rsid w:val="006762E0"/>
    <w:pPr>
      <w:spacing w:after="120"/>
      <w:ind w:left="576" w:hanging="576"/>
    </w:pPr>
    <w:rPr>
      <w:sz w:val="22"/>
    </w:rPr>
  </w:style>
  <w:style w:type="paragraph" w:styleId="ListBullet2">
    <w:name w:val="List Bullet 2"/>
    <w:basedOn w:val="Normal"/>
    <w:autoRedefine/>
    <w:rsid w:val="006762E0"/>
    <w:pPr>
      <w:spacing w:before="60" w:after="120"/>
      <w:ind w:left="720" w:hanging="360"/>
    </w:pPr>
    <w:rPr>
      <w:sz w:val="22"/>
    </w:rPr>
  </w:style>
  <w:style w:type="paragraph" w:styleId="ListNumber2">
    <w:name w:val="List Number 2"/>
    <w:basedOn w:val="Normal"/>
    <w:rsid w:val="006762E0"/>
    <w:pPr>
      <w:spacing w:before="60" w:after="120"/>
      <w:ind w:left="1080" w:hanging="360"/>
    </w:pPr>
  </w:style>
  <w:style w:type="paragraph" w:styleId="ListContinue">
    <w:name w:val="List Continue"/>
    <w:basedOn w:val="Normal"/>
    <w:rsid w:val="006762E0"/>
    <w:pPr>
      <w:spacing w:before="60" w:after="120"/>
      <w:ind w:left="360"/>
    </w:pPr>
  </w:style>
  <w:style w:type="paragraph" w:styleId="Footer">
    <w:name w:val="footer"/>
    <w:basedOn w:val="Normal"/>
    <w:rsid w:val="006762E0"/>
    <w:pPr>
      <w:tabs>
        <w:tab w:val="center" w:pos="4320"/>
        <w:tab w:val="right" w:pos="8640"/>
      </w:tabs>
      <w:jc w:val="center"/>
    </w:pPr>
  </w:style>
  <w:style w:type="paragraph" w:customStyle="1" w:styleId="Equation2a">
    <w:name w:val="Equation2a"/>
    <w:basedOn w:val="Equation2"/>
    <w:rsid w:val="006762E0"/>
    <w:pPr>
      <w:tabs>
        <w:tab w:val="left" w:pos="72"/>
      </w:tabs>
      <w:ind w:left="2880"/>
    </w:pPr>
  </w:style>
  <w:style w:type="paragraph" w:customStyle="1" w:styleId="Question">
    <w:name w:val="Question"/>
    <w:rsid w:val="006762E0"/>
    <w:pPr>
      <w:tabs>
        <w:tab w:val="left" w:pos="360"/>
      </w:tabs>
      <w:spacing w:before="60" w:after="120"/>
      <w:ind w:left="360" w:hanging="360"/>
    </w:pPr>
    <w:rPr>
      <w:lang w:eastAsia="zh-CN"/>
    </w:rPr>
  </w:style>
  <w:style w:type="paragraph" w:customStyle="1" w:styleId="Answer">
    <w:name w:val="Answer"/>
    <w:rsid w:val="006762E0"/>
    <w:pPr>
      <w:spacing w:after="120"/>
      <w:ind w:left="360"/>
      <w:jc w:val="both"/>
    </w:pPr>
    <w:rPr>
      <w:lang w:eastAsia="zh-CN"/>
    </w:rPr>
  </w:style>
  <w:style w:type="paragraph" w:customStyle="1" w:styleId="BibliographyEntry">
    <w:name w:val="Bibliography Entry"/>
    <w:rsid w:val="006762E0"/>
    <w:pPr>
      <w:keepLines/>
      <w:spacing w:after="120"/>
    </w:pPr>
    <w:rPr>
      <w:lang w:eastAsia="zh-CN"/>
    </w:rPr>
  </w:style>
  <w:style w:type="paragraph" w:customStyle="1" w:styleId="Misc">
    <w:name w:val="Misc"/>
    <w:rsid w:val="006762E0"/>
    <w:pPr>
      <w:keepLines/>
    </w:pPr>
    <w:rPr>
      <w:lang w:eastAsia="zh-CN"/>
    </w:rPr>
  </w:style>
  <w:style w:type="paragraph" w:customStyle="1" w:styleId="Table">
    <w:name w:val="Table"/>
    <w:aliases w:val="Financial"/>
    <w:rsid w:val="006762E0"/>
    <w:pPr>
      <w:keepLines/>
      <w:tabs>
        <w:tab w:val="left" w:pos="288"/>
        <w:tab w:val="left" w:pos="576"/>
        <w:tab w:val="left" w:pos="864"/>
        <w:tab w:val="left" w:pos="1152"/>
        <w:tab w:val="left" w:pos="1440"/>
      </w:tabs>
    </w:pPr>
    <w:rPr>
      <w:lang w:eastAsia="zh-CN"/>
    </w:rPr>
  </w:style>
  <w:style w:type="paragraph" w:customStyle="1" w:styleId="TableBody">
    <w:name w:val="Table Body"/>
    <w:rsid w:val="006762E0"/>
    <w:rPr>
      <w:sz w:val="22"/>
      <w:lang w:eastAsia="zh-CN"/>
    </w:rPr>
  </w:style>
  <w:style w:type="paragraph" w:customStyle="1" w:styleId="Newspaperbody">
    <w:name w:val="Newspaper body"/>
    <w:rsid w:val="006762E0"/>
    <w:pPr>
      <w:spacing w:after="120"/>
      <w:ind w:left="720" w:right="720"/>
      <w:jc w:val="both"/>
    </w:pPr>
    <w:rPr>
      <w:rFonts w:ascii="Arial" w:hAnsi="Arial"/>
      <w:sz w:val="18"/>
      <w:lang w:eastAsia="zh-CN"/>
    </w:rPr>
  </w:style>
  <w:style w:type="paragraph" w:customStyle="1" w:styleId="Newspaperheader">
    <w:name w:val="Newspaper header"/>
    <w:rsid w:val="006762E0"/>
    <w:pPr>
      <w:keepNext/>
      <w:tabs>
        <w:tab w:val="left" w:pos="720"/>
      </w:tabs>
      <w:ind w:left="1440" w:hanging="1440"/>
    </w:pPr>
    <w:rPr>
      <w:rFonts w:ascii="Arial" w:hAnsi="Arial"/>
      <w:sz w:val="18"/>
      <w:lang w:eastAsia="zh-CN"/>
    </w:rPr>
  </w:style>
  <w:style w:type="paragraph" w:customStyle="1" w:styleId="Newspapercopyright">
    <w:name w:val="Newspaper copyright"/>
    <w:rsid w:val="006762E0"/>
    <w:pPr>
      <w:keepNext/>
      <w:spacing w:before="120" w:after="120"/>
      <w:jc w:val="center"/>
    </w:pPr>
    <w:rPr>
      <w:rFonts w:ascii="Arial" w:hAnsi="Arial"/>
      <w:sz w:val="18"/>
      <w:lang w:eastAsia="zh-CN"/>
    </w:rPr>
  </w:style>
  <w:style w:type="paragraph" w:customStyle="1" w:styleId="TableExhibitTitle">
    <w:name w:val="Table Exhibit Title"/>
    <w:next w:val="TableBody"/>
    <w:rsid w:val="006762E0"/>
    <w:pPr>
      <w:keepNext/>
      <w:pBdr>
        <w:bottom w:val="single" w:sz="12" w:space="2" w:color="auto"/>
      </w:pBdr>
      <w:tabs>
        <w:tab w:val="left" w:pos="1440"/>
      </w:tabs>
      <w:spacing w:before="240" w:after="120"/>
      <w:ind w:left="360"/>
    </w:pPr>
    <w:rPr>
      <w:rFonts w:ascii="Arial" w:hAnsi="Arial"/>
      <w:b/>
      <w:sz w:val="18"/>
      <w:lang w:eastAsia="zh-CN"/>
    </w:rPr>
  </w:style>
  <w:style w:type="paragraph" w:customStyle="1" w:styleId="GraphicExhibitTitleLine">
    <w:name w:val="Graphic Exhibit Title Line"/>
    <w:rsid w:val="006762E0"/>
    <w:pPr>
      <w:keepNext/>
      <w:pBdr>
        <w:bottom w:val="single" w:sz="18" w:space="3" w:color="0000FF"/>
      </w:pBdr>
      <w:tabs>
        <w:tab w:val="left" w:pos="3600"/>
      </w:tabs>
      <w:spacing w:before="240" w:after="120"/>
    </w:pPr>
    <w:rPr>
      <w:lang w:eastAsia="zh-CN"/>
    </w:rPr>
  </w:style>
  <w:style w:type="paragraph" w:customStyle="1" w:styleId="SuggestedReadings">
    <w:name w:val="Suggested Readings"/>
    <w:rsid w:val="006762E0"/>
    <w:pPr>
      <w:keepLines/>
      <w:ind w:left="288" w:hanging="288"/>
    </w:pPr>
    <w:rPr>
      <w:lang w:eastAsia="zh-CN"/>
    </w:rPr>
  </w:style>
  <w:style w:type="paragraph" w:customStyle="1" w:styleId="Newspaperbody2">
    <w:name w:val="Newspaper body 2"/>
    <w:basedOn w:val="BodyText"/>
    <w:rsid w:val="006762E0"/>
    <w:pPr>
      <w:spacing w:after="0"/>
      <w:ind w:firstLine="360"/>
    </w:pPr>
    <w:rPr>
      <w:sz w:val="18"/>
    </w:rPr>
  </w:style>
  <w:style w:type="paragraph" w:customStyle="1" w:styleId="titlepagetitle">
    <w:name w:val="title page title"/>
    <w:basedOn w:val="Normal"/>
    <w:next w:val="titlepageta"/>
    <w:rsid w:val="006762E0"/>
    <w:pPr>
      <w:spacing w:before="960" w:after="240"/>
      <w:jc w:val="center"/>
    </w:pPr>
    <w:rPr>
      <w:b/>
      <w:caps/>
      <w:sz w:val="40"/>
    </w:rPr>
  </w:style>
  <w:style w:type="paragraph" w:customStyle="1" w:styleId="titlepageta">
    <w:name w:val="title page t/a"/>
    <w:basedOn w:val="Normal"/>
    <w:next w:val="titlepagebooktitle"/>
    <w:rsid w:val="006762E0"/>
    <w:pPr>
      <w:spacing w:after="600"/>
      <w:jc w:val="center"/>
    </w:pPr>
    <w:rPr>
      <w:i/>
      <w:sz w:val="24"/>
    </w:rPr>
  </w:style>
  <w:style w:type="paragraph" w:customStyle="1" w:styleId="titlepagebooktitle">
    <w:name w:val="title page book title"/>
    <w:basedOn w:val="Normal"/>
    <w:rsid w:val="006762E0"/>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6762E0"/>
    <w:pPr>
      <w:spacing w:after="360"/>
      <w:jc w:val="center"/>
    </w:pPr>
    <w:rPr>
      <w:sz w:val="28"/>
    </w:rPr>
  </w:style>
  <w:style w:type="paragraph" w:customStyle="1" w:styleId="titlepageauthorname">
    <w:name w:val="title page author name"/>
    <w:basedOn w:val="Normal"/>
    <w:next w:val="titlepageschool"/>
    <w:rsid w:val="006762E0"/>
    <w:pPr>
      <w:jc w:val="center"/>
    </w:pPr>
    <w:rPr>
      <w:b/>
      <w:sz w:val="36"/>
    </w:rPr>
  </w:style>
  <w:style w:type="paragraph" w:customStyle="1" w:styleId="titlepageschool">
    <w:name w:val="title page school"/>
    <w:basedOn w:val="Normal"/>
    <w:next w:val="BodyText"/>
    <w:rsid w:val="006762E0"/>
    <w:pPr>
      <w:jc w:val="center"/>
    </w:pPr>
    <w:rPr>
      <w:i/>
      <w:sz w:val="24"/>
    </w:rPr>
  </w:style>
  <w:style w:type="paragraph" w:customStyle="1" w:styleId="cenarialcaps14">
    <w:name w:val="cen arial caps 14"/>
    <w:basedOn w:val="Normal"/>
    <w:next w:val="bodytextarial11"/>
    <w:rsid w:val="006762E0"/>
    <w:pPr>
      <w:spacing w:after="240"/>
      <w:jc w:val="center"/>
    </w:pPr>
    <w:rPr>
      <w:rFonts w:ascii="Arial" w:hAnsi="Arial"/>
      <w:caps/>
      <w:sz w:val="28"/>
    </w:rPr>
  </w:style>
  <w:style w:type="paragraph" w:customStyle="1" w:styleId="bodytextarial11">
    <w:name w:val="body text arial 11"/>
    <w:basedOn w:val="Normal"/>
    <w:next w:val="Normal"/>
    <w:rsid w:val="006762E0"/>
    <w:rPr>
      <w:rFonts w:ascii="Arial" w:hAnsi="Arial"/>
    </w:rPr>
  </w:style>
  <w:style w:type="paragraph" w:customStyle="1" w:styleId="Footerfirstpageonly">
    <w:name w:val="Footer (first page only)"/>
    <w:basedOn w:val="BodyText"/>
    <w:rsid w:val="006762E0"/>
    <w:pPr>
      <w:spacing w:before="240" w:after="0"/>
      <w:jc w:val="center"/>
    </w:pPr>
    <w:rPr>
      <w:rFonts w:ascii="Arial" w:hAnsi="Arial"/>
      <w:sz w:val="18"/>
    </w:rPr>
  </w:style>
  <w:style w:type="paragraph" w:customStyle="1" w:styleId="T-acctsmentryline">
    <w:name w:val="T-acct sm entry line"/>
    <w:basedOn w:val="Normal"/>
    <w:rsid w:val="006762E0"/>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6762E0"/>
    <w:pPr>
      <w:pageBreakBefore/>
      <w:jc w:val="right"/>
    </w:pPr>
    <w:rPr>
      <w:rFonts w:ascii="Arial" w:hAnsi="Arial"/>
      <w:b/>
      <w:caps/>
      <w:sz w:val="32"/>
    </w:rPr>
  </w:style>
  <w:style w:type="paragraph" w:customStyle="1" w:styleId="cenarialunderline">
    <w:name w:val="cen arial underline"/>
    <w:basedOn w:val="cenarialcaps14"/>
    <w:next w:val="BodyText"/>
    <w:rsid w:val="006762E0"/>
    <w:pPr>
      <w:spacing w:before="240"/>
    </w:pPr>
    <w:rPr>
      <w:u w:val="single"/>
    </w:rPr>
  </w:style>
  <w:style w:type="paragraph" w:customStyle="1" w:styleId="Evenpageheader">
    <w:name w:val="Even page header"/>
    <w:rsid w:val="006762E0"/>
    <w:pPr>
      <w:tabs>
        <w:tab w:val="right" w:pos="7099"/>
        <w:tab w:val="right" w:pos="9259"/>
      </w:tabs>
      <w:ind w:left="-2160"/>
    </w:pPr>
    <w:rPr>
      <w:rFonts w:ascii="Arial" w:hAnsi="Arial"/>
      <w:b/>
      <w:caps/>
      <w:lang w:eastAsia="zh-CN"/>
    </w:rPr>
  </w:style>
  <w:style w:type="paragraph" w:customStyle="1" w:styleId="Oddpageheader">
    <w:name w:val="Odd page header"/>
    <w:basedOn w:val="Evenpageheader"/>
    <w:rsid w:val="006762E0"/>
    <w:pPr>
      <w:tabs>
        <w:tab w:val="clear" w:pos="7099"/>
      </w:tabs>
      <w:ind w:left="0"/>
    </w:pPr>
  </w:style>
  <w:style w:type="paragraph" w:styleId="FootnoteText">
    <w:name w:val="footnote text"/>
    <w:basedOn w:val="Normal"/>
    <w:semiHidden/>
    <w:rsid w:val="006762E0"/>
    <w:rPr>
      <w:rFonts w:ascii="Arial" w:hAnsi="Arial"/>
      <w:sz w:val="18"/>
    </w:rPr>
  </w:style>
  <w:style w:type="character" w:styleId="FootnoteReference">
    <w:name w:val="footnote reference"/>
    <w:semiHidden/>
    <w:rsid w:val="006762E0"/>
    <w:rPr>
      <w:rFonts w:cs="Times New Roman"/>
      <w:vertAlign w:val="superscript"/>
    </w:rPr>
  </w:style>
  <w:style w:type="paragraph" w:customStyle="1" w:styleId="Quoterightleftindent">
    <w:name w:val="Quote (right/left indent)"/>
    <w:next w:val="Normal"/>
    <w:rsid w:val="006762E0"/>
    <w:pPr>
      <w:spacing w:after="120"/>
      <w:ind w:left="720" w:right="720"/>
      <w:jc w:val="both"/>
    </w:pPr>
    <w:rPr>
      <w:i/>
      <w:lang w:eastAsia="zh-CN"/>
    </w:rPr>
  </w:style>
  <w:style w:type="paragraph" w:customStyle="1" w:styleId="Capsboldhead">
    <w:name w:val="Caps bold head"/>
    <w:basedOn w:val="Normal"/>
    <w:next w:val="BodyText"/>
    <w:rsid w:val="006762E0"/>
    <w:pPr>
      <w:spacing w:before="240" w:after="120"/>
      <w:ind w:firstLine="720"/>
    </w:pPr>
    <w:rPr>
      <w:b/>
      <w:smallCaps/>
    </w:rPr>
  </w:style>
  <w:style w:type="paragraph" w:customStyle="1" w:styleId="Listbullet1">
    <w:name w:val="List bullet 1"/>
    <w:basedOn w:val="ListBullet2"/>
    <w:rsid w:val="006762E0"/>
    <w:pPr>
      <w:spacing w:after="0"/>
    </w:pPr>
  </w:style>
  <w:style w:type="paragraph" w:customStyle="1" w:styleId="tableheads">
    <w:name w:val="table heads"/>
    <w:basedOn w:val="TableBody"/>
    <w:next w:val="TableBody"/>
    <w:rsid w:val="006762E0"/>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6762E0"/>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rsid w:val="006762E0"/>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6762E0"/>
    <w:pPr>
      <w:spacing w:before="60"/>
      <w:ind w:firstLine="0"/>
      <w:jc w:val="right"/>
    </w:pPr>
    <w:rPr>
      <w:rFonts w:ascii="Arial" w:hAnsi="Arial"/>
      <w:sz w:val="16"/>
    </w:rPr>
  </w:style>
  <w:style w:type="paragraph" w:customStyle="1" w:styleId="tablebodyfinal">
    <w:name w:val="table body final"/>
    <w:basedOn w:val="TableBody"/>
    <w:next w:val="BodyText"/>
    <w:rsid w:val="006762E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6762E0"/>
    <w:pPr>
      <w:spacing w:after="60"/>
      <w:jc w:val="center"/>
    </w:pPr>
    <w:rPr>
      <w:rFonts w:ascii="Arial" w:hAnsi="Arial"/>
      <w:b/>
    </w:rPr>
  </w:style>
  <w:style w:type="paragraph" w:customStyle="1" w:styleId="tablespanhead">
    <w:name w:val="table span head"/>
    <w:basedOn w:val="Table"/>
    <w:next w:val="tableheads"/>
    <w:rsid w:val="006762E0"/>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6762E0"/>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6762E0"/>
    <w:pPr>
      <w:tabs>
        <w:tab w:val="center" w:pos="1800"/>
        <w:tab w:val="right" w:pos="3870"/>
      </w:tabs>
    </w:pPr>
    <w:rPr>
      <w:rFonts w:ascii="Arial" w:hAnsi="Arial"/>
      <w:sz w:val="18"/>
      <w:u w:val="single"/>
    </w:rPr>
  </w:style>
  <w:style w:type="paragraph" w:customStyle="1" w:styleId="T-acctsmnoteline">
    <w:name w:val="T-acct sm note line"/>
    <w:basedOn w:val="Normal"/>
    <w:rsid w:val="006762E0"/>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6762E0"/>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6762E0"/>
    <w:pPr>
      <w:tabs>
        <w:tab w:val="right" w:pos="4500"/>
      </w:tabs>
      <w:ind w:left="810" w:right="-22" w:hanging="90"/>
    </w:pPr>
    <w:rPr>
      <w:rFonts w:ascii="Arial" w:hAnsi="Arial"/>
      <w:sz w:val="18"/>
    </w:rPr>
  </w:style>
  <w:style w:type="paragraph" w:customStyle="1" w:styleId="t-acctlgcreditside">
    <w:name w:val="t-acct lg credit side"/>
    <w:basedOn w:val="Normal"/>
    <w:rsid w:val="006762E0"/>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6762E0"/>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6762E0"/>
    <w:pPr>
      <w:keepLines/>
      <w:tabs>
        <w:tab w:val="right" w:pos="7200"/>
      </w:tabs>
      <w:spacing w:after="240"/>
    </w:pPr>
    <w:rPr>
      <w:sz w:val="16"/>
    </w:rPr>
  </w:style>
  <w:style w:type="paragraph" w:customStyle="1" w:styleId="tablesourceline">
    <w:name w:val="table source line"/>
    <w:basedOn w:val="Normal"/>
    <w:next w:val="Normal"/>
    <w:rsid w:val="006762E0"/>
    <w:pPr>
      <w:spacing w:after="240"/>
      <w:ind w:firstLine="720"/>
    </w:pPr>
    <w:rPr>
      <w:rFonts w:ascii="Arial" w:hAnsi="Arial"/>
      <w:sz w:val="16"/>
    </w:rPr>
  </w:style>
  <w:style w:type="paragraph" w:customStyle="1" w:styleId="Italicsheading">
    <w:name w:val="Italics heading"/>
    <w:basedOn w:val="Normal"/>
    <w:next w:val="BodyText"/>
    <w:rsid w:val="006762E0"/>
    <w:pPr>
      <w:spacing w:after="120"/>
    </w:pPr>
    <w:rPr>
      <w:i/>
    </w:rPr>
  </w:style>
  <w:style w:type="paragraph" w:customStyle="1" w:styleId="listquestion">
    <w:name w:val="list question"/>
    <w:basedOn w:val="BodyText"/>
    <w:rsid w:val="006762E0"/>
    <w:pPr>
      <w:spacing w:after="0"/>
      <w:ind w:left="1080" w:hanging="360"/>
    </w:pPr>
  </w:style>
  <w:style w:type="paragraph" w:customStyle="1" w:styleId="listquesfinal">
    <w:name w:val="list ques final"/>
    <w:basedOn w:val="BodyText"/>
    <w:next w:val="BodyText"/>
    <w:rsid w:val="006762E0"/>
    <w:pPr>
      <w:ind w:left="1080" w:hanging="360"/>
    </w:pPr>
  </w:style>
  <w:style w:type="paragraph" w:customStyle="1" w:styleId="quotesourceline">
    <w:name w:val="quote source line"/>
    <w:basedOn w:val="Normal"/>
    <w:rsid w:val="006762E0"/>
    <w:pPr>
      <w:tabs>
        <w:tab w:val="right" w:pos="4320"/>
        <w:tab w:val="right" w:pos="5490"/>
      </w:tabs>
      <w:ind w:left="810" w:hanging="90"/>
      <w:jc w:val="right"/>
    </w:pPr>
    <w:rPr>
      <w:sz w:val="18"/>
    </w:rPr>
  </w:style>
  <w:style w:type="paragraph" w:customStyle="1" w:styleId="GJNameLine">
    <w:name w:val="GJ Name Line"/>
    <w:basedOn w:val="Normal"/>
    <w:next w:val="GJHeadLine1"/>
    <w:rsid w:val="006762E0"/>
    <w:pPr>
      <w:pBdr>
        <w:bottom w:val="single" w:sz="6" w:space="1" w:color="auto"/>
      </w:pBdr>
      <w:spacing w:after="60"/>
      <w:ind w:right="2059"/>
      <w:jc w:val="center"/>
    </w:pPr>
    <w:rPr>
      <w:sz w:val="18"/>
    </w:rPr>
  </w:style>
  <w:style w:type="paragraph" w:customStyle="1" w:styleId="GJHeadLine1">
    <w:name w:val="GJ Head Line1"/>
    <w:basedOn w:val="Normal"/>
    <w:next w:val="GJHeadLine2"/>
    <w:rsid w:val="006762E0"/>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6762E0"/>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6762E0"/>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6762E0"/>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6762E0"/>
    <w:pPr>
      <w:pBdr>
        <w:top w:val="single" w:sz="6" w:space="1" w:color="auto"/>
      </w:pBdr>
    </w:pPr>
  </w:style>
  <w:style w:type="paragraph" w:customStyle="1" w:styleId="ListNumberfinal">
    <w:name w:val="List Number final"/>
    <w:basedOn w:val="ListNumber"/>
    <w:rsid w:val="006762E0"/>
    <w:pPr>
      <w:spacing w:after="240"/>
    </w:pPr>
  </w:style>
  <w:style w:type="paragraph" w:customStyle="1" w:styleId="ListNumber2final">
    <w:name w:val="List Number 2final"/>
    <w:basedOn w:val="ListNumber2"/>
    <w:rsid w:val="006762E0"/>
    <w:pPr>
      <w:spacing w:after="240"/>
      <w:ind w:left="936" w:hanging="576"/>
    </w:pPr>
  </w:style>
  <w:style w:type="paragraph" w:customStyle="1" w:styleId="Equation2">
    <w:name w:val="Equation2"/>
    <w:basedOn w:val="Normal"/>
    <w:rsid w:val="006762E0"/>
    <w:pPr>
      <w:widowControl w:val="0"/>
      <w:spacing w:before="100" w:after="100"/>
      <w:ind w:left="864"/>
    </w:pPr>
  </w:style>
  <w:style w:type="paragraph" w:customStyle="1" w:styleId="L3">
    <w:name w:val="L#3"/>
    <w:basedOn w:val="ListNumber"/>
    <w:rsid w:val="006762E0"/>
    <w:pPr>
      <w:keepLines/>
      <w:spacing w:before="60"/>
      <w:ind w:left="1296"/>
    </w:pPr>
    <w:rPr>
      <w:sz w:val="20"/>
    </w:rPr>
  </w:style>
  <w:style w:type="paragraph" w:customStyle="1" w:styleId="TableBody9">
    <w:name w:val="Table Body 9"/>
    <w:basedOn w:val="TableBody"/>
    <w:rsid w:val="006762E0"/>
    <w:rPr>
      <w:sz w:val="18"/>
    </w:rPr>
  </w:style>
  <w:style w:type="paragraph" w:customStyle="1" w:styleId="Equation1">
    <w:name w:val="Equation 1"/>
    <w:basedOn w:val="Equation2"/>
    <w:rsid w:val="006762E0"/>
    <w:pPr>
      <w:tabs>
        <w:tab w:val="left" w:pos="-720"/>
      </w:tabs>
      <w:suppressAutoHyphens/>
      <w:ind w:left="0"/>
      <w:jc w:val="center"/>
    </w:pPr>
    <w:rPr>
      <w:rFonts w:ascii="CG Times" w:hAnsi="CG Times"/>
      <w:spacing w:val="-2"/>
      <w:kern w:val="1"/>
    </w:rPr>
  </w:style>
  <w:style w:type="paragraph" w:customStyle="1" w:styleId="L4">
    <w:name w:val="L#4"/>
    <w:basedOn w:val="L3"/>
    <w:rsid w:val="006762E0"/>
    <w:pPr>
      <w:ind w:left="1800" w:hanging="360"/>
    </w:pPr>
  </w:style>
  <w:style w:type="paragraph" w:customStyle="1" w:styleId="BodyTextOutline">
    <w:name w:val="Body Text Outline"/>
    <w:basedOn w:val="Normal"/>
    <w:rsid w:val="006762E0"/>
    <w:pPr>
      <w:ind w:left="720"/>
    </w:pPr>
  </w:style>
  <w:style w:type="character" w:styleId="PageNumber">
    <w:name w:val="page number"/>
    <w:rsid w:val="006762E0"/>
    <w:rPr>
      <w:rFonts w:cs="Times New Roman"/>
    </w:rPr>
  </w:style>
  <w:style w:type="paragraph" w:styleId="BalloonText">
    <w:name w:val="Balloon Text"/>
    <w:basedOn w:val="Normal"/>
    <w:semiHidden/>
    <w:rsid w:val="00493609"/>
    <w:rPr>
      <w:rFonts w:ascii="Tahoma" w:hAnsi="Tahoma" w:cs="Tahoma"/>
      <w:sz w:val="16"/>
      <w:szCs w:val="16"/>
    </w:rPr>
  </w:style>
  <w:style w:type="character" w:styleId="CommentReference">
    <w:name w:val="annotation reference"/>
    <w:rsid w:val="00902B75"/>
    <w:rPr>
      <w:sz w:val="16"/>
      <w:szCs w:val="16"/>
    </w:rPr>
  </w:style>
  <w:style w:type="paragraph" w:styleId="CommentText">
    <w:name w:val="annotation text"/>
    <w:basedOn w:val="Normal"/>
    <w:link w:val="CommentTextChar"/>
    <w:rsid w:val="00902B75"/>
  </w:style>
  <w:style w:type="character" w:customStyle="1" w:styleId="CommentTextChar">
    <w:name w:val="Comment Text Char"/>
    <w:link w:val="CommentText"/>
    <w:rsid w:val="00902B75"/>
    <w:rPr>
      <w:lang w:eastAsia="zh-CN"/>
    </w:rPr>
  </w:style>
  <w:style w:type="paragraph" w:styleId="CommentSubject">
    <w:name w:val="annotation subject"/>
    <w:basedOn w:val="CommentText"/>
    <w:next w:val="CommentText"/>
    <w:link w:val="CommentSubjectChar"/>
    <w:rsid w:val="00902B75"/>
    <w:rPr>
      <w:b/>
      <w:bCs/>
    </w:rPr>
  </w:style>
  <w:style w:type="character" w:customStyle="1" w:styleId="CommentSubjectChar">
    <w:name w:val="Comment Subject Char"/>
    <w:link w:val="CommentSubject"/>
    <w:rsid w:val="00902B75"/>
    <w:rPr>
      <w:b/>
      <w:bCs/>
      <w:lang w:eastAsia="zh-CN"/>
    </w:rPr>
  </w:style>
  <w:style w:type="character" w:styleId="Hyperlink">
    <w:name w:val="Hyperlink"/>
    <w:basedOn w:val="DefaultParagraphFont"/>
    <w:rsid w:val="0019711A"/>
    <w:rPr>
      <w:color w:val="0000FF" w:themeColor="hyperlink"/>
      <w:u w:val="single"/>
    </w:rPr>
  </w:style>
  <w:style w:type="paragraph" w:styleId="ListParagraph">
    <w:name w:val="List Paragraph"/>
    <w:basedOn w:val="Normal"/>
    <w:uiPriority w:val="34"/>
    <w:qFormat/>
    <w:rsid w:val="008D6EA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8D6E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311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2E0"/>
    <w:rPr>
      <w:lang w:eastAsia="zh-CN"/>
    </w:rPr>
  </w:style>
  <w:style w:type="paragraph" w:styleId="Heading1">
    <w:name w:val="heading 1"/>
    <w:basedOn w:val="Normal"/>
    <w:next w:val="BodyText"/>
    <w:qFormat/>
    <w:rsid w:val="006762E0"/>
    <w:pPr>
      <w:keepNext/>
      <w:spacing w:before="120" w:after="120"/>
      <w:outlineLvl w:val="0"/>
    </w:pPr>
    <w:rPr>
      <w:rFonts w:ascii="Arial" w:hAnsi="Arial"/>
      <w:b/>
      <w:kern w:val="28"/>
      <w:sz w:val="24"/>
      <w:u w:val="single"/>
    </w:rPr>
  </w:style>
  <w:style w:type="paragraph" w:styleId="Heading2">
    <w:name w:val="heading 2"/>
    <w:basedOn w:val="Normal"/>
    <w:next w:val="BodyText"/>
    <w:qFormat/>
    <w:rsid w:val="006762E0"/>
    <w:pPr>
      <w:keepNext/>
      <w:tabs>
        <w:tab w:val="left" w:pos="360"/>
      </w:tabs>
      <w:spacing w:before="60" w:after="120"/>
      <w:outlineLvl w:val="1"/>
    </w:pPr>
    <w:rPr>
      <w:b/>
      <w:sz w:val="22"/>
    </w:rPr>
  </w:style>
  <w:style w:type="paragraph" w:styleId="Heading3">
    <w:name w:val="heading 3"/>
    <w:basedOn w:val="Normal"/>
    <w:next w:val="Normal"/>
    <w:qFormat/>
    <w:rsid w:val="006762E0"/>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62E0"/>
    <w:pPr>
      <w:spacing w:after="240"/>
      <w:jc w:val="both"/>
    </w:pPr>
    <w:rPr>
      <w:sz w:val="22"/>
    </w:rPr>
  </w:style>
  <w:style w:type="paragraph" w:styleId="Header">
    <w:name w:val="header"/>
    <w:basedOn w:val="Normal"/>
    <w:rsid w:val="006762E0"/>
    <w:pPr>
      <w:tabs>
        <w:tab w:val="center" w:pos="4320"/>
        <w:tab w:val="right" w:pos="8640"/>
      </w:tabs>
    </w:pPr>
  </w:style>
  <w:style w:type="paragraph" w:customStyle="1" w:styleId="chaptertitle">
    <w:name w:val="chapter title"/>
    <w:next w:val="Heading1"/>
    <w:rsid w:val="006762E0"/>
    <w:pPr>
      <w:spacing w:after="480"/>
      <w:jc w:val="right"/>
    </w:pPr>
    <w:rPr>
      <w:rFonts w:ascii="Arial" w:hAnsi="Arial"/>
      <w:b/>
      <w:caps/>
      <w:sz w:val="32"/>
      <w:lang w:eastAsia="zh-CN"/>
    </w:rPr>
  </w:style>
  <w:style w:type="paragraph" w:styleId="ListNumber">
    <w:name w:val="List Number"/>
    <w:basedOn w:val="Normal"/>
    <w:rsid w:val="006762E0"/>
    <w:pPr>
      <w:spacing w:after="120"/>
      <w:ind w:left="576" w:hanging="576"/>
    </w:pPr>
    <w:rPr>
      <w:sz w:val="22"/>
    </w:rPr>
  </w:style>
  <w:style w:type="paragraph" w:styleId="ListBullet2">
    <w:name w:val="List Bullet 2"/>
    <w:basedOn w:val="Normal"/>
    <w:autoRedefine/>
    <w:rsid w:val="006762E0"/>
    <w:pPr>
      <w:spacing w:before="60" w:after="120"/>
      <w:ind w:left="720" w:hanging="360"/>
    </w:pPr>
    <w:rPr>
      <w:sz w:val="22"/>
    </w:rPr>
  </w:style>
  <w:style w:type="paragraph" w:styleId="ListNumber2">
    <w:name w:val="List Number 2"/>
    <w:basedOn w:val="Normal"/>
    <w:rsid w:val="006762E0"/>
    <w:pPr>
      <w:spacing w:before="60" w:after="120"/>
      <w:ind w:left="1080" w:hanging="360"/>
    </w:pPr>
  </w:style>
  <w:style w:type="paragraph" w:styleId="ListContinue">
    <w:name w:val="List Continue"/>
    <w:basedOn w:val="Normal"/>
    <w:rsid w:val="006762E0"/>
    <w:pPr>
      <w:spacing w:before="60" w:after="120"/>
      <w:ind w:left="360"/>
    </w:pPr>
  </w:style>
  <w:style w:type="paragraph" w:styleId="Footer">
    <w:name w:val="footer"/>
    <w:basedOn w:val="Normal"/>
    <w:rsid w:val="006762E0"/>
    <w:pPr>
      <w:tabs>
        <w:tab w:val="center" w:pos="4320"/>
        <w:tab w:val="right" w:pos="8640"/>
      </w:tabs>
      <w:jc w:val="center"/>
    </w:pPr>
  </w:style>
  <w:style w:type="paragraph" w:customStyle="1" w:styleId="Equation2a">
    <w:name w:val="Equation2a"/>
    <w:basedOn w:val="Equation2"/>
    <w:rsid w:val="006762E0"/>
    <w:pPr>
      <w:tabs>
        <w:tab w:val="left" w:pos="72"/>
      </w:tabs>
      <w:ind w:left="2880"/>
    </w:pPr>
  </w:style>
  <w:style w:type="paragraph" w:customStyle="1" w:styleId="Question">
    <w:name w:val="Question"/>
    <w:rsid w:val="006762E0"/>
    <w:pPr>
      <w:tabs>
        <w:tab w:val="left" w:pos="360"/>
      </w:tabs>
      <w:spacing w:before="60" w:after="120"/>
      <w:ind w:left="360" w:hanging="360"/>
    </w:pPr>
    <w:rPr>
      <w:lang w:eastAsia="zh-CN"/>
    </w:rPr>
  </w:style>
  <w:style w:type="paragraph" w:customStyle="1" w:styleId="Answer">
    <w:name w:val="Answer"/>
    <w:rsid w:val="006762E0"/>
    <w:pPr>
      <w:spacing w:after="120"/>
      <w:ind w:left="360"/>
      <w:jc w:val="both"/>
    </w:pPr>
    <w:rPr>
      <w:lang w:eastAsia="zh-CN"/>
    </w:rPr>
  </w:style>
  <w:style w:type="paragraph" w:customStyle="1" w:styleId="BibliographyEntry">
    <w:name w:val="Bibliography Entry"/>
    <w:rsid w:val="006762E0"/>
    <w:pPr>
      <w:keepLines/>
      <w:spacing w:after="120"/>
    </w:pPr>
    <w:rPr>
      <w:lang w:eastAsia="zh-CN"/>
    </w:rPr>
  </w:style>
  <w:style w:type="paragraph" w:customStyle="1" w:styleId="Misc">
    <w:name w:val="Misc"/>
    <w:rsid w:val="006762E0"/>
    <w:pPr>
      <w:keepLines/>
    </w:pPr>
    <w:rPr>
      <w:lang w:eastAsia="zh-CN"/>
    </w:rPr>
  </w:style>
  <w:style w:type="paragraph" w:customStyle="1" w:styleId="Table">
    <w:name w:val="Table"/>
    <w:aliases w:val="Financial"/>
    <w:rsid w:val="006762E0"/>
    <w:pPr>
      <w:keepLines/>
      <w:tabs>
        <w:tab w:val="left" w:pos="288"/>
        <w:tab w:val="left" w:pos="576"/>
        <w:tab w:val="left" w:pos="864"/>
        <w:tab w:val="left" w:pos="1152"/>
        <w:tab w:val="left" w:pos="1440"/>
      </w:tabs>
    </w:pPr>
    <w:rPr>
      <w:lang w:eastAsia="zh-CN"/>
    </w:rPr>
  </w:style>
  <w:style w:type="paragraph" w:customStyle="1" w:styleId="TableBody">
    <w:name w:val="Table Body"/>
    <w:rsid w:val="006762E0"/>
    <w:rPr>
      <w:sz w:val="22"/>
      <w:lang w:eastAsia="zh-CN"/>
    </w:rPr>
  </w:style>
  <w:style w:type="paragraph" w:customStyle="1" w:styleId="Newspaperbody">
    <w:name w:val="Newspaper body"/>
    <w:rsid w:val="006762E0"/>
    <w:pPr>
      <w:spacing w:after="120"/>
      <w:ind w:left="720" w:right="720"/>
      <w:jc w:val="both"/>
    </w:pPr>
    <w:rPr>
      <w:rFonts w:ascii="Arial" w:hAnsi="Arial"/>
      <w:sz w:val="18"/>
      <w:lang w:eastAsia="zh-CN"/>
    </w:rPr>
  </w:style>
  <w:style w:type="paragraph" w:customStyle="1" w:styleId="Newspaperheader">
    <w:name w:val="Newspaper header"/>
    <w:rsid w:val="006762E0"/>
    <w:pPr>
      <w:keepNext/>
      <w:tabs>
        <w:tab w:val="left" w:pos="720"/>
      </w:tabs>
      <w:ind w:left="1440" w:hanging="1440"/>
    </w:pPr>
    <w:rPr>
      <w:rFonts w:ascii="Arial" w:hAnsi="Arial"/>
      <w:sz w:val="18"/>
      <w:lang w:eastAsia="zh-CN"/>
    </w:rPr>
  </w:style>
  <w:style w:type="paragraph" w:customStyle="1" w:styleId="Newspapercopyright">
    <w:name w:val="Newspaper copyright"/>
    <w:rsid w:val="006762E0"/>
    <w:pPr>
      <w:keepNext/>
      <w:spacing w:before="120" w:after="120"/>
      <w:jc w:val="center"/>
    </w:pPr>
    <w:rPr>
      <w:rFonts w:ascii="Arial" w:hAnsi="Arial"/>
      <w:sz w:val="18"/>
      <w:lang w:eastAsia="zh-CN"/>
    </w:rPr>
  </w:style>
  <w:style w:type="paragraph" w:customStyle="1" w:styleId="TableExhibitTitle">
    <w:name w:val="Table Exhibit Title"/>
    <w:next w:val="TableBody"/>
    <w:rsid w:val="006762E0"/>
    <w:pPr>
      <w:keepNext/>
      <w:pBdr>
        <w:bottom w:val="single" w:sz="12" w:space="2" w:color="auto"/>
      </w:pBdr>
      <w:tabs>
        <w:tab w:val="left" w:pos="1440"/>
      </w:tabs>
      <w:spacing w:before="240" w:after="120"/>
      <w:ind w:left="360"/>
    </w:pPr>
    <w:rPr>
      <w:rFonts w:ascii="Arial" w:hAnsi="Arial"/>
      <w:b/>
      <w:sz w:val="18"/>
      <w:lang w:eastAsia="zh-CN"/>
    </w:rPr>
  </w:style>
  <w:style w:type="paragraph" w:customStyle="1" w:styleId="GraphicExhibitTitleLine">
    <w:name w:val="Graphic Exhibit Title Line"/>
    <w:rsid w:val="006762E0"/>
    <w:pPr>
      <w:keepNext/>
      <w:pBdr>
        <w:bottom w:val="single" w:sz="18" w:space="3" w:color="0000FF"/>
      </w:pBdr>
      <w:tabs>
        <w:tab w:val="left" w:pos="3600"/>
      </w:tabs>
      <w:spacing w:before="240" w:after="120"/>
    </w:pPr>
    <w:rPr>
      <w:lang w:eastAsia="zh-CN"/>
    </w:rPr>
  </w:style>
  <w:style w:type="paragraph" w:customStyle="1" w:styleId="SuggestedReadings">
    <w:name w:val="Suggested Readings"/>
    <w:rsid w:val="006762E0"/>
    <w:pPr>
      <w:keepLines/>
      <w:ind w:left="288" w:hanging="288"/>
    </w:pPr>
    <w:rPr>
      <w:lang w:eastAsia="zh-CN"/>
    </w:rPr>
  </w:style>
  <w:style w:type="paragraph" w:customStyle="1" w:styleId="Newspaperbody2">
    <w:name w:val="Newspaper body 2"/>
    <w:basedOn w:val="BodyText"/>
    <w:rsid w:val="006762E0"/>
    <w:pPr>
      <w:spacing w:after="0"/>
      <w:ind w:firstLine="360"/>
    </w:pPr>
    <w:rPr>
      <w:sz w:val="18"/>
    </w:rPr>
  </w:style>
  <w:style w:type="paragraph" w:customStyle="1" w:styleId="titlepagetitle">
    <w:name w:val="title page title"/>
    <w:basedOn w:val="Normal"/>
    <w:next w:val="titlepageta"/>
    <w:rsid w:val="006762E0"/>
    <w:pPr>
      <w:spacing w:before="960" w:after="240"/>
      <w:jc w:val="center"/>
    </w:pPr>
    <w:rPr>
      <w:b/>
      <w:caps/>
      <w:sz w:val="40"/>
    </w:rPr>
  </w:style>
  <w:style w:type="paragraph" w:customStyle="1" w:styleId="titlepageta">
    <w:name w:val="title page t/a"/>
    <w:basedOn w:val="Normal"/>
    <w:next w:val="titlepagebooktitle"/>
    <w:rsid w:val="006762E0"/>
    <w:pPr>
      <w:spacing w:after="600"/>
      <w:jc w:val="center"/>
    </w:pPr>
    <w:rPr>
      <w:i/>
      <w:sz w:val="24"/>
    </w:rPr>
  </w:style>
  <w:style w:type="paragraph" w:customStyle="1" w:styleId="titlepagebooktitle">
    <w:name w:val="title page book title"/>
    <w:basedOn w:val="Normal"/>
    <w:rsid w:val="006762E0"/>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6762E0"/>
    <w:pPr>
      <w:spacing w:after="360"/>
      <w:jc w:val="center"/>
    </w:pPr>
    <w:rPr>
      <w:sz w:val="28"/>
    </w:rPr>
  </w:style>
  <w:style w:type="paragraph" w:customStyle="1" w:styleId="titlepageauthorname">
    <w:name w:val="title page author name"/>
    <w:basedOn w:val="Normal"/>
    <w:next w:val="titlepageschool"/>
    <w:rsid w:val="006762E0"/>
    <w:pPr>
      <w:jc w:val="center"/>
    </w:pPr>
    <w:rPr>
      <w:b/>
      <w:sz w:val="36"/>
    </w:rPr>
  </w:style>
  <w:style w:type="paragraph" w:customStyle="1" w:styleId="titlepageschool">
    <w:name w:val="title page school"/>
    <w:basedOn w:val="Normal"/>
    <w:next w:val="BodyText"/>
    <w:rsid w:val="006762E0"/>
    <w:pPr>
      <w:jc w:val="center"/>
    </w:pPr>
    <w:rPr>
      <w:i/>
      <w:sz w:val="24"/>
    </w:rPr>
  </w:style>
  <w:style w:type="paragraph" w:customStyle="1" w:styleId="cenarialcaps14">
    <w:name w:val="cen arial caps 14"/>
    <w:basedOn w:val="Normal"/>
    <w:next w:val="bodytextarial11"/>
    <w:rsid w:val="006762E0"/>
    <w:pPr>
      <w:spacing w:after="240"/>
      <w:jc w:val="center"/>
    </w:pPr>
    <w:rPr>
      <w:rFonts w:ascii="Arial" w:hAnsi="Arial"/>
      <w:caps/>
      <w:sz w:val="28"/>
    </w:rPr>
  </w:style>
  <w:style w:type="paragraph" w:customStyle="1" w:styleId="bodytextarial11">
    <w:name w:val="body text arial 11"/>
    <w:basedOn w:val="Normal"/>
    <w:next w:val="Normal"/>
    <w:rsid w:val="006762E0"/>
    <w:rPr>
      <w:rFonts w:ascii="Arial" w:hAnsi="Arial"/>
    </w:rPr>
  </w:style>
  <w:style w:type="paragraph" w:customStyle="1" w:styleId="Footerfirstpageonly">
    <w:name w:val="Footer (first page only)"/>
    <w:basedOn w:val="BodyText"/>
    <w:rsid w:val="006762E0"/>
    <w:pPr>
      <w:spacing w:before="240" w:after="0"/>
      <w:jc w:val="center"/>
    </w:pPr>
    <w:rPr>
      <w:rFonts w:ascii="Arial" w:hAnsi="Arial"/>
      <w:sz w:val="18"/>
    </w:rPr>
  </w:style>
  <w:style w:type="paragraph" w:customStyle="1" w:styleId="T-acctsmentryline">
    <w:name w:val="T-acct sm entry line"/>
    <w:basedOn w:val="Normal"/>
    <w:rsid w:val="006762E0"/>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6762E0"/>
    <w:pPr>
      <w:pageBreakBefore/>
      <w:jc w:val="right"/>
    </w:pPr>
    <w:rPr>
      <w:rFonts w:ascii="Arial" w:hAnsi="Arial"/>
      <w:b/>
      <w:caps/>
      <w:sz w:val="32"/>
    </w:rPr>
  </w:style>
  <w:style w:type="paragraph" w:customStyle="1" w:styleId="cenarialunderline">
    <w:name w:val="cen arial underline"/>
    <w:basedOn w:val="cenarialcaps14"/>
    <w:next w:val="BodyText"/>
    <w:rsid w:val="006762E0"/>
    <w:pPr>
      <w:spacing w:before="240"/>
    </w:pPr>
    <w:rPr>
      <w:u w:val="single"/>
    </w:rPr>
  </w:style>
  <w:style w:type="paragraph" w:customStyle="1" w:styleId="Evenpageheader">
    <w:name w:val="Even page header"/>
    <w:rsid w:val="006762E0"/>
    <w:pPr>
      <w:tabs>
        <w:tab w:val="right" w:pos="7099"/>
        <w:tab w:val="right" w:pos="9259"/>
      </w:tabs>
      <w:ind w:left="-2160"/>
    </w:pPr>
    <w:rPr>
      <w:rFonts w:ascii="Arial" w:hAnsi="Arial"/>
      <w:b/>
      <w:caps/>
      <w:lang w:eastAsia="zh-CN"/>
    </w:rPr>
  </w:style>
  <w:style w:type="paragraph" w:customStyle="1" w:styleId="Oddpageheader">
    <w:name w:val="Odd page header"/>
    <w:basedOn w:val="Evenpageheader"/>
    <w:rsid w:val="006762E0"/>
    <w:pPr>
      <w:tabs>
        <w:tab w:val="clear" w:pos="7099"/>
      </w:tabs>
      <w:ind w:left="0"/>
    </w:pPr>
  </w:style>
  <w:style w:type="paragraph" w:styleId="FootnoteText">
    <w:name w:val="footnote text"/>
    <w:basedOn w:val="Normal"/>
    <w:semiHidden/>
    <w:rsid w:val="006762E0"/>
    <w:rPr>
      <w:rFonts w:ascii="Arial" w:hAnsi="Arial"/>
      <w:sz w:val="18"/>
    </w:rPr>
  </w:style>
  <w:style w:type="character" w:styleId="FootnoteReference">
    <w:name w:val="footnote reference"/>
    <w:semiHidden/>
    <w:rsid w:val="006762E0"/>
    <w:rPr>
      <w:rFonts w:cs="Times New Roman"/>
      <w:vertAlign w:val="superscript"/>
    </w:rPr>
  </w:style>
  <w:style w:type="paragraph" w:customStyle="1" w:styleId="Quoterightleftindent">
    <w:name w:val="Quote (right/left indent)"/>
    <w:next w:val="Normal"/>
    <w:rsid w:val="006762E0"/>
    <w:pPr>
      <w:spacing w:after="120"/>
      <w:ind w:left="720" w:right="720"/>
      <w:jc w:val="both"/>
    </w:pPr>
    <w:rPr>
      <w:i/>
      <w:lang w:eastAsia="zh-CN"/>
    </w:rPr>
  </w:style>
  <w:style w:type="paragraph" w:customStyle="1" w:styleId="Capsboldhead">
    <w:name w:val="Caps bold head"/>
    <w:basedOn w:val="Normal"/>
    <w:next w:val="BodyText"/>
    <w:rsid w:val="006762E0"/>
    <w:pPr>
      <w:spacing w:before="240" w:after="120"/>
      <w:ind w:firstLine="720"/>
    </w:pPr>
    <w:rPr>
      <w:b/>
      <w:smallCaps/>
    </w:rPr>
  </w:style>
  <w:style w:type="paragraph" w:customStyle="1" w:styleId="Listbullet1">
    <w:name w:val="List bullet 1"/>
    <w:basedOn w:val="ListBullet2"/>
    <w:rsid w:val="006762E0"/>
    <w:pPr>
      <w:spacing w:after="0"/>
    </w:pPr>
  </w:style>
  <w:style w:type="paragraph" w:customStyle="1" w:styleId="tableheads">
    <w:name w:val="table heads"/>
    <w:basedOn w:val="TableBody"/>
    <w:next w:val="TableBody"/>
    <w:rsid w:val="006762E0"/>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6762E0"/>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rsid w:val="006762E0"/>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6762E0"/>
    <w:pPr>
      <w:spacing w:before="60"/>
      <w:ind w:firstLine="0"/>
      <w:jc w:val="right"/>
    </w:pPr>
    <w:rPr>
      <w:rFonts w:ascii="Arial" w:hAnsi="Arial"/>
      <w:sz w:val="16"/>
    </w:rPr>
  </w:style>
  <w:style w:type="paragraph" w:customStyle="1" w:styleId="tablebodyfinal">
    <w:name w:val="table body final"/>
    <w:basedOn w:val="TableBody"/>
    <w:next w:val="BodyText"/>
    <w:rsid w:val="006762E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6762E0"/>
    <w:pPr>
      <w:spacing w:after="60"/>
      <w:jc w:val="center"/>
    </w:pPr>
    <w:rPr>
      <w:rFonts w:ascii="Arial" w:hAnsi="Arial"/>
      <w:b/>
    </w:rPr>
  </w:style>
  <w:style w:type="paragraph" w:customStyle="1" w:styleId="tablespanhead">
    <w:name w:val="table span head"/>
    <w:basedOn w:val="Table"/>
    <w:next w:val="tableheads"/>
    <w:rsid w:val="006762E0"/>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6762E0"/>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6762E0"/>
    <w:pPr>
      <w:tabs>
        <w:tab w:val="center" w:pos="1800"/>
        <w:tab w:val="right" w:pos="3870"/>
      </w:tabs>
    </w:pPr>
    <w:rPr>
      <w:rFonts w:ascii="Arial" w:hAnsi="Arial"/>
      <w:sz w:val="18"/>
      <w:u w:val="single"/>
    </w:rPr>
  </w:style>
  <w:style w:type="paragraph" w:customStyle="1" w:styleId="T-acctsmnoteline">
    <w:name w:val="T-acct sm note line"/>
    <w:basedOn w:val="Normal"/>
    <w:rsid w:val="006762E0"/>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6762E0"/>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6762E0"/>
    <w:pPr>
      <w:tabs>
        <w:tab w:val="right" w:pos="4500"/>
      </w:tabs>
      <w:ind w:left="810" w:right="-22" w:hanging="90"/>
    </w:pPr>
    <w:rPr>
      <w:rFonts w:ascii="Arial" w:hAnsi="Arial"/>
      <w:sz w:val="18"/>
    </w:rPr>
  </w:style>
  <w:style w:type="paragraph" w:customStyle="1" w:styleId="t-acctlgcreditside">
    <w:name w:val="t-acct lg credit side"/>
    <w:basedOn w:val="Normal"/>
    <w:rsid w:val="006762E0"/>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6762E0"/>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6762E0"/>
    <w:pPr>
      <w:keepLines/>
      <w:tabs>
        <w:tab w:val="right" w:pos="7200"/>
      </w:tabs>
      <w:spacing w:after="240"/>
    </w:pPr>
    <w:rPr>
      <w:sz w:val="16"/>
    </w:rPr>
  </w:style>
  <w:style w:type="paragraph" w:customStyle="1" w:styleId="tablesourceline">
    <w:name w:val="table source line"/>
    <w:basedOn w:val="Normal"/>
    <w:next w:val="Normal"/>
    <w:rsid w:val="006762E0"/>
    <w:pPr>
      <w:spacing w:after="240"/>
      <w:ind w:firstLine="720"/>
    </w:pPr>
    <w:rPr>
      <w:rFonts w:ascii="Arial" w:hAnsi="Arial"/>
      <w:sz w:val="16"/>
    </w:rPr>
  </w:style>
  <w:style w:type="paragraph" w:customStyle="1" w:styleId="Italicsheading">
    <w:name w:val="Italics heading"/>
    <w:basedOn w:val="Normal"/>
    <w:next w:val="BodyText"/>
    <w:rsid w:val="006762E0"/>
    <w:pPr>
      <w:spacing w:after="120"/>
    </w:pPr>
    <w:rPr>
      <w:i/>
    </w:rPr>
  </w:style>
  <w:style w:type="paragraph" w:customStyle="1" w:styleId="listquestion">
    <w:name w:val="list question"/>
    <w:basedOn w:val="BodyText"/>
    <w:rsid w:val="006762E0"/>
    <w:pPr>
      <w:spacing w:after="0"/>
      <w:ind w:left="1080" w:hanging="360"/>
    </w:pPr>
  </w:style>
  <w:style w:type="paragraph" w:customStyle="1" w:styleId="listquesfinal">
    <w:name w:val="list ques final"/>
    <w:basedOn w:val="BodyText"/>
    <w:next w:val="BodyText"/>
    <w:rsid w:val="006762E0"/>
    <w:pPr>
      <w:ind w:left="1080" w:hanging="360"/>
    </w:pPr>
  </w:style>
  <w:style w:type="paragraph" w:customStyle="1" w:styleId="quotesourceline">
    <w:name w:val="quote source line"/>
    <w:basedOn w:val="Normal"/>
    <w:rsid w:val="006762E0"/>
    <w:pPr>
      <w:tabs>
        <w:tab w:val="right" w:pos="4320"/>
        <w:tab w:val="right" w:pos="5490"/>
      </w:tabs>
      <w:ind w:left="810" w:hanging="90"/>
      <w:jc w:val="right"/>
    </w:pPr>
    <w:rPr>
      <w:sz w:val="18"/>
    </w:rPr>
  </w:style>
  <w:style w:type="paragraph" w:customStyle="1" w:styleId="GJNameLine">
    <w:name w:val="GJ Name Line"/>
    <w:basedOn w:val="Normal"/>
    <w:next w:val="GJHeadLine1"/>
    <w:rsid w:val="006762E0"/>
    <w:pPr>
      <w:pBdr>
        <w:bottom w:val="single" w:sz="6" w:space="1" w:color="auto"/>
      </w:pBdr>
      <w:spacing w:after="60"/>
      <w:ind w:right="2059"/>
      <w:jc w:val="center"/>
    </w:pPr>
    <w:rPr>
      <w:sz w:val="18"/>
    </w:rPr>
  </w:style>
  <w:style w:type="paragraph" w:customStyle="1" w:styleId="GJHeadLine1">
    <w:name w:val="GJ Head Line1"/>
    <w:basedOn w:val="Normal"/>
    <w:next w:val="GJHeadLine2"/>
    <w:rsid w:val="006762E0"/>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6762E0"/>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6762E0"/>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6762E0"/>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6762E0"/>
    <w:pPr>
      <w:pBdr>
        <w:top w:val="single" w:sz="6" w:space="1" w:color="auto"/>
      </w:pBdr>
    </w:pPr>
  </w:style>
  <w:style w:type="paragraph" w:customStyle="1" w:styleId="ListNumberfinal">
    <w:name w:val="List Number final"/>
    <w:basedOn w:val="ListNumber"/>
    <w:rsid w:val="006762E0"/>
    <w:pPr>
      <w:spacing w:after="240"/>
    </w:pPr>
  </w:style>
  <w:style w:type="paragraph" w:customStyle="1" w:styleId="ListNumber2final">
    <w:name w:val="List Number 2final"/>
    <w:basedOn w:val="ListNumber2"/>
    <w:rsid w:val="006762E0"/>
    <w:pPr>
      <w:spacing w:after="240"/>
      <w:ind w:left="936" w:hanging="576"/>
    </w:pPr>
  </w:style>
  <w:style w:type="paragraph" w:customStyle="1" w:styleId="Equation2">
    <w:name w:val="Equation2"/>
    <w:basedOn w:val="Normal"/>
    <w:rsid w:val="006762E0"/>
    <w:pPr>
      <w:widowControl w:val="0"/>
      <w:spacing w:before="100" w:after="100"/>
      <w:ind w:left="864"/>
    </w:pPr>
  </w:style>
  <w:style w:type="paragraph" w:customStyle="1" w:styleId="L3">
    <w:name w:val="L#3"/>
    <w:basedOn w:val="ListNumber"/>
    <w:rsid w:val="006762E0"/>
    <w:pPr>
      <w:keepLines/>
      <w:spacing w:before="60"/>
      <w:ind w:left="1296"/>
    </w:pPr>
    <w:rPr>
      <w:sz w:val="20"/>
    </w:rPr>
  </w:style>
  <w:style w:type="paragraph" w:customStyle="1" w:styleId="TableBody9">
    <w:name w:val="Table Body 9"/>
    <w:basedOn w:val="TableBody"/>
    <w:rsid w:val="006762E0"/>
    <w:rPr>
      <w:sz w:val="18"/>
    </w:rPr>
  </w:style>
  <w:style w:type="paragraph" w:customStyle="1" w:styleId="Equation1">
    <w:name w:val="Equation 1"/>
    <w:basedOn w:val="Equation2"/>
    <w:rsid w:val="006762E0"/>
    <w:pPr>
      <w:tabs>
        <w:tab w:val="left" w:pos="-720"/>
      </w:tabs>
      <w:suppressAutoHyphens/>
      <w:ind w:left="0"/>
      <w:jc w:val="center"/>
    </w:pPr>
    <w:rPr>
      <w:rFonts w:ascii="CG Times" w:hAnsi="CG Times"/>
      <w:spacing w:val="-2"/>
      <w:kern w:val="1"/>
    </w:rPr>
  </w:style>
  <w:style w:type="paragraph" w:customStyle="1" w:styleId="L4">
    <w:name w:val="L#4"/>
    <w:basedOn w:val="L3"/>
    <w:rsid w:val="006762E0"/>
    <w:pPr>
      <w:ind w:left="1800" w:hanging="360"/>
    </w:pPr>
  </w:style>
  <w:style w:type="paragraph" w:customStyle="1" w:styleId="BodyTextOutline">
    <w:name w:val="Body Text Outline"/>
    <w:basedOn w:val="Normal"/>
    <w:rsid w:val="006762E0"/>
    <w:pPr>
      <w:ind w:left="720"/>
    </w:pPr>
  </w:style>
  <w:style w:type="character" w:styleId="PageNumber">
    <w:name w:val="page number"/>
    <w:rsid w:val="006762E0"/>
    <w:rPr>
      <w:rFonts w:cs="Times New Roman"/>
    </w:rPr>
  </w:style>
  <w:style w:type="paragraph" w:styleId="BalloonText">
    <w:name w:val="Balloon Text"/>
    <w:basedOn w:val="Normal"/>
    <w:semiHidden/>
    <w:rsid w:val="00493609"/>
    <w:rPr>
      <w:rFonts w:ascii="Tahoma" w:hAnsi="Tahoma" w:cs="Tahoma"/>
      <w:sz w:val="16"/>
      <w:szCs w:val="16"/>
    </w:rPr>
  </w:style>
  <w:style w:type="character" w:styleId="CommentReference">
    <w:name w:val="annotation reference"/>
    <w:rsid w:val="00902B75"/>
    <w:rPr>
      <w:sz w:val="16"/>
      <w:szCs w:val="16"/>
    </w:rPr>
  </w:style>
  <w:style w:type="paragraph" w:styleId="CommentText">
    <w:name w:val="annotation text"/>
    <w:basedOn w:val="Normal"/>
    <w:link w:val="CommentTextChar"/>
    <w:rsid w:val="00902B75"/>
  </w:style>
  <w:style w:type="character" w:customStyle="1" w:styleId="CommentTextChar">
    <w:name w:val="Comment Text Char"/>
    <w:link w:val="CommentText"/>
    <w:rsid w:val="00902B75"/>
    <w:rPr>
      <w:lang w:eastAsia="zh-CN"/>
    </w:rPr>
  </w:style>
  <w:style w:type="paragraph" w:styleId="CommentSubject">
    <w:name w:val="annotation subject"/>
    <w:basedOn w:val="CommentText"/>
    <w:next w:val="CommentText"/>
    <w:link w:val="CommentSubjectChar"/>
    <w:rsid w:val="00902B75"/>
    <w:rPr>
      <w:b/>
      <w:bCs/>
    </w:rPr>
  </w:style>
  <w:style w:type="character" w:customStyle="1" w:styleId="CommentSubjectChar">
    <w:name w:val="Comment Subject Char"/>
    <w:link w:val="CommentSubject"/>
    <w:rsid w:val="00902B75"/>
    <w:rPr>
      <w:b/>
      <w:bCs/>
      <w:lang w:eastAsia="zh-CN"/>
    </w:rPr>
  </w:style>
  <w:style w:type="character" w:styleId="Hyperlink">
    <w:name w:val="Hyperlink"/>
    <w:basedOn w:val="DefaultParagraphFont"/>
    <w:rsid w:val="0019711A"/>
    <w:rPr>
      <w:color w:val="0000FF" w:themeColor="hyperlink"/>
      <w:u w:val="single"/>
    </w:rPr>
  </w:style>
  <w:style w:type="paragraph" w:styleId="ListParagraph">
    <w:name w:val="List Paragraph"/>
    <w:basedOn w:val="Normal"/>
    <w:uiPriority w:val="34"/>
    <w:qFormat/>
    <w:rsid w:val="008D6EA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8D6E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31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raftfoodsgroup.com/DeliciousWorld/sustainability/index.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5F77-2A7A-4466-B902-18F6B816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2: Strategy and Sustainability</vt:lpstr>
    </vt:vector>
  </TitlesOfParts>
  <Company>Indiana State University</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Strategy and Sustainability</dc:title>
  <dc:creator>F. Robert Jacobs;Paul Schikora</dc:creator>
  <cp:lastModifiedBy>camille_corum</cp:lastModifiedBy>
  <cp:revision>2</cp:revision>
  <cp:lastPrinted>2005-01-05T02:10:00Z</cp:lastPrinted>
  <dcterms:created xsi:type="dcterms:W3CDTF">2015-06-01T12:59:00Z</dcterms:created>
  <dcterms:modified xsi:type="dcterms:W3CDTF">2015-06-01T12:59:00Z</dcterms:modified>
</cp:coreProperties>
</file>