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B3" w:rsidRPr="006803C1" w:rsidRDefault="001C56B3" w:rsidP="001C56B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The 5 I’s are Used in a Food Poisoning Outbreak Wrap-Up</w:t>
      </w:r>
    </w:p>
    <w:p w:rsidR="00AE2297" w:rsidRPr="00AE2297" w:rsidRDefault="00AE2297" w:rsidP="00AE2297">
      <w:pPr>
        <w:autoSpaceDE w:val="0"/>
        <w:autoSpaceDN w:val="0"/>
        <w:adjustRightInd w:val="0"/>
        <w:spacing w:after="0" w:line="240" w:lineRule="auto"/>
        <w:rPr>
          <w:rFonts w:cs="AvenirLTStd-Book"/>
          <w:sz w:val="24"/>
          <w:szCs w:val="24"/>
        </w:rPr>
      </w:pPr>
      <w:r w:rsidRPr="00AE2297">
        <w:rPr>
          <w:rFonts w:cs="AvenirLTStd-Book"/>
          <w:sz w:val="24"/>
          <w:szCs w:val="24"/>
        </w:rPr>
        <w:t>In instances where the number of bacteria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in a sample is expected to be especially</w:t>
      </w:r>
      <w:r w:rsidR="001C56B3"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large, as would be the case with a fecal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sample, many types of specialized media</w:t>
      </w:r>
      <w:r w:rsidR="001C56B3"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may be used to narrow the possibilities.</w:t>
      </w:r>
      <w:r>
        <w:rPr>
          <w:rFonts w:cs="AvenirLTStd-Book"/>
          <w:sz w:val="24"/>
          <w:szCs w:val="24"/>
        </w:rPr>
        <w:t xml:space="preserve">  </w:t>
      </w:r>
      <w:r w:rsidRPr="00AE2297">
        <w:rPr>
          <w:rFonts w:cs="AvenirLTStd-Book"/>
          <w:sz w:val="24"/>
          <w:szCs w:val="24"/>
        </w:rPr>
        <w:t>Selective media contain inhibitory substances that allow only a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single type of microbe to grow, while differential media allow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most organisms to grow but produce visible differences among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the various microbes. In this case, samples of the casserole the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prisoners had eaten were analyzed using both selective and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differential media and found to contain 43,000 colony-forming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 xml:space="preserve">units (CFU) of </w:t>
      </w:r>
      <w:r w:rsidRPr="00AE2297">
        <w:rPr>
          <w:rFonts w:cs="AvenirLTStd-BookOblique"/>
          <w:i/>
          <w:iCs/>
          <w:sz w:val="24"/>
          <w:szCs w:val="24"/>
        </w:rPr>
        <w:t xml:space="preserve">C. </w:t>
      </w:r>
      <w:proofErr w:type="spellStart"/>
      <w:r w:rsidRPr="00AE2297">
        <w:rPr>
          <w:rFonts w:cs="AvenirLTStd-BookOblique"/>
          <w:i/>
          <w:iCs/>
          <w:sz w:val="24"/>
          <w:szCs w:val="24"/>
        </w:rPr>
        <w:t>perfringens</w:t>
      </w:r>
      <w:proofErr w:type="spellEnd"/>
      <w:r w:rsidRPr="00AE2297">
        <w:rPr>
          <w:rFonts w:cs="AvenirLTStd-BookOblique"/>
          <w:i/>
          <w:iCs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per gram of casserole.</w:t>
      </w:r>
    </w:p>
    <w:p w:rsidR="00AE2297" w:rsidRPr="00AE2297" w:rsidRDefault="00AE2297" w:rsidP="00AE2297">
      <w:pPr>
        <w:autoSpaceDE w:val="0"/>
        <w:autoSpaceDN w:val="0"/>
        <w:adjustRightInd w:val="0"/>
        <w:spacing w:after="0" w:line="240" w:lineRule="auto"/>
        <w:rPr>
          <w:rFonts w:cs="AvenirLTStd-Book"/>
          <w:sz w:val="24"/>
          <w:szCs w:val="24"/>
        </w:rPr>
      </w:pPr>
    </w:p>
    <w:p w:rsidR="00AE2297" w:rsidRPr="00AE2297" w:rsidRDefault="00AE2297" w:rsidP="00AE229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AE2297">
        <w:rPr>
          <w:rFonts w:cs="AvenirLTStd-Book"/>
          <w:sz w:val="24"/>
          <w:szCs w:val="24"/>
        </w:rPr>
        <w:t>Investigators learned that the company distributing meals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to the jail routinely froze food that was not served and held it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for up to 72 hours before using it to prepare dishes for later</w:t>
      </w:r>
      <w:r w:rsidR="001C56B3"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consumption. In this case, the ground beef and macaroni had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been cooked the previous day, and several other food items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were near their expiration dates. Also, proper documentation</w:t>
      </w:r>
      <w:r w:rsidR="001C56B3"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of cooling temperatures for both the ground beef and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the macaroni was unavailable. Investigators concluded that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improper handling of food in the kitchen was responsible for</w:t>
      </w:r>
      <w:r>
        <w:rPr>
          <w:rFonts w:cs="AvenirLTStd-Book"/>
          <w:sz w:val="24"/>
          <w:szCs w:val="24"/>
        </w:rPr>
        <w:t xml:space="preserve"> </w:t>
      </w:r>
      <w:r w:rsidRPr="00AE2297">
        <w:rPr>
          <w:rFonts w:cs="AvenirLTStd-Book"/>
          <w:sz w:val="24"/>
          <w:szCs w:val="24"/>
        </w:rPr>
        <w:t>the prisoners’ illness.</w:t>
      </w:r>
    </w:p>
    <w:p w:rsidR="00AE2297" w:rsidRDefault="00AE2297"/>
    <w:sectPr w:rsidR="00AE2297" w:rsidSect="00551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venirLTStd-Book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venirLTStd-Book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20"/>
  <w:characterSpacingControl w:val="doNotCompress"/>
  <w:compat/>
  <w:rsids>
    <w:rsidRoot w:val="00AE2297"/>
    <w:rsid w:val="001C56B3"/>
    <w:rsid w:val="0032117E"/>
    <w:rsid w:val="005516BE"/>
    <w:rsid w:val="00881B8D"/>
    <w:rsid w:val="00AE2297"/>
    <w:rsid w:val="00D0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2015-01-16T15:03:00Z</dcterms:created>
  <dcterms:modified xsi:type="dcterms:W3CDTF">2015-01-16T15:03:00Z</dcterms:modified>
</cp:coreProperties>
</file>