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B85" w:rsidRPr="000B403E" w:rsidRDefault="001B1B85" w:rsidP="001B1B85">
      <w:pPr>
        <w:autoSpaceDE w:val="0"/>
        <w:autoSpaceDN w:val="0"/>
        <w:adjustRightInd w:val="0"/>
        <w:ind w:left="2430" w:hanging="2430"/>
        <w:rPr>
          <w:rFonts w:ascii="Cambria" w:hAnsi="Cambria"/>
          <w:b/>
          <w:color w:val="000000"/>
          <w:sz w:val="48"/>
          <w:szCs w:val="40"/>
        </w:rPr>
      </w:pPr>
      <w:r>
        <w:rPr>
          <w:rFonts w:ascii="Cambria" w:hAnsi="Cambria"/>
          <w:b/>
          <w:color w:val="000000"/>
          <w:sz w:val="48"/>
          <w:szCs w:val="40"/>
        </w:rPr>
        <w:t>Chapter 1</w:t>
      </w:r>
      <w:r w:rsidRPr="000B403E">
        <w:rPr>
          <w:rFonts w:ascii="Cambria" w:hAnsi="Cambria"/>
          <w:b/>
          <w:color w:val="000000"/>
          <w:sz w:val="48"/>
          <w:szCs w:val="40"/>
        </w:rPr>
        <w:t xml:space="preserve">: The </w:t>
      </w:r>
      <w:r>
        <w:rPr>
          <w:rFonts w:ascii="Cambria" w:hAnsi="Cambria"/>
          <w:b/>
          <w:color w:val="000000"/>
          <w:sz w:val="48"/>
          <w:szCs w:val="40"/>
        </w:rPr>
        <w:t>Water Planet</w:t>
      </w:r>
    </w:p>
    <w:p w:rsidR="001B1B85" w:rsidRDefault="001B1B85" w:rsidP="002B01EE">
      <w:pPr>
        <w:autoSpaceDE w:val="0"/>
        <w:autoSpaceDN w:val="0"/>
        <w:adjustRightInd w:val="0"/>
        <w:rPr>
          <w:rFonts w:ascii="Cambria" w:hAnsi="Cambria"/>
          <w:b/>
          <w:color w:val="000000"/>
          <w:sz w:val="40"/>
          <w:szCs w:val="40"/>
        </w:rPr>
      </w:pPr>
    </w:p>
    <w:p w:rsidR="002B01EE" w:rsidRDefault="002B01EE" w:rsidP="002B01EE">
      <w:pPr>
        <w:autoSpaceDE w:val="0"/>
        <w:autoSpaceDN w:val="0"/>
        <w:adjustRightInd w:val="0"/>
        <w:rPr>
          <w:rFonts w:ascii="Cambria" w:hAnsi="Cambria"/>
          <w:b/>
          <w:color w:val="000000"/>
          <w:sz w:val="40"/>
          <w:szCs w:val="40"/>
        </w:rPr>
      </w:pPr>
      <w:r>
        <w:rPr>
          <w:rFonts w:ascii="Cambria" w:hAnsi="Cambria"/>
          <w:b/>
          <w:color w:val="000000"/>
          <w:sz w:val="40"/>
          <w:szCs w:val="40"/>
        </w:rPr>
        <w:t>Chapter 1</w:t>
      </w:r>
      <w:r w:rsidRPr="00767570">
        <w:rPr>
          <w:rFonts w:ascii="Cambria" w:hAnsi="Cambria"/>
          <w:b/>
          <w:color w:val="000000"/>
          <w:sz w:val="40"/>
          <w:szCs w:val="40"/>
        </w:rPr>
        <w:t xml:space="preserve">: </w:t>
      </w:r>
      <w:r>
        <w:rPr>
          <w:rFonts w:ascii="Cambria" w:hAnsi="Cambria"/>
          <w:b/>
          <w:color w:val="000000"/>
          <w:sz w:val="40"/>
          <w:szCs w:val="40"/>
        </w:rPr>
        <w:t>Quick Review</w:t>
      </w:r>
      <w:r w:rsidRPr="00767570">
        <w:rPr>
          <w:rFonts w:ascii="Cambria" w:hAnsi="Cambria"/>
          <w:b/>
          <w:color w:val="000000"/>
          <w:sz w:val="40"/>
          <w:szCs w:val="40"/>
        </w:rPr>
        <w:t xml:space="preserve"> Questions</w:t>
      </w:r>
    </w:p>
    <w:p w:rsidR="002B01EE" w:rsidRDefault="002B01EE" w:rsidP="002B01EE">
      <w:pPr>
        <w:autoSpaceDE w:val="0"/>
        <w:autoSpaceDN w:val="0"/>
        <w:adjustRightInd w:val="0"/>
        <w:rPr>
          <w:rFonts w:ascii="Cambria" w:hAnsi="Cambria"/>
          <w:b/>
          <w:color w:val="000000"/>
          <w:sz w:val="40"/>
          <w:szCs w:val="40"/>
        </w:rPr>
      </w:pPr>
    </w:p>
    <w:p w:rsidR="002B01EE" w:rsidRDefault="002B01EE" w:rsidP="002B01EE">
      <w:pPr>
        <w:autoSpaceDE w:val="0"/>
        <w:autoSpaceDN w:val="0"/>
        <w:adjustRightInd w:val="0"/>
        <w:rPr>
          <w:rFonts w:ascii="Cambria" w:hAnsi="Cambria"/>
          <w:b/>
          <w:color w:val="000000"/>
          <w:sz w:val="40"/>
          <w:szCs w:val="40"/>
        </w:rPr>
      </w:pPr>
      <w:r>
        <w:rPr>
          <w:rFonts w:ascii="Cambria" w:hAnsi="Cambria"/>
          <w:b/>
          <w:color w:val="000000"/>
          <w:sz w:val="40"/>
          <w:szCs w:val="40"/>
        </w:rPr>
        <w:t>1.1</w:t>
      </w:r>
      <w:r w:rsidR="001B1B85">
        <w:rPr>
          <w:rFonts w:ascii="Cambria" w:hAnsi="Cambria"/>
          <w:b/>
          <w:color w:val="000000"/>
          <w:sz w:val="40"/>
          <w:szCs w:val="40"/>
        </w:rPr>
        <w:t xml:space="preserve"> Cosmic Beginnings</w:t>
      </w:r>
    </w:p>
    <w:p w:rsidR="002B01EE" w:rsidRDefault="002B01EE" w:rsidP="002B01EE">
      <w:pPr>
        <w:autoSpaceDE w:val="0"/>
        <w:autoSpaceDN w:val="0"/>
        <w:adjustRightInd w:val="0"/>
        <w:rPr>
          <w:rFonts w:ascii="Cambria" w:hAnsi="Cambria"/>
          <w:b/>
          <w:color w:val="000000"/>
          <w:sz w:val="40"/>
          <w:szCs w:val="40"/>
        </w:rPr>
      </w:pPr>
    </w:p>
    <w:p w:rsidR="00717F20" w:rsidRDefault="00717F20" w:rsidP="002B01EE">
      <w:pPr>
        <w:numPr>
          <w:ilvl w:val="0"/>
          <w:numId w:val="3"/>
        </w:numPr>
        <w:autoSpaceDE w:val="0"/>
        <w:autoSpaceDN w:val="0"/>
        <w:adjustRightInd w:val="0"/>
        <w:rPr>
          <w:rFonts w:ascii="Cambria" w:hAnsi="Cambria"/>
          <w:color w:val="000000"/>
        </w:rPr>
      </w:pPr>
      <w:r>
        <w:rPr>
          <w:rFonts w:ascii="Cambria" w:hAnsi="Cambria"/>
          <w:color w:val="000000"/>
        </w:rPr>
        <w:t>The universe formed roughly 13.7 billion years ago in an event we call the Big Bang</w:t>
      </w:r>
      <w:r w:rsidR="002B01EE">
        <w:rPr>
          <w:rFonts w:ascii="Cambria" w:hAnsi="Cambria"/>
          <w:color w:val="000000"/>
        </w:rPr>
        <w:t>.</w:t>
      </w:r>
      <w:r>
        <w:rPr>
          <w:rFonts w:ascii="Cambria" w:hAnsi="Cambria"/>
          <w:color w:val="000000"/>
        </w:rPr>
        <w:t xml:space="preserve">  The Big Bang model of formation postulates that all energy and matter in the universe was initially concentrated in an extremely hot, dense singularity smaller than an atom.  This singularity experienced a cataclysmic explosion that caused the universe to expand rapidly and cool.</w:t>
      </w:r>
    </w:p>
    <w:p w:rsidR="00717F20" w:rsidRDefault="00717F20" w:rsidP="002B01EE">
      <w:pPr>
        <w:numPr>
          <w:ilvl w:val="0"/>
          <w:numId w:val="3"/>
        </w:numPr>
        <w:autoSpaceDE w:val="0"/>
        <w:autoSpaceDN w:val="0"/>
        <w:adjustRightInd w:val="0"/>
        <w:rPr>
          <w:rFonts w:ascii="Cambria" w:hAnsi="Cambria"/>
          <w:color w:val="000000"/>
        </w:rPr>
      </w:pPr>
      <w:r>
        <w:rPr>
          <w:rFonts w:ascii="Cambria" w:hAnsi="Cambria"/>
          <w:color w:val="000000"/>
        </w:rPr>
        <w:t>Our solar system formed as a result of the collapse of a rotating interstellar cloud of gas and dust called a nebula.  This occurred roughly 5 billion years ago.</w:t>
      </w:r>
    </w:p>
    <w:p w:rsidR="00A9530A" w:rsidRDefault="00717F20" w:rsidP="002B01EE">
      <w:pPr>
        <w:numPr>
          <w:ilvl w:val="0"/>
          <w:numId w:val="3"/>
        </w:numPr>
        <w:autoSpaceDE w:val="0"/>
        <w:autoSpaceDN w:val="0"/>
        <w:adjustRightInd w:val="0"/>
        <w:rPr>
          <w:rFonts w:ascii="Cambria" w:hAnsi="Cambria"/>
          <w:color w:val="000000"/>
        </w:rPr>
      </w:pPr>
      <w:r>
        <w:rPr>
          <w:rFonts w:ascii="Cambria" w:hAnsi="Cambria"/>
          <w:color w:val="000000"/>
        </w:rPr>
        <w:t>Heat was added to the early Earth’s interior</w:t>
      </w:r>
      <w:r w:rsidR="00A9530A">
        <w:rPr>
          <w:rFonts w:ascii="Cambria" w:hAnsi="Cambria"/>
          <w:color w:val="000000"/>
        </w:rPr>
        <w:t xml:space="preserve"> by three processes: 1)</w:t>
      </w:r>
      <w:r>
        <w:rPr>
          <w:rFonts w:ascii="Cambria" w:hAnsi="Cambria"/>
          <w:color w:val="000000"/>
        </w:rPr>
        <w:t xml:space="preserve"> as particles of all sizes bombarded the planet and a portion of their energy was </w:t>
      </w:r>
      <w:proofErr w:type="gramStart"/>
      <w:r>
        <w:rPr>
          <w:rFonts w:ascii="Cambria" w:hAnsi="Cambria"/>
          <w:color w:val="000000"/>
        </w:rPr>
        <w:t>converted</w:t>
      </w:r>
      <w:proofErr w:type="gramEnd"/>
      <w:r>
        <w:rPr>
          <w:rFonts w:ascii="Cambria" w:hAnsi="Cambria"/>
          <w:color w:val="000000"/>
        </w:rPr>
        <w:t xml:space="preserve"> </w:t>
      </w:r>
      <w:r w:rsidR="00A9530A">
        <w:rPr>
          <w:rFonts w:ascii="Cambria" w:hAnsi="Cambria"/>
          <w:color w:val="000000"/>
        </w:rPr>
        <w:t>to heat on impact, 2)</w:t>
      </w:r>
      <w:r>
        <w:rPr>
          <w:rFonts w:ascii="Cambria" w:hAnsi="Cambria"/>
          <w:color w:val="000000"/>
        </w:rPr>
        <w:t xml:space="preserve"> the growing size of Earth comp</w:t>
      </w:r>
      <w:r w:rsidR="00A9530A">
        <w:rPr>
          <w:rFonts w:ascii="Cambria" w:hAnsi="Cambria"/>
          <w:color w:val="000000"/>
        </w:rPr>
        <w:t>ressed the interior, and 3) the decay of radioactive elements released heat.  When the temperature was high enough to melt iron and nickel, they migrated to Earth’s center and lighter elements migrated toward the surface.</w:t>
      </w:r>
    </w:p>
    <w:p w:rsidR="002B01EE" w:rsidRPr="00A9530A" w:rsidRDefault="00A9530A" w:rsidP="002B01EE">
      <w:pPr>
        <w:numPr>
          <w:ilvl w:val="0"/>
          <w:numId w:val="3"/>
        </w:numPr>
        <w:autoSpaceDE w:val="0"/>
        <w:autoSpaceDN w:val="0"/>
        <w:adjustRightInd w:val="0"/>
        <w:rPr>
          <w:rFonts w:ascii="Cambria" w:hAnsi="Cambria"/>
          <w:color w:val="000000"/>
        </w:rPr>
      </w:pPr>
      <w:r>
        <w:rPr>
          <w:rFonts w:ascii="Cambria" w:hAnsi="Cambria"/>
          <w:color w:val="000000"/>
        </w:rPr>
        <w:t>Sources of the early oceans and atmosphere include: 1) the release of water, hydrogen, and oxygen during the heating and differentiation of the planet, and 2) water added by comet-like balls of ice or ice meteorites that have collided with Earth through time.</w:t>
      </w:r>
    </w:p>
    <w:p w:rsidR="002B01EE" w:rsidRDefault="002B01EE">
      <w:pPr>
        <w:rPr>
          <w:rFonts w:asciiTheme="minorHAnsi" w:hAnsiTheme="minorHAnsi"/>
          <w:b/>
          <w:sz w:val="40"/>
        </w:rPr>
      </w:pPr>
    </w:p>
    <w:p w:rsidR="00A9530A" w:rsidRDefault="00A9530A" w:rsidP="00A9530A">
      <w:pPr>
        <w:autoSpaceDE w:val="0"/>
        <w:autoSpaceDN w:val="0"/>
        <w:adjustRightInd w:val="0"/>
        <w:rPr>
          <w:rFonts w:ascii="Cambria" w:hAnsi="Cambria"/>
          <w:b/>
          <w:color w:val="000000"/>
          <w:sz w:val="40"/>
          <w:szCs w:val="40"/>
        </w:rPr>
      </w:pPr>
      <w:r>
        <w:rPr>
          <w:rFonts w:ascii="Cambria" w:hAnsi="Cambria"/>
          <w:b/>
          <w:color w:val="000000"/>
          <w:sz w:val="40"/>
          <w:szCs w:val="40"/>
        </w:rPr>
        <w:t>1.2</w:t>
      </w:r>
      <w:r w:rsidR="001B1B85">
        <w:rPr>
          <w:rFonts w:ascii="Cambria" w:hAnsi="Cambria"/>
          <w:b/>
          <w:color w:val="000000"/>
          <w:sz w:val="40"/>
          <w:szCs w:val="40"/>
        </w:rPr>
        <w:t xml:space="preserve"> Earth’s Age and Time</w:t>
      </w:r>
    </w:p>
    <w:p w:rsidR="00A9530A" w:rsidRDefault="00A9530A" w:rsidP="00A9530A">
      <w:pPr>
        <w:autoSpaceDE w:val="0"/>
        <w:autoSpaceDN w:val="0"/>
        <w:adjustRightInd w:val="0"/>
        <w:rPr>
          <w:rFonts w:ascii="Cambria" w:hAnsi="Cambria"/>
          <w:b/>
          <w:color w:val="000000"/>
          <w:sz w:val="40"/>
          <w:szCs w:val="40"/>
        </w:rPr>
      </w:pPr>
    </w:p>
    <w:p w:rsidR="00A9530A" w:rsidRDefault="00A9530A" w:rsidP="00A9530A">
      <w:pPr>
        <w:numPr>
          <w:ilvl w:val="0"/>
          <w:numId w:val="4"/>
        </w:numPr>
        <w:autoSpaceDE w:val="0"/>
        <w:autoSpaceDN w:val="0"/>
        <w:adjustRightInd w:val="0"/>
        <w:rPr>
          <w:rFonts w:ascii="Cambria" w:hAnsi="Cambria"/>
          <w:color w:val="000000"/>
        </w:rPr>
      </w:pPr>
      <w:r>
        <w:rPr>
          <w:rFonts w:ascii="Cambria" w:hAnsi="Cambria"/>
          <w:color w:val="000000"/>
        </w:rPr>
        <w:t>Earth is approximately 4.5 billion years old.</w:t>
      </w:r>
    </w:p>
    <w:p w:rsidR="00A9530A" w:rsidRDefault="00A9530A" w:rsidP="00A9530A">
      <w:pPr>
        <w:numPr>
          <w:ilvl w:val="0"/>
          <w:numId w:val="4"/>
        </w:numPr>
        <w:autoSpaceDE w:val="0"/>
        <w:autoSpaceDN w:val="0"/>
        <w:adjustRightInd w:val="0"/>
        <w:rPr>
          <w:rFonts w:ascii="Cambria" w:hAnsi="Cambria"/>
          <w:color w:val="000000"/>
        </w:rPr>
      </w:pPr>
      <w:r>
        <w:rPr>
          <w:rFonts w:ascii="Cambria" w:hAnsi="Cambria"/>
          <w:color w:val="000000"/>
        </w:rPr>
        <w:t>Estimates of Earth’s age have changed over the past few hundreds of years as the methods used to estimate it have changed.  Early estimates were not based on scientific processes.  Later scientific methods were based on incomplete information.  The current estimate of Earth’s age is based on radiometric dating that has been repeatedly tested.  It is unlikely that the estimate of Earth’s age will change significantly in the future.</w:t>
      </w:r>
    </w:p>
    <w:p w:rsidR="00A9530A" w:rsidRDefault="00A9530A" w:rsidP="00A9530A">
      <w:pPr>
        <w:numPr>
          <w:ilvl w:val="0"/>
          <w:numId w:val="4"/>
        </w:numPr>
        <w:autoSpaceDE w:val="0"/>
        <w:autoSpaceDN w:val="0"/>
        <w:adjustRightInd w:val="0"/>
        <w:rPr>
          <w:rFonts w:ascii="Cambria" w:hAnsi="Cambria"/>
          <w:color w:val="000000"/>
        </w:rPr>
      </w:pPr>
      <w:r>
        <w:rPr>
          <w:rFonts w:ascii="Cambria" w:hAnsi="Cambria"/>
          <w:color w:val="000000"/>
        </w:rPr>
        <w:t>Rocks are dated by measuring the abundance of radioactive isotopes in them.</w:t>
      </w:r>
    </w:p>
    <w:p w:rsidR="00A54F8D" w:rsidRDefault="00A9530A" w:rsidP="00A9530A">
      <w:pPr>
        <w:numPr>
          <w:ilvl w:val="0"/>
          <w:numId w:val="4"/>
        </w:numPr>
        <w:autoSpaceDE w:val="0"/>
        <w:autoSpaceDN w:val="0"/>
        <w:adjustRightInd w:val="0"/>
        <w:rPr>
          <w:rFonts w:ascii="Cambria" w:hAnsi="Cambria"/>
          <w:color w:val="000000"/>
        </w:rPr>
      </w:pPr>
      <w:r>
        <w:rPr>
          <w:rFonts w:ascii="Cambria" w:hAnsi="Cambria"/>
          <w:color w:val="000000"/>
        </w:rPr>
        <w:t>After two half-lives, 25% of the original parent isotope would be left.</w:t>
      </w:r>
    </w:p>
    <w:p w:rsidR="00A54F8D" w:rsidRDefault="00A54F8D" w:rsidP="00A9530A">
      <w:pPr>
        <w:numPr>
          <w:ilvl w:val="0"/>
          <w:numId w:val="4"/>
        </w:numPr>
        <w:autoSpaceDE w:val="0"/>
        <w:autoSpaceDN w:val="0"/>
        <w:adjustRightInd w:val="0"/>
        <w:rPr>
          <w:rFonts w:ascii="Cambria" w:hAnsi="Cambria"/>
          <w:color w:val="000000"/>
        </w:rPr>
      </w:pPr>
      <w:r>
        <w:rPr>
          <w:rFonts w:ascii="Cambria" w:hAnsi="Cambria"/>
          <w:color w:val="000000"/>
        </w:rPr>
        <w:t>The appearance or disappearance of fossil types was used to set the boundaries of geologic time units before radiometric dating.</w:t>
      </w:r>
    </w:p>
    <w:p w:rsidR="00A9530A" w:rsidRDefault="00A54F8D" w:rsidP="00A9530A">
      <w:pPr>
        <w:numPr>
          <w:ilvl w:val="0"/>
          <w:numId w:val="4"/>
        </w:numPr>
        <w:autoSpaceDE w:val="0"/>
        <w:autoSpaceDN w:val="0"/>
        <w:adjustRightInd w:val="0"/>
        <w:rPr>
          <w:rFonts w:ascii="Cambria" w:hAnsi="Cambria"/>
          <w:color w:val="000000"/>
        </w:rPr>
      </w:pPr>
      <w:r>
        <w:rPr>
          <w:rFonts w:ascii="Cambria" w:hAnsi="Cambria"/>
          <w:color w:val="000000"/>
        </w:rPr>
        <w:lastRenderedPageBreak/>
        <w:t>This is because Earth’s axis of rotation is tilted 23.5˚ with respect to the plane of its orbit around the Sun.</w:t>
      </w:r>
    </w:p>
    <w:p w:rsidR="002B01EE" w:rsidRDefault="002B01EE">
      <w:pPr>
        <w:rPr>
          <w:rFonts w:asciiTheme="minorHAnsi" w:hAnsiTheme="minorHAnsi"/>
          <w:b/>
          <w:sz w:val="40"/>
        </w:rPr>
      </w:pPr>
    </w:p>
    <w:p w:rsidR="00A54F8D" w:rsidRDefault="00A54F8D" w:rsidP="00A54F8D">
      <w:pPr>
        <w:autoSpaceDE w:val="0"/>
        <w:autoSpaceDN w:val="0"/>
        <w:adjustRightInd w:val="0"/>
        <w:rPr>
          <w:rFonts w:ascii="Cambria" w:hAnsi="Cambria"/>
          <w:b/>
          <w:color w:val="000000"/>
          <w:sz w:val="40"/>
          <w:szCs w:val="40"/>
        </w:rPr>
      </w:pPr>
      <w:r>
        <w:rPr>
          <w:rFonts w:ascii="Cambria" w:hAnsi="Cambria"/>
          <w:b/>
          <w:color w:val="000000"/>
          <w:sz w:val="40"/>
          <w:szCs w:val="40"/>
        </w:rPr>
        <w:t>1.3</w:t>
      </w:r>
      <w:r w:rsidR="001B1B85">
        <w:rPr>
          <w:rFonts w:ascii="Cambria" w:hAnsi="Cambria"/>
          <w:b/>
          <w:color w:val="000000"/>
          <w:sz w:val="40"/>
          <w:szCs w:val="40"/>
        </w:rPr>
        <w:t xml:space="preserve"> Earth’s Shape</w:t>
      </w:r>
    </w:p>
    <w:p w:rsidR="00A54F8D" w:rsidRDefault="00A54F8D" w:rsidP="00A54F8D">
      <w:pPr>
        <w:autoSpaceDE w:val="0"/>
        <w:autoSpaceDN w:val="0"/>
        <w:adjustRightInd w:val="0"/>
        <w:rPr>
          <w:rFonts w:ascii="Cambria" w:hAnsi="Cambria"/>
          <w:b/>
          <w:color w:val="000000"/>
          <w:sz w:val="40"/>
          <w:szCs w:val="40"/>
        </w:rPr>
      </w:pPr>
    </w:p>
    <w:p w:rsidR="00A54F8D" w:rsidRDefault="00A54F8D" w:rsidP="00A54F8D">
      <w:pPr>
        <w:numPr>
          <w:ilvl w:val="0"/>
          <w:numId w:val="5"/>
        </w:numPr>
        <w:autoSpaceDE w:val="0"/>
        <w:autoSpaceDN w:val="0"/>
        <w:adjustRightInd w:val="0"/>
        <w:rPr>
          <w:rFonts w:ascii="Cambria" w:hAnsi="Cambria"/>
          <w:color w:val="000000"/>
        </w:rPr>
      </w:pPr>
      <w:r>
        <w:rPr>
          <w:rFonts w:ascii="Cambria" w:hAnsi="Cambria"/>
          <w:color w:val="000000"/>
        </w:rPr>
        <w:t>Earth’s shape is nearly spherical.  It is actually an oblate spheroid, slightly flattened at the poles and bulging at the equator.</w:t>
      </w:r>
    </w:p>
    <w:p w:rsidR="00A54F8D" w:rsidRDefault="00A54F8D" w:rsidP="00A54F8D">
      <w:pPr>
        <w:numPr>
          <w:ilvl w:val="0"/>
          <w:numId w:val="5"/>
        </w:numPr>
        <w:autoSpaceDE w:val="0"/>
        <w:autoSpaceDN w:val="0"/>
        <w:adjustRightInd w:val="0"/>
        <w:rPr>
          <w:rFonts w:ascii="Cambria" w:hAnsi="Cambria"/>
          <w:color w:val="000000"/>
        </w:rPr>
      </w:pPr>
      <w:r>
        <w:rPr>
          <w:rFonts w:ascii="Cambria" w:hAnsi="Cambria"/>
          <w:color w:val="000000"/>
        </w:rPr>
        <w:t>Earth isn’t a perfect sphere because it is not completely rigid.  Earth’s rotation causes it to bulge at the equator and flatten at the poles.</w:t>
      </w:r>
    </w:p>
    <w:p w:rsidR="00A54F8D" w:rsidRDefault="00A54F8D" w:rsidP="00A54F8D">
      <w:pPr>
        <w:numPr>
          <w:ilvl w:val="0"/>
          <w:numId w:val="5"/>
        </w:numPr>
        <w:autoSpaceDE w:val="0"/>
        <w:autoSpaceDN w:val="0"/>
        <w:adjustRightInd w:val="0"/>
        <w:rPr>
          <w:rFonts w:ascii="Cambria" w:hAnsi="Cambria"/>
          <w:color w:val="000000"/>
        </w:rPr>
      </w:pPr>
      <w:r>
        <w:rPr>
          <w:rFonts w:ascii="Cambria" w:hAnsi="Cambria"/>
          <w:color w:val="000000"/>
        </w:rPr>
        <w:t>Given Earth’s size, the difference in elevation from the highest mountain to the deepest ocean depth is relatively small.  Consequently, Earth’s surface can be thought of as very smooth.</w:t>
      </w:r>
    </w:p>
    <w:p w:rsidR="002B01EE" w:rsidRDefault="002B01EE">
      <w:pPr>
        <w:rPr>
          <w:rFonts w:asciiTheme="minorHAnsi" w:hAnsiTheme="minorHAnsi"/>
          <w:b/>
          <w:sz w:val="40"/>
        </w:rPr>
      </w:pPr>
    </w:p>
    <w:p w:rsidR="00A54F8D" w:rsidRDefault="00A54F8D" w:rsidP="00A54F8D">
      <w:pPr>
        <w:autoSpaceDE w:val="0"/>
        <w:autoSpaceDN w:val="0"/>
        <w:adjustRightInd w:val="0"/>
        <w:rPr>
          <w:rFonts w:ascii="Cambria" w:hAnsi="Cambria"/>
          <w:b/>
          <w:color w:val="000000"/>
          <w:sz w:val="40"/>
          <w:szCs w:val="40"/>
        </w:rPr>
      </w:pPr>
      <w:r>
        <w:rPr>
          <w:rFonts w:ascii="Cambria" w:hAnsi="Cambria"/>
          <w:b/>
          <w:color w:val="000000"/>
          <w:sz w:val="40"/>
          <w:szCs w:val="40"/>
        </w:rPr>
        <w:t>1.4</w:t>
      </w:r>
      <w:r w:rsidR="001B1B85">
        <w:rPr>
          <w:rFonts w:ascii="Cambria" w:hAnsi="Cambria"/>
          <w:b/>
          <w:color w:val="000000"/>
          <w:sz w:val="40"/>
          <w:szCs w:val="40"/>
        </w:rPr>
        <w:t xml:space="preserve"> Where on Earth are </w:t>
      </w:r>
      <w:proofErr w:type="gramStart"/>
      <w:r w:rsidR="001B1B85">
        <w:rPr>
          <w:rFonts w:ascii="Cambria" w:hAnsi="Cambria"/>
          <w:b/>
          <w:color w:val="000000"/>
          <w:sz w:val="40"/>
          <w:szCs w:val="40"/>
        </w:rPr>
        <w:t>You</w:t>
      </w:r>
      <w:proofErr w:type="gramEnd"/>
      <w:r w:rsidR="001B1B85">
        <w:rPr>
          <w:rFonts w:ascii="Cambria" w:hAnsi="Cambria"/>
          <w:b/>
          <w:color w:val="000000"/>
          <w:sz w:val="40"/>
          <w:szCs w:val="40"/>
        </w:rPr>
        <w:t>?</w:t>
      </w:r>
    </w:p>
    <w:p w:rsidR="00A54F8D" w:rsidRDefault="00A54F8D" w:rsidP="00A54F8D">
      <w:pPr>
        <w:autoSpaceDE w:val="0"/>
        <w:autoSpaceDN w:val="0"/>
        <w:adjustRightInd w:val="0"/>
        <w:rPr>
          <w:rFonts w:ascii="Cambria" w:hAnsi="Cambria"/>
          <w:b/>
          <w:color w:val="000000"/>
          <w:sz w:val="40"/>
          <w:szCs w:val="40"/>
        </w:rPr>
      </w:pPr>
    </w:p>
    <w:p w:rsidR="00B34FD9" w:rsidRDefault="00A54F8D" w:rsidP="00A54F8D">
      <w:pPr>
        <w:numPr>
          <w:ilvl w:val="0"/>
          <w:numId w:val="6"/>
        </w:numPr>
        <w:autoSpaceDE w:val="0"/>
        <w:autoSpaceDN w:val="0"/>
        <w:adjustRightInd w:val="0"/>
        <w:rPr>
          <w:rFonts w:ascii="Cambria" w:hAnsi="Cambria"/>
          <w:color w:val="000000"/>
        </w:rPr>
      </w:pPr>
      <w:r>
        <w:rPr>
          <w:rFonts w:ascii="Cambria" w:hAnsi="Cambria"/>
          <w:color w:val="000000"/>
        </w:rPr>
        <w:t>This is a mechanical exercise for students.</w:t>
      </w:r>
    </w:p>
    <w:p w:rsidR="00E80DCB" w:rsidRDefault="00B34FD9" w:rsidP="00A54F8D">
      <w:pPr>
        <w:numPr>
          <w:ilvl w:val="0"/>
          <w:numId w:val="6"/>
        </w:numPr>
        <w:autoSpaceDE w:val="0"/>
        <w:autoSpaceDN w:val="0"/>
        <w:adjustRightInd w:val="0"/>
        <w:rPr>
          <w:rFonts w:ascii="Cambria" w:hAnsi="Cambria"/>
          <w:color w:val="000000"/>
        </w:rPr>
      </w:pPr>
      <w:r>
        <w:rPr>
          <w:rFonts w:ascii="Cambria" w:hAnsi="Cambria"/>
          <w:color w:val="000000"/>
        </w:rPr>
        <w:t xml:space="preserve">Circles of latitude vary in diameter with distance from the equator.  The equator is the only circle of latitude with a unique diameter.  </w:t>
      </w:r>
      <w:proofErr w:type="gramStart"/>
      <w:r>
        <w:rPr>
          <w:rFonts w:ascii="Cambria" w:hAnsi="Cambria"/>
          <w:color w:val="000000"/>
        </w:rPr>
        <w:t>It’s</w:t>
      </w:r>
      <w:proofErr w:type="gramEnd"/>
      <w:r>
        <w:rPr>
          <w:rFonts w:ascii="Cambria" w:hAnsi="Cambria"/>
          <w:color w:val="000000"/>
        </w:rPr>
        <w:t xml:space="preserve"> diameter is lar</w:t>
      </w:r>
      <w:r w:rsidR="00E80DCB">
        <w:rPr>
          <w:rFonts w:ascii="Cambria" w:hAnsi="Cambria"/>
          <w:color w:val="000000"/>
        </w:rPr>
        <w:t>ger than any other circle of latitude.  The prime meridian is one half the circumference of a circle of longitude.  All circles of longitude are the same diameter so the choice of the prime meridian is arbitrary.</w:t>
      </w:r>
    </w:p>
    <w:p w:rsidR="00E80DCB" w:rsidRDefault="00E80DCB" w:rsidP="00A54F8D">
      <w:pPr>
        <w:numPr>
          <w:ilvl w:val="0"/>
          <w:numId w:val="6"/>
        </w:numPr>
        <w:autoSpaceDE w:val="0"/>
        <w:autoSpaceDN w:val="0"/>
        <w:adjustRightInd w:val="0"/>
        <w:rPr>
          <w:rFonts w:ascii="Cambria" w:hAnsi="Cambria"/>
          <w:color w:val="000000"/>
        </w:rPr>
      </w:pPr>
      <w:r>
        <w:rPr>
          <w:rFonts w:ascii="Cambria" w:hAnsi="Cambria"/>
          <w:color w:val="000000"/>
        </w:rPr>
        <w:t>This is because Earth’s axis of rotation is tilted 23.5˚ with respect to the plane of its orbit around the Sun.</w:t>
      </w:r>
    </w:p>
    <w:p w:rsidR="00E80DCB" w:rsidRDefault="00E80DCB" w:rsidP="00A54F8D">
      <w:pPr>
        <w:numPr>
          <w:ilvl w:val="0"/>
          <w:numId w:val="6"/>
        </w:numPr>
        <w:autoSpaceDE w:val="0"/>
        <w:autoSpaceDN w:val="0"/>
        <w:adjustRightInd w:val="0"/>
        <w:rPr>
          <w:rFonts w:ascii="Cambria" w:hAnsi="Cambria"/>
          <w:color w:val="000000"/>
        </w:rPr>
      </w:pPr>
      <w:r>
        <w:rPr>
          <w:rFonts w:ascii="Cambria" w:hAnsi="Cambria"/>
          <w:color w:val="000000"/>
        </w:rPr>
        <w:t>Time and longitude are directly related because Earth rotates through 15˚ of longitude in one hour of time.</w:t>
      </w:r>
    </w:p>
    <w:p w:rsidR="00380658" w:rsidRDefault="00E80DCB" w:rsidP="00A54F8D">
      <w:pPr>
        <w:numPr>
          <w:ilvl w:val="0"/>
          <w:numId w:val="6"/>
        </w:numPr>
        <w:autoSpaceDE w:val="0"/>
        <w:autoSpaceDN w:val="0"/>
        <w:adjustRightInd w:val="0"/>
        <w:rPr>
          <w:rFonts w:ascii="Cambria" w:hAnsi="Cambria"/>
          <w:color w:val="000000"/>
        </w:rPr>
      </w:pPr>
      <w:r>
        <w:rPr>
          <w:rFonts w:ascii="Cambria" w:hAnsi="Cambria"/>
          <w:color w:val="000000"/>
        </w:rPr>
        <w:t>We will not always be able to use the North Star to determine latitude in the North Hemisphere because Earth’s axis of rotation rotates very slowly, making one complete revolution in about 26,000 years.  Cons</w:t>
      </w:r>
      <w:r w:rsidR="000D25F5">
        <w:rPr>
          <w:rFonts w:ascii="Cambria" w:hAnsi="Cambria"/>
          <w:color w:val="000000"/>
        </w:rPr>
        <w:t>e</w:t>
      </w:r>
      <w:r>
        <w:rPr>
          <w:rFonts w:ascii="Cambria" w:hAnsi="Cambria"/>
          <w:color w:val="000000"/>
        </w:rPr>
        <w:t>quently, it does not always point directly to the North Star.</w:t>
      </w:r>
    </w:p>
    <w:p w:rsidR="00A54F8D" w:rsidRPr="00380658" w:rsidRDefault="00380658" w:rsidP="00A54F8D">
      <w:pPr>
        <w:numPr>
          <w:ilvl w:val="0"/>
          <w:numId w:val="6"/>
        </w:numPr>
        <w:autoSpaceDE w:val="0"/>
        <w:autoSpaceDN w:val="0"/>
        <w:adjustRightInd w:val="0"/>
        <w:rPr>
          <w:rFonts w:ascii="Cambria" w:hAnsi="Cambria"/>
          <w:color w:val="000000"/>
        </w:rPr>
      </w:pPr>
      <w:r>
        <w:rPr>
          <w:rFonts w:ascii="Cambria" w:hAnsi="Cambria"/>
          <w:color w:val="000000"/>
        </w:rPr>
        <w:t>Latitude and Longitude for the following cities:</w:t>
      </w:r>
    </w:p>
    <w:p w:rsidR="00380658" w:rsidRDefault="00380658">
      <w:pPr>
        <w:rPr>
          <w:rFonts w:asciiTheme="minorHAnsi" w:hAnsiTheme="minorHAnsi"/>
          <w:b/>
          <w:sz w:val="40"/>
        </w:rPr>
      </w:pPr>
    </w:p>
    <w:tbl>
      <w:tblPr>
        <w:tblStyle w:val="TableGrid"/>
        <w:tblW w:w="0" w:type="auto"/>
        <w:tblLook w:val="00A0" w:firstRow="1" w:lastRow="0" w:firstColumn="1" w:lastColumn="0" w:noHBand="0" w:noVBand="0"/>
      </w:tblPr>
      <w:tblGrid>
        <w:gridCol w:w="2952"/>
        <w:gridCol w:w="2952"/>
        <w:gridCol w:w="2952"/>
      </w:tblGrid>
      <w:tr w:rsidR="00380658">
        <w:tc>
          <w:tcPr>
            <w:tcW w:w="2952" w:type="dxa"/>
          </w:tcPr>
          <w:p w:rsidR="00380658" w:rsidRDefault="00380658">
            <w:pPr>
              <w:rPr>
                <w:rFonts w:asciiTheme="minorHAnsi" w:hAnsiTheme="minorHAnsi"/>
                <w:b/>
              </w:rPr>
            </w:pPr>
            <w:r>
              <w:rPr>
                <w:rFonts w:asciiTheme="minorHAnsi" w:hAnsiTheme="minorHAnsi"/>
                <w:b/>
              </w:rPr>
              <w:t>City</w:t>
            </w:r>
          </w:p>
        </w:tc>
        <w:tc>
          <w:tcPr>
            <w:tcW w:w="2952" w:type="dxa"/>
          </w:tcPr>
          <w:p w:rsidR="00380658" w:rsidRDefault="00380658">
            <w:pPr>
              <w:rPr>
                <w:rFonts w:asciiTheme="minorHAnsi" w:hAnsiTheme="minorHAnsi"/>
                <w:b/>
              </w:rPr>
            </w:pPr>
            <w:r>
              <w:rPr>
                <w:rFonts w:asciiTheme="minorHAnsi" w:hAnsiTheme="minorHAnsi"/>
                <w:b/>
              </w:rPr>
              <w:t>Latitude</w:t>
            </w:r>
          </w:p>
        </w:tc>
        <w:tc>
          <w:tcPr>
            <w:tcW w:w="2952" w:type="dxa"/>
          </w:tcPr>
          <w:p w:rsidR="00380658" w:rsidRDefault="00380658">
            <w:pPr>
              <w:rPr>
                <w:rFonts w:asciiTheme="minorHAnsi" w:hAnsiTheme="minorHAnsi"/>
                <w:b/>
              </w:rPr>
            </w:pPr>
            <w:r>
              <w:rPr>
                <w:rFonts w:asciiTheme="minorHAnsi" w:hAnsiTheme="minorHAnsi"/>
                <w:b/>
              </w:rPr>
              <w:t>Longitude</w:t>
            </w:r>
          </w:p>
        </w:tc>
      </w:tr>
      <w:tr w:rsidR="00380658">
        <w:tc>
          <w:tcPr>
            <w:tcW w:w="2952" w:type="dxa"/>
          </w:tcPr>
          <w:p w:rsidR="00380658" w:rsidRDefault="00380658">
            <w:pPr>
              <w:rPr>
                <w:rFonts w:asciiTheme="minorHAnsi" w:hAnsiTheme="minorHAnsi"/>
                <w:b/>
              </w:rPr>
            </w:pPr>
            <w:r>
              <w:rPr>
                <w:rFonts w:asciiTheme="minorHAnsi" w:hAnsiTheme="minorHAnsi"/>
                <w:b/>
              </w:rPr>
              <w:t>Chicago, IL</w:t>
            </w:r>
          </w:p>
        </w:tc>
        <w:tc>
          <w:tcPr>
            <w:tcW w:w="2952" w:type="dxa"/>
          </w:tcPr>
          <w:p w:rsidR="00380658" w:rsidRDefault="00380658">
            <w:pPr>
              <w:rPr>
                <w:rFonts w:asciiTheme="minorHAnsi" w:hAnsiTheme="minorHAnsi"/>
                <w:b/>
              </w:rPr>
            </w:pPr>
            <w:r>
              <w:rPr>
                <w:rFonts w:asciiTheme="minorHAnsi" w:hAnsiTheme="minorHAnsi"/>
                <w:b/>
              </w:rPr>
              <w:t>41.85</w:t>
            </w:r>
            <w:r>
              <w:rPr>
                <w:rFonts w:ascii="Cambria" w:hAnsi="Cambria"/>
                <w:b/>
              </w:rPr>
              <w:t>˚N</w:t>
            </w:r>
          </w:p>
        </w:tc>
        <w:tc>
          <w:tcPr>
            <w:tcW w:w="2952" w:type="dxa"/>
          </w:tcPr>
          <w:p w:rsidR="00380658" w:rsidRDefault="00380658">
            <w:pPr>
              <w:rPr>
                <w:rFonts w:asciiTheme="minorHAnsi" w:hAnsiTheme="minorHAnsi"/>
                <w:b/>
              </w:rPr>
            </w:pPr>
            <w:r>
              <w:rPr>
                <w:rFonts w:asciiTheme="minorHAnsi" w:hAnsiTheme="minorHAnsi"/>
                <w:b/>
              </w:rPr>
              <w:t>87.65</w:t>
            </w:r>
            <w:r>
              <w:rPr>
                <w:rFonts w:ascii="Cambria" w:hAnsi="Cambria"/>
                <w:b/>
              </w:rPr>
              <w:t>˚W</w:t>
            </w:r>
          </w:p>
        </w:tc>
      </w:tr>
      <w:tr w:rsidR="00380658">
        <w:tc>
          <w:tcPr>
            <w:tcW w:w="2952" w:type="dxa"/>
          </w:tcPr>
          <w:p w:rsidR="00380658" w:rsidRDefault="00380658">
            <w:pPr>
              <w:rPr>
                <w:rFonts w:asciiTheme="minorHAnsi" w:hAnsiTheme="minorHAnsi"/>
                <w:b/>
              </w:rPr>
            </w:pPr>
            <w:r>
              <w:rPr>
                <w:rFonts w:asciiTheme="minorHAnsi" w:hAnsiTheme="minorHAnsi"/>
                <w:b/>
              </w:rPr>
              <w:t>Montreal, Canada</w:t>
            </w:r>
          </w:p>
        </w:tc>
        <w:tc>
          <w:tcPr>
            <w:tcW w:w="2952" w:type="dxa"/>
          </w:tcPr>
          <w:p w:rsidR="00380658" w:rsidRDefault="00380658">
            <w:pPr>
              <w:rPr>
                <w:rFonts w:asciiTheme="minorHAnsi" w:hAnsiTheme="minorHAnsi"/>
                <w:b/>
              </w:rPr>
            </w:pPr>
            <w:r>
              <w:rPr>
                <w:rFonts w:asciiTheme="minorHAnsi" w:hAnsiTheme="minorHAnsi"/>
                <w:b/>
              </w:rPr>
              <w:t>45.51</w:t>
            </w:r>
            <w:r>
              <w:rPr>
                <w:rFonts w:ascii="Cambria" w:hAnsi="Cambria"/>
                <w:b/>
              </w:rPr>
              <w:t>˚N</w:t>
            </w:r>
          </w:p>
        </w:tc>
        <w:tc>
          <w:tcPr>
            <w:tcW w:w="2952" w:type="dxa"/>
          </w:tcPr>
          <w:p w:rsidR="00380658" w:rsidRDefault="00380658">
            <w:pPr>
              <w:rPr>
                <w:rFonts w:asciiTheme="minorHAnsi" w:hAnsiTheme="minorHAnsi"/>
                <w:b/>
              </w:rPr>
            </w:pPr>
            <w:r>
              <w:rPr>
                <w:rFonts w:asciiTheme="minorHAnsi" w:hAnsiTheme="minorHAnsi"/>
                <w:b/>
              </w:rPr>
              <w:t>73.55</w:t>
            </w:r>
            <w:r>
              <w:rPr>
                <w:rFonts w:ascii="Cambria" w:hAnsi="Cambria"/>
                <w:b/>
              </w:rPr>
              <w:t>˚W</w:t>
            </w:r>
          </w:p>
        </w:tc>
      </w:tr>
      <w:tr w:rsidR="00380658">
        <w:tc>
          <w:tcPr>
            <w:tcW w:w="2952" w:type="dxa"/>
          </w:tcPr>
          <w:p w:rsidR="00380658" w:rsidRDefault="00380658">
            <w:pPr>
              <w:rPr>
                <w:rFonts w:asciiTheme="minorHAnsi" w:hAnsiTheme="minorHAnsi"/>
                <w:b/>
              </w:rPr>
            </w:pPr>
            <w:r>
              <w:rPr>
                <w:rFonts w:asciiTheme="minorHAnsi" w:hAnsiTheme="minorHAnsi"/>
                <w:b/>
              </w:rPr>
              <w:t>Buenos Aires, Argentina</w:t>
            </w:r>
          </w:p>
        </w:tc>
        <w:tc>
          <w:tcPr>
            <w:tcW w:w="2952" w:type="dxa"/>
          </w:tcPr>
          <w:p w:rsidR="00380658" w:rsidRDefault="00380658">
            <w:pPr>
              <w:rPr>
                <w:rFonts w:asciiTheme="minorHAnsi" w:hAnsiTheme="minorHAnsi"/>
                <w:b/>
              </w:rPr>
            </w:pPr>
            <w:r>
              <w:rPr>
                <w:rFonts w:asciiTheme="minorHAnsi" w:hAnsiTheme="minorHAnsi"/>
                <w:b/>
              </w:rPr>
              <w:t>34.60</w:t>
            </w:r>
            <w:r>
              <w:rPr>
                <w:rFonts w:ascii="Cambria" w:hAnsi="Cambria"/>
                <w:b/>
              </w:rPr>
              <w:t>˚S</w:t>
            </w:r>
          </w:p>
        </w:tc>
        <w:tc>
          <w:tcPr>
            <w:tcW w:w="2952" w:type="dxa"/>
          </w:tcPr>
          <w:p w:rsidR="00380658" w:rsidRDefault="00380658">
            <w:pPr>
              <w:rPr>
                <w:rFonts w:asciiTheme="minorHAnsi" w:hAnsiTheme="minorHAnsi"/>
                <w:b/>
              </w:rPr>
            </w:pPr>
            <w:r>
              <w:rPr>
                <w:rFonts w:asciiTheme="minorHAnsi" w:hAnsiTheme="minorHAnsi"/>
                <w:b/>
              </w:rPr>
              <w:t>58.38</w:t>
            </w:r>
            <w:r>
              <w:rPr>
                <w:rFonts w:ascii="Cambria" w:hAnsi="Cambria"/>
                <w:b/>
              </w:rPr>
              <w:t>˚W</w:t>
            </w:r>
          </w:p>
        </w:tc>
      </w:tr>
      <w:tr w:rsidR="00380658">
        <w:tc>
          <w:tcPr>
            <w:tcW w:w="2952" w:type="dxa"/>
          </w:tcPr>
          <w:p w:rsidR="00380658" w:rsidRDefault="00380658">
            <w:pPr>
              <w:rPr>
                <w:rFonts w:asciiTheme="minorHAnsi" w:hAnsiTheme="minorHAnsi"/>
                <w:b/>
              </w:rPr>
            </w:pPr>
            <w:r>
              <w:rPr>
                <w:rFonts w:asciiTheme="minorHAnsi" w:hAnsiTheme="minorHAnsi"/>
                <w:b/>
              </w:rPr>
              <w:t>London, England</w:t>
            </w:r>
          </w:p>
        </w:tc>
        <w:tc>
          <w:tcPr>
            <w:tcW w:w="2952" w:type="dxa"/>
          </w:tcPr>
          <w:p w:rsidR="00380658" w:rsidRDefault="00380658">
            <w:pPr>
              <w:rPr>
                <w:rFonts w:asciiTheme="minorHAnsi" w:hAnsiTheme="minorHAnsi"/>
                <w:b/>
              </w:rPr>
            </w:pPr>
            <w:r>
              <w:rPr>
                <w:rFonts w:asciiTheme="minorHAnsi" w:hAnsiTheme="minorHAnsi"/>
                <w:b/>
              </w:rPr>
              <w:t>51.52</w:t>
            </w:r>
            <w:r>
              <w:rPr>
                <w:rFonts w:ascii="Cambria" w:hAnsi="Cambria"/>
                <w:b/>
              </w:rPr>
              <w:t>˚N</w:t>
            </w:r>
          </w:p>
        </w:tc>
        <w:tc>
          <w:tcPr>
            <w:tcW w:w="2952" w:type="dxa"/>
          </w:tcPr>
          <w:p w:rsidR="00380658" w:rsidRDefault="00380658">
            <w:pPr>
              <w:rPr>
                <w:rFonts w:asciiTheme="minorHAnsi" w:hAnsiTheme="minorHAnsi"/>
                <w:b/>
              </w:rPr>
            </w:pPr>
            <w:r>
              <w:rPr>
                <w:rFonts w:asciiTheme="minorHAnsi" w:hAnsiTheme="minorHAnsi"/>
                <w:b/>
              </w:rPr>
              <w:t>0.11</w:t>
            </w:r>
            <w:r>
              <w:rPr>
                <w:rFonts w:ascii="Cambria" w:hAnsi="Cambria"/>
                <w:b/>
              </w:rPr>
              <w:t>˚W</w:t>
            </w:r>
          </w:p>
        </w:tc>
      </w:tr>
      <w:tr w:rsidR="00380658">
        <w:tc>
          <w:tcPr>
            <w:tcW w:w="2952" w:type="dxa"/>
          </w:tcPr>
          <w:p w:rsidR="00380658" w:rsidRDefault="00380658">
            <w:pPr>
              <w:rPr>
                <w:rFonts w:asciiTheme="minorHAnsi" w:hAnsiTheme="minorHAnsi"/>
                <w:b/>
              </w:rPr>
            </w:pPr>
            <w:r>
              <w:rPr>
                <w:rFonts w:asciiTheme="minorHAnsi" w:hAnsiTheme="minorHAnsi"/>
                <w:b/>
              </w:rPr>
              <w:t>Vienna, Austria</w:t>
            </w:r>
          </w:p>
        </w:tc>
        <w:tc>
          <w:tcPr>
            <w:tcW w:w="2952" w:type="dxa"/>
          </w:tcPr>
          <w:p w:rsidR="00380658" w:rsidRDefault="00380658">
            <w:pPr>
              <w:rPr>
                <w:rFonts w:asciiTheme="minorHAnsi" w:hAnsiTheme="minorHAnsi"/>
                <w:b/>
              </w:rPr>
            </w:pPr>
            <w:r>
              <w:rPr>
                <w:rFonts w:asciiTheme="minorHAnsi" w:hAnsiTheme="minorHAnsi"/>
                <w:b/>
              </w:rPr>
              <w:t>48.21</w:t>
            </w:r>
            <w:r>
              <w:rPr>
                <w:rFonts w:ascii="Cambria" w:hAnsi="Cambria"/>
                <w:b/>
              </w:rPr>
              <w:t>˚N</w:t>
            </w:r>
          </w:p>
        </w:tc>
        <w:tc>
          <w:tcPr>
            <w:tcW w:w="2952" w:type="dxa"/>
          </w:tcPr>
          <w:p w:rsidR="00380658" w:rsidRDefault="00380658">
            <w:pPr>
              <w:rPr>
                <w:rFonts w:asciiTheme="minorHAnsi" w:hAnsiTheme="minorHAnsi"/>
                <w:b/>
              </w:rPr>
            </w:pPr>
            <w:r>
              <w:rPr>
                <w:rFonts w:asciiTheme="minorHAnsi" w:hAnsiTheme="minorHAnsi"/>
                <w:b/>
              </w:rPr>
              <w:t>16.37</w:t>
            </w:r>
            <w:r>
              <w:rPr>
                <w:rFonts w:ascii="Cambria" w:hAnsi="Cambria"/>
                <w:b/>
              </w:rPr>
              <w:t>˚E</w:t>
            </w:r>
          </w:p>
        </w:tc>
      </w:tr>
      <w:tr w:rsidR="00380658">
        <w:tc>
          <w:tcPr>
            <w:tcW w:w="2952" w:type="dxa"/>
          </w:tcPr>
          <w:p w:rsidR="00380658" w:rsidRDefault="00380658">
            <w:pPr>
              <w:rPr>
                <w:rFonts w:asciiTheme="minorHAnsi" w:hAnsiTheme="minorHAnsi"/>
                <w:b/>
              </w:rPr>
            </w:pPr>
            <w:r>
              <w:rPr>
                <w:rFonts w:asciiTheme="minorHAnsi" w:hAnsiTheme="minorHAnsi"/>
                <w:b/>
              </w:rPr>
              <w:t>Peking, China</w:t>
            </w:r>
          </w:p>
        </w:tc>
        <w:tc>
          <w:tcPr>
            <w:tcW w:w="2952" w:type="dxa"/>
          </w:tcPr>
          <w:p w:rsidR="00380658" w:rsidRPr="00380658" w:rsidRDefault="00380658">
            <w:pPr>
              <w:rPr>
                <w:rFonts w:ascii="Cambria" w:hAnsi="Cambria"/>
                <w:b/>
              </w:rPr>
            </w:pPr>
            <w:r>
              <w:rPr>
                <w:rFonts w:asciiTheme="minorHAnsi" w:hAnsiTheme="minorHAnsi"/>
                <w:b/>
              </w:rPr>
              <w:t>39.91</w:t>
            </w:r>
            <w:r>
              <w:rPr>
                <w:rFonts w:ascii="Cambria" w:hAnsi="Cambria"/>
                <w:b/>
              </w:rPr>
              <w:t>˚N</w:t>
            </w:r>
          </w:p>
        </w:tc>
        <w:tc>
          <w:tcPr>
            <w:tcW w:w="2952" w:type="dxa"/>
          </w:tcPr>
          <w:p w:rsidR="00380658" w:rsidRDefault="00380658">
            <w:pPr>
              <w:rPr>
                <w:rFonts w:asciiTheme="minorHAnsi" w:hAnsiTheme="minorHAnsi"/>
                <w:b/>
              </w:rPr>
            </w:pPr>
            <w:r>
              <w:rPr>
                <w:rFonts w:asciiTheme="minorHAnsi" w:hAnsiTheme="minorHAnsi"/>
                <w:b/>
              </w:rPr>
              <w:t>116.40</w:t>
            </w:r>
            <w:r>
              <w:rPr>
                <w:rFonts w:ascii="Cambria" w:hAnsi="Cambria"/>
                <w:b/>
              </w:rPr>
              <w:t>˚E</w:t>
            </w:r>
          </w:p>
        </w:tc>
      </w:tr>
      <w:tr w:rsidR="00380658">
        <w:tc>
          <w:tcPr>
            <w:tcW w:w="2952" w:type="dxa"/>
          </w:tcPr>
          <w:p w:rsidR="00380658" w:rsidRDefault="00380658">
            <w:pPr>
              <w:rPr>
                <w:rFonts w:asciiTheme="minorHAnsi" w:hAnsiTheme="minorHAnsi"/>
                <w:b/>
              </w:rPr>
            </w:pPr>
            <w:r>
              <w:rPr>
                <w:rFonts w:asciiTheme="minorHAnsi" w:hAnsiTheme="minorHAnsi"/>
                <w:b/>
              </w:rPr>
              <w:t>Tokyo, Japan</w:t>
            </w:r>
          </w:p>
        </w:tc>
        <w:tc>
          <w:tcPr>
            <w:tcW w:w="2952" w:type="dxa"/>
          </w:tcPr>
          <w:p w:rsidR="00380658" w:rsidRDefault="00380658">
            <w:pPr>
              <w:rPr>
                <w:rFonts w:asciiTheme="minorHAnsi" w:hAnsiTheme="minorHAnsi"/>
                <w:b/>
              </w:rPr>
            </w:pPr>
            <w:r>
              <w:rPr>
                <w:rFonts w:asciiTheme="minorHAnsi" w:hAnsiTheme="minorHAnsi"/>
                <w:b/>
              </w:rPr>
              <w:t>35.68</w:t>
            </w:r>
            <w:r>
              <w:rPr>
                <w:rFonts w:ascii="Cambria" w:hAnsi="Cambria"/>
                <w:b/>
              </w:rPr>
              <w:t>˚N</w:t>
            </w:r>
          </w:p>
        </w:tc>
        <w:tc>
          <w:tcPr>
            <w:tcW w:w="2952" w:type="dxa"/>
          </w:tcPr>
          <w:p w:rsidR="00380658" w:rsidRDefault="00380658">
            <w:pPr>
              <w:rPr>
                <w:rFonts w:asciiTheme="minorHAnsi" w:hAnsiTheme="minorHAnsi"/>
                <w:b/>
              </w:rPr>
            </w:pPr>
            <w:r>
              <w:rPr>
                <w:rFonts w:asciiTheme="minorHAnsi" w:hAnsiTheme="minorHAnsi"/>
                <w:b/>
              </w:rPr>
              <w:t>139.77</w:t>
            </w:r>
            <w:r>
              <w:rPr>
                <w:rFonts w:ascii="Cambria" w:hAnsi="Cambria"/>
                <w:b/>
              </w:rPr>
              <w:t>˚E</w:t>
            </w:r>
          </w:p>
        </w:tc>
      </w:tr>
      <w:tr w:rsidR="00380658">
        <w:tc>
          <w:tcPr>
            <w:tcW w:w="2952" w:type="dxa"/>
          </w:tcPr>
          <w:p w:rsidR="00380658" w:rsidRDefault="00380658">
            <w:pPr>
              <w:rPr>
                <w:rFonts w:asciiTheme="minorHAnsi" w:hAnsiTheme="minorHAnsi"/>
                <w:b/>
              </w:rPr>
            </w:pPr>
            <w:r>
              <w:rPr>
                <w:rFonts w:asciiTheme="minorHAnsi" w:hAnsiTheme="minorHAnsi"/>
                <w:b/>
              </w:rPr>
              <w:lastRenderedPageBreak/>
              <w:t>Cape Town, South Africa</w:t>
            </w:r>
          </w:p>
        </w:tc>
        <w:tc>
          <w:tcPr>
            <w:tcW w:w="2952" w:type="dxa"/>
          </w:tcPr>
          <w:p w:rsidR="00380658" w:rsidRDefault="00380658">
            <w:pPr>
              <w:rPr>
                <w:rFonts w:asciiTheme="minorHAnsi" w:hAnsiTheme="minorHAnsi"/>
                <w:b/>
              </w:rPr>
            </w:pPr>
            <w:r>
              <w:rPr>
                <w:rFonts w:asciiTheme="minorHAnsi" w:hAnsiTheme="minorHAnsi"/>
                <w:b/>
              </w:rPr>
              <w:t>33.98</w:t>
            </w:r>
            <w:r>
              <w:rPr>
                <w:rFonts w:ascii="Cambria" w:hAnsi="Cambria"/>
                <w:b/>
              </w:rPr>
              <w:t>˚S</w:t>
            </w:r>
          </w:p>
        </w:tc>
        <w:tc>
          <w:tcPr>
            <w:tcW w:w="2952" w:type="dxa"/>
          </w:tcPr>
          <w:p w:rsidR="00380658" w:rsidRDefault="00380658">
            <w:pPr>
              <w:rPr>
                <w:rFonts w:asciiTheme="minorHAnsi" w:hAnsiTheme="minorHAnsi"/>
                <w:b/>
              </w:rPr>
            </w:pPr>
            <w:r>
              <w:rPr>
                <w:rFonts w:asciiTheme="minorHAnsi" w:hAnsiTheme="minorHAnsi"/>
                <w:b/>
              </w:rPr>
              <w:t>18.42</w:t>
            </w:r>
            <w:r>
              <w:rPr>
                <w:rFonts w:ascii="Cambria" w:hAnsi="Cambria"/>
                <w:b/>
              </w:rPr>
              <w:t>˚E</w:t>
            </w:r>
          </w:p>
        </w:tc>
      </w:tr>
      <w:tr w:rsidR="00380658">
        <w:tc>
          <w:tcPr>
            <w:tcW w:w="2952" w:type="dxa"/>
          </w:tcPr>
          <w:p w:rsidR="00380658" w:rsidRDefault="00380658">
            <w:pPr>
              <w:rPr>
                <w:rFonts w:asciiTheme="minorHAnsi" w:hAnsiTheme="minorHAnsi"/>
                <w:b/>
              </w:rPr>
            </w:pPr>
            <w:r>
              <w:rPr>
                <w:rFonts w:asciiTheme="minorHAnsi" w:hAnsiTheme="minorHAnsi"/>
                <w:b/>
              </w:rPr>
              <w:t>Nairobi, Kenya</w:t>
            </w:r>
          </w:p>
        </w:tc>
        <w:tc>
          <w:tcPr>
            <w:tcW w:w="2952" w:type="dxa"/>
          </w:tcPr>
          <w:p w:rsidR="00380658" w:rsidRDefault="00380658">
            <w:pPr>
              <w:rPr>
                <w:rFonts w:asciiTheme="minorHAnsi" w:hAnsiTheme="minorHAnsi"/>
                <w:b/>
              </w:rPr>
            </w:pPr>
            <w:r>
              <w:rPr>
                <w:rFonts w:asciiTheme="minorHAnsi" w:hAnsiTheme="minorHAnsi"/>
                <w:b/>
              </w:rPr>
              <w:t>1.28</w:t>
            </w:r>
            <w:r>
              <w:rPr>
                <w:rFonts w:ascii="Cambria" w:hAnsi="Cambria"/>
                <w:b/>
              </w:rPr>
              <w:t>˚S</w:t>
            </w:r>
          </w:p>
        </w:tc>
        <w:tc>
          <w:tcPr>
            <w:tcW w:w="2952" w:type="dxa"/>
          </w:tcPr>
          <w:p w:rsidR="00380658" w:rsidRDefault="00380658">
            <w:pPr>
              <w:rPr>
                <w:rFonts w:asciiTheme="minorHAnsi" w:hAnsiTheme="minorHAnsi"/>
                <w:b/>
              </w:rPr>
            </w:pPr>
            <w:r>
              <w:rPr>
                <w:rFonts w:asciiTheme="minorHAnsi" w:hAnsiTheme="minorHAnsi"/>
                <w:b/>
              </w:rPr>
              <w:t>36.82</w:t>
            </w:r>
            <w:r>
              <w:rPr>
                <w:rFonts w:ascii="Cambria" w:hAnsi="Cambria"/>
                <w:b/>
              </w:rPr>
              <w:t>˚E</w:t>
            </w:r>
          </w:p>
        </w:tc>
      </w:tr>
      <w:tr w:rsidR="00380658">
        <w:tc>
          <w:tcPr>
            <w:tcW w:w="2952" w:type="dxa"/>
          </w:tcPr>
          <w:p w:rsidR="00380658" w:rsidRDefault="00380658">
            <w:pPr>
              <w:rPr>
                <w:rFonts w:asciiTheme="minorHAnsi" w:hAnsiTheme="minorHAnsi"/>
                <w:b/>
              </w:rPr>
            </w:pPr>
            <w:r>
              <w:rPr>
                <w:rFonts w:asciiTheme="minorHAnsi" w:hAnsiTheme="minorHAnsi"/>
                <w:b/>
              </w:rPr>
              <w:t>Canberra, Australia</w:t>
            </w:r>
          </w:p>
        </w:tc>
        <w:tc>
          <w:tcPr>
            <w:tcW w:w="2952" w:type="dxa"/>
          </w:tcPr>
          <w:p w:rsidR="00380658" w:rsidRDefault="00380658">
            <w:pPr>
              <w:rPr>
                <w:rFonts w:asciiTheme="minorHAnsi" w:hAnsiTheme="minorHAnsi"/>
                <w:b/>
              </w:rPr>
            </w:pPr>
            <w:r>
              <w:rPr>
                <w:rFonts w:asciiTheme="minorHAnsi" w:hAnsiTheme="minorHAnsi"/>
                <w:b/>
              </w:rPr>
              <w:t>35.28</w:t>
            </w:r>
            <w:r>
              <w:rPr>
                <w:rFonts w:ascii="Cambria" w:hAnsi="Cambria"/>
                <w:b/>
              </w:rPr>
              <w:t>˚S</w:t>
            </w:r>
          </w:p>
        </w:tc>
        <w:tc>
          <w:tcPr>
            <w:tcW w:w="2952" w:type="dxa"/>
          </w:tcPr>
          <w:p w:rsidR="00380658" w:rsidRDefault="00380658">
            <w:pPr>
              <w:rPr>
                <w:rFonts w:asciiTheme="minorHAnsi" w:hAnsiTheme="minorHAnsi"/>
                <w:b/>
              </w:rPr>
            </w:pPr>
            <w:r>
              <w:rPr>
                <w:rFonts w:asciiTheme="minorHAnsi" w:hAnsiTheme="minorHAnsi"/>
                <w:b/>
              </w:rPr>
              <w:t>149.13</w:t>
            </w:r>
            <w:r>
              <w:rPr>
                <w:rFonts w:ascii="Cambria" w:hAnsi="Cambria"/>
                <w:b/>
              </w:rPr>
              <w:t>˚E</w:t>
            </w:r>
          </w:p>
        </w:tc>
      </w:tr>
      <w:tr w:rsidR="00380658">
        <w:tc>
          <w:tcPr>
            <w:tcW w:w="2952" w:type="dxa"/>
          </w:tcPr>
          <w:p w:rsidR="00380658" w:rsidRDefault="00380658">
            <w:pPr>
              <w:rPr>
                <w:rFonts w:asciiTheme="minorHAnsi" w:hAnsiTheme="minorHAnsi"/>
                <w:b/>
              </w:rPr>
            </w:pPr>
            <w:proofErr w:type="spellStart"/>
            <w:r>
              <w:rPr>
                <w:rFonts w:asciiTheme="minorHAnsi" w:hAnsiTheme="minorHAnsi"/>
                <w:b/>
              </w:rPr>
              <w:t>Papeete</w:t>
            </w:r>
            <w:proofErr w:type="spellEnd"/>
            <w:r>
              <w:rPr>
                <w:rFonts w:asciiTheme="minorHAnsi" w:hAnsiTheme="minorHAnsi"/>
                <w:b/>
              </w:rPr>
              <w:t>, Tahiti</w:t>
            </w:r>
          </w:p>
        </w:tc>
        <w:tc>
          <w:tcPr>
            <w:tcW w:w="2952" w:type="dxa"/>
          </w:tcPr>
          <w:p w:rsidR="00380658" w:rsidRDefault="00380658">
            <w:pPr>
              <w:rPr>
                <w:rFonts w:asciiTheme="minorHAnsi" w:hAnsiTheme="minorHAnsi"/>
                <w:b/>
              </w:rPr>
            </w:pPr>
            <w:r>
              <w:rPr>
                <w:rFonts w:asciiTheme="minorHAnsi" w:hAnsiTheme="minorHAnsi"/>
                <w:b/>
              </w:rPr>
              <w:t>17.53</w:t>
            </w:r>
            <w:r>
              <w:rPr>
                <w:rFonts w:ascii="Cambria" w:hAnsi="Cambria"/>
                <w:b/>
              </w:rPr>
              <w:t>˚S</w:t>
            </w:r>
          </w:p>
        </w:tc>
        <w:tc>
          <w:tcPr>
            <w:tcW w:w="2952" w:type="dxa"/>
          </w:tcPr>
          <w:p w:rsidR="00380658" w:rsidRDefault="00380658">
            <w:pPr>
              <w:rPr>
                <w:rFonts w:asciiTheme="minorHAnsi" w:hAnsiTheme="minorHAnsi"/>
                <w:b/>
              </w:rPr>
            </w:pPr>
            <w:r>
              <w:rPr>
                <w:rFonts w:asciiTheme="minorHAnsi" w:hAnsiTheme="minorHAnsi"/>
                <w:b/>
              </w:rPr>
              <w:t>149.57</w:t>
            </w:r>
            <w:r>
              <w:rPr>
                <w:rFonts w:ascii="Cambria" w:hAnsi="Cambria"/>
                <w:b/>
              </w:rPr>
              <w:t>˚W</w:t>
            </w:r>
          </w:p>
        </w:tc>
      </w:tr>
    </w:tbl>
    <w:p w:rsidR="00A54F8D" w:rsidRPr="00380658" w:rsidRDefault="00A54F8D">
      <w:pPr>
        <w:rPr>
          <w:rFonts w:asciiTheme="minorHAnsi" w:hAnsiTheme="minorHAnsi"/>
          <w:b/>
        </w:rPr>
      </w:pPr>
    </w:p>
    <w:p w:rsidR="000B10C3" w:rsidRDefault="000B10C3">
      <w:pPr>
        <w:rPr>
          <w:rFonts w:asciiTheme="minorHAnsi" w:hAnsiTheme="minorHAnsi"/>
          <w:b/>
          <w:sz w:val="40"/>
        </w:rPr>
      </w:pPr>
    </w:p>
    <w:p w:rsidR="001B1B85" w:rsidRDefault="000B10C3" w:rsidP="000B10C3">
      <w:pPr>
        <w:autoSpaceDE w:val="0"/>
        <w:autoSpaceDN w:val="0"/>
        <w:adjustRightInd w:val="0"/>
        <w:rPr>
          <w:rFonts w:ascii="Cambria" w:hAnsi="Cambria"/>
          <w:b/>
          <w:color w:val="000000"/>
          <w:sz w:val="40"/>
          <w:szCs w:val="40"/>
        </w:rPr>
      </w:pPr>
      <w:proofErr w:type="gramStart"/>
      <w:r>
        <w:rPr>
          <w:rFonts w:ascii="Cambria" w:hAnsi="Cambria"/>
          <w:b/>
          <w:color w:val="000000"/>
          <w:sz w:val="40"/>
          <w:szCs w:val="40"/>
        </w:rPr>
        <w:t xml:space="preserve">1.5  </w:t>
      </w:r>
      <w:r w:rsidR="001B1B85">
        <w:rPr>
          <w:rFonts w:ascii="Cambria" w:hAnsi="Cambria"/>
          <w:b/>
          <w:color w:val="000000"/>
          <w:sz w:val="40"/>
          <w:szCs w:val="40"/>
        </w:rPr>
        <w:t>Modern</w:t>
      </w:r>
      <w:proofErr w:type="gramEnd"/>
      <w:r w:rsidR="001B1B85">
        <w:rPr>
          <w:rFonts w:ascii="Cambria" w:hAnsi="Cambria"/>
          <w:b/>
          <w:color w:val="000000"/>
          <w:sz w:val="40"/>
          <w:szCs w:val="40"/>
        </w:rPr>
        <w:t xml:space="preserve"> Navigation</w:t>
      </w:r>
    </w:p>
    <w:p w:rsidR="000B10C3" w:rsidRDefault="001B1B85" w:rsidP="000B10C3">
      <w:pPr>
        <w:autoSpaceDE w:val="0"/>
        <w:autoSpaceDN w:val="0"/>
        <w:adjustRightInd w:val="0"/>
        <w:rPr>
          <w:rFonts w:ascii="Cambria" w:hAnsi="Cambria"/>
          <w:b/>
          <w:color w:val="000000"/>
          <w:sz w:val="40"/>
          <w:szCs w:val="40"/>
        </w:rPr>
      </w:pPr>
      <w:r>
        <w:rPr>
          <w:rFonts w:ascii="Cambria" w:hAnsi="Cambria"/>
          <w:b/>
          <w:color w:val="000000"/>
          <w:sz w:val="40"/>
          <w:szCs w:val="40"/>
        </w:rPr>
        <w:tab/>
      </w:r>
      <w:r w:rsidR="000B10C3">
        <w:rPr>
          <w:rFonts w:ascii="Cambria" w:hAnsi="Cambria"/>
          <w:b/>
          <w:color w:val="000000"/>
          <w:sz w:val="40"/>
          <w:szCs w:val="40"/>
        </w:rPr>
        <w:t>(No questions)</w:t>
      </w:r>
    </w:p>
    <w:p w:rsidR="00A54F8D" w:rsidRDefault="00A54F8D">
      <w:pPr>
        <w:rPr>
          <w:rFonts w:asciiTheme="minorHAnsi" w:hAnsiTheme="minorHAnsi"/>
          <w:b/>
          <w:sz w:val="40"/>
        </w:rPr>
      </w:pPr>
    </w:p>
    <w:p w:rsidR="000B10C3" w:rsidRDefault="000B10C3" w:rsidP="000B10C3">
      <w:pPr>
        <w:autoSpaceDE w:val="0"/>
        <w:autoSpaceDN w:val="0"/>
        <w:adjustRightInd w:val="0"/>
        <w:rPr>
          <w:rFonts w:ascii="Cambria" w:hAnsi="Cambria"/>
          <w:b/>
          <w:color w:val="000000"/>
          <w:sz w:val="40"/>
          <w:szCs w:val="40"/>
        </w:rPr>
      </w:pPr>
      <w:r>
        <w:rPr>
          <w:rFonts w:ascii="Cambria" w:hAnsi="Cambria"/>
          <w:b/>
          <w:color w:val="000000"/>
          <w:sz w:val="40"/>
          <w:szCs w:val="40"/>
        </w:rPr>
        <w:t>1.6</w:t>
      </w:r>
      <w:r w:rsidR="001B1B85">
        <w:rPr>
          <w:rFonts w:ascii="Cambria" w:hAnsi="Cambria"/>
          <w:b/>
          <w:color w:val="000000"/>
          <w:sz w:val="40"/>
          <w:szCs w:val="40"/>
        </w:rPr>
        <w:t xml:space="preserve"> Earth is a Water Planet</w:t>
      </w:r>
    </w:p>
    <w:p w:rsidR="000B10C3" w:rsidRDefault="000B10C3" w:rsidP="000B10C3">
      <w:pPr>
        <w:autoSpaceDE w:val="0"/>
        <w:autoSpaceDN w:val="0"/>
        <w:adjustRightInd w:val="0"/>
        <w:rPr>
          <w:rFonts w:ascii="Cambria" w:hAnsi="Cambria"/>
          <w:b/>
          <w:color w:val="000000"/>
          <w:sz w:val="40"/>
          <w:szCs w:val="40"/>
        </w:rPr>
      </w:pPr>
    </w:p>
    <w:p w:rsidR="000B10C3" w:rsidRDefault="000B10C3" w:rsidP="000B10C3">
      <w:pPr>
        <w:numPr>
          <w:ilvl w:val="0"/>
          <w:numId w:val="8"/>
        </w:numPr>
        <w:autoSpaceDE w:val="0"/>
        <w:autoSpaceDN w:val="0"/>
        <w:adjustRightInd w:val="0"/>
        <w:rPr>
          <w:rFonts w:ascii="Cambria" w:hAnsi="Cambria"/>
          <w:color w:val="000000"/>
        </w:rPr>
      </w:pPr>
      <w:r>
        <w:rPr>
          <w:rFonts w:ascii="Cambria" w:hAnsi="Cambria"/>
          <w:color w:val="000000"/>
        </w:rPr>
        <w:t xml:space="preserve">Water cycles through the entire planetary environment.  Balanced inputs and outputs of water can only be assured for Earth as a whole, not for </w:t>
      </w:r>
      <w:proofErr w:type="spellStart"/>
      <w:r>
        <w:rPr>
          <w:rFonts w:ascii="Cambria" w:hAnsi="Cambria"/>
          <w:color w:val="000000"/>
        </w:rPr>
        <w:t>subregions</w:t>
      </w:r>
      <w:proofErr w:type="spellEnd"/>
      <w:r>
        <w:rPr>
          <w:rFonts w:ascii="Cambria" w:hAnsi="Cambria"/>
          <w:color w:val="000000"/>
        </w:rPr>
        <w:t>.</w:t>
      </w:r>
    </w:p>
    <w:p w:rsidR="000B10C3" w:rsidRDefault="000B10C3" w:rsidP="000B10C3">
      <w:pPr>
        <w:numPr>
          <w:ilvl w:val="0"/>
          <w:numId w:val="8"/>
        </w:numPr>
        <w:autoSpaceDE w:val="0"/>
        <w:autoSpaceDN w:val="0"/>
        <w:adjustRightInd w:val="0"/>
        <w:rPr>
          <w:rFonts w:ascii="Cambria" w:hAnsi="Cambria"/>
          <w:color w:val="000000"/>
        </w:rPr>
      </w:pPr>
      <w:r>
        <w:rPr>
          <w:rFonts w:ascii="Cambria" w:hAnsi="Cambria"/>
          <w:color w:val="000000"/>
        </w:rPr>
        <w:t>Climate zones have distinct temperature and moisture characteristics.  These characteristics have a major influence on rates of evaporation and precipitation so water moves through reservoirs at different rates in different climate zones.</w:t>
      </w:r>
    </w:p>
    <w:p w:rsidR="000B10C3" w:rsidRDefault="000B10C3" w:rsidP="000B10C3">
      <w:pPr>
        <w:numPr>
          <w:ilvl w:val="0"/>
          <w:numId w:val="8"/>
        </w:numPr>
        <w:autoSpaceDE w:val="0"/>
        <w:autoSpaceDN w:val="0"/>
        <w:adjustRightInd w:val="0"/>
        <w:rPr>
          <w:rFonts w:ascii="Cambria" w:hAnsi="Cambria"/>
          <w:color w:val="000000"/>
        </w:rPr>
      </w:pPr>
      <w:r>
        <w:rPr>
          <w:rFonts w:ascii="Cambria" w:hAnsi="Cambria"/>
          <w:color w:val="000000"/>
        </w:rPr>
        <w:t>Two example routes are: 1) mountain lake-atmosphere (evaporation), atmosphere-ocean (precipitation), and 2) mountain lake-groundwater (infiltration), groundwater-ocean (underground flow).  The water would spend the least time in the atmosphere and the longest time as groundwater.</w:t>
      </w:r>
    </w:p>
    <w:p w:rsidR="000B10C3" w:rsidRDefault="000B10C3" w:rsidP="000B10C3">
      <w:pPr>
        <w:numPr>
          <w:ilvl w:val="0"/>
          <w:numId w:val="8"/>
        </w:numPr>
        <w:autoSpaceDE w:val="0"/>
        <w:autoSpaceDN w:val="0"/>
        <w:adjustRightInd w:val="0"/>
        <w:rPr>
          <w:rFonts w:ascii="Cambria" w:hAnsi="Cambria"/>
          <w:color w:val="000000"/>
        </w:rPr>
      </w:pPr>
      <w:r>
        <w:rPr>
          <w:rFonts w:ascii="Cambria" w:hAnsi="Cambria"/>
          <w:color w:val="000000"/>
        </w:rPr>
        <w:t>Earth’s surface is 71% water and 29% land.</w:t>
      </w:r>
    </w:p>
    <w:p w:rsidR="00412BB8" w:rsidRDefault="00412BB8" w:rsidP="000B10C3">
      <w:pPr>
        <w:numPr>
          <w:ilvl w:val="0"/>
          <w:numId w:val="8"/>
        </w:numPr>
        <w:autoSpaceDE w:val="0"/>
        <w:autoSpaceDN w:val="0"/>
        <w:adjustRightInd w:val="0"/>
        <w:rPr>
          <w:rFonts w:ascii="Cambria" w:hAnsi="Cambria"/>
          <w:color w:val="000000"/>
        </w:rPr>
      </w:pPr>
      <w:r>
        <w:rPr>
          <w:rFonts w:ascii="Cambria" w:hAnsi="Cambria"/>
          <w:color w:val="000000"/>
        </w:rPr>
        <w:t>There is more Earth surface area covered by water in the Southern Hemisphere than in the Northern Hemisphere.  There is more Earth surface area covered by land in the Northern Hemisphere than in the Southern Hemisphere.</w:t>
      </w:r>
    </w:p>
    <w:p w:rsidR="00412BB8" w:rsidRDefault="00412BB8" w:rsidP="000B10C3">
      <w:pPr>
        <w:numPr>
          <w:ilvl w:val="0"/>
          <w:numId w:val="8"/>
        </w:numPr>
        <w:autoSpaceDE w:val="0"/>
        <w:autoSpaceDN w:val="0"/>
        <w:adjustRightInd w:val="0"/>
        <w:rPr>
          <w:rFonts w:ascii="Cambria" w:hAnsi="Cambria"/>
          <w:color w:val="000000"/>
        </w:rPr>
      </w:pPr>
      <w:r>
        <w:rPr>
          <w:rFonts w:ascii="Cambria" w:hAnsi="Cambria"/>
          <w:color w:val="000000"/>
        </w:rPr>
        <w:t>Roughly 80% of land is at an elevation below 2 km while about 85% of the ocean floor is at a depth greater than 2 km.</w:t>
      </w:r>
    </w:p>
    <w:p w:rsidR="000B10C3" w:rsidRDefault="00412BB8" w:rsidP="000B10C3">
      <w:pPr>
        <w:numPr>
          <w:ilvl w:val="0"/>
          <w:numId w:val="8"/>
        </w:numPr>
        <w:autoSpaceDE w:val="0"/>
        <w:autoSpaceDN w:val="0"/>
        <w:adjustRightInd w:val="0"/>
        <w:rPr>
          <w:rFonts w:ascii="Cambria" w:hAnsi="Cambria"/>
          <w:color w:val="000000"/>
        </w:rPr>
      </w:pPr>
      <w:r>
        <w:rPr>
          <w:rFonts w:ascii="Cambria" w:hAnsi="Cambria"/>
          <w:color w:val="000000"/>
        </w:rPr>
        <w:t>Pacific, Atlantic, Indian, Southern, Arctic.</w:t>
      </w:r>
    </w:p>
    <w:p w:rsidR="002B01EE" w:rsidRDefault="002B01EE">
      <w:pPr>
        <w:rPr>
          <w:rFonts w:asciiTheme="minorHAnsi" w:hAnsiTheme="minorHAnsi"/>
          <w:b/>
          <w:sz w:val="40"/>
        </w:rPr>
      </w:pPr>
    </w:p>
    <w:sectPr w:rsidR="002B01EE" w:rsidSect="00FC04F4">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FF0" w:rsidRDefault="00040FF0">
      <w:r>
        <w:separator/>
      </w:r>
    </w:p>
  </w:endnote>
  <w:endnote w:type="continuationSeparator" w:id="0">
    <w:p w:rsidR="00040FF0" w:rsidRDefault="00040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0C3" w:rsidRDefault="009D5805" w:rsidP="00717F20">
    <w:pPr>
      <w:pStyle w:val="Footer"/>
      <w:framePr w:wrap="around" w:vAnchor="text" w:hAnchor="margin" w:xAlign="center" w:y="1"/>
      <w:rPr>
        <w:rStyle w:val="PageNumber"/>
      </w:rPr>
    </w:pPr>
    <w:r>
      <w:rPr>
        <w:rStyle w:val="PageNumber"/>
      </w:rPr>
      <w:fldChar w:fldCharType="begin"/>
    </w:r>
    <w:r w:rsidR="000B10C3">
      <w:rPr>
        <w:rStyle w:val="PageNumber"/>
      </w:rPr>
      <w:instrText xml:space="preserve">PAGE  </w:instrText>
    </w:r>
    <w:r>
      <w:rPr>
        <w:rStyle w:val="PageNumber"/>
      </w:rPr>
      <w:fldChar w:fldCharType="end"/>
    </w:r>
  </w:p>
  <w:p w:rsidR="000B10C3" w:rsidRDefault="000B10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AD3" w:rsidRPr="000E55A5" w:rsidRDefault="006A4AD3" w:rsidP="006A4AD3">
    <w:pPr>
      <w:pStyle w:val="Footer"/>
      <w:jc w:val="center"/>
      <w:rPr>
        <w:sz w:val="20"/>
      </w:rPr>
    </w:pPr>
    <w:r w:rsidRPr="000E55A5">
      <w:rPr>
        <w:sz w:val="20"/>
      </w:rPr>
      <w:t>Copyright ©McGraw-Hill Education. Permission required for reproduction or display.</w:t>
    </w:r>
  </w:p>
  <w:p w:rsidR="006A4AD3" w:rsidRDefault="006A4AD3" w:rsidP="006A4AD3">
    <w:pPr>
      <w:pStyle w:val="Footer"/>
    </w:pPr>
  </w:p>
  <w:p w:rsidR="006A4AD3" w:rsidRDefault="006A4AD3">
    <w:pPr>
      <w:pStyle w:val="Footer"/>
    </w:pPr>
    <w:bookmarkStart w:id="0" w:name="_GoBack"/>
    <w:bookmarkEnd w:id="0"/>
  </w:p>
  <w:p w:rsidR="000B10C3" w:rsidRDefault="000B10C3">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AD3" w:rsidRDefault="006A4A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FF0" w:rsidRDefault="00040FF0">
      <w:r>
        <w:separator/>
      </w:r>
    </w:p>
  </w:footnote>
  <w:footnote w:type="continuationSeparator" w:id="0">
    <w:p w:rsidR="00040FF0" w:rsidRDefault="00040F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AD3" w:rsidRDefault="006A4A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AD3" w:rsidRDefault="006A4AD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AD3" w:rsidRDefault="006A4A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E2985"/>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780DC3"/>
    <w:multiLevelType w:val="hybridMultilevel"/>
    <w:tmpl w:val="F81001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EF00CE"/>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B02296"/>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E842E6"/>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314187"/>
    <w:multiLevelType w:val="hybridMultilevel"/>
    <w:tmpl w:val="F81001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974C70"/>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C0581A"/>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6"/>
  </w:num>
  <w:num w:numId="5">
    <w:abstractNumId w:val="3"/>
  </w:num>
  <w:num w:numId="6">
    <w:abstractNumId w:val="0"/>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SpellingErrors/>
  <w:hideGrammaticalError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3FE"/>
    <w:rsid w:val="00040FF0"/>
    <w:rsid w:val="000501D9"/>
    <w:rsid w:val="000B10C3"/>
    <w:rsid w:val="000D25F5"/>
    <w:rsid w:val="000D4473"/>
    <w:rsid w:val="00186A04"/>
    <w:rsid w:val="001B1B85"/>
    <w:rsid w:val="0025036D"/>
    <w:rsid w:val="00260D2E"/>
    <w:rsid w:val="002B01EE"/>
    <w:rsid w:val="002F3829"/>
    <w:rsid w:val="00376EA6"/>
    <w:rsid w:val="00380658"/>
    <w:rsid w:val="003A63FE"/>
    <w:rsid w:val="00412BB8"/>
    <w:rsid w:val="00476FC0"/>
    <w:rsid w:val="005467F6"/>
    <w:rsid w:val="005474EF"/>
    <w:rsid w:val="0055791B"/>
    <w:rsid w:val="0064045E"/>
    <w:rsid w:val="00647251"/>
    <w:rsid w:val="00672540"/>
    <w:rsid w:val="006A4AD3"/>
    <w:rsid w:val="006C0E33"/>
    <w:rsid w:val="00717F20"/>
    <w:rsid w:val="007C1A03"/>
    <w:rsid w:val="0088340C"/>
    <w:rsid w:val="009D5805"/>
    <w:rsid w:val="00A54F8D"/>
    <w:rsid w:val="00A9530A"/>
    <w:rsid w:val="00B34FD9"/>
    <w:rsid w:val="00BB78BF"/>
    <w:rsid w:val="00CD20A0"/>
    <w:rsid w:val="00DA3DC6"/>
    <w:rsid w:val="00E23A9D"/>
    <w:rsid w:val="00E3563A"/>
    <w:rsid w:val="00E80DCB"/>
    <w:rsid w:val="00FC04F4"/>
    <w:rsid w:val="00FF38D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40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340C"/>
    <w:pPr>
      <w:tabs>
        <w:tab w:val="center" w:pos="4320"/>
        <w:tab w:val="right" w:pos="8640"/>
      </w:tabs>
    </w:pPr>
  </w:style>
  <w:style w:type="paragraph" w:styleId="Footer">
    <w:name w:val="footer"/>
    <w:basedOn w:val="Normal"/>
    <w:link w:val="FooterChar"/>
    <w:uiPriority w:val="99"/>
    <w:rsid w:val="0088340C"/>
    <w:pPr>
      <w:tabs>
        <w:tab w:val="center" w:pos="4320"/>
        <w:tab w:val="right" w:pos="8640"/>
      </w:tabs>
    </w:pPr>
  </w:style>
  <w:style w:type="character" w:styleId="PageNumber">
    <w:name w:val="page number"/>
    <w:basedOn w:val="DefaultParagraphFont"/>
    <w:rsid w:val="0088340C"/>
  </w:style>
  <w:style w:type="table" w:styleId="TableGrid">
    <w:name w:val="Table Grid"/>
    <w:basedOn w:val="TableNormal"/>
    <w:rsid w:val="003806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oterChar">
    <w:name w:val="Footer Char"/>
    <w:basedOn w:val="DefaultParagraphFont"/>
    <w:link w:val="Footer"/>
    <w:uiPriority w:val="99"/>
    <w:rsid w:val="006A4AD3"/>
    <w:rPr>
      <w:sz w:val="24"/>
    </w:rPr>
  </w:style>
  <w:style w:type="paragraph" w:styleId="BalloonText">
    <w:name w:val="Balloon Text"/>
    <w:basedOn w:val="Normal"/>
    <w:link w:val="BalloonTextChar"/>
    <w:semiHidden/>
    <w:unhideWhenUsed/>
    <w:rsid w:val="006A4AD3"/>
    <w:rPr>
      <w:rFonts w:ascii="Tahoma" w:hAnsi="Tahoma" w:cs="Tahoma"/>
      <w:sz w:val="16"/>
      <w:szCs w:val="16"/>
    </w:rPr>
  </w:style>
  <w:style w:type="character" w:customStyle="1" w:styleId="BalloonTextChar">
    <w:name w:val="Balloon Text Char"/>
    <w:basedOn w:val="DefaultParagraphFont"/>
    <w:link w:val="BalloonText"/>
    <w:semiHidden/>
    <w:rsid w:val="006A4A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40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340C"/>
    <w:pPr>
      <w:tabs>
        <w:tab w:val="center" w:pos="4320"/>
        <w:tab w:val="right" w:pos="8640"/>
      </w:tabs>
    </w:pPr>
  </w:style>
  <w:style w:type="paragraph" w:styleId="Footer">
    <w:name w:val="footer"/>
    <w:basedOn w:val="Normal"/>
    <w:link w:val="FooterChar"/>
    <w:uiPriority w:val="99"/>
    <w:rsid w:val="0088340C"/>
    <w:pPr>
      <w:tabs>
        <w:tab w:val="center" w:pos="4320"/>
        <w:tab w:val="right" w:pos="8640"/>
      </w:tabs>
    </w:pPr>
  </w:style>
  <w:style w:type="character" w:styleId="PageNumber">
    <w:name w:val="page number"/>
    <w:basedOn w:val="DefaultParagraphFont"/>
    <w:rsid w:val="0088340C"/>
  </w:style>
  <w:style w:type="table" w:styleId="TableGrid">
    <w:name w:val="Table Grid"/>
    <w:basedOn w:val="TableNormal"/>
    <w:rsid w:val="003806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oterChar">
    <w:name w:val="Footer Char"/>
    <w:basedOn w:val="DefaultParagraphFont"/>
    <w:link w:val="Footer"/>
    <w:uiPriority w:val="99"/>
    <w:rsid w:val="006A4AD3"/>
    <w:rPr>
      <w:sz w:val="24"/>
    </w:rPr>
  </w:style>
  <w:style w:type="paragraph" w:styleId="BalloonText">
    <w:name w:val="Balloon Text"/>
    <w:basedOn w:val="Normal"/>
    <w:link w:val="BalloonTextChar"/>
    <w:semiHidden/>
    <w:unhideWhenUsed/>
    <w:rsid w:val="006A4AD3"/>
    <w:rPr>
      <w:rFonts w:ascii="Tahoma" w:hAnsi="Tahoma" w:cs="Tahoma"/>
      <w:sz w:val="16"/>
      <w:szCs w:val="16"/>
    </w:rPr>
  </w:style>
  <w:style w:type="character" w:customStyle="1" w:styleId="BalloonTextChar">
    <w:name w:val="Balloon Text Char"/>
    <w:basedOn w:val="DefaultParagraphFont"/>
    <w:link w:val="BalloonText"/>
    <w:semiHidden/>
    <w:rsid w:val="006A4A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783</Words>
  <Characters>4464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1</vt:lpstr>
    </vt:vector>
  </TitlesOfParts>
  <Company>University of Wisconsin-Milwaukee</Company>
  <LinksUpToDate>false</LinksUpToDate>
  <CharactersWithSpaces>5237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Keith A. Sverdrup</dc:creator>
  <cp:lastModifiedBy>Rhomberg, Jodi</cp:lastModifiedBy>
  <cp:revision>2</cp:revision>
  <cp:lastPrinted>2002-03-25T22:08:00Z</cp:lastPrinted>
  <dcterms:created xsi:type="dcterms:W3CDTF">2016-03-09T15:53:00Z</dcterms:created>
  <dcterms:modified xsi:type="dcterms:W3CDTF">2016-03-09T15:53:00Z</dcterms:modified>
</cp:coreProperties>
</file>