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B25" w:rsidRPr="008E4D38" w:rsidRDefault="00DC4B33" w:rsidP="00150B25">
      <w:pPr>
        <w:pStyle w:val="CN"/>
      </w:pPr>
      <w:r>
        <w:t>Chapter 2</w:t>
      </w:r>
    </w:p>
    <w:p w:rsidR="00C97596" w:rsidRDefault="00A93BA8" w:rsidP="00150B25">
      <w:pPr>
        <w:pStyle w:val="CT"/>
      </w:pPr>
      <w:r>
        <w:t>Measurement Concepts</w:t>
      </w:r>
      <w:r w:rsidR="007D6D27">
        <w:t>:</w:t>
      </w:r>
      <w:r w:rsidR="00DC4B33">
        <w:t xml:space="preserve"> </w:t>
      </w:r>
    </w:p>
    <w:p w:rsidR="00150B25" w:rsidRDefault="00DC4B33" w:rsidP="00150B25">
      <w:pPr>
        <w:pStyle w:val="CT"/>
      </w:pPr>
      <w:r>
        <w:t>Recording Business Transactions</w:t>
      </w:r>
    </w:p>
    <w:p w:rsidR="00150B25" w:rsidRPr="008E4D38" w:rsidRDefault="00DC4B33" w:rsidP="00150B25">
      <w:pPr>
        <w:pStyle w:val="A-Head"/>
      </w:pPr>
      <w:r>
        <w:t xml:space="preserve">Learning </w:t>
      </w:r>
      <w:r w:rsidRPr="008E4D38">
        <w:t>Objectives</w:t>
      </w:r>
    </w:p>
    <w:p w:rsidR="00150B25" w:rsidRPr="00150B25" w:rsidRDefault="00150B25" w:rsidP="00557C08">
      <w:pPr>
        <w:pStyle w:val="LO"/>
      </w:pPr>
      <w:r w:rsidRPr="00557C08">
        <w:rPr>
          <w:i w:val="0"/>
        </w:rPr>
        <w:t>1.</w:t>
      </w:r>
      <w:r w:rsidRPr="00557C08">
        <w:rPr>
          <w:i w:val="0"/>
        </w:rPr>
        <w:tab/>
      </w:r>
      <w:r w:rsidR="00DC4B33" w:rsidRPr="00150B25">
        <w:t>Explain how the concepts of recognition, valuation</w:t>
      </w:r>
      <w:r w:rsidR="00652046" w:rsidRPr="00150B25">
        <w:t>,</w:t>
      </w:r>
      <w:r w:rsidR="00DC4B33" w:rsidRPr="00150B25">
        <w:t xml:space="preserve"> and classification apply to business transactions.</w:t>
      </w:r>
    </w:p>
    <w:p w:rsidR="00150B25" w:rsidRPr="00150B25" w:rsidRDefault="00150B25" w:rsidP="00557C08">
      <w:pPr>
        <w:pStyle w:val="LO"/>
      </w:pPr>
      <w:r w:rsidRPr="00557C08">
        <w:rPr>
          <w:i w:val="0"/>
        </w:rPr>
        <w:t>2.</w:t>
      </w:r>
      <w:r w:rsidRPr="00557C08">
        <w:rPr>
          <w:i w:val="0"/>
        </w:rPr>
        <w:tab/>
      </w:r>
      <w:r w:rsidR="00DC4B33" w:rsidRPr="00150B25">
        <w:t>Explain the double-entry system and the usefulness of T accounts in analyzing business transactions.</w:t>
      </w:r>
    </w:p>
    <w:p w:rsidR="00150B25" w:rsidRPr="00150B25" w:rsidRDefault="00150B25" w:rsidP="00557C08">
      <w:pPr>
        <w:pStyle w:val="LO"/>
      </w:pPr>
      <w:r w:rsidRPr="00557C08">
        <w:rPr>
          <w:i w:val="0"/>
        </w:rPr>
        <w:t>3.</w:t>
      </w:r>
      <w:r w:rsidRPr="00557C08">
        <w:rPr>
          <w:i w:val="0"/>
        </w:rPr>
        <w:tab/>
      </w:r>
      <w:r w:rsidR="00DC4B33" w:rsidRPr="00150B25">
        <w:t>Demonstrate how the double-entry system is applied to common business transactions</w:t>
      </w:r>
      <w:r w:rsidR="00A93BA8" w:rsidRPr="00150B25">
        <w:t>.</w:t>
      </w:r>
    </w:p>
    <w:p w:rsidR="00150B25" w:rsidRPr="00150B25" w:rsidRDefault="00150B25" w:rsidP="00557C08">
      <w:pPr>
        <w:pStyle w:val="LO"/>
      </w:pPr>
      <w:r w:rsidRPr="00557C08">
        <w:rPr>
          <w:i w:val="0"/>
        </w:rPr>
        <w:t>4.</w:t>
      </w:r>
      <w:r w:rsidRPr="00557C08">
        <w:rPr>
          <w:i w:val="0"/>
        </w:rPr>
        <w:tab/>
      </w:r>
      <w:r w:rsidR="00DC4B33" w:rsidRPr="00150B25">
        <w:t>Prepare a trail balance and describe its value and limitations.</w:t>
      </w:r>
    </w:p>
    <w:p w:rsidR="00150B25" w:rsidRPr="00150B25" w:rsidRDefault="00150B25" w:rsidP="00557C08">
      <w:pPr>
        <w:pStyle w:val="LO"/>
      </w:pPr>
      <w:r w:rsidRPr="00557C08">
        <w:rPr>
          <w:i w:val="0"/>
        </w:rPr>
        <w:t>5.</w:t>
      </w:r>
      <w:r w:rsidRPr="00557C08">
        <w:rPr>
          <w:i w:val="0"/>
        </w:rPr>
        <w:tab/>
      </w:r>
      <w:r w:rsidR="00DC4B33" w:rsidRPr="00150B25">
        <w:t>Record transactions in the general journal</w:t>
      </w:r>
      <w:r w:rsidR="00A93BA8" w:rsidRPr="00150B25">
        <w:t>,</w:t>
      </w:r>
      <w:r w:rsidR="00DC4B33" w:rsidRPr="00150B25">
        <w:t xml:space="preserve"> and post transactions to the ledger.</w:t>
      </w:r>
    </w:p>
    <w:p w:rsidR="00150B25" w:rsidRPr="00150B25" w:rsidRDefault="00150B25" w:rsidP="00557C08">
      <w:pPr>
        <w:pStyle w:val="LO"/>
      </w:pPr>
      <w:r w:rsidRPr="00557C08">
        <w:rPr>
          <w:i w:val="0"/>
        </w:rPr>
        <w:t>6.</w:t>
      </w:r>
      <w:r w:rsidRPr="00557C08">
        <w:rPr>
          <w:i w:val="0"/>
        </w:rPr>
        <w:tab/>
      </w:r>
      <w:r w:rsidR="00DC4B33" w:rsidRPr="00150B25">
        <w:t>Explain why ethical financial reporting depends on proper recording of business transactions.</w:t>
      </w:r>
    </w:p>
    <w:p w:rsidR="00150B25" w:rsidRDefault="00150B25" w:rsidP="00557C08">
      <w:pPr>
        <w:pStyle w:val="LO"/>
      </w:pPr>
      <w:r w:rsidRPr="00557C08">
        <w:rPr>
          <w:i w:val="0"/>
        </w:rPr>
        <w:t>7.</w:t>
      </w:r>
      <w:r w:rsidRPr="00557C08">
        <w:rPr>
          <w:i w:val="0"/>
        </w:rPr>
        <w:tab/>
      </w:r>
      <w:r w:rsidR="00DC4B33" w:rsidRPr="00150B25">
        <w:t>Show how the timing of transactions affects cash flows and liquidity.</w:t>
      </w:r>
    </w:p>
    <w:p w:rsidR="00150B25" w:rsidRDefault="00DC4B33" w:rsidP="00150B25">
      <w:pPr>
        <w:pStyle w:val="A-Head"/>
      </w:pPr>
      <w:r>
        <w:t>Section 1:  Concepts</w:t>
      </w:r>
    </w:p>
    <w:p w:rsidR="00150B25" w:rsidRDefault="00DC4B33" w:rsidP="00150B25">
      <w:pPr>
        <w:pStyle w:val="B-Head"/>
      </w:pPr>
      <w:r>
        <w:t>Concepts</w:t>
      </w:r>
    </w:p>
    <w:p w:rsidR="00150B25" w:rsidRDefault="00150B25" w:rsidP="00150B25">
      <w:pPr>
        <w:spacing w:after="0"/>
        <w:ind w:left="720" w:hanging="360"/>
        <w:rPr>
          <w:rFonts w:ascii="Century Gothic" w:hAnsi="Century Gothic" w:cs="Times"/>
          <w:sz w:val="20"/>
          <w:szCs w:val="20"/>
        </w:rPr>
      </w:pPr>
      <w:r>
        <w:rPr>
          <w:rFonts w:ascii="Symbol" w:hAnsi="Symbol" w:cs="Times"/>
          <w:sz w:val="20"/>
          <w:szCs w:val="20"/>
        </w:rPr>
        <w:t></w:t>
      </w:r>
      <w:r>
        <w:rPr>
          <w:rFonts w:ascii="Symbol" w:hAnsi="Symbol" w:cs="Times"/>
          <w:sz w:val="20"/>
          <w:szCs w:val="20"/>
        </w:rPr>
        <w:tab/>
      </w:r>
      <w:r w:rsidR="00DC4B33">
        <w:rPr>
          <w:rFonts w:ascii="Century Gothic" w:hAnsi="Century Gothic" w:cs="Times"/>
          <w:sz w:val="20"/>
          <w:szCs w:val="20"/>
        </w:rPr>
        <w:t>Recognition</w:t>
      </w:r>
    </w:p>
    <w:p w:rsidR="00150B25" w:rsidRDefault="00150B25" w:rsidP="00150B25">
      <w:pPr>
        <w:spacing w:after="0"/>
        <w:ind w:left="720" w:hanging="360"/>
        <w:rPr>
          <w:rFonts w:ascii="Century Gothic" w:hAnsi="Century Gothic" w:cs="Times"/>
          <w:sz w:val="20"/>
          <w:szCs w:val="20"/>
        </w:rPr>
      </w:pPr>
      <w:r>
        <w:rPr>
          <w:rFonts w:ascii="Symbol" w:hAnsi="Symbol" w:cs="Times"/>
          <w:sz w:val="20"/>
          <w:szCs w:val="20"/>
        </w:rPr>
        <w:t></w:t>
      </w:r>
      <w:r>
        <w:rPr>
          <w:rFonts w:ascii="Symbol" w:hAnsi="Symbol" w:cs="Times"/>
          <w:sz w:val="20"/>
          <w:szCs w:val="20"/>
        </w:rPr>
        <w:tab/>
      </w:r>
      <w:r w:rsidR="00DC4B33">
        <w:rPr>
          <w:rFonts w:ascii="Century Gothic" w:hAnsi="Century Gothic" w:cs="Times"/>
          <w:sz w:val="20"/>
          <w:szCs w:val="20"/>
        </w:rPr>
        <w:t>Valuation</w:t>
      </w:r>
    </w:p>
    <w:p w:rsidR="00150B25" w:rsidRDefault="00150B25" w:rsidP="00150B25">
      <w:pPr>
        <w:spacing w:after="0"/>
        <w:ind w:left="720" w:hanging="360"/>
        <w:rPr>
          <w:rFonts w:ascii="Century Gothic" w:hAnsi="Century Gothic" w:cs="Times"/>
          <w:sz w:val="20"/>
          <w:szCs w:val="20"/>
        </w:rPr>
      </w:pPr>
      <w:r w:rsidRPr="005C5EC2">
        <w:rPr>
          <w:rFonts w:ascii="Symbol" w:hAnsi="Symbol" w:cs="Times"/>
          <w:sz w:val="20"/>
          <w:szCs w:val="20"/>
        </w:rPr>
        <w:t></w:t>
      </w:r>
      <w:r>
        <w:rPr>
          <w:rFonts w:ascii="Symbol" w:hAnsi="Symbol" w:cs="Times"/>
          <w:sz w:val="20"/>
          <w:szCs w:val="20"/>
        </w:rPr>
        <w:tab/>
      </w:r>
      <w:r w:rsidR="00DC4B33">
        <w:rPr>
          <w:rFonts w:ascii="Century Gothic" w:hAnsi="Century Gothic" w:cs="Times"/>
          <w:sz w:val="20"/>
          <w:szCs w:val="20"/>
        </w:rPr>
        <w:t>Classification</w:t>
      </w:r>
    </w:p>
    <w:p w:rsidR="00150B25" w:rsidRDefault="00DC4B33" w:rsidP="00150B25">
      <w:pPr>
        <w:pStyle w:val="B-Head"/>
      </w:pPr>
      <w:r w:rsidRPr="003619CD">
        <w:t>Lecture Outline</w:t>
      </w:r>
    </w:p>
    <w:p w:rsidR="00150B25" w:rsidRPr="00221FD0" w:rsidRDefault="00421FFA" w:rsidP="00221FD0">
      <w:pPr>
        <w:pStyle w:val="Outline-I"/>
      </w:pPr>
      <w:r>
        <w:t>I</w:t>
      </w:r>
      <w:r w:rsidR="0045218E" w:rsidRPr="00446845">
        <w:fldChar w:fldCharType="begin"/>
      </w:r>
      <w:r w:rsidR="00DC4B33" w:rsidRPr="00446845">
        <w:instrText xml:space="preserve"> seq NLA \r 0 \h </w:instrText>
      </w:r>
      <w:r w:rsidR="0045218E" w:rsidRPr="00446845">
        <w:fldChar w:fldCharType="end"/>
      </w:r>
      <w:r w:rsidR="00DC4B33" w:rsidRPr="00446845">
        <w:t>.</w:t>
      </w:r>
      <w:r w:rsidR="00150B25">
        <w:tab/>
      </w:r>
      <w:r w:rsidR="00DC4B33" w:rsidRPr="00221FD0">
        <w:t>Three measurement issues must be resolved before a business transaction is recorded.</w:t>
      </w:r>
    </w:p>
    <w:p w:rsidR="00150B25" w:rsidRDefault="00421FFA" w:rsidP="00221FD0">
      <w:pPr>
        <w:pStyle w:val="Outline-A"/>
      </w:pPr>
      <w:r>
        <w:t>A</w:t>
      </w:r>
      <w:r w:rsidR="0045218E" w:rsidRPr="00221FD0">
        <w:fldChar w:fldCharType="begin"/>
      </w:r>
      <w:r w:rsidR="00DC4B33" w:rsidRPr="00221FD0">
        <w:instrText xml:space="preserve"> seq NL1 \r 0 \h </w:instrText>
      </w:r>
      <w:r w:rsidR="0045218E" w:rsidRPr="00221FD0">
        <w:fldChar w:fldCharType="end"/>
      </w:r>
      <w:r w:rsidR="00DC4B33" w:rsidRPr="00221FD0">
        <w:t>.</w:t>
      </w:r>
      <w:r w:rsidR="00150B25">
        <w:tab/>
      </w:r>
      <w:r w:rsidR="00DC4B33" w:rsidRPr="00221FD0">
        <w:t>Recognition i</w:t>
      </w:r>
      <w:r w:rsidR="00A93BA8">
        <w:t>ssue—</w:t>
      </w:r>
      <w:proofErr w:type="gramStart"/>
      <w:r w:rsidR="00A93BA8">
        <w:t>When</w:t>
      </w:r>
      <w:proofErr w:type="gramEnd"/>
      <w:r w:rsidR="00A93BA8">
        <w:t xml:space="preserve"> should the transaction be recorded?</w:t>
      </w:r>
    </w:p>
    <w:p w:rsidR="00150B25" w:rsidRPr="00221FD0" w:rsidRDefault="00421FFA" w:rsidP="00221FD0">
      <w:pPr>
        <w:pStyle w:val="Outline-A"/>
      </w:pPr>
      <w:r>
        <w:t>B</w:t>
      </w:r>
      <w:r w:rsidR="0045218E" w:rsidRPr="00221FD0">
        <w:fldChar w:fldCharType="begin"/>
      </w:r>
      <w:r w:rsidR="00DC4B33" w:rsidRPr="00221FD0">
        <w:instrText xml:space="preserve"> seq NL1 \r 0 \h </w:instrText>
      </w:r>
      <w:r w:rsidR="0045218E" w:rsidRPr="00221FD0">
        <w:fldChar w:fldCharType="end"/>
      </w:r>
      <w:r w:rsidR="00DC4B33" w:rsidRPr="00221FD0">
        <w:t>.</w:t>
      </w:r>
      <w:r w:rsidR="00150B25">
        <w:tab/>
      </w:r>
      <w:r w:rsidR="00DC4B33" w:rsidRPr="00221FD0">
        <w:t>Valuation issue—</w:t>
      </w:r>
      <w:proofErr w:type="gramStart"/>
      <w:r w:rsidR="00DC4B33" w:rsidRPr="00221FD0">
        <w:t>What</w:t>
      </w:r>
      <w:proofErr w:type="gramEnd"/>
      <w:r w:rsidR="00DC4B33" w:rsidRPr="00221FD0">
        <w:t xml:space="preserve"> dollar amount should be recorded?</w:t>
      </w:r>
    </w:p>
    <w:p w:rsidR="00150B25" w:rsidRPr="00221FD0" w:rsidRDefault="00421FFA" w:rsidP="00221FD0">
      <w:pPr>
        <w:pStyle w:val="Outline-A"/>
      </w:pPr>
      <w:r>
        <w:t>C</w:t>
      </w:r>
      <w:r w:rsidR="0045218E" w:rsidRPr="00221FD0">
        <w:fldChar w:fldCharType="begin"/>
      </w:r>
      <w:r w:rsidR="00DC4B33" w:rsidRPr="00221FD0">
        <w:instrText xml:space="preserve"> seq NL1 \r 0 \h </w:instrText>
      </w:r>
      <w:r w:rsidR="0045218E" w:rsidRPr="00221FD0">
        <w:fldChar w:fldCharType="end"/>
      </w:r>
      <w:r w:rsidR="00DC4B33" w:rsidRPr="00221FD0">
        <w:t>.</w:t>
      </w:r>
      <w:r w:rsidR="00150B25">
        <w:tab/>
      </w:r>
      <w:r w:rsidR="00DC4B33" w:rsidRPr="00221FD0">
        <w:t>Classification issue—</w:t>
      </w:r>
      <w:proofErr w:type="gramStart"/>
      <w:r w:rsidR="00DC4B33" w:rsidRPr="00221FD0">
        <w:t>Which</w:t>
      </w:r>
      <w:proofErr w:type="gramEnd"/>
      <w:r w:rsidR="00DC4B33" w:rsidRPr="00221FD0">
        <w:t xml:space="preserve"> accounts are affected?</w:t>
      </w:r>
    </w:p>
    <w:p w:rsidR="00150B25" w:rsidRPr="00221FD0" w:rsidRDefault="00421FFA" w:rsidP="00221FD0">
      <w:pPr>
        <w:pStyle w:val="Outline-I"/>
      </w:pPr>
      <w:proofErr w:type="gramStart"/>
      <w:r>
        <w:t>II</w:t>
      </w:r>
      <w:r w:rsidR="0045218E" w:rsidRPr="00221FD0">
        <w:fldChar w:fldCharType="begin"/>
      </w:r>
      <w:r w:rsidR="00DC4B33" w:rsidRPr="00221FD0">
        <w:instrText xml:space="preserve"> seq NLA \r 0 \h </w:instrText>
      </w:r>
      <w:r w:rsidR="0045218E" w:rsidRPr="00221FD0">
        <w:fldChar w:fldCharType="end"/>
      </w:r>
      <w:r w:rsidR="00DC4B33" w:rsidRPr="00221FD0">
        <w:t>.</w:t>
      </w:r>
      <w:proofErr w:type="gramEnd"/>
      <w:r w:rsidR="00150B25">
        <w:tab/>
      </w:r>
      <w:r w:rsidR="00DC4B33" w:rsidRPr="00221FD0">
        <w:t>A sale is recognized when title passes to the buyer (recognition point).</w:t>
      </w:r>
    </w:p>
    <w:p w:rsidR="00150B25" w:rsidRPr="00221FD0" w:rsidRDefault="00421FFA" w:rsidP="00221FD0">
      <w:pPr>
        <w:pStyle w:val="Outline-I"/>
      </w:pPr>
      <w:proofErr w:type="gramStart"/>
      <w:r>
        <w:t>III</w:t>
      </w:r>
      <w:r w:rsidR="0045218E" w:rsidRPr="00221FD0">
        <w:fldChar w:fldCharType="begin"/>
      </w:r>
      <w:r w:rsidR="00DC4B33" w:rsidRPr="00221FD0">
        <w:instrText xml:space="preserve"> seq NLA \r 0 \h </w:instrText>
      </w:r>
      <w:r w:rsidR="0045218E" w:rsidRPr="00221FD0">
        <w:fldChar w:fldCharType="end"/>
      </w:r>
      <w:r w:rsidR="00DC4B33" w:rsidRPr="00221FD0">
        <w:t>.</w:t>
      </w:r>
      <w:proofErr w:type="gramEnd"/>
      <w:r w:rsidR="00150B25">
        <w:tab/>
      </w:r>
      <w:r w:rsidR="00DC4B33" w:rsidRPr="00221FD0">
        <w:t>Transactions should be recorded at their original cost (historical cost).</w:t>
      </w:r>
    </w:p>
    <w:p w:rsidR="00150B25" w:rsidRPr="00221FD0" w:rsidRDefault="00DC4B33" w:rsidP="00221FD0">
      <w:pPr>
        <w:pStyle w:val="Outline-A"/>
      </w:pPr>
      <w:r w:rsidRPr="00221FD0">
        <w:t>A</w:t>
      </w:r>
      <w:r w:rsidR="0045218E" w:rsidRPr="00221FD0">
        <w:fldChar w:fldCharType="begin"/>
      </w:r>
      <w:r w:rsidRPr="00221FD0">
        <w:instrText xml:space="preserve"> seq NLA \r 0 \h </w:instrText>
      </w:r>
      <w:r w:rsidR="0045218E" w:rsidRPr="00221FD0">
        <w:fldChar w:fldCharType="end"/>
      </w:r>
      <w:r w:rsidRPr="00221FD0">
        <w:t>.</w:t>
      </w:r>
      <w:r w:rsidR="00150B25">
        <w:tab/>
      </w:r>
      <w:r w:rsidRPr="00221FD0">
        <w:t>The fair value is the exchange price, which results from an agreement between the buyer and seller that can be verified by evidence at the time of the transaction.</w:t>
      </w:r>
    </w:p>
    <w:p w:rsidR="00150B25" w:rsidRPr="00221FD0" w:rsidRDefault="00DC4B33" w:rsidP="00150B25">
      <w:pPr>
        <w:pStyle w:val="Outline-A"/>
      </w:pPr>
      <w:r w:rsidRPr="00221FD0">
        <w:t>B.</w:t>
      </w:r>
      <w:r w:rsidR="00150B25">
        <w:tab/>
      </w:r>
      <w:r w:rsidRPr="00221FD0">
        <w:t xml:space="preserve">Assets </w:t>
      </w:r>
      <w:r w:rsidR="00652046">
        <w:t xml:space="preserve">normally remain on the books </w:t>
      </w:r>
      <w:r w:rsidRPr="00221FD0">
        <w:t>at the</w:t>
      </w:r>
      <w:r w:rsidR="00652046">
        <w:t>ir</w:t>
      </w:r>
      <w:r w:rsidRPr="00221FD0">
        <w:t xml:space="preserve"> initial fair value or cost </w:t>
      </w:r>
      <w:r w:rsidR="00652046">
        <w:t>until they are sold, expired, or consumed. Only for certain classes of assets will</w:t>
      </w:r>
      <w:r w:rsidRPr="00221FD0">
        <w:t xml:space="preserve"> an adjustment be made</w:t>
      </w:r>
      <w:r w:rsidR="00652046">
        <w:t xml:space="preserve"> if there is evidence that the fair value has changed</w:t>
      </w:r>
      <w:r w:rsidRPr="00221FD0">
        <w:t>.</w:t>
      </w:r>
    </w:p>
    <w:p w:rsidR="00150B25" w:rsidRDefault="00DC4B33" w:rsidP="00221FD0">
      <w:pPr>
        <w:pStyle w:val="Outline-I"/>
      </w:pPr>
      <w:r w:rsidRPr="00221FD0">
        <w:t>IV.</w:t>
      </w:r>
      <w:r w:rsidR="00150B25">
        <w:tab/>
      </w:r>
      <w:r w:rsidRPr="00221FD0">
        <w:t xml:space="preserve">Transactions must </w:t>
      </w:r>
      <w:r>
        <w:t xml:space="preserve">be </w:t>
      </w:r>
      <w:r w:rsidRPr="00221FD0">
        <w:t>classified according to the appropriate categories or accounts.</w:t>
      </w:r>
    </w:p>
    <w:p w:rsidR="00225BCB" w:rsidRDefault="00225BCB">
      <w:pPr>
        <w:spacing w:after="0"/>
        <w:rPr>
          <w:rFonts w:ascii="Century Gothic" w:hAnsi="Century Gothic"/>
          <w:b/>
          <w:sz w:val="28"/>
          <w:szCs w:val="28"/>
        </w:rPr>
      </w:pPr>
      <w:r>
        <w:br w:type="page"/>
      </w:r>
    </w:p>
    <w:p w:rsidR="00150B25" w:rsidRDefault="00DC4B33" w:rsidP="00150B25">
      <w:pPr>
        <w:pStyle w:val="B-Head"/>
      </w:pPr>
      <w:r>
        <w:lastRenderedPageBreak/>
        <w:t>Summary</w:t>
      </w:r>
    </w:p>
    <w:p w:rsidR="00150B25" w:rsidRPr="00665E9A" w:rsidRDefault="00DC4B33" w:rsidP="00665E9A">
      <w:pPr>
        <w:pStyle w:val="BodyText4"/>
        <w:rPr>
          <w:rFonts w:ascii="Century Gothic" w:hAnsi="Century Gothic"/>
          <w:sz w:val="20"/>
        </w:rPr>
      </w:pPr>
      <w:r w:rsidRPr="00665E9A">
        <w:rPr>
          <w:rFonts w:ascii="Century Gothic" w:hAnsi="Century Gothic"/>
          <w:sz w:val="20"/>
        </w:rPr>
        <w:t xml:space="preserve">Before recording a </w:t>
      </w:r>
      <w:r w:rsidRPr="00B71193">
        <w:rPr>
          <w:rFonts w:ascii="Century Gothic" w:hAnsi="Century Gothic"/>
          <w:b/>
          <w:sz w:val="20"/>
        </w:rPr>
        <w:t>business transaction</w:t>
      </w:r>
      <w:r w:rsidR="00B71193">
        <w:rPr>
          <w:rFonts w:ascii="Century Gothic" w:hAnsi="Century Gothic"/>
          <w:sz w:val="20"/>
        </w:rPr>
        <w:t xml:space="preserve"> (</w:t>
      </w:r>
      <w:r w:rsidR="00B71193" w:rsidRPr="00B71193">
        <w:rPr>
          <w:rFonts w:ascii="Century Gothic" w:hAnsi="Century Gothic"/>
          <w:sz w:val="20"/>
        </w:rPr>
        <w:t>economic events that should be recorded in the accounting records</w:t>
      </w:r>
      <w:r w:rsidR="00B71193">
        <w:rPr>
          <w:rFonts w:ascii="Century Gothic" w:hAnsi="Century Gothic"/>
          <w:sz w:val="20"/>
        </w:rPr>
        <w:t>)</w:t>
      </w:r>
      <w:r w:rsidRPr="00665E9A">
        <w:rPr>
          <w:rFonts w:ascii="Century Gothic" w:hAnsi="Century Gothic"/>
          <w:sz w:val="20"/>
        </w:rPr>
        <w:t>, the accountant must determine three things:</w:t>
      </w:r>
    </w:p>
    <w:p w:rsidR="00150B25" w:rsidRPr="00665E9A" w:rsidRDefault="00421FFA" w:rsidP="00665E9A">
      <w:pPr>
        <w:pStyle w:val="NL-1"/>
        <w:rPr>
          <w:rFonts w:ascii="Century Gothic" w:hAnsi="Century Gothic"/>
          <w:sz w:val="20"/>
        </w:rPr>
      </w:pPr>
      <w:r>
        <w:rPr>
          <w:rFonts w:ascii="Century Gothic" w:hAnsi="Century Gothic"/>
          <w:sz w:val="20"/>
        </w:rPr>
        <w:t>1</w:t>
      </w:r>
      <w:r w:rsidR="0045218E" w:rsidRPr="00665E9A">
        <w:rPr>
          <w:rFonts w:ascii="Century Gothic" w:hAnsi="Century Gothic"/>
          <w:sz w:val="20"/>
        </w:rPr>
        <w:fldChar w:fldCharType="begin"/>
      </w:r>
      <w:r w:rsidR="00DC4B33" w:rsidRPr="00665E9A">
        <w:rPr>
          <w:rFonts w:ascii="Century Gothic" w:hAnsi="Century Gothic"/>
          <w:sz w:val="20"/>
        </w:rPr>
        <w:instrText xml:space="preserve"> seq NL_a \r 0 \h </w:instrText>
      </w:r>
      <w:r w:rsidR="0045218E" w:rsidRPr="00665E9A">
        <w:rPr>
          <w:rFonts w:ascii="Century Gothic" w:hAnsi="Century Gothic"/>
          <w:sz w:val="20"/>
        </w:rPr>
        <w:fldChar w:fldCharType="end"/>
      </w:r>
      <w:r w:rsidR="00DC4B33" w:rsidRPr="00665E9A">
        <w:rPr>
          <w:rFonts w:ascii="Century Gothic" w:hAnsi="Century Gothic"/>
          <w:sz w:val="20"/>
        </w:rPr>
        <w:t>.</w:t>
      </w:r>
      <w:r w:rsidR="00150B25">
        <w:rPr>
          <w:rFonts w:ascii="Century Gothic" w:hAnsi="Century Gothic"/>
          <w:sz w:val="20"/>
        </w:rPr>
        <w:tab/>
      </w:r>
      <w:r w:rsidR="00DC4B33" w:rsidRPr="00665E9A">
        <w:rPr>
          <w:rFonts w:ascii="Century Gothic" w:hAnsi="Century Gothic"/>
          <w:sz w:val="20"/>
        </w:rPr>
        <w:t xml:space="preserve">When the transaction occurred (the </w:t>
      </w:r>
      <w:r w:rsidR="00DC4B33" w:rsidRPr="00665E9A">
        <w:rPr>
          <w:rFonts w:ascii="Century Gothic" w:hAnsi="Century Gothic"/>
          <w:b/>
          <w:sz w:val="20"/>
        </w:rPr>
        <w:t>recognition</w:t>
      </w:r>
      <w:r w:rsidR="00DC4B33" w:rsidRPr="00665E9A">
        <w:rPr>
          <w:rFonts w:ascii="Century Gothic" w:hAnsi="Century Gothic"/>
          <w:sz w:val="20"/>
        </w:rPr>
        <w:t xml:space="preserve"> issue)</w:t>
      </w:r>
    </w:p>
    <w:p w:rsidR="00150B25" w:rsidRPr="00665E9A" w:rsidRDefault="00421FFA" w:rsidP="00665E9A">
      <w:pPr>
        <w:pStyle w:val="NL-1"/>
        <w:rPr>
          <w:rFonts w:ascii="Century Gothic" w:hAnsi="Century Gothic"/>
          <w:sz w:val="20"/>
        </w:rPr>
      </w:pPr>
      <w:r>
        <w:rPr>
          <w:rFonts w:ascii="Century Gothic" w:hAnsi="Century Gothic"/>
          <w:sz w:val="20"/>
        </w:rPr>
        <w:t>2</w:t>
      </w:r>
      <w:r w:rsidR="0045218E" w:rsidRPr="00665E9A">
        <w:rPr>
          <w:rFonts w:ascii="Century Gothic" w:hAnsi="Century Gothic"/>
          <w:sz w:val="20"/>
        </w:rPr>
        <w:fldChar w:fldCharType="begin"/>
      </w:r>
      <w:r w:rsidR="00DC4B33" w:rsidRPr="00665E9A">
        <w:rPr>
          <w:rFonts w:ascii="Century Gothic" w:hAnsi="Century Gothic"/>
          <w:sz w:val="20"/>
        </w:rPr>
        <w:instrText xml:space="preserve"> seq NL_a \r 0 \h </w:instrText>
      </w:r>
      <w:r w:rsidR="0045218E" w:rsidRPr="00665E9A">
        <w:rPr>
          <w:rFonts w:ascii="Century Gothic" w:hAnsi="Century Gothic"/>
          <w:sz w:val="20"/>
        </w:rPr>
        <w:fldChar w:fldCharType="end"/>
      </w:r>
      <w:r w:rsidR="00DC4B33" w:rsidRPr="00665E9A">
        <w:rPr>
          <w:rFonts w:ascii="Century Gothic" w:hAnsi="Century Gothic"/>
          <w:sz w:val="20"/>
        </w:rPr>
        <w:t>.</w:t>
      </w:r>
      <w:r w:rsidR="00150B25">
        <w:rPr>
          <w:rFonts w:ascii="Century Gothic" w:hAnsi="Century Gothic"/>
          <w:sz w:val="20"/>
        </w:rPr>
        <w:tab/>
      </w:r>
      <w:r w:rsidR="00DC4B33" w:rsidRPr="00665E9A">
        <w:rPr>
          <w:rFonts w:ascii="Century Gothic" w:hAnsi="Century Gothic"/>
          <w:sz w:val="20"/>
        </w:rPr>
        <w:t xml:space="preserve">What value to place on the transaction (the </w:t>
      </w:r>
      <w:r w:rsidR="00DC4B33" w:rsidRPr="00665E9A">
        <w:rPr>
          <w:rFonts w:ascii="Century Gothic" w:hAnsi="Century Gothic"/>
          <w:b/>
          <w:sz w:val="20"/>
        </w:rPr>
        <w:t>valuation</w:t>
      </w:r>
      <w:r w:rsidR="00DC4B33" w:rsidRPr="00665E9A">
        <w:rPr>
          <w:rFonts w:ascii="Century Gothic" w:hAnsi="Century Gothic"/>
          <w:sz w:val="20"/>
        </w:rPr>
        <w:t xml:space="preserve"> issue)</w:t>
      </w:r>
    </w:p>
    <w:p w:rsidR="00150B25" w:rsidRPr="00665E9A" w:rsidRDefault="00421FFA" w:rsidP="00665E9A">
      <w:pPr>
        <w:pStyle w:val="NL-1"/>
        <w:rPr>
          <w:rFonts w:ascii="Century Gothic" w:hAnsi="Century Gothic"/>
          <w:sz w:val="20"/>
        </w:rPr>
      </w:pPr>
      <w:r>
        <w:rPr>
          <w:rFonts w:ascii="Century Gothic" w:hAnsi="Century Gothic"/>
          <w:sz w:val="20"/>
        </w:rPr>
        <w:t>3</w:t>
      </w:r>
      <w:r w:rsidR="0045218E" w:rsidRPr="00665E9A">
        <w:rPr>
          <w:rFonts w:ascii="Century Gothic" w:hAnsi="Century Gothic"/>
          <w:sz w:val="20"/>
        </w:rPr>
        <w:fldChar w:fldCharType="begin"/>
      </w:r>
      <w:r w:rsidR="00DC4B33" w:rsidRPr="00665E9A">
        <w:rPr>
          <w:rFonts w:ascii="Century Gothic" w:hAnsi="Century Gothic"/>
          <w:sz w:val="20"/>
        </w:rPr>
        <w:instrText xml:space="preserve"> seq NL_a \r 0 \h </w:instrText>
      </w:r>
      <w:r w:rsidR="0045218E" w:rsidRPr="00665E9A">
        <w:rPr>
          <w:rFonts w:ascii="Century Gothic" w:hAnsi="Century Gothic"/>
          <w:sz w:val="20"/>
        </w:rPr>
        <w:fldChar w:fldCharType="end"/>
      </w:r>
      <w:r w:rsidR="00DC4B33" w:rsidRPr="00665E9A">
        <w:rPr>
          <w:rFonts w:ascii="Century Gothic" w:hAnsi="Century Gothic"/>
          <w:sz w:val="20"/>
        </w:rPr>
        <w:t>.</w:t>
      </w:r>
      <w:r w:rsidR="00150B25">
        <w:rPr>
          <w:rFonts w:ascii="Century Gothic" w:hAnsi="Century Gothic"/>
          <w:sz w:val="20"/>
        </w:rPr>
        <w:tab/>
      </w:r>
      <w:r w:rsidR="00DC4B33" w:rsidRPr="00665E9A">
        <w:rPr>
          <w:rFonts w:ascii="Century Gothic" w:hAnsi="Century Gothic"/>
          <w:sz w:val="20"/>
        </w:rPr>
        <w:t xml:space="preserve">How the components of the transaction should be categorized (the </w:t>
      </w:r>
      <w:r w:rsidR="00DC4B33" w:rsidRPr="00665E9A">
        <w:rPr>
          <w:rFonts w:ascii="Century Gothic" w:hAnsi="Century Gothic"/>
          <w:b/>
          <w:sz w:val="20"/>
        </w:rPr>
        <w:t xml:space="preserve">classification </w:t>
      </w:r>
      <w:r w:rsidR="00DC4B33" w:rsidRPr="00665E9A">
        <w:rPr>
          <w:rFonts w:ascii="Century Gothic" w:hAnsi="Century Gothic"/>
          <w:sz w:val="20"/>
        </w:rPr>
        <w:t>issue)</w:t>
      </w:r>
    </w:p>
    <w:p w:rsidR="00150B25" w:rsidRPr="00665E9A" w:rsidRDefault="00DC4B33" w:rsidP="00665E9A">
      <w:pPr>
        <w:pStyle w:val="BodyText4"/>
        <w:rPr>
          <w:rFonts w:ascii="Century Gothic" w:hAnsi="Century Gothic"/>
          <w:sz w:val="20"/>
        </w:rPr>
      </w:pPr>
      <w:r w:rsidRPr="00665E9A">
        <w:rPr>
          <w:rFonts w:ascii="Century Gothic" w:hAnsi="Century Gothic"/>
          <w:sz w:val="20"/>
        </w:rPr>
        <w:t xml:space="preserve">A sale is recognized (entered in the accounting records) when the title to merchandise passes from the supplier to the purchaser, regardless of when payment is made or received. This is called the </w:t>
      </w:r>
      <w:r w:rsidRPr="00652046">
        <w:rPr>
          <w:rFonts w:ascii="Century Gothic" w:hAnsi="Century Gothic"/>
          <w:bCs/>
          <w:i/>
          <w:iCs/>
          <w:sz w:val="20"/>
        </w:rPr>
        <w:t>recognition point</w:t>
      </w:r>
      <w:r w:rsidRPr="00665E9A">
        <w:rPr>
          <w:rFonts w:ascii="Century Gothic" w:hAnsi="Century Gothic"/>
          <w:i/>
          <w:sz w:val="20"/>
        </w:rPr>
        <w:t>.</w:t>
      </w:r>
    </w:p>
    <w:p w:rsidR="00150B25" w:rsidRPr="00665E9A" w:rsidRDefault="004F6210" w:rsidP="00665E9A">
      <w:pPr>
        <w:pStyle w:val="BodyText4"/>
        <w:rPr>
          <w:rFonts w:ascii="Century Gothic" w:hAnsi="Century Gothic"/>
          <w:sz w:val="20"/>
        </w:rPr>
      </w:pPr>
      <w:r w:rsidRPr="00323BCC">
        <w:rPr>
          <w:rFonts w:ascii="Century Gothic" w:hAnsi="Century Gothic"/>
          <w:b/>
          <w:sz w:val="20"/>
        </w:rPr>
        <w:t>Valuation</w:t>
      </w:r>
      <w:r w:rsidRPr="004F6210">
        <w:rPr>
          <w:rFonts w:ascii="Century Gothic" w:hAnsi="Century Gothic"/>
          <w:sz w:val="20"/>
        </w:rPr>
        <w:t xml:space="preserve"> is the process of assig</w:t>
      </w:r>
      <w:r>
        <w:rPr>
          <w:rFonts w:ascii="Century Gothic" w:hAnsi="Century Gothic"/>
          <w:sz w:val="20"/>
        </w:rPr>
        <w:t>ning a monetary amount to busi</w:t>
      </w:r>
      <w:r w:rsidRPr="004F6210">
        <w:rPr>
          <w:rFonts w:ascii="Century Gothic" w:hAnsi="Century Gothic"/>
          <w:sz w:val="20"/>
        </w:rPr>
        <w:t xml:space="preserve">ness transactions and the resulting assets and liabilities. Generally accepted accounting principles state that all business transactions should be valued at fair value when they occur. </w:t>
      </w:r>
      <w:r w:rsidRPr="00323BCC">
        <w:rPr>
          <w:rFonts w:ascii="Century Gothic" w:hAnsi="Century Gothic"/>
          <w:b/>
          <w:sz w:val="20"/>
        </w:rPr>
        <w:t>Fair value</w:t>
      </w:r>
      <w:r w:rsidRPr="004F6210">
        <w:rPr>
          <w:rFonts w:ascii="Century Gothic" w:hAnsi="Century Gothic"/>
          <w:sz w:val="20"/>
        </w:rPr>
        <w:t xml:space="preserve"> is the exchange price of an actual or potential business transaction between mark</w:t>
      </w:r>
      <w:r>
        <w:rPr>
          <w:rFonts w:ascii="Century Gothic" w:hAnsi="Century Gothic"/>
          <w:sz w:val="20"/>
        </w:rPr>
        <w:t>et participants.</w:t>
      </w:r>
      <w:r w:rsidRPr="004F6210">
        <w:rPr>
          <w:rFonts w:ascii="Century Gothic" w:hAnsi="Century Gothic"/>
          <w:sz w:val="20"/>
        </w:rPr>
        <w:t xml:space="preserve"> Recording transactions at the exchange price at the point of recognition is called the </w:t>
      </w:r>
      <w:r w:rsidRPr="00323BCC">
        <w:rPr>
          <w:rFonts w:ascii="Century Gothic" w:hAnsi="Century Gothic"/>
          <w:b/>
          <w:sz w:val="20"/>
        </w:rPr>
        <w:t>cost principle.</w:t>
      </w:r>
      <w:r w:rsidRPr="004F6210">
        <w:rPr>
          <w:rFonts w:ascii="Century Gothic" w:hAnsi="Century Gothic"/>
          <w:sz w:val="20"/>
        </w:rPr>
        <w:t xml:space="preserve"> </w:t>
      </w:r>
    </w:p>
    <w:p w:rsidR="00150B25" w:rsidRPr="00665E9A" w:rsidRDefault="00DC4B33" w:rsidP="00665E9A">
      <w:pPr>
        <w:pStyle w:val="BodyText4"/>
        <w:rPr>
          <w:rFonts w:ascii="Century Gothic" w:hAnsi="Century Gothic"/>
          <w:sz w:val="20"/>
        </w:rPr>
      </w:pPr>
      <w:r w:rsidRPr="00665E9A">
        <w:rPr>
          <w:rFonts w:ascii="Century Gothic" w:hAnsi="Century Gothic"/>
          <w:sz w:val="20"/>
        </w:rPr>
        <w:t>Every business transaction is classified by means of categories called</w:t>
      </w:r>
      <w:r w:rsidRPr="007F77CC">
        <w:rPr>
          <w:rFonts w:ascii="Century Gothic" w:hAnsi="Century Gothic"/>
          <w:bCs/>
          <w:i/>
          <w:iCs/>
          <w:sz w:val="20"/>
        </w:rPr>
        <w:t xml:space="preserve"> accounts</w:t>
      </w:r>
      <w:r w:rsidRPr="00665E9A">
        <w:rPr>
          <w:rFonts w:ascii="Century Gothic" w:hAnsi="Century Gothic"/>
          <w:sz w:val="20"/>
        </w:rPr>
        <w:t>. Each asset, liability, stockholders’ equity, revenue, and expense has a separate account.</w:t>
      </w:r>
    </w:p>
    <w:p w:rsidR="00150B25" w:rsidRDefault="00DC4B33" w:rsidP="00665E9A">
      <w:pPr>
        <w:pStyle w:val="BodyText1"/>
        <w:spacing w:after="0"/>
        <w:rPr>
          <w:rFonts w:ascii="Century Gothic" w:hAnsi="Century Gothic"/>
          <w:sz w:val="20"/>
        </w:rPr>
      </w:pPr>
      <w:r w:rsidRPr="00665E9A">
        <w:rPr>
          <w:rFonts w:ascii="Century Gothic" w:hAnsi="Century Gothic"/>
          <w:sz w:val="20"/>
        </w:rPr>
        <w:t>Recognition, valuation, and classification are important factors in ethical financial reporting. These guidelines are intended to help managers meet their obl</w:t>
      </w:r>
      <w:r w:rsidR="008854A4">
        <w:rPr>
          <w:rFonts w:ascii="Century Gothic" w:hAnsi="Century Gothic"/>
          <w:sz w:val="20"/>
        </w:rPr>
        <w:t>igations to the company’s stockholders</w:t>
      </w:r>
      <w:r w:rsidRPr="00665E9A">
        <w:rPr>
          <w:rFonts w:ascii="Century Gothic" w:hAnsi="Century Gothic"/>
          <w:sz w:val="20"/>
        </w:rPr>
        <w:t xml:space="preserve"> and to the public.</w:t>
      </w:r>
    </w:p>
    <w:p w:rsidR="00150B25" w:rsidRDefault="00DC4B33" w:rsidP="00150B25">
      <w:pPr>
        <w:pStyle w:val="C-Head"/>
      </w:pPr>
      <w:r w:rsidRPr="005C5EC2">
        <w:t>Relevant Examples and Exhibits</w:t>
      </w:r>
    </w:p>
    <w:p w:rsidR="00150B25" w:rsidRDefault="00150B25" w:rsidP="00150B25">
      <w:pPr>
        <w:spacing w:after="0"/>
        <w:ind w:left="720" w:hanging="360"/>
        <w:rPr>
          <w:rFonts w:ascii="Century Gothic" w:hAnsi="Century Gothic"/>
          <w:sz w:val="20"/>
          <w:szCs w:val="20"/>
        </w:rPr>
      </w:pPr>
      <w:r w:rsidRPr="005C5EC2">
        <w:rPr>
          <w:rFonts w:ascii="Symbol" w:hAnsi="Symbol"/>
          <w:sz w:val="20"/>
          <w:szCs w:val="20"/>
        </w:rPr>
        <w:t></w:t>
      </w:r>
      <w:r>
        <w:rPr>
          <w:rFonts w:ascii="Symbol" w:hAnsi="Symbol"/>
          <w:sz w:val="20"/>
          <w:szCs w:val="20"/>
        </w:rPr>
        <w:tab/>
      </w:r>
      <w:r w:rsidR="00DC4B33" w:rsidRPr="00150B25">
        <w:rPr>
          <w:rFonts w:ascii="Century Gothic" w:hAnsi="Century Gothic"/>
          <w:sz w:val="20"/>
          <w:szCs w:val="20"/>
        </w:rPr>
        <w:t>Exhibit 1 Concepts Underlying Business Transactions</w:t>
      </w:r>
    </w:p>
    <w:p w:rsidR="00EC595E" w:rsidRDefault="00EC595E" w:rsidP="00150B25">
      <w:pPr>
        <w:spacing w:after="0"/>
        <w:ind w:left="720" w:hanging="360"/>
        <w:rPr>
          <w:rFonts w:ascii="Century Gothic" w:hAnsi="Century Gothic"/>
          <w:sz w:val="20"/>
          <w:szCs w:val="20"/>
        </w:rPr>
      </w:pPr>
      <w:r w:rsidRPr="005C5EC2">
        <w:rPr>
          <w:rFonts w:ascii="Symbol" w:hAnsi="Symbol"/>
          <w:sz w:val="20"/>
          <w:szCs w:val="20"/>
        </w:rPr>
        <w:t></w:t>
      </w:r>
      <w:r>
        <w:rPr>
          <w:rFonts w:ascii="Symbol" w:hAnsi="Symbol"/>
          <w:sz w:val="20"/>
          <w:szCs w:val="20"/>
        </w:rPr>
        <w:tab/>
      </w:r>
      <w:r w:rsidR="001D517F">
        <w:rPr>
          <w:rFonts w:ascii="Century Gothic" w:hAnsi="Century Gothic"/>
          <w:sz w:val="20"/>
          <w:szCs w:val="20"/>
        </w:rPr>
        <w:t>International</w:t>
      </w:r>
      <w:r>
        <w:rPr>
          <w:rFonts w:ascii="Century Gothic" w:hAnsi="Century Gothic"/>
          <w:sz w:val="20"/>
          <w:szCs w:val="20"/>
        </w:rPr>
        <w:t xml:space="preserve"> Perspective: </w:t>
      </w:r>
      <w:r w:rsidRPr="00EC595E">
        <w:rPr>
          <w:rFonts w:ascii="Century Gothic" w:hAnsi="Century Gothic"/>
          <w:sz w:val="20"/>
          <w:szCs w:val="20"/>
        </w:rPr>
        <w:t>The Challenge of Fair Value Accounting</w:t>
      </w:r>
    </w:p>
    <w:p w:rsidR="00150B25" w:rsidRDefault="00DC4B33" w:rsidP="00150B25">
      <w:pPr>
        <w:pStyle w:val="B-Head"/>
      </w:pPr>
      <w:r>
        <w:t>Teaching Strategy</w:t>
      </w:r>
    </w:p>
    <w:p w:rsidR="00150B25" w:rsidRPr="00665E9A" w:rsidRDefault="00DC4B33" w:rsidP="00665E9A">
      <w:pPr>
        <w:pStyle w:val="BodyText4"/>
        <w:rPr>
          <w:rFonts w:ascii="Century Gothic" w:hAnsi="Century Gothic"/>
          <w:sz w:val="20"/>
        </w:rPr>
      </w:pPr>
      <w:r w:rsidRPr="00665E9A">
        <w:rPr>
          <w:rFonts w:ascii="Century Gothic" w:hAnsi="Century Gothic"/>
          <w:sz w:val="20"/>
        </w:rPr>
        <w:t>Many students approach the topic of measurement (as well as accounting itself) as though it is fairly cut-and-dried. Nevertheless, they must realize that there are often several ways to approach the recognition, valuation, and classification issues</w:t>
      </w:r>
      <w:r w:rsidR="00D52CF4">
        <w:rPr>
          <w:rFonts w:ascii="Century Gothic" w:hAnsi="Century Gothic"/>
          <w:sz w:val="20"/>
        </w:rPr>
        <w:t xml:space="preserve"> but only one</w:t>
      </w:r>
      <w:r w:rsidRPr="00665E9A">
        <w:rPr>
          <w:rFonts w:ascii="Century Gothic" w:hAnsi="Century Gothic"/>
          <w:sz w:val="20"/>
        </w:rPr>
        <w:t xml:space="preserve"> typically follows GAAP. Emphasize that the recognition problem is not always easily solved and that the historical cost principle is somewhat controversial.</w:t>
      </w:r>
    </w:p>
    <w:p w:rsidR="00150B25" w:rsidRPr="00665E9A" w:rsidRDefault="00DC4B33" w:rsidP="00665E9A">
      <w:pPr>
        <w:pStyle w:val="BodyText4"/>
        <w:rPr>
          <w:rFonts w:ascii="Century Gothic" w:hAnsi="Century Gothic"/>
          <w:sz w:val="20"/>
        </w:rPr>
      </w:pPr>
      <w:r w:rsidRPr="00665E9A">
        <w:rPr>
          <w:rFonts w:ascii="Century Gothic" w:hAnsi="Century Gothic"/>
          <w:sz w:val="20"/>
        </w:rPr>
        <w:t>Explain why a business transaction cannot be recorded until the three measurement issues have been addressed.</w:t>
      </w:r>
    </w:p>
    <w:p w:rsidR="00150B25" w:rsidRPr="00665E9A" w:rsidRDefault="00DC4B33" w:rsidP="00665E9A">
      <w:pPr>
        <w:pStyle w:val="BodyText4"/>
        <w:rPr>
          <w:rFonts w:ascii="Century Gothic" w:hAnsi="Century Gothic"/>
          <w:sz w:val="20"/>
        </w:rPr>
      </w:pPr>
      <w:r w:rsidRPr="00665E9A">
        <w:rPr>
          <w:rFonts w:ascii="Century Gothic" w:hAnsi="Century Gothic"/>
          <w:sz w:val="20"/>
        </w:rPr>
        <w:t>Emphasize that as a user of financial statements, it is important to understand that the balance sheet does not aim to show what a business is worth. Give an example using land or a building, which generally increases in value over time.</w:t>
      </w:r>
    </w:p>
    <w:p w:rsidR="00150B25" w:rsidRDefault="00DC4B33" w:rsidP="00665E9A">
      <w:pPr>
        <w:pStyle w:val="BodyText4"/>
        <w:rPr>
          <w:rFonts w:ascii="Century Gothic" w:hAnsi="Century Gothic"/>
          <w:sz w:val="20"/>
        </w:rPr>
      </w:pPr>
      <w:r w:rsidRPr="00665E9A">
        <w:rPr>
          <w:rFonts w:ascii="Century Gothic" w:hAnsi="Century Gothic"/>
          <w:sz w:val="20"/>
        </w:rPr>
        <w:t xml:space="preserve">Mention some exceptions to the basic recognition rule of recording transactions only when title transfers. </w:t>
      </w:r>
      <w:r w:rsidRPr="00CF63D7">
        <w:rPr>
          <w:rFonts w:ascii="Century Gothic" w:hAnsi="Century Gothic"/>
          <w:sz w:val="20"/>
        </w:rPr>
        <w:t xml:space="preserve">Short Exercise </w:t>
      </w:r>
      <w:r>
        <w:rPr>
          <w:rFonts w:ascii="Century Gothic" w:hAnsi="Century Gothic"/>
          <w:sz w:val="20"/>
        </w:rPr>
        <w:t>3</w:t>
      </w:r>
      <w:r w:rsidRPr="00665E9A">
        <w:rPr>
          <w:rFonts w:ascii="Century Gothic" w:hAnsi="Century Gothic"/>
          <w:sz w:val="20"/>
        </w:rPr>
        <w:t xml:space="preserve"> in the text illustrate</w:t>
      </w:r>
      <w:r w:rsidR="007F77CC">
        <w:rPr>
          <w:rFonts w:ascii="Century Gothic" w:hAnsi="Century Gothic"/>
          <w:sz w:val="20"/>
        </w:rPr>
        <w:t>s</w:t>
      </w:r>
      <w:r w:rsidRPr="00665E9A">
        <w:rPr>
          <w:rFonts w:ascii="Century Gothic" w:hAnsi="Century Gothic"/>
          <w:sz w:val="20"/>
        </w:rPr>
        <w:t xml:space="preserve"> this learning objective. You may also present a basic journal entry and ask students to point out the portion of the journal entry that refers to recognition, valuation, and classification. </w:t>
      </w:r>
      <w:r w:rsidRPr="00CF63D7">
        <w:rPr>
          <w:rFonts w:ascii="Century Gothic" w:hAnsi="Century Gothic"/>
          <w:sz w:val="20"/>
        </w:rPr>
        <w:t>Short Exercise 2</w:t>
      </w:r>
      <w:r w:rsidRPr="00665E9A">
        <w:rPr>
          <w:rFonts w:ascii="Century Gothic" w:hAnsi="Century Gothic"/>
          <w:sz w:val="20"/>
        </w:rPr>
        <w:t xml:space="preserve"> provides an excellent opportunity for students to integrate recognition, valuation, and classification issues.</w:t>
      </w:r>
    </w:p>
    <w:p w:rsidR="00150B25" w:rsidRDefault="00DC4B33" w:rsidP="00150B25">
      <w:pPr>
        <w:pStyle w:val="A-Head"/>
      </w:pPr>
      <w:r>
        <w:lastRenderedPageBreak/>
        <w:t>Section 2:  Accounting Applications</w:t>
      </w:r>
    </w:p>
    <w:p w:rsidR="00150B25" w:rsidRDefault="00DC4B33" w:rsidP="00150B25">
      <w:pPr>
        <w:pStyle w:val="B-Head"/>
      </w:pPr>
      <w:r>
        <w:t>Accounting Applications</w:t>
      </w:r>
    </w:p>
    <w:p w:rsidR="00150B25" w:rsidRDefault="00150B25" w:rsidP="00150B25">
      <w:pPr>
        <w:pStyle w:val="H1"/>
        <w:keepNext w:val="0"/>
        <w:pBdr>
          <w:top w:val="none" w:sz="0" w:space="0" w:color="auto"/>
        </w:pBdr>
        <w:spacing w:before="0" w:after="0" w:line="240" w:lineRule="auto"/>
        <w:ind w:left="720" w:hanging="360"/>
        <w:rPr>
          <w:rFonts w:ascii="Century Gothic" w:hAnsi="Century Gothic" w:cs="Times"/>
          <w:color w:val="auto"/>
          <w:spacing w:val="0"/>
          <w:sz w:val="20"/>
          <w:szCs w:val="20"/>
        </w:rPr>
      </w:pPr>
      <w:r>
        <w:rPr>
          <w:rFonts w:ascii="Symbol" w:hAnsi="Symbol" w:cs="Times"/>
          <w:color w:val="auto"/>
          <w:spacing w:val="0"/>
          <w:sz w:val="20"/>
          <w:szCs w:val="20"/>
        </w:rPr>
        <w:t></w:t>
      </w:r>
      <w:r>
        <w:rPr>
          <w:rFonts w:ascii="Symbol" w:hAnsi="Symbol" w:cs="Times"/>
          <w:color w:val="auto"/>
          <w:spacing w:val="0"/>
          <w:sz w:val="20"/>
          <w:szCs w:val="20"/>
        </w:rPr>
        <w:tab/>
      </w:r>
      <w:r w:rsidR="00DC4B33">
        <w:rPr>
          <w:rFonts w:ascii="Century Gothic" w:hAnsi="Century Gothic" w:cs="Times"/>
          <w:color w:val="auto"/>
          <w:spacing w:val="0"/>
          <w:sz w:val="20"/>
          <w:szCs w:val="20"/>
        </w:rPr>
        <w:t>Record business transactions</w:t>
      </w:r>
    </w:p>
    <w:p w:rsidR="00150B25" w:rsidRDefault="00150B25" w:rsidP="00150B25">
      <w:pPr>
        <w:pStyle w:val="H1"/>
        <w:keepNext w:val="0"/>
        <w:pBdr>
          <w:top w:val="none" w:sz="0" w:space="0" w:color="auto"/>
        </w:pBdr>
        <w:spacing w:before="0" w:after="0" w:line="240" w:lineRule="auto"/>
        <w:ind w:left="720" w:hanging="360"/>
        <w:rPr>
          <w:rFonts w:ascii="Century Gothic" w:hAnsi="Century Gothic" w:cs="Times"/>
          <w:color w:val="auto"/>
          <w:spacing w:val="0"/>
          <w:sz w:val="20"/>
          <w:szCs w:val="20"/>
        </w:rPr>
      </w:pPr>
      <w:r w:rsidRPr="00224381">
        <w:rPr>
          <w:rFonts w:ascii="Symbol" w:hAnsi="Symbol" w:cs="Times"/>
          <w:color w:val="auto"/>
          <w:spacing w:val="0"/>
          <w:sz w:val="20"/>
          <w:szCs w:val="20"/>
        </w:rPr>
        <w:t></w:t>
      </w:r>
      <w:r>
        <w:rPr>
          <w:rFonts w:ascii="Symbol" w:hAnsi="Symbol" w:cs="Times"/>
          <w:color w:val="auto"/>
          <w:spacing w:val="0"/>
          <w:sz w:val="20"/>
          <w:szCs w:val="20"/>
        </w:rPr>
        <w:tab/>
      </w:r>
      <w:r w:rsidR="00DC4B33">
        <w:rPr>
          <w:rFonts w:ascii="Century Gothic" w:hAnsi="Century Gothic" w:cs="Times"/>
          <w:color w:val="auto"/>
          <w:spacing w:val="0"/>
          <w:sz w:val="20"/>
          <w:szCs w:val="20"/>
        </w:rPr>
        <w:t>Prepare the trial balance</w:t>
      </w:r>
    </w:p>
    <w:p w:rsidR="00150B25" w:rsidRDefault="00DC4B33" w:rsidP="00150B25">
      <w:pPr>
        <w:pStyle w:val="B-Head"/>
      </w:pPr>
      <w:r w:rsidRPr="003619CD">
        <w:t>Lecture Outline</w:t>
      </w:r>
    </w:p>
    <w:p w:rsidR="00150B25" w:rsidRPr="005C6691" w:rsidRDefault="00DC4B33" w:rsidP="005C6691">
      <w:pPr>
        <w:pStyle w:val="Outline-I"/>
      </w:pPr>
      <w:r>
        <w:t>I</w:t>
      </w:r>
      <w:r w:rsidR="0045218E" w:rsidRPr="00446845">
        <w:fldChar w:fldCharType="begin"/>
      </w:r>
      <w:r w:rsidRPr="00446845">
        <w:instrText xml:space="preserve"> seq NLA \r 0 \h </w:instrText>
      </w:r>
      <w:r w:rsidR="0045218E" w:rsidRPr="00446845">
        <w:fldChar w:fldCharType="end"/>
      </w:r>
      <w:r w:rsidRPr="00446845">
        <w:t>.</w:t>
      </w:r>
      <w:r w:rsidR="00150B25">
        <w:tab/>
      </w:r>
      <w:r w:rsidRPr="005C6691">
        <w:t>Describe the nature of the double-entry system of accounting.</w:t>
      </w:r>
    </w:p>
    <w:p w:rsidR="00150B25" w:rsidRPr="005C6691" w:rsidRDefault="00421FFA" w:rsidP="005C6691">
      <w:pPr>
        <w:pStyle w:val="Outline-A"/>
      </w:pPr>
      <w:r>
        <w:t>A</w:t>
      </w:r>
      <w:r w:rsidR="0045218E" w:rsidRPr="005C6691">
        <w:fldChar w:fldCharType="begin"/>
      </w:r>
      <w:r w:rsidR="00DC4B33" w:rsidRPr="005C6691">
        <w:instrText xml:space="preserve"> seq NL1 \r 0 \h </w:instrText>
      </w:r>
      <w:r w:rsidR="0045218E" w:rsidRPr="005C6691">
        <w:fldChar w:fldCharType="end"/>
      </w:r>
      <w:r w:rsidR="00DC4B33" w:rsidRPr="005C6691">
        <w:t>.</w:t>
      </w:r>
      <w:r w:rsidR="00150B25">
        <w:tab/>
      </w:r>
      <w:r w:rsidR="00DC4B33" w:rsidRPr="005C6691">
        <w:t>Principle of duality</w:t>
      </w:r>
    </w:p>
    <w:p w:rsidR="00150B25" w:rsidRPr="005C6691" w:rsidRDefault="00DC4B33" w:rsidP="00212F80">
      <w:pPr>
        <w:pStyle w:val="Outline-I"/>
      </w:pPr>
      <w:proofErr w:type="gramStart"/>
      <w:r>
        <w:t>II</w:t>
      </w:r>
      <w:r w:rsidR="0045218E" w:rsidRPr="005C6691">
        <w:fldChar w:fldCharType="begin"/>
      </w:r>
      <w:r w:rsidRPr="005C6691">
        <w:instrText xml:space="preserve"> seq NLA \r 0 \h </w:instrText>
      </w:r>
      <w:r w:rsidR="0045218E" w:rsidRPr="005C6691">
        <w:fldChar w:fldCharType="end"/>
      </w:r>
      <w:r w:rsidRPr="005C6691">
        <w:t>.</w:t>
      </w:r>
      <w:proofErr w:type="gramEnd"/>
      <w:r w:rsidR="00150B25">
        <w:tab/>
      </w:r>
      <w:r w:rsidRPr="005C6691">
        <w:t>Accounts are the basic storage units for accounting data and are used to accumulate amounts from similar transactions.</w:t>
      </w:r>
    </w:p>
    <w:p w:rsidR="00150B25" w:rsidRPr="00212F80" w:rsidRDefault="007F77CC" w:rsidP="00212F80">
      <w:pPr>
        <w:pStyle w:val="Outline-I"/>
      </w:pPr>
      <w:proofErr w:type="gramStart"/>
      <w:r>
        <w:t>III</w:t>
      </w:r>
      <w:r w:rsidR="0045218E" w:rsidRPr="005C6691">
        <w:fldChar w:fldCharType="begin"/>
      </w:r>
      <w:r w:rsidR="00DC4B33" w:rsidRPr="005C6691">
        <w:instrText xml:space="preserve"> seq NLA \r 0 \h </w:instrText>
      </w:r>
      <w:r w:rsidR="0045218E" w:rsidRPr="005C6691">
        <w:fldChar w:fldCharType="end"/>
      </w:r>
      <w:r w:rsidR="00DC4B33">
        <w:t>.</w:t>
      </w:r>
      <w:proofErr w:type="gramEnd"/>
      <w:r w:rsidR="00150B25">
        <w:tab/>
      </w:r>
      <w:r w:rsidR="00DC4B33" w:rsidRPr="00212F80">
        <w:t xml:space="preserve">Chart of </w:t>
      </w:r>
      <w:r>
        <w:t>a</w:t>
      </w:r>
      <w:r w:rsidR="00DC4B33" w:rsidRPr="00212F80">
        <w:t>ccounts</w:t>
      </w:r>
    </w:p>
    <w:p w:rsidR="00150B25" w:rsidRPr="00212F80" w:rsidRDefault="00DC4B33" w:rsidP="00150B25">
      <w:pPr>
        <w:pStyle w:val="Outline-A"/>
      </w:pPr>
      <w:r w:rsidRPr="00212F80">
        <w:t>A.</w:t>
      </w:r>
      <w:r w:rsidR="00150B25">
        <w:tab/>
      </w:r>
      <w:r w:rsidRPr="00212F80">
        <w:t>An account is the basic storage unit for accounting data.</w:t>
      </w:r>
    </w:p>
    <w:p w:rsidR="00150B25" w:rsidRPr="00212F80" w:rsidRDefault="00DC4B33" w:rsidP="00212F80">
      <w:pPr>
        <w:pStyle w:val="Outline-A"/>
      </w:pPr>
      <w:r w:rsidRPr="00212F80">
        <w:t>B</w:t>
      </w:r>
      <w:r w:rsidR="0045218E" w:rsidRPr="00212F80">
        <w:fldChar w:fldCharType="begin"/>
      </w:r>
      <w:r w:rsidRPr="00212F80">
        <w:instrText xml:space="preserve"> seq NLA \r 0 \h </w:instrText>
      </w:r>
      <w:r w:rsidR="0045218E" w:rsidRPr="00212F80">
        <w:fldChar w:fldCharType="end"/>
      </w:r>
      <w:r w:rsidRPr="00212F80">
        <w:t>.</w:t>
      </w:r>
      <w:r w:rsidR="00150B25">
        <w:tab/>
      </w:r>
      <w:r w:rsidRPr="00212F80">
        <w:t>An account occupies its own page in the general ledger.</w:t>
      </w:r>
    </w:p>
    <w:p w:rsidR="00150B25" w:rsidRPr="00212F80" w:rsidRDefault="00DC4B33" w:rsidP="00212F80">
      <w:pPr>
        <w:pStyle w:val="Outline-A"/>
      </w:pPr>
      <w:r w:rsidRPr="00212F80">
        <w:t>C</w:t>
      </w:r>
      <w:r w:rsidR="0045218E" w:rsidRPr="00212F80">
        <w:fldChar w:fldCharType="begin"/>
      </w:r>
      <w:r w:rsidRPr="00212F80">
        <w:instrText xml:space="preserve"> seq NLA \r 0 \h </w:instrText>
      </w:r>
      <w:r w:rsidR="0045218E" w:rsidRPr="00212F80">
        <w:fldChar w:fldCharType="end"/>
      </w:r>
      <w:r w:rsidRPr="00212F80">
        <w:t>.</w:t>
      </w:r>
      <w:r w:rsidR="00150B25">
        <w:tab/>
      </w:r>
      <w:r w:rsidRPr="00212F80">
        <w:t>A chart of accounts lists all the accounts in the ledger.</w:t>
      </w:r>
    </w:p>
    <w:p w:rsidR="00150B25" w:rsidRDefault="00DC4B33" w:rsidP="00212F80">
      <w:pPr>
        <w:pStyle w:val="Outline-A"/>
      </w:pPr>
      <w:r w:rsidRPr="00212F80">
        <w:t>D</w:t>
      </w:r>
      <w:r w:rsidR="0045218E" w:rsidRPr="00212F80">
        <w:fldChar w:fldCharType="begin"/>
      </w:r>
      <w:r w:rsidRPr="00212F80">
        <w:instrText xml:space="preserve"> seq NLA \r 0 \h </w:instrText>
      </w:r>
      <w:r w:rsidR="0045218E" w:rsidRPr="00212F80">
        <w:fldChar w:fldCharType="end"/>
      </w:r>
      <w:r w:rsidRPr="00212F80">
        <w:t>.</w:t>
      </w:r>
      <w:r w:rsidR="00150B25">
        <w:tab/>
      </w:r>
      <w:r w:rsidRPr="00212F80">
        <w:t>Discuss typical asset accounts, such as Cash, Accounts Receivable, Notes Receivable, Supplies, Inventory, Prepaid Expenses, Land, Buildings, and Equipment.</w:t>
      </w:r>
    </w:p>
    <w:p w:rsidR="00150B25" w:rsidRPr="00212F80" w:rsidRDefault="00DC4B33" w:rsidP="00212F80">
      <w:pPr>
        <w:pStyle w:val="Outline-A"/>
      </w:pPr>
      <w:r>
        <w:t>E</w:t>
      </w:r>
      <w:r w:rsidR="0045218E" w:rsidRPr="00212F80">
        <w:fldChar w:fldCharType="begin"/>
      </w:r>
      <w:r w:rsidRPr="00212F80">
        <w:instrText xml:space="preserve"> seq NLA \r 0 \h </w:instrText>
      </w:r>
      <w:r w:rsidR="0045218E" w:rsidRPr="00212F80">
        <w:fldChar w:fldCharType="end"/>
      </w:r>
      <w:r w:rsidRPr="00212F80">
        <w:t>.</w:t>
      </w:r>
      <w:r w:rsidR="00150B25">
        <w:tab/>
      </w:r>
      <w:r w:rsidRPr="00212F80">
        <w:t>Discuss typical liability accounts, such as Accounts Payable, Notes Payable, Wages Payable, Income Taxes Payable, Rent Payable, Interest Payable, and Unearned Revenue.</w:t>
      </w:r>
    </w:p>
    <w:p w:rsidR="00150B25" w:rsidRPr="005C6691" w:rsidRDefault="00DC4B33" w:rsidP="005C6691">
      <w:pPr>
        <w:pStyle w:val="Outline-I"/>
      </w:pPr>
      <w:proofErr w:type="gramStart"/>
      <w:r>
        <w:t>I</w:t>
      </w:r>
      <w:r w:rsidR="00421FFA">
        <w:t>V</w:t>
      </w:r>
      <w:r w:rsidR="0045218E" w:rsidRPr="005C6691">
        <w:fldChar w:fldCharType="begin"/>
      </w:r>
      <w:r w:rsidRPr="005C6691">
        <w:instrText xml:space="preserve"> seq NLA \r 0 \h </w:instrText>
      </w:r>
      <w:r w:rsidR="0045218E" w:rsidRPr="005C6691">
        <w:fldChar w:fldCharType="end"/>
      </w:r>
      <w:r w:rsidRPr="005C6691">
        <w:t>.</w:t>
      </w:r>
      <w:proofErr w:type="gramEnd"/>
      <w:r w:rsidR="00150B25">
        <w:tab/>
      </w:r>
      <w:r w:rsidRPr="005C6691">
        <w:t>A T account (the simplest form of an account) has three parts.</w:t>
      </w:r>
    </w:p>
    <w:p w:rsidR="00150B25" w:rsidRPr="005C6691" w:rsidRDefault="00421FFA" w:rsidP="005C6691">
      <w:pPr>
        <w:pStyle w:val="Outline-A"/>
      </w:pPr>
      <w:r>
        <w:t>A</w:t>
      </w:r>
      <w:r w:rsidR="0045218E" w:rsidRPr="005C6691">
        <w:fldChar w:fldCharType="begin"/>
      </w:r>
      <w:r w:rsidR="00DC4B33" w:rsidRPr="005C6691">
        <w:instrText xml:space="preserve"> seq NL1 \r 0 \h </w:instrText>
      </w:r>
      <w:r w:rsidR="0045218E" w:rsidRPr="005C6691">
        <w:fldChar w:fldCharType="end"/>
      </w:r>
      <w:r w:rsidR="00DC4B33" w:rsidRPr="005C6691">
        <w:t>.</w:t>
      </w:r>
      <w:r w:rsidR="00150B25">
        <w:tab/>
      </w:r>
      <w:proofErr w:type="gramStart"/>
      <w:r w:rsidR="00DC4B33" w:rsidRPr="005C6691">
        <w:t>A title expressing the name of the asset, liability, etc.</w:t>
      </w:r>
      <w:proofErr w:type="gramEnd"/>
    </w:p>
    <w:p w:rsidR="00150B25" w:rsidRPr="005C6691" w:rsidRDefault="00421FFA" w:rsidP="005C6691">
      <w:pPr>
        <w:pStyle w:val="Outline-A"/>
      </w:pPr>
      <w:r>
        <w:t>B</w:t>
      </w:r>
      <w:r w:rsidR="0045218E" w:rsidRPr="005C6691">
        <w:fldChar w:fldCharType="begin"/>
      </w:r>
      <w:r w:rsidR="00DC4B33" w:rsidRPr="005C6691">
        <w:instrText xml:space="preserve"> seq NL1 \r 0 \h </w:instrText>
      </w:r>
      <w:r w:rsidR="0045218E" w:rsidRPr="005C6691">
        <w:fldChar w:fldCharType="end"/>
      </w:r>
      <w:r w:rsidR="00DC4B33" w:rsidRPr="005C6691">
        <w:t>.</w:t>
      </w:r>
      <w:r w:rsidR="00150B25">
        <w:tab/>
      </w:r>
      <w:r w:rsidR="00DC4B33" w:rsidRPr="005C6691">
        <w:t>A debit (left) side</w:t>
      </w:r>
    </w:p>
    <w:p w:rsidR="00150B25" w:rsidRPr="005C6691" w:rsidRDefault="00421FFA" w:rsidP="005C6691">
      <w:pPr>
        <w:pStyle w:val="Outline-A"/>
      </w:pPr>
      <w:r>
        <w:t>C</w:t>
      </w:r>
      <w:r w:rsidR="0045218E" w:rsidRPr="005C6691">
        <w:fldChar w:fldCharType="begin"/>
      </w:r>
      <w:r w:rsidR="00DC4B33" w:rsidRPr="005C6691">
        <w:instrText xml:space="preserve"> seq NL1 \r 0 \h </w:instrText>
      </w:r>
      <w:r w:rsidR="0045218E" w:rsidRPr="005C6691">
        <w:fldChar w:fldCharType="end"/>
      </w:r>
      <w:r w:rsidR="00DC4B33" w:rsidRPr="005C6691">
        <w:t>.</w:t>
      </w:r>
      <w:r w:rsidR="00150B25">
        <w:tab/>
      </w:r>
      <w:r w:rsidR="00DC4B33" w:rsidRPr="005C6691">
        <w:t>A credit (right) side</w:t>
      </w:r>
    </w:p>
    <w:p w:rsidR="00150B25" w:rsidRPr="005C6691" w:rsidRDefault="00DC4B33" w:rsidP="005C6691">
      <w:pPr>
        <w:pStyle w:val="Outline-I"/>
      </w:pPr>
      <w:r>
        <w:t>V</w:t>
      </w:r>
      <w:r w:rsidR="0045218E" w:rsidRPr="005C6691">
        <w:fldChar w:fldCharType="begin"/>
      </w:r>
      <w:r w:rsidRPr="005C6691">
        <w:instrText xml:space="preserve"> seq NLA \r 0 \h </w:instrText>
      </w:r>
      <w:r w:rsidR="0045218E" w:rsidRPr="005C6691">
        <w:fldChar w:fldCharType="end"/>
      </w:r>
      <w:r w:rsidRPr="005C6691">
        <w:t>.</w:t>
      </w:r>
      <w:r w:rsidR="00150B25">
        <w:tab/>
      </w:r>
      <w:r w:rsidRPr="005C6691">
        <w:t>Demonstrate how account balances are determined.</w:t>
      </w:r>
    </w:p>
    <w:p w:rsidR="00150B25" w:rsidRPr="005C6691" w:rsidRDefault="00DC4B33" w:rsidP="005C6691">
      <w:pPr>
        <w:pStyle w:val="Outline-I"/>
      </w:pPr>
      <w:proofErr w:type="gramStart"/>
      <w:r>
        <w:t>VI</w:t>
      </w:r>
      <w:r w:rsidR="0045218E" w:rsidRPr="005C6691">
        <w:fldChar w:fldCharType="begin"/>
      </w:r>
      <w:r w:rsidRPr="005C6691">
        <w:instrText xml:space="preserve"> seq NLA \r 0 \h </w:instrText>
      </w:r>
      <w:r w:rsidR="0045218E" w:rsidRPr="005C6691">
        <w:fldChar w:fldCharType="end"/>
      </w:r>
      <w:r w:rsidRPr="005C6691">
        <w:t>.</w:t>
      </w:r>
      <w:proofErr w:type="gramEnd"/>
      <w:r w:rsidR="00150B25">
        <w:tab/>
      </w:r>
      <w:r w:rsidRPr="005C6691">
        <w:t>State the rules of double entry.</w:t>
      </w:r>
    </w:p>
    <w:p w:rsidR="00150B25" w:rsidRPr="005C6691" w:rsidRDefault="00421FFA" w:rsidP="005C6691">
      <w:pPr>
        <w:pStyle w:val="Outline-A"/>
      </w:pPr>
      <w:r>
        <w:t>A</w:t>
      </w:r>
      <w:r w:rsidR="0045218E" w:rsidRPr="005C6691">
        <w:fldChar w:fldCharType="begin"/>
      </w:r>
      <w:r w:rsidR="00DC4B33" w:rsidRPr="005C6691">
        <w:instrText xml:space="preserve"> seq NL1 \r 0 \h </w:instrText>
      </w:r>
      <w:r w:rsidR="0045218E" w:rsidRPr="005C6691">
        <w:fldChar w:fldCharType="end"/>
      </w:r>
      <w:r w:rsidR="00DC4B33" w:rsidRPr="005C6691">
        <w:t>.</w:t>
      </w:r>
      <w:r w:rsidR="00150B25">
        <w:tab/>
      </w:r>
      <w:r w:rsidR="00DC4B33" w:rsidRPr="005C6691">
        <w:t>Increases in assets are debited.</w:t>
      </w:r>
    </w:p>
    <w:p w:rsidR="00150B25" w:rsidRPr="005C6691" w:rsidRDefault="00421FFA" w:rsidP="005C6691">
      <w:pPr>
        <w:pStyle w:val="Outline-A"/>
      </w:pPr>
      <w:r>
        <w:t>B</w:t>
      </w:r>
      <w:r w:rsidR="0045218E" w:rsidRPr="005C6691">
        <w:fldChar w:fldCharType="begin"/>
      </w:r>
      <w:r w:rsidR="00DC4B33" w:rsidRPr="005C6691">
        <w:instrText xml:space="preserve"> seq NL1 \r 0 \h </w:instrText>
      </w:r>
      <w:r w:rsidR="0045218E" w:rsidRPr="005C6691">
        <w:fldChar w:fldCharType="end"/>
      </w:r>
      <w:r w:rsidR="00DC4B33" w:rsidRPr="005C6691">
        <w:t>.</w:t>
      </w:r>
      <w:r w:rsidR="00150B25">
        <w:tab/>
      </w:r>
      <w:r w:rsidR="00DC4B33" w:rsidRPr="005C6691">
        <w:t>Decreases in assets are credited.</w:t>
      </w:r>
    </w:p>
    <w:p w:rsidR="00150B25" w:rsidRPr="005C6691" w:rsidRDefault="00421FFA" w:rsidP="005C6691">
      <w:pPr>
        <w:pStyle w:val="Outline-A"/>
      </w:pPr>
      <w:r>
        <w:t>C</w:t>
      </w:r>
      <w:r w:rsidR="0045218E" w:rsidRPr="005C6691">
        <w:fldChar w:fldCharType="begin"/>
      </w:r>
      <w:r w:rsidR="00DC4B33" w:rsidRPr="005C6691">
        <w:instrText xml:space="preserve"> seq NL1 \r 0 \h </w:instrText>
      </w:r>
      <w:r w:rsidR="0045218E" w:rsidRPr="005C6691">
        <w:fldChar w:fldCharType="end"/>
      </w:r>
      <w:r w:rsidR="00DC4B33" w:rsidRPr="005C6691">
        <w:t>.</w:t>
      </w:r>
      <w:r w:rsidR="00150B25">
        <w:tab/>
      </w:r>
      <w:r w:rsidR="00DC4B33" w:rsidRPr="005C6691">
        <w:t>Inc</w:t>
      </w:r>
      <w:r w:rsidR="008854A4">
        <w:t xml:space="preserve">reases in liabilities and </w:t>
      </w:r>
      <w:r w:rsidR="00DC4B33" w:rsidRPr="005C6691">
        <w:t>s</w:t>
      </w:r>
      <w:r w:rsidR="008854A4">
        <w:t>tockholders’</w:t>
      </w:r>
      <w:r w:rsidR="00DC4B33" w:rsidRPr="005C6691">
        <w:t xml:space="preserve"> equity are credited.</w:t>
      </w:r>
    </w:p>
    <w:p w:rsidR="00150B25" w:rsidRPr="005C6691" w:rsidRDefault="00421FFA" w:rsidP="005C6691">
      <w:pPr>
        <w:pStyle w:val="Outline-A"/>
      </w:pPr>
      <w:r>
        <w:t>D</w:t>
      </w:r>
      <w:r w:rsidR="0045218E" w:rsidRPr="005C6691">
        <w:fldChar w:fldCharType="begin"/>
      </w:r>
      <w:r w:rsidR="00DC4B33" w:rsidRPr="005C6691">
        <w:instrText xml:space="preserve"> seq NL1 \r 0 \h </w:instrText>
      </w:r>
      <w:r w:rsidR="0045218E" w:rsidRPr="005C6691">
        <w:fldChar w:fldCharType="end"/>
      </w:r>
      <w:r w:rsidR="00DC4B33" w:rsidRPr="005C6691">
        <w:t>.</w:t>
      </w:r>
      <w:r w:rsidR="00150B25">
        <w:tab/>
      </w:r>
      <w:r w:rsidR="00DC4B33" w:rsidRPr="005C6691">
        <w:t>Dec</w:t>
      </w:r>
      <w:r w:rsidR="008854A4">
        <w:t xml:space="preserve">reases in liabilities and </w:t>
      </w:r>
      <w:r w:rsidR="00DC4B33" w:rsidRPr="005C6691">
        <w:t>s</w:t>
      </w:r>
      <w:r w:rsidR="008854A4">
        <w:t>tockholders’</w:t>
      </w:r>
      <w:r w:rsidR="00DC4B33" w:rsidRPr="005C6691">
        <w:t xml:space="preserve"> equity are debited.</w:t>
      </w:r>
    </w:p>
    <w:p w:rsidR="00150B25" w:rsidRPr="005C6691" w:rsidRDefault="00421FFA" w:rsidP="005C6691">
      <w:pPr>
        <w:pStyle w:val="Outline-A"/>
      </w:pPr>
      <w:r>
        <w:t>E</w:t>
      </w:r>
      <w:r w:rsidR="0045218E" w:rsidRPr="005C6691">
        <w:fldChar w:fldCharType="begin"/>
      </w:r>
      <w:r w:rsidR="00DC4B33" w:rsidRPr="005C6691">
        <w:instrText xml:space="preserve"> seq NL1 \r 0 \h </w:instrText>
      </w:r>
      <w:r w:rsidR="0045218E" w:rsidRPr="005C6691">
        <w:fldChar w:fldCharType="end"/>
      </w:r>
      <w:r w:rsidR="00DC4B33" w:rsidRPr="005C6691">
        <w:t>.</w:t>
      </w:r>
      <w:r w:rsidR="00150B25">
        <w:tab/>
      </w:r>
      <w:r w:rsidR="00DC4B33" w:rsidRPr="005C6691">
        <w:t>Increases in revenues are credited.</w:t>
      </w:r>
    </w:p>
    <w:p w:rsidR="00150B25" w:rsidRDefault="00421FFA" w:rsidP="005C6691">
      <w:pPr>
        <w:pStyle w:val="Outline-A"/>
      </w:pPr>
      <w:r>
        <w:t>F</w:t>
      </w:r>
      <w:r w:rsidR="0045218E" w:rsidRPr="005C6691">
        <w:fldChar w:fldCharType="begin"/>
      </w:r>
      <w:r w:rsidR="00DC4B33" w:rsidRPr="005C6691">
        <w:instrText xml:space="preserve"> seq NL1 \r 0 \h </w:instrText>
      </w:r>
      <w:r w:rsidR="0045218E" w:rsidRPr="005C6691">
        <w:fldChar w:fldCharType="end"/>
      </w:r>
      <w:r w:rsidR="00DC4B33" w:rsidRPr="005C6691">
        <w:t>.</w:t>
      </w:r>
      <w:r w:rsidR="00150B25">
        <w:tab/>
      </w:r>
      <w:r w:rsidR="00DC4B33" w:rsidRPr="005C6691">
        <w:t>Increases in expenses are debited.</w:t>
      </w:r>
    </w:p>
    <w:p w:rsidR="00150B25" w:rsidRPr="005C6691" w:rsidRDefault="00421FFA" w:rsidP="005C6691">
      <w:pPr>
        <w:pStyle w:val="Outline-I"/>
      </w:pPr>
      <w:proofErr w:type="gramStart"/>
      <w:r>
        <w:t>VI</w:t>
      </w:r>
      <w:r w:rsidR="00DC4B33">
        <w:t>I</w:t>
      </w:r>
      <w:r w:rsidR="0045218E" w:rsidRPr="005C6691">
        <w:fldChar w:fldCharType="begin"/>
      </w:r>
      <w:r w:rsidR="00DC4B33" w:rsidRPr="005C6691">
        <w:instrText xml:space="preserve"> seq NLA \r 0 \h </w:instrText>
      </w:r>
      <w:r w:rsidR="0045218E" w:rsidRPr="005C6691">
        <w:fldChar w:fldCharType="end"/>
      </w:r>
      <w:r w:rsidR="00DC4B33" w:rsidRPr="005C6691">
        <w:t>.</w:t>
      </w:r>
      <w:proofErr w:type="gramEnd"/>
      <w:r w:rsidR="00150B25">
        <w:tab/>
      </w:r>
      <w:r w:rsidR="00DC4B33" w:rsidRPr="005C6691">
        <w:t>The normal balance of an account is what it takes (debit or credit) to increase the account.</w:t>
      </w:r>
    </w:p>
    <w:p w:rsidR="00150B25" w:rsidRDefault="00421FFA" w:rsidP="00FB1B3F">
      <w:pPr>
        <w:pStyle w:val="Outline-I"/>
      </w:pPr>
      <w:proofErr w:type="gramStart"/>
      <w:r>
        <w:t>VII</w:t>
      </w:r>
      <w:r w:rsidR="007F77CC">
        <w:t>I</w:t>
      </w:r>
      <w:r w:rsidR="0045218E" w:rsidRPr="005C6691">
        <w:fldChar w:fldCharType="begin"/>
      </w:r>
      <w:r w:rsidR="00DC4B33" w:rsidRPr="005C6691">
        <w:instrText xml:space="preserve"> seq NLA \r 0 \h </w:instrText>
      </w:r>
      <w:r w:rsidR="0045218E" w:rsidRPr="005C6691">
        <w:fldChar w:fldCharType="end"/>
      </w:r>
      <w:r w:rsidR="008854A4">
        <w:t>.</w:t>
      </w:r>
      <w:proofErr w:type="gramEnd"/>
      <w:r w:rsidR="00150B25">
        <w:tab/>
      </w:r>
      <w:r w:rsidR="008854A4">
        <w:t xml:space="preserve">Discuss typical </w:t>
      </w:r>
      <w:r w:rsidR="00DC4B33" w:rsidRPr="005C6691">
        <w:t>s</w:t>
      </w:r>
      <w:r w:rsidR="008854A4">
        <w:t>tockholders’</w:t>
      </w:r>
      <w:r w:rsidR="00DC4B33" w:rsidRPr="005C6691">
        <w:t xml:space="preserve"> equity accounts, such as</w:t>
      </w:r>
      <w:r w:rsidR="0060787B">
        <w:t xml:space="preserve"> Common Stock, Retained Earnings, D</w:t>
      </w:r>
      <w:r w:rsidR="00AD7933">
        <w:t>ividends, and how Revenues and Expenses affect Stockholders’ Equity</w:t>
      </w:r>
      <w:r w:rsidR="0060787B">
        <w:t>.</w:t>
      </w:r>
    </w:p>
    <w:p w:rsidR="00150B25" w:rsidRPr="00484972" w:rsidRDefault="00DC4B33" w:rsidP="00484972">
      <w:pPr>
        <w:pStyle w:val="Outline-I"/>
      </w:pPr>
      <w:r>
        <w:t>IX</w:t>
      </w:r>
      <w:r w:rsidRPr="005C6691">
        <w:t>.</w:t>
      </w:r>
      <w:r w:rsidR="00150B25">
        <w:tab/>
      </w:r>
      <w:r w:rsidRPr="00484972">
        <w:t>There are six steps in the accounting cycle:</w:t>
      </w:r>
    </w:p>
    <w:p w:rsidR="00150B25" w:rsidRPr="00484972" w:rsidRDefault="00421FFA" w:rsidP="00484972">
      <w:pPr>
        <w:pStyle w:val="Outline-A"/>
      </w:pPr>
      <w:r>
        <w:t>A</w:t>
      </w:r>
      <w:r w:rsidR="0045218E" w:rsidRPr="00484972">
        <w:fldChar w:fldCharType="begin"/>
      </w:r>
      <w:r w:rsidR="00DC4B33" w:rsidRPr="00484972">
        <w:instrText xml:space="preserve"> seq NL1 \r 0 \h </w:instrText>
      </w:r>
      <w:r w:rsidR="0045218E" w:rsidRPr="00484972">
        <w:fldChar w:fldCharType="end"/>
      </w:r>
      <w:r w:rsidR="00DC4B33" w:rsidRPr="00484972">
        <w:t>.</w:t>
      </w:r>
      <w:r w:rsidR="00150B25">
        <w:tab/>
      </w:r>
      <w:r w:rsidR="00DC4B33" w:rsidRPr="00484972">
        <w:t>Analyze transactions from source documents to decide which account(s) to debit and which account(s) to credit.</w:t>
      </w:r>
    </w:p>
    <w:p w:rsidR="00150B25" w:rsidRPr="00484972" w:rsidRDefault="00421FFA" w:rsidP="00484972">
      <w:pPr>
        <w:pStyle w:val="Outline-A"/>
      </w:pPr>
      <w:r>
        <w:t>B</w:t>
      </w:r>
      <w:r w:rsidR="0045218E" w:rsidRPr="00484972">
        <w:fldChar w:fldCharType="begin"/>
      </w:r>
      <w:r w:rsidR="00DC4B33" w:rsidRPr="00484972">
        <w:instrText xml:space="preserve"> seq NL1 \r 0 \h </w:instrText>
      </w:r>
      <w:r w:rsidR="0045218E" w:rsidRPr="00484972">
        <w:fldChar w:fldCharType="end"/>
      </w:r>
      <w:r w:rsidR="00DC4B33" w:rsidRPr="00484972">
        <w:t>.</w:t>
      </w:r>
      <w:r w:rsidR="00150B25">
        <w:tab/>
      </w:r>
      <w:r w:rsidR="00AD7933">
        <w:t>Record/</w:t>
      </w:r>
      <w:r w:rsidR="00DC4B33" w:rsidRPr="00484972">
        <w:t>Journalize transactions.</w:t>
      </w:r>
    </w:p>
    <w:p w:rsidR="00150B25" w:rsidRPr="00484972" w:rsidRDefault="00421FFA" w:rsidP="00484972">
      <w:pPr>
        <w:pStyle w:val="Outline-A"/>
      </w:pPr>
      <w:r>
        <w:t>C</w:t>
      </w:r>
      <w:r w:rsidR="0045218E" w:rsidRPr="00484972">
        <w:fldChar w:fldCharType="begin"/>
      </w:r>
      <w:r w:rsidR="00DC4B33" w:rsidRPr="00484972">
        <w:instrText xml:space="preserve"> seq NL1 \r 0 \h </w:instrText>
      </w:r>
      <w:r w:rsidR="0045218E" w:rsidRPr="00484972">
        <w:fldChar w:fldCharType="end"/>
      </w:r>
      <w:r w:rsidR="00DC4B33" w:rsidRPr="00484972">
        <w:t>.</w:t>
      </w:r>
      <w:r w:rsidR="00150B25">
        <w:tab/>
      </w:r>
      <w:r w:rsidR="00DC4B33" w:rsidRPr="00484972">
        <w:t>Post entries to the ledger</w:t>
      </w:r>
      <w:r w:rsidR="00FB1B3F">
        <w:t>,</w:t>
      </w:r>
      <w:r w:rsidR="00DC4B33" w:rsidRPr="00484972">
        <w:t xml:space="preserve"> and prepare a</w:t>
      </w:r>
      <w:r w:rsidR="00AD7933">
        <w:t>n adjusted</w:t>
      </w:r>
      <w:r w:rsidR="00DC4B33" w:rsidRPr="00484972">
        <w:t xml:space="preserve"> trial balance.</w:t>
      </w:r>
    </w:p>
    <w:p w:rsidR="00150B25" w:rsidRPr="00484972" w:rsidRDefault="00421FFA" w:rsidP="00484972">
      <w:pPr>
        <w:pStyle w:val="Outline-A"/>
      </w:pPr>
      <w:r>
        <w:t>D</w:t>
      </w:r>
      <w:r w:rsidR="0045218E" w:rsidRPr="00484972">
        <w:fldChar w:fldCharType="begin"/>
      </w:r>
      <w:r w:rsidR="00DC4B33" w:rsidRPr="00484972">
        <w:instrText xml:space="preserve"> seq NL1 \r 0 \h </w:instrText>
      </w:r>
      <w:r w:rsidR="0045218E" w:rsidRPr="00484972">
        <w:fldChar w:fldCharType="end"/>
      </w:r>
      <w:r w:rsidR="00DC4B33" w:rsidRPr="00484972">
        <w:t>.</w:t>
      </w:r>
      <w:r w:rsidR="00150B25">
        <w:tab/>
      </w:r>
      <w:r w:rsidR="00DC4B33" w:rsidRPr="00484972">
        <w:t>Make end-of-period adjustments</w:t>
      </w:r>
      <w:r w:rsidR="00FB1B3F">
        <w:t>,</w:t>
      </w:r>
      <w:r w:rsidR="00DC4B33" w:rsidRPr="00484972">
        <w:t xml:space="preserve"> and prepare an adjusted trial balance.</w:t>
      </w:r>
    </w:p>
    <w:p w:rsidR="00150B25" w:rsidRDefault="00DC4B33" w:rsidP="00484972">
      <w:pPr>
        <w:pStyle w:val="Outline-A"/>
      </w:pPr>
      <w:r w:rsidRPr="00484972">
        <w:t>E</w:t>
      </w:r>
      <w:r w:rsidR="0045218E" w:rsidRPr="00484972">
        <w:fldChar w:fldCharType="begin"/>
      </w:r>
      <w:r w:rsidRPr="00484972">
        <w:instrText xml:space="preserve"> seq NL1 \r 0 \h </w:instrText>
      </w:r>
      <w:r w:rsidR="0045218E" w:rsidRPr="00484972">
        <w:fldChar w:fldCharType="end"/>
      </w:r>
      <w:r w:rsidRPr="00484972">
        <w:t>.</w:t>
      </w:r>
      <w:r w:rsidR="00150B25">
        <w:tab/>
      </w:r>
      <w:r w:rsidRPr="00484972">
        <w:t>Prepare financial statements.</w:t>
      </w:r>
    </w:p>
    <w:p w:rsidR="00150B25" w:rsidRPr="005C6691" w:rsidRDefault="00DC4B33" w:rsidP="00484972">
      <w:pPr>
        <w:pStyle w:val="Outline-A"/>
      </w:pPr>
      <w:r w:rsidRPr="00484972">
        <w:t>F</w:t>
      </w:r>
      <w:r w:rsidR="0045218E" w:rsidRPr="00484972">
        <w:fldChar w:fldCharType="begin"/>
      </w:r>
      <w:r w:rsidRPr="00484972">
        <w:instrText xml:space="preserve"> seq NL1 \r 0 \h </w:instrText>
      </w:r>
      <w:r w:rsidR="0045218E" w:rsidRPr="00484972">
        <w:fldChar w:fldCharType="end"/>
      </w:r>
      <w:r w:rsidRPr="00484972">
        <w:t>.</w:t>
      </w:r>
      <w:r w:rsidR="00150B25">
        <w:tab/>
      </w:r>
      <w:r w:rsidRPr="00484972">
        <w:t>Close the accounts</w:t>
      </w:r>
      <w:r w:rsidR="00FB1B3F">
        <w:t>,</w:t>
      </w:r>
      <w:r w:rsidRPr="00484972">
        <w:t xml:space="preserve"> and prepare a post-closing trial balance</w:t>
      </w:r>
      <w:r>
        <w:t>.</w:t>
      </w:r>
    </w:p>
    <w:p w:rsidR="00150B25" w:rsidRPr="0049533A" w:rsidRDefault="00DC4B33" w:rsidP="0049533A">
      <w:pPr>
        <w:pStyle w:val="Outline-I"/>
      </w:pPr>
      <w:r>
        <w:t>X</w:t>
      </w:r>
      <w:r w:rsidR="0045218E" w:rsidRPr="005C6691">
        <w:fldChar w:fldCharType="begin"/>
      </w:r>
      <w:r w:rsidRPr="005C6691">
        <w:instrText xml:space="preserve"> seq NLA \r 0 \h </w:instrText>
      </w:r>
      <w:r w:rsidR="0045218E" w:rsidRPr="005C6691">
        <w:fldChar w:fldCharType="end"/>
      </w:r>
      <w:r w:rsidRPr="005C6691">
        <w:t>.</w:t>
      </w:r>
      <w:r w:rsidR="00150B25">
        <w:tab/>
      </w:r>
      <w:r w:rsidRPr="0049533A">
        <w:t>Explain the five-step process for analyzing and applying transactions.</w:t>
      </w:r>
    </w:p>
    <w:p w:rsidR="00150B25" w:rsidRPr="0049533A" w:rsidRDefault="00421FFA" w:rsidP="0049533A">
      <w:pPr>
        <w:pStyle w:val="Outline-A"/>
      </w:pPr>
      <w:r>
        <w:t>A</w:t>
      </w:r>
      <w:r w:rsidR="0045218E" w:rsidRPr="0049533A">
        <w:fldChar w:fldCharType="begin"/>
      </w:r>
      <w:r w:rsidR="00DC4B33" w:rsidRPr="0049533A">
        <w:instrText xml:space="preserve"> seq NL1 \r 0 \h </w:instrText>
      </w:r>
      <w:r w:rsidR="0045218E" w:rsidRPr="0049533A">
        <w:fldChar w:fldCharType="end"/>
      </w:r>
      <w:r w:rsidR="00DC4B33" w:rsidRPr="0049533A">
        <w:t>.</w:t>
      </w:r>
      <w:r w:rsidR="00150B25">
        <w:tab/>
      </w:r>
      <w:r w:rsidR="00DC4B33" w:rsidRPr="0049533A">
        <w:t>State the transaction.</w:t>
      </w:r>
    </w:p>
    <w:p w:rsidR="00150B25" w:rsidRPr="0049533A" w:rsidRDefault="00421FFA" w:rsidP="0049533A">
      <w:pPr>
        <w:pStyle w:val="Outline-A"/>
      </w:pPr>
      <w:r>
        <w:t>B</w:t>
      </w:r>
      <w:r w:rsidR="0045218E" w:rsidRPr="0049533A">
        <w:fldChar w:fldCharType="begin"/>
      </w:r>
      <w:r w:rsidR="00DC4B33" w:rsidRPr="0049533A">
        <w:instrText xml:space="preserve"> seq NL1 \r 0 \h </w:instrText>
      </w:r>
      <w:r w:rsidR="0045218E" w:rsidRPr="0049533A">
        <w:fldChar w:fldCharType="end"/>
      </w:r>
      <w:r w:rsidR="00DC4B33" w:rsidRPr="0049533A">
        <w:t>.</w:t>
      </w:r>
      <w:r w:rsidR="00150B25">
        <w:tab/>
      </w:r>
      <w:r w:rsidR="00DC4B33" w:rsidRPr="0049533A">
        <w:t>Analyze the transaction to determine which accounts are affected and how (increased or decreased).</w:t>
      </w:r>
    </w:p>
    <w:p w:rsidR="00150B25" w:rsidRPr="0049533A" w:rsidRDefault="00421FFA" w:rsidP="0049533A">
      <w:pPr>
        <w:pStyle w:val="Outline-A"/>
      </w:pPr>
      <w:r>
        <w:lastRenderedPageBreak/>
        <w:t>C</w:t>
      </w:r>
      <w:r w:rsidR="0045218E" w:rsidRPr="0049533A">
        <w:fldChar w:fldCharType="begin"/>
      </w:r>
      <w:r w:rsidR="00DC4B33" w:rsidRPr="0049533A">
        <w:instrText xml:space="preserve"> seq NL1 \r 0 \h </w:instrText>
      </w:r>
      <w:r w:rsidR="0045218E" w:rsidRPr="0049533A">
        <w:fldChar w:fldCharType="end"/>
      </w:r>
      <w:r w:rsidR="00DC4B33" w:rsidRPr="0049533A">
        <w:t>.</w:t>
      </w:r>
      <w:r w:rsidR="00150B25">
        <w:tab/>
      </w:r>
      <w:r w:rsidR="00DC4B33" w:rsidRPr="0049533A">
        <w:t>Apply the rules of double-entry accounting using T accounts to show how the transaction affects the accounting equation.</w:t>
      </w:r>
    </w:p>
    <w:p w:rsidR="00150B25" w:rsidRPr="0049533A" w:rsidRDefault="00421FFA" w:rsidP="0049533A">
      <w:pPr>
        <w:pStyle w:val="Outline-A"/>
      </w:pPr>
      <w:r>
        <w:t>D</w:t>
      </w:r>
      <w:r w:rsidR="0045218E" w:rsidRPr="0049533A">
        <w:fldChar w:fldCharType="begin"/>
      </w:r>
      <w:r w:rsidR="00DC4B33" w:rsidRPr="0049533A">
        <w:instrText xml:space="preserve"> seq NL1 \r 0 \h </w:instrText>
      </w:r>
      <w:r w:rsidR="0045218E" w:rsidRPr="0049533A">
        <w:fldChar w:fldCharType="end"/>
      </w:r>
      <w:r w:rsidR="00DC4B33" w:rsidRPr="0049533A">
        <w:t>.</w:t>
      </w:r>
      <w:r w:rsidR="00150B25">
        <w:tab/>
      </w:r>
      <w:r w:rsidR="00DC4B33" w:rsidRPr="0049533A">
        <w:t>Show the transaction in journal form.</w:t>
      </w:r>
    </w:p>
    <w:p w:rsidR="00150B25" w:rsidRPr="0049533A" w:rsidRDefault="00421FFA" w:rsidP="0049533A">
      <w:pPr>
        <w:pStyle w:val="Outline-A"/>
      </w:pPr>
      <w:r>
        <w:t>E</w:t>
      </w:r>
      <w:r w:rsidR="0045218E" w:rsidRPr="0049533A">
        <w:fldChar w:fldCharType="begin"/>
      </w:r>
      <w:r w:rsidR="00DC4B33" w:rsidRPr="0049533A">
        <w:instrText xml:space="preserve"> seq NL1 \r 0 \h </w:instrText>
      </w:r>
      <w:r w:rsidR="0045218E" w:rsidRPr="0049533A">
        <w:fldChar w:fldCharType="end"/>
      </w:r>
      <w:r w:rsidR="00DC4B33" w:rsidRPr="0049533A">
        <w:t>.</w:t>
      </w:r>
      <w:r w:rsidR="00150B25">
        <w:tab/>
      </w:r>
      <w:r w:rsidR="00DC4B33" w:rsidRPr="0049533A">
        <w:t>Provide a comment that will help you apply the rules of double-entry accounting.</w:t>
      </w:r>
    </w:p>
    <w:p w:rsidR="00150B25" w:rsidRPr="00B15ED9" w:rsidRDefault="00DC4B33" w:rsidP="00B15ED9">
      <w:pPr>
        <w:pStyle w:val="Outline-I"/>
      </w:pPr>
      <w:proofErr w:type="gramStart"/>
      <w:r>
        <w:t>XI</w:t>
      </w:r>
      <w:r w:rsidR="0045218E" w:rsidRPr="00B15ED9">
        <w:fldChar w:fldCharType="begin"/>
      </w:r>
      <w:r w:rsidRPr="00B15ED9">
        <w:instrText xml:space="preserve"> seq NLA \r 0 \h </w:instrText>
      </w:r>
      <w:r w:rsidR="0045218E" w:rsidRPr="00B15ED9">
        <w:fldChar w:fldCharType="end"/>
      </w:r>
      <w:r w:rsidRPr="00B15ED9">
        <w:t>.</w:t>
      </w:r>
      <w:proofErr w:type="gramEnd"/>
      <w:r w:rsidR="00150B25">
        <w:tab/>
      </w:r>
      <w:r w:rsidRPr="00B15ED9">
        <w:t>A trial balance tests the equality of debits and credits in the ledger before the financial statements are prepared. A three-step process is followed.</w:t>
      </w:r>
    </w:p>
    <w:p w:rsidR="00150B25" w:rsidRPr="00B15ED9" w:rsidRDefault="00421FFA" w:rsidP="00B15ED9">
      <w:pPr>
        <w:pStyle w:val="Outline-A"/>
      </w:pPr>
      <w:r>
        <w:t>A</w:t>
      </w:r>
      <w:r w:rsidR="0045218E" w:rsidRPr="00B15ED9">
        <w:fldChar w:fldCharType="begin"/>
      </w:r>
      <w:r w:rsidR="00DC4B33" w:rsidRPr="00B15ED9">
        <w:instrText xml:space="preserve"> seq NL1 \r 0 \h </w:instrText>
      </w:r>
      <w:r w:rsidR="0045218E" w:rsidRPr="00B15ED9">
        <w:fldChar w:fldCharType="end"/>
      </w:r>
      <w:r w:rsidR="00DC4B33" w:rsidRPr="00B15ED9">
        <w:t>.</w:t>
      </w:r>
      <w:r w:rsidR="00150B25">
        <w:tab/>
      </w:r>
      <w:r w:rsidR="00DC4B33" w:rsidRPr="00B15ED9">
        <w:t>List each ledger account</w:t>
      </w:r>
      <w:r w:rsidR="0036798E">
        <w:t xml:space="preserve"> that has a balance with</w:t>
      </w:r>
      <w:r w:rsidR="00DC4B33" w:rsidRPr="00B15ED9">
        <w:t xml:space="preserve"> its debit or credit balance.</w:t>
      </w:r>
    </w:p>
    <w:p w:rsidR="00150B25" w:rsidRPr="00B15ED9" w:rsidRDefault="0045218E" w:rsidP="00B15ED9">
      <w:pPr>
        <w:pStyle w:val="Outline-A"/>
      </w:pPr>
      <w:r w:rsidRPr="00B15ED9">
        <w:fldChar w:fldCharType="begin"/>
      </w:r>
      <w:r w:rsidR="00DC4B33" w:rsidRPr="00B15ED9">
        <w:instrText xml:space="preserve"> seq NLA \* ALPHABETIC </w:instrText>
      </w:r>
      <w:r w:rsidRPr="00B15ED9">
        <w:fldChar w:fldCharType="separate"/>
      </w:r>
      <w:r w:rsidR="004B22DB">
        <w:rPr>
          <w:noProof/>
        </w:rPr>
        <w:t>B</w:t>
      </w:r>
      <w:r w:rsidRPr="00B15ED9">
        <w:fldChar w:fldCharType="end"/>
      </w:r>
      <w:r w:rsidRPr="00B15ED9">
        <w:fldChar w:fldCharType="begin"/>
      </w:r>
      <w:r w:rsidR="00DC4B33" w:rsidRPr="00B15ED9">
        <w:instrText xml:space="preserve"> seq NL1 \r 0 \h </w:instrText>
      </w:r>
      <w:r w:rsidRPr="00B15ED9">
        <w:fldChar w:fldCharType="end"/>
      </w:r>
      <w:r w:rsidR="00DC4B33" w:rsidRPr="00B15ED9">
        <w:t>.</w:t>
      </w:r>
      <w:r w:rsidR="00150B25">
        <w:tab/>
      </w:r>
      <w:r w:rsidR="00DC4B33" w:rsidRPr="00B15ED9">
        <w:t>Add each column.</w:t>
      </w:r>
    </w:p>
    <w:p w:rsidR="00150B25" w:rsidRPr="00B15ED9" w:rsidRDefault="0045218E" w:rsidP="00B15ED9">
      <w:pPr>
        <w:pStyle w:val="Outline-A"/>
      </w:pPr>
      <w:r w:rsidRPr="00B15ED9">
        <w:fldChar w:fldCharType="begin"/>
      </w:r>
      <w:r w:rsidR="00DC4B33" w:rsidRPr="00B15ED9">
        <w:instrText xml:space="preserve"> seq NLA \* ALPHABETIC </w:instrText>
      </w:r>
      <w:r w:rsidRPr="00B15ED9">
        <w:fldChar w:fldCharType="separate"/>
      </w:r>
      <w:r w:rsidR="004B22DB">
        <w:rPr>
          <w:noProof/>
        </w:rPr>
        <w:t>C</w:t>
      </w:r>
      <w:r w:rsidRPr="00B15ED9">
        <w:fldChar w:fldCharType="end"/>
      </w:r>
      <w:r w:rsidRPr="00B15ED9">
        <w:fldChar w:fldCharType="begin"/>
      </w:r>
      <w:r w:rsidR="00DC4B33" w:rsidRPr="00B15ED9">
        <w:instrText xml:space="preserve"> seq NL1 \r 0 \h </w:instrText>
      </w:r>
      <w:r w:rsidRPr="00B15ED9">
        <w:fldChar w:fldCharType="end"/>
      </w:r>
      <w:r w:rsidR="00DC4B33" w:rsidRPr="00B15ED9">
        <w:t>.</w:t>
      </w:r>
      <w:r w:rsidR="00150B25">
        <w:tab/>
      </w:r>
      <w:r w:rsidR="00DC4B33" w:rsidRPr="00B15ED9">
        <w:t>Compare the column totals.</w:t>
      </w:r>
    </w:p>
    <w:p w:rsidR="00150B25" w:rsidRPr="00B15ED9" w:rsidRDefault="0045218E" w:rsidP="00B15ED9">
      <w:pPr>
        <w:pStyle w:val="Outline-I"/>
      </w:pPr>
      <w:r w:rsidRPr="00B15ED9">
        <w:fldChar w:fldCharType="begin"/>
      </w:r>
      <w:r w:rsidR="00DC4B33" w:rsidRPr="00B15ED9">
        <w:instrText xml:space="preserve"> seq NLI \* ROMAN </w:instrText>
      </w:r>
      <w:r w:rsidRPr="00B15ED9">
        <w:fldChar w:fldCharType="separate"/>
      </w:r>
      <w:proofErr w:type="gramStart"/>
      <w:r w:rsidR="00FB1B3F">
        <w:rPr>
          <w:noProof/>
        </w:rPr>
        <w:t>X</w:t>
      </w:r>
      <w:r w:rsidR="004B22DB">
        <w:rPr>
          <w:noProof/>
        </w:rPr>
        <w:t>I</w:t>
      </w:r>
      <w:r w:rsidRPr="00B15ED9">
        <w:fldChar w:fldCharType="end"/>
      </w:r>
      <w:r w:rsidR="00DC4B33">
        <w:t>I</w:t>
      </w:r>
      <w:r w:rsidRPr="00B15ED9">
        <w:fldChar w:fldCharType="begin"/>
      </w:r>
      <w:r w:rsidR="00DC4B33" w:rsidRPr="00B15ED9">
        <w:instrText xml:space="preserve"> seq NLA \r 0 \h </w:instrText>
      </w:r>
      <w:r w:rsidRPr="00B15ED9">
        <w:fldChar w:fldCharType="end"/>
      </w:r>
      <w:r w:rsidR="00DC4B33" w:rsidRPr="00B15ED9">
        <w:t>.</w:t>
      </w:r>
      <w:proofErr w:type="gramEnd"/>
      <w:r w:rsidR="00150B25">
        <w:tab/>
      </w:r>
      <w:r w:rsidR="00DC4B33" w:rsidRPr="00B15ED9">
        <w:t>If the trial balance does not balance, one or more of the following has occurred:</w:t>
      </w:r>
    </w:p>
    <w:p w:rsidR="00150B25" w:rsidRPr="00B15ED9" w:rsidRDefault="0045218E" w:rsidP="00B15ED9">
      <w:pPr>
        <w:pStyle w:val="Outline-A"/>
      </w:pPr>
      <w:r w:rsidRPr="00B15ED9">
        <w:fldChar w:fldCharType="begin"/>
      </w:r>
      <w:r w:rsidR="00DC4B33" w:rsidRPr="00B15ED9">
        <w:instrText xml:space="preserve"> seq NLA \* ALPHABETIC </w:instrText>
      </w:r>
      <w:r w:rsidRPr="00B15ED9">
        <w:fldChar w:fldCharType="separate"/>
      </w:r>
      <w:r w:rsidR="004B22DB">
        <w:rPr>
          <w:noProof/>
        </w:rPr>
        <w:t>A</w:t>
      </w:r>
      <w:r w:rsidRPr="00B15ED9">
        <w:fldChar w:fldCharType="end"/>
      </w:r>
      <w:r w:rsidRPr="00B15ED9">
        <w:fldChar w:fldCharType="begin"/>
      </w:r>
      <w:r w:rsidR="00DC4B33" w:rsidRPr="00B15ED9">
        <w:instrText xml:space="preserve"> seq NL1 \r 0 \h </w:instrText>
      </w:r>
      <w:r w:rsidRPr="00B15ED9">
        <w:fldChar w:fldCharType="end"/>
      </w:r>
      <w:r w:rsidR="00DC4B33" w:rsidRPr="00B15ED9">
        <w:t>.</w:t>
      </w:r>
      <w:r w:rsidR="00150B25">
        <w:tab/>
      </w:r>
      <w:r w:rsidR="00DC4B33" w:rsidRPr="00B15ED9">
        <w:t>A debit was entered as a credit, or vice versa.</w:t>
      </w:r>
    </w:p>
    <w:p w:rsidR="00150B25" w:rsidRPr="00B15ED9" w:rsidRDefault="0045218E" w:rsidP="00B15ED9">
      <w:pPr>
        <w:pStyle w:val="Outline-A"/>
      </w:pPr>
      <w:r w:rsidRPr="00B15ED9">
        <w:fldChar w:fldCharType="begin"/>
      </w:r>
      <w:r w:rsidR="00DC4B33" w:rsidRPr="00B15ED9">
        <w:instrText xml:space="preserve"> seq NLA \* ALPHABETIC </w:instrText>
      </w:r>
      <w:r w:rsidRPr="00B15ED9">
        <w:fldChar w:fldCharType="separate"/>
      </w:r>
      <w:r w:rsidR="004B22DB">
        <w:rPr>
          <w:noProof/>
        </w:rPr>
        <w:t>B</w:t>
      </w:r>
      <w:r w:rsidRPr="00B15ED9">
        <w:fldChar w:fldCharType="end"/>
      </w:r>
      <w:r w:rsidRPr="00B15ED9">
        <w:fldChar w:fldCharType="begin"/>
      </w:r>
      <w:r w:rsidR="00DC4B33" w:rsidRPr="00B15ED9">
        <w:instrText xml:space="preserve"> seq NL1 \r 0 \h </w:instrText>
      </w:r>
      <w:r w:rsidRPr="00B15ED9">
        <w:fldChar w:fldCharType="end"/>
      </w:r>
      <w:r w:rsidR="00DC4B33" w:rsidRPr="00B15ED9">
        <w:t>.</w:t>
      </w:r>
      <w:r w:rsidR="00150B25">
        <w:tab/>
      </w:r>
      <w:r w:rsidR="00FB1B3F">
        <w:t>A</w:t>
      </w:r>
      <w:r w:rsidR="00DC4B33" w:rsidRPr="00B15ED9">
        <w:t xml:space="preserve"> balance was computed incorrectly.</w:t>
      </w:r>
    </w:p>
    <w:p w:rsidR="00150B25" w:rsidRPr="00B15ED9" w:rsidRDefault="0045218E" w:rsidP="00B15ED9">
      <w:pPr>
        <w:pStyle w:val="Outline-A"/>
      </w:pPr>
      <w:r w:rsidRPr="00B15ED9">
        <w:fldChar w:fldCharType="begin"/>
      </w:r>
      <w:r w:rsidR="00DC4B33" w:rsidRPr="00B15ED9">
        <w:instrText xml:space="preserve"> seq NLA \* ALPHABETIC </w:instrText>
      </w:r>
      <w:r w:rsidRPr="00B15ED9">
        <w:fldChar w:fldCharType="separate"/>
      </w:r>
      <w:r w:rsidR="004B22DB">
        <w:rPr>
          <w:noProof/>
        </w:rPr>
        <w:t>C</w:t>
      </w:r>
      <w:r w:rsidRPr="00B15ED9">
        <w:fldChar w:fldCharType="end"/>
      </w:r>
      <w:r w:rsidRPr="00B15ED9">
        <w:fldChar w:fldCharType="begin"/>
      </w:r>
      <w:r w:rsidR="00DC4B33" w:rsidRPr="00B15ED9">
        <w:instrText xml:space="preserve"> seq NL1 \r 0 \h </w:instrText>
      </w:r>
      <w:r w:rsidRPr="00B15ED9">
        <w:fldChar w:fldCharType="end"/>
      </w:r>
      <w:r w:rsidR="00DC4B33" w:rsidRPr="00B15ED9">
        <w:t>.</w:t>
      </w:r>
      <w:r w:rsidR="00150B25">
        <w:tab/>
      </w:r>
      <w:r w:rsidR="00FB1B3F">
        <w:t>A</w:t>
      </w:r>
      <w:r w:rsidR="00DC4B33" w:rsidRPr="00B15ED9">
        <w:t xml:space="preserve"> balance was carried to the trial balance incorrectly.</w:t>
      </w:r>
      <w:r w:rsidR="0036798E">
        <w:t xml:space="preserve">  </w:t>
      </w:r>
      <w:proofErr w:type="gramStart"/>
      <w:r w:rsidR="0036798E">
        <w:t>For example, transposing two digits when transferring an amount.</w:t>
      </w:r>
      <w:proofErr w:type="gramEnd"/>
    </w:p>
    <w:p w:rsidR="00150B25" w:rsidRDefault="0045218E" w:rsidP="00B15ED9">
      <w:pPr>
        <w:pStyle w:val="Outline-A"/>
      </w:pPr>
      <w:r w:rsidRPr="00B15ED9">
        <w:fldChar w:fldCharType="begin"/>
      </w:r>
      <w:r w:rsidR="00DC4B33" w:rsidRPr="00B15ED9">
        <w:instrText xml:space="preserve"> seq NLA \* ALPHABETIC </w:instrText>
      </w:r>
      <w:r w:rsidRPr="00B15ED9">
        <w:fldChar w:fldCharType="separate"/>
      </w:r>
      <w:r w:rsidR="004B22DB">
        <w:rPr>
          <w:noProof/>
        </w:rPr>
        <w:t>D</w:t>
      </w:r>
      <w:r w:rsidRPr="00B15ED9">
        <w:fldChar w:fldCharType="end"/>
      </w:r>
      <w:r w:rsidRPr="00B15ED9">
        <w:fldChar w:fldCharType="begin"/>
      </w:r>
      <w:r w:rsidR="00DC4B33" w:rsidRPr="00B15ED9">
        <w:instrText xml:space="preserve"> seq NL1 \r 0 \h </w:instrText>
      </w:r>
      <w:r w:rsidRPr="00B15ED9">
        <w:fldChar w:fldCharType="end"/>
      </w:r>
      <w:r w:rsidR="00DC4B33" w:rsidRPr="00B15ED9">
        <w:t>.</w:t>
      </w:r>
      <w:r w:rsidR="00150B25">
        <w:tab/>
      </w:r>
      <w:r w:rsidR="00DC4B33" w:rsidRPr="00B15ED9">
        <w:t>The trial balance was summed incorrectly.</w:t>
      </w:r>
    </w:p>
    <w:p w:rsidR="00CC47B7" w:rsidRDefault="00CC47B7" w:rsidP="00CC47B7">
      <w:pPr>
        <w:pStyle w:val="Outline-A"/>
      </w:pPr>
      <w:r>
        <w:t>E.</w:t>
      </w:r>
      <w:r>
        <w:tab/>
      </w:r>
      <w:r w:rsidRPr="00CC47B7">
        <w:t>Recording an account as a credit when it usually carries a debit balance, or vice versa</w:t>
      </w:r>
      <w:r>
        <w:t>,</w:t>
      </w:r>
      <w:r w:rsidRPr="00CC47B7">
        <w:t xml:space="preserve"> causes the trial balance to be out</w:t>
      </w:r>
      <w:r>
        <w:t xml:space="preserve"> of balance by an amount divis</w:t>
      </w:r>
      <w:r w:rsidRPr="00CC47B7">
        <w:t>ible by 2.</w:t>
      </w:r>
    </w:p>
    <w:p w:rsidR="00CC47B7" w:rsidRPr="00CC47B7" w:rsidRDefault="00B3752A" w:rsidP="00B3752A">
      <w:pPr>
        <w:pStyle w:val="Outline-A"/>
      </w:pPr>
      <w:r>
        <w:t>F.</w:t>
      </w:r>
      <w:r>
        <w:tab/>
      </w:r>
      <w:r w:rsidRPr="00B3752A">
        <w:t>Transposing two digits when transferring an amount to the trial balance. This error causes the trial balance to be out of balance by an amount divisible by 9.</w:t>
      </w:r>
    </w:p>
    <w:p w:rsidR="00150B25" w:rsidRPr="008A69BE" w:rsidRDefault="006E72A8" w:rsidP="008A69BE">
      <w:pPr>
        <w:pStyle w:val="Outline-I"/>
      </w:pPr>
      <w:r>
        <w:t>XIII</w:t>
      </w:r>
      <w:r w:rsidR="00DC4B33">
        <w:t>.</w:t>
      </w:r>
      <w:r w:rsidR="00150B25">
        <w:tab/>
      </w:r>
      <w:r w:rsidR="006A080F">
        <w:t>Recording and Posting Transactions</w:t>
      </w:r>
    </w:p>
    <w:p w:rsidR="00150B25" w:rsidRPr="008A69BE" w:rsidRDefault="00DC4B33" w:rsidP="008A69BE">
      <w:pPr>
        <w:pStyle w:val="Outline-A"/>
      </w:pPr>
      <w:r w:rsidRPr="008A69BE">
        <w:t>A</w:t>
      </w:r>
      <w:r w:rsidR="0045218E" w:rsidRPr="008A69BE">
        <w:fldChar w:fldCharType="begin"/>
      </w:r>
      <w:r w:rsidRPr="008A69BE">
        <w:instrText xml:space="preserve"> seq NLA \r 0 \h </w:instrText>
      </w:r>
      <w:r w:rsidR="0045218E" w:rsidRPr="008A69BE">
        <w:fldChar w:fldCharType="end"/>
      </w:r>
      <w:r w:rsidRPr="008A69BE">
        <w:t>.</w:t>
      </w:r>
      <w:r w:rsidR="00150B25">
        <w:tab/>
      </w:r>
      <w:r w:rsidRPr="008A69BE">
        <w:t xml:space="preserve">Transactions are initially recorded in </w:t>
      </w:r>
      <w:r w:rsidR="006A080F">
        <w:t xml:space="preserve">a </w:t>
      </w:r>
      <w:r w:rsidRPr="008A69BE">
        <w:t>journal</w:t>
      </w:r>
      <w:r w:rsidR="006A080F">
        <w:t xml:space="preserve"> (simplest and most flexible</w:t>
      </w:r>
      <w:r w:rsidR="00552AD1">
        <w:t xml:space="preserve"> kind is the general journal)</w:t>
      </w:r>
      <w:r w:rsidRPr="008A69BE">
        <w:t>.</w:t>
      </w:r>
    </w:p>
    <w:p w:rsidR="00150B25" w:rsidRPr="008A69BE" w:rsidRDefault="00DC4B33" w:rsidP="008A69BE">
      <w:pPr>
        <w:pStyle w:val="Outline-A"/>
      </w:pPr>
      <w:r w:rsidRPr="008A69BE">
        <w:t>B</w:t>
      </w:r>
      <w:r w:rsidR="0045218E" w:rsidRPr="008A69BE">
        <w:fldChar w:fldCharType="begin"/>
      </w:r>
      <w:r w:rsidRPr="008A69BE">
        <w:instrText xml:space="preserve"> seq NLA \r 0 \h </w:instrText>
      </w:r>
      <w:r w:rsidR="0045218E" w:rsidRPr="008A69BE">
        <w:fldChar w:fldCharType="end"/>
      </w:r>
      <w:r w:rsidRPr="008A69BE">
        <w:t>.</w:t>
      </w:r>
      <w:r w:rsidR="00150B25">
        <w:tab/>
      </w:r>
      <w:r w:rsidRPr="008A69BE">
        <w:t>Every journal entry contains five components.</w:t>
      </w:r>
    </w:p>
    <w:p w:rsidR="00150B25" w:rsidRPr="008A69BE" w:rsidRDefault="00DC4B33" w:rsidP="008A69BE">
      <w:pPr>
        <w:pStyle w:val="Outline-1"/>
      </w:pPr>
      <w:r w:rsidRPr="008A69BE">
        <w:t>1</w:t>
      </w:r>
      <w:r w:rsidR="0045218E" w:rsidRPr="008A69BE">
        <w:fldChar w:fldCharType="begin"/>
      </w:r>
      <w:r w:rsidRPr="008A69BE">
        <w:instrText xml:space="preserve"> seq NL1 \r 0 \h </w:instrText>
      </w:r>
      <w:r w:rsidR="0045218E" w:rsidRPr="008A69BE">
        <w:fldChar w:fldCharType="end"/>
      </w:r>
      <w:r w:rsidRPr="008A69BE">
        <w:t>.</w:t>
      </w:r>
      <w:r w:rsidR="00150B25">
        <w:tab/>
      </w:r>
      <w:r w:rsidRPr="008A69BE">
        <w:t>The date</w:t>
      </w:r>
    </w:p>
    <w:p w:rsidR="00150B25" w:rsidRPr="008A69BE" w:rsidRDefault="00DC4B33" w:rsidP="008A69BE">
      <w:pPr>
        <w:pStyle w:val="Outline-1"/>
      </w:pPr>
      <w:r w:rsidRPr="008A69BE">
        <w:t>2</w:t>
      </w:r>
      <w:r w:rsidR="0045218E" w:rsidRPr="008A69BE">
        <w:fldChar w:fldCharType="begin"/>
      </w:r>
      <w:r w:rsidRPr="008A69BE">
        <w:instrText xml:space="preserve"> seq NL1 \r 0 \h </w:instrText>
      </w:r>
      <w:r w:rsidR="0045218E" w:rsidRPr="008A69BE">
        <w:fldChar w:fldCharType="end"/>
      </w:r>
      <w:r w:rsidRPr="008A69BE">
        <w:t>.</w:t>
      </w:r>
      <w:r w:rsidR="00150B25">
        <w:tab/>
      </w:r>
      <w:r w:rsidRPr="008A69BE">
        <w:t>The account names</w:t>
      </w:r>
    </w:p>
    <w:p w:rsidR="00150B25" w:rsidRPr="008A69BE" w:rsidRDefault="00DC4B33" w:rsidP="008A69BE">
      <w:pPr>
        <w:pStyle w:val="Outline-1"/>
      </w:pPr>
      <w:r w:rsidRPr="008A69BE">
        <w:t>3</w:t>
      </w:r>
      <w:r w:rsidR="0045218E" w:rsidRPr="008A69BE">
        <w:fldChar w:fldCharType="begin"/>
      </w:r>
      <w:r w:rsidRPr="008A69BE">
        <w:instrText xml:space="preserve"> seq NL1 \r 0 \h </w:instrText>
      </w:r>
      <w:r w:rsidR="0045218E" w:rsidRPr="008A69BE">
        <w:fldChar w:fldCharType="end"/>
      </w:r>
      <w:r w:rsidRPr="008A69BE">
        <w:t>.</w:t>
      </w:r>
      <w:r w:rsidR="00150B25">
        <w:tab/>
      </w:r>
      <w:r w:rsidRPr="008A69BE">
        <w:t>The dollar amounts debited and credited</w:t>
      </w:r>
    </w:p>
    <w:p w:rsidR="00150B25" w:rsidRPr="008A69BE" w:rsidRDefault="00DC4B33" w:rsidP="008A69BE">
      <w:pPr>
        <w:pStyle w:val="Outline-1"/>
      </w:pPr>
      <w:r w:rsidRPr="008A69BE">
        <w:t>4</w:t>
      </w:r>
      <w:r w:rsidR="0045218E" w:rsidRPr="008A69BE">
        <w:fldChar w:fldCharType="begin"/>
      </w:r>
      <w:r w:rsidRPr="008A69BE">
        <w:instrText xml:space="preserve"> seq NL1 \r 0 \h </w:instrText>
      </w:r>
      <w:r w:rsidR="0045218E" w:rsidRPr="008A69BE">
        <w:fldChar w:fldCharType="end"/>
      </w:r>
      <w:r w:rsidRPr="008A69BE">
        <w:t>.</w:t>
      </w:r>
      <w:r w:rsidR="00150B25">
        <w:tab/>
      </w:r>
      <w:r w:rsidRPr="008A69BE">
        <w:t>An explanation</w:t>
      </w:r>
    </w:p>
    <w:p w:rsidR="00150B25" w:rsidRPr="008A69BE" w:rsidRDefault="00DC4B33" w:rsidP="00FB1B3F">
      <w:pPr>
        <w:pStyle w:val="Outline-1"/>
      </w:pPr>
      <w:r w:rsidRPr="008A69BE">
        <w:t>5</w:t>
      </w:r>
      <w:r w:rsidR="0045218E" w:rsidRPr="008A69BE">
        <w:fldChar w:fldCharType="begin"/>
      </w:r>
      <w:r w:rsidRPr="008A69BE">
        <w:instrText xml:space="preserve"> seq NL1 \r 0 \h </w:instrText>
      </w:r>
      <w:r w:rsidR="0045218E" w:rsidRPr="008A69BE">
        <w:fldChar w:fldCharType="end"/>
      </w:r>
      <w:r w:rsidRPr="008A69BE">
        <w:t>.</w:t>
      </w:r>
      <w:r w:rsidR="00150B25">
        <w:tab/>
      </w:r>
      <w:r w:rsidRPr="008A69BE">
        <w:t>The account identification number</w:t>
      </w:r>
      <w:r w:rsidR="00FB1B3F">
        <w:t xml:space="preserve"> or checkmark</w:t>
      </w:r>
      <w:r w:rsidRPr="008A69BE">
        <w:t xml:space="preserve">, </w:t>
      </w:r>
      <w:r w:rsidR="00FB1B3F">
        <w:t>as</w:t>
      </w:r>
      <w:r w:rsidRPr="008A69BE">
        <w:t xml:space="preserve"> appropriate</w:t>
      </w:r>
      <w:r w:rsidR="00FB1B3F">
        <w:t xml:space="preserve"> after posting</w:t>
      </w:r>
    </w:p>
    <w:p w:rsidR="00E77C0F" w:rsidRDefault="00552AD1" w:rsidP="00E77C0F">
      <w:pPr>
        <w:pStyle w:val="Outline-A"/>
      </w:pPr>
      <w:r>
        <w:t>C.</w:t>
      </w:r>
      <w:r>
        <w:tab/>
        <w:t>The general ledger is used to update each account</w:t>
      </w:r>
      <w:r w:rsidR="00D52CF4">
        <w:t>.</w:t>
      </w:r>
    </w:p>
    <w:p w:rsidR="00E77C0F" w:rsidRDefault="00552AD1" w:rsidP="00E77C0F">
      <w:pPr>
        <w:pStyle w:val="Outline-1"/>
      </w:pPr>
      <w:r>
        <w:t>1.</w:t>
      </w:r>
      <w:r>
        <w:tab/>
        <w:t>Uses the T account form</w:t>
      </w:r>
      <w:r w:rsidR="00D52CF4">
        <w:t>.</w:t>
      </w:r>
    </w:p>
    <w:p w:rsidR="00E77C0F" w:rsidRDefault="00552AD1" w:rsidP="00E77C0F">
      <w:pPr>
        <w:pStyle w:val="Outline-1"/>
      </w:pPr>
      <w:r>
        <w:t>2</w:t>
      </w:r>
      <w:r w:rsidR="0045218E" w:rsidRPr="008A69BE">
        <w:fldChar w:fldCharType="begin"/>
      </w:r>
      <w:r w:rsidR="00DC4B33" w:rsidRPr="008A69BE">
        <w:instrText xml:space="preserve"> seq NLA \r 0 \h </w:instrText>
      </w:r>
      <w:r w:rsidR="0045218E" w:rsidRPr="008A69BE">
        <w:fldChar w:fldCharType="end"/>
      </w:r>
      <w:r w:rsidR="00DC4B33" w:rsidRPr="008A69BE">
        <w:t>.</w:t>
      </w:r>
      <w:r w:rsidR="00150B25">
        <w:tab/>
      </w:r>
      <w:r w:rsidR="00DC4B33" w:rsidRPr="008A69BE">
        <w:t xml:space="preserve">Journal entries are posted (transferred) to the </w:t>
      </w:r>
      <w:r w:rsidR="006A080F">
        <w:t xml:space="preserve">general </w:t>
      </w:r>
      <w:r w:rsidR="00DC4B33" w:rsidRPr="008A69BE">
        <w:t>ledger when convenient (usually daily).</w:t>
      </w:r>
    </w:p>
    <w:p w:rsidR="00E77C0F" w:rsidRDefault="00552AD1" w:rsidP="00E77C0F">
      <w:pPr>
        <w:pStyle w:val="Outline-a0"/>
        <w:ind w:left="1872" w:hanging="360"/>
      </w:pPr>
      <w:r>
        <w:t>a.</w:t>
      </w:r>
      <w:r>
        <w:tab/>
        <w:t>In the ledger, locate the debit account named in the journal entry.</w:t>
      </w:r>
    </w:p>
    <w:p w:rsidR="00E77C0F" w:rsidRDefault="00552AD1" w:rsidP="00E77C0F">
      <w:pPr>
        <w:pStyle w:val="Outline-a0"/>
        <w:ind w:left="1872" w:hanging="360"/>
      </w:pPr>
      <w:r>
        <w:t>b.</w:t>
      </w:r>
      <w:r>
        <w:tab/>
        <w:t xml:space="preserve">Enter the date of the transaction in the ledger and, in the Post. </w:t>
      </w:r>
      <w:proofErr w:type="gramStart"/>
      <w:r>
        <w:t>Ref. column, the journal page number from which the entry comes.</w:t>
      </w:r>
      <w:proofErr w:type="gramEnd"/>
    </w:p>
    <w:p w:rsidR="00E77C0F" w:rsidRDefault="00552AD1" w:rsidP="00E77C0F">
      <w:pPr>
        <w:pStyle w:val="Outline-a0"/>
        <w:ind w:left="1872" w:hanging="360"/>
      </w:pPr>
      <w:r>
        <w:t>c.</w:t>
      </w:r>
      <w:r>
        <w:tab/>
        <w:t>In the Debit column of the ledger account, enter the amount of the debit as it appears in the journal.</w:t>
      </w:r>
    </w:p>
    <w:p w:rsidR="00E77C0F" w:rsidRDefault="00552AD1" w:rsidP="00E77C0F">
      <w:pPr>
        <w:pStyle w:val="Outline-a0"/>
        <w:ind w:left="1872" w:hanging="360"/>
      </w:pPr>
      <w:r>
        <w:t>d.</w:t>
      </w:r>
      <w:r>
        <w:tab/>
        <w:t>Calculate the account balance and enter it in the appropriate Balance column.</w:t>
      </w:r>
    </w:p>
    <w:p w:rsidR="00E77C0F" w:rsidRDefault="00552AD1" w:rsidP="00E77C0F">
      <w:pPr>
        <w:pStyle w:val="Outline-a0"/>
        <w:ind w:left="1872" w:hanging="360"/>
      </w:pPr>
      <w:r>
        <w:t>e.</w:t>
      </w:r>
      <w:r>
        <w:tab/>
        <w:t>Enter in the Post. Ref. column of the journal the account number to which the amount has been posted.</w:t>
      </w:r>
    </w:p>
    <w:p w:rsidR="00E77C0F" w:rsidRDefault="00552AD1" w:rsidP="00E77C0F">
      <w:pPr>
        <w:pStyle w:val="Outline-1"/>
      </w:pPr>
      <w:r>
        <w:t>3</w:t>
      </w:r>
      <w:r w:rsidR="0045218E" w:rsidRPr="008A69BE">
        <w:fldChar w:fldCharType="begin"/>
      </w:r>
      <w:r w:rsidR="00DC4B33" w:rsidRPr="008A69BE">
        <w:instrText xml:space="preserve"> seq NLA \r 0 \h </w:instrText>
      </w:r>
      <w:r w:rsidR="0045218E" w:rsidRPr="008A69BE">
        <w:fldChar w:fldCharType="end"/>
      </w:r>
      <w:r w:rsidR="00DC4B33" w:rsidRPr="008A69BE">
        <w:t>.</w:t>
      </w:r>
      <w:r w:rsidR="00150B25">
        <w:tab/>
      </w:r>
      <w:r w:rsidR="00DC4B33" w:rsidRPr="008A69BE">
        <w:t>Rules and customs regarding ruled lines, dollar signs, commas, and periods should be followed.</w:t>
      </w:r>
    </w:p>
    <w:p w:rsidR="00150B25" w:rsidRDefault="00DC4B33" w:rsidP="00150B25">
      <w:pPr>
        <w:pStyle w:val="B-Head"/>
      </w:pPr>
      <w:r>
        <w:t>Summary</w:t>
      </w:r>
    </w:p>
    <w:p w:rsidR="00150B25" w:rsidRDefault="00DC4B33" w:rsidP="005C6691">
      <w:pPr>
        <w:pStyle w:val="BodyText4"/>
        <w:rPr>
          <w:rFonts w:ascii="Century Gothic" w:hAnsi="Century Gothic"/>
          <w:sz w:val="20"/>
        </w:rPr>
      </w:pPr>
      <w:r w:rsidRPr="005C6691">
        <w:rPr>
          <w:rFonts w:ascii="Century Gothic" w:hAnsi="Century Gothic"/>
          <w:sz w:val="20"/>
        </w:rPr>
        <w:t xml:space="preserve">The </w:t>
      </w:r>
      <w:r w:rsidRPr="005C6691">
        <w:rPr>
          <w:rFonts w:ascii="Century Gothic" w:hAnsi="Century Gothic"/>
          <w:b/>
          <w:sz w:val="20"/>
        </w:rPr>
        <w:t>double-entry system</w:t>
      </w:r>
      <w:r w:rsidRPr="005C6691">
        <w:rPr>
          <w:rFonts w:ascii="Century Gothic" w:hAnsi="Century Gothic"/>
          <w:sz w:val="20"/>
        </w:rPr>
        <w:t xml:space="preserve"> of accounting requires that each transaction be recorded with at least one debit and one credit, and that the total dollar amount of the debits must equal the total amount of the credits.</w:t>
      </w:r>
    </w:p>
    <w:p w:rsidR="00150B25" w:rsidRPr="003E25C8" w:rsidRDefault="00FB1B3F" w:rsidP="003E25C8">
      <w:pPr>
        <w:pStyle w:val="BodyText5"/>
        <w:rPr>
          <w:rFonts w:ascii="Century Gothic" w:hAnsi="Century Gothic"/>
          <w:sz w:val="20"/>
        </w:rPr>
      </w:pPr>
      <w:r w:rsidRPr="005C6691">
        <w:rPr>
          <w:rFonts w:ascii="Century Gothic" w:hAnsi="Century Gothic"/>
          <w:b/>
          <w:sz w:val="20"/>
        </w:rPr>
        <w:t>Accounts</w:t>
      </w:r>
      <w:r w:rsidRPr="005C6691">
        <w:rPr>
          <w:rFonts w:ascii="Century Gothic" w:hAnsi="Century Gothic"/>
          <w:sz w:val="20"/>
        </w:rPr>
        <w:t xml:space="preserve"> are the basic storage units for accounting data and are used to accumulate amounts from similar transactions. </w:t>
      </w:r>
      <w:r w:rsidR="00DC4B33" w:rsidRPr="003E25C8">
        <w:rPr>
          <w:rFonts w:ascii="Century Gothic" w:hAnsi="Century Gothic"/>
          <w:sz w:val="20"/>
        </w:rPr>
        <w:t xml:space="preserve">All of a company’s accounts are contained in a book called the </w:t>
      </w:r>
      <w:r w:rsidR="00DC4B33" w:rsidRPr="003E25C8">
        <w:rPr>
          <w:rFonts w:ascii="Century Gothic" w:hAnsi="Century Gothic"/>
          <w:b/>
          <w:sz w:val="20"/>
        </w:rPr>
        <w:t>general ledger</w:t>
      </w:r>
      <w:r w:rsidR="00DC4B33" w:rsidRPr="003E25C8">
        <w:rPr>
          <w:rFonts w:ascii="Century Gothic" w:hAnsi="Century Gothic"/>
          <w:i/>
          <w:sz w:val="20"/>
        </w:rPr>
        <w:t>,</w:t>
      </w:r>
      <w:r w:rsidR="00DC4B33" w:rsidRPr="003E25C8">
        <w:rPr>
          <w:rFonts w:ascii="Century Gothic" w:hAnsi="Century Gothic"/>
          <w:sz w:val="20"/>
        </w:rPr>
        <w:t xml:space="preserve"> or simply the </w:t>
      </w:r>
      <w:r w:rsidR="00DC4B33" w:rsidRPr="00FB1B3F">
        <w:rPr>
          <w:rFonts w:ascii="Century Gothic" w:hAnsi="Century Gothic"/>
          <w:bCs/>
          <w:i/>
          <w:iCs/>
          <w:sz w:val="20"/>
        </w:rPr>
        <w:t>ledger</w:t>
      </w:r>
      <w:r w:rsidR="00DC4B33" w:rsidRPr="003E25C8">
        <w:rPr>
          <w:rFonts w:ascii="Century Gothic" w:hAnsi="Century Gothic"/>
          <w:sz w:val="20"/>
        </w:rPr>
        <w:t xml:space="preserve">. In a manual system, each account appears on a separate </w:t>
      </w:r>
      <w:r w:rsidR="00DC4B33" w:rsidRPr="003E25C8">
        <w:rPr>
          <w:rFonts w:ascii="Century Gothic" w:hAnsi="Century Gothic"/>
          <w:sz w:val="20"/>
        </w:rPr>
        <w:lastRenderedPageBreak/>
        <w:t>page, and the accounts generally are in the following or</w:t>
      </w:r>
      <w:r w:rsidR="00675EEA">
        <w:rPr>
          <w:rFonts w:ascii="Century Gothic" w:hAnsi="Century Gothic"/>
          <w:sz w:val="20"/>
        </w:rPr>
        <w:t xml:space="preserve">der: assets, liabilities, </w:t>
      </w:r>
      <w:r w:rsidR="00DC4B33" w:rsidRPr="003E25C8">
        <w:rPr>
          <w:rFonts w:ascii="Century Gothic" w:hAnsi="Century Gothic"/>
          <w:sz w:val="20"/>
        </w:rPr>
        <w:t>s</w:t>
      </w:r>
      <w:r w:rsidR="00675EEA">
        <w:rPr>
          <w:rFonts w:ascii="Century Gothic" w:hAnsi="Century Gothic"/>
          <w:sz w:val="20"/>
        </w:rPr>
        <w:t>tockholders’</w:t>
      </w:r>
      <w:r w:rsidR="00DC4B33" w:rsidRPr="003E25C8">
        <w:rPr>
          <w:rFonts w:ascii="Century Gothic" w:hAnsi="Century Gothic"/>
          <w:sz w:val="20"/>
        </w:rPr>
        <w:t xml:space="preserve"> equity, revenues, and expenses. A listing of the accounts with their respective account numbers, called a </w:t>
      </w:r>
      <w:r w:rsidR="00DC4B33" w:rsidRPr="003E25C8">
        <w:rPr>
          <w:rFonts w:ascii="Century Gothic" w:hAnsi="Century Gothic"/>
          <w:b/>
          <w:sz w:val="20"/>
        </w:rPr>
        <w:t>chart of accounts</w:t>
      </w:r>
      <w:r w:rsidR="00DC4B33" w:rsidRPr="003E25C8">
        <w:rPr>
          <w:rFonts w:ascii="Century Gothic" w:hAnsi="Century Gothic"/>
          <w:i/>
          <w:sz w:val="20"/>
        </w:rPr>
        <w:t>,</w:t>
      </w:r>
      <w:r w:rsidR="00DC4B33" w:rsidRPr="003E25C8">
        <w:rPr>
          <w:rFonts w:ascii="Century Gothic" w:hAnsi="Century Gothic"/>
          <w:sz w:val="20"/>
        </w:rPr>
        <w:t xml:space="preserve"> is presented at the beginning of the ledger for easy reference.</w:t>
      </w:r>
    </w:p>
    <w:p w:rsidR="00150B25" w:rsidRPr="005C6691" w:rsidRDefault="00DC4B33" w:rsidP="003E25C8">
      <w:pPr>
        <w:pStyle w:val="BodyText5"/>
        <w:rPr>
          <w:rFonts w:ascii="Century Gothic" w:hAnsi="Century Gothic"/>
          <w:sz w:val="20"/>
        </w:rPr>
      </w:pPr>
      <w:r w:rsidRPr="003E25C8">
        <w:rPr>
          <w:rFonts w:ascii="Century Gothic" w:hAnsi="Century Gothic"/>
          <w:sz w:val="20"/>
        </w:rPr>
        <w:t>Although the accounts used by companies vary, some are common to most businesses. Typical asset accounts are Cash, Accounts Receivable, Notes Receivable, Prepaid Expenses, Land, Buildings, and Equipment. Typical liability accounts are Acco</w:t>
      </w:r>
      <w:r>
        <w:rPr>
          <w:rFonts w:ascii="Century Gothic" w:hAnsi="Century Gothic"/>
          <w:sz w:val="20"/>
        </w:rPr>
        <w:t>unts Payable and Notes Payable.</w:t>
      </w:r>
    </w:p>
    <w:p w:rsidR="00150B25" w:rsidRPr="005C6691" w:rsidRDefault="00DC4B33" w:rsidP="00D52CF4">
      <w:pPr>
        <w:pStyle w:val="BodyText4"/>
        <w:keepNext/>
        <w:rPr>
          <w:rFonts w:ascii="Century Gothic" w:hAnsi="Century Gothic"/>
          <w:sz w:val="20"/>
        </w:rPr>
      </w:pPr>
      <w:r w:rsidRPr="005C6691">
        <w:rPr>
          <w:rFonts w:ascii="Century Gothic" w:hAnsi="Century Gothic"/>
          <w:sz w:val="20"/>
        </w:rPr>
        <w:t xml:space="preserve">An account in its simplest form, a </w:t>
      </w:r>
      <w:r w:rsidRPr="005C6691">
        <w:rPr>
          <w:rFonts w:ascii="Century Gothic" w:hAnsi="Century Gothic"/>
          <w:b/>
          <w:sz w:val="20"/>
        </w:rPr>
        <w:t>T account</w:t>
      </w:r>
      <w:r w:rsidRPr="005C6691">
        <w:rPr>
          <w:rFonts w:ascii="Century Gothic" w:hAnsi="Century Gothic"/>
          <w:i/>
          <w:sz w:val="20"/>
        </w:rPr>
        <w:t>,</w:t>
      </w:r>
      <w:r w:rsidRPr="005C6691">
        <w:rPr>
          <w:rFonts w:ascii="Century Gothic" w:hAnsi="Century Gothic"/>
          <w:sz w:val="20"/>
        </w:rPr>
        <w:t xml:space="preserve"> has three parts:</w:t>
      </w:r>
    </w:p>
    <w:p w:rsidR="00150B25" w:rsidRPr="005C6691" w:rsidRDefault="0045218E" w:rsidP="005C6691">
      <w:pPr>
        <w:pStyle w:val="NL-1"/>
        <w:rPr>
          <w:rFonts w:ascii="Century Gothic" w:hAnsi="Century Gothic"/>
          <w:sz w:val="20"/>
        </w:rPr>
      </w:pPr>
      <w:r w:rsidRPr="005C6691">
        <w:rPr>
          <w:rFonts w:ascii="Century Gothic" w:hAnsi="Century Gothic"/>
          <w:sz w:val="20"/>
        </w:rPr>
        <w:fldChar w:fldCharType="begin"/>
      </w:r>
      <w:r w:rsidR="00DC4B33" w:rsidRPr="005C6691">
        <w:rPr>
          <w:rFonts w:ascii="Century Gothic" w:hAnsi="Century Gothic"/>
          <w:sz w:val="20"/>
        </w:rPr>
        <w:instrText xml:space="preserve"> seq NL1 </w:instrText>
      </w:r>
      <w:r w:rsidRPr="005C6691">
        <w:rPr>
          <w:rFonts w:ascii="Century Gothic" w:hAnsi="Century Gothic"/>
          <w:sz w:val="20"/>
        </w:rPr>
        <w:fldChar w:fldCharType="separate"/>
      </w:r>
      <w:r w:rsidR="004B22DB">
        <w:rPr>
          <w:rFonts w:ascii="Century Gothic" w:hAnsi="Century Gothic"/>
          <w:noProof/>
          <w:sz w:val="20"/>
        </w:rPr>
        <w:t>1</w:t>
      </w:r>
      <w:r w:rsidRPr="005C6691">
        <w:rPr>
          <w:rFonts w:ascii="Century Gothic" w:hAnsi="Century Gothic"/>
          <w:sz w:val="20"/>
        </w:rPr>
        <w:fldChar w:fldCharType="end"/>
      </w:r>
      <w:r w:rsidRPr="005C6691">
        <w:rPr>
          <w:rFonts w:ascii="Century Gothic" w:hAnsi="Century Gothic"/>
          <w:sz w:val="20"/>
        </w:rPr>
        <w:fldChar w:fldCharType="begin"/>
      </w:r>
      <w:r w:rsidR="00DC4B33" w:rsidRPr="005C6691">
        <w:rPr>
          <w:rFonts w:ascii="Century Gothic" w:hAnsi="Century Gothic"/>
          <w:sz w:val="20"/>
        </w:rPr>
        <w:instrText xml:space="preserve"> seq NL_a \r 0 \h </w:instrText>
      </w:r>
      <w:r w:rsidRPr="005C6691">
        <w:rPr>
          <w:rFonts w:ascii="Century Gothic" w:hAnsi="Century Gothic"/>
          <w:sz w:val="20"/>
        </w:rPr>
        <w:fldChar w:fldCharType="end"/>
      </w:r>
      <w:r w:rsidR="00DC4B33" w:rsidRPr="005C6691">
        <w:rPr>
          <w:rFonts w:ascii="Century Gothic" w:hAnsi="Century Gothic"/>
          <w:sz w:val="20"/>
        </w:rPr>
        <w:t>.</w:t>
      </w:r>
      <w:r w:rsidR="00150B25">
        <w:rPr>
          <w:rFonts w:ascii="Century Gothic" w:hAnsi="Century Gothic"/>
          <w:sz w:val="20"/>
        </w:rPr>
        <w:tab/>
      </w:r>
      <w:r w:rsidR="00DC4B33" w:rsidRPr="005C6691">
        <w:rPr>
          <w:rFonts w:ascii="Century Gothic" w:hAnsi="Century Gothic"/>
          <w:sz w:val="20"/>
        </w:rPr>
        <w:t>A title, which identifies</w:t>
      </w:r>
      <w:r w:rsidR="00675EEA">
        <w:rPr>
          <w:rFonts w:ascii="Century Gothic" w:hAnsi="Century Gothic"/>
          <w:sz w:val="20"/>
        </w:rPr>
        <w:t xml:space="preserve"> the asset, liability, or </w:t>
      </w:r>
      <w:r w:rsidR="00DC4B33" w:rsidRPr="005C6691">
        <w:rPr>
          <w:rFonts w:ascii="Century Gothic" w:hAnsi="Century Gothic"/>
          <w:sz w:val="20"/>
        </w:rPr>
        <w:t>s</w:t>
      </w:r>
      <w:r w:rsidR="00675EEA">
        <w:rPr>
          <w:rFonts w:ascii="Century Gothic" w:hAnsi="Century Gothic"/>
          <w:sz w:val="20"/>
        </w:rPr>
        <w:t>tockholders’</w:t>
      </w:r>
      <w:r w:rsidR="00DC4B33" w:rsidRPr="005C6691">
        <w:rPr>
          <w:rFonts w:ascii="Century Gothic" w:hAnsi="Century Gothic"/>
          <w:sz w:val="20"/>
        </w:rPr>
        <w:t xml:space="preserve"> equity account</w:t>
      </w:r>
    </w:p>
    <w:p w:rsidR="00150B25" w:rsidRPr="005C6691" w:rsidRDefault="0045218E" w:rsidP="005C6691">
      <w:pPr>
        <w:pStyle w:val="NL-1"/>
        <w:rPr>
          <w:rFonts w:ascii="Century Gothic" w:hAnsi="Century Gothic"/>
          <w:sz w:val="20"/>
        </w:rPr>
      </w:pPr>
      <w:r w:rsidRPr="005C6691">
        <w:rPr>
          <w:rFonts w:ascii="Century Gothic" w:hAnsi="Century Gothic"/>
          <w:sz w:val="20"/>
        </w:rPr>
        <w:fldChar w:fldCharType="begin"/>
      </w:r>
      <w:r w:rsidR="00DC4B33" w:rsidRPr="005C6691">
        <w:rPr>
          <w:rFonts w:ascii="Century Gothic" w:hAnsi="Century Gothic"/>
          <w:sz w:val="20"/>
        </w:rPr>
        <w:instrText xml:space="preserve"> seq NL1 </w:instrText>
      </w:r>
      <w:r w:rsidRPr="005C6691">
        <w:rPr>
          <w:rFonts w:ascii="Century Gothic" w:hAnsi="Century Gothic"/>
          <w:sz w:val="20"/>
        </w:rPr>
        <w:fldChar w:fldCharType="separate"/>
      </w:r>
      <w:r w:rsidR="004B22DB">
        <w:rPr>
          <w:rFonts w:ascii="Century Gothic" w:hAnsi="Century Gothic"/>
          <w:noProof/>
          <w:sz w:val="20"/>
        </w:rPr>
        <w:t>2</w:t>
      </w:r>
      <w:r w:rsidRPr="005C6691">
        <w:rPr>
          <w:rFonts w:ascii="Century Gothic" w:hAnsi="Century Gothic"/>
          <w:sz w:val="20"/>
        </w:rPr>
        <w:fldChar w:fldCharType="end"/>
      </w:r>
      <w:r w:rsidRPr="005C6691">
        <w:rPr>
          <w:rFonts w:ascii="Century Gothic" w:hAnsi="Century Gothic"/>
          <w:sz w:val="20"/>
        </w:rPr>
        <w:fldChar w:fldCharType="begin"/>
      </w:r>
      <w:r w:rsidR="00DC4B33" w:rsidRPr="005C6691">
        <w:rPr>
          <w:rFonts w:ascii="Century Gothic" w:hAnsi="Century Gothic"/>
          <w:sz w:val="20"/>
        </w:rPr>
        <w:instrText xml:space="preserve"> seq NL_a \r 0 \h </w:instrText>
      </w:r>
      <w:r w:rsidRPr="005C6691">
        <w:rPr>
          <w:rFonts w:ascii="Century Gothic" w:hAnsi="Century Gothic"/>
          <w:sz w:val="20"/>
        </w:rPr>
        <w:fldChar w:fldCharType="end"/>
      </w:r>
      <w:r w:rsidR="00DC4B33" w:rsidRPr="005C6691">
        <w:rPr>
          <w:rFonts w:ascii="Century Gothic" w:hAnsi="Century Gothic"/>
          <w:sz w:val="20"/>
        </w:rPr>
        <w:t>.</w:t>
      </w:r>
      <w:r w:rsidR="00150B25">
        <w:rPr>
          <w:rFonts w:ascii="Century Gothic" w:hAnsi="Century Gothic"/>
          <w:sz w:val="20"/>
        </w:rPr>
        <w:tab/>
      </w:r>
      <w:r w:rsidR="00DC4B33" w:rsidRPr="005C6691">
        <w:rPr>
          <w:rFonts w:ascii="Century Gothic" w:hAnsi="Century Gothic"/>
          <w:sz w:val="20"/>
        </w:rPr>
        <w:t xml:space="preserve">A left side, which is called the </w:t>
      </w:r>
      <w:r w:rsidR="00DC4B33" w:rsidRPr="005C6691">
        <w:rPr>
          <w:rFonts w:ascii="Century Gothic" w:hAnsi="Century Gothic"/>
          <w:b/>
          <w:sz w:val="20"/>
        </w:rPr>
        <w:t>debit</w:t>
      </w:r>
      <w:r w:rsidR="00DC4B33" w:rsidRPr="005C6691">
        <w:rPr>
          <w:rFonts w:ascii="Century Gothic" w:hAnsi="Century Gothic"/>
          <w:sz w:val="20"/>
        </w:rPr>
        <w:t xml:space="preserve"> side</w:t>
      </w:r>
    </w:p>
    <w:p w:rsidR="00150B25" w:rsidRPr="005C6691" w:rsidRDefault="0045218E" w:rsidP="005C6691">
      <w:pPr>
        <w:pStyle w:val="NL-1"/>
        <w:rPr>
          <w:rFonts w:ascii="Century Gothic" w:hAnsi="Century Gothic"/>
          <w:sz w:val="20"/>
        </w:rPr>
      </w:pPr>
      <w:r w:rsidRPr="005C6691">
        <w:rPr>
          <w:rFonts w:ascii="Century Gothic" w:hAnsi="Century Gothic"/>
          <w:sz w:val="20"/>
        </w:rPr>
        <w:fldChar w:fldCharType="begin"/>
      </w:r>
      <w:r w:rsidR="00DC4B33" w:rsidRPr="005C6691">
        <w:rPr>
          <w:rFonts w:ascii="Century Gothic" w:hAnsi="Century Gothic"/>
          <w:sz w:val="20"/>
        </w:rPr>
        <w:instrText xml:space="preserve"> seq NL1 </w:instrText>
      </w:r>
      <w:r w:rsidRPr="005C6691">
        <w:rPr>
          <w:rFonts w:ascii="Century Gothic" w:hAnsi="Century Gothic"/>
          <w:sz w:val="20"/>
        </w:rPr>
        <w:fldChar w:fldCharType="separate"/>
      </w:r>
      <w:r w:rsidR="004B22DB">
        <w:rPr>
          <w:rFonts w:ascii="Century Gothic" w:hAnsi="Century Gothic"/>
          <w:noProof/>
          <w:sz w:val="20"/>
        </w:rPr>
        <w:t>3</w:t>
      </w:r>
      <w:r w:rsidRPr="005C6691">
        <w:rPr>
          <w:rFonts w:ascii="Century Gothic" w:hAnsi="Century Gothic"/>
          <w:sz w:val="20"/>
        </w:rPr>
        <w:fldChar w:fldCharType="end"/>
      </w:r>
      <w:r w:rsidRPr="005C6691">
        <w:rPr>
          <w:rFonts w:ascii="Century Gothic" w:hAnsi="Century Gothic"/>
          <w:sz w:val="20"/>
        </w:rPr>
        <w:fldChar w:fldCharType="begin"/>
      </w:r>
      <w:r w:rsidR="00DC4B33" w:rsidRPr="005C6691">
        <w:rPr>
          <w:rFonts w:ascii="Century Gothic" w:hAnsi="Century Gothic"/>
          <w:sz w:val="20"/>
        </w:rPr>
        <w:instrText xml:space="preserve"> seq NL_a \r 0 \h </w:instrText>
      </w:r>
      <w:r w:rsidRPr="005C6691">
        <w:rPr>
          <w:rFonts w:ascii="Century Gothic" w:hAnsi="Century Gothic"/>
          <w:sz w:val="20"/>
        </w:rPr>
        <w:fldChar w:fldCharType="end"/>
      </w:r>
      <w:r w:rsidR="00DC4B33" w:rsidRPr="005C6691">
        <w:rPr>
          <w:rFonts w:ascii="Century Gothic" w:hAnsi="Century Gothic"/>
          <w:sz w:val="20"/>
        </w:rPr>
        <w:t>.</w:t>
      </w:r>
      <w:r w:rsidR="00150B25">
        <w:rPr>
          <w:rFonts w:ascii="Century Gothic" w:hAnsi="Century Gothic"/>
          <w:sz w:val="20"/>
        </w:rPr>
        <w:tab/>
      </w:r>
      <w:r w:rsidR="00DC4B33" w:rsidRPr="005C6691">
        <w:rPr>
          <w:rFonts w:ascii="Century Gothic" w:hAnsi="Century Gothic"/>
          <w:sz w:val="20"/>
        </w:rPr>
        <w:t xml:space="preserve">A right side, which is called the </w:t>
      </w:r>
      <w:r w:rsidR="00DC4B33" w:rsidRPr="005C6691">
        <w:rPr>
          <w:rFonts w:ascii="Century Gothic" w:hAnsi="Century Gothic"/>
          <w:b/>
          <w:sz w:val="20"/>
        </w:rPr>
        <w:t>credit</w:t>
      </w:r>
      <w:r w:rsidR="00DC4B33" w:rsidRPr="005C6691">
        <w:rPr>
          <w:rFonts w:ascii="Century Gothic" w:hAnsi="Century Gothic"/>
          <w:sz w:val="20"/>
        </w:rPr>
        <w:t xml:space="preserve"> side</w:t>
      </w:r>
    </w:p>
    <w:p w:rsidR="00150B25" w:rsidRPr="005C6691" w:rsidRDefault="00DC4B33" w:rsidP="00FB1B3F">
      <w:pPr>
        <w:pStyle w:val="BodyText4"/>
        <w:rPr>
          <w:rFonts w:ascii="Century Gothic" w:hAnsi="Century Gothic"/>
          <w:sz w:val="20"/>
        </w:rPr>
      </w:pPr>
      <w:r w:rsidRPr="005C6691">
        <w:rPr>
          <w:rFonts w:ascii="Century Gothic" w:hAnsi="Century Gothic"/>
          <w:sz w:val="20"/>
        </w:rPr>
        <w:t xml:space="preserve">At the end of an accounting period, the accountant must determine the </w:t>
      </w:r>
      <w:r w:rsidR="00FB1B3F" w:rsidRPr="00FB1B3F">
        <w:rPr>
          <w:rFonts w:ascii="Century Gothic" w:hAnsi="Century Gothic"/>
          <w:b/>
          <w:bCs/>
          <w:sz w:val="20"/>
        </w:rPr>
        <w:t xml:space="preserve">account </w:t>
      </w:r>
      <w:r w:rsidRPr="005C6691">
        <w:rPr>
          <w:rFonts w:ascii="Century Gothic" w:hAnsi="Century Gothic"/>
          <w:b/>
          <w:sz w:val="20"/>
        </w:rPr>
        <w:t>balance</w:t>
      </w:r>
      <w:r w:rsidRPr="005C6691">
        <w:rPr>
          <w:rFonts w:ascii="Century Gothic" w:hAnsi="Century Gothic"/>
          <w:sz w:val="20"/>
        </w:rPr>
        <w:t xml:space="preserve"> in each account to prepare the financial statements. Three steps are followed to determine account balances:</w:t>
      </w:r>
      <w:r w:rsidR="0045218E" w:rsidRPr="005C6691">
        <w:rPr>
          <w:rFonts w:ascii="Century Gothic" w:hAnsi="Century Gothic"/>
          <w:sz w:val="20"/>
        </w:rPr>
        <w:fldChar w:fldCharType="begin"/>
      </w:r>
      <w:r w:rsidRPr="005C6691">
        <w:rPr>
          <w:rFonts w:ascii="Century Gothic" w:hAnsi="Century Gothic"/>
          <w:sz w:val="20"/>
        </w:rPr>
        <w:instrText xml:space="preserve"> SEQ NL1 \r 0 \h </w:instrText>
      </w:r>
      <w:r w:rsidR="0045218E" w:rsidRPr="005C6691">
        <w:rPr>
          <w:rFonts w:ascii="Century Gothic" w:hAnsi="Century Gothic"/>
          <w:sz w:val="20"/>
        </w:rPr>
        <w:fldChar w:fldCharType="end"/>
      </w:r>
    </w:p>
    <w:p w:rsidR="00150B25" w:rsidRPr="005C6691" w:rsidRDefault="0045218E" w:rsidP="005C6691">
      <w:pPr>
        <w:pStyle w:val="NL-1"/>
        <w:rPr>
          <w:rFonts w:ascii="Century Gothic" w:hAnsi="Century Gothic"/>
          <w:sz w:val="20"/>
        </w:rPr>
      </w:pPr>
      <w:r w:rsidRPr="005C6691">
        <w:rPr>
          <w:rFonts w:ascii="Century Gothic" w:hAnsi="Century Gothic"/>
          <w:sz w:val="20"/>
        </w:rPr>
        <w:fldChar w:fldCharType="begin"/>
      </w:r>
      <w:r w:rsidR="00DC4B33" w:rsidRPr="005C6691">
        <w:rPr>
          <w:rFonts w:ascii="Century Gothic" w:hAnsi="Century Gothic"/>
          <w:sz w:val="20"/>
        </w:rPr>
        <w:instrText xml:space="preserve"> seq NL1 </w:instrText>
      </w:r>
      <w:r w:rsidRPr="005C6691">
        <w:rPr>
          <w:rFonts w:ascii="Century Gothic" w:hAnsi="Century Gothic"/>
          <w:sz w:val="20"/>
        </w:rPr>
        <w:fldChar w:fldCharType="separate"/>
      </w:r>
      <w:r w:rsidR="004B22DB">
        <w:rPr>
          <w:rFonts w:ascii="Century Gothic" w:hAnsi="Century Gothic"/>
          <w:noProof/>
          <w:sz w:val="20"/>
        </w:rPr>
        <w:t>1</w:t>
      </w:r>
      <w:r w:rsidRPr="005C6691">
        <w:rPr>
          <w:rFonts w:ascii="Century Gothic" w:hAnsi="Century Gothic"/>
          <w:sz w:val="20"/>
        </w:rPr>
        <w:fldChar w:fldCharType="end"/>
      </w:r>
      <w:r w:rsidRPr="005C6691">
        <w:rPr>
          <w:rFonts w:ascii="Century Gothic" w:hAnsi="Century Gothic"/>
          <w:sz w:val="20"/>
        </w:rPr>
        <w:fldChar w:fldCharType="begin"/>
      </w:r>
      <w:r w:rsidR="00DC4B33" w:rsidRPr="005C6691">
        <w:rPr>
          <w:rFonts w:ascii="Century Gothic" w:hAnsi="Century Gothic"/>
          <w:sz w:val="20"/>
        </w:rPr>
        <w:instrText xml:space="preserve"> seq NL_a \r 0 \h </w:instrText>
      </w:r>
      <w:r w:rsidRPr="005C6691">
        <w:rPr>
          <w:rFonts w:ascii="Century Gothic" w:hAnsi="Century Gothic"/>
          <w:sz w:val="20"/>
        </w:rPr>
        <w:fldChar w:fldCharType="end"/>
      </w:r>
      <w:r w:rsidR="00DC4B33" w:rsidRPr="005C6691">
        <w:rPr>
          <w:rFonts w:ascii="Century Gothic" w:hAnsi="Century Gothic"/>
          <w:sz w:val="20"/>
        </w:rPr>
        <w:t>.</w:t>
      </w:r>
      <w:r w:rsidR="00150B25">
        <w:rPr>
          <w:rFonts w:ascii="Century Gothic" w:hAnsi="Century Gothic"/>
          <w:sz w:val="20"/>
        </w:rPr>
        <w:tab/>
      </w:r>
      <w:r w:rsidR="00DC4B33" w:rsidRPr="005C6691">
        <w:rPr>
          <w:rFonts w:ascii="Century Gothic" w:hAnsi="Century Gothic"/>
          <w:sz w:val="20"/>
        </w:rPr>
        <w:t xml:space="preserve">Foot (add up) the debit entries. The </w:t>
      </w:r>
      <w:r w:rsidR="00DC4B33" w:rsidRPr="005C6691">
        <w:rPr>
          <w:rFonts w:ascii="Century Gothic" w:hAnsi="Century Gothic"/>
          <w:b/>
          <w:sz w:val="20"/>
        </w:rPr>
        <w:t>footing</w:t>
      </w:r>
      <w:r w:rsidR="00DC4B33" w:rsidRPr="005C6691">
        <w:rPr>
          <w:rFonts w:ascii="Century Gothic" w:hAnsi="Century Gothic"/>
          <w:sz w:val="20"/>
        </w:rPr>
        <w:t xml:space="preserve"> (total) should be written in small numbers beneath the last entry.</w:t>
      </w:r>
    </w:p>
    <w:p w:rsidR="00150B25" w:rsidRPr="005C6691" w:rsidRDefault="0045218E" w:rsidP="005C6691">
      <w:pPr>
        <w:pStyle w:val="NL-1"/>
        <w:rPr>
          <w:rFonts w:ascii="Century Gothic" w:hAnsi="Century Gothic"/>
          <w:sz w:val="20"/>
        </w:rPr>
      </w:pPr>
      <w:r w:rsidRPr="005C6691">
        <w:rPr>
          <w:rFonts w:ascii="Century Gothic" w:hAnsi="Century Gothic"/>
          <w:sz w:val="20"/>
        </w:rPr>
        <w:fldChar w:fldCharType="begin"/>
      </w:r>
      <w:r w:rsidR="00DC4B33" w:rsidRPr="005C6691">
        <w:rPr>
          <w:rFonts w:ascii="Century Gothic" w:hAnsi="Century Gothic"/>
          <w:sz w:val="20"/>
        </w:rPr>
        <w:instrText xml:space="preserve"> seq NL1 </w:instrText>
      </w:r>
      <w:r w:rsidRPr="005C6691">
        <w:rPr>
          <w:rFonts w:ascii="Century Gothic" w:hAnsi="Century Gothic"/>
          <w:sz w:val="20"/>
        </w:rPr>
        <w:fldChar w:fldCharType="separate"/>
      </w:r>
      <w:r w:rsidR="004B22DB">
        <w:rPr>
          <w:rFonts w:ascii="Century Gothic" w:hAnsi="Century Gothic"/>
          <w:noProof/>
          <w:sz w:val="20"/>
        </w:rPr>
        <w:t>2</w:t>
      </w:r>
      <w:r w:rsidRPr="005C6691">
        <w:rPr>
          <w:rFonts w:ascii="Century Gothic" w:hAnsi="Century Gothic"/>
          <w:sz w:val="20"/>
        </w:rPr>
        <w:fldChar w:fldCharType="end"/>
      </w:r>
      <w:r w:rsidRPr="005C6691">
        <w:rPr>
          <w:rFonts w:ascii="Century Gothic" w:hAnsi="Century Gothic"/>
          <w:sz w:val="20"/>
        </w:rPr>
        <w:fldChar w:fldCharType="begin"/>
      </w:r>
      <w:r w:rsidR="00DC4B33" w:rsidRPr="005C6691">
        <w:rPr>
          <w:rFonts w:ascii="Century Gothic" w:hAnsi="Century Gothic"/>
          <w:sz w:val="20"/>
        </w:rPr>
        <w:instrText xml:space="preserve"> seq NL_a \r 0 \h </w:instrText>
      </w:r>
      <w:r w:rsidRPr="005C6691">
        <w:rPr>
          <w:rFonts w:ascii="Century Gothic" w:hAnsi="Century Gothic"/>
          <w:sz w:val="20"/>
        </w:rPr>
        <w:fldChar w:fldCharType="end"/>
      </w:r>
      <w:r w:rsidR="00DC4B33" w:rsidRPr="005C6691">
        <w:rPr>
          <w:rFonts w:ascii="Century Gothic" w:hAnsi="Century Gothic"/>
          <w:sz w:val="20"/>
        </w:rPr>
        <w:t>.</w:t>
      </w:r>
      <w:r w:rsidR="00150B25">
        <w:rPr>
          <w:rFonts w:ascii="Century Gothic" w:hAnsi="Century Gothic"/>
          <w:sz w:val="20"/>
        </w:rPr>
        <w:tab/>
      </w:r>
      <w:r w:rsidR="00DC4B33" w:rsidRPr="005C6691">
        <w:rPr>
          <w:rFonts w:ascii="Century Gothic" w:hAnsi="Century Gothic"/>
          <w:sz w:val="20"/>
        </w:rPr>
        <w:t>Foot the credit entries.</w:t>
      </w:r>
    </w:p>
    <w:p w:rsidR="00150B25" w:rsidRPr="005C6691" w:rsidRDefault="0045218E" w:rsidP="005C6691">
      <w:pPr>
        <w:pStyle w:val="NL-1"/>
        <w:rPr>
          <w:rFonts w:ascii="Century Gothic" w:hAnsi="Century Gothic"/>
          <w:sz w:val="20"/>
        </w:rPr>
      </w:pPr>
      <w:r w:rsidRPr="005C6691">
        <w:rPr>
          <w:rFonts w:ascii="Century Gothic" w:hAnsi="Century Gothic"/>
          <w:sz w:val="20"/>
        </w:rPr>
        <w:fldChar w:fldCharType="begin"/>
      </w:r>
      <w:r w:rsidR="00DC4B33" w:rsidRPr="005C6691">
        <w:rPr>
          <w:rFonts w:ascii="Century Gothic" w:hAnsi="Century Gothic"/>
          <w:sz w:val="20"/>
        </w:rPr>
        <w:instrText xml:space="preserve"> seq NL1 </w:instrText>
      </w:r>
      <w:r w:rsidRPr="005C6691">
        <w:rPr>
          <w:rFonts w:ascii="Century Gothic" w:hAnsi="Century Gothic"/>
          <w:sz w:val="20"/>
        </w:rPr>
        <w:fldChar w:fldCharType="separate"/>
      </w:r>
      <w:r w:rsidR="004B22DB">
        <w:rPr>
          <w:rFonts w:ascii="Century Gothic" w:hAnsi="Century Gothic"/>
          <w:noProof/>
          <w:sz w:val="20"/>
        </w:rPr>
        <w:t>3</w:t>
      </w:r>
      <w:r w:rsidRPr="005C6691">
        <w:rPr>
          <w:rFonts w:ascii="Century Gothic" w:hAnsi="Century Gothic"/>
          <w:sz w:val="20"/>
        </w:rPr>
        <w:fldChar w:fldCharType="end"/>
      </w:r>
      <w:r w:rsidRPr="005C6691">
        <w:rPr>
          <w:rFonts w:ascii="Century Gothic" w:hAnsi="Century Gothic"/>
          <w:sz w:val="20"/>
        </w:rPr>
        <w:fldChar w:fldCharType="begin"/>
      </w:r>
      <w:r w:rsidR="00DC4B33" w:rsidRPr="005C6691">
        <w:rPr>
          <w:rFonts w:ascii="Century Gothic" w:hAnsi="Century Gothic"/>
          <w:sz w:val="20"/>
        </w:rPr>
        <w:instrText xml:space="preserve"> seq NL_a \r 0 \h </w:instrText>
      </w:r>
      <w:r w:rsidRPr="005C6691">
        <w:rPr>
          <w:rFonts w:ascii="Century Gothic" w:hAnsi="Century Gothic"/>
          <w:sz w:val="20"/>
        </w:rPr>
        <w:fldChar w:fldCharType="end"/>
      </w:r>
      <w:r w:rsidR="00DC4B33" w:rsidRPr="005C6691">
        <w:rPr>
          <w:rFonts w:ascii="Century Gothic" w:hAnsi="Century Gothic"/>
          <w:sz w:val="20"/>
        </w:rPr>
        <w:t>.</w:t>
      </w:r>
      <w:r w:rsidR="00150B25">
        <w:rPr>
          <w:rFonts w:ascii="Century Gothic" w:hAnsi="Century Gothic"/>
          <w:sz w:val="20"/>
        </w:rPr>
        <w:tab/>
      </w:r>
      <w:r w:rsidR="00DC4B33" w:rsidRPr="005C6691">
        <w:rPr>
          <w:rFonts w:ascii="Century Gothic" w:hAnsi="Century Gothic"/>
          <w:sz w:val="20"/>
        </w:rPr>
        <w:t>Subtract the smaller total from the larger. A debit balance exists when total debits exceed total credits; a credit balance exists when the opposite is the case.</w:t>
      </w:r>
    </w:p>
    <w:p w:rsidR="00150B25" w:rsidRPr="005C6691" w:rsidRDefault="00DC4B33" w:rsidP="005C6691">
      <w:pPr>
        <w:pStyle w:val="BodyText4"/>
        <w:rPr>
          <w:rFonts w:ascii="Century Gothic" w:hAnsi="Century Gothic"/>
          <w:sz w:val="20"/>
        </w:rPr>
      </w:pPr>
      <w:r w:rsidRPr="005C6691">
        <w:rPr>
          <w:rFonts w:ascii="Century Gothic" w:hAnsi="Century Gothic"/>
          <w:sz w:val="20"/>
        </w:rPr>
        <w:t>To determine which accounts are debited and which are credited in a given transaction, the accountant uses the following rules:</w:t>
      </w:r>
      <w:r w:rsidR="0045218E" w:rsidRPr="005C6691">
        <w:rPr>
          <w:rFonts w:ascii="Century Gothic" w:hAnsi="Century Gothic"/>
          <w:sz w:val="20"/>
        </w:rPr>
        <w:fldChar w:fldCharType="begin"/>
      </w:r>
      <w:r w:rsidRPr="005C6691">
        <w:rPr>
          <w:rFonts w:ascii="Century Gothic" w:hAnsi="Century Gothic"/>
          <w:sz w:val="20"/>
        </w:rPr>
        <w:instrText xml:space="preserve"> SEQ NL1 \r 0 \h </w:instrText>
      </w:r>
      <w:r w:rsidR="0045218E" w:rsidRPr="005C6691">
        <w:rPr>
          <w:rFonts w:ascii="Century Gothic" w:hAnsi="Century Gothic"/>
          <w:sz w:val="20"/>
        </w:rPr>
        <w:fldChar w:fldCharType="end"/>
      </w:r>
    </w:p>
    <w:p w:rsidR="00150B25" w:rsidRPr="005C6691" w:rsidRDefault="0045218E" w:rsidP="005C6691">
      <w:pPr>
        <w:pStyle w:val="NL-1"/>
        <w:rPr>
          <w:rFonts w:ascii="Century Gothic" w:hAnsi="Century Gothic"/>
          <w:sz w:val="20"/>
        </w:rPr>
      </w:pPr>
      <w:r w:rsidRPr="005C6691">
        <w:rPr>
          <w:rFonts w:ascii="Century Gothic" w:hAnsi="Century Gothic"/>
          <w:sz w:val="20"/>
        </w:rPr>
        <w:fldChar w:fldCharType="begin"/>
      </w:r>
      <w:r w:rsidR="00DC4B33" w:rsidRPr="005C6691">
        <w:rPr>
          <w:rFonts w:ascii="Century Gothic" w:hAnsi="Century Gothic"/>
          <w:sz w:val="20"/>
        </w:rPr>
        <w:instrText xml:space="preserve"> seq NL1 </w:instrText>
      </w:r>
      <w:r w:rsidRPr="005C6691">
        <w:rPr>
          <w:rFonts w:ascii="Century Gothic" w:hAnsi="Century Gothic"/>
          <w:sz w:val="20"/>
        </w:rPr>
        <w:fldChar w:fldCharType="separate"/>
      </w:r>
      <w:r w:rsidR="004B22DB">
        <w:rPr>
          <w:rFonts w:ascii="Century Gothic" w:hAnsi="Century Gothic"/>
          <w:noProof/>
          <w:sz w:val="20"/>
        </w:rPr>
        <w:t>1</w:t>
      </w:r>
      <w:r w:rsidRPr="005C6691">
        <w:rPr>
          <w:rFonts w:ascii="Century Gothic" w:hAnsi="Century Gothic"/>
          <w:sz w:val="20"/>
        </w:rPr>
        <w:fldChar w:fldCharType="end"/>
      </w:r>
      <w:r w:rsidRPr="005C6691">
        <w:rPr>
          <w:rFonts w:ascii="Century Gothic" w:hAnsi="Century Gothic"/>
          <w:sz w:val="20"/>
        </w:rPr>
        <w:fldChar w:fldCharType="begin"/>
      </w:r>
      <w:r w:rsidR="00DC4B33" w:rsidRPr="005C6691">
        <w:rPr>
          <w:rFonts w:ascii="Century Gothic" w:hAnsi="Century Gothic"/>
          <w:sz w:val="20"/>
        </w:rPr>
        <w:instrText xml:space="preserve"> seq NL_a \r 0 \h </w:instrText>
      </w:r>
      <w:r w:rsidRPr="005C6691">
        <w:rPr>
          <w:rFonts w:ascii="Century Gothic" w:hAnsi="Century Gothic"/>
          <w:sz w:val="20"/>
        </w:rPr>
        <w:fldChar w:fldCharType="end"/>
      </w:r>
      <w:r w:rsidR="00DC4B33" w:rsidRPr="005C6691">
        <w:rPr>
          <w:rFonts w:ascii="Century Gothic" w:hAnsi="Century Gothic"/>
          <w:sz w:val="20"/>
        </w:rPr>
        <w:t>.</w:t>
      </w:r>
      <w:r w:rsidR="00150B25">
        <w:rPr>
          <w:rFonts w:ascii="Century Gothic" w:hAnsi="Century Gothic"/>
          <w:sz w:val="20"/>
        </w:rPr>
        <w:tab/>
      </w:r>
      <w:r w:rsidR="00DC4B33" w:rsidRPr="005C6691">
        <w:rPr>
          <w:rFonts w:ascii="Century Gothic" w:hAnsi="Century Gothic"/>
          <w:sz w:val="20"/>
        </w:rPr>
        <w:t>Increases in assets are debited.</w:t>
      </w:r>
    </w:p>
    <w:p w:rsidR="00150B25" w:rsidRPr="005C6691" w:rsidRDefault="0045218E" w:rsidP="005C6691">
      <w:pPr>
        <w:pStyle w:val="NL-1"/>
        <w:rPr>
          <w:rFonts w:ascii="Century Gothic" w:hAnsi="Century Gothic"/>
          <w:sz w:val="20"/>
        </w:rPr>
      </w:pPr>
      <w:r w:rsidRPr="005C6691">
        <w:rPr>
          <w:rFonts w:ascii="Century Gothic" w:hAnsi="Century Gothic"/>
          <w:sz w:val="20"/>
        </w:rPr>
        <w:fldChar w:fldCharType="begin"/>
      </w:r>
      <w:r w:rsidR="00DC4B33" w:rsidRPr="005C6691">
        <w:rPr>
          <w:rFonts w:ascii="Century Gothic" w:hAnsi="Century Gothic"/>
          <w:sz w:val="20"/>
        </w:rPr>
        <w:instrText xml:space="preserve"> seq NL1 </w:instrText>
      </w:r>
      <w:r w:rsidRPr="005C6691">
        <w:rPr>
          <w:rFonts w:ascii="Century Gothic" w:hAnsi="Century Gothic"/>
          <w:sz w:val="20"/>
        </w:rPr>
        <w:fldChar w:fldCharType="separate"/>
      </w:r>
      <w:r w:rsidR="004B22DB">
        <w:rPr>
          <w:rFonts w:ascii="Century Gothic" w:hAnsi="Century Gothic"/>
          <w:noProof/>
          <w:sz w:val="20"/>
        </w:rPr>
        <w:t>2</w:t>
      </w:r>
      <w:r w:rsidRPr="005C6691">
        <w:rPr>
          <w:rFonts w:ascii="Century Gothic" w:hAnsi="Century Gothic"/>
          <w:sz w:val="20"/>
        </w:rPr>
        <w:fldChar w:fldCharType="end"/>
      </w:r>
      <w:r w:rsidRPr="005C6691">
        <w:rPr>
          <w:rFonts w:ascii="Century Gothic" w:hAnsi="Century Gothic"/>
          <w:sz w:val="20"/>
        </w:rPr>
        <w:fldChar w:fldCharType="begin"/>
      </w:r>
      <w:r w:rsidR="00DC4B33" w:rsidRPr="005C6691">
        <w:rPr>
          <w:rFonts w:ascii="Century Gothic" w:hAnsi="Century Gothic"/>
          <w:sz w:val="20"/>
        </w:rPr>
        <w:instrText xml:space="preserve"> seq NL_a \r 0 \h </w:instrText>
      </w:r>
      <w:r w:rsidRPr="005C6691">
        <w:rPr>
          <w:rFonts w:ascii="Century Gothic" w:hAnsi="Century Gothic"/>
          <w:sz w:val="20"/>
        </w:rPr>
        <w:fldChar w:fldCharType="end"/>
      </w:r>
      <w:r w:rsidR="00DC4B33" w:rsidRPr="005C6691">
        <w:rPr>
          <w:rFonts w:ascii="Century Gothic" w:hAnsi="Century Gothic"/>
          <w:sz w:val="20"/>
        </w:rPr>
        <w:t>.</w:t>
      </w:r>
      <w:r w:rsidR="00150B25">
        <w:rPr>
          <w:rFonts w:ascii="Century Gothic" w:hAnsi="Century Gothic"/>
          <w:sz w:val="20"/>
        </w:rPr>
        <w:tab/>
      </w:r>
      <w:r w:rsidR="00DC4B33" w:rsidRPr="005C6691">
        <w:rPr>
          <w:rFonts w:ascii="Century Gothic" w:hAnsi="Century Gothic"/>
          <w:sz w:val="20"/>
        </w:rPr>
        <w:t>Decreases in assets are credited.</w:t>
      </w:r>
    </w:p>
    <w:p w:rsidR="00150B25" w:rsidRPr="005C6691" w:rsidRDefault="0045218E" w:rsidP="005C6691">
      <w:pPr>
        <w:pStyle w:val="NL-1"/>
        <w:rPr>
          <w:rFonts w:ascii="Century Gothic" w:hAnsi="Century Gothic"/>
          <w:sz w:val="20"/>
        </w:rPr>
      </w:pPr>
      <w:r w:rsidRPr="005C6691">
        <w:rPr>
          <w:rFonts w:ascii="Century Gothic" w:hAnsi="Century Gothic"/>
          <w:sz w:val="20"/>
        </w:rPr>
        <w:fldChar w:fldCharType="begin"/>
      </w:r>
      <w:r w:rsidR="00DC4B33" w:rsidRPr="005C6691">
        <w:rPr>
          <w:rFonts w:ascii="Century Gothic" w:hAnsi="Century Gothic"/>
          <w:sz w:val="20"/>
        </w:rPr>
        <w:instrText xml:space="preserve"> seq NL1 </w:instrText>
      </w:r>
      <w:r w:rsidRPr="005C6691">
        <w:rPr>
          <w:rFonts w:ascii="Century Gothic" w:hAnsi="Century Gothic"/>
          <w:sz w:val="20"/>
        </w:rPr>
        <w:fldChar w:fldCharType="separate"/>
      </w:r>
      <w:r w:rsidR="004B22DB">
        <w:rPr>
          <w:rFonts w:ascii="Century Gothic" w:hAnsi="Century Gothic"/>
          <w:noProof/>
          <w:sz w:val="20"/>
        </w:rPr>
        <w:t>3</w:t>
      </w:r>
      <w:r w:rsidRPr="005C6691">
        <w:rPr>
          <w:rFonts w:ascii="Century Gothic" w:hAnsi="Century Gothic"/>
          <w:sz w:val="20"/>
        </w:rPr>
        <w:fldChar w:fldCharType="end"/>
      </w:r>
      <w:r w:rsidRPr="005C6691">
        <w:rPr>
          <w:rFonts w:ascii="Century Gothic" w:hAnsi="Century Gothic"/>
          <w:sz w:val="20"/>
        </w:rPr>
        <w:fldChar w:fldCharType="begin"/>
      </w:r>
      <w:r w:rsidR="00DC4B33" w:rsidRPr="005C6691">
        <w:rPr>
          <w:rFonts w:ascii="Century Gothic" w:hAnsi="Century Gothic"/>
          <w:sz w:val="20"/>
        </w:rPr>
        <w:instrText xml:space="preserve"> seq NL_a \r 0 \h </w:instrText>
      </w:r>
      <w:r w:rsidRPr="005C6691">
        <w:rPr>
          <w:rFonts w:ascii="Century Gothic" w:hAnsi="Century Gothic"/>
          <w:sz w:val="20"/>
        </w:rPr>
        <w:fldChar w:fldCharType="end"/>
      </w:r>
      <w:r w:rsidR="00DC4B33" w:rsidRPr="005C6691">
        <w:rPr>
          <w:rFonts w:ascii="Century Gothic" w:hAnsi="Century Gothic"/>
          <w:sz w:val="20"/>
        </w:rPr>
        <w:t>.</w:t>
      </w:r>
      <w:r w:rsidR="00150B25">
        <w:rPr>
          <w:rFonts w:ascii="Century Gothic" w:hAnsi="Century Gothic"/>
          <w:sz w:val="20"/>
        </w:rPr>
        <w:tab/>
      </w:r>
      <w:r w:rsidR="00DC4B33" w:rsidRPr="005C6691">
        <w:rPr>
          <w:rFonts w:ascii="Century Gothic" w:hAnsi="Century Gothic"/>
          <w:sz w:val="20"/>
        </w:rPr>
        <w:t>Inc</w:t>
      </w:r>
      <w:r w:rsidR="00675EEA">
        <w:rPr>
          <w:rFonts w:ascii="Century Gothic" w:hAnsi="Century Gothic"/>
          <w:sz w:val="20"/>
        </w:rPr>
        <w:t xml:space="preserve">reases in liabilities and </w:t>
      </w:r>
      <w:r w:rsidR="00DC4B33" w:rsidRPr="005C6691">
        <w:rPr>
          <w:rFonts w:ascii="Century Gothic" w:hAnsi="Century Gothic"/>
          <w:sz w:val="20"/>
        </w:rPr>
        <w:t>s</w:t>
      </w:r>
      <w:r w:rsidR="00675EEA">
        <w:rPr>
          <w:rFonts w:ascii="Century Gothic" w:hAnsi="Century Gothic"/>
          <w:sz w:val="20"/>
        </w:rPr>
        <w:t>tockholders’</w:t>
      </w:r>
      <w:r w:rsidR="00DC4B33" w:rsidRPr="005C6691">
        <w:rPr>
          <w:rFonts w:ascii="Century Gothic" w:hAnsi="Century Gothic"/>
          <w:sz w:val="20"/>
        </w:rPr>
        <w:t xml:space="preserve"> equity are credited.</w:t>
      </w:r>
    </w:p>
    <w:p w:rsidR="00150B25" w:rsidRPr="005C6691" w:rsidRDefault="0045218E" w:rsidP="005C6691">
      <w:pPr>
        <w:pStyle w:val="NL-1"/>
        <w:rPr>
          <w:rFonts w:ascii="Century Gothic" w:hAnsi="Century Gothic"/>
          <w:sz w:val="20"/>
        </w:rPr>
      </w:pPr>
      <w:r w:rsidRPr="005C6691">
        <w:rPr>
          <w:rFonts w:ascii="Century Gothic" w:hAnsi="Century Gothic"/>
          <w:sz w:val="20"/>
        </w:rPr>
        <w:fldChar w:fldCharType="begin"/>
      </w:r>
      <w:r w:rsidR="00DC4B33" w:rsidRPr="005C6691">
        <w:rPr>
          <w:rFonts w:ascii="Century Gothic" w:hAnsi="Century Gothic"/>
          <w:sz w:val="20"/>
        </w:rPr>
        <w:instrText xml:space="preserve"> seq NL1 </w:instrText>
      </w:r>
      <w:r w:rsidRPr="005C6691">
        <w:rPr>
          <w:rFonts w:ascii="Century Gothic" w:hAnsi="Century Gothic"/>
          <w:sz w:val="20"/>
        </w:rPr>
        <w:fldChar w:fldCharType="separate"/>
      </w:r>
      <w:r w:rsidR="004B22DB">
        <w:rPr>
          <w:rFonts w:ascii="Century Gothic" w:hAnsi="Century Gothic"/>
          <w:noProof/>
          <w:sz w:val="20"/>
        </w:rPr>
        <w:t>4</w:t>
      </w:r>
      <w:r w:rsidRPr="005C6691">
        <w:rPr>
          <w:rFonts w:ascii="Century Gothic" w:hAnsi="Century Gothic"/>
          <w:sz w:val="20"/>
        </w:rPr>
        <w:fldChar w:fldCharType="end"/>
      </w:r>
      <w:r w:rsidRPr="005C6691">
        <w:rPr>
          <w:rFonts w:ascii="Century Gothic" w:hAnsi="Century Gothic"/>
          <w:sz w:val="20"/>
        </w:rPr>
        <w:fldChar w:fldCharType="begin"/>
      </w:r>
      <w:r w:rsidR="00DC4B33" w:rsidRPr="005C6691">
        <w:rPr>
          <w:rFonts w:ascii="Century Gothic" w:hAnsi="Century Gothic"/>
          <w:sz w:val="20"/>
        </w:rPr>
        <w:instrText xml:space="preserve"> seq NL_a \r 0 \h </w:instrText>
      </w:r>
      <w:r w:rsidRPr="005C6691">
        <w:rPr>
          <w:rFonts w:ascii="Century Gothic" w:hAnsi="Century Gothic"/>
          <w:sz w:val="20"/>
        </w:rPr>
        <w:fldChar w:fldCharType="end"/>
      </w:r>
      <w:r w:rsidR="00DC4B33" w:rsidRPr="005C6691">
        <w:rPr>
          <w:rFonts w:ascii="Century Gothic" w:hAnsi="Century Gothic"/>
          <w:sz w:val="20"/>
        </w:rPr>
        <w:t>.</w:t>
      </w:r>
      <w:r w:rsidR="00150B25">
        <w:rPr>
          <w:rFonts w:ascii="Century Gothic" w:hAnsi="Century Gothic"/>
          <w:sz w:val="20"/>
        </w:rPr>
        <w:tab/>
      </w:r>
      <w:r w:rsidR="00DC4B33" w:rsidRPr="005C6691">
        <w:rPr>
          <w:rFonts w:ascii="Century Gothic" w:hAnsi="Century Gothic"/>
          <w:sz w:val="20"/>
        </w:rPr>
        <w:t>Dec</w:t>
      </w:r>
      <w:r w:rsidR="00675EEA">
        <w:rPr>
          <w:rFonts w:ascii="Century Gothic" w:hAnsi="Century Gothic"/>
          <w:sz w:val="20"/>
        </w:rPr>
        <w:t xml:space="preserve">reases in liabilities and </w:t>
      </w:r>
      <w:r w:rsidR="00DC4B33" w:rsidRPr="005C6691">
        <w:rPr>
          <w:rFonts w:ascii="Century Gothic" w:hAnsi="Century Gothic"/>
          <w:sz w:val="20"/>
        </w:rPr>
        <w:t>s</w:t>
      </w:r>
      <w:r w:rsidR="00675EEA">
        <w:rPr>
          <w:rFonts w:ascii="Century Gothic" w:hAnsi="Century Gothic"/>
          <w:sz w:val="20"/>
        </w:rPr>
        <w:t>tockholders’</w:t>
      </w:r>
      <w:r w:rsidR="00DC4B33" w:rsidRPr="005C6691">
        <w:rPr>
          <w:rFonts w:ascii="Century Gothic" w:hAnsi="Century Gothic"/>
          <w:sz w:val="20"/>
        </w:rPr>
        <w:t xml:space="preserve"> equity are debited.</w:t>
      </w:r>
    </w:p>
    <w:p w:rsidR="00150B25" w:rsidRPr="005C6691" w:rsidRDefault="0045218E" w:rsidP="005C6691">
      <w:pPr>
        <w:pStyle w:val="NL-1"/>
        <w:rPr>
          <w:rFonts w:ascii="Century Gothic" w:hAnsi="Century Gothic"/>
          <w:sz w:val="20"/>
        </w:rPr>
      </w:pPr>
      <w:r w:rsidRPr="005C6691">
        <w:rPr>
          <w:rFonts w:ascii="Century Gothic" w:hAnsi="Century Gothic"/>
          <w:sz w:val="20"/>
        </w:rPr>
        <w:fldChar w:fldCharType="begin"/>
      </w:r>
      <w:r w:rsidR="00DC4B33" w:rsidRPr="005C6691">
        <w:rPr>
          <w:rFonts w:ascii="Century Gothic" w:hAnsi="Century Gothic"/>
          <w:sz w:val="20"/>
        </w:rPr>
        <w:instrText xml:space="preserve"> seq NL1 </w:instrText>
      </w:r>
      <w:r w:rsidRPr="005C6691">
        <w:rPr>
          <w:rFonts w:ascii="Century Gothic" w:hAnsi="Century Gothic"/>
          <w:sz w:val="20"/>
        </w:rPr>
        <w:fldChar w:fldCharType="separate"/>
      </w:r>
      <w:r w:rsidR="004B22DB">
        <w:rPr>
          <w:rFonts w:ascii="Century Gothic" w:hAnsi="Century Gothic"/>
          <w:noProof/>
          <w:sz w:val="20"/>
        </w:rPr>
        <w:t>5</w:t>
      </w:r>
      <w:r w:rsidRPr="005C6691">
        <w:rPr>
          <w:rFonts w:ascii="Century Gothic" w:hAnsi="Century Gothic"/>
          <w:sz w:val="20"/>
        </w:rPr>
        <w:fldChar w:fldCharType="end"/>
      </w:r>
      <w:r w:rsidRPr="005C6691">
        <w:rPr>
          <w:rFonts w:ascii="Century Gothic" w:hAnsi="Century Gothic"/>
          <w:sz w:val="20"/>
        </w:rPr>
        <w:fldChar w:fldCharType="begin"/>
      </w:r>
      <w:r w:rsidR="00DC4B33" w:rsidRPr="005C6691">
        <w:rPr>
          <w:rFonts w:ascii="Century Gothic" w:hAnsi="Century Gothic"/>
          <w:sz w:val="20"/>
        </w:rPr>
        <w:instrText xml:space="preserve"> seq NL_a \r 0 \h </w:instrText>
      </w:r>
      <w:r w:rsidRPr="005C6691">
        <w:rPr>
          <w:rFonts w:ascii="Century Gothic" w:hAnsi="Century Gothic"/>
          <w:sz w:val="20"/>
        </w:rPr>
        <w:fldChar w:fldCharType="end"/>
      </w:r>
      <w:r w:rsidR="00675EEA">
        <w:rPr>
          <w:rFonts w:ascii="Century Gothic" w:hAnsi="Century Gothic"/>
          <w:sz w:val="20"/>
        </w:rPr>
        <w:t>.</w:t>
      </w:r>
      <w:r w:rsidR="00150B25">
        <w:rPr>
          <w:rFonts w:ascii="Century Gothic" w:hAnsi="Century Gothic"/>
          <w:sz w:val="20"/>
        </w:rPr>
        <w:tab/>
      </w:r>
      <w:r w:rsidR="00675EEA">
        <w:rPr>
          <w:rFonts w:ascii="Century Gothic" w:hAnsi="Century Gothic"/>
          <w:sz w:val="20"/>
        </w:rPr>
        <w:t xml:space="preserve">Revenues increase </w:t>
      </w:r>
      <w:r w:rsidR="00DC4B33" w:rsidRPr="005C6691">
        <w:rPr>
          <w:rFonts w:ascii="Century Gothic" w:hAnsi="Century Gothic"/>
          <w:sz w:val="20"/>
        </w:rPr>
        <w:t>s</w:t>
      </w:r>
      <w:r w:rsidR="00675EEA">
        <w:rPr>
          <w:rFonts w:ascii="Century Gothic" w:hAnsi="Century Gothic"/>
          <w:sz w:val="20"/>
        </w:rPr>
        <w:t>tockholders’</w:t>
      </w:r>
      <w:r w:rsidR="00DC4B33" w:rsidRPr="005C6691">
        <w:rPr>
          <w:rFonts w:ascii="Century Gothic" w:hAnsi="Century Gothic"/>
          <w:sz w:val="20"/>
        </w:rPr>
        <w:t xml:space="preserve"> equity and are therefore credited.</w:t>
      </w:r>
    </w:p>
    <w:p w:rsidR="00150B25" w:rsidRPr="005C6691" w:rsidRDefault="0045218E" w:rsidP="005C6691">
      <w:pPr>
        <w:pStyle w:val="NL-1"/>
        <w:rPr>
          <w:rFonts w:ascii="Century Gothic" w:hAnsi="Century Gothic"/>
          <w:sz w:val="20"/>
        </w:rPr>
      </w:pPr>
      <w:r w:rsidRPr="005C6691">
        <w:rPr>
          <w:rFonts w:ascii="Century Gothic" w:hAnsi="Century Gothic"/>
          <w:sz w:val="20"/>
        </w:rPr>
        <w:fldChar w:fldCharType="begin"/>
      </w:r>
      <w:r w:rsidR="00DC4B33" w:rsidRPr="005C6691">
        <w:rPr>
          <w:rFonts w:ascii="Century Gothic" w:hAnsi="Century Gothic"/>
          <w:sz w:val="20"/>
        </w:rPr>
        <w:instrText xml:space="preserve"> seq NL1 </w:instrText>
      </w:r>
      <w:r w:rsidRPr="005C6691">
        <w:rPr>
          <w:rFonts w:ascii="Century Gothic" w:hAnsi="Century Gothic"/>
          <w:sz w:val="20"/>
        </w:rPr>
        <w:fldChar w:fldCharType="separate"/>
      </w:r>
      <w:r w:rsidR="004B22DB">
        <w:rPr>
          <w:rFonts w:ascii="Century Gothic" w:hAnsi="Century Gothic"/>
          <w:noProof/>
          <w:sz w:val="20"/>
        </w:rPr>
        <w:t>6</w:t>
      </w:r>
      <w:r w:rsidRPr="005C6691">
        <w:rPr>
          <w:rFonts w:ascii="Century Gothic" w:hAnsi="Century Gothic"/>
          <w:sz w:val="20"/>
        </w:rPr>
        <w:fldChar w:fldCharType="end"/>
      </w:r>
      <w:r w:rsidRPr="005C6691">
        <w:rPr>
          <w:rFonts w:ascii="Century Gothic" w:hAnsi="Century Gothic"/>
          <w:sz w:val="20"/>
        </w:rPr>
        <w:fldChar w:fldCharType="begin"/>
      </w:r>
      <w:r w:rsidR="00DC4B33" w:rsidRPr="005C6691">
        <w:rPr>
          <w:rFonts w:ascii="Century Gothic" w:hAnsi="Century Gothic"/>
          <w:sz w:val="20"/>
        </w:rPr>
        <w:instrText xml:space="preserve"> seq NL_a \r 0 \h </w:instrText>
      </w:r>
      <w:r w:rsidRPr="005C6691">
        <w:rPr>
          <w:rFonts w:ascii="Century Gothic" w:hAnsi="Century Gothic"/>
          <w:sz w:val="20"/>
        </w:rPr>
        <w:fldChar w:fldCharType="end"/>
      </w:r>
      <w:r w:rsidR="00675EEA">
        <w:rPr>
          <w:rFonts w:ascii="Century Gothic" w:hAnsi="Century Gothic"/>
          <w:sz w:val="20"/>
        </w:rPr>
        <w:t>.</w:t>
      </w:r>
      <w:r w:rsidR="00150B25">
        <w:rPr>
          <w:rFonts w:ascii="Century Gothic" w:hAnsi="Century Gothic"/>
          <w:sz w:val="20"/>
        </w:rPr>
        <w:tab/>
      </w:r>
      <w:r w:rsidR="00675EEA">
        <w:rPr>
          <w:rFonts w:ascii="Century Gothic" w:hAnsi="Century Gothic"/>
          <w:sz w:val="20"/>
        </w:rPr>
        <w:t xml:space="preserve">Expenses decrease </w:t>
      </w:r>
      <w:r w:rsidR="00DC4B33" w:rsidRPr="005C6691">
        <w:rPr>
          <w:rFonts w:ascii="Century Gothic" w:hAnsi="Century Gothic"/>
          <w:sz w:val="20"/>
        </w:rPr>
        <w:t>s</w:t>
      </w:r>
      <w:r w:rsidR="00675EEA">
        <w:rPr>
          <w:rFonts w:ascii="Century Gothic" w:hAnsi="Century Gothic"/>
          <w:sz w:val="20"/>
        </w:rPr>
        <w:t>tockholders’</w:t>
      </w:r>
      <w:r w:rsidR="00DC4B33" w:rsidRPr="005C6691">
        <w:rPr>
          <w:rFonts w:ascii="Century Gothic" w:hAnsi="Century Gothic"/>
          <w:sz w:val="20"/>
        </w:rPr>
        <w:t xml:space="preserve"> equity and are therefore debited.</w:t>
      </w:r>
    </w:p>
    <w:p w:rsidR="00150B25" w:rsidRDefault="00DC4B33" w:rsidP="00195FE0">
      <w:pPr>
        <w:pStyle w:val="BodyText4"/>
        <w:rPr>
          <w:rFonts w:ascii="Century Gothic" w:hAnsi="Century Gothic"/>
          <w:sz w:val="20"/>
        </w:rPr>
      </w:pPr>
      <w:r w:rsidRPr="005C6691">
        <w:rPr>
          <w:rFonts w:ascii="Century Gothic" w:hAnsi="Century Gothic"/>
          <w:sz w:val="20"/>
        </w:rPr>
        <w:t>When more increases than decreases have been recorded for an</w:t>
      </w:r>
      <w:r>
        <w:rPr>
          <w:rFonts w:ascii="Century Gothic" w:hAnsi="Century Gothic"/>
          <w:sz w:val="20"/>
        </w:rPr>
        <w:t xml:space="preserve"> account (the usual case), </w:t>
      </w:r>
      <w:r w:rsidRPr="005C6691">
        <w:rPr>
          <w:rFonts w:ascii="Century Gothic" w:hAnsi="Century Gothic"/>
          <w:sz w:val="20"/>
        </w:rPr>
        <w:t xml:space="preserve">its balance (debit or credit) is referred to as its </w:t>
      </w:r>
      <w:r w:rsidRPr="005C6691">
        <w:rPr>
          <w:rFonts w:ascii="Century Gothic" w:hAnsi="Century Gothic"/>
          <w:b/>
          <w:sz w:val="20"/>
        </w:rPr>
        <w:t>normal balance</w:t>
      </w:r>
      <w:r w:rsidRPr="00D52CF4">
        <w:rPr>
          <w:rFonts w:ascii="Century Gothic" w:hAnsi="Century Gothic"/>
          <w:b/>
          <w:i/>
          <w:sz w:val="20"/>
        </w:rPr>
        <w:t>.</w:t>
      </w:r>
      <w:r w:rsidRPr="005C6691">
        <w:rPr>
          <w:rFonts w:ascii="Century Gothic" w:hAnsi="Century Gothic"/>
          <w:sz w:val="20"/>
        </w:rPr>
        <w:t xml:space="preserve"> For example, assets have a norm</w:t>
      </w:r>
      <w:r w:rsidR="00675EEA">
        <w:rPr>
          <w:rFonts w:ascii="Century Gothic" w:hAnsi="Century Gothic"/>
          <w:sz w:val="20"/>
        </w:rPr>
        <w:t>al debit balance. Typical Stockholders’</w:t>
      </w:r>
      <w:r w:rsidRPr="005C6691">
        <w:rPr>
          <w:rFonts w:ascii="Century Gothic" w:hAnsi="Century Gothic"/>
          <w:sz w:val="20"/>
        </w:rPr>
        <w:t xml:space="preserve"> equ</w:t>
      </w:r>
      <w:r w:rsidR="00675EEA">
        <w:rPr>
          <w:rFonts w:ascii="Century Gothic" w:hAnsi="Century Gothic"/>
          <w:sz w:val="20"/>
        </w:rPr>
        <w:t>ity accounts are Common Stock, Retained Earnings and Dividends</w:t>
      </w:r>
      <w:r w:rsidRPr="005C6691">
        <w:rPr>
          <w:rFonts w:ascii="Century Gothic" w:hAnsi="Century Gothic"/>
          <w:sz w:val="20"/>
        </w:rPr>
        <w:t>. A separate account is kept for each type of revenue and expense. The exact revenue and expense accounts used vary depending on the type of business and the nature of its operations.</w:t>
      </w:r>
    </w:p>
    <w:p w:rsidR="00150B25" w:rsidRPr="00484972" w:rsidRDefault="00DC4B33" w:rsidP="00484972">
      <w:pPr>
        <w:pStyle w:val="BodyText4"/>
        <w:rPr>
          <w:rFonts w:ascii="Century Gothic" w:hAnsi="Century Gothic"/>
          <w:sz w:val="20"/>
        </w:rPr>
      </w:pPr>
      <w:r w:rsidRPr="00484972">
        <w:rPr>
          <w:rFonts w:ascii="Century Gothic" w:hAnsi="Century Gothic"/>
          <w:sz w:val="20"/>
        </w:rPr>
        <w:t xml:space="preserve">The steps in the </w:t>
      </w:r>
      <w:r w:rsidRPr="00484972">
        <w:rPr>
          <w:rFonts w:ascii="Century Gothic" w:hAnsi="Century Gothic"/>
          <w:b/>
          <w:iCs/>
          <w:sz w:val="20"/>
        </w:rPr>
        <w:t>accounting cycle</w:t>
      </w:r>
      <w:r w:rsidRPr="00484972">
        <w:rPr>
          <w:rFonts w:ascii="Century Gothic" w:hAnsi="Century Gothic"/>
          <w:sz w:val="20"/>
        </w:rPr>
        <w:t xml:space="preserve"> are as follows:</w:t>
      </w:r>
    </w:p>
    <w:p w:rsidR="00150B25" w:rsidRPr="00484972" w:rsidRDefault="00FB1B3F" w:rsidP="00484972">
      <w:pPr>
        <w:pStyle w:val="NL-1"/>
        <w:rPr>
          <w:rFonts w:ascii="Century Gothic" w:hAnsi="Century Gothic"/>
          <w:sz w:val="20"/>
        </w:rPr>
      </w:pPr>
      <w:r>
        <w:rPr>
          <w:rFonts w:ascii="Century Gothic" w:hAnsi="Century Gothic"/>
          <w:sz w:val="20"/>
        </w:rPr>
        <w:t>1</w:t>
      </w:r>
      <w:r w:rsidR="0045218E" w:rsidRPr="00484972">
        <w:rPr>
          <w:rFonts w:ascii="Century Gothic" w:hAnsi="Century Gothic"/>
          <w:sz w:val="20"/>
        </w:rPr>
        <w:fldChar w:fldCharType="begin"/>
      </w:r>
      <w:r w:rsidR="00DC4B33" w:rsidRPr="00484972">
        <w:rPr>
          <w:rFonts w:ascii="Century Gothic" w:hAnsi="Century Gothic"/>
          <w:sz w:val="20"/>
        </w:rPr>
        <w:instrText xml:space="preserve"> seq NL_a \r 0 \h </w:instrText>
      </w:r>
      <w:r w:rsidR="0045218E" w:rsidRPr="00484972">
        <w:rPr>
          <w:rFonts w:ascii="Century Gothic" w:hAnsi="Century Gothic"/>
          <w:sz w:val="20"/>
        </w:rPr>
        <w:fldChar w:fldCharType="end"/>
      </w:r>
      <w:r w:rsidR="00DC4B33" w:rsidRPr="00484972">
        <w:rPr>
          <w:rFonts w:ascii="Century Gothic" w:hAnsi="Century Gothic"/>
          <w:sz w:val="20"/>
        </w:rPr>
        <w:t>.</w:t>
      </w:r>
      <w:r w:rsidR="00150B25">
        <w:rPr>
          <w:rFonts w:ascii="Century Gothic" w:hAnsi="Century Gothic"/>
          <w:sz w:val="20"/>
        </w:rPr>
        <w:tab/>
      </w:r>
      <w:r w:rsidR="00DC4B33" w:rsidRPr="00484972">
        <w:rPr>
          <w:rFonts w:ascii="Century Gothic" w:hAnsi="Century Gothic"/>
          <w:sz w:val="20"/>
        </w:rPr>
        <w:t>Analyze business transactions from source documents.</w:t>
      </w:r>
    </w:p>
    <w:p w:rsidR="00150B25" w:rsidRPr="00484972" w:rsidRDefault="00FB1B3F" w:rsidP="00484972">
      <w:pPr>
        <w:pStyle w:val="NL-1"/>
        <w:rPr>
          <w:rFonts w:ascii="Century Gothic" w:hAnsi="Century Gothic"/>
          <w:sz w:val="20"/>
        </w:rPr>
      </w:pPr>
      <w:r>
        <w:rPr>
          <w:rFonts w:ascii="Century Gothic" w:hAnsi="Century Gothic"/>
          <w:sz w:val="20"/>
        </w:rPr>
        <w:t>2</w:t>
      </w:r>
      <w:r w:rsidR="0045218E" w:rsidRPr="00484972">
        <w:rPr>
          <w:rFonts w:ascii="Century Gothic" w:hAnsi="Century Gothic"/>
          <w:sz w:val="20"/>
        </w:rPr>
        <w:fldChar w:fldCharType="begin"/>
      </w:r>
      <w:r w:rsidR="00DC4B33" w:rsidRPr="00484972">
        <w:rPr>
          <w:rFonts w:ascii="Century Gothic" w:hAnsi="Century Gothic"/>
          <w:sz w:val="20"/>
        </w:rPr>
        <w:instrText xml:space="preserve"> seq NL_a \r 0 \h </w:instrText>
      </w:r>
      <w:r w:rsidR="0045218E" w:rsidRPr="00484972">
        <w:rPr>
          <w:rFonts w:ascii="Century Gothic" w:hAnsi="Century Gothic"/>
          <w:sz w:val="20"/>
        </w:rPr>
        <w:fldChar w:fldCharType="end"/>
      </w:r>
      <w:r w:rsidR="00DC4B33" w:rsidRPr="00484972">
        <w:rPr>
          <w:rFonts w:ascii="Century Gothic" w:hAnsi="Century Gothic"/>
          <w:sz w:val="20"/>
        </w:rPr>
        <w:t>.</w:t>
      </w:r>
      <w:r w:rsidR="00150B25">
        <w:rPr>
          <w:rFonts w:ascii="Century Gothic" w:hAnsi="Century Gothic"/>
          <w:sz w:val="20"/>
        </w:rPr>
        <w:tab/>
      </w:r>
      <w:r w:rsidR="00DC4B33" w:rsidRPr="00484972">
        <w:rPr>
          <w:rFonts w:ascii="Century Gothic" w:hAnsi="Century Gothic"/>
          <w:sz w:val="20"/>
        </w:rPr>
        <w:t>Record the entries in the journal.</w:t>
      </w:r>
    </w:p>
    <w:p w:rsidR="00150B25" w:rsidRPr="00484972" w:rsidRDefault="00FB1B3F" w:rsidP="00484972">
      <w:pPr>
        <w:pStyle w:val="NL-1"/>
        <w:rPr>
          <w:rFonts w:ascii="Century Gothic" w:hAnsi="Century Gothic"/>
          <w:sz w:val="20"/>
        </w:rPr>
      </w:pPr>
      <w:r>
        <w:rPr>
          <w:rFonts w:ascii="Century Gothic" w:hAnsi="Century Gothic"/>
          <w:sz w:val="20"/>
        </w:rPr>
        <w:t>3</w:t>
      </w:r>
      <w:r w:rsidR="0045218E" w:rsidRPr="00484972">
        <w:rPr>
          <w:rFonts w:ascii="Century Gothic" w:hAnsi="Century Gothic"/>
          <w:sz w:val="20"/>
        </w:rPr>
        <w:fldChar w:fldCharType="begin"/>
      </w:r>
      <w:r w:rsidR="00DC4B33" w:rsidRPr="00484972">
        <w:rPr>
          <w:rFonts w:ascii="Century Gothic" w:hAnsi="Century Gothic"/>
          <w:sz w:val="20"/>
        </w:rPr>
        <w:instrText xml:space="preserve"> seq NL_a \r 0 \h </w:instrText>
      </w:r>
      <w:r w:rsidR="0045218E" w:rsidRPr="00484972">
        <w:rPr>
          <w:rFonts w:ascii="Century Gothic" w:hAnsi="Century Gothic"/>
          <w:sz w:val="20"/>
        </w:rPr>
        <w:fldChar w:fldCharType="end"/>
      </w:r>
      <w:r w:rsidR="00DC4B33" w:rsidRPr="00484972">
        <w:rPr>
          <w:rFonts w:ascii="Century Gothic" w:hAnsi="Century Gothic"/>
          <w:sz w:val="20"/>
        </w:rPr>
        <w:t>.</w:t>
      </w:r>
      <w:r w:rsidR="00150B25">
        <w:rPr>
          <w:rFonts w:ascii="Century Gothic" w:hAnsi="Century Gothic"/>
          <w:sz w:val="20"/>
        </w:rPr>
        <w:tab/>
      </w:r>
      <w:r w:rsidR="00DC4B33" w:rsidRPr="00484972">
        <w:rPr>
          <w:rFonts w:ascii="Century Gothic" w:hAnsi="Century Gothic"/>
          <w:sz w:val="20"/>
        </w:rPr>
        <w:t>Post the entries to the ledger, and prepare a trial balance.</w:t>
      </w:r>
    </w:p>
    <w:p w:rsidR="00150B25" w:rsidRPr="00484972" w:rsidRDefault="00FB1B3F" w:rsidP="00484972">
      <w:pPr>
        <w:pStyle w:val="NL-1"/>
        <w:rPr>
          <w:rFonts w:ascii="Century Gothic" w:hAnsi="Century Gothic"/>
          <w:sz w:val="20"/>
        </w:rPr>
      </w:pPr>
      <w:r>
        <w:rPr>
          <w:rFonts w:ascii="Century Gothic" w:hAnsi="Century Gothic"/>
          <w:sz w:val="20"/>
        </w:rPr>
        <w:t>4</w:t>
      </w:r>
      <w:r w:rsidR="0045218E" w:rsidRPr="00484972">
        <w:rPr>
          <w:rFonts w:ascii="Century Gothic" w:hAnsi="Century Gothic"/>
          <w:sz w:val="20"/>
        </w:rPr>
        <w:fldChar w:fldCharType="begin"/>
      </w:r>
      <w:r w:rsidR="00DC4B33" w:rsidRPr="00484972">
        <w:rPr>
          <w:rFonts w:ascii="Century Gothic" w:hAnsi="Century Gothic"/>
          <w:sz w:val="20"/>
        </w:rPr>
        <w:instrText xml:space="preserve"> seq NL_a \r 0 \h </w:instrText>
      </w:r>
      <w:r w:rsidR="0045218E" w:rsidRPr="00484972">
        <w:rPr>
          <w:rFonts w:ascii="Century Gothic" w:hAnsi="Century Gothic"/>
          <w:sz w:val="20"/>
        </w:rPr>
        <w:fldChar w:fldCharType="end"/>
      </w:r>
      <w:r w:rsidR="00DC4B33" w:rsidRPr="00484972">
        <w:rPr>
          <w:rFonts w:ascii="Century Gothic" w:hAnsi="Century Gothic"/>
          <w:sz w:val="20"/>
        </w:rPr>
        <w:t>.</w:t>
      </w:r>
      <w:r w:rsidR="00150B25">
        <w:rPr>
          <w:rFonts w:ascii="Century Gothic" w:hAnsi="Century Gothic"/>
          <w:sz w:val="20"/>
        </w:rPr>
        <w:tab/>
      </w:r>
      <w:r w:rsidR="00DC4B33" w:rsidRPr="00484972">
        <w:rPr>
          <w:rFonts w:ascii="Century Gothic" w:hAnsi="Century Gothic"/>
          <w:sz w:val="20"/>
        </w:rPr>
        <w:t>Adjust the accounts, and prepare an adjusted trial balance.</w:t>
      </w:r>
    </w:p>
    <w:p w:rsidR="00150B25" w:rsidRPr="00484972" w:rsidRDefault="00FB1B3F" w:rsidP="00484972">
      <w:pPr>
        <w:pStyle w:val="NL-1"/>
        <w:rPr>
          <w:rFonts w:ascii="Century Gothic" w:hAnsi="Century Gothic"/>
          <w:sz w:val="20"/>
        </w:rPr>
      </w:pPr>
      <w:r>
        <w:rPr>
          <w:rFonts w:ascii="Century Gothic" w:hAnsi="Century Gothic"/>
          <w:sz w:val="20"/>
        </w:rPr>
        <w:t>5</w:t>
      </w:r>
      <w:r w:rsidR="0045218E" w:rsidRPr="00484972">
        <w:rPr>
          <w:rFonts w:ascii="Century Gothic" w:hAnsi="Century Gothic"/>
          <w:sz w:val="20"/>
        </w:rPr>
        <w:fldChar w:fldCharType="begin"/>
      </w:r>
      <w:r w:rsidR="00DC4B33" w:rsidRPr="00484972">
        <w:rPr>
          <w:rFonts w:ascii="Century Gothic" w:hAnsi="Century Gothic"/>
          <w:sz w:val="20"/>
        </w:rPr>
        <w:instrText xml:space="preserve"> seq NL_a \r 0 \h </w:instrText>
      </w:r>
      <w:r w:rsidR="0045218E" w:rsidRPr="00484972">
        <w:rPr>
          <w:rFonts w:ascii="Century Gothic" w:hAnsi="Century Gothic"/>
          <w:sz w:val="20"/>
        </w:rPr>
        <w:fldChar w:fldCharType="end"/>
      </w:r>
      <w:r w:rsidR="00DC4B33" w:rsidRPr="00484972">
        <w:rPr>
          <w:rFonts w:ascii="Century Gothic" w:hAnsi="Century Gothic"/>
          <w:sz w:val="20"/>
        </w:rPr>
        <w:t>.</w:t>
      </w:r>
      <w:r w:rsidR="00150B25">
        <w:rPr>
          <w:rFonts w:ascii="Century Gothic" w:hAnsi="Century Gothic"/>
          <w:sz w:val="20"/>
        </w:rPr>
        <w:tab/>
      </w:r>
      <w:r w:rsidR="00DC4B33" w:rsidRPr="00484972">
        <w:rPr>
          <w:rFonts w:ascii="Century Gothic" w:hAnsi="Century Gothic"/>
          <w:sz w:val="20"/>
        </w:rPr>
        <w:t>Prepare financial statements.</w:t>
      </w:r>
    </w:p>
    <w:p w:rsidR="00150B25" w:rsidRDefault="00FB1B3F" w:rsidP="00484972">
      <w:pPr>
        <w:pStyle w:val="NL-1"/>
        <w:rPr>
          <w:rFonts w:ascii="Century Gothic" w:hAnsi="Century Gothic"/>
          <w:sz w:val="20"/>
        </w:rPr>
      </w:pPr>
      <w:r>
        <w:rPr>
          <w:rFonts w:ascii="Century Gothic" w:hAnsi="Century Gothic"/>
          <w:sz w:val="20"/>
        </w:rPr>
        <w:t>6</w:t>
      </w:r>
      <w:r w:rsidR="0045218E" w:rsidRPr="00484972">
        <w:rPr>
          <w:rFonts w:ascii="Century Gothic" w:hAnsi="Century Gothic"/>
          <w:sz w:val="20"/>
        </w:rPr>
        <w:fldChar w:fldCharType="begin"/>
      </w:r>
      <w:r w:rsidR="00DC4B33" w:rsidRPr="00484972">
        <w:rPr>
          <w:rFonts w:ascii="Century Gothic" w:hAnsi="Century Gothic"/>
          <w:sz w:val="20"/>
        </w:rPr>
        <w:instrText xml:space="preserve"> seq NL_a \r 0 \h </w:instrText>
      </w:r>
      <w:r w:rsidR="0045218E" w:rsidRPr="00484972">
        <w:rPr>
          <w:rFonts w:ascii="Century Gothic" w:hAnsi="Century Gothic"/>
          <w:sz w:val="20"/>
        </w:rPr>
        <w:fldChar w:fldCharType="end"/>
      </w:r>
      <w:r w:rsidR="00DC4B33" w:rsidRPr="00484972">
        <w:rPr>
          <w:rFonts w:ascii="Century Gothic" w:hAnsi="Century Gothic"/>
          <w:sz w:val="20"/>
        </w:rPr>
        <w:t>.</w:t>
      </w:r>
      <w:r w:rsidR="00150B25">
        <w:rPr>
          <w:rFonts w:ascii="Century Gothic" w:hAnsi="Century Gothic"/>
          <w:sz w:val="20"/>
        </w:rPr>
        <w:tab/>
      </w:r>
      <w:r w:rsidR="00DC4B33" w:rsidRPr="00484972">
        <w:rPr>
          <w:rFonts w:ascii="Century Gothic" w:hAnsi="Century Gothic"/>
          <w:sz w:val="20"/>
        </w:rPr>
        <w:t>Close the accounts and prepare a post-closing trial balance.</w:t>
      </w:r>
    </w:p>
    <w:p w:rsidR="00225BCB" w:rsidRDefault="00225BCB">
      <w:pPr>
        <w:spacing w:after="0"/>
        <w:rPr>
          <w:rFonts w:ascii="Century Gothic" w:eastAsia="Palatino Linotype" w:hAnsi="Century Gothic"/>
          <w:sz w:val="20"/>
          <w:szCs w:val="20"/>
        </w:rPr>
      </w:pPr>
      <w:r>
        <w:rPr>
          <w:rFonts w:ascii="Century Gothic" w:hAnsi="Century Gothic"/>
          <w:sz w:val="20"/>
        </w:rPr>
        <w:br w:type="page"/>
      </w:r>
    </w:p>
    <w:p w:rsidR="00150B25" w:rsidRPr="0049533A" w:rsidRDefault="00DC4B33" w:rsidP="0049533A">
      <w:pPr>
        <w:pStyle w:val="BodyText4"/>
        <w:rPr>
          <w:rFonts w:ascii="Century Gothic" w:hAnsi="Century Gothic"/>
          <w:sz w:val="20"/>
        </w:rPr>
      </w:pPr>
      <w:r w:rsidRPr="0049533A">
        <w:rPr>
          <w:rFonts w:ascii="Century Gothic" w:hAnsi="Century Gothic"/>
          <w:sz w:val="20"/>
        </w:rPr>
        <w:lastRenderedPageBreak/>
        <w:t>Analyzing and applying transactions is a five-step process:</w:t>
      </w:r>
    </w:p>
    <w:p w:rsidR="00150B25" w:rsidRPr="0049533A" w:rsidRDefault="0045218E" w:rsidP="00C63A5F">
      <w:pPr>
        <w:pStyle w:val="NL-1"/>
        <w:rPr>
          <w:rFonts w:ascii="Century Gothic" w:hAnsi="Century Gothic"/>
          <w:sz w:val="20"/>
        </w:rPr>
      </w:pPr>
      <w:r w:rsidRPr="0049533A">
        <w:rPr>
          <w:rFonts w:ascii="Century Gothic" w:hAnsi="Century Gothic"/>
          <w:sz w:val="20"/>
        </w:rPr>
        <w:fldChar w:fldCharType="begin"/>
      </w:r>
      <w:r w:rsidR="00DC4B33" w:rsidRPr="0049533A">
        <w:rPr>
          <w:rFonts w:ascii="Century Gothic" w:hAnsi="Century Gothic"/>
          <w:sz w:val="20"/>
        </w:rPr>
        <w:instrText xml:space="preserve"> seq NL1 </w:instrText>
      </w:r>
      <w:r w:rsidRPr="0049533A">
        <w:rPr>
          <w:rFonts w:ascii="Century Gothic" w:hAnsi="Century Gothic"/>
          <w:sz w:val="20"/>
        </w:rPr>
        <w:fldChar w:fldCharType="separate"/>
      </w:r>
      <w:r w:rsidR="004B22DB">
        <w:rPr>
          <w:rFonts w:ascii="Century Gothic" w:hAnsi="Century Gothic"/>
          <w:noProof/>
          <w:sz w:val="20"/>
        </w:rPr>
        <w:t>1</w:t>
      </w:r>
      <w:r w:rsidRPr="0049533A">
        <w:rPr>
          <w:rFonts w:ascii="Century Gothic" w:hAnsi="Century Gothic"/>
          <w:sz w:val="20"/>
        </w:rPr>
        <w:fldChar w:fldCharType="end"/>
      </w:r>
      <w:r w:rsidRPr="0049533A">
        <w:rPr>
          <w:rFonts w:ascii="Century Gothic" w:hAnsi="Century Gothic"/>
          <w:sz w:val="20"/>
        </w:rPr>
        <w:fldChar w:fldCharType="begin"/>
      </w:r>
      <w:r w:rsidR="00DC4B33" w:rsidRPr="0049533A">
        <w:rPr>
          <w:rFonts w:ascii="Century Gothic" w:hAnsi="Century Gothic"/>
          <w:sz w:val="20"/>
        </w:rPr>
        <w:instrText xml:space="preserve"> seq NL_a \r 0 \h </w:instrText>
      </w:r>
      <w:r w:rsidRPr="0049533A">
        <w:rPr>
          <w:rFonts w:ascii="Century Gothic" w:hAnsi="Century Gothic"/>
          <w:sz w:val="20"/>
        </w:rPr>
        <w:fldChar w:fldCharType="end"/>
      </w:r>
      <w:r w:rsidR="00DC4B33" w:rsidRPr="0049533A">
        <w:rPr>
          <w:rFonts w:ascii="Century Gothic" w:hAnsi="Century Gothic"/>
          <w:sz w:val="20"/>
        </w:rPr>
        <w:t>.</w:t>
      </w:r>
      <w:r w:rsidR="00150B25">
        <w:rPr>
          <w:rFonts w:ascii="Century Gothic" w:hAnsi="Century Gothic"/>
          <w:sz w:val="20"/>
        </w:rPr>
        <w:tab/>
      </w:r>
      <w:r w:rsidR="00DC4B33" w:rsidRPr="0049533A">
        <w:rPr>
          <w:rFonts w:ascii="Century Gothic" w:hAnsi="Century Gothic"/>
          <w:sz w:val="20"/>
        </w:rPr>
        <w:t>State the transaction.</w:t>
      </w:r>
    </w:p>
    <w:p w:rsidR="00150B25" w:rsidRPr="0049533A" w:rsidRDefault="00DC4B33" w:rsidP="0049533A">
      <w:pPr>
        <w:pStyle w:val="NL-1"/>
        <w:rPr>
          <w:rFonts w:ascii="Century Gothic" w:hAnsi="Century Gothic"/>
          <w:sz w:val="20"/>
        </w:rPr>
      </w:pPr>
      <w:r>
        <w:rPr>
          <w:rFonts w:ascii="Century Gothic" w:hAnsi="Century Gothic"/>
          <w:sz w:val="20"/>
        </w:rPr>
        <w:t>2</w:t>
      </w:r>
      <w:r w:rsidR="0045218E" w:rsidRPr="0049533A">
        <w:rPr>
          <w:rFonts w:ascii="Century Gothic" w:hAnsi="Century Gothic"/>
          <w:sz w:val="20"/>
        </w:rPr>
        <w:fldChar w:fldCharType="begin"/>
      </w:r>
      <w:r w:rsidRPr="0049533A">
        <w:rPr>
          <w:rFonts w:ascii="Century Gothic" w:hAnsi="Century Gothic"/>
          <w:sz w:val="20"/>
        </w:rPr>
        <w:instrText xml:space="preserve"> seq NL_a \r 0 \h </w:instrText>
      </w:r>
      <w:r w:rsidR="0045218E" w:rsidRPr="0049533A">
        <w:rPr>
          <w:rFonts w:ascii="Century Gothic" w:hAnsi="Century Gothic"/>
          <w:sz w:val="20"/>
        </w:rPr>
        <w:fldChar w:fldCharType="end"/>
      </w:r>
      <w:r w:rsidRPr="0049533A">
        <w:rPr>
          <w:rFonts w:ascii="Century Gothic" w:hAnsi="Century Gothic"/>
          <w:sz w:val="20"/>
        </w:rPr>
        <w:t>.</w:t>
      </w:r>
      <w:r w:rsidR="00150B25">
        <w:rPr>
          <w:rFonts w:ascii="Century Gothic" w:hAnsi="Century Gothic"/>
          <w:sz w:val="20"/>
        </w:rPr>
        <w:tab/>
      </w:r>
      <w:r w:rsidRPr="0049533A">
        <w:rPr>
          <w:rFonts w:ascii="Century Gothic" w:hAnsi="Century Gothic"/>
          <w:sz w:val="20"/>
        </w:rPr>
        <w:t xml:space="preserve">Analyze the transaction to determine which accounts are affected. Information about transactions comes from </w:t>
      </w:r>
      <w:r w:rsidRPr="0049533A">
        <w:rPr>
          <w:rFonts w:ascii="Century Gothic" w:hAnsi="Century Gothic"/>
          <w:b/>
          <w:sz w:val="20"/>
        </w:rPr>
        <w:t>source documents</w:t>
      </w:r>
      <w:r w:rsidR="00C63A5F">
        <w:rPr>
          <w:rFonts w:ascii="Century Gothic" w:hAnsi="Century Gothic"/>
          <w:b/>
          <w:sz w:val="20"/>
        </w:rPr>
        <w:t>,</w:t>
      </w:r>
      <w:r w:rsidRPr="0049533A">
        <w:rPr>
          <w:rFonts w:ascii="Century Gothic" w:hAnsi="Century Gothic"/>
          <w:sz w:val="20"/>
        </w:rPr>
        <w:t xml:space="preserve"> such as invoices, checks, receipts, and contracts.</w:t>
      </w:r>
    </w:p>
    <w:p w:rsidR="00150B25" w:rsidRPr="0049533A" w:rsidRDefault="00DC4B33" w:rsidP="0049533A">
      <w:pPr>
        <w:pStyle w:val="NL-1"/>
        <w:rPr>
          <w:rFonts w:ascii="Century Gothic" w:hAnsi="Century Gothic"/>
          <w:sz w:val="20"/>
        </w:rPr>
      </w:pPr>
      <w:r>
        <w:rPr>
          <w:rFonts w:ascii="Century Gothic" w:hAnsi="Century Gothic"/>
          <w:sz w:val="20"/>
        </w:rPr>
        <w:t>3</w:t>
      </w:r>
      <w:r w:rsidR="0045218E" w:rsidRPr="0049533A">
        <w:rPr>
          <w:rFonts w:ascii="Century Gothic" w:hAnsi="Century Gothic"/>
          <w:sz w:val="20"/>
        </w:rPr>
        <w:fldChar w:fldCharType="begin"/>
      </w:r>
      <w:r w:rsidRPr="0049533A">
        <w:rPr>
          <w:rFonts w:ascii="Century Gothic" w:hAnsi="Century Gothic"/>
          <w:sz w:val="20"/>
        </w:rPr>
        <w:instrText xml:space="preserve"> seq NL_a \r 0 \h </w:instrText>
      </w:r>
      <w:r w:rsidR="0045218E" w:rsidRPr="0049533A">
        <w:rPr>
          <w:rFonts w:ascii="Century Gothic" w:hAnsi="Century Gothic"/>
          <w:sz w:val="20"/>
        </w:rPr>
        <w:fldChar w:fldCharType="end"/>
      </w:r>
      <w:r w:rsidRPr="0049533A">
        <w:rPr>
          <w:rFonts w:ascii="Century Gothic" w:hAnsi="Century Gothic"/>
          <w:sz w:val="20"/>
        </w:rPr>
        <w:t>.</w:t>
      </w:r>
      <w:r w:rsidR="00150B25">
        <w:rPr>
          <w:rFonts w:ascii="Century Gothic" w:hAnsi="Century Gothic"/>
          <w:sz w:val="20"/>
        </w:rPr>
        <w:tab/>
      </w:r>
      <w:r w:rsidRPr="0049533A">
        <w:rPr>
          <w:rFonts w:ascii="Century Gothic" w:hAnsi="Century Gothic"/>
          <w:sz w:val="20"/>
        </w:rPr>
        <w:t>Apply the rules of double-entry accounting by using T accounts to show how the transaction affects the accounting equation.</w:t>
      </w:r>
    </w:p>
    <w:p w:rsidR="00150B25" w:rsidRPr="0049533A" w:rsidRDefault="00DC4B33" w:rsidP="0049533A">
      <w:pPr>
        <w:pStyle w:val="NL-1"/>
        <w:rPr>
          <w:rFonts w:ascii="Century Gothic" w:hAnsi="Century Gothic"/>
          <w:sz w:val="20"/>
        </w:rPr>
      </w:pPr>
      <w:r>
        <w:rPr>
          <w:rFonts w:ascii="Century Gothic" w:hAnsi="Century Gothic"/>
          <w:sz w:val="20"/>
        </w:rPr>
        <w:t>4</w:t>
      </w:r>
      <w:r w:rsidR="0045218E" w:rsidRPr="0049533A">
        <w:rPr>
          <w:rFonts w:ascii="Century Gothic" w:hAnsi="Century Gothic"/>
          <w:sz w:val="20"/>
        </w:rPr>
        <w:fldChar w:fldCharType="begin"/>
      </w:r>
      <w:r w:rsidRPr="0049533A">
        <w:rPr>
          <w:rFonts w:ascii="Century Gothic" w:hAnsi="Century Gothic"/>
          <w:sz w:val="20"/>
        </w:rPr>
        <w:instrText xml:space="preserve"> seq NL_a \r 0 \h </w:instrText>
      </w:r>
      <w:r w:rsidR="0045218E" w:rsidRPr="0049533A">
        <w:rPr>
          <w:rFonts w:ascii="Century Gothic" w:hAnsi="Century Gothic"/>
          <w:sz w:val="20"/>
        </w:rPr>
        <w:fldChar w:fldCharType="end"/>
      </w:r>
      <w:r w:rsidRPr="0049533A">
        <w:rPr>
          <w:rFonts w:ascii="Century Gothic" w:hAnsi="Century Gothic"/>
          <w:sz w:val="20"/>
        </w:rPr>
        <w:t>.</w:t>
      </w:r>
      <w:r w:rsidR="00150B25">
        <w:rPr>
          <w:rFonts w:ascii="Century Gothic" w:hAnsi="Century Gothic"/>
          <w:sz w:val="20"/>
        </w:rPr>
        <w:tab/>
      </w:r>
      <w:r w:rsidRPr="0049533A">
        <w:rPr>
          <w:rFonts w:ascii="Century Gothic" w:hAnsi="Century Gothic"/>
          <w:sz w:val="20"/>
        </w:rPr>
        <w:t xml:space="preserve">Show the transaction in </w:t>
      </w:r>
      <w:r w:rsidRPr="0049533A">
        <w:rPr>
          <w:rFonts w:ascii="Century Gothic" w:hAnsi="Century Gothic"/>
          <w:b/>
          <w:sz w:val="20"/>
        </w:rPr>
        <w:t>journal form</w:t>
      </w:r>
      <w:r w:rsidRPr="00D52CF4">
        <w:rPr>
          <w:rFonts w:ascii="Century Gothic" w:hAnsi="Century Gothic"/>
          <w:b/>
          <w:sz w:val="20"/>
        </w:rPr>
        <w:t>.</w:t>
      </w:r>
      <w:r w:rsidRPr="0049533A">
        <w:rPr>
          <w:rFonts w:ascii="Century Gothic" w:hAnsi="Century Gothic"/>
          <w:sz w:val="20"/>
        </w:rPr>
        <w:t xml:space="preserve"> In journal form, the date, the debit account, and the debit amount are recorded on one line and the credit account (indented) and credit amount are recorded on the next line.</w:t>
      </w:r>
    </w:p>
    <w:p w:rsidR="00150B25" w:rsidRPr="0049533A" w:rsidRDefault="00DC4B33" w:rsidP="0049533A">
      <w:pPr>
        <w:pStyle w:val="NL-1"/>
        <w:rPr>
          <w:rFonts w:ascii="Century Gothic" w:hAnsi="Century Gothic"/>
          <w:sz w:val="20"/>
        </w:rPr>
      </w:pPr>
      <w:r>
        <w:rPr>
          <w:rFonts w:ascii="Century Gothic" w:hAnsi="Century Gothic"/>
          <w:sz w:val="20"/>
        </w:rPr>
        <w:t>5</w:t>
      </w:r>
      <w:r w:rsidR="0045218E" w:rsidRPr="0049533A">
        <w:rPr>
          <w:rFonts w:ascii="Century Gothic" w:hAnsi="Century Gothic"/>
          <w:sz w:val="20"/>
        </w:rPr>
        <w:fldChar w:fldCharType="begin"/>
      </w:r>
      <w:r w:rsidRPr="0049533A">
        <w:rPr>
          <w:rFonts w:ascii="Century Gothic" w:hAnsi="Century Gothic"/>
          <w:sz w:val="20"/>
        </w:rPr>
        <w:instrText xml:space="preserve"> seq NL_a \r 0 \h </w:instrText>
      </w:r>
      <w:r w:rsidR="0045218E" w:rsidRPr="0049533A">
        <w:rPr>
          <w:rFonts w:ascii="Century Gothic" w:hAnsi="Century Gothic"/>
          <w:sz w:val="20"/>
        </w:rPr>
        <w:fldChar w:fldCharType="end"/>
      </w:r>
      <w:r w:rsidRPr="0049533A">
        <w:rPr>
          <w:rFonts w:ascii="Century Gothic" w:hAnsi="Century Gothic"/>
          <w:sz w:val="20"/>
        </w:rPr>
        <w:t>.</w:t>
      </w:r>
      <w:r w:rsidR="00150B25">
        <w:rPr>
          <w:rFonts w:ascii="Century Gothic" w:hAnsi="Century Gothic"/>
          <w:sz w:val="20"/>
        </w:rPr>
        <w:tab/>
      </w:r>
      <w:r w:rsidRPr="0049533A">
        <w:rPr>
          <w:rFonts w:ascii="Century Gothic" w:hAnsi="Century Gothic"/>
          <w:sz w:val="20"/>
        </w:rPr>
        <w:t>Provide a comment that will help you apply the rules of double-entry accounting.</w:t>
      </w:r>
    </w:p>
    <w:p w:rsidR="00DC4B33" w:rsidRPr="0049533A" w:rsidRDefault="00DC4B33" w:rsidP="00C63A5F">
      <w:pPr>
        <w:pStyle w:val="BodyText4"/>
        <w:rPr>
          <w:rFonts w:ascii="Century Gothic" w:hAnsi="Century Gothic"/>
          <w:sz w:val="20"/>
        </w:rPr>
      </w:pPr>
      <w:r w:rsidRPr="0049533A">
        <w:rPr>
          <w:rFonts w:ascii="Century Gothic" w:hAnsi="Century Gothic"/>
          <w:sz w:val="20"/>
        </w:rPr>
        <w:t xml:space="preserve">The following journal entries are introduced in this </w:t>
      </w:r>
      <w:r w:rsidR="00C63A5F">
        <w:rPr>
          <w:rFonts w:ascii="Century Gothic" w:hAnsi="Century Gothic"/>
          <w:sz w:val="20"/>
        </w:rPr>
        <w:t>section</w:t>
      </w:r>
      <w:r w:rsidRPr="0049533A">
        <w:rPr>
          <w:rFonts w:ascii="Century Gothic" w:hAnsi="Century Gothic"/>
          <w:sz w:val="20"/>
        </w:rPr>
        <w:t>:</w:t>
      </w:r>
    </w:p>
    <w:tbl>
      <w:tblPr>
        <w:tblW w:w="9288" w:type="dxa"/>
        <w:tblLayout w:type="fixed"/>
        <w:tblLook w:val="0000"/>
      </w:tblPr>
      <w:tblGrid>
        <w:gridCol w:w="288"/>
        <w:gridCol w:w="360"/>
        <w:gridCol w:w="5580"/>
        <w:gridCol w:w="360"/>
        <w:gridCol w:w="2700"/>
      </w:tblGrid>
      <w:tr w:rsidR="00DC4B33" w:rsidRPr="0011651D">
        <w:trPr>
          <w:cantSplit/>
        </w:trPr>
        <w:tc>
          <w:tcPr>
            <w:tcW w:w="6228" w:type="dxa"/>
            <w:gridSpan w:val="3"/>
          </w:tcPr>
          <w:p w:rsidR="00DC4B33" w:rsidRPr="0049533A" w:rsidRDefault="00DC4B33" w:rsidP="00212F80">
            <w:pPr>
              <w:pStyle w:val="Tablecellbody"/>
              <w:rPr>
                <w:rFonts w:ascii="Century Gothic" w:hAnsi="Century Gothic"/>
                <w:sz w:val="20"/>
              </w:rPr>
            </w:pPr>
            <w:r w:rsidRPr="0049533A">
              <w:rPr>
                <w:rFonts w:ascii="Century Gothic" w:hAnsi="Century Gothic"/>
                <w:sz w:val="20"/>
              </w:rPr>
              <w:t>Cash</w:t>
            </w:r>
          </w:p>
        </w:tc>
        <w:tc>
          <w:tcPr>
            <w:tcW w:w="306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invested)</w:t>
            </w:r>
          </w:p>
        </w:tc>
      </w:tr>
      <w:tr w:rsidR="00DC4B33" w:rsidRPr="0011651D">
        <w:trPr>
          <w:cantSplit/>
        </w:trPr>
        <w:tc>
          <w:tcPr>
            <w:tcW w:w="288" w:type="dxa"/>
          </w:tcPr>
          <w:p w:rsidR="00DC4B33" w:rsidRPr="0049533A" w:rsidRDefault="00DC4B33" w:rsidP="00212F80">
            <w:pPr>
              <w:pStyle w:val="Tablecellbody"/>
              <w:rPr>
                <w:rFonts w:ascii="Century Gothic" w:hAnsi="Century Gothic"/>
                <w:sz w:val="20"/>
              </w:rPr>
            </w:pPr>
          </w:p>
        </w:tc>
        <w:tc>
          <w:tcPr>
            <w:tcW w:w="5940" w:type="dxa"/>
            <w:gridSpan w:val="2"/>
          </w:tcPr>
          <w:p w:rsidR="00DC4B33" w:rsidRPr="0049533A" w:rsidRDefault="00675EEA" w:rsidP="00212F80">
            <w:pPr>
              <w:pStyle w:val="Tablecellbody"/>
              <w:rPr>
                <w:rFonts w:ascii="Century Gothic" w:hAnsi="Century Gothic"/>
                <w:sz w:val="20"/>
              </w:rPr>
            </w:pPr>
            <w:r>
              <w:rPr>
                <w:rFonts w:ascii="Century Gothic" w:hAnsi="Century Gothic"/>
                <w:sz w:val="20"/>
              </w:rPr>
              <w:t xml:space="preserve"> Common Stock</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invested)</w:t>
            </w: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675EEA" w:rsidP="0011134C">
            <w:pPr>
              <w:pStyle w:val="Tablecellbody"/>
              <w:rPr>
                <w:rFonts w:ascii="Century Gothic" w:hAnsi="Century Gothic"/>
                <w:sz w:val="20"/>
              </w:rPr>
            </w:pPr>
            <w:r>
              <w:rPr>
                <w:rFonts w:ascii="Century Gothic" w:hAnsi="Century Gothic"/>
                <w:sz w:val="20"/>
              </w:rPr>
              <w:t>Stockholder(s)</w:t>
            </w:r>
            <w:r w:rsidR="00DC4B33" w:rsidRPr="0049533A">
              <w:rPr>
                <w:rFonts w:ascii="Century Gothic" w:hAnsi="Century Gothic"/>
                <w:sz w:val="20"/>
              </w:rPr>
              <w:t xml:space="preserve"> invested cash in </w:t>
            </w:r>
            <w:r w:rsidR="00C63A5F">
              <w:rPr>
                <w:rFonts w:ascii="Century Gothic" w:hAnsi="Century Gothic"/>
                <w:sz w:val="20"/>
              </w:rPr>
              <w:t xml:space="preserve">the </w:t>
            </w:r>
            <w:r w:rsidR="00DC4B33" w:rsidRPr="0049533A">
              <w:rPr>
                <w:rFonts w:ascii="Century Gothic" w:hAnsi="Century Gothic"/>
                <w:sz w:val="20"/>
              </w:rPr>
              <w:t>business</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rPr>
          <w:cantSplit/>
        </w:trPr>
        <w:tc>
          <w:tcPr>
            <w:tcW w:w="6228" w:type="dxa"/>
            <w:gridSpan w:val="3"/>
          </w:tcPr>
          <w:p w:rsidR="00DC4B33" w:rsidRPr="0049533A" w:rsidRDefault="00DC4B33" w:rsidP="00212F80">
            <w:pPr>
              <w:pStyle w:val="Tablecellbody"/>
              <w:rPr>
                <w:rFonts w:ascii="Century Gothic" w:hAnsi="Century Gothic"/>
                <w:sz w:val="20"/>
              </w:rPr>
            </w:pPr>
            <w:r w:rsidRPr="0049533A">
              <w:rPr>
                <w:rFonts w:ascii="Century Gothic" w:hAnsi="Century Gothic"/>
                <w:sz w:val="20"/>
              </w:rPr>
              <w:t>Prepaid Rent</w:t>
            </w:r>
          </w:p>
        </w:tc>
        <w:tc>
          <w:tcPr>
            <w:tcW w:w="306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paid)</w:t>
            </w:r>
          </w:p>
        </w:tc>
      </w:tr>
      <w:tr w:rsidR="00DC4B33" w:rsidRPr="0011651D">
        <w:trPr>
          <w:cantSplit/>
        </w:trPr>
        <w:tc>
          <w:tcPr>
            <w:tcW w:w="288" w:type="dxa"/>
          </w:tcPr>
          <w:p w:rsidR="00DC4B33" w:rsidRPr="0049533A" w:rsidRDefault="00DC4B33" w:rsidP="00212F80">
            <w:pPr>
              <w:pStyle w:val="Tablecellbody"/>
              <w:rPr>
                <w:rFonts w:ascii="Century Gothic" w:hAnsi="Century Gothic"/>
                <w:sz w:val="20"/>
              </w:rPr>
            </w:pPr>
          </w:p>
        </w:tc>
        <w:tc>
          <w:tcPr>
            <w:tcW w:w="594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Cash</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paid)</w:t>
            </w: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4F1ABA">
            <w:pPr>
              <w:pStyle w:val="Tablecellbody"/>
              <w:rPr>
                <w:rFonts w:ascii="Century Gothic" w:hAnsi="Century Gothic"/>
                <w:sz w:val="20"/>
              </w:rPr>
            </w:pPr>
            <w:r w:rsidRPr="0049533A">
              <w:rPr>
                <w:rFonts w:ascii="Century Gothic" w:hAnsi="Century Gothic"/>
                <w:sz w:val="20"/>
              </w:rPr>
              <w:t>Paid rent in advance</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rPr>
          <w:cantSplit/>
        </w:trPr>
        <w:tc>
          <w:tcPr>
            <w:tcW w:w="6228" w:type="dxa"/>
            <w:gridSpan w:val="3"/>
          </w:tcPr>
          <w:p w:rsidR="00DC4B33" w:rsidRPr="0049533A" w:rsidRDefault="00DC4B33" w:rsidP="00212F80">
            <w:pPr>
              <w:pStyle w:val="Tablecellbody"/>
              <w:rPr>
                <w:rFonts w:ascii="Century Gothic" w:hAnsi="Century Gothic"/>
                <w:sz w:val="20"/>
              </w:rPr>
            </w:pPr>
            <w:r w:rsidRPr="0049533A">
              <w:rPr>
                <w:rFonts w:ascii="Century Gothic" w:hAnsi="Century Gothic"/>
                <w:sz w:val="20"/>
              </w:rPr>
              <w:t>Office Supplies</w:t>
            </w:r>
          </w:p>
        </w:tc>
        <w:tc>
          <w:tcPr>
            <w:tcW w:w="306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paid)</w:t>
            </w:r>
          </w:p>
        </w:tc>
      </w:tr>
      <w:tr w:rsidR="00DC4B33" w:rsidRPr="0011651D">
        <w:trPr>
          <w:cantSplit/>
        </w:trPr>
        <w:tc>
          <w:tcPr>
            <w:tcW w:w="288" w:type="dxa"/>
          </w:tcPr>
          <w:p w:rsidR="00DC4B33" w:rsidRPr="0049533A" w:rsidRDefault="00DC4B33" w:rsidP="00212F80">
            <w:pPr>
              <w:pStyle w:val="Tablecellbody"/>
              <w:rPr>
                <w:rFonts w:ascii="Century Gothic" w:hAnsi="Century Gothic"/>
                <w:sz w:val="20"/>
              </w:rPr>
            </w:pPr>
          </w:p>
        </w:tc>
        <w:tc>
          <w:tcPr>
            <w:tcW w:w="594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Accounts Payable</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paid)</w:t>
            </w: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4F1ABA">
            <w:pPr>
              <w:pStyle w:val="Tablecellbody"/>
              <w:rPr>
                <w:rFonts w:ascii="Century Gothic" w:hAnsi="Century Gothic"/>
                <w:sz w:val="20"/>
              </w:rPr>
            </w:pPr>
            <w:r w:rsidRPr="0049533A">
              <w:rPr>
                <w:rFonts w:ascii="Century Gothic" w:hAnsi="Century Gothic"/>
                <w:sz w:val="20"/>
              </w:rPr>
              <w:t>Purchase of office supplies on credit</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rPr>
          <w:cantSplit/>
        </w:trPr>
        <w:tc>
          <w:tcPr>
            <w:tcW w:w="6228" w:type="dxa"/>
            <w:gridSpan w:val="3"/>
          </w:tcPr>
          <w:p w:rsidR="00DC4B33" w:rsidRPr="0049533A" w:rsidRDefault="00DC4B33" w:rsidP="00212F80">
            <w:pPr>
              <w:pStyle w:val="Tablecellbody"/>
              <w:rPr>
                <w:rFonts w:ascii="Century Gothic" w:hAnsi="Century Gothic"/>
                <w:sz w:val="20"/>
              </w:rPr>
            </w:pPr>
            <w:r w:rsidRPr="0049533A">
              <w:rPr>
                <w:rFonts w:ascii="Century Gothic" w:hAnsi="Century Gothic"/>
                <w:sz w:val="20"/>
              </w:rPr>
              <w:t>Office Equipment</w:t>
            </w:r>
          </w:p>
        </w:tc>
        <w:tc>
          <w:tcPr>
            <w:tcW w:w="306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(purchase price)</w:t>
            </w:r>
          </w:p>
        </w:tc>
      </w:tr>
      <w:tr w:rsidR="00DC4B33" w:rsidRPr="0011651D">
        <w:trPr>
          <w:cantSplit/>
        </w:trPr>
        <w:tc>
          <w:tcPr>
            <w:tcW w:w="288" w:type="dxa"/>
          </w:tcPr>
          <w:p w:rsidR="00DC4B33" w:rsidRPr="0049533A" w:rsidRDefault="00DC4B33" w:rsidP="00212F80">
            <w:pPr>
              <w:pStyle w:val="Tablecellbody"/>
              <w:rPr>
                <w:rFonts w:ascii="Century Gothic" w:hAnsi="Century Gothic"/>
                <w:sz w:val="20"/>
              </w:rPr>
            </w:pPr>
          </w:p>
        </w:tc>
        <w:tc>
          <w:tcPr>
            <w:tcW w:w="594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Cash</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paid)</w:t>
            </w:r>
          </w:p>
        </w:tc>
      </w:tr>
      <w:tr w:rsidR="00DC4B33" w:rsidRPr="0011651D">
        <w:trPr>
          <w:cantSplit/>
        </w:trPr>
        <w:tc>
          <w:tcPr>
            <w:tcW w:w="288" w:type="dxa"/>
          </w:tcPr>
          <w:p w:rsidR="00DC4B33" w:rsidRPr="0049533A" w:rsidRDefault="00DC4B33" w:rsidP="00212F80">
            <w:pPr>
              <w:pStyle w:val="Tablecellbody"/>
              <w:rPr>
                <w:rFonts w:ascii="Century Gothic" w:hAnsi="Century Gothic"/>
                <w:sz w:val="20"/>
              </w:rPr>
            </w:pPr>
          </w:p>
        </w:tc>
        <w:tc>
          <w:tcPr>
            <w:tcW w:w="594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Accounts Payable</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to be paid)</w:t>
            </w: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4F1ABA">
            <w:pPr>
              <w:pStyle w:val="Tablecellbody"/>
              <w:rPr>
                <w:rFonts w:ascii="Century Gothic" w:hAnsi="Century Gothic"/>
                <w:sz w:val="20"/>
              </w:rPr>
            </w:pPr>
            <w:r w:rsidRPr="0049533A">
              <w:rPr>
                <w:rFonts w:ascii="Century Gothic" w:hAnsi="Century Gothic"/>
                <w:sz w:val="20"/>
              </w:rPr>
              <w:t>Purchased office equipment with partial payment</w:t>
            </w:r>
            <w:r w:rsidR="007E69C0">
              <w:rPr>
                <w:rFonts w:ascii="Century Gothic" w:hAnsi="Century Gothic"/>
                <w:sz w:val="20"/>
              </w:rPr>
              <w:t xml:space="preserve"> </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rPr>
          <w:cantSplit/>
        </w:trPr>
        <w:tc>
          <w:tcPr>
            <w:tcW w:w="6228" w:type="dxa"/>
            <w:gridSpan w:val="3"/>
          </w:tcPr>
          <w:p w:rsidR="00DC4B33" w:rsidRPr="0049533A" w:rsidRDefault="00DC4B33" w:rsidP="00212F80">
            <w:pPr>
              <w:pStyle w:val="Tablecellbody"/>
              <w:rPr>
                <w:rFonts w:ascii="Century Gothic" w:hAnsi="Century Gothic"/>
                <w:sz w:val="20"/>
              </w:rPr>
            </w:pPr>
            <w:r w:rsidRPr="0049533A">
              <w:rPr>
                <w:rFonts w:ascii="Century Gothic" w:hAnsi="Century Gothic"/>
                <w:sz w:val="20"/>
              </w:rPr>
              <w:t>Accounts Payable</w:t>
            </w:r>
          </w:p>
        </w:tc>
        <w:tc>
          <w:tcPr>
            <w:tcW w:w="306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paid)</w:t>
            </w:r>
          </w:p>
        </w:tc>
      </w:tr>
      <w:tr w:rsidR="00DC4B33" w:rsidRPr="0011651D">
        <w:trPr>
          <w:cantSplit/>
        </w:trPr>
        <w:tc>
          <w:tcPr>
            <w:tcW w:w="288" w:type="dxa"/>
          </w:tcPr>
          <w:p w:rsidR="00DC4B33" w:rsidRPr="0049533A" w:rsidRDefault="00DC4B33" w:rsidP="00212F80">
            <w:pPr>
              <w:pStyle w:val="Tablecellbody"/>
              <w:rPr>
                <w:rFonts w:ascii="Century Gothic" w:hAnsi="Century Gothic"/>
                <w:sz w:val="20"/>
              </w:rPr>
            </w:pPr>
          </w:p>
        </w:tc>
        <w:tc>
          <w:tcPr>
            <w:tcW w:w="594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Cash</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paid)</w:t>
            </w: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C63A5F" w:rsidP="007C09B4">
            <w:pPr>
              <w:pStyle w:val="Tablecellbody"/>
              <w:rPr>
                <w:rFonts w:ascii="Century Gothic" w:hAnsi="Century Gothic"/>
                <w:sz w:val="20"/>
              </w:rPr>
            </w:pPr>
            <w:r>
              <w:rPr>
                <w:rFonts w:ascii="Century Gothic" w:hAnsi="Century Gothic"/>
                <w:sz w:val="20"/>
              </w:rPr>
              <w:t>Made</w:t>
            </w:r>
            <w:r w:rsidR="00DC4B33" w:rsidRPr="0049533A">
              <w:rPr>
                <w:rFonts w:ascii="Century Gothic" w:hAnsi="Century Gothic"/>
                <w:sz w:val="20"/>
              </w:rPr>
              <w:t xml:space="preserve"> partial payment on a liability</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rPr>
          <w:cantSplit/>
        </w:trPr>
        <w:tc>
          <w:tcPr>
            <w:tcW w:w="6228" w:type="dxa"/>
            <w:gridSpan w:val="3"/>
          </w:tcPr>
          <w:p w:rsidR="00DC4B33" w:rsidRPr="0049533A" w:rsidRDefault="00DC4B33" w:rsidP="00212F80">
            <w:pPr>
              <w:pStyle w:val="Tablecellbody"/>
              <w:rPr>
                <w:rFonts w:ascii="Century Gothic" w:hAnsi="Century Gothic"/>
                <w:sz w:val="20"/>
              </w:rPr>
            </w:pPr>
            <w:r w:rsidRPr="0049533A">
              <w:rPr>
                <w:rFonts w:ascii="Century Gothic" w:hAnsi="Century Gothic"/>
                <w:sz w:val="20"/>
              </w:rPr>
              <w:t>Cash</w:t>
            </w:r>
          </w:p>
        </w:tc>
        <w:tc>
          <w:tcPr>
            <w:tcW w:w="306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received)</w:t>
            </w:r>
          </w:p>
        </w:tc>
      </w:tr>
      <w:tr w:rsidR="00DC4B33" w:rsidRPr="0011651D">
        <w:trPr>
          <w:cantSplit/>
        </w:trPr>
        <w:tc>
          <w:tcPr>
            <w:tcW w:w="288" w:type="dxa"/>
          </w:tcPr>
          <w:p w:rsidR="00DC4B33" w:rsidRPr="0049533A" w:rsidRDefault="00DC4B33" w:rsidP="00212F80">
            <w:pPr>
              <w:pStyle w:val="Tablecellbody"/>
              <w:rPr>
                <w:rFonts w:ascii="Century Gothic" w:hAnsi="Century Gothic"/>
                <w:sz w:val="20"/>
              </w:rPr>
            </w:pPr>
          </w:p>
        </w:tc>
        <w:tc>
          <w:tcPr>
            <w:tcW w:w="594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Design Revenue</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earned)</w:t>
            </w: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11134C">
            <w:pPr>
              <w:pStyle w:val="Tablecellbody"/>
              <w:rPr>
                <w:rFonts w:ascii="Century Gothic" w:hAnsi="Century Gothic"/>
                <w:sz w:val="20"/>
              </w:rPr>
            </w:pPr>
            <w:r w:rsidRPr="0049533A">
              <w:rPr>
                <w:rFonts w:ascii="Century Gothic" w:hAnsi="Century Gothic"/>
                <w:sz w:val="20"/>
              </w:rPr>
              <w:t>Received payment for services rendered</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rPr>
          <w:cantSplit/>
        </w:trPr>
        <w:tc>
          <w:tcPr>
            <w:tcW w:w="6228" w:type="dxa"/>
            <w:gridSpan w:val="3"/>
          </w:tcPr>
          <w:p w:rsidR="00DC4B33" w:rsidRPr="0049533A" w:rsidRDefault="00DC4B33" w:rsidP="00212F80">
            <w:pPr>
              <w:pStyle w:val="Tablecellbody"/>
              <w:rPr>
                <w:rFonts w:ascii="Century Gothic" w:hAnsi="Century Gothic"/>
                <w:sz w:val="20"/>
              </w:rPr>
            </w:pPr>
            <w:r w:rsidRPr="0049533A">
              <w:rPr>
                <w:rFonts w:ascii="Century Gothic" w:hAnsi="Century Gothic"/>
                <w:sz w:val="20"/>
              </w:rPr>
              <w:t>Accounts Receivable</w:t>
            </w:r>
          </w:p>
        </w:tc>
        <w:tc>
          <w:tcPr>
            <w:tcW w:w="306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to be received)</w:t>
            </w:r>
          </w:p>
        </w:tc>
      </w:tr>
      <w:tr w:rsidR="00DC4B33" w:rsidRPr="0011651D">
        <w:trPr>
          <w:cantSplit/>
        </w:trPr>
        <w:tc>
          <w:tcPr>
            <w:tcW w:w="288" w:type="dxa"/>
          </w:tcPr>
          <w:p w:rsidR="00DC4B33" w:rsidRPr="0049533A" w:rsidRDefault="00DC4B33" w:rsidP="00212F80">
            <w:pPr>
              <w:pStyle w:val="Tablecellbody"/>
              <w:rPr>
                <w:rFonts w:ascii="Century Gothic" w:hAnsi="Century Gothic"/>
                <w:sz w:val="20"/>
              </w:rPr>
            </w:pPr>
          </w:p>
        </w:tc>
        <w:tc>
          <w:tcPr>
            <w:tcW w:w="594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Design Revenue</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earned)</w:t>
            </w: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4F1ABA">
            <w:pPr>
              <w:pStyle w:val="Tablecellbody"/>
              <w:rPr>
                <w:rFonts w:ascii="Century Gothic" w:hAnsi="Century Gothic"/>
                <w:sz w:val="20"/>
              </w:rPr>
            </w:pPr>
            <w:r w:rsidRPr="0049533A">
              <w:rPr>
                <w:rFonts w:ascii="Century Gothic" w:hAnsi="Century Gothic"/>
                <w:sz w:val="20"/>
              </w:rPr>
              <w:t>Rendered service</w:t>
            </w:r>
            <w:r w:rsidR="00C63A5F">
              <w:rPr>
                <w:rFonts w:ascii="Century Gothic" w:hAnsi="Century Gothic"/>
                <w:sz w:val="20"/>
              </w:rPr>
              <w:t xml:space="preserve"> on credit</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rPr>
          <w:cantSplit/>
        </w:trPr>
        <w:tc>
          <w:tcPr>
            <w:tcW w:w="6228" w:type="dxa"/>
            <w:gridSpan w:val="3"/>
          </w:tcPr>
          <w:p w:rsidR="00DC4B33" w:rsidRPr="0049533A" w:rsidRDefault="00DC4B33" w:rsidP="00212F80">
            <w:pPr>
              <w:pStyle w:val="Tablecellbody"/>
              <w:rPr>
                <w:rFonts w:ascii="Century Gothic" w:hAnsi="Century Gothic"/>
                <w:sz w:val="20"/>
              </w:rPr>
            </w:pPr>
            <w:r w:rsidRPr="0049533A">
              <w:rPr>
                <w:rFonts w:ascii="Century Gothic" w:hAnsi="Century Gothic"/>
                <w:sz w:val="20"/>
              </w:rPr>
              <w:t>Cash</w:t>
            </w:r>
          </w:p>
        </w:tc>
        <w:tc>
          <w:tcPr>
            <w:tcW w:w="306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received)</w:t>
            </w:r>
          </w:p>
        </w:tc>
      </w:tr>
      <w:tr w:rsidR="00DC4B33" w:rsidRPr="0011651D">
        <w:trPr>
          <w:cantSplit/>
        </w:trPr>
        <w:tc>
          <w:tcPr>
            <w:tcW w:w="288" w:type="dxa"/>
          </w:tcPr>
          <w:p w:rsidR="00DC4B33" w:rsidRPr="0049533A" w:rsidRDefault="00DC4B33" w:rsidP="00212F80">
            <w:pPr>
              <w:pStyle w:val="Tablecellbody"/>
              <w:rPr>
                <w:rFonts w:ascii="Century Gothic" w:hAnsi="Century Gothic"/>
                <w:sz w:val="20"/>
              </w:rPr>
            </w:pPr>
          </w:p>
        </w:tc>
        <w:tc>
          <w:tcPr>
            <w:tcW w:w="594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Unearned Design Revenue</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C63A5F">
            <w:pPr>
              <w:pStyle w:val="Tablecellbody"/>
              <w:ind w:right="-108"/>
              <w:rPr>
                <w:rFonts w:ascii="Century Gothic" w:hAnsi="Century Gothic"/>
                <w:sz w:val="20"/>
              </w:rPr>
            </w:pPr>
            <w:r w:rsidRPr="0049533A">
              <w:rPr>
                <w:rFonts w:ascii="Century Gothic" w:hAnsi="Century Gothic"/>
                <w:sz w:val="20"/>
              </w:rPr>
              <w:t>XX (amount to be earned)</w:t>
            </w: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4F1ABA">
            <w:pPr>
              <w:pStyle w:val="Tablecellbody"/>
              <w:rPr>
                <w:rFonts w:ascii="Century Gothic" w:hAnsi="Century Gothic"/>
                <w:sz w:val="20"/>
              </w:rPr>
            </w:pPr>
            <w:r w:rsidRPr="0049533A">
              <w:rPr>
                <w:rFonts w:ascii="Century Gothic" w:hAnsi="Century Gothic"/>
                <w:sz w:val="20"/>
              </w:rPr>
              <w:t>Received payment for services to be performed</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rPr>
          <w:cantSplit/>
        </w:trPr>
        <w:tc>
          <w:tcPr>
            <w:tcW w:w="6228" w:type="dxa"/>
            <w:gridSpan w:val="3"/>
          </w:tcPr>
          <w:p w:rsidR="00DC4B33" w:rsidRPr="0049533A" w:rsidRDefault="00DC4B33" w:rsidP="00212F80">
            <w:pPr>
              <w:pStyle w:val="Tablecellbody"/>
              <w:rPr>
                <w:rFonts w:ascii="Century Gothic" w:hAnsi="Century Gothic"/>
                <w:sz w:val="20"/>
              </w:rPr>
            </w:pPr>
            <w:r w:rsidRPr="0049533A">
              <w:rPr>
                <w:rFonts w:ascii="Century Gothic" w:hAnsi="Century Gothic"/>
                <w:sz w:val="20"/>
              </w:rPr>
              <w:t>Cash</w:t>
            </w:r>
          </w:p>
        </w:tc>
        <w:tc>
          <w:tcPr>
            <w:tcW w:w="306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received)</w:t>
            </w:r>
          </w:p>
        </w:tc>
      </w:tr>
      <w:tr w:rsidR="00DC4B33" w:rsidRPr="0011651D">
        <w:trPr>
          <w:cantSplit/>
        </w:trPr>
        <w:tc>
          <w:tcPr>
            <w:tcW w:w="288" w:type="dxa"/>
          </w:tcPr>
          <w:p w:rsidR="00DC4B33" w:rsidRPr="0049533A" w:rsidRDefault="00DC4B33" w:rsidP="00212F80">
            <w:pPr>
              <w:pStyle w:val="Tablecellbody"/>
              <w:rPr>
                <w:rFonts w:ascii="Century Gothic" w:hAnsi="Century Gothic"/>
                <w:sz w:val="20"/>
              </w:rPr>
            </w:pPr>
          </w:p>
        </w:tc>
        <w:tc>
          <w:tcPr>
            <w:tcW w:w="594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Accounts Receivable</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received)</w:t>
            </w: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4F1ABA">
            <w:pPr>
              <w:pStyle w:val="Tablecellbody"/>
              <w:rPr>
                <w:rFonts w:ascii="Century Gothic" w:hAnsi="Century Gothic"/>
                <w:sz w:val="20"/>
              </w:rPr>
            </w:pPr>
            <w:r w:rsidRPr="0049533A">
              <w:rPr>
                <w:rFonts w:ascii="Century Gothic" w:hAnsi="Century Gothic"/>
                <w:sz w:val="20"/>
              </w:rPr>
              <w:t>Received payment for services previously performed</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rPr>
          <w:cantSplit/>
        </w:trPr>
        <w:tc>
          <w:tcPr>
            <w:tcW w:w="6228" w:type="dxa"/>
            <w:gridSpan w:val="3"/>
          </w:tcPr>
          <w:p w:rsidR="00DC4B33" w:rsidRPr="0049533A" w:rsidRDefault="00DC4B33" w:rsidP="00212F80">
            <w:pPr>
              <w:pStyle w:val="Tablecellbody"/>
              <w:rPr>
                <w:rFonts w:ascii="Century Gothic" w:hAnsi="Century Gothic"/>
                <w:sz w:val="20"/>
              </w:rPr>
            </w:pPr>
            <w:r w:rsidRPr="0049533A">
              <w:rPr>
                <w:rFonts w:ascii="Century Gothic" w:hAnsi="Century Gothic"/>
                <w:sz w:val="20"/>
              </w:rPr>
              <w:lastRenderedPageBreak/>
              <w:t>Wages Expense</w:t>
            </w:r>
          </w:p>
        </w:tc>
        <w:tc>
          <w:tcPr>
            <w:tcW w:w="306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incurred)</w:t>
            </w:r>
          </w:p>
        </w:tc>
      </w:tr>
      <w:tr w:rsidR="00DC4B33" w:rsidRPr="0011651D">
        <w:trPr>
          <w:cantSplit/>
        </w:trPr>
        <w:tc>
          <w:tcPr>
            <w:tcW w:w="288" w:type="dxa"/>
          </w:tcPr>
          <w:p w:rsidR="00DC4B33" w:rsidRPr="0049533A" w:rsidRDefault="00DC4B33" w:rsidP="00212F80">
            <w:pPr>
              <w:pStyle w:val="Tablecellbody"/>
              <w:rPr>
                <w:rFonts w:ascii="Century Gothic" w:hAnsi="Century Gothic"/>
                <w:sz w:val="20"/>
              </w:rPr>
            </w:pPr>
          </w:p>
        </w:tc>
        <w:tc>
          <w:tcPr>
            <w:tcW w:w="594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Cash</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paid)</w:t>
            </w: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4F1ABA">
            <w:pPr>
              <w:pStyle w:val="Tablecellbody"/>
              <w:rPr>
                <w:rFonts w:ascii="Century Gothic" w:hAnsi="Century Gothic"/>
                <w:sz w:val="20"/>
              </w:rPr>
            </w:pPr>
            <w:r w:rsidRPr="0049533A">
              <w:rPr>
                <w:rFonts w:ascii="Century Gothic" w:hAnsi="Century Gothic"/>
                <w:sz w:val="20"/>
              </w:rPr>
              <w:t>Paid wages for the period</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rPr>
          <w:cantSplit/>
        </w:trPr>
        <w:tc>
          <w:tcPr>
            <w:tcW w:w="6228" w:type="dxa"/>
            <w:gridSpan w:val="3"/>
          </w:tcPr>
          <w:p w:rsidR="00DC4B33" w:rsidRPr="0049533A" w:rsidRDefault="00DC4B33" w:rsidP="00212F80">
            <w:pPr>
              <w:pStyle w:val="Tablecellbody"/>
              <w:rPr>
                <w:rFonts w:ascii="Century Gothic" w:hAnsi="Century Gothic"/>
                <w:sz w:val="20"/>
              </w:rPr>
            </w:pPr>
            <w:r w:rsidRPr="0049533A">
              <w:rPr>
                <w:rFonts w:ascii="Century Gothic" w:hAnsi="Century Gothic"/>
                <w:sz w:val="20"/>
              </w:rPr>
              <w:t>Utilities Expense</w:t>
            </w:r>
          </w:p>
        </w:tc>
        <w:tc>
          <w:tcPr>
            <w:tcW w:w="306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incurred)</w:t>
            </w:r>
          </w:p>
        </w:tc>
      </w:tr>
      <w:tr w:rsidR="00DC4B33" w:rsidRPr="0011651D">
        <w:trPr>
          <w:cantSplit/>
        </w:trPr>
        <w:tc>
          <w:tcPr>
            <w:tcW w:w="288" w:type="dxa"/>
          </w:tcPr>
          <w:p w:rsidR="00DC4B33" w:rsidRPr="0049533A" w:rsidRDefault="00DC4B33" w:rsidP="00212F80">
            <w:pPr>
              <w:pStyle w:val="Tablecellbody"/>
              <w:rPr>
                <w:rFonts w:ascii="Century Gothic" w:hAnsi="Century Gothic"/>
                <w:sz w:val="20"/>
              </w:rPr>
            </w:pPr>
          </w:p>
        </w:tc>
        <w:tc>
          <w:tcPr>
            <w:tcW w:w="594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Accounts Payable</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to be paid)</w:t>
            </w: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4F1ABA">
            <w:pPr>
              <w:pStyle w:val="Tablecellbody"/>
              <w:rPr>
                <w:rFonts w:ascii="Century Gothic" w:hAnsi="Century Gothic"/>
                <w:sz w:val="20"/>
              </w:rPr>
            </w:pPr>
            <w:r w:rsidRPr="0049533A">
              <w:rPr>
                <w:rFonts w:ascii="Century Gothic" w:hAnsi="Century Gothic"/>
                <w:sz w:val="20"/>
              </w:rPr>
              <w:t>Rec</w:t>
            </w:r>
            <w:r w:rsidR="00C63A5F">
              <w:rPr>
                <w:rFonts w:ascii="Century Gothic" w:hAnsi="Century Gothic"/>
                <w:sz w:val="20"/>
              </w:rPr>
              <w:t>eiv</w:t>
            </w:r>
            <w:r w:rsidRPr="0049533A">
              <w:rPr>
                <w:rFonts w:ascii="Century Gothic" w:hAnsi="Century Gothic"/>
                <w:sz w:val="20"/>
              </w:rPr>
              <w:t xml:space="preserve">ed utility bill to be </w:t>
            </w:r>
            <w:r w:rsidR="00C63A5F">
              <w:rPr>
                <w:rFonts w:ascii="Century Gothic" w:hAnsi="Century Gothic"/>
                <w:sz w:val="20"/>
              </w:rPr>
              <w:t>paid</w:t>
            </w:r>
            <w:r w:rsidRPr="0049533A">
              <w:rPr>
                <w:rFonts w:ascii="Century Gothic" w:hAnsi="Century Gothic"/>
                <w:sz w:val="20"/>
              </w:rPr>
              <w:t xml:space="preserve"> later</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rPr>
          <w:cantSplit/>
        </w:trPr>
        <w:tc>
          <w:tcPr>
            <w:tcW w:w="6228" w:type="dxa"/>
            <w:gridSpan w:val="3"/>
          </w:tcPr>
          <w:p w:rsidR="00DC4B33" w:rsidRPr="0049533A" w:rsidRDefault="007E69C0" w:rsidP="00D52CF4">
            <w:pPr>
              <w:pStyle w:val="Tablecellbody"/>
              <w:keepNext/>
              <w:rPr>
                <w:rFonts w:ascii="Century Gothic" w:hAnsi="Century Gothic"/>
                <w:sz w:val="20"/>
              </w:rPr>
            </w:pPr>
            <w:r>
              <w:rPr>
                <w:rFonts w:ascii="Century Gothic" w:hAnsi="Century Gothic"/>
                <w:sz w:val="20"/>
              </w:rPr>
              <w:t>Dividend</w:t>
            </w:r>
            <w:r w:rsidR="00DC4B33" w:rsidRPr="0049533A">
              <w:rPr>
                <w:rFonts w:ascii="Century Gothic" w:hAnsi="Century Gothic"/>
                <w:sz w:val="20"/>
              </w:rPr>
              <w:t>s</w:t>
            </w:r>
          </w:p>
        </w:tc>
        <w:tc>
          <w:tcPr>
            <w:tcW w:w="3060" w:type="dxa"/>
            <w:gridSpan w:val="2"/>
          </w:tcPr>
          <w:p w:rsidR="00DC4B33" w:rsidRPr="0049533A" w:rsidRDefault="00DC4B33" w:rsidP="00D52CF4">
            <w:pPr>
              <w:pStyle w:val="Tablecellbody"/>
              <w:keepNext/>
              <w:rPr>
                <w:rFonts w:ascii="Century Gothic" w:hAnsi="Century Gothic"/>
                <w:sz w:val="20"/>
              </w:rPr>
            </w:pPr>
            <w:r w:rsidRPr="0049533A">
              <w:rPr>
                <w:rFonts w:ascii="Century Gothic" w:hAnsi="Century Gothic"/>
                <w:sz w:val="20"/>
              </w:rPr>
              <w:t>XX (amount withdrawn)</w:t>
            </w:r>
          </w:p>
        </w:tc>
      </w:tr>
      <w:tr w:rsidR="00DC4B33" w:rsidRPr="0011651D">
        <w:trPr>
          <w:cantSplit/>
        </w:trPr>
        <w:tc>
          <w:tcPr>
            <w:tcW w:w="288" w:type="dxa"/>
          </w:tcPr>
          <w:p w:rsidR="00DC4B33" w:rsidRPr="0049533A" w:rsidRDefault="00DC4B33" w:rsidP="00212F80">
            <w:pPr>
              <w:pStyle w:val="Tablecellbody"/>
              <w:rPr>
                <w:rFonts w:ascii="Century Gothic" w:hAnsi="Century Gothic"/>
                <w:sz w:val="20"/>
              </w:rPr>
            </w:pPr>
          </w:p>
        </w:tc>
        <w:tc>
          <w:tcPr>
            <w:tcW w:w="5940" w:type="dxa"/>
            <w:gridSpan w:val="2"/>
          </w:tcPr>
          <w:p w:rsidR="00DC4B33" w:rsidRPr="0049533A" w:rsidRDefault="00DC4B33" w:rsidP="00212F80">
            <w:pPr>
              <w:pStyle w:val="Tablecellbody"/>
              <w:rPr>
                <w:rFonts w:ascii="Century Gothic" w:hAnsi="Century Gothic"/>
                <w:sz w:val="20"/>
              </w:rPr>
            </w:pPr>
            <w:r w:rsidRPr="0049533A">
              <w:rPr>
                <w:rFonts w:ascii="Century Gothic" w:hAnsi="Century Gothic"/>
                <w:sz w:val="20"/>
              </w:rPr>
              <w:t>Cash</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r w:rsidRPr="0049533A">
              <w:rPr>
                <w:rFonts w:ascii="Century Gothic" w:hAnsi="Century Gothic"/>
                <w:sz w:val="20"/>
              </w:rPr>
              <w:t>XX (amount paid)</w:t>
            </w:r>
          </w:p>
        </w:tc>
      </w:tr>
      <w:tr w:rsidR="00DC4B33" w:rsidRPr="0011651D">
        <w:tc>
          <w:tcPr>
            <w:tcW w:w="288" w:type="dxa"/>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5580" w:type="dxa"/>
          </w:tcPr>
          <w:p w:rsidR="00DC4B33" w:rsidRPr="0049533A" w:rsidRDefault="007E69C0" w:rsidP="004F1ABA">
            <w:pPr>
              <w:pStyle w:val="Tablecellbody"/>
              <w:rPr>
                <w:rFonts w:ascii="Century Gothic" w:hAnsi="Century Gothic"/>
                <w:sz w:val="20"/>
              </w:rPr>
            </w:pPr>
            <w:r>
              <w:rPr>
                <w:rFonts w:ascii="Century Gothic" w:hAnsi="Century Gothic"/>
                <w:sz w:val="20"/>
              </w:rPr>
              <w:t>Cash payments to stockholders</w:t>
            </w: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r w:rsidR="00DC4B33" w:rsidRPr="0011651D">
        <w:trPr>
          <w:cantSplit/>
        </w:trPr>
        <w:tc>
          <w:tcPr>
            <w:tcW w:w="6228" w:type="dxa"/>
            <w:gridSpan w:val="3"/>
          </w:tcPr>
          <w:p w:rsidR="00DC4B33" w:rsidRPr="0049533A" w:rsidRDefault="00DC4B33" w:rsidP="00212F80">
            <w:pPr>
              <w:pStyle w:val="Tablecellbody"/>
              <w:rPr>
                <w:rFonts w:ascii="Century Gothic" w:hAnsi="Century Gothic"/>
                <w:sz w:val="20"/>
              </w:rPr>
            </w:pPr>
          </w:p>
        </w:tc>
        <w:tc>
          <w:tcPr>
            <w:tcW w:w="360" w:type="dxa"/>
          </w:tcPr>
          <w:p w:rsidR="00DC4B33" w:rsidRPr="0049533A" w:rsidRDefault="00DC4B33" w:rsidP="00212F80">
            <w:pPr>
              <w:pStyle w:val="Tablecellbody"/>
              <w:rPr>
                <w:rFonts w:ascii="Century Gothic" w:hAnsi="Century Gothic"/>
                <w:sz w:val="20"/>
              </w:rPr>
            </w:pPr>
          </w:p>
        </w:tc>
        <w:tc>
          <w:tcPr>
            <w:tcW w:w="2700" w:type="dxa"/>
          </w:tcPr>
          <w:p w:rsidR="00DC4B33" w:rsidRPr="0049533A" w:rsidRDefault="00DC4B33" w:rsidP="00212F80">
            <w:pPr>
              <w:pStyle w:val="Tablecellbody"/>
              <w:rPr>
                <w:rFonts w:ascii="Century Gothic" w:hAnsi="Century Gothic"/>
                <w:sz w:val="20"/>
              </w:rPr>
            </w:pPr>
          </w:p>
        </w:tc>
      </w:tr>
    </w:tbl>
    <w:p w:rsidR="00474D45" w:rsidRDefault="00474D45" w:rsidP="00B15ED9">
      <w:pPr>
        <w:pStyle w:val="BodyText4"/>
        <w:rPr>
          <w:rFonts w:ascii="Century Gothic" w:hAnsi="Century Gothic"/>
          <w:sz w:val="20"/>
        </w:rPr>
      </w:pPr>
      <w:r>
        <w:rPr>
          <w:rFonts w:ascii="Century Gothic" w:hAnsi="Century Gothic"/>
          <w:sz w:val="20"/>
        </w:rPr>
        <w:t>A</w:t>
      </w:r>
      <w:r w:rsidRPr="00474D45">
        <w:rPr>
          <w:rFonts w:ascii="Century Gothic" w:hAnsi="Century Gothic"/>
          <w:sz w:val="20"/>
        </w:rPr>
        <w:t xml:space="preserve">ssets may be paid for partly in cash and partly on credit. A journal entry in which more than two accounts are involved is called a </w:t>
      </w:r>
      <w:r w:rsidRPr="00474D45">
        <w:rPr>
          <w:rFonts w:ascii="Century Gothic" w:hAnsi="Century Gothic"/>
          <w:b/>
          <w:sz w:val="20"/>
        </w:rPr>
        <w:t>compound entry</w:t>
      </w:r>
      <w:r w:rsidRPr="00474D45">
        <w:rPr>
          <w:rFonts w:ascii="Century Gothic" w:hAnsi="Century Gothic"/>
          <w:sz w:val="20"/>
        </w:rPr>
        <w:t xml:space="preserve"> because a portion of the entry is properly classified in two or more accounts.</w:t>
      </w:r>
    </w:p>
    <w:p w:rsidR="00150B25" w:rsidRPr="00B15ED9" w:rsidRDefault="00DC4B33" w:rsidP="00B15ED9">
      <w:pPr>
        <w:pStyle w:val="BodyText4"/>
        <w:rPr>
          <w:rFonts w:ascii="Century Gothic" w:hAnsi="Century Gothic"/>
          <w:sz w:val="20"/>
        </w:rPr>
      </w:pPr>
      <w:r w:rsidRPr="00B15ED9">
        <w:rPr>
          <w:rFonts w:ascii="Century Gothic" w:hAnsi="Century Gothic"/>
          <w:sz w:val="20"/>
        </w:rPr>
        <w:t xml:space="preserve">Before financial statements are prepared, the accountant must double-check the equality of the debits and credits in the accounts. This is done formally by means of a </w:t>
      </w:r>
      <w:r w:rsidRPr="00B15ED9">
        <w:rPr>
          <w:rFonts w:ascii="Century Gothic" w:hAnsi="Century Gothic"/>
          <w:b/>
          <w:sz w:val="20"/>
        </w:rPr>
        <w:t>trial balance</w:t>
      </w:r>
      <w:r w:rsidRPr="00D52CF4">
        <w:rPr>
          <w:rFonts w:ascii="Century Gothic" w:hAnsi="Century Gothic"/>
          <w:b/>
          <w:sz w:val="20"/>
        </w:rPr>
        <w:t>.</w:t>
      </w:r>
      <w:r w:rsidRPr="00B15ED9">
        <w:rPr>
          <w:rFonts w:ascii="Century Gothic" w:hAnsi="Century Gothic"/>
          <w:sz w:val="20"/>
        </w:rPr>
        <w:t xml:space="preserve"> If the trial balance does not balance, one or more errors have been made in the journal, ledger, or trial balance. Once the errors have been located and the trial balance is in balance, the financial statements can be prepared. It is possible, however, to make errors that do not cause the trial balance to be out of balance (that is, errors that are not detected through the trial balance).</w:t>
      </w:r>
    </w:p>
    <w:p w:rsidR="00150B25" w:rsidRPr="00E70BC8" w:rsidRDefault="00DC4B33" w:rsidP="005869B1">
      <w:pPr>
        <w:pStyle w:val="BodyText4"/>
        <w:rPr>
          <w:rFonts w:ascii="Century Gothic" w:hAnsi="Century Gothic"/>
          <w:sz w:val="20"/>
        </w:rPr>
      </w:pPr>
      <w:r w:rsidRPr="00E70BC8">
        <w:rPr>
          <w:rFonts w:ascii="Century Gothic" w:hAnsi="Century Gothic"/>
          <w:sz w:val="20"/>
        </w:rPr>
        <w:t xml:space="preserve">As transactions occur, they </w:t>
      </w:r>
      <w:r w:rsidR="00DD7439">
        <w:rPr>
          <w:rFonts w:ascii="Century Gothic" w:hAnsi="Century Gothic"/>
          <w:sz w:val="20"/>
        </w:rPr>
        <w:t>(</w:t>
      </w:r>
      <w:r w:rsidR="00DD7439" w:rsidRPr="00DD7439">
        <w:rPr>
          <w:rFonts w:ascii="Century Gothic" w:hAnsi="Century Gothic"/>
          <w:b/>
          <w:sz w:val="20"/>
        </w:rPr>
        <w:t>journal entries</w:t>
      </w:r>
      <w:r w:rsidR="00DD7439">
        <w:rPr>
          <w:rFonts w:ascii="Century Gothic" w:hAnsi="Century Gothic"/>
          <w:sz w:val="20"/>
        </w:rPr>
        <w:t xml:space="preserve">) </w:t>
      </w:r>
      <w:r w:rsidRPr="00E70BC8">
        <w:rPr>
          <w:rFonts w:ascii="Century Gothic" w:hAnsi="Century Gothic"/>
          <w:sz w:val="20"/>
        </w:rPr>
        <w:t>are recorded initially and chronologically in a book called the</w:t>
      </w:r>
      <w:r w:rsidRPr="00E70BC8">
        <w:rPr>
          <w:rFonts w:ascii="Century Gothic" w:hAnsi="Century Gothic"/>
          <w:b/>
          <w:sz w:val="20"/>
        </w:rPr>
        <w:t xml:space="preserve"> journal</w:t>
      </w:r>
      <w:r w:rsidRPr="00E70BC8">
        <w:rPr>
          <w:rFonts w:ascii="Century Gothic" w:hAnsi="Century Gothic"/>
          <w:i/>
          <w:sz w:val="20"/>
        </w:rPr>
        <w:t>.</w:t>
      </w:r>
      <w:r w:rsidRPr="00E70BC8">
        <w:rPr>
          <w:rFonts w:ascii="Century Gothic" w:hAnsi="Century Gothic"/>
          <w:sz w:val="20"/>
        </w:rPr>
        <w:t xml:space="preserve"> The </w:t>
      </w:r>
      <w:r w:rsidRPr="00E70BC8">
        <w:rPr>
          <w:rFonts w:ascii="Century Gothic" w:hAnsi="Century Gothic"/>
          <w:b/>
          <w:sz w:val="20"/>
        </w:rPr>
        <w:t>general journal</w:t>
      </w:r>
      <w:r w:rsidRPr="00E70BC8">
        <w:rPr>
          <w:rFonts w:ascii="Century Gothic" w:hAnsi="Century Gothic"/>
          <w:sz w:val="20"/>
        </w:rPr>
        <w:t xml:space="preserve"> is the simplest and most flexible type of journal. Each transaction </w:t>
      </w:r>
      <w:r w:rsidRPr="00E70BC8">
        <w:rPr>
          <w:rFonts w:ascii="Century Gothic" w:hAnsi="Century Gothic"/>
          <w:b/>
          <w:sz w:val="20"/>
        </w:rPr>
        <w:t>journalized</w:t>
      </w:r>
      <w:r w:rsidRPr="00E70BC8">
        <w:rPr>
          <w:rFonts w:ascii="Century Gothic" w:hAnsi="Century Gothic"/>
          <w:sz w:val="20"/>
        </w:rPr>
        <w:t xml:space="preserve"> (recorded) in the general journal contains (1) the date, (2) the account names, (3) the dollar amounts debited and credited, (4) an explanation, and (5) the account identification numbers</w:t>
      </w:r>
      <w:r w:rsidR="005869B1">
        <w:rPr>
          <w:rFonts w:ascii="Century Gothic" w:hAnsi="Century Gothic"/>
          <w:sz w:val="20"/>
        </w:rPr>
        <w:t xml:space="preserve"> or checkmarks</w:t>
      </w:r>
      <w:r w:rsidRPr="00E70BC8">
        <w:rPr>
          <w:rFonts w:ascii="Century Gothic" w:hAnsi="Century Gothic"/>
          <w:sz w:val="20"/>
        </w:rPr>
        <w:t xml:space="preserve">, </w:t>
      </w:r>
      <w:r w:rsidR="005869B1">
        <w:rPr>
          <w:rFonts w:ascii="Century Gothic" w:hAnsi="Century Gothic"/>
          <w:sz w:val="20"/>
        </w:rPr>
        <w:t>as</w:t>
      </w:r>
      <w:r w:rsidRPr="00E70BC8">
        <w:rPr>
          <w:rFonts w:ascii="Century Gothic" w:hAnsi="Century Gothic"/>
          <w:sz w:val="20"/>
        </w:rPr>
        <w:t xml:space="preserve"> appropriate</w:t>
      </w:r>
      <w:r w:rsidR="005869B1">
        <w:rPr>
          <w:rFonts w:ascii="Century Gothic" w:hAnsi="Century Gothic"/>
          <w:sz w:val="20"/>
        </w:rPr>
        <w:t xml:space="preserve"> after posting</w:t>
      </w:r>
      <w:r w:rsidRPr="00E70BC8">
        <w:rPr>
          <w:rFonts w:ascii="Century Gothic" w:hAnsi="Century Gothic"/>
          <w:sz w:val="20"/>
        </w:rPr>
        <w:t xml:space="preserve">. A line should be skipped between each </w:t>
      </w:r>
      <w:r w:rsidRPr="005869B1">
        <w:rPr>
          <w:rFonts w:ascii="Century Gothic" w:hAnsi="Century Gothic"/>
          <w:bCs/>
          <w:sz w:val="20"/>
        </w:rPr>
        <w:t>journal entry</w:t>
      </w:r>
      <w:r w:rsidRPr="00E70BC8">
        <w:rPr>
          <w:rFonts w:ascii="Century Gothic" w:hAnsi="Century Gothic"/>
          <w:i/>
          <w:sz w:val="20"/>
        </w:rPr>
        <w:t>,</w:t>
      </w:r>
      <w:r w:rsidRPr="00E70BC8">
        <w:rPr>
          <w:rFonts w:ascii="Century Gothic" w:hAnsi="Century Gothic"/>
          <w:sz w:val="20"/>
        </w:rPr>
        <w:t xml:space="preserve"> and more than one debit or credit may be entered for a single transaction.</w:t>
      </w:r>
    </w:p>
    <w:p w:rsidR="00150B25" w:rsidRPr="00E70BC8" w:rsidRDefault="00DC4B33" w:rsidP="00E70BC8">
      <w:pPr>
        <w:pStyle w:val="BodyText4"/>
        <w:rPr>
          <w:rFonts w:ascii="Century Gothic" w:hAnsi="Century Gothic"/>
          <w:sz w:val="20"/>
        </w:rPr>
      </w:pPr>
      <w:r w:rsidRPr="00E70BC8">
        <w:rPr>
          <w:rFonts w:ascii="Century Gothic" w:hAnsi="Century Gothic"/>
          <w:sz w:val="20"/>
        </w:rPr>
        <w:t xml:space="preserve">In the construction of a ledger in practice, the </w:t>
      </w:r>
      <w:r w:rsidRPr="00E70BC8">
        <w:rPr>
          <w:rFonts w:ascii="Century Gothic" w:hAnsi="Century Gothic"/>
          <w:b/>
          <w:sz w:val="20"/>
        </w:rPr>
        <w:t>ledger account form</w:t>
      </w:r>
      <w:r w:rsidRPr="00AE63A6">
        <w:rPr>
          <w:rFonts w:ascii="Century Gothic" w:hAnsi="Century Gothic"/>
          <w:b/>
          <w:sz w:val="20"/>
        </w:rPr>
        <w:t>,</w:t>
      </w:r>
      <w:r w:rsidRPr="00E70BC8">
        <w:rPr>
          <w:rFonts w:ascii="Century Gothic" w:hAnsi="Century Gothic"/>
          <w:sz w:val="20"/>
        </w:rPr>
        <w:t xml:space="preserve"> rather than the T account form, is used. The four-column type is illustrated in the text.</w:t>
      </w:r>
    </w:p>
    <w:p w:rsidR="00150B25" w:rsidRPr="00E70BC8" w:rsidRDefault="00DC4B33" w:rsidP="00E70BC8">
      <w:pPr>
        <w:pStyle w:val="BodyText4"/>
        <w:rPr>
          <w:rFonts w:ascii="Century Gothic" w:hAnsi="Century Gothic"/>
          <w:sz w:val="20"/>
        </w:rPr>
      </w:pPr>
      <w:r w:rsidRPr="00E70BC8">
        <w:rPr>
          <w:rFonts w:ascii="Century Gothic" w:hAnsi="Century Gothic"/>
          <w:sz w:val="20"/>
        </w:rPr>
        <w:t xml:space="preserve">All journal entries must be posted to the ledger accounts. </w:t>
      </w:r>
      <w:r w:rsidRPr="00E70BC8">
        <w:rPr>
          <w:rFonts w:ascii="Century Gothic" w:hAnsi="Century Gothic"/>
          <w:b/>
          <w:sz w:val="20"/>
        </w:rPr>
        <w:t>Posting</w:t>
      </w:r>
      <w:r w:rsidRPr="00E70BC8">
        <w:rPr>
          <w:rFonts w:ascii="Century Gothic" w:hAnsi="Century Gothic"/>
          <w:sz w:val="20"/>
        </w:rPr>
        <w:t xml:space="preserve"> is a transferring process that results in an updated balance for each account. Not only must the dates and amounts be transferred and new account balances computed, but the Post. Ref. columns must also be used for cross-referencing between the journal and the ledger.</w:t>
      </w:r>
    </w:p>
    <w:p w:rsidR="00150B25" w:rsidRPr="00E70BC8" w:rsidRDefault="00DC4B33" w:rsidP="00E70BC8">
      <w:pPr>
        <w:pStyle w:val="BodyText4"/>
        <w:rPr>
          <w:rFonts w:ascii="Century Gothic" w:hAnsi="Century Gothic"/>
          <w:sz w:val="20"/>
        </w:rPr>
      </w:pPr>
      <w:r w:rsidRPr="00E70BC8">
        <w:rPr>
          <w:rFonts w:ascii="Century Gothic" w:hAnsi="Century Gothic"/>
          <w:spacing w:val="-5"/>
          <w:sz w:val="20"/>
        </w:rPr>
        <w:t>Ruled lines appear in financial reports before each subtotal, and a double line is customarily placed below the final amount. Although dollar signs are required in financial statements, they are omitted in journals and ledgers. On ruled paper, commas and periods are omitted, and a dash is customarily used to designate zero cents.</w:t>
      </w:r>
    </w:p>
    <w:p w:rsidR="00150B25" w:rsidRDefault="00DC4B33" w:rsidP="00150B25">
      <w:pPr>
        <w:pStyle w:val="C-Head"/>
      </w:pPr>
      <w:r w:rsidRPr="005C5EC2">
        <w:t>Relevant Examples and Exhibits</w:t>
      </w:r>
    </w:p>
    <w:p w:rsidR="00150B25" w:rsidRPr="00150B25" w:rsidRDefault="00150B25" w:rsidP="00150B25">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DC4B33" w:rsidRPr="00150B25">
        <w:rPr>
          <w:rFonts w:ascii="Century Gothic" w:hAnsi="Century Gothic"/>
          <w:sz w:val="20"/>
          <w:szCs w:val="20"/>
        </w:rPr>
        <w:t>Exhibit 2 Chart of Accounts for a Small Business</w:t>
      </w:r>
    </w:p>
    <w:p w:rsidR="00150B25" w:rsidRPr="00150B25" w:rsidRDefault="00150B25" w:rsidP="00150B25">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DC4B33" w:rsidRPr="00150B25">
        <w:rPr>
          <w:rFonts w:ascii="Century Gothic" w:hAnsi="Century Gothic"/>
          <w:sz w:val="20"/>
          <w:szCs w:val="20"/>
        </w:rPr>
        <w:t>Exhibit 3 Normal Account Balances of Major Account Categories</w:t>
      </w:r>
    </w:p>
    <w:p w:rsidR="00150B25" w:rsidRPr="00150B25" w:rsidRDefault="00150B25" w:rsidP="00150B25">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DC4B33" w:rsidRPr="00150B25">
        <w:rPr>
          <w:rFonts w:ascii="Century Gothic" w:hAnsi="Century Gothic"/>
          <w:sz w:val="20"/>
          <w:szCs w:val="20"/>
        </w:rPr>
        <w:t>E</w:t>
      </w:r>
      <w:r w:rsidR="007E69C0" w:rsidRPr="00150B25">
        <w:rPr>
          <w:rFonts w:ascii="Century Gothic" w:hAnsi="Century Gothic"/>
          <w:sz w:val="20"/>
          <w:szCs w:val="20"/>
        </w:rPr>
        <w:t>xhibit 4 Relationships of Stockholder</w:t>
      </w:r>
      <w:r w:rsidR="00DC4B33" w:rsidRPr="00150B25">
        <w:rPr>
          <w:rFonts w:ascii="Century Gothic" w:hAnsi="Century Gothic"/>
          <w:sz w:val="20"/>
          <w:szCs w:val="20"/>
        </w:rPr>
        <w:t>s</w:t>
      </w:r>
      <w:r w:rsidR="007E69C0" w:rsidRPr="00150B25">
        <w:rPr>
          <w:rFonts w:ascii="Century Gothic" w:hAnsi="Century Gothic"/>
          <w:sz w:val="20"/>
          <w:szCs w:val="20"/>
        </w:rPr>
        <w:t>’</w:t>
      </w:r>
      <w:r w:rsidR="00DC4B33" w:rsidRPr="00150B25">
        <w:rPr>
          <w:rFonts w:ascii="Century Gothic" w:hAnsi="Century Gothic"/>
          <w:sz w:val="20"/>
          <w:szCs w:val="20"/>
        </w:rPr>
        <w:t xml:space="preserve"> Equity Accounts</w:t>
      </w:r>
    </w:p>
    <w:p w:rsidR="00150B25" w:rsidRDefault="00150B25" w:rsidP="00150B25">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DC4B33" w:rsidRPr="00150B25">
        <w:rPr>
          <w:rFonts w:ascii="Century Gothic" w:hAnsi="Century Gothic"/>
          <w:sz w:val="20"/>
          <w:szCs w:val="20"/>
        </w:rPr>
        <w:t>Exhibit 5 Overview of the Accounting Cycle</w:t>
      </w:r>
    </w:p>
    <w:p w:rsidR="00C360C8" w:rsidRPr="00150B25" w:rsidRDefault="00C360C8" w:rsidP="00150B25">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Pr>
          <w:rFonts w:ascii="Century Gothic" w:hAnsi="Century Gothic"/>
          <w:sz w:val="20"/>
          <w:szCs w:val="20"/>
        </w:rPr>
        <w:t xml:space="preserve">Business Perspective: </w:t>
      </w:r>
      <w:r w:rsidRPr="00C360C8">
        <w:rPr>
          <w:rFonts w:ascii="Century Gothic" w:hAnsi="Century Gothic"/>
          <w:sz w:val="20"/>
          <w:szCs w:val="20"/>
        </w:rPr>
        <w:t>No Dollar Amount: How Can That Be?</w:t>
      </w:r>
    </w:p>
    <w:p w:rsidR="00150B25" w:rsidRPr="00150B25" w:rsidRDefault="00150B25" w:rsidP="00150B25">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DC4B33" w:rsidRPr="00150B25">
        <w:rPr>
          <w:rFonts w:ascii="Century Gothic" w:hAnsi="Century Gothic"/>
          <w:sz w:val="20"/>
          <w:szCs w:val="20"/>
        </w:rPr>
        <w:t xml:space="preserve">Exhibit 6 </w:t>
      </w:r>
      <w:proofErr w:type="gramStart"/>
      <w:r w:rsidR="00DC4B33" w:rsidRPr="00150B25">
        <w:rPr>
          <w:rFonts w:ascii="Century Gothic" w:hAnsi="Century Gothic"/>
          <w:sz w:val="20"/>
          <w:szCs w:val="20"/>
        </w:rPr>
        <w:t>Summary</w:t>
      </w:r>
      <w:proofErr w:type="gramEnd"/>
      <w:r w:rsidR="00DC4B33" w:rsidRPr="00150B25">
        <w:rPr>
          <w:rFonts w:ascii="Century Gothic" w:hAnsi="Century Gothic"/>
          <w:sz w:val="20"/>
          <w:szCs w:val="20"/>
        </w:rPr>
        <w:t xml:space="preserve"> of Transactions of Blue Design Studio</w:t>
      </w:r>
      <w:r w:rsidR="007E69C0" w:rsidRPr="00150B25">
        <w:rPr>
          <w:rFonts w:ascii="Century Gothic" w:hAnsi="Century Gothic"/>
          <w:sz w:val="20"/>
          <w:szCs w:val="20"/>
        </w:rPr>
        <w:t>, Inc.</w:t>
      </w:r>
    </w:p>
    <w:p w:rsidR="00150B25" w:rsidRPr="00150B25" w:rsidRDefault="00150B25" w:rsidP="00150B25">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DC4B33" w:rsidRPr="00150B25">
        <w:rPr>
          <w:rFonts w:ascii="Century Gothic" w:hAnsi="Century Gothic"/>
          <w:sz w:val="20"/>
          <w:szCs w:val="20"/>
        </w:rPr>
        <w:t>Exhibit 7 Trial Balance</w:t>
      </w:r>
    </w:p>
    <w:p w:rsidR="00150B25" w:rsidRPr="00150B25" w:rsidRDefault="00150B25" w:rsidP="00150B25">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DC4B33" w:rsidRPr="00150B25">
        <w:rPr>
          <w:rFonts w:ascii="Century Gothic" w:hAnsi="Century Gothic"/>
          <w:sz w:val="20"/>
          <w:szCs w:val="20"/>
        </w:rPr>
        <w:t xml:space="preserve">Exhibit 8 </w:t>
      </w:r>
      <w:proofErr w:type="gramStart"/>
      <w:r w:rsidR="00DC4B33" w:rsidRPr="00150B25">
        <w:rPr>
          <w:rFonts w:ascii="Century Gothic" w:hAnsi="Century Gothic"/>
          <w:sz w:val="20"/>
          <w:szCs w:val="20"/>
        </w:rPr>
        <w:t>The</w:t>
      </w:r>
      <w:proofErr w:type="gramEnd"/>
      <w:r w:rsidR="00DC4B33" w:rsidRPr="00150B25">
        <w:rPr>
          <w:rFonts w:ascii="Century Gothic" w:hAnsi="Century Gothic"/>
          <w:sz w:val="20"/>
          <w:szCs w:val="20"/>
        </w:rPr>
        <w:t xml:space="preserve"> General Journal</w:t>
      </w:r>
    </w:p>
    <w:p w:rsidR="00150B25" w:rsidRPr="00150B25" w:rsidRDefault="00150B25" w:rsidP="00150B25">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DC4B33" w:rsidRPr="00150B25">
        <w:rPr>
          <w:rFonts w:ascii="Century Gothic" w:hAnsi="Century Gothic"/>
          <w:sz w:val="20"/>
          <w:szCs w:val="20"/>
        </w:rPr>
        <w:t>Exhibit 9 Accounts Payable in the General Ledger</w:t>
      </w:r>
    </w:p>
    <w:p w:rsidR="00150B25" w:rsidRPr="00150B25" w:rsidRDefault="00150B25" w:rsidP="00150B25">
      <w:pPr>
        <w:spacing w:after="0"/>
        <w:ind w:left="720" w:hanging="360"/>
        <w:rPr>
          <w:rFonts w:ascii="Century Gothic" w:hAnsi="Century Gothic"/>
          <w:sz w:val="20"/>
          <w:szCs w:val="20"/>
        </w:rPr>
      </w:pPr>
      <w:r>
        <w:rPr>
          <w:rFonts w:ascii="Symbol" w:hAnsi="Symbol"/>
          <w:sz w:val="20"/>
          <w:szCs w:val="20"/>
        </w:rPr>
        <w:lastRenderedPageBreak/>
        <w:t></w:t>
      </w:r>
      <w:r>
        <w:rPr>
          <w:rFonts w:ascii="Symbol" w:hAnsi="Symbol"/>
          <w:sz w:val="20"/>
          <w:szCs w:val="20"/>
        </w:rPr>
        <w:tab/>
      </w:r>
      <w:r w:rsidR="00DC4B33" w:rsidRPr="00150B25">
        <w:rPr>
          <w:rFonts w:ascii="Century Gothic" w:hAnsi="Century Gothic"/>
          <w:sz w:val="20"/>
          <w:szCs w:val="20"/>
        </w:rPr>
        <w:t>Exhibit 10 Posting from the General Journal to the Ledger</w:t>
      </w:r>
    </w:p>
    <w:p w:rsidR="00150B25" w:rsidRPr="00150B25" w:rsidRDefault="00150B25" w:rsidP="00150B25">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DC4B33" w:rsidRPr="00150B25">
        <w:rPr>
          <w:rFonts w:ascii="Century Gothic" w:hAnsi="Century Gothic"/>
          <w:sz w:val="20"/>
          <w:szCs w:val="20"/>
        </w:rPr>
        <w:t>Exhibit 11 Formatting Guidelines</w:t>
      </w:r>
    </w:p>
    <w:p w:rsidR="00150B25" w:rsidRPr="00150B25" w:rsidRDefault="00150B25" w:rsidP="00150B25">
      <w:pPr>
        <w:spacing w:after="0"/>
        <w:ind w:left="720" w:hanging="360"/>
        <w:rPr>
          <w:rFonts w:ascii="Century Gothic" w:hAnsi="Century Gothic"/>
          <w:sz w:val="20"/>
          <w:szCs w:val="20"/>
        </w:rPr>
      </w:pPr>
      <w:r w:rsidRPr="005C5EC2">
        <w:rPr>
          <w:rFonts w:ascii="Symbol" w:hAnsi="Symbol"/>
          <w:sz w:val="20"/>
          <w:szCs w:val="20"/>
        </w:rPr>
        <w:t></w:t>
      </w:r>
      <w:r>
        <w:rPr>
          <w:rFonts w:ascii="Symbol" w:hAnsi="Symbol"/>
          <w:sz w:val="20"/>
          <w:szCs w:val="20"/>
        </w:rPr>
        <w:tab/>
      </w:r>
      <w:r w:rsidR="00DC4B33" w:rsidRPr="00150B25">
        <w:rPr>
          <w:rFonts w:ascii="Century Gothic" w:hAnsi="Century Gothic"/>
          <w:sz w:val="20"/>
          <w:szCs w:val="20"/>
        </w:rPr>
        <w:t>Exhibit 12 Transaction Effects on Accounting Equation</w:t>
      </w:r>
    </w:p>
    <w:p w:rsidR="00150B25" w:rsidRDefault="00DC4B33" w:rsidP="00150B25">
      <w:pPr>
        <w:pStyle w:val="B-Head"/>
      </w:pPr>
      <w:r>
        <w:t>Teaching Strategy</w:t>
      </w:r>
    </w:p>
    <w:p w:rsidR="00150B25" w:rsidRPr="009130CF" w:rsidRDefault="00DC4B33" w:rsidP="009130CF">
      <w:pPr>
        <w:pStyle w:val="BodyText5"/>
        <w:rPr>
          <w:rFonts w:ascii="Century Gothic" w:hAnsi="Century Gothic"/>
          <w:sz w:val="20"/>
        </w:rPr>
      </w:pPr>
      <w:r w:rsidRPr="00E14E85">
        <w:rPr>
          <w:rFonts w:ascii="Century Gothic" w:hAnsi="Century Gothic"/>
          <w:sz w:val="20"/>
        </w:rPr>
        <w:t>Students will wonder why the rules of debit and credit are as they are. Simply state they are an arbitrary set of rules whose careful interrelationships make them work. In addition, students need to dispel any preconceived notions as to what debit and credit imply (good, bad, and so on). One way to accomplish this is to make an imaginary T account of the classroom. Students are assigned</w:t>
      </w:r>
      <w:r w:rsidRPr="009130CF">
        <w:rPr>
          <w:rFonts w:ascii="Century Gothic" w:hAnsi="Century Gothic"/>
          <w:sz w:val="20"/>
        </w:rPr>
        <w:t xml:space="preserve"> roles (debit or credit) depending on which side of the room they are seated. Ask the debits if they like being debits or would they rather be credits. If a student indicates a preference, ask why. It may indicate a misconception about what debit and credit really mean. Tell students who work in a bank to reverse what they have learned about debits and credits. Finally, explain the beauty of the double-entry system.</w:t>
      </w:r>
    </w:p>
    <w:p w:rsidR="00150B25" w:rsidRPr="00AE2C40" w:rsidRDefault="00DC4B33" w:rsidP="00AE2C40">
      <w:pPr>
        <w:pStyle w:val="BodyText5"/>
        <w:rPr>
          <w:rFonts w:ascii="Century Gothic" w:hAnsi="Century Gothic"/>
          <w:sz w:val="20"/>
        </w:rPr>
      </w:pPr>
      <w:r w:rsidRPr="00AE2C40">
        <w:rPr>
          <w:rFonts w:ascii="Century Gothic" w:hAnsi="Century Gothic"/>
          <w:sz w:val="20"/>
        </w:rPr>
        <w:t xml:space="preserve">Refer students to </w:t>
      </w:r>
      <w:r w:rsidRPr="00CF63D7">
        <w:rPr>
          <w:rFonts w:ascii="Century Gothic" w:hAnsi="Century Gothic"/>
          <w:sz w:val="20"/>
        </w:rPr>
        <w:t xml:space="preserve">Exhibit </w:t>
      </w:r>
      <w:r>
        <w:rPr>
          <w:rFonts w:ascii="Century Gothic" w:hAnsi="Century Gothic"/>
          <w:sz w:val="20"/>
        </w:rPr>
        <w:t>2</w:t>
      </w:r>
      <w:r w:rsidRPr="00AE2C40">
        <w:rPr>
          <w:rFonts w:ascii="Century Gothic" w:hAnsi="Century Gothic"/>
          <w:sz w:val="20"/>
        </w:rPr>
        <w:t>, stressing that the chart of accounts is merely a table of contents to the ledger. Point out the traditional order of accounts (the same as in the ledger) and the need for flexibility in the numbering scheme. In addition, state the restrictive nature of the accounts—that is, students must use the exact titles that have been established and cannot use phrases for account names (such as “cash paid” or “equipment purchased”).</w:t>
      </w:r>
    </w:p>
    <w:p w:rsidR="00150B25" w:rsidRDefault="00DC4B33" w:rsidP="00AE2C40">
      <w:pPr>
        <w:pStyle w:val="BodyText5"/>
        <w:rPr>
          <w:rFonts w:ascii="Century Gothic" w:hAnsi="Century Gothic"/>
          <w:sz w:val="20"/>
        </w:rPr>
      </w:pPr>
      <w:r w:rsidRPr="00AE2C40">
        <w:rPr>
          <w:rFonts w:ascii="Century Gothic" w:hAnsi="Century Gothic"/>
          <w:sz w:val="20"/>
        </w:rPr>
        <w:t>It may be useful to again de</w:t>
      </w:r>
      <w:r w:rsidR="00E14E85">
        <w:rPr>
          <w:rFonts w:ascii="Century Gothic" w:hAnsi="Century Gothic"/>
          <w:sz w:val="20"/>
        </w:rPr>
        <w:t xml:space="preserve">fine asset, liability, and </w:t>
      </w:r>
      <w:r w:rsidRPr="00AE2C40">
        <w:rPr>
          <w:rFonts w:ascii="Century Gothic" w:hAnsi="Century Gothic"/>
          <w:sz w:val="20"/>
        </w:rPr>
        <w:t>s</w:t>
      </w:r>
      <w:r w:rsidR="00E14E85">
        <w:rPr>
          <w:rFonts w:ascii="Century Gothic" w:hAnsi="Century Gothic"/>
          <w:sz w:val="20"/>
        </w:rPr>
        <w:t>tockholders’</w:t>
      </w:r>
      <w:r w:rsidRPr="00AE2C40">
        <w:rPr>
          <w:rFonts w:ascii="Century Gothic" w:hAnsi="Century Gothic"/>
          <w:sz w:val="20"/>
        </w:rPr>
        <w:t xml:space="preserve"> equity before discussing the individual accounts.  While you discuss the accounts, emphasize that establishing account names for a business is a flexible process (and that similar items are frequently “lumped together” into one account). Students often do not distinguish accounts from transactions at this point. Clarify the difference.</w:t>
      </w:r>
    </w:p>
    <w:p w:rsidR="00150B25" w:rsidRPr="009130CF" w:rsidRDefault="00DC4B33" w:rsidP="00AE2C40">
      <w:pPr>
        <w:pStyle w:val="BodyText5"/>
        <w:rPr>
          <w:rFonts w:ascii="Century Gothic" w:hAnsi="Century Gothic"/>
          <w:sz w:val="20"/>
        </w:rPr>
      </w:pPr>
      <w:r w:rsidRPr="009130CF">
        <w:rPr>
          <w:rFonts w:ascii="Century Gothic" w:hAnsi="Century Gothic"/>
          <w:sz w:val="20"/>
        </w:rPr>
        <w:t>Students need to know that transactions are not recorded in T accounts in practice, but T accounts are used by accountants to analyze complex transactions.</w:t>
      </w:r>
    </w:p>
    <w:p w:rsidR="00150B25" w:rsidRPr="009130CF" w:rsidRDefault="00DC4B33" w:rsidP="00AE2C40">
      <w:pPr>
        <w:pStyle w:val="BodyText5"/>
        <w:rPr>
          <w:rFonts w:ascii="Century Gothic" w:hAnsi="Century Gothic"/>
          <w:sz w:val="20"/>
        </w:rPr>
      </w:pPr>
      <w:r w:rsidRPr="009130CF">
        <w:rPr>
          <w:rFonts w:ascii="Century Gothic" w:hAnsi="Century Gothic"/>
          <w:sz w:val="20"/>
        </w:rPr>
        <w:t xml:space="preserve">Memorization and repetition are the keys to mastering the rules of debit and credit. Drill students until they know the rules perfectly. The double-entry rules do not require as much memorization as students often think. Point out that if they know the accounting equation and </w:t>
      </w:r>
      <w:proofErr w:type="gramStart"/>
      <w:r w:rsidRPr="009130CF">
        <w:rPr>
          <w:rFonts w:ascii="Century Gothic" w:hAnsi="Century Gothic"/>
          <w:sz w:val="20"/>
        </w:rPr>
        <w:t xml:space="preserve">that </w:t>
      </w:r>
      <w:r w:rsidR="00AE63A6">
        <w:rPr>
          <w:rFonts w:ascii="Century Gothic" w:hAnsi="Century Gothic"/>
          <w:sz w:val="20"/>
        </w:rPr>
        <w:t>a</w:t>
      </w:r>
      <w:r w:rsidRPr="009130CF">
        <w:rPr>
          <w:rFonts w:ascii="Century Gothic" w:hAnsi="Century Gothic"/>
          <w:sz w:val="20"/>
        </w:rPr>
        <w:t>ssets</w:t>
      </w:r>
      <w:proofErr w:type="gramEnd"/>
      <w:r w:rsidRPr="009130CF">
        <w:rPr>
          <w:rFonts w:ascii="Century Gothic" w:hAnsi="Century Gothic"/>
          <w:sz w:val="20"/>
        </w:rPr>
        <w:t xml:space="preserve"> are increased with debits, they can reason through the rest of it. For</w:t>
      </w:r>
      <w:r w:rsidR="00E14E85">
        <w:rPr>
          <w:rFonts w:ascii="Century Gothic" w:hAnsi="Century Gothic"/>
          <w:sz w:val="20"/>
        </w:rPr>
        <w:t xml:space="preserve"> example, liabilities and </w:t>
      </w:r>
      <w:r w:rsidRPr="009130CF">
        <w:rPr>
          <w:rFonts w:ascii="Century Gothic" w:hAnsi="Century Gothic"/>
          <w:sz w:val="20"/>
        </w:rPr>
        <w:t>s</w:t>
      </w:r>
      <w:r w:rsidR="00E14E85">
        <w:rPr>
          <w:rFonts w:ascii="Century Gothic" w:hAnsi="Century Gothic"/>
          <w:sz w:val="20"/>
        </w:rPr>
        <w:t>tockholders’</w:t>
      </w:r>
      <w:r w:rsidRPr="009130CF">
        <w:rPr>
          <w:rFonts w:ascii="Century Gothic" w:hAnsi="Century Gothic"/>
          <w:sz w:val="20"/>
        </w:rPr>
        <w:t xml:space="preserve"> equity must be increased with credits because they are on the opposite side of the equation. Accounts that increase </w:t>
      </w:r>
      <w:r w:rsidR="00E14E85">
        <w:rPr>
          <w:rFonts w:ascii="Century Gothic" w:hAnsi="Century Gothic"/>
          <w:sz w:val="20"/>
        </w:rPr>
        <w:t xml:space="preserve">stockholders’ </w:t>
      </w:r>
      <w:r w:rsidRPr="009130CF">
        <w:rPr>
          <w:rFonts w:ascii="Century Gothic" w:hAnsi="Century Gothic"/>
          <w:sz w:val="20"/>
        </w:rPr>
        <w:t>equity (e.g., revenues) have the same rules, whereas accounts that decrease</w:t>
      </w:r>
      <w:r w:rsidR="00E14E85">
        <w:rPr>
          <w:rFonts w:ascii="Century Gothic" w:hAnsi="Century Gothic"/>
          <w:sz w:val="20"/>
        </w:rPr>
        <w:t xml:space="preserve"> stockholders’</w:t>
      </w:r>
      <w:r w:rsidRPr="009130CF">
        <w:rPr>
          <w:rFonts w:ascii="Century Gothic" w:hAnsi="Century Gothic"/>
          <w:sz w:val="20"/>
        </w:rPr>
        <w:t xml:space="preserve"> equity (e.g., expenses, withdrawals) have the opposite rules.</w:t>
      </w:r>
    </w:p>
    <w:p w:rsidR="00150B25" w:rsidRDefault="00DC4B33" w:rsidP="00AE2C40">
      <w:pPr>
        <w:pStyle w:val="BodyText3"/>
        <w:rPr>
          <w:rFonts w:ascii="Century Gothic" w:hAnsi="Century Gothic"/>
          <w:sz w:val="20"/>
        </w:rPr>
      </w:pPr>
      <w:r w:rsidRPr="009130CF">
        <w:rPr>
          <w:rFonts w:ascii="Century Gothic" w:hAnsi="Century Gothic"/>
          <w:sz w:val="20"/>
        </w:rPr>
        <w:t xml:space="preserve">Lead students through the process of determining account balances. Point out that negative balances do not exist. The balance in an account is simply the absolute difference between the debits and credits. </w:t>
      </w:r>
      <w:r w:rsidRPr="00CF63D7">
        <w:rPr>
          <w:rFonts w:ascii="Century Gothic" w:hAnsi="Century Gothic"/>
          <w:sz w:val="20"/>
        </w:rPr>
        <w:t xml:space="preserve">Exercise </w:t>
      </w:r>
      <w:r>
        <w:rPr>
          <w:rFonts w:ascii="Century Gothic" w:hAnsi="Century Gothic"/>
          <w:sz w:val="20"/>
        </w:rPr>
        <w:t>3A</w:t>
      </w:r>
      <w:r w:rsidRPr="009130CF">
        <w:rPr>
          <w:rFonts w:ascii="Century Gothic" w:hAnsi="Century Gothic"/>
          <w:sz w:val="20"/>
        </w:rPr>
        <w:t xml:space="preserve"> is excellent for reinforcing account terminology, classification, and normal balances.</w:t>
      </w:r>
    </w:p>
    <w:p w:rsidR="00150B25" w:rsidRDefault="00DC4B33" w:rsidP="003E3186">
      <w:pPr>
        <w:pStyle w:val="BodyText3"/>
        <w:rPr>
          <w:rFonts w:ascii="Century Gothic" w:hAnsi="Century Gothic"/>
          <w:sz w:val="20"/>
        </w:rPr>
      </w:pPr>
      <w:r w:rsidRPr="000F43B9">
        <w:rPr>
          <w:rFonts w:ascii="Century Gothic" w:hAnsi="Century Gothic"/>
          <w:sz w:val="20"/>
        </w:rPr>
        <w:t xml:space="preserve">Use </w:t>
      </w:r>
      <w:r>
        <w:rPr>
          <w:rFonts w:ascii="Century Gothic" w:hAnsi="Century Gothic"/>
          <w:sz w:val="20"/>
        </w:rPr>
        <w:t>Exhibit 5</w:t>
      </w:r>
      <w:r w:rsidRPr="000F43B9">
        <w:rPr>
          <w:rFonts w:ascii="Century Gothic" w:hAnsi="Century Gothic"/>
          <w:sz w:val="20"/>
        </w:rPr>
        <w:t xml:space="preserve"> to review the steps in the accounting cycle.</w:t>
      </w:r>
    </w:p>
    <w:p w:rsidR="00150B25" w:rsidRPr="000F43B9" w:rsidRDefault="00DC4B33" w:rsidP="000F43B9">
      <w:pPr>
        <w:pStyle w:val="BodyText5"/>
        <w:rPr>
          <w:rFonts w:ascii="Century Gothic" w:hAnsi="Century Gothic"/>
          <w:sz w:val="20"/>
        </w:rPr>
      </w:pPr>
      <w:r w:rsidRPr="000F43B9">
        <w:rPr>
          <w:rFonts w:ascii="Century Gothic" w:hAnsi="Century Gothic"/>
          <w:spacing w:val="-5"/>
          <w:sz w:val="20"/>
        </w:rPr>
        <w:t>Tell students they must answer (at least in their minds) the following questions before preparing a journal entry:</w:t>
      </w:r>
    </w:p>
    <w:p w:rsidR="00150B25" w:rsidRPr="000F43B9" w:rsidRDefault="003E3186" w:rsidP="000F43B9">
      <w:pPr>
        <w:pStyle w:val="NL-1"/>
        <w:rPr>
          <w:rFonts w:ascii="Century Gothic" w:hAnsi="Century Gothic"/>
          <w:sz w:val="20"/>
        </w:rPr>
      </w:pPr>
      <w:r>
        <w:rPr>
          <w:rFonts w:ascii="Century Gothic" w:hAnsi="Century Gothic"/>
          <w:sz w:val="20"/>
        </w:rPr>
        <w:t>1</w:t>
      </w:r>
      <w:r w:rsidR="0045218E" w:rsidRPr="000F43B9">
        <w:rPr>
          <w:rFonts w:ascii="Century Gothic" w:hAnsi="Century Gothic"/>
          <w:sz w:val="20"/>
        </w:rPr>
        <w:fldChar w:fldCharType="begin"/>
      </w:r>
      <w:r w:rsidR="00DC4B33" w:rsidRPr="000F43B9">
        <w:rPr>
          <w:rFonts w:ascii="Century Gothic" w:hAnsi="Century Gothic"/>
          <w:sz w:val="20"/>
        </w:rPr>
        <w:instrText xml:space="preserve"> seq NL_a \r 0 \h </w:instrText>
      </w:r>
      <w:r w:rsidR="0045218E" w:rsidRPr="000F43B9">
        <w:rPr>
          <w:rFonts w:ascii="Century Gothic" w:hAnsi="Century Gothic"/>
          <w:sz w:val="20"/>
        </w:rPr>
        <w:fldChar w:fldCharType="end"/>
      </w:r>
      <w:r w:rsidR="00DC4B33" w:rsidRPr="000F43B9">
        <w:rPr>
          <w:rFonts w:ascii="Century Gothic" w:hAnsi="Century Gothic"/>
          <w:sz w:val="20"/>
        </w:rPr>
        <w:t>.</w:t>
      </w:r>
      <w:r w:rsidR="00150B25">
        <w:rPr>
          <w:rFonts w:ascii="Century Gothic" w:hAnsi="Century Gothic"/>
          <w:sz w:val="20"/>
        </w:rPr>
        <w:tab/>
      </w:r>
      <w:r w:rsidR="00DC4B33" w:rsidRPr="000F43B9">
        <w:rPr>
          <w:rFonts w:ascii="Century Gothic" w:hAnsi="Century Gothic"/>
          <w:sz w:val="20"/>
        </w:rPr>
        <w:t>What is the transaction in words?</w:t>
      </w:r>
    </w:p>
    <w:p w:rsidR="00150B25" w:rsidRPr="000F43B9" w:rsidRDefault="003E3186" w:rsidP="000F43B9">
      <w:pPr>
        <w:pStyle w:val="NL-1"/>
        <w:rPr>
          <w:rFonts w:ascii="Century Gothic" w:hAnsi="Century Gothic"/>
          <w:sz w:val="20"/>
        </w:rPr>
      </w:pPr>
      <w:r>
        <w:rPr>
          <w:rFonts w:ascii="Century Gothic" w:hAnsi="Century Gothic"/>
          <w:sz w:val="20"/>
        </w:rPr>
        <w:t>2</w:t>
      </w:r>
      <w:r w:rsidR="0045218E" w:rsidRPr="000F43B9">
        <w:rPr>
          <w:rFonts w:ascii="Century Gothic" w:hAnsi="Century Gothic"/>
          <w:sz w:val="20"/>
        </w:rPr>
        <w:fldChar w:fldCharType="begin"/>
      </w:r>
      <w:r w:rsidR="00DC4B33" w:rsidRPr="000F43B9">
        <w:rPr>
          <w:rFonts w:ascii="Century Gothic" w:hAnsi="Century Gothic"/>
          <w:sz w:val="20"/>
        </w:rPr>
        <w:instrText xml:space="preserve"> seq NL_a \r 0 \h </w:instrText>
      </w:r>
      <w:r w:rsidR="0045218E" w:rsidRPr="000F43B9">
        <w:rPr>
          <w:rFonts w:ascii="Century Gothic" w:hAnsi="Century Gothic"/>
          <w:sz w:val="20"/>
        </w:rPr>
        <w:fldChar w:fldCharType="end"/>
      </w:r>
      <w:r w:rsidR="00DC4B33" w:rsidRPr="000F43B9">
        <w:rPr>
          <w:rFonts w:ascii="Century Gothic" w:hAnsi="Century Gothic"/>
          <w:sz w:val="20"/>
        </w:rPr>
        <w:t>.</w:t>
      </w:r>
      <w:r w:rsidR="00150B25">
        <w:rPr>
          <w:rFonts w:ascii="Century Gothic" w:hAnsi="Century Gothic"/>
          <w:sz w:val="20"/>
        </w:rPr>
        <w:tab/>
      </w:r>
      <w:r w:rsidR="00DC4B33" w:rsidRPr="000F43B9">
        <w:rPr>
          <w:rFonts w:ascii="Century Gothic" w:hAnsi="Century Gothic"/>
          <w:sz w:val="20"/>
        </w:rPr>
        <w:t>Which accounts are involved, and how are they classified (asset, liability, etc.)?</w:t>
      </w:r>
    </w:p>
    <w:p w:rsidR="00150B25" w:rsidRPr="000F43B9" w:rsidRDefault="003E3186" w:rsidP="000F43B9">
      <w:pPr>
        <w:pStyle w:val="NL-1"/>
        <w:rPr>
          <w:rFonts w:ascii="Century Gothic" w:hAnsi="Century Gothic"/>
          <w:sz w:val="20"/>
        </w:rPr>
      </w:pPr>
      <w:r>
        <w:rPr>
          <w:rFonts w:ascii="Century Gothic" w:hAnsi="Century Gothic"/>
          <w:sz w:val="20"/>
        </w:rPr>
        <w:t>3</w:t>
      </w:r>
      <w:r w:rsidR="0045218E" w:rsidRPr="000F43B9">
        <w:rPr>
          <w:rFonts w:ascii="Century Gothic" w:hAnsi="Century Gothic"/>
          <w:sz w:val="20"/>
        </w:rPr>
        <w:fldChar w:fldCharType="begin"/>
      </w:r>
      <w:r w:rsidR="00DC4B33" w:rsidRPr="000F43B9">
        <w:rPr>
          <w:rFonts w:ascii="Century Gothic" w:hAnsi="Century Gothic"/>
          <w:sz w:val="20"/>
        </w:rPr>
        <w:instrText xml:space="preserve"> seq NL_a \r 0 \h </w:instrText>
      </w:r>
      <w:r w:rsidR="0045218E" w:rsidRPr="000F43B9">
        <w:rPr>
          <w:rFonts w:ascii="Century Gothic" w:hAnsi="Century Gothic"/>
          <w:sz w:val="20"/>
        </w:rPr>
        <w:fldChar w:fldCharType="end"/>
      </w:r>
      <w:r w:rsidR="00DC4B33" w:rsidRPr="000F43B9">
        <w:rPr>
          <w:rFonts w:ascii="Century Gothic" w:hAnsi="Century Gothic"/>
          <w:sz w:val="20"/>
        </w:rPr>
        <w:t>.</w:t>
      </w:r>
      <w:r w:rsidR="00150B25">
        <w:rPr>
          <w:rFonts w:ascii="Century Gothic" w:hAnsi="Century Gothic"/>
          <w:sz w:val="20"/>
        </w:rPr>
        <w:tab/>
      </w:r>
      <w:r w:rsidR="00DC4B33" w:rsidRPr="000F43B9">
        <w:rPr>
          <w:rFonts w:ascii="Century Gothic" w:hAnsi="Century Gothic"/>
          <w:sz w:val="20"/>
        </w:rPr>
        <w:t>Is each account increased or decreased?</w:t>
      </w:r>
    </w:p>
    <w:p w:rsidR="00150B25" w:rsidRPr="000F43B9" w:rsidRDefault="003E3186" w:rsidP="000F43B9">
      <w:pPr>
        <w:pStyle w:val="NL-1"/>
        <w:rPr>
          <w:rFonts w:ascii="Century Gothic" w:hAnsi="Century Gothic"/>
          <w:sz w:val="20"/>
        </w:rPr>
      </w:pPr>
      <w:r>
        <w:rPr>
          <w:rFonts w:ascii="Century Gothic" w:hAnsi="Century Gothic"/>
          <w:sz w:val="20"/>
        </w:rPr>
        <w:t>4</w:t>
      </w:r>
      <w:r w:rsidR="0045218E" w:rsidRPr="000F43B9">
        <w:rPr>
          <w:rFonts w:ascii="Century Gothic" w:hAnsi="Century Gothic"/>
          <w:sz w:val="20"/>
        </w:rPr>
        <w:fldChar w:fldCharType="begin"/>
      </w:r>
      <w:r w:rsidR="00DC4B33" w:rsidRPr="000F43B9">
        <w:rPr>
          <w:rFonts w:ascii="Century Gothic" w:hAnsi="Century Gothic"/>
          <w:sz w:val="20"/>
        </w:rPr>
        <w:instrText xml:space="preserve"> seq NL_a \r 0 \h </w:instrText>
      </w:r>
      <w:r w:rsidR="0045218E" w:rsidRPr="000F43B9">
        <w:rPr>
          <w:rFonts w:ascii="Century Gothic" w:hAnsi="Century Gothic"/>
          <w:sz w:val="20"/>
        </w:rPr>
        <w:fldChar w:fldCharType="end"/>
      </w:r>
      <w:r w:rsidR="00DC4B33" w:rsidRPr="000F43B9">
        <w:rPr>
          <w:rFonts w:ascii="Century Gothic" w:hAnsi="Century Gothic"/>
          <w:sz w:val="20"/>
        </w:rPr>
        <w:t>.</w:t>
      </w:r>
      <w:r w:rsidR="00150B25">
        <w:rPr>
          <w:rFonts w:ascii="Century Gothic" w:hAnsi="Century Gothic"/>
          <w:sz w:val="20"/>
        </w:rPr>
        <w:tab/>
      </w:r>
      <w:r w:rsidR="00DC4B33" w:rsidRPr="000F43B9">
        <w:rPr>
          <w:rFonts w:ascii="Century Gothic" w:hAnsi="Century Gothic"/>
          <w:sz w:val="20"/>
        </w:rPr>
        <w:t>Based on the foregoing answers, which rules of debit and credit apply, and what is the correct journal entry?</w:t>
      </w:r>
    </w:p>
    <w:p w:rsidR="00150B25" w:rsidRDefault="00DC4B33" w:rsidP="000F43B9">
      <w:pPr>
        <w:pStyle w:val="BodyText5"/>
        <w:rPr>
          <w:rFonts w:ascii="Century Gothic" w:hAnsi="Century Gothic"/>
          <w:sz w:val="20"/>
        </w:rPr>
      </w:pPr>
      <w:r w:rsidRPr="000F43B9">
        <w:rPr>
          <w:rFonts w:ascii="Century Gothic" w:hAnsi="Century Gothic"/>
          <w:sz w:val="20"/>
        </w:rPr>
        <w:lastRenderedPageBreak/>
        <w:t xml:space="preserve">Writing out the answers to these four questions for every transaction analyzed is helpful at first. </w:t>
      </w:r>
      <w:r w:rsidRPr="00CF63D7">
        <w:rPr>
          <w:rFonts w:ascii="Century Gothic" w:hAnsi="Century Gothic"/>
          <w:sz w:val="20"/>
        </w:rPr>
        <w:t>Short Exercise</w:t>
      </w:r>
      <w:r w:rsidR="003E3186">
        <w:rPr>
          <w:rFonts w:ascii="Century Gothic" w:hAnsi="Century Gothic"/>
          <w:sz w:val="20"/>
        </w:rPr>
        <w:t>s</w:t>
      </w:r>
      <w:r w:rsidRPr="00CF63D7">
        <w:rPr>
          <w:rFonts w:ascii="Century Gothic" w:hAnsi="Century Gothic"/>
          <w:sz w:val="20"/>
        </w:rPr>
        <w:t xml:space="preserve"> 5 </w:t>
      </w:r>
      <w:r w:rsidR="003E3186">
        <w:rPr>
          <w:rFonts w:ascii="Century Gothic" w:hAnsi="Century Gothic"/>
          <w:sz w:val="20"/>
        </w:rPr>
        <w:t>and</w:t>
      </w:r>
      <w:r w:rsidRPr="00CF63D7">
        <w:rPr>
          <w:rFonts w:ascii="Century Gothic" w:hAnsi="Century Gothic"/>
          <w:sz w:val="20"/>
        </w:rPr>
        <w:t xml:space="preserve"> 6 and Exercise </w:t>
      </w:r>
      <w:r>
        <w:rPr>
          <w:rFonts w:ascii="Century Gothic" w:hAnsi="Century Gothic"/>
          <w:sz w:val="20"/>
        </w:rPr>
        <w:t>4A</w:t>
      </w:r>
      <w:r w:rsidRPr="00CF63D7">
        <w:rPr>
          <w:rFonts w:ascii="Century Gothic" w:hAnsi="Century Gothic"/>
          <w:sz w:val="20"/>
        </w:rPr>
        <w:t xml:space="preserve"> or</w:t>
      </w:r>
      <w:r w:rsidR="003E3186">
        <w:rPr>
          <w:rFonts w:ascii="Century Gothic" w:hAnsi="Century Gothic"/>
          <w:sz w:val="20"/>
        </w:rPr>
        <w:t xml:space="preserve"> </w:t>
      </w:r>
      <w:r>
        <w:rPr>
          <w:rFonts w:ascii="Century Gothic" w:hAnsi="Century Gothic"/>
          <w:sz w:val="20"/>
        </w:rPr>
        <w:t>6A</w:t>
      </w:r>
      <w:r w:rsidRPr="000F43B9">
        <w:rPr>
          <w:rFonts w:ascii="Century Gothic" w:hAnsi="Century Gothic"/>
          <w:sz w:val="20"/>
        </w:rPr>
        <w:t xml:space="preserve"> are helpful to quickly illustrate </w:t>
      </w:r>
      <w:r w:rsidR="003E3186">
        <w:rPr>
          <w:rFonts w:ascii="Century Gothic" w:hAnsi="Century Gothic"/>
          <w:sz w:val="20"/>
        </w:rPr>
        <w:t>transaction analysis</w:t>
      </w:r>
      <w:r w:rsidRPr="000F43B9">
        <w:rPr>
          <w:rFonts w:ascii="Century Gothic" w:hAnsi="Century Gothic"/>
          <w:sz w:val="20"/>
        </w:rPr>
        <w:t xml:space="preserve">. Analyzing the transactions in </w:t>
      </w:r>
      <w:r w:rsidRPr="00CF63D7">
        <w:rPr>
          <w:rFonts w:ascii="Century Gothic" w:hAnsi="Century Gothic"/>
          <w:sz w:val="20"/>
        </w:rPr>
        <w:t>Problems 2, 3, 4, 5, 7, and 10</w:t>
      </w:r>
      <w:r w:rsidRPr="000F43B9">
        <w:rPr>
          <w:rFonts w:ascii="Century Gothic" w:hAnsi="Century Gothic"/>
          <w:sz w:val="20"/>
        </w:rPr>
        <w:t xml:space="preserve"> in terms of debits and credits is helpful for driving home the point.</w:t>
      </w:r>
    </w:p>
    <w:p w:rsidR="00150B25" w:rsidRPr="0022634B" w:rsidRDefault="00DC4B33" w:rsidP="0022634B">
      <w:pPr>
        <w:pStyle w:val="BodyText5"/>
        <w:rPr>
          <w:rFonts w:ascii="Century Gothic" w:hAnsi="Century Gothic"/>
          <w:sz w:val="20"/>
        </w:rPr>
      </w:pPr>
      <w:r w:rsidRPr="0022634B">
        <w:rPr>
          <w:rFonts w:ascii="Century Gothic" w:hAnsi="Century Gothic"/>
          <w:sz w:val="20"/>
        </w:rPr>
        <w:t>Students need to know that a trial balance is not a financial statement to be published and that it is prepared only at the end of the accounting period. They also need to know that it tests the equality of the ledger before financial statement preparation and that, even if it balances, it may show an incorrect balance.</w:t>
      </w:r>
    </w:p>
    <w:p w:rsidR="00150B25" w:rsidRPr="0022634B" w:rsidRDefault="00DC4B33" w:rsidP="0022634B">
      <w:pPr>
        <w:pStyle w:val="BodyText5"/>
        <w:rPr>
          <w:rFonts w:ascii="Century Gothic" w:hAnsi="Century Gothic"/>
          <w:sz w:val="20"/>
        </w:rPr>
      </w:pPr>
      <w:r w:rsidRPr="0022634B">
        <w:rPr>
          <w:rFonts w:ascii="Century Gothic" w:hAnsi="Century Gothic"/>
          <w:sz w:val="20"/>
        </w:rPr>
        <w:t xml:space="preserve">Point out that the accounts are listed in </w:t>
      </w:r>
      <w:r w:rsidRPr="00DE7C7A">
        <w:rPr>
          <w:rFonts w:ascii="Century Gothic" w:hAnsi="Century Gothic"/>
          <w:sz w:val="20"/>
        </w:rPr>
        <w:t xml:space="preserve">Exhibit </w:t>
      </w:r>
      <w:r w:rsidR="0040479A">
        <w:rPr>
          <w:rFonts w:ascii="Century Gothic" w:hAnsi="Century Gothic"/>
          <w:sz w:val="20"/>
        </w:rPr>
        <w:t>7</w:t>
      </w:r>
      <w:r w:rsidRPr="0022634B">
        <w:rPr>
          <w:rFonts w:ascii="Century Gothic" w:hAnsi="Century Gothic"/>
          <w:sz w:val="20"/>
        </w:rPr>
        <w:t xml:space="preserve"> in the same order in which they are listed in the ledger. Emphasize that only account balances are entered, not footings. Tell students that if a zero balance exists, the account need not be listed in the trial balance.</w:t>
      </w:r>
    </w:p>
    <w:p w:rsidR="00150B25" w:rsidRPr="0022634B" w:rsidRDefault="00DC4B33" w:rsidP="0022634B">
      <w:pPr>
        <w:pStyle w:val="BodyText5"/>
        <w:rPr>
          <w:rFonts w:ascii="Century Gothic" w:hAnsi="Century Gothic"/>
          <w:sz w:val="20"/>
        </w:rPr>
      </w:pPr>
      <w:r w:rsidRPr="00DE7C7A">
        <w:rPr>
          <w:rFonts w:ascii="Century Gothic" w:hAnsi="Century Gothic"/>
          <w:sz w:val="20"/>
        </w:rPr>
        <w:t>Short Exercise 7</w:t>
      </w:r>
      <w:r w:rsidR="0040479A">
        <w:rPr>
          <w:rFonts w:ascii="Century Gothic" w:hAnsi="Century Gothic"/>
          <w:sz w:val="20"/>
        </w:rPr>
        <w:t xml:space="preserve"> </w:t>
      </w:r>
      <w:r w:rsidRPr="00DE7C7A">
        <w:rPr>
          <w:rFonts w:ascii="Century Gothic" w:hAnsi="Century Gothic"/>
          <w:sz w:val="20"/>
        </w:rPr>
        <w:t>and Exercises 10</w:t>
      </w:r>
      <w:r>
        <w:rPr>
          <w:rFonts w:ascii="Century Gothic" w:hAnsi="Century Gothic"/>
          <w:sz w:val="20"/>
        </w:rPr>
        <w:t>A and</w:t>
      </w:r>
      <w:r w:rsidRPr="00DE7C7A">
        <w:rPr>
          <w:rFonts w:ascii="Century Gothic" w:hAnsi="Century Gothic"/>
          <w:sz w:val="20"/>
        </w:rPr>
        <w:t xml:space="preserve"> 12</w:t>
      </w:r>
      <w:r>
        <w:rPr>
          <w:rFonts w:ascii="Century Gothic" w:hAnsi="Century Gothic"/>
          <w:sz w:val="20"/>
        </w:rPr>
        <w:t xml:space="preserve">A </w:t>
      </w:r>
      <w:r w:rsidRPr="0022634B">
        <w:rPr>
          <w:rFonts w:ascii="Century Gothic" w:hAnsi="Century Gothic"/>
          <w:sz w:val="20"/>
        </w:rPr>
        <w:t xml:space="preserve">give students the opportunity to prepare a trial balance and to recognize which errors cause it to be out of balance. Assigning </w:t>
      </w:r>
      <w:r w:rsidRPr="00DE7C7A">
        <w:rPr>
          <w:rFonts w:ascii="Century Gothic" w:hAnsi="Century Gothic"/>
          <w:sz w:val="20"/>
        </w:rPr>
        <w:t xml:space="preserve">Problem 5 or </w:t>
      </w:r>
      <w:r>
        <w:rPr>
          <w:rFonts w:ascii="Century Gothic" w:hAnsi="Century Gothic"/>
          <w:sz w:val="20"/>
        </w:rPr>
        <w:t>10</w:t>
      </w:r>
      <w:r w:rsidRPr="0022634B">
        <w:rPr>
          <w:rFonts w:ascii="Century Gothic" w:hAnsi="Century Gothic"/>
          <w:sz w:val="20"/>
        </w:rPr>
        <w:t xml:space="preserve"> is an excellent way to tie all the concepts together.</w:t>
      </w:r>
    </w:p>
    <w:p w:rsidR="00150B25" w:rsidRPr="0022634B" w:rsidRDefault="00DC4B33" w:rsidP="0022634B">
      <w:pPr>
        <w:pStyle w:val="BodyText5"/>
        <w:rPr>
          <w:rFonts w:ascii="Century Gothic" w:hAnsi="Century Gothic"/>
          <w:sz w:val="20"/>
        </w:rPr>
      </w:pPr>
      <w:r w:rsidRPr="0022634B">
        <w:rPr>
          <w:rFonts w:ascii="Century Gothic" w:hAnsi="Century Gothic"/>
          <w:sz w:val="20"/>
        </w:rPr>
        <w:t xml:space="preserve">It is assumed that students have read the entire chapter and thus have knowledge of a journal and a ledger. Point out how difficult, if not impossible, it would be to prepare financial statements directly from the journal (that is, without the use of a ledger). In effect, a ledger is merely a filing system in which each account occupies its own page. Pass around a general ledger from a manual system and </w:t>
      </w:r>
      <w:r w:rsidR="00AE63A6">
        <w:rPr>
          <w:rFonts w:ascii="Century Gothic" w:hAnsi="Century Gothic"/>
          <w:sz w:val="20"/>
        </w:rPr>
        <w:t>a printout</w:t>
      </w:r>
      <w:r w:rsidR="0040479A">
        <w:rPr>
          <w:rFonts w:ascii="Century Gothic" w:hAnsi="Century Gothic"/>
          <w:sz w:val="20"/>
        </w:rPr>
        <w:t xml:space="preserve"> </w:t>
      </w:r>
      <w:r w:rsidRPr="0022634B">
        <w:rPr>
          <w:rFonts w:ascii="Century Gothic" w:hAnsi="Century Gothic"/>
          <w:sz w:val="20"/>
        </w:rPr>
        <w:t>from a computerized system.</w:t>
      </w:r>
    </w:p>
    <w:p w:rsidR="00150B25" w:rsidRDefault="00DC4B33" w:rsidP="0022634B">
      <w:pPr>
        <w:pStyle w:val="BodyText5"/>
        <w:rPr>
          <w:rFonts w:ascii="Century Gothic" w:hAnsi="Century Gothic"/>
          <w:sz w:val="20"/>
        </w:rPr>
      </w:pPr>
      <w:r w:rsidRPr="0022634B">
        <w:rPr>
          <w:rFonts w:ascii="Century Gothic" w:hAnsi="Century Gothic"/>
          <w:sz w:val="20"/>
        </w:rPr>
        <w:t>At this point, students may be confused about the proper order of procedure. Explain that, even though the financial statements and ledger were introduced before the journal, the correct order of procedure at this point is (1) analyze the transactions, (2) enter transactions into the general journal, (3) post from the journal to the ledger, and (4) prepare the trial balance.</w:t>
      </w:r>
    </w:p>
    <w:p w:rsidR="00150B25" w:rsidRPr="0022634B" w:rsidRDefault="00DC4B33" w:rsidP="0022634B">
      <w:pPr>
        <w:pStyle w:val="BodyText5"/>
        <w:rPr>
          <w:rFonts w:ascii="Century Gothic" w:hAnsi="Century Gothic"/>
          <w:sz w:val="20"/>
        </w:rPr>
      </w:pPr>
      <w:r w:rsidRPr="0022634B">
        <w:rPr>
          <w:rFonts w:ascii="Century Gothic" w:hAnsi="Century Gothic"/>
          <w:sz w:val="20"/>
        </w:rPr>
        <w:t xml:space="preserve">Students need to be shown the </w:t>
      </w:r>
      <w:r w:rsidR="0040479A">
        <w:rPr>
          <w:rFonts w:ascii="Century Gothic" w:hAnsi="Century Gothic"/>
          <w:sz w:val="20"/>
        </w:rPr>
        <w:t>formatting</w:t>
      </w:r>
      <w:r w:rsidRPr="0022634B">
        <w:rPr>
          <w:rFonts w:ascii="Century Gothic" w:hAnsi="Century Gothic"/>
          <w:sz w:val="20"/>
        </w:rPr>
        <w:t xml:space="preserve"> conventions normally employed with the general journal (such as proper use of the </w:t>
      </w:r>
      <w:r w:rsidR="0040479A">
        <w:rPr>
          <w:rFonts w:ascii="Century Gothic" w:hAnsi="Century Gothic"/>
          <w:sz w:val="20"/>
        </w:rPr>
        <w:t>amount</w:t>
      </w:r>
      <w:r w:rsidRPr="0022634B">
        <w:rPr>
          <w:rFonts w:ascii="Century Gothic" w:hAnsi="Century Gothic"/>
          <w:sz w:val="20"/>
        </w:rPr>
        <w:t xml:space="preserve"> columns, placement of all debits first, indention of credits, skipping of a space between entries, and so on). They will worry about what exactly to include in the explanation. </w:t>
      </w:r>
      <w:r>
        <w:rPr>
          <w:rFonts w:ascii="Century Gothic" w:hAnsi="Century Gothic"/>
          <w:sz w:val="20"/>
        </w:rPr>
        <w:t xml:space="preserve">Exercise </w:t>
      </w:r>
      <w:r w:rsidRPr="00DE7C7A">
        <w:rPr>
          <w:rFonts w:ascii="Century Gothic" w:hAnsi="Century Gothic"/>
          <w:sz w:val="20"/>
        </w:rPr>
        <w:t>8</w:t>
      </w:r>
      <w:r>
        <w:rPr>
          <w:rFonts w:ascii="Century Gothic" w:hAnsi="Century Gothic"/>
          <w:sz w:val="20"/>
        </w:rPr>
        <w:t>A</w:t>
      </w:r>
      <w:r w:rsidRPr="00DE7C7A">
        <w:rPr>
          <w:rFonts w:ascii="Century Gothic" w:hAnsi="Century Gothic"/>
          <w:sz w:val="20"/>
        </w:rPr>
        <w:t xml:space="preserve"> and Problems 5 and </w:t>
      </w:r>
      <w:r>
        <w:rPr>
          <w:rFonts w:ascii="Century Gothic" w:hAnsi="Century Gothic"/>
          <w:sz w:val="20"/>
        </w:rPr>
        <w:t>10</w:t>
      </w:r>
      <w:r w:rsidRPr="0022634B">
        <w:rPr>
          <w:rFonts w:ascii="Century Gothic" w:hAnsi="Century Gothic"/>
          <w:sz w:val="20"/>
        </w:rPr>
        <w:t xml:space="preserve"> provide good practice in preparing journal entries.</w:t>
      </w:r>
    </w:p>
    <w:p w:rsidR="00150B25" w:rsidRPr="0022634B" w:rsidRDefault="00DC4B33" w:rsidP="0022634B">
      <w:pPr>
        <w:pStyle w:val="BodyText5"/>
        <w:rPr>
          <w:rFonts w:ascii="Century Gothic" w:hAnsi="Century Gothic"/>
          <w:sz w:val="20"/>
        </w:rPr>
      </w:pPr>
      <w:r w:rsidRPr="0022634B">
        <w:rPr>
          <w:rFonts w:ascii="Century Gothic" w:hAnsi="Century Gothic"/>
          <w:sz w:val="20"/>
        </w:rPr>
        <w:t>Contrast the general journal form (</w:t>
      </w:r>
      <w:r w:rsidRPr="009D42A6">
        <w:rPr>
          <w:rFonts w:ascii="Century Gothic" w:hAnsi="Century Gothic"/>
          <w:sz w:val="20"/>
        </w:rPr>
        <w:t xml:space="preserve">Exhibit </w:t>
      </w:r>
      <w:r>
        <w:rPr>
          <w:rFonts w:ascii="Century Gothic" w:hAnsi="Century Gothic"/>
          <w:sz w:val="20"/>
        </w:rPr>
        <w:t>8</w:t>
      </w:r>
      <w:r w:rsidRPr="0022634B">
        <w:rPr>
          <w:rFonts w:ascii="Century Gothic" w:hAnsi="Century Gothic"/>
          <w:sz w:val="20"/>
        </w:rPr>
        <w:t>) with the general ledger form (</w:t>
      </w:r>
      <w:r w:rsidRPr="009D42A6">
        <w:rPr>
          <w:rFonts w:ascii="Century Gothic" w:hAnsi="Century Gothic"/>
          <w:sz w:val="20"/>
        </w:rPr>
        <w:t xml:space="preserve">Exhibit </w:t>
      </w:r>
      <w:r>
        <w:rPr>
          <w:rFonts w:ascii="Century Gothic" w:hAnsi="Century Gothic"/>
          <w:sz w:val="20"/>
        </w:rPr>
        <w:t>9</w:t>
      </w:r>
      <w:r w:rsidRPr="0022634B">
        <w:rPr>
          <w:rFonts w:ascii="Century Gothic" w:hAnsi="Century Gothic"/>
          <w:sz w:val="20"/>
        </w:rPr>
        <w:t>). Acknowledge that transactions are recorded twice.</w:t>
      </w:r>
    </w:p>
    <w:p w:rsidR="00150B25" w:rsidRPr="0022634B" w:rsidRDefault="00DC4B33" w:rsidP="0022634B">
      <w:pPr>
        <w:pStyle w:val="BodyText5"/>
        <w:rPr>
          <w:rFonts w:ascii="Century Gothic" w:hAnsi="Century Gothic"/>
          <w:sz w:val="20"/>
        </w:rPr>
      </w:pPr>
      <w:r w:rsidRPr="0022634B">
        <w:rPr>
          <w:rFonts w:ascii="Century Gothic" w:hAnsi="Century Gothic"/>
          <w:sz w:val="20"/>
        </w:rPr>
        <w:t>Suggest to students that we do away with the journal and just keep a ledger. What would be missing? Then suggest we do away with the ledger. What information would be lacking? A helpful analogy is to have them picture the general journal as a bagful of mail and the general ledger as several slots into which the mail (journal entries) is sorted.</w:t>
      </w:r>
    </w:p>
    <w:p w:rsidR="00150B25" w:rsidRPr="0022634B" w:rsidRDefault="00DC4B33" w:rsidP="0022634B">
      <w:pPr>
        <w:pStyle w:val="BodyText5"/>
        <w:rPr>
          <w:rFonts w:ascii="Century Gothic" w:hAnsi="Century Gothic"/>
          <w:sz w:val="20"/>
        </w:rPr>
      </w:pPr>
      <w:r w:rsidRPr="0022634B">
        <w:rPr>
          <w:rFonts w:ascii="Century Gothic" w:hAnsi="Century Gothic"/>
          <w:sz w:val="20"/>
        </w:rPr>
        <w:t>Point out that posting is not difficult. All of the analysis has already been done. Posting is a clerical process. Explain that journalizing and posting occur simultaneously in a computerized system.</w:t>
      </w:r>
    </w:p>
    <w:p w:rsidR="00150B25" w:rsidRPr="0022634B" w:rsidRDefault="00DC4B33" w:rsidP="00192401">
      <w:pPr>
        <w:pStyle w:val="BodyText5"/>
        <w:rPr>
          <w:rFonts w:ascii="Century Gothic" w:hAnsi="Century Gothic"/>
          <w:sz w:val="20"/>
        </w:rPr>
      </w:pPr>
      <w:r w:rsidRPr="0022634B">
        <w:rPr>
          <w:rFonts w:ascii="Century Gothic" w:hAnsi="Century Gothic"/>
          <w:sz w:val="20"/>
        </w:rPr>
        <w:t xml:space="preserve">Common errors that students make regarding the ledger are to skip a line between postings and to make use of the </w:t>
      </w:r>
      <w:r w:rsidR="00192401">
        <w:rPr>
          <w:rFonts w:ascii="Century Gothic" w:hAnsi="Century Gothic"/>
          <w:sz w:val="20"/>
        </w:rPr>
        <w:t>I</w:t>
      </w:r>
      <w:r w:rsidRPr="0022634B">
        <w:rPr>
          <w:rFonts w:ascii="Century Gothic" w:hAnsi="Century Gothic"/>
          <w:sz w:val="20"/>
        </w:rPr>
        <w:t>tem column when it is normally ignored.</w:t>
      </w:r>
    </w:p>
    <w:p w:rsidR="00150B25" w:rsidRPr="0022634B" w:rsidRDefault="00DC4B33" w:rsidP="00192401">
      <w:pPr>
        <w:pStyle w:val="BodyText5"/>
        <w:rPr>
          <w:rFonts w:ascii="Century Gothic" w:hAnsi="Century Gothic"/>
          <w:sz w:val="20"/>
        </w:rPr>
      </w:pPr>
      <w:r w:rsidRPr="0022634B">
        <w:rPr>
          <w:rFonts w:ascii="Century Gothic" w:hAnsi="Century Gothic"/>
          <w:sz w:val="20"/>
        </w:rPr>
        <w:t xml:space="preserve">When posting, students may either forget to use or be confused about the Post. </w:t>
      </w:r>
      <w:proofErr w:type="gramStart"/>
      <w:r w:rsidRPr="0022634B">
        <w:rPr>
          <w:rFonts w:ascii="Century Gothic" w:hAnsi="Century Gothic"/>
          <w:sz w:val="20"/>
        </w:rPr>
        <w:t>Ref. columns in the general journal and ledger.</w:t>
      </w:r>
      <w:proofErr w:type="gramEnd"/>
      <w:r w:rsidRPr="0022634B">
        <w:rPr>
          <w:rFonts w:ascii="Century Gothic" w:hAnsi="Century Gothic"/>
          <w:sz w:val="20"/>
        </w:rPr>
        <w:t xml:space="preserve"> In addition, they need to know how to compute an account balance (that is, how to add a debit to a debit balance, </w:t>
      </w:r>
      <w:r w:rsidR="00192401">
        <w:rPr>
          <w:rFonts w:ascii="Century Gothic" w:hAnsi="Century Gothic"/>
          <w:sz w:val="20"/>
        </w:rPr>
        <w:t xml:space="preserve">to add </w:t>
      </w:r>
      <w:r w:rsidRPr="0022634B">
        <w:rPr>
          <w:rFonts w:ascii="Century Gothic" w:hAnsi="Century Gothic"/>
          <w:sz w:val="20"/>
        </w:rPr>
        <w:t xml:space="preserve">a credit to a credit balance, and </w:t>
      </w:r>
      <w:r w:rsidR="00192401">
        <w:rPr>
          <w:rFonts w:ascii="Century Gothic" w:hAnsi="Century Gothic"/>
          <w:sz w:val="20"/>
        </w:rPr>
        <w:t xml:space="preserve">to subtract with </w:t>
      </w:r>
      <w:r w:rsidRPr="0022634B">
        <w:rPr>
          <w:rFonts w:ascii="Century Gothic" w:hAnsi="Century Gothic"/>
          <w:sz w:val="20"/>
        </w:rPr>
        <w:t xml:space="preserve">a debit-credit combination). </w:t>
      </w:r>
      <w:r w:rsidR="00192401">
        <w:rPr>
          <w:rFonts w:ascii="Century Gothic" w:hAnsi="Century Gothic"/>
          <w:sz w:val="20"/>
        </w:rPr>
        <w:t>Refer to</w:t>
      </w:r>
      <w:r w:rsidRPr="0022634B">
        <w:rPr>
          <w:rFonts w:ascii="Century Gothic" w:hAnsi="Century Gothic"/>
          <w:sz w:val="20"/>
        </w:rPr>
        <w:t xml:space="preserve"> </w:t>
      </w:r>
      <w:r w:rsidRPr="009D42A6">
        <w:rPr>
          <w:rFonts w:ascii="Century Gothic" w:hAnsi="Century Gothic"/>
          <w:sz w:val="20"/>
        </w:rPr>
        <w:t xml:space="preserve">Exhibit </w:t>
      </w:r>
      <w:r>
        <w:rPr>
          <w:rFonts w:ascii="Century Gothic" w:hAnsi="Century Gothic"/>
          <w:sz w:val="20"/>
        </w:rPr>
        <w:t>10</w:t>
      </w:r>
      <w:r w:rsidRPr="0022634B">
        <w:rPr>
          <w:rFonts w:ascii="Century Gothic" w:hAnsi="Century Gothic"/>
          <w:sz w:val="20"/>
        </w:rPr>
        <w:t xml:space="preserve"> </w:t>
      </w:r>
      <w:r w:rsidR="00192401">
        <w:rPr>
          <w:rFonts w:ascii="Century Gothic" w:hAnsi="Century Gothic"/>
          <w:sz w:val="20"/>
        </w:rPr>
        <w:t>as you</w:t>
      </w:r>
      <w:r w:rsidRPr="0022634B">
        <w:rPr>
          <w:rFonts w:ascii="Century Gothic" w:hAnsi="Century Gothic"/>
          <w:sz w:val="20"/>
        </w:rPr>
        <w:t xml:space="preserve"> explain the posting procedure.</w:t>
      </w:r>
    </w:p>
    <w:p w:rsidR="00150B25" w:rsidRDefault="00DC4B33" w:rsidP="00192401">
      <w:pPr>
        <w:pStyle w:val="BodyText4"/>
        <w:rPr>
          <w:rFonts w:ascii="Century Gothic" w:hAnsi="Century Gothic"/>
          <w:sz w:val="20"/>
        </w:rPr>
      </w:pPr>
      <w:r w:rsidRPr="009D42A6">
        <w:rPr>
          <w:rFonts w:ascii="Century Gothic" w:hAnsi="Century Gothic"/>
          <w:sz w:val="20"/>
        </w:rPr>
        <w:t>Exercise 1</w:t>
      </w:r>
      <w:r>
        <w:rPr>
          <w:rFonts w:ascii="Century Gothic" w:hAnsi="Century Gothic"/>
          <w:sz w:val="20"/>
        </w:rPr>
        <w:t>4A</w:t>
      </w:r>
      <w:r w:rsidRPr="0022634B">
        <w:rPr>
          <w:rFonts w:ascii="Century Gothic" w:hAnsi="Century Gothic"/>
          <w:sz w:val="20"/>
        </w:rPr>
        <w:t xml:space="preserve"> provides an excellent classroom exercise for the posting aspe</w:t>
      </w:r>
      <w:r>
        <w:rPr>
          <w:rFonts w:ascii="Century Gothic" w:hAnsi="Century Gothic"/>
          <w:sz w:val="20"/>
        </w:rPr>
        <w:t>cts of learning objective</w:t>
      </w:r>
      <w:r w:rsidR="00192401">
        <w:rPr>
          <w:rFonts w:ascii="Century Gothic" w:hAnsi="Century Gothic"/>
          <w:sz w:val="20"/>
        </w:rPr>
        <w:t xml:space="preserve"> 5</w:t>
      </w:r>
      <w:r>
        <w:rPr>
          <w:rFonts w:ascii="Century Gothic" w:hAnsi="Century Gothic"/>
          <w:sz w:val="20"/>
        </w:rPr>
        <w:t>.</w:t>
      </w:r>
    </w:p>
    <w:p w:rsidR="00150B25" w:rsidRDefault="00DC4B33" w:rsidP="00150B25">
      <w:pPr>
        <w:pStyle w:val="A-Head"/>
      </w:pPr>
      <w:r>
        <w:lastRenderedPageBreak/>
        <w:t>Section 3:  Business Applications</w:t>
      </w:r>
    </w:p>
    <w:p w:rsidR="00150B25" w:rsidRDefault="00DC4B33" w:rsidP="00150B25">
      <w:pPr>
        <w:pStyle w:val="B-Head"/>
      </w:pPr>
      <w:r>
        <w:t>Business Applications</w:t>
      </w:r>
    </w:p>
    <w:p w:rsidR="00150B25" w:rsidRPr="005C5EC2" w:rsidRDefault="00150B25" w:rsidP="00150B25">
      <w:pPr>
        <w:spacing w:after="0"/>
        <w:ind w:left="720" w:hanging="360"/>
        <w:rPr>
          <w:rFonts w:ascii="Century Gothic" w:hAnsi="Century Gothic" w:cs="Times"/>
          <w:sz w:val="20"/>
          <w:szCs w:val="20"/>
        </w:rPr>
      </w:pPr>
      <w:r w:rsidRPr="005C5EC2">
        <w:rPr>
          <w:rFonts w:ascii="Symbol" w:hAnsi="Symbol" w:cs="Times"/>
          <w:sz w:val="20"/>
          <w:szCs w:val="20"/>
        </w:rPr>
        <w:t></w:t>
      </w:r>
      <w:r>
        <w:rPr>
          <w:rFonts w:ascii="Symbol" w:hAnsi="Symbol" w:cs="Times"/>
          <w:sz w:val="20"/>
          <w:szCs w:val="20"/>
        </w:rPr>
        <w:tab/>
      </w:r>
      <w:r w:rsidR="00DC4B33">
        <w:rPr>
          <w:rFonts w:ascii="Century Gothic" w:hAnsi="Century Gothic" w:cs="Times"/>
          <w:sz w:val="20"/>
          <w:szCs w:val="20"/>
        </w:rPr>
        <w:t>Ethics</w:t>
      </w:r>
    </w:p>
    <w:p w:rsidR="00150B25" w:rsidRPr="005C5EC2" w:rsidRDefault="00150B25" w:rsidP="00150B25">
      <w:pPr>
        <w:spacing w:after="0"/>
        <w:ind w:left="720" w:hanging="360"/>
        <w:rPr>
          <w:rFonts w:ascii="Century Gothic" w:hAnsi="Century Gothic" w:cs="Times"/>
          <w:sz w:val="20"/>
          <w:szCs w:val="20"/>
        </w:rPr>
      </w:pPr>
      <w:r w:rsidRPr="005C5EC2">
        <w:rPr>
          <w:rFonts w:ascii="Symbol" w:hAnsi="Symbol" w:cs="Times"/>
          <w:sz w:val="20"/>
          <w:szCs w:val="20"/>
        </w:rPr>
        <w:t></w:t>
      </w:r>
      <w:r>
        <w:rPr>
          <w:rFonts w:ascii="Symbol" w:hAnsi="Symbol" w:cs="Times"/>
          <w:sz w:val="20"/>
          <w:szCs w:val="20"/>
        </w:rPr>
        <w:tab/>
      </w:r>
      <w:r w:rsidR="00DC4B33">
        <w:rPr>
          <w:rFonts w:ascii="Century Gothic" w:hAnsi="Century Gothic" w:cs="Times"/>
          <w:sz w:val="20"/>
          <w:szCs w:val="20"/>
        </w:rPr>
        <w:t>Cash flows</w:t>
      </w:r>
    </w:p>
    <w:p w:rsidR="00150B25" w:rsidRDefault="00150B25" w:rsidP="00150B25">
      <w:pPr>
        <w:spacing w:after="0"/>
        <w:ind w:left="720" w:hanging="360"/>
        <w:rPr>
          <w:rFonts w:ascii="Century Gothic" w:hAnsi="Century Gothic" w:cs="Times"/>
          <w:sz w:val="20"/>
          <w:szCs w:val="20"/>
        </w:rPr>
      </w:pPr>
      <w:r w:rsidRPr="005C5EC2">
        <w:rPr>
          <w:rFonts w:ascii="Symbol" w:hAnsi="Symbol" w:cs="Times"/>
          <w:sz w:val="20"/>
          <w:szCs w:val="20"/>
        </w:rPr>
        <w:t></w:t>
      </w:r>
      <w:r>
        <w:rPr>
          <w:rFonts w:ascii="Symbol" w:hAnsi="Symbol" w:cs="Times"/>
          <w:sz w:val="20"/>
          <w:szCs w:val="20"/>
        </w:rPr>
        <w:tab/>
      </w:r>
      <w:r w:rsidR="00DC4B33">
        <w:rPr>
          <w:rFonts w:ascii="Century Gothic" w:hAnsi="Century Gothic" w:cs="Times"/>
          <w:sz w:val="20"/>
          <w:szCs w:val="20"/>
        </w:rPr>
        <w:t>Liquidity</w:t>
      </w:r>
    </w:p>
    <w:p w:rsidR="00150B25" w:rsidRDefault="00DC4B33" w:rsidP="00150B25">
      <w:pPr>
        <w:pStyle w:val="B-Head"/>
      </w:pPr>
      <w:r w:rsidRPr="003619CD">
        <w:t>Lecture Outline</w:t>
      </w:r>
    </w:p>
    <w:p w:rsidR="00150B25" w:rsidRPr="00772865" w:rsidRDefault="00DC4B33" w:rsidP="00047569">
      <w:pPr>
        <w:pStyle w:val="Outline-I"/>
      </w:pPr>
      <w:r>
        <w:t>I</w:t>
      </w:r>
      <w:r w:rsidR="0045218E" w:rsidRPr="00344C58">
        <w:fldChar w:fldCharType="begin"/>
      </w:r>
      <w:r w:rsidRPr="00344C58">
        <w:instrText xml:space="preserve"> seq NLA \r 0 \h </w:instrText>
      </w:r>
      <w:r w:rsidR="0045218E" w:rsidRPr="00344C58">
        <w:fldChar w:fldCharType="end"/>
      </w:r>
      <w:r w:rsidRPr="00344C58">
        <w:t>.</w:t>
      </w:r>
      <w:r w:rsidR="00150B25">
        <w:tab/>
      </w:r>
      <w:r w:rsidR="00047569">
        <w:t>Remind students that t</w:t>
      </w:r>
      <w:r w:rsidRPr="00772865">
        <w:t>hree measurement issues must be resolved before a business transaction is recorded.</w:t>
      </w:r>
    </w:p>
    <w:p w:rsidR="00150B25" w:rsidRPr="00772865" w:rsidRDefault="0045218E" w:rsidP="00772865">
      <w:pPr>
        <w:pStyle w:val="Outline-A"/>
      </w:pPr>
      <w:r w:rsidRPr="00772865">
        <w:fldChar w:fldCharType="begin"/>
      </w:r>
      <w:r w:rsidR="00DC4B33" w:rsidRPr="00772865">
        <w:instrText xml:space="preserve"> seq NLA \* ALPHABETIC </w:instrText>
      </w:r>
      <w:r w:rsidRPr="00772865">
        <w:fldChar w:fldCharType="separate"/>
      </w:r>
      <w:r w:rsidR="004B22DB">
        <w:rPr>
          <w:noProof/>
        </w:rPr>
        <w:t>A</w:t>
      </w:r>
      <w:r w:rsidRPr="00772865">
        <w:fldChar w:fldCharType="end"/>
      </w:r>
      <w:r w:rsidRPr="00772865">
        <w:fldChar w:fldCharType="begin"/>
      </w:r>
      <w:r w:rsidR="00DC4B33" w:rsidRPr="00772865">
        <w:instrText xml:space="preserve"> seq NL1 \r 0 \h </w:instrText>
      </w:r>
      <w:r w:rsidRPr="00772865">
        <w:fldChar w:fldCharType="end"/>
      </w:r>
      <w:r w:rsidR="00DC4B33" w:rsidRPr="00772865">
        <w:t>.</w:t>
      </w:r>
      <w:r w:rsidR="00150B25">
        <w:tab/>
      </w:r>
      <w:r w:rsidR="00DC4B33" w:rsidRPr="00047569">
        <w:rPr>
          <w:bCs/>
          <w:i/>
          <w:iCs/>
        </w:rPr>
        <w:t>Recognition</w:t>
      </w:r>
      <w:r w:rsidR="00DC4B33" w:rsidRPr="00772865">
        <w:t xml:space="preserve"> issue—</w:t>
      </w:r>
      <w:proofErr w:type="gramStart"/>
      <w:r w:rsidR="00DC4B33" w:rsidRPr="00772865">
        <w:t>When</w:t>
      </w:r>
      <w:proofErr w:type="gramEnd"/>
      <w:r w:rsidR="00DC4B33" w:rsidRPr="00772865">
        <w:t xml:space="preserve"> should the transaction be recorded?</w:t>
      </w:r>
    </w:p>
    <w:p w:rsidR="00E77C0F" w:rsidRDefault="00F27D96" w:rsidP="00E77C0F">
      <w:pPr>
        <w:pStyle w:val="Outline-1"/>
      </w:pPr>
      <w:r>
        <w:t>1</w:t>
      </w:r>
      <w:r w:rsidR="0045218E" w:rsidRPr="00772865">
        <w:fldChar w:fldCharType="begin"/>
      </w:r>
      <w:r w:rsidRPr="00772865">
        <w:instrText xml:space="preserve"> seq NLA \r 0 \h </w:instrText>
      </w:r>
      <w:r w:rsidR="0045218E" w:rsidRPr="00772865">
        <w:fldChar w:fldCharType="end"/>
      </w:r>
      <w:r w:rsidRPr="00772865">
        <w:t>.</w:t>
      </w:r>
      <w:r>
        <w:tab/>
      </w:r>
      <w:r w:rsidRPr="00772865">
        <w:t>A sale is recognized when title passes to the buyer (recognition point).</w:t>
      </w:r>
    </w:p>
    <w:p w:rsidR="00150B25" w:rsidRPr="00772865" w:rsidRDefault="0045218E" w:rsidP="00772865">
      <w:pPr>
        <w:pStyle w:val="Outline-A"/>
      </w:pPr>
      <w:r w:rsidRPr="00772865">
        <w:fldChar w:fldCharType="begin"/>
      </w:r>
      <w:r w:rsidR="00DC4B33" w:rsidRPr="00772865">
        <w:instrText xml:space="preserve"> seq NLA \* ALPHABETIC </w:instrText>
      </w:r>
      <w:r w:rsidRPr="00772865">
        <w:fldChar w:fldCharType="separate"/>
      </w:r>
      <w:r w:rsidR="004B22DB">
        <w:rPr>
          <w:noProof/>
        </w:rPr>
        <w:t>B</w:t>
      </w:r>
      <w:r w:rsidRPr="00772865">
        <w:fldChar w:fldCharType="end"/>
      </w:r>
      <w:r w:rsidRPr="00772865">
        <w:fldChar w:fldCharType="begin"/>
      </w:r>
      <w:r w:rsidR="00DC4B33" w:rsidRPr="00772865">
        <w:instrText xml:space="preserve"> seq NL1 \r 0 \h </w:instrText>
      </w:r>
      <w:r w:rsidRPr="00772865">
        <w:fldChar w:fldCharType="end"/>
      </w:r>
      <w:r w:rsidR="00DC4B33" w:rsidRPr="00772865">
        <w:t>.</w:t>
      </w:r>
      <w:r w:rsidR="00150B25">
        <w:tab/>
      </w:r>
      <w:r w:rsidR="00DC4B33" w:rsidRPr="00047569">
        <w:rPr>
          <w:bCs/>
          <w:i/>
          <w:iCs/>
        </w:rPr>
        <w:t>Valuation</w:t>
      </w:r>
      <w:r w:rsidR="00DC4B33" w:rsidRPr="00772865">
        <w:t xml:space="preserve"> issue—</w:t>
      </w:r>
      <w:proofErr w:type="gramStart"/>
      <w:r w:rsidR="00DC4B33" w:rsidRPr="00772865">
        <w:t>What</w:t>
      </w:r>
      <w:proofErr w:type="gramEnd"/>
      <w:r w:rsidR="00DC4B33" w:rsidRPr="00772865">
        <w:t xml:space="preserve"> dollar amount should be recorded?</w:t>
      </w:r>
    </w:p>
    <w:p w:rsidR="00E77C0F" w:rsidRDefault="00F27D96" w:rsidP="00E77C0F">
      <w:pPr>
        <w:pStyle w:val="Outline-1"/>
      </w:pPr>
      <w:r>
        <w:t>1</w:t>
      </w:r>
      <w:r w:rsidR="0045218E" w:rsidRPr="00772865">
        <w:fldChar w:fldCharType="begin"/>
      </w:r>
      <w:r w:rsidRPr="00772865">
        <w:instrText xml:space="preserve"> seq NLA \r 0 \h </w:instrText>
      </w:r>
      <w:r w:rsidR="0045218E" w:rsidRPr="00772865">
        <w:fldChar w:fldCharType="end"/>
      </w:r>
      <w:r w:rsidRPr="00772865">
        <w:t>.</w:t>
      </w:r>
      <w:r>
        <w:tab/>
      </w:r>
      <w:r w:rsidRPr="00772865">
        <w:t>Transactions should be recorded at their original cost (historical cost).</w:t>
      </w:r>
    </w:p>
    <w:p w:rsidR="00150B25" w:rsidRPr="00772865" w:rsidRDefault="0045218E" w:rsidP="00772865">
      <w:pPr>
        <w:pStyle w:val="Outline-A"/>
      </w:pPr>
      <w:r w:rsidRPr="00772865">
        <w:fldChar w:fldCharType="begin"/>
      </w:r>
      <w:r w:rsidR="00DC4B33" w:rsidRPr="00772865">
        <w:instrText xml:space="preserve"> seq NLA \* ALPHABETIC </w:instrText>
      </w:r>
      <w:r w:rsidRPr="00772865">
        <w:fldChar w:fldCharType="separate"/>
      </w:r>
      <w:r w:rsidR="004B22DB">
        <w:rPr>
          <w:noProof/>
        </w:rPr>
        <w:t>C</w:t>
      </w:r>
      <w:r w:rsidRPr="00772865">
        <w:fldChar w:fldCharType="end"/>
      </w:r>
      <w:r w:rsidRPr="00772865">
        <w:fldChar w:fldCharType="begin"/>
      </w:r>
      <w:r w:rsidR="00DC4B33" w:rsidRPr="00772865">
        <w:instrText xml:space="preserve"> seq NL1 \r 0 \h </w:instrText>
      </w:r>
      <w:r w:rsidRPr="00772865">
        <w:fldChar w:fldCharType="end"/>
      </w:r>
      <w:r w:rsidR="00DC4B33" w:rsidRPr="00772865">
        <w:t>.</w:t>
      </w:r>
      <w:r w:rsidR="00150B25">
        <w:tab/>
      </w:r>
      <w:r w:rsidR="00DC4B33" w:rsidRPr="00047569">
        <w:rPr>
          <w:bCs/>
          <w:i/>
          <w:iCs/>
        </w:rPr>
        <w:t>Classification</w:t>
      </w:r>
      <w:r w:rsidR="00DC4B33" w:rsidRPr="00772865">
        <w:t xml:space="preserve"> issue—</w:t>
      </w:r>
      <w:proofErr w:type="gramStart"/>
      <w:r w:rsidR="00DC4B33" w:rsidRPr="00772865">
        <w:t>Which</w:t>
      </w:r>
      <w:proofErr w:type="gramEnd"/>
      <w:r w:rsidR="00DC4B33" w:rsidRPr="00772865">
        <w:t xml:space="preserve"> accounts are affected?</w:t>
      </w:r>
    </w:p>
    <w:p w:rsidR="00E77C0F" w:rsidRDefault="00F27D96" w:rsidP="00E77C0F">
      <w:pPr>
        <w:pStyle w:val="Outline-1"/>
      </w:pPr>
      <w:r>
        <w:t>1</w:t>
      </w:r>
      <w:r w:rsidR="00DC4B33" w:rsidRPr="00772865">
        <w:t>.</w:t>
      </w:r>
      <w:r w:rsidR="00150B25">
        <w:tab/>
      </w:r>
      <w:r w:rsidR="00DC4B33" w:rsidRPr="00772865">
        <w:t xml:space="preserve">Transactions must </w:t>
      </w:r>
      <w:r w:rsidR="00195FE0">
        <w:t xml:space="preserve">be </w:t>
      </w:r>
      <w:r w:rsidR="00DC4B33" w:rsidRPr="00772865">
        <w:t>classified according to the appropriate categories or accounts.</w:t>
      </w:r>
    </w:p>
    <w:p w:rsidR="00E77C0F" w:rsidRDefault="00F27D96" w:rsidP="00E77C0F">
      <w:pPr>
        <w:pStyle w:val="Outline-A"/>
      </w:pPr>
      <w:r>
        <w:t>D</w:t>
      </w:r>
      <w:r w:rsidR="0045218E" w:rsidRPr="00772865">
        <w:fldChar w:fldCharType="begin"/>
      </w:r>
      <w:r w:rsidR="00DC4B33" w:rsidRPr="00772865">
        <w:instrText xml:space="preserve"> seq NLA \r 0 \h </w:instrText>
      </w:r>
      <w:r w:rsidR="0045218E" w:rsidRPr="00772865">
        <w:fldChar w:fldCharType="end"/>
      </w:r>
      <w:r w:rsidR="00DC4B33" w:rsidRPr="00772865">
        <w:t>.</w:t>
      </w:r>
      <w:r w:rsidR="00150B25">
        <w:tab/>
      </w:r>
      <w:r w:rsidR="00DC4B33" w:rsidRPr="00772865">
        <w:t>Recognition, valuation, and classification are important factors in ethical financial reporting</w:t>
      </w:r>
      <w:r w:rsidR="00C501D2">
        <w:t>.</w:t>
      </w:r>
    </w:p>
    <w:p w:rsidR="00150B25" w:rsidRPr="004F1ABA" w:rsidRDefault="00A932C9" w:rsidP="00D433D7">
      <w:pPr>
        <w:pStyle w:val="Outline-I"/>
      </w:pPr>
      <w:r>
        <w:t>I</w:t>
      </w:r>
      <w:r w:rsidR="00D433D7" w:rsidRPr="004F1ABA">
        <w:t>I.</w:t>
      </w:r>
      <w:r w:rsidR="00150B25">
        <w:tab/>
      </w:r>
      <w:r w:rsidR="00D433D7" w:rsidRPr="004F1ABA">
        <w:t>Discuss the importance of maintaining good liquidity.</w:t>
      </w:r>
    </w:p>
    <w:p w:rsidR="00150B25" w:rsidRDefault="00A932C9" w:rsidP="00D433D7">
      <w:pPr>
        <w:pStyle w:val="Outline-I"/>
      </w:pPr>
      <w:proofErr w:type="gramStart"/>
      <w:r>
        <w:t>I</w:t>
      </w:r>
      <w:r w:rsidR="0045218E" w:rsidRPr="004F1ABA">
        <w:fldChar w:fldCharType="begin"/>
      </w:r>
      <w:r w:rsidR="00D433D7" w:rsidRPr="004F1ABA">
        <w:instrText xml:space="preserve"> seq NLI \* ROMAN </w:instrText>
      </w:r>
      <w:r w:rsidR="0045218E" w:rsidRPr="004F1ABA">
        <w:fldChar w:fldCharType="separate"/>
      </w:r>
      <w:r w:rsidR="00D433D7" w:rsidRPr="004F1ABA">
        <w:t>II</w:t>
      </w:r>
      <w:r w:rsidR="0045218E" w:rsidRPr="004F1ABA">
        <w:fldChar w:fldCharType="end"/>
      </w:r>
      <w:r w:rsidR="0045218E" w:rsidRPr="004F1ABA">
        <w:fldChar w:fldCharType="begin"/>
      </w:r>
      <w:r w:rsidR="00D433D7" w:rsidRPr="004F1ABA">
        <w:instrText xml:space="preserve"> seq NLA \r 0 \h </w:instrText>
      </w:r>
      <w:r w:rsidR="0045218E" w:rsidRPr="004F1ABA">
        <w:fldChar w:fldCharType="end"/>
      </w:r>
      <w:r w:rsidR="00D433D7" w:rsidRPr="004F1ABA">
        <w:t>.</w:t>
      </w:r>
      <w:proofErr w:type="gramEnd"/>
      <w:r w:rsidR="00150B25">
        <w:tab/>
      </w:r>
      <w:r w:rsidR="00D433D7" w:rsidRPr="004F1ABA">
        <w:t>Discuss the timing of cash flows in maintaining a company’s adequate liquidity to pay bills.</w:t>
      </w:r>
    </w:p>
    <w:p w:rsidR="00150B25" w:rsidRDefault="00DC4B33" w:rsidP="00150B25">
      <w:pPr>
        <w:pStyle w:val="B-Head"/>
      </w:pPr>
      <w:r>
        <w:t>Summary</w:t>
      </w:r>
    </w:p>
    <w:p w:rsidR="00150B25" w:rsidRPr="000F48F7" w:rsidRDefault="00DC4B33" w:rsidP="000F48F7">
      <w:pPr>
        <w:pStyle w:val="BodyText5"/>
        <w:rPr>
          <w:rFonts w:ascii="Century Gothic" w:hAnsi="Century Gothic"/>
          <w:sz w:val="20"/>
        </w:rPr>
      </w:pPr>
      <w:r w:rsidRPr="000F48F7">
        <w:rPr>
          <w:rFonts w:ascii="Century Gothic" w:hAnsi="Century Gothic"/>
          <w:sz w:val="20"/>
        </w:rPr>
        <w:t>Before recording a business transaction, the accountant must determine three things:</w:t>
      </w:r>
    </w:p>
    <w:p w:rsidR="00150B25" w:rsidRPr="000F48F7" w:rsidRDefault="0045218E" w:rsidP="000F48F7">
      <w:pPr>
        <w:pStyle w:val="NL-1"/>
        <w:rPr>
          <w:rFonts w:ascii="Century Gothic" w:hAnsi="Century Gothic"/>
          <w:sz w:val="20"/>
        </w:rPr>
      </w:pPr>
      <w:r w:rsidRPr="000F48F7">
        <w:rPr>
          <w:rFonts w:ascii="Century Gothic" w:hAnsi="Century Gothic"/>
          <w:sz w:val="20"/>
        </w:rPr>
        <w:fldChar w:fldCharType="begin"/>
      </w:r>
      <w:r w:rsidR="00DC4B33" w:rsidRPr="000F48F7">
        <w:rPr>
          <w:rFonts w:ascii="Century Gothic" w:hAnsi="Century Gothic"/>
          <w:sz w:val="20"/>
        </w:rPr>
        <w:instrText xml:space="preserve"> seq NL1 </w:instrText>
      </w:r>
      <w:r w:rsidRPr="000F48F7">
        <w:rPr>
          <w:rFonts w:ascii="Century Gothic" w:hAnsi="Century Gothic"/>
          <w:sz w:val="20"/>
        </w:rPr>
        <w:fldChar w:fldCharType="separate"/>
      </w:r>
      <w:r w:rsidR="004B22DB">
        <w:rPr>
          <w:rFonts w:ascii="Century Gothic" w:hAnsi="Century Gothic"/>
          <w:noProof/>
          <w:sz w:val="20"/>
        </w:rPr>
        <w:t>1</w:t>
      </w:r>
      <w:r w:rsidRPr="000F48F7">
        <w:rPr>
          <w:rFonts w:ascii="Century Gothic" w:hAnsi="Century Gothic"/>
          <w:sz w:val="20"/>
        </w:rPr>
        <w:fldChar w:fldCharType="end"/>
      </w:r>
      <w:r w:rsidRPr="000F48F7">
        <w:rPr>
          <w:rFonts w:ascii="Century Gothic" w:hAnsi="Century Gothic"/>
          <w:sz w:val="20"/>
        </w:rPr>
        <w:fldChar w:fldCharType="begin"/>
      </w:r>
      <w:r w:rsidR="00DC4B33" w:rsidRPr="000F48F7">
        <w:rPr>
          <w:rFonts w:ascii="Century Gothic" w:hAnsi="Century Gothic"/>
          <w:sz w:val="20"/>
        </w:rPr>
        <w:instrText xml:space="preserve"> seq NL_a \r 0 \h </w:instrText>
      </w:r>
      <w:r w:rsidRPr="000F48F7">
        <w:rPr>
          <w:rFonts w:ascii="Century Gothic" w:hAnsi="Century Gothic"/>
          <w:sz w:val="20"/>
        </w:rPr>
        <w:fldChar w:fldCharType="end"/>
      </w:r>
      <w:r w:rsidR="00DC4B33" w:rsidRPr="000F48F7">
        <w:rPr>
          <w:rFonts w:ascii="Century Gothic" w:hAnsi="Century Gothic"/>
          <w:sz w:val="20"/>
        </w:rPr>
        <w:t>.</w:t>
      </w:r>
      <w:r w:rsidR="00150B25">
        <w:rPr>
          <w:rFonts w:ascii="Century Gothic" w:hAnsi="Century Gothic"/>
          <w:sz w:val="20"/>
        </w:rPr>
        <w:tab/>
      </w:r>
      <w:r w:rsidR="00DC4B33" w:rsidRPr="000F48F7">
        <w:rPr>
          <w:rFonts w:ascii="Century Gothic" w:hAnsi="Century Gothic"/>
          <w:sz w:val="20"/>
        </w:rPr>
        <w:t xml:space="preserve">When the transaction occurred (the </w:t>
      </w:r>
      <w:r w:rsidR="00DC4B33" w:rsidRPr="00C501D2">
        <w:rPr>
          <w:rFonts w:ascii="Century Gothic" w:hAnsi="Century Gothic"/>
          <w:bCs/>
          <w:i/>
          <w:iCs/>
          <w:sz w:val="20"/>
        </w:rPr>
        <w:t>recognition</w:t>
      </w:r>
      <w:r w:rsidR="00DC4B33" w:rsidRPr="000F48F7">
        <w:rPr>
          <w:rFonts w:ascii="Century Gothic" w:hAnsi="Century Gothic"/>
          <w:sz w:val="20"/>
        </w:rPr>
        <w:t xml:space="preserve"> issue)</w:t>
      </w:r>
    </w:p>
    <w:p w:rsidR="00150B25" w:rsidRPr="000F48F7" w:rsidRDefault="0045218E" w:rsidP="000F48F7">
      <w:pPr>
        <w:pStyle w:val="NL-1"/>
        <w:rPr>
          <w:rFonts w:ascii="Century Gothic" w:hAnsi="Century Gothic"/>
          <w:sz w:val="20"/>
        </w:rPr>
      </w:pPr>
      <w:r w:rsidRPr="000F48F7">
        <w:rPr>
          <w:rFonts w:ascii="Century Gothic" w:hAnsi="Century Gothic"/>
          <w:sz w:val="20"/>
        </w:rPr>
        <w:fldChar w:fldCharType="begin"/>
      </w:r>
      <w:r w:rsidR="00DC4B33" w:rsidRPr="000F48F7">
        <w:rPr>
          <w:rFonts w:ascii="Century Gothic" w:hAnsi="Century Gothic"/>
          <w:sz w:val="20"/>
        </w:rPr>
        <w:instrText xml:space="preserve"> seq NL1 </w:instrText>
      </w:r>
      <w:r w:rsidRPr="000F48F7">
        <w:rPr>
          <w:rFonts w:ascii="Century Gothic" w:hAnsi="Century Gothic"/>
          <w:sz w:val="20"/>
        </w:rPr>
        <w:fldChar w:fldCharType="separate"/>
      </w:r>
      <w:r w:rsidR="004B22DB">
        <w:rPr>
          <w:rFonts w:ascii="Century Gothic" w:hAnsi="Century Gothic"/>
          <w:noProof/>
          <w:sz w:val="20"/>
        </w:rPr>
        <w:t>2</w:t>
      </w:r>
      <w:r w:rsidRPr="000F48F7">
        <w:rPr>
          <w:rFonts w:ascii="Century Gothic" w:hAnsi="Century Gothic"/>
          <w:sz w:val="20"/>
        </w:rPr>
        <w:fldChar w:fldCharType="end"/>
      </w:r>
      <w:r w:rsidRPr="000F48F7">
        <w:rPr>
          <w:rFonts w:ascii="Century Gothic" w:hAnsi="Century Gothic"/>
          <w:sz w:val="20"/>
        </w:rPr>
        <w:fldChar w:fldCharType="begin"/>
      </w:r>
      <w:r w:rsidR="00DC4B33" w:rsidRPr="000F48F7">
        <w:rPr>
          <w:rFonts w:ascii="Century Gothic" w:hAnsi="Century Gothic"/>
          <w:sz w:val="20"/>
        </w:rPr>
        <w:instrText xml:space="preserve"> seq NL_a \r 0 \h </w:instrText>
      </w:r>
      <w:r w:rsidRPr="000F48F7">
        <w:rPr>
          <w:rFonts w:ascii="Century Gothic" w:hAnsi="Century Gothic"/>
          <w:sz w:val="20"/>
        </w:rPr>
        <w:fldChar w:fldCharType="end"/>
      </w:r>
      <w:r w:rsidR="00DC4B33" w:rsidRPr="000F48F7">
        <w:rPr>
          <w:rFonts w:ascii="Century Gothic" w:hAnsi="Century Gothic"/>
          <w:sz w:val="20"/>
        </w:rPr>
        <w:t>.</w:t>
      </w:r>
      <w:r w:rsidR="00150B25">
        <w:rPr>
          <w:rFonts w:ascii="Century Gothic" w:hAnsi="Century Gothic"/>
          <w:sz w:val="20"/>
        </w:rPr>
        <w:tab/>
      </w:r>
      <w:r w:rsidR="00DC4B33" w:rsidRPr="000F48F7">
        <w:rPr>
          <w:rFonts w:ascii="Century Gothic" w:hAnsi="Century Gothic"/>
          <w:sz w:val="20"/>
        </w:rPr>
        <w:t xml:space="preserve">What value to place on the transaction (the </w:t>
      </w:r>
      <w:r w:rsidR="00DC4B33" w:rsidRPr="00C501D2">
        <w:rPr>
          <w:rFonts w:ascii="Century Gothic" w:hAnsi="Century Gothic"/>
          <w:bCs/>
          <w:i/>
          <w:iCs/>
          <w:sz w:val="20"/>
        </w:rPr>
        <w:t>valuation</w:t>
      </w:r>
      <w:r w:rsidR="00DC4B33" w:rsidRPr="000F48F7">
        <w:rPr>
          <w:rFonts w:ascii="Century Gothic" w:hAnsi="Century Gothic"/>
          <w:sz w:val="20"/>
        </w:rPr>
        <w:t xml:space="preserve"> issue)</w:t>
      </w:r>
    </w:p>
    <w:p w:rsidR="00150B25" w:rsidRPr="000F48F7" w:rsidRDefault="0045218E" w:rsidP="000F48F7">
      <w:pPr>
        <w:pStyle w:val="NL-1"/>
        <w:rPr>
          <w:rFonts w:ascii="Century Gothic" w:hAnsi="Century Gothic"/>
          <w:sz w:val="20"/>
        </w:rPr>
      </w:pPr>
      <w:r w:rsidRPr="000F48F7">
        <w:rPr>
          <w:rFonts w:ascii="Century Gothic" w:hAnsi="Century Gothic"/>
          <w:sz w:val="20"/>
        </w:rPr>
        <w:fldChar w:fldCharType="begin"/>
      </w:r>
      <w:r w:rsidR="00DC4B33" w:rsidRPr="000F48F7">
        <w:rPr>
          <w:rFonts w:ascii="Century Gothic" w:hAnsi="Century Gothic"/>
          <w:sz w:val="20"/>
        </w:rPr>
        <w:instrText xml:space="preserve"> seq NL1 </w:instrText>
      </w:r>
      <w:r w:rsidRPr="000F48F7">
        <w:rPr>
          <w:rFonts w:ascii="Century Gothic" w:hAnsi="Century Gothic"/>
          <w:sz w:val="20"/>
        </w:rPr>
        <w:fldChar w:fldCharType="separate"/>
      </w:r>
      <w:r w:rsidR="004B22DB">
        <w:rPr>
          <w:rFonts w:ascii="Century Gothic" w:hAnsi="Century Gothic"/>
          <w:noProof/>
          <w:sz w:val="20"/>
        </w:rPr>
        <w:t>3</w:t>
      </w:r>
      <w:r w:rsidRPr="000F48F7">
        <w:rPr>
          <w:rFonts w:ascii="Century Gothic" w:hAnsi="Century Gothic"/>
          <w:sz w:val="20"/>
        </w:rPr>
        <w:fldChar w:fldCharType="end"/>
      </w:r>
      <w:r w:rsidRPr="000F48F7">
        <w:rPr>
          <w:rFonts w:ascii="Century Gothic" w:hAnsi="Century Gothic"/>
          <w:sz w:val="20"/>
        </w:rPr>
        <w:fldChar w:fldCharType="begin"/>
      </w:r>
      <w:r w:rsidR="00DC4B33" w:rsidRPr="000F48F7">
        <w:rPr>
          <w:rFonts w:ascii="Century Gothic" w:hAnsi="Century Gothic"/>
          <w:sz w:val="20"/>
        </w:rPr>
        <w:instrText xml:space="preserve"> seq NL_a \r 0 \h </w:instrText>
      </w:r>
      <w:r w:rsidRPr="000F48F7">
        <w:rPr>
          <w:rFonts w:ascii="Century Gothic" w:hAnsi="Century Gothic"/>
          <w:sz w:val="20"/>
        </w:rPr>
        <w:fldChar w:fldCharType="end"/>
      </w:r>
      <w:r w:rsidR="00DC4B33" w:rsidRPr="000F48F7">
        <w:rPr>
          <w:rFonts w:ascii="Century Gothic" w:hAnsi="Century Gothic"/>
          <w:sz w:val="20"/>
        </w:rPr>
        <w:t>.</w:t>
      </w:r>
      <w:r w:rsidR="00150B25">
        <w:rPr>
          <w:rFonts w:ascii="Century Gothic" w:hAnsi="Century Gothic"/>
          <w:sz w:val="20"/>
        </w:rPr>
        <w:tab/>
      </w:r>
      <w:r w:rsidR="00DC4B33" w:rsidRPr="000F48F7">
        <w:rPr>
          <w:rFonts w:ascii="Century Gothic" w:hAnsi="Century Gothic"/>
          <w:sz w:val="20"/>
        </w:rPr>
        <w:t xml:space="preserve">How the components of the transaction should be categorized (the </w:t>
      </w:r>
      <w:r w:rsidR="00DC4B33" w:rsidRPr="00C501D2">
        <w:rPr>
          <w:rFonts w:ascii="Century Gothic" w:hAnsi="Century Gothic"/>
          <w:bCs/>
          <w:i/>
          <w:iCs/>
          <w:sz w:val="20"/>
        </w:rPr>
        <w:t>classification</w:t>
      </w:r>
      <w:r w:rsidR="00DC4B33" w:rsidRPr="000F48F7">
        <w:rPr>
          <w:rFonts w:ascii="Century Gothic" w:hAnsi="Century Gothic"/>
          <w:b/>
          <w:sz w:val="20"/>
        </w:rPr>
        <w:t xml:space="preserve"> </w:t>
      </w:r>
      <w:r w:rsidR="00DC4B33" w:rsidRPr="000F48F7">
        <w:rPr>
          <w:rFonts w:ascii="Century Gothic" w:hAnsi="Century Gothic"/>
          <w:sz w:val="20"/>
        </w:rPr>
        <w:t>issue)</w:t>
      </w:r>
    </w:p>
    <w:p w:rsidR="00150B25" w:rsidRDefault="00DC4B33" w:rsidP="000F48F7">
      <w:pPr>
        <w:pStyle w:val="BodyText5"/>
        <w:rPr>
          <w:rFonts w:ascii="Century Gothic" w:hAnsi="Century Gothic"/>
          <w:sz w:val="20"/>
        </w:rPr>
      </w:pPr>
      <w:r w:rsidRPr="000F48F7">
        <w:rPr>
          <w:rFonts w:ascii="Century Gothic" w:hAnsi="Century Gothic"/>
          <w:sz w:val="20"/>
        </w:rPr>
        <w:t xml:space="preserve">A sale is recognized (entered in the accounting records) when the title to merchandise passes from the supplier to the purchaser, regardless of when payment is made or received. This is called the </w:t>
      </w:r>
      <w:r w:rsidRPr="000F48F7">
        <w:rPr>
          <w:rFonts w:ascii="Century Gothic" w:hAnsi="Century Gothic"/>
          <w:b/>
          <w:sz w:val="20"/>
        </w:rPr>
        <w:t>recognition point</w:t>
      </w:r>
      <w:r w:rsidRPr="00AE63A6">
        <w:rPr>
          <w:rFonts w:ascii="Century Gothic" w:hAnsi="Century Gothic"/>
          <w:b/>
          <w:sz w:val="20"/>
        </w:rPr>
        <w:t>.</w:t>
      </w:r>
    </w:p>
    <w:p w:rsidR="00150B25" w:rsidRDefault="000B1F2B" w:rsidP="000F48F7">
      <w:pPr>
        <w:pStyle w:val="BodyText5"/>
        <w:rPr>
          <w:rFonts w:ascii="Century Gothic" w:hAnsi="Century Gothic"/>
          <w:sz w:val="20"/>
        </w:rPr>
      </w:pPr>
      <w:r>
        <w:rPr>
          <w:rFonts w:ascii="Century Gothic" w:hAnsi="Century Gothic"/>
          <w:sz w:val="20"/>
        </w:rPr>
        <w:t>Prior to the recognition point</w:t>
      </w:r>
      <w:r w:rsidR="004F1ABA">
        <w:rPr>
          <w:rFonts w:ascii="Century Gothic" w:hAnsi="Century Gothic"/>
          <w:sz w:val="20"/>
        </w:rPr>
        <w:t>,</w:t>
      </w:r>
      <w:r>
        <w:rPr>
          <w:rFonts w:ascii="Century Gothic" w:hAnsi="Century Gothic"/>
          <w:sz w:val="20"/>
        </w:rPr>
        <w:t xml:space="preserve"> </w:t>
      </w:r>
      <w:r w:rsidR="00402621">
        <w:rPr>
          <w:rFonts w:ascii="Century Gothic" w:hAnsi="Century Gothic"/>
          <w:sz w:val="20"/>
        </w:rPr>
        <w:t xml:space="preserve">there has not been an economic event that should be recorded as a business transaction. </w:t>
      </w:r>
      <w:r w:rsidR="00885B5F">
        <w:rPr>
          <w:rFonts w:ascii="Century Gothic" w:hAnsi="Century Gothic"/>
          <w:sz w:val="20"/>
        </w:rPr>
        <w:t>Examples of events that should not be recorded as business transactions are:</w:t>
      </w:r>
    </w:p>
    <w:p w:rsidR="00E77C0F" w:rsidRDefault="00150B25" w:rsidP="00E77C0F">
      <w:pPr>
        <w:pStyle w:val="BL"/>
      </w:pPr>
      <w:r>
        <w:rPr>
          <w:rFonts w:ascii="Symbol" w:hAnsi="Symbol"/>
        </w:rPr>
        <w:t></w:t>
      </w:r>
      <w:r>
        <w:rPr>
          <w:rFonts w:ascii="Symbol" w:hAnsi="Symbol"/>
        </w:rPr>
        <w:tab/>
      </w:r>
      <w:proofErr w:type="gramStart"/>
      <w:r w:rsidR="00885B5F">
        <w:t>A</w:t>
      </w:r>
      <w:proofErr w:type="gramEnd"/>
      <w:r w:rsidR="00885B5F">
        <w:t xml:space="preserve"> customer inquires about the availability of a product</w:t>
      </w:r>
    </w:p>
    <w:p w:rsidR="00E77C0F" w:rsidRDefault="00150B25" w:rsidP="00E77C0F">
      <w:pPr>
        <w:pStyle w:val="BL"/>
      </w:pPr>
      <w:proofErr w:type="gramStart"/>
      <w:r>
        <w:rPr>
          <w:rFonts w:ascii="Symbol" w:hAnsi="Symbol"/>
        </w:rPr>
        <w:t></w:t>
      </w:r>
      <w:r>
        <w:rPr>
          <w:rFonts w:ascii="Symbol" w:hAnsi="Symbol"/>
        </w:rPr>
        <w:tab/>
      </w:r>
      <w:r w:rsidR="00885B5F">
        <w:t>A company</w:t>
      </w:r>
      <w:proofErr w:type="gramEnd"/>
      <w:r w:rsidR="00885B5F">
        <w:t xml:space="preserve"> hires a new employee</w:t>
      </w:r>
    </w:p>
    <w:p w:rsidR="00E77C0F" w:rsidRDefault="00150B25" w:rsidP="00E77C0F">
      <w:pPr>
        <w:pStyle w:val="BL"/>
      </w:pPr>
      <w:proofErr w:type="gramStart"/>
      <w:r>
        <w:rPr>
          <w:rFonts w:ascii="Symbol" w:hAnsi="Symbol"/>
        </w:rPr>
        <w:t></w:t>
      </w:r>
      <w:r>
        <w:rPr>
          <w:rFonts w:ascii="Symbol" w:hAnsi="Symbol"/>
        </w:rPr>
        <w:tab/>
      </w:r>
      <w:r w:rsidR="00885B5F">
        <w:t>A company</w:t>
      </w:r>
      <w:proofErr w:type="gramEnd"/>
      <w:r w:rsidR="00885B5F">
        <w:t xml:space="preserve"> signs a contract to provide a service in the future.</w:t>
      </w:r>
    </w:p>
    <w:p w:rsidR="009177C1" w:rsidRDefault="009177C1" w:rsidP="000F48F7">
      <w:pPr>
        <w:pStyle w:val="BodyText5"/>
        <w:rPr>
          <w:rFonts w:ascii="Century Gothic" w:hAnsi="Century Gothic"/>
          <w:sz w:val="20"/>
        </w:rPr>
      </w:pPr>
    </w:p>
    <w:p w:rsidR="00150B25" w:rsidRDefault="00DC4B33" w:rsidP="000F48F7">
      <w:pPr>
        <w:pStyle w:val="BodyText5"/>
        <w:rPr>
          <w:rFonts w:ascii="Century Gothic" w:hAnsi="Century Gothic"/>
          <w:sz w:val="20"/>
        </w:rPr>
      </w:pPr>
      <w:r w:rsidRPr="004F1ABA">
        <w:rPr>
          <w:rFonts w:ascii="Century Gothic" w:hAnsi="Century Gothic"/>
          <w:sz w:val="20"/>
        </w:rPr>
        <w:t xml:space="preserve">The dollar value of any item involved in a business transaction is its original </w:t>
      </w:r>
      <w:r w:rsidRPr="004F1ABA">
        <w:rPr>
          <w:rFonts w:ascii="Century Gothic" w:hAnsi="Century Gothic"/>
          <w:b/>
          <w:bCs/>
          <w:iCs/>
          <w:sz w:val="20"/>
        </w:rPr>
        <w:t>cost</w:t>
      </w:r>
      <w:r w:rsidRPr="004F1ABA">
        <w:rPr>
          <w:rFonts w:ascii="Century Gothic" w:hAnsi="Century Gothic"/>
          <w:b/>
          <w:sz w:val="20"/>
        </w:rPr>
        <w:t xml:space="preserve"> </w:t>
      </w:r>
      <w:r w:rsidRPr="004F1ABA">
        <w:rPr>
          <w:rFonts w:ascii="Century Gothic" w:hAnsi="Century Gothic"/>
          <w:sz w:val="20"/>
        </w:rPr>
        <w:t xml:space="preserve">(also called </w:t>
      </w:r>
      <w:r w:rsidRPr="004F1ABA">
        <w:rPr>
          <w:rFonts w:ascii="Century Gothic" w:hAnsi="Century Gothic"/>
          <w:b/>
          <w:bCs/>
          <w:iCs/>
          <w:sz w:val="20"/>
        </w:rPr>
        <w:t>historical cost</w:t>
      </w:r>
      <w:r w:rsidRPr="004F1ABA">
        <w:rPr>
          <w:rFonts w:ascii="Century Gothic" w:hAnsi="Century Gothic"/>
          <w:sz w:val="20"/>
        </w:rPr>
        <w:t>).</w:t>
      </w:r>
    </w:p>
    <w:p w:rsidR="00150B25" w:rsidRDefault="00DC4B33" w:rsidP="000F48F7">
      <w:pPr>
        <w:pStyle w:val="BodyText5"/>
        <w:rPr>
          <w:rFonts w:ascii="Century Gothic" w:hAnsi="Century Gothic"/>
          <w:sz w:val="20"/>
        </w:rPr>
      </w:pPr>
      <w:r w:rsidRPr="000F48F7">
        <w:rPr>
          <w:rFonts w:ascii="Century Gothic" w:hAnsi="Century Gothic"/>
          <w:sz w:val="20"/>
        </w:rPr>
        <w:t xml:space="preserve">Every business transaction is classified by means of categories called </w:t>
      </w:r>
      <w:r w:rsidRPr="009A4EF1">
        <w:rPr>
          <w:rFonts w:ascii="Century Gothic" w:hAnsi="Century Gothic"/>
          <w:b/>
          <w:bCs/>
          <w:iCs/>
          <w:sz w:val="20"/>
        </w:rPr>
        <w:t>accounts</w:t>
      </w:r>
      <w:r w:rsidRPr="000F48F7">
        <w:rPr>
          <w:rFonts w:ascii="Century Gothic" w:hAnsi="Century Gothic"/>
          <w:sz w:val="20"/>
        </w:rPr>
        <w:t>. Each asset, liability, stockholders’ equity, revenue, and expense has a separate account.</w:t>
      </w:r>
      <w:r w:rsidR="00772FE7">
        <w:rPr>
          <w:rFonts w:ascii="Century Gothic" w:hAnsi="Century Gothic"/>
          <w:sz w:val="20"/>
        </w:rPr>
        <w:t xml:space="preserve"> By the simple violation of the guidelines for classification, companies have recorded as assets </w:t>
      </w:r>
      <w:r w:rsidR="004F1ABA">
        <w:rPr>
          <w:rFonts w:ascii="Century Gothic" w:hAnsi="Century Gothic"/>
          <w:sz w:val="20"/>
        </w:rPr>
        <w:t xml:space="preserve">their </w:t>
      </w:r>
      <w:r w:rsidR="00772FE7">
        <w:rPr>
          <w:rFonts w:ascii="Century Gothic" w:hAnsi="Century Gothic"/>
          <w:sz w:val="20"/>
        </w:rPr>
        <w:t>expenditures that should have been classified as expenses</w:t>
      </w:r>
      <w:r w:rsidR="004F1ABA">
        <w:rPr>
          <w:rFonts w:ascii="Century Gothic" w:hAnsi="Century Gothic"/>
          <w:sz w:val="20"/>
        </w:rPr>
        <w:t>,</w:t>
      </w:r>
      <w:r w:rsidR="00772FE7">
        <w:rPr>
          <w:rFonts w:ascii="Century Gothic" w:hAnsi="Century Gothic"/>
          <w:sz w:val="20"/>
        </w:rPr>
        <w:t xml:space="preserve"> thus understating expenses and overstating income.</w:t>
      </w:r>
    </w:p>
    <w:p w:rsidR="00150B25" w:rsidRDefault="00DC4B33" w:rsidP="000F48F7">
      <w:pPr>
        <w:pStyle w:val="BodyText5"/>
        <w:rPr>
          <w:rFonts w:ascii="Century Gothic" w:hAnsi="Century Gothic"/>
          <w:sz w:val="20"/>
        </w:rPr>
      </w:pPr>
      <w:r w:rsidRPr="000F48F7">
        <w:rPr>
          <w:rFonts w:ascii="Century Gothic" w:hAnsi="Century Gothic"/>
          <w:sz w:val="20"/>
        </w:rPr>
        <w:lastRenderedPageBreak/>
        <w:t>Recognition, valuation, and classification are important factors in ethical financial reporting. These guidelines are intended to help managers meet their obligations to the company’s owners and to the public.</w:t>
      </w:r>
    </w:p>
    <w:p w:rsidR="00150B25" w:rsidRDefault="00D433D7" w:rsidP="00D433D7">
      <w:pPr>
        <w:pStyle w:val="BodyText5"/>
        <w:rPr>
          <w:rFonts w:ascii="Century Gothic" w:hAnsi="Century Gothic"/>
          <w:sz w:val="20"/>
        </w:rPr>
      </w:pPr>
      <w:r w:rsidRPr="00D433D7">
        <w:rPr>
          <w:rFonts w:ascii="Century Gothic" w:hAnsi="Century Gothic"/>
          <w:sz w:val="20"/>
        </w:rPr>
        <w:t>Because the timing of cash flows is critical to maintaining adequate liquidity to pay bills, users of financial information must understand the difference between transactions that generate cash and those that do not. To maintain liquidity, the management of a company must carefully plan the company’s needs f</w:t>
      </w:r>
      <w:r w:rsidRPr="004460BE">
        <w:rPr>
          <w:rFonts w:ascii="Century Gothic" w:hAnsi="Century Gothic"/>
          <w:sz w:val="20"/>
        </w:rPr>
        <w:t>or cash.</w:t>
      </w:r>
    </w:p>
    <w:p w:rsidR="00150B25" w:rsidRDefault="00DC4B33" w:rsidP="00150B25">
      <w:pPr>
        <w:pStyle w:val="C-Head"/>
      </w:pPr>
      <w:r w:rsidRPr="005C5EC2">
        <w:t>Relevant E</w:t>
      </w:r>
      <w:bookmarkStart w:id="0" w:name="_GoBack"/>
      <w:bookmarkEnd w:id="0"/>
      <w:r w:rsidRPr="005C5EC2">
        <w:t>xamples and Exhibits</w:t>
      </w:r>
    </w:p>
    <w:p w:rsidR="00482845" w:rsidRDefault="00482845" w:rsidP="00150B25">
      <w:pPr>
        <w:spacing w:after="0"/>
        <w:ind w:left="720" w:hanging="360"/>
        <w:rPr>
          <w:rFonts w:ascii="Symbol" w:hAnsi="Symbol"/>
          <w:sz w:val="20"/>
          <w:szCs w:val="20"/>
        </w:rPr>
      </w:pPr>
      <w:r>
        <w:rPr>
          <w:rFonts w:ascii="Symbol" w:hAnsi="Symbol"/>
          <w:sz w:val="20"/>
          <w:szCs w:val="20"/>
        </w:rPr>
        <w:t></w:t>
      </w:r>
      <w:r>
        <w:rPr>
          <w:rFonts w:ascii="Symbol" w:hAnsi="Symbol"/>
          <w:sz w:val="20"/>
          <w:szCs w:val="20"/>
        </w:rPr>
        <w:tab/>
      </w:r>
      <w:r>
        <w:rPr>
          <w:rFonts w:ascii="Century Gothic" w:hAnsi="Century Gothic"/>
          <w:sz w:val="20"/>
          <w:szCs w:val="20"/>
        </w:rPr>
        <w:t xml:space="preserve">Business Perspective: </w:t>
      </w:r>
      <w:r w:rsidRPr="00482845">
        <w:rPr>
          <w:rFonts w:ascii="Century Gothic" w:hAnsi="Century Gothic"/>
          <w:sz w:val="20"/>
          <w:szCs w:val="20"/>
        </w:rPr>
        <w:t>Accounting Policies: Where Do You Find Them?</w:t>
      </w:r>
    </w:p>
    <w:p w:rsidR="00150B25" w:rsidRDefault="00150B25" w:rsidP="00150B25">
      <w:pPr>
        <w:spacing w:after="0"/>
        <w:ind w:left="720" w:hanging="360"/>
        <w:rPr>
          <w:rFonts w:ascii="Century Gothic" w:hAnsi="Century Gothic"/>
          <w:sz w:val="20"/>
          <w:szCs w:val="20"/>
        </w:rPr>
      </w:pPr>
      <w:r>
        <w:rPr>
          <w:rFonts w:ascii="Symbol" w:hAnsi="Symbol"/>
          <w:sz w:val="20"/>
          <w:szCs w:val="20"/>
        </w:rPr>
        <w:t></w:t>
      </w:r>
      <w:r>
        <w:rPr>
          <w:rFonts w:ascii="Symbol" w:hAnsi="Symbol"/>
          <w:sz w:val="20"/>
          <w:szCs w:val="20"/>
        </w:rPr>
        <w:tab/>
      </w:r>
      <w:r w:rsidR="00DC4B33" w:rsidRPr="00150B25">
        <w:rPr>
          <w:rFonts w:ascii="Century Gothic" w:hAnsi="Century Gothic"/>
          <w:sz w:val="20"/>
          <w:szCs w:val="20"/>
        </w:rPr>
        <w:t>Exhibit 13 Transaction</w:t>
      </w:r>
      <w:r w:rsidR="003E2C6F" w:rsidRPr="00150B25">
        <w:rPr>
          <w:rFonts w:ascii="Century Gothic" w:hAnsi="Century Gothic"/>
          <w:sz w:val="20"/>
          <w:szCs w:val="20"/>
        </w:rPr>
        <w:t>s</w:t>
      </w:r>
      <w:r w:rsidR="00DC4B33" w:rsidRPr="00150B25">
        <w:rPr>
          <w:rFonts w:ascii="Century Gothic" w:hAnsi="Century Gothic"/>
          <w:sz w:val="20"/>
          <w:szCs w:val="20"/>
        </w:rPr>
        <w:t xml:space="preserve"> of Blue Design Studio</w:t>
      </w:r>
      <w:r w:rsidR="003E2C6F" w:rsidRPr="00150B25">
        <w:rPr>
          <w:rFonts w:ascii="Century Gothic" w:hAnsi="Century Gothic"/>
          <w:sz w:val="20"/>
          <w:szCs w:val="20"/>
        </w:rPr>
        <w:t>, Inc.</w:t>
      </w:r>
    </w:p>
    <w:p w:rsidR="00150B25" w:rsidRDefault="00DC4B33" w:rsidP="00150B25">
      <w:pPr>
        <w:pStyle w:val="B-Head"/>
      </w:pPr>
      <w:r>
        <w:t>Teaching Strategy</w:t>
      </w:r>
    </w:p>
    <w:p w:rsidR="00225BCB" w:rsidRDefault="00225BCB" w:rsidP="00E46AEA">
      <w:pPr>
        <w:pStyle w:val="BodyText5"/>
        <w:rPr>
          <w:rFonts w:ascii="Century Gothic" w:hAnsi="Century Gothic"/>
          <w:sz w:val="20"/>
        </w:rPr>
      </w:pPr>
      <w:r>
        <w:rPr>
          <w:rFonts w:ascii="Century Gothic" w:hAnsi="Century Gothic"/>
          <w:sz w:val="20"/>
        </w:rPr>
        <w:t xml:space="preserve">Reinforce the importance of </w:t>
      </w:r>
      <w:r w:rsidRPr="00225BCB">
        <w:rPr>
          <w:rFonts w:ascii="Century Gothic" w:hAnsi="Century Gothic"/>
          <w:sz w:val="20"/>
        </w:rPr>
        <w:t>recognition, valuation, and classification</w:t>
      </w:r>
      <w:r>
        <w:rPr>
          <w:rFonts w:ascii="Century Gothic" w:hAnsi="Century Gothic"/>
          <w:sz w:val="20"/>
        </w:rPr>
        <w:t xml:space="preserve"> – concepts first discussed in Chapter 1</w:t>
      </w:r>
      <w:r w:rsidRPr="00225BCB">
        <w:rPr>
          <w:rFonts w:ascii="Century Gothic" w:hAnsi="Century Gothic"/>
          <w:sz w:val="20"/>
        </w:rPr>
        <w:t>.</w:t>
      </w:r>
      <w:r>
        <w:rPr>
          <w:rStyle w:val="FootnoteReference"/>
          <w:rFonts w:ascii="Century Gothic" w:hAnsi="Century Gothic"/>
          <w:sz w:val="20"/>
        </w:rPr>
        <w:footnoteReference w:id="1"/>
      </w:r>
      <w:r w:rsidRPr="00225BCB">
        <w:rPr>
          <w:rFonts w:ascii="Century Gothic" w:hAnsi="Century Gothic"/>
          <w:sz w:val="20"/>
        </w:rPr>
        <w:t xml:space="preserve">  </w:t>
      </w:r>
    </w:p>
    <w:p w:rsidR="00150B25" w:rsidRPr="00E46AEA" w:rsidRDefault="00DC4B33" w:rsidP="00E46AEA">
      <w:pPr>
        <w:pStyle w:val="BodyText5"/>
        <w:rPr>
          <w:rFonts w:ascii="Century Gothic" w:hAnsi="Century Gothic"/>
          <w:sz w:val="20"/>
        </w:rPr>
      </w:pPr>
      <w:r w:rsidRPr="00E46AEA">
        <w:rPr>
          <w:rFonts w:ascii="Century Gothic" w:hAnsi="Century Gothic"/>
          <w:sz w:val="20"/>
        </w:rPr>
        <w:t>Many students approach the topic of measurement (as well as accounting itself) as though it is fairly cut-and-dried. Nevertheless, they must realize that there are often several ways to approach the recognition, valuation, and classification issues, only one of which typically follows GAAP. Emphasize that the recognition problem is not always easily solved and that the historical cost principle is somewhat controversial.</w:t>
      </w:r>
    </w:p>
    <w:p w:rsidR="00150B25" w:rsidRPr="00E46AEA" w:rsidRDefault="00DC4B33" w:rsidP="00E46AEA">
      <w:pPr>
        <w:pStyle w:val="BodyText5"/>
        <w:rPr>
          <w:rFonts w:ascii="Century Gothic" w:hAnsi="Century Gothic"/>
          <w:sz w:val="20"/>
        </w:rPr>
      </w:pPr>
      <w:r w:rsidRPr="00E46AEA">
        <w:rPr>
          <w:rFonts w:ascii="Century Gothic" w:hAnsi="Century Gothic"/>
          <w:sz w:val="20"/>
        </w:rPr>
        <w:t>Explain why a business transaction cannot be recorded until the three measurement issues have been addressed.</w:t>
      </w:r>
    </w:p>
    <w:p w:rsidR="00150B25" w:rsidRPr="00E46AEA" w:rsidRDefault="00DC4B33" w:rsidP="00E46AEA">
      <w:pPr>
        <w:pStyle w:val="BodyText5"/>
        <w:rPr>
          <w:rFonts w:ascii="Century Gothic" w:hAnsi="Century Gothic"/>
          <w:sz w:val="20"/>
        </w:rPr>
      </w:pPr>
      <w:r w:rsidRPr="00E46AEA">
        <w:rPr>
          <w:rFonts w:ascii="Century Gothic" w:hAnsi="Century Gothic"/>
          <w:sz w:val="20"/>
        </w:rPr>
        <w:t>Emphasize that as a user of financial statements, it is important to understand that the balance sheet does not aim to show what a business is worth. Give an example using land or a building, which generally increases in value over time.</w:t>
      </w:r>
    </w:p>
    <w:p w:rsidR="00150B25" w:rsidRPr="00647020" w:rsidRDefault="00DC4B33" w:rsidP="008D761B">
      <w:pPr>
        <w:pStyle w:val="BodyText4"/>
        <w:rPr>
          <w:rFonts w:ascii="Century Gothic" w:hAnsi="Century Gothic"/>
          <w:noProof/>
          <w:kern w:val="28"/>
          <w:sz w:val="20"/>
        </w:rPr>
      </w:pPr>
      <w:r w:rsidRPr="00E46AEA">
        <w:rPr>
          <w:rFonts w:ascii="Century Gothic" w:hAnsi="Century Gothic"/>
          <w:sz w:val="20"/>
        </w:rPr>
        <w:t xml:space="preserve">Mention some exceptions to the basic recognition rule of recording transactions only when title transfers. </w:t>
      </w:r>
      <w:r w:rsidR="003C7B99">
        <w:rPr>
          <w:rFonts w:ascii="Century Gothic" w:hAnsi="Century Gothic"/>
          <w:sz w:val="20"/>
        </w:rPr>
        <w:t xml:space="preserve">Short Exercise 3, </w:t>
      </w:r>
      <w:r w:rsidRPr="009D42A6">
        <w:rPr>
          <w:rFonts w:ascii="Century Gothic" w:hAnsi="Century Gothic"/>
          <w:sz w:val="20"/>
        </w:rPr>
        <w:t xml:space="preserve">Exercises </w:t>
      </w:r>
      <w:r>
        <w:rPr>
          <w:rFonts w:ascii="Century Gothic" w:hAnsi="Century Gothic"/>
          <w:sz w:val="20"/>
        </w:rPr>
        <w:t>1A</w:t>
      </w:r>
      <w:r w:rsidRPr="009D42A6">
        <w:rPr>
          <w:rFonts w:ascii="Century Gothic" w:hAnsi="Century Gothic"/>
          <w:sz w:val="20"/>
        </w:rPr>
        <w:t xml:space="preserve"> and </w:t>
      </w:r>
      <w:r>
        <w:rPr>
          <w:rFonts w:ascii="Century Gothic" w:hAnsi="Century Gothic"/>
          <w:sz w:val="20"/>
        </w:rPr>
        <w:t>15A</w:t>
      </w:r>
      <w:r w:rsidRPr="009D42A6">
        <w:rPr>
          <w:rFonts w:ascii="Century Gothic" w:hAnsi="Century Gothic"/>
          <w:sz w:val="20"/>
        </w:rPr>
        <w:t xml:space="preserve">, or </w:t>
      </w:r>
      <w:r w:rsidR="003C7B99">
        <w:rPr>
          <w:rFonts w:ascii="Century Gothic" w:hAnsi="Century Gothic"/>
          <w:sz w:val="20"/>
        </w:rPr>
        <w:t>Cases 1 and 7</w:t>
      </w:r>
      <w:r w:rsidRPr="00E46AEA">
        <w:rPr>
          <w:rFonts w:ascii="Century Gothic" w:hAnsi="Century Gothic"/>
          <w:sz w:val="20"/>
        </w:rPr>
        <w:t xml:space="preserve"> illustrate </w:t>
      </w:r>
      <w:r w:rsidR="003C7B99">
        <w:rPr>
          <w:rFonts w:ascii="Century Gothic" w:hAnsi="Century Gothic"/>
          <w:sz w:val="20"/>
        </w:rPr>
        <w:t>the recognition point</w:t>
      </w:r>
      <w:r w:rsidRPr="00E46AEA">
        <w:rPr>
          <w:rFonts w:ascii="Century Gothic" w:hAnsi="Century Gothic"/>
          <w:sz w:val="20"/>
        </w:rPr>
        <w:t xml:space="preserve">. You may also present a basic journal entry and ask students to point out the portion of the journal entry that refers to recognition, valuation, and classification. </w:t>
      </w:r>
      <w:r w:rsidRPr="009D42A6">
        <w:rPr>
          <w:rFonts w:ascii="Century Gothic" w:hAnsi="Century Gothic"/>
          <w:sz w:val="20"/>
        </w:rPr>
        <w:t>Short Exercise 2</w:t>
      </w:r>
      <w:r w:rsidR="003C7B99">
        <w:rPr>
          <w:rFonts w:ascii="Century Gothic" w:hAnsi="Century Gothic"/>
          <w:sz w:val="20"/>
        </w:rPr>
        <w:t xml:space="preserve"> </w:t>
      </w:r>
      <w:r w:rsidRPr="00E46AEA">
        <w:rPr>
          <w:rFonts w:ascii="Century Gothic" w:hAnsi="Century Gothic"/>
          <w:sz w:val="20"/>
        </w:rPr>
        <w:t>provides an excellent opportunity for students to integrate recognition, valuation, and classification issues.</w:t>
      </w:r>
    </w:p>
    <w:p w:rsidR="00150B25" w:rsidRDefault="00D433D7" w:rsidP="00D433D7">
      <w:pPr>
        <w:rPr>
          <w:rFonts w:ascii="Century Gothic" w:hAnsi="Century Gothic"/>
          <w:sz w:val="20"/>
          <w:szCs w:val="20"/>
        </w:rPr>
      </w:pPr>
      <w:r w:rsidRPr="00D433D7">
        <w:rPr>
          <w:rFonts w:ascii="Century Gothic" w:hAnsi="Century Gothic"/>
          <w:sz w:val="20"/>
          <w:szCs w:val="20"/>
        </w:rPr>
        <w:t xml:space="preserve">Walk students through </w:t>
      </w:r>
      <w:r>
        <w:rPr>
          <w:rFonts w:ascii="Century Gothic" w:hAnsi="Century Gothic"/>
          <w:sz w:val="20"/>
          <w:szCs w:val="20"/>
        </w:rPr>
        <w:t>Exhibit 1</w:t>
      </w:r>
      <w:r w:rsidRPr="00D433D7">
        <w:rPr>
          <w:rFonts w:ascii="Century Gothic" w:hAnsi="Century Gothic"/>
          <w:sz w:val="20"/>
          <w:szCs w:val="20"/>
        </w:rPr>
        <w:t>3, stressing the roles of Accounts Receivable and Accounts Payable in managing cash flows and liquidity. Then assign Exercise 1</w:t>
      </w:r>
      <w:r>
        <w:rPr>
          <w:rFonts w:ascii="Century Gothic" w:hAnsi="Century Gothic"/>
          <w:sz w:val="20"/>
          <w:szCs w:val="20"/>
        </w:rPr>
        <w:t>6A</w:t>
      </w:r>
      <w:r w:rsidRPr="00D433D7">
        <w:rPr>
          <w:rFonts w:ascii="Century Gothic" w:hAnsi="Century Gothic"/>
          <w:sz w:val="20"/>
          <w:szCs w:val="20"/>
        </w:rPr>
        <w:t xml:space="preserve"> and use Case </w:t>
      </w:r>
      <w:r>
        <w:rPr>
          <w:rFonts w:ascii="Century Gothic" w:hAnsi="Century Gothic"/>
          <w:sz w:val="20"/>
          <w:szCs w:val="20"/>
        </w:rPr>
        <w:t>4</w:t>
      </w:r>
      <w:r w:rsidRPr="00D433D7">
        <w:rPr>
          <w:rFonts w:ascii="Century Gothic" w:hAnsi="Century Gothic"/>
          <w:sz w:val="20"/>
          <w:szCs w:val="20"/>
        </w:rPr>
        <w:t xml:space="preserve"> for class discussion.</w:t>
      </w:r>
    </w:p>
    <w:p w:rsidR="00150B25" w:rsidRDefault="00DC4B33" w:rsidP="00150B25">
      <w:pPr>
        <w:pStyle w:val="A-Head"/>
      </w:pPr>
      <w:r>
        <w:t>Student Engagement Tactics</w:t>
      </w:r>
    </w:p>
    <w:p w:rsidR="00150B25" w:rsidRPr="00E46AEA" w:rsidRDefault="00E2324C" w:rsidP="00E46AEA">
      <w:pPr>
        <w:pStyle w:val="NL-1"/>
        <w:rPr>
          <w:rFonts w:ascii="Century Gothic" w:hAnsi="Century Gothic"/>
          <w:sz w:val="20"/>
        </w:rPr>
      </w:pPr>
      <w:r w:rsidRPr="007A2D44">
        <w:rPr>
          <w:rFonts w:ascii="Century Gothic" w:hAnsi="Century Gothic"/>
          <w:sz w:val="20"/>
        </w:rPr>
        <w:t>1</w:t>
      </w:r>
      <w:r w:rsidR="0045218E">
        <w:fldChar w:fldCharType="begin"/>
      </w:r>
      <w:r w:rsidR="00DC4B33">
        <w:instrText xml:space="preserve"> seq NL_a \r 0 \h </w:instrText>
      </w:r>
      <w:r w:rsidR="0045218E">
        <w:fldChar w:fldCharType="end"/>
      </w:r>
      <w:r w:rsidR="00DC4B33">
        <w:t>.</w:t>
      </w:r>
      <w:r w:rsidR="00150B25">
        <w:tab/>
      </w:r>
      <w:r w:rsidR="00DC4B33" w:rsidRPr="00E46AEA">
        <w:rPr>
          <w:rFonts w:ascii="Century Gothic" w:hAnsi="Century Gothic"/>
          <w:sz w:val="20"/>
        </w:rPr>
        <w:t xml:space="preserve">Use a Jeopardy game format to reinforce student comprehension of account classifications and normal balances. At least one class prior to the game, let students </w:t>
      </w:r>
      <w:proofErr w:type="gramStart"/>
      <w:r w:rsidR="00DC4B33" w:rsidRPr="00E46AEA">
        <w:rPr>
          <w:rFonts w:ascii="Century Gothic" w:hAnsi="Century Gothic"/>
          <w:sz w:val="20"/>
        </w:rPr>
        <w:t>know</w:t>
      </w:r>
      <w:proofErr w:type="gramEnd"/>
      <w:r w:rsidR="00DC4B33" w:rsidRPr="00E46AEA">
        <w:rPr>
          <w:rFonts w:ascii="Century Gothic" w:hAnsi="Century Gothic"/>
          <w:sz w:val="20"/>
        </w:rPr>
        <w:t xml:space="preserve"> about the game and the learning objectives to be covered.</w:t>
      </w:r>
    </w:p>
    <w:p w:rsidR="00150B25" w:rsidRPr="00E46AEA" w:rsidRDefault="00E2324C" w:rsidP="00E46AEA">
      <w:pPr>
        <w:pStyle w:val="NL-1"/>
        <w:rPr>
          <w:rFonts w:ascii="Century Gothic" w:hAnsi="Century Gothic"/>
          <w:sz w:val="20"/>
        </w:rPr>
      </w:pPr>
      <w:r>
        <w:rPr>
          <w:rFonts w:ascii="Century Gothic" w:hAnsi="Century Gothic"/>
          <w:sz w:val="20"/>
        </w:rPr>
        <w:t>2</w:t>
      </w:r>
      <w:r w:rsidR="0045218E" w:rsidRPr="00E46AEA">
        <w:rPr>
          <w:rFonts w:ascii="Century Gothic" w:hAnsi="Century Gothic"/>
          <w:sz w:val="20"/>
        </w:rPr>
        <w:fldChar w:fldCharType="begin"/>
      </w:r>
      <w:r w:rsidR="00DC4B33" w:rsidRPr="00E46AEA">
        <w:rPr>
          <w:rFonts w:ascii="Century Gothic" w:hAnsi="Century Gothic"/>
          <w:sz w:val="20"/>
        </w:rPr>
        <w:instrText xml:space="preserve"> seq NL_a \r 0 \h </w:instrText>
      </w:r>
      <w:r w:rsidR="0045218E" w:rsidRPr="00E46AEA">
        <w:rPr>
          <w:rFonts w:ascii="Century Gothic" w:hAnsi="Century Gothic"/>
          <w:sz w:val="20"/>
        </w:rPr>
        <w:fldChar w:fldCharType="end"/>
      </w:r>
      <w:r w:rsidR="00DC4B33" w:rsidRPr="00E46AEA">
        <w:rPr>
          <w:rFonts w:ascii="Century Gothic" w:hAnsi="Century Gothic"/>
          <w:sz w:val="20"/>
        </w:rPr>
        <w:t>.</w:t>
      </w:r>
      <w:r w:rsidR="00150B25">
        <w:rPr>
          <w:rFonts w:ascii="Century Gothic" w:hAnsi="Century Gothic"/>
          <w:sz w:val="20"/>
        </w:rPr>
        <w:tab/>
      </w:r>
      <w:r w:rsidR="00DC4B33" w:rsidRPr="00E46AEA">
        <w:rPr>
          <w:rFonts w:ascii="Century Gothic" w:hAnsi="Century Gothic"/>
          <w:sz w:val="20"/>
        </w:rPr>
        <w:t>Students could form their own teams between classes. Specify team size. (Three is recommended.) Remind teams that they must sit together in class. The first group member to class picks team seats, which have been labeled by the instructor with tags showing large-print numbers. Students wear tags during the game to make scoring easier.</w:t>
      </w:r>
    </w:p>
    <w:p w:rsidR="00150B25" w:rsidRPr="00E46AEA" w:rsidRDefault="00E2324C" w:rsidP="00E46AEA">
      <w:pPr>
        <w:pStyle w:val="NL-1"/>
        <w:rPr>
          <w:rFonts w:ascii="Century Gothic" w:hAnsi="Century Gothic"/>
          <w:sz w:val="20"/>
        </w:rPr>
      </w:pPr>
      <w:r>
        <w:rPr>
          <w:rFonts w:ascii="Century Gothic" w:hAnsi="Century Gothic"/>
          <w:sz w:val="20"/>
        </w:rPr>
        <w:lastRenderedPageBreak/>
        <w:t>3</w:t>
      </w:r>
      <w:r w:rsidR="0045218E" w:rsidRPr="00E46AEA">
        <w:rPr>
          <w:rFonts w:ascii="Century Gothic" w:hAnsi="Century Gothic"/>
          <w:sz w:val="20"/>
        </w:rPr>
        <w:fldChar w:fldCharType="begin"/>
      </w:r>
      <w:r w:rsidR="00DC4B33" w:rsidRPr="00E46AEA">
        <w:rPr>
          <w:rFonts w:ascii="Century Gothic" w:hAnsi="Century Gothic"/>
          <w:sz w:val="20"/>
        </w:rPr>
        <w:instrText xml:space="preserve"> seq NL_a \r 0 \h </w:instrText>
      </w:r>
      <w:r w:rsidR="0045218E" w:rsidRPr="00E46AEA">
        <w:rPr>
          <w:rFonts w:ascii="Century Gothic" w:hAnsi="Century Gothic"/>
          <w:sz w:val="20"/>
        </w:rPr>
        <w:fldChar w:fldCharType="end"/>
      </w:r>
      <w:r w:rsidR="00DC4B33" w:rsidRPr="00E46AEA">
        <w:rPr>
          <w:rFonts w:ascii="Century Gothic" w:hAnsi="Century Gothic"/>
          <w:sz w:val="20"/>
        </w:rPr>
        <w:t>.</w:t>
      </w:r>
      <w:r w:rsidR="00150B25">
        <w:rPr>
          <w:rFonts w:ascii="Century Gothic" w:hAnsi="Century Gothic"/>
          <w:sz w:val="20"/>
        </w:rPr>
        <w:tab/>
      </w:r>
      <w:r w:rsidR="00DC4B33" w:rsidRPr="00E46AEA">
        <w:rPr>
          <w:rFonts w:ascii="Century Gothic" w:hAnsi="Century Gothic"/>
          <w:sz w:val="20"/>
        </w:rPr>
        <w:t>Using information from exercise</w:t>
      </w:r>
      <w:r w:rsidR="004460BE">
        <w:rPr>
          <w:rFonts w:ascii="Century Gothic" w:hAnsi="Century Gothic"/>
          <w:sz w:val="20"/>
        </w:rPr>
        <w:t xml:space="preserve"> 3A</w:t>
      </w:r>
      <w:r w:rsidR="00DC4B33" w:rsidRPr="00E46AEA">
        <w:rPr>
          <w:rFonts w:ascii="Century Gothic" w:hAnsi="Century Gothic"/>
          <w:sz w:val="20"/>
        </w:rPr>
        <w:t xml:space="preserve"> (and elsewhere)</w:t>
      </w:r>
      <w:proofErr w:type="gramStart"/>
      <w:r w:rsidR="00DC4B33" w:rsidRPr="00E46AEA">
        <w:rPr>
          <w:rFonts w:ascii="Century Gothic" w:hAnsi="Century Gothic"/>
          <w:sz w:val="20"/>
        </w:rPr>
        <w:t>,</w:t>
      </w:r>
      <w:proofErr w:type="gramEnd"/>
      <w:r w:rsidR="00DC4B33" w:rsidRPr="00E46AEA">
        <w:rPr>
          <w:rFonts w:ascii="Century Gothic" w:hAnsi="Century Gothic"/>
          <w:sz w:val="20"/>
        </w:rPr>
        <w:t xml:space="preserve"> prepare a list of account items, such as “accounts payable classification” or “inventory normal balance.” Responses could be in </w:t>
      </w:r>
      <w:r w:rsidR="00DC4B33" w:rsidRPr="00E46AEA">
        <w:rPr>
          <w:rFonts w:ascii="Century Gothic" w:hAnsi="Century Gothic"/>
          <w:i/>
          <w:sz w:val="20"/>
        </w:rPr>
        <w:t>Jeopardy</w:t>
      </w:r>
      <w:r w:rsidR="00DC4B33" w:rsidRPr="00E46AEA">
        <w:rPr>
          <w:rFonts w:ascii="Century Gothic" w:hAnsi="Century Gothic"/>
          <w:sz w:val="20"/>
        </w:rPr>
        <w:t xml:space="preserve"> form, such as “What is a liability?” or “What has a normal debit balance?” Particularly tough questions could be identified as Double Jeopardy items worth double points—for example, having to answer both account classification and normal balance within the time limit.</w:t>
      </w:r>
    </w:p>
    <w:p w:rsidR="00150B25" w:rsidRPr="00E46AEA" w:rsidRDefault="00E2324C" w:rsidP="00547163">
      <w:pPr>
        <w:pStyle w:val="NL-1"/>
        <w:rPr>
          <w:rFonts w:ascii="Century Gothic" w:hAnsi="Century Gothic"/>
          <w:sz w:val="20"/>
        </w:rPr>
      </w:pPr>
      <w:r>
        <w:rPr>
          <w:rFonts w:ascii="Century Gothic" w:hAnsi="Century Gothic"/>
          <w:sz w:val="20"/>
        </w:rPr>
        <w:t>4</w:t>
      </w:r>
      <w:r w:rsidR="0045218E" w:rsidRPr="00E46AEA">
        <w:rPr>
          <w:rFonts w:ascii="Century Gothic" w:hAnsi="Century Gothic"/>
          <w:sz w:val="20"/>
        </w:rPr>
        <w:fldChar w:fldCharType="begin"/>
      </w:r>
      <w:r w:rsidR="00DC4B33" w:rsidRPr="00E46AEA">
        <w:rPr>
          <w:rFonts w:ascii="Century Gothic" w:hAnsi="Century Gothic"/>
          <w:sz w:val="20"/>
        </w:rPr>
        <w:instrText xml:space="preserve"> seq NL_a \r 0 \h </w:instrText>
      </w:r>
      <w:r w:rsidR="0045218E" w:rsidRPr="00E46AEA">
        <w:rPr>
          <w:rFonts w:ascii="Century Gothic" w:hAnsi="Century Gothic"/>
          <w:sz w:val="20"/>
        </w:rPr>
        <w:fldChar w:fldCharType="end"/>
      </w:r>
      <w:r w:rsidR="00DC4B33" w:rsidRPr="00E46AEA">
        <w:rPr>
          <w:rFonts w:ascii="Century Gothic" w:hAnsi="Century Gothic"/>
          <w:sz w:val="20"/>
        </w:rPr>
        <w:t>.</w:t>
      </w:r>
      <w:r w:rsidR="00150B25">
        <w:rPr>
          <w:rFonts w:ascii="Century Gothic" w:hAnsi="Century Gothic"/>
          <w:sz w:val="20"/>
        </w:rPr>
        <w:tab/>
      </w:r>
      <w:r w:rsidR="00DC4B33" w:rsidRPr="00E46AEA">
        <w:rPr>
          <w:rFonts w:ascii="Century Gothic" w:hAnsi="Century Gothic"/>
          <w:sz w:val="20"/>
        </w:rPr>
        <w:t xml:space="preserve">As a preliminary round, </w:t>
      </w:r>
      <w:r w:rsidR="00547163">
        <w:rPr>
          <w:rFonts w:ascii="Century Gothic" w:hAnsi="Century Gothic"/>
          <w:sz w:val="20"/>
        </w:rPr>
        <w:t>c</w:t>
      </w:r>
      <w:r w:rsidR="00547163" w:rsidRPr="00E46AEA">
        <w:rPr>
          <w:rFonts w:ascii="Century Gothic" w:hAnsi="Century Gothic"/>
          <w:sz w:val="20"/>
        </w:rPr>
        <w:t xml:space="preserve">all out </w:t>
      </w:r>
      <w:r w:rsidR="00547163">
        <w:rPr>
          <w:rFonts w:ascii="Century Gothic" w:hAnsi="Century Gothic"/>
          <w:sz w:val="20"/>
        </w:rPr>
        <w:t>an</w:t>
      </w:r>
      <w:r w:rsidR="00547163" w:rsidRPr="00E46AEA">
        <w:rPr>
          <w:rFonts w:ascii="Century Gothic" w:hAnsi="Century Gothic"/>
          <w:sz w:val="20"/>
        </w:rPr>
        <w:t xml:space="preserve"> account</w:t>
      </w:r>
      <w:r w:rsidR="00547163">
        <w:rPr>
          <w:rFonts w:ascii="Century Gothic" w:hAnsi="Century Gothic"/>
          <w:sz w:val="20"/>
        </w:rPr>
        <w:t xml:space="preserve"> and have</w:t>
      </w:r>
      <w:r w:rsidR="00547163" w:rsidRPr="00E46AEA">
        <w:rPr>
          <w:rFonts w:ascii="Century Gothic" w:hAnsi="Century Gothic"/>
          <w:sz w:val="20"/>
        </w:rPr>
        <w:t xml:space="preserve"> each group member write the classification and/or normal balance</w:t>
      </w:r>
      <w:r w:rsidR="00DC4B33" w:rsidRPr="00E46AEA">
        <w:rPr>
          <w:rFonts w:ascii="Century Gothic" w:hAnsi="Century Gothic"/>
          <w:sz w:val="20"/>
        </w:rPr>
        <w:t xml:space="preserve"> on a piece of paper. Each individual score </w:t>
      </w:r>
      <w:r>
        <w:rPr>
          <w:rFonts w:ascii="Century Gothic" w:hAnsi="Century Gothic"/>
          <w:sz w:val="20"/>
        </w:rPr>
        <w:t>will be</w:t>
      </w:r>
      <w:r w:rsidR="00DC4B33" w:rsidRPr="00E46AEA">
        <w:rPr>
          <w:rFonts w:ascii="Century Gothic" w:hAnsi="Century Gothic"/>
          <w:sz w:val="20"/>
        </w:rPr>
        <w:t xml:space="preserve"> treated as part of a team grade. </w:t>
      </w:r>
      <w:r>
        <w:rPr>
          <w:rFonts w:ascii="Century Gothic" w:hAnsi="Century Gothic"/>
          <w:sz w:val="20"/>
        </w:rPr>
        <w:t>Emphasize that answers</w:t>
      </w:r>
      <w:r w:rsidR="00DC4B33" w:rsidRPr="00E46AEA">
        <w:rPr>
          <w:rFonts w:ascii="Century Gothic" w:hAnsi="Century Gothic"/>
          <w:sz w:val="20"/>
        </w:rPr>
        <w:t xml:space="preserve"> must be legible </w:t>
      </w:r>
      <w:r>
        <w:rPr>
          <w:rFonts w:ascii="Century Gothic" w:hAnsi="Century Gothic"/>
          <w:sz w:val="20"/>
        </w:rPr>
        <w:t>so that</w:t>
      </w:r>
      <w:r w:rsidR="00DC4B33" w:rsidRPr="00E46AEA">
        <w:rPr>
          <w:rFonts w:ascii="Century Gothic" w:hAnsi="Century Gothic"/>
          <w:sz w:val="20"/>
        </w:rPr>
        <w:t xml:space="preserve"> another team </w:t>
      </w:r>
      <w:r>
        <w:rPr>
          <w:rFonts w:ascii="Century Gothic" w:hAnsi="Century Gothic"/>
          <w:sz w:val="20"/>
        </w:rPr>
        <w:t>can</w:t>
      </w:r>
      <w:r w:rsidR="00DC4B33" w:rsidRPr="00E46AEA">
        <w:rPr>
          <w:rFonts w:ascii="Century Gothic" w:hAnsi="Century Gothic"/>
          <w:sz w:val="20"/>
        </w:rPr>
        <w:t xml:space="preserve"> grade it. If </w:t>
      </w:r>
      <w:r w:rsidR="00547163">
        <w:rPr>
          <w:rFonts w:ascii="Century Gothic" w:hAnsi="Century Gothic"/>
          <w:sz w:val="20"/>
        </w:rPr>
        <w:t>an answer</w:t>
      </w:r>
      <w:r w:rsidR="00DC4B33" w:rsidRPr="00E46AEA">
        <w:rPr>
          <w:rFonts w:ascii="Century Gothic" w:hAnsi="Century Gothic"/>
          <w:sz w:val="20"/>
        </w:rPr>
        <w:t xml:space="preserve"> can’t be read, it </w:t>
      </w:r>
      <w:r w:rsidR="00547163">
        <w:rPr>
          <w:rFonts w:ascii="Century Gothic" w:hAnsi="Century Gothic"/>
          <w:sz w:val="20"/>
        </w:rPr>
        <w:t>will be</w:t>
      </w:r>
      <w:r w:rsidR="00DC4B33" w:rsidRPr="00E46AEA">
        <w:rPr>
          <w:rFonts w:ascii="Century Gothic" w:hAnsi="Century Gothic"/>
          <w:sz w:val="20"/>
        </w:rPr>
        <w:t xml:space="preserve"> counted as incorrect. If you want to make it tougher, make the time limit to answer ten seconds or less. A stopwatch is helpful.</w:t>
      </w:r>
    </w:p>
    <w:p w:rsidR="00150B25" w:rsidRPr="00E46AEA" w:rsidRDefault="00E2324C" w:rsidP="00E46AEA">
      <w:pPr>
        <w:pStyle w:val="NL-1"/>
        <w:rPr>
          <w:rFonts w:ascii="Century Gothic" w:hAnsi="Century Gothic"/>
          <w:sz w:val="20"/>
        </w:rPr>
      </w:pPr>
      <w:r>
        <w:rPr>
          <w:rFonts w:ascii="Century Gothic" w:hAnsi="Century Gothic"/>
          <w:sz w:val="20"/>
        </w:rPr>
        <w:t>5</w:t>
      </w:r>
      <w:r w:rsidR="0045218E" w:rsidRPr="00E46AEA">
        <w:rPr>
          <w:rFonts w:ascii="Century Gothic" w:hAnsi="Century Gothic"/>
          <w:sz w:val="20"/>
        </w:rPr>
        <w:fldChar w:fldCharType="begin"/>
      </w:r>
      <w:r w:rsidR="00DC4B33" w:rsidRPr="00E46AEA">
        <w:rPr>
          <w:rFonts w:ascii="Century Gothic" w:hAnsi="Century Gothic"/>
          <w:sz w:val="20"/>
        </w:rPr>
        <w:instrText xml:space="preserve"> seq NL_a \r 0 \h </w:instrText>
      </w:r>
      <w:r w:rsidR="0045218E" w:rsidRPr="00E46AEA">
        <w:rPr>
          <w:rFonts w:ascii="Century Gothic" w:hAnsi="Century Gothic"/>
          <w:sz w:val="20"/>
        </w:rPr>
        <w:fldChar w:fldCharType="end"/>
      </w:r>
      <w:r w:rsidR="00DC4B33" w:rsidRPr="00E46AEA">
        <w:rPr>
          <w:rFonts w:ascii="Century Gothic" w:hAnsi="Century Gothic"/>
          <w:sz w:val="20"/>
        </w:rPr>
        <w:t>.</w:t>
      </w:r>
      <w:r w:rsidR="00150B25">
        <w:rPr>
          <w:rFonts w:ascii="Century Gothic" w:hAnsi="Century Gothic"/>
          <w:sz w:val="20"/>
        </w:rPr>
        <w:tab/>
      </w:r>
      <w:r w:rsidR="00DC4B33" w:rsidRPr="00E46AEA">
        <w:rPr>
          <w:rFonts w:ascii="Century Gothic" w:hAnsi="Century Gothic"/>
          <w:sz w:val="20"/>
        </w:rPr>
        <w:t>To determine who moves on to the final round, have Team 1 give its answer sheet to Team 2, Team 2 to Team 3, etc., until the last team gives its answer sheet to Team 1. Each correct answer wins one point. Double Jeopardy answers are worth two points.</w:t>
      </w:r>
    </w:p>
    <w:p w:rsidR="00150B25" w:rsidRPr="00E46AEA" w:rsidRDefault="00E2324C" w:rsidP="00234153">
      <w:pPr>
        <w:pStyle w:val="NL-1"/>
        <w:rPr>
          <w:rFonts w:ascii="Century Gothic" w:hAnsi="Century Gothic"/>
          <w:sz w:val="20"/>
        </w:rPr>
      </w:pPr>
      <w:r>
        <w:rPr>
          <w:rFonts w:ascii="Century Gothic" w:hAnsi="Century Gothic"/>
          <w:sz w:val="20"/>
        </w:rPr>
        <w:t>6</w:t>
      </w:r>
      <w:r w:rsidR="0045218E" w:rsidRPr="00E46AEA">
        <w:rPr>
          <w:rFonts w:ascii="Century Gothic" w:hAnsi="Century Gothic"/>
          <w:sz w:val="20"/>
        </w:rPr>
        <w:fldChar w:fldCharType="begin"/>
      </w:r>
      <w:r w:rsidR="00DC4B33" w:rsidRPr="00E46AEA">
        <w:rPr>
          <w:rFonts w:ascii="Century Gothic" w:hAnsi="Century Gothic"/>
          <w:sz w:val="20"/>
        </w:rPr>
        <w:instrText xml:space="preserve"> seq NL_a \r 0 \h </w:instrText>
      </w:r>
      <w:r w:rsidR="0045218E" w:rsidRPr="00E46AEA">
        <w:rPr>
          <w:rFonts w:ascii="Century Gothic" w:hAnsi="Century Gothic"/>
          <w:sz w:val="20"/>
        </w:rPr>
        <w:fldChar w:fldCharType="end"/>
      </w:r>
      <w:r w:rsidR="00DC4B33" w:rsidRPr="00E46AEA">
        <w:rPr>
          <w:rFonts w:ascii="Century Gothic" w:hAnsi="Century Gothic"/>
          <w:sz w:val="20"/>
        </w:rPr>
        <w:t>.</w:t>
      </w:r>
      <w:r w:rsidR="00150B25">
        <w:rPr>
          <w:rFonts w:ascii="Century Gothic" w:hAnsi="Century Gothic"/>
          <w:sz w:val="20"/>
        </w:rPr>
        <w:tab/>
      </w:r>
      <w:r w:rsidR="00DC4B33" w:rsidRPr="00E46AEA">
        <w:rPr>
          <w:rFonts w:ascii="Century Gothic" w:hAnsi="Century Gothic"/>
          <w:sz w:val="20"/>
        </w:rPr>
        <w:t>The teams with the high</w:t>
      </w:r>
      <w:r w:rsidR="00DC4B33">
        <w:rPr>
          <w:rFonts w:ascii="Century Gothic" w:hAnsi="Century Gothic"/>
          <w:sz w:val="20"/>
        </w:rPr>
        <w:t>est scores</w:t>
      </w:r>
      <w:r w:rsidR="00DC4B33" w:rsidRPr="00E46AEA">
        <w:rPr>
          <w:rFonts w:ascii="Century Gothic" w:hAnsi="Century Gothic"/>
          <w:sz w:val="20"/>
        </w:rPr>
        <w:t xml:space="preserve"> for round one</w:t>
      </w:r>
      <w:r w:rsidR="00DC4B33">
        <w:rPr>
          <w:rFonts w:ascii="Century Gothic" w:hAnsi="Century Gothic"/>
          <w:sz w:val="20"/>
        </w:rPr>
        <w:t xml:space="preserve"> move</w:t>
      </w:r>
      <w:r w:rsidR="00DC4B33" w:rsidRPr="00E46AEA">
        <w:rPr>
          <w:rFonts w:ascii="Century Gothic" w:hAnsi="Century Gothic"/>
          <w:sz w:val="20"/>
        </w:rPr>
        <w:t xml:space="preserve"> to the final round. Assign team name</w:t>
      </w:r>
      <w:r w:rsidR="00234153">
        <w:rPr>
          <w:rFonts w:ascii="Century Gothic" w:hAnsi="Century Gothic"/>
          <w:sz w:val="20"/>
        </w:rPr>
        <w:t>s</w:t>
      </w:r>
      <w:r w:rsidR="00DC4B33" w:rsidRPr="00E46AEA">
        <w:rPr>
          <w:rFonts w:ascii="Century Gothic" w:hAnsi="Century Gothic"/>
          <w:sz w:val="20"/>
        </w:rPr>
        <w:t xml:space="preserve"> or keep the same </w:t>
      </w:r>
      <w:r w:rsidR="00234153">
        <w:rPr>
          <w:rFonts w:ascii="Century Gothic" w:hAnsi="Century Gothic"/>
          <w:sz w:val="20"/>
        </w:rPr>
        <w:t xml:space="preserve">team </w:t>
      </w:r>
      <w:r w:rsidR="00DC4B33" w:rsidRPr="00E46AEA">
        <w:rPr>
          <w:rFonts w:ascii="Century Gothic" w:hAnsi="Century Gothic"/>
          <w:sz w:val="20"/>
        </w:rPr>
        <w:t>number</w:t>
      </w:r>
      <w:r w:rsidR="00234153">
        <w:rPr>
          <w:rFonts w:ascii="Century Gothic" w:hAnsi="Century Gothic"/>
          <w:sz w:val="20"/>
        </w:rPr>
        <w:t>s</w:t>
      </w:r>
      <w:r w:rsidR="00DC4B33" w:rsidRPr="00E46AEA">
        <w:rPr>
          <w:rFonts w:ascii="Century Gothic" w:hAnsi="Century Gothic"/>
          <w:sz w:val="20"/>
        </w:rPr>
        <w:t xml:space="preserve">. Tags with the group </w:t>
      </w:r>
      <w:r w:rsidR="00234153">
        <w:rPr>
          <w:rFonts w:ascii="Century Gothic" w:hAnsi="Century Gothic"/>
          <w:sz w:val="20"/>
        </w:rPr>
        <w:t>name/</w:t>
      </w:r>
      <w:r w:rsidR="00DC4B33" w:rsidRPr="00E46AEA">
        <w:rPr>
          <w:rFonts w:ascii="Century Gothic" w:hAnsi="Century Gothic"/>
          <w:sz w:val="20"/>
        </w:rPr>
        <w:t>number should be easily visible from the scorers</w:t>
      </w:r>
      <w:r w:rsidR="00234153">
        <w:rPr>
          <w:rFonts w:ascii="Century Gothic" w:hAnsi="Century Gothic"/>
          <w:sz w:val="20"/>
        </w:rPr>
        <w:t>’</w:t>
      </w:r>
      <w:r w:rsidR="00DC4B33" w:rsidRPr="00E46AEA">
        <w:rPr>
          <w:rFonts w:ascii="Century Gothic" w:hAnsi="Century Gothic"/>
          <w:sz w:val="20"/>
        </w:rPr>
        <w:t xml:space="preserve"> viewpoint. Ask one or two trusted students to keep score.</w:t>
      </w:r>
    </w:p>
    <w:p w:rsidR="00150B25" w:rsidRPr="00E46AEA" w:rsidRDefault="000A053F" w:rsidP="00234153">
      <w:pPr>
        <w:pStyle w:val="NL-1"/>
        <w:rPr>
          <w:rFonts w:ascii="Century Gothic" w:hAnsi="Century Gothic"/>
          <w:sz w:val="20"/>
        </w:rPr>
      </w:pPr>
      <w:r>
        <w:rPr>
          <w:rFonts w:ascii="Century Gothic" w:hAnsi="Century Gothic"/>
          <w:sz w:val="20"/>
        </w:rPr>
        <w:t>7</w:t>
      </w:r>
      <w:r w:rsidR="0045218E" w:rsidRPr="00E46AEA">
        <w:rPr>
          <w:rFonts w:ascii="Century Gothic" w:hAnsi="Century Gothic"/>
          <w:sz w:val="20"/>
        </w:rPr>
        <w:fldChar w:fldCharType="begin"/>
      </w:r>
      <w:r w:rsidR="00DC4B33" w:rsidRPr="00E46AEA">
        <w:rPr>
          <w:rFonts w:ascii="Century Gothic" w:hAnsi="Century Gothic"/>
          <w:sz w:val="20"/>
        </w:rPr>
        <w:instrText xml:space="preserve"> seq NL_a \r 0 \h </w:instrText>
      </w:r>
      <w:r w:rsidR="0045218E" w:rsidRPr="00E46AEA">
        <w:rPr>
          <w:rFonts w:ascii="Century Gothic" w:hAnsi="Century Gothic"/>
          <w:sz w:val="20"/>
        </w:rPr>
        <w:fldChar w:fldCharType="end"/>
      </w:r>
      <w:r w:rsidR="00DC4B33" w:rsidRPr="00E46AEA">
        <w:rPr>
          <w:rFonts w:ascii="Century Gothic" w:hAnsi="Century Gothic"/>
          <w:sz w:val="20"/>
        </w:rPr>
        <w:t>.</w:t>
      </w:r>
      <w:r w:rsidR="00150B25">
        <w:rPr>
          <w:rFonts w:ascii="Century Gothic" w:hAnsi="Century Gothic"/>
          <w:sz w:val="20"/>
        </w:rPr>
        <w:tab/>
      </w:r>
      <w:r w:rsidR="00234153">
        <w:rPr>
          <w:rFonts w:ascii="Century Gothic" w:hAnsi="Century Gothic"/>
          <w:sz w:val="20"/>
        </w:rPr>
        <w:t>In the f</w:t>
      </w:r>
      <w:r w:rsidR="00DC4B33" w:rsidRPr="00E46AEA">
        <w:rPr>
          <w:rFonts w:ascii="Century Gothic" w:hAnsi="Century Gothic"/>
          <w:sz w:val="20"/>
        </w:rPr>
        <w:t>inal round</w:t>
      </w:r>
      <w:r w:rsidR="00234153">
        <w:rPr>
          <w:rFonts w:ascii="Century Gothic" w:hAnsi="Century Gothic"/>
          <w:sz w:val="20"/>
        </w:rPr>
        <w:t>,</w:t>
      </w:r>
      <w:r w:rsidR="00DC4B33" w:rsidRPr="00E46AEA">
        <w:rPr>
          <w:rFonts w:ascii="Century Gothic" w:hAnsi="Century Gothic"/>
          <w:sz w:val="20"/>
        </w:rPr>
        <w:t xml:space="preserve"> ask one team at a time a different question to be answered within five seconds. A limited use of recycled questions is </w:t>
      </w:r>
      <w:r>
        <w:rPr>
          <w:rFonts w:ascii="Century Gothic" w:hAnsi="Century Gothic"/>
          <w:sz w:val="20"/>
        </w:rPr>
        <w:t>okay</w:t>
      </w:r>
      <w:r w:rsidR="00DC4B33" w:rsidRPr="00E46AEA">
        <w:rPr>
          <w:rFonts w:ascii="Century Gothic" w:hAnsi="Century Gothic"/>
          <w:sz w:val="20"/>
        </w:rPr>
        <w:t xml:space="preserve"> as long as the same team does not get the same question. This process continues for a stated number of rounds. </w:t>
      </w:r>
      <w:r w:rsidR="00234153">
        <w:rPr>
          <w:rFonts w:ascii="Century Gothic" w:hAnsi="Century Gothic"/>
          <w:sz w:val="20"/>
        </w:rPr>
        <w:t>“</w:t>
      </w:r>
      <w:r w:rsidR="00DC4B33" w:rsidRPr="00E46AEA">
        <w:rPr>
          <w:rFonts w:ascii="Century Gothic" w:hAnsi="Century Gothic"/>
          <w:sz w:val="20"/>
        </w:rPr>
        <w:t>Sudden death</w:t>
      </w:r>
      <w:r w:rsidR="00234153">
        <w:rPr>
          <w:rFonts w:ascii="Century Gothic" w:hAnsi="Century Gothic"/>
          <w:sz w:val="20"/>
        </w:rPr>
        <w:t>”</w:t>
      </w:r>
      <w:r w:rsidR="00DC4B33" w:rsidRPr="00E46AEA">
        <w:rPr>
          <w:rFonts w:ascii="Century Gothic" w:hAnsi="Century Gothic"/>
          <w:sz w:val="20"/>
        </w:rPr>
        <w:t xml:space="preserve"> could be played if more than one team remains.</w:t>
      </w:r>
    </w:p>
    <w:p w:rsidR="00DC4B33" w:rsidRPr="00E46AEA" w:rsidRDefault="000A053F" w:rsidP="00195FE0">
      <w:pPr>
        <w:pStyle w:val="NL-1"/>
        <w:rPr>
          <w:rFonts w:ascii="Century Gothic" w:hAnsi="Century Gothic"/>
          <w:sz w:val="20"/>
        </w:rPr>
      </w:pPr>
      <w:r>
        <w:rPr>
          <w:rFonts w:ascii="Century Gothic" w:hAnsi="Century Gothic"/>
          <w:sz w:val="20"/>
        </w:rPr>
        <w:t>8</w:t>
      </w:r>
      <w:r w:rsidR="0045218E" w:rsidRPr="00E46AEA">
        <w:rPr>
          <w:rFonts w:ascii="Century Gothic" w:hAnsi="Century Gothic"/>
          <w:sz w:val="20"/>
        </w:rPr>
        <w:fldChar w:fldCharType="begin"/>
      </w:r>
      <w:r w:rsidR="00DC4B33" w:rsidRPr="00E46AEA">
        <w:rPr>
          <w:rFonts w:ascii="Century Gothic" w:hAnsi="Century Gothic"/>
          <w:sz w:val="20"/>
        </w:rPr>
        <w:instrText xml:space="preserve"> seq NL_a \r 0 \h </w:instrText>
      </w:r>
      <w:r w:rsidR="0045218E" w:rsidRPr="00E46AEA">
        <w:rPr>
          <w:rFonts w:ascii="Century Gothic" w:hAnsi="Century Gothic"/>
          <w:sz w:val="20"/>
        </w:rPr>
        <w:fldChar w:fldCharType="end"/>
      </w:r>
      <w:r w:rsidR="00DC4B33" w:rsidRPr="00E46AEA">
        <w:rPr>
          <w:rFonts w:ascii="Century Gothic" w:hAnsi="Century Gothic"/>
          <w:sz w:val="20"/>
        </w:rPr>
        <w:t>.</w:t>
      </w:r>
      <w:r w:rsidR="00150B25">
        <w:rPr>
          <w:rFonts w:ascii="Century Gothic" w:hAnsi="Century Gothic"/>
          <w:sz w:val="20"/>
        </w:rPr>
        <w:tab/>
      </w:r>
      <w:r w:rsidR="00DC4B33" w:rsidRPr="00E46AEA">
        <w:rPr>
          <w:rFonts w:ascii="Century Gothic" w:hAnsi="Century Gothic"/>
          <w:sz w:val="20"/>
        </w:rPr>
        <w:t>Consider performance-based rewards</w:t>
      </w:r>
      <w:r w:rsidR="00234153">
        <w:rPr>
          <w:rFonts w:ascii="Century Gothic" w:hAnsi="Century Gothic"/>
          <w:sz w:val="20"/>
        </w:rPr>
        <w:t>.</w:t>
      </w:r>
      <w:r w:rsidR="00DC4B33" w:rsidRPr="00E46AEA">
        <w:rPr>
          <w:rFonts w:ascii="Century Gothic" w:hAnsi="Century Gothic"/>
          <w:sz w:val="20"/>
        </w:rPr>
        <w:t xml:space="preserve"> </w:t>
      </w:r>
      <w:r w:rsidR="00234153">
        <w:rPr>
          <w:rFonts w:ascii="Century Gothic" w:hAnsi="Century Gothic"/>
          <w:sz w:val="20"/>
        </w:rPr>
        <w:t>F</w:t>
      </w:r>
      <w:r w:rsidR="00DC4B33" w:rsidRPr="00E46AEA">
        <w:rPr>
          <w:rFonts w:ascii="Century Gothic" w:hAnsi="Century Gothic"/>
          <w:sz w:val="20"/>
        </w:rPr>
        <w:t xml:space="preserve">or example, the </w:t>
      </w:r>
      <w:r w:rsidR="00234153">
        <w:rPr>
          <w:rFonts w:ascii="Century Gothic" w:hAnsi="Century Gothic"/>
          <w:sz w:val="20"/>
        </w:rPr>
        <w:t xml:space="preserve">members of the </w:t>
      </w:r>
      <w:r w:rsidR="00DC4B33" w:rsidRPr="00E46AEA">
        <w:rPr>
          <w:rFonts w:ascii="Century Gothic" w:hAnsi="Century Gothic"/>
          <w:sz w:val="20"/>
        </w:rPr>
        <w:t xml:space="preserve">team with the highest score could </w:t>
      </w:r>
      <w:r w:rsidR="00234153">
        <w:rPr>
          <w:rFonts w:ascii="Century Gothic" w:hAnsi="Century Gothic"/>
          <w:sz w:val="20"/>
        </w:rPr>
        <w:t xml:space="preserve">be granted </w:t>
      </w:r>
      <w:r w:rsidR="00DC4B33" w:rsidRPr="00E46AEA">
        <w:rPr>
          <w:rFonts w:ascii="Century Gothic" w:hAnsi="Century Gothic"/>
          <w:sz w:val="20"/>
        </w:rPr>
        <w:t xml:space="preserve">bonus quiz points or have a quiz waived. </w:t>
      </w:r>
      <w:r w:rsidR="00234153">
        <w:rPr>
          <w:rFonts w:ascii="Century Gothic" w:hAnsi="Century Gothic"/>
          <w:sz w:val="20"/>
        </w:rPr>
        <w:t>Additionally, you could</w:t>
      </w:r>
      <w:r w:rsidR="00DC4B33" w:rsidRPr="00E46AEA">
        <w:rPr>
          <w:rFonts w:ascii="Century Gothic" w:hAnsi="Century Gothic"/>
          <w:sz w:val="20"/>
        </w:rPr>
        <w:t xml:space="preserve"> honor winners as reigning team champions</w:t>
      </w:r>
      <w:r w:rsidR="00234153">
        <w:rPr>
          <w:rFonts w:ascii="Century Gothic" w:hAnsi="Century Gothic"/>
          <w:sz w:val="20"/>
        </w:rPr>
        <w:t>, p</w:t>
      </w:r>
      <w:r w:rsidR="00DC4B33" w:rsidRPr="00E46AEA">
        <w:rPr>
          <w:rFonts w:ascii="Century Gothic" w:hAnsi="Century Gothic"/>
          <w:sz w:val="20"/>
        </w:rPr>
        <w:t>resent</w:t>
      </w:r>
      <w:r w:rsidR="00234153">
        <w:rPr>
          <w:rFonts w:ascii="Century Gothic" w:hAnsi="Century Gothic"/>
          <w:sz w:val="20"/>
        </w:rPr>
        <w:t>ing them with</w:t>
      </w:r>
      <w:r w:rsidR="00DC4B33" w:rsidRPr="00E46AEA">
        <w:rPr>
          <w:rFonts w:ascii="Century Gothic" w:hAnsi="Century Gothic"/>
          <w:sz w:val="20"/>
        </w:rPr>
        <w:t xml:space="preserve"> first-place ribbons.</w:t>
      </w:r>
    </w:p>
    <w:sectPr w:rsidR="00DC4B33" w:rsidRPr="00E46AEA" w:rsidSect="003F7682">
      <w:headerReference w:type="even" r:id="rId8"/>
      <w:headerReference w:type="default" r:id="rId9"/>
      <w:footerReference w:type="default" r:id="rId10"/>
      <w:footerReference w:type="first" r:id="rId11"/>
      <w:pgSz w:w="12240" w:h="15840" w:code="1"/>
      <w:pgMar w:top="1440" w:right="1440" w:bottom="1440" w:left="1440" w:header="720" w:footer="720" w:gutter="0"/>
      <w:pgNumType w:start="14"/>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17F" w:rsidRDefault="001D517F" w:rsidP="00687468">
      <w:pPr>
        <w:spacing w:after="0"/>
      </w:pPr>
      <w:r>
        <w:separator/>
      </w:r>
    </w:p>
  </w:endnote>
  <w:endnote w:type="continuationSeparator" w:id="0">
    <w:p w:rsidR="001D517F" w:rsidRDefault="001D517F" w:rsidP="0068746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Vectora LT Std 55 Roman">
    <w:altName w:val="Times New Roman"/>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alliardStd-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17F" w:rsidRDefault="001D517F">
    <w:pPr>
      <w:pStyle w:val="Footer"/>
    </w:pPr>
  </w:p>
  <w:p w:rsidR="001D517F" w:rsidRPr="005A2F34" w:rsidRDefault="001D517F">
    <w:pPr>
      <w:pStyle w:val="Footer"/>
    </w:pPr>
    <w:r w:rsidRPr="005A2F34">
      <w:t>© 201</w:t>
    </w:r>
    <w:r>
      <w:t>4</w:t>
    </w:r>
    <w:r w:rsidRPr="005A2F34">
      <w:t xml:space="preserve"> Cengage Lear</w:t>
    </w:r>
    <w:r>
      <w:t>ning. All Rights Reserved. May not be scanned, copied or duplicated, or posted to a publicly accessible website, in whole or in part.</w:t>
    </w:r>
  </w:p>
  <w:p w:rsidR="001D517F" w:rsidRPr="005A2F34" w:rsidRDefault="001D51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17F" w:rsidRPr="005A2F34" w:rsidRDefault="001D517F" w:rsidP="005A2F34">
    <w:pPr>
      <w:pStyle w:val="Footer"/>
    </w:pPr>
    <w:r w:rsidRPr="005A2F34">
      <w:t>© 201</w:t>
    </w:r>
    <w:r>
      <w:t>4</w:t>
    </w:r>
    <w:r w:rsidRPr="005A2F34">
      <w:t xml:space="preserve"> Cengage Lear</w:t>
    </w:r>
    <w:r>
      <w:t>ning. All Rights Reserved. May not be scanned, copied or duplicated, or posted to a publicly accessible website, in whole or in part.</w:t>
    </w:r>
  </w:p>
  <w:p w:rsidR="001D517F" w:rsidRDefault="001D51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17F" w:rsidRDefault="001D517F" w:rsidP="00687468">
      <w:pPr>
        <w:spacing w:after="0"/>
      </w:pPr>
      <w:r>
        <w:separator/>
      </w:r>
    </w:p>
  </w:footnote>
  <w:footnote w:type="continuationSeparator" w:id="0">
    <w:p w:rsidR="001D517F" w:rsidRDefault="001D517F" w:rsidP="00687468">
      <w:pPr>
        <w:spacing w:after="0"/>
      </w:pPr>
      <w:r>
        <w:continuationSeparator/>
      </w:r>
    </w:p>
  </w:footnote>
  <w:footnote w:id="1">
    <w:p w:rsidR="00225BCB" w:rsidRDefault="00225BCB">
      <w:pPr>
        <w:pStyle w:val="FootnoteText"/>
      </w:pPr>
      <w:r>
        <w:rPr>
          <w:rStyle w:val="FootnoteReference"/>
        </w:rPr>
        <w:footnoteRef/>
      </w:r>
      <w:r>
        <w:t xml:space="preserve"> </w:t>
      </w:r>
      <w:r>
        <w:rPr>
          <w:rFonts w:ascii="Century Gothic" w:hAnsi="Century Gothic"/>
        </w:rPr>
        <w:t>What follows is similar to the Teaching Strategy notes for Chapter 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6AA" w:rsidRPr="00CC47B6" w:rsidRDefault="0045218E" w:rsidP="00CC16AA">
    <w:pPr>
      <w:pStyle w:val="Header"/>
      <w:tabs>
        <w:tab w:val="clear" w:pos="4680"/>
      </w:tabs>
    </w:pPr>
    <w:r w:rsidRPr="00840521">
      <w:rPr>
        <w:rStyle w:val="PageNumber"/>
      </w:rPr>
      <w:fldChar w:fldCharType="begin"/>
    </w:r>
    <w:r w:rsidR="00CC16AA" w:rsidRPr="00840521">
      <w:rPr>
        <w:rStyle w:val="PageNumber"/>
      </w:rPr>
      <w:instrText xml:space="preserve"> PAGE </w:instrText>
    </w:r>
    <w:r w:rsidRPr="00840521">
      <w:rPr>
        <w:rStyle w:val="PageNumber"/>
      </w:rPr>
      <w:fldChar w:fldCharType="separate"/>
    </w:r>
    <w:r w:rsidR="003F7682">
      <w:rPr>
        <w:rStyle w:val="PageNumber"/>
        <w:noProof/>
      </w:rPr>
      <w:t>24</w:t>
    </w:r>
    <w:r w:rsidRPr="00840521">
      <w:rPr>
        <w:rStyle w:val="PageNumber"/>
      </w:rPr>
      <w:fldChar w:fldCharType="end"/>
    </w:r>
    <w:r w:rsidR="00CC16AA">
      <w:rPr>
        <w:rStyle w:val="PageNumber"/>
      </w:rPr>
      <w:t xml:space="preserve"> </w:t>
    </w:r>
    <w:r w:rsidR="00CC16AA">
      <w:rPr>
        <w:rStyle w:val="PageNumber"/>
      </w:rPr>
      <w:sym w:font="Wingdings" w:char="F06E"/>
    </w:r>
    <w:r w:rsidR="00CC16AA" w:rsidRPr="00840521">
      <w:t xml:space="preserve"> </w:t>
    </w:r>
    <w:r w:rsidR="00CC16AA">
      <w:t>Instructor’s Manual</w:t>
    </w:r>
    <w:r w:rsidR="00CC16AA">
      <w:tab/>
      <w:t xml:space="preserve">Chapter 2: Measurement Concepts: Recording Business Transactions </w:t>
    </w:r>
  </w:p>
  <w:p w:rsidR="00CC16AA" w:rsidRDefault="00CC16A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6AA" w:rsidRPr="00925BDA" w:rsidRDefault="00CC16AA" w:rsidP="00CC16AA">
    <w:pPr>
      <w:pStyle w:val="Header"/>
      <w:tabs>
        <w:tab w:val="clear" w:pos="4680"/>
      </w:tabs>
    </w:pPr>
    <w:r>
      <w:t xml:space="preserve">Chapter 2: Measurement Concepts: Recording Business Transactions </w:t>
    </w:r>
    <w:r>
      <w:tab/>
      <w:t xml:space="preserve">Instructor’s Manual </w:t>
    </w:r>
    <w:r>
      <w:sym w:font="Wingdings" w:char="F06E"/>
    </w:r>
    <w:r>
      <w:t xml:space="preserve"> </w:t>
    </w:r>
    <w:r w:rsidR="0045218E" w:rsidRPr="00840521">
      <w:rPr>
        <w:rStyle w:val="PageNumber"/>
      </w:rPr>
      <w:fldChar w:fldCharType="begin"/>
    </w:r>
    <w:r w:rsidRPr="00840521">
      <w:rPr>
        <w:rStyle w:val="PageNumber"/>
      </w:rPr>
      <w:instrText xml:space="preserve"> PAGE </w:instrText>
    </w:r>
    <w:r w:rsidR="0045218E" w:rsidRPr="00840521">
      <w:rPr>
        <w:rStyle w:val="PageNumber"/>
      </w:rPr>
      <w:fldChar w:fldCharType="separate"/>
    </w:r>
    <w:r w:rsidR="003F7682">
      <w:rPr>
        <w:rStyle w:val="PageNumber"/>
        <w:noProof/>
      </w:rPr>
      <w:t>25</w:t>
    </w:r>
    <w:r w:rsidR="0045218E" w:rsidRPr="00840521">
      <w:rPr>
        <w:rStyle w:val="PageNumber"/>
      </w:rPr>
      <w:fldChar w:fldCharType="end"/>
    </w:r>
    <w:r w:rsidRPr="00840521">
      <w:t xml:space="preserve"> </w:t>
    </w:r>
  </w:p>
  <w:p w:rsidR="001D517F" w:rsidRDefault="001D517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76CE3"/>
    <w:multiLevelType w:val="hybridMultilevel"/>
    <w:tmpl w:val="17C8B71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12416823"/>
    <w:multiLevelType w:val="hybridMultilevel"/>
    <w:tmpl w:val="1C94C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7E10D8"/>
    <w:multiLevelType w:val="hybridMultilevel"/>
    <w:tmpl w:val="E2C895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EDB75F3"/>
    <w:multiLevelType w:val="hybridMultilevel"/>
    <w:tmpl w:val="85B85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0A80396"/>
    <w:multiLevelType w:val="hybridMultilevel"/>
    <w:tmpl w:val="6C0C7E00"/>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220A1DD2"/>
    <w:multiLevelType w:val="hybridMultilevel"/>
    <w:tmpl w:val="78140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582B95"/>
    <w:multiLevelType w:val="multilevel"/>
    <w:tmpl w:val="04090027"/>
    <w:lvl w:ilvl="0">
      <w:start w:val="1"/>
      <w:numFmt w:val="upperRoman"/>
      <w:lvlText w:val="%1."/>
      <w:lvlJc w:val="left"/>
      <w:rPr>
        <w:rFonts w:cs="Times New Roman"/>
      </w:rPr>
    </w:lvl>
    <w:lvl w:ilvl="1">
      <w:start w:val="1"/>
      <w:numFmt w:val="upperLetter"/>
      <w:pStyle w:val="Heading2"/>
      <w:lvlText w:val="%2."/>
      <w:lvlJc w:val="left"/>
      <w:pPr>
        <w:ind w:left="720"/>
      </w:pPr>
      <w:rPr>
        <w:rFonts w:cs="Times New Roman"/>
      </w:rPr>
    </w:lvl>
    <w:lvl w:ilvl="2">
      <w:start w:val="1"/>
      <w:numFmt w:val="decimal"/>
      <w:pStyle w:val="Heading3"/>
      <w:lvlText w:val="%3."/>
      <w:lvlJc w:val="left"/>
      <w:pPr>
        <w:ind w:left="1440"/>
      </w:pPr>
      <w:rPr>
        <w:rFonts w:cs="Times New Roman"/>
      </w:rPr>
    </w:lvl>
    <w:lvl w:ilvl="3">
      <w:start w:val="1"/>
      <w:numFmt w:val="lowerLetter"/>
      <w:pStyle w:val="Heading4"/>
      <w:lvlText w:val="%4)"/>
      <w:lvlJc w:val="left"/>
      <w:pPr>
        <w:ind w:left="2160"/>
      </w:pPr>
      <w:rPr>
        <w:rFonts w:cs="Times New Roman"/>
      </w:rPr>
    </w:lvl>
    <w:lvl w:ilvl="4">
      <w:start w:val="1"/>
      <w:numFmt w:val="decimal"/>
      <w:pStyle w:val="Heading5"/>
      <w:lvlText w:val="(%5)"/>
      <w:lvlJc w:val="left"/>
      <w:pPr>
        <w:ind w:left="2880"/>
      </w:pPr>
      <w:rPr>
        <w:rFonts w:cs="Times New Roman"/>
      </w:rPr>
    </w:lvl>
    <w:lvl w:ilvl="5">
      <w:start w:val="1"/>
      <w:numFmt w:val="lowerLetter"/>
      <w:pStyle w:val="Heading6"/>
      <w:lvlText w:val="(%6)"/>
      <w:lvlJc w:val="left"/>
      <w:pPr>
        <w:ind w:left="3600"/>
      </w:pPr>
      <w:rPr>
        <w:rFonts w:cs="Times New Roman"/>
      </w:rPr>
    </w:lvl>
    <w:lvl w:ilvl="6">
      <w:start w:val="1"/>
      <w:numFmt w:val="lowerRoman"/>
      <w:pStyle w:val="Heading7"/>
      <w:lvlText w:val="(%7)"/>
      <w:lvlJc w:val="left"/>
      <w:pPr>
        <w:ind w:left="4320"/>
      </w:pPr>
      <w:rPr>
        <w:rFonts w:cs="Times New Roman"/>
      </w:rPr>
    </w:lvl>
    <w:lvl w:ilvl="7">
      <w:start w:val="1"/>
      <w:numFmt w:val="lowerLetter"/>
      <w:pStyle w:val="Heading8"/>
      <w:lvlText w:val="(%8)"/>
      <w:lvlJc w:val="left"/>
      <w:pPr>
        <w:ind w:left="5040"/>
      </w:pPr>
      <w:rPr>
        <w:rFonts w:cs="Times New Roman"/>
      </w:rPr>
    </w:lvl>
    <w:lvl w:ilvl="8">
      <w:start w:val="1"/>
      <w:numFmt w:val="lowerRoman"/>
      <w:pStyle w:val="Heading9"/>
      <w:lvlText w:val="(%9)"/>
      <w:lvlJc w:val="left"/>
      <w:pPr>
        <w:ind w:left="5760"/>
      </w:pPr>
      <w:rPr>
        <w:rFonts w:cs="Times New Roman"/>
      </w:rPr>
    </w:lvl>
  </w:abstractNum>
  <w:abstractNum w:abstractNumId="7">
    <w:nsid w:val="2DF55A28"/>
    <w:multiLevelType w:val="hybridMultilevel"/>
    <w:tmpl w:val="2E780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B7662C0"/>
    <w:multiLevelType w:val="hybridMultilevel"/>
    <w:tmpl w:val="6464A7EE"/>
    <w:lvl w:ilvl="0" w:tplc="0409000F">
      <w:start w:val="1"/>
      <w:numFmt w:val="decimal"/>
      <w:lvlText w:val="%1."/>
      <w:lvlJc w:val="left"/>
      <w:pPr>
        <w:ind w:left="1340" w:hanging="360"/>
      </w:pPr>
    </w:lvl>
    <w:lvl w:ilvl="1" w:tplc="04090019" w:tentative="1">
      <w:start w:val="1"/>
      <w:numFmt w:val="lowerLetter"/>
      <w:lvlText w:val="%2."/>
      <w:lvlJc w:val="left"/>
      <w:pPr>
        <w:ind w:left="2060" w:hanging="360"/>
      </w:pPr>
    </w:lvl>
    <w:lvl w:ilvl="2" w:tplc="0409001B" w:tentative="1">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9">
    <w:nsid w:val="3BFE3B17"/>
    <w:multiLevelType w:val="hybridMultilevel"/>
    <w:tmpl w:val="4C5E36D0"/>
    <w:lvl w:ilvl="0" w:tplc="4AD8CF90">
      <w:start w:val="1"/>
      <w:numFmt w:val="lowerLetter"/>
      <w:lvlText w:val="%1."/>
      <w:lvlJc w:val="left"/>
      <w:pPr>
        <w:ind w:left="1872" w:hanging="360"/>
      </w:pPr>
      <w:rPr>
        <w:rFonts w:hint="default"/>
      </w:r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0">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start w:val="1"/>
      <w:numFmt w:val="bullet"/>
      <w:lvlText w:val="o"/>
      <w:lvlJc w:val="left"/>
      <w:pPr>
        <w:tabs>
          <w:tab w:val="num" w:pos="2419"/>
        </w:tabs>
        <w:ind w:left="2419" w:hanging="360"/>
      </w:pPr>
      <w:rPr>
        <w:rFonts w:ascii="Courier New" w:hAnsi="Courier New" w:hint="default"/>
      </w:rPr>
    </w:lvl>
    <w:lvl w:ilvl="2" w:tplc="04090005">
      <w:start w:val="1"/>
      <w:numFmt w:val="bullet"/>
      <w:lvlText w:val=""/>
      <w:lvlJc w:val="left"/>
      <w:pPr>
        <w:tabs>
          <w:tab w:val="num" w:pos="3139"/>
        </w:tabs>
        <w:ind w:left="3139" w:hanging="360"/>
      </w:pPr>
      <w:rPr>
        <w:rFonts w:ascii="Wingdings" w:hAnsi="Wingdings" w:hint="default"/>
      </w:rPr>
    </w:lvl>
    <w:lvl w:ilvl="3" w:tplc="04090001">
      <w:start w:val="1"/>
      <w:numFmt w:val="bullet"/>
      <w:lvlText w:val=""/>
      <w:lvlJc w:val="left"/>
      <w:pPr>
        <w:tabs>
          <w:tab w:val="num" w:pos="3859"/>
        </w:tabs>
        <w:ind w:left="3859" w:hanging="360"/>
      </w:pPr>
      <w:rPr>
        <w:rFonts w:ascii="Symbol" w:hAnsi="Symbol" w:hint="default"/>
      </w:rPr>
    </w:lvl>
    <w:lvl w:ilvl="4" w:tplc="04090003">
      <w:start w:val="1"/>
      <w:numFmt w:val="bullet"/>
      <w:lvlText w:val="o"/>
      <w:lvlJc w:val="left"/>
      <w:pPr>
        <w:tabs>
          <w:tab w:val="num" w:pos="4579"/>
        </w:tabs>
        <w:ind w:left="4579" w:hanging="360"/>
      </w:pPr>
      <w:rPr>
        <w:rFonts w:ascii="Courier New" w:hAnsi="Courier New" w:hint="default"/>
      </w:rPr>
    </w:lvl>
    <w:lvl w:ilvl="5" w:tplc="04090005">
      <w:start w:val="1"/>
      <w:numFmt w:val="bullet"/>
      <w:lvlText w:val=""/>
      <w:lvlJc w:val="left"/>
      <w:pPr>
        <w:tabs>
          <w:tab w:val="num" w:pos="5299"/>
        </w:tabs>
        <w:ind w:left="5299" w:hanging="360"/>
      </w:pPr>
      <w:rPr>
        <w:rFonts w:ascii="Wingdings" w:hAnsi="Wingdings" w:hint="default"/>
      </w:rPr>
    </w:lvl>
    <w:lvl w:ilvl="6" w:tplc="04090001">
      <w:start w:val="1"/>
      <w:numFmt w:val="bullet"/>
      <w:lvlText w:val=""/>
      <w:lvlJc w:val="left"/>
      <w:pPr>
        <w:tabs>
          <w:tab w:val="num" w:pos="6019"/>
        </w:tabs>
        <w:ind w:left="6019" w:hanging="360"/>
      </w:pPr>
      <w:rPr>
        <w:rFonts w:ascii="Symbol" w:hAnsi="Symbol" w:hint="default"/>
      </w:rPr>
    </w:lvl>
    <w:lvl w:ilvl="7" w:tplc="04090003">
      <w:start w:val="1"/>
      <w:numFmt w:val="bullet"/>
      <w:lvlText w:val="o"/>
      <w:lvlJc w:val="left"/>
      <w:pPr>
        <w:tabs>
          <w:tab w:val="num" w:pos="6739"/>
        </w:tabs>
        <w:ind w:left="6739" w:hanging="360"/>
      </w:pPr>
      <w:rPr>
        <w:rFonts w:ascii="Courier New" w:hAnsi="Courier New" w:hint="default"/>
      </w:rPr>
    </w:lvl>
    <w:lvl w:ilvl="8" w:tplc="04090005">
      <w:start w:val="1"/>
      <w:numFmt w:val="bullet"/>
      <w:lvlText w:val=""/>
      <w:lvlJc w:val="left"/>
      <w:pPr>
        <w:tabs>
          <w:tab w:val="num" w:pos="7459"/>
        </w:tabs>
        <w:ind w:left="7459" w:hanging="360"/>
      </w:pPr>
      <w:rPr>
        <w:rFonts w:ascii="Wingdings" w:hAnsi="Wingdings" w:hint="default"/>
      </w:rPr>
    </w:lvl>
  </w:abstractNum>
  <w:abstractNum w:abstractNumId="11">
    <w:nsid w:val="64D3300A"/>
    <w:multiLevelType w:val="hybridMultilevel"/>
    <w:tmpl w:val="515C93FC"/>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6B74085A"/>
    <w:multiLevelType w:val="hybridMultilevel"/>
    <w:tmpl w:val="47806870"/>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num w:numId="1">
    <w:abstractNumId w:val="6"/>
  </w:num>
  <w:num w:numId="2">
    <w:abstractNumId w:val="10"/>
  </w:num>
  <w:num w:numId="3">
    <w:abstractNumId w:val="3"/>
  </w:num>
  <w:num w:numId="4">
    <w:abstractNumId w:val="2"/>
  </w:num>
  <w:num w:numId="5">
    <w:abstractNumId w:val="0"/>
  </w:num>
  <w:num w:numId="6">
    <w:abstractNumId w:val="12"/>
  </w:num>
  <w:num w:numId="7">
    <w:abstractNumId w:val="7"/>
  </w:num>
  <w:num w:numId="8">
    <w:abstractNumId w:val="11"/>
  </w:num>
  <w:num w:numId="9">
    <w:abstractNumId w:val="4"/>
  </w:num>
  <w:num w:numId="10">
    <w:abstractNumId w:val="5"/>
  </w:num>
  <w:num w:numId="11">
    <w:abstractNumId w:val="1"/>
  </w:num>
  <w:num w:numId="12">
    <w:abstractNumId w:val="8"/>
  </w:num>
  <w:num w:numId="13">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doNotHyphenateCaps/>
  <w:evenAndOddHeaders/>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36371D"/>
    <w:rsid w:val="00000770"/>
    <w:rsid w:val="0000167B"/>
    <w:rsid w:val="00006B03"/>
    <w:rsid w:val="000247AA"/>
    <w:rsid w:val="00031AD8"/>
    <w:rsid w:val="0004078D"/>
    <w:rsid w:val="00047569"/>
    <w:rsid w:val="0005584B"/>
    <w:rsid w:val="00056690"/>
    <w:rsid w:val="00067384"/>
    <w:rsid w:val="00070282"/>
    <w:rsid w:val="000709A5"/>
    <w:rsid w:val="000767CA"/>
    <w:rsid w:val="000858F1"/>
    <w:rsid w:val="00087F25"/>
    <w:rsid w:val="00090FB2"/>
    <w:rsid w:val="00093646"/>
    <w:rsid w:val="000A053F"/>
    <w:rsid w:val="000B1F2B"/>
    <w:rsid w:val="000C2D31"/>
    <w:rsid w:val="000D17B3"/>
    <w:rsid w:val="000F43B9"/>
    <w:rsid w:val="000F48F7"/>
    <w:rsid w:val="0011134C"/>
    <w:rsid w:val="0011651D"/>
    <w:rsid w:val="00117AE2"/>
    <w:rsid w:val="00123DCD"/>
    <w:rsid w:val="001258BE"/>
    <w:rsid w:val="0013794C"/>
    <w:rsid w:val="00137E31"/>
    <w:rsid w:val="0014262E"/>
    <w:rsid w:val="00144F75"/>
    <w:rsid w:val="00147206"/>
    <w:rsid w:val="001475E5"/>
    <w:rsid w:val="00150B25"/>
    <w:rsid w:val="00152A5A"/>
    <w:rsid w:val="00153B30"/>
    <w:rsid w:val="00153DEA"/>
    <w:rsid w:val="00165C9F"/>
    <w:rsid w:val="00166BFE"/>
    <w:rsid w:val="00173BBD"/>
    <w:rsid w:val="0017758D"/>
    <w:rsid w:val="001816EE"/>
    <w:rsid w:val="001866B4"/>
    <w:rsid w:val="00192401"/>
    <w:rsid w:val="00195FE0"/>
    <w:rsid w:val="001A3E82"/>
    <w:rsid w:val="001B4E76"/>
    <w:rsid w:val="001B4F4B"/>
    <w:rsid w:val="001C00E8"/>
    <w:rsid w:val="001D0312"/>
    <w:rsid w:val="001D3DC0"/>
    <w:rsid w:val="001D4DCD"/>
    <w:rsid w:val="001D517F"/>
    <w:rsid w:val="001D60A1"/>
    <w:rsid w:val="001D653B"/>
    <w:rsid w:val="001D673E"/>
    <w:rsid w:val="001F5C31"/>
    <w:rsid w:val="001F7387"/>
    <w:rsid w:val="002048E4"/>
    <w:rsid w:val="00204EEF"/>
    <w:rsid w:val="00210F93"/>
    <w:rsid w:val="00212F80"/>
    <w:rsid w:val="00220773"/>
    <w:rsid w:val="002208B3"/>
    <w:rsid w:val="00221FD0"/>
    <w:rsid w:val="00224381"/>
    <w:rsid w:val="0022569D"/>
    <w:rsid w:val="00225BCB"/>
    <w:rsid w:val="0022634B"/>
    <w:rsid w:val="00234153"/>
    <w:rsid w:val="00240718"/>
    <w:rsid w:val="00241A86"/>
    <w:rsid w:val="00244C0E"/>
    <w:rsid w:val="00246A47"/>
    <w:rsid w:val="00247358"/>
    <w:rsid w:val="00277276"/>
    <w:rsid w:val="0028007E"/>
    <w:rsid w:val="0029722E"/>
    <w:rsid w:val="002A07C4"/>
    <w:rsid w:val="002B1470"/>
    <w:rsid w:val="002B35D1"/>
    <w:rsid w:val="002D381A"/>
    <w:rsid w:val="002D5F49"/>
    <w:rsid w:val="002D704E"/>
    <w:rsid w:val="002E657C"/>
    <w:rsid w:val="002F209E"/>
    <w:rsid w:val="00305FD1"/>
    <w:rsid w:val="0030632D"/>
    <w:rsid w:val="003075C8"/>
    <w:rsid w:val="003110DC"/>
    <w:rsid w:val="00316380"/>
    <w:rsid w:val="00323BCC"/>
    <w:rsid w:val="0032410B"/>
    <w:rsid w:val="003314EF"/>
    <w:rsid w:val="00333BA7"/>
    <w:rsid w:val="00334E47"/>
    <w:rsid w:val="00342EBC"/>
    <w:rsid w:val="00344C58"/>
    <w:rsid w:val="003527DB"/>
    <w:rsid w:val="003619CD"/>
    <w:rsid w:val="0036303C"/>
    <w:rsid w:val="0036371D"/>
    <w:rsid w:val="00364701"/>
    <w:rsid w:val="0036798E"/>
    <w:rsid w:val="00372F43"/>
    <w:rsid w:val="003740BB"/>
    <w:rsid w:val="00377FDE"/>
    <w:rsid w:val="003A142A"/>
    <w:rsid w:val="003A294A"/>
    <w:rsid w:val="003C5636"/>
    <w:rsid w:val="003C62C9"/>
    <w:rsid w:val="003C7B99"/>
    <w:rsid w:val="003E1DEE"/>
    <w:rsid w:val="003E25C8"/>
    <w:rsid w:val="003E2C6F"/>
    <w:rsid w:val="003E3186"/>
    <w:rsid w:val="003F7682"/>
    <w:rsid w:val="00402621"/>
    <w:rsid w:val="0040479A"/>
    <w:rsid w:val="00404DEF"/>
    <w:rsid w:val="0042033C"/>
    <w:rsid w:val="00421679"/>
    <w:rsid w:val="00421FFA"/>
    <w:rsid w:val="00424B5C"/>
    <w:rsid w:val="004323C8"/>
    <w:rsid w:val="0044157F"/>
    <w:rsid w:val="004453B4"/>
    <w:rsid w:val="004460BE"/>
    <w:rsid w:val="00446845"/>
    <w:rsid w:val="0045218E"/>
    <w:rsid w:val="004536FA"/>
    <w:rsid w:val="004571B4"/>
    <w:rsid w:val="00474D45"/>
    <w:rsid w:val="0047647B"/>
    <w:rsid w:val="004766BC"/>
    <w:rsid w:val="004811BE"/>
    <w:rsid w:val="00482484"/>
    <w:rsid w:val="00482845"/>
    <w:rsid w:val="00484972"/>
    <w:rsid w:val="0049533A"/>
    <w:rsid w:val="00495A26"/>
    <w:rsid w:val="00497804"/>
    <w:rsid w:val="004A42FC"/>
    <w:rsid w:val="004B22DB"/>
    <w:rsid w:val="004B27C0"/>
    <w:rsid w:val="004C4C25"/>
    <w:rsid w:val="004D5E53"/>
    <w:rsid w:val="004D6096"/>
    <w:rsid w:val="004E1A8E"/>
    <w:rsid w:val="004F016D"/>
    <w:rsid w:val="004F1ABA"/>
    <w:rsid w:val="004F6210"/>
    <w:rsid w:val="00501CD0"/>
    <w:rsid w:val="00505F7C"/>
    <w:rsid w:val="00517341"/>
    <w:rsid w:val="00540857"/>
    <w:rsid w:val="00541282"/>
    <w:rsid w:val="005437C4"/>
    <w:rsid w:val="00543BB7"/>
    <w:rsid w:val="00547163"/>
    <w:rsid w:val="00552AD1"/>
    <w:rsid w:val="005548D1"/>
    <w:rsid w:val="00557C08"/>
    <w:rsid w:val="00566AE9"/>
    <w:rsid w:val="005703AB"/>
    <w:rsid w:val="005729C5"/>
    <w:rsid w:val="005869B1"/>
    <w:rsid w:val="0059055F"/>
    <w:rsid w:val="005A2F34"/>
    <w:rsid w:val="005B07AD"/>
    <w:rsid w:val="005B18E2"/>
    <w:rsid w:val="005B6B48"/>
    <w:rsid w:val="005B7E40"/>
    <w:rsid w:val="005C370C"/>
    <w:rsid w:val="005C4063"/>
    <w:rsid w:val="005C5EC2"/>
    <w:rsid w:val="005C6691"/>
    <w:rsid w:val="005D0107"/>
    <w:rsid w:val="005D6829"/>
    <w:rsid w:val="005E23CE"/>
    <w:rsid w:val="005E2619"/>
    <w:rsid w:val="005E738E"/>
    <w:rsid w:val="005F14E3"/>
    <w:rsid w:val="005F2506"/>
    <w:rsid w:val="006066E7"/>
    <w:rsid w:val="0060787B"/>
    <w:rsid w:val="006206D9"/>
    <w:rsid w:val="00620B04"/>
    <w:rsid w:val="006218D0"/>
    <w:rsid w:val="00624311"/>
    <w:rsid w:val="006308C9"/>
    <w:rsid w:val="006322C5"/>
    <w:rsid w:val="006326F4"/>
    <w:rsid w:val="00641527"/>
    <w:rsid w:val="00647020"/>
    <w:rsid w:val="00647D3A"/>
    <w:rsid w:val="00652046"/>
    <w:rsid w:val="00664351"/>
    <w:rsid w:val="006643C1"/>
    <w:rsid w:val="00665E9A"/>
    <w:rsid w:val="00666B6B"/>
    <w:rsid w:val="00666D62"/>
    <w:rsid w:val="00672101"/>
    <w:rsid w:val="00675EEA"/>
    <w:rsid w:val="006777B9"/>
    <w:rsid w:val="00687468"/>
    <w:rsid w:val="006A080F"/>
    <w:rsid w:val="006A4443"/>
    <w:rsid w:val="006B0EA8"/>
    <w:rsid w:val="006B7D16"/>
    <w:rsid w:val="006D11DA"/>
    <w:rsid w:val="006D1DD4"/>
    <w:rsid w:val="006D5262"/>
    <w:rsid w:val="006E3A5F"/>
    <w:rsid w:val="006E72A8"/>
    <w:rsid w:val="006F05BD"/>
    <w:rsid w:val="006F3D66"/>
    <w:rsid w:val="006F6547"/>
    <w:rsid w:val="006F7DDC"/>
    <w:rsid w:val="0072697F"/>
    <w:rsid w:val="00733591"/>
    <w:rsid w:val="00742885"/>
    <w:rsid w:val="00746BE8"/>
    <w:rsid w:val="00747AFC"/>
    <w:rsid w:val="0076364B"/>
    <w:rsid w:val="00772865"/>
    <w:rsid w:val="00772FE7"/>
    <w:rsid w:val="007742D9"/>
    <w:rsid w:val="0077546C"/>
    <w:rsid w:val="0078552A"/>
    <w:rsid w:val="00787FF9"/>
    <w:rsid w:val="007A2D44"/>
    <w:rsid w:val="007A65BC"/>
    <w:rsid w:val="007C09B4"/>
    <w:rsid w:val="007C557B"/>
    <w:rsid w:val="007C614B"/>
    <w:rsid w:val="007D6466"/>
    <w:rsid w:val="007D6D27"/>
    <w:rsid w:val="007E0BD2"/>
    <w:rsid w:val="007E3455"/>
    <w:rsid w:val="007E59EB"/>
    <w:rsid w:val="007E69C0"/>
    <w:rsid w:val="007E7A04"/>
    <w:rsid w:val="007F77CC"/>
    <w:rsid w:val="00805134"/>
    <w:rsid w:val="00811232"/>
    <w:rsid w:val="0082153D"/>
    <w:rsid w:val="00823EF1"/>
    <w:rsid w:val="008350B0"/>
    <w:rsid w:val="00835BEE"/>
    <w:rsid w:val="0085597C"/>
    <w:rsid w:val="008661D0"/>
    <w:rsid w:val="008668B5"/>
    <w:rsid w:val="00870734"/>
    <w:rsid w:val="00871513"/>
    <w:rsid w:val="008854A4"/>
    <w:rsid w:val="00885B5F"/>
    <w:rsid w:val="008A1B61"/>
    <w:rsid w:val="008A69BE"/>
    <w:rsid w:val="008A7016"/>
    <w:rsid w:val="008A723C"/>
    <w:rsid w:val="008B53AC"/>
    <w:rsid w:val="008B55B2"/>
    <w:rsid w:val="008D761B"/>
    <w:rsid w:val="008E3D5C"/>
    <w:rsid w:val="008E4D38"/>
    <w:rsid w:val="008E7136"/>
    <w:rsid w:val="00903D6E"/>
    <w:rsid w:val="00912AEA"/>
    <w:rsid w:val="009130CF"/>
    <w:rsid w:val="009177C1"/>
    <w:rsid w:val="00920264"/>
    <w:rsid w:val="00925CD2"/>
    <w:rsid w:val="009333EE"/>
    <w:rsid w:val="0094152C"/>
    <w:rsid w:val="00950D37"/>
    <w:rsid w:val="00970713"/>
    <w:rsid w:val="00977984"/>
    <w:rsid w:val="00986565"/>
    <w:rsid w:val="009944FE"/>
    <w:rsid w:val="009A4EF1"/>
    <w:rsid w:val="009B184D"/>
    <w:rsid w:val="009C057C"/>
    <w:rsid w:val="009C26C2"/>
    <w:rsid w:val="009D08EC"/>
    <w:rsid w:val="009D1095"/>
    <w:rsid w:val="009D42A6"/>
    <w:rsid w:val="009E7139"/>
    <w:rsid w:val="009F021F"/>
    <w:rsid w:val="009F2A91"/>
    <w:rsid w:val="009F7B86"/>
    <w:rsid w:val="00A06804"/>
    <w:rsid w:val="00A13612"/>
    <w:rsid w:val="00A27972"/>
    <w:rsid w:val="00A41EBE"/>
    <w:rsid w:val="00A41FAB"/>
    <w:rsid w:val="00A60B7F"/>
    <w:rsid w:val="00A60FC3"/>
    <w:rsid w:val="00A71F46"/>
    <w:rsid w:val="00A731BA"/>
    <w:rsid w:val="00A76BC4"/>
    <w:rsid w:val="00A81C7F"/>
    <w:rsid w:val="00A83359"/>
    <w:rsid w:val="00A871EF"/>
    <w:rsid w:val="00A87350"/>
    <w:rsid w:val="00A91EC8"/>
    <w:rsid w:val="00A932C9"/>
    <w:rsid w:val="00A93BA8"/>
    <w:rsid w:val="00A96A8A"/>
    <w:rsid w:val="00AA7EF2"/>
    <w:rsid w:val="00AB2EEE"/>
    <w:rsid w:val="00AB373C"/>
    <w:rsid w:val="00AC60D9"/>
    <w:rsid w:val="00AC684C"/>
    <w:rsid w:val="00AC7793"/>
    <w:rsid w:val="00AC7D9E"/>
    <w:rsid w:val="00AD5025"/>
    <w:rsid w:val="00AD7933"/>
    <w:rsid w:val="00AE2C40"/>
    <w:rsid w:val="00AE43ED"/>
    <w:rsid w:val="00AE63A6"/>
    <w:rsid w:val="00AF6FAC"/>
    <w:rsid w:val="00B0143C"/>
    <w:rsid w:val="00B01E12"/>
    <w:rsid w:val="00B03D79"/>
    <w:rsid w:val="00B06FA8"/>
    <w:rsid w:val="00B15ED9"/>
    <w:rsid w:val="00B22C4A"/>
    <w:rsid w:val="00B3752A"/>
    <w:rsid w:val="00B3769C"/>
    <w:rsid w:val="00B40075"/>
    <w:rsid w:val="00B41580"/>
    <w:rsid w:val="00B568C3"/>
    <w:rsid w:val="00B71193"/>
    <w:rsid w:val="00B84B50"/>
    <w:rsid w:val="00BA0D8F"/>
    <w:rsid w:val="00BD4C72"/>
    <w:rsid w:val="00BE53FA"/>
    <w:rsid w:val="00BE7070"/>
    <w:rsid w:val="00BE7B27"/>
    <w:rsid w:val="00C008D9"/>
    <w:rsid w:val="00C07B09"/>
    <w:rsid w:val="00C2294E"/>
    <w:rsid w:val="00C35180"/>
    <w:rsid w:val="00C360C8"/>
    <w:rsid w:val="00C36C63"/>
    <w:rsid w:val="00C36D63"/>
    <w:rsid w:val="00C40604"/>
    <w:rsid w:val="00C44ECF"/>
    <w:rsid w:val="00C47777"/>
    <w:rsid w:val="00C501D2"/>
    <w:rsid w:val="00C503A1"/>
    <w:rsid w:val="00C53C09"/>
    <w:rsid w:val="00C62076"/>
    <w:rsid w:val="00C63A5F"/>
    <w:rsid w:val="00C749D7"/>
    <w:rsid w:val="00C82004"/>
    <w:rsid w:val="00C84660"/>
    <w:rsid w:val="00C90BE3"/>
    <w:rsid w:val="00C937D4"/>
    <w:rsid w:val="00C97596"/>
    <w:rsid w:val="00CA0E6B"/>
    <w:rsid w:val="00CA7064"/>
    <w:rsid w:val="00CB08D9"/>
    <w:rsid w:val="00CB5462"/>
    <w:rsid w:val="00CC16AA"/>
    <w:rsid w:val="00CC47B7"/>
    <w:rsid w:val="00CD27BE"/>
    <w:rsid w:val="00CD7835"/>
    <w:rsid w:val="00CE0DEF"/>
    <w:rsid w:val="00CF63D7"/>
    <w:rsid w:val="00D10B9F"/>
    <w:rsid w:val="00D12329"/>
    <w:rsid w:val="00D15E43"/>
    <w:rsid w:val="00D24CA5"/>
    <w:rsid w:val="00D431B1"/>
    <w:rsid w:val="00D433D7"/>
    <w:rsid w:val="00D52AF5"/>
    <w:rsid w:val="00D52CF4"/>
    <w:rsid w:val="00D635E3"/>
    <w:rsid w:val="00D63FD9"/>
    <w:rsid w:val="00D72137"/>
    <w:rsid w:val="00D81A2B"/>
    <w:rsid w:val="00DA5BC0"/>
    <w:rsid w:val="00DA613F"/>
    <w:rsid w:val="00DC4B33"/>
    <w:rsid w:val="00DC7F0D"/>
    <w:rsid w:val="00DD3EE8"/>
    <w:rsid w:val="00DD7439"/>
    <w:rsid w:val="00DE2E91"/>
    <w:rsid w:val="00DE70F1"/>
    <w:rsid w:val="00DE7C7A"/>
    <w:rsid w:val="00E0369E"/>
    <w:rsid w:val="00E0374E"/>
    <w:rsid w:val="00E14E85"/>
    <w:rsid w:val="00E20C85"/>
    <w:rsid w:val="00E2324C"/>
    <w:rsid w:val="00E23489"/>
    <w:rsid w:val="00E357B0"/>
    <w:rsid w:val="00E4543C"/>
    <w:rsid w:val="00E46AEA"/>
    <w:rsid w:val="00E5114B"/>
    <w:rsid w:val="00E57D7D"/>
    <w:rsid w:val="00E60D1C"/>
    <w:rsid w:val="00E70BC8"/>
    <w:rsid w:val="00E769BD"/>
    <w:rsid w:val="00E77C0F"/>
    <w:rsid w:val="00E81B5B"/>
    <w:rsid w:val="00E86089"/>
    <w:rsid w:val="00E97723"/>
    <w:rsid w:val="00EB0CE8"/>
    <w:rsid w:val="00EB64A8"/>
    <w:rsid w:val="00EC1256"/>
    <w:rsid w:val="00EC4FFA"/>
    <w:rsid w:val="00EC595E"/>
    <w:rsid w:val="00ED04D0"/>
    <w:rsid w:val="00ED0C85"/>
    <w:rsid w:val="00EE01E2"/>
    <w:rsid w:val="00EE4BB2"/>
    <w:rsid w:val="00EE7837"/>
    <w:rsid w:val="00EF2855"/>
    <w:rsid w:val="00EF6CD6"/>
    <w:rsid w:val="00F02522"/>
    <w:rsid w:val="00F028FD"/>
    <w:rsid w:val="00F065A8"/>
    <w:rsid w:val="00F0741E"/>
    <w:rsid w:val="00F141E8"/>
    <w:rsid w:val="00F152B4"/>
    <w:rsid w:val="00F15947"/>
    <w:rsid w:val="00F20674"/>
    <w:rsid w:val="00F27D96"/>
    <w:rsid w:val="00F44605"/>
    <w:rsid w:val="00F64EC6"/>
    <w:rsid w:val="00F718DD"/>
    <w:rsid w:val="00F71BBE"/>
    <w:rsid w:val="00F75123"/>
    <w:rsid w:val="00F751A6"/>
    <w:rsid w:val="00F774EB"/>
    <w:rsid w:val="00F824E6"/>
    <w:rsid w:val="00F82CE1"/>
    <w:rsid w:val="00FA0878"/>
    <w:rsid w:val="00FA3802"/>
    <w:rsid w:val="00FB1B3F"/>
    <w:rsid w:val="00FE1C8D"/>
    <w:rsid w:val="00FE2EE7"/>
    <w:rsid w:val="00FE31B4"/>
    <w:rsid w:val="00FE33A0"/>
    <w:rsid w:val="00FE438D"/>
    <w:rsid w:val="00FE77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latino Linotype" w:eastAsia="Palatino Linotype" w:hAnsi="Palatino Linotype"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FFA"/>
    <w:pPr>
      <w:spacing w:after="200"/>
    </w:pPr>
    <w:rPr>
      <w:rFonts w:eastAsia="Times New Roman"/>
      <w:sz w:val="22"/>
      <w:szCs w:val="22"/>
    </w:rPr>
  </w:style>
  <w:style w:type="paragraph" w:styleId="Heading1">
    <w:name w:val="heading 1"/>
    <w:basedOn w:val="Normal"/>
    <w:next w:val="Normal"/>
    <w:link w:val="Heading1Char"/>
    <w:qFormat/>
    <w:rsid w:val="00421FFA"/>
    <w:pPr>
      <w:keepNext/>
      <w:tabs>
        <w:tab w:val="left" w:pos="-1555"/>
        <w:tab w:val="left" w:pos="-835"/>
        <w:tab w:val="left" w:pos="0"/>
        <w:tab w:val="left" w:pos="533"/>
        <w:tab w:val="left" w:pos="1133"/>
        <w:tab w:val="left" w:pos="1493"/>
        <w:tab w:val="left" w:pos="1829"/>
        <w:tab w:val="left" w:pos="2304"/>
        <w:tab w:val="left" w:pos="2909"/>
        <w:tab w:val="left" w:pos="3384"/>
        <w:tab w:val="left" w:pos="4233"/>
        <w:tab w:val="left" w:pos="6365"/>
        <w:tab w:val="left" w:pos="7805"/>
      </w:tabs>
      <w:spacing w:after="0"/>
      <w:outlineLvl w:val="0"/>
    </w:pPr>
    <w:rPr>
      <w:rFonts w:ascii="Century Gothic" w:eastAsia="Palatino Linotype" w:hAnsi="Century Gothic"/>
      <w:b/>
      <w:snapToGrid w:val="0"/>
      <w:sz w:val="20"/>
      <w:szCs w:val="20"/>
    </w:rPr>
  </w:style>
  <w:style w:type="paragraph" w:styleId="Heading2">
    <w:name w:val="heading 2"/>
    <w:basedOn w:val="Normal"/>
    <w:next w:val="Normal"/>
    <w:link w:val="Heading2Char"/>
    <w:qFormat/>
    <w:rsid w:val="00FE31B4"/>
    <w:pPr>
      <w:keepNext/>
      <w:keepLines/>
      <w:numPr>
        <w:ilvl w:val="1"/>
        <w:numId w:val="1"/>
      </w:numPr>
      <w:spacing w:before="200" w:after="0"/>
      <w:outlineLvl w:val="1"/>
    </w:pPr>
    <w:rPr>
      <w:rFonts w:ascii="Century Gothic" w:eastAsia="Palatino Linotype" w:hAnsi="Century Gothic"/>
      <w:b/>
      <w:bCs/>
      <w:color w:val="4F81BD"/>
      <w:sz w:val="26"/>
      <w:szCs w:val="26"/>
    </w:rPr>
  </w:style>
  <w:style w:type="paragraph" w:styleId="Heading3">
    <w:name w:val="heading 3"/>
    <w:basedOn w:val="Normal"/>
    <w:next w:val="Normal"/>
    <w:link w:val="Heading3Char"/>
    <w:qFormat/>
    <w:rsid w:val="00FE31B4"/>
    <w:pPr>
      <w:keepNext/>
      <w:keepLines/>
      <w:numPr>
        <w:ilvl w:val="2"/>
        <w:numId w:val="1"/>
      </w:numPr>
      <w:spacing w:before="200" w:after="0"/>
      <w:outlineLvl w:val="2"/>
    </w:pPr>
    <w:rPr>
      <w:rFonts w:ascii="Century Gothic" w:eastAsia="Palatino Linotype" w:hAnsi="Century Gothic"/>
      <w:b/>
      <w:bCs/>
      <w:color w:val="4F81BD"/>
      <w:sz w:val="20"/>
      <w:szCs w:val="20"/>
    </w:rPr>
  </w:style>
  <w:style w:type="paragraph" w:styleId="Heading4">
    <w:name w:val="heading 4"/>
    <w:basedOn w:val="Normal"/>
    <w:next w:val="Normal"/>
    <w:link w:val="Heading4Char"/>
    <w:qFormat/>
    <w:rsid w:val="00FE31B4"/>
    <w:pPr>
      <w:keepNext/>
      <w:keepLines/>
      <w:numPr>
        <w:ilvl w:val="3"/>
        <w:numId w:val="1"/>
      </w:numPr>
      <w:spacing w:before="200" w:after="0"/>
      <w:outlineLvl w:val="3"/>
    </w:pPr>
    <w:rPr>
      <w:rFonts w:ascii="Century Gothic" w:eastAsia="Palatino Linotype" w:hAnsi="Century Gothic"/>
      <w:b/>
      <w:bCs/>
      <w:i/>
      <w:iCs/>
      <w:color w:val="4F81BD"/>
      <w:sz w:val="20"/>
      <w:szCs w:val="20"/>
    </w:rPr>
  </w:style>
  <w:style w:type="paragraph" w:styleId="Heading5">
    <w:name w:val="heading 5"/>
    <w:basedOn w:val="Normal"/>
    <w:next w:val="Normal"/>
    <w:link w:val="Heading5Char"/>
    <w:qFormat/>
    <w:rsid w:val="00FE31B4"/>
    <w:pPr>
      <w:keepNext/>
      <w:keepLines/>
      <w:numPr>
        <w:ilvl w:val="4"/>
        <w:numId w:val="1"/>
      </w:numPr>
      <w:spacing w:before="200" w:after="0"/>
      <w:outlineLvl w:val="4"/>
    </w:pPr>
    <w:rPr>
      <w:rFonts w:ascii="Century Gothic" w:eastAsia="Palatino Linotype" w:hAnsi="Century Gothic"/>
      <w:color w:val="243F60"/>
      <w:sz w:val="20"/>
      <w:szCs w:val="20"/>
    </w:rPr>
  </w:style>
  <w:style w:type="paragraph" w:styleId="Heading6">
    <w:name w:val="heading 6"/>
    <w:basedOn w:val="Normal"/>
    <w:next w:val="Normal"/>
    <w:link w:val="Heading6Char"/>
    <w:qFormat/>
    <w:rsid w:val="00FE31B4"/>
    <w:pPr>
      <w:keepNext/>
      <w:keepLines/>
      <w:numPr>
        <w:ilvl w:val="5"/>
        <w:numId w:val="1"/>
      </w:numPr>
      <w:spacing w:before="200" w:after="0"/>
      <w:outlineLvl w:val="5"/>
    </w:pPr>
    <w:rPr>
      <w:rFonts w:ascii="Century Gothic" w:eastAsia="Palatino Linotype" w:hAnsi="Century Gothic"/>
      <w:i/>
      <w:iCs/>
      <w:color w:val="243F60"/>
      <w:sz w:val="20"/>
      <w:szCs w:val="20"/>
    </w:rPr>
  </w:style>
  <w:style w:type="paragraph" w:styleId="Heading7">
    <w:name w:val="heading 7"/>
    <w:basedOn w:val="Normal"/>
    <w:next w:val="Normal"/>
    <w:link w:val="Heading7Char"/>
    <w:qFormat/>
    <w:rsid w:val="00FE31B4"/>
    <w:pPr>
      <w:keepNext/>
      <w:keepLines/>
      <w:numPr>
        <w:ilvl w:val="6"/>
        <w:numId w:val="1"/>
      </w:numPr>
      <w:spacing w:before="200" w:after="0"/>
      <w:outlineLvl w:val="6"/>
    </w:pPr>
    <w:rPr>
      <w:rFonts w:ascii="Century Gothic" w:eastAsia="Palatino Linotype" w:hAnsi="Century Gothic"/>
      <w:i/>
      <w:iCs/>
      <w:color w:val="404040"/>
      <w:sz w:val="20"/>
      <w:szCs w:val="20"/>
    </w:rPr>
  </w:style>
  <w:style w:type="paragraph" w:styleId="Heading8">
    <w:name w:val="heading 8"/>
    <w:basedOn w:val="Normal"/>
    <w:next w:val="Normal"/>
    <w:link w:val="Heading8Char"/>
    <w:qFormat/>
    <w:rsid w:val="00FE31B4"/>
    <w:pPr>
      <w:keepNext/>
      <w:keepLines/>
      <w:numPr>
        <w:ilvl w:val="7"/>
        <w:numId w:val="1"/>
      </w:numPr>
      <w:spacing w:before="200" w:after="0"/>
      <w:outlineLvl w:val="7"/>
    </w:pPr>
    <w:rPr>
      <w:rFonts w:ascii="Century Gothic" w:eastAsia="Palatino Linotype" w:hAnsi="Century Gothic"/>
      <w:color w:val="404040"/>
      <w:sz w:val="20"/>
      <w:szCs w:val="20"/>
    </w:rPr>
  </w:style>
  <w:style w:type="paragraph" w:styleId="Heading9">
    <w:name w:val="heading 9"/>
    <w:basedOn w:val="Normal"/>
    <w:next w:val="Normal"/>
    <w:link w:val="Heading9Char"/>
    <w:qFormat/>
    <w:rsid w:val="00FE31B4"/>
    <w:pPr>
      <w:keepNext/>
      <w:keepLines/>
      <w:numPr>
        <w:ilvl w:val="8"/>
        <w:numId w:val="1"/>
      </w:numPr>
      <w:spacing w:before="200" w:after="0"/>
      <w:outlineLvl w:val="8"/>
    </w:pPr>
    <w:rPr>
      <w:rFonts w:ascii="Century Gothic" w:eastAsia="Palatino Linotype" w:hAnsi="Century Gothic"/>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421FFA"/>
    <w:pPr>
      <w:ind w:left="720"/>
    </w:pPr>
  </w:style>
  <w:style w:type="paragraph" w:styleId="Header">
    <w:name w:val="header"/>
    <w:basedOn w:val="Normal"/>
    <w:link w:val="HeaderChar"/>
    <w:rsid w:val="00421FFA"/>
    <w:pPr>
      <w:tabs>
        <w:tab w:val="center" w:pos="4680"/>
        <w:tab w:val="right" w:pos="9360"/>
      </w:tabs>
      <w:spacing w:after="0"/>
    </w:pPr>
    <w:rPr>
      <w:rFonts w:ascii="Century Gothic" w:eastAsia="Palatino Linotype" w:hAnsi="Century Gothic"/>
      <w:sz w:val="20"/>
      <w:szCs w:val="20"/>
    </w:rPr>
  </w:style>
  <w:style w:type="character" w:customStyle="1" w:styleId="HeaderChar">
    <w:name w:val="Header Char"/>
    <w:link w:val="Header"/>
    <w:rsid w:val="00421FFA"/>
    <w:rPr>
      <w:rFonts w:ascii="Century Gothic" w:hAnsi="Century Gothic"/>
    </w:rPr>
  </w:style>
  <w:style w:type="paragraph" w:styleId="Footer">
    <w:name w:val="footer"/>
    <w:basedOn w:val="Normal"/>
    <w:link w:val="FooterChar"/>
    <w:rsid w:val="00421FFA"/>
    <w:pPr>
      <w:tabs>
        <w:tab w:val="center" w:pos="4680"/>
        <w:tab w:val="right" w:pos="9360"/>
      </w:tabs>
      <w:spacing w:after="0"/>
      <w:jc w:val="center"/>
    </w:pPr>
    <w:rPr>
      <w:rFonts w:ascii="Century Gothic" w:eastAsia="Palatino Linotype" w:hAnsi="Century Gothic"/>
      <w:sz w:val="12"/>
      <w:szCs w:val="20"/>
    </w:rPr>
  </w:style>
  <w:style w:type="character" w:customStyle="1" w:styleId="FooterChar">
    <w:name w:val="Footer Char"/>
    <w:link w:val="Footer"/>
    <w:rsid w:val="00421FFA"/>
    <w:rPr>
      <w:rFonts w:ascii="Century Gothic" w:hAnsi="Century Gothic"/>
      <w:sz w:val="12"/>
    </w:rPr>
  </w:style>
  <w:style w:type="paragraph" w:styleId="BalloonText">
    <w:name w:val="Balloon Text"/>
    <w:basedOn w:val="Normal"/>
    <w:link w:val="BalloonTextChar"/>
    <w:semiHidden/>
    <w:rsid w:val="00421FFA"/>
    <w:pPr>
      <w:spacing w:after="0"/>
    </w:pPr>
    <w:rPr>
      <w:rFonts w:ascii="Tahoma" w:eastAsia="Palatino Linotype" w:hAnsi="Tahoma"/>
      <w:sz w:val="16"/>
      <w:szCs w:val="16"/>
    </w:rPr>
  </w:style>
  <w:style w:type="character" w:customStyle="1" w:styleId="BalloonTextChar">
    <w:name w:val="Balloon Text Char"/>
    <w:link w:val="BalloonText"/>
    <w:semiHidden/>
    <w:rsid w:val="00421FFA"/>
    <w:rPr>
      <w:rFonts w:ascii="Tahoma" w:hAnsi="Tahoma"/>
      <w:sz w:val="16"/>
      <w:szCs w:val="16"/>
    </w:rPr>
  </w:style>
  <w:style w:type="character" w:styleId="PlaceholderText">
    <w:name w:val="Placeholder Text"/>
    <w:semiHidden/>
    <w:rsid w:val="00144F75"/>
    <w:rPr>
      <w:rFonts w:cs="Times New Roman"/>
      <w:color w:val="808080"/>
    </w:rPr>
  </w:style>
  <w:style w:type="paragraph" w:styleId="BodyTextIndent">
    <w:name w:val="Body Text Indent"/>
    <w:basedOn w:val="Normal"/>
    <w:link w:val="BodyTextIndentChar"/>
    <w:rsid w:val="00421FFA"/>
    <w:pPr>
      <w:tabs>
        <w:tab w:val="left" w:pos="-1555"/>
        <w:tab w:val="left" w:pos="-835"/>
        <w:tab w:val="left" w:pos="0"/>
        <w:tab w:val="left" w:pos="533"/>
        <w:tab w:val="left" w:pos="1133"/>
        <w:tab w:val="left" w:pos="1493"/>
        <w:tab w:val="left" w:pos="1829"/>
        <w:tab w:val="left" w:pos="2304"/>
        <w:tab w:val="left" w:pos="2909"/>
        <w:tab w:val="left" w:pos="3384"/>
        <w:tab w:val="left" w:pos="4233"/>
        <w:tab w:val="left" w:pos="6365"/>
        <w:tab w:val="left" w:pos="7805"/>
      </w:tabs>
      <w:spacing w:after="0"/>
      <w:ind w:left="533" w:hanging="533"/>
    </w:pPr>
    <w:rPr>
      <w:rFonts w:ascii="Century Gothic" w:eastAsia="Palatino Linotype" w:hAnsi="Century Gothic"/>
      <w:snapToGrid w:val="0"/>
      <w:sz w:val="20"/>
      <w:szCs w:val="20"/>
    </w:rPr>
  </w:style>
  <w:style w:type="character" w:customStyle="1" w:styleId="BodyTextIndentChar">
    <w:name w:val="Body Text Indent Char"/>
    <w:link w:val="BodyTextIndent"/>
    <w:rsid w:val="00421FFA"/>
    <w:rPr>
      <w:rFonts w:ascii="Century Gothic" w:hAnsi="Century Gothic"/>
      <w:snapToGrid w:val="0"/>
    </w:rPr>
  </w:style>
  <w:style w:type="character" w:customStyle="1" w:styleId="Heading1Char">
    <w:name w:val="Heading 1 Char"/>
    <w:link w:val="Heading1"/>
    <w:rsid w:val="00421FFA"/>
    <w:rPr>
      <w:rFonts w:ascii="Century Gothic" w:hAnsi="Century Gothic"/>
      <w:b/>
      <w:snapToGrid w:val="0"/>
    </w:rPr>
  </w:style>
  <w:style w:type="paragraph" w:customStyle="1" w:styleId="COBJ">
    <w:name w:val="COBJ"/>
    <w:basedOn w:val="Normal"/>
    <w:rsid w:val="00C84660"/>
    <w:pPr>
      <w:widowControl w:val="0"/>
      <w:tabs>
        <w:tab w:val="left" w:pos="510"/>
      </w:tabs>
      <w:suppressAutoHyphens/>
      <w:autoSpaceDE w:val="0"/>
      <w:autoSpaceDN w:val="0"/>
      <w:adjustRightInd w:val="0"/>
      <w:spacing w:after="180" w:line="240" w:lineRule="atLeast"/>
      <w:ind w:left="510" w:right="180" w:hanging="510"/>
      <w:textAlignment w:val="center"/>
    </w:pPr>
    <w:rPr>
      <w:rFonts w:ascii="Myriad Pro" w:eastAsia="Palatino Linotype" w:hAnsi="Myriad Pro" w:cs="Myriad Pro"/>
      <w:b/>
      <w:bCs/>
      <w:color w:val="000000"/>
      <w:sz w:val="20"/>
      <w:szCs w:val="20"/>
    </w:rPr>
  </w:style>
  <w:style w:type="character" w:customStyle="1" w:styleId="COBJL">
    <w:name w:val="COBJL"/>
    <w:rsid w:val="00C84660"/>
    <w:rPr>
      <w:color w:val="838F97"/>
      <w:position w:val="0"/>
      <w:sz w:val="22"/>
    </w:rPr>
  </w:style>
  <w:style w:type="character" w:customStyle="1" w:styleId="COBJN">
    <w:name w:val="COBJN"/>
    <w:rsid w:val="00C84660"/>
    <w:rPr>
      <w:color w:val="auto"/>
      <w:position w:val="0"/>
      <w:sz w:val="24"/>
    </w:rPr>
  </w:style>
  <w:style w:type="character" w:customStyle="1" w:styleId="COBJPG">
    <w:name w:val="COBJPG"/>
    <w:rsid w:val="00C84660"/>
    <w:rPr>
      <w:rFonts w:ascii="Myriad Pro" w:hAnsi="Myriad Pro"/>
      <w:color w:val="000000"/>
      <w:spacing w:val="0"/>
      <w:w w:val="100"/>
      <w:position w:val="0"/>
      <w:sz w:val="16"/>
      <w:u w:val="none"/>
      <w:vertAlign w:val="baseline"/>
    </w:rPr>
  </w:style>
  <w:style w:type="paragraph" w:customStyle="1" w:styleId="Outline-I">
    <w:name w:val="Outline-I"/>
    <w:basedOn w:val="Normal"/>
    <w:next w:val="Normal"/>
    <w:rsid w:val="00421FFA"/>
    <w:pPr>
      <w:spacing w:after="0"/>
      <w:ind w:left="504" w:hanging="504"/>
    </w:pPr>
    <w:rPr>
      <w:rFonts w:ascii="Century Gothic" w:eastAsia="Palatino Linotype" w:hAnsi="Century Gothic"/>
      <w:sz w:val="20"/>
      <w:szCs w:val="20"/>
    </w:rPr>
  </w:style>
  <w:style w:type="paragraph" w:customStyle="1" w:styleId="Outline-A">
    <w:name w:val="Outline-A"/>
    <w:basedOn w:val="Outline-IV"/>
    <w:next w:val="Normal"/>
    <w:rsid w:val="00421FFA"/>
    <w:pPr>
      <w:ind w:left="1008" w:hanging="504"/>
    </w:pPr>
  </w:style>
  <w:style w:type="paragraph" w:customStyle="1" w:styleId="Outline-1">
    <w:name w:val="Outline-1"/>
    <w:basedOn w:val="Outline-A"/>
    <w:next w:val="Normal"/>
    <w:rsid w:val="00421FFA"/>
    <w:pPr>
      <w:tabs>
        <w:tab w:val="left" w:pos="1008"/>
      </w:tabs>
      <w:ind w:left="1512"/>
    </w:pPr>
  </w:style>
  <w:style w:type="paragraph" w:customStyle="1" w:styleId="BodyText1">
    <w:name w:val="Body Text1"/>
    <w:rsid w:val="00421FFA"/>
    <w:pPr>
      <w:spacing w:after="120"/>
    </w:pPr>
    <w:rPr>
      <w:rFonts w:ascii="Times New Roman" w:hAnsi="Times New Roman"/>
      <w:sz w:val="22"/>
    </w:rPr>
  </w:style>
  <w:style w:type="paragraph" w:customStyle="1" w:styleId="H1">
    <w:name w:val="H1"/>
    <w:basedOn w:val="Normal"/>
    <w:rsid w:val="005C5EC2"/>
    <w:pPr>
      <w:keepNext/>
      <w:widowControl w:val="0"/>
      <w:pBdr>
        <w:top w:val="single" w:sz="8" w:space="18" w:color="0054A6"/>
      </w:pBdr>
      <w:suppressAutoHyphens/>
      <w:autoSpaceDE w:val="0"/>
      <w:autoSpaceDN w:val="0"/>
      <w:adjustRightInd w:val="0"/>
      <w:spacing w:before="360" w:after="240" w:line="340" w:lineRule="atLeast"/>
      <w:ind w:left="120"/>
      <w:textAlignment w:val="center"/>
    </w:pPr>
    <w:rPr>
      <w:rFonts w:ascii="Vectora LT Std 55 Roman" w:eastAsia="Palatino Linotype" w:hAnsi="Vectora LT Std 55 Roman" w:cs="Vectora LT Std 55 Roman"/>
      <w:color w:val="FFFFFF"/>
      <w:spacing w:val="8"/>
      <w:sz w:val="30"/>
      <w:szCs w:val="30"/>
    </w:rPr>
  </w:style>
  <w:style w:type="character" w:customStyle="1" w:styleId="Heading2Char">
    <w:name w:val="Heading 2 Char"/>
    <w:link w:val="Heading2"/>
    <w:rsid w:val="00FE31B4"/>
    <w:rPr>
      <w:rFonts w:ascii="Century Gothic" w:hAnsi="Century Gothic"/>
      <w:b/>
      <w:bCs/>
      <w:color w:val="4F81BD"/>
      <w:sz w:val="26"/>
      <w:szCs w:val="26"/>
    </w:rPr>
  </w:style>
  <w:style w:type="character" w:customStyle="1" w:styleId="Heading3Char">
    <w:name w:val="Heading 3 Char"/>
    <w:link w:val="Heading3"/>
    <w:rsid w:val="00FE31B4"/>
    <w:rPr>
      <w:rFonts w:ascii="Century Gothic" w:hAnsi="Century Gothic"/>
      <w:b/>
      <w:bCs/>
      <w:color w:val="4F81BD"/>
    </w:rPr>
  </w:style>
  <w:style w:type="character" w:customStyle="1" w:styleId="Heading4Char">
    <w:name w:val="Heading 4 Char"/>
    <w:link w:val="Heading4"/>
    <w:rsid w:val="00FE31B4"/>
    <w:rPr>
      <w:rFonts w:ascii="Century Gothic" w:hAnsi="Century Gothic"/>
      <w:b/>
      <w:bCs/>
      <w:i/>
      <w:iCs/>
      <w:color w:val="4F81BD"/>
    </w:rPr>
  </w:style>
  <w:style w:type="character" w:customStyle="1" w:styleId="Heading5Char">
    <w:name w:val="Heading 5 Char"/>
    <w:link w:val="Heading5"/>
    <w:rsid w:val="00FE31B4"/>
    <w:rPr>
      <w:rFonts w:ascii="Century Gothic" w:hAnsi="Century Gothic"/>
      <w:color w:val="243F60"/>
    </w:rPr>
  </w:style>
  <w:style w:type="character" w:customStyle="1" w:styleId="Heading6Char">
    <w:name w:val="Heading 6 Char"/>
    <w:link w:val="Heading6"/>
    <w:rsid w:val="00FE31B4"/>
    <w:rPr>
      <w:rFonts w:ascii="Century Gothic" w:hAnsi="Century Gothic"/>
      <w:i/>
      <w:iCs/>
      <w:color w:val="243F60"/>
    </w:rPr>
  </w:style>
  <w:style w:type="character" w:customStyle="1" w:styleId="Heading7Char">
    <w:name w:val="Heading 7 Char"/>
    <w:link w:val="Heading7"/>
    <w:rsid w:val="00FE31B4"/>
    <w:rPr>
      <w:rFonts w:ascii="Century Gothic" w:hAnsi="Century Gothic"/>
      <w:i/>
      <w:iCs/>
      <w:color w:val="404040"/>
    </w:rPr>
  </w:style>
  <w:style w:type="character" w:customStyle="1" w:styleId="Heading8Char">
    <w:name w:val="Heading 8 Char"/>
    <w:link w:val="Heading8"/>
    <w:rsid w:val="00FE31B4"/>
    <w:rPr>
      <w:rFonts w:ascii="Century Gothic" w:hAnsi="Century Gothic"/>
      <w:color w:val="404040"/>
    </w:rPr>
  </w:style>
  <w:style w:type="character" w:customStyle="1" w:styleId="Heading9Char">
    <w:name w:val="Heading 9 Char"/>
    <w:link w:val="Heading9"/>
    <w:rsid w:val="00FE31B4"/>
    <w:rPr>
      <w:rFonts w:ascii="Century Gothic" w:hAnsi="Century Gothic"/>
      <w:i/>
      <w:iCs/>
      <w:color w:val="404040"/>
    </w:rPr>
  </w:style>
  <w:style w:type="paragraph" w:customStyle="1" w:styleId="AnswerByReference">
    <w:name w:val="AnswerByReference"/>
    <w:basedOn w:val="Normal"/>
    <w:next w:val="Normal"/>
    <w:rsid w:val="008B53AC"/>
    <w:pPr>
      <w:tabs>
        <w:tab w:val="left" w:pos="490"/>
        <w:tab w:val="left" w:pos="979"/>
      </w:tabs>
      <w:spacing w:after="120"/>
      <w:ind w:left="490" w:hanging="490"/>
    </w:pPr>
    <w:rPr>
      <w:rFonts w:ascii="Times New Roman" w:eastAsia="Palatino Linotype" w:hAnsi="Times New Roman"/>
      <w:szCs w:val="20"/>
    </w:rPr>
  </w:style>
  <w:style w:type="paragraph" w:customStyle="1" w:styleId="BodyText2">
    <w:name w:val="Body Text2"/>
    <w:rsid w:val="00241A86"/>
    <w:pPr>
      <w:spacing w:after="120"/>
    </w:pPr>
    <w:rPr>
      <w:rFonts w:ascii="Times New Roman" w:hAnsi="Times New Roman"/>
      <w:sz w:val="22"/>
    </w:rPr>
  </w:style>
  <w:style w:type="paragraph" w:customStyle="1" w:styleId="BodyText3">
    <w:name w:val="Body Text3"/>
    <w:rsid w:val="00C2294E"/>
    <w:pPr>
      <w:spacing w:after="120"/>
    </w:pPr>
    <w:rPr>
      <w:rFonts w:ascii="Times New Roman" w:hAnsi="Times New Roman"/>
      <w:sz w:val="22"/>
    </w:rPr>
  </w:style>
  <w:style w:type="paragraph" w:customStyle="1" w:styleId="NL-1">
    <w:name w:val="NL-1"/>
    <w:basedOn w:val="BodyText3"/>
    <w:next w:val="BodyText3"/>
    <w:rsid w:val="00C2294E"/>
    <w:pPr>
      <w:ind w:left="490" w:hanging="490"/>
    </w:pPr>
  </w:style>
  <w:style w:type="paragraph" w:customStyle="1" w:styleId="Bodycentered">
    <w:name w:val="Body centered"/>
    <w:basedOn w:val="BodyText3"/>
    <w:next w:val="BodyText3"/>
    <w:rsid w:val="006777B9"/>
    <w:pPr>
      <w:jc w:val="center"/>
    </w:pPr>
  </w:style>
  <w:style w:type="paragraph" w:customStyle="1" w:styleId="Bullet-1">
    <w:name w:val="Bullet-(1)"/>
    <w:basedOn w:val="BodyText3"/>
    <w:next w:val="BodyText3"/>
    <w:rsid w:val="00BE53FA"/>
    <w:pPr>
      <w:numPr>
        <w:numId w:val="2"/>
      </w:numPr>
    </w:pPr>
  </w:style>
  <w:style w:type="paragraph" w:customStyle="1" w:styleId="Outline-a0">
    <w:name w:val="Outline-a"/>
    <w:basedOn w:val="Outline-1"/>
    <w:rsid w:val="00421FFA"/>
    <w:pPr>
      <w:ind w:left="2016"/>
    </w:pPr>
  </w:style>
  <w:style w:type="paragraph" w:customStyle="1" w:styleId="BodyText4">
    <w:name w:val="Body Text4"/>
    <w:rsid w:val="00665E9A"/>
    <w:pPr>
      <w:spacing w:after="120"/>
    </w:pPr>
    <w:rPr>
      <w:rFonts w:ascii="Times New Roman" w:hAnsi="Times New Roman"/>
      <w:sz w:val="22"/>
    </w:rPr>
  </w:style>
  <w:style w:type="character" w:customStyle="1" w:styleId="AnswerLetter">
    <w:name w:val="AnswerLetter"/>
    <w:rsid w:val="00665E9A"/>
    <w:rPr>
      <w:rFonts w:cs="Times New Roman"/>
    </w:rPr>
  </w:style>
  <w:style w:type="paragraph" w:customStyle="1" w:styleId="CaseTitle">
    <w:name w:val="CaseTitle"/>
    <w:basedOn w:val="Normal"/>
    <w:next w:val="BodyText4"/>
    <w:rsid w:val="00484972"/>
    <w:pPr>
      <w:spacing w:before="120" w:after="120"/>
      <w:outlineLvl w:val="1"/>
    </w:pPr>
    <w:rPr>
      <w:rFonts w:ascii="Times New Roman" w:eastAsia="Palatino Linotype" w:hAnsi="Times New Roman"/>
      <w:i/>
      <w:caps/>
      <w:sz w:val="32"/>
      <w:szCs w:val="20"/>
    </w:rPr>
  </w:style>
  <w:style w:type="paragraph" w:customStyle="1" w:styleId="Tablecellbody">
    <w:name w:val="Table cell body"/>
    <w:basedOn w:val="BodyText4"/>
    <w:rsid w:val="0049533A"/>
    <w:pPr>
      <w:spacing w:after="0"/>
    </w:pPr>
  </w:style>
  <w:style w:type="paragraph" w:customStyle="1" w:styleId="BodyText5">
    <w:name w:val="Body Text5"/>
    <w:rsid w:val="003E25C8"/>
    <w:pPr>
      <w:spacing w:after="120"/>
    </w:pPr>
    <w:rPr>
      <w:rFonts w:ascii="Times New Roman" w:hAnsi="Times New Roman"/>
      <w:sz w:val="22"/>
    </w:rPr>
  </w:style>
  <w:style w:type="character" w:styleId="CommentReference">
    <w:name w:val="annotation reference"/>
    <w:semiHidden/>
    <w:rsid w:val="00421FFA"/>
    <w:rPr>
      <w:sz w:val="16"/>
      <w:szCs w:val="16"/>
    </w:rPr>
  </w:style>
  <w:style w:type="paragraph" w:styleId="CommentText">
    <w:name w:val="annotation text"/>
    <w:basedOn w:val="Normal"/>
    <w:semiHidden/>
    <w:rsid w:val="00421FFA"/>
    <w:rPr>
      <w:sz w:val="20"/>
      <w:szCs w:val="20"/>
    </w:rPr>
  </w:style>
  <w:style w:type="paragraph" w:styleId="CommentSubject">
    <w:name w:val="annotation subject"/>
    <w:basedOn w:val="CommentText"/>
    <w:next w:val="CommentText"/>
    <w:semiHidden/>
    <w:rsid w:val="00421FFA"/>
    <w:rPr>
      <w:b/>
      <w:bCs/>
    </w:rPr>
  </w:style>
  <w:style w:type="paragraph" w:customStyle="1" w:styleId="Outline-10">
    <w:name w:val="Outline-(1)"/>
    <w:basedOn w:val="Normal"/>
    <w:rsid w:val="00421FFA"/>
    <w:pPr>
      <w:spacing w:after="0"/>
      <w:ind w:left="2340" w:hanging="540"/>
    </w:pPr>
    <w:rPr>
      <w:rFonts w:ascii="Century Gothic" w:hAnsi="Century Gothic"/>
      <w:sz w:val="20"/>
      <w:szCs w:val="20"/>
    </w:rPr>
  </w:style>
  <w:style w:type="paragraph" w:customStyle="1" w:styleId="BL">
    <w:name w:val="BL"/>
    <w:basedOn w:val="Normal"/>
    <w:rsid w:val="00421FFA"/>
    <w:pPr>
      <w:spacing w:after="0"/>
      <w:ind w:left="720" w:hanging="360"/>
    </w:pPr>
    <w:rPr>
      <w:rFonts w:ascii="Century Gothic" w:hAnsi="Century Gothic" w:cs="Times"/>
      <w:sz w:val="20"/>
      <w:szCs w:val="20"/>
    </w:rPr>
  </w:style>
  <w:style w:type="paragraph" w:customStyle="1" w:styleId="CN">
    <w:name w:val="CN"/>
    <w:basedOn w:val="Normal"/>
    <w:rsid w:val="00421FFA"/>
    <w:rPr>
      <w:rFonts w:ascii="Century Gothic" w:hAnsi="Century Gothic"/>
      <w:b/>
      <w:sz w:val="36"/>
      <w:szCs w:val="36"/>
    </w:rPr>
  </w:style>
  <w:style w:type="paragraph" w:customStyle="1" w:styleId="CT">
    <w:name w:val="CT"/>
    <w:basedOn w:val="Normal"/>
    <w:rsid w:val="00421FFA"/>
    <w:rPr>
      <w:rFonts w:ascii="Century Gothic" w:hAnsi="Century Gothic"/>
      <w:sz w:val="36"/>
      <w:szCs w:val="36"/>
    </w:rPr>
  </w:style>
  <w:style w:type="paragraph" w:customStyle="1" w:styleId="Outline-IV">
    <w:name w:val="Outline-IV"/>
    <w:basedOn w:val="Normal"/>
    <w:next w:val="Normal"/>
    <w:rsid w:val="00421FFA"/>
    <w:pPr>
      <w:spacing w:after="0"/>
      <w:ind w:left="490" w:hanging="490"/>
    </w:pPr>
    <w:rPr>
      <w:rFonts w:ascii="Century Gothic" w:eastAsia="Palatino Linotype" w:hAnsi="Century Gothic"/>
      <w:sz w:val="20"/>
      <w:szCs w:val="20"/>
    </w:rPr>
  </w:style>
  <w:style w:type="paragraph" w:customStyle="1" w:styleId="A-Head">
    <w:name w:val="A-Head"/>
    <w:basedOn w:val="Normal"/>
    <w:rsid w:val="00421FFA"/>
    <w:pPr>
      <w:keepNext/>
      <w:keepLines/>
      <w:pBdr>
        <w:bottom w:val="single" w:sz="4" w:space="1" w:color="auto"/>
      </w:pBdr>
      <w:spacing w:before="480"/>
    </w:pPr>
    <w:rPr>
      <w:rFonts w:ascii="Century Gothic" w:hAnsi="Century Gothic"/>
      <w:b/>
      <w:sz w:val="32"/>
      <w:szCs w:val="32"/>
    </w:rPr>
  </w:style>
  <w:style w:type="paragraph" w:customStyle="1" w:styleId="B-Head">
    <w:name w:val="B-Head"/>
    <w:basedOn w:val="Normal"/>
    <w:rsid w:val="00421FFA"/>
    <w:pPr>
      <w:keepNext/>
      <w:keepLines/>
      <w:spacing w:before="240"/>
    </w:pPr>
    <w:rPr>
      <w:rFonts w:ascii="Century Gothic" w:hAnsi="Century Gothic"/>
      <w:b/>
      <w:sz w:val="28"/>
      <w:szCs w:val="28"/>
    </w:rPr>
  </w:style>
  <w:style w:type="paragraph" w:styleId="NormalWeb">
    <w:name w:val="Normal (Web)"/>
    <w:basedOn w:val="Normal"/>
    <w:uiPriority w:val="99"/>
    <w:unhideWhenUsed/>
    <w:rsid w:val="00421FFA"/>
    <w:pPr>
      <w:spacing w:before="100" w:beforeAutospacing="1" w:after="100" w:afterAutospacing="1"/>
    </w:pPr>
    <w:rPr>
      <w:rFonts w:ascii="Times New Roman" w:hAnsi="Times New Roman"/>
      <w:sz w:val="24"/>
      <w:szCs w:val="24"/>
    </w:rPr>
  </w:style>
  <w:style w:type="character" w:customStyle="1" w:styleId="googqs-tidbit1">
    <w:name w:val="goog_qs-tidbit1"/>
    <w:rsid w:val="00421FFA"/>
    <w:rPr>
      <w:vanish w:val="0"/>
      <w:webHidden w:val="0"/>
      <w:specVanish/>
    </w:rPr>
  </w:style>
  <w:style w:type="paragraph" w:styleId="Revision">
    <w:name w:val="Revision"/>
    <w:hidden/>
    <w:uiPriority w:val="99"/>
    <w:semiHidden/>
    <w:rsid w:val="00421FFA"/>
    <w:rPr>
      <w:rFonts w:eastAsia="Times New Roman"/>
      <w:sz w:val="22"/>
      <w:szCs w:val="22"/>
    </w:rPr>
  </w:style>
  <w:style w:type="character" w:styleId="PageNumber">
    <w:name w:val="page number"/>
    <w:basedOn w:val="DefaultParagraphFont"/>
    <w:rsid w:val="00421FFA"/>
  </w:style>
  <w:style w:type="paragraph" w:customStyle="1" w:styleId="C-Head">
    <w:name w:val="C-Head"/>
    <w:basedOn w:val="Normal"/>
    <w:rsid w:val="00421FFA"/>
    <w:pPr>
      <w:keepNext/>
      <w:spacing w:before="120" w:after="0"/>
      <w:ind w:left="360"/>
    </w:pPr>
    <w:rPr>
      <w:rFonts w:ascii="Century Gothic" w:hAnsi="Century Gothic"/>
      <w:b/>
      <w:i/>
      <w:sz w:val="20"/>
      <w:szCs w:val="20"/>
    </w:rPr>
  </w:style>
  <w:style w:type="paragraph" w:customStyle="1" w:styleId="Txt-No">
    <w:name w:val="Txt-No"/>
    <w:basedOn w:val="Normal"/>
    <w:rsid w:val="00421FFA"/>
    <w:pPr>
      <w:autoSpaceDE w:val="0"/>
      <w:autoSpaceDN w:val="0"/>
      <w:adjustRightInd w:val="0"/>
      <w:spacing w:after="0"/>
    </w:pPr>
    <w:rPr>
      <w:rFonts w:ascii="Century Gothic" w:hAnsi="Century Gothic" w:cs="GalliardStd-Roman"/>
      <w:sz w:val="20"/>
      <w:szCs w:val="20"/>
    </w:rPr>
  </w:style>
  <w:style w:type="paragraph" w:customStyle="1" w:styleId="BL-SUB">
    <w:name w:val="BL-SUB"/>
    <w:basedOn w:val="Normal"/>
    <w:rsid w:val="00421FFA"/>
    <w:pPr>
      <w:tabs>
        <w:tab w:val="left" w:pos="1440"/>
      </w:tabs>
      <w:spacing w:after="0"/>
      <w:ind w:left="1440" w:hanging="360"/>
    </w:pPr>
    <w:rPr>
      <w:rFonts w:ascii="Century Gothic" w:hAnsi="Century Gothic" w:cs="Times"/>
      <w:sz w:val="20"/>
      <w:szCs w:val="20"/>
    </w:rPr>
  </w:style>
  <w:style w:type="paragraph" w:customStyle="1" w:styleId="NL">
    <w:name w:val="NL"/>
    <w:basedOn w:val="Normal"/>
    <w:rsid w:val="00421FFA"/>
    <w:pPr>
      <w:spacing w:after="0"/>
      <w:ind w:left="720" w:hanging="360"/>
    </w:pPr>
    <w:rPr>
      <w:rFonts w:ascii="Century Gothic" w:hAnsi="Century Gothic"/>
      <w:bCs/>
      <w:sz w:val="20"/>
      <w:szCs w:val="20"/>
    </w:rPr>
  </w:style>
  <w:style w:type="paragraph" w:customStyle="1" w:styleId="LO">
    <w:name w:val="LO"/>
    <w:basedOn w:val="ListParagraph"/>
    <w:rsid w:val="00421FFA"/>
    <w:pPr>
      <w:spacing w:after="0"/>
      <w:ind w:left="360" w:hanging="360"/>
    </w:pPr>
    <w:rPr>
      <w:rFonts w:ascii="Century Gothic" w:hAnsi="Century Gothic"/>
      <w:i/>
      <w:sz w:val="20"/>
      <w:szCs w:val="20"/>
    </w:rPr>
  </w:style>
  <w:style w:type="paragraph" w:styleId="FootnoteText">
    <w:name w:val="footnote text"/>
    <w:basedOn w:val="Normal"/>
    <w:link w:val="FootnoteTextChar"/>
    <w:uiPriority w:val="99"/>
    <w:semiHidden/>
    <w:unhideWhenUsed/>
    <w:rsid w:val="00225BCB"/>
    <w:pPr>
      <w:spacing w:after="0"/>
    </w:pPr>
    <w:rPr>
      <w:sz w:val="20"/>
      <w:szCs w:val="20"/>
    </w:rPr>
  </w:style>
  <w:style w:type="character" w:customStyle="1" w:styleId="FootnoteTextChar">
    <w:name w:val="Footnote Text Char"/>
    <w:basedOn w:val="DefaultParagraphFont"/>
    <w:link w:val="FootnoteText"/>
    <w:uiPriority w:val="99"/>
    <w:semiHidden/>
    <w:rsid w:val="00225BCB"/>
    <w:rPr>
      <w:rFonts w:eastAsia="Times New Roman"/>
    </w:rPr>
  </w:style>
  <w:style w:type="character" w:styleId="FootnoteReference">
    <w:name w:val="footnote reference"/>
    <w:basedOn w:val="DefaultParagraphFont"/>
    <w:uiPriority w:val="99"/>
    <w:semiHidden/>
    <w:unhideWhenUsed/>
    <w:rsid w:val="00225BC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Linotype" w:eastAsia="Palatino Linotype" w:hAnsi="Palatino Linotype"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17F"/>
    <w:pPr>
      <w:spacing w:after="200"/>
    </w:pPr>
    <w:rPr>
      <w:rFonts w:eastAsia="Times New Roman"/>
      <w:sz w:val="22"/>
      <w:szCs w:val="22"/>
    </w:rPr>
  </w:style>
  <w:style w:type="paragraph" w:styleId="Heading1">
    <w:name w:val="heading 1"/>
    <w:basedOn w:val="Normal"/>
    <w:next w:val="Normal"/>
    <w:link w:val="Heading1Char"/>
    <w:qFormat/>
    <w:rsid w:val="001D517F"/>
    <w:pPr>
      <w:keepNext/>
      <w:tabs>
        <w:tab w:val="left" w:pos="-1555"/>
        <w:tab w:val="left" w:pos="-835"/>
        <w:tab w:val="left" w:pos="0"/>
        <w:tab w:val="left" w:pos="533"/>
        <w:tab w:val="left" w:pos="1133"/>
        <w:tab w:val="left" w:pos="1493"/>
        <w:tab w:val="left" w:pos="1829"/>
        <w:tab w:val="left" w:pos="2304"/>
        <w:tab w:val="left" w:pos="2909"/>
        <w:tab w:val="left" w:pos="3384"/>
        <w:tab w:val="left" w:pos="4233"/>
        <w:tab w:val="left" w:pos="6365"/>
        <w:tab w:val="left" w:pos="7805"/>
      </w:tabs>
      <w:spacing w:after="0"/>
      <w:outlineLvl w:val="0"/>
    </w:pPr>
    <w:rPr>
      <w:rFonts w:ascii="Century Gothic" w:eastAsia="Palatino Linotype" w:hAnsi="Century Gothic"/>
      <w:b/>
      <w:snapToGrid w:val="0"/>
      <w:sz w:val="20"/>
      <w:szCs w:val="20"/>
      <w:lang w:val="x-none" w:eastAsia="x-none"/>
    </w:rPr>
  </w:style>
  <w:style w:type="paragraph" w:styleId="Heading2">
    <w:name w:val="heading 2"/>
    <w:basedOn w:val="Normal"/>
    <w:next w:val="Normal"/>
    <w:link w:val="Heading2Char"/>
    <w:qFormat/>
    <w:rsid w:val="00FE31B4"/>
    <w:pPr>
      <w:keepNext/>
      <w:keepLines/>
      <w:numPr>
        <w:ilvl w:val="1"/>
        <w:numId w:val="1"/>
      </w:numPr>
      <w:spacing w:before="200" w:after="0"/>
      <w:outlineLvl w:val="1"/>
    </w:pPr>
    <w:rPr>
      <w:rFonts w:ascii="Century Gothic" w:eastAsia="Palatino Linotype" w:hAnsi="Century Gothic"/>
      <w:b/>
      <w:bCs/>
      <w:color w:val="4F81BD"/>
      <w:sz w:val="26"/>
      <w:szCs w:val="26"/>
    </w:rPr>
  </w:style>
  <w:style w:type="paragraph" w:styleId="Heading3">
    <w:name w:val="heading 3"/>
    <w:basedOn w:val="Normal"/>
    <w:next w:val="Normal"/>
    <w:link w:val="Heading3Char"/>
    <w:qFormat/>
    <w:rsid w:val="00FE31B4"/>
    <w:pPr>
      <w:keepNext/>
      <w:keepLines/>
      <w:numPr>
        <w:ilvl w:val="2"/>
        <w:numId w:val="1"/>
      </w:numPr>
      <w:spacing w:before="200" w:after="0"/>
      <w:outlineLvl w:val="2"/>
    </w:pPr>
    <w:rPr>
      <w:rFonts w:ascii="Century Gothic" w:eastAsia="Palatino Linotype" w:hAnsi="Century Gothic"/>
      <w:b/>
      <w:bCs/>
      <w:color w:val="4F81BD"/>
      <w:sz w:val="20"/>
      <w:szCs w:val="20"/>
    </w:rPr>
  </w:style>
  <w:style w:type="paragraph" w:styleId="Heading4">
    <w:name w:val="heading 4"/>
    <w:basedOn w:val="Normal"/>
    <w:next w:val="Normal"/>
    <w:link w:val="Heading4Char"/>
    <w:qFormat/>
    <w:rsid w:val="00FE31B4"/>
    <w:pPr>
      <w:keepNext/>
      <w:keepLines/>
      <w:numPr>
        <w:ilvl w:val="3"/>
        <w:numId w:val="1"/>
      </w:numPr>
      <w:spacing w:before="200" w:after="0"/>
      <w:outlineLvl w:val="3"/>
    </w:pPr>
    <w:rPr>
      <w:rFonts w:ascii="Century Gothic" w:eastAsia="Palatino Linotype" w:hAnsi="Century Gothic"/>
      <w:b/>
      <w:bCs/>
      <w:i/>
      <w:iCs/>
      <w:color w:val="4F81BD"/>
      <w:sz w:val="20"/>
      <w:szCs w:val="20"/>
    </w:rPr>
  </w:style>
  <w:style w:type="paragraph" w:styleId="Heading5">
    <w:name w:val="heading 5"/>
    <w:basedOn w:val="Normal"/>
    <w:next w:val="Normal"/>
    <w:link w:val="Heading5Char"/>
    <w:qFormat/>
    <w:rsid w:val="00FE31B4"/>
    <w:pPr>
      <w:keepNext/>
      <w:keepLines/>
      <w:numPr>
        <w:ilvl w:val="4"/>
        <w:numId w:val="1"/>
      </w:numPr>
      <w:spacing w:before="200" w:after="0"/>
      <w:outlineLvl w:val="4"/>
    </w:pPr>
    <w:rPr>
      <w:rFonts w:ascii="Century Gothic" w:eastAsia="Palatino Linotype" w:hAnsi="Century Gothic"/>
      <w:color w:val="243F60"/>
      <w:sz w:val="20"/>
      <w:szCs w:val="20"/>
    </w:rPr>
  </w:style>
  <w:style w:type="paragraph" w:styleId="Heading6">
    <w:name w:val="heading 6"/>
    <w:basedOn w:val="Normal"/>
    <w:next w:val="Normal"/>
    <w:link w:val="Heading6Char"/>
    <w:qFormat/>
    <w:rsid w:val="00FE31B4"/>
    <w:pPr>
      <w:keepNext/>
      <w:keepLines/>
      <w:numPr>
        <w:ilvl w:val="5"/>
        <w:numId w:val="1"/>
      </w:numPr>
      <w:spacing w:before="200" w:after="0"/>
      <w:outlineLvl w:val="5"/>
    </w:pPr>
    <w:rPr>
      <w:rFonts w:ascii="Century Gothic" w:eastAsia="Palatino Linotype" w:hAnsi="Century Gothic"/>
      <w:i/>
      <w:iCs/>
      <w:color w:val="243F60"/>
      <w:sz w:val="20"/>
      <w:szCs w:val="20"/>
    </w:rPr>
  </w:style>
  <w:style w:type="paragraph" w:styleId="Heading7">
    <w:name w:val="heading 7"/>
    <w:basedOn w:val="Normal"/>
    <w:next w:val="Normal"/>
    <w:link w:val="Heading7Char"/>
    <w:qFormat/>
    <w:rsid w:val="00FE31B4"/>
    <w:pPr>
      <w:keepNext/>
      <w:keepLines/>
      <w:numPr>
        <w:ilvl w:val="6"/>
        <w:numId w:val="1"/>
      </w:numPr>
      <w:spacing w:before="200" w:after="0"/>
      <w:outlineLvl w:val="6"/>
    </w:pPr>
    <w:rPr>
      <w:rFonts w:ascii="Century Gothic" w:eastAsia="Palatino Linotype" w:hAnsi="Century Gothic"/>
      <w:i/>
      <w:iCs/>
      <w:color w:val="404040"/>
      <w:sz w:val="20"/>
      <w:szCs w:val="20"/>
    </w:rPr>
  </w:style>
  <w:style w:type="paragraph" w:styleId="Heading8">
    <w:name w:val="heading 8"/>
    <w:basedOn w:val="Normal"/>
    <w:next w:val="Normal"/>
    <w:link w:val="Heading8Char"/>
    <w:qFormat/>
    <w:rsid w:val="00FE31B4"/>
    <w:pPr>
      <w:keepNext/>
      <w:keepLines/>
      <w:numPr>
        <w:ilvl w:val="7"/>
        <w:numId w:val="1"/>
      </w:numPr>
      <w:spacing w:before="200" w:after="0"/>
      <w:outlineLvl w:val="7"/>
    </w:pPr>
    <w:rPr>
      <w:rFonts w:ascii="Century Gothic" w:eastAsia="Palatino Linotype" w:hAnsi="Century Gothic"/>
      <w:color w:val="404040"/>
      <w:sz w:val="20"/>
      <w:szCs w:val="20"/>
    </w:rPr>
  </w:style>
  <w:style w:type="paragraph" w:styleId="Heading9">
    <w:name w:val="heading 9"/>
    <w:basedOn w:val="Normal"/>
    <w:next w:val="Normal"/>
    <w:link w:val="Heading9Char"/>
    <w:qFormat/>
    <w:rsid w:val="00FE31B4"/>
    <w:pPr>
      <w:keepNext/>
      <w:keepLines/>
      <w:numPr>
        <w:ilvl w:val="8"/>
        <w:numId w:val="1"/>
      </w:numPr>
      <w:spacing w:before="200" w:after="0"/>
      <w:outlineLvl w:val="8"/>
    </w:pPr>
    <w:rPr>
      <w:rFonts w:ascii="Century Gothic" w:eastAsia="Palatino Linotype" w:hAnsi="Century Gothic"/>
      <w:i/>
      <w:iCs/>
      <w:color w:val="404040"/>
      <w:sz w:val="20"/>
      <w:szCs w:val="20"/>
    </w:rPr>
  </w:style>
  <w:style w:type="character" w:default="1" w:styleId="DefaultParagraphFont">
    <w:name w:val="Default Paragraph Font"/>
    <w:semiHidden/>
    <w:rsid w:val="001D51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1D517F"/>
  </w:style>
  <w:style w:type="paragraph" w:styleId="ListParagraph">
    <w:name w:val="List Paragraph"/>
    <w:basedOn w:val="Normal"/>
    <w:qFormat/>
    <w:rsid w:val="001D517F"/>
    <w:pPr>
      <w:ind w:left="720"/>
    </w:pPr>
  </w:style>
  <w:style w:type="paragraph" w:styleId="Header">
    <w:name w:val="header"/>
    <w:basedOn w:val="Normal"/>
    <w:link w:val="HeaderChar"/>
    <w:rsid w:val="001D517F"/>
    <w:pPr>
      <w:tabs>
        <w:tab w:val="center" w:pos="4680"/>
        <w:tab w:val="right" w:pos="9360"/>
      </w:tabs>
      <w:spacing w:after="0"/>
    </w:pPr>
    <w:rPr>
      <w:rFonts w:ascii="Century Gothic" w:eastAsia="Palatino Linotype" w:hAnsi="Century Gothic"/>
      <w:sz w:val="20"/>
      <w:szCs w:val="20"/>
      <w:lang w:val="x-none" w:eastAsia="x-none"/>
    </w:rPr>
  </w:style>
  <w:style w:type="character" w:customStyle="1" w:styleId="HeaderChar">
    <w:name w:val="Header Char"/>
    <w:link w:val="Header"/>
    <w:rsid w:val="001D517F"/>
    <w:rPr>
      <w:rFonts w:ascii="Century Gothic" w:hAnsi="Century Gothic"/>
      <w:lang w:val="x-none" w:eastAsia="x-none"/>
    </w:rPr>
  </w:style>
  <w:style w:type="paragraph" w:styleId="Footer">
    <w:name w:val="footer"/>
    <w:basedOn w:val="Normal"/>
    <w:link w:val="FooterChar"/>
    <w:rsid w:val="001D517F"/>
    <w:pPr>
      <w:tabs>
        <w:tab w:val="center" w:pos="4680"/>
        <w:tab w:val="right" w:pos="9360"/>
      </w:tabs>
      <w:spacing w:after="0"/>
      <w:jc w:val="center"/>
    </w:pPr>
    <w:rPr>
      <w:rFonts w:ascii="Century Gothic" w:eastAsia="Palatino Linotype" w:hAnsi="Century Gothic"/>
      <w:sz w:val="12"/>
      <w:szCs w:val="20"/>
      <w:lang w:val="x-none" w:eastAsia="x-none"/>
    </w:rPr>
  </w:style>
  <w:style w:type="character" w:customStyle="1" w:styleId="FooterChar">
    <w:name w:val="Footer Char"/>
    <w:link w:val="Footer"/>
    <w:rsid w:val="001D517F"/>
    <w:rPr>
      <w:rFonts w:ascii="Century Gothic" w:hAnsi="Century Gothic"/>
      <w:sz w:val="12"/>
      <w:lang w:val="x-none" w:eastAsia="x-none"/>
    </w:rPr>
  </w:style>
  <w:style w:type="paragraph" w:styleId="BalloonText">
    <w:name w:val="Balloon Text"/>
    <w:basedOn w:val="Normal"/>
    <w:link w:val="BalloonTextChar"/>
    <w:semiHidden/>
    <w:rsid w:val="001D517F"/>
    <w:pPr>
      <w:spacing w:after="0"/>
    </w:pPr>
    <w:rPr>
      <w:rFonts w:ascii="Tahoma" w:eastAsia="Palatino Linotype" w:hAnsi="Tahoma"/>
      <w:sz w:val="16"/>
      <w:szCs w:val="16"/>
      <w:lang w:val="x-none" w:eastAsia="x-none"/>
    </w:rPr>
  </w:style>
  <w:style w:type="character" w:customStyle="1" w:styleId="BalloonTextChar">
    <w:name w:val="Balloon Text Char"/>
    <w:link w:val="BalloonText"/>
    <w:semiHidden/>
    <w:rsid w:val="001D517F"/>
    <w:rPr>
      <w:rFonts w:ascii="Tahoma" w:hAnsi="Tahoma"/>
      <w:sz w:val="16"/>
      <w:szCs w:val="16"/>
      <w:lang w:val="x-none" w:eastAsia="x-none"/>
    </w:rPr>
  </w:style>
  <w:style w:type="character" w:styleId="PlaceholderText">
    <w:name w:val="Placeholder Text"/>
    <w:semiHidden/>
    <w:rsid w:val="00144F75"/>
    <w:rPr>
      <w:rFonts w:cs="Times New Roman"/>
      <w:color w:val="808080"/>
    </w:rPr>
  </w:style>
  <w:style w:type="paragraph" w:styleId="BodyTextIndent">
    <w:name w:val="Body Text Indent"/>
    <w:basedOn w:val="Normal"/>
    <w:link w:val="BodyTextIndentChar"/>
    <w:rsid w:val="001D517F"/>
    <w:pPr>
      <w:tabs>
        <w:tab w:val="left" w:pos="-1555"/>
        <w:tab w:val="left" w:pos="-835"/>
        <w:tab w:val="left" w:pos="0"/>
        <w:tab w:val="left" w:pos="533"/>
        <w:tab w:val="left" w:pos="1133"/>
        <w:tab w:val="left" w:pos="1493"/>
        <w:tab w:val="left" w:pos="1829"/>
        <w:tab w:val="left" w:pos="2304"/>
        <w:tab w:val="left" w:pos="2909"/>
        <w:tab w:val="left" w:pos="3384"/>
        <w:tab w:val="left" w:pos="4233"/>
        <w:tab w:val="left" w:pos="6365"/>
        <w:tab w:val="left" w:pos="7805"/>
      </w:tabs>
      <w:spacing w:after="0"/>
      <w:ind w:left="533" w:hanging="533"/>
    </w:pPr>
    <w:rPr>
      <w:rFonts w:ascii="Century Gothic" w:eastAsia="Palatino Linotype" w:hAnsi="Century Gothic"/>
      <w:snapToGrid w:val="0"/>
      <w:sz w:val="20"/>
      <w:szCs w:val="20"/>
      <w:lang w:val="x-none" w:eastAsia="x-none"/>
    </w:rPr>
  </w:style>
  <w:style w:type="character" w:customStyle="1" w:styleId="BodyTextIndentChar">
    <w:name w:val="Body Text Indent Char"/>
    <w:link w:val="BodyTextIndent"/>
    <w:rsid w:val="001D517F"/>
    <w:rPr>
      <w:rFonts w:ascii="Century Gothic" w:hAnsi="Century Gothic"/>
      <w:snapToGrid w:val="0"/>
      <w:lang w:val="x-none" w:eastAsia="x-none"/>
    </w:rPr>
  </w:style>
  <w:style w:type="character" w:customStyle="1" w:styleId="Heading1Char">
    <w:name w:val="Heading 1 Char"/>
    <w:link w:val="Heading1"/>
    <w:rsid w:val="001D517F"/>
    <w:rPr>
      <w:rFonts w:ascii="Century Gothic" w:hAnsi="Century Gothic"/>
      <w:b/>
      <w:snapToGrid w:val="0"/>
      <w:lang w:val="x-none" w:eastAsia="x-none"/>
    </w:rPr>
  </w:style>
  <w:style w:type="paragraph" w:customStyle="1" w:styleId="COBJ">
    <w:name w:val="COBJ"/>
    <w:basedOn w:val="Normal"/>
    <w:rsid w:val="00C84660"/>
    <w:pPr>
      <w:widowControl w:val="0"/>
      <w:tabs>
        <w:tab w:val="left" w:pos="510"/>
      </w:tabs>
      <w:suppressAutoHyphens/>
      <w:autoSpaceDE w:val="0"/>
      <w:autoSpaceDN w:val="0"/>
      <w:adjustRightInd w:val="0"/>
      <w:spacing w:after="180" w:line="240" w:lineRule="atLeast"/>
      <w:ind w:left="510" w:right="180" w:hanging="510"/>
      <w:textAlignment w:val="center"/>
    </w:pPr>
    <w:rPr>
      <w:rFonts w:ascii="Myriad Pro" w:eastAsia="Palatino Linotype" w:hAnsi="Myriad Pro" w:cs="Myriad Pro"/>
      <w:b/>
      <w:bCs/>
      <w:color w:val="000000"/>
      <w:sz w:val="20"/>
      <w:szCs w:val="20"/>
    </w:rPr>
  </w:style>
  <w:style w:type="character" w:customStyle="1" w:styleId="COBJL">
    <w:name w:val="COBJL"/>
    <w:rsid w:val="00C84660"/>
    <w:rPr>
      <w:color w:val="838F97"/>
      <w:position w:val="0"/>
      <w:sz w:val="22"/>
    </w:rPr>
  </w:style>
  <w:style w:type="character" w:customStyle="1" w:styleId="COBJN">
    <w:name w:val="COBJN"/>
    <w:rsid w:val="00C84660"/>
    <w:rPr>
      <w:color w:val="auto"/>
      <w:position w:val="0"/>
      <w:sz w:val="24"/>
    </w:rPr>
  </w:style>
  <w:style w:type="character" w:customStyle="1" w:styleId="COBJPG">
    <w:name w:val="COBJPG"/>
    <w:rsid w:val="00C84660"/>
    <w:rPr>
      <w:rFonts w:ascii="Myriad Pro" w:hAnsi="Myriad Pro"/>
      <w:color w:val="000000"/>
      <w:spacing w:val="0"/>
      <w:w w:val="100"/>
      <w:position w:val="0"/>
      <w:sz w:val="16"/>
      <w:u w:val="none"/>
      <w:vertAlign w:val="baseline"/>
    </w:rPr>
  </w:style>
  <w:style w:type="paragraph" w:customStyle="1" w:styleId="Outline-I">
    <w:name w:val="Outline-I"/>
    <w:basedOn w:val="Normal"/>
    <w:next w:val="Normal"/>
    <w:rsid w:val="001D517F"/>
    <w:pPr>
      <w:spacing w:after="0"/>
      <w:ind w:left="504" w:hanging="504"/>
    </w:pPr>
    <w:rPr>
      <w:rFonts w:ascii="Century Gothic" w:eastAsia="Palatino Linotype" w:hAnsi="Century Gothic"/>
      <w:sz w:val="20"/>
      <w:szCs w:val="20"/>
    </w:rPr>
  </w:style>
  <w:style w:type="paragraph" w:customStyle="1" w:styleId="Outline-A">
    <w:name w:val="Outline-A"/>
    <w:basedOn w:val="Outline-IV"/>
    <w:next w:val="Normal"/>
    <w:rsid w:val="001D517F"/>
    <w:pPr>
      <w:ind w:left="1008" w:hanging="504"/>
    </w:pPr>
  </w:style>
  <w:style w:type="paragraph" w:customStyle="1" w:styleId="Outline-1">
    <w:name w:val="Outline-1"/>
    <w:basedOn w:val="Outline-A"/>
    <w:next w:val="Normal"/>
    <w:rsid w:val="001D517F"/>
    <w:pPr>
      <w:tabs>
        <w:tab w:val="left" w:pos="1008"/>
      </w:tabs>
      <w:ind w:left="1512"/>
    </w:pPr>
  </w:style>
  <w:style w:type="paragraph" w:customStyle="1" w:styleId="BodyText1">
    <w:name w:val="Body Text1"/>
    <w:rsid w:val="001D517F"/>
    <w:pPr>
      <w:spacing w:after="120"/>
    </w:pPr>
    <w:rPr>
      <w:rFonts w:ascii="Times New Roman" w:hAnsi="Times New Roman"/>
      <w:sz w:val="22"/>
    </w:rPr>
  </w:style>
  <w:style w:type="paragraph" w:customStyle="1" w:styleId="H1">
    <w:name w:val="H1"/>
    <w:basedOn w:val="Normal"/>
    <w:rsid w:val="005C5EC2"/>
    <w:pPr>
      <w:keepNext/>
      <w:widowControl w:val="0"/>
      <w:pBdr>
        <w:top w:val="single" w:sz="8" w:space="18" w:color="0054A6"/>
      </w:pBdr>
      <w:suppressAutoHyphens/>
      <w:autoSpaceDE w:val="0"/>
      <w:autoSpaceDN w:val="0"/>
      <w:adjustRightInd w:val="0"/>
      <w:spacing w:before="360" w:after="240" w:line="340" w:lineRule="atLeast"/>
      <w:ind w:left="120"/>
      <w:textAlignment w:val="center"/>
    </w:pPr>
    <w:rPr>
      <w:rFonts w:ascii="Vectora LT Std 55 Roman" w:eastAsia="Palatino Linotype" w:hAnsi="Vectora LT Std 55 Roman" w:cs="Vectora LT Std 55 Roman"/>
      <w:color w:val="FFFFFF"/>
      <w:spacing w:val="8"/>
      <w:sz w:val="30"/>
      <w:szCs w:val="30"/>
    </w:rPr>
  </w:style>
  <w:style w:type="character" w:customStyle="1" w:styleId="Heading2Char">
    <w:name w:val="Heading 2 Char"/>
    <w:link w:val="Heading2"/>
    <w:rsid w:val="00FE31B4"/>
    <w:rPr>
      <w:rFonts w:ascii="Century Gothic" w:hAnsi="Century Gothic"/>
      <w:b/>
      <w:bCs/>
      <w:color w:val="4F81BD"/>
      <w:sz w:val="26"/>
      <w:szCs w:val="26"/>
    </w:rPr>
  </w:style>
  <w:style w:type="character" w:customStyle="1" w:styleId="Heading3Char">
    <w:name w:val="Heading 3 Char"/>
    <w:link w:val="Heading3"/>
    <w:rsid w:val="00FE31B4"/>
    <w:rPr>
      <w:rFonts w:ascii="Century Gothic" w:hAnsi="Century Gothic"/>
      <w:b/>
      <w:bCs/>
      <w:color w:val="4F81BD"/>
    </w:rPr>
  </w:style>
  <w:style w:type="character" w:customStyle="1" w:styleId="Heading4Char">
    <w:name w:val="Heading 4 Char"/>
    <w:link w:val="Heading4"/>
    <w:rsid w:val="00FE31B4"/>
    <w:rPr>
      <w:rFonts w:ascii="Century Gothic" w:hAnsi="Century Gothic"/>
      <w:b/>
      <w:bCs/>
      <w:i/>
      <w:iCs/>
      <w:color w:val="4F81BD"/>
    </w:rPr>
  </w:style>
  <w:style w:type="character" w:customStyle="1" w:styleId="Heading5Char">
    <w:name w:val="Heading 5 Char"/>
    <w:link w:val="Heading5"/>
    <w:rsid w:val="00FE31B4"/>
    <w:rPr>
      <w:rFonts w:ascii="Century Gothic" w:hAnsi="Century Gothic"/>
      <w:color w:val="243F60"/>
    </w:rPr>
  </w:style>
  <w:style w:type="character" w:customStyle="1" w:styleId="Heading6Char">
    <w:name w:val="Heading 6 Char"/>
    <w:link w:val="Heading6"/>
    <w:rsid w:val="00FE31B4"/>
    <w:rPr>
      <w:rFonts w:ascii="Century Gothic" w:hAnsi="Century Gothic"/>
      <w:i/>
      <w:iCs/>
      <w:color w:val="243F60"/>
    </w:rPr>
  </w:style>
  <w:style w:type="character" w:customStyle="1" w:styleId="Heading7Char">
    <w:name w:val="Heading 7 Char"/>
    <w:link w:val="Heading7"/>
    <w:rsid w:val="00FE31B4"/>
    <w:rPr>
      <w:rFonts w:ascii="Century Gothic" w:hAnsi="Century Gothic"/>
      <w:i/>
      <w:iCs/>
      <w:color w:val="404040"/>
    </w:rPr>
  </w:style>
  <w:style w:type="character" w:customStyle="1" w:styleId="Heading8Char">
    <w:name w:val="Heading 8 Char"/>
    <w:link w:val="Heading8"/>
    <w:rsid w:val="00FE31B4"/>
    <w:rPr>
      <w:rFonts w:ascii="Century Gothic" w:hAnsi="Century Gothic"/>
      <w:color w:val="404040"/>
    </w:rPr>
  </w:style>
  <w:style w:type="character" w:customStyle="1" w:styleId="Heading9Char">
    <w:name w:val="Heading 9 Char"/>
    <w:link w:val="Heading9"/>
    <w:rsid w:val="00FE31B4"/>
    <w:rPr>
      <w:rFonts w:ascii="Century Gothic" w:hAnsi="Century Gothic"/>
      <w:i/>
      <w:iCs/>
      <w:color w:val="404040"/>
    </w:rPr>
  </w:style>
  <w:style w:type="paragraph" w:customStyle="1" w:styleId="AnswerByReference">
    <w:name w:val="AnswerByReference"/>
    <w:basedOn w:val="Normal"/>
    <w:next w:val="Normal"/>
    <w:rsid w:val="008B53AC"/>
    <w:pPr>
      <w:tabs>
        <w:tab w:val="left" w:pos="490"/>
        <w:tab w:val="left" w:pos="979"/>
      </w:tabs>
      <w:spacing w:after="120"/>
      <w:ind w:left="490" w:hanging="490"/>
    </w:pPr>
    <w:rPr>
      <w:rFonts w:ascii="Times New Roman" w:eastAsia="Palatino Linotype" w:hAnsi="Times New Roman"/>
      <w:szCs w:val="20"/>
    </w:rPr>
  </w:style>
  <w:style w:type="paragraph" w:customStyle="1" w:styleId="BodyText2">
    <w:name w:val="Body Text2"/>
    <w:rsid w:val="00241A86"/>
    <w:pPr>
      <w:spacing w:after="120"/>
    </w:pPr>
    <w:rPr>
      <w:rFonts w:ascii="Times New Roman" w:hAnsi="Times New Roman"/>
      <w:sz w:val="22"/>
    </w:rPr>
  </w:style>
  <w:style w:type="paragraph" w:customStyle="1" w:styleId="BodyText3">
    <w:name w:val="Body Text3"/>
    <w:rsid w:val="00C2294E"/>
    <w:pPr>
      <w:spacing w:after="120"/>
    </w:pPr>
    <w:rPr>
      <w:rFonts w:ascii="Times New Roman" w:hAnsi="Times New Roman"/>
      <w:sz w:val="22"/>
    </w:rPr>
  </w:style>
  <w:style w:type="paragraph" w:customStyle="1" w:styleId="NL-1">
    <w:name w:val="NL-1"/>
    <w:basedOn w:val="BodyText3"/>
    <w:next w:val="BodyText3"/>
    <w:rsid w:val="00C2294E"/>
    <w:pPr>
      <w:ind w:left="490" w:hanging="490"/>
    </w:pPr>
  </w:style>
  <w:style w:type="paragraph" w:customStyle="1" w:styleId="Bodycentered">
    <w:name w:val="Body centered"/>
    <w:basedOn w:val="BodyText3"/>
    <w:next w:val="BodyText3"/>
    <w:rsid w:val="006777B9"/>
    <w:pPr>
      <w:jc w:val="center"/>
    </w:pPr>
  </w:style>
  <w:style w:type="paragraph" w:customStyle="1" w:styleId="Bullet-1">
    <w:name w:val="Bullet-(1)"/>
    <w:basedOn w:val="BodyText3"/>
    <w:next w:val="BodyText3"/>
    <w:rsid w:val="00BE53FA"/>
    <w:pPr>
      <w:numPr>
        <w:numId w:val="2"/>
      </w:numPr>
    </w:pPr>
  </w:style>
  <w:style w:type="paragraph" w:customStyle="1" w:styleId="Outline-a0">
    <w:name w:val="Outline-a"/>
    <w:basedOn w:val="Outline-1"/>
    <w:rsid w:val="001D517F"/>
    <w:pPr>
      <w:ind w:left="2016"/>
    </w:pPr>
  </w:style>
  <w:style w:type="paragraph" w:customStyle="1" w:styleId="BodyText4">
    <w:name w:val="Body Text4"/>
    <w:rsid w:val="00665E9A"/>
    <w:pPr>
      <w:spacing w:after="120"/>
    </w:pPr>
    <w:rPr>
      <w:rFonts w:ascii="Times New Roman" w:hAnsi="Times New Roman"/>
      <w:sz w:val="22"/>
    </w:rPr>
  </w:style>
  <w:style w:type="character" w:customStyle="1" w:styleId="AnswerLetter">
    <w:name w:val="AnswerLetter"/>
    <w:rsid w:val="00665E9A"/>
    <w:rPr>
      <w:rFonts w:cs="Times New Roman"/>
    </w:rPr>
  </w:style>
  <w:style w:type="paragraph" w:customStyle="1" w:styleId="CaseTitle">
    <w:name w:val="CaseTitle"/>
    <w:basedOn w:val="Normal"/>
    <w:next w:val="BodyText4"/>
    <w:rsid w:val="00484972"/>
    <w:pPr>
      <w:spacing w:before="120" w:after="120"/>
      <w:outlineLvl w:val="1"/>
    </w:pPr>
    <w:rPr>
      <w:rFonts w:ascii="Times New Roman" w:eastAsia="Palatino Linotype" w:hAnsi="Times New Roman"/>
      <w:i/>
      <w:caps/>
      <w:sz w:val="32"/>
      <w:szCs w:val="20"/>
    </w:rPr>
  </w:style>
  <w:style w:type="paragraph" w:customStyle="1" w:styleId="Tablecellbody">
    <w:name w:val="Table cell body"/>
    <w:basedOn w:val="BodyText4"/>
    <w:rsid w:val="0049533A"/>
    <w:pPr>
      <w:spacing w:after="0"/>
    </w:pPr>
  </w:style>
  <w:style w:type="paragraph" w:customStyle="1" w:styleId="BodyText5">
    <w:name w:val="Body Text5"/>
    <w:rsid w:val="003E25C8"/>
    <w:pPr>
      <w:spacing w:after="120"/>
    </w:pPr>
    <w:rPr>
      <w:rFonts w:ascii="Times New Roman" w:hAnsi="Times New Roman"/>
      <w:sz w:val="22"/>
    </w:rPr>
  </w:style>
  <w:style w:type="character" w:styleId="CommentReference">
    <w:name w:val="annotation reference"/>
    <w:semiHidden/>
    <w:rsid w:val="001D517F"/>
    <w:rPr>
      <w:sz w:val="16"/>
      <w:szCs w:val="16"/>
    </w:rPr>
  </w:style>
  <w:style w:type="paragraph" w:styleId="CommentText">
    <w:name w:val="annotation text"/>
    <w:basedOn w:val="Normal"/>
    <w:semiHidden/>
    <w:rsid w:val="001D517F"/>
    <w:rPr>
      <w:sz w:val="20"/>
      <w:szCs w:val="20"/>
    </w:rPr>
  </w:style>
  <w:style w:type="paragraph" w:styleId="CommentSubject">
    <w:name w:val="annotation subject"/>
    <w:basedOn w:val="CommentText"/>
    <w:next w:val="CommentText"/>
    <w:semiHidden/>
    <w:rsid w:val="001D517F"/>
    <w:rPr>
      <w:b/>
      <w:bCs/>
    </w:rPr>
  </w:style>
  <w:style w:type="paragraph" w:customStyle="1" w:styleId="Outline-10">
    <w:name w:val="Outline-(1)"/>
    <w:basedOn w:val="Normal"/>
    <w:rsid w:val="001D517F"/>
    <w:pPr>
      <w:spacing w:after="0"/>
      <w:ind w:left="2340" w:hanging="540"/>
    </w:pPr>
    <w:rPr>
      <w:rFonts w:ascii="Century Gothic" w:hAnsi="Century Gothic"/>
      <w:sz w:val="20"/>
      <w:szCs w:val="20"/>
    </w:rPr>
  </w:style>
  <w:style w:type="paragraph" w:customStyle="1" w:styleId="BL">
    <w:name w:val="BL"/>
    <w:basedOn w:val="Normal"/>
    <w:rsid w:val="001D517F"/>
    <w:pPr>
      <w:spacing w:after="0"/>
      <w:ind w:left="720" w:hanging="360"/>
    </w:pPr>
    <w:rPr>
      <w:rFonts w:ascii="Century Gothic" w:hAnsi="Century Gothic" w:cs="Times"/>
      <w:sz w:val="20"/>
      <w:szCs w:val="20"/>
    </w:rPr>
  </w:style>
  <w:style w:type="paragraph" w:customStyle="1" w:styleId="CN">
    <w:name w:val="CN"/>
    <w:basedOn w:val="Normal"/>
    <w:rsid w:val="001D517F"/>
    <w:rPr>
      <w:rFonts w:ascii="Century Gothic" w:hAnsi="Century Gothic"/>
      <w:b/>
      <w:sz w:val="36"/>
      <w:szCs w:val="36"/>
    </w:rPr>
  </w:style>
  <w:style w:type="paragraph" w:customStyle="1" w:styleId="CT">
    <w:name w:val="CT"/>
    <w:basedOn w:val="Normal"/>
    <w:rsid w:val="001D517F"/>
    <w:rPr>
      <w:rFonts w:ascii="Century Gothic" w:hAnsi="Century Gothic"/>
      <w:sz w:val="36"/>
      <w:szCs w:val="36"/>
    </w:rPr>
  </w:style>
  <w:style w:type="paragraph" w:customStyle="1" w:styleId="Outline-IV">
    <w:name w:val="Outline-IV"/>
    <w:basedOn w:val="Normal"/>
    <w:next w:val="Normal"/>
    <w:rsid w:val="001D517F"/>
    <w:pPr>
      <w:spacing w:after="0"/>
      <w:ind w:left="490" w:hanging="490"/>
    </w:pPr>
    <w:rPr>
      <w:rFonts w:ascii="Century Gothic" w:eastAsia="Palatino Linotype" w:hAnsi="Century Gothic"/>
      <w:sz w:val="20"/>
      <w:szCs w:val="20"/>
    </w:rPr>
  </w:style>
  <w:style w:type="paragraph" w:customStyle="1" w:styleId="A-Head">
    <w:name w:val="A-Head"/>
    <w:basedOn w:val="Normal"/>
    <w:rsid w:val="001D517F"/>
    <w:pPr>
      <w:keepNext/>
      <w:keepLines/>
      <w:pBdr>
        <w:bottom w:val="single" w:sz="4" w:space="1" w:color="auto"/>
      </w:pBdr>
      <w:spacing w:before="480"/>
    </w:pPr>
    <w:rPr>
      <w:rFonts w:ascii="Century Gothic" w:hAnsi="Century Gothic"/>
      <w:b/>
      <w:sz w:val="32"/>
      <w:szCs w:val="32"/>
    </w:rPr>
  </w:style>
  <w:style w:type="paragraph" w:customStyle="1" w:styleId="B-Head">
    <w:name w:val="B-Head"/>
    <w:basedOn w:val="Normal"/>
    <w:rsid w:val="001D517F"/>
    <w:pPr>
      <w:keepNext/>
      <w:keepLines/>
      <w:spacing w:before="240"/>
    </w:pPr>
    <w:rPr>
      <w:rFonts w:ascii="Century Gothic" w:hAnsi="Century Gothic"/>
      <w:b/>
      <w:sz w:val="28"/>
      <w:szCs w:val="28"/>
    </w:rPr>
  </w:style>
  <w:style w:type="paragraph" w:styleId="NormalWeb">
    <w:name w:val="Normal (Web)"/>
    <w:basedOn w:val="Normal"/>
    <w:uiPriority w:val="99"/>
    <w:unhideWhenUsed/>
    <w:rsid w:val="001D517F"/>
    <w:pPr>
      <w:spacing w:before="100" w:beforeAutospacing="1" w:after="100" w:afterAutospacing="1"/>
    </w:pPr>
    <w:rPr>
      <w:rFonts w:ascii="Times New Roman" w:hAnsi="Times New Roman"/>
      <w:sz w:val="24"/>
      <w:szCs w:val="24"/>
    </w:rPr>
  </w:style>
  <w:style w:type="character" w:customStyle="1" w:styleId="googqs-tidbit1">
    <w:name w:val="goog_qs-tidbit1"/>
    <w:rsid w:val="001D517F"/>
    <w:rPr>
      <w:vanish w:val="0"/>
      <w:webHidden w:val="0"/>
      <w:specVanish w:val="0"/>
    </w:rPr>
  </w:style>
  <w:style w:type="paragraph" w:styleId="Revision">
    <w:name w:val="Revision"/>
    <w:hidden/>
    <w:uiPriority w:val="99"/>
    <w:semiHidden/>
    <w:rsid w:val="001D517F"/>
    <w:rPr>
      <w:rFonts w:eastAsia="Times New Roman"/>
      <w:sz w:val="22"/>
      <w:szCs w:val="22"/>
    </w:rPr>
  </w:style>
  <w:style w:type="character" w:styleId="PageNumber">
    <w:name w:val="page number"/>
    <w:basedOn w:val="DefaultParagraphFont"/>
    <w:rsid w:val="001D517F"/>
  </w:style>
  <w:style w:type="paragraph" w:customStyle="1" w:styleId="C-Head">
    <w:name w:val="C-Head"/>
    <w:basedOn w:val="Normal"/>
    <w:rsid w:val="009177C1"/>
    <w:pPr>
      <w:keepNext/>
      <w:spacing w:before="120" w:after="0"/>
      <w:ind w:left="360"/>
      <w:pPrChange w:id="1" w:author="Compositor" w:date="2013-03-28T10:04:00Z">
        <w:pPr>
          <w:spacing w:before="120"/>
          <w:ind w:left="360"/>
        </w:pPr>
      </w:pPrChange>
    </w:pPr>
    <w:rPr>
      <w:rFonts w:ascii="Century Gothic" w:hAnsi="Century Gothic"/>
      <w:b/>
      <w:i/>
      <w:sz w:val="20"/>
      <w:szCs w:val="20"/>
      <w:rPrChange w:id="1" w:author="Compositor" w:date="2013-03-28T10:04:00Z">
        <w:rPr>
          <w:rFonts w:ascii="Century Gothic" w:hAnsi="Century Gothic"/>
          <w:b/>
          <w:i/>
          <w:lang w:val="en-US" w:eastAsia="en-US" w:bidi="ar-SA"/>
        </w:rPr>
      </w:rPrChange>
    </w:rPr>
  </w:style>
  <w:style w:type="paragraph" w:customStyle="1" w:styleId="Txt-No">
    <w:name w:val="Txt-No"/>
    <w:basedOn w:val="Normal"/>
    <w:rsid w:val="001D517F"/>
    <w:pPr>
      <w:autoSpaceDE w:val="0"/>
      <w:autoSpaceDN w:val="0"/>
      <w:adjustRightInd w:val="0"/>
      <w:spacing w:after="0"/>
    </w:pPr>
    <w:rPr>
      <w:rFonts w:ascii="Century Gothic" w:hAnsi="Century Gothic" w:cs="GalliardStd-Roman"/>
      <w:sz w:val="20"/>
      <w:szCs w:val="20"/>
    </w:rPr>
  </w:style>
  <w:style w:type="paragraph" w:customStyle="1" w:styleId="BL-SUB">
    <w:name w:val="BL-SUB"/>
    <w:basedOn w:val="Normal"/>
    <w:rsid w:val="001D517F"/>
    <w:pPr>
      <w:tabs>
        <w:tab w:val="left" w:pos="1440"/>
      </w:tabs>
      <w:spacing w:after="0"/>
      <w:ind w:left="1440" w:hanging="360"/>
    </w:pPr>
    <w:rPr>
      <w:rFonts w:ascii="Century Gothic" w:hAnsi="Century Gothic" w:cs="Times"/>
      <w:sz w:val="20"/>
      <w:szCs w:val="20"/>
    </w:rPr>
  </w:style>
  <w:style w:type="paragraph" w:customStyle="1" w:styleId="NL">
    <w:name w:val="NL"/>
    <w:basedOn w:val="Normal"/>
    <w:rsid w:val="001D517F"/>
    <w:pPr>
      <w:spacing w:after="0"/>
      <w:ind w:left="720" w:hanging="360"/>
    </w:pPr>
    <w:rPr>
      <w:rFonts w:ascii="Century Gothic" w:hAnsi="Century Gothic"/>
      <w:bCs/>
      <w:sz w:val="20"/>
      <w:szCs w:val="20"/>
    </w:rPr>
  </w:style>
  <w:style w:type="paragraph" w:customStyle="1" w:styleId="LO">
    <w:name w:val="LO"/>
    <w:basedOn w:val="ListParagraph"/>
    <w:rsid w:val="001D517F"/>
    <w:pPr>
      <w:spacing w:after="0"/>
      <w:ind w:left="360" w:hanging="360"/>
    </w:pPr>
    <w:rPr>
      <w:rFonts w:ascii="Century Gothic" w:hAnsi="Century Gothic"/>
      <w: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Z:\Needles\IMFiles\Needle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83882-F05B-4DC1-9CEF-38898D044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Needlestemplate.dot</Template>
  <TotalTime>207</TotalTime>
  <Pages>12</Pages>
  <Words>5001</Words>
  <Characters>29112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Chapter 2</vt:lpstr>
    </vt:vector>
  </TitlesOfParts>
  <Company>Northwest Missouri State University</Company>
  <LinksUpToDate>false</LinksUpToDate>
  <CharactersWithSpaces>34045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Ludwig,Stephen</dc:creator>
  <cp:keywords/>
  <cp:lastModifiedBy>Krista Kellman</cp:lastModifiedBy>
  <cp:revision>27</cp:revision>
  <cp:lastPrinted>2012-11-13T05:17:00Z</cp:lastPrinted>
  <dcterms:created xsi:type="dcterms:W3CDTF">2013-03-27T22:28:00Z</dcterms:created>
  <dcterms:modified xsi:type="dcterms:W3CDTF">2013-04-17T13:46:00Z</dcterms:modified>
</cp:coreProperties>
</file>