
<file path=[Content_Types].xml><?xml version="1.0" encoding="utf-8"?>
<Types xmlns="http://schemas.openxmlformats.org/package/2006/content-types">
  <Default Extension="emf" ContentType="image/x-emf"/>
  <Default Extension="xls" ContentType="application/vnd.ms-excel"/>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B71AA" w14:textId="77777777" w:rsidR="00C57A41" w:rsidRPr="00A012BB" w:rsidRDefault="00C57A41" w:rsidP="00C57A41">
      <w:pPr>
        <w:pStyle w:val="Title"/>
      </w:pPr>
      <w:r>
        <w:t xml:space="preserve">Solutions to End-of-Chapter </w:t>
      </w:r>
      <w:r w:rsidRPr="00C57A41">
        <w:t>Questions</w:t>
      </w:r>
    </w:p>
    <w:p w14:paraId="7B9FE901" w14:textId="7EB94EBF" w:rsidR="00F615F7" w:rsidRPr="00380856" w:rsidRDefault="00F615F7" w:rsidP="00F12235">
      <w:pPr>
        <w:pStyle w:val="Heading1"/>
        <w:rPr>
          <w:rFonts w:eastAsia="Calibri"/>
        </w:rPr>
      </w:pPr>
      <w:r w:rsidRPr="00380856">
        <w:t xml:space="preserve">Chapter 2: </w:t>
      </w:r>
      <w:r w:rsidRPr="00380856">
        <w:rPr>
          <w:rFonts w:eastAsia="Calibri"/>
        </w:rPr>
        <w:t>Planning for Success: Budgeting</w:t>
      </w:r>
    </w:p>
    <w:p w14:paraId="1E2A4520" w14:textId="77777777" w:rsidR="005662CE" w:rsidRPr="00380856" w:rsidRDefault="005662CE" w:rsidP="00D52799"/>
    <w:p w14:paraId="40BAC62C" w14:textId="77777777" w:rsidR="00F615F7" w:rsidRPr="00380856" w:rsidRDefault="00F615F7" w:rsidP="00F615F7">
      <w:pPr>
        <w:pStyle w:val="Heading2"/>
      </w:pPr>
      <w:r w:rsidRPr="00380856">
        <w:t>Questions for Discussion</w:t>
      </w:r>
    </w:p>
    <w:p w14:paraId="585154BC" w14:textId="77777777" w:rsidR="00F615F7" w:rsidRPr="00380856" w:rsidRDefault="00F615F7">
      <w:pPr>
        <w:tabs>
          <w:tab w:val="left" w:pos="1080"/>
        </w:tabs>
        <w:ind w:left="547" w:hanging="547"/>
      </w:pPr>
    </w:p>
    <w:p w14:paraId="432C8677" w14:textId="34BBD071" w:rsidR="00F615F7" w:rsidRPr="00380856" w:rsidRDefault="00F615F7" w:rsidP="008668DB">
      <w:pPr>
        <w:tabs>
          <w:tab w:val="left" w:pos="1080"/>
        </w:tabs>
        <w:ind w:left="720" w:hanging="547"/>
      </w:pPr>
      <w:r w:rsidRPr="00380856">
        <w:t>2-1.</w:t>
      </w:r>
      <w:r w:rsidRPr="00380856">
        <w:tab/>
        <w:t>Planning helps the organization by causing its employees to think ahead and anticipate change. This is done by establishing specific goals and ob</w:t>
      </w:r>
      <w:bookmarkStart w:id="0" w:name="_GoBack"/>
      <w:bookmarkEnd w:id="0"/>
      <w:r w:rsidRPr="00380856">
        <w:t>jectives, communicating those objectives to the individuals who must achieve them, forecasting future events, developing alternatives, selecting from among alternatives, and coordinating activities. The activities are summarized in a document called a budget. The budget describes what we hope to achieve and the resources that will be used to carry out the organization’s activities.</w:t>
      </w:r>
    </w:p>
    <w:p w14:paraId="1E2F58BA" w14:textId="77777777" w:rsidR="00F615F7" w:rsidRPr="00380856" w:rsidRDefault="00F615F7">
      <w:pPr>
        <w:tabs>
          <w:tab w:val="left" w:pos="1080"/>
        </w:tabs>
        <w:ind w:left="547" w:hanging="547"/>
      </w:pPr>
    </w:p>
    <w:p w14:paraId="0CE0E862" w14:textId="777C8727" w:rsidR="008668DB" w:rsidRPr="00380856" w:rsidRDefault="00F615F7" w:rsidP="008668DB">
      <w:pPr>
        <w:tabs>
          <w:tab w:val="left" w:pos="1080"/>
        </w:tabs>
        <w:ind w:left="720" w:hanging="547"/>
      </w:pPr>
      <w:r w:rsidRPr="00380856">
        <w:t>2-2.</w:t>
      </w:r>
      <w:r w:rsidRPr="00380856">
        <w:tab/>
        <w:t xml:space="preserve">The organization’s mission represents its reason for existence. For </w:t>
      </w:r>
      <w:r w:rsidR="006C7C6A" w:rsidRPr="00380856">
        <w:t>p</w:t>
      </w:r>
      <w:r w:rsidRPr="00380856">
        <w:t>ublic, health, and not-for-profit organizations, finances often become a means to an end, rather than the end itself. This mission cannot solely be making profits. Financial management must help balance the focus on profit with the public service elements of the organization’s mission.</w:t>
      </w:r>
    </w:p>
    <w:p w14:paraId="4F34EC59" w14:textId="77777777" w:rsidR="00F615F7" w:rsidRPr="00380856" w:rsidRDefault="00F615F7">
      <w:pPr>
        <w:tabs>
          <w:tab w:val="left" w:pos="1080"/>
        </w:tabs>
        <w:ind w:left="547" w:hanging="547"/>
      </w:pPr>
    </w:p>
    <w:p w14:paraId="3C5BF131" w14:textId="3097B40C" w:rsidR="00F615F7" w:rsidRPr="00380856" w:rsidRDefault="00F615F7" w:rsidP="008668DB">
      <w:pPr>
        <w:tabs>
          <w:tab w:val="left" w:pos="1080"/>
        </w:tabs>
        <w:ind w:left="720" w:hanging="547"/>
      </w:pPr>
      <w:r w:rsidRPr="00380856">
        <w:t>2-3.</w:t>
      </w:r>
      <w:r w:rsidRPr="00380856">
        <w:tab/>
        <w:t>Strategic plans translate the mission of the organization into an approach or set of approaches that will be used to accomplish the mission, and a broad set of goals that need to be attained to achieve the mission. Strategic plans set the organization’s long-term direction. They often do not have specific financial targets. However, they set the stage for the specific, detailed budgets that will be established to achieve the organization’s goals.</w:t>
      </w:r>
    </w:p>
    <w:p w14:paraId="2E40BCFE" w14:textId="77777777" w:rsidR="00F615F7" w:rsidRPr="00380856" w:rsidRDefault="00F615F7">
      <w:pPr>
        <w:tabs>
          <w:tab w:val="left" w:pos="1080"/>
        </w:tabs>
        <w:ind w:left="547" w:hanging="547"/>
      </w:pPr>
    </w:p>
    <w:p w14:paraId="2B3FACA7" w14:textId="3BC4AC98" w:rsidR="008668DB" w:rsidRPr="00380856" w:rsidRDefault="00F615F7" w:rsidP="008668DB">
      <w:pPr>
        <w:tabs>
          <w:tab w:val="left" w:pos="1080"/>
        </w:tabs>
        <w:ind w:left="720" w:hanging="547"/>
      </w:pPr>
      <w:r w:rsidRPr="00380856">
        <w:t>2-4.</w:t>
      </w:r>
      <w:r w:rsidRPr="00380856">
        <w:tab/>
        <w:t xml:space="preserve">Whereas the strategic plan establishes goals, the long-range plan considers how to achieve those goals. Long-range plans establish the major activities that will have to be carried out in the coming </w:t>
      </w:r>
      <w:r w:rsidR="00C37456" w:rsidRPr="00380856">
        <w:t>3</w:t>
      </w:r>
      <w:r w:rsidRPr="00380856">
        <w:t xml:space="preserve"> to </w:t>
      </w:r>
      <w:r w:rsidR="00C37456" w:rsidRPr="00380856">
        <w:t>5</w:t>
      </w:r>
      <w:r w:rsidRPr="00380856">
        <w:t xml:space="preserve"> years. This process links the strategic plan to the day-to-day activities of the organization. Organizations that do not prepare a long-range plan are often condemned to only sustain current activities, at best.</w:t>
      </w:r>
    </w:p>
    <w:p w14:paraId="69B8360B" w14:textId="77777777" w:rsidR="00F615F7" w:rsidRPr="00380856" w:rsidRDefault="00F615F7">
      <w:pPr>
        <w:tabs>
          <w:tab w:val="left" w:pos="1080"/>
        </w:tabs>
        <w:ind w:left="547" w:hanging="547"/>
      </w:pPr>
    </w:p>
    <w:p w14:paraId="5AFE3057" w14:textId="77777777" w:rsidR="00F615F7" w:rsidRPr="00380856" w:rsidRDefault="00F615F7" w:rsidP="008668DB">
      <w:pPr>
        <w:tabs>
          <w:tab w:val="left" w:pos="1080"/>
        </w:tabs>
        <w:ind w:left="720" w:hanging="547"/>
      </w:pPr>
      <w:r w:rsidRPr="00380856">
        <w:t>2-5.</w:t>
      </w:r>
      <w:r w:rsidRPr="00380856">
        <w:tab/>
        <w:t xml:space="preserve">Budgets establish the amount of resources that are available for specific activities. However, budgets do not merely limit the resources that can be spent. They represent the detailed plan that supports the organization’s efforts to achieve its mission, and help the organization determine and achieve its goals and objectives. The budgeting process is one of exploring possibilities. Organizations determine what things they can and cannot do. They examine alternatives and choose those that are likely to yield the best results. They become attuned to possible problems and can work to find solutions. </w:t>
      </w:r>
      <w:proofErr w:type="gramStart"/>
      <w:r w:rsidRPr="00380856">
        <w:t xml:space="preserve">Budgeting forces </w:t>
      </w:r>
      <w:r w:rsidRPr="00380856">
        <w:lastRenderedPageBreak/>
        <w:t>managers to think ahead, to have clear expectations against which to measure performance, and to coordinate the activities of the organization so that everyone is working toward a common purpose.</w:t>
      </w:r>
      <w:proofErr w:type="gramEnd"/>
    </w:p>
    <w:p w14:paraId="64916C78" w14:textId="77777777" w:rsidR="00F615F7" w:rsidRPr="00380856" w:rsidRDefault="00F615F7" w:rsidP="008668DB">
      <w:pPr>
        <w:tabs>
          <w:tab w:val="left" w:pos="1080"/>
        </w:tabs>
        <w:ind w:left="720" w:hanging="547"/>
      </w:pPr>
      <w:r w:rsidRPr="00380856">
        <w:tab/>
      </w:r>
      <w:r w:rsidRPr="00380856">
        <w:tab/>
        <w:t>Budgets are also used to control results. That is, budgets not only create plans, but they are also used to help accomplish those plans. This is done by comparing actual results to the budget. Looking at results, we can assess what needs to be corrected. How good a job did the organization’s management do? How well did the organization itself do? In order to evaluate performance, one must have a standard or benchmark to compare with actual results. The budget establishes the organization’s expectations.</w:t>
      </w:r>
    </w:p>
    <w:p w14:paraId="39FB22E4" w14:textId="77777777" w:rsidR="00F615F7" w:rsidRPr="00380856" w:rsidRDefault="00F615F7">
      <w:pPr>
        <w:tabs>
          <w:tab w:val="left" w:pos="1080"/>
        </w:tabs>
        <w:ind w:left="547" w:hanging="547"/>
      </w:pPr>
    </w:p>
    <w:p w14:paraId="727662DC" w14:textId="77777777" w:rsidR="00F615F7" w:rsidRPr="00380856" w:rsidRDefault="00F615F7" w:rsidP="008668DB">
      <w:pPr>
        <w:tabs>
          <w:tab w:val="left" w:pos="1080"/>
        </w:tabs>
        <w:ind w:left="720" w:hanging="547"/>
      </w:pPr>
      <w:r w:rsidRPr="00380856">
        <w:t>2-6.</w:t>
      </w:r>
      <w:r w:rsidRPr="00380856">
        <w:tab/>
        <w:t>An organization may consider undertaking an activity that was not planned for when the annual budget was prepared. At any time an organization can prepare a special budget for a specific purpose. Appropriate approval should be obtained before implementing the budget.</w:t>
      </w:r>
    </w:p>
    <w:p w14:paraId="42BB908D" w14:textId="77777777" w:rsidR="00F615F7" w:rsidRPr="00380856" w:rsidRDefault="00F615F7">
      <w:pPr>
        <w:tabs>
          <w:tab w:val="left" w:pos="1080"/>
        </w:tabs>
        <w:ind w:left="547" w:hanging="547"/>
      </w:pPr>
    </w:p>
    <w:p w14:paraId="44CF4D39" w14:textId="36DA4846" w:rsidR="008668DB" w:rsidRPr="00380856" w:rsidRDefault="00F615F7" w:rsidP="008668DB">
      <w:pPr>
        <w:tabs>
          <w:tab w:val="left" w:pos="1080"/>
        </w:tabs>
        <w:ind w:left="720" w:hanging="547"/>
      </w:pPr>
      <w:r w:rsidRPr="00380856">
        <w:t>2-7.</w:t>
      </w:r>
      <w:r w:rsidRPr="00380856">
        <w:tab/>
        <w:t>An organization’s budgets are often organized into a strategic plan, long-range plan, master budget, and special purpose budgets.</w:t>
      </w:r>
    </w:p>
    <w:p w14:paraId="501AF809" w14:textId="77777777" w:rsidR="00F615F7" w:rsidRPr="00380856" w:rsidRDefault="00F615F7">
      <w:pPr>
        <w:tabs>
          <w:tab w:val="left" w:pos="1080"/>
        </w:tabs>
        <w:ind w:left="547" w:hanging="547"/>
      </w:pPr>
    </w:p>
    <w:p w14:paraId="35AA55C0" w14:textId="4F0DB807" w:rsidR="00F615F7" w:rsidRPr="00380856" w:rsidRDefault="00F615F7" w:rsidP="008668DB">
      <w:pPr>
        <w:pStyle w:val="PlainText"/>
        <w:ind w:left="720" w:hanging="547"/>
        <w:rPr>
          <w:rFonts w:ascii="Times New Roman" w:eastAsia="MS Mincho" w:hAnsi="Times New Roman" w:cs="Times New Roman"/>
          <w:sz w:val="24"/>
          <w:szCs w:val="24"/>
        </w:rPr>
      </w:pPr>
      <w:r w:rsidRPr="00380856">
        <w:rPr>
          <w:rFonts w:ascii="Times New Roman" w:eastAsia="MS Mincho" w:hAnsi="Times New Roman" w:cs="Times New Roman"/>
          <w:sz w:val="24"/>
          <w:szCs w:val="24"/>
        </w:rPr>
        <w:t>2-8.</w:t>
      </w:r>
      <w:r w:rsidRPr="00380856">
        <w:rPr>
          <w:rFonts w:ascii="Times New Roman" w:eastAsia="MS Mincho" w:hAnsi="Times New Roman" w:cs="Times New Roman"/>
          <w:sz w:val="24"/>
          <w:szCs w:val="24"/>
        </w:rPr>
        <w:tab/>
        <w:t>Budgets present specific measurable goals. An individual is much more likely to work efficiently if there is a target to shoot for, assuming that the target is not unrealistic.</w:t>
      </w:r>
    </w:p>
    <w:p w14:paraId="62A8707A" w14:textId="77777777" w:rsidR="00F615F7" w:rsidRPr="00380856" w:rsidRDefault="00F615F7" w:rsidP="008668DB">
      <w:pPr>
        <w:pStyle w:val="PlainText"/>
        <w:ind w:left="720" w:hanging="720"/>
        <w:rPr>
          <w:rFonts w:ascii="Times New Roman" w:eastAsia="MS Mincho" w:hAnsi="Times New Roman" w:cs="Times New Roman"/>
          <w:sz w:val="24"/>
          <w:szCs w:val="24"/>
        </w:rPr>
      </w:pPr>
    </w:p>
    <w:p w14:paraId="72EFEE54" w14:textId="77777777" w:rsidR="00F615F7" w:rsidRPr="00380856" w:rsidRDefault="00F615F7" w:rsidP="008668DB">
      <w:pPr>
        <w:pStyle w:val="PlainText"/>
        <w:ind w:left="720" w:hanging="547"/>
        <w:rPr>
          <w:rFonts w:ascii="Times New Roman" w:eastAsia="MS Mincho" w:hAnsi="Times New Roman" w:cs="Times New Roman"/>
          <w:sz w:val="24"/>
          <w:szCs w:val="24"/>
        </w:rPr>
      </w:pPr>
      <w:r w:rsidRPr="00380856">
        <w:rPr>
          <w:rFonts w:ascii="Times New Roman" w:eastAsia="MS Mincho" w:hAnsi="Times New Roman" w:cs="Times New Roman"/>
          <w:sz w:val="24"/>
          <w:szCs w:val="24"/>
        </w:rPr>
        <w:t>2-9.</w:t>
      </w:r>
      <w:r w:rsidRPr="00380856">
        <w:rPr>
          <w:rFonts w:ascii="Times New Roman" w:eastAsia="MS Mincho" w:hAnsi="Times New Roman" w:cs="Times New Roman"/>
          <w:sz w:val="24"/>
          <w:szCs w:val="24"/>
        </w:rPr>
        <w:tab/>
        <w:t>Most employees would prefer salaries that are substantially larger than the amounts they are currently receiving. Organizations lack the revenues to pay for those raises. Most managers would like more office space with new furniture and remodeled facilities. They would certainly like more staff to carry out existing functions. Organizations must make choices concerning how to spend their limited resources.</w:t>
      </w:r>
    </w:p>
    <w:p w14:paraId="79970FF0" w14:textId="77777777" w:rsidR="00F615F7" w:rsidRPr="00380856" w:rsidRDefault="00F615F7" w:rsidP="008668DB">
      <w:pPr>
        <w:pStyle w:val="PlainText"/>
        <w:ind w:left="720" w:hanging="720"/>
        <w:rPr>
          <w:rFonts w:ascii="Times New Roman" w:eastAsia="MS Mincho" w:hAnsi="Times New Roman" w:cs="Times New Roman"/>
          <w:sz w:val="24"/>
          <w:szCs w:val="24"/>
        </w:rPr>
      </w:pPr>
    </w:p>
    <w:p w14:paraId="334B5B1B" w14:textId="77777777" w:rsidR="00F615F7" w:rsidRPr="00380856" w:rsidRDefault="00F615F7" w:rsidP="008668DB">
      <w:pPr>
        <w:pStyle w:val="PlainText"/>
        <w:ind w:left="720" w:hanging="720"/>
        <w:rPr>
          <w:rFonts w:ascii="Times New Roman" w:eastAsia="MS Mincho" w:hAnsi="Times New Roman" w:cs="Times New Roman"/>
          <w:sz w:val="24"/>
          <w:szCs w:val="24"/>
        </w:rPr>
      </w:pPr>
      <w:r w:rsidRPr="00380856">
        <w:rPr>
          <w:rFonts w:ascii="Times New Roman" w:eastAsia="MS Mincho" w:hAnsi="Times New Roman" w:cs="Times New Roman"/>
          <w:sz w:val="24"/>
          <w:szCs w:val="24"/>
        </w:rPr>
        <w:t>2-10.</w:t>
      </w:r>
      <w:r w:rsidRPr="00380856">
        <w:rPr>
          <w:rFonts w:ascii="Times New Roman" w:eastAsia="MS Mincho" w:hAnsi="Times New Roman" w:cs="Times New Roman"/>
          <w:sz w:val="24"/>
          <w:szCs w:val="24"/>
        </w:rPr>
        <w:tab/>
        <w:t>The manager should make sure that it is in the staff’s best interests to do the things that are in the organization’s best interests. The key is to establish a means of making the normally divergent desires of the organization and its employees become convergent, or congruent. Organizations often achieve congruence by setting up a system of incentives.</w:t>
      </w:r>
    </w:p>
    <w:p w14:paraId="6CF2EA74" w14:textId="77777777" w:rsidR="00F615F7" w:rsidRPr="00380856" w:rsidRDefault="00F615F7" w:rsidP="008668DB">
      <w:pPr>
        <w:pStyle w:val="PlainText"/>
        <w:ind w:left="720" w:hanging="720"/>
        <w:rPr>
          <w:rFonts w:ascii="Times New Roman" w:eastAsia="MS Mincho" w:hAnsi="Times New Roman" w:cs="Times New Roman"/>
          <w:sz w:val="24"/>
          <w:szCs w:val="24"/>
        </w:rPr>
      </w:pPr>
    </w:p>
    <w:p w14:paraId="3E196791" w14:textId="6F138590" w:rsidR="00F615F7" w:rsidRPr="00380856" w:rsidRDefault="00F615F7" w:rsidP="008668DB">
      <w:pPr>
        <w:pStyle w:val="PlainText"/>
        <w:ind w:left="720" w:hanging="720"/>
        <w:rPr>
          <w:rFonts w:ascii="Times New Roman" w:eastAsia="MS Mincho" w:hAnsi="Times New Roman" w:cs="Times New Roman"/>
          <w:sz w:val="24"/>
          <w:szCs w:val="24"/>
        </w:rPr>
      </w:pPr>
      <w:r w:rsidRPr="00380856">
        <w:rPr>
          <w:rFonts w:ascii="Times New Roman" w:eastAsia="MS Mincho" w:hAnsi="Times New Roman" w:cs="Times New Roman"/>
          <w:sz w:val="24"/>
          <w:szCs w:val="24"/>
        </w:rPr>
        <w:t>2-11.</w:t>
      </w:r>
      <w:r w:rsidRPr="00380856">
        <w:rPr>
          <w:rFonts w:ascii="Times New Roman" w:eastAsia="MS Mincho" w:hAnsi="Times New Roman" w:cs="Times New Roman"/>
          <w:sz w:val="24"/>
          <w:szCs w:val="24"/>
        </w:rPr>
        <w:tab/>
        <w:t>Financial incentives include retaining one’s job and receiving good raises and bonuses. Bonus systems have a variety of problems. Some bonus systems reward all employees if spending is reduced. This is good unless workers can restrict volume, thus reducing the number of units of service provided in order to save money.</w:t>
      </w:r>
      <w:r w:rsidR="008668DB" w:rsidRPr="00380856">
        <w:rPr>
          <w:rFonts w:ascii="Times New Roman" w:eastAsia="MS Mincho" w:hAnsi="Times New Roman" w:cs="Times New Roman"/>
          <w:sz w:val="24"/>
          <w:szCs w:val="24"/>
        </w:rPr>
        <w:t xml:space="preserve"> </w:t>
      </w:r>
      <w:r w:rsidRPr="00380856">
        <w:rPr>
          <w:rFonts w:ascii="Times New Roman" w:eastAsia="MS Mincho" w:hAnsi="Times New Roman" w:cs="Times New Roman"/>
          <w:sz w:val="24"/>
          <w:szCs w:val="24"/>
        </w:rPr>
        <w:t>Such behavior would likely reduce revenues by a greater amount than it would save costs. Also, if everyone gets a bonus, then no one feels that individual actions have much impact, and each individual may feel that she or he does not have to work particularly hard to reap the benefits of the bonus. If bonuses are given only to some employees, it may create jealousy and discontent. It is also possible that it may create a competitive environment in a situation in which teamwork is needed to provide quality care.</w:t>
      </w:r>
    </w:p>
    <w:p w14:paraId="6FA6F03A" w14:textId="77777777" w:rsidR="00F615F7" w:rsidRPr="00380856" w:rsidRDefault="00F615F7" w:rsidP="008668DB">
      <w:pPr>
        <w:pStyle w:val="PlainText"/>
        <w:ind w:left="720" w:hanging="720"/>
        <w:rPr>
          <w:rFonts w:ascii="Times New Roman" w:eastAsia="MS Mincho" w:hAnsi="Times New Roman" w:cs="Times New Roman"/>
          <w:sz w:val="24"/>
          <w:szCs w:val="24"/>
        </w:rPr>
      </w:pPr>
    </w:p>
    <w:p w14:paraId="725AD701" w14:textId="77777777" w:rsidR="00F615F7" w:rsidRPr="00380856" w:rsidRDefault="00F615F7" w:rsidP="008668DB">
      <w:pPr>
        <w:pStyle w:val="PlainText"/>
        <w:ind w:left="720"/>
        <w:rPr>
          <w:rFonts w:ascii="Times New Roman" w:eastAsia="MS Mincho" w:hAnsi="Times New Roman" w:cs="Times New Roman"/>
          <w:sz w:val="24"/>
          <w:szCs w:val="24"/>
        </w:rPr>
      </w:pPr>
      <w:r w:rsidRPr="00380856">
        <w:rPr>
          <w:rFonts w:ascii="Times New Roman" w:eastAsia="MS Mincho" w:hAnsi="Times New Roman" w:cs="Times New Roman"/>
          <w:sz w:val="24"/>
          <w:szCs w:val="24"/>
        </w:rPr>
        <w:lastRenderedPageBreak/>
        <w:t>There are incentive alternatives to bonuses; for example, a letter from supervisor to subordinate. In the real world, praise is both cheap and, in many cases, effective. On the other hand, criticism, especially in writing, can have a stinging effect that managers will work hard to avoid in the future.</w:t>
      </w:r>
    </w:p>
    <w:p w14:paraId="21F73DF9" w14:textId="77777777" w:rsidR="00F615F7" w:rsidRPr="00380856" w:rsidRDefault="00F615F7" w:rsidP="008668DB">
      <w:pPr>
        <w:pStyle w:val="PlainText"/>
        <w:ind w:left="720" w:hanging="720"/>
        <w:rPr>
          <w:rFonts w:ascii="Times New Roman" w:eastAsia="MS Mincho" w:hAnsi="Times New Roman" w:cs="Times New Roman"/>
          <w:sz w:val="24"/>
          <w:szCs w:val="24"/>
        </w:rPr>
      </w:pPr>
    </w:p>
    <w:p w14:paraId="25112FA2" w14:textId="77777777" w:rsidR="00F615F7" w:rsidRPr="00380856" w:rsidRDefault="00F615F7" w:rsidP="008668DB">
      <w:pPr>
        <w:pStyle w:val="PlainText"/>
        <w:ind w:left="720" w:hanging="720"/>
        <w:rPr>
          <w:rFonts w:ascii="Times New Roman" w:eastAsia="MS Mincho" w:hAnsi="Times New Roman" w:cs="Times New Roman"/>
          <w:sz w:val="24"/>
          <w:szCs w:val="24"/>
        </w:rPr>
      </w:pPr>
      <w:r w:rsidRPr="00380856">
        <w:rPr>
          <w:rFonts w:ascii="Times New Roman" w:eastAsia="MS Mincho" w:hAnsi="Times New Roman" w:cs="Times New Roman"/>
          <w:sz w:val="24"/>
          <w:szCs w:val="24"/>
        </w:rPr>
        <w:t>2-12.</w:t>
      </w:r>
      <w:r w:rsidRPr="00380856">
        <w:rPr>
          <w:rFonts w:ascii="Times New Roman" w:eastAsia="MS Mincho" w:hAnsi="Times New Roman" w:cs="Times New Roman"/>
          <w:sz w:val="24"/>
          <w:szCs w:val="24"/>
        </w:rPr>
        <w:tab/>
        <w:t>If targets are placed out of reach, people probably will not stretch to their utmost limits to come as close to the target as possible. When people work extremely hard and then fail, they often question why they bothered to work so hard. If hard work results in failure to achieve the target, then why not ease off? If you are going to fail anyway, must it be so painful?</w:t>
      </w:r>
    </w:p>
    <w:p w14:paraId="1F5D19D8" w14:textId="77777777" w:rsidR="00F615F7" w:rsidRPr="00380856" w:rsidRDefault="00F615F7">
      <w:pPr>
        <w:tabs>
          <w:tab w:val="left" w:pos="1080"/>
        </w:tabs>
        <w:ind w:left="547" w:hanging="547"/>
      </w:pPr>
    </w:p>
    <w:p w14:paraId="5FD25347" w14:textId="7121A23C" w:rsidR="008668DB" w:rsidRPr="00380856" w:rsidRDefault="00F615F7" w:rsidP="008668DB">
      <w:pPr>
        <w:tabs>
          <w:tab w:val="left" w:pos="1080"/>
        </w:tabs>
        <w:ind w:left="720" w:hanging="547"/>
      </w:pPr>
      <w:r w:rsidRPr="00380856">
        <w:t>2-13.</w:t>
      </w:r>
      <w:r w:rsidRPr="00380856">
        <w:tab/>
        <w:t>(1) The budget is first prepared. (2) After review by the body with adoption authority, it is adopted, either with or without changes. (3) Once approved, the budget is implemented. It is the responsibility of the management of the organization or the executive branch of the government to assure that the adopted budget is carried out. (4) Finally, the results must be evaluated. Accountability is an element of this evaluation.</w:t>
      </w:r>
    </w:p>
    <w:p w14:paraId="2E561B92" w14:textId="77777777" w:rsidR="00F615F7" w:rsidRPr="00380856" w:rsidRDefault="00F615F7">
      <w:pPr>
        <w:tabs>
          <w:tab w:val="left" w:pos="1080"/>
        </w:tabs>
        <w:ind w:left="547" w:hanging="547"/>
      </w:pPr>
    </w:p>
    <w:p w14:paraId="386C701B" w14:textId="77777777" w:rsidR="00F615F7" w:rsidRPr="00380856" w:rsidRDefault="00F615F7" w:rsidP="008668DB">
      <w:pPr>
        <w:tabs>
          <w:tab w:val="left" w:pos="1080"/>
        </w:tabs>
        <w:ind w:left="720" w:hanging="547"/>
      </w:pPr>
      <w:r w:rsidRPr="00380856">
        <w:t>2-14.</w:t>
      </w:r>
      <w:r w:rsidRPr="00380856">
        <w:tab/>
        <w:t xml:space="preserve">In some organizations, support and revenues are only acknowledged if they have been received in cash. In those cases, expenses are recognized when they have been paid. For organizations that record their revenues and expenses in that way, the cash budget would be identical to the operating budget. They are said to use a </w:t>
      </w:r>
      <w:r w:rsidRPr="00380856">
        <w:rPr>
          <w:i/>
        </w:rPr>
        <w:t>cash basis of accounting</w:t>
      </w:r>
      <w:r w:rsidRPr="00380856">
        <w:t xml:space="preserve">. In contrast, if revenue is recorded in the year the service is provided, whether cash has been received yet or not, then the organization is said to be using an </w:t>
      </w:r>
      <w:r w:rsidRPr="00380856">
        <w:rPr>
          <w:i/>
        </w:rPr>
        <w:t>accrual basis of accounting</w:t>
      </w:r>
      <w:r w:rsidRPr="00380856">
        <w:t>.</w:t>
      </w:r>
    </w:p>
    <w:p w14:paraId="22D1C740" w14:textId="3A253C2B" w:rsidR="008668DB" w:rsidRPr="00380856" w:rsidRDefault="00F615F7" w:rsidP="008668DB">
      <w:pPr>
        <w:tabs>
          <w:tab w:val="left" w:pos="1080"/>
        </w:tabs>
        <w:ind w:left="720" w:hanging="547"/>
      </w:pPr>
      <w:r w:rsidRPr="00380856">
        <w:tab/>
      </w:r>
      <w:r w:rsidRPr="00380856">
        <w:tab/>
        <w:t>Cash accounting is easier, but does it enable us to understand how well our organization is doing? With accrual accounting we accrue, or anticipate, the eventual receipt of money for services provided, as well as recording expenses for resources consumed, even if they have not yet been paid for. When accrual accounting is used, the operating budget gives us a good idea of how profitable we expect the organization to be. However, it does not give an accurate idea of how much cash we will have.</w:t>
      </w:r>
    </w:p>
    <w:p w14:paraId="5A18A125" w14:textId="77777777" w:rsidR="00F615F7" w:rsidRPr="00380856" w:rsidRDefault="00F615F7">
      <w:pPr>
        <w:tabs>
          <w:tab w:val="left" w:pos="1080"/>
        </w:tabs>
        <w:ind w:left="547" w:hanging="547"/>
      </w:pPr>
    </w:p>
    <w:p w14:paraId="7DEAEF3D" w14:textId="77777777" w:rsidR="00F615F7" w:rsidRPr="00380856" w:rsidRDefault="00F615F7" w:rsidP="008668DB">
      <w:pPr>
        <w:tabs>
          <w:tab w:val="left" w:pos="1080"/>
        </w:tabs>
        <w:ind w:left="720" w:hanging="547"/>
      </w:pPr>
      <w:r w:rsidRPr="00380856">
        <w:t>2-15.</w:t>
      </w:r>
      <w:r w:rsidRPr="00380856">
        <w:tab/>
        <w:t>Modified cash is a system that treats most revenues and expenses on a cash basis. However, capital acquisitions are depreciated over time, rather than all being treated as an expense in the year cash is paid for them.</w:t>
      </w:r>
    </w:p>
    <w:p w14:paraId="38E8FF75" w14:textId="77777777" w:rsidR="00F615F7" w:rsidRPr="00380856" w:rsidRDefault="00F615F7">
      <w:pPr>
        <w:tabs>
          <w:tab w:val="left" w:pos="1080"/>
        </w:tabs>
        <w:ind w:left="547" w:hanging="547"/>
      </w:pPr>
    </w:p>
    <w:p w14:paraId="5D9CEE90" w14:textId="47354D67" w:rsidR="00F615F7" w:rsidRPr="00380856" w:rsidRDefault="00F615F7" w:rsidP="008668DB">
      <w:pPr>
        <w:tabs>
          <w:tab w:val="left" w:pos="1080"/>
        </w:tabs>
        <w:ind w:left="720" w:hanging="547"/>
      </w:pPr>
      <w:r w:rsidRPr="00380856">
        <w:t>2-16.</w:t>
      </w:r>
      <w:r w:rsidRPr="00380856">
        <w:tab/>
        <w:t>The budget process can be quite complicated and time</w:t>
      </w:r>
      <w:r w:rsidR="003044C6" w:rsidRPr="00380856">
        <w:t>-</w:t>
      </w:r>
      <w:r w:rsidRPr="00380856">
        <w:t xml:space="preserve">consuming. The process may take </w:t>
      </w:r>
      <w:r w:rsidR="003044C6" w:rsidRPr="00380856">
        <w:t>1</w:t>
      </w:r>
      <w:r w:rsidRPr="00380856">
        <w:t xml:space="preserve"> to </w:t>
      </w:r>
      <w:r w:rsidR="003044C6" w:rsidRPr="00380856">
        <w:t>3</w:t>
      </w:r>
      <w:r w:rsidRPr="00380856">
        <w:t xml:space="preserve"> months in small organizations and </w:t>
      </w:r>
      <w:r w:rsidR="003044C6" w:rsidRPr="00380856">
        <w:t>4</w:t>
      </w:r>
      <w:r w:rsidRPr="00380856">
        <w:t xml:space="preserve"> to </w:t>
      </w:r>
      <w:r w:rsidR="003044C6" w:rsidRPr="00380856">
        <w:t>6</w:t>
      </w:r>
      <w:r w:rsidRPr="00380856">
        <w:t xml:space="preserve"> months or even longer in larger ones. In order to assure that the budget is ready for adoption sufficiently early to be implemented at the start of the coming year, many organizations prepare a budget calendar or </w:t>
      </w:r>
      <w:r w:rsidRPr="00380856">
        <w:rPr>
          <w:i/>
        </w:rPr>
        <w:t>timeline</w:t>
      </w:r>
      <w:r w:rsidRPr="00380856">
        <w:t>. Government timelines are often set by law or regulation.</w:t>
      </w:r>
    </w:p>
    <w:p w14:paraId="46F45E9D" w14:textId="77777777" w:rsidR="008668DB" w:rsidRPr="00380856" w:rsidRDefault="008668DB">
      <w:pPr>
        <w:pStyle w:val="A"/>
        <w:tabs>
          <w:tab w:val="left" w:pos="1080"/>
        </w:tabs>
        <w:rPr>
          <w:rFonts w:ascii="Times New Roman" w:hAnsi="Times New Roman" w:cs="Times New Roman"/>
        </w:rPr>
      </w:pPr>
    </w:p>
    <w:p w14:paraId="27DE8C45" w14:textId="77777777" w:rsidR="008668DB" w:rsidRPr="00380856" w:rsidRDefault="008668DB">
      <w:pPr>
        <w:pStyle w:val="A"/>
        <w:tabs>
          <w:tab w:val="left" w:pos="1080"/>
        </w:tabs>
        <w:rPr>
          <w:rFonts w:ascii="Times New Roman" w:hAnsi="Times New Roman" w:cs="Times New Roman"/>
        </w:rPr>
      </w:pPr>
    </w:p>
    <w:p w14:paraId="6366768C" w14:textId="242E6B36" w:rsidR="00F615F7" w:rsidRPr="00380856" w:rsidRDefault="00F615F7" w:rsidP="00D52799">
      <w:pPr>
        <w:pStyle w:val="Heading2"/>
      </w:pPr>
      <w:r w:rsidRPr="00380856">
        <w:lastRenderedPageBreak/>
        <w:t>P</w:t>
      </w:r>
      <w:r w:rsidR="00044EEA" w:rsidRPr="00380856">
        <w:t>roblems</w:t>
      </w:r>
    </w:p>
    <w:p w14:paraId="6CDEB8FD" w14:textId="77777777" w:rsidR="00F615F7" w:rsidRPr="00380856" w:rsidRDefault="00F615F7">
      <w:pPr>
        <w:pStyle w:val="A"/>
        <w:tabs>
          <w:tab w:val="left" w:pos="1080"/>
        </w:tabs>
        <w:rPr>
          <w:rFonts w:ascii="Times New Roman" w:hAnsi="Times New Roman" w:cs="Times New Roman"/>
        </w:rPr>
      </w:pPr>
    </w:p>
    <w:p w14:paraId="376BC3D6" w14:textId="77777777" w:rsidR="00F615F7" w:rsidRPr="00380856" w:rsidRDefault="00F615F7" w:rsidP="008668DB">
      <w:pPr>
        <w:autoSpaceDE w:val="0"/>
        <w:autoSpaceDN w:val="0"/>
        <w:adjustRightInd w:val="0"/>
      </w:pPr>
      <w:r w:rsidRPr="00380856">
        <w:t>The exhibits below are embedded Excel objects. Double-clicking on them will open an Excel spreadsheet.</w:t>
      </w:r>
    </w:p>
    <w:p w14:paraId="3C44C162" w14:textId="77777777" w:rsidR="00F615F7" w:rsidRPr="00380856" w:rsidRDefault="00F615F7" w:rsidP="008668DB">
      <w:pPr>
        <w:autoSpaceDE w:val="0"/>
        <w:autoSpaceDN w:val="0"/>
        <w:adjustRightInd w:val="0"/>
        <w:rPr>
          <w:color w:val="000000"/>
        </w:rPr>
      </w:pPr>
    </w:p>
    <w:p w14:paraId="34BBA1DF" w14:textId="77777777" w:rsidR="00F615F7" w:rsidRPr="00380856" w:rsidRDefault="00F615F7" w:rsidP="008668DB">
      <w:pPr>
        <w:autoSpaceDE w:val="0"/>
        <w:autoSpaceDN w:val="0"/>
        <w:adjustRightInd w:val="0"/>
        <w:rPr>
          <w:color w:val="000000"/>
        </w:rPr>
      </w:pPr>
      <w:r w:rsidRPr="00380856">
        <w:rPr>
          <w:color w:val="000000"/>
        </w:rPr>
        <w:t>2-17</w:t>
      </w:r>
    </w:p>
    <w:p w14:paraId="1D3DB69D" w14:textId="37753622" w:rsidR="00F615F7" w:rsidRPr="00380856" w:rsidRDefault="00037EB8" w:rsidP="008668DB">
      <w:pPr>
        <w:autoSpaceDE w:val="0"/>
        <w:autoSpaceDN w:val="0"/>
        <w:adjustRightInd w:val="0"/>
        <w:jc w:val="center"/>
        <w:rPr>
          <w:color w:val="000000"/>
        </w:rPr>
      </w:pPr>
      <w:r w:rsidRPr="00380856">
        <w:rPr>
          <w:color w:val="000000"/>
        </w:rPr>
        <w:object w:dxaOrig="5374" w:dyaOrig="4327" w14:anchorId="6695DB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4pt;height:3in" o:ole="">
            <v:imagedata r:id="rId9" o:title=""/>
          </v:shape>
          <o:OLEObject Type="Embed" ProgID="Excel.Sheet.8" ShapeID="_x0000_i1025" DrawAspect="Content" ObjectID="_1610542931" r:id="rId10"/>
        </w:object>
      </w:r>
    </w:p>
    <w:p w14:paraId="63936D44" w14:textId="77777777" w:rsidR="00F615F7" w:rsidRPr="00380856" w:rsidRDefault="00F615F7" w:rsidP="008668DB">
      <w:pPr>
        <w:autoSpaceDE w:val="0"/>
        <w:autoSpaceDN w:val="0"/>
        <w:adjustRightInd w:val="0"/>
        <w:rPr>
          <w:color w:val="000000"/>
        </w:rPr>
      </w:pPr>
    </w:p>
    <w:p w14:paraId="29D3A771" w14:textId="77777777" w:rsidR="00F615F7" w:rsidRPr="00380856" w:rsidRDefault="00F615F7" w:rsidP="00F615F7">
      <w:pPr>
        <w:numPr>
          <w:ilvl w:val="0"/>
          <w:numId w:val="45"/>
        </w:numPr>
        <w:autoSpaceDE w:val="0"/>
        <w:autoSpaceDN w:val="0"/>
        <w:adjustRightInd w:val="0"/>
        <w:spacing w:after="0"/>
        <w:rPr>
          <w:bCs/>
          <w:color w:val="000000"/>
        </w:rPr>
      </w:pPr>
      <w:r w:rsidRPr="00380856">
        <w:rPr>
          <w:bCs/>
          <w:color w:val="000000"/>
        </w:rPr>
        <w:t>The first year cash profit is $(7,000).</w:t>
      </w:r>
    </w:p>
    <w:p w14:paraId="37CB5672" w14:textId="77777777" w:rsidR="00F615F7" w:rsidRPr="00380856" w:rsidRDefault="00F615F7" w:rsidP="00F615F7">
      <w:pPr>
        <w:numPr>
          <w:ilvl w:val="0"/>
          <w:numId w:val="45"/>
        </w:numPr>
        <w:autoSpaceDE w:val="0"/>
        <w:autoSpaceDN w:val="0"/>
        <w:adjustRightInd w:val="0"/>
        <w:spacing w:after="0"/>
        <w:rPr>
          <w:bCs/>
          <w:color w:val="000000"/>
        </w:rPr>
      </w:pPr>
      <w:r w:rsidRPr="00380856">
        <w:rPr>
          <w:bCs/>
          <w:color w:val="000000"/>
        </w:rPr>
        <w:t>The accrual basis profit is $2,000.</w:t>
      </w:r>
    </w:p>
    <w:p w14:paraId="0EC01654" w14:textId="09563DD4" w:rsidR="00F615F7" w:rsidRPr="00380856" w:rsidRDefault="00F615F7" w:rsidP="00F615F7">
      <w:pPr>
        <w:numPr>
          <w:ilvl w:val="0"/>
          <w:numId w:val="45"/>
        </w:numPr>
        <w:autoSpaceDE w:val="0"/>
        <w:autoSpaceDN w:val="0"/>
        <w:adjustRightInd w:val="0"/>
        <w:spacing w:after="0"/>
        <w:rPr>
          <w:bCs/>
          <w:color w:val="000000"/>
        </w:rPr>
      </w:pPr>
      <w:r w:rsidRPr="00380856">
        <w:rPr>
          <w:bCs/>
          <w:color w:val="000000"/>
        </w:rPr>
        <w:t>If Finn Fixes were to stop operations at the end of the first year, its second-year cash profit would be $9,000</w:t>
      </w:r>
      <w:r w:rsidR="00441FE6" w:rsidRPr="00380856">
        <w:rPr>
          <w:bCs/>
          <w:color w:val="000000"/>
        </w:rPr>
        <w:t>.</w:t>
      </w:r>
    </w:p>
    <w:p w14:paraId="64D5B0C6" w14:textId="1A93AF0F" w:rsidR="008668DB" w:rsidRPr="00380856" w:rsidRDefault="00F615F7" w:rsidP="00F615F7">
      <w:pPr>
        <w:numPr>
          <w:ilvl w:val="0"/>
          <w:numId w:val="45"/>
        </w:numPr>
        <w:autoSpaceDE w:val="0"/>
        <w:autoSpaceDN w:val="0"/>
        <w:adjustRightInd w:val="0"/>
        <w:spacing w:after="0"/>
        <w:rPr>
          <w:bCs/>
          <w:color w:val="000000"/>
        </w:rPr>
      </w:pPr>
      <w:r w:rsidRPr="00380856">
        <w:rPr>
          <w:bCs/>
          <w:color w:val="000000"/>
        </w:rPr>
        <w:t>Finn</w:t>
      </w:r>
      <w:r w:rsidR="00441FE6" w:rsidRPr="00380856">
        <w:rPr>
          <w:bCs/>
          <w:color w:val="000000"/>
        </w:rPr>
        <w:t>’</w:t>
      </w:r>
      <w:r w:rsidRPr="00380856">
        <w:rPr>
          <w:bCs/>
          <w:color w:val="000000"/>
        </w:rPr>
        <w:t xml:space="preserve"> second-year ending cash balance would be $2,000</w:t>
      </w:r>
      <w:r w:rsidR="00441FE6" w:rsidRPr="00380856">
        <w:rPr>
          <w:bCs/>
          <w:color w:val="000000"/>
        </w:rPr>
        <w:t>--</w:t>
      </w:r>
      <w:r w:rsidRPr="00380856">
        <w:rPr>
          <w:bCs/>
          <w:color w:val="000000"/>
        </w:rPr>
        <w:t>exactly the same amount as the 1st-year</w:t>
      </w:r>
      <w:r w:rsidR="00044EEA" w:rsidRPr="00380856">
        <w:rPr>
          <w:bCs/>
          <w:color w:val="000000"/>
        </w:rPr>
        <w:t>’</w:t>
      </w:r>
      <w:r w:rsidRPr="00380856">
        <w:rPr>
          <w:bCs/>
          <w:color w:val="000000"/>
        </w:rPr>
        <w:t>s accrual budget</w:t>
      </w:r>
      <w:r w:rsidR="00044EEA" w:rsidRPr="00380856">
        <w:rPr>
          <w:bCs/>
          <w:color w:val="000000"/>
        </w:rPr>
        <w:t xml:space="preserve"> </w:t>
      </w:r>
      <w:r w:rsidRPr="00380856">
        <w:rPr>
          <w:bCs/>
          <w:color w:val="000000"/>
        </w:rPr>
        <w:t>predicted.</w:t>
      </w:r>
    </w:p>
    <w:p w14:paraId="04757F5F" w14:textId="77777777" w:rsidR="00F615F7" w:rsidRPr="00380856" w:rsidRDefault="00F615F7" w:rsidP="00F615F7">
      <w:pPr>
        <w:numPr>
          <w:ilvl w:val="0"/>
          <w:numId w:val="45"/>
        </w:numPr>
        <w:autoSpaceDE w:val="0"/>
        <w:autoSpaceDN w:val="0"/>
        <w:adjustRightInd w:val="0"/>
        <w:spacing w:after="0"/>
        <w:rPr>
          <w:bCs/>
          <w:color w:val="000000"/>
        </w:rPr>
      </w:pPr>
      <w:r w:rsidRPr="00380856">
        <w:rPr>
          <w:bCs/>
          <w:color w:val="000000"/>
        </w:rPr>
        <w:t>Accrual better reflects the long-term stability of the organization.</w:t>
      </w:r>
    </w:p>
    <w:p w14:paraId="2AA407E6" w14:textId="77777777" w:rsidR="00F615F7" w:rsidRPr="00380856" w:rsidRDefault="00F615F7" w:rsidP="008668DB">
      <w:pPr>
        <w:autoSpaceDE w:val="0"/>
        <w:autoSpaceDN w:val="0"/>
        <w:adjustRightInd w:val="0"/>
        <w:rPr>
          <w:bCs/>
          <w:color w:val="000000"/>
        </w:rPr>
      </w:pPr>
    </w:p>
    <w:p w14:paraId="71CFD8B8" w14:textId="21D3F22A" w:rsidR="00F615F7" w:rsidRPr="00380856" w:rsidRDefault="00F615F7" w:rsidP="008668DB">
      <w:pPr>
        <w:autoSpaceDE w:val="0"/>
        <w:autoSpaceDN w:val="0"/>
        <w:adjustRightInd w:val="0"/>
        <w:rPr>
          <w:bCs/>
          <w:color w:val="000000"/>
        </w:rPr>
      </w:pPr>
      <w:proofErr w:type="gramStart"/>
      <w:r w:rsidRPr="00380856">
        <w:rPr>
          <w:bCs/>
          <w:color w:val="000000"/>
        </w:rPr>
        <w:t>2-18.</w:t>
      </w:r>
      <w:r w:rsidR="008668DB" w:rsidRPr="00380856">
        <w:rPr>
          <w:bCs/>
          <w:color w:val="000000"/>
        </w:rPr>
        <w:t xml:space="preserve"> </w:t>
      </w:r>
      <w:r w:rsidRPr="00380856">
        <w:rPr>
          <w:bCs/>
          <w:color w:val="000000"/>
        </w:rPr>
        <w:tab/>
        <w:t>4</w:t>
      </w:r>
      <w:r w:rsidR="00966F23">
        <w:rPr>
          <w:bCs/>
          <w:color w:val="000000"/>
        </w:rPr>
        <w:t>.</w:t>
      </w:r>
      <w:proofErr w:type="gramEnd"/>
      <w:r w:rsidR="00966F23">
        <w:rPr>
          <w:bCs/>
          <w:color w:val="000000"/>
        </w:rPr>
        <w:t xml:space="preserve"> They will be consumed</w:t>
      </w:r>
    </w:p>
    <w:p w14:paraId="4DBA06B3" w14:textId="4C7E2B3B" w:rsidR="00F615F7" w:rsidRPr="00380856" w:rsidRDefault="00F615F7" w:rsidP="008668DB">
      <w:pPr>
        <w:autoSpaceDE w:val="0"/>
        <w:autoSpaceDN w:val="0"/>
        <w:adjustRightInd w:val="0"/>
        <w:ind w:firstLine="720"/>
        <w:rPr>
          <w:bCs/>
          <w:color w:val="000000"/>
        </w:rPr>
      </w:pPr>
      <w:r w:rsidRPr="00380856">
        <w:rPr>
          <w:bCs/>
          <w:color w:val="000000"/>
        </w:rPr>
        <w:t>3</w:t>
      </w:r>
      <w:r w:rsidR="00966F23">
        <w:rPr>
          <w:bCs/>
          <w:color w:val="000000"/>
        </w:rPr>
        <w:t xml:space="preserve">. They will be paid for </w:t>
      </w:r>
    </w:p>
    <w:p w14:paraId="749FE49B" w14:textId="77777777" w:rsidR="00F615F7" w:rsidRPr="00380856" w:rsidRDefault="00F615F7" w:rsidP="008668DB">
      <w:pPr>
        <w:autoSpaceDE w:val="0"/>
        <w:autoSpaceDN w:val="0"/>
        <w:adjustRightInd w:val="0"/>
        <w:rPr>
          <w:bCs/>
          <w:color w:val="000000"/>
        </w:rPr>
      </w:pPr>
    </w:p>
    <w:p w14:paraId="3511F782" w14:textId="77777777" w:rsidR="00F615F7" w:rsidRPr="00380856" w:rsidRDefault="00F615F7" w:rsidP="008668DB">
      <w:pPr>
        <w:autoSpaceDE w:val="0"/>
        <w:autoSpaceDN w:val="0"/>
        <w:adjustRightInd w:val="0"/>
        <w:rPr>
          <w:bCs/>
          <w:color w:val="000000"/>
        </w:rPr>
      </w:pPr>
      <w:r w:rsidRPr="00380856">
        <w:rPr>
          <w:bCs/>
          <w:color w:val="000000"/>
        </w:rPr>
        <w:t>2-19</w:t>
      </w:r>
    </w:p>
    <w:p w14:paraId="0D5110F8" w14:textId="77777777" w:rsidR="00F615F7" w:rsidRPr="00380856" w:rsidRDefault="00F615F7" w:rsidP="008668DB">
      <w:pPr>
        <w:autoSpaceDE w:val="0"/>
        <w:autoSpaceDN w:val="0"/>
        <w:adjustRightInd w:val="0"/>
        <w:rPr>
          <w:bCs/>
          <w:color w:val="000000"/>
        </w:rPr>
      </w:pPr>
    </w:p>
    <w:p w14:paraId="2052ADE9" w14:textId="3AFE93B1" w:rsidR="00F615F7" w:rsidRPr="00380856" w:rsidRDefault="00441FE6" w:rsidP="00441FE6">
      <w:pPr>
        <w:pStyle w:val="BodyTextIndent2"/>
        <w:ind w:hanging="1080"/>
      </w:pPr>
      <w:r w:rsidRPr="00380856">
        <w:t xml:space="preserve">   1. </w:t>
      </w:r>
      <w:proofErr w:type="gramStart"/>
      <w:r w:rsidRPr="00380856">
        <w:t>e</w:t>
      </w:r>
      <w:r w:rsidR="00F615F7" w:rsidRPr="00380856">
        <w:t>arns</w:t>
      </w:r>
      <w:proofErr w:type="gramEnd"/>
      <w:r w:rsidRPr="00380856">
        <w:t>; u</w:t>
      </w:r>
      <w:r w:rsidR="00F615F7" w:rsidRPr="00380856">
        <w:t>ses</w:t>
      </w:r>
    </w:p>
    <w:p w14:paraId="74EB838D" w14:textId="2C679F9E" w:rsidR="008668DB" w:rsidRPr="00380856" w:rsidRDefault="008668DB" w:rsidP="008668DB">
      <w:pPr>
        <w:pStyle w:val="BodyTextIndent2"/>
        <w:ind w:hanging="1080"/>
      </w:pPr>
      <w:r w:rsidRPr="00380856">
        <w:t xml:space="preserve">   </w:t>
      </w:r>
      <w:r w:rsidR="00F615F7" w:rsidRPr="00380856">
        <w:t>2.</w:t>
      </w:r>
      <w:r w:rsidRPr="00380856">
        <w:t xml:space="preserve"> </w:t>
      </w:r>
      <w:proofErr w:type="gramStart"/>
      <w:r w:rsidR="00F615F7" w:rsidRPr="00380856">
        <w:t>depreciation</w:t>
      </w:r>
      <w:proofErr w:type="gramEnd"/>
    </w:p>
    <w:p w14:paraId="0F263BE1" w14:textId="348799A6" w:rsidR="00F615F7" w:rsidRPr="00380856" w:rsidRDefault="008668DB" w:rsidP="008668DB">
      <w:pPr>
        <w:pStyle w:val="BodyTextIndent2"/>
        <w:ind w:left="0" w:firstLine="0"/>
      </w:pPr>
      <w:r w:rsidRPr="00380856">
        <w:t xml:space="preserve">   </w:t>
      </w:r>
      <w:r w:rsidR="00F615F7" w:rsidRPr="00380856">
        <w:t>3.</w:t>
      </w:r>
      <w:r w:rsidRPr="00380856">
        <w:t xml:space="preserve"> </w:t>
      </w:r>
      <w:proofErr w:type="gramStart"/>
      <w:r w:rsidR="00F615F7" w:rsidRPr="00380856">
        <w:t>cash</w:t>
      </w:r>
      <w:proofErr w:type="gramEnd"/>
      <w:r w:rsidR="00F615F7" w:rsidRPr="00380856">
        <w:t xml:space="preserve"> or cash flows; or the full project life</w:t>
      </w:r>
    </w:p>
    <w:p w14:paraId="48D3DD83" w14:textId="77777777" w:rsidR="00F615F7" w:rsidRPr="00380856" w:rsidRDefault="00F615F7" w:rsidP="008668DB">
      <w:pPr>
        <w:autoSpaceDE w:val="0"/>
        <w:autoSpaceDN w:val="0"/>
        <w:adjustRightInd w:val="0"/>
        <w:rPr>
          <w:bCs/>
          <w:color w:val="000000"/>
        </w:rPr>
      </w:pPr>
      <w:r w:rsidRPr="00380856">
        <w:rPr>
          <w:bCs/>
          <w:color w:val="000000"/>
        </w:rPr>
        <w:br w:type="page"/>
      </w:r>
    </w:p>
    <w:p w14:paraId="02E5BBF7" w14:textId="511E4195" w:rsidR="00F615F7" w:rsidRPr="00380856" w:rsidRDefault="00F615F7" w:rsidP="008668DB">
      <w:pPr>
        <w:autoSpaceDE w:val="0"/>
        <w:autoSpaceDN w:val="0"/>
        <w:adjustRightInd w:val="0"/>
        <w:rPr>
          <w:bCs/>
          <w:color w:val="000000"/>
        </w:rPr>
      </w:pPr>
      <w:r w:rsidRPr="00380856">
        <w:rPr>
          <w:bCs/>
          <w:color w:val="000000"/>
        </w:rPr>
        <w:lastRenderedPageBreak/>
        <w:t>2-20.</w:t>
      </w:r>
      <w:r w:rsidR="008668DB" w:rsidRPr="00380856">
        <w:rPr>
          <w:bCs/>
          <w:color w:val="000000"/>
        </w:rPr>
        <w:t xml:space="preserve"> </w:t>
      </w:r>
      <w:r w:rsidRPr="00380856">
        <w:rPr>
          <w:bCs/>
          <w:color w:val="000000"/>
        </w:rPr>
        <w:t xml:space="preserve"> </w:t>
      </w:r>
      <w:r w:rsidRPr="00380856">
        <w:rPr>
          <w:bCs/>
          <w:color w:val="000000"/>
        </w:rPr>
        <w:tab/>
      </w:r>
      <w:r w:rsidRPr="00380856">
        <w:rPr>
          <w:bCs/>
          <w:color w:val="000000"/>
        </w:rPr>
        <w:tab/>
      </w:r>
      <w:r w:rsidRPr="00380856">
        <w:rPr>
          <w:bCs/>
          <w:color w:val="000000"/>
        </w:rPr>
        <w:tab/>
      </w:r>
      <w:r w:rsidRPr="00380856">
        <w:rPr>
          <w:bCs/>
          <w:color w:val="000000"/>
        </w:rPr>
        <w:tab/>
      </w:r>
      <w:r w:rsidRPr="00380856">
        <w:rPr>
          <w:bCs/>
          <w:color w:val="000000"/>
        </w:rPr>
        <w:tab/>
        <w:t>Monroe Outpatient Surgery Center</w:t>
      </w:r>
    </w:p>
    <w:p w14:paraId="4268B03F" w14:textId="77777777" w:rsidR="00F615F7" w:rsidRPr="00380856" w:rsidRDefault="00F615F7" w:rsidP="008668DB">
      <w:pPr>
        <w:autoSpaceDE w:val="0"/>
        <w:autoSpaceDN w:val="0"/>
        <w:adjustRightInd w:val="0"/>
        <w:ind w:left="720" w:firstLine="720"/>
        <w:rPr>
          <w:bCs/>
          <w:color w:val="000000"/>
        </w:rPr>
      </w:pPr>
      <w:r w:rsidRPr="00380856">
        <w:rPr>
          <w:bCs/>
          <w:color w:val="000000"/>
        </w:rPr>
        <w:tab/>
      </w:r>
      <w:r w:rsidRPr="00380856">
        <w:rPr>
          <w:bCs/>
          <w:color w:val="000000"/>
        </w:rPr>
        <w:tab/>
      </w:r>
      <w:r w:rsidRPr="00380856">
        <w:rPr>
          <w:bCs/>
          <w:color w:val="000000"/>
        </w:rPr>
        <w:tab/>
      </w:r>
      <w:r w:rsidRPr="00380856">
        <w:rPr>
          <w:bCs/>
          <w:color w:val="000000"/>
        </w:rPr>
        <w:tab/>
        <w:t>Operating Budget</w:t>
      </w:r>
    </w:p>
    <w:p w14:paraId="453E3F99" w14:textId="38631832" w:rsidR="00F615F7" w:rsidRPr="00380856" w:rsidRDefault="008668DB" w:rsidP="008668DB">
      <w:pPr>
        <w:autoSpaceDE w:val="0"/>
        <w:autoSpaceDN w:val="0"/>
        <w:adjustRightInd w:val="0"/>
        <w:ind w:left="720" w:firstLine="720"/>
        <w:rPr>
          <w:bCs/>
          <w:color w:val="000000"/>
          <w:u w:val="single"/>
        </w:rPr>
      </w:pPr>
      <w:r w:rsidRPr="00380856">
        <w:rPr>
          <w:bCs/>
          <w:color w:val="000000"/>
        </w:rPr>
        <w:t xml:space="preserve">  </w:t>
      </w:r>
      <w:r w:rsidR="00F615F7" w:rsidRPr="00380856">
        <w:rPr>
          <w:bCs/>
          <w:color w:val="000000"/>
        </w:rPr>
        <w:t xml:space="preserve"> </w:t>
      </w:r>
      <w:r w:rsidR="00F615F7" w:rsidRPr="00380856">
        <w:rPr>
          <w:bCs/>
          <w:color w:val="000000"/>
        </w:rPr>
        <w:tab/>
      </w:r>
      <w:r w:rsidR="00F615F7" w:rsidRPr="00380856">
        <w:rPr>
          <w:bCs/>
          <w:color w:val="000000"/>
        </w:rPr>
        <w:tab/>
      </w:r>
      <w:r w:rsidRPr="00380856">
        <w:rPr>
          <w:bCs/>
          <w:color w:val="000000"/>
        </w:rPr>
        <w:t xml:space="preserve"> </w:t>
      </w:r>
      <w:r w:rsidR="00F615F7" w:rsidRPr="00380856">
        <w:rPr>
          <w:bCs/>
          <w:color w:val="000000"/>
        </w:rPr>
        <w:t xml:space="preserve"> </w:t>
      </w:r>
      <w:r w:rsidR="00F615F7" w:rsidRPr="00380856">
        <w:rPr>
          <w:bCs/>
          <w:color w:val="000000"/>
        </w:rPr>
        <w:tab/>
      </w:r>
      <w:r w:rsidR="00F615F7" w:rsidRPr="00380856">
        <w:rPr>
          <w:bCs/>
          <w:color w:val="000000"/>
        </w:rPr>
        <w:tab/>
      </w:r>
      <w:r w:rsidRPr="00380856">
        <w:rPr>
          <w:bCs/>
          <w:color w:val="000000"/>
        </w:rPr>
        <w:t xml:space="preserve">  </w:t>
      </w:r>
      <w:r w:rsidR="00F615F7" w:rsidRPr="00380856">
        <w:rPr>
          <w:bCs/>
          <w:color w:val="000000"/>
        </w:rPr>
        <w:t xml:space="preserve"> </w:t>
      </w:r>
      <w:r w:rsidR="00F615F7" w:rsidRPr="00380856">
        <w:rPr>
          <w:bCs/>
          <w:color w:val="000000"/>
          <w:u w:val="single"/>
        </w:rPr>
        <w:t>June 2021</w:t>
      </w:r>
    </w:p>
    <w:p w14:paraId="02650ADA" w14:textId="65C5AF0E" w:rsidR="00F615F7" w:rsidRPr="00380856" w:rsidRDefault="00B22A58" w:rsidP="005D012D">
      <w:pPr>
        <w:autoSpaceDE w:val="0"/>
        <w:autoSpaceDN w:val="0"/>
        <w:adjustRightInd w:val="0"/>
        <w:ind w:left="720" w:firstLine="720"/>
        <w:rPr>
          <w:bCs/>
          <w:iCs/>
          <w:color w:val="000000"/>
        </w:rPr>
      </w:pPr>
      <w:r w:rsidRPr="00380856">
        <w:rPr>
          <w:bCs/>
          <w:iCs/>
          <w:color w:val="000000"/>
        </w:rPr>
        <w:object w:dxaOrig="8155" w:dyaOrig="3885" w14:anchorId="406E9F44">
          <v:shape id="_x0000_i1026" type="#_x0000_t75" style="width:407.25pt;height:194.1pt" o:ole="">
            <v:imagedata r:id="rId11" o:title=""/>
          </v:shape>
          <o:OLEObject Type="Embed" ProgID="Excel.Sheet.8" ShapeID="_x0000_i1026" DrawAspect="Content" ObjectID="_1610542932" r:id="rId12"/>
        </w:object>
      </w:r>
    </w:p>
    <w:p w14:paraId="795E022B" w14:textId="4CA3F6E7" w:rsidR="00F615F7" w:rsidRPr="00380856" w:rsidRDefault="00F615F7">
      <w:pPr>
        <w:tabs>
          <w:tab w:val="left" w:pos="1080"/>
        </w:tabs>
        <w:ind w:left="547" w:hanging="547"/>
      </w:pPr>
      <w:r w:rsidRPr="00380856">
        <w:t>2-21.</w:t>
      </w:r>
      <w:r w:rsidR="008668DB" w:rsidRPr="00380856">
        <w:t xml:space="preserve"> </w:t>
      </w:r>
      <w:r w:rsidRPr="00380856">
        <w:t>(Capital Assets and Depreciation Expense)</w:t>
      </w:r>
    </w:p>
    <w:p w14:paraId="26861593" w14:textId="77777777" w:rsidR="00F615F7" w:rsidRPr="00380856" w:rsidRDefault="00F615F7">
      <w:pPr>
        <w:tabs>
          <w:tab w:val="left" w:pos="1080"/>
        </w:tabs>
        <w:ind w:left="547" w:hanging="547"/>
      </w:pPr>
    </w:p>
    <w:p w14:paraId="00F66CD1" w14:textId="2CB3642F" w:rsidR="00F615F7" w:rsidRPr="00380856" w:rsidRDefault="005D012D">
      <w:pPr>
        <w:pStyle w:val="a0"/>
        <w:tabs>
          <w:tab w:val="left" w:pos="1620"/>
        </w:tabs>
        <w:rPr>
          <w:szCs w:val="24"/>
        </w:rPr>
      </w:pPr>
      <w:r w:rsidRPr="00380856">
        <w:rPr>
          <w:szCs w:val="24"/>
        </w:rPr>
        <w:object w:dxaOrig="8845" w:dyaOrig="1717" w14:anchorId="0CC640DF">
          <v:shape id="_x0000_i1027" type="#_x0000_t75" style="width:442.95pt;height:85.25pt" o:ole="">
            <v:imagedata r:id="rId13" o:title=""/>
          </v:shape>
          <o:OLEObject Type="Embed" ProgID="Excel.Sheet.8" ShapeID="_x0000_i1027" DrawAspect="Content" ObjectID="_1610542933" r:id="rId14"/>
        </w:object>
      </w:r>
    </w:p>
    <w:p w14:paraId="08B93B30" w14:textId="77777777" w:rsidR="00F615F7" w:rsidRPr="00380856" w:rsidRDefault="00F615F7">
      <w:pPr>
        <w:pStyle w:val="a0"/>
        <w:tabs>
          <w:tab w:val="left" w:pos="1620"/>
        </w:tabs>
        <w:rPr>
          <w:szCs w:val="24"/>
        </w:rPr>
      </w:pPr>
    </w:p>
    <w:p w14:paraId="723D9194" w14:textId="4A104949" w:rsidR="008668DB" w:rsidRPr="00380856" w:rsidRDefault="00F615F7" w:rsidP="008668DB">
      <w:pPr>
        <w:autoSpaceDE w:val="0"/>
        <w:autoSpaceDN w:val="0"/>
        <w:adjustRightInd w:val="0"/>
        <w:rPr>
          <w:color w:val="000000"/>
        </w:rPr>
      </w:pPr>
      <w:proofErr w:type="gramStart"/>
      <w:r w:rsidRPr="00380856">
        <w:rPr>
          <w:color w:val="000000"/>
        </w:rPr>
        <w:t>2-22.</w:t>
      </w:r>
      <w:proofErr w:type="gramEnd"/>
    </w:p>
    <w:p w14:paraId="0296A853" w14:textId="644223FF" w:rsidR="00F615F7" w:rsidRPr="00380856" w:rsidRDefault="005D012D" w:rsidP="008668DB">
      <w:pPr>
        <w:autoSpaceDE w:val="0"/>
        <w:autoSpaceDN w:val="0"/>
        <w:adjustRightInd w:val="0"/>
        <w:jc w:val="center"/>
        <w:rPr>
          <w:color w:val="000000"/>
        </w:rPr>
      </w:pPr>
      <w:r w:rsidRPr="00380856">
        <w:rPr>
          <w:color w:val="000000"/>
        </w:rPr>
        <w:object w:dxaOrig="8536" w:dyaOrig="5092" w14:anchorId="63022494">
          <v:shape id="_x0000_i1028" type="#_x0000_t75" style="width:357.7pt;height:254.6pt" o:ole="">
            <v:imagedata r:id="rId15" o:title=""/>
          </v:shape>
          <o:OLEObject Type="Embed" ProgID="Excel.Sheet.8" ShapeID="_x0000_i1028" DrawAspect="Content" ObjectID="_1610542934" r:id="rId16"/>
        </w:object>
      </w:r>
    </w:p>
    <w:p w14:paraId="68C435E4" w14:textId="77777777" w:rsidR="00F615F7" w:rsidRPr="00380856" w:rsidRDefault="00F615F7">
      <w:pPr>
        <w:tabs>
          <w:tab w:val="left" w:pos="1080"/>
          <w:tab w:val="left" w:pos="1620"/>
        </w:tabs>
        <w:ind w:left="547" w:hanging="547"/>
      </w:pPr>
    </w:p>
    <w:p w14:paraId="4A545F72" w14:textId="77777777" w:rsidR="00F615F7" w:rsidRPr="00380856" w:rsidRDefault="00F615F7">
      <w:pPr>
        <w:tabs>
          <w:tab w:val="left" w:pos="1080"/>
          <w:tab w:val="left" w:pos="1620"/>
        </w:tabs>
        <w:ind w:left="547" w:hanging="547"/>
      </w:pPr>
      <w:r w:rsidRPr="00380856">
        <w:t>2-23. (Cash and Operating Budgets)</w:t>
      </w:r>
    </w:p>
    <w:p w14:paraId="21DE6D4F" w14:textId="77777777" w:rsidR="00F615F7" w:rsidRPr="00380856" w:rsidRDefault="00F615F7">
      <w:pPr>
        <w:tabs>
          <w:tab w:val="left" w:pos="1080"/>
          <w:tab w:val="left" w:pos="1620"/>
        </w:tabs>
        <w:ind w:left="547" w:hanging="547"/>
      </w:pPr>
    </w:p>
    <w:p w14:paraId="12131649" w14:textId="7AC2774E" w:rsidR="00F615F7" w:rsidRPr="00380856" w:rsidRDefault="00533EEA" w:rsidP="008668DB">
      <w:pPr>
        <w:tabs>
          <w:tab w:val="left" w:pos="1080"/>
        </w:tabs>
        <w:ind w:left="547" w:hanging="547"/>
        <w:jc w:val="center"/>
      </w:pPr>
      <w:r w:rsidRPr="00380856">
        <w:object w:dxaOrig="10085" w:dyaOrig="4947" w14:anchorId="49707243">
          <v:shape id="_x0000_i1029" type="#_x0000_t75" style="width:468.85pt;height:229.8pt" o:ole="">
            <v:imagedata r:id="rId17" o:title=""/>
          </v:shape>
          <o:OLEObject Type="Embed" ProgID="Excel.Sheet.8" ShapeID="_x0000_i1029" DrawAspect="Content" ObjectID="_1610542935" r:id="rId18"/>
        </w:object>
      </w:r>
    </w:p>
    <w:p w14:paraId="014AA140" w14:textId="442CB602" w:rsidR="00F615F7" w:rsidRPr="00380856" w:rsidRDefault="00533EEA">
      <w:pPr>
        <w:tabs>
          <w:tab w:val="left" w:pos="1080"/>
        </w:tabs>
        <w:ind w:left="547" w:hanging="547"/>
      </w:pPr>
      <w:r w:rsidRPr="00380856">
        <w:object w:dxaOrig="10085" w:dyaOrig="3491" w14:anchorId="3384F174">
          <v:shape id="_x0000_i1030" type="#_x0000_t75" style="width:452.75pt;height:174.55pt" o:ole="">
            <v:imagedata r:id="rId19" o:title=""/>
          </v:shape>
          <o:OLEObject Type="Embed" ProgID="Excel.Sheet.8" ShapeID="_x0000_i1030" DrawAspect="Content" ObjectID="_1610542936" r:id="rId20"/>
        </w:object>
      </w:r>
    </w:p>
    <w:p w14:paraId="6C69D7B3" w14:textId="2A8182A7" w:rsidR="005D012D" w:rsidRPr="00380856" w:rsidRDefault="005D012D">
      <w:pPr>
        <w:tabs>
          <w:tab w:val="left" w:pos="1080"/>
        </w:tabs>
        <w:ind w:left="547" w:hanging="547"/>
      </w:pPr>
      <w:r w:rsidRPr="00380856">
        <w:tab/>
        <w:t>Note that operating budget and cash budget results are not the same, because of timing differences of when things are recorded under an accrual approach.</w:t>
      </w:r>
    </w:p>
    <w:p w14:paraId="1C40FB61" w14:textId="6DD85FB1" w:rsidR="00F615F7" w:rsidRPr="00380856" w:rsidRDefault="00F615F7">
      <w:pPr>
        <w:tabs>
          <w:tab w:val="left" w:pos="1080"/>
        </w:tabs>
        <w:ind w:left="547" w:hanging="547"/>
      </w:pPr>
      <w:r w:rsidRPr="00380856">
        <w:br w:type="page"/>
      </w:r>
      <w:r w:rsidRPr="00380856">
        <w:lastRenderedPageBreak/>
        <w:t>2-24</w:t>
      </w:r>
      <w:proofErr w:type="gramStart"/>
      <w:r w:rsidRPr="00380856">
        <w:t>.</w:t>
      </w:r>
      <w:r w:rsidR="008668DB" w:rsidRPr="00380856">
        <w:rPr>
          <w:sz w:val="8"/>
          <w:szCs w:val="8"/>
        </w:rPr>
        <w:t xml:space="preserve"> </w:t>
      </w:r>
      <w:r w:rsidRPr="00380856">
        <w:rPr>
          <w:sz w:val="8"/>
          <w:szCs w:val="8"/>
        </w:rPr>
        <w:t xml:space="preserve"> </w:t>
      </w:r>
      <w:r w:rsidRPr="00380856">
        <w:t>(</w:t>
      </w:r>
      <w:proofErr w:type="gramEnd"/>
      <w:r w:rsidRPr="00380856">
        <w:t>Special Purpose Budget)</w:t>
      </w:r>
    </w:p>
    <w:p w14:paraId="03F8832C" w14:textId="2F07DA85" w:rsidR="00F615F7" w:rsidRPr="00380856" w:rsidRDefault="005D012D">
      <w:pPr>
        <w:tabs>
          <w:tab w:val="left" w:pos="1080"/>
        </w:tabs>
        <w:ind w:left="547" w:hanging="547"/>
        <w:rPr>
          <w:b/>
        </w:rPr>
      </w:pPr>
      <w:r w:rsidRPr="00380856">
        <w:rPr>
          <w:b/>
        </w:rPr>
        <w:object w:dxaOrig="7881" w:dyaOrig="3664" w14:anchorId="63E6F9BE">
          <v:shape id="_x0000_i1031" type="#_x0000_t75" style="width:393.4pt;height:183.15pt" o:ole="">
            <v:imagedata r:id="rId21" o:title=""/>
          </v:shape>
          <o:OLEObject Type="Embed" ProgID="Excel.Sheet.8" ShapeID="_x0000_i1031" DrawAspect="Content" ObjectID="_1610542937" r:id="rId22"/>
        </w:object>
      </w:r>
    </w:p>
    <w:p w14:paraId="62515DCA" w14:textId="457DF8F0" w:rsidR="00F615F7" w:rsidRPr="00380856" w:rsidRDefault="00F615F7" w:rsidP="00FB6163">
      <w:pPr>
        <w:tabs>
          <w:tab w:val="left" w:pos="1080"/>
        </w:tabs>
        <w:ind w:left="547" w:hanging="547"/>
      </w:pPr>
    </w:p>
    <w:p w14:paraId="6687F256" w14:textId="30DBF446" w:rsidR="00F615F7" w:rsidRPr="00380856" w:rsidRDefault="00F615F7">
      <w:pPr>
        <w:tabs>
          <w:tab w:val="left" w:pos="1080"/>
        </w:tabs>
      </w:pPr>
      <w:r w:rsidRPr="00380856">
        <w:t>No, it is not necessarily financially bad.</w:t>
      </w:r>
      <w:r w:rsidR="008668DB" w:rsidRPr="00380856">
        <w:t xml:space="preserve"> </w:t>
      </w:r>
      <w:r w:rsidRPr="00380856">
        <w:t>This program may discover patients with hypertension or other medical problems who will become patients of the hospital, generating additional revenues.</w:t>
      </w:r>
      <w:r w:rsidR="008668DB" w:rsidRPr="00380856">
        <w:t xml:space="preserve"> </w:t>
      </w:r>
      <w:r w:rsidRPr="00380856">
        <w:t>Also it provides the hospital with a way to advertise their services, generating future patient volume and revenue.</w:t>
      </w:r>
    </w:p>
    <w:p w14:paraId="0868B2EC" w14:textId="77777777" w:rsidR="00F615F7" w:rsidRPr="00380856" w:rsidRDefault="00F615F7">
      <w:pPr>
        <w:tabs>
          <w:tab w:val="left" w:pos="1080"/>
        </w:tabs>
        <w:ind w:left="547" w:hanging="547"/>
      </w:pPr>
    </w:p>
    <w:p w14:paraId="33A4CDDE" w14:textId="0136F49B" w:rsidR="00F615F7" w:rsidRPr="00380856" w:rsidRDefault="00F615F7">
      <w:pPr>
        <w:tabs>
          <w:tab w:val="left" w:pos="1080"/>
        </w:tabs>
        <w:ind w:left="547" w:hanging="547"/>
      </w:pPr>
      <w:r w:rsidRPr="00380856">
        <w:t>2-25.</w:t>
      </w:r>
      <w:r w:rsidR="008668DB" w:rsidRPr="00380856">
        <w:t xml:space="preserve"> </w:t>
      </w:r>
      <w:r w:rsidRPr="00380856">
        <w:t>(Cash Budget)</w:t>
      </w:r>
    </w:p>
    <w:p w14:paraId="7E29670B" w14:textId="7DCBE7CA" w:rsidR="00F615F7" w:rsidRPr="00380856" w:rsidRDefault="005D012D" w:rsidP="008668DB">
      <w:pPr>
        <w:tabs>
          <w:tab w:val="left" w:pos="1080"/>
        </w:tabs>
        <w:ind w:left="547" w:hanging="547"/>
        <w:jc w:val="center"/>
        <w:rPr>
          <w:b/>
        </w:rPr>
      </w:pPr>
      <w:r w:rsidRPr="00380856">
        <w:rPr>
          <w:b/>
        </w:rPr>
        <w:object w:dxaOrig="9301" w:dyaOrig="4127" w14:anchorId="4879A56B">
          <v:shape id="_x0000_i1032" type="#_x0000_t75" style="width:410.1pt;height:206.2pt" o:ole="">
            <v:imagedata r:id="rId23" o:title=""/>
          </v:shape>
          <o:OLEObject Type="Embed" ProgID="Excel.Sheet.8" ShapeID="_x0000_i1032" DrawAspect="Content" ObjectID="_1610542938" r:id="rId24"/>
        </w:object>
      </w:r>
    </w:p>
    <w:p w14:paraId="4A2940AB" w14:textId="77777777" w:rsidR="009E185D" w:rsidRPr="00380856" w:rsidRDefault="009E185D" w:rsidP="009E185D">
      <w:pPr>
        <w:tabs>
          <w:tab w:val="left" w:pos="1080"/>
        </w:tabs>
        <w:ind w:left="547" w:hanging="547"/>
      </w:pPr>
    </w:p>
    <w:p w14:paraId="3932297C" w14:textId="77777777" w:rsidR="00F615F7" w:rsidRPr="00380856" w:rsidRDefault="00F615F7" w:rsidP="008668DB">
      <w:pPr>
        <w:tabs>
          <w:tab w:val="left" w:pos="1080"/>
        </w:tabs>
        <w:ind w:left="547" w:hanging="547"/>
      </w:pPr>
      <w:r w:rsidRPr="00380856">
        <w:t>2-26</w:t>
      </w:r>
    </w:p>
    <w:p w14:paraId="546E4E7D" w14:textId="2C5901AA" w:rsidR="00F615F7" w:rsidRPr="00380856" w:rsidRDefault="00533EEA" w:rsidP="008668DB">
      <w:pPr>
        <w:tabs>
          <w:tab w:val="left" w:pos="1080"/>
        </w:tabs>
        <w:ind w:left="547" w:hanging="547"/>
      </w:pPr>
      <w:r w:rsidRPr="00380856">
        <w:object w:dxaOrig="8218" w:dyaOrig="5557" w14:anchorId="2B630BB4">
          <v:shape id="_x0000_i1033" type="#_x0000_t75" style="width:410.7pt;height:277.65pt" o:ole="">
            <v:imagedata r:id="rId25" o:title=""/>
          </v:shape>
          <o:OLEObject Type="Embed" ProgID="Excel.Sheet.8" ShapeID="_x0000_i1033" DrawAspect="Content" ObjectID="_1610542939" r:id="rId26"/>
        </w:object>
      </w:r>
    </w:p>
    <w:p w14:paraId="3F06D580" w14:textId="4F62CDAC" w:rsidR="008668DB" w:rsidRPr="00380856" w:rsidRDefault="00F615F7" w:rsidP="008668DB">
      <w:pPr>
        <w:tabs>
          <w:tab w:val="left" w:pos="1080"/>
        </w:tabs>
        <w:ind w:left="547" w:hanging="547"/>
        <w:jc w:val="center"/>
      </w:pPr>
      <w:r w:rsidRPr="00380856">
        <w:t>.</w:t>
      </w:r>
    </w:p>
    <w:p w14:paraId="15F238FB" w14:textId="77777777" w:rsidR="00F615F7" w:rsidRPr="00380856" w:rsidRDefault="00F615F7">
      <w:pPr>
        <w:tabs>
          <w:tab w:val="left" w:pos="1080"/>
        </w:tabs>
        <w:ind w:left="547" w:hanging="547"/>
      </w:pPr>
    </w:p>
    <w:p w14:paraId="0880A870" w14:textId="77777777" w:rsidR="00F615F7" w:rsidRPr="00380856" w:rsidRDefault="00F615F7">
      <w:pPr>
        <w:tabs>
          <w:tab w:val="left" w:pos="1080"/>
        </w:tabs>
        <w:ind w:left="547" w:hanging="547"/>
      </w:pPr>
      <w:r w:rsidRPr="00380856">
        <w:t>2-27</w:t>
      </w:r>
    </w:p>
    <w:p w14:paraId="4ACA8D74" w14:textId="77777777" w:rsidR="00F615F7" w:rsidRPr="00380856" w:rsidRDefault="00F615F7">
      <w:pPr>
        <w:tabs>
          <w:tab w:val="left" w:pos="1080"/>
        </w:tabs>
        <w:ind w:left="547" w:hanging="547"/>
      </w:pPr>
    </w:p>
    <w:p w14:paraId="57A180E4" w14:textId="54092619" w:rsidR="00F615F7" w:rsidRPr="00380856" w:rsidRDefault="00F615F7">
      <w:pPr>
        <w:tabs>
          <w:tab w:val="left" w:pos="1080"/>
        </w:tabs>
        <w:ind w:left="547" w:hanging="547"/>
      </w:pPr>
      <w:r w:rsidRPr="00380856">
        <w:tab/>
        <w:t xml:space="preserve">1. </w:t>
      </w:r>
      <w:proofErr w:type="gramStart"/>
      <w:r w:rsidRPr="00380856">
        <w:t>a</w:t>
      </w:r>
      <w:proofErr w:type="gramEnd"/>
      <w:r w:rsidR="00441FE6" w:rsidRPr="00380856">
        <w:t xml:space="preserve">. </w:t>
      </w:r>
      <w:r w:rsidRPr="00380856">
        <w:t xml:space="preserve"> </w:t>
      </w:r>
      <w:proofErr w:type="gramStart"/>
      <w:r w:rsidRPr="00380856">
        <w:t>increase</w:t>
      </w:r>
      <w:proofErr w:type="gramEnd"/>
    </w:p>
    <w:p w14:paraId="69DA9E4A" w14:textId="1D88F063" w:rsidR="00F615F7" w:rsidRPr="00380856" w:rsidRDefault="00F615F7">
      <w:pPr>
        <w:tabs>
          <w:tab w:val="left" w:pos="1080"/>
        </w:tabs>
        <w:ind w:left="547" w:hanging="547"/>
      </w:pPr>
      <w:r w:rsidRPr="00380856">
        <w:tab/>
        <w:t>2. b</w:t>
      </w:r>
      <w:r w:rsidR="00441FE6" w:rsidRPr="00380856">
        <w:t xml:space="preserve">. </w:t>
      </w:r>
      <w:r w:rsidRPr="00380856">
        <w:t>decrease</w:t>
      </w:r>
    </w:p>
    <w:p w14:paraId="02F77991" w14:textId="4401FB32" w:rsidR="00F615F7" w:rsidRPr="00380856" w:rsidRDefault="00F615F7">
      <w:pPr>
        <w:tabs>
          <w:tab w:val="left" w:pos="1080"/>
        </w:tabs>
        <w:ind w:left="547" w:hanging="547"/>
      </w:pPr>
      <w:r w:rsidRPr="00380856">
        <w:tab/>
        <w:t>3. b</w:t>
      </w:r>
      <w:r w:rsidR="00441FE6" w:rsidRPr="00380856">
        <w:t xml:space="preserve">. </w:t>
      </w:r>
      <w:r w:rsidRPr="00380856">
        <w:t>decrease</w:t>
      </w:r>
    </w:p>
    <w:p w14:paraId="6AFF6CBD" w14:textId="77777777" w:rsidR="00F615F7" w:rsidRPr="00380856" w:rsidRDefault="00F615F7">
      <w:pPr>
        <w:tabs>
          <w:tab w:val="left" w:pos="1080"/>
        </w:tabs>
        <w:ind w:left="547" w:hanging="547"/>
      </w:pPr>
    </w:p>
    <w:p w14:paraId="63FB9049" w14:textId="00E53568" w:rsidR="00F615F7" w:rsidRPr="00380856" w:rsidRDefault="00F615F7" w:rsidP="008668DB">
      <w:pPr>
        <w:tabs>
          <w:tab w:val="left" w:pos="1080"/>
        </w:tabs>
        <w:ind w:left="547" w:hanging="547"/>
      </w:pPr>
      <w:r w:rsidRPr="00380856">
        <w:t>2-28.</w:t>
      </w:r>
      <w:r w:rsidR="008668DB" w:rsidRPr="00380856">
        <w:t xml:space="preserve"> </w:t>
      </w:r>
      <w:r w:rsidRPr="00380856">
        <w:t>Capital Budget</w:t>
      </w:r>
    </w:p>
    <w:p w14:paraId="44DB3A94" w14:textId="77777777" w:rsidR="00F615F7" w:rsidRPr="00380856" w:rsidRDefault="00F615F7" w:rsidP="008668DB">
      <w:pPr>
        <w:tabs>
          <w:tab w:val="left" w:pos="1080"/>
        </w:tabs>
      </w:pPr>
    </w:p>
    <w:p w14:paraId="2963157C" w14:textId="3B76A8B3" w:rsidR="00F615F7" w:rsidRPr="00380856" w:rsidRDefault="005D012D" w:rsidP="008668DB">
      <w:pPr>
        <w:pStyle w:val="A"/>
        <w:tabs>
          <w:tab w:val="left" w:pos="1080"/>
        </w:tabs>
        <w:jc w:val="center"/>
      </w:pPr>
      <w:r w:rsidRPr="00380856">
        <w:object w:dxaOrig="7942" w:dyaOrig="2718" w14:anchorId="0C949722">
          <v:shape id="_x0000_i1034" type="#_x0000_t75" style="width:396.85pt;height:135.95pt" o:ole="">
            <v:imagedata r:id="rId27" o:title=""/>
          </v:shape>
          <o:OLEObject Type="Embed" ProgID="Excel.Sheet.8" ShapeID="_x0000_i1034" DrawAspect="Content" ObjectID="_1610542940" r:id="rId28"/>
        </w:object>
      </w:r>
    </w:p>
    <w:p w14:paraId="593C0818" w14:textId="77777777" w:rsidR="00F615F7" w:rsidRPr="00380856" w:rsidRDefault="00F615F7">
      <w:pPr>
        <w:tabs>
          <w:tab w:val="left" w:pos="1080"/>
        </w:tabs>
        <w:ind w:left="547" w:hanging="547"/>
      </w:pPr>
    </w:p>
    <w:p w14:paraId="77AB8D39" w14:textId="77777777" w:rsidR="00F615F7" w:rsidRPr="00380856" w:rsidRDefault="00F615F7">
      <w:pPr>
        <w:tabs>
          <w:tab w:val="left" w:pos="1080"/>
        </w:tabs>
        <w:ind w:left="547" w:hanging="547"/>
      </w:pPr>
      <w:r w:rsidRPr="00380856">
        <w:lastRenderedPageBreak/>
        <w:t>2-29.</w:t>
      </w:r>
      <w:r w:rsidRPr="00380856">
        <w:tab/>
        <w:t xml:space="preserve">(Operating Budget) </w:t>
      </w:r>
      <w:proofErr w:type="gramStart"/>
      <w:r w:rsidRPr="00380856">
        <w:t>The</w:t>
      </w:r>
      <w:proofErr w:type="gramEnd"/>
      <w:r w:rsidRPr="00380856">
        <w:t xml:space="preserve"> zoo expects the following number of visitors per month:</w:t>
      </w:r>
    </w:p>
    <w:p w14:paraId="0B55CC3B" w14:textId="77777777" w:rsidR="00F615F7" w:rsidRPr="00380856" w:rsidRDefault="00F615F7">
      <w:pPr>
        <w:tabs>
          <w:tab w:val="left" w:pos="1080"/>
        </w:tabs>
        <w:ind w:left="547" w:hanging="547"/>
      </w:pPr>
    </w:p>
    <w:p w14:paraId="1327C107" w14:textId="215028ED" w:rsidR="00F615F7" w:rsidRPr="00380856" w:rsidRDefault="005D012D" w:rsidP="00FB6163">
      <w:pPr>
        <w:tabs>
          <w:tab w:val="left" w:pos="1080"/>
        </w:tabs>
        <w:ind w:left="547" w:hanging="547"/>
        <w:jc w:val="center"/>
      </w:pPr>
      <w:r w:rsidRPr="00380856">
        <w:object w:dxaOrig="7757" w:dyaOrig="2865" w14:anchorId="766F27A0">
          <v:shape id="_x0000_i1035" type="#_x0000_t75" style="width:387.65pt;height:141.1pt" o:ole="">
            <v:imagedata r:id="rId29" o:title=""/>
          </v:shape>
          <o:OLEObject Type="Embed" ProgID="Excel.Sheet.8" ShapeID="_x0000_i1035" DrawAspect="Content" ObjectID="_1610542941" r:id="rId30"/>
        </w:object>
      </w:r>
    </w:p>
    <w:p w14:paraId="76754C90" w14:textId="77777777" w:rsidR="00EE53AC" w:rsidRPr="00380856" w:rsidRDefault="00EE53AC" w:rsidP="00FB6163">
      <w:pPr>
        <w:tabs>
          <w:tab w:val="left" w:pos="1080"/>
        </w:tabs>
        <w:ind w:left="547" w:hanging="547"/>
        <w:jc w:val="center"/>
      </w:pPr>
    </w:p>
    <w:p w14:paraId="0D071BFD" w14:textId="2799AB50" w:rsidR="00EE53AC" w:rsidRPr="00380856" w:rsidRDefault="005D012D" w:rsidP="00FB6163">
      <w:pPr>
        <w:tabs>
          <w:tab w:val="left" w:pos="1080"/>
        </w:tabs>
        <w:ind w:left="547" w:hanging="547"/>
        <w:jc w:val="center"/>
      </w:pPr>
      <w:r w:rsidRPr="00380856">
        <w:object w:dxaOrig="3518" w:dyaOrig="4185" w14:anchorId="039FE17A">
          <v:shape id="_x0000_i1036" type="#_x0000_t75" style="width:175.7pt;height:209.1pt" o:ole="">
            <v:imagedata r:id="rId31" o:title=""/>
          </v:shape>
          <o:OLEObject Type="Embed" ProgID="Excel.Sheet.8" ShapeID="_x0000_i1036" DrawAspect="Content" ObjectID="_1610542942" r:id="rId32"/>
        </w:object>
      </w:r>
    </w:p>
    <w:p w14:paraId="64C96D22" w14:textId="77777777" w:rsidR="00EE53AC" w:rsidRPr="00380856" w:rsidRDefault="00EE53AC" w:rsidP="00FB6163">
      <w:pPr>
        <w:tabs>
          <w:tab w:val="left" w:pos="1080"/>
        </w:tabs>
        <w:ind w:left="547" w:hanging="547"/>
        <w:jc w:val="center"/>
      </w:pPr>
    </w:p>
    <w:p w14:paraId="1E6CA259" w14:textId="77777777" w:rsidR="00EE53AC" w:rsidRPr="00380856" w:rsidRDefault="00EE53AC" w:rsidP="00FB6163">
      <w:pPr>
        <w:tabs>
          <w:tab w:val="left" w:pos="1080"/>
        </w:tabs>
        <w:ind w:left="547" w:hanging="547"/>
        <w:jc w:val="center"/>
      </w:pPr>
    </w:p>
    <w:p w14:paraId="489CE083" w14:textId="77777777" w:rsidR="00EE53AC" w:rsidRPr="00380856" w:rsidRDefault="00EE53AC" w:rsidP="00FB6163">
      <w:pPr>
        <w:tabs>
          <w:tab w:val="left" w:pos="1080"/>
        </w:tabs>
        <w:ind w:left="547" w:hanging="547"/>
        <w:jc w:val="center"/>
      </w:pPr>
    </w:p>
    <w:p w14:paraId="7724F4D8" w14:textId="743E915F" w:rsidR="00F615F7" w:rsidRPr="00380856" w:rsidRDefault="00F615F7">
      <w:pPr>
        <w:tabs>
          <w:tab w:val="left" w:pos="1080"/>
        </w:tabs>
        <w:ind w:left="547" w:hanging="547"/>
      </w:pPr>
      <w:r w:rsidRPr="00380856">
        <w:t>2-30.</w:t>
      </w:r>
      <w:r w:rsidR="008668DB" w:rsidRPr="00380856">
        <w:t xml:space="preserve"> </w:t>
      </w:r>
      <w:r w:rsidRPr="00380856">
        <w:t>(Cash Budget)</w:t>
      </w:r>
    </w:p>
    <w:p w14:paraId="2A395AF5" w14:textId="4C783A73" w:rsidR="00F615F7" w:rsidRPr="00380856" w:rsidRDefault="005D012D" w:rsidP="00FB6163">
      <w:pPr>
        <w:tabs>
          <w:tab w:val="left" w:pos="1080"/>
        </w:tabs>
        <w:ind w:left="547" w:hanging="547"/>
        <w:rPr>
          <w:b/>
        </w:rPr>
      </w:pPr>
      <w:r w:rsidRPr="00380856">
        <w:object w:dxaOrig="10421" w:dyaOrig="1021" w14:anchorId="5B3E891C">
          <v:shape id="_x0000_i1037" type="#_x0000_t75" style="width:480.95pt;height:51.25pt" o:ole="">
            <v:imagedata r:id="rId33" o:title=""/>
          </v:shape>
          <o:OLEObject Type="Embed" ProgID="Excel.Sheet.8" ShapeID="_x0000_i1037" DrawAspect="Content" ObjectID="_1610542943" r:id="rId34"/>
        </w:object>
      </w:r>
      <w:r w:rsidRPr="00380856">
        <w:rPr>
          <w:rFonts w:ascii="Arial" w:hAnsi="Arial" w:cs="Arial"/>
          <w:b/>
          <w:caps/>
          <w:sz w:val="26"/>
        </w:rPr>
        <w:object w:dxaOrig="6165" w:dyaOrig="5781" w14:anchorId="0D42886B">
          <v:shape id="_x0000_i1038" type="#_x0000_t75" style="width:308.15pt;height:288.6pt" o:ole="">
            <v:imagedata r:id="rId35" o:title=""/>
          </v:shape>
          <o:OLEObject Type="Embed" ProgID="Excel.Sheet.8" ShapeID="_x0000_i1038" DrawAspect="Content" ObjectID="_1610542944" r:id="rId36"/>
        </w:object>
      </w:r>
    </w:p>
    <w:p w14:paraId="75633EB8" w14:textId="77777777" w:rsidR="00F615F7" w:rsidRPr="00380856" w:rsidRDefault="00F615F7" w:rsidP="008668DB">
      <w:proofErr w:type="gramStart"/>
      <w:r w:rsidRPr="00380856">
        <w:t>2-31.</w:t>
      </w:r>
      <w:proofErr w:type="gramEnd"/>
    </w:p>
    <w:p w14:paraId="7B6A1140" w14:textId="77777777" w:rsidR="00F615F7" w:rsidRPr="00380856" w:rsidRDefault="00F615F7" w:rsidP="008668DB">
      <w:pPr>
        <w:pStyle w:val="Heading4"/>
        <w:rPr>
          <w:b w:val="0"/>
          <w:color w:val="000000"/>
          <w:sz w:val="24"/>
          <w:szCs w:val="24"/>
        </w:rPr>
      </w:pPr>
      <w:r w:rsidRPr="00380856">
        <w:rPr>
          <w:b w:val="0"/>
          <w:color w:val="000000"/>
          <w:sz w:val="24"/>
          <w:szCs w:val="24"/>
        </w:rPr>
        <w:t>March cash receipts</w:t>
      </w:r>
    </w:p>
    <w:p w14:paraId="2F24C08F" w14:textId="1F5BEB5E" w:rsidR="00F615F7" w:rsidRPr="00380856" w:rsidRDefault="00F615F7" w:rsidP="008668DB">
      <w:pPr>
        <w:rPr>
          <w:bCs/>
          <w:color w:val="000000"/>
        </w:rPr>
      </w:pPr>
      <w:r w:rsidRPr="00380856">
        <w:rPr>
          <w:bCs/>
          <w:color w:val="000000"/>
        </w:rPr>
        <w:t>60% of $13,000</w:t>
      </w:r>
      <w:r w:rsidRPr="00380856">
        <w:rPr>
          <w:bCs/>
          <w:color w:val="000000"/>
        </w:rPr>
        <w:tab/>
      </w:r>
      <w:r w:rsidRPr="00380856">
        <w:rPr>
          <w:bCs/>
          <w:color w:val="000000"/>
        </w:rPr>
        <w:tab/>
      </w:r>
      <w:r w:rsidRPr="00380856">
        <w:rPr>
          <w:bCs/>
          <w:color w:val="000000"/>
        </w:rPr>
        <w:tab/>
        <w:t>$</w:t>
      </w:r>
      <w:r w:rsidR="008668DB" w:rsidRPr="00380856">
        <w:rPr>
          <w:bCs/>
          <w:color w:val="000000"/>
        </w:rPr>
        <w:t xml:space="preserve"> </w:t>
      </w:r>
      <w:r w:rsidRPr="00380856">
        <w:rPr>
          <w:bCs/>
          <w:color w:val="000000"/>
        </w:rPr>
        <w:t>7,800</w:t>
      </w:r>
    </w:p>
    <w:p w14:paraId="2FFBEE9D" w14:textId="3ED90E5E" w:rsidR="00F615F7" w:rsidRPr="00380856" w:rsidRDefault="00F615F7" w:rsidP="008668DB">
      <w:pPr>
        <w:rPr>
          <w:bCs/>
          <w:color w:val="000000"/>
          <w:u w:val="single"/>
        </w:rPr>
      </w:pPr>
      <w:r w:rsidRPr="00380856">
        <w:rPr>
          <w:bCs/>
          <w:color w:val="000000"/>
        </w:rPr>
        <w:t>40% of $12,500</w:t>
      </w:r>
      <w:r w:rsidRPr="00380856">
        <w:rPr>
          <w:bCs/>
          <w:color w:val="000000"/>
        </w:rPr>
        <w:tab/>
      </w:r>
      <w:r w:rsidRPr="00380856">
        <w:rPr>
          <w:bCs/>
          <w:color w:val="000000"/>
        </w:rPr>
        <w:tab/>
      </w:r>
      <w:r w:rsidRPr="00380856">
        <w:rPr>
          <w:bCs/>
          <w:color w:val="000000"/>
        </w:rPr>
        <w:tab/>
      </w:r>
      <w:r w:rsidR="008668DB" w:rsidRPr="00380856">
        <w:rPr>
          <w:bCs/>
          <w:color w:val="000000"/>
        </w:rPr>
        <w:t xml:space="preserve">  </w:t>
      </w:r>
      <w:r w:rsidRPr="00380856">
        <w:rPr>
          <w:bCs/>
          <w:color w:val="000000"/>
          <w:u w:val="single"/>
        </w:rPr>
        <w:t>5,000</w:t>
      </w:r>
    </w:p>
    <w:p w14:paraId="6EFDCD81" w14:textId="77777777" w:rsidR="00F615F7" w:rsidRPr="00380856" w:rsidRDefault="00F615F7" w:rsidP="008668DB">
      <w:pPr>
        <w:rPr>
          <w:color w:val="000000"/>
        </w:rPr>
      </w:pPr>
      <w:r w:rsidRPr="00380856">
        <w:rPr>
          <w:color w:val="000000"/>
        </w:rPr>
        <w:t>Total cash receipts</w:t>
      </w:r>
      <w:r w:rsidRPr="00380856">
        <w:rPr>
          <w:color w:val="000000"/>
        </w:rPr>
        <w:tab/>
      </w:r>
      <w:r w:rsidRPr="00380856">
        <w:rPr>
          <w:color w:val="000000"/>
        </w:rPr>
        <w:tab/>
      </w:r>
      <w:r w:rsidRPr="00380856">
        <w:rPr>
          <w:color w:val="000000"/>
        </w:rPr>
        <w:tab/>
      </w:r>
      <w:r w:rsidRPr="00380856">
        <w:rPr>
          <w:color w:val="000000"/>
          <w:u w:val="single"/>
        </w:rPr>
        <w:t>$12,800</w:t>
      </w:r>
    </w:p>
    <w:p w14:paraId="19C1D137" w14:textId="77777777" w:rsidR="00F615F7" w:rsidRPr="00380856" w:rsidRDefault="00F615F7" w:rsidP="008668DB"/>
    <w:p w14:paraId="26D91F51" w14:textId="7A352F3D" w:rsidR="008668DB" w:rsidRPr="00380856" w:rsidRDefault="00F615F7" w:rsidP="008668DB">
      <w:proofErr w:type="gramStart"/>
      <w:r w:rsidRPr="00380856">
        <w:t>2-32.</w:t>
      </w:r>
      <w:proofErr w:type="gramEnd"/>
    </w:p>
    <w:p w14:paraId="4F612480" w14:textId="77777777" w:rsidR="00F615F7" w:rsidRPr="00380856" w:rsidRDefault="00F615F7" w:rsidP="008668DB"/>
    <w:p w14:paraId="5112082F" w14:textId="3241BBD4" w:rsidR="00F615F7" w:rsidRPr="00380856" w:rsidRDefault="00533EEA" w:rsidP="008668DB">
      <w:pPr>
        <w:jc w:val="center"/>
      </w:pPr>
      <w:r w:rsidRPr="00380856">
        <w:object w:dxaOrig="7809" w:dyaOrig="4106" w14:anchorId="1B849DEC">
          <v:shape id="_x0000_i1039" type="#_x0000_t75" style="width:391.1pt;height:205.65pt" o:ole="">
            <v:imagedata r:id="rId37" o:title=""/>
          </v:shape>
          <o:OLEObject Type="Embed" ProgID="Excel.Sheet.8" ShapeID="_x0000_i1039" DrawAspect="Content" ObjectID="_1610542945" r:id="rId38"/>
        </w:object>
      </w:r>
    </w:p>
    <w:p w14:paraId="3BD0C14D" w14:textId="77777777" w:rsidR="00F615F7" w:rsidRPr="00380856" w:rsidRDefault="00F615F7" w:rsidP="008668DB"/>
    <w:p w14:paraId="679FB057" w14:textId="5C3D29F1" w:rsidR="005D012D" w:rsidRPr="00380856" w:rsidRDefault="00D70E53" w:rsidP="009E185D">
      <w:pPr>
        <w:jc w:val="center"/>
      </w:pPr>
      <w:r w:rsidRPr="00380856">
        <w:object w:dxaOrig="4044" w:dyaOrig="3584" w14:anchorId="61C6F1B0">
          <v:shape id="_x0000_i1040" type="#_x0000_t75" style="width:202.2pt;height:179.15pt" o:ole="">
            <v:imagedata r:id="rId39" o:title=""/>
          </v:shape>
          <o:OLEObject Type="Embed" ProgID="Excel.Sheet.8" ShapeID="_x0000_i1040" DrawAspect="Content" ObjectID="_1610542946" r:id="rId40"/>
        </w:object>
      </w:r>
    </w:p>
    <w:p w14:paraId="743CF66F" w14:textId="77777777" w:rsidR="005D012D" w:rsidRPr="00380856" w:rsidRDefault="005D012D" w:rsidP="008668DB"/>
    <w:p w14:paraId="529472B9" w14:textId="77777777" w:rsidR="00F615F7" w:rsidRPr="00380856" w:rsidRDefault="00F615F7" w:rsidP="008668DB">
      <w:proofErr w:type="gramStart"/>
      <w:r w:rsidRPr="00380856">
        <w:t>2-33.</w:t>
      </w:r>
      <w:proofErr w:type="gramEnd"/>
    </w:p>
    <w:p w14:paraId="2402158D" w14:textId="000F9C79" w:rsidR="00F615F7" w:rsidRPr="00380856" w:rsidRDefault="005D012D" w:rsidP="009E185D">
      <w:pPr>
        <w:jc w:val="center"/>
      </w:pPr>
      <w:r w:rsidRPr="00380856">
        <w:object w:dxaOrig="4160" w:dyaOrig="5540" w14:anchorId="6B037E42">
          <v:shape id="_x0000_i1041" type="#_x0000_t75" style="width:207.95pt;height:276.5pt" o:ole="">
            <v:imagedata r:id="rId41" o:title=""/>
          </v:shape>
          <o:OLEObject Type="Embed" ProgID="Excel.Sheet.12" ShapeID="_x0000_i1041" DrawAspect="Content" ObjectID="_1610542947" r:id="rId42"/>
        </w:object>
      </w:r>
    </w:p>
    <w:p w14:paraId="00689E91" w14:textId="477781DA" w:rsidR="005D012D" w:rsidRPr="00380856" w:rsidRDefault="00533EEA" w:rsidP="009E185D">
      <w:pPr>
        <w:jc w:val="center"/>
      </w:pPr>
      <w:r w:rsidRPr="00380856">
        <w:object w:dxaOrig="6534" w:dyaOrig="8869" w14:anchorId="04BB21F2">
          <v:shape id="_x0000_i1042" type="#_x0000_t75" style="width:327.15pt;height:443.5pt" o:ole="">
            <v:imagedata r:id="rId43" o:title=""/>
          </v:shape>
          <o:OLEObject Type="Embed" ProgID="Excel.Sheet.12" ShapeID="_x0000_i1042" DrawAspect="Content" ObjectID="_1610542948" r:id="rId44"/>
        </w:object>
      </w:r>
    </w:p>
    <w:p w14:paraId="4897DB0B" w14:textId="77777777" w:rsidR="005D012D" w:rsidRPr="00380856" w:rsidRDefault="005D012D" w:rsidP="008668DB"/>
    <w:p w14:paraId="2DD25F78" w14:textId="71F2700C" w:rsidR="00F615F7" w:rsidRPr="00380856" w:rsidRDefault="00F615F7" w:rsidP="00533EEA">
      <w:pPr>
        <w:jc w:val="both"/>
      </w:pPr>
      <w:proofErr w:type="gramStart"/>
      <w:r w:rsidRPr="00380856">
        <w:t>2-34.</w:t>
      </w:r>
      <w:proofErr w:type="gramEnd"/>
    </w:p>
    <w:p w14:paraId="7AA53AAF" w14:textId="77777777" w:rsidR="00F615F7" w:rsidRPr="00380856" w:rsidRDefault="00F615F7" w:rsidP="008668DB">
      <w:pPr>
        <w:pStyle w:val="Heading9"/>
      </w:pPr>
      <w:r w:rsidRPr="00380856">
        <w:rPr>
          <w:rFonts w:ascii="Times New Roman" w:hAnsi="Times New Roman" w:cs="Times New Roman"/>
          <w:b/>
          <w:bCs/>
          <w:iCs/>
          <w:u w:val="single"/>
        </w:rPr>
        <w:t>A &amp; B</w:t>
      </w:r>
    </w:p>
    <w:p w14:paraId="2FC93F57" w14:textId="68E14CF0" w:rsidR="00F615F7" w:rsidRPr="00380856" w:rsidRDefault="00533EEA" w:rsidP="008668DB">
      <w:pPr>
        <w:jc w:val="center"/>
      </w:pPr>
      <w:r w:rsidRPr="00380856">
        <w:object w:dxaOrig="4778" w:dyaOrig="2789" w14:anchorId="7592A994">
          <v:shape id="_x0000_i1043" type="#_x0000_t75" style="width:239.05pt;height:139.4pt" o:ole="">
            <v:imagedata r:id="rId45" o:title=""/>
          </v:shape>
          <o:OLEObject Type="Embed" ProgID="Excel.Sheet.8" ShapeID="_x0000_i1043" DrawAspect="Content" ObjectID="_1610542949" r:id="rId46"/>
        </w:object>
      </w:r>
    </w:p>
    <w:p w14:paraId="4609CBE0" w14:textId="18A5C44D" w:rsidR="00F615F7" w:rsidRPr="00380856" w:rsidRDefault="00F615F7" w:rsidP="008668DB">
      <w:pPr>
        <w:jc w:val="center"/>
      </w:pPr>
    </w:p>
    <w:p w14:paraId="00DF19A9" w14:textId="18418481" w:rsidR="00F615F7" w:rsidRPr="00380856" w:rsidRDefault="00533EEA" w:rsidP="00A21B35">
      <w:pPr>
        <w:jc w:val="center"/>
      </w:pPr>
      <w:r w:rsidRPr="00380856">
        <w:object w:dxaOrig="6731" w:dyaOrig="3712" w14:anchorId="209B189E">
          <v:shape id="_x0000_i1044" type="#_x0000_t75" style="width:336.95pt;height:185.45pt" o:ole="">
            <v:imagedata r:id="rId47" o:title=""/>
          </v:shape>
          <o:OLEObject Type="Embed" ProgID="Excel.Sheet.8" ShapeID="_x0000_i1044" DrawAspect="Content" ObjectID="_1610542950" r:id="rId48"/>
        </w:object>
      </w:r>
    </w:p>
    <w:p w14:paraId="2D182459" w14:textId="77777777" w:rsidR="00533EEA" w:rsidRPr="00380856" w:rsidRDefault="00533EEA" w:rsidP="008668DB"/>
    <w:p w14:paraId="12373749" w14:textId="43DED94C" w:rsidR="00533EEA" w:rsidRPr="00380856" w:rsidRDefault="00841D77" w:rsidP="00A21B35">
      <w:pPr>
        <w:jc w:val="center"/>
      </w:pPr>
      <w:r w:rsidRPr="00380856">
        <w:object w:dxaOrig="7718" w:dyaOrig="4192" w14:anchorId="0496268E">
          <v:shape id="_x0000_i1045" type="#_x0000_t75" style="width:386.5pt;height:209.1pt" o:ole="">
            <v:imagedata r:id="rId49" o:title=""/>
          </v:shape>
          <o:OLEObject Type="Embed" ProgID="Excel.Sheet.8" ShapeID="_x0000_i1045" DrawAspect="Content" ObjectID="_1610542951" r:id="rId50"/>
        </w:object>
      </w:r>
    </w:p>
    <w:p w14:paraId="09E80E3D" w14:textId="77777777" w:rsidR="00F615F7" w:rsidRPr="00380856" w:rsidRDefault="00F615F7" w:rsidP="008668DB"/>
    <w:p w14:paraId="2676E339" w14:textId="1E97683A" w:rsidR="00F615F7" w:rsidRPr="00380856" w:rsidRDefault="00F615F7" w:rsidP="008668DB">
      <w:r w:rsidRPr="00380856">
        <w:rPr>
          <w:b/>
        </w:rPr>
        <w:t>C</w:t>
      </w:r>
      <w:r w:rsidR="00441FE6" w:rsidRPr="00380856">
        <w:t xml:space="preserve">. </w:t>
      </w:r>
      <w:r w:rsidRPr="00380856">
        <w:t>Monthly detail shown to illustrate the solution</w:t>
      </w:r>
    </w:p>
    <w:p w14:paraId="39F7D55D" w14:textId="77777777" w:rsidR="00F615F7" w:rsidRPr="00380856" w:rsidRDefault="00F615F7" w:rsidP="008668DB"/>
    <w:p w14:paraId="4FD49CD2" w14:textId="25C85BB8" w:rsidR="00F615F7" w:rsidRPr="00380856" w:rsidRDefault="00841D77" w:rsidP="00337688">
      <w:pPr>
        <w:ind w:left="720"/>
        <w:rPr>
          <w:b/>
          <w:bCs/>
          <w:u w:val="single"/>
        </w:rPr>
      </w:pPr>
      <w:r w:rsidRPr="00380856">
        <w:rPr>
          <w:b/>
          <w:bCs/>
          <w:u w:val="single"/>
        </w:rPr>
        <w:object w:dxaOrig="8035" w:dyaOrig="4185" w14:anchorId="5EB01FFF">
          <v:shape id="_x0000_i1046" type="#_x0000_t75" style="width:401.45pt;height:209.1pt" o:ole="">
            <v:imagedata r:id="rId51" o:title=""/>
          </v:shape>
          <o:OLEObject Type="Embed" ProgID="Excel.Sheet.8" ShapeID="_x0000_i1046" DrawAspect="Content" ObjectID="_1610542952" r:id="rId52"/>
        </w:object>
      </w:r>
    </w:p>
    <w:p w14:paraId="7F103D99" w14:textId="77777777" w:rsidR="00533EEA" w:rsidRPr="00380856" w:rsidRDefault="00533EEA" w:rsidP="00337688">
      <w:pPr>
        <w:ind w:left="720"/>
        <w:rPr>
          <w:bCs/>
        </w:rPr>
      </w:pPr>
    </w:p>
    <w:p w14:paraId="56FD7658" w14:textId="02AB0B47" w:rsidR="00F615F7" w:rsidRPr="00380856" w:rsidRDefault="00F615F7" w:rsidP="008668DB">
      <w:pPr>
        <w:ind w:left="720" w:hanging="720"/>
        <w:rPr>
          <w:bCs/>
        </w:rPr>
      </w:pPr>
      <w:r w:rsidRPr="00380856">
        <w:rPr>
          <w:bCs/>
        </w:rPr>
        <w:t>2-35.</w:t>
      </w:r>
      <w:r w:rsidR="008668DB" w:rsidRPr="00380856">
        <w:rPr>
          <w:bCs/>
        </w:rPr>
        <w:t xml:space="preserve"> </w:t>
      </w:r>
      <w:proofErr w:type="spellStart"/>
      <w:r w:rsidRPr="00380856">
        <w:rPr>
          <w:bCs/>
        </w:rPr>
        <w:t>Marquoya</w:t>
      </w:r>
      <w:proofErr w:type="spellEnd"/>
      <w:r w:rsidRPr="00380856">
        <w:rPr>
          <w:bCs/>
        </w:rPr>
        <w:t xml:space="preserve"> College</w:t>
      </w:r>
    </w:p>
    <w:p w14:paraId="01ECA3BD" w14:textId="1982E027" w:rsidR="00F615F7" w:rsidRPr="00380856" w:rsidRDefault="00841D77">
      <w:pPr>
        <w:tabs>
          <w:tab w:val="left" w:pos="1080"/>
        </w:tabs>
        <w:ind w:left="547" w:hanging="547"/>
        <w:jc w:val="center"/>
        <w:rPr>
          <w:b/>
        </w:rPr>
      </w:pPr>
      <w:r w:rsidRPr="00380856">
        <w:rPr>
          <w:b/>
        </w:rPr>
        <w:object w:dxaOrig="8872" w:dyaOrig="4764" w14:anchorId="531C89ED">
          <v:shape id="_x0000_i1047" type="#_x0000_t75" style="width:442.95pt;height:238.45pt" o:ole="">
            <v:imagedata r:id="rId53" o:title=""/>
          </v:shape>
          <o:OLEObject Type="Embed" ProgID="Excel.Sheet.8" ShapeID="_x0000_i1047" DrawAspect="Content" ObjectID="_1610542953" r:id="rId54"/>
        </w:object>
      </w:r>
    </w:p>
    <w:p w14:paraId="2F1C39F3" w14:textId="134E33E4" w:rsidR="005D012D" w:rsidRPr="00380856" w:rsidRDefault="00841D77">
      <w:pPr>
        <w:tabs>
          <w:tab w:val="left" w:pos="1080"/>
        </w:tabs>
        <w:ind w:left="547" w:hanging="547"/>
        <w:jc w:val="center"/>
        <w:rPr>
          <w:b/>
        </w:rPr>
      </w:pPr>
      <w:r w:rsidRPr="00380856">
        <w:rPr>
          <w:b/>
        </w:rPr>
        <w:object w:dxaOrig="5268" w:dyaOrig="2524" w14:anchorId="540CC9EC">
          <v:shape id="_x0000_i1048" type="#_x0000_t75" style="width:263.25pt;height:126.15pt" o:ole="">
            <v:imagedata r:id="rId55" o:title=""/>
          </v:shape>
          <o:OLEObject Type="Embed" ProgID="Excel.Sheet.8" ShapeID="_x0000_i1048" DrawAspect="Content" ObjectID="_1610542954" r:id="rId56"/>
        </w:object>
      </w:r>
    </w:p>
    <w:p w14:paraId="68E7E1BD" w14:textId="77777777" w:rsidR="005D012D" w:rsidRPr="00380856" w:rsidRDefault="005D012D">
      <w:pPr>
        <w:tabs>
          <w:tab w:val="left" w:pos="1080"/>
        </w:tabs>
        <w:ind w:left="547" w:hanging="547"/>
        <w:jc w:val="center"/>
        <w:rPr>
          <w:b/>
        </w:rPr>
      </w:pPr>
    </w:p>
    <w:p w14:paraId="22CBEDEC" w14:textId="0477CAF2" w:rsidR="005D012D" w:rsidRPr="00380856" w:rsidRDefault="00A21B35">
      <w:pPr>
        <w:tabs>
          <w:tab w:val="left" w:pos="1080"/>
        </w:tabs>
        <w:ind w:left="547" w:hanging="547"/>
        <w:jc w:val="center"/>
        <w:rPr>
          <w:b/>
        </w:rPr>
      </w:pPr>
      <w:r w:rsidRPr="00380856">
        <w:rPr>
          <w:b/>
        </w:rPr>
        <w:object w:dxaOrig="8872" w:dyaOrig="4986" w14:anchorId="4C067D97">
          <v:shape id="_x0000_i1049" type="#_x0000_t75" style="width:442.95pt;height:248.85pt" o:ole="">
            <v:imagedata r:id="rId57" o:title=""/>
          </v:shape>
          <o:OLEObject Type="Embed" ProgID="Excel.Sheet.8" ShapeID="_x0000_i1049" DrawAspect="Content" ObjectID="_1610542955" r:id="rId58"/>
        </w:object>
      </w:r>
    </w:p>
    <w:p w14:paraId="04733D8C" w14:textId="746AB49A" w:rsidR="005D012D" w:rsidRPr="00380856" w:rsidRDefault="00A21B35">
      <w:pPr>
        <w:tabs>
          <w:tab w:val="left" w:pos="1080"/>
        </w:tabs>
        <w:ind w:left="547" w:hanging="547"/>
        <w:jc w:val="center"/>
        <w:rPr>
          <w:b/>
        </w:rPr>
      </w:pPr>
      <w:r w:rsidRPr="00380856">
        <w:rPr>
          <w:b/>
        </w:rPr>
        <w:object w:dxaOrig="8872" w:dyaOrig="9908" w14:anchorId="06FF2542">
          <v:shape id="_x0000_i1050" type="#_x0000_t75" style="width:415.85pt;height:494.8pt" o:ole="">
            <v:imagedata r:id="rId59" o:title=""/>
          </v:shape>
          <o:OLEObject Type="Embed" ProgID="Excel.Sheet.8" ShapeID="_x0000_i1050" DrawAspect="Content" ObjectID="_1610542956" r:id="rId60"/>
        </w:object>
      </w:r>
    </w:p>
    <w:p w14:paraId="30DF7102" w14:textId="77777777" w:rsidR="005D012D" w:rsidRPr="00380856" w:rsidRDefault="005D012D">
      <w:pPr>
        <w:tabs>
          <w:tab w:val="left" w:pos="1080"/>
        </w:tabs>
        <w:ind w:left="547" w:hanging="547"/>
        <w:jc w:val="center"/>
        <w:rPr>
          <w:b/>
        </w:rPr>
      </w:pPr>
    </w:p>
    <w:p w14:paraId="6E522BE6" w14:textId="76DC663A" w:rsidR="00F615F7" w:rsidRPr="00380856" w:rsidRDefault="00F615F7" w:rsidP="008668DB">
      <w:r w:rsidRPr="00380856">
        <w:t xml:space="preserve">The </w:t>
      </w:r>
      <w:proofErr w:type="spellStart"/>
      <w:r w:rsidRPr="00380856">
        <w:t>Marquoya</w:t>
      </w:r>
      <w:proofErr w:type="spellEnd"/>
      <w:r w:rsidRPr="00380856">
        <w:t xml:space="preserve"> College problem and solution were written by Ken </w:t>
      </w:r>
      <w:proofErr w:type="spellStart"/>
      <w:r w:rsidRPr="00380856">
        <w:t>Milani</w:t>
      </w:r>
      <w:proofErr w:type="spellEnd"/>
      <w:r w:rsidRPr="00380856">
        <w:t xml:space="preserve"> and Jim </w:t>
      </w:r>
      <w:proofErr w:type="spellStart"/>
      <w:r w:rsidRPr="00380856">
        <w:t>Gaertner</w:t>
      </w:r>
      <w:proofErr w:type="spellEnd"/>
      <w:r w:rsidRPr="00380856">
        <w:t>.</w:t>
      </w:r>
      <w:r w:rsidR="008668DB" w:rsidRPr="00380856">
        <w:t xml:space="preserve"> </w:t>
      </w:r>
      <w:r w:rsidRPr="00380856">
        <w:t>Used with permission.</w:t>
      </w:r>
    </w:p>
    <w:p w14:paraId="616B1722" w14:textId="77777777" w:rsidR="00F615F7" w:rsidRPr="00380856" w:rsidRDefault="00F615F7" w:rsidP="008668DB">
      <w:pPr>
        <w:tabs>
          <w:tab w:val="left" w:pos="1080"/>
        </w:tabs>
        <w:ind w:left="547" w:hanging="547"/>
      </w:pPr>
      <w:r w:rsidRPr="00380856">
        <w:br w:type="page"/>
      </w:r>
      <w:r w:rsidR="00C57A41">
        <w:lastRenderedPageBreak/>
        <w:pict w14:anchorId="2A4D00E5">
          <v:shape id="_x0000_i1051" type="#_x0000_t75" style="width:62.2pt;height:13.25pt">
            <v:imagedata r:id="rId61" o:title=""/>
          </v:shape>
        </w:pict>
      </w:r>
    </w:p>
    <w:p w14:paraId="64635894" w14:textId="77777777" w:rsidR="00F615F7" w:rsidRPr="00380856" w:rsidRDefault="00F615F7">
      <w:pPr>
        <w:tabs>
          <w:tab w:val="left" w:pos="1080"/>
        </w:tabs>
        <w:ind w:left="547" w:hanging="547"/>
      </w:pPr>
    </w:p>
    <w:p w14:paraId="7E2734B9" w14:textId="00761B12" w:rsidR="00F615F7" w:rsidRPr="00380856" w:rsidRDefault="00F615F7" w:rsidP="00F8693D">
      <w:pPr>
        <w:pStyle w:val="Heading2"/>
      </w:pPr>
      <w:r w:rsidRPr="00380856">
        <w:t>EXTENDED PROBLEM:</w:t>
      </w:r>
      <w:r w:rsidR="00F8693D" w:rsidRPr="00380856">
        <w:t xml:space="preserve"> </w:t>
      </w:r>
      <w:r w:rsidRPr="00380856">
        <w:t>D</w:t>
      </w:r>
      <w:r w:rsidR="00F8693D" w:rsidRPr="00380856">
        <w:t>ENISON SPECIALTY HOSPITAL</w:t>
      </w:r>
    </w:p>
    <w:p w14:paraId="411EA461" w14:textId="77777777" w:rsidR="00F615F7" w:rsidRPr="00380856" w:rsidRDefault="00F615F7">
      <w:pPr>
        <w:tabs>
          <w:tab w:val="left" w:pos="1080"/>
        </w:tabs>
        <w:ind w:left="547" w:hanging="547"/>
      </w:pPr>
    </w:p>
    <w:p w14:paraId="14C211A3" w14:textId="7650BC71" w:rsidR="008668DB" w:rsidRPr="00380856" w:rsidRDefault="00F615F7">
      <w:pPr>
        <w:tabs>
          <w:tab w:val="left" w:pos="1080"/>
        </w:tabs>
        <w:ind w:left="547" w:hanging="547"/>
      </w:pPr>
      <w:r w:rsidRPr="00380856">
        <w:t>SOLUTION</w:t>
      </w:r>
    </w:p>
    <w:p w14:paraId="1F002126" w14:textId="77777777" w:rsidR="00F615F7" w:rsidRPr="00380856" w:rsidRDefault="00F615F7" w:rsidP="00336AAB">
      <w:pPr>
        <w:tabs>
          <w:tab w:val="left" w:pos="1080"/>
        </w:tabs>
      </w:pPr>
    </w:p>
    <w:p w14:paraId="63047982" w14:textId="77777777" w:rsidR="00F615F7" w:rsidRPr="00380856" w:rsidRDefault="00F615F7">
      <w:pPr>
        <w:pStyle w:val="B"/>
        <w:rPr>
          <w:rFonts w:ascii="Times New Roman" w:hAnsi="Times New Roman" w:cs="Times New Roman"/>
        </w:rPr>
      </w:pPr>
      <w:r w:rsidRPr="00380856">
        <w:rPr>
          <w:rFonts w:ascii="Times New Roman" w:hAnsi="Times New Roman" w:cs="Times New Roman"/>
        </w:rPr>
        <w:t>Part I</w:t>
      </w:r>
    </w:p>
    <w:p w14:paraId="3DB64DBD" w14:textId="77777777" w:rsidR="00F615F7" w:rsidRPr="00380856" w:rsidRDefault="00F615F7">
      <w:pPr>
        <w:tabs>
          <w:tab w:val="left" w:pos="1080"/>
        </w:tabs>
        <w:ind w:left="547" w:hanging="547"/>
      </w:pPr>
    </w:p>
    <w:p w14:paraId="15D11983" w14:textId="77777777" w:rsidR="00F615F7" w:rsidRPr="00380856" w:rsidRDefault="00F615F7">
      <w:pPr>
        <w:pStyle w:val="C"/>
        <w:rPr>
          <w:rFonts w:ascii="Times New Roman" w:hAnsi="Times New Roman" w:cs="Times New Roman"/>
        </w:rPr>
      </w:pPr>
      <w:r w:rsidRPr="00380856">
        <w:rPr>
          <w:rFonts w:ascii="Times New Roman" w:hAnsi="Times New Roman" w:cs="Times New Roman"/>
        </w:rPr>
        <w:t>Section A</w:t>
      </w:r>
    </w:p>
    <w:p w14:paraId="11CC85DE" w14:textId="77777777" w:rsidR="00F615F7" w:rsidRPr="00380856" w:rsidRDefault="00F615F7">
      <w:pPr>
        <w:tabs>
          <w:tab w:val="left" w:pos="1080"/>
        </w:tabs>
        <w:ind w:left="547" w:hanging="547"/>
      </w:pPr>
    </w:p>
    <w:p w14:paraId="6E384FDD" w14:textId="77777777" w:rsidR="00F615F7" w:rsidRPr="00380856" w:rsidRDefault="00F615F7">
      <w:pPr>
        <w:tabs>
          <w:tab w:val="left" w:pos="1080"/>
        </w:tabs>
        <w:ind w:left="547" w:hanging="547"/>
      </w:pPr>
      <w:r w:rsidRPr="00380856">
        <w:t>1.</w:t>
      </w:r>
      <w:r w:rsidRPr="00380856">
        <w:tab/>
        <w:t>Calculation of patient revenue</w:t>
      </w:r>
    </w:p>
    <w:p w14:paraId="015CD6A9" w14:textId="77777777" w:rsidR="00F615F7" w:rsidRPr="00380856" w:rsidRDefault="00F615F7">
      <w:pPr>
        <w:tabs>
          <w:tab w:val="left" w:pos="1080"/>
        </w:tabs>
        <w:ind w:left="547" w:hanging="547"/>
      </w:pPr>
    </w:p>
    <w:tbl>
      <w:tblPr>
        <w:tblW w:w="0" w:type="auto"/>
        <w:tblInd w:w="8" w:type="dxa"/>
        <w:tblLayout w:type="fixed"/>
        <w:tblCellMar>
          <w:left w:w="0" w:type="dxa"/>
          <w:right w:w="0" w:type="dxa"/>
        </w:tblCellMar>
        <w:tblLook w:val="0000" w:firstRow="0" w:lastRow="0" w:firstColumn="0" w:lastColumn="0" w:noHBand="0" w:noVBand="0"/>
      </w:tblPr>
      <w:tblGrid>
        <w:gridCol w:w="547"/>
        <w:gridCol w:w="2333"/>
        <w:gridCol w:w="1440"/>
        <w:gridCol w:w="1440"/>
        <w:gridCol w:w="1440"/>
        <w:gridCol w:w="1440"/>
        <w:gridCol w:w="1440"/>
      </w:tblGrid>
      <w:tr w:rsidR="00F615F7" w:rsidRPr="00380856" w14:paraId="67C8E8C5" w14:textId="77777777">
        <w:trPr>
          <w:cantSplit/>
        </w:trPr>
        <w:tc>
          <w:tcPr>
            <w:tcW w:w="547" w:type="dxa"/>
            <w:tcBorders>
              <w:top w:val="single" w:sz="6" w:space="0" w:color="auto"/>
              <w:left w:val="single" w:sz="6" w:space="0" w:color="auto"/>
              <w:bottom w:val="single" w:sz="6" w:space="0" w:color="auto"/>
              <w:right w:val="single" w:sz="6" w:space="0" w:color="auto"/>
            </w:tcBorders>
          </w:tcPr>
          <w:p w14:paraId="61A3D128" w14:textId="77777777" w:rsidR="00F615F7" w:rsidRPr="00380856" w:rsidRDefault="00F615F7">
            <w:pPr>
              <w:tabs>
                <w:tab w:val="left" w:pos="360"/>
                <w:tab w:val="left" w:pos="720"/>
                <w:tab w:val="left" w:pos="1080"/>
                <w:tab w:val="left" w:pos="1440"/>
              </w:tabs>
              <w:jc w:val="center"/>
              <w:rPr>
                <w:b/>
              </w:rPr>
            </w:pPr>
          </w:p>
        </w:tc>
        <w:tc>
          <w:tcPr>
            <w:tcW w:w="2333" w:type="dxa"/>
            <w:tcBorders>
              <w:top w:val="single" w:sz="12" w:space="0" w:color="auto"/>
              <w:left w:val="single" w:sz="6" w:space="0" w:color="auto"/>
              <w:bottom w:val="single" w:sz="6" w:space="0" w:color="auto"/>
              <w:right w:val="single" w:sz="6" w:space="0" w:color="auto"/>
            </w:tcBorders>
          </w:tcPr>
          <w:p w14:paraId="649BDB79" w14:textId="77777777" w:rsidR="00F615F7" w:rsidRPr="00380856" w:rsidRDefault="00F615F7">
            <w:pPr>
              <w:tabs>
                <w:tab w:val="left" w:pos="360"/>
                <w:tab w:val="left" w:pos="720"/>
                <w:tab w:val="left" w:pos="1080"/>
                <w:tab w:val="left" w:pos="1440"/>
              </w:tabs>
              <w:jc w:val="center"/>
              <w:rPr>
                <w:b/>
              </w:rPr>
            </w:pPr>
          </w:p>
        </w:tc>
        <w:tc>
          <w:tcPr>
            <w:tcW w:w="1440" w:type="dxa"/>
            <w:tcBorders>
              <w:top w:val="single" w:sz="12" w:space="0" w:color="auto"/>
              <w:left w:val="single" w:sz="6" w:space="0" w:color="auto"/>
              <w:bottom w:val="single" w:sz="6" w:space="0" w:color="auto"/>
              <w:right w:val="single" w:sz="6" w:space="0" w:color="auto"/>
            </w:tcBorders>
          </w:tcPr>
          <w:p w14:paraId="4A3FA47F" w14:textId="77777777" w:rsidR="00F615F7" w:rsidRPr="00380856" w:rsidRDefault="00F615F7">
            <w:pPr>
              <w:tabs>
                <w:tab w:val="left" w:pos="360"/>
                <w:tab w:val="left" w:pos="720"/>
                <w:tab w:val="left" w:pos="1080"/>
                <w:tab w:val="left" w:pos="1440"/>
              </w:tabs>
              <w:jc w:val="center"/>
              <w:rPr>
                <w:b/>
              </w:rPr>
            </w:pPr>
            <w:r w:rsidRPr="00380856">
              <w:rPr>
                <w:b/>
              </w:rPr>
              <w:t>Payer</w:t>
            </w:r>
          </w:p>
        </w:tc>
        <w:tc>
          <w:tcPr>
            <w:tcW w:w="1440" w:type="dxa"/>
            <w:tcBorders>
              <w:top w:val="single" w:sz="12" w:space="0" w:color="auto"/>
              <w:left w:val="single" w:sz="6" w:space="0" w:color="auto"/>
              <w:bottom w:val="single" w:sz="6" w:space="0" w:color="auto"/>
              <w:right w:val="single" w:sz="6" w:space="0" w:color="auto"/>
            </w:tcBorders>
          </w:tcPr>
          <w:p w14:paraId="0696796D" w14:textId="77777777" w:rsidR="00F615F7" w:rsidRPr="00380856" w:rsidRDefault="00F615F7">
            <w:pPr>
              <w:tabs>
                <w:tab w:val="left" w:pos="360"/>
                <w:tab w:val="left" w:pos="720"/>
                <w:tab w:val="left" w:pos="1080"/>
                <w:tab w:val="left" w:pos="1440"/>
              </w:tabs>
              <w:jc w:val="center"/>
              <w:rPr>
                <w:b/>
              </w:rPr>
            </w:pPr>
            <w:r w:rsidRPr="00380856">
              <w:rPr>
                <w:b/>
              </w:rPr>
              <w:t>Program</w:t>
            </w:r>
          </w:p>
        </w:tc>
        <w:tc>
          <w:tcPr>
            <w:tcW w:w="1440" w:type="dxa"/>
            <w:tcBorders>
              <w:top w:val="single" w:sz="12" w:space="0" w:color="auto"/>
              <w:left w:val="single" w:sz="6" w:space="0" w:color="auto"/>
              <w:bottom w:val="single" w:sz="6" w:space="0" w:color="auto"/>
              <w:right w:val="single" w:sz="6" w:space="0" w:color="auto"/>
            </w:tcBorders>
          </w:tcPr>
          <w:p w14:paraId="55BD038B" w14:textId="77777777" w:rsidR="00F615F7" w:rsidRPr="00380856" w:rsidRDefault="00F615F7">
            <w:pPr>
              <w:tabs>
                <w:tab w:val="left" w:pos="360"/>
                <w:tab w:val="left" w:pos="720"/>
                <w:tab w:val="left" w:pos="1080"/>
                <w:tab w:val="left" w:pos="1440"/>
              </w:tabs>
              <w:jc w:val="center"/>
              <w:rPr>
                <w:b/>
              </w:rPr>
            </w:pPr>
            <w:r w:rsidRPr="00380856">
              <w:rPr>
                <w:b/>
              </w:rPr>
              <w:t>Volume by</w:t>
            </w:r>
          </w:p>
        </w:tc>
        <w:tc>
          <w:tcPr>
            <w:tcW w:w="1440" w:type="dxa"/>
            <w:tcBorders>
              <w:top w:val="single" w:sz="12" w:space="0" w:color="auto"/>
              <w:left w:val="single" w:sz="6" w:space="0" w:color="auto"/>
              <w:bottom w:val="single" w:sz="6" w:space="0" w:color="auto"/>
              <w:right w:val="single" w:sz="6" w:space="0" w:color="auto"/>
            </w:tcBorders>
          </w:tcPr>
          <w:p w14:paraId="4F3DC722" w14:textId="77777777" w:rsidR="00F615F7" w:rsidRPr="00380856" w:rsidRDefault="00F615F7">
            <w:pPr>
              <w:tabs>
                <w:tab w:val="left" w:pos="360"/>
                <w:tab w:val="left" w:pos="720"/>
                <w:tab w:val="left" w:pos="1080"/>
                <w:tab w:val="left" w:pos="1440"/>
              </w:tabs>
              <w:jc w:val="center"/>
              <w:rPr>
                <w:b/>
              </w:rPr>
            </w:pPr>
            <w:r w:rsidRPr="00380856">
              <w:rPr>
                <w:b/>
              </w:rPr>
              <w:t>Net</w:t>
            </w:r>
          </w:p>
        </w:tc>
        <w:tc>
          <w:tcPr>
            <w:tcW w:w="1440" w:type="dxa"/>
            <w:tcBorders>
              <w:top w:val="single" w:sz="12" w:space="0" w:color="auto"/>
              <w:left w:val="single" w:sz="6" w:space="0" w:color="auto"/>
              <w:bottom w:val="single" w:sz="6" w:space="0" w:color="auto"/>
              <w:right w:val="single" w:sz="6" w:space="0" w:color="auto"/>
            </w:tcBorders>
          </w:tcPr>
          <w:p w14:paraId="100D42D0" w14:textId="77777777" w:rsidR="00F615F7" w:rsidRPr="00380856" w:rsidRDefault="00F615F7">
            <w:pPr>
              <w:tabs>
                <w:tab w:val="left" w:pos="360"/>
                <w:tab w:val="left" w:pos="720"/>
                <w:tab w:val="left" w:pos="1080"/>
                <w:tab w:val="left" w:pos="1440"/>
              </w:tabs>
              <w:jc w:val="center"/>
              <w:rPr>
                <w:b/>
              </w:rPr>
            </w:pPr>
            <w:r w:rsidRPr="00380856">
              <w:rPr>
                <w:b/>
              </w:rPr>
              <w:t>Net</w:t>
            </w:r>
          </w:p>
        </w:tc>
      </w:tr>
      <w:tr w:rsidR="00F615F7" w:rsidRPr="00380856" w14:paraId="512A3542" w14:textId="77777777">
        <w:trPr>
          <w:cantSplit/>
        </w:trPr>
        <w:tc>
          <w:tcPr>
            <w:tcW w:w="547" w:type="dxa"/>
            <w:tcBorders>
              <w:top w:val="single" w:sz="6" w:space="0" w:color="auto"/>
              <w:left w:val="single" w:sz="6" w:space="0" w:color="auto"/>
              <w:bottom w:val="single" w:sz="6" w:space="0" w:color="auto"/>
              <w:right w:val="single" w:sz="6" w:space="0" w:color="auto"/>
            </w:tcBorders>
          </w:tcPr>
          <w:p w14:paraId="2196CB26" w14:textId="77777777" w:rsidR="00F615F7" w:rsidRPr="00380856" w:rsidRDefault="00F615F7">
            <w:pPr>
              <w:tabs>
                <w:tab w:val="left" w:pos="360"/>
                <w:tab w:val="left" w:pos="720"/>
                <w:tab w:val="left" w:pos="1080"/>
                <w:tab w:val="left" w:pos="1440"/>
              </w:tabs>
              <w:jc w:val="center"/>
              <w:rPr>
                <w:b/>
              </w:rPr>
            </w:pPr>
          </w:p>
        </w:tc>
        <w:tc>
          <w:tcPr>
            <w:tcW w:w="2333" w:type="dxa"/>
            <w:tcBorders>
              <w:top w:val="single" w:sz="6" w:space="0" w:color="auto"/>
              <w:left w:val="single" w:sz="6" w:space="0" w:color="auto"/>
              <w:bottom w:val="single" w:sz="6" w:space="0" w:color="auto"/>
              <w:right w:val="single" w:sz="6" w:space="0" w:color="auto"/>
            </w:tcBorders>
          </w:tcPr>
          <w:p w14:paraId="30FC34C4" w14:textId="77777777" w:rsidR="00F615F7" w:rsidRPr="00380856" w:rsidRDefault="00F615F7">
            <w:pPr>
              <w:tabs>
                <w:tab w:val="left" w:pos="360"/>
                <w:tab w:val="left" w:pos="720"/>
                <w:tab w:val="left" w:pos="1080"/>
                <w:tab w:val="left" w:pos="1440"/>
              </w:tabs>
              <w:jc w:val="center"/>
              <w:rPr>
                <w:b/>
              </w:rPr>
            </w:pPr>
          </w:p>
        </w:tc>
        <w:tc>
          <w:tcPr>
            <w:tcW w:w="1440" w:type="dxa"/>
            <w:tcBorders>
              <w:top w:val="single" w:sz="6" w:space="0" w:color="auto"/>
              <w:left w:val="single" w:sz="6" w:space="0" w:color="auto"/>
              <w:bottom w:val="single" w:sz="6" w:space="0" w:color="auto"/>
              <w:right w:val="single" w:sz="6" w:space="0" w:color="auto"/>
            </w:tcBorders>
          </w:tcPr>
          <w:p w14:paraId="56811360" w14:textId="77777777" w:rsidR="00F615F7" w:rsidRPr="00380856" w:rsidRDefault="00F615F7">
            <w:pPr>
              <w:tabs>
                <w:tab w:val="left" w:pos="360"/>
                <w:tab w:val="left" w:pos="720"/>
                <w:tab w:val="left" w:pos="1080"/>
                <w:tab w:val="left" w:pos="1440"/>
              </w:tabs>
              <w:jc w:val="center"/>
              <w:rPr>
                <w:b/>
              </w:rPr>
            </w:pPr>
            <w:r w:rsidRPr="00380856">
              <w:rPr>
                <w:b/>
              </w:rPr>
              <w:t>Mix</w:t>
            </w:r>
          </w:p>
        </w:tc>
        <w:tc>
          <w:tcPr>
            <w:tcW w:w="1440" w:type="dxa"/>
            <w:tcBorders>
              <w:top w:val="single" w:sz="6" w:space="0" w:color="auto"/>
              <w:left w:val="single" w:sz="6" w:space="0" w:color="auto"/>
              <w:bottom w:val="single" w:sz="6" w:space="0" w:color="auto"/>
              <w:right w:val="single" w:sz="6" w:space="0" w:color="auto"/>
            </w:tcBorders>
          </w:tcPr>
          <w:p w14:paraId="30D1315A" w14:textId="77777777" w:rsidR="00F615F7" w:rsidRPr="00380856" w:rsidRDefault="00F615F7">
            <w:pPr>
              <w:tabs>
                <w:tab w:val="left" w:pos="360"/>
                <w:tab w:val="left" w:pos="720"/>
                <w:tab w:val="left" w:pos="1080"/>
                <w:tab w:val="left" w:pos="1440"/>
              </w:tabs>
              <w:jc w:val="center"/>
              <w:rPr>
                <w:b/>
              </w:rPr>
            </w:pPr>
            <w:r w:rsidRPr="00380856">
              <w:rPr>
                <w:b/>
              </w:rPr>
              <w:t>Volume</w:t>
            </w:r>
          </w:p>
        </w:tc>
        <w:tc>
          <w:tcPr>
            <w:tcW w:w="1440" w:type="dxa"/>
            <w:tcBorders>
              <w:top w:val="single" w:sz="6" w:space="0" w:color="auto"/>
              <w:left w:val="single" w:sz="6" w:space="0" w:color="auto"/>
              <w:bottom w:val="single" w:sz="6" w:space="0" w:color="auto"/>
              <w:right w:val="single" w:sz="6" w:space="0" w:color="auto"/>
            </w:tcBorders>
          </w:tcPr>
          <w:p w14:paraId="645F1D9D" w14:textId="77777777" w:rsidR="00F615F7" w:rsidRPr="00380856" w:rsidRDefault="00F615F7">
            <w:pPr>
              <w:tabs>
                <w:tab w:val="left" w:pos="360"/>
                <w:tab w:val="left" w:pos="720"/>
                <w:tab w:val="left" w:pos="1080"/>
                <w:tab w:val="left" w:pos="1440"/>
              </w:tabs>
              <w:jc w:val="center"/>
              <w:rPr>
                <w:b/>
              </w:rPr>
            </w:pPr>
            <w:r w:rsidRPr="00380856">
              <w:rPr>
                <w:b/>
              </w:rPr>
              <w:t>Payer</w:t>
            </w:r>
          </w:p>
        </w:tc>
        <w:tc>
          <w:tcPr>
            <w:tcW w:w="1440" w:type="dxa"/>
            <w:tcBorders>
              <w:top w:val="single" w:sz="6" w:space="0" w:color="auto"/>
              <w:left w:val="single" w:sz="6" w:space="0" w:color="auto"/>
              <w:bottom w:val="single" w:sz="6" w:space="0" w:color="auto"/>
              <w:right w:val="single" w:sz="6" w:space="0" w:color="auto"/>
            </w:tcBorders>
          </w:tcPr>
          <w:p w14:paraId="2FFFFAA9" w14:textId="77777777" w:rsidR="00F615F7" w:rsidRPr="00380856" w:rsidRDefault="00F615F7">
            <w:pPr>
              <w:tabs>
                <w:tab w:val="left" w:pos="360"/>
                <w:tab w:val="left" w:pos="720"/>
                <w:tab w:val="left" w:pos="1080"/>
                <w:tab w:val="left" w:pos="1440"/>
              </w:tabs>
              <w:jc w:val="center"/>
              <w:rPr>
                <w:b/>
              </w:rPr>
            </w:pPr>
            <w:r w:rsidRPr="00380856">
              <w:rPr>
                <w:b/>
              </w:rPr>
              <w:t>Price</w:t>
            </w:r>
          </w:p>
        </w:tc>
        <w:tc>
          <w:tcPr>
            <w:tcW w:w="1440" w:type="dxa"/>
            <w:tcBorders>
              <w:top w:val="single" w:sz="6" w:space="0" w:color="auto"/>
              <w:left w:val="single" w:sz="6" w:space="0" w:color="auto"/>
              <w:bottom w:val="single" w:sz="6" w:space="0" w:color="auto"/>
              <w:right w:val="single" w:sz="6" w:space="0" w:color="auto"/>
            </w:tcBorders>
          </w:tcPr>
          <w:p w14:paraId="0A3FEB15" w14:textId="77777777" w:rsidR="00F615F7" w:rsidRPr="00380856" w:rsidRDefault="00F615F7">
            <w:pPr>
              <w:tabs>
                <w:tab w:val="left" w:pos="360"/>
                <w:tab w:val="left" w:pos="720"/>
                <w:tab w:val="left" w:pos="1080"/>
                <w:tab w:val="left" w:pos="1440"/>
              </w:tabs>
              <w:jc w:val="center"/>
              <w:rPr>
                <w:b/>
              </w:rPr>
            </w:pPr>
            <w:r w:rsidRPr="00380856">
              <w:rPr>
                <w:b/>
              </w:rPr>
              <w:t>Revenue</w:t>
            </w:r>
          </w:p>
        </w:tc>
      </w:tr>
      <w:tr w:rsidR="00F615F7" w:rsidRPr="00380856" w14:paraId="331A732F" w14:textId="77777777">
        <w:trPr>
          <w:cantSplit/>
        </w:trPr>
        <w:tc>
          <w:tcPr>
            <w:tcW w:w="547" w:type="dxa"/>
            <w:tcBorders>
              <w:top w:val="single" w:sz="6" w:space="0" w:color="auto"/>
              <w:left w:val="single" w:sz="6" w:space="0" w:color="auto"/>
              <w:bottom w:val="single" w:sz="6" w:space="0" w:color="auto"/>
              <w:right w:val="single" w:sz="6" w:space="0" w:color="auto"/>
            </w:tcBorders>
          </w:tcPr>
          <w:p w14:paraId="5B49FA65" w14:textId="77777777" w:rsidR="00F615F7" w:rsidRPr="00380856" w:rsidRDefault="00F615F7">
            <w:pPr>
              <w:tabs>
                <w:tab w:val="left" w:pos="360"/>
                <w:tab w:val="left" w:pos="720"/>
                <w:tab w:val="left" w:pos="1080"/>
                <w:tab w:val="left" w:pos="1440"/>
              </w:tabs>
              <w:jc w:val="center"/>
              <w:rPr>
                <w:b/>
              </w:rPr>
            </w:pPr>
          </w:p>
        </w:tc>
        <w:tc>
          <w:tcPr>
            <w:tcW w:w="2333" w:type="dxa"/>
            <w:tcBorders>
              <w:top w:val="single" w:sz="6" w:space="0" w:color="auto"/>
              <w:left w:val="single" w:sz="6" w:space="0" w:color="auto"/>
              <w:bottom w:val="single" w:sz="6" w:space="0" w:color="auto"/>
              <w:right w:val="single" w:sz="6" w:space="0" w:color="auto"/>
            </w:tcBorders>
          </w:tcPr>
          <w:p w14:paraId="4017D13A" w14:textId="77777777" w:rsidR="00F615F7" w:rsidRPr="00380856" w:rsidRDefault="00F615F7">
            <w:pPr>
              <w:tabs>
                <w:tab w:val="left" w:pos="360"/>
                <w:tab w:val="left" w:pos="720"/>
                <w:tab w:val="left" w:pos="1080"/>
                <w:tab w:val="left" w:pos="1440"/>
              </w:tabs>
              <w:jc w:val="center"/>
              <w:rPr>
                <w:b/>
              </w:rPr>
            </w:pPr>
          </w:p>
        </w:tc>
        <w:tc>
          <w:tcPr>
            <w:tcW w:w="1440" w:type="dxa"/>
            <w:tcBorders>
              <w:top w:val="single" w:sz="6" w:space="0" w:color="auto"/>
              <w:left w:val="single" w:sz="6" w:space="0" w:color="auto"/>
              <w:bottom w:val="single" w:sz="6" w:space="0" w:color="auto"/>
              <w:right w:val="single" w:sz="6" w:space="0" w:color="auto"/>
            </w:tcBorders>
          </w:tcPr>
          <w:p w14:paraId="6CC2846C" w14:textId="77777777" w:rsidR="00F615F7" w:rsidRPr="00380856" w:rsidRDefault="00F615F7">
            <w:pPr>
              <w:tabs>
                <w:tab w:val="left" w:pos="360"/>
                <w:tab w:val="left" w:pos="720"/>
                <w:tab w:val="left" w:pos="1080"/>
                <w:tab w:val="left" w:pos="1440"/>
              </w:tabs>
              <w:jc w:val="center"/>
              <w:rPr>
                <w:b/>
              </w:rPr>
            </w:pPr>
            <w:r w:rsidRPr="00380856">
              <w:rPr>
                <w:b/>
              </w:rPr>
              <w:t>(A)</w:t>
            </w:r>
          </w:p>
        </w:tc>
        <w:tc>
          <w:tcPr>
            <w:tcW w:w="1440" w:type="dxa"/>
            <w:tcBorders>
              <w:top w:val="single" w:sz="6" w:space="0" w:color="auto"/>
              <w:left w:val="single" w:sz="6" w:space="0" w:color="auto"/>
              <w:bottom w:val="single" w:sz="6" w:space="0" w:color="auto"/>
              <w:right w:val="single" w:sz="6" w:space="0" w:color="auto"/>
            </w:tcBorders>
          </w:tcPr>
          <w:p w14:paraId="7D5F01B7" w14:textId="77777777" w:rsidR="00F615F7" w:rsidRPr="00380856" w:rsidRDefault="00F615F7">
            <w:pPr>
              <w:tabs>
                <w:tab w:val="left" w:pos="360"/>
                <w:tab w:val="left" w:pos="720"/>
                <w:tab w:val="left" w:pos="1080"/>
                <w:tab w:val="left" w:pos="1440"/>
              </w:tabs>
              <w:jc w:val="center"/>
              <w:rPr>
                <w:b/>
              </w:rPr>
            </w:pPr>
            <w:r w:rsidRPr="00380856">
              <w:rPr>
                <w:b/>
              </w:rPr>
              <w:t>(B)</w:t>
            </w:r>
          </w:p>
        </w:tc>
        <w:tc>
          <w:tcPr>
            <w:tcW w:w="1440" w:type="dxa"/>
            <w:tcBorders>
              <w:top w:val="single" w:sz="6" w:space="0" w:color="auto"/>
              <w:left w:val="single" w:sz="6" w:space="0" w:color="auto"/>
              <w:bottom w:val="single" w:sz="6" w:space="0" w:color="auto"/>
              <w:right w:val="single" w:sz="6" w:space="0" w:color="auto"/>
            </w:tcBorders>
          </w:tcPr>
          <w:p w14:paraId="40D1CBA2" w14:textId="77777777" w:rsidR="00F615F7" w:rsidRPr="00380856" w:rsidRDefault="00F615F7">
            <w:pPr>
              <w:tabs>
                <w:tab w:val="left" w:pos="360"/>
                <w:tab w:val="left" w:pos="720"/>
                <w:tab w:val="left" w:pos="1080"/>
                <w:tab w:val="left" w:pos="1440"/>
              </w:tabs>
              <w:jc w:val="center"/>
              <w:rPr>
                <w:b/>
              </w:rPr>
            </w:pPr>
            <w:r w:rsidRPr="00380856">
              <w:rPr>
                <w:b/>
              </w:rPr>
              <w:t xml:space="preserve">(C = A </w:t>
            </w:r>
            <w:r w:rsidRPr="00380856">
              <w:rPr>
                <w:b/>
              </w:rPr>
              <w:fldChar w:fldCharType="begin"/>
            </w:r>
            <w:r w:rsidRPr="00380856">
              <w:rPr>
                <w:b/>
              </w:rPr>
              <w:instrText>symbol 180 \f "Symbol"</w:instrText>
            </w:r>
            <w:r w:rsidRPr="00380856">
              <w:rPr>
                <w:b/>
              </w:rPr>
              <w:fldChar w:fldCharType="end"/>
            </w:r>
            <w:r w:rsidRPr="00380856">
              <w:rPr>
                <w:b/>
              </w:rPr>
              <w:t xml:space="preserve"> B)</w:t>
            </w:r>
          </w:p>
        </w:tc>
        <w:tc>
          <w:tcPr>
            <w:tcW w:w="1440" w:type="dxa"/>
            <w:tcBorders>
              <w:top w:val="single" w:sz="6" w:space="0" w:color="auto"/>
              <w:left w:val="single" w:sz="6" w:space="0" w:color="auto"/>
              <w:bottom w:val="single" w:sz="6" w:space="0" w:color="auto"/>
              <w:right w:val="single" w:sz="6" w:space="0" w:color="auto"/>
            </w:tcBorders>
          </w:tcPr>
          <w:p w14:paraId="4B7DCCF5" w14:textId="77777777" w:rsidR="00F615F7" w:rsidRPr="00380856" w:rsidRDefault="00F615F7">
            <w:pPr>
              <w:tabs>
                <w:tab w:val="left" w:pos="360"/>
                <w:tab w:val="left" w:pos="720"/>
                <w:tab w:val="left" w:pos="1080"/>
                <w:tab w:val="left" w:pos="1440"/>
              </w:tabs>
              <w:jc w:val="center"/>
              <w:rPr>
                <w:b/>
              </w:rPr>
            </w:pPr>
            <w:r w:rsidRPr="00380856">
              <w:rPr>
                <w:b/>
              </w:rPr>
              <w:t>(D)</w:t>
            </w:r>
          </w:p>
        </w:tc>
        <w:tc>
          <w:tcPr>
            <w:tcW w:w="1440" w:type="dxa"/>
            <w:tcBorders>
              <w:top w:val="single" w:sz="6" w:space="0" w:color="auto"/>
              <w:left w:val="single" w:sz="6" w:space="0" w:color="auto"/>
              <w:bottom w:val="single" w:sz="6" w:space="0" w:color="auto"/>
              <w:right w:val="single" w:sz="6" w:space="0" w:color="auto"/>
            </w:tcBorders>
          </w:tcPr>
          <w:p w14:paraId="342CBB4E" w14:textId="77777777" w:rsidR="00F615F7" w:rsidRPr="00380856" w:rsidRDefault="00F615F7">
            <w:pPr>
              <w:tabs>
                <w:tab w:val="left" w:pos="360"/>
                <w:tab w:val="left" w:pos="720"/>
                <w:tab w:val="left" w:pos="1080"/>
                <w:tab w:val="left" w:pos="1440"/>
              </w:tabs>
              <w:jc w:val="center"/>
              <w:rPr>
                <w:b/>
              </w:rPr>
            </w:pPr>
            <w:r w:rsidRPr="00380856">
              <w:rPr>
                <w:b/>
              </w:rPr>
              <w:t xml:space="preserve">(E = C </w:t>
            </w:r>
            <w:r w:rsidRPr="00380856">
              <w:rPr>
                <w:b/>
              </w:rPr>
              <w:fldChar w:fldCharType="begin"/>
            </w:r>
            <w:r w:rsidRPr="00380856">
              <w:rPr>
                <w:b/>
              </w:rPr>
              <w:instrText>symbol 180 \f "Symbol"</w:instrText>
            </w:r>
            <w:r w:rsidRPr="00380856">
              <w:rPr>
                <w:b/>
              </w:rPr>
              <w:fldChar w:fldCharType="end"/>
            </w:r>
            <w:r w:rsidRPr="00380856">
              <w:rPr>
                <w:b/>
              </w:rPr>
              <w:t xml:space="preserve"> D)</w:t>
            </w:r>
          </w:p>
        </w:tc>
      </w:tr>
      <w:tr w:rsidR="00F615F7" w:rsidRPr="00380856" w14:paraId="61D8721A" w14:textId="77777777">
        <w:trPr>
          <w:cantSplit/>
        </w:trPr>
        <w:tc>
          <w:tcPr>
            <w:tcW w:w="547" w:type="dxa"/>
            <w:tcBorders>
              <w:top w:val="single" w:sz="6" w:space="0" w:color="auto"/>
              <w:left w:val="single" w:sz="6" w:space="0" w:color="auto"/>
              <w:bottom w:val="single" w:sz="6" w:space="0" w:color="auto"/>
              <w:right w:val="single" w:sz="6" w:space="0" w:color="auto"/>
            </w:tcBorders>
          </w:tcPr>
          <w:p w14:paraId="18C18F5E"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54A5D2F4" w14:textId="77777777" w:rsidR="00F615F7" w:rsidRPr="00380856" w:rsidRDefault="00F615F7">
            <w:pPr>
              <w:tabs>
                <w:tab w:val="left" w:pos="360"/>
                <w:tab w:val="left" w:pos="720"/>
                <w:tab w:val="left" w:pos="1080"/>
                <w:tab w:val="left" w:pos="1440"/>
              </w:tabs>
            </w:pPr>
            <w:r w:rsidRPr="00380856">
              <w:t>Oncology</w:t>
            </w:r>
          </w:p>
        </w:tc>
        <w:tc>
          <w:tcPr>
            <w:tcW w:w="1440" w:type="dxa"/>
            <w:tcBorders>
              <w:top w:val="single" w:sz="6" w:space="0" w:color="auto"/>
              <w:left w:val="single" w:sz="6" w:space="0" w:color="auto"/>
              <w:bottom w:val="single" w:sz="6" w:space="0" w:color="auto"/>
              <w:right w:val="single" w:sz="6" w:space="0" w:color="auto"/>
            </w:tcBorders>
          </w:tcPr>
          <w:p w14:paraId="789AB141" w14:textId="77777777" w:rsidR="00F615F7" w:rsidRPr="00380856" w:rsidRDefault="00F615F7">
            <w:pPr>
              <w:tabs>
                <w:tab w:val="left" w:pos="360"/>
                <w:tab w:val="left" w:pos="720"/>
                <w:tab w:val="left" w:pos="1080"/>
                <w:tab w:val="left" w:pos="1440"/>
              </w:tabs>
            </w:pPr>
          </w:p>
        </w:tc>
        <w:tc>
          <w:tcPr>
            <w:tcW w:w="1440" w:type="dxa"/>
            <w:tcBorders>
              <w:top w:val="single" w:sz="6" w:space="0" w:color="auto"/>
              <w:left w:val="single" w:sz="6" w:space="0" w:color="auto"/>
              <w:bottom w:val="single" w:sz="6" w:space="0" w:color="auto"/>
              <w:right w:val="single" w:sz="6" w:space="0" w:color="auto"/>
            </w:tcBorders>
          </w:tcPr>
          <w:p w14:paraId="618F09EA" w14:textId="77777777" w:rsidR="00F615F7" w:rsidRPr="00380856" w:rsidRDefault="00F615F7">
            <w:pPr>
              <w:tabs>
                <w:tab w:val="left" w:pos="360"/>
                <w:tab w:val="left" w:pos="720"/>
                <w:tab w:val="left" w:pos="1080"/>
                <w:tab w:val="left" w:pos="1440"/>
              </w:tabs>
            </w:pPr>
          </w:p>
        </w:tc>
        <w:tc>
          <w:tcPr>
            <w:tcW w:w="1440" w:type="dxa"/>
            <w:tcBorders>
              <w:top w:val="single" w:sz="6" w:space="0" w:color="auto"/>
              <w:left w:val="single" w:sz="6" w:space="0" w:color="auto"/>
              <w:bottom w:val="single" w:sz="6" w:space="0" w:color="auto"/>
              <w:right w:val="single" w:sz="6" w:space="0" w:color="auto"/>
            </w:tcBorders>
          </w:tcPr>
          <w:p w14:paraId="477C4739" w14:textId="77777777" w:rsidR="00F615F7" w:rsidRPr="00380856" w:rsidRDefault="00F615F7">
            <w:pPr>
              <w:tabs>
                <w:tab w:val="left" w:pos="360"/>
                <w:tab w:val="left" w:pos="720"/>
                <w:tab w:val="left" w:pos="1080"/>
                <w:tab w:val="left" w:pos="1440"/>
              </w:tabs>
            </w:pPr>
          </w:p>
        </w:tc>
        <w:tc>
          <w:tcPr>
            <w:tcW w:w="1440" w:type="dxa"/>
            <w:tcBorders>
              <w:top w:val="single" w:sz="6" w:space="0" w:color="auto"/>
              <w:left w:val="single" w:sz="6" w:space="0" w:color="auto"/>
              <w:bottom w:val="single" w:sz="6" w:space="0" w:color="auto"/>
              <w:right w:val="single" w:sz="6" w:space="0" w:color="auto"/>
            </w:tcBorders>
          </w:tcPr>
          <w:p w14:paraId="05C54128" w14:textId="77777777" w:rsidR="00F615F7" w:rsidRPr="00380856" w:rsidRDefault="00F615F7">
            <w:pPr>
              <w:tabs>
                <w:tab w:val="left" w:pos="360"/>
                <w:tab w:val="left" w:pos="720"/>
                <w:tab w:val="left" w:pos="1080"/>
                <w:tab w:val="left" w:pos="1440"/>
              </w:tabs>
            </w:pPr>
          </w:p>
        </w:tc>
        <w:tc>
          <w:tcPr>
            <w:tcW w:w="1440" w:type="dxa"/>
            <w:tcBorders>
              <w:top w:val="single" w:sz="6" w:space="0" w:color="auto"/>
              <w:left w:val="single" w:sz="6" w:space="0" w:color="auto"/>
              <w:bottom w:val="single" w:sz="6" w:space="0" w:color="auto"/>
              <w:right w:val="single" w:sz="6" w:space="0" w:color="auto"/>
            </w:tcBorders>
          </w:tcPr>
          <w:p w14:paraId="7B616123" w14:textId="77777777" w:rsidR="00F615F7" w:rsidRPr="00380856" w:rsidRDefault="00F615F7">
            <w:pPr>
              <w:tabs>
                <w:tab w:val="left" w:pos="360"/>
                <w:tab w:val="left" w:pos="720"/>
                <w:tab w:val="left" w:pos="1080"/>
                <w:tab w:val="left" w:pos="1440"/>
              </w:tabs>
            </w:pPr>
          </w:p>
        </w:tc>
      </w:tr>
      <w:tr w:rsidR="00F615F7" w:rsidRPr="00380856" w14:paraId="31E863B4" w14:textId="77777777">
        <w:trPr>
          <w:cantSplit/>
        </w:trPr>
        <w:tc>
          <w:tcPr>
            <w:tcW w:w="547" w:type="dxa"/>
            <w:tcBorders>
              <w:top w:val="single" w:sz="6" w:space="0" w:color="auto"/>
              <w:left w:val="single" w:sz="6" w:space="0" w:color="auto"/>
              <w:bottom w:val="single" w:sz="6" w:space="0" w:color="auto"/>
              <w:right w:val="single" w:sz="6" w:space="0" w:color="auto"/>
            </w:tcBorders>
          </w:tcPr>
          <w:p w14:paraId="479E28FC"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199727B6" w14:textId="77777777" w:rsidR="00F615F7" w:rsidRPr="00380856" w:rsidRDefault="00F615F7">
            <w:pPr>
              <w:tabs>
                <w:tab w:val="left" w:pos="360"/>
                <w:tab w:val="left" w:pos="720"/>
                <w:tab w:val="left" w:pos="1080"/>
                <w:tab w:val="left" w:pos="1440"/>
              </w:tabs>
            </w:pPr>
            <w:r w:rsidRPr="00380856">
              <w:tab/>
              <w:t>Private Insurance</w:t>
            </w:r>
          </w:p>
        </w:tc>
        <w:tc>
          <w:tcPr>
            <w:tcW w:w="1440" w:type="dxa"/>
            <w:tcBorders>
              <w:top w:val="single" w:sz="6" w:space="0" w:color="auto"/>
              <w:left w:val="single" w:sz="6" w:space="0" w:color="auto"/>
              <w:bottom w:val="single" w:sz="6" w:space="0" w:color="auto"/>
              <w:right w:val="single" w:sz="6" w:space="0" w:color="auto"/>
            </w:tcBorders>
          </w:tcPr>
          <w:p w14:paraId="56DB34A0" w14:textId="77777777" w:rsidR="00F615F7" w:rsidRPr="00380856" w:rsidRDefault="00F615F7">
            <w:pPr>
              <w:tabs>
                <w:tab w:val="left" w:pos="360"/>
                <w:tab w:val="left" w:pos="720"/>
                <w:tab w:val="left" w:pos="1080"/>
                <w:tab w:val="left" w:pos="1440"/>
              </w:tabs>
              <w:jc w:val="center"/>
            </w:pPr>
            <w:r w:rsidRPr="00380856">
              <w:t>30%</w:t>
            </w:r>
          </w:p>
        </w:tc>
        <w:tc>
          <w:tcPr>
            <w:tcW w:w="1440" w:type="dxa"/>
            <w:tcBorders>
              <w:top w:val="single" w:sz="6" w:space="0" w:color="auto"/>
              <w:left w:val="single" w:sz="6" w:space="0" w:color="auto"/>
              <w:bottom w:val="single" w:sz="6" w:space="0" w:color="auto"/>
              <w:right w:val="single" w:sz="6" w:space="0" w:color="auto"/>
            </w:tcBorders>
          </w:tcPr>
          <w:p w14:paraId="327ED137" w14:textId="77777777" w:rsidR="00F615F7" w:rsidRPr="00380856" w:rsidRDefault="00F615F7">
            <w:pPr>
              <w:tabs>
                <w:tab w:val="left" w:pos="360"/>
                <w:tab w:val="left" w:pos="720"/>
                <w:tab w:val="left" w:pos="1080"/>
                <w:tab w:val="left" w:pos="1440"/>
              </w:tabs>
              <w:jc w:val="center"/>
            </w:pPr>
            <w:r w:rsidRPr="00380856">
              <w:t>120</w:t>
            </w:r>
          </w:p>
        </w:tc>
        <w:tc>
          <w:tcPr>
            <w:tcW w:w="1440" w:type="dxa"/>
            <w:tcBorders>
              <w:top w:val="single" w:sz="6" w:space="0" w:color="auto"/>
              <w:left w:val="single" w:sz="6" w:space="0" w:color="auto"/>
              <w:bottom w:val="single" w:sz="6" w:space="0" w:color="auto"/>
              <w:right w:val="single" w:sz="6" w:space="0" w:color="auto"/>
            </w:tcBorders>
          </w:tcPr>
          <w:p w14:paraId="462D04D2" w14:textId="77777777" w:rsidR="00F615F7" w:rsidRPr="00380856" w:rsidRDefault="00F615F7">
            <w:pPr>
              <w:tabs>
                <w:tab w:val="left" w:pos="360"/>
                <w:tab w:val="left" w:pos="720"/>
                <w:tab w:val="left" w:pos="1080"/>
                <w:tab w:val="left" w:pos="1440"/>
              </w:tabs>
              <w:jc w:val="center"/>
            </w:pPr>
            <w:r w:rsidRPr="00380856">
              <w:t>36</w:t>
            </w:r>
          </w:p>
        </w:tc>
        <w:tc>
          <w:tcPr>
            <w:tcW w:w="1440" w:type="dxa"/>
            <w:tcBorders>
              <w:top w:val="single" w:sz="6" w:space="0" w:color="auto"/>
              <w:left w:val="single" w:sz="6" w:space="0" w:color="auto"/>
              <w:bottom w:val="single" w:sz="6" w:space="0" w:color="auto"/>
              <w:right w:val="single" w:sz="6" w:space="0" w:color="auto"/>
            </w:tcBorders>
          </w:tcPr>
          <w:p w14:paraId="481EBDF6" w14:textId="77777777" w:rsidR="00F615F7" w:rsidRPr="00380856" w:rsidRDefault="00F615F7">
            <w:pPr>
              <w:ind w:right="360"/>
              <w:jc w:val="right"/>
            </w:pPr>
            <w:r w:rsidRPr="00380856">
              <w:t>$50,000</w:t>
            </w:r>
          </w:p>
        </w:tc>
        <w:tc>
          <w:tcPr>
            <w:tcW w:w="1440" w:type="dxa"/>
            <w:tcBorders>
              <w:top w:val="single" w:sz="6" w:space="0" w:color="auto"/>
              <w:left w:val="single" w:sz="6" w:space="0" w:color="auto"/>
              <w:bottom w:val="single" w:sz="6" w:space="0" w:color="auto"/>
              <w:right w:val="single" w:sz="6" w:space="0" w:color="auto"/>
            </w:tcBorders>
          </w:tcPr>
          <w:p w14:paraId="5E6A5FC1" w14:textId="77777777" w:rsidR="00F615F7" w:rsidRPr="00380856" w:rsidRDefault="00F615F7">
            <w:pPr>
              <w:ind w:right="180"/>
              <w:jc w:val="right"/>
            </w:pPr>
            <w:r w:rsidRPr="00380856">
              <w:t>$1,800,000</w:t>
            </w:r>
          </w:p>
        </w:tc>
      </w:tr>
      <w:tr w:rsidR="00F615F7" w:rsidRPr="00380856" w14:paraId="3AFC2346" w14:textId="77777777">
        <w:trPr>
          <w:cantSplit/>
        </w:trPr>
        <w:tc>
          <w:tcPr>
            <w:tcW w:w="547" w:type="dxa"/>
            <w:tcBorders>
              <w:top w:val="single" w:sz="6" w:space="0" w:color="auto"/>
              <w:left w:val="single" w:sz="6" w:space="0" w:color="auto"/>
              <w:bottom w:val="single" w:sz="6" w:space="0" w:color="auto"/>
              <w:right w:val="single" w:sz="6" w:space="0" w:color="auto"/>
            </w:tcBorders>
          </w:tcPr>
          <w:p w14:paraId="3B45BC25"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7D4FA36A" w14:textId="77777777" w:rsidR="00F615F7" w:rsidRPr="00380856" w:rsidRDefault="00F615F7">
            <w:pPr>
              <w:tabs>
                <w:tab w:val="left" w:pos="360"/>
                <w:tab w:val="left" w:pos="720"/>
                <w:tab w:val="left" w:pos="1080"/>
                <w:tab w:val="left" w:pos="1440"/>
              </w:tabs>
            </w:pPr>
            <w:r w:rsidRPr="00380856">
              <w:tab/>
              <w:t>Medicaid/Medicare</w:t>
            </w:r>
          </w:p>
        </w:tc>
        <w:tc>
          <w:tcPr>
            <w:tcW w:w="1440" w:type="dxa"/>
            <w:tcBorders>
              <w:top w:val="single" w:sz="6" w:space="0" w:color="auto"/>
              <w:left w:val="single" w:sz="6" w:space="0" w:color="auto"/>
              <w:bottom w:val="single" w:sz="6" w:space="0" w:color="auto"/>
              <w:right w:val="single" w:sz="6" w:space="0" w:color="auto"/>
            </w:tcBorders>
          </w:tcPr>
          <w:p w14:paraId="733D20C0" w14:textId="77777777" w:rsidR="00F615F7" w:rsidRPr="00380856" w:rsidRDefault="00F615F7">
            <w:pPr>
              <w:tabs>
                <w:tab w:val="left" w:pos="360"/>
                <w:tab w:val="left" w:pos="720"/>
                <w:tab w:val="left" w:pos="1080"/>
                <w:tab w:val="left" w:pos="1440"/>
              </w:tabs>
              <w:jc w:val="center"/>
            </w:pPr>
            <w:r w:rsidRPr="00380856">
              <w:t>50%</w:t>
            </w:r>
          </w:p>
        </w:tc>
        <w:tc>
          <w:tcPr>
            <w:tcW w:w="1440" w:type="dxa"/>
            <w:tcBorders>
              <w:top w:val="single" w:sz="6" w:space="0" w:color="auto"/>
              <w:left w:val="single" w:sz="6" w:space="0" w:color="auto"/>
              <w:bottom w:val="single" w:sz="6" w:space="0" w:color="auto"/>
              <w:right w:val="single" w:sz="6" w:space="0" w:color="auto"/>
            </w:tcBorders>
          </w:tcPr>
          <w:p w14:paraId="0B1E60B6" w14:textId="77777777" w:rsidR="00F615F7" w:rsidRPr="00380856" w:rsidRDefault="00F615F7">
            <w:pPr>
              <w:tabs>
                <w:tab w:val="left" w:pos="360"/>
                <w:tab w:val="left" w:pos="720"/>
                <w:tab w:val="left" w:pos="1080"/>
                <w:tab w:val="left" w:pos="1440"/>
              </w:tabs>
              <w:jc w:val="center"/>
            </w:pPr>
            <w:r w:rsidRPr="00380856">
              <w:t>120</w:t>
            </w:r>
          </w:p>
        </w:tc>
        <w:tc>
          <w:tcPr>
            <w:tcW w:w="1440" w:type="dxa"/>
            <w:tcBorders>
              <w:top w:val="single" w:sz="6" w:space="0" w:color="auto"/>
              <w:left w:val="single" w:sz="6" w:space="0" w:color="auto"/>
              <w:bottom w:val="single" w:sz="6" w:space="0" w:color="auto"/>
              <w:right w:val="single" w:sz="6" w:space="0" w:color="auto"/>
            </w:tcBorders>
          </w:tcPr>
          <w:p w14:paraId="2770DC71" w14:textId="77777777" w:rsidR="00F615F7" w:rsidRPr="00380856" w:rsidRDefault="00F615F7">
            <w:pPr>
              <w:tabs>
                <w:tab w:val="left" w:pos="360"/>
                <w:tab w:val="left" w:pos="720"/>
                <w:tab w:val="left" w:pos="1080"/>
                <w:tab w:val="left" w:pos="1440"/>
              </w:tabs>
              <w:jc w:val="center"/>
            </w:pPr>
            <w:r w:rsidRPr="00380856">
              <w:t>60</w:t>
            </w:r>
          </w:p>
        </w:tc>
        <w:tc>
          <w:tcPr>
            <w:tcW w:w="1440" w:type="dxa"/>
            <w:tcBorders>
              <w:top w:val="single" w:sz="6" w:space="0" w:color="auto"/>
              <w:left w:val="single" w:sz="6" w:space="0" w:color="auto"/>
              <w:bottom w:val="single" w:sz="6" w:space="0" w:color="auto"/>
              <w:right w:val="single" w:sz="6" w:space="0" w:color="auto"/>
            </w:tcBorders>
          </w:tcPr>
          <w:p w14:paraId="2FC5A8FA" w14:textId="77777777" w:rsidR="00F615F7" w:rsidRPr="00380856" w:rsidRDefault="00F615F7">
            <w:pPr>
              <w:ind w:right="360"/>
              <w:jc w:val="right"/>
            </w:pPr>
            <w:r w:rsidRPr="00380856">
              <w:t>40,000</w:t>
            </w:r>
          </w:p>
        </w:tc>
        <w:tc>
          <w:tcPr>
            <w:tcW w:w="1440" w:type="dxa"/>
            <w:tcBorders>
              <w:top w:val="single" w:sz="6" w:space="0" w:color="auto"/>
              <w:left w:val="single" w:sz="6" w:space="0" w:color="auto"/>
              <w:bottom w:val="single" w:sz="6" w:space="0" w:color="auto"/>
              <w:right w:val="single" w:sz="6" w:space="0" w:color="auto"/>
            </w:tcBorders>
          </w:tcPr>
          <w:p w14:paraId="4CF05510" w14:textId="77777777" w:rsidR="00F615F7" w:rsidRPr="00380856" w:rsidRDefault="00F615F7">
            <w:pPr>
              <w:ind w:right="180"/>
              <w:jc w:val="right"/>
            </w:pPr>
            <w:r w:rsidRPr="00380856">
              <w:t>2,400,000</w:t>
            </w:r>
          </w:p>
        </w:tc>
      </w:tr>
      <w:tr w:rsidR="00F615F7" w:rsidRPr="00380856" w14:paraId="308B77BF" w14:textId="77777777">
        <w:trPr>
          <w:cantSplit/>
        </w:trPr>
        <w:tc>
          <w:tcPr>
            <w:tcW w:w="547" w:type="dxa"/>
            <w:tcBorders>
              <w:top w:val="single" w:sz="6" w:space="0" w:color="auto"/>
              <w:left w:val="single" w:sz="6" w:space="0" w:color="auto"/>
              <w:bottom w:val="single" w:sz="6" w:space="0" w:color="auto"/>
              <w:right w:val="single" w:sz="6" w:space="0" w:color="auto"/>
            </w:tcBorders>
          </w:tcPr>
          <w:p w14:paraId="75E213CF"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7D1EF52A" w14:textId="77777777" w:rsidR="00F615F7" w:rsidRPr="00380856" w:rsidRDefault="00F615F7">
            <w:pPr>
              <w:tabs>
                <w:tab w:val="left" w:pos="360"/>
                <w:tab w:val="left" w:pos="720"/>
                <w:tab w:val="left" w:pos="1080"/>
                <w:tab w:val="left" w:pos="1440"/>
              </w:tabs>
            </w:pPr>
            <w:r w:rsidRPr="00380856">
              <w:tab/>
              <w:t>Self-Pay</w:t>
            </w:r>
          </w:p>
        </w:tc>
        <w:tc>
          <w:tcPr>
            <w:tcW w:w="1440" w:type="dxa"/>
            <w:tcBorders>
              <w:top w:val="single" w:sz="6" w:space="0" w:color="auto"/>
              <w:left w:val="single" w:sz="6" w:space="0" w:color="auto"/>
              <w:bottom w:val="single" w:sz="6" w:space="0" w:color="auto"/>
              <w:right w:val="single" w:sz="6" w:space="0" w:color="auto"/>
            </w:tcBorders>
          </w:tcPr>
          <w:p w14:paraId="27B04DF6" w14:textId="77777777" w:rsidR="00F615F7" w:rsidRPr="00380856" w:rsidRDefault="00F615F7">
            <w:pPr>
              <w:tabs>
                <w:tab w:val="left" w:pos="360"/>
                <w:tab w:val="left" w:pos="720"/>
                <w:tab w:val="left" w:pos="1080"/>
                <w:tab w:val="left" w:pos="1440"/>
              </w:tabs>
              <w:jc w:val="center"/>
            </w:pPr>
            <w:r w:rsidRPr="00380856">
              <w:t>10%</w:t>
            </w:r>
          </w:p>
        </w:tc>
        <w:tc>
          <w:tcPr>
            <w:tcW w:w="1440" w:type="dxa"/>
            <w:tcBorders>
              <w:top w:val="single" w:sz="6" w:space="0" w:color="auto"/>
              <w:left w:val="single" w:sz="6" w:space="0" w:color="auto"/>
              <w:bottom w:val="single" w:sz="6" w:space="0" w:color="auto"/>
              <w:right w:val="single" w:sz="6" w:space="0" w:color="auto"/>
            </w:tcBorders>
          </w:tcPr>
          <w:p w14:paraId="31AB9A07" w14:textId="77777777" w:rsidR="00F615F7" w:rsidRPr="00380856" w:rsidRDefault="00F615F7">
            <w:pPr>
              <w:tabs>
                <w:tab w:val="left" w:pos="360"/>
                <w:tab w:val="left" w:pos="720"/>
                <w:tab w:val="left" w:pos="1080"/>
                <w:tab w:val="left" w:pos="1440"/>
              </w:tabs>
              <w:jc w:val="center"/>
            </w:pPr>
            <w:r w:rsidRPr="00380856">
              <w:t>120</w:t>
            </w:r>
          </w:p>
        </w:tc>
        <w:tc>
          <w:tcPr>
            <w:tcW w:w="1440" w:type="dxa"/>
            <w:tcBorders>
              <w:top w:val="single" w:sz="6" w:space="0" w:color="auto"/>
              <w:left w:val="single" w:sz="6" w:space="0" w:color="auto"/>
              <w:bottom w:val="single" w:sz="6" w:space="0" w:color="auto"/>
              <w:right w:val="single" w:sz="6" w:space="0" w:color="auto"/>
            </w:tcBorders>
          </w:tcPr>
          <w:p w14:paraId="1F40D935" w14:textId="77777777" w:rsidR="00F615F7" w:rsidRPr="00380856" w:rsidRDefault="00F615F7">
            <w:pPr>
              <w:tabs>
                <w:tab w:val="left" w:pos="360"/>
                <w:tab w:val="left" w:pos="720"/>
                <w:tab w:val="left" w:pos="1080"/>
                <w:tab w:val="left" w:pos="1440"/>
              </w:tabs>
              <w:jc w:val="center"/>
            </w:pPr>
            <w:r w:rsidRPr="00380856">
              <w:t>12</w:t>
            </w:r>
          </w:p>
        </w:tc>
        <w:tc>
          <w:tcPr>
            <w:tcW w:w="1440" w:type="dxa"/>
            <w:tcBorders>
              <w:top w:val="single" w:sz="6" w:space="0" w:color="auto"/>
              <w:left w:val="single" w:sz="6" w:space="0" w:color="auto"/>
              <w:bottom w:val="single" w:sz="6" w:space="0" w:color="auto"/>
              <w:right w:val="single" w:sz="6" w:space="0" w:color="auto"/>
            </w:tcBorders>
          </w:tcPr>
          <w:p w14:paraId="15D997DB" w14:textId="77777777" w:rsidR="00F615F7" w:rsidRPr="00380856" w:rsidRDefault="00F615F7">
            <w:pPr>
              <w:ind w:right="360"/>
              <w:jc w:val="right"/>
            </w:pPr>
            <w:r w:rsidRPr="00380856">
              <w:t>50,000</w:t>
            </w:r>
          </w:p>
        </w:tc>
        <w:tc>
          <w:tcPr>
            <w:tcW w:w="1440" w:type="dxa"/>
            <w:tcBorders>
              <w:top w:val="single" w:sz="6" w:space="0" w:color="auto"/>
              <w:left w:val="single" w:sz="6" w:space="0" w:color="auto"/>
              <w:bottom w:val="single" w:sz="6" w:space="0" w:color="auto"/>
              <w:right w:val="single" w:sz="6" w:space="0" w:color="auto"/>
            </w:tcBorders>
          </w:tcPr>
          <w:p w14:paraId="57A3589E" w14:textId="77777777" w:rsidR="00F615F7" w:rsidRPr="00380856" w:rsidRDefault="00F615F7">
            <w:pPr>
              <w:ind w:right="180"/>
              <w:jc w:val="right"/>
            </w:pPr>
            <w:r w:rsidRPr="00380856">
              <w:t>600,000</w:t>
            </w:r>
          </w:p>
        </w:tc>
      </w:tr>
      <w:tr w:rsidR="00F615F7" w:rsidRPr="00380856" w14:paraId="13139849" w14:textId="77777777">
        <w:trPr>
          <w:cantSplit/>
        </w:trPr>
        <w:tc>
          <w:tcPr>
            <w:tcW w:w="547" w:type="dxa"/>
            <w:tcBorders>
              <w:top w:val="single" w:sz="6" w:space="0" w:color="auto"/>
              <w:left w:val="single" w:sz="6" w:space="0" w:color="auto"/>
              <w:bottom w:val="single" w:sz="6" w:space="0" w:color="auto"/>
              <w:right w:val="single" w:sz="6" w:space="0" w:color="auto"/>
            </w:tcBorders>
          </w:tcPr>
          <w:p w14:paraId="717DA5C3"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7C4D1FB3" w14:textId="77777777" w:rsidR="00F615F7" w:rsidRPr="00380856" w:rsidRDefault="00F615F7">
            <w:pPr>
              <w:tabs>
                <w:tab w:val="left" w:pos="360"/>
                <w:tab w:val="left" w:pos="720"/>
                <w:tab w:val="left" w:pos="1080"/>
                <w:tab w:val="left" w:pos="1440"/>
              </w:tabs>
            </w:pPr>
            <w:r w:rsidRPr="00380856">
              <w:tab/>
              <w:t>Charity</w:t>
            </w:r>
          </w:p>
        </w:tc>
        <w:tc>
          <w:tcPr>
            <w:tcW w:w="1440" w:type="dxa"/>
            <w:tcBorders>
              <w:top w:val="single" w:sz="6" w:space="0" w:color="auto"/>
              <w:left w:val="single" w:sz="6" w:space="0" w:color="auto"/>
              <w:bottom w:val="single" w:sz="6" w:space="0" w:color="auto"/>
              <w:right w:val="single" w:sz="6" w:space="0" w:color="auto"/>
            </w:tcBorders>
          </w:tcPr>
          <w:p w14:paraId="35C60B97" w14:textId="77777777" w:rsidR="00F615F7" w:rsidRPr="00380856" w:rsidRDefault="00F615F7">
            <w:pPr>
              <w:tabs>
                <w:tab w:val="left" w:pos="360"/>
                <w:tab w:val="left" w:pos="720"/>
                <w:tab w:val="left" w:pos="1080"/>
                <w:tab w:val="left" w:pos="1440"/>
              </w:tabs>
              <w:jc w:val="center"/>
            </w:pPr>
            <w:r w:rsidRPr="00380856">
              <w:t>10%</w:t>
            </w:r>
          </w:p>
        </w:tc>
        <w:tc>
          <w:tcPr>
            <w:tcW w:w="1440" w:type="dxa"/>
            <w:tcBorders>
              <w:top w:val="single" w:sz="6" w:space="0" w:color="auto"/>
              <w:left w:val="single" w:sz="6" w:space="0" w:color="auto"/>
              <w:bottom w:val="single" w:sz="6" w:space="0" w:color="auto"/>
              <w:right w:val="single" w:sz="6" w:space="0" w:color="auto"/>
            </w:tcBorders>
          </w:tcPr>
          <w:p w14:paraId="09B7798C" w14:textId="77777777" w:rsidR="00F615F7" w:rsidRPr="00380856" w:rsidRDefault="00F615F7">
            <w:pPr>
              <w:tabs>
                <w:tab w:val="left" w:pos="360"/>
                <w:tab w:val="left" w:pos="720"/>
                <w:tab w:val="left" w:pos="1080"/>
                <w:tab w:val="left" w:pos="1440"/>
              </w:tabs>
              <w:jc w:val="center"/>
            </w:pPr>
            <w:r w:rsidRPr="00380856">
              <w:t>120</w:t>
            </w:r>
          </w:p>
        </w:tc>
        <w:tc>
          <w:tcPr>
            <w:tcW w:w="1440" w:type="dxa"/>
            <w:tcBorders>
              <w:top w:val="single" w:sz="6" w:space="0" w:color="auto"/>
              <w:left w:val="single" w:sz="6" w:space="0" w:color="auto"/>
              <w:bottom w:val="single" w:sz="6" w:space="0" w:color="auto"/>
              <w:right w:val="single" w:sz="6" w:space="0" w:color="auto"/>
            </w:tcBorders>
          </w:tcPr>
          <w:p w14:paraId="5EBEB398" w14:textId="77777777" w:rsidR="00F615F7" w:rsidRPr="00380856" w:rsidRDefault="00F615F7">
            <w:pPr>
              <w:tabs>
                <w:tab w:val="left" w:pos="360"/>
                <w:tab w:val="left" w:pos="720"/>
                <w:tab w:val="left" w:pos="1080"/>
                <w:tab w:val="left" w:pos="1440"/>
              </w:tabs>
              <w:jc w:val="center"/>
            </w:pPr>
            <w:r w:rsidRPr="00380856">
              <w:t>12</w:t>
            </w:r>
          </w:p>
        </w:tc>
        <w:tc>
          <w:tcPr>
            <w:tcW w:w="1440" w:type="dxa"/>
            <w:tcBorders>
              <w:top w:val="single" w:sz="6" w:space="0" w:color="auto"/>
              <w:left w:val="single" w:sz="6" w:space="0" w:color="auto"/>
              <w:bottom w:val="single" w:sz="6" w:space="0" w:color="auto"/>
              <w:right w:val="single" w:sz="6" w:space="0" w:color="auto"/>
            </w:tcBorders>
          </w:tcPr>
          <w:p w14:paraId="54FCAFD9" w14:textId="77777777" w:rsidR="00F615F7" w:rsidRPr="00380856" w:rsidRDefault="00F615F7">
            <w:pPr>
              <w:ind w:right="360"/>
              <w:jc w:val="right"/>
            </w:pPr>
            <w:r w:rsidRPr="00380856">
              <w:t>0</w:t>
            </w:r>
          </w:p>
        </w:tc>
        <w:tc>
          <w:tcPr>
            <w:tcW w:w="1440" w:type="dxa"/>
            <w:tcBorders>
              <w:top w:val="single" w:sz="6" w:space="0" w:color="auto"/>
              <w:left w:val="single" w:sz="6" w:space="0" w:color="auto"/>
              <w:bottom w:val="single" w:sz="6" w:space="0" w:color="auto"/>
              <w:right w:val="single" w:sz="6" w:space="0" w:color="auto"/>
            </w:tcBorders>
          </w:tcPr>
          <w:p w14:paraId="7CF30BAB" w14:textId="77777777" w:rsidR="00F615F7" w:rsidRPr="00380856" w:rsidRDefault="00F615F7">
            <w:pPr>
              <w:ind w:right="180"/>
              <w:jc w:val="right"/>
            </w:pPr>
            <w:r w:rsidRPr="00380856">
              <w:t>0</w:t>
            </w:r>
          </w:p>
        </w:tc>
      </w:tr>
      <w:tr w:rsidR="00F615F7" w:rsidRPr="00380856" w14:paraId="4C36EC08" w14:textId="77777777">
        <w:trPr>
          <w:cantSplit/>
        </w:trPr>
        <w:tc>
          <w:tcPr>
            <w:tcW w:w="547" w:type="dxa"/>
            <w:tcBorders>
              <w:top w:val="single" w:sz="6" w:space="0" w:color="auto"/>
              <w:left w:val="single" w:sz="6" w:space="0" w:color="auto"/>
              <w:bottom w:val="single" w:sz="6" w:space="0" w:color="auto"/>
              <w:right w:val="single" w:sz="6" w:space="0" w:color="auto"/>
            </w:tcBorders>
          </w:tcPr>
          <w:p w14:paraId="71C5D10E"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4CF1EA31" w14:textId="77777777" w:rsidR="00F615F7" w:rsidRPr="00380856" w:rsidRDefault="00F615F7">
            <w:pPr>
              <w:tabs>
                <w:tab w:val="left" w:pos="360"/>
                <w:tab w:val="left" w:pos="720"/>
                <w:tab w:val="left" w:pos="1080"/>
                <w:tab w:val="left" w:pos="1440"/>
              </w:tabs>
            </w:pPr>
            <w:r w:rsidRPr="00380856">
              <w:t>Cardiac</w:t>
            </w:r>
          </w:p>
        </w:tc>
        <w:tc>
          <w:tcPr>
            <w:tcW w:w="1440" w:type="dxa"/>
            <w:tcBorders>
              <w:top w:val="single" w:sz="6" w:space="0" w:color="auto"/>
              <w:left w:val="single" w:sz="6" w:space="0" w:color="auto"/>
              <w:bottom w:val="single" w:sz="6" w:space="0" w:color="auto"/>
              <w:right w:val="single" w:sz="6" w:space="0" w:color="auto"/>
            </w:tcBorders>
          </w:tcPr>
          <w:p w14:paraId="77B2270C" w14:textId="77777777" w:rsidR="00F615F7" w:rsidRPr="00380856" w:rsidRDefault="00F615F7">
            <w:pPr>
              <w:tabs>
                <w:tab w:val="left" w:pos="360"/>
                <w:tab w:val="left" w:pos="720"/>
                <w:tab w:val="left" w:pos="1080"/>
                <w:tab w:val="left" w:pos="1440"/>
              </w:tabs>
              <w:jc w:val="center"/>
            </w:pPr>
          </w:p>
        </w:tc>
        <w:tc>
          <w:tcPr>
            <w:tcW w:w="1440" w:type="dxa"/>
            <w:tcBorders>
              <w:top w:val="single" w:sz="6" w:space="0" w:color="auto"/>
              <w:left w:val="single" w:sz="6" w:space="0" w:color="auto"/>
              <w:bottom w:val="single" w:sz="6" w:space="0" w:color="auto"/>
              <w:right w:val="single" w:sz="6" w:space="0" w:color="auto"/>
            </w:tcBorders>
          </w:tcPr>
          <w:p w14:paraId="089101FB" w14:textId="77777777" w:rsidR="00F615F7" w:rsidRPr="00380856" w:rsidRDefault="00F615F7">
            <w:pPr>
              <w:tabs>
                <w:tab w:val="left" w:pos="360"/>
                <w:tab w:val="left" w:pos="720"/>
                <w:tab w:val="left" w:pos="1080"/>
                <w:tab w:val="left" w:pos="1440"/>
              </w:tabs>
              <w:jc w:val="center"/>
            </w:pPr>
          </w:p>
        </w:tc>
        <w:tc>
          <w:tcPr>
            <w:tcW w:w="1440" w:type="dxa"/>
            <w:tcBorders>
              <w:top w:val="single" w:sz="6" w:space="0" w:color="auto"/>
              <w:left w:val="single" w:sz="6" w:space="0" w:color="auto"/>
              <w:bottom w:val="single" w:sz="6" w:space="0" w:color="auto"/>
              <w:right w:val="single" w:sz="6" w:space="0" w:color="auto"/>
            </w:tcBorders>
          </w:tcPr>
          <w:p w14:paraId="3E05AF29" w14:textId="77777777" w:rsidR="00F615F7" w:rsidRPr="00380856" w:rsidRDefault="00F615F7">
            <w:pPr>
              <w:tabs>
                <w:tab w:val="left" w:pos="360"/>
                <w:tab w:val="left" w:pos="720"/>
                <w:tab w:val="left" w:pos="1080"/>
                <w:tab w:val="left" w:pos="1440"/>
              </w:tabs>
              <w:jc w:val="center"/>
            </w:pPr>
          </w:p>
        </w:tc>
        <w:tc>
          <w:tcPr>
            <w:tcW w:w="1440" w:type="dxa"/>
            <w:tcBorders>
              <w:top w:val="single" w:sz="6" w:space="0" w:color="auto"/>
              <w:left w:val="single" w:sz="6" w:space="0" w:color="auto"/>
              <w:bottom w:val="single" w:sz="6" w:space="0" w:color="auto"/>
              <w:right w:val="single" w:sz="6" w:space="0" w:color="auto"/>
            </w:tcBorders>
          </w:tcPr>
          <w:p w14:paraId="7B1D7B7A" w14:textId="77777777" w:rsidR="00F615F7" w:rsidRPr="00380856" w:rsidRDefault="00F615F7">
            <w:pPr>
              <w:ind w:right="360"/>
              <w:jc w:val="right"/>
            </w:pPr>
          </w:p>
        </w:tc>
        <w:tc>
          <w:tcPr>
            <w:tcW w:w="1440" w:type="dxa"/>
            <w:tcBorders>
              <w:top w:val="single" w:sz="6" w:space="0" w:color="auto"/>
              <w:left w:val="single" w:sz="6" w:space="0" w:color="auto"/>
              <w:bottom w:val="single" w:sz="6" w:space="0" w:color="auto"/>
              <w:right w:val="single" w:sz="6" w:space="0" w:color="auto"/>
            </w:tcBorders>
          </w:tcPr>
          <w:p w14:paraId="3516F161" w14:textId="77777777" w:rsidR="00F615F7" w:rsidRPr="00380856" w:rsidRDefault="00F615F7">
            <w:pPr>
              <w:ind w:right="180"/>
              <w:jc w:val="right"/>
            </w:pPr>
          </w:p>
        </w:tc>
      </w:tr>
      <w:tr w:rsidR="00F615F7" w:rsidRPr="00380856" w14:paraId="221815FB" w14:textId="77777777">
        <w:trPr>
          <w:cantSplit/>
        </w:trPr>
        <w:tc>
          <w:tcPr>
            <w:tcW w:w="547" w:type="dxa"/>
            <w:tcBorders>
              <w:top w:val="single" w:sz="6" w:space="0" w:color="auto"/>
              <w:left w:val="single" w:sz="6" w:space="0" w:color="auto"/>
              <w:bottom w:val="single" w:sz="6" w:space="0" w:color="auto"/>
              <w:right w:val="single" w:sz="6" w:space="0" w:color="auto"/>
            </w:tcBorders>
          </w:tcPr>
          <w:p w14:paraId="7209C7EB"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7C477A7A" w14:textId="77777777" w:rsidR="00F615F7" w:rsidRPr="00380856" w:rsidRDefault="00F615F7">
            <w:pPr>
              <w:tabs>
                <w:tab w:val="left" w:pos="360"/>
                <w:tab w:val="left" w:pos="720"/>
                <w:tab w:val="left" w:pos="1080"/>
                <w:tab w:val="left" w:pos="1440"/>
              </w:tabs>
            </w:pPr>
            <w:r w:rsidRPr="00380856">
              <w:tab/>
              <w:t>Private Insurance</w:t>
            </w:r>
          </w:p>
        </w:tc>
        <w:tc>
          <w:tcPr>
            <w:tcW w:w="1440" w:type="dxa"/>
            <w:tcBorders>
              <w:top w:val="single" w:sz="6" w:space="0" w:color="auto"/>
              <w:left w:val="single" w:sz="6" w:space="0" w:color="auto"/>
              <w:bottom w:val="single" w:sz="6" w:space="0" w:color="auto"/>
              <w:right w:val="single" w:sz="6" w:space="0" w:color="auto"/>
            </w:tcBorders>
          </w:tcPr>
          <w:p w14:paraId="5D32A11D" w14:textId="77777777" w:rsidR="00F615F7" w:rsidRPr="00380856" w:rsidRDefault="00F615F7">
            <w:pPr>
              <w:tabs>
                <w:tab w:val="left" w:pos="360"/>
                <w:tab w:val="left" w:pos="720"/>
                <w:tab w:val="left" w:pos="1080"/>
                <w:tab w:val="left" w:pos="1440"/>
              </w:tabs>
              <w:jc w:val="center"/>
            </w:pPr>
            <w:r w:rsidRPr="00380856">
              <w:t>20%</w:t>
            </w:r>
          </w:p>
        </w:tc>
        <w:tc>
          <w:tcPr>
            <w:tcW w:w="1440" w:type="dxa"/>
            <w:tcBorders>
              <w:top w:val="single" w:sz="6" w:space="0" w:color="auto"/>
              <w:left w:val="single" w:sz="6" w:space="0" w:color="auto"/>
              <w:bottom w:val="single" w:sz="6" w:space="0" w:color="auto"/>
              <w:right w:val="single" w:sz="6" w:space="0" w:color="auto"/>
            </w:tcBorders>
          </w:tcPr>
          <w:p w14:paraId="7A5BCD0B" w14:textId="125A3F61" w:rsidR="00F615F7" w:rsidRPr="00380856" w:rsidRDefault="008668DB">
            <w:pPr>
              <w:tabs>
                <w:tab w:val="left" w:pos="360"/>
                <w:tab w:val="left" w:pos="720"/>
                <w:tab w:val="left" w:pos="1080"/>
                <w:tab w:val="left" w:pos="1440"/>
              </w:tabs>
              <w:jc w:val="center"/>
            </w:pPr>
            <w:r w:rsidRPr="00380856">
              <w:t xml:space="preserve"> </w:t>
            </w:r>
            <w:r w:rsidR="00F615F7" w:rsidRPr="00380856">
              <w:t>80</w:t>
            </w:r>
          </w:p>
        </w:tc>
        <w:tc>
          <w:tcPr>
            <w:tcW w:w="1440" w:type="dxa"/>
            <w:tcBorders>
              <w:top w:val="single" w:sz="6" w:space="0" w:color="auto"/>
              <w:left w:val="single" w:sz="6" w:space="0" w:color="auto"/>
              <w:bottom w:val="single" w:sz="6" w:space="0" w:color="auto"/>
              <w:right w:val="single" w:sz="6" w:space="0" w:color="auto"/>
            </w:tcBorders>
          </w:tcPr>
          <w:p w14:paraId="2ED61456" w14:textId="77777777" w:rsidR="00F615F7" w:rsidRPr="00380856" w:rsidRDefault="00F615F7">
            <w:pPr>
              <w:tabs>
                <w:tab w:val="left" w:pos="360"/>
                <w:tab w:val="left" w:pos="720"/>
                <w:tab w:val="left" w:pos="1080"/>
                <w:tab w:val="left" w:pos="1440"/>
              </w:tabs>
              <w:jc w:val="center"/>
            </w:pPr>
            <w:r w:rsidRPr="00380856">
              <w:t>16</w:t>
            </w:r>
          </w:p>
        </w:tc>
        <w:tc>
          <w:tcPr>
            <w:tcW w:w="1440" w:type="dxa"/>
            <w:tcBorders>
              <w:top w:val="single" w:sz="6" w:space="0" w:color="auto"/>
              <w:left w:val="single" w:sz="6" w:space="0" w:color="auto"/>
              <w:bottom w:val="single" w:sz="6" w:space="0" w:color="auto"/>
              <w:right w:val="single" w:sz="6" w:space="0" w:color="auto"/>
            </w:tcBorders>
          </w:tcPr>
          <w:p w14:paraId="65D6EC19" w14:textId="77777777" w:rsidR="00F615F7" w:rsidRPr="00380856" w:rsidRDefault="00F615F7">
            <w:pPr>
              <w:ind w:right="360"/>
              <w:jc w:val="right"/>
            </w:pPr>
            <w:r w:rsidRPr="00380856">
              <w:t>40,000</w:t>
            </w:r>
          </w:p>
        </w:tc>
        <w:tc>
          <w:tcPr>
            <w:tcW w:w="1440" w:type="dxa"/>
            <w:tcBorders>
              <w:top w:val="single" w:sz="6" w:space="0" w:color="auto"/>
              <w:left w:val="single" w:sz="6" w:space="0" w:color="auto"/>
              <w:bottom w:val="single" w:sz="6" w:space="0" w:color="auto"/>
              <w:right w:val="single" w:sz="6" w:space="0" w:color="auto"/>
            </w:tcBorders>
          </w:tcPr>
          <w:p w14:paraId="012C7884" w14:textId="77777777" w:rsidR="00F615F7" w:rsidRPr="00380856" w:rsidRDefault="00F615F7">
            <w:pPr>
              <w:ind w:right="180"/>
              <w:jc w:val="right"/>
            </w:pPr>
            <w:r w:rsidRPr="00380856">
              <w:t>640,000</w:t>
            </w:r>
          </w:p>
        </w:tc>
      </w:tr>
      <w:tr w:rsidR="00F615F7" w:rsidRPr="00380856" w14:paraId="110C01BF" w14:textId="77777777">
        <w:trPr>
          <w:cantSplit/>
        </w:trPr>
        <w:tc>
          <w:tcPr>
            <w:tcW w:w="547" w:type="dxa"/>
            <w:tcBorders>
              <w:top w:val="single" w:sz="6" w:space="0" w:color="auto"/>
              <w:left w:val="single" w:sz="6" w:space="0" w:color="auto"/>
              <w:bottom w:val="single" w:sz="6" w:space="0" w:color="auto"/>
              <w:right w:val="single" w:sz="6" w:space="0" w:color="auto"/>
            </w:tcBorders>
          </w:tcPr>
          <w:p w14:paraId="110FF03D"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2B802007" w14:textId="77777777" w:rsidR="00F615F7" w:rsidRPr="00380856" w:rsidRDefault="00F615F7">
            <w:pPr>
              <w:tabs>
                <w:tab w:val="left" w:pos="360"/>
                <w:tab w:val="left" w:pos="720"/>
                <w:tab w:val="left" w:pos="1080"/>
                <w:tab w:val="left" w:pos="1440"/>
              </w:tabs>
            </w:pPr>
            <w:r w:rsidRPr="00380856">
              <w:tab/>
              <w:t>Medicaid/Medicare</w:t>
            </w:r>
          </w:p>
        </w:tc>
        <w:tc>
          <w:tcPr>
            <w:tcW w:w="1440" w:type="dxa"/>
            <w:tcBorders>
              <w:top w:val="single" w:sz="6" w:space="0" w:color="auto"/>
              <w:left w:val="single" w:sz="6" w:space="0" w:color="auto"/>
              <w:bottom w:val="single" w:sz="6" w:space="0" w:color="auto"/>
              <w:right w:val="single" w:sz="6" w:space="0" w:color="auto"/>
            </w:tcBorders>
          </w:tcPr>
          <w:p w14:paraId="6D596FCA" w14:textId="77777777" w:rsidR="00F615F7" w:rsidRPr="00380856" w:rsidRDefault="00F615F7">
            <w:pPr>
              <w:tabs>
                <w:tab w:val="left" w:pos="360"/>
                <w:tab w:val="left" w:pos="720"/>
                <w:tab w:val="left" w:pos="1080"/>
                <w:tab w:val="left" w:pos="1440"/>
              </w:tabs>
              <w:jc w:val="center"/>
            </w:pPr>
            <w:r w:rsidRPr="00380856">
              <w:t>60%</w:t>
            </w:r>
          </w:p>
        </w:tc>
        <w:tc>
          <w:tcPr>
            <w:tcW w:w="1440" w:type="dxa"/>
            <w:tcBorders>
              <w:top w:val="single" w:sz="6" w:space="0" w:color="auto"/>
              <w:left w:val="single" w:sz="6" w:space="0" w:color="auto"/>
              <w:bottom w:val="single" w:sz="6" w:space="0" w:color="auto"/>
              <w:right w:val="single" w:sz="6" w:space="0" w:color="auto"/>
            </w:tcBorders>
          </w:tcPr>
          <w:p w14:paraId="1B228645" w14:textId="2B3E172C" w:rsidR="00F615F7" w:rsidRPr="00380856" w:rsidRDefault="008668DB">
            <w:pPr>
              <w:tabs>
                <w:tab w:val="left" w:pos="360"/>
                <w:tab w:val="left" w:pos="720"/>
                <w:tab w:val="left" w:pos="1080"/>
                <w:tab w:val="left" w:pos="1440"/>
              </w:tabs>
              <w:jc w:val="center"/>
            </w:pPr>
            <w:r w:rsidRPr="00380856">
              <w:t xml:space="preserve"> </w:t>
            </w:r>
            <w:r w:rsidR="00F615F7" w:rsidRPr="00380856">
              <w:t>80</w:t>
            </w:r>
          </w:p>
        </w:tc>
        <w:tc>
          <w:tcPr>
            <w:tcW w:w="1440" w:type="dxa"/>
            <w:tcBorders>
              <w:top w:val="single" w:sz="6" w:space="0" w:color="auto"/>
              <w:left w:val="single" w:sz="6" w:space="0" w:color="auto"/>
              <w:bottom w:val="single" w:sz="6" w:space="0" w:color="auto"/>
              <w:right w:val="single" w:sz="6" w:space="0" w:color="auto"/>
            </w:tcBorders>
          </w:tcPr>
          <w:p w14:paraId="1685B3E6" w14:textId="77777777" w:rsidR="00F615F7" w:rsidRPr="00380856" w:rsidRDefault="00F615F7">
            <w:pPr>
              <w:tabs>
                <w:tab w:val="left" w:pos="360"/>
                <w:tab w:val="left" w:pos="720"/>
                <w:tab w:val="left" w:pos="1080"/>
                <w:tab w:val="left" w:pos="1440"/>
              </w:tabs>
              <w:jc w:val="center"/>
            </w:pPr>
            <w:r w:rsidRPr="00380856">
              <w:t>48</w:t>
            </w:r>
          </w:p>
        </w:tc>
        <w:tc>
          <w:tcPr>
            <w:tcW w:w="1440" w:type="dxa"/>
            <w:tcBorders>
              <w:top w:val="single" w:sz="6" w:space="0" w:color="auto"/>
              <w:left w:val="single" w:sz="6" w:space="0" w:color="auto"/>
              <w:bottom w:val="single" w:sz="6" w:space="0" w:color="auto"/>
              <w:right w:val="single" w:sz="6" w:space="0" w:color="auto"/>
            </w:tcBorders>
          </w:tcPr>
          <w:p w14:paraId="22534630" w14:textId="77777777" w:rsidR="00F615F7" w:rsidRPr="00380856" w:rsidRDefault="00F615F7">
            <w:pPr>
              <w:ind w:right="360"/>
              <w:jc w:val="right"/>
            </w:pPr>
            <w:r w:rsidRPr="00380856">
              <w:t>30,000</w:t>
            </w:r>
          </w:p>
        </w:tc>
        <w:tc>
          <w:tcPr>
            <w:tcW w:w="1440" w:type="dxa"/>
            <w:tcBorders>
              <w:top w:val="single" w:sz="6" w:space="0" w:color="auto"/>
              <w:left w:val="single" w:sz="6" w:space="0" w:color="auto"/>
              <w:bottom w:val="single" w:sz="6" w:space="0" w:color="auto"/>
              <w:right w:val="single" w:sz="6" w:space="0" w:color="auto"/>
            </w:tcBorders>
          </w:tcPr>
          <w:p w14:paraId="6FB86BC9" w14:textId="77777777" w:rsidR="00F615F7" w:rsidRPr="00380856" w:rsidRDefault="00F615F7">
            <w:pPr>
              <w:ind w:right="180"/>
              <w:jc w:val="right"/>
            </w:pPr>
            <w:r w:rsidRPr="00380856">
              <w:t>1,440,000</w:t>
            </w:r>
          </w:p>
        </w:tc>
      </w:tr>
      <w:tr w:rsidR="00F615F7" w:rsidRPr="00380856" w14:paraId="1D14489E" w14:textId="77777777">
        <w:trPr>
          <w:cantSplit/>
        </w:trPr>
        <w:tc>
          <w:tcPr>
            <w:tcW w:w="547" w:type="dxa"/>
            <w:tcBorders>
              <w:top w:val="single" w:sz="6" w:space="0" w:color="auto"/>
              <w:left w:val="single" w:sz="6" w:space="0" w:color="auto"/>
              <w:bottom w:val="single" w:sz="6" w:space="0" w:color="auto"/>
              <w:right w:val="single" w:sz="6" w:space="0" w:color="auto"/>
            </w:tcBorders>
          </w:tcPr>
          <w:p w14:paraId="14ABBC74"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1B696D3C" w14:textId="77777777" w:rsidR="00F615F7" w:rsidRPr="00380856" w:rsidRDefault="00F615F7">
            <w:pPr>
              <w:tabs>
                <w:tab w:val="left" w:pos="360"/>
                <w:tab w:val="left" w:pos="720"/>
                <w:tab w:val="left" w:pos="1080"/>
                <w:tab w:val="left" w:pos="1440"/>
              </w:tabs>
            </w:pPr>
            <w:r w:rsidRPr="00380856">
              <w:tab/>
              <w:t>Self-Pay</w:t>
            </w:r>
          </w:p>
        </w:tc>
        <w:tc>
          <w:tcPr>
            <w:tcW w:w="1440" w:type="dxa"/>
            <w:tcBorders>
              <w:top w:val="single" w:sz="6" w:space="0" w:color="auto"/>
              <w:left w:val="single" w:sz="6" w:space="0" w:color="auto"/>
              <w:bottom w:val="single" w:sz="6" w:space="0" w:color="auto"/>
              <w:right w:val="single" w:sz="6" w:space="0" w:color="auto"/>
            </w:tcBorders>
          </w:tcPr>
          <w:p w14:paraId="36904807" w14:textId="77777777" w:rsidR="00F615F7" w:rsidRPr="00380856" w:rsidRDefault="00F615F7">
            <w:pPr>
              <w:tabs>
                <w:tab w:val="left" w:pos="360"/>
                <w:tab w:val="left" w:pos="720"/>
                <w:tab w:val="left" w:pos="1080"/>
                <w:tab w:val="left" w:pos="1440"/>
              </w:tabs>
              <w:jc w:val="center"/>
            </w:pPr>
            <w:r w:rsidRPr="00380856">
              <w:t>10%</w:t>
            </w:r>
          </w:p>
        </w:tc>
        <w:tc>
          <w:tcPr>
            <w:tcW w:w="1440" w:type="dxa"/>
            <w:tcBorders>
              <w:top w:val="single" w:sz="6" w:space="0" w:color="auto"/>
              <w:left w:val="single" w:sz="6" w:space="0" w:color="auto"/>
              <w:bottom w:val="single" w:sz="6" w:space="0" w:color="auto"/>
              <w:right w:val="single" w:sz="6" w:space="0" w:color="auto"/>
            </w:tcBorders>
          </w:tcPr>
          <w:p w14:paraId="5827F4FB" w14:textId="080BCFE6" w:rsidR="00F615F7" w:rsidRPr="00380856" w:rsidRDefault="008668DB">
            <w:pPr>
              <w:tabs>
                <w:tab w:val="left" w:pos="360"/>
                <w:tab w:val="left" w:pos="720"/>
                <w:tab w:val="left" w:pos="1080"/>
                <w:tab w:val="left" w:pos="1440"/>
              </w:tabs>
              <w:jc w:val="center"/>
            </w:pPr>
            <w:r w:rsidRPr="00380856">
              <w:t xml:space="preserve"> </w:t>
            </w:r>
            <w:r w:rsidR="00F615F7" w:rsidRPr="00380856">
              <w:t>80</w:t>
            </w:r>
          </w:p>
        </w:tc>
        <w:tc>
          <w:tcPr>
            <w:tcW w:w="1440" w:type="dxa"/>
            <w:tcBorders>
              <w:top w:val="single" w:sz="6" w:space="0" w:color="auto"/>
              <w:left w:val="single" w:sz="6" w:space="0" w:color="auto"/>
              <w:bottom w:val="single" w:sz="6" w:space="0" w:color="auto"/>
              <w:right w:val="single" w:sz="6" w:space="0" w:color="auto"/>
            </w:tcBorders>
          </w:tcPr>
          <w:p w14:paraId="0FEE231E" w14:textId="48336706" w:rsidR="00F615F7" w:rsidRPr="00380856" w:rsidRDefault="008668DB">
            <w:pPr>
              <w:tabs>
                <w:tab w:val="left" w:pos="360"/>
                <w:tab w:val="left" w:pos="720"/>
                <w:tab w:val="left" w:pos="1080"/>
                <w:tab w:val="left" w:pos="1440"/>
              </w:tabs>
              <w:jc w:val="center"/>
            </w:pPr>
            <w:r w:rsidRPr="00380856">
              <w:t xml:space="preserve"> </w:t>
            </w:r>
            <w:r w:rsidR="00F615F7" w:rsidRPr="00380856">
              <w:t>8</w:t>
            </w:r>
          </w:p>
        </w:tc>
        <w:tc>
          <w:tcPr>
            <w:tcW w:w="1440" w:type="dxa"/>
            <w:tcBorders>
              <w:top w:val="single" w:sz="6" w:space="0" w:color="auto"/>
              <w:left w:val="single" w:sz="6" w:space="0" w:color="auto"/>
              <w:bottom w:val="single" w:sz="6" w:space="0" w:color="auto"/>
              <w:right w:val="single" w:sz="6" w:space="0" w:color="auto"/>
            </w:tcBorders>
          </w:tcPr>
          <w:p w14:paraId="3DC5F8E3" w14:textId="77777777" w:rsidR="00F615F7" w:rsidRPr="00380856" w:rsidRDefault="00F615F7">
            <w:pPr>
              <w:ind w:right="360"/>
              <w:jc w:val="right"/>
            </w:pPr>
            <w:r w:rsidRPr="00380856">
              <w:t>40,000</w:t>
            </w:r>
          </w:p>
        </w:tc>
        <w:tc>
          <w:tcPr>
            <w:tcW w:w="1440" w:type="dxa"/>
            <w:tcBorders>
              <w:top w:val="single" w:sz="6" w:space="0" w:color="auto"/>
              <w:left w:val="single" w:sz="6" w:space="0" w:color="auto"/>
              <w:bottom w:val="single" w:sz="6" w:space="0" w:color="auto"/>
              <w:right w:val="single" w:sz="6" w:space="0" w:color="auto"/>
            </w:tcBorders>
          </w:tcPr>
          <w:p w14:paraId="6EE9DEC6" w14:textId="77777777" w:rsidR="00F615F7" w:rsidRPr="00380856" w:rsidRDefault="00F615F7">
            <w:pPr>
              <w:ind w:right="180"/>
              <w:jc w:val="right"/>
            </w:pPr>
            <w:r w:rsidRPr="00380856">
              <w:t>320,000</w:t>
            </w:r>
          </w:p>
        </w:tc>
      </w:tr>
      <w:tr w:rsidR="00F615F7" w:rsidRPr="00380856" w14:paraId="72DB1B7B" w14:textId="77777777">
        <w:trPr>
          <w:cantSplit/>
        </w:trPr>
        <w:tc>
          <w:tcPr>
            <w:tcW w:w="547" w:type="dxa"/>
            <w:tcBorders>
              <w:top w:val="single" w:sz="6" w:space="0" w:color="auto"/>
              <w:left w:val="single" w:sz="6" w:space="0" w:color="auto"/>
              <w:bottom w:val="single" w:sz="6" w:space="0" w:color="auto"/>
              <w:right w:val="single" w:sz="6" w:space="0" w:color="auto"/>
            </w:tcBorders>
          </w:tcPr>
          <w:p w14:paraId="2E32A473"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67DB9B74" w14:textId="77777777" w:rsidR="00F615F7" w:rsidRPr="00380856" w:rsidRDefault="00F615F7">
            <w:pPr>
              <w:tabs>
                <w:tab w:val="left" w:pos="360"/>
                <w:tab w:val="left" w:pos="720"/>
                <w:tab w:val="left" w:pos="1080"/>
                <w:tab w:val="left" w:pos="1440"/>
              </w:tabs>
            </w:pPr>
            <w:r w:rsidRPr="00380856">
              <w:tab/>
              <w:t>Charity</w:t>
            </w:r>
          </w:p>
        </w:tc>
        <w:tc>
          <w:tcPr>
            <w:tcW w:w="1440" w:type="dxa"/>
            <w:tcBorders>
              <w:top w:val="single" w:sz="6" w:space="0" w:color="auto"/>
              <w:left w:val="single" w:sz="6" w:space="0" w:color="auto"/>
              <w:bottom w:val="single" w:sz="6" w:space="0" w:color="auto"/>
              <w:right w:val="single" w:sz="6" w:space="0" w:color="auto"/>
            </w:tcBorders>
          </w:tcPr>
          <w:p w14:paraId="6EE79C83" w14:textId="77777777" w:rsidR="00F615F7" w:rsidRPr="00380856" w:rsidRDefault="00F615F7">
            <w:pPr>
              <w:tabs>
                <w:tab w:val="left" w:pos="360"/>
                <w:tab w:val="left" w:pos="720"/>
                <w:tab w:val="left" w:pos="1080"/>
                <w:tab w:val="left" w:pos="1440"/>
              </w:tabs>
              <w:jc w:val="center"/>
            </w:pPr>
            <w:r w:rsidRPr="00380856">
              <w:t>10%</w:t>
            </w:r>
          </w:p>
        </w:tc>
        <w:tc>
          <w:tcPr>
            <w:tcW w:w="1440" w:type="dxa"/>
            <w:tcBorders>
              <w:top w:val="single" w:sz="6" w:space="0" w:color="auto"/>
              <w:left w:val="single" w:sz="6" w:space="0" w:color="auto"/>
              <w:bottom w:val="single" w:sz="6" w:space="0" w:color="auto"/>
              <w:right w:val="single" w:sz="6" w:space="0" w:color="auto"/>
            </w:tcBorders>
          </w:tcPr>
          <w:p w14:paraId="466C3298" w14:textId="77041B0E" w:rsidR="00F615F7" w:rsidRPr="00380856" w:rsidRDefault="008668DB">
            <w:pPr>
              <w:tabs>
                <w:tab w:val="left" w:pos="360"/>
                <w:tab w:val="left" w:pos="720"/>
                <w:tab w:val="left" w:pos="1080"/>
                <w:tab w:val="left" w:pos="1440"/>
              </w:tabs>
              <w:jc w:val="center"/>
            </w:pPr>
            <w:r w:rsidRPr="00380856">
              <w:t xml:space="preserve"> </w:t>
            </w:r>
            <w:r w:rsidR="00F615F7" w:rsidRPr="00380856">
              <w:t>80</w:t>
            </w:r>
          </w:p>
        </w:tc>
        <w:tc>
          <w:tcPr>
            <w:tcW w:w="1440" w:type="dxa"/>
            <w:tcBorders>
              <w:top w:val="single" w:sz="6" w:space="0" w:color="auto"/>
              <w:left w:val="single" w:sz="6" w:space="0" w:color="auto"/>
              <w:bottom w:val="single" w:sz="6" w:space="0" w:color="auto"/>
              <w:right w:val="single" w:sz="6" w:space="0" w:color="auto"/>
            </w:tcBorders>
          </w:tcPr>
          <w:p w14:paraId="3FDDC55D" w14:textId="738EEC08" w:rsidR="00F615F7" w:rsidRPr="00380856" w:rsidRDefault="008668DB">
            <w:pPr>
              <w:tabs>
                <w:tab w:val="left" w:pos="360"/>
                <w:tab w:val="left" w:pos="720"/>
                <w:tab w:val="left" w:pos="1080"/>
                <w:tab w:val="left" w:pos="1440"/>
              </w:tabs>
              <w:jc w:val="center"/>
            </w:pPr>
            <w:r w:rsidRPr="00380856">
              <w:t xml:space="preserve"> </w:t>
            </w:r>
            <w:r w:rsidR="00F615F7" w:rsidRPr="00380856">
              <w:t>8</w:t>
            </w:r>
          </w:p>
        </w:tc>
        <w:tc>
          <w:tcPr>
            <w:tcW w:w="1440" w:type="dxa"/>
            <w:tcBorders>
              <w:top w:val="single" w:sz="6" w:space="0" w:color="auto"/>
              <w:left w:val="single" w:sz="6" w:space="0" w:color="auto"/>
              <w:bottom w:val="single" w:sz="6" w:space="0" w:color="auto"/>
              <w:right w:val="single" w:sz="6" w:space="0" w:color="auto"/>
            </w:tcBorders>
          </w:tcPr>
          <w:p w14:paraId="39E959F3" w14:textId="77777777" w:rsidR="00F615F7" w:rsidRPr="00380856" w:rsidRDefault="00F615F7">
            <w:pPr>
              <w:ind w:right="360"/>
              <w:jc w:val="right"/>
            </w:pPr>
            <w:r w:rsidRPr="00380856">
              <w:t>0</w:t>
            </w:r>
          </w:p>
        </w:tc>
        <w:tc>
          <w:tcPr>
            <w:tcW w:w="1440" w:type="dxa"/>
            <w:tcBorders>
              <w:top w:val="single" w:sz="6" w:space="0" w:color="auto"/>
              <w:left w:val="single" w:sz="6" w:space="0" w:color="auto"/>
              <w:bottom w:val="single" w:sz="6" w:space="0" w:color="auto"/>
              <w:right w:val="single" w:sz="6" w:space="0" w:color="auto"/>
            </w:tcBorders>
          </w:tcPr>
          <w:p w14:paraId="482C9EF6" w14:textId="77777777" w:rsidR="00F615F7" w:rsidRPr="00380856" w:rsidRDefault="00F615F7">
            <w:pPr>
              <w:ind w:right="180"/>
              <w:jc w:val="right"/>
            </w:pPr>
            <w:r w:rsidRPr="00380856">
              <w:t>0</w:t>
            </w:r>
          </w:p>
        </w:tc>
      </w:tr>
      <w:tr w:rsidR="00F615F7" w:rsidRPr="00380856" w14:paraId="67A8D56E" w14:textId="77777777">
        <w:trPr>
          <w:cantSplit/>
        </w:trPr>
        <w:tc>
          <w:tcPr>
            <w:tcW w:w="547" w:type="dxa"/>
            <w:tcBorders>
              <w:top w:val="single" w:sz="6" w:space="0" w:color="auto"/>
              <w:left w:val="single" w:sz="6" w:space="0" w:color="auto"/>
              <w:bottom w:val="single" w:sz="6" w:space="0" w:color="auto"/>
              <w:right w:val="single" w:sz="6" w:space="0" w:color="auto"/>
            </w:tcBorders>
          </w:tcPr>
          <w:p w14:paraId="5ABA2EE6"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33A61914" w14:textId="77777777" w:rsidR="00F615F7" w:rsidRPr="00380856" w:rsidRDefault="00F615F7">
            <w:pPr>
              <w:tabs>
                <w:tab w:val="left" w:pos="360"/>
                <w:tab w:val="left" w:pos="720"/>
                <w:tab w:val="left" w:pos="1080"/>
                <w:tab w:val="left" w:pos="1440"/>
              </w:tabs>
            </w:pPr>
            <w:proofErr w:type="spellStart"/>
            <w:r w:rsidRPr="00380856">
              <w:t>Rhinoplasty</w:t>
            </w:r>
            <w:proofErr w:type="spellEnd"/>
          </w:p>
        </w:tc>
        <w:tc>
          <w:tcPr>
            <w:tcW w:w="1440" w:type="dxa"/>
            <w:tcBorders>
              <w:top w:val="single" w:sz="6" w:space="0" w:color="auto"/>
              <w:left w:val="single" w:sz="6" w:space="0" w:color="auto"/>
              <w:bottom w:val="single" w:sz="6" w:space="0" w:color="auto"/>
              <w:right w:val="single" w:sz="6" w:space="0" w:color="auto"/>
            </w:tcBorders>
          </w:tcPr>
          <w:p w14:paraId="061CE0D9" w14:textId="77777777" w:rsidR="00F615F7" w:rsidRPr="00380856" w:rsidRDefault="00F615F7">
            <w:pPr>
              <w:tabs>
                <w:tab w:val="left" w:pos="360"/>
                <w:tab w:val="left" w:pos="720"/>
                <w:tab w:val="left" w:pos="1080"/>
                <w:tab w:val="left" w:pos="1440"/>
              </w:tabs>
              <w:jc w:val="center"/>
            </w:pPr>
          </w:p>
        </w:tc>
        <w:tc>
          <w:tcPr>
            <w:tcW w:w="1440" w:type="dxa"/>
            <w:tcBorders>
              <w:top w:val="single" w:sz="6" w:space="0" w:color="auto"/>
              <w:left w:val="single" w:sz="6" w:space="0" w:color="auto"/>
              <w:bottom w:val="single" w:sz="6" w:space="0" w:color="auto"/>
              <w:right w:val="single" w:sz="6" w:space="0" w:color="auto"/>
            </w:tcBorders>
          </w:tcPr>
          <w:p w14:paraId="1CEA8A60" w14:textId="77777777" w:rsidR="00F615F7" w:rsidRPr="00380856" w:rsidRDefault="00F615F7">
            <w:pPr>
              <w:tabs>
                <w:tab w:val="left" w:pos="360"/>
                <w:tab w:val="left" w:pos="720"/>
                <w:tab w:val="left" w:pos="1080"/>
                <w:tab w:val="left" w:pos="1440"/>
              </w:tabs>
              <w:jc w:val="center"/>
            </w:pPr>
          </w:p>
        </w:tc>
        <w:tc>
          <w:tcPr>
            <w:tcW w:w="1440" w:type="dxa"/>
            <w:tcBorders>
              <w:top w:val="single" w:sz="6" w:space="0" w:color="auto"/>
              <w:left w:val="single" w:sz="6" w:space="0" w:color="auto"/>
              <w:bottom w:val="single" w:sz="6" w:space="0" w:color="auto"/>
              <w:right w:val="single" w:sz="6" w:space="0" w:color="auto"/>
            </w:tcBorders>
          </w:tcPr>
          <w:p w14:paraId="6CCB386C" w14:textId="77777777" w:rsidR="00F615F7" w:rsidRPr="00380856" w:rsidRDefault="00F615F7">
            <w:pPr>
              <w:tabs>
                <w:tab w:val="left" w:pos="360"/>
                <w:tab w:val="left" w:pos="720"/>
                <w:tab w:val="left" w:pos="1080"/>
                <w:tab w:val="left" w:pos="1440"/>
              </w:tabs>
              <w:jc w:val="center"/>
            </w:pPr>
          </w:p>
        </w:tc>
        <w:tc>
          <w:tcPr>
            <w:tcW w:w="1440" w:type="dxa"/>
            <w:tcBorders>
              <w:top w:val="single" w:sz="6" w:space="0" w:color="auto"/>
              <w:left w:val="single" w:sz="6" w:space="0" w:color="auto"/>
              <w:bottom w:val="single" w:sz="6" w:space="0" w:color="auto"/>
              <w:right w:val="single" w:sz="6" w:space="0" w:color="auto"/>
            </w:tcBorders>
          </w:tcPr>
          <w:p w14:paraId="4B40863D" w14:textId="77777777" w:rsidR="00F615F7" w:rsidRPr="00380856" w:rsidRDefault="00F615F7">
            <w:pPr>
              <w:ind w:right="360"/>
              <w:jc w:val="right"/>
            </w:pPr>
          </w:p>
        </w:tc>
        <w:tc>
          <w:tcPr>
            <w:tcW w:w="1440" w:type="dxa"/>
            <w:tcBorders>
              <w:top w:val="single" w:sz="6" w:space="0" w:color="auto"/>
              <w:left w:val="single" w:sz="6" w:space="0" w:color="auto"/>
              <w:bottom w:val="single" w:sz="6" w:space="0" w:color="auto"/>
              <w:right w:val="single" w:sz="6" w:space="0" w:color="auto"/>
            </w:tcBorders>
          </w:tcPr>
          <w:p w14:paraId="056AA782" w14:textId="77777777" w:rsidR="00F615F7" w:rsidRPr="00380856" w:rsidRDefault="00F615F7">
            <w:pPr>
              <w:ind w:right="180"/>
              <w:jc w:val="right"/>
            </w:pPr>
          </w:p>
        </w:tc>
      </w:tr>
      <w:tr w:rsidR="00F615F7" w:rsidRPr="00380856" w14:paraId="25D06427" w14:textId="77777777">
        <w:trPr>
          <w:cantSplit/>
        </w:trPr>
        <w:tc>
          <w:tcPr>
            <w:tcW w:w="547" w:type="dxa"/>
            <w:tcBorders>
              <w:top w:val="single" w:sz="6" w:space="0" w:color="auto"/>
              <w:left w:val="single" w:sz="6" w:space="0" w:color="auto"/>
              <w:bottom w:val="single" w:sz="6" w:space="0" w:color="auto"/>
              <w:right w:val="single" w:sz="6" w:space="0" w:color="auto"/>
            </w:tcBorders>
          </w:tcPr>
          <w:p w14:paraId="5310C76F"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45BFCB6F" w14:textId="77777777" w:rsidR="00F615F7" w:rsidRPr="00380856" w:rsidRDefault="00F615F7">
            <w:pPr>
              <w:tabs>
                <w:tab w:val="left" w:pos="360"/>
                <w:tab w:val="left" w:pos="720"/>
                <w:tab w:val="left" w:pos="1080"/>
                <w:tab w:val="left" w:pos="1440"/>
              </w:tabs>
            </w:pPr>
            <w:r w:rsidRPr="00380856">
              <w:tab/>
              <w:t>Private Insurance</w:t>
            </w:r>
          </w:p>
        </w:tc>
        <w:tc>
          <w:tcPr>
            <w:tcW w:w="1440" w:type="dxa"/>
            <w:tcBorders>
              <w:top w:val="single" w:sz="6" w:space="0" w:color="auto"/>
              <w:left w:val="single" w:sz="6" w:space="0" w:color="auto"/>
              <w:bottom w:val="single" w:sz="6" w:space="0" w:color="auto"/>
              <w:right w:val="single" w:sz="6" w:space="0" w:color="auto"/>
            </w:tcBorders>
          </w:tcPr>
          <w:p w14:paraId="69EC408E" w14:textId="77777777" w:rsidR="00F615F7" w:rsidRPr="00380856" w:rsidRDefault="00F615F7">
            <w:pPr>
              <w:tabs>
                <w:tab w:val="left" w:pos="360"/>
                <w:tab w:val="left" w:pos="720"/>
                <w:tab w:val="left" w:pos="1080"/>
                <w:tab w:val="left" w:pos="1440"/>
              </w:tabs>
              <w:jc w:val="center"/>
            </w:pPr>
            <w:r w:rsidRPr="00380856">
              <w:t>10%</w:t>
            </w:r>
          </w:p>
        </w:tc>
        <w:tc>
          <w:tcPr>
            <w:tcW w:w="1440" w:type="dxa"/>
            <w:tcBorders>
              <w:top w:val="single" w:sz="6" w:space="0" w:color="auto"/>
              <w:left w:val="single" w:sz="6" w:space="0" w:color="auto"/>
              <w:bottom w:val="single" w:sz="6" w:space="0" w:color="auto"/>
              <w:right w:val="single" w:sz="6" w:space="0" w:color="auto"/>
            </w:tcBorders>
          </w:tcPr>
          <w:p w14:paraId="2775829F" w14:textId="4D01EA2A" w:rsidR="00F615F7" w:rsidRPr="00380856" w:rsidRDefault="008668DB">
            <w:pPr>
              <w:tabs>
                <w:tab w:val="left" w:pos="360"/>
                <w:tab w:val="left" w:pos="720"/>
                <w:tab w:val="left" w:pos="1080"/>
                <w:tab w:val="left" w:pos="1440"/>
              </w:tabs>
              <w:jc w:val="center"/>
            </w:pPr>
            <w:r w:rsidRPr="00380856">
              <w:t xml:space="preserve"> </w:t>
            </w:r>
            <w:r w:rsidR="00F615F7" w:rsidRPr="00380856">
              <w:t>40</w:t>
            </w:r>
          </w:p>
        </w:tc>
        <w:tc>
          <w:tcPr>
            <w:tcW w:w="1440" w:type="dxa"/>
            <w:tcBorders>
              <w:top w:val="single" w:sz="6" w:space="0" w:color="auto"/>
              <w:left w:val="single" w:sz="6" w:space="0" w:color="auto"/>
              <w:bottom w:val="single" w:sz="6" w:space="0" w:color="auto"/>
              <w:right w:val="single" w:sz="6" w:space="0" w:color="auto"/>
            </w:tcBorders>
          </w:tcPr>
          <w:p w14:paraId="6220CAFA" w14:textId="5D811F74" w:rsidR="00F615F7" w:rsidRPr="00380856" w:rsidRDefault="008668DB">
            <w:pPr>
              <w:tabs>
                <w:tab w:val="left" w:pos="360"/>
                <w:tab w:val="left" w:pos="720"/>
                <w:tab w:val="left" w:pos="1080"/>
                <w:tab w:val="left" w:pos="1440"/>
              </w:tabs>
              <w:jc w:val="center"/>
            </w:pPr>
            <w:r w:rsidRPr="00380856">
              <w:t xml:space="preserve"> </w:t>
            </w:r>
            <w:r w:rsidR="00F615F7" w:rsidRPr="00380856">
              <w:t>4</w:t>
            </w:r>
          </w:p>
        </w:tc>
        <w:tc>
          <w:tcPr>
            <w:tcW w:w="1440" w:type="dxa"/>
            <w:tcBorders>
              <w:top w:val="single" w:sz="6" w:space="0" w:color="auto"/>
              <w:left w:val="single" w:sz="6" w:space="0" w:color="auto"/>
              <w:bottom w:val="single" w:sz="6" w:space="0" w:color="auto"/>
              <w:right w:val="single" w:sz="6" w:space="0" w:color="auto"/>
            </w:tcBorders>
          </w:tcPr>
          <w:p w14:paraId="1F17C206" w14:textId="77777777" w:rsidR="00F615F7" w:rsidRPr="00380856" w:rsidRDefault="00F615F7">
            <w:pPr>
              <w:ind w:right="360"/>
              <w:jc w:val="right"/>
            </w:pPr>
            <w:r w:rsidRPr="00380856">
              <w:t>25,000</w:t>
            </w:r>
          </w:p>
        </w:tc>
        <w:tc>
          <w:tcPr>
            <w:tcW w:w="1440" w:type="dxa"/>
            <w:tcBorders>
              <w:top w:val="single" w:sz="6" w:space="0" w:color="auto"/>
              <w:left w:val="single" w:sz="6" w:space="0" w:color="auto"/>
              <w:bottom w:val="single" w:sz="6" w:space="0" w:color="auto"/>
              <w:right w:val="single" w:sz="6" w:space="0" w:color="auto"/>
            </w:tcBorders>
          </w:tcPr>
          <w:p w14:paraId="6D7B148D" w14:textId="77777777" w:rsidR="00F615F7" w:rsidRPr="00380856" w:rsidRDefault="00F615F7">
            <w:pPr>
              <w:ind w:right="180"/>
              <w:jc w:val="right"/>
            </w:pPr>
            <w:r w:rsidRPr="00380856">
              <w:t>100,000</w:t>
            </w:r>
          </w:p>
        </w:tc>
      </w:tr>
      <w:tr w:rsidR="00F615F7" w:rsidRPr="00380856" w14:paraId="79879D41" w14:textId="77777777">
        <w:trPr>
          <w:cantSplit/>
        </w:trPr>
        <w:tc>
          <w:tcPr>
            <w:tcW w:w="547" w:type="dxa"/>
            <w:tcBorders>
              <w:top w:val="single" w:sz="6" w:space="0" w:color="auto"/>
              <w:left w:val="single" w:sz="6" w:space="0" w:color="auto"/>
              <w:bottom w:val="single" w:sz="6" w:space="0" w:color="auto"/>
              <w:right w:val="single" w:sz="6" w:space="0" w:color="auto"/>
            </w:tcBorders>
          </w:tcPr>
          <w:p w14:paraId="469EFA9E"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5C01600E" w14:textId="77777777" w:rsidR="00F615F7" w:rsidRPr="00380856" w:rsidRDefault="00F615F7">
            <w:pPr>
              <w:tabs>
                <w:tab w:val="left" w:pos="360"/>
                <w:tab w:val="left" w:pos="720"/>
                <w:tab w:val="left" w:pos="1080"/>
                <w:tab w:val="left" w:pos="1440"/>
              </w:tabs>
            </w:pPr>
            <w:r w:rsidRPr="00380856">
              <w:tab/>
              <w:t>Medicaid/Medicare</w:t>
            </w:r>
          </w:p>
        </w:tc>
        <w:tc>
          <w:tcPr>
            <w:tcW w:w="1440" w:type="dxa"/>
            <w:tcBorders>
              <w:top w:val="single" w:sz="6" w:space="0" w:color="auto"/>
              <w:left w:val="single" w:sz="6" w:space="0" w:color="auto"/>
              <w:bottom w:val="single" w:sz="6" w:space="0" w:color="auto"/>
              <w:right w:val="single" w:sz="6" w:space="0" w:color="auto"/>
            </w:tcBorders>
          </w:tcPr>
          <w:p w14:paraId="3BCEDF10" w14:textId="77777777" w:rsidR="00F615F7" w:rsidRPr="00380856" w:rsidRDefault="00F615F7">
            <w:pPr>
              <w:tabs>
                <w:tab w:val="left" w:pos="360"/>
                <w:tab w:val="left" w:pos="720"/>
                <w:tab w:val="left" w:pos="1080"/>
                <w:tab w:val="left" w:pos="1440"/>
              </w:tabs>
              <w:jc w:val="center"/>
            </w:pPr>
            <w:r w:rsidRPr="00380856">
              <w:t>20%</w:t>
            </w:r>
          </w:p>
        </w:tc>
        <w:tc>
          <w:tcPr>
            <w:tcW w:w="1440" w:type="dxa"/>
            <w:tcBorders>
              <w:top w:val="single" w:sz="6" w:space="0" w:color="auto"/>
              <w:left w:val="single" w:sz="6" w:space="0" w:color="auto"/>
              <w:bottom w:val="single" w:sz="6" w:space="0" w:color="auto"/>
              <w:right w:val="single" w:sz="6" w:space="0" w:color="auto"/>
            </w:tcBorders>
          </w:tcPr>
          <w:p w14:paraId="0A504AD3" w14:textId="3DA088F2" w:rsidR="00F615F7" w:rsidRPr="00380856" w:rsidRDefault="008668DB">
            <w:pPr>
              <w:tabs>
                <w:tab w:val="left" w:pos="360"/>
                <w:tab w:val="left" w:pos="720"/>
                <w:tab w:val="left" w:pos="1080"/>
                <w:tab w:val="left" w:pos="1440"/>
              </w:tabs>
              <w:jc w:val="center"/>
            </w:pPr>
            <w:r w:rsidRPr="00380856">
              <w:t xml:space="preserve"> </w:t>
            </w:r>
            <w:r w:rsidR="00F615F7" w:rsidRPr="00380856">
              <w:t>40</w:t>
            </w:r>
          </w:p>
        </w:tc>
        <w:tc>
          <w:tcPr>
            <w:tcW w:w="1440" w:type="dxa"/>
            <w:tcBorders>
              <w:top w:val="single" w:sz="6" w:space="0" w:color="auto"/>
              <w:left w:val="single" w:sz="6" w:space="0" w:color="auto"/>
              <w:bottom w:val="single" w:sz="6" w:space="0" w:color="auto"/>
              <w:right w:val="single" w:sz="6" w:space="0" w:color="auto"/>
            </w:tcBorders>
          </w:tcPr>
          <w:p w14:paraId="4553243E" w14:textId="52B283A7" w:rsidR="00F615F7" w:rsidRPr="00380856" w:rsidRDefault="008668DB">
            <w:pPr>
              <w:tabs>
                <w:tab w:val="left" w:pos="360"/>
                <w:tab w:val="left" w:pos="720"/>
                <w:tab w:val="left" w:pos="1080"/>
                <w:tab w:val="left" w:pos="1440"/>
              </w:tabs>
              <w:jc w:val="center"/>
            </w:pPr>
            <w:r w:rsidRPr="00380856">
              <w:t xml:space="preserve"> </w:t>
            </w:r>
            <w:r w:rsidR="00F615F7" w:rsidRPr="00380856">
              <w:t>8</w:t>
            </w:r>
          </w:p>
        </w:tc>
        <w:tc>
          <w:tcPr>
            <w:tcW w:w="1440" w:type="dxa"/>
            <w:tcBorders>
              <w:top w:val="single" w:sz="6" w:space="0" w:color="auto"/>
              <w:left w:val="single" w:sz="6" w:space="0" w:color="auto"/>
              <w:bottom w:val="single" w:sz="6" w:space="0" w:color="auto"/>
              <w:right w:val="single" w:sz="6" w:space="0" w:color="auto"/>
            </w:tcBorders>
          </w:tcPr>
          <w:p w14:paraId="21A24314" w14:textId="77777777" w:rsidR="00F615F7" w:rsidRPr="00380856" w:rsidRDefault="00F615F7">
            <w:pPr>
              <w:ind w:right="360"/>
              <w:jc w:val="right"/>
            </w:pPr>
            <w:r w:rsidRPr="00380856">
              <w:t>10,000</w:t>
            </w:r>
          </w:p>
        </w:tc>
        <w:tc>
          <w:tcPr>
            <w:tcW w:w="1440" w:type="dxa"/>
            <w:tcBorders>
              <w:top w:val="single" w:sz="6" w:space="0" w:color="auto"/>
              <w:left w:val="single" w:sz="6" w:space="0" w:color="auto"/>
              <w:bottom w:val="single" w:sz="6" w:space="0" w:color="auto"/>
              <w:right w:val="single" w:sz="6" w:space="0" w:color="auto"/>
            </w:tcBorders>
          </w:tcPr>
          <w:p w14:paraId="68F426F6" w14:textId="77777777" w:rsidR="00F615F7" w:rsidRPr="00380856" w:rsidRDefault="00F615F7">
            <w:pPr>
              <w:ind w:right="180"/>
              <w:jc w:val="right"/>
            </w:pPr>
            <w:r w:rsidRPr="00380856">
              <w:t>80,000</w:t>
            </w:r>
          </w:p>
        </w:tc>
      </w:tr>
      <w:tr w:rsidR="00F615F7" w:rsidRPr="00380856" w14:paraId="73309F38" w14:textId="77777777">
        <w:trPr>
          <w:cantSplit/>
        </w:trPr>
        <w:tc>
          <w:tcPr>
            <w:tcW w:w="547" w:type="dxa"/>
            <w:tcBorders>
              <w:top w:val="single" w:sz="6" w:space="0" w:color="auto"/>
              <w:left w:val="single" w:sz="6" w:space="0" w:color="auto"/>
              <w:bottom w:val="single" w:sz="6" w:space="0" w:color="auto"/>
              <w:right w:val="single" w:sz="6" w:space="0" w:color="auto"/>
            </w:tcBorders>
          </w:tcPr>
          <w:p w14:paraId="62A8CA69"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006A0B78" w14:textId="77777777" w:rsidR="00F615F7" w:rsidRPr="00380856" w:rsidRDefault="00F615F7">
            <w:pPr>
              <w:tabs>
                <w:tab w:val="left" w:pos="360"/>
                <w:tab w:val="left" w:pos="720"/>
                <w:tab w:val="left" w:pos="1080"/>
                <w:tab w:val="left" w:pos="1440"/>
              </w:tabs>
            </w:pPr>
            <w:r w:rsidRPr="00380856">
              <w:tab/>
              <w:t>Self-Pay</w:t>
            </w:r>
          </w:p>
        </w:tc>
        <w:tc>
          <w:tcPr>
            <w:tcW w:w="1440" w:type="dxa"/>
            <w:tcBorders>
              <w:top w:val="single" w:sz="6" w:space="0" w:color="auto"/>
              <w:left w:val="single" w:sz="6" w:space="0" w:color="auto"/>
              <w:bottom w:val="single" w:sz="6" w:space="0" w:color="auto"/>
              <w:right w:val="single" w:sz="6" w:space="0" w:color="auto"/>
            </w:tcBorders>
          </w:tcPr>
          <w:p w14:paraId="7F46AE97" w14:textId="77777777" w:rsidR="00F615F7" w:rsidRPr="00380856" w:rsidRDefault="00F615F7">
            <w:pPr>
              <w:tabs>
                <w:tab w:val="left" w:pos="360"/>
                <w:tab w:val="left" w:pos="720"/>
                <w:tab w:val="left" w:pos="1080"/>
                <w:tab w:val="left" w:pos="1440"/>
              </w:tabs>
              <w:jc w:val="center"/>
            </w:pPr>
            <w:r w:rsidRPr="00380856">
              <w:t>60%</w:t>
            </w:r>
          </w:p>
        </w:tc>
        <w:tc>
          <w:tcPr>
            <w:tcW w:w="1440" w:type="dxa"/>
            <w:tcBorders>
              <w:top w:val="single" w:sz="6" w:space="0" w:color="auto"/>
              <w:left w:val="single" w:sz="6" w:space="0" w:color="auto"/>
              <w:bottom w:val="single" w:sz="6" w:space="0" w:color="auto"/>
              <w:right w:val="single" w:sz="6" w:space="0" w:color="auto"/>
            </w:tcBorders>
          </w:tcPr>
          <w:p w14:paraId="55A4D94E" w14:textId="25719268" w:rsidR="00F615F7" w:rsidRPr="00380856" w:rsidRDefault="008668DB">
            <w:pPr>
              <w:tabs>
                <w:tab w:val="left" w:pos="360"/>
                <w:tab w:val="left" w:pos="720"/>
                <w:tab w:val="left" w:pos="1080"/>
                <w:tab w:val="left" w:pos="1440"/>
              </w:tabs>
              <w:jc w:val="center"/>
            </w:pPr>
            <w:r w:rsidRPr="00380856">
              <w:t xml:space="preserve"> </w:t>
            </w:r>
            <w:r w:rsidR="00F615F7" w:rsidRPr="00380856">
              <w:t>40</w:t>
            </w:r>
          </w:p>
        </w:tc>
        <w:tc>
          <w:tcPr>
            <w:tcW w:w="1440" w:type="dxa"/>
            <w:tcBorders>
              <w:top w:val="single" w:sz="6" w:space="0" w:color="auto"/>
              <w:left w:val="single" w:sz="6" w:space="0" w:color="auto"/>
              <w:bottom w:val="single" w:sz="6" w:space="0" w:color="auto"/>
              <w:right w:val="single" w:sz="6" w:space="0" w:color="auto"/>
            </w:tcBorders>
          </w:tcPr>
          <w:p w14:paraId="303176B4" w14:textId="77777777" w:rsidR="00F615F7" w:rsidRPr="00380856" w:rsidRDefault="00F615F7">
            <w:pPr>
              <w:tabs>
                <w:tab w:val="left" w:pos="360"/>
                <w:tab w:val="left" w:pos="720"/>
                <w:tab w:val="left" w:pos="1080"/>
                <w:tab w:val="left" w:pos="1440"/>
              </w:tabs>
              <w:jc w:val="center"/>
            </w:pPr>
            <w:r w:rsidRPr="00380856">
              <w:t>24</w:t>
            </w:r>
          </w:p>
        </w:tc>
        <w:tc>
          <w:tcPr>
            <w:tcW w:w="1440" w:type="dxa"/>
            <w:tcBorders>
              <w:top w:val="single" w:sz="6" w:space="0" w:color="auto"/>
              <w:left w:val="single" w:sz="6" w:space="0" w:color="auto"/>
              <w:bottom w:val="single" w:sz="6" w:space="0" w:color="auto"/>
              <w:right w:val="single" w:sz="6" w:space="0" w:color="auto"/>
            </w:tcBorders>
          </w:tcPr>
          <w:p w14:paraId="74A3AA69" w14:textId="77777777" w:rsidR="00F615F7" w:rsidRPr="00380856" w:rsidRDefault="00F615F7">
            <w:pPr>
              <w:ind w:right="360"/>
              <w:jc w:val="right"/>
            </w:pPr>
            <w:r w:rsidRPr="00380856">
              <w:t>25,000</w:t>
            </w:r>
          </w:p>
        </w:tc>
        <w:tc>
          <w:tcPr>
            <w:tcW w:w="1440" w:type="dxa"/>
            <w:tcBorders>
              <w:top w:val="single" w:sz="6" w:space="0" w:color="auto"/>
              <w:left w:val="single" w:sz="6" w:space="0" w:color="auto"/>
              <w:bottom w:val="single" w:sz="6" w:space="0" w:color="auto"/>
              <w:right w:val="single" w:sz="6" w:space="0" w:color="auto"/>
            </w:tcBorders>
          </w:tcPr>
          <w:p w14:paraId="45CD61E0" w14:textId="77777777" w:rsidR="00F615F7" w:rsidRPr="00380856" w:rsidRDefault="00F615F7">
            <w:pPr>
              <w:ind w:right="180"/>
              <w:jc w:val="right"/>
            </w:pPr>
            <w:r w:rsidRPr="00380856">
              <w:t>600,000</w:t>
            </w:r>
          </w:p>
        </w:tc>
      </w:tr>
      <w:tr w:rsidR="00F615F7" w:rsidRPr="00380856" w14:paraId="1C4FBF96" w14:textId="77777777">
        <w:trPr>
          <w:cantSplit/>
        </w:trPr>
        <w:tc>
          <w:tcPr>
            <w:tcW w:w="547" w:type="dxa"/>
            <w:tcBorders>
              <w:top w:val="single" w:sz="6" w:space="0" w:color="auto"/>
              <w:left w:val="single" w:sz="6" w:space="0" w:color="auto"/>
              <w:bottom w:val="single" w:sz="6" w:space="0" w:color="auto"/>
              <w:right w:val="single" w:sz="6" w:space="0" w:color="auto"/>
            </w:tcBorders>
          </w:tcPr>
          <w:p w14:paraId="2B59272C"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16409855" w14:textId="77777777" w:rsidR="00F615F7" w:rsidRPr="00380856" w:rsidRDefault="00F615F7">
            <w:pPr>
              <w:tabs>
                <w:tab w:val="left" w:pos="360"/>
                <w:tab w:val="left" w:pos="720"/>
                <w:tab w:val="left" w:pos="1080"/>
                <w:tab w:val="left" w:pos="1440"/>
              </w:tabs>
            </w:pPr>
            <w:r w:rsidRPr="00380856">
              <w:tab/>
              <w:t>Charity</w:t>
            </w:r>
          </w:p>
        </w:tc>
        <w:tc>
          <w:tcPr>
            <w:tcW w:w="1440" w:type="dxa"/>
            <w:tcBorders>
              <w:top w:val="single" w:sz="6" w:space="0" w:color="auto"/>
              <w:left w:val="single" w:sz="6" w:space="0" w:color="auto"/>
              <w:bottom w:val="single" w:sz="6" w:space="0" w:color="auto"/>
              <w:right w:val="single" w:sz="6" w:space="0" w:color="auto"/>
            </w:tcBorders>
          </w:tcPr>
          <w:p w14:paraId="4720A415" w14:textId="77777777" w:rsidR="00F615F7" w:rsidRPr="00380856" w:rsidRDefault="00F615F7">
            <w:pPr>
              <w:tabs>
                <w:tab w:val="left" w:pos="360"/>
                <w:tab w:val="left" w:pos="720"/>
                <w:tab w:val="left" w:pos="1080"/>
                <w:tab w:val="left" w:pos="1440"/>
              </w:tabs>
              <w:jc w:val="center"/>
            </w:pPr>
            <w:r w:rsidRPr="00380856">
              <w:t>10%</w:t>
            </w:r>
          </w:p>
        </w:tc>
        <w:tc>
          <w:tcPr>
            <w:tcW w:w="1440" w:type="dxa"/>
            <w:tcBorders>
              <w:top w:val="single" w:sz="6" w:space="0" w:color="auto"/>
              <w:left w:val="single" w:sz="6" w:space="0" w:color="auto"/>
              <w:bottom w:val="single" w:sz="6" w:space="0" w:color="auto"/>
              <w:right w:val="single" w:sz="6" w:space="0" w:color="auto"/>
            </w:tcBorders>
          </w:tcPr>
          <w:p w14:paraId="4A43A41A" w14:textId="110A7979" w:rsidR="00F615F7" w:rsidRPr="00380856" w:rsidRDefault="008668DB">
            <w:pPr>
              <w:tabs>
                <w:tab w:val="left" w:pos="360"/>
                <w:tab w:val="left" w:pos="720"/>
                <w:tab w:val="left" w:pos="1080"/>
                <w:tab w:val="left" w:pos="1440"/>
              </w:tabs>
              <w:jc w:val="center"/>
            </w:pPr>
            <w:r w:rsidRPr="00380856">
              <w:t xml:space="preserve"> </w:t>
            </w:r>
            <w:r w:rsidR="00F615F7" w:rsidRPr="00380856">
              <w:t>40</w:t>
            </w:r>
          </w:p>
        </w:tc>
        <w:tc>
          <w:tcPr>
            <w:tcW w:w="1440" w:type="dxa"/>
            <w:tcBorders>
              <w:top w:val="single" w:sz="6" w:space="0" w:color="auto"/>
              <w:left w:val="single" w:sz="6" w:space="0" w:color="auto"/>
              <w:bottom w:val="single" w:sz="6" w:space="0" w:color="auto"/>
              <w:right w:val="single" w:sz="6" w:space="0" w:color="auto"/>
            </w:tcBorders>
          </w:tcPr>
          <w:p w14:paraId="1FFB578F" w14:textId="59E2DAB1" w:rsidR="00F615F7" w:rsidRPr="00380856" w:rsidRDefault="008668DB">
            <w:pPr>
              <w:tabs>
                <w:tab w:val="left" w:pos="360"/>
                <w:tab w:val="left" w:pos="720"/>
                <w:tab w:val="left" w:pos="1080"/>
                <w:tab w:val="left" w:pos="1440"/>
              </w:tabs>
              <w:jc w:val="center"/>
            </w:pPr>
            <w:r w:rsidRPr="00380856">
              <w:t xml:space="preserve"> </w:t>
            </w:r>
            <w:r w:rsidR="00F615F7" w:rsidRPr="00380856">
              <w:t>4</w:t>
            </w:r>
          </w:p>
        </w:tc>
        <w:tc>
          <w:tcPr>
            <w:tcW w:w="1440" w:type="dxa"/>
            <w:tcBorders>
              <w:top w:val="single" w:sz="6" w:space="0" w:color="auto"/>
              <w:left w:val="single" w:sz="6" w:space="0" w:color="auto"/>
              <w:bottom w:val="single" w:sz="6" w:space="0" w:color="auto"/>
              <w:right w:val="single" w:sz="6" w:space="0" w:color="auto"/>
            </w:tcBorders>
          </w:tcPr>
          <w:p w14:paraId="085AC1D3" w14:textId="77777777" w:rsidR="00F615F7" w:rsidRPr="00380856" w:rsidRDefault="00F615F7">
            <w:pPr>
              <w:ind w:right="360"/>
              <w:jc w:val="right"/>
            </w:pPr>
            <w:r w:rsidRPr="00380856">
              <w:t>0</w:t>
            </w:r>
          </w:p>
        </w:tc>
        <w:tc>
          <w:tcPr>
            <w:tcW w:w="1440" w:type="dxa"/>
            <w:tcBorders>
              <w:top w:val="single" w:sz="6" w:space="0" w:color="auto"/>
              <w:left w:val="single" w:sz="6" w:space="0" w:color="auto"/>
              <w:bottom w:val="single" w:sz="6" w:space="0" w:color="auto"/>
              <w:right w:val="single" w:sz="6" w:space="0" w:color="auto"/>
            </w:tcBorders>
          </w:tcPr>
          <w:p w14:paraId="1CCA69F6" w14:textId="48CF865D" w:rsidR="00F615F7" w:rsidRPr="00380856" w:rsidRDefault="008668DB">
            <w:pPr>
              <w:ind w:right="180"/>
              <w:jc w:val="right"/>
              <w:rPr>
                <w:u w:val="single"/>
              </w:rPr>
            </w:pPr>
            <w:r w:rsidRPr="00380856">
              <w:rPr>
                <w:u w:val="single"/>
              </w:rPr>
              <w:t xml:space="preserve">        </w:t>
            </w:r>
            <w:r w:rsidR="00F615F7" w:rsidRPr="00380856">
              <w:rPr>
                <w:u w:val="single"/>
              </w:rPr>
              <w:t>0</w:t>
            </w:r>
          </w:p>
        </w:tc>
      </w:tr>
      <w:tr w:rsidR="00F615F7" w:rsidRPr="00380856" w14:paraId="678D9020" w14:textId="77777777">
        <w:trPr>
          <w:cantSplit/>
        </w:trPr>
        <w:tc>
          <w:tcPr>
            <w:tcW w:w="547" w:type="dxa"/>
            <w:tcBorders>
              <w:top w:val="single" w:sz="6" w:space="0" w:color="auto"/>
              <w:left w:val="single" w:sz="6" w:space="0" w:color="auto"/>
              <w:bottom w:val="single" w:sz="6" w:space="0" w:color="auto"/>
              <w:right w:val="single" w:sz="6" w:space="0" w:color="auto"/>
            </w:tcBorders>
          </w:tcPr>
          <w:p w14:paraId="3A75A054" w14:textId="77777777" w:rsidR="00F615F7" w:rsidRPr="00380856" w:rsidRDefault="00F615F7">
            <w:pPr>
              <w:tabs>
                <w:tab w:val="left" w:pos="360"/>
                <w:tab w:val="left" w:pos="720"/>
                <w:tab w:val="left" w:pos="1080"/>
                <w:tab w:val="left" w:pos="1440"/>
              </w:tabs>
            </w:pPr>
          </w:p>
        </w:tc>
        <w:tc>
          <w:tcPr>
            <w:tcW w:w="2333" w:type="dxa"/>
            <w:tcBorders>
              <w:top w:val="single" w:sz="6" w:space="0" w:color="auto"/>
              <w:left w:val="single" w:sz="6" w:space="0" w:color="auto"/>
              <w:bottom w:val="single" w:sz="6" w:space="0" w:color="auto"/>
              <w:right w:val="single" w:sz="6" w:space="0" w:color="auto"/>
            </w:tcBorders>
          </w:tcPr>
          <w:p w14:paraId="4D949141" w14:textId="77777777" w:rsidR="00F615F7" w:rsidRPr="00380856" w:rsidRDefault="00F615F7">
            <w:pPr>
              <w:tabs>
                <w:tab w:val="left" w:pos="360"/>
                <w:tab w:val="left" w:pos="720"/>
                <w:tab w:val="left" w:pos="1080"/>
                <w:tab w:val="left" w:pos="1440"/>
              </w:tabs>
            </w:pPr>
          </w:p>
        </w:tc>
        <w:tc>
          <w:tcPr>
            <w:tcW w:w="1440" w:type="dxa"/>
            <w:tcBorders>
              <w:top w:val="single" w:sz="6" w:space="0" w:color="auto"/>
              <w:left w:val="single" w:sz="6" w:space="0" w:color="auto"/>
              <w:bottom w:val="single" w:sz="6" w:space="0" w:color="auto"/>
              <w:right w:val="single" w:sz="6" w:space="0" w:color="auto"/>
            </w:tcBorders>
          </w:tcPr>
          <w:p w14:paraId="5795432D" w14:textId="77777777" w:rsidR="00F615F7" w:rsidRPr="00380856" w:rsidRDefault="00F615F7">
            <w:pPr>
              <w:tabs>
                <w:tab w:val="left" w:pos="360"/>
                <w:tab w:val="left" w:pos="720"/>
                <w:tab w:val="left" w:pos="1080"/>
                <w:tab w:val="left" w:pos="1440"/>
              </w:tabs>
            </w:pPr>
          </w:p>
        </w:tc>
        <w:tc>
          <w:tcPr>
            <w:tcW w:w="1440" w:type="dxa"/>
            <w:tcBorders>
              <w:top w:val="single" w:sz="6" w:space="0" w:color="auto"/>
              <w:left w:val="single" w:sz="6" w:space="0" w:color="auto"/>
              <w:bottom w:val="single" w:sz="6" w:space="0" w:color="auto"/>
              <w:right w:val="single" w:sz="6" w:space="0" w:color="auto"/>
            </w:tcBorders>
          </w:tcPr>
          <w:p w14:paraId="143F0A04" w14:textId="77777777" w:rsidR="00F615F7" w:rsidRPr="00380856" w:rsidRDefault="00F615F7">
            <w:pPr>
              <w:tabs>
                <w:tab w:val="left" w:pos="360"/>
                <w:tab w:val="left" w:pos="720"/>
                <w:tab w:val="left" w:pos="1080"/>
                <w:tab w:val="left" w:pos="1440"/>
              </w:tabs>
            </w:pPr>
          </w:p>
        </w:tc>
        <w:tc>
          <w:tcPr>
            <w:tcW w:w="2880" w:type="dxa"/>
            <w:gridSpan w:val="2"/>
            <w:tcBorders>
              <w:top w:val="single" w:sz="6" w:space="0" w:color="auto"/>
              <w:left w:val="single" w:sz="6" w:space="0" w:color="auto"/>
              <w:bottom w:val="single" w:sz="6" w:space="0" w:color="auto"/>
              <w:right w:val="single" w:sz="6" w:space="0" w:color="auto"/>
            </w:tcBorders>
          </w:tcPr>
          <w:p w14:paraId="516FE7CF" w14:textId="77777777" w:rsidR="00F615F7" w:rsidRPr="00380856" w:rsidRDefault="00F615F7">
            <w:pPr>
              <w:tabs>
                <w:tab w:val="left" w:pos="360"/>
                <w:tab w:val="left" w:pos="720"/>
                <w:tab w:val="left" w:pos="1080"/>
                <w:tab w:val="left" w:pos="1440"/>
              </w:tabs>
              <w:jc w:val="right"/>
            </w:pPr>
            <w:r w:rsidRPr="00380856">
              <w:t>Total Patient Revenue</w:t>
            </w:r>
          </w:p>
        </w:tc>
        <w:tc>
          <w:tcPr>
            <w:tcW w:w="1440" w:type="dxa"/>
            <w:tcBorders>
              <w:top w:val="single" w:sz="6" w:space="0" w:color="auto"/>
              <w:left w:val="single" w:sz="6" w:space="0" w:color="auto"/>
              <w:bottom w:val="single" w:sz="6" w:space="0" w:color="auto"/>
              <w:right w:val="single" w:sz="6" w:space="0" w:color="auto"/>
            </w:tcBorders>
          </w:tcPr>
          <w:p w14:paraId="4D1CDE6B" w14:textId="77777777" w:rsidR="00F615F7" w:rsidRPr="00380856" w:rsidRDefault="00F615F7">
            <w:pPr>
              <w:ind w:right="180"/>
              <w:jc w:val="right"/>
              <w:rPr>
                <w:u w:val="double"/>
              </w:rPr>
            </w:pPr>
            <w:r w:rsidRPr="00380856">
              <w:rPr>
                <w:u w:val="double"/>
              </w:rPr>
              <w:t>$7,980,000</w:t>
            </w:r>
          </w:p>
        </w:tc>
      </w:tr>
      <w:tr w:rsidR="00F615F7" w:rsidRPr="00380856" w14:paraId="7D32CD59" w14:textId="77777777">
        <w:trPr>
          <w:cantSplit/>
        </w:trPr>
        <w:tc>
          <w:tcPr>
            <w:tcW w:w="547" w:type="dxa"/>
            <w:tcBorders>
              <w:top w:val="single" w:sz="6" w:space="0" w:color="auto"/>
              <w:left w:val="single" w:sz="6" w:space="0" w:color="auto"/>
              <w:bottom w:val="single" w:sz="6" w:space="0" w:color="auto"/>
              <w:right w:val="single" w:sz="6" w:space="0" w:color="auto"/>
            </w:tcBorders>
          </w:tcPr>
          <w:p w14:paraId="3CDF12FC" w14:textId="77777777" w:rsidR="00F615F7" w:rsidRPr="00380856" w:rsidRDefault="00F615F7">
            <w:pPr>
              <w:tabs>
                <w:tab w:val="left" w:pos="360"/>
                <w:tab w:val="left" w:pos="720"/>
                <w:tab w:val="left" w:pos="1080"/>
                <w:tab w:val="left" w:pos="1440"/>
              </w:tabs>
              <w:rPr>
                <w:sz w:val="8"/>
                <w:szCs w:val="8"/>
              </w:rPr>
            </w:pPr>
          </w:p>
        </w:tc>
        <w:tc>
          <w:tcPr>
            <w:tcW w:w="2333" w:type="dxa"/>
            <w:tcBorders>
              <w:top w:val="single" w:sz="6" w:space="0" w:color="auto"/>
              <w:left w:val="single" w:sz="6" w:space="0" w:color="auto"/>
              <w:bottom w:val="single" w:sz="12" w:space="0" w:color="auto"/>
              <w:right w:val="single" w:sz="6" w:space="0" w:color="auto"/>
            </w:tcBorders>
          </w:tcPr>
          <w:p w14:paraId="54E834F2" w14:textId="77777777" w:rsidR="00F615F7" w:rsidRPr="00380856" w:rsidRDefault="00F615F7">
            <w:pPr>
              <w:tabs>
                <w:tab w:val="left" w:pos="360"/>
                <w:tab w:val="left" w:pos="720"/>
                <w:tab w:val="left" w:pos="1080"/>
                <w:tab w:val="left" w:pos="144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6B441B3A" w14:textId="77777777" w:rsidR="00F615F7" w:rsidRPr="00380856" w:rsidRDefault="00F615F7">
            <w:pPr>
              <w:tabs>
                <w:tab w:val="left" w:pos="360"/>
                <w:tab w:val="left" w:pos="720"/>
                <w:tab w:val="left" w:pos="1080"/>
                <w:tab w:val="left" w:pos="144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2ED56ED1" w14:textId="77777777" w:rsidR="00F615F7" w:rsidRPr="00380856" w:rsidRDefault="00F615F7">
            <w:pPr>
              <w:tabs>
                <w:tab w:val="left" w:pos="360"/>
                <w:tab w:val="left" w:pos="720"/>
                <w:tab w:val="left" w:pos="1080"/>
                <w:tab w:val="left" w:pos="144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4D090D62" w14:textId="77777777" w:rsidR="00F615F7" w:rsidRPr="00380856" w:rsidRDefault="00F615F7">
            <w:pPr>
              <w:tabs>
                <w:tab w:val="left" w:pos="360"/>
                <w:tab w:val="left" w:pos="720"/>
                <w:tab w:val="left" w:pos="1080"/>
                <w:tab w:val="left" w:pos="144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6F53510D" w14:textId="77777777" w:rsidR="00F615F7" w:rsidRPr="00380856" w:rsidRDefault="00F615F7">
            <w:pPr>
              <w:tabs>
                <w:tab w:val="left" w:pos="360"/>
                <w:tab w:val="left" w:pos="720"/>
                <w:tab w:val="left" w:pos="1080"/>
                <w:tab w:val="left" w:pos="144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6A594180" w14:textId="77777777" w:rsidR="00F615F7" w:rsidRPr="00380856" w:rsidRDefault="00F615F7">
            <w:pPr>
              <w:tabs>
                <w:tab w:val="left" w:pos="360"/>
                <w:tab w:val="left" w:pos="720"/>
                <w:tab w:val="left" w:pos="1080"/>
                <w:tab w:val="left" w:pos="1440"/>
              </w:tabs>
              <w:rPr>
                <w:sz w:val="8"/>
                <w:szCs w:val="8"/>
              </w:rPr>
            </w:pPr>
          </w:p>
        </w:tc>
      </w:tr>
    </w:tbl>
    <w:p w14:paraId="20FCC738" w14:textId="77777777" w:rsidR="00F615F7" w:rsidRPr="00380856" w:rsidRDefault="00F615F7">
      <w:pPr>
        <w:tabs>
          <w:tab w:val="left" w:pos="1080"/>
        </w:tabs>
        <w:ind w:left="547" w:hanging="547"/>
      </w:pPr>
    </w:p>
    <w:p w14:paraId="1C737ACD" w14:textId="77777777" w:rsidR="00F615F7" w:rsidRPr="00380856" w:rsidRDefault="00F615F7">
      <w:pPr>
        <w:tabs>
          <w:tab w:val="left" w:pos="1080"/>
        </w:tabs>
        <w:ind w:left="547" w:hanging="547"/>
      </w:pPr>
      <w:r w:rsidRPr="00380856">
        <w:t>2.</w:t>
      </w:r>
      <w:r w:rsidRPr="00380856">
        <w:tab/>
        <w:t>Endowment revenue</w:t>
      </w:r>
    </w:p>
    <w:p w14:paraId="153ABA94" w14:textId="77777777" w:rsidR="00F615F7" w:rsidRPr="00380856" w:rsidRDefault="00F615F7">
      <w:pPr>
        <w:tabs>
          <w:tab w:val="left" w:pos="1080"/>
        </w:tabs>
        <w:ind w:left="547" w:hanging="547"/>
      </w:pPr>
    </w:p>
    <w:tbl>
      <w:tblPr>
        <w:tblW w:w="0" w:type="auto"/>
        <w:tblInd w:w="8" w:type="dxa"/>
        <w:tblLayout w:type="fixed"/>
        <w:tblCellMar>
          <w:left w:w="0" w:type="dxa"/>
          <w:right w:w="0" w:type="dxa"/>
        </w:tblCellMar>
        <w:tblLook w:val="0000" w:firstRow="0" w:lastRow="0" w:firstColumn="0" w:lastColumn="0" w:noHBand="0" w:noVBand="0"/>
      </w:tblPr>
      <w:tblGrid>
        <w:gridCol w:w="547"/>
        <w:gridCol w:w="1613"/>
        <w:gridCol w:w="1440"/>
        <w:gridCol w:w="1440"/>
        <w:gridCol w:w="1440"/>
      </w:tblGrid>
      <w:tr w:rsidR="00F615F7" w:rsidRPr="00380856" w14:paraId="17C4A812" w14:textId="77777777">
        <w:trPr>
          <w:cantSplit/>
        </w:trPr>
        <w:tc>
          <w:tcPr>
            <w:tcW w:w="547" w:type="dxa"/>
            <w:tcBorders>
              <w:top w:val="single" w:sz="6" w:space="0" w:color="auto"/>
              <w:left w:val="single" w:sz="6" w:space="0" w:color="auto"/>
              <w:bottom w:val="single" w:sz="6" w:space="0" w:color="auto"/>
              <w:right w:val="single" w:sz="6" w:space="0" w:color="auto"/>
            </w:tcBorders>
          </w:tcPr>
          <w:p w14:paraId="09148AC6" w14:textId="77777777" w:rsidR="00F615F7" w:rsidRPr="00380856" w:rsidRDefault="00F615F7">
            <w:pPr>
              <w:tabs>
                <w:tab w:val="left" w:pos="1080"/>
              </w:tabs>
            </w:pPr>
          </w:p>
        </w:tc>
        <w:tc>
          <w:tcPr>
            <w:tcW w:w="1613" w:type="dxa"/>
            <w:tcBorders>
              <w:top w:val="single" w:sz="12" w:space="0" w:color="auto"/>
              <w:left w:val="single" w:sz="6" w:space="0" w:color="auto"/>
              <w:bottom w:val="single" w:sz="6" w:space="0" w:color="auto"/>
              <w:right w:val="single" w:sz="6" w:space="0" w:color="auto"/>
            </w:tcBorders>
          </w:tcPr>
          <w:p w14:paraId="741C7A96" w14:textId="77777777" w:rsidR="00F615F7" w:rsidRPr="00380856" w:rsidRDefault="00F615F7">
            <w:pPr>
              <w:tabs>
                <w:tab w:val="left" w:pos="1080"/>
              </w:tabs>
              <w:rPr>
                <w:b/>
              </w:rPr>
            </w:pPr>
          </w:p>
        </w:tc>
        <w:tc>
          <w:tcPr>
            <w:tcW w:w="1440" w:type="dxa"/>
            <w:tcBorders>
              <w:top w:val="single" w:sz="12" w:space="0" w:color="auto"/>
              <w:left w:val="single" w:sz="6" w:space="0" w:color="auto"/>
              <w:bottom w:val="single" w:sz="6" w:space="0" w:color="auto"/>
              <w:right w:val="single" w:sz="6" w:space="0" w:color="auto"/>
            </w:tcBorders>
          </w:tcPr>
          <w:p w14:paraId="0397B03A" w14:textId="77777777" w:rsidR="00F615F7" w:rsidRPr="00380856" w:rsidRDefault="00F615F7">
            <w:pPr>
              <w:tabs>
                <w:tab w:val="left" w:pos="1080"/>
              </w:tabs>
              <w:jc w:val="center"/>
              <w:rPr>
                <w:b/>
              </w:rPr>
            </w:pPr>
            <w:r w:rsidRPr="00380856">
              <w:rPr>
                <w:b/>
              </w:rPr>
              <w:t>Investment</w:t>
            </w:r>
          </w:p>
        </w:tc>
        <w:tc>
          <w:tcPr>
            <w:tcW w:w="1440" w:type="dxa"/>
            <w:tcBorders>
              <w:top w:val="single" w:sz="12" w:space="0" w:color="auto"/>
              <w:left w:val="single" w:sz="6" w:space="0" w:color="auto"/>
              <w:bottom w:val="single" w:sz="6" w:space="0" w:color="auto"/>
              <w:right w:val="single" w:sz="6" w:space="0" w:color="auto"/>
            </w:tcBorders>
          </w:tcPr>
          <w:p w14:paraId="6D504B8D" w14:textId="77777777" w:rsidR="00F615F7" w:rsidRPr="00380856" w:rsidRDefault="00F615F7">
            <w:pPr>
              <w:tabs>
                <w:tab w:val="left" w:pos="1080"/>
              </w:tabs>
              <w:jc w:val="center"/>
              <w:rPr>
                <w:b/>
              </w:rPr>
            </w:pPr>
            <w:r w:rsidRPr="00380856">
              <w:rPr>
                <w:b/>
              </w:rPr>
              <w:t>Rate</w:t>
            </w:r>
          </w:p>
        </w:tc>
        <w:tc>
          <w:tcPr>
            <w:tcW w:w="1440" w:type="dxa"/>
            <w:tcBorders>
              <w:top w:val="single" w:sz="12" w:space="0" w:color="auto"/>
              <w:left w:val="single" w:sz="6" w:space="0" w:color="auto"/>
              <w:bottom w:val="single" w:sz="6" w:space="0" w:color="auto"/>
              <w:right w:val="single" w:sz="6" w:space="0" w:color="auto"/>
            </w:tcBorders>
          </w:tcPr>
          <w:p w14:paraId="3C6F600D" w14:textId="77777777" w:rsidR="00F615F7" w:rsidRPr="00380856" w:rsidRDefault="00F615F7">
            <w:pPr>
              <w:tabs>
                <w:tab w:val="left" w:pos="1080"/>
              </w:tabs>
              <w:jc w:val="center"/>
              <w:rPr>
                <w:b/>
              </w:rPr>
            </w:pPr>
            <w:r w:rsidRPr="00380856">
              <w:rPr>
                <w:b/>
              </w:rPr>
              <w:t>Income</w:t>
            </w:r>
          </w:p>
        </w:tc>
      </w:tr>
      <w:tr w:rsidR="00F615F7" w:rsidRPr="00380856" w14:paraId="5B7C2951" w14:textId="77777777">
        <w:trPr>
          <w:cantSplit/>
        </w:trPr>
        <w:tc>
          <w:tcPr>
            <w:tcW w:w="547" w:type="dxa"/>
            <w:tcBorders>
              <w:top w:val="single" w:sz="6" w:space="0" w:color="auto"/>
              <w:left w:val="single" w:sz="6" w:space="0" w:color="auto"/>
              <w:bottom w:val="single" w:sz="6" w:space="0" w:color="auto"/>
              <w:right w:val="single" w:sz="6" w:space="0" w:color="auto"/>
            </w:tcBorders>
          </w:tcPr>
          <w:p w14:paraId="6E7069BE" w14:textId="77777777" w:rsidR="00F615F7" w:rsidRPr="00380856" w:rsidRDefault="00F615F7">
            <w:pPr>
              <w:tabs>
                <w:tab w:val="left" w:pos="1080"/>
              </w:tabs>
            </w:pPr>
          </w:p>
        </w:tc>
        <w:tc>
          <w:tcPr>
            <w:tcW w:w="1613" w:type="dxa"/>
            <w:tcBorders>
              <w:top w:val="single" w:sz="6" w:space="0" w:color="auto"/>
              <w:left w:val="single" w:sz="6" w:space="0" w:color="auto"/>
              <w:bottom w:val="single" w:sz="6" w:space="0" w:color="auto"/>
              <w:right w:val="single" w:sz="6" w:space="0" w:color="auto"/>
            </w:tcBorders>
          </w:tcPr>
          <w:p w14:paraId="6995887F" w14:textId="77777777" w:rsidR="00F615F7" w:rsidRPr="00380856" w:rsidRDefault="00F615F7">
            <w:pPr>
              <w:tabs>
                <w:tab w:val="left" w:pos="1080"/>
              </w:tabs>
            </w:pPr>
            <w:r w:rsidRPr="00380856">
              <w:t>U.S. Bond</w:t>
            </w:r>
          </w:p>
        </w:tc>
        <w:tc>
          <w:tcPr>
            <w:tcW w:w="1440" w:type="dxa"/>
            <w:tcBorders>
              <w:top w:val="single" w:sz="6" w:space="0" w:color="auto"/>
              <w:left w:val="single" w:sz="6" w:space="0" w:color="auto"/>
              <w:bottom w:val="single" w:sz="6" w:space="0" w:color="auto"/>
              <w:right w:val="single" w:sz="6" w:space="0" w:color="auto"/>
            </w:tcBorders>
          </w:tcPr>
          <w:p w14:paraId="28A24E53" w14:textId="77777777" w:rsidR="00F615F7" w:rsidRPr="00380856" w:rsidRDefault="00F615F7">
            <w:pPr>
              <w:ind w:right="180"/>
              <w:jc w:val="right"/>
            </w:pPr>
            <w:r w:rsidRPr="00380856">
              <w:t>$500,000</w:t>
            </w:r>
          </w:p>
        </w:tc>
        <w:tc>
          <w:tcPr>
            <w:tcW w:w="1440" w:type="dxa"/>
            <w:tcBorders>
              <w:top w:val="single" w:sz="6" w:space="0" w:color="auto"/>
              <w:left w:val="single" w:sz="6" w:space="0" w:color="auto"/>
              <w:bottom w:val="single" w:sz="6" w:space="0" w:color="auto"/>
              <w:right w:val="single" w:sz="6" w:space="0" w:color="auto"/>
            </w:tcBorders>
          </w:tcPr>
          <w:p w14:paraId="75A385FD" w14:textId="77777777" w:rsidR="00F615F7" w:rsidRPr="00380856" w:rsidRDefault="00F615F7">
            <w:pPr>
              <w:tabs>
                <w:tab w:val="left" w:pos="1080"/>
              </w:tabs>
              <w:jc w:val="center"/>
            </w:pPr>
            <w:r w:rsidRPr="00380856">
              <w:t>6%</w:t>
            </w:r>
          </w:p>
        </w:tc>
        <w:tc>
          <w:tcPr>
            <w:tcW w:w="1440" w:type="dxa"/>
            <w:tcBorders>
              <w:top w:val="single" w:sz="6" w:space="0" w:color="auto"/>
              <w:left w:val="single" w:sz="6" w:space="0" w:color="auto"/>
              <w:bottom w:val="single" w:sz="6" w:space="0" w:color="auto"/>
              <w:right w:val="single" w:sz="6" w:space="0" w:color="auto"/>
            </w:tcBorders>
          </w:tcPr>
          <w:p w14:paraId="1D5831D3" w14:textId="77777777" w:rsidR="00F615F7" w:rsidRPr="00380856" w:rsidRDefault="00F615F7">
            <w:pPr>
              <w:ind w:right="360"/>
              <w:jc w:val="right"/>
            </w:pPr>
            <w:r w:rsidRPr="00380856">
              <w:t>$30,000</w:t>
            </w:r>
          </w:p>
        </w:tc>
      </w:tr>
      <w:tr w:rsidR="00F615F7" w:rsidRPr="00380856" w14:paraId="4F67F779" w14:textId="77777777">
        <w:trPr>
          <w:cantSplit/>
        </w:trPr>
        <w:tc>
          <w:tcPr>
            <w:tcW w:w="547" w:type="dxa"/>
            <w:tcBorders>
              <w:top w:val="single" w:sz="6" w:space="0" w:color="auto"/>
              <w:left w:val="single" w:sz="6" w:space="0" w:color="auto"/>
              <w:bottom w:val="single" w:sz="6" w:space="0" w:color="auto"/>
              <w:right w:val="single" w:sz="6" w:space="0" w:color="auto"/>
            </w:tcBorders>
          </w:tcPr>
          <w:p w14:paraId="4549F512" w14:textId="77777777" w:rsidR="00F615F7" w:rsidRPr="00380856" w:rsidRDefault="00F615F7">
            <w:pPr>
              <w:tabs>
                <w:tab w:val="left" w:pos="1080"/>
              </w:tabs>
            </w:pPr>
          </w:p>
        </w:tc>
        <w:tc>
          <w:tcPr>
            <w:tcW w:w="1613" w:type="dxa"/>
            <w:tcBorders>
              <w:top w:val="single" w:sz="6" w:space="0" w:color="auto"/>
              <w:left w:val="single" w:sz="6" w:space="0" w:color="auto"/>
              <w:bottom w:val="single" w:sz="6" w:space="0" w:color="auto"/>
              <w:right w:val="single" w:sz="6" w:space="0" w:color="auto"/>
            </w:tcBorders>
          </w:tcPr>
          <w:p w14:paraId="414B9BEA" w14:textId="2D4053BF" w:rsidR="00F615F7" w:rsidRPr="00380856" w:rsidRDefault="00F615F7">
            <w:pPr>
              <w:tabs>
                <w:tab w:val="left" w:pos="1080"/>
              </w:tabs>
            </w:pPr>
            <w:r w:rsidRPr="00380856">
              <w:t>AT&amp;T Div</w:t>
            </w:r>
            <w:r w:rsidR="00332FE9" w:rsidRPr="00380856">
              <w:t>.</w:t>
            </w:r>
          </w:p>
        </w:tc>
        <w:tc>
          <w:tcPr>
            <w:tcW w:w="1440" w:type="dxa"/>
            <w:tcBorders>
              <w:top w:val="single" w:sz="6" w:space="0" w:color="auto"/>
              <w:left w:val="single" w:sz="6" w:space="0" w:color="auto"/>
              <w:bottom w:val="single" w:sz="6" w:space="0" w:color="auto"/>
              <w:right w:val="single" w:sz="6" w:space="0" w:color="auto"/>
            </w:tcBorders>
          </w:tcPr>
          <w:p w14:paraId="0CA93AD3" w14:textId="77777777" w:rsidR="00F615F7" w:rsidRPr="00380856" w:rsidRDefault="00F615F7">
            <w:pPr>
              <w:ind w:right="180"/>
              <w:jc w:val="right"/>
            </w:pPr>
            <w:r w:rsidRPr="00380856">
              <w:t>250,000</w:t>
            </w:r>
          </w:p>
        </w:tc>
        <w:tc>
          <w:tcPr>
            <w:tcW w:w="1440" w:type="dxa"/>
            <w:tcBorders>
              <w:top w:val="single" w:sz="6" w:space="0" w:color="auto"/>
              <w:left w:val="single" w:sz="6" w:space="0" w:color="auto"/>
              <w:bottom w:val="single" w:sz="6" w:space="0" w:color="auto"/>
              <w:right w:val="single" w:sz="6" w:space="0" w:color="auto"/>
            </w:tcBorders>
          </w:tcPr>
          <w:p w14:paraId="534269D2" w14:textId="77777777" w:rsidR="00F615F7" w:rsidRPr="00380856" w:rsidRDefault="00F615F7">
            <w:pPr>
              <w:tabs>
                <w:tab w:val="left" w:pos="1080"/>
              </w:tabs>
              <w:jc w:val="center"/>
            </w:pPr>
            <w:r w:rsidRPr="00380856">
              <w:t>8%</w:t>
            </w:r>
          </w:p>
        </w:tc>
        <w:tc>
          <w:tcPr>
            <w:tcW w:w="1440" w:type="dxa"/>
            <w:tcBorders>
              <w:top w:val="single" w:sz="6" w:space="0" w:color="auto"/>
              <w:left w:val="single" w:sz="6" w:space="0" w:color="auto"/>
              <w:bottom w:val="single" w:sz="6" w:space="0" w:color="auto"/>
              <w:right w:val="single" w:sz="6" w:space="0" w:color="auto"/>
            </w:tcBorders>
          </w:tcPr>
          <w:p w14:paraId="35E28DD5" w14:textId="77777777" w:rsidR="00F615F7" w:rsidRPr="00380856" w:rsidRDefault="00F615F7">
            <w:pPr>
              <w:ind w:right="360"/>
              <w:jc w:val="right"/>
            </w:pPr>
            <w:r w:rsidRPr="00380856">
              <w:t>20,000</w:t>
            </w:r>
          </w:p>
        </w:tc>
      </w:tr>
      <w:tr w:rsidR="00F615F7" w:rsidRPr="00380856" w14:paraId="35E1A198" w14:textId="77777777">
        <w:trPr>
          <w:cantSplit/>
        </w:trPr>
        <w:tc>
          <w:tcPr>
            <w:tcW w:w="547" w:type="dxa"/>
            <w:tcBorders>
              <w:top w:val="single" w:sz="6" w:space="0" w:color="auto"/>
              <w:left w:val="single" w:sz="6" w:space="0" w:color="auto"/>
              <w:bottom w:val="single" w:sz="6" w:space="0" w:color="auto"/>
              <w:right w:val="single" w:sz="6" w:space="0" w:color="auto"/>
            </w:tcBorders>
          </w:tcPr>
          <w:p w14:paraId="628DC7A7" w14:textId="77777777" w:rsidR="00F615F7" w:rsidRPr="00380856" w:rsidRDefault="00F615F7">
            <w:pPr>
              <w:tabs>
                <w:tab w:val="left" w:pos="1080"/>
              </w:tabs>
            </w:pPr>
          </w:p>
        </w:tc>
        <w:tc>
          <w:tcPr>
            <w:tcW w:w="1613" w:type="dxa"/>
            <w:tcBorders>
              <w:top w:val="single" w:sz="6" w:space="0" w:color="auto"/>
              <w:left w:val="single" w:sz="6" w:space="0" w:color="auto"/>
              <w:bottom w:val="single" w:sz="6" w:space="0" w:color="auto"/>
              <w:right w:val="single" w:sz="6" w:space="0" w:color="auto"/>
            </w:tcBorders>
          </w:tcPr>
          <w:p w14:paraId="743144AE" w14:textId="77777777" w:rsidR="00F615F7" w:rsidRPr="00380856" w:rsidRDefault="00F615F7">
            <w:pPr>
              <w:tabs>
                <w:tab w:val="left" w:pos="1080"/>
              </w:tabs>
            </w:pPr>
            <w:r w:rsidRPr="00380856">
              <w:t>Growth Stock</w:t>
            </w:r>
          </w:p>
        </w:tc>
        <w:tc>
          <w:tcPr>
            <w:tcW w:w="1440" w:type="dxa"/>
            <w:tcBorders>
              <w:top w:val="single" w:sz="6" w:space="0" w:color="auto"/>
              <w:left w:val="single" w:sz="6" w:space="0" w:color="auto"/>
              <w:bottom w:val="single" w:sz="6" w:space="0" w:color="auto"/>
              <w:right w:val="single" w:sz="6" w:space="0" w:color="auto"/>
            </w:tcBorders>
          </w:tcPr>
          <w:p w14:paraId="2124C072" w14:textId="5C62680A" w:rsidR="00F615F7" w:rsidRPr="00380856" w:rsidRDefault="008668DB">
            <w:pPr>
              <w:ind w:right="180"/>
              <w:jc w:val="right"/>
              <w:rPr>
                <w:u w:val="single"/>
              </w:rPr>
            </w:pPr>
            <w:r w:rsidRPr="00380856">
              <w:rPr>
                <w:u w:val="single"/>
              </w:rPr>
              <w:t xml:space="preserve"> </w:t>
            </w:r>
            <w:r w:rsidR="00F615F7" w:rsidRPr="00380856">
              <w:rPr>
                <w:u w:val="single"/>
              </w:rPr>
              <w:t> 250,000</w:t>
            </w:r>
          </w:p>
        </w:tc>
        <w:tc>
          <w:tcPr>
            <w:tcW w:w="1440" w:type="dxa"/>
            <w:tcBorders>
              <w:top w:val="single" w:sz="6" w:space="0" w:color="auto"/>
              <w:left w:val="single" w:sz="6" w:space="0" w:color="auto"/>
              <w:bottom w:val="single" w:sz="6" w:space="0" w:color="auto"/>
              <w:right w:val="single" w:sz="6" w:space="0" w:color="auto"/>
            </w:tcBorders>
          </w:tcPr>
          <w:p w14:paraId="19F7AB5C" w14:textId="77777777" w:rsidR="00F615F7" w:rsidRPr="00380856" w:rsidRDefault="00F615F7">
            <w:pPr>
              <w:tabs>
                <w:tab w:val="left" w:pos="1080"/>
              </w:tabs>
              <w:jc w:val="center"/>
            </w:pPr>
            <w:r w:rsidRPr="00380856">
              <w:t>0%</w:t>
            </w:r>
          </w:p>
        </w:tc>
        <w:tc>
          <w:tcPr>
            <w:tcW w:w="1440" w:type="dxa"/>
            <w:tcBorders>
              <w:top w:val="single" w:sz="6" w:space="0" w:color="auto"/>
              <w:left w:val="single" w:sz="6" w:space="0" w:color="auto"/>
              <w:bottom w:val="single" w:sz="6" w:space="0" w:color="auto"/>
              <w:right w:val="single" w:sz="6" w:space="0" w:color="auto"/>
            </w:tcBorders>
          </w:tcPr>
          <w:p w14:paraId="4D75A902" w14:textId="57E9769D" w:rsidR="00F615F7" w:rsidRPr="00380856" w:rsidRDefault="008668DB">
            <w:pPr>
              <w:ind w:right="360"/>
              <w:jc w:val="right"/>
              <w:rPr>
                <w:u w:val="single"/>
              </w:rPr>
            </w:pPr>
            <w:r w:rsidRPr="00380856">
              <w:rPr>
                <w:u w:val="single"/>
              </w:rPr>
              <w:t xml:space="preserve">      </w:t>
            </w:r>
            <w:r w:rsidR="00F615F7" w:rsidRPr="00380856">
              <w:rPr>
                <w:u w:val="single"/>
              </w:rPr>
              <w:t>0</w:t>
            </w:r>
          </w:p>
        </w:tc>
      </w:tr>
      <w:tr w:rsidR="00F615F7" w:rsidRPr="00380856" w14:paraId="186926D2" w14:textId="77777777">
        <w:trPr>
          <w:cantSplit/>
        </w:trPr>
        <w:tc>
          <w:tcPr>
            <w:tcW w:w="547" w:type="dxa"/>
            <w:tcBorders>
              <w:top w:val="single" w:sz="6" w:space="0" w:color="auto"/>
              <w:left w:val="single" w:sz="6" w:space="0" w:color="auto"/>
              <w:bottom w:val="single" w:sz="6" w:space="0" w:color="auto"/>
              <w:right w:val="single" w:sz="6" w:space="0" w:color="auto"/>
            </w:tcBorders>
          </w:tcPr>
          <w:p w14:paraId="2C012554" w14:textId="77777777" w:rsidR="00F615F7" w:rsidRPr="00380856" w:rsidRDefault="00F615F7">
            <w:pPr>
              <w:tabs>
                <w:tab w:val="left" w:pos="1080"/>
              </w:tabs>
            </w:pPr>
          </w:p>
        </w:tc>
        <w:tc>
          <w:tcPr>
            <w:tcW w:w="1613" w:type="dxa"/>
            <w:tcBorders>
              <w:top w:val="single" w:sz="6" w:space="0" w:color="auto"/>
              <w:left w:val="single" w:sz="6" w:space="0" w:color="auto"/>
              <w:bottom w:val="single" w:sz="6" w:space="0" w:color="auto"/>
              <w:right w:val="single" w:sz="6" w:space="0" w:color="auto"/>
            </w:tcBorders>
          </w:tcPr>
          <w:p w14:paraId="4301CA94" w14:textId="77777777" w:rsidR="00F615F7" w:rsidRPr="00380856" w:rsidRDefault="00F615F7">
            <w:pPr>
              <w:tabs>
                <w:tab w:val="left" w:pos="1080"/>
              </w:tabs>
            </w:pPr>
          </w:p>
        </w:tc>
        <w:tc>
          <w:tcPr>
            <w:tcW w:w="1440" w:type="dxa"/>
            <w:tcBorders>
              <w:top w:val="single" w:sz="6" w:space="0" w:color="auto"/>
              <w:left w:val="single" w:sz="6" w:space="0" w:color="auto"/>
              <w:bottom w:val="single" w:sz="6" w:space="0" w:color="auto"/>
              <w:right w:val="single" w:sz="6" w:space="0" w:color="auto"/>
            </w:tcBorders>
          </w:tcPr>
          <w:p w14:paraId="36C5590C" w14:textId="77777777" w:rsidR="00F615F7" w:rsidRPr="00380856" w:rsidRDefault="00F615F7">
            <w:pPr>
              <w:ind w:right="180"/>
              <w:jc w:val="right"/>
              <w:rPr>
                <w:u w:val="double"/>
              </w:rPr>
            </w:pPr>
            <w:r w:rsidRPr="00380856">
              <w:rPr>
                <w:u w:val="double"/>
              </w:rPr>
              <w:t>$1,000,000</w:t>
            </w:r>
          </w:p>
        </w:tc>
        <w:tc>
          <w:tcPr>
            <w:tcW w:w="1440" w:type="dxa"/>
            <w:tcBorders>
              <w:top w:val="single" w:sz="6" w:space="0" w:color="auto"/>
              <w:left w:val="single" w:sz="6" w:space="0" w:color="auto"/>
              <w:bottom w:val="single" w:sz="6" w:space="0" w:color="auto"/>
              <w:right w:val="single" w:sz="6" w:space="0" w:color="auto"/>
            </w:tcBorders>
          </w:tcPr>
          <w:p w14:paraId="4BF5ED90" w14:textId="77777777" w:rsidR="00F615F7" w:rsidRPr="00380856" w:rsidRDefault="00F615F7">
            <w:pPr>
              <w:tabs>
                <w:tab w:val="left" w:pos="1080"/>
              </w:tabs>
              <w:jc w:val="center"/>
            </w:pPr>
          </w:p>
        </w:tc>
        <w:tc>
          <w:tcPr>
            <w:tcW w:w="1440" w:type="dxa"/>
            <w:tcBorders>
              <w:top w:val="single" w:sz="6" w:space="0" w:color="auto"/>
              <w:left w:val="single" w:sz="6" w:space="0" w:color="auto"/>
              <w:bottom w:val="single" w:sz="6" w:space="0" w:color="auto"/>
              <w:right w:val="single" w:sz="6" w:space="0" w:color="auto"/>
            </w:tcBorders>
          </w:tcPr>
          <w:p w14:paraId="34A77CBD" w14:textId="77777777" w:rsidR="00F615F7" w:rsidRPr="00380856" w:rsidRDefault="00F615F7">
            <w:pPr>
              <w:ind w:right="360"/>
              <w:jc w:val="right"/>
              <w:rPr>
                <w:u w:val="double"/>
              </w:rPr>
            </w:pPr>
            <w:r w:rsidRPr="00380856">
              <w:rPr>
                <w:u w:val="double"/>
              </w:rPr>
              <w:t>$50,000</w:t>
            </w:r>
          </w:p>
        </w:tc>
      </w:tr>
      <w:tr w:rsidR="00F615F7" w:rsidRPr="00380856" w14:paraId="6F60684B" w14:textId="77777777">
        <w:trPr>
          <w:cantSplit/>
        </w:trPr>
        <w:tc>
          <w:tcPr>
            <w:tcW w:w="547" w:type="dxa"/>
            <w:tcBorders>
              <w:top w:val="single" w:sz="6" w:space="0" w:color="auto"/>
              <w:left w:val="single" w:sz="6" w:space="0" w:color="auto"/>
              <w:bottom w:val="single" w:sz="6" w:space="0" w:color="auto"/>
              <w:right w:val="single" w:sz="6" w:space="0" w:color="auto"/>
            </w:tcBorders>
          </w:tcPr>
          <w:p w14:paraId="1502F6B2" w14:textId="77777777" w:rsidR="00F615F7" w:rsidRPr="00380856" w:rsidRDefault="00F615F7">
            <w:pPr>
              <w:tabs>
                <w:tab w:val="left" w:pos="1080"/>
              </w:tabs>
              <w:rPr>
                <w:sz w:val="8"/>
                <w:szCs w:val="8"/>
              </w:rPr>
            </w:pPr>
          </w:p>
        </w:tc>
        <w:tc>
          <w:tcPr>
            <w:tcW w:w="1613" w:type="dxa"/>
            <w:tcBorders>
              <w:top w:val="single" w:sz="6" w:space="0" w:color="auto"/>
              <w:left w:val="single" w:sz="6" w:space="0" w:color="auto"/>
              <w:bottom w:val="single" w:sz="12" w:space="0" w:color="auto"/>
              <w:right w:val="single" w:sz="6" w:space="0" w:color="auto"/>
            </w:tcBorders>
          </w:tcPr>
          <w:p w14:paraId="2DBECB2E" w14:textId="77777777" w:rsidR="00F615F7" w:rsidRPr="00380856" w:rsidRDefault="00F615F7">
            <w:pPr>
              <w:tabs>
                <w:tab w:val="left" w:pos="108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0B856640" w14:textId="77777777" w:rsidR="00F615F7" w:rsidRPr="00380856" w:rsidRDefault="00F615F7">
            <w:pPr>
              <w:ind w:right="180"/>
              <w:jc w:val="right"/>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17B0641E" w14:textId="77777777" w:rsidR="00F615F7" w:rsidRPr="00380856" w:rsidRDefault="00F615F7">
            <w:pPr>
              <w:tabs>
                <w:tab w:val="left" w:pos="1080"/>
              </w:tabs>
              <w:jc w:val="center"/>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64FD9595" w14:textId="77777777" w:rsidR="00F615F7" w:rsidRPr="00380856" w:rsidRDefault="00F615F7">
            <w:pPr>
              <w:ind w:right="360"/>
              <w:jc w:val="right"/>
              <w:rPr>
                <w:sz w:val="8"/>
                <w:szCs w:val="8"/>
              </w:rPr>
            </w:pPr>
          </w:p>
        </w:tc>
      </w:tr>
    </w:tbl>
    <w:p w14:paraId="608DE60D" w14:textId="77777777" w:rsidR="00F615F7" w:rsidRPr="00380856" w:rsidRDefault="00F615F7">
      <w:pPr>
        <w:tabs>
          <w:tab w:val="left" w:pos="1080"/>
        </w:tabs>
        <w:ind w:left="547" w:hanging="547"/>
      </w:pPr>
    </w:p>
    <w:p w14:paraId="3EBF74A3" w14:textId="77777777" w:rsidR="00F615F7" w:rsidRPr="00380856" w:rsidRDefault="00F615F7">
      <w:pPr>
        <w:tabs>
          <w:tab w:val="left" w:pos="1080"/>
        </w:tabs>
        <w:ind w:left="547" w:hanging="547"/>
      </w:pPr>
      <w:r w:rsidRPr="00380856">
        <w:br w:type="page"/>
      </w:r>
      <w:r w:rsidRPr="00380856">
        <w:lastRenderedPageBreak/>
        <w:t>3.</w:t>
      </w:r>
      <w:r w:rsidRPr="00380856">
        <w:tab/>
        <w:t xml:space="preserve">Gift shop revenue: $120,000 for current year. </w:t>
      </w:r>
      <w:proofErr w:type="gramStart"/>
      <w:r w:rsidRPr="00380856">
        <w:t>Will remain the same next year.</w:t>
      </w:r>
      <w:proofErr w:type="gramEnd"/>
      <w:r w:rsidRPr="00380856">
        <w:t xml:space="preserve"> Assume that gift shop revenue varies with the number of patients in the hospital.</w:t>
      </w:r>
    </w:p>
    <w:p w14:paraId="51EA6AFA" w14:textId="77777777" w:rsidR="00F615F7" w:rsidRPr="00380856" w:rsidRDefault="00F615F7"/>
    <w:tbl>
      <w:tblPr>
        <w:tblW w:w="0" w:type="auto"/>
        <w:tblInd w:w="8" w:type="dxa"/>
        <w:tblLayout w:type="fixed"/>
        <w:tblCellMar>
          <w:left w:w="0" w:type="dxa"/>
          <w:right w:w="0" w:type="dxa"/>
        </w:tblCellMar>
        <w:tblLook w:val="0000" w:firstRow="0" w:lastRow="0" w:firstColumn="0" w:lastColumn="0" w:noHBand="0" w:noVBand="0"/>
      </w:tblPr>
      <w:tblGrid>
        <w:gridCol w:w="547"/>
        <w:gridCol w:w="3053"/>
        <w:gridCol w:w="1260"/>
      </w:tblGrid>
      <w:tr w:rsidR="00F615F7" w:rsidRPr="00380856" w14:paraId="631FF601" w14:textId="77777777">
        <w:trPr>
          <w:cantSplit/>
        </w:trPr>
        <w:tc>
          <w:tcPr>
            <w:tcW w:w="547" w:type="dxa"/>
            <w:tcBorders>
              <w:top w:val="single" w:sz="6" w:space="0" w:color="auto"/>
              <w:left w:val="single" w:sz="6" w:space="0" w:color="auto"/>
              <w:bottom w:val="single" w:sz="6" w:space="0" w:color="auto"/>
              <w:right w:val="single" w:sz="6" w:space="0" w:color="auto"/>
            </w:tcBorders>
          </w:tcPr>
          <w:p w14:paraId="2916E9E4" w14:textId="77777777" w:rsidR="00F615F7" w:rsidRPr="00380856" w:rsidRDefault="00F615F7">
            <w:pPr>
              <w:tabs>
                <w:tab w:val="left" w:pos="1080"/>
              </w:tabs>
            </w:pPr>
          </w:p>
        </w:tc>
        <w:tc>
          <w:tcPr>
            <w:tcW w:w="4313" w:type="dxa"/>
            <w:gridSpan w:val="2"/>
            <w:tcBorders>
              <w:top w:val="single" w:sz="12" w:space="0" w:color="auto"/>
              <w:left w:val="single" w:sz="6" w:space="0" w:color="auto"/>
              <w:bottom w:val="single" w:sz="6" w:space="0" w:color="auto"/>
              <w:right w:val="single" w:sz="6" w:space="0" w:color="auto"/>
            </w:tcBorders>
          </w:tcPr>
          <w:p w14:paraId="6F1786F9" w14:textId="77777777" w:rsidR="00F615F7" w:rsidRPr="00380856" w:rsidRDefault="00F615F7">
            <w:pPr>
              <w:tabs>
                <w:tab w:val="left" w:pos="1080"/>
              </w:tabs>
              <w:jc w:val="center"/>
              <w:rPr>
                <w:b/>
              </w:rPr>
            </w:pPr>
            <w:r w:rsidRPr="00380856">
              <w:rPr>
                <w:b/>
              </w:rPr>
              <w:t>Denison Specialty Hospital</w:t>
            </w:r>
          </w:p>
          <w:p w14:paraId="74A1F2AB" w14:textId="77777777" w:rsidR="00F615F7" w:rsidRPr="00380856" w:rsidRDefault="00F615F7">
            <w:pPr>
              <w:tabs>
                <w:tab w:val="left" w:pos="1080"/>
              </w:tabs>
              <w:jc w:val="center"/>
              <w:rPr>
                <w:b/>
              </w:rPr>
            </w:pPr>
            <w:r w:rsidRPr="00380856">
              <w:rPr>
                <w:b/>
              </w:rPr>
              <w:t>Revenue Budget</w:t>
            </w:r>
          </w:p>
          <w:p w14:paraId="03E77FD6" w14:textId="77777777" w:rsidR="00F615F7" w:rsidRPr="00380856" w:rsidRDefault="00F615F7">
            <w:pPr>
              <w:tabs>
                <w:tab w:val="left" w:pos="1080"/>
              </w:tabs>
              <w:jc w:val="center"/>
              <w:rPr>
                <w:b/>
              </w:rPr>
            </w:pPr>
            <w:r w:rsidRPr="00380856">
              <w:rPr>
                <w:b/>
              </w:rPr>
              <w:t>for Next Year</w:t>
            </w:r>
          </w:p>
        </w:tc>
      </w:tr>
      <w:tr w:rsidR="00F615F7" w:rsidRPr="00380856" w14:paraId="0A6A3851" w14:textId="77777777">
        <w:trPr>
          <w:cantSplit/>
        </w:trPr>
        <w:tc>
          <w:tcPr>
            <w:tcW w:w="547" w:type="dxa"/>
            <w:tcBorders>
              <w:top w:val="single" w:sz="6" w:space="0" w:color="auto"/>
              <w:left w:val="single" w:sz="6" w:space="0" w:color="auto"/>
              <w:bottom w:val="single" w:sz="6" w:space="0" w:color="auto"/>
              <w:right w:val="single" w:sz="6" w:space="0" w:color="auto"/>
            </w:tcBorders>
          </w:tcPr>
          <w:p w14:paraId="5C2D6638" w14:textId="77777777" w:rsidR="00F615F7" w:rsidRPr="00380856" w:rsidRDefault="00F615F7">
            <w:pPr>
              <w:tabs>
                <w:tab w:val="left" w:pos="1080"/>
              </w:tabs>
            </w:pPr>
          </w:p>
        </w:tc>
        <w:tc>
          <w:tcPr>
            <w:tcW w:w="3053" w:type="dxa"/>
            <w:tcBorders>
              <w:top w:val="single" w:sz="6" w:space="0" w:color="auto"/>
              <w:left w:val="single" w:sz="6" w:space="0" w:color="auto"/>
              <w:bottom w:val="single" w:sz="6" w:space="0" w:color="auto"/>
              <w:right w:val="single" w:sz="6" w:space="0" w:color="auto"/>
            </w:tcBorders>
          </w:tcPr>
          <w:p w14:paraId="54B754B9" w14:textId="77777777" w:rsidR="00F615F7" w:rsidRPr="00380856" w:rsidRDefault="00F615F7">
            <w:pPr>
              <w:tabs>
                <w:tab w:val="left" w:pos="360"/>
                <w:tab w:val="left" w:pos="1080"/>
              </w:tabs>
            </w:pPr>
            <w:r w:rsidRPr="00380856">
              <w:t>Net Patient Revenue</w:t>
            </w:r>
          </w:p>
        </w:tc>
        <w:tc>
          <w:tcPr>
            <w:tcW w:w="1260" w:type="dxa"/>
            <w:tcBorders>
              <w:top w:val="single" w:sz="6" w:space="0" w:color="auto"/>
              <w:left w:val="single" w:sz="6" w:space="0" w:color="auto"/>
              <w:bottom w:val="single" w:sz="6" w:space="0" w:color="auto"/>
              <w:right w:val="single" w:sz="6" w:space="0" w:color="auto"/>
            </w:tcBorders>
          </w:tcPr>
          <w:p w14:paraId="183A2A01" w14:textId="77777777" w:rsidR="00F615F7" w:rsidRPr="00380856" w:rsidRDefault="00F615F7">
            <w:pPr>
              <w:tabs>
                <w:tab w:val="left" w:pos="1080"/>
              </w:tabs>
              <w:jc w:val="right"/>
            </w:pPr>
            <w:r w:rsidRPr="00380856">
              <w:t>$7,980,000</w:t>
            </w:r>
          </w:p>
        </w:tc>
      </w:tr>
      <w:tr w:rsidR="00F615F7" w:rsidRPr="00380856" w14:paraId="37483A72" w14:textId="77777777">
        <w:trPr>
          <w:cantSplit/>
        </w:trPr>
        <w:tc>
          <w:tcPr>
            <w:tcW w:w="547" w:type="dxa"/>
            <w:tcBorders>
              <w:top w:val="single" w:sz="6" w:space="0" w:color="auto"/>
              <w:left w:val="single" w:sz="6" w:space="0" w:color="auto"/>
              <w:bottom w:val="single" w:sz="6" w:space="0" w:color="auto"/>
              <w:right w:val="single" w:sz="6" w:space="0" w:color="auto"/>
            </w:tcBorders>
          </w:tcPr>
          <w:p w14:paraId="27FF27A3" w14:textId="77777777" w:rsidR="00F615F7" w:rsidRPr="00380856" w:rsidRDefault="00F615F7">
            <w:pPr>
              <w:tabs>
                <w:tab w:val="left" w:pos="1080"/>
              </w:tabs>
            </w:pPr>
          </w:p>
        </w:tc>
        <w:tc>
          <w:tcPr>
            <w:tcW w:w="3053" w:type="dxa"/>
            <w:tcBorders>
              <w:top w:val="single" w:sz="6" w:space="0" w:color="auto"/>
              <w:left w:val="single" w:sz="6" w:space="0" w:color="auto"/>
              <w:bottom w:val="single" w:sz="6" w:space="0" w:color="auto"/>
              <w:right w:val="single" w:sz="6" w:space="0" w:color="auto"/>
            </w:tcBorders>
          </w:tcPr>
          <w:p w14:paraId="02A05223" w14:textId="77777777" w:rsidR="00F615F7" w:rsidRPr="00380856" w:rsidRDefault="00F615F7">
            <w:pPr>
              <w:tabs>
                <w:tab w:val="left" w:pos="360"/>
                <w:tab w:val="left" w:pos="1080"/>
              </w:tabs>
            </w:pPr>
            <w:r w:rsidRPr="00380856">
              <w:t>Gift Shop Revenue</w:t>
            </w:r>
          </w:p>
        </w:tc>
        <w:tc>
          <w:tcPr>
            <w:tcW w:w="1260" w:type="dxa"/>
            <w:tcBorders>
              <w:top w:val="single" w:sz="6" w:space="0" w:color="auto"/>
              <w:left w:val="single" w:sz="6" w:space="0" w:color="auto"/>
              <w:bottom w:val="single" w:sz="6" w:space="0" w:color="auto"/>
              <w:right w:val="single" w:sz="6" w:space="0" w:color="auto"/>
            </w:tcBorders>
          </w:tcPr>
          <w:p w14:paraId="5B7BCBD9" w14:textId="77777777" w:rsidR="00F615F7" w:rsidRPr="00380856" w:rsidRDefault="00F615F7">
            <w:pPr>
              <w:tabs>
                <w:tab w:val="left" w:pos="1080"/>
              </w:tabs>
              <w:jc w:val="right"/>
            </w:pPr>
            <w:r w:rsidRPr="00380856">
              <w:t>120,000</w:t>
            </w:r>
          </w:p>
        </w:tc>
      </w:tr>
      <w:tr w:rsidR="00F615F7" w:rsidRPr="00380856" w14:paraId="576BF810" w14:textId="77777777">
        <w:trPr>
          <w:cantSplit/>
        </w:trPr>
        <w:tc>
          <w:tcPr>
            <w:tcW w:w="547" w:type="dxa"/>
            <w:tcBorders>
              <w:top w:val="single" w:sz="6" w:space="0" w:color="auto"/>
              <w:left w:val="single" w:sz="6" w:space="0" w:color="auto"/>
              <w:bottom w:val="single" w:sz="6" w:space="0" w:color="auto"/>
              <w:right w:val="single" w:sz="6" w:space="0" w:color="auto"/>
            </w:tcBorders>
          </w:tcPr>
          <w:p w14:paraId="68F7067F" w14:textId="77777777" w:rsidR="00F615F7" w:rsidRPr="00380856" w:rsidRDefault="00F615F7">
            <w:pPr>
              <w:tabs>
                <w:tab w:val="left" w:pos="1080"/>
              </w:tabs>
            </w:pPr>
          </w:p>
        </w:tc>
        <w:tc>
          <w:tcPr>
            <w:tcW w:w="3053" w:type="dxa"/>
            <w:tcBorders>
              <w:top w:val="single" w:sz="6" w:space="0" w:color="auto"/>
              <w:left w:val="single" w:sz="6" w:space="0" w:color="auto"/>
              <w:bottom w:val="single" w:sz="6" w:space="0" w:color="auto"/>
              <w:right w:val="single" w:sz="6" w:space="0" w:color="auto"/>
            </w:tcBorders>
          </w:tcPr>
          <w:p w14:paraId="67C1233B" w14:textId="77777777" w:rsidR="00F615F7" w:rsidRPr="00380856" w:rsidRDefault="00F615F7">
            <w:pPr>
              <w:tabs>
                <w:tab w:val="left" w:pos="360"/>
                <w:tab w:val="left" w:pos="1080"/>
              </w:tabs>
            </w:pPr>
            <w:r w:rsidRPr="00380856">
              <w:t>Endowment Income</w:t>
            </w:r>
          </w:p>
        </w:tc>
        <w:tc>
          <w:tcPr>
            <w:tcW w:w="1260" w:type="dxa"/>
            <w:tcBorders>
              <w:top w:val="single" w:sz="6" w:space="0" w:color="auto"/>
              <w:left w:val="single" w:sz="6" w:space="0" w:color="auto"/>
              <w:bottom w:val="single" w:sz="6" w:space="0" w:color="auto"/>
              <w:right w:val="single" w:sz="6" w:space="0" w:color="auto"/>
            </w:tcBorders>
          </w:tcPr>
          <w:p w14:paraId="77717A41" w14:textId="21247249" w:rsidR="00F615F7" w:rsidRPr="00380856" w:rsidRDefault="008668DB">
            <w:pPr>
              <w:tabs>
                <w:tab w:val="left" w:pos="1080"/>
              </w:tabs>
              <w:jc w:val="right"/>
              <w:rPr>
                <w:u w:val="single"/>
              </w:rPr>
            </w:pPr>
            <w:r w:rsidRPr="00380856">
              <w:rPr>
                <w:u w:val="single"/>
              </w:rPr>
              <w:t xml:space="preserve">   </w:t>
            </w:r>
            <w:r w:rsidR="00F615F7" w:rsidRPr="00380856">
              <w:rPr>
                <w:u w:val="single"/>
              </w:rPr>
              <w:t>50,000</w:t>
            </w:r>
          </w:p>
        </w:tc>
      </w:tr>
      <w:tr w:rsidR="00F615F7" w:rsidRPr="00380856" w14:paraId="45F83FC3" w14:textId="77777777">
        <w:trPr>
          <w:cantSplit/>
        </w:trPr>
        <w:tc>
          <w:tcPr>
            <w:tcW w:w="547" w:type="dxa"/>
            <w:tcBorders>
              <w:top w:val="single" w:sz="6" w:space="0" w:color="auto"/>
              <w:left w:val="single" w:sz="6" w:space="0" w:color="auto"/>
              <w:bottom w:val="single" w:sz="6" w:space="0" w:color="auto"/>
              <w:right w:val="single" w:sz="6" w:space="0" w:color="auto"/>
            </w:tcBorders>
          </w:tcPr>
          <w:p w14:paraId="64185FBE" w14:textId="77777777" w:rsidR="00F615F7" w:rsidRPr="00380856" w:rsidRDefault="00F615F7">
            <w:pPr>
              <w:tabs>
                <w:tab w:val="left" w:pos="1080"/>
              </w:tabs>
            </w:pPr>
          </w:p>
        </w:tc>
        <w:tc>
          <w:tcPr>
            <w:tcW w:w="3053" w:type="dxa"/>
            <w:tcBorders>
              <w:top w:val="single" w:sz="6" w:space="0" w:color="auto"/>
              <w:left w:val="single" w:sz="6" w:space="0" w:color="auto"/>
              <w:bottom w:val="single" w:sz="6" w:space="0" w:color="auto"/>
              <w:right w:val="single" w:sz="6" w:space="0" w:color="auto"/>
            </w:tcBorders>
          </w:tcPr>
          <w:p w14:paraId="161DE560" w14:textId="77777777" w:rsidR="00F615F7" w:rsidRPr="00380856" w:rsidRDefault="00F615F7">
            <w:pPr>
              <w:tabs>
                <w:tab w:val="left" w:pos="360"/>
                <w:tab w:val="left" w:pos="1080"/>
              </w:tabs>
            </w:pPr>
            <w:r w:rsidRPr="00380856">
              <w:tab/>
              <w:t>Total Budgeted Revenue</w:t>
            </w:r>
          </w:p>
        </w:tc>
        <w:tc>
          <w:tcPr>
            <w:tcW w:w="1260" w:type="dxa"/>
            <w:tcBorders>
              <w:top w:val="single" w:sz="6" w:space="0" w:color="auto"/>
              <w:left w:val="single" w:sz="6" w:space="0" w:color="auto"/>
              <w:bottom w:val="single" w:sz="6" w:space="0" w:color="auto"/>
              <w:right w:val="single" w:sz="6" w:space="0" w:color="auto"/>
            </w:tcBorders>
          </w:tcPr>
          <w:p w14:paraId="13F55631" w14:textId="77777777" w:rsidR="00F615F7" w:rsidRPr="00380856" w:rsidRDefault="00F615F7">
            <w:pPr>
              <w:tabs>
                <w:tab w:val="left" w:pos="1080"/>
              </w:tabs>
              <w:jc w:val="right"/>
              <w:rPr>
                <w:u w:val="double"/>
              </w:rPr>
            </w:pPr>
            <w:r w:rsidRPr="00380856">
              <w:rPr>
                <w:u w:val="double"/>
              </w:rPr>
              <w:t>$8,150,000</w:t>
            </w:r>
          </w:p>
        </w:tc>
      </w:tr>
      <w:tr w:rsidR="00F615F7" w:rsidRPr="00380856" w14:paraId="5018DAE0" w14:textId="77777777">
        <w:trPr>
          <w:cantSplit/>
        </w:trPr>
        <w:tc>
          <w:tcPr>
            <w:tcW w:w="547" w:type="dxa"/>
            <w:tcBorders>
              <w:top w:val="single" w:sz="6" w:space="0" w:color="auto"/>
              <w:left w:val="single" w:sz="6" w:space="0" w:color="auto"/>
              <w:bottom w:val="single" w:sz="6" w:space="0" w:color="auto"/>
              <w:right w:val="single" w:sz="6" w:space="0" w:color="auto"/>
            </w:tcBorders>
          </w:tcPr>
          <w:p w14:paraId="5FB2EAE3" w14:textId="77777777" w:rsidR="00F615F7" w:rsidRPr="00380856" w:rsidRDefault="00F615F7">
            <w:pPr>
              <w:tabs>
                <w:tab w:val="left" w:pos="1080"/>
              </w:tabs>
              <w:rPr>
                <w:sz w:val="8"/>
                <w:szCs w:val="8"/>
              </w:rPr>
            </w:pPr>
          </w:p>
        </w:tc>
        <w:tc>
          <w:tcPr>
            <w:tcW w:w="3053" w:type="dxa"/>
            <w:tcBorders>
              <w:top w:val="single" w:sz="6" w:space="0" w:color="auto"/>
              <w:left w:val="single" w:sz="6" w:space="0" w:color="auto"/>
              <w:bottom w:val="single" w:sz="12" w:space="0" w:color="auto"/>
              <w:right w:val="single" w:sz="6" w:space="0" w:color="auto"/>
            </w:tcBorders>
          </w:tcPr>
          <w:p w14:paraId="6DE9F881" w14:textId="77777777" w:rsidR="00F615F7" w:rsidRPr="00380856" w:rsidRDefault="00F615F7">
            <w:pPr>
              <w:tabs>
                <w:tab w:val="left" w:pos="360"/>
                <w:tab w:val="left" w:pos="1080"/>
              </w:tabs>
              <w:rPr>
                <w:sz w:val="8"/>
                <w:szCs w:val="8"/>
              </w:rPr>
            </w:pPr>
          </w:p>
        </w:tc>
        <w:tc>
          <w:tcPr>
            <w:tcW w:w="1260" w:type="dxa"/>
            <w:tcBorders>
              <w:top w:val="single" w:sz="6" w:space="0" w:color="auto"/>
              <w:left w:val="single" w:sz="6" w:space="0" w:color="auto"/>
              <w:bottom w:val="single" w:sz="12" w:space="0" w:color="auto"/>
              <w:right w:val="single" w:sz="6" w:space="0" w:color="auto"/>
            </w:tcBorders>
          </w:tcPr>
          <w:p w14:paraId="43EF583C" w14:textId="77777777" w:rsidR="00F615F7" w:rsidRPr="00380856" w:rsidRDefault="00F615F7">
            <w:pPr>
              <w:tabs>
                <w:tab w:val="left" w:pos="1080"/>
              </w:tabs>
              <w:jc w:val="right"/>
              <w:rPr>
                <w:sz w:val="8"/>
                <w:szCs w:val="8"/>
              </w:rPr>
            </w:pPr>
          </w:p>
        </w:tc>
      </w:tr>
    </w:tbl>
    <w:p w14:paraId="64919E7C" w14:textId="77777777" w:rsidR="00F615F7" w:rsidRPr="00380856" w:rsidRDefault="00F615F7">
      <w:pPr>
        <w:tabs>
          <w:tab w:val="left" w:pos="1080"/>
        </w:tabs>
        <w:ind w:left="547" w:hanging="547"/>
      </w:pPr>
    </w:p>
    <w:p w14:paraId="4179F674" w14:textId="77777777" w:rsidR="00F615F7" w:rsidRPr="00380856" w:rsidRDefault="00F615F7">
      <w:pPr>
        <w:pStyle w:val="C"/>
        <w:rPr>
          <w:rFonts w:ascii="Times New Roman" w:hAnsi="Times New Roman" w:cs="Times New Roman"/>
        </w:rPr>
      </w:pPr>
      <w:r w:rsidRPr="00380856">
        <w:rPr>
          <w:rFonts w:ascii="Times New Roman" w:hAnsi="Times New Roman" w:cs="Times New Roman"/>
        </w:rPr>
        <w:t>Section B</w:t>
      </w:r>
    </w:p>
    <w:p w14:paraId="7EF0A032" w14:textId="77777777" w:rsidR="00F615F7" w:rsidRPr="00380856" w:rsidRDefault="00F615F7">
      <w:pPr>
        <w:tabs>
          <w:tab w:val="left" w:pos="1080"/>
        </w:tabs>
        <w:ind w:left="547" w:hanging="547"/>
      </w:pPr>
    </w:p>
    <w:p w14:paraId="703E991E" w14:textId="77777777" w:rsidR="00F615F7" w:rsidRPr="00380856" w:rsidRDefault="00F615F7">
      <w:pPr>
        <w:tabs>
          <w:tab w:val="left" w:pos="1080"/>
        </w:tabs>
        <w:ind w:left="547" w:hanging="547"/>
      </w:pPr>
      <w:r w:rsidRPr="00380856">
        <w:t>1.</w:t>
      </w:r>
      <w:r w:rsidRPr="00380856">
        <w:tab/>
        <w:t>Calculation of expected bad debts</w:t>
      </w:r>
    </w:p>
    <w:p w14:paraId="2C8516F3" w14:textId="77777777" w:rsidR="00F615F7" w:rsidRPr="00380856" w:rsidRDefault="00F615F7">
      <w:pPr>
        <w:tabs>
          <w:tab w:val="left" w:pos="1080"/>
        </w:tabs>
        <w:ind w:left="547" w:hanging="547"/>
      </w:pPr>
    </w:p>
    <w:tbl>
      <w:tblPr>
        <w:tblW w:w="0" w:type="auto"/>
        <w:tblInd w:w="8" w:type="dxa"/>
        <w:tblLayout w:type="fixed"/>
        <w:tblCellMar>
          <w:left w:w="0" w:type="dxa"/>
          <w:right w:w="0" w:type="dxa"/>
        </w:tblCellMar>
        <w:tblLook w:val="0000" w:firstRow="0" w:lastRow="0" w:firstColumn="0" w:lastColumn="0" w:noHBand="0" w:noVBand="0"/>
      </w:tblPr>
      <w:tblGrid>
        <w:gridCol w:w="547"/>
        <w:gridCol w:w="2513"/>
        <w:gridCol w:w="1440"/>
        <w:gridCol w:w="1440"/>
        <w:gridCol w:w="1440"/>
        <w:gridCol w:w="1440"/>
      </w:tblGrid>
      <w:tr w:rsidR="00F615F7" w:rsidRPr="00380856" w14:paraId="687744C5" w14:textId="77777777">
        <w:trPr>
          <w:cantSplit/>
        </w:trPr>
        <w:tc>
          <w:tcPr>
            <w:tcW w:w="547" w:type="dxa"/>
            <w:tcBorders>
              <w:top w:val="single" w:sz="6" w:space="0" w:color="auto"/>
              <w:left w:val="single" w:sz="6" w:space="0" w:color="auto"/>
              <w:bottom w:val="single" w:sz="6" w:space="0" w:color="auto"/>
              <w:right w:val="single" w:sz="6" w:space="0" w:color="auto"/>
            </w:tcBorders>
          </w:tcPr>
          <w:p w14:paraId="08CE3648" w14:textId="77777777" w:rsidR="00F615F7" w:rsidRPr="00380856" w:rsidRDefault="00F615F7">
            <w:pPr>
              <w:tabs>
                <w:tab w:val="left" w:pos="1080"/>
              </w:tabs>
              <w:rPr>
                <w:b/>
              </w:rPr>
            </w:pPr>
          </w:p>
        </w:tc>
        <w:tc>
          <w:tcPr>
            <w:tcW w:w="2513" w:type="dxa"/>
            <w:tcBorders>
              <w:top w:val="single" w:sz="12" w:space="0" w:color="auto"/>
              <w:left w:val="single" w:sz="6" w:space="0" w:color="auto"/>
              <w:bottom w:val="single" w:sz="6" w:space="0" w:color="auto"/>
              <w:right w:val="single" w:sz="6" w:space="0" w:color="auto"/>
            </w:tcBorders>
          </w:tcPr>
          <w:p w14:paraId="6A051F00" w14:textId="77777777" w:rsidR="00F615F7" w:rsidRPr="00380856" w:rsidRDefault="00F615F7">
            <w:pPr>
              <w:tabs>
                <w:tab w:val="left" w:pos="360"/>
                <w:tab w:val="left" w:pos="1080"/>
              </w:tabs>
              <w:rPr>
                <w:b/>
              </w:rPr>
            </w:pPr>
          </w:p>
        </w:tc>
        <w:tc>
          <w:tcPr>
            <w:tcW w:w="1440" w:type="dxa"/>
            <w:tcBorders>
              <w:top w:val="single" w:sz="12" w:space="0" w:color="auto"/>
              <w:left w:val="single" w:sz="6" w:space="0" w:color="auto"/>
              <w:bottom w:val="single" w:sz="6" w:space="0" w:color="auto"/>
              <w:right w:val="single" w:sz="6" w:space="0" w:color="auto"/>
            </w:tcBorders>
          </w:tcPr>
          <w:p w14:paraId="618341B4" w14:textId="77777777" w:rsidR="00F615F7" w:rsidRPr="00380856" w:rsidRDefault="00F615F7">
            <w:pPr>
              <w:tabs>
                <w:tab w:val="left" w:pos="1080"/>
              </w:tabs>
              <w:rPr>
                <w:b/>
              </w:rPr>
            </w:pPr>
          </w:p>
        </w:tc>
        <w:tc>
          <w:tcPr>
            <w:tcW w:w="1440" w:type="dxa"/>
            <w:tcBorders>
              <w:top w:val="single" w:sz="12" w:space="0" w:color="auto"/>
              <w:left w:val="single" w:sz="6" w:space="0" w:color="auto"/>
              <w:bottom w:val="single" w:sz="6" w:space="0" w:color="auto"/>
              <w:right w:val="single" w:sz="6" w:space="0" w:color="auto"/>
            </w:tcBorders>
          </w:tcPr>
          <w:p w14:paraId="037C7627" w14:textId="77777777" w:rsidR="00F615F7" w:rsidRPr="00380856" w:rsidRDefault="00F615F7">
            <w:pPr>
              <w:tabs>
                <w:tab w:val="left" w:pos="1080"/>
              </w:tabs>
              <w:jc w:val="center"/>
              <w:rPr>
                <w:b/>
              </w:rPr>
            </w:pPr>
          </w:p>
        </w:tc>
        <w:tc>
          <w:tcPr>
            <w:tcW w:w="1440" w:type="dxa"/>
            <w:tcBorders>
              <w:top w:val="single" w:sz="12" w:space="0" w:color="auto"/>
              <w:left w:val="single" w:sz="6" w:space="0" w:color="auto"/>
              <w:bottom w:val="single" w:sz="6" w:space="0" w:color="auto"/>
              <w:right w:val="single" w:sz="6" w:space="0" w:color="auto"/>
            </w:tcBorders>
          </w:tcPr>
          <w:p w14:paraId="58CD6EE3" w14:textId="77777777" w:rsidR="00F615F7" w:rsidRPr="00380856" w:rsidRDefault="00F615F7">
            <w:pPr>
              <w:tabs>
                <w:tab w:val="left" w:pos="1080"/>
              </w:tabs>
              <w:jc w:val="center"/>
              <w:rPr>
                <w:b/>
              </w:rPr>
            </w:pPr>
            <w:r w:rsidRPr="00380856">
              <w:rPr>
                <w:b/>
              </w:rPr>
              <w:t>Bad Debt</w:t>
            </w:r>
          </w:p>
        </w:tc>
        <w:tc>
          <w:tcPr>
            <w:tcW w:w="1440" w:type="dxa"/>
            <w:tcBorders>
              <w:top w:val="single" w:sz="12" w:space="0" w:color="auto"/>
              <w:left w:val="single" w:sz="6" w:space="0" w:color="auto"/>
              <w:bottom w:val="single" w:sz="6" w:space="0" w:color="auto"/>
              <w:right w:val="single" w:sz="6" w:space="0" w:color="auto"/>
            </w:tcBorders>
          </w:tcPr>
          <w:p w14:paraId="5C23E78F" w14:textId="77777777" w:rsidR="00F615F7" w:rsidRPr="00380856" w:rsidRDefault="00F615F7">
            <w:pPr>
              <w:tabs>
                <w:tab w:val="left" w:pos="1080"/>
              </w:tabs>
              <w:jc w:val="center"/>
              <w:rPr>
                <w:b/>
              </w:rPr>
            </w:pPr>
          </w:p>
        </w:tc>
      </w:tr>
      <w:tr w:rsidR="00F615F7" w:rsidRPr="00380856" w14:paraId="405C3569" w14:textId="77777777">
        <w:trPr>
          <w:cantSplit/>
        </w:trPr>
        <w:tc>
          <w:tcPr>
            <w:tcW w:w="547" w:type="dxa"/>
            <w:tcBorders>
              <w:top w:val="single" w:sz="6" w:space="0" w:color="auto"/>
              <w:left w:val="single" w:sz="6" w:space="0" w:color="auto"/>
              <w:bottom w:val="single" w:sz="6" w:space="0" w:color="auto"/>
              <w:right w:val="single" w:sz="6" w:space="0" w:color="auto"/>
            </w:tcBorders>
          </w:tcPr>
          <w:p w14:paraId="42962204" w14:textId="77777777" w:rsidR="00F615F7" w:rsidRPr="00380856" w:rsidRDefault="00F615F7">
            <w:pPr>
              <w:tabs>
                <w:tab w:val="left" w:pos="1080"/>
              </w:tabs>
              <w:rPr>
                <w:b/>
              </w:rPr>
            </w:pPr>
          </w:p>
        </w:tc>
        <w:tc>
          <w:tcPr>
            <w:tcW w:w="2513" w:type="dxa"/>
            <w:tcBorders>
              <w:top w:val="single" w:sz="6" w:space="0" w:color="auto"/>
              <w:left w:val="single" w:sz="6" w:space="0" w:color="auto"/>
              <w:bottom w:val="single" w:sz="6" w:space="0" w:color="auto"/>
              <w:right w:val="single" w:sz="6" w:space="0" w:color="auto"/>
            </w:tcBorders>
          </w:tcPr>
          <w:p w14:paraId="14A3D53D" w14:textId="77777777" w:rsidR="00F615F7" w:rsidRPr="00380856" w:rsidRDefault="00F615F7">
            <w:pPr>
              <w:tabs>
                <w:tab w:val="left" w:pos="360"/>
                <w:tab w:val="left" w:pos="1080"/>
              </w:tabs>
              <w:rPr>
                <w:b/>
              </w:rPr>
            </w:pPr>
          </w:p>
        </w:tc>
        <w:tc>
          <w:tcPr>
            <w:tcW w:w="1440" w:type="dxa"/>
            <w:tcBorders>
              <w:top w:val="single" w:sz="6" w:space="0" w:color="auto"/>
              <w:left w:val="single" w:sz="6" w:space="0" w:color="auto"/>
              <w:bottom w:val="single" w:sz="6" w:space="0" w:color="auto"/>
              <w:right w:val="single" w:sz="6" w:space="0" w:color="auto"/>
            </w:tcBorders>
          </w:tcPr>
          <w:p w14:paraId="6C383A35" w14:textId="77777777" w:rsidR="00F615F7" w:rsidRPr="00380856" w:rsidRDefault="00F615F7">
            <w:pPr>
              <w:tabs>
                <w:tab w:val="left" w:pos="1080"/>
              </w:tabs>
              <w:rPr>
                <w:b/>
              </w:rPr>
            </w:pPr>
          </w:p>
        </w:tc>
        <w:tc>
          <w:tcPr>
            <w:tcW w:w="1440" w:type="dxa"/>
            <w:tcBorders>
              <w:top w:val="single" w:sz="6" w:space="0" w:color="auto"/>
              <w:left w:val="single" w:sz="6" w:space="0" w:color="auto"/>
              <w:bottom w:val="single" w:sz="6" w:space="0" w:color="auto"/>
              <w:right w:val="single" w:sz="6" w:space="0" w:color="auto"/>
            </w:tcBorders>
          </w:tcPr>
          <w:p w14:paraId="441DF42C" w14:textId="77777777" w:rsidR="00F615F7" w:rsidRPr="00380856" w:rsidRDefault="00F615F7">
            <w:pPr>
              <w:tabs>
                <w:tab w:val="left" w:pos="1080"/>
              </w:tabs>
              <w:jc w:val="center"/>
              <w:rPr>
                <w:b/>
              </w:rPr>
            </w:pPr>
            <w:r w:rsidRPr="00380856">
              <w:rPr>
                <w:b/>
              </w:rPr>
              <w:t>Revenue</w:t>
            </w:r>
          </w:p>
        </w:tc>
        <w:tc>
          <w:tcPr>
            <w:tcW w:w="1440" w:type="dxa"/>
            <w:tcBorders>
              <w:top w:val="single" w:sz="6" w:space="0" w:color="auto"/>
              <w:left w:val="single" w:sz="6" w:space="0" w:color="auto"/>
              <w:bottom w:val="single" w:sz="6" w:space="0" w:color="auto"/>
              <w:right w:val="single" w:sz="6" w:space="0" w:color="auto"/>
            </w:tcBorders>
          </w:tcPr>
          <w:p w14:paraId="4C2D0BA2" w14:textId="77777777" w:rsidR="00F615F7" w:rsidRPr="00380856" w:rsidRDefault="00F615F7">
            <w:pPr>
              <w:tabs>
                <w:tab w:val="left" w:pos="1080"/>
              </w:tabs>
              <w:jc w:val="center"/>
              <w:rPr>
                <w:b/>
              </w:rPr>
            </w:pPr>
            <w:r w:rsidRPr="00380856">
              <w:rPr>
                <w:b/>
              </w:rPr>
              <w:t>Rate</w:t>
            </w:r>
          </w:p>
        </w:tc>
        <w:tc>
          <w:tcPr>
            <w:tcW w:w="1440" w:type="dxa"/>
            <w:tcBorders>
              <w:top w:val="single" w:sz="6" w:space="0" w:color="auto"/>
              <w:left w:val="single" w:sz="6" w:space="0" w:color="auto"/>
              <w:bottom w:val="single" w:sz="6" w:space="0" w:color="auto"/>
              <w:right w:val="single" w:sz="6" w:space="0" w:color="auto"/>
            </w:tcBorders>
          </w:tcPr>
          <w:p w14:paraId="772422E9" w14:textId="77777777" w:rsidR="00F615F7" w:rsidRPr="00380856" w:rsidRDefault="00F615F7">
            <w:pPr>
              <w:tabs>
                <w:tab w:val="left" w:pos="1080"/>
              </w:tabs>
              <w:jc w:val="center"/>
              <w:rPr>
                <w:b/>
              </w:rPr>
            </w:pPr>
            <w:r w:rsidRPr="00380856">
              <w:rPr>
                <w:b/>
              </w:rPr>
              <w:t>Bad Debt</w:t>
            </w:r>
          </w:p>
        </w:tc>
      </w:tr>
      <w:tr w:rsidR="00F615F7" w:rsidRPr="00380856" w14:paraId="5CB86433" w14:textId="77777777">
        <w:trPr>
          <w:cantSplit/>
        </w:trPr>
        <w:tc>
          <w:tcPr>
            <w:tcW w:w="547" w:type="dxa"/>
            <w:tcBorders>
              <w:top w:val="single" w:sz="6" w:space="0" w:color="auto"/>
              <w:left w:val="single" w:sz="6" w:space="0" w:color="auto"/>
              <w:bottom w:val="single" w:sz="6" w:space="0" w:color="auto"/>
              <w:right w:val="single" w:sz="6" w:space="0" w:color="auto"/>
            </w:tcBorders>
          </w:tcPr>
          <w:p w14:paraId="2C79E539" w14:textId="77777777" w:rsidR="00F615F7" w:rsidRPr="00380856" w:rsidRDefault="00F615F7">
            <w:pPr>
              <w:tabs>
                <w:tab w:val="left" w:pos="1080"/>
              </w:tabs>
            </w:pPr>
          </w:p>
        </w:tc>
        <w:tc>
          <w:tcPr>
            <w:tcW w:w="2513" w:type="dxa"/>
            <w:tcBorders>
              <w:top w:val="single" w:sz="6" w:space="0" w:color="auto"/>
              <w:left w:val="single" w:sz="6" w:space="0" w:color="auto"/>
              <w:bottom w:val="single" w:sz="6" w:space="0" w:color="auto"/>
              <w:right w:val="single" w:sz="6" w:space="0" w:color="auto"/>
            </w:tcBorders>
          </w:tcPr>
          <w:p w14:paraId="5B5B7AA5" w14:textId="77777777" w:rsidR="00F615F7" w:rsidRPr="00380856" w:rsidRDefault="00F615F7">
            <w:pPr>
              <w:tabs>
                <w:tab w:val="left" w:pos="360"/>
                <w:tab w:val="left" w:pos="1080"/>
              </w:tabs>
            </w:pPr>
            <w:r w:rsidRPr="00380856">
              <w:t>Oncology Self-Pay</w:t>
            </w:r>
          </w:p>
        </w:tc>
        <w:tc>
          <w:tcPr>
            <w:tcW w:w="1440" w:type="dxa"/>
            <w:tcBorders>
              <w:top w:val="single" w:sz="6" w:space="0" w:color="auto"/>
              <w:left w:val="single" w:sz="6" w:space="0" w:color="auto"/>
              <w:bottom w:val="single" w:sz="6" w:space="0" w:color="auto"/>
              <w:right w:val="single" w:sz="6" w:space="0" w:color="auto"/>
            </w:tcBorders>
          </w:tcPr>
          <w:p w14:paraId="5F7CFBF5" w14:textId="77777777" w:rsidR="00F615F7" w:rsidRPr="00380856" w:rsidRDefault="00F615F7">
            <w:pPr>
              <w:tabs>
                <w:tab w:val="left" w:pos="1080"/>
              </w:tabs>
            </w:pPr>
            <w:r w:rsidRPr="00380856">
              <w:t>(from above)</w:t>
            </w:r>
          </w:p>
        </w:tc>
        <w:tc>
          <w:tcPr>
            <w:tcW w:w="1440" w:type="dxa"/>
            <w:tcBorders>
              <w:top w:val="single" w:sz="6" w:space="0" w:color="auto"/>
              <w:left w:val="single" w:sz="6" w:space="0" w:color="auto"/>
              <w:bottom w:val="single" w:sz="6" w:space="0" w:color="auto"/>
              <w:right w:val="single" w:sz="6" w:space="0" w:color="auto"/>
            </w:tcBorders>
          </w:tcPr>
          <w:p w14:paraId="58DAD50C" w14:textId="77777777" w:rsidR="00F615F7" w:rsidRPr="00380856" w:rsidRDefault="00F615F7">
            <w:pPr>
              <w:ind w:right="270"/>
              <w:jc w:val="right"/>
            </w:pPr>
            <w:r w:rsidRPr="00380856">
              <w:t>$600,000</w:t>
            </w:r>
          </w:p>
        </w:tc>
        <w:tc>
          <w:tcPr>
            <w:tcW w:w="1440" w:type="dxa"/>
            <w:tcBorders>
              <w:top w:val="single" w:sz="6" w:space="0" w:color="auto"/>
              <w:left w:val="single" w:sz="6" w:space="0" w:color="auto"/>
              <w:bottom w:val="single" w:sz="6" w:space="0" w:color="auto"/>
              <w:right w:val="single" w:sz="6" w:space="0" w:color="auto"/>
            </w:tcBorders>
          </w:tcPr>
          <w:p w14:paraId="5E2C0E8A" w14:textId="77777777" w:rsidR="00F615F7" w:rsidRPr="00380856" w:rsidRDefault="00F615F7">
            <w:pPr>
              <w:tabs>
                <w:tab w:val="left" w:pos="1080"/>
              </w:tabs>
              <w:jc w:val="center"/>
            </w:pPr>
            <w:r w:rsidRPr="00380856">
              <w:t>25%</w:t>
            </w:r>
          </w:p>
        </w:tc>
        <w:tc>
          <w:tcPr>
            <w:tcW w:w="1440" w:type="dxa"/>
            <w:tcBorders>
              <w:top w:val="single" w:sz="6" w:space="0" w:color="auto"/>
              <w:left w:val="single" w:sz="6" w:space="0" w:color="auto"/>
              <w:bottom w:val="single" w:sz="6" w:space="0" w:color="auto"/>
              <w:right w:val="single" w:sz="6" w:space="0" w:color="auto"/>
            </w:tcBorders>
          </w:tcPr>
          <w:p w14:paraId="5B36B486" w14:textId="77777777" w:rsidR="00F615F7" w:rsidRPr="00380856" w:rsidRDefault="00F615F7">
            <w:pPr>
              <w:ind w:right="270"/>
              <w:jc w:val="right"/>
            </w:pPr>
            <w:r w:rsidRPr="00380856">
              <w:t>$150,000</w:t>
            </w:r>
          </w:p>
        </w:tc>
      </w:tr>
      <w:tr w:rsidR="00F615F7" w:rsidRPr="00380856" w14:paraId="06BFD110" w14:textId="77777777">
        <w:trPr>
          <w:cantSplit/>
        </w:trPr>
        <w:tc>
          <w:tcPr>
            <w:tcW w:w="547" w:type="dxa"/>
            <w:tcBorders>
              <w:top w:val="single" w:sz="6" w:space="0" w:color="auto"/>
              <w:left w:val="single" w:sz="6" w:space="0" w:color="auto"/>
              <w:bottom w:val="single" w:sz="6" w:space="0" w:color="auto"/>
              <w:right w:val="single" w:sz="6" w:space="0" w:color="auto"/>
            </w:tcBorders>
          </w:tcPr>
          <w:p w14:paraId="28E8EB78" w14:textId="77777777" w:rsidR="00F615F7" w:rsidRPr="00380856" w:rsidRDefault="00F615F7">
            <w:pPr>
              <w:tabs>
                <w:tab w:val="left" w:pos="1080"/>
              </w:tabs>
            </w:pPr>
          </w:p>
        </w:tc>
        <w:tc>
          <w:tcPr>
            <w:tcW w:w="2513" w:type="dxa"/>
            <w:tcBorders>
              <w:top w:val="single" w:sz="6" w:space="0" w:color="auto"/>
              <w:left w:val="single" w:sz="6" w:space="0" w:color="auto"/>
              <w:bottom w:val="single" w:sz="6" w:space="0" w:color="auto"/>
              <w:right w:val="single" w:sz="6" w:space="0" w:color="auto"/>
            </w:tcBorders>
          </w:tcPr>
          <w:p w14:paraId="0A9E2680" w14:textId="77777777" w:rsidR="00F615F7" w:rsidRPr="00380856" w:rsidRDefault="00F615F7">
            <w:pPr>
              <w:tabs>
                <w:tab w:val="left" w:pos="360"/>
                <w:tab w:val="left" w:pos="1080"/>
              </w:tabs>
            </w:pPr>
            <w:r w:rsidRPr="00380856">
              <w:t>Cardiac Self-Pay</w:t>
            </w:r>
          </w:p>
        </w:tc>
        <w:tc>
          <w:tcPr>
            <w:tcW w:w="1440" w:type="dxa"/>
            <w:tcBorders>
              <w:top w:val="single" w:sz="6" w:space="0" w:color="auto"/>
              <w:left w:val="single" w:sz="6" w:space="0" w:color="auto"/>
              <w:bottom w:val="single" w:sz="6" w:space="0" w:color="auto"/>
              <w:right w:val="single" w:sz="6" w:space="0" w:color="auto"/>
            </w:tcBorders>
          </w:tcPr>
          <w:p w14:paraId="7037B00C" w14:textId="77777777" w:rsidR="00F615F7" w:rsidRPr="00380856" w:rsidRDefault="00F615F7">
            <w:pPr>
              <w:tabs>
                <w:tab w:val="left" w:pos="1080"/>
              </w:tabs>
            </w:pPr>
            <w:r w:rsidRPr="00380856">
              <w:t>(from above)</w:t>
            </w:r>
          </w:p>
        </w:tc>
        <w:tc>
          <w:tcPr>
            <w:tcW w:w="1440" w:type="dxa"/>
            <w:tcBorders>
              <w:top w:val="single" w:sz="6" w:space="0" w:color="auto"/>
              <w:left w:val="single" w:sz="6" w:space="0" w:color="auto"/>
              <w:bottom w:val="single" w:sz="6" w:space="0" w:color="auto"/>
              <w:right w:val="single" w:sz="6" w:space="0" w:color="auto"/>
            </w:tcBorders>
          </w:tcPr>
          <w:p w14:paraId="2369BB5D" w14:textId="77777777" w:rsidR="00F615F7" w:rsidRPr="00380856" w:rsidRDefault="00F615F7">
            <w:pPr>
              <w:ind w:right="270"/>
              <w:jc w:val="right"/>
            </w:pPr>
            <w:r w:rsidRPr="00380856">
              <w:t>320,000</w:t>
            </w:r>
          </w:p>
        </w:tc>
        <w:tc>
          <w:tcPr>
            <w:tcW w:w="1440" w:type="dxa"/>
            <w:tcBorders>
              <w:top w:val="single" w:sz="6" w:space="0" w:color="auto"/>
              <w:left w:val="single" w:sz="6" w:space="0" w:color="auto"/>
              <w:bottom w:val="single" w:sz="6" w:space="0" w:color="auto"/>
              <w:right w:val="single" w:sz="6" w:space="0" w:color="auto"/>
            </w:tcBorders>
          </w:tcPr>
          <w:p w14:paraId="2A45B421" w14:textId="77777777" w:rsidR="00F615F7" w:rsidRPr="00380856" w:rsidRDefault="00F615F7">
            <w:pPr>
              <w:tabs>
                <w:tab w:val="left" w:pos="1080"/>
              </w:tabs>
              <w:jc w:val="center"/>
            </w:pPr>
            <w:r w:rsidRPr="00380856">
              <w:t>25%</w:t>
            </w:r>
          </w:p>
        </w:tc>
        <w:tc>
          <w:tcPr>
            <w:tcW w:w="1440" w:type="dxa"/>
            <w:tcBorders>
              <w:top w:val="single" w:sz="6" w:space="0" w:color="auto"/>
              <w:left w:val="single" w:sz="6" w:space="0" w:color="auto"/>
              <w:bottom w:val="single" w:sz="6" w:space="0" w:color="auto"/>
              <w:right w:val="single" w:sz="6" w:space="0" w:color="auto"/>
            </w:tcBorders>
          </w:tcPr>
          <w:p w14:paraId="4F1C2B8E" w14:textId="77777777" w:rsidR="00F615F7" w:rsidRPr="00380856" w:rsidRDefault="00F615F7">
            <w:pPr>
              <w:ind w:right="270"/>
              <w:jc w:val="right"/>
            </w:pPr>
            <w:r w:rsidRPr="00380856">
              <w:t>80,000</w:t>
            </w:r>
          </w:p>
        </w:tc>
      </w:tr>
      <w:tr w:rsidR="00F615F7" w:rsidRPr="00380856" w14:paraId="57248E46" w14:textId="77777777">
        <w:trPr>
          <w:cantSplit/>
        </w:trPr>
        <w:tc>
          <w:tcPr>
            <w:tcW w:w="547" w:type="dxa"/>
            <w:tcBorders>
              <w:top w:val="single" w:sz="6" w:space="0" w:color="auto"/>
              <w:left w:val="single" w:sz="6" w:space="0" w:color="auto"/>
              <w:bottom w:val="single" w:sz="6" w:space="0" w:color="auto"/>
              <w:right w:val="single" w:sz="6" w:space="0" w:color="auto"/>
            </w:tcBorders>
          </w:tcPr>
          <w:p w14:paraId="07C40A90" w14:textId="77777777" w:rsidR="00F615F7" w:rsidRPr="00380856" w:rsidRDefault="00F615F7">
            <w:pPr>
              <w:tabs>
                <w:tab w:val="left" w:pos="1080"/>
              </w:tabs>
            </w:pPr>
          </w:p>
        </w:tc>
        <w:tc>
          <w:tcPr>
            <w:tcW w:w="2513" w:type="dxa"/>
            <w:tcBorders>
              <w:top w:val="single" w:sz="6" w:space="0" w:color="auto"/>
              <w:left w:val="single" w:sz="6" w:space="0" w:color="auto"/>
              <w:bottom w:val="single" w:sz="6" w:space="0" w:color="auto"/>
              <w:right w:val="single" w:sz="6" w:space="0" w:color="auto"/>
            </w:tcBorders>
          </w:tcPr>
          <w:p w14:paraId="06D5EF30" w14:textId="77777777" w:rsidR="00F615F7" w:rsidRPr="00380856" w:rsidRDefault="00F615F7">
            <w:pPr>
              <w:tabs>
                <w:tab w:val="left" w:pos="360"/>
                <w:tab w:val="left" w:pos="1080"/>
              </w:tabs>
            </w:pPr>
            <w:proofErr w:type="spellStart"/>
            <w:r w:rsidRPr="00380856">
              <w:t>Rhinoplasty</w:t>
            </w:r>
            <w:proofErr w:type="spellEnd"/>
            <w:r w:rsidRPr="00380856">
              <w:t xml:space="preserve"> Self-Pay</w:t>
            </w:r>
          </w:p>
        </w:tc>
        <w:tc>
          <w:tcPr>
            <w:tcW w:w="1440" w:type="dxa"/>
            <w:tcBorders>
              <w:top w:val="single" w:sz="6" w:space="0" w:color="auto"/>
              <w:left w:val="single" w:sz="6" w:space="0" w:color="auto"/>
              <w:bottom w:val="single" w:sz="6" w:space="0" w:color="auto"/>
              <w:right w:val="single" w:sz="6" w:space="0" w:color="auto"/>
            </w:tcBorders>
          </w:tcPr>
          <w:p w14:paraId="5845B2BE" w14:textId="77777777" w:rsidR="00F615F7" w:rsidRPr="00380856" w:rsidRDefault="00F615F7">
            <w:pPr>
              <w:tabs>
                <w:tab w:val="left" w:pos="1080"/>
              </w:tabs>
            </w:pPr>
            <w:r w:rsidRPr="00380856">
              <w:t>(from above)</w:t>
            </w:r>
          </w:p>
        </w:tc>
        <w:tc>
          <w:tcPr>
            <w:tcW w:w="1440" w:type="dxa"/>
            <w:tcBorders>
              <w:top w:val="single" w:sz="6" w:space="0" w:color="auto"/>
              <w:left w:val="single" w:sz="6" w:space="0" w:color="auto"/>
              <w:bottom w:val="single" w:sz="6" w:space="0" w:color="auto"/>
              <w:right w:val="single" w:sz="6" w:space="0" w:color="auto"/>
            </w:tcBorders>
          </w:tcPr>
          <w:p w14:paraId="04E7069B" w14:textId="77777777" w:rsidR="00F615F7" w:rsidRPr="00380856" w:rsidRDefault="00F615F7">
            <w:pPr>
              <w:ind w:right="270"/>
              <w:jc w:val="right"/>
            </w:pPr>
            <w:r w:rsidRPr="00380856">
              <w:t>600,000</w:t>
            </w:r>
          </w:p>
        </w:tc>
        <w:tc>
          <w:tcPr>
            <w:tcW w:w="1440" w:type="dxa"/>
            <w:tcBorders>
              <w:top w:val="single" w:sz="6" w:space="0" w:color="auto"/>
              <w:left w:val="single" w:sz="6" w:space="0" w:color="auto"/>
              <w:bottom w:val="single" w:sz="6" w:space="0" w:color="auto"/>
              <w:right w:val="single" w:sz="6" w:space="0" w:color="auto"/>
            </w:tcBorders>
          </w:tcPr>
          <w:p w14:paraId="2DF52B25" w14:textId="77777777" w:rsidR="00F615F7" w:rsidRPr="00380856" w:rsidRDefault="00F615F7">
            <w:pPr>
              <w:tabs>
                <w:tab w:val="left" w:pos="1080"/>
              </w:tabs>
              <w:jc w:val="center"/>
            </w:pPr>
            <w:r w:rsidRPr="00380856">
              <w:t>25%</w:t>
            </w:r>
          </w:p>
        </w:tc>
        <w:tc>
          <w:tcPr>
            <w:tcW w:w="1440" w:type="dxa"/>
            <w:tcBorders>
              <w:top w:val="single" w:sz="6" w:space="0" w:color="auto"/>
              <w:left w:val="single" w:sz="6" w:space="0" w:color="auto"/>
              <w:bottom w:val="single" w:sz="6" w:space="0" w:color="auto"/>
              <w:right w:val="single" w:sz="6" w:space="0" w:color="auto"/>
            </w:tcBorders>
          </w:tcPr>
          <w:p w14:paraId="3185052E" w14:textId="0E412D18" w:rsidR="00F615F7" w:rsidRPr="00380856" w:rsidRDefault="008668DB">
            <w:pPr>
              <w:ind w:right="270"/>
              <w:jc w:val="right"/>
              <w:rPr>
                <w:u w:val="single"/>
              </w:rPr>
            </w:pPr>
            <w:r w:rsidRPr="00380856">
              <w:rPr>
                <w:u w:val="single"/>
              </w:rPr>
              <w:t xml:space="preserve"> </w:t>
            </w:r>
            <w:r w:rsidR="00F615F7" w:rsidRPr="00380856">
              <w:rPr>
                <w:u w:val="single"/>
              </w:rPr>
              <w:t>150,000</w:t>
            </w:r>
          </w:p>
        </w:tc>
      </w:tr>
      <w:tr w:rsidR="00F615F7" w:rsidRPr="00380856" w14:paraId="27B4DB3A" w14:textId="77777777">
        <w:trPr>
          <w:cantSplit/>
        </w:trPr>
        <w:tc>
          <w:tcPr>
            <w:tcW w:w="547" w:type="dxa"/>
            <w:tcBorders>
              <w:top w:val="single" w:sz="6" w:space="0" w:color="auto"/>
              <w:left w:val="single" w:sz="6" w:space="0" w:color="auto"/>
              <w:bottom w:val="single" w:sz="6" w:space="0" w:color="auto"/>
              <w:right w:val="single" w:sz="6" w:space="0" w:color="auto"/>
            </w:tcBorders>
          </w:tcPr>
          <w:p w14:paraId="30730818" w14:textId="77777777" w:rsidR="00F615F7" w:rsidRPr="00380856" w:rsidRDefault="00F615F7">
            <w:pPr>
              <w:tabs>
                <w:tab w:val="left" w:pos="1080"/>
              </w:tabs>
            </w:pPr>
          </w:p>
        </w:tc>
        <w:tc>
          <w:tcPr>
            <w:tcW w:w="2513" w:type="dxa"/>
            <w:tcBorders>
              <w:top w:val="single" w:sz="6" w:space="0" w:color="auto"/>
              <w:left w:val="single" w:sz="6" w:space="0" w:color="auto"/>
              <w:bottom w:val="single" w:sz="6" w:space="0" w:color="auto"/>
              <w:right w:val="single" w:sz="6" w:space="0" w:color="auto"/>
            </w:tcBorders>
          </w:tcPr>
          <w:p w14:paraId="480A5370" w14:textId="77777777" w:rsidR="00F615F7" w:rsidRPr="00380856" w:rsidRDefault="00F615F7">
            <w:pPr>
              <w:tabs>
                <w:tab w:val="left" w:pos="360"/>
                <w:tab w:val="left" w:pos="1080"/>
              </w:tabs>
            </w:pPr>
            <w:r w:rsidRPr="00380856">
              <w:tab/>
              <w:t xml:space="preserve">Budgeted Bad Debts </w:t>
            </w:r>
          </w:p>
        </w:tc>
        <w:tc>
          <w:tcPr>
            <w:tcW w:w="1440" w:type="dxa"/>
            <w:tcBorders>
              <w:top w:val="single" w:sz="6" w:space="0" w:color="auto"/>
              <w:left w:val="single" w:sz="6" w:space="0" w:color="auto"/>
              <w:bottom w:val="single" w:sz="6" w:space="0" w:color="auto"/>
              <w:right w:val="single" w:sz="6" w:space="0" w:color="auto"/>
            </w:tcBorders>
          </w:tcPr>
          <w:p w14:paraId="4F2FDDE8" w14:textId="77777777" w:rsidR="00F615F7" w:rsidRPr="00380856" w:rsidRDefault="00F615F7">
            <w:pPr>
              <w:tabs>
                <w:tab w:val="left" w:pos="1080"/>
              </w:tabs>
            </w:pPr>
          </w:p>
        </w:tc>
        <w:tc>
          <w:tcPr>
            <w:tcW w:w="1440" w:type="dxa"/>
            <w:tcBorders>
              <w:top w:val="single" w:sz="6" w:space="0" w:color="auto"/>
              <w:left w:val="single" w:sz="6" w:space="0" w:color="auto"/>
              <w:bottom w:val="single" w:sz="6" w:space="0" w:color="auto"/>
              <w:right w:val="single" w:sz="6" w:space="0" w:color="auto"/>
            </w:tcBorders>
          </w:tcPr>
          <w:p w14:paraId="7A60EE89" w14:textId="77777777" w:rsidR="00F615F7" w:rsidRPr="00380856" w:rsidRDefault="00F615F7">
            <w:pPr>
              <w:tabs>
                <w:tab w:val="left" w:pos="1080"/>
              </w:tabs>
              <w:jc w:val="center"/>
            </w:pPr>
          </w:p>
        </w:tc>
        <w:tc>
          <w:tcPr>
            <w:tcW w:w="1440" w:type="dxa"/>
            <w:tcBorders>
              <w:top w:val="single" w:sz="6" w:space="0" w:color="auto"/>
              <w:left w:val="single" w:sz="6" w:space="0" w:color="auto"/>
              <w:bottom w:val="single" w:sz="6" w:space="0" w:color="auto"/>
              <w:right w:val="single" w:sz="6" w:space="0" w:color="auto"/>
            </w:tcBorders>
          </w:tcPr>
          <w:p w14:paraId="73ABF521" w14:textId="77777777" w:rsidR="00F615F7" w:rsidRPr="00380856" w:rsidRDefault="00F615F7">
            <w:pPr>
              <w:tabs>
                <w:tab w:val="left" w:pos="1080"/>
              </w:tabs>
              <w:jc w:val="center"/>
            </w:pPr>
          </w:p>
        </w:tc>
        <w:tc>
          <w:tcPr>
            <w:tcW w:w="1440" w:type="dxa"/>
            <w:tcBorders>
              <w:top w:val="single" w:sz="6" w:space="0" w:color="auto"/>
              <w:left w:val="single" w:sz="6" w:space="0" w:color="auto"/>
              <w:bottom w:val="single" w:sz="6" w:space="0" w:color="auto"/>
              <w:right w:val="single" w:sz="6" w:space="0" w:color="auto"/>
            </w:tcBorders>
          </w:tcPr>
          <w:p w14:paraId="26E7DA77" w14:textId="77777777" w:rsidR="00F615F7" w:rsidRPr="00380856" w:rsidRDefault="00F615F7">
            <w:pPr>
              <w:ind w:right="270"/>
              <w:jc w:val="right"/>
              <w:rPr>
                <w:u w:val="double"/>
              </w:rPr>
            </w:pPr>
            <w:r w:rsidRPr="00380856">
              <w:rPr>
                <w:u w:val="double"/>
              </w:rPr>
              <w:t>$380,000</w:t>
            </w:r>
          </w:p>
        </w:tc>
      </w:tr>
      <w:tr w:rsidR="00F615F7" w:rsidRPr="00380856" w14:paraId="797481F4" w14:textId="77777777">
        <w:trPr>
          <w:cantSplit/>
        </w:trPr>
        <w:tc>
          <w:tcPr>
            <w:tcW w:w="547" w:type="dxa"/>
            <w:tcBorders>
              <w:top w:val="single" w:sz="6" w:space="0" w:color="auto"/>
              <w:left w:val="single" w:sz="6" w:space="0" w:color="auto"/>
              <w:bottom w:val="single" w:sz="6" w:space="0" w:color="auto"/>
              <w:right w:val="single" w:sz="6" w:space="0" w:color="auto"/>
            </w:tcBorders>
          </w:tcPr>
          <w:p w14:paraId="604B0B4C" w14:textId="77777777" w:rsidR="00F615F7" w:rsidRPr="00380856" w:rsidRDefault="00F615F7">
            <w:pPr>
              <w:tabs>
                <w:tab w:val="left" w:pos="1080"/>
              </w:tabs>
              <w:rPr>
                <w:sz w:val="8"/>
                <w:szCs w:val="8"/>
              </w:rPr>
            </w:pPr>
          </w:p>
        </w:tc>
        <w:tc>
          <w:tcPr>
            <w:tcW w:w="2513" w:type="dxa"/>
            <w:tcBorders>
              <w:top w:val="single" w:sz="6" w:space="0" w:color="auto"/>
              <w:left w:val="single" w:sz="6" w:space="0" w:color="auto"/>
              <w:bottom w:val="single" w:sz="12" w:space="0" w:color="auto"/>
              <w:right w:val="single" w:sz="6" w:space="0" w:color="auto"/>
            </w:tcBorders>
          </w:tcPr>
          <w:p w14:paraId="39FD4A89" w14:textId="77777777" w:rsidR="00F615F7" w:rsidRPr="00380856" w:rsidRDefault="00F615F7">
            <w:pPr>
              <w:tabs>
                <w:tab w:val="left" w:pos="360"/>
                <w:tab w:val="left" w:pos="108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45214123" w14:textId="77777777" w:rsidR="00F615F7" w:rsidRPr="00380856" w:rsidRDefault="00F615F7">
            <w:pPr>
              <w:tabs>
                <w:tab w:val="left" w:pos="108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27CCAD9D" w14:textId="77777777" w:rsidR="00F615F7" w:rsidRPr="00380856" w:rsidRDefault="00F615F7">
            <w:pPr>
              <w:tabs>
                <w:tab w:val="left" w:pos="1080"/>
              </w:tabs>
              <w:jc w:val="center"/>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722D27F7" w14:textId="77777777" w:rsidR="00F615F7" w:rsidRPr="00380856" w:rsidRDefault="00F615F7">
            <w:pPr>
              <w:tabs>
                <w:tab w:val="left" w:pos="1080"/>
              </w:tabs>
              <w:jc w:val="center"/>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496316F5" w14:textId="77777777" w:rsidR="00F615F7" w:rsidRPr="00380856" w:rsidRDefault="00F615F7">
            <w:pPr>
              <w:tabs>
                <w:tab w:val="left" w:pos="1080"/>
              </w:tabs>
              <w:jc w:val="center"/>
              <w:rPr>
                <w:sz w:val="8"/>
                <w:szCs w:val="8"/>
              </w:rPr>
            </w:pPr>
          </w:p>
        </w:tc>
      </w:tr>
    </w:tbl>
    <w:p w14:paraId="05AA5C63" w14:textId="77777777" w:rsidR="00F615F7" w:rsidRPr="00380856" w:rsidRDefault="00F615F7">
      <w:pPr>
        <w:tabs>
          <w:tab w:val="left" w:pos="1080"/>
        </w:tabs>
        <w:ind w:left="547" w:hanging="547"/>
      </w:pPr>
    </w:p>
    <w:p w14:paraId="73A7076C" w14:textId="77777777" w:rsidR="00F615F7" w:rsidRPr="00380856" w:rsidRDefault="00F615F7">
      <w:pPr>
        <w:tabs>
          <w:tab w:val="left" w:pos="1080"/>
        </w:tabs>
        <w:ind w:left="547" w:hanging="547"/>
      </w:pPr>
      <w:r w:rsidRPr="00380856">
        <w:t>2.</w:t>
      </w:r>
      <w:r w:rsidRPr="00380856">
        <w:tab/>
        <w:t>Consider annual impact of capital budget</w:t>
      </w:r>
    </w:p>
    <w:p w14:paraId="69D4A2AF" w14:textId="77777777" w:rsidR="00F615F7" w:rsidRPr="00380856" w:rsidRDefault="00F615F7">
      <w:pPr>
        <w:tabs>
          <w:tab w:val="left" w:pos="1080"/>
        </w:tabs>
        <w:ind w:left="547" w:hanging="547"/>
      </w:pPr>
    </w:p>
    <w:p w14:paraId="1D71F582" w14:textId="77777777" w:rsidR="00F615F7" w:rsidRPr="00380856" w:rsidRDefault="00F615F7">
      <w:pPr>
        <w:tabs>
          <w:tab w:val="left" w:pos="1080"/>
        </w:tabs>
        <w:ind w:left="547" w:hanging="547"/>
        <w:jc w:val="center"/>
      </w:pPr>
      <w:r w:rsidRPr="00380856">
        <w:t xml:space="preserve">$500,000 </w:t>
      </w:r>
      <w:r w:rsidRPr="00380856">
        <w:fldChar w:fldCharType="begin"/>
      </w:r>
      <w:r w:rsidRPr="00380856">
        <w:instrText>symbol 184 \f "Symbol"</w:instrText>
      </w:r>
      <w:r w:rsidRPr="00380856">
        <w:fldChar w:fldCharType="end"/>
      </w:r>
      <w:r w:rsidRPr="00380856">
        <w:t xml:space="preserve"> 5-year life: Annual Expense </w:t>
      </w:r>
      <w:r w:rsidRPr="00380856">
        <w:fldChar w:fldCharType="begin"/>
      </w:r>
      <w:r w:rsidRPr="00380856">
        <w:instrText>symbol 61 \f "Symbol"</w:instrText>
      </w:r>
      <w:r w:rsidRPr="00380856">
        <w:fldChar w:fldCharType="end"/>
      </w:r>
      <w:r w:rsidRPr="00380856">
        <w:t xml:space="preserve"> </w:t>
      </w:r>
      <w:r w:rsidRPr="00380856">
        <w:rPr>
          <w:u w:val="double"/>
        </w:rPr>
        <w:t>$100,000</w:t>
      </w:r>
    </w:p>
    <w:p w14:paraId="37E43F37" w14:textId="77777777" w:rsidR="00F615F7" w:rsidRPr="00380856" w:rsidRDefault="00F615F7">
      <w:pPr>
        <w:tabs>
          <w:tab w:val="left" w:pos="1080"/>
        </w:tabs>
        <w:ind w:left="547" w:hanging="547"/>
      </w:pPr>
    </w:p>
    <w:tbl>
      <w:tblPr>
        <w:tblW w:w="0" w:type="auto"/>
        <w:tblInd w:w="8" w:type="dxa"/>
        <w:tblLayout w:type="fixed"/>
        <w:tblCellMar>
          <w:left w:w="0" w:type="dxa"/>
          <w:right w:w="0" w:type="dxa"/>
        </w:tblCellMar>
        <w:tblLook w:val="0000" w:firstRow="0" w:lastRow="0" w:firstColumn="0" w:lastColumn="0" w:noHBand="0" w:noVBand="0"/>
      </w:tblPr>
      <w:tblGrid>
        <w:gridCol w:w="547"/>
        <w:gridCol w:w="2873"/>
        <w:gridCol w:w="1440"/>
      </w:tblGrid>
      <w:tr w:rsidR="00F615F7" w:rsidRPr="00380856" w14:paraId="59AF4826" w14:textId="77777777">
        <w:trPr>
          <w:cantSplit/>
        </w:trPr>
        <w:tc>
          <w:tcPr>
            <w:tcW w:w="547" w:type="dxa"/>
            <w:tcBorders>
              <w:top w:val="single" w:sz="6" w:space="0" w:color="auto"/>
              <w:left w:val="single" w:sz="6" w:space="0" w:color="auto"/>
              <w:bottom w:val="single" w:sz="6" w:space="0" w:color="auto"/>
              <w:right w:val="single" w:sz="6" w:space="0" w:color="auto"/>
            </w:tcBorders>
          </w:tcPr>
          <w:p w14:paraId="4A59E34B" w14:textId="77777777" w:rsidR="00F615F7" w:rsidRPr="00380856" w:rsidRDefault="00F615F7">
            <w:pPr>
              <w:tabs>
                <w:tab w:val="left" w:pos="1080"/>
              </w:tabs>
            </w:pPr>
          </w:p>
        </w:tc>
        <w:tc>
          <w:tcPr>
            <w:tcW w:w="4313" w:type="dxa"/>
            <w:gridSpan w:val="2"/>
            <w:tcBorders>
              <w:top w:val="single" w:sz="12" w:space="0" w:color="auto"/>
              <w:left w:val="single" w:sz="6" w:space="0" w:color="auto"/>
              <w:bottom w:val="single" w:sz="6" w:space="0" w:color="auto"/>
              <w:right w:val="single" w:sz="6" w:space="0" w:color="auto"/>
            </w:tcBorders>
          </w:tcPr>
          <w:p w14:paraId="75718491" w14:textId="77777777" w:rsidR="00F615F7" w:rsidRPr="00380856" w:rsidRDefault="00F615F7">
            <w:pPr>
              <w:tabs>
                <w:tab w:val="left" w:pos="360"/>
                <w:tab w:val="left" w:pos="1080"/>
              </w:tabs>
              <w:jc w:val="center"/>
              <w:rPr>
                <w:b/>
              </w:rPr>
            </w:pPr>
            <w:r w:rsidRPr="00380856">
              <w:rPr>
                <w:b/>
              </w:rPr>
              <w:t>Denison Specialty Hospital</w:t>
            </w:r>
          </w:p>
          <w:p w14:paraId="1EF7A417" w14:textId="77777777" w:rsidR="00F615F7" w:rsidRPr="00380856" w:rsidRDefault="00F615F7">
            <w:pPr>
              <w:tabs>
                <w:tab w:val="left" w:pos="1080"/>
              </w:tabs>
              <w:jc w:val="center"/>
              <w:rPr>
                <w:b/>
              </w:rPr>
            </w:pPr>
            <w:r w:rsidRPr="00380856">
              <w:rPr>
                <w:b/>
              </w:rPr>
              <w:t>Expense Budget</w:t>
            </w:r>
          </w:p>
          <w:p w14:paraId="1D5ED21C" w14:textId="77777777" w:rsidR="00F615F7" w:rsidRPr="00380856" w:rsidRDefault="00F615F7">
            <w:pPr>
              <w:tabs>
                <w:tab w:val="left" w:pos="1080"/>
              </w:tabs>
              <w:jc w:val="center"/>
              <w:rPr>
                <w:b/>
              </w:rPr>
            </w:pPr>
            <w:r w:rsidRPr="00380856">
              <w:rPr>
                <w:b/>
              </w:rPr>
              <w:t>for Next Year</w:t>
            </w:r>
          </w:p>
        </w:tc>
      </w:tr>
      <w:tr w:rsidR="00F615F7" w:rsidRPr="00380856" w14:paraId="23B918E3" w14:textId="77777777">
        <w:trPr>
          <w:cantSplit/>
        </w:trPr>
        <w:tc>
          <w:tcPr>
            <w:tcW w:w="547" w:type="dxa"/>
            <w:tcBorders>
              <w:top w:val="single" w:sz="6" w:space="0" w:color="auto"/>
              <w:left w:val="single" w:sz="6" w:space="0" w:color="auto"/>
              <w:bottom w:val="single" w:sz="6" w:space="0" w:color="auto"/>
              <w:right w:val="single" w:sz="6" w:space="0" w:color="auto"/>
            </w:tcBorders>
          </w:tcPr>
          <w:p w14:paraId="346FBAB0" w14:textId="77777777" w:rsidR="00F615F7" w:rsidRPr="00380856" w:rsidRDefault="00F615F7">
            <w:pPr>
              <w:tabs>
                <w:tab w:val="left" w:pos="1080"/>
              </w:tabs>
            </w:pPr>
          </w:p>
        </w:tc>
        <w:tc>
          <w:tcPr>
            <w:tcW w:w="2873" w:type="dxa"/>
            <w:tcBorders>
              <w:top w:val="single" w:sz="6" w:space="0" w:color="auto"/>
              <w:left w:val="single" w:sz="6" w:space="0" w:color="auto"/>
              <w:bottom w:val="single" w:sz="6" w:space="0" w:color="auto"/>
              <w:right w:val="single" w:sz="6" w:space="0" w:color="auto"/>
            </w:tcBorders>
          </w:tcPr>
          <w:p w14:paraId="3D59C675" w14:textId="77777777" w:rsidR="00F615F7" w:rsidRPr="00380856" w:rsidRDefault="00F615F7">
            <w:pPr>
              <w:tabs>
                <w:tab w:val="left" w:pos="360"/>
                <w:tab w:val="left" w:pos="1080"/>
              </w:tabs>
            </w:pPr>
            <w:r w:rsidRPr="00380856">
              <w:t>Salaries</w:t>
            </w:r>
          </w:p>
        </w:tc>
        <w:tc>
          <w:tcPr>
            <w:tcW w:w="1440" w:type="dxa"/>
            <w:tcBorders>
              <w:top w:val="single" w:sz="6" w:space="0" w:color="auto"/>
              <w:left w:val="single" w:sz="6" w:space="0" w:color="auto"/>
              <w:bottom w:val="single" w:sz="6" w:space="0" w:color="auto"/>
              <w:right w:val="single" w:sz="6" w:space="0" w:color="auto"/>
            </w:tcBorders>
          </w:tcPr>
          <w:p w14:paraId="381F4C26" w14:textId="77777777" w:rsidR="00F615F7" w:rsidRPr="00380856" w:rsidRDefault="00F615F7">
            <w:pPr>
              <w:tabs>
                <w:tab w:val="left" w:pos="1080"/>
              </w:tabs>
              <w:jc w:val="right"/>
            </w:pPr>
            <w:r w:rsidRPr="00380856">
              <w:t>$6,900,000</w:t>
            </w:r>
          </w:p>
        </w:tc>
      </w:tr>
      <w:tr w:rsidR="00F615F7" w:rsidRPr="00380856" w14:paraId="6ECB53B6" w14:textId="77777777">
        <w:trPr>
          <w:cantSplit/>
        </w:trPr>
        <w:tc>
          <w:tcPr>
            <w:tcW w:w="547" w:type="dxa"/>
            <w:tcBorders>
              <w:top w:val="single" w:sz="6" w:space="0" w:color="auto"/>
              <w:left w:val="single" w:sz="6" w:space="0" w:color="auto"/>
              <w:bottom w:val="single" w:sz="6" w:space="0" w:color="auto"/>
              <w:right w:val="single" w:sz="6" w:space="0" w:color="auto"/>
            </w:tcBorders>
          </w:tcPr>
          <w:p w14:paraId="0EFC7018" w14:textId="77777777" w:rsidR="00F615F7" w:rsidRPr="00380856" w:rsidRDefault="00F615F7">
            <w:pPr>
              <w:tabs>
                <w:tab w:val="left" w:pos="1080"/>
              </w:tabs>
            </w:pPr>
          </w:p>
        </w:tc>
        <w:tc>
          <w:tcPr>
            <w:tcW w:w="2873" w:type="dxa"/>
            <w:tcBorders>
              <w:top w:val="single" w:sz="6" w:space="0" w:color="auto"/>
              <w:left w:val="single" w:sz="6" w:space="0" w:color="auto"/>
              <w:bottom w:val="single" w:sz="6" w:space="0" w:color="auto"/>
              <w:right w:val="single" w:sz="6" w:space="0" w:color="auto"/>
            </w:tcBorders>
          </w:tcPr>
          <w:p w14:paraId="056501F8" w14:textId="77777777" w:rsidR="00F615F7" w:rsidRPr="00380856" w:rsidRDefault="00F615F7">
            <w:pPr>
              <w:tabs>
                <w:tab w:val="left" w:pos="360"/>
                <w:tab w:val="left" w:pos="1080"/>
              </w:tabs>
            </w:pPr>
            <w:r w:rsidRPr="00380856">
              <w:t>Supplies</w:t>
            </w:r>
          </w:p>
        </w:tc>
        <w:tc>
          <w:tcPr>
            <w:tcW w:w="1440" w:type="dxa"/>
            <w:tcBorders>
              <w:top w:val="single" w:sz="6" w:space="0" w:color="auto"/>
              <w:left w:val="single" w:sz="6" w:space="0" w:color="auto"/>
              <w:bottom w:val="single" w:sz="6" w:space="0" w:color="auto"/>
              <w:right w:val="single" w:sz="6" w:space="0" w:color="auto"/>
            </w:tcBorders>
          </w:tcPr>
          <w:p w14:paraId="0F0931E2" w14:textId="77777777" w:rsidR="00F615F7" w:rsidRPr="00380856" w:rsidRDefault="00F615F7">
            <w:pPr>
              <w:tabs>
                <w:tab w:val="left" w:pos="1080"/>
              </w:tabs>
              <w:jc w:val="right"/>
            </w:pPr>
            <w:r w:rsidRPr="00380856">
              <w:t>540,000</w:t>
            </w:r>
          </w:p>
        </w:tc>
      </w:tr>
      <w:tr w:rsidR="00F615F7" w:rsidRPr="00380856" w14:paraId="11167EEA" w14:textId="77777777">
        <w:trPr>
          <w:cantSplit/>
        </w:trPr>
        <w:tc>
          <w:tcPr>
            <w:tcW w:w="547" w:type="dxa"/>
            <w:tcBorders>
              <w:top w:val="single" w:sz="6" w:space="0" w:color="auto"/>
              <w:left w:val="single" w:sz="6" w:space="0" w:color="auto"/>
              <w:bottom w:val="single" w:sz="6" w:space="0" w:color="auto"/>
              <w:right w:val="single" w:sz="6" w:space="0" w:color="auto"/>
            </w:tcBorders>
          </w:tcPr>
          <w:p w14:paraId="09575832" w14:textId="77777777" w:rsidR="00F615F7" w:rsidRPr="00380856" w:rsidRDefault="00F615F7">
            <w:pPr>
              <w:tabs>
                <w:tab w:val="left" w:pos="1080"/>
              </w:tabs>
            </w:pPr>
          </w:p>
        </w:tc>
        <w:tc>
          <w:tcPr>
            <w:tcW w:w="2873" w:type="dxa"/>
            <w:tcBorders>
              <w:top w:val="single" w:sz="6" w:space="0" w:color="auto"/>
              <w:left w:val="single" w:sz="6" w:space="0" w:color="auto"/>
              <w:bottom w:val="single" w:sz="6" w:space="0" w:color="auto"/>
              <w:right w:val="single" w:sz="6" w:space="0" w:color="auto"/>
            </w:tcBorders>
          </w:tcPr>
          <w:p w14:paraId="76DF1901" w14:textId="77777777" w:rsidR="00F615F7" w:rsidRPr="00380856" w:rsidRDefault="00F615F7">
            <w:pPr>
              <w:tabs>
                <w:tab w:val="left" w:pos="360"/>
                <w:tab w:val="left" w:pos="1080"/>
              </w:tabs>
            </w:pPr>
            <w:r w:rsidRPr="00380856">
              <w:t>Bad Debts</w:t>
            </w:r>
          </w:p>
        </w:tc>
        <w:tc>
          <w:tcPr>
            <w:tcW w:w="1440" w:type="dxa"/>
            <w:tcBorders>
              <w:top w:val="single" w:sz="6" w:space="0" w:color="auto"/>
              <w:left w:val="single" w:sz="6" w:space="0" w:color="auto"/>
              <w:bottom w:val="single" w:sz="6" w:space="0" w:color="auto"/>
              <w:right w:val="single" w:sz="6" w:space="0" w:color="auto"/>
            </w:tcBorders>
          </w:tcPr>
          <w:p w14:paraId="67CF26F5" w14:textId="77777777" w:rsidR="00F615F7" w:rsidRPr="00380856" w:rsidRDefault="00F615F7">
            <w:pPr>
              <w:tabs>
                <w:tab w:val="left" w:pos="1080"/>
              </w:tabs>
              <w:jc w:val="right"/>
            </w:pPr>
            <w:r w:rsidRPr="00380856">
              <w:t>380,000</w:t>
            </w:r>
          </w:p>
        </w:tc>
      </w:tr>
      <w:tr w:rsidR="00F615F7" w:rsidRPr="00380856" w14:paraId="2FA8B6F9" w14:textId="77777777">
        <w:trPr>
          <w:cantSplit/>
        </w:trPr>
        <w:tc>
          <w:tcPr>
            <w:tcW w:w="547" w:type="dxa"/>
            <w:tcBorders>
              <w:top w:val="single" w:sz="6" w:space="0" w:color="auto"/>
              <w:left w:val="single" w:sz="6" w:space="0" w:color="auto"/>
              <w:bottom w:val="single" w:sz="6" w:space="0" w:color="auto"/>
              <w:right w:val="single" w:sz="6" w:space="0" w:color="auto"/>
            </w:tcBorders>
          </w:tcPr>
          <w:p w14:paraId="270F9ECA" w14:textId="77777777" w:rsidR="00F615F7" w:rsidRPr="00380856" w:rsidRDefault="00F615F7">
            <w:pPr>
              <w:tabs>
                <w:tab w:val="left" w:pos="1080"/>
              </w:tabs>
            </w:pPr>
          </w:p>
        </w:tc>
        <w:tc>
          <w:tcPr>
            <w:tcW w:w="2873" w:type="dxa"/>
            <w:tcBorders>
              <w:top w:val="single" w:sz="6" w:space="0" w:color="auto"/>
              <w:left w:val="single" w:sz="6" w:space="0" w:color="auto"/>
              <w:bottom w:val="single" w:sz="6" w:space="0" w:color="auto"/>
              <w:right w:val="single" w:sz="6" w:space="0" w:color="auto"/>
            </w:tcBorders>
          </w:tcPr>
          <w:p w14:paraId="1D4B85AD" w14:textId="77777777" w:rsidR="00F615F7" w:rsidRPr="00380856" w:rsidRDefault="00F615F7">
            <w:pPr>
              <w:tabs>
                <w:tab w:val="left" w:pos="360"/>
                <w:tab w:val="left" w:pos="1080"/>
              </w:tabs>
            </w:pPr>
            <w:r w:rsidRPr="00380856">
              <w:t>Rent</w:t>
            </w:r>
          </w:p>
        </w:tc>
        <w:tc>
          <w:tcPr>
            <w:tcW w:w="1440" w:type="dxa"/>
            <w:tcBorders>
              <w:top w:val="single" w:sz="6" w:space="0" w:color="auto"/>
              <w:left w:val="single" w:sz="6" w:space="0" w:color="auto"/>
              <w:bottom w:val="single" w:sz="6" w:space="0" w:color="auto"/>
              <w:right w:val="single" w:sz="6" w:space="0" w:color="auto"/>
            </w:tcBorders>
          </w:tcPr>
          <w:p w14:paraId="7553EC9A" w14:textId="77777777" w:rsidR="00F615F7" w:rsidRPr="00380856" w:rsidRDefault="00F615F7">
            <w:pPr>
              <w:tabs>
                <w:tab w:val="left" w:pos="1080"/>
              </w:tabs>
              <w:jc w:val="right"/>
            </w:pPr>
            <w:r w:rsidRPr="00380856">
              <w:t>300,000</w:t>
            </w:r>
          </w:p>
        </w:tc>
      </w:tr>
      <w:tr w:rsidR="00F615F7" w:rsidRPr="00380856" w14:paraId="6CDCEBAE" w14:textId="77777777">
        <w:trPr>
          <w:cantSplit/>
        </w:trPr>
        <w:tc>
          <w:tcPr>
            <w:tcW w:w="547" w:type="dxa"/>
            <w:tcBorders>
              <w:top w:val="single" w:sz="6" w:space="0" w:color="auto"/>
              <w:left w:val="single" w:sz="6" w:space="0" w:color="auto"/>
              <w:bottom w:val="single" w:sz="6" w:space="0" w:color="auto"/>
              <w:right w:val="single" w:sz="6" w:space="0" w:color="auto"/>
            </w:tcBorders>
          </w:tcPr>
          <w:p w14:paraId="76803F00" w14:textId="77777777" w:rsidR="00F615F7" w:rsidRPr="00380856" w:rsidRDefault="00F615F7">
            <w:pPr>
              <w:tabs>
                <w:tab w:val="left" w:pos="1080"/>
              </w:tabs>
            </w:pPr>
          </w:p>
        </w:tc>
        <w:tc>
          <w:tcPr>
            <w:tcW w:w="2873" w:type="dxa"/>
            <w:tcBorders>
              <w:top w:val="single" w:sz="6" w:space="0" w:color="auto"/>
              <w:left w:val="single" w:sz="6" w:space="0" w:color="auto"/>
              <w:bottom w:val="single" w:sz="6" w:space="0" w:color="auto"/>
              <w:right w:val="single" w:sz="6" w:space="0" w:color="auto"/>
            </w:tcBorders>
          </w:tcPr>
          <w:p w14:paraId="30FDED52" w14:textId="77777777" w:rsidR="00F615F7" w:rsidRPr="00380856" w:rsidRDefault="00F615F7">
            <w:pPr>
              <w:tabs>
                <w:tab w:val="left" w:pos="360"/>
                <w:tab w:val="left" w:pos="1080"/>
              </w:tabs>
            </w:pPr>
            <w:r w:rsidRPr="00380856">
              <w:t>Depreciation Expense</w:t>
            </w:r>
          </w:p>
        </w:tc>
        <w:tc>
          <w:tcPr>
            <w:tcW w:w="1440" w:type="dxa"/>
            <w:tcBorders>
              <w:top w:val="single" w:sz="6" w:space="0" w:color="auto"/>
              <w:left w:val="single" w:sz="6" w:space="0" w:color="auto"/>
              <w:bottom w:val="single" w:sz="6" w:space="0" w:color="auto"/>
              <w:right w:val="single" w:sz="6" w:space="0" w:color="auto"/>
            </w:tcBorders>
          </w:tcPr>
          <w:p w14:paraId="18862242" w14:textId="3EA475B7" w:rsidR="00F615F7" w:rsidRPr="00380856" w:rsidRDefault="008668DB">
            <w:pPr>
              <w:tabs>
                <w:tab w:val="left" w:pos="1080"/>
              </w:tabs>
              <w:jc w:val="right"/>
              <w:rPr>
                <w:u w:val="single"/>
              </w:rPr>
            </w:pPr>
            <w:r w:rsidRPr="00380856">
              <w:rPr>
                <w:u w:val="single"/>
              </w:rPr>
              <w:t xml:space="preserve">  </w:t>
            </w:r>
            <w:r w:rsidR="00F615F7" w:rsidRPr="00380856">
              <w:rPr>
                <w:u w:val="single"/>
              </w:rPr>
              <w:t> 100,000</w:t>
            </w:r>
          </w:p>
        </w:tc>
      </w:tr>
      <w:tr w:rsidR="00F615F7" w:rsidRPr="00380856" w14:paraId="1E439CC1" w14:textId="77777777">
        <w:trPr>
          <w:cantSplit/>
        </w:trPr>
        <w:tc>
          <w:tcPr>
            <w:tcW w:w="547" w:type="dxa"/>
            <w:tcBorders>
              <w:top w:val="single" w:sz="6" w:space="0" w:color="auto"/>
              <w:left w:val="single" w:sz="6" w:space="0" w:color="auto"/>
              <w:bottom w:val="single" w:sz="6" w:space="0" w:color="auto"/>
              <w:right w:val="single" w:sz="6" w:space="0" w:color="auto"/>
            </w:tcBorders>
          </w:tcPr>
          <w:p w14:paraId="724A6AC5" w14:textId="77777777" w:rsidR="00F615F7" w:rsidRPr="00380856" w:rsidRDefault="00F615F7">
            <w:pPr>
              <w:tabs>
                <w:tab w:val="left" w:pos="1080"/>
              </w:tabs>
            </w:pPr>
          </w:p>
        </w:tc>
        <w:tc>
          <w:tcPr>
            <w:tcW w:w="2873" w:type="dxa"/>
            <w:tcBorders>
              <w:top w:val="single" w:sz="6" w:space="0" w:color="auto"/>
              <w:left w:val="single" w:sz="6" w:space="0" w:color="auto"/>
              <w:bottom w:val="single" w:sz="6" w:space="0" w:color="auto"/>
              <w:right w:val="single" w:sz="6" w:space="0" w:color="auto"/>
            </w:tcBorders>
          </w:tcPr>
          <w:p w14:paraId="2BEEEB73" w14:textId="77777777" w:rsidR="00F615F7" w:rsidRPr="00380856" w:rsidRDefault="00F615F7">
            <w:pPr>
              <w:tabs>
                <w:tab w:val="left" w:pos="360"/>
                <w:tab w:val="left" w:pos="1080"/>
              </w:tabs>
            </w:pPr>
            <w:r w:rsidRPr="00380856">
              <w:tab/>
              <w:t>Total Budgeted Expense</w:t>
            </w:r>
          </w:p>
        </w:tc>
        <w:tc>
          <w:tcPr>
            <w:tcW w:w="1440" w:type="dxa"/>
            <w:tcBorders>
              <w:top w:val="single" w:sz="6" w:space="0" w:color="auto"/>
              <w:left w:val="single" w:sz="6" w:space="0" w:color="auto"/>
              <w:bottom w:val="single" w:sz="6" w:space="0" w:color="auto"/>
              <w:right w:val="single" w:sz="6" w:space="0" w:color="auto"/>
            </w:tcBorders>
          </w:tcPr>
          <w:p w14:paraId="07CB5334" w14:textId="77777777" w:rsidR="00F615F7" w:rsidRPr="00380856" w:rsidRDefault="00F615F7">
            <w:pPr>
              <w:tabs>
                <w:tab w:val="left" w:pos="1080"/>
              </w:tabs>
              <w:jc w:val="right"/>
              <w:rPr>
                <w:u w:val="double"/>
              </w:rPr>
            </w:pPr>
            <w:r w:rsidRPr="00380856">
              <w:rPr>
                <w:u w:val="double"/>
              </w:rPr>
              <w:t>$8,220,000</w:t>
            </w:r>
          </w:p>
        </w:tc>
      </w:tr>
      <w:tr w:rsidR="00F615F7" w:rsidRPr="00380856" w14:paraId="3D966302" w14:textId="77777777">
        <w:trPr>
          <w:cantSplit/>
        </w:trPr>
        <w:tc>
          <w:tcPr>
            <w:tcW w:w="547" w:type="dxa"/>
            <w:tcBorders>
              <w:top w:val="single" w:sz="6" w:space="0" w:color="auto"/>
              <w:left w:val="single" w:sz="6" w:space="0" w:color="auto"/>
              <w:bottom w:val="single" w:sz="6" w:space="0" w:color="auto"/>
              <w:right w:val="single" w:sz="6" w:space="0" w:color="auto"/>
            </w:tcBorders>
          </w:tcPr>
          <w:p w14:paraId="22E147B2" w14:textId="77777777" w:rsidR="00F615F7" w:rsidRPr="00380856" w:rsidRDefault="00F615F7">
            <w:pPr>
              <w:tabs>
                <w:tab w:val="left" w:pos="1080"/>
              </w:tabs>
              <w:rPr>
                <w:sz w:val="8"/>
                <w:szCs w:val="8"/>
              </w:rPr>
            </w:pPr>
          </w:p>
        </w:tc>
        <w:tc>
          <w:tcPr>
            <w:tcW w:w="2873" w:type="dxa"/>
            <w:tcBorders>
              <w:top w:val="single" w:sz="6" w:space="0" w:color="auto"/>
              <w:left w:val="single" w:sz="6" w:space="0" w:color="auto"/>
              <w:bottom w:val="single" w:sz="12" w:space="0" w:color="auto"/>
              <w:right w:val="single" w:sz="6" w:space="0" w:color="auto"/>
            </w:tcBorders>
          </w:tcPr>
          <w:p w14:paraId="37883841" w14:textId="77777777" w:rsidR="00F615F7" w:rsidRPr="00380856" w:rsidRDefault="00F615F7">
            <w:pPr>
              <w:tabs>
                <w:tab w:val="left" w:pos="360"/>
                <w:tab w:val="left" w:pos="108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7FE2DF1D" w14:textId="77777777" w:rsidR="00F615F7" w:rsidRPr="00380856" w:rsidRDefault="00F615F7">
            <w:pPr>
              <w:tabs>
                <w:tab w:val="left" w:pos="1080"/>
              </w:tabs>
              <w:jc w:val="right"/>
              <w:rPr>
                <w:sz w:val="8"/>
                <w:szCs w:val="8"/>
              </w:rPr>
            </w:pPr>
          </w:p>
        </w:tc>
      </w:tr>
    </w:tbl>
    <w:p w14:paraId="4D6106C9" w14:textId="77777777" w:rsidR="00F615F7" w:rsidRPr="00380856" w:rsidRDefault="00F615F7">
      <w:pPr>
        <w:tabs>
          <w:tab w:val="left" w:pos="1080"/>
        </w:tabs>
        <w:ind w:left="547" w:hanging="547"/>
      </w:pPr>
    </w:p>
    <w:p w14:paraId="1E4E3CAA" w14:textId="77777777" w:rsidR="00F615F7" w:rsidRPr="00380856" w:rsidRDefault="00F615F7">
      <w:pPr>
        <w:tabs>
          <w:tab w:val="left" w:pos="1080"/>
        </w:tabs>
        <w:ind w:left="547" w:hanging="547"/>
        <w:rPr>
          <w:sz w:val="8"/>
          <w:szCs w:val="8"/>
        </w:rPr>
      </w:pPr>
      <w:r w:rsidRPr="00380856">
        <w:br w:type="page"/>
      </w:r>
    </w:p>
    <w:tbl>
      <w:tblPr>
        <w:tblW w:w="0" w:type="auto"/>
        <w:tblInd w:w="8" w:type="dxa"/>
        <w:tblLayout w:type="fixed"/>
        <w:tblCellMar>
          <w:left w:w="0" w:type="dxa"/>
          <w:right w:w="0" w:type="dxa"/>
        </w:tblCellMar>
        <w:tblLook w:val="0000" w:firstRow="0" w:lastRow="0" w:firstColumn="0" w:lastColumn="0" w:noHBand="0" w:noVBand="0"/>
      </w:tblPr>
      <w:tblGrid>
        <w:gridCol w:w="547"/>
        <w:gridCol w:w="4392"/>
        <w:gridCol w:w="1440"/>
        <w:gridCol w:w="1440"/>
      </w:tblGrid>
      <w:tr w:rsidR="00F615F7" w:rsidRPr="00380856" w14:paraId="62086C52" w14:textId="77777777">
        <w:trPr>
          <w:cantSplit/>
        </w:trPr>
        <w:tc>
          <w:tcPr>
            <w:tcW w:w="547" w:type="dxa"/>
            <w:tcBorders>
              <w:top w:val="single" w:sz="6" w:space="0" w:color="auto"/>
              <w:left w:val="single" w:sz="6" w:space="0" w:color="auto"/>
              <w:bottom w:val="single" w:sz="6" w:space="0" w:color="auto"/>
              <w:right w:val="single" w:sz="6" w:space="0" w:color="auto"/>
            </w:tcBorders>
          </w:tcPr>
          <w:p w14:paraId="3A7A11F6" w14:textId="77777777" w:rsidR="00F615F7" w:rsidRPr="00380856" w:rsidRDefault="00F615F7">
            <w:pPr>
              <w:tabs>
                <w:tab w:val="left" w:pos="1080"/>
              </w:tabs>
            </w:pPr>
            <w:r w:rsidRPr="00380856">
              <w:lastRenderedPageBreak/>
              <w:t>3.</w:t>
            </w:r>
          </w:p>
        </w:tc>
        <w:tc>
          <w:tcPr>
            <w:tcW w:w="7272" w:type="dxa"/>
            <w:gridSpan w:val="3"/>
            <w:tcBorders>
              <w:top w:val="single" w:sz="12" w:space="0" w:color="auto"/>
              <w:left w:val="single" w:sz="6" w:space="0" w:color="auto"/>
              <w:bottom w:val="single" w:sz="6" w:space="0" w:color="auto"/>
              <w:right w:val="single" w:sz="6" w:space="0" w:color="auto"/>
            </w:tcBorders>
          </w:tcPr>
          <w:p w14:paraId="780FD9CA" w14:textId="77777777" w:rsidR="00F615F7" w:rsidRPr="00380856" w:rsidRDefault="00F615F7">
            <w:pPr>
              <w:tabs>
                <w:tab w:val="left" w:pos="360"/>
                <w:tab w:val="left" w:pos="720"/>
                <w:tab w:val="left" w:pos="1080"/>
                <w:tab w:val="left" w:pos="1440"/>
              </w:tabs>
              <w:jc w:val="center"/>
              <w:rPr>
                <w:b/>
              </w:rPr>
            </w:pPr>
            <w:r w:rsidRPr="00380856">
              <w:rPr>
                <w:b/>
              </w:rPr>
              <w:t>Denison Specialty Hospital</w:t>
            </w:r>
          </w:p>
          <w:p w14:paraId="132308E8" w14:textId="77777777" w:rsidR="00F615F7" w:rsidRPr="00380856" w:rsidRDefault="00F615F7">
            <w:pPr>
              <w:tabs>
                <w:tab w:val="left" w:pos="360"/>
                <w:tab w:val="left" w:pos="720"/>
                <w:tab w:val="left" w:pos="1080"/>
                <w:tab w:val="left" w:pos="1440"/>
              </w:tabs>
              <w:jc w:val="center"/>
              <w:rPr>
                <w:b/>
              </w:rPr>
            </w:pPr>
            <w:r w:rsidRPr="00380856">
              <w:rPr>
                <w:b/>
              </w:rPr>
              <w:t>Operating Budget</w:t>
            </w:r>
          </w:p>
          <w:p w14:paraId="42195CC3" w14:textId="77777777" w:rsidR="00F615F7" w:rsidRPr="00380856" w:rsidRDefault="00F615F7">
            <w:pPr>
              <w:tabs>
                <w:tab w:val="left" w:pos="1080"/>
              </w:tabs>
              <w:jc w:val="center"/>
              <w:rPr>
                <w:b/>
              </w:rPr>
            </w:pPr>
            <w:r w:rsidRPr="00380856">
              <w:rPr>
                <w:b/>
              </w:rPr>
              <w:t>For Year Ending Last Day of Next Year</w:t>
            </w:r>
          </w:p>
        </w:tc>
      </w:tr>
      <w:tr w:rsidR="00F615F7" w:rsidRPr="00380856" w14:paraId="5AA9DBE2" w14:textId="77777777">
        <w:trPr>
          <w:cantSplit/>
        </w:trPr>
        <w:tc>
          <w:tcPr>
            <w:tcW w:w="547" w:type="dxa"/>
            <w:tcBorders>
              <w:top w:val="single" w:sz="6" w:space="0" w:color="auto"/>
              <w:left w:val="single" w:sz="6" w:space="0" w:color="auto"/>
              <w:bottom w:val="single" w:sz="6" w:space="0" w:color="auto"/>
              <w:right w:val="single" w:sz="6" w:space="0" w:color="auto"/>
            </w:tcBorders>
          </w:tcPr>
          <w:p w14:paraId="78306A91"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74752247" w14:textId="77777777" w:rsidR="00F615F7" w:rsidRPr="00380856" w:rsidRDefault="00F615F7">
            <w:pPr>
              <w:tabs>
                <w:tab w:val="left" w:pos="360"/>
                <w:tab w:val="left" w:pos="720"/>
                <w:tab w:val="left" w:pos="1080"/>
                <w:tab w:val="left" w:pos="1440"/>
              </w:tabs>
            </w:pPr>
            <w:r w:rsidRPr="00380856">
              <w:t>Revenues</w:t>
            </w:r>
          </w:p>
        </w:tc>
        <w:tc>
          <w:tcPr>
            <w:tcW w:w="1440" w:type="dxa"/>
            <w:tcBorders>
              <w:top w:val="single" w:sz="6" w:space="0" w:color="auto"/>
              <w:left w:val="single" w:sz="6" w:space="0" w:color="auto"/>
              <w:bottom w:val="single" w:sz="6" w:space="0" w:color="auto"/>
              <w:right w:val="single" w:sz="6" w:space="0" w:color="auto"/>
            </w:tcBorders>
          </w:tcPr>
          <w:p w14:paraId="4CB0E352" w14:textId="77777777" w:rsidR="00F615F7" w:rsidRPr="00380856" w:rsidRDefault="00F615F7">
            <w:pPr>
              <w:tabs>
                <w:tab w:val="left" w:pos="1080"/>
              </w:tabs>
              <w:jc w:val="right"/>
            </w:pPr>
          </w:p>
        </w:tc>
        <w:tc>
          <w:tcPr>
            <w:tcW w:w="1440" w:type="dxa"/>
            <w:tcBorders>
              <w:top w:val="single" w:sz="6" w:space="0" w:color="auto"/>
              <w:left w:val="single" w:sz="6" w:space="0" w:color="auto"/>
              <w:bottom w:val="single" w:sz="6" w:space="0" w:color="auto"/>
              <w:right w:val="single" w:sz="6" w:space="0" w:color="auto"/>
            </w:tcBorders>
          </w:tcPr>
          <w:p w14:paraId="390D9F6D" w14:textId="77777777" w:rsidR="00F615F7" w:rsidRPr="00380856" w:rsidRDefault="00F615F7">
            <w:pPr>
              <w:tabs>
                <w:tab w:val="left" w:pos="1080"/>
              </w:tabs>
              <w:jc w:val="right"/>
            </w:pPr>
          </w:p>
        </w:tc>
      </w:tr>
      <w:tr w:rsidR="00F615F7" w:rsidRPr="00380856" w14:paraId="329EFBDB" w14:textId="77777777">
        <w:trPr>
          <w:cantSplit/>
        </w:trPr>
        <w:tc>
          <w:tcPr>
            <w:tcW w:w="547" w:type="dxa"/>
            <w:tcBorders>
              <w:top w:val="single" w:sz="6" w:space="0" w:color="auto"/>
              <w:left w:val="single" w:sz="6" w:space="0" w:color="auto"/>
              <w:bottom w:val="single" w:sz="6" w:space="0" w:color="auto"/>
              <w:right w:val="single" w:sz="6" w:space="0" w:color="auto"/>
            </w:tcBorders>
          </w:tcPr>
          <w:p w14:paraId="41654B49"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660615B8" w14:textId="77777777" w:rsidR="00F615F7" w:rsidRPr="00380856" w:rsidRDefault="00F615F7">
            <w:pPr>
              <w:tabs>
                <w:tab w:val="left" w:pos="360"/>
                <w:tab w:val="left" w:pos="720"/>
                <w:tab w:val="left" w:pos="1080"/>
                <w:tab w:val="left" w:pos="1440"/>
              </w:tabs>
            </w:pPr>
            <w:r w:rsidRPr="00380856">
              <w:tab/>
              <w:t>Net Patient Revenue</w:t>
            </w:r>
          </w:p>
        </w:tc>
        <w:tc>
          <w:tcPr>
            <w:tcW w:w="1440" w:type="dxa"/>
            <w:tcBorders>
              <w:top w:val="single" w:sz="6" w:space="0" w:color="auto"/>
              <w:left w:val="single" w:sz="6" w:space="0" w:color="auto"/>
              <w:bottom w:val="single" w:sz="6" w:space="0" w:color="auto"/>
              <w:right w:val="single" w:sz="6" w:space="0" w:color="auto"/>
            </w:tcBorders>
          </w:tcPr>
          <w:p w14:paraId="127C2AC2" w14:textId="77777777" w:rsidR="00F615F7" w:rsidRPr="00380856" w:rsidRDefault="00F615F7">
            <w:pPr>
              <w:tabs>
                <w:tab w:val="left" w:pos="1080"/>
              </w:tabs>
              <w:jc w:val="right"/>
            </w:pPr>
            <w:r w:rsidRPr="00380856">
              <w:t>$7,980,000</w:t>
            </w:r>
          </w:p>
        </w:tc>
        <w:tc>
          <w:tcPr>
            <w:tcW w:w="1440" w:type="dxa"/>
            <w:tcBorders>
              <w:top w:val="single" w:sz="6" w:space="0" w:color="auto"/>
              <w:left w:val="single" w:sz="6" w:space="0" w:color="auto"/>
              <w:bottom w:val="single" w:sz="6" w:space="0" w:color="auto"/>
              <w:right w:val="single" w:sz="6" w:space="0" w:color="auto"/>
            </w:tcBorders>
          </w:tcPr>
          <w:p w14:paraId="40811211" w14:textId="77777777" w:rsidR="00F615F7" w:rsidRPr="00380856" w:rsidRDefault="00F615F7">
            <w:pPr>
              <w:tabs>
                <w:tab w:val="left" w:pos="1080"/>
              </w:tabs>
              <w:jc w:val="right"/>
            </w:pPr>
          </w:p>
        </w:tc>
      </w:tr>
      <w:tr w:rsidR="00F615F7" w:rsidRPr="00380856" w14:paraId="489863ED" w14:textId="77777777">
        <w:trPr>
          <w:cantSplit/>
        </w:trPr>
        <w:tc>
          <w:tcPr>
            <w:tcW w:w="547" w:type="dxa"/>
            <w:tcBorders>
              <w:top w:val="single" w:sz="6" w:space="0" w:color="auto"/>
              <w:left w:val="single" w:sz="6" w:space="0" w:color="auto"/>
              <w:bottom w:val="single" w:sz="6" w:space="0" w:color="auto"/>
              <w:right w:val="single" w:sz="6" w:space="0" w:color="auto"/>
            </w:tcBorders>
          </w:tcPr>
          <w:p w14:paraId="1830C6B2"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22434EBE" w14:textId="77777777" w:rsidR="00F615F7" w:rsidRPr="00380856" w:rsidRDefault="00F615F7">
            <w:pPr>
              <w:tabs>
                <w:tab w:val="left" w:pos="360"/>
                <w:tab w:val="left" w:pos="720"/>
                <w:tab w:val="left" w:pos="1080"/>
                <w:tab w:val="left" w:pos="1440"/>
              </w:tabs>
            </w:pPr>
            <w:r w:rsidRPr="00380856">
              <w:tab/>
              <w:t>Gift Shop</w:t>
            </w:r>
          </w:p>
        </w:tc>
        <w:tc>
          <w:tcPr>
            <w:tcW w:w="1440" w:type="dxa"/>
            <w:tcBorders>
              <w:top w:val="single" w:sz="6" w:space="0" w:color="auto"/>
              <w:left w:val="single" w:sz="6" w:space="0" w:color="auto"/>
              <w:bottom w:val="single" w:sz="6" w:space="0" w:color="auto"/>
              <w:right w:val="single" w:sz="6" w:space="0" w:color="auto"/>
            </w:tcBorders>
          </w:tcPr>
          <w:p w14:paraId="0B308BB8" w14:textId="77777777" w:rsidR="00F615F7" w:rsidRPr="00380856" w:rsidRDefault="00F615F7">
            <w:pPr>
              <w:tabs>
                <w:tab w:val="left" w:pos="1080"/>
              </w:tabs>
              <w:jc w:val="right"/>
            </w:pPr>
            <w:r w:rsidRPr="00380856">
              <w:t>120,000</w:t>
            </w:r>
          </w:p>
        </w:tc>
        <w:tc>
          <w:tcPr>
            <w:tcW w:w="1440" w:type="dxa"/>
            <w:tcBorders>
              <w:top w:val="single" w:sz="6" w:space="0" w:color="auto"/>
              <w:left w:val="single" w:sz="6" w:space="0" w:color="auto"/>
              <w:bottom w:val="single" w:sz="6" w:space="0" w:color="auto"/>
              <w:right w:val="single" w:sz="6" w:space="0" w:color="auto"/>
            </w:tcBorders>
          </w:tcPr>
          <w:p w14:paraId="606CCA43" w14:textId="77777777" w:rsidR="00F615F7" w:rsidRPr="00380856" w:rsidRDefault="00F615F7">
            <w:pPr>
              <w:tabs>
                <w:tab w:val="left" w:pos="1080"/>
              </w:tabs>
              <w:jc w:val="right"/>
            </w:pPr>
          </w:p>
        </w:tc>
      </w:tr>
      <w:tr w:rsidR="00F615F7" w:rsidRPr="00380856" w14:paraId="0DB87773" w14:textId="77777777">
        <w:trPr>
          <w:cantSplit/>
        </w:trPr>
        <w:tc>
          <w:tcPr>
            <w:tcW w:w="547" w:type="dxa"/>
            <w:tcBorders>
              <w:top w:val="single" w:sz="6" w:space="0" w:color="auto"/>
              <w:left w:val="single" w:sz="6" w:space="0" w:color="auto"/>
              <w:bottom w:val="single" w:sz="6" w:space="0" w:color="auto"/>
              <w:right w:val="single" w:sz="6" w:space="0" w:color="auto"/>
            </w:tcBorders>
          </w:tcPr>
          <w:p w14:paraId="193E510B"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06B7D397" w14:textId="77777777" w:rsidR="00F615F7" w:rsidRPr="00380856" w:rsidRDefault="00F615F7">
            <w:pPr>
              <w:tabs>
                <w:tab w:val="left" w:pos="360"/>
                <w:tab w:val="left" w:pos="720"/>
                <w:tab w:val="left" w:pos="1080"/>
                <w:tab w:val="left" w:pos="1440"/>
              </w:tabs>
            </w:pPr>
            <w:r w:rsidRPr="00380856">
              <w:tab/>
              <w:t>Endowment</w:t>
            </w:r>
          </w:p>
        </w:tc>
        <w:tc>
          <w:tcPr>
            <w:tcW w:w="1440" w:type="dxa"/>
            <w:tcBorders>
              <w:top w:val="single" w:sz="6" w:space="0" w:color="auto"/>
              <w:left w:val="single" w:sz="6" w:space="0" w:color="auto"/>
              <w:bottom w:val="single" w:sz="6" w:space="0" w:color="auto"/>
              <w:right w:val="single" w:sz="6" w:space="0" w:color="auto"/>
            </w:tcBorders>
          </w:tcPr>
          <w:p w14:paraId="553CEAFF" w14:textId="75F5A440" w:rsidR="00F615F7" w:rsidRPr="00380856" w:rsidRDefault="008668DB">
            <w:pPr>
              <w:tabs>
                <w:tab w:val="left" w:pos="1080"/>
              </w:tabs>
              <w:jc w:val="right"/>
              <w:rPr>
                <w:u w:val="single"/>
              </w:rPr>
            </w:pPr>
            <w:r w:rsidRPr="00380856">
              <w:rPr>
                <w:u w:val="single"/>
              </w:rPr>
              <w:t xml:space="preserve">   </w:t>
            </w:r>
            <w:r w:rsidR="00F615F7" w:rsidRPr="00380856">
              <w:rPr>
                <w:u w:val="single"/>
              </w:rPr>
              <w:t> 50,000</w:t>
            </w:r>
          </w:p>
        </w:tc>
        <w:tc>
          <w:tcPr>
            <w:tcW w:w="1440" w:type="dxa"/>
            <w:tcBorders>
              <w:top w:val="single" w:sz="6" w:space="0" w:color="auto"/>
              <w:left w:val="single" w:sz="6" w:space="0" w:color="auto"/>
              <w:bottom w:val="single" w:sz="6" w:space="0" w:color="auto"/>
              <w:right w:val="single" w:sz="6" w:space="0" w:color="auto"/>
            </w:tcBorders>
          </w:tcPr>
          <w:p w14:paraId="1D1019BF" w14:textId="77777777" w:rsidR="00F615F7" w:rsidRPr="00380856" w:rsidRDefault="00F615F7">
            <w:pPr>
              <w:tabs>
                <w:tab w:val="left" w:pos="1080"/>
              </w:tabs>
              <w:jc w:val="right"/>
            </w:pPr>
          </w:p>
        </w:tc>
      </w:tr>
      <w:tr w:rsidR="00F615F7" w:rsidRPr="00380856" w14:paraId="73ED2F08" w14:textId="77777777">
        <w:trPr>
          <w:cantSplit/>
        </w:trPr>
        <w:tc>
          <w:tcPr>
            <w:tcW w:w="547" w:type="dxa"/>
            <w:tcBorders>
              <w:top w:val="single" w:sz="6" w:space="0" w:color="auto"/>
              <w:left w:val="single" w:sz="6" w:space="0" w:color="auto"/>
              <w:bottom w:val="single" w:sz="6" w:space="0" w:color="auto"/>
              <w:right w:val="single" w:sz="6" w:space="0" w:color="auto"/>
            </w:tcBorders>
          </w:tcPr>
          <w:p w14:paraId="78CB400E"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28654BA7" w14:textId="77777777" w:rsidR="00F615F7" w:rsidRPr="00380856" w:rsidRDefault="00F615F7">
            <w:pPr>
              <w:tabs>
                <w:tab w:val="left" w:pos="360"/>
                <w:tab w:val="left" w:pos="720"/>
                <w:tab w:val="left" w:pos="1080"/>
                <w:tab w:val="left" w:pos="1440"/>
              </w:tabs>
            </w:pPr>
            <w:r w:rsidRPr="00380856">
              <w:tab/>
            </w:r>
            <w:r w:rsidRPr="00380856">
              <w:tab/>
              <w:t>Total Budgeted Revenue</w:t>
            </w:r>
          </w:p>
        </w:tc>
        <w:tc>
          <w:tcPr>
            <w:tcW w:w="1440" w:type="dxa"/>
            <w:tcBorders>
              <w:top w:val="single" w:sz="6" w:space="0" w:color="auto"/>
              <w:left w:val="single" w:sz="6" w:space="0" w:color="auto"/>
              <w:bottom w:val="single" w:sz="6" w:space="0" w:color="auto"/>
              <w:right w:val="single" w:sz="6" w:space="0" w:color="auto"/>
            </w:tcBorders>
          </w:tcPr>
          <w:p w14:paraId="5114152B" w14:textId="77777777" w:rsidR="00F615F7" w:rsidRPr="00380856" w:rsidRDefault="00F615F7">
            <w:pPr>
              <w:tabs>
                <w:tab w:val="left" w:pos="1080"/>
              </w:tabs>
              <w:jc w:val="right"/>
            </w:pPr>
          </w:p>
        </w:tc>
        <w:tc>
          <w:tcPr>
            <w:tcW w:w="1440" w:type="dxa"/>
            <w:tcBorders>
              <w:top w:val="single" w:sz="6" w:space="0" w:color="auto"/>
              <w:left w:val="single" w:sz="6" w:space="0" w:color="auto"/>
              <w:bottom w:val="single" w:sz="6" w:space="0" w:color="auto"/>
              <w:right w:val="single" w:sz="6" w:space="0" w:color="auto"/>
            </w:tcBorders>
          </w:tcPr>
          <w:p w14:paraId="0A7CE1C0" w14:textId="77777777" w:rsidR="00F615F7" w:rsidRPr="00380856" w:rsidRDefault="00F615F7">
            <w:pPr>
              <w:tabs>
                <w:tab w:val="left" w:pos="1080"/>
              </w:tabs>
              <w:jc w:val="right"/>
            </w:pPr>
            <w:r w:rsidRPr="00380856">
              <w:t>$8,150,000</w:t>
            </w:r>
          </w:p>
        </w:tc>
      </w:tr>
      <w:tr w:rsidR="00F615F7" w:rsidRPr="00380856" w14:paraId="47BBB3FA" w14:textId="77777777">
        <w:trPr>
          <w:cantSplit/>
        </w:trPr>
        <w:tc>
          <w:tcPr>
            <w:tcW w:w="547" w:type="dxa"/>
            <w:tcBorders>
              <w:top w:val="single" w:sz="6" w:space="0" w:color="auto"/>
              <w:left w:val="single" w:sz="6" w:space="0" w:color="auto"/>
              <w:bottom w:val="single" w:sz="6" w:space="0" w:color="auto"/>
              <w:right w:val="single" w:sz="6" w:space="0" w:color="auto"/>
            </w:tcBorders>
          </w:tcPr>
          <w:p w14:paraId="6D322D28"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38FB3D0F" w14:textId="77777777" w:rsidR="00F615F7" w:rsidRPr="00380856" w:rsidRDefault="00F615F7">
            <w:pPr>
              <w:tabs>
                <w:tab w:val="left" w:pos="360"/>
                <w:tab w:val="left" w:pos="720"/>
                <w:tab w:val="left" w:pos="1080"/>
                <w:tab w:val="left" w:pos="1440"/>
              </w:tabs>
            </w:pPr>
            <w:r w:rsidRPr="00380856">
              <w:t>Expenses</w:t>
            </w:r>
          </w:p>
        </w:tc>
        <w:tc>
          <w:tcPr>
            <w:tcW w:w="1440" w:type="dxa"/>
            <w:tcBorders>
              <w:top w:val="single" w:sz="6" w:space="0" w:color="auto"/>
              <w:left w:val="single" w:sz="6" w:space="0" w:color="auto"/>
              <w:bottom w:val="single" w:sz="6" w:space="0" w:color="auto"/>
              <w:right w:val="single" w:sz="6" w:space="0" w:color="auto"/>
            </w:tcBorders>
          </w:tcPr>
          <w:p w14:paraId="19624716" w14:textId="77777777" w:rsidR="00F615F7" w:rsidRPr="00380856" w:rsidRDefault="00F615F7">
            <w:pPr>
              <w:tabs>
                <w:tab w:val="left" w:pos="1080"/>
              </w:tabs>
              <w:jc w:val="right"/>
            </w:pPr>
          </w:p>
        </w:tc>
        <w:tc>
          <w:tcPr>
            <w:tcW w:w="1440" w:type="dxa"/>
            <w:tcBorders>
              <w:top w:val="single" w:sz="6" w:space="0" w:color="auto"/>
              <w:left w:val="single" w:sz="6" w:space="0" w:color="auto"/>
              <w:bottom w:val="single" w:sz="6" w:space="0" w:color="auto"/>
              <w:right w:val="single" w:sz="6" w:space="0" w:color="auto"/>
            </w:tcBorders>
          </w:tcPr>
          <w:p w14:paraId="6A4DDA47" w14:textId="77777777" w:rsidR="00F615F7" w:rsidRPr="00380856" w:rsidRDefault="00F615F7">
            <w:pPr>
              <w:tabs>
                <w:tab w:val="left" w:pos="1080"/>
              </w:tabs>
              <w:jc w:val="right"/>
            </w:pPr>
          </w:p>
        </w:tc>
      </w:tr>
      <w:tr w:rsidR="00F615F7" w:rsidRPr="00380856" w14:paraId="045FAEA2" w14:textId="77777777">
        <w:trPr>
          <w:cantSplit/>
        </w:trPr>
        <w:tc>
          <w:tcPr>
            <w:tcW w:w="547" w:type="dxa"/>
            <w:tcBorders>
              <w:top w:val="single" w:sz="6" w:space="0" w:color="auto"/>
              <w:left w:val="single" w:sz="6" w:space="0" w:color="auto"/>
              <w:bottom w:val="single" w:sz="6" w:space="0" w:color="auto"/>
              <w:right w:val="single" w:sz="6" w:space="0" w:color="auto"/>
            </w:tcBorders>
          </w:tcPr>
          <w:p w14:paraId="06F46407"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68AE0ABA" w14:textId="77777777" w:rsidR="00F615F7" w:rsidRPr="00380856" w:rsidRDefault="00F615F7">
            <w:pPr>
              <w:tabs>
                <w:tab w:val="left" w:pos="360"/>
                <w:tab w:val="left" w:pos="720"/>
                <w:tab w:val="left" w:pos="1080"/>
                <w:tab w:val="left" w:pos="1440"/>
              </w:tabs>
            </w:pPr>
            <w:r w:rsidRPr="00380856">
              <w:tab/>
              <w:t>Salaries</w:t>
            </w:r>
          </w:p>
        </w:tc>
        <w:tc>
          <w:tcPr>
            <w:tcW w:w="1440" w:type="dxa"/>
            <w:tcBorders>
              <w:top w:val="single" w:sz="6" w:space="0" w:color="auto"/>
              <w:left w:val="single" w:sz="6" w:space="0" w:color="auto"/>
              <w:bottom w:val="single" w:sz="6" w:space="0" w:color="auto"/>
              <w:right w:val="single" w:sz="6" w:space="0" w:color="auto"/>
            </w:tcBorders>
          </w:tcPr>
          <w:p w14:paraId="77DE6586" w14:textId="77777777" w:rsidR="00F615F7" w:rsidRPr="00380856" w:rsidRDefault="00F615F7">
            <w:pPr>
              <w:tabs>
                <w:tab w:val="left" w:pos="1080"/>
              </w:tabs>
              <w:jc w:val="right"/>
            </w:pPr>
            <w:r w:rsidRPr="00380856">
              <w:t>$6,900,000</w:t>
            </w:r>
          </w:p>
        </w:tc>
        <w:tc>
          <w:tcPr>
            <w:tcW w:w="1440" w:type="dxa"/>
            <w:tcBorders>
              <w:top w:val="single" w:sz="6" w:space="0" w:color="auto"/>
              <w:left w:val="single" w:sz="6" w:space="0" w:color="auto"/>
              <w:bottom w:val="single" w:sz="6" w:space="0" w:color="auto"/>
              <w:right w:val="single" w:sz="6" w:space="0" w:color="auto"/>
            </w:tcBorders>
          </w:tcPr>
          <w:p w14:paraId="29E9AB5C" w14:textId="77777777" w:rsidR="00F615F7" w:rsidRPr="00380856" w:rsidRDefault="00F615F7">
            <w:pPr>
              <w:tabs>
                <w:tab w:val="left" w:pos="1080"/>
              </w:tabs>
              <w:jc w:val="right"/>
            </w:pPr>
          </w:p>
        </w:tc>
      </w:tr>
      <w:tr w:rsidR="00F615F7" w:rsidRPr="00380856" w14:paraId="308D878C" w14:textId="77777777">
        <w:trPr>
          <w:cantSplit/>
        </w:trPr>
        <w:tc>
          <w:tcPr>
            <w:tcW w:w="547" w:type="dxa"/>
            <w:tcBorders>
              <w:top w:val="single" w:sz="6" w:space="0" w:color="auto"/>
              <w:left w:val="single" w:sz="6" w:space="0" w:color="auto"/>
              <w:bottom w:val="single" w:sz="6" w:space="0" w:color="auto"/>
              <w:right w:val="single" w:sz="6" w:space="0" w:color="auto"/>
            </w:tcBorders>
          </w:tcPr>
          <w:p w14:paraId="65BB37E5"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5A5C2B20" w14:textId="77777777" w:rsidR="00F615F7" w:rsidRPr="00380856" w:rsidRDefault="00F615F7">
            <w:pPr>
              <w:tabs>
                <w:tab w:val="left" w:pos="360"/>
                <w:tab w:val="left" w:pos="720"/>
                <w:tab w:val="left" w:pos="1080"/>
                <w:tab w:val="left" w:pos="1440"/>
              </w:tabs>
            </w:pPr>
            <w:r w:rsidRPr="00380856">
              <w:tab/>
              <w:t>Supplies</w:t>
            </w:r>
          </w:p>
        </w:tc>
        <w:tc>
          <w:tcPr>
            <w:tcW w:w="1440" w:type="dxa"/>
            <w:tcBorders>
              <w:top w:val="single" w:sz="6" w:space="0" w:color="auto"/>
              <w:left w:val="single" w:sz="6" w:space="0" w:color="auto"/>
              <w:bottom w:val="single" w:sz="6" w:space="0" w:color="auto"/>
              <w:right w:val="single" w:sz="6" w:space="0" w:color="auto"/>
            </w:tcBorders>
          </w:tcPr>
          <w:p w14:paraId="1CEF49C9" w14:textId="77777777" w:rsidR="00F615F7" w:rsidRPr="00380856" w:rsidRDefault="00F615F7">
            <w:pPr>
              <w:tabs>
                <w:tab w:val="left" w:pos="1080"/>
              </w:tabs>
              <w:jc w:val="right"/>
            </w:pPr>
            <w:r w:rsidRPr="00380856">
              <w:t>540,000</w:t>
            </w:r>
          </w:p>
        </w:tc>
        <w:tc>
          <w:tcPr>
            <w:tcW w:w="1440" w:type="dxa"/>
            <w:tcBorders>
              <w:top w:val="single" w:sz="6" w:space="0" w:color="auto"/>
              <w:left w:val="single" w:sz="6" w:space="0" w:color="auto"/>
              <w:bottom w:val="single" w:sz="6" w:space="0" w:color="auto"/>
              <w:right w:val="single" w:sz="6" w:space="0" w:color="auto"/>
            </w:tcBorders>
          </w:tcPr>
          <w:p w14:paraId="22EE71B9" w14:textId="77777777" w:rsidR="00F615F7" w:rsidRPr="00380856" w:rsidRDefault="00F615F7">
            <w:pPr>
              <w:tabs>
                <w:tab w:val="left" w:pos="1080"/>
              </w:tabs>
              <w:jc w:val="right"/>
            </w:pPr>
          </w:p>
        </w:tc>
      </w:tr>
      <w:tr w:rsidR="00F615F7" w:rsidRPr="00380856" w14:paraId="2B8A79B6" w14:textId="77777777">
        <w:trPr>
          <w:cantSplit/>
        </w:trPr>
        <w:tc>
          <w:tcPr>
            <w:tcW w:w="547" w:type="dxa"/>
            <w:tcBorders>
              <w:top w:val="single" w:sz="6" w:space="0" w:color="auto"/>
              <w:left w:val="single" w:sz="6" w:space="0" w:color="auto"/>
              <w:bottom w:val="single" w:sz="6" w:space="0" w:color="auto"/>
              <w:right w:val="single" w:sz="6" w:space="0" w:color="auto"/>
            </w:tcBorders>
          </w:tcPr>
          <w:p w14:paraId="4095C852"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4D32D00C" w14:textId="77777777" w:rsidR="00F615F7" w:rsidRPr="00380856" w:rsidRDefault="00F615F7">
            <w:pPr>
              <w:tabs>
                <w:tab w:val="left" w:pos="360"/>
                <w:tab w:val="left" w:pos="720"/>
                <w:tab w:val="left" w:pos="1080"/>
                <w:tab w:val="left" w:pos="1440"/>
              </w:tabs>
            </w:pPr>
            <w:r w:rsidRPr="00380856">
              <w:tab/>
              <w:t>Bad Debts</w:t>
            </w:r>
          </w:p>
        </w:tc>
        <w:tc>
          <w:tcPr>
            <w:tcW w:w="1440" w:type="dxa"/>
            <w:tcBorders>
              <w:top w:val="single" w:sz="6" w:space="0" w:color="auto"/>
              <w:left w:val="single" w:sz="6" w:space="0" w:color="auto"/>
              <w:bottom w:val="single" w:sz="6" w:space="0" w:color="auto"/>
              <w:right w:val="single" w:sz="6" w:space="0" w:color="auto"/>
            </w:tcBorders>
          </w:tcPr>
          <w:p w14:paraId="31644988" w14:textId="77777777" w:rsidR="00F615F7" w:rsidRPr="00380856" w:rsidRDefault="00F615F7">
            <w:pPr>
              <w:tabs>
                <w:tab w:val="left" w:pos="1080"/>
              </w:tabs>
              <w:jc w:val="right"/>
            </w:pPr>
            <w:r w:rsidRPr="00380856">
              <w:t>380,000</w:t>
            </w:r>
          </w:p>
        </w:tc>
        <w:tc>
          <w:tcPr>
            <w:tcW w:w="1440" w:type="dxa"/>
            <w:tcBorders>
              <w:top w:val="single" w:sz="6" w:space="0" w:color="auto"/>
              <w:left w:val="single" w:sz="6" w:space="0" w:color="auto"/>
              <w:bottom w:val="single" w:sz="6" w:space="0" w:color="auto"/>
              <w:right w:val="single" w:sz="6" w:space="0" w:color="auto"/>
            </w:tcBorders>
          </w:tcPr>
          <w:p w14:paraId="6F65B2D5" w14:textId="77777777" w:rsidR="00F615F7" w:rsidRPr="00380856" w:rsidRDefault="00F615F7">
            <w:pPr>
              <w:tabs>
                <w:tab w:val="left" w:pos="1080"/>
              </w:tabs>
              <w:jc w:val="right"/>
            </w:pPr>
          </w:p>
        </w:tc>
      </w:tr>
      <w:tr w:rsidR="00F615F7" w:rsidRPr="00380856" w14:paraId="215C4DE7" w14:textId="77777777">
        <w:trPr>
          <w:cantSplit/>
        </w:trPr>
        <w:tc>
          <w:tcPr>
            <w:tcW w:w="547" w:type="dxa"/>
            <w:tcBorders>
              <w:top w:val="single" w:sz="6" w:space="0" w:color="auto"/>
              <w:left w:val="single" w:sz="6" w:space="0" w:color="auto"/>
              <w:bottom w:val="single" w:sz="6" w:space="0" w:color="auto"/>
              <w:right w:val="single" w:sz="6" w:space="0" w:color="auto"/>
            </w:tcBorders>
          </w:tcPr>
          <w:p w14:paraId="7A6BF6FB"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1AEF0069" w14:textId="77777777" w:rsidR="00F615F7" w:rsidRPr="00380856" w:rsidRDefault="00F615F7">
            <w:pPr>
              <w:tabs>
                <w:tab w:val="left" w:pos="360"/>
                <w:tab w:val="left" w:pos="720"/>
                <w:tab w:val="left" w:pos="1080"/>
                <w:tab w:val="left" w:pos="1440"/>
              </w:tabs>
            </w:pPr>
            <w:r w:rsidRPr="00380856">
              <w:tab/>
              <w:t>Rent</w:t>
            </w:r>
          </w:p>
        </w:tc>
        <w:tc>
          <w:tcPr>
            <w:tcW w:w="1440" w:type="dxa"/>
            <w:tcBorders>
              <w:top w:val="single" w:sz="6" w:space="0" w:color="auto"/>
              <w:left w:val="single" w:sz="6" w:space="0" w:color="auto"/>
              <w:bottom w:val="single" w:sz="6" w:space="0" w:color="auto"/>
              <w:right w:val="single" w:sz="6" w:space="0" w:color="auto"/>
            </w:tcBorders>
          </w:tcPr>
          <w:p w14:paraId="5DEF6E1F" w14:textId="77777777" w:rsidR="00F615F7" w:rsidRPr="00380856" w:rsidRDefault="00F615F7">
            <w:pPr>
              <w:tabs>
                <w:tab w:val="left" w:pos="1080"/>
              </w:tabs>
              <w:jc w:val="right"/>
            </w:pPr>
            <w:r w:rsidRPr="00380856">
              <w:t>300,000</w:t>
            </w:r>
          </w:p>
        </w:tc>
        <w:tc>
          <w:tcPr>
            <w:tcW w:w="1440" w:type="dxa"/>
            <w:tcBorders>
              <w:top w:val="single" w:sz="6" w:space="0" w:color="auto"/>
              <w:left w:val="single" w:sz="6" w:space="0" w:color="auto"/>
              <w:bottom w:val="single" w:sz="6" w:space="0" w:color="auto"/>
              <w:right w:val="single" w:sz="6" w:space="0" w:color="auto"/>
            </w:tcBorders>
          </w:tcPr>
          <w:p w14:paraId="45607B05" w14:textId="77777777" w:rsidR="00F615F7" w:rsidRPr="00380856" w:rsidRDefault="00F615F7">
            <w:pPr>
              <w:tabs>
                <w:tab w:val="left" w:pos="1080"/>
              </w:tabs>
              <w:jc w:val="right"/>
            </w:pPr>
          </w:p>
        </w:tc>
      </w:tr>
      <w:tr w:rsidR="00F615F7" w:rsidRPr="00380856" w14:paraId="49934DE1" w14:textId="77777777">
        <w:trPr>
          <w:cantSplit/>
        </w:trPr>
        <w:tc>
          <w:tcPr>
            <w:tcW w:w="547" w:type="dxa"/>
            <w:tcBorders>
              <w:top w:val="single" w:sz="6" w:space="0" w:color="auto"/>
              <w:left w:val="single" w:sz="6" w:space="0" w:color="auto"/>
              <w:bottom w:val="single" w:sz="6" w:space="0" w:color="auto"/>
              <w:right w:val="single" w:sz="6" w:space="0" w:color="auto"/>
            </w:tcBorders>
          </w:tcPr>
          <w:p w14:paraId="6D255DA6"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4D869520" w14:textId="77777777" w:rsidR="00F615F7" w:rsidRPr="00380856" w:rsidRDefault="00F615F7">
            <w:pPr>
              <w:tabs>
                <w:tab w:val="left" w:pos="360"/>
                <w:tab w:val="left" w:pos="720"/>
                <w:tab w:val="left" w:pos="1080"/>
                <w:tab w:val="left" w:pos="1440"/>
              </w:tabs>
            </w:pPr>
            <w:r w:rsidRPr="00380856">
              <w:tab/>
              <w:t xml:space="preserve">Depreciation </w:t>
            </w:r>
          </w:p>
        </w:tc>
        <w:tc>
          <w:tcPr>
            <w:tcW w:w="1440" w:type="dxa"/>
            <w:tcBorders>
              <w:top w:val="single" w:sz="6" w:space="0" w:color="auto"/>
              <w:left w:val="single" w:sz="6" w:space="0" w:color="auto"/>
              <w:bottom w:val="single" w:sz="6" w:space="0" w:color="auto"/>
              <w:right w:val="single" w:sz="6" w:space="0" w:color="auto"/>
            </w:tcBorders>
          </w:tcPr>
          <w:p w14:paraId="3F13D526" w14:textId="1D81576A" w:rsidR="00F615F7" w:rsidRPr="00380856" w:rsidRDefault="008668DB">
            <w:pPr>
              <w:tabs>
                <w:tab w:val="left" w:pos="1080"/>
              </w:tabs>
              <w:jc w:val="right"/>
              <w:rPr>
                <w:u w:val="single"/>
              </w:rPr>
            </w:pPr>
            <w:r w:rsidRPr="00380856">
              <w:rPr>
                <w:u w:val="single"/>
              </w:rPr>
              <w:t xml:space="preserve">  </w:t>
            </w:r>
            <w:r w:rsidR="00F615F7" w:rsidRPr="00380856">
              <w:rPr>
                <w:u w:val="single"/>
              </w:rPr>
              <w:t> 100,000</w:t>
            </w:r>
          </w:p>
        </w:tc>
        <w:tc>
          <w:tcPr>
            <w:tcW w:w="1440" w:type="dxa"/>
            <w:tcBorders>
              <w:top w:val="single" w:sz="6" w:space="0" w:color="auto"/>
              <w:left w:val="single" w:sz="6" w:space="0" w:color="auto"/>
              <w:bottom w:val="single" w:sz="6" w:space="0" w:color="auto"/>
              <w:right w:val="single" w:sz="6" w:space="0" w:color="auto"/>
            </w:tcBorders>
          </w:tcPr>
          <w:p w14:paraId="76E4FB8D" w14:textId="77777777" w:rsidR="00F615F7" w:rsidRPr="00380856" w:rsidRDefault="00F615F7">
            <w:pPr>
              <w:tabs>
                <w:tab w:val="left" w:pos="1080"/>
              </w:tabs>
              <w:jc w:val="right"/>
            </w:pPr>
          </w:p>
        </w:tc>
      </w:tr>
      <w:tr w:rsidR="00F615F7" w:rsidRPr="00380856" w14:paraId="69EF6A76" w14:textId="77777777">
        <w:trPr>
          <w:cantSplit/>
        </w:trPr>
        <w:tc>
          <w:tcPr>
            <w:tcW w:w="547" w:type="dxa"/>
            <w:tcBorders>
              <w:top w:val="single" w:sz="6" w:space="0" w:color="auto"/>
              <w:left w:val="single" w:sz="6" w:space="0" w:color="auto"/>
              <w:bottom w:val="single" w:sz="6" w:space="0" w:color="auto"/>
              <w:right w:val="single" w:sz="6" w:space="0" w:color="auto"/>
            </w:tcBorders>
          </w:tcPr>
          <w:p w14:paraId="331F7BBE"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59DAFB0B" w14:textId="77777777" w:rsidR="00F615F7" w:rsidRPr="00380856" w:rsidRDefault="00F615F7">
            <w:pPr>
              <w:tabs>
                <w:tab w:val="left" w:pos="360"/>
                <w:tab w:val="left" w:pos="720"/>
                <w:tab w:val="left" w:pos="1080"/>
                <w:tab w:val="left" w:pos="1440"/>
              </w:tabs>
            </w:pPr>
            <w:r w:rsidRPr="00380856">
              <w:tab/>
            </w:r>
            <w:r w:rsidRPr="00380856">
              <w:tab/>
              <w:t>Total Budgeted Expense</w:t>
            </w:r>
          </w:p>
        </w:tc>
        <w:tc>
          <w:tcPr>
            <w:tcW w:w="1440" w:type="dxa"/>
            <w:tcBorders>
              <w:top w:val="single" w:sz="6" w:space="0" w:color="auto"/>
              <w:left w:val="single" w:sz="6" w:space="0" w:color="auto"/>
              <w:bottom w:val="single" w:sz="6" w:space="0" w:color="auto"/>
              <w:right w:val="single" w:sz="6" w:space="0" w:color="auto"/>
            </w:tcBorders>
          </w:tcPr>
          <w:p w14:paraId="40DDB8BA" w14:textId="77777777" w:rsidR="00F615F7" w:rsidRPr="00380856" w:rsidRDefault="00F615F7">
            <w:pPr>
              <w:tabs>
                <w:tab w:val="left" w:pos="1080"/>
              </w:tabs>
              <w:jc w:val="right"/>
            </w:pPr>
          </w:p>
        </w:tc>
        <w:tc>
          <w:tcPr>
            <w:tcW w:w="1440" w:type="dxa"/>
            <w:tcBorders>
              <w:top w:val="single" w:sz="6" w:space="0" w:color="auto"/>
              <w:left w:val="single" w:sz="6" w:space="0" w:color="auto"/>
              <w:bottom w:val="single" w:sz="6" w:space="0" w:color="auto"/>
              <w:right w:val="single" w:sz="6" w:space="0" w:color="auto"/>
            </w:tcBorders>
          </w:tcPr>
          <w:p w14:paraId="15048859" w14:textId="06033FF9" w:rsidR="00F615F7" w:rsidRPr="00380856" w:rsidRDefault="008668DB">
            <w:pPr>
              <w:tabs>
                <w:tab w:val="left" w:pos="1080"/>
              </w:tabs>
              <w:jc w:val="right"/>
              <w:rPr>
                <w:u w:val="single"/>
              </w:rPr>
            </w:pPr>
            <w:r w:rsidRPr="00380856">
              <w:rPr>
                <w:u w:val="single"/>
              </w:rPr>
              <w:t xml:space="preserve"> </w:t>
            </w:r>
            <w:r w:rsidR="00F615F7" w:rsidRPr="00380856">
              <w:rPr>
                <w:u w:val="single"/>
              </w:rPr>
              <w:t>8,220,000</w:t>
            </w:r>
          </w:p>
        </w:tc>
      </w:tr>
      <w:tr w:rsidR="00F615F7" w:rsidRPr="00380856" w14:paraId="7A28B8CF" w14:textId="77777777">
        <w:trPr>
          <w:cantSplit/>
        </w:trPr>
        <w:tc>
          <w:tcPr>
            <w:tcW w:w="547" w:type="dxa"/>
            <w:tcBorders>
              <w:top w:val="single" w:sz="6" w:space="0" w:color="auto"/>
              <w:left w:val="single" w:sz="6" w:space="0" w:color="auto"/>
              <w:bottom w:val="single" w:sz="6" w:space="0" w:color="auto"/>
              <w:right w:val="single" w:sz="6" w:space="0" w:color="auto"/>
            </w:tcBorders>
          </w:tcPr>
          <w:p w14:paraId="20D4308C" w14:textId="77777777" w:rsidR="00F615F7" w:rsidRPr="00380856" w:rsidRDefault="00F615F7">
            <w:pPr>
              <w:tabs>
                <w:tab w:val="left" w:pos="1080"/>
              </w:tabs>
            </w:pPr>
          </w:p>
        </w:tc>
        <w:tc>
          <w:tcPr>
            <w:tcW w:w="4392" w:type="dxa"/>
            <w:tcBorders>
              <w:top w:val="single" w:sz="6" w:space="0" w:color="auto"/>
              <w:left w:val="single" w:sz="6" w:space="0" w:color="auto"/>
              <w:bottom w:val="single" w:sz="6" w:space="0" w:color="auto"/>
              <w:right w:val="single" w:sz="6" w:space="0" w:color="auto"/>
            </w:tcBorders>
          </w:tcPr>
          <w:p w14:paraId="0757321F" w14:textId="77777777" w:rsidR="00F615F7" w:rsidRPr="00380856" w:rsidRDefault="00F615F7">
            <w:pPr>
              <w:tabs>
                <w:tab w:val="left" w:pos="360"/>
                <w:tab w:val="left" w:pos="720"/>
                <w:tab w:val="left" w:pos="1080"/>
                <w:tab w:val="left" w:pos="1440"/>
              </w:tabs>
            </w:pPr>
            <w:r w:rsidRPr="00380856">
              <w:t>Budgeted Excess of Revenues over Expenses</w:t>
            </w:r>
          </w:p>
        </w:tc>
        <w:tc>
          <w:tcPr>
            <w:tcW w:w="1440" w:type="dxa"/>
            <w:tcBorders>
              <w:top w:val="single" w:sz="6" w:space="0" w:color="auto"/>
              <w:left w:val="single" w:sz="6" w:space="0" w:color="auto"/>
              <w:bottom w:val="single" w:sz="6" w:space="0" w:color="auto"/>
              <w:right w:val="single" w:sz="6" w:space="0" w:color="auto"/>
            </w:tcBorders>
          </w:tcPr>
          <w:p w14:paraId="372A78C6" w14:textId="77777777" w:rsidR="00F615F7" w:rsidRPr="00380856" w:rsidRDefault="00F615F7">
            <w:pPr>
              <w:tabs>
                <w:tab w:val="left" w:pos="1080"/>
              </w:tabs>
              <w:jc w:val="right"/>
            </w:pPr>
          </w:p>
        </w:tc>
        <w:tc>
          <w:tcPr>
            <w:tcW w:w="1440" w:type="dxa"/>
            <w:tcBorders>
              <w:top w:val="single" w:sz="6" w:space="0" w:color="auto"/>
              <w:left w:val="single" w:sz="6" w:space="0" w:color="auto"/>
              <w:bottom w:val="single" w:sz="6" w:space="0" w:color="auto"/>
              <w:right w:val="single" w:sz="6" w:space="0" w:color="auto"/>
            </w:tcBorders>
          </w:tcPr>
          <w:p w14:paraId="73680F88" w14:textId="45B9EB5B" w:rsidR="00F615F7" w:rsidRPr="00380856" w:rsidRDefault="00F615F7">
            <w:pPr>
              <w:tabs>
                <w:tab w:val="left" w:pos="1080"/>
              </w:tabs>
              <w:jc w:val="right"/>
              <w:rPr>
                <w:u w:val="double"/>
              </w:rPr>
            </w:pPr>
            <w:r w:rsidRPr="00380856">
              <w:rPr>
                <w:u w:val="double"/>
              </w:rPr>
              <w:t>$</w:t>
            </w:r>
            <w:r w:rsidR="008668DB" w:rsidRPr="00380856">
              <w:rPr>
                <w:u w:val="double"/>
              </w:rPr>
              <w:t xml:space="preserve"> </w:t>
            </w:r>
            <w:r w:rsidRPr="00380856">
              <w:rPr>
                <w:u w:val="double"/>
              </w:rPr>
              <w:t>(70,000)</w:t>
            </w:r>
          </w:p>
        </w:tc>
      </w:tr>
      <w:tr w:rsidR="00F615F7" w:rsidRPr="00380856" w14:paraId="266CB357" w14:textId="77777777">
        <w:trPr>
          <w:cantSplit/>
        </w:trPr>
        <w:tc>
          <w:tcPr>
            <w:tcW w:w="547" w:type="dxa"/>
            <w:tcBorders>
              <w:top w:val="single" w:sz="6" w:space="0" w:color="auto"/>
              <w:left w:val="single" w:sz="6" w:space="0" w:color="auto"/>
              <w:bottom w:val="single" w:sz="6" w:space="0" w:color="auto"/>
              <w:right w:val="single" w:sz="6" w:space="0" w:color="auto"/>
            </w:tcBorders>
          </w:tcPr>
          <w:p w14:paraId="0746C654" w14:textId="77777777" w:rsidR="00F615F7" w:rsidRPr="00380856" w:rsidRDefault="00F615F7">
            <w:pPr>
              <w:tabs>
                <w:tab w:val="left" w:pos="1080"/>
              </w:tabs>
              <w:rPr>
                <w:sz w:val="8"/>
                <w:szCs w:val="8"/>
              </w:rPr>
            </w:pPr>
          </w:p>
        </w:tc>
        <w:tc>
          <w:tcPr>
            <w:tcW w:w="4392" w:type="dxa"/>
            <w:tcBorders>
              <w:top w:val="single" w:sz="6" w:space="0" w:color="auto"/>
              <w:left w:val="single" w:sz="6" w:space="0" w:color="auto"/>
              <w:bottom w:val="single" w:sz="12" w:space="0" w:color="auto"/>
              <w:right w:val="single" w:sz="6" w:space="0" w:color="auto"/>
            </w:tcBorders>
          </w:tcPr>
          <w:p w14:paraId="413331FF" w14:textId="77777777" w:rsidR="00F615F7" w:rsidRPr="00380856" w:rsidRDefault="00F615F7">
            <w:pPr>
              <w:tabs>
                <w:tab w:val="left" w:pos="360"/>
                <w:tab w:val="left" w:pos="720"/>
                <w:tab w:val="left" w:pos="1080"/>
                <w:tab w:val="left" w:pos="1440"/>
              </w:tabs>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6411E74A" w14:textId="77777777" w:rsidR="00F615F7" w:rsidRPr="00380856" w:rsidRDefault="00F615F7">
            <w:pPr>
              <w:tabs>
                <w:tab w:val="left" w:pos="1080"/>
              </w:tabs>
              <w:jc w:val="right"/>
              <w:rPr>
                <w:sz w:val="8"/>
                <w:szCs w:val="8"/>
              </w:rPr>
            </w:pPr>
          </w:p>
        </w:tc>
        <w:tc>
          <w:tcPr>
            <w:tcW w:w="1440" w:type="dxa"/>
            <w:tcBorders>
              <w:top w:val="single" w:sz="6" w:space="0" w:color="auto"/>
              <w:left w:val="single" w:sz="6" w:space="0" w:color="auto"/>
              <w:bottom w:val="single" w:sz="12" w:space="0" w:color="auto"/>
              <w:right w:val="single" w:sz="6" w:space="0" w:color="auto"/>
            </w:tcBorders>
          </w:tcPr>
          <w:p w14:paraId="1DE2F20E" w14:textId="77777777" w:rsidR="00F615F7" w:rsidRPr="00380856" w:rsidRDefault="00F615F7">
            <w:pPr>
              <w:tabs>
                <w:tab w:val="left" w:pos="1080"/>
              </w:tabs>
              <w:jc w:val="right"/>
              <w:rPr>
                <w:sz w:val="8"/>
                <w:szCs w:val="8"/>
              </w:rPr>
            </w:pPr>
          </w:p>
        </w:tc>
      </w:tr>
    </w:tbl>
    <w:p w14:paraId="3328E98C" w14:textId="77777777" w:rsidR="00F615F7" w:rsidRPr="00380856" w:rsidRDefault="00F615F7">
      <w:pPr>
        <w:tabs>
          <w:tab w:val="left" w:pos="1080"/>
        </w:tabs>
        <w:ind w:left="547" w:hanging="547"/>
      </w:pPr>
    </w:p>
    <w:p w14:paraId="43946AA3" w14:textId="17D99C68" w:rsidR="00F615F7" w:rsidRPr="00380856" w:rsidRDefault="00C57A41">
      <w:pPr>
        <w:pStyle w:val="A"/>
        <w:jc w:val="center"/>
        <w:rPr>
          <w:rFonts w:ascii="Times New Roman" w:hAnsi="Times New Roman" w:cs="Times New Roman"/>
        </w:rPr>
      </w:pPr>
      <w:r>
        <w:rPr>
          <w:rFonts w:ascii="Times New Roman" w:hAnsi="Times New Roman" w:cs="Times New Roman"/>
        </w:rPr>
        <w:pict w14:anchorId="67280D95">
          <v:shape id="_x0000_i1052" type="#_x0000_t75" style="width:54.7pt;height:12.65pt">
            <v:imagedata r:id="rId62" o:title=""/>
          </v:shape>
        </w:pict>
      </w:r>
      <w:r w:rsidR="00F615F7" w:rsidRPr="00380856">
        <w:rPr>
          <w:rFonts w:ascii="Times New Roman" w:hAnsi="Times New Roman" w:cs="Times New Roman"/>
        </w:rPr>
        <w:t>Instructor’s Notes</w:t>
      </w:r>
      <w:r w:rsidR="008668DB" w:rsidRPr="00380856">
        <w:rPr>
          <w:rFonts w:ascii="Times New Roman" w:hAnsi="Times New Roman" w:cs="Times New Roman"/>
        </w:rPr>
        <w:t xml:space="preserve"> </w:t>
      </w:r>
      <w:r>
        <w:rPr>
          <w:rFonts w:ascii="Times New Roman" w:hAnsi="Times New Roman" w:cs="Times New Roman"/>
        </w:rPr>
        <w:pict w14:anchorId="069DF668">
          <v:shape id="_x0000_i1053" type="#_x0000_t75" style="width:54.7pt;height:12.65pt">
            <v:imagedata r:id="rId62" o:title=""/>
          </v:shape>
        </w:pict>
      </w:r>
    </w:p>
    <w:p w14:paraId="2FCBD3B2" w14:textId="77777777" w:rsidR="00F615F7" w:rsidRPr="00380856" w:rsidRDefault="00F615F7">
      <w:pPr>
        <w:pStyle w:val="A"/>
        <w:jc w:val="center"/>
        <w:rPr>
          <w:rFonts w:ascii="Times New Roman" w:hAnsi="Times New Roman" w:cs="Times New Roman"/>
        </w:rPr>
      </w:pPr>
    </w:p>
    <w:p w14:paraId="39851D65" w14:textId="77777777" w:rsidR="00F615F7" w:rsidRPr="00380856" w:rsidRDefault="00F615F7">
      <w:pPr>
        <w:pStyle w:val="B"/>
        <w:jc w:val="center"/>
        <w:rPr>
          <w:rFonts w:ascii="Times New Roman" w:hAnsi="Times New Roman" w:cs="Times New Roman"/>
        </w:rPr>
      </w:pPr>
      <w:r w:rsidRPr="00380856">
        <w:rPr>
          <w:rFonts w:ascii="Times New Roman" w:hAnsi="Times New Roman" w:cs="Times New Roman"/>
        </w:rPr>
        <w:t>Denison Specialty Hospital</w:t>
      </w:r>
    </w:p>
    <w:p w14:paraId="42C57B57" w14:textId="77777777" w:rsidR="00F615F7" w:rsidRPr="00380856" w:rsidRDefault="00F615F7">
      <w:pPr>
        <w:tabs>
          <w:tab w:val="left" w:pos="1080"/>
        </w:tabs>
        <w:ind w:left="547" w:hanging="547"/>
      </w:pPr>
    </w:p>
    <w:p w14:paraId="2D1995AB" w14:textId="77777777" w:rsidR="00F615F7" w:rsidRPr="00380856" w:rsidRDefault="00F615F7">
      <w:pPr>
        <w:tabs>
          <w:tab w:val="left" w:pos="540"/>
        </w:tabs>
      </w:pPr>
      <w:r w:rsidRPr="00380856">
        <w:tab/>
        <w:t>You may wish to distribute copies of the previous tables as you discuss the case and retain the notes below for your discussion preparation.</w:t>
      </w:r>
    </w:p>
    <w:p w14:paraId="498F8B86" w14:textId="77777777" w:rsidR="00F615F7" w:rsidRPr="00380856" w:rsidRDefault="00F615F7">
      <w:pPr>
        <w:tabs>
          <w:tab w:val="left" w:pos="540"/>
        </w:tabs>
      </w:pPr>
      <w:r w:rsidRPr="00380856">
        <w:tab/>
        <w:t>The numerical solution to the case appears above. Try to stress the importance and use of the information as much as possible. The hardest part of the process is gathering the data that was given in the case. Assembling that data into the actual budgets is the easier element. The solution is organized as follows:</w:t>
      </w:r>
    </w:p>
    <w:p w14:paraId="22E87BAF" w14:textId="77777777" w:rsidR="00F615F7" w:rsidRPr="00380856" w:rsidRDefault="00F615F7">
      <w:pPr>
        <w:tabs>
          <w:tab w:val="left" w:pos="1080"/>
        </w:tabs>
        <w:ind w:left="547" w:hanging="547"/>
      </w:pPr>
    </w:p>
    <w:p w14:paraId="4BDDA08C" w14:textId="77777777" w:rsidR="00F615F7" w:rsidRPr="00380856" w:rsidRDefault="00F615F7">
      <w:pPr>
        <w:pStyle w:val="B"/>
        <w:rPr>
          <w:rFonts w:ascii="Times New Roman" w:hAnsi="Times New Roman" w:cs="Times New Roman"/>
        </w:rPr>
      </w:pPr>
      <w:r w:rsidRPr="00380856">
        <w:rPr>
          <w:rFonts w:ascii="Times New Roman" w:hAnsi="Times New Roman" w:cs="Times New Roman"/>
        </w:rPr>
        <w:t>Part I</w:t>
      </w:r>
    </w:p>
    <w:p w14:paraId="1064E8A3" w14:textId="77777777" w:rsidR="00F615F7" w:rsidRPr="00380856" w:rsidRDefault="00F615F7">
      <w:pPr>
        <w:tabs>
          <w:tab w:val="left" w:pos="1080"/>
        </w:tabs>
        <w:ind w:left="547" w:hanging="547"/>
      </w:pPr>
    </w:p>
    <w:p w14:paraId="0A3D7D86" w14:textId="77777777" w:rsidR="00F615F7" w:rsidRPr="00380856" w:rsidRDefault="00F615F7">
      <w:pPr>
        <w:pStyle w:val="C"/>
        <w:rPr>
          <w:rFonts w:ascii="Times New Roman" w:hAnsi="Times New Roman" w:cs="Times New Roman"/>
        </w:rPr>
      </w:pPr>
      <w:r w:rsidRPr="00380856">
        <w:rPr>
          <w:rFonts w:ascii="Times New Roman" w:hAnsi="Times New Roman" w:cs="Times New Roman"/>
        </w:rPr>
        <w:t>Section A</w:t>
      </w:r>
    </w:p>
    <w:p w14:paraId="74053C04" w14:textId="77777777" w:rsidR="00F615F7" w:rsidRPr="00380856" w:rsidRDefault="00F615F7">
      <w:pPr>
        <w:tabs>
          <w:tab w:val="left" w:pos="1080"/>
        </w:tabs>
        <w:ind w:left="547" w:hanging="547"/>
      </w:pPr>
    </w:p>
    <w:p w14:paraId="742B672A" w14:textId="4511AFBF" w:rsidR="008668DB" w:rsidRPr="00380856" w:rsidRDefault="00F615F7">
      <w:pPr>
        <w:tabs>
          <w:tab w:val="left" w:pos="1080"/>
        </w:tabs>
        <w:ind w:left="547" w:hanging="547"/>
      </w:pPr>
      <w:r w:rsidRPr="00380856">
        <w:lastRenderedPageBreak/>
        <w:t>1.</w:t>
      </w:r>
      <w:r w:rsidRPr="00380856">
        <w:tab/>
        <w:t>Calculation of patient revenue</w:t>
      </w:r>
      <w:r w:rsidR="002201B5" w:rsidRPr="00380856">
        <w:t>--</w:t>
      </w:r>
      <w:r w:rsidRPr="00380856">
        <w:t>the payer mix is provided in the case, as is the volume of patients for each program. The volume by payer is calculated by multiplying those two factors.</w:t>
      </w:r>
    </w:p>
    <w:p w14:paraId="2DECA781" w14:textId="77777777" w:rsidR="00F615F7" w:rsidRPr="00380856" w:rsidRDefault="00F615F7">
      <w:pPr>
        <w:tabs>
          <w:tab w:val="left" w:pos="1080"/>
        </w:tabs>
        <w:ind w:left="547" w:hanging="547"/>
      </w:pPr>
      <w:r w:rsidRPr="00380856">
        <w:tab/>
      </w:r>
      <w:r w:rsidRPr="00380856">
        <w:tab/>
        <w:t>The net price is the same as the charge for the private insurance. The net price is set by the government for Medicare and Medicaid in this example.</w:t>
      </w:r>
    </w:p>
    <w:p w14:paraId="6AE2BEA7" w14:textId="77777777" w:rsidR="00F615F7" w:rsidRPr="00380856" w:rsidRDefault="00F615F7">
      <w:pPr>
        <w:tabs>
          <w:tab w:val="left" w:pos="1080"/>
        </w:tabs>
        <w:ind w:left="547" w:hanging="547"/>
      </w:pPr>
      <w:r w:rsidRPr="00380856">
        <w:tab/>
      </w:r>
      <w:r w:rsidRPr="00380856">
        <w:tab/>
        <w:t>The net price is the same as the charge for the self-pay patient, even though we know there will be some bad debt. The full charge is the revenue, and bad debt will be subtracted later as an expense. This follows current accounting rules for hospitals.</w:t>
      </w:r>
    </w:p>
    <w:p w14:paraId="17B8EEC0" w14:textId="52900EB3" w:rsidR="00F615F7" w:rsidRPr="00380856" w:rsidRDefault="00F615F7">
      <w:pPr>
        <w:tabs>
          <w:tab w:val="left" w:pos="1080"/>
        </w:tabs>
        <w:ind w:left="547" w:hanging="547"/>
      </w:pPr>
      <w:r w:rsidRPr="00380856">
        <w:tab/>
      </w:r>
      <w:r w:rsidRPr="00380856">
        <w:tab/>
        <w:t>The net price is 0 for charity care. This follows current accounting rules for hospitals.</w:t>
      </w:r>
      <w:r w:rsidR="008668DB" w:rsidRPr="00380856">
        <w:t xml:space="preserve"> </w:t>
      </w:r>
      <w:r w:rsidRPr="00380856">
        <w:t>Multiply volume by net price to get net revenue.</w:t>
      </w:r>
    </w:p>
    <w:p w14:paraId="2CAC0CC0" w14:textId="77777777" w:rsidR="00F615F7" w:rsidRPr="00380856" w:rsidRDefault="00F615F7">
      <w:pPr>
        <w:tabs>
          <w:tab w:val="left" w:pos="1080"/>
        </w:tabs>
        <w:ind w:left="547" w:hanging="547"/>
      </w:pPr>
      <w:r w:rsidRPr="00380856">
        <w:br w:type="page"/>
      </w:r>
      <w:r w:rsidRPr="00380856">
        <w:lastRenderedPageBreak/>
        <w:t>2.</w:t>
      </w:r>
      <w:r w:rsidRPr="00380856">
        <w:tab/>
        <w:t>Endowment income is based directly on information given in the case.</w:t>
      </w:r>
    </w:p>
    <w:p w14:paraId="5F71E2C9" w14:textId="77777777" w:rsidR="00F615F7" w:rsidRPr="00380856" w:rsidRDefault="00F615F7">
      <w:pPr>
        <w:tabs>
          <w:tab w:val="left" w:pos="1080"/>
        </w:tabs>
        <w:ind w:left="547" w:hanging="547"/>
      </w:pPr>
    </w:p>
    <w:p w14:paraId="2F162C56" w14:textId="77777777" w:rsidR="00F615F7" w:rsidRPr="00380856" w:rsidRDefault="00F615F7">
      <w:pPr>
        <w:tabs>
          <w:tab w:val="left" w:pos="1080"/>
        </w:tabs>
        <w:ind w:left="547" w:hanging="547"/>
      </w:pPr>
      <w:r w:rsidRPr="00380856">
        <w:t>3.</w:t>
      </w:r>
      <w:r w:rsidRPr="00380856">
        <w:tab/>
        <w:t>Revenue budget simply sums the different elements. Gift shop revenue is given in the case. We might want to discuss whether they have overlooked other revenue. Is there generally contribution revenue? Do we think we can raise our prices? Do we want to raise our prices? Are we happy with our endowment income? If we expect a deficit, are we willing to take a greater risk? Are we confident that we will get our expected volume and prices?</w:t>
      </w:r>
    </w:p>
    <w:p w14:paraId="00AFA7A1" w14:textId="77777777" w:rsidR="00F615F7" w:rsidRPr="00380856" w:rsidRDefault="00F615F7">
      <w:pPr>
        <w:tabs>
          <w:tab w:val="left" w:pos="1080"/>
        </w:tabs>
        <w:ind w:left="547" w:hanging="547"/>
      </w:pPr>
    </w:p>
    <w:p w14:paraId="6DBE6A6E" w14:textId="77777777" w:rsidR="00F615F7" w:rsidRPr="00380856" w:rsidRDefault="00F615F7">
      <w:pPr>
        <w:pStyle w:val="C"/>
        <w:rPr>
          <w:rFonts w:ascii="Times New Roman" w:hAnsi="Times New Roman" w:cs="Times New Roman"/>
        </w:rPr>
      </w:pPr>
      <w:r w:rsidRPr="00380856">
        <w:rPr>
          <w:rFonts w:ascii="Times New Roman" w:hAnsi="Times New Roman" w:cs="Times New Roman"/>
        </w:rPr>
        <w:t>Section B</w:t>
      </w:r>
    </w:p>
    <w:p w14:paraId="3D05FED7" w14:textId="77777777" w:rsidR="00F615F7" w:rsidRPr="00380856" w:rsidRDefault="00F615F7">
      <w:pPr>
        <w:tabs>
          <w:tab w:val="left" w:pos="1080"/>
        </w:tabs>
        <w:ind w:left="547" w:hanging="547"/>
      </w:pPr>
    </w:p>
    <w:p w14:paraId="2A0E4D4E" w14:textId="77777777" w:rsidR="00F615F7" w:rsidRPr="00380856" w:rsidRDefault="00F615F7">
      <w:pPr>
        <w:tabs>
          <w:tab w:val="left" w:pos="1080"/>
        </w:tabs>
        <w:ind w:left="547" w:hanging="547"/>
      </w:pPr>
      <w:r w:rsidRPr="00380856">
        <w:t>1.</w:t>
      </w:r>
      <w:r w:rsidRPr="00380856">
        <w:tab/>
        <w:t xml:space="preserve">Calculation of Expected Bad Debts: The case says that 25% of self-pay is never collected. The revenue numbers come from Part I, Section </w:t>
      </w:r>
      <w:proofErr w:type="gramStart"/>
      <w:r w:rsidRPr="00380856">
        <w:t>A</w:t>
      </w:r>
      <w:proofErr w:type="gramEnd"/>
      <w:r w:rsidRPr="00380856">
        <w:t xml:space="preserve"> calculations above.</w:t>
      </w:r>
    </w:p>
    <w:p w14:paraId="01B882F4" w14:textId="77777777" w:rsidR="00F615F7" w:rsidRPr="00380856" w:rsidRDefault="00F615F7">
      <w:pPr>
        <w:tabs>
          <w:tab w:val="left" w:pos="1080"/>
        </w:tabs>
        <w:ind w:left="547" w:hanging="547"/>
      </w:pPr>
    </w:p>
    <w:p w14:paraId="1E848769" w14:textId="77777777" w:rsidR="00F615F7" w:rsidRPr="00380856" w:rsidRDefault="00F615F7">
      <w:pPr>
        <w:tabs>
          <w:tab w:val="left" w:pos="1080"/>
        </w:tabs>
        <w:ind w:left="547" w:hanging="547"/>
      </w:pPr>
      <w:r w:rsidRPr="00380856">
        <w:t>2.</w:t>
      </w:r>
      <w:r w:rsidRPr="00380856">
        <w:tab/>
        <w:t>Expense Budget: The total salaries, supplies, and rent are all given in the case. The result is a line-item expense budget. This does not tell us much about the relative cost of different programs or of running different departments.</w:t>
      </w:r>
    </w:p>
    <w:p w14:paraId="5D4B8689" w14:textId="77777777" w:rsidR="00F615F7" w:rsidRPr="00380856" w:rsidRDefault="00F615F7">
      <w:pPr>
        <w:tabs>
          <w:tab w:val="left" w:pos="1080"/>
        </w:tabs>
        <w:ind w:left="547" w:hanging="547"/>
      </w:pPr>
    </w:p>
    <w:p w14:paraId="7922EF79" w14:textId="744F5E7B" w:rsidR="006512DB" w:rsidRPr="00380856" w:rsidRDefault="00F615F7" w:rsidP="00D52799">
      <w:pPr>
        <w:tabs>
          <w:tab w:val="left" w:pos="1080"/>
        </w:tabs>
        <w:ind w:left="547" w:hanging="547"/>
      </w:pPr>
      <w:r w:rsidRPr="00380856">
        <w:t>3.</w:t>
      </w:r>
      <w:r w:rsidRPr="00380856">
        <w:tab/>
        <w:t>Combine the revenue and expense budgets into one table to yield the operating budget.</w:t>
      </w:r>
    </w:p>
    <w:sectPr w:rsidR="006512DB" w:rsidRPr="00380856" w:rsidSect="00C61C4B">
      <w:headerReference w:type="even" r:id="rId63"/>
      <w:headerReference w:type="default" r:id="rId64"/>
      <w:footerReference w:type="even" r:id="rId65"/>
      <w:footerReference w:type="default" r:id="rId66"/>
      <w:headerReference w:type="first" r:id="rId67"/>
      <w:footerReference w:type="first" r:id="rId6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DD86BD" w14:textId="77777777" w:rsidR="009E185D" w:rsidRDefault="009E185D" w:rsidP="00EF6698">
      <w:r>
        <w:separator/>
      </w:r>
    </w:p>
  </w:endnote>
  <w:endnote w:type="continuationSeparator" w:id="0">
    <w:p w14:paraId="4D70101B" w14:textId="77777777" w:rsidR="009E185D" w:rsidRDefault="009E185D" w:rsidP="00EF6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remona Regular">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70182" w14:textId="77777777" w:rsidR="009E185D" w:rsidRDefault="009E18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19101" w14:textId="2AD8AEE8" w:rsidR="009E185D" w:rsidRDefault="009E185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8011B" w14:textId="77777777" w:rsidR="009E185D" w:rsidRDefault="009E18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04C9E" w14:textId="77777777" w:rsidR="009E185D" w:rsidRDefault="009E185D" w:rsidP="00EF6698">
      <w:r>
        <w:separator/>
      </w:r>
    </w:p>
  </w:footnote>
  <w:footnote w:type="continuationSeparator" w:id="0">
    <w:p w14:paraId="64F85DF9" w14:textId="77777777" w:rsidR="009E185D" w:rsidRDefault="009E185D" w:rsidP="00EF66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F589A" w14:textId="77777777" w:rsidR="009E185D" w:rsidRDefault="009E18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27A6C" w14:textId="23E888E6" w:rsidR="009E185D" w:rsidRPr="00605008" w:rsidRDefault="009E185D" w:rsidP="00605008">
    <w:pPr>
      <w:pStyle w:val="NormalWeb"/>
      <w:shd w:val="clear" w:color="auto" w:fill="FFFFFF"/>
      <w:spacing w:before="0" w:beforeAutospacing="0" w:after="0" w:afterAutospacing="0"/>
      <w:jc w:val="right"/>
      <w:rPr>
        <w:color w:val="333333"/>
      </w:rPr>
    </w:pPr>
    <w:proofErr w:type="spellStart"/>
    <w:r w:rsidRPr="00605008">
      <w:rPr>
        <w:color w:val="333333"/>
      </w:rPr>
      <w:t>Finkler</w:t>
    </w:r>
    <w:proofErr w:type="spellEnd"/>
    <w:r w:rsidRPr="00605008">
      <w:rPr>
        <w:color w:val="333333"/>
      </w:rPr>
      <w:t xml:space="preserve">, </w:t>
    </w:r>
    <w:r w:rsidRPr="00605008">
      <w:rPr>
        <w:i/>
        <w:color w:val="333333"/>
      </w:rPr>
      <w:t>Financial Management for Public, Health, and Not-for-Profit Organizations 6e</w:t>
    </w:r>
  </w:p>
  <w:p w14:paraId="0CC4A0E1" w14:textId="38055E72" w:rsidR="009E185D" w:rsidRPr="00245FA2" w:rsidRDefault="009E185D" w:rsidP="00605008">
    <w:pPr>
      <w:pStyle w:val="NormalWeb"/>
      <w:shd w:val="clear" w:color="auto" w:fill="FFFFFF"/>
      <w:spacing w:before="0" w:beforeAutospacing="0" w:after="0" w:afterAutospacing="0"/>
      <w:jc w:val="right"/>
      <w:rPr>
        <w:color w:val="333333"/>
      </w:rPr>
    </w:pPr>
    <w:r w:rsidRPr="00245FA2">
      <w:rPr>
        <w:color w:val="333333"/>
      </w:rPr>
      <w:t>© CQ Press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AAEA6" w14:textId="77777777" w:rsidR="009E185D" w:rsidRDefault="009E18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0207C27"/>
    <w:multiLevelType w:val="hybridMultilevel"/>
    <w:tmpl w:val="BCCA2D9A"/>
    <w:lvl w:ilvl="0" w:tplc="02AAA9A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11239D0"/>
    <w:multiLevelType w:val="hybridMultilevel"/>
    <w:tmpl w:val="24E03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1A1DED"/>
    <w:multiLevelType w:val="hybridMultilevel"/>
    <w:tmpl w:val="AC0E4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51216E5"/>
    <w:multiLevelType w:val="hybridMultilevel"/>
    <w:tmpl w:val="042A0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BF6E20"/>
    <w:multiLevelType w:val="hybridMultilevel"/>
    <w:tmpl w:val="04069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965020"/>
    <w:multiLevelType w:val="hybridMultilevel"/>
    <w:tmpl w:val="49E66334"/>
    <w:lvl w:ilvl="0" w:tplc="02AAA9A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3F1C12"/>
    <w:multiLevelType w:val="hybridMultilevel"/>
    <w:tmpl w:val="2E0E3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930923"/>
    <w:multiLevelType w:val="hybridMultilevel"/>
    <w:tmpl w:val="9B405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8C6D7E"/>
    <w:multiLevelType w:val="hybridMultilevel"/>
    <w:tmpl w:val="3834AAF2"/>
    <w:lvl w:ilvl="0" w:tplc="ECF8AA2E">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5">
    <w:nsid w:val="29165D78"/>
    <w:multiLevelType w:val="hybridMultilevel"/>
    <w:tmpl w:val="254C2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D80EAB"/>
    <w:multiLevelType w:val="hybridMultilevel"/>
    <w:tmpl w:val="E9C26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6213A"/>
    <w:multiLevelType w:val="hybridMultilevel"/>
    <w:tmpl w:val="CA12B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E17F97"/>
    <w:multiLevelType w:val="hybridMultilevel"/>
    <w:tmpl w:val="37262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E91238"/>
    <w:multiLevelType w:val="hybridMultilevel"/>
    <w:tmpl w:val="A90E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755D50"/>
    <w:multiLevelType w:val="hybridMultilevel"/>
    <w:tmpl w:val="1AEA0B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8F087B"/>
    <w:multiLevelType w:val="hybridMultilevel"/>
    <w:tmpl w:val="083AE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454247"/>
    <w:multiLevelType w:val="hybridMultilevel"/>
    <w:tmpl w:val="DABC22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921C6B"/>
    <w:multiLevelType w:val="hybridMultilevel"/>
    <w:tmpl w:val="19227AB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3FE04363"/>
    <w:multiLevelType w:val="hybridMultilevel"/>
    <w:tmpl w:val="7D42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B60BF2"/>
    <w:multiLevelType w:val="hybridMultilevel"/>
    <w:tmpl w:val="FEE8D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DC2670"/>
    <w:multiLevelType w:val="hybridMultilevel"/>
    <w:tmpl w:val="763AF5F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nsid w:val="4657410B"/>
    <w:multiLevelType w:val="hybridMultilevel"/>
    <w:tmpl w:val="543E3E6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47D44975"/>
    <w:multiLevelType w:val="hybridMultilevel"/>
    <w:tmpl w:val="C70A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CBA44C9"/>
    <w:multiLevelType w:val="hybridMultilevel"/>
    <w:tmpl w:val="0AE20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7D6135"/>
    <w:multiLevelType w:val="hybridMultilevel"/>
    <w:tmpl w:val="9F54D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CA5134"/>
    <w:multiLevelType w:val="hybridMultilevel"/>
    <w:tmpl w:val="E4F2DB6E"/>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ED848B2"/>
    <w:multiLevelType w:val="hybridMultilevel"/>
    <w:tmpl w:val="14F20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8E5815"/>
    <w:multiLevelType w:val="hybridMultilevel"/>
    <w:tmpl w:val="C38A416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49D2E2E"/>
    <w:multiLevelType w:val="hybridMultilevel"/>
    <w:tmpl w:val="9D8C7D40"/>
    <w:lvl w:ilvl="0" w:tplc="4BD822DC">
      <w:start w:val="1"/>
      <w:numFmt w:val="decimal"/>
      <w:lvlText w:val="%1)"/>
      <w:lvlJc w:val="left"/>
      <w:pPr>
        <w:ind w:left="450" w:hanging="360"/>
      </w:pPr>
      <w:rPr>
        <w:rFonts w:cs="Times New Roman" w:hint="default"/>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38">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307511"/>
    <w:multiLevelType w:val="hybridMultilevel"/>
    <w:tmpl w:val="9CAE5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E46984"/>
    <w:multiLevelType w:val="hybridMultilevel"/>
    <w:tmpl w:val="77FC6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385ED0"/>
    <w:multiLevelType w:val="hybridMultilevel"/>
    <w:tmpl w:val="3B1C0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893D5F"/>
    <w:multiLevelType w:val="hybridMultilevel"/>
    <w:tmpl w:val="5836739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7D04EF"/>
    <w:multiLevelType w:val="hybridMultilevel"/>
    <w:tmpl w:val="381E24A4"/>
    <w:lvl w:ilvl="0" w:tplc="D71E29B4">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45">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EA0223E"/>
    <w:multiLevelType w:val="hybridMultilevel"/>
    <w:tmpl w:val="5774667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37"/>
  </w:num>
  <w:num w:numId="3">
    <w:abstractNumId w:val="36"/>
  </w:num>
  <w:num w:numId="4">
    <w:abstractNumId w:val="6"/>
  </w:num>
  <w:num w:numId="5">
    <w:abstractNumId w:val="35"/>
  </w:num>
  <w:num w:numId="6">
    <w:abstractNumId w:val="46"/>
  </w:num>
  <w:num w:numId="7">
    <w:abstractNumId w:val="20"/>
  </w:num>
  <w:num w:numId="8">
    <w:abstractNumId w:val="19"/>
  </w:num>
  <w:num w:numId="9">
    <w:abstractNumId w:val="5"/>
  </w:num>
  <w:num w:numId="10">
    <w:abstractNumId w:val="27"/>
  </w:num>
  <w:num w:numId="11">
    <w:abstractNumId w:val="13"/>
  </w:num>
  <w:num w:numId="12">
    <w:abstractNumId w:val="24"/>
  </w:num>
  <w:num w:numId="13">
    <w:abstractNumId w:val="28"/>
  </w:num>
  <w:num w:numId="14">
    <w:abstractNumId w:val="39"/>
  </w:num>
  <w:num w:numId="15">
    <w:abstractNumId w:val="8"/>
  </w:num>
  <w:num w:numId="16">
    <w:abstractNumId w:val="45"/>
  </w:num>
  <w:num w:numId="17">
    <w:abstractNumId w:val="32"/>
  </w:num>
  <w:num w:numId="18">
    <w:abstractNumId w:val="23"/>
  </w:num>
  <w:num w:numId="19">
    <w:abstractNumId w:val="30"/>
  </w:num>
  <w:num w:numId="20">
    <w:abstractNumId w:val="7"/>
  </w:num>
  <w:num w:numId="21">
    <w:abstractNumId w:val="2"/>
  </w:num>
  <w:num w:numId="22">
    <w:abstractNumId w:val="1"/>
  </w:num>
  <w:num w:numId="23">
    <w:abstractNumId w:val="0"/>
  </w:num>
  <w:num w:numId="24">
    <w:abstractNumId w:val="3"/>
  </w:num>
  <w:num w:numId="25">
    <w:abstractNumId w:val="38"/>
  </w:num>
  <w:num w:numId="26">
    <w:abstractNumId w:val="43"/>
  </w:num>
  <w:num w:numId="27">
    <w:abstractNumId w:val="26"/>
  </w:num>
  <w:num w:numId="28">
    <w:abstractNumId w:val="25"/>
  </w:num>
  <w:num w:numId="29">
    <w:abstractNumId w:val="4"/>
  </w:num>
  <w:num w:numId="30">
    <w:abstractNumId w:val="22"/>
  </w:num>
  <w:num w:numId="31">
    <w:abstractNumId w:val="40"/>
  </w:num>
  <w:num w:numId="32">
    <w:abstractNumId w:val="29"/>
  </w:num>
  <w:num w:numId="33">
    <w:abstractNumId w:val="11"/>
  </w:num>
  <w:num w:numId="34">
    <w:abstractNumId w:val="17"/>
  </w:num>
  <w:num w:numId="35">
    <w:abstractNumId w:val="12"/>
  </w:num>
  <w:num w:numId="36">
    <w:abstractNumId w:val="15"/>
  </w:num>
  <w:num w:numId="37">
    <w:abstractNumId w:val="18"/>
  </w:num>
  <w:num w:numId="38">
    <w:abstractNumId w:val="33"/>
  </w:num>
  <w:num w:numId="39">
    <w:abstractNumId w:val="9"/>
  </w:num>
  <w:num w:numId="40">
    <w:abstractNumId w:val="21"/>
  </w:num>
  <w:num w:numId="41">
    <w:abstractNumId w:val="10"/>
  </w:num>
  <w:num w:numId="42">
    <w:abstractNumId w:val="41"/>
  </w:num>
  <w:num w:numId="43">
    <w:abstractNumId w:val="31"/>
  </w:num>
  <w:num w:numId="44">
    <w:abstractNumId w:val="16"/>
  </w:num>
  <w:num w:numId="45">
    <w:abstractNumId w:val="34"/>
  </w:num>
  <w:num w:numId="46">
    <w:abstractNumId w:val="44"/>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attachedTemplate r:id="rId1"/>
  <w:linkStyles/>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9C4"/>
    <w:rsid w:val="00001470"/>
    <w:rsid w:val="00005247"/>
    <w:rsid w:val="00010606"/>
    <w:rsid w:val="0001139F"/>
    <w:rsid w:val="00011ACA"/>
    <w:rsid w:val="00013ABE"/>
    <w:rsid w:val="000216EA"/>
    <w:rsid w:val="00024BFF"/>
    <w:rsid w:val="00024FC5"/>
    <w:rsid w:val="00027019"/>
    <w:rsid w:val="0003075C"/>
    <w:rsid w:val="00030F0B"/>
    <w:rsid w:val="00033416"/>
    <w:rsid w:val="00037EB8"/>
    <w:rsid w:val="00041246"/>
    <w:rsid w:val="0004157C"/>
    <w:rsid w:val="00043FBD"/>
    <w:rsid w:val="00044EEA"/>
    <w:rsid w:val="00046170"/>
    <w:rsid w:val="00046EF9"/>
    <w:rsid w:val="0004761D"/>
    <w:rsid w:val="0005230F"/>
    <w:rsid w:val="00054E3E"/>
    <w:rsid w:val="000608C4"/>
    <w:rsid w:val="00062A63"/>
    <w:rsid w:val="00064AAF"/>
    <w:rsid w:val="000676B5"/>
    <w:rsid w:val="00071BBE"/>
    <w:rsid w:val="00074ABB"/>
    <w:rsid w:val="00076785"/>
    <w:rsid w:val="000809B5"/>
    <w:rsid w:val="00081898"/>
    <w:rsid w:val="00083CF0"/>
    <w:rsid w:val="000844B2"/>
    <w:rsid w:val="00094FE0"/>
    <w:rsid w:val="00095FD0"/>
    <w:rsid w:val="000A0950"/>
    <w:rsid w:val="000A1A72"/>
    <w:rsid w:val="000A4D54"/>
    <w:rsid w:val="000B3615"/>
    <w:rsid w:val="000C0AFA"/>
    <w:rsid w:val="000C165F"/>
    <w:rsid w:val="000C16DA"/>
    <w:rsid w:val="000C36DF"/>
    <w:rsid w:val="000C667C"/>
    <w:rsid w:val="000C71B5"/>
    <w:rsid w:val="000D02CC"/>
    <w:rsid w:val="000D115B"/>
    <w:rsid w:val="000D3D0D"/>
    <w:rsid w:val="000E1E99"/>
    <w:rsid w:val="000E3539"/>
    <w:rsid w:val="000E45F7"/>
    <w:rsid w:val="000E6540"/>
    <w:rsid w:val="000F2251"/>
    <w:rsid w:val="000F2E7C"/>
    <w:rsid w:val="000F34A7"/>
    <w:rsid w:val="000F69AE"/>
    <w:rsid w:val="0010006C"/>
    <w:rsid w:val="00101A4A"/>
    <w:rsid w:val="00110429"/>
    <w:rsid w:val="00116F18"/>
    <w:rsid w:val="001171DA"/>
    <w:rsid w:val="001204B2"/>
    <w:rsid w:val="001228B6"/>
    <w:rsid w:val="001241B7"/>
    <w:rsid w:val="00130D1F"/>
    <w:rsid w:val="00131CFB"/>
    <w:rsid w:val="00132918"/>
    <w:rsid w:val="001376C8"/>
    <w:rsid w:val="00137AB8"/>
    <w:rsid w:val="00137EB5"/>
    <w:rsid w:val="00140FB2"/>
    <w:rsid w:val="00141017"/>
    <w:rsid w:val="0014248E"/>
    <w:rsid w:val="00142DEB"/>
    <w:rsid w:val="00146077"/>
    <w:rsid w:val="0015066B"/>
    <w:rsid w:val="00150EE1"/>
    <w:rsid w:val="00152B41"/>
    <w:rsid w:val="00152DDC"/>
    <w:rsid w:val="001535C2"/>
    <w:rsid w:val="0015378B"/>
    <w:rsid w:val="00153879"/>
    <w:rsid w:val="001563C9"/>
    <w:rsid w:val="001578B9"/>
    <w:rsid w:val="0016142E"/>
    <w:rsid w:val="00161FED"/>
    <w:rsid w:val="001624D7"/>
    <w:rsid w:val="00163CB7"/>
    <w:rsid w:val="00166ADC"/>
    <w:rsid w:val="001707C5"/>
    <w:rsid w:val="001709A5"/>
    <w:rsid w:val="001731BF"/>
    <w:rsid w:val="00174D6D"/>
    <w:rsid w:val="00176819"/>
    <w:rsid w:val="0018041E"/>
    <w:rsid w:val="00181807"/>
    <w:rsid w:val="00185C13"/>
    <w:rsid w:val="00185F7F"/>
    <w:rsid w:val="00193C4C"/>
    <w:rsid w:val="0019603B"/>
    <w:rsid w:val="001977E2"/>
    <w:rsid w:val="001A2672"/>
    <w:rsid w:val="001A3AE5"/>
    <w:rsid w:val="001A6D91"/>
    <w:rsid w:val="001A7E02"/>
    <w:rsid w:val="001B5438"/>
    <w:rsid w:val="001C46DF"/>
    <w:rsid w:val="001C6253"/>
    <w:rsid w:val="001C795C"/>
    <w:rsid w:val="001C7D40"/>
    <w:rsid w:val="001D30BB"/>
    <w:rsid w:val="001D52F7"/>
    <w:rsid w:val="001D6BD9"/>
    <w:rsid w:val="001E0D6B"/>
    <w:rsid w:val="001F0624"/>
    <w:rsid w:val="001F32CC"/>
    <w:rsid w:val="001F483B"/>
    <w:rsid w:val="001F58EA"/>
    <w:rsid w:val="001F67F3"/>
    <w:rsid w:val="001F6D46"/>
    <w:rsid w:val="001F743C"/>
    <w:rsid w:val="001F7A56"/>
    <w:rsid w:val="001F7AE7"/>
    <w:rsid w:val="001F7C5A"/>
    <w:rsid w:val="00201C81"/>
    <w:rsid w:val="0020250D"/>
    <w:rsid w:val="00203AE8"/>
    <w:rsid w:val="0021615E"/>
    <w:rsid w:val="002201B5"/>
    <w:rsid w:val="00222E99"/>
    <w:rsid w:val="00223AD6"/>
    <w:rsid w:val="00226BC7"/>
    <w:rsid w:val="00231F01"/>
    <w:rsid w:val="00237960"/>
    <w:rsid w:val="002403C0"/>
    <w:rsid w:val="00245FA2"/>
    <w:rsid w:val="002465DB"/>
    <w:rsid w:val="00247FD1"/>
    <w:rsid w:val="00270619"/>
    <w:rsid w:val="00273442"/>
    <w:rsid w:val="00273F63"/>
    <w:rsid w:val="00280555"/>
    <w:rsid w:val="002807D9"/>
    <w:rsid w:val="002813F9"/>
    <w:rsid w:val="0028696E"/>
    <w:rsid w:val="00287CAE"/>
    <w:rsid w:val="00292D84"/>
    <w:rsid w:val="002955B7"/>
    <w:rsid w:val="002963BB"/>
    <w:rsid w:val="002A1409"/>
    <w:rsid w:val="002A1FBD"/>
    <w:rsid w:val="002B1C6E"/>
    <w:rsid w:val="002B1F01"/>
    <w:rsid w:val="002B2727"/>
    <w:rsid w:val="002B5FD6"/>
    <w:rsid w:val="002B678B"/>
    <w:rsid w:val="002B6ED7"/>
    <w:rsid w:val="002C0492"/>
    <w:rsid w:val="002C11E3"/>
    <w:rsid w:val="002C6028"/>
    <w:rsid w:val="002C7770"/>
    <w:rsid w:val="002D1C46"/>
    <w:rsid w:val="002D6A38"/>
    <w:rsid w:val="002D7B16"/>
    <w:rsid w:val="002E22D7"/>
    <w:rsid w:val="002E248A"/>
    <w:rsid w:val="002E3A11"/>
    <w:rsid w:val="002E418D"/>
    <w:rsid w:val="002E7F85"/>
    <w:rsid w:val="002F51D2"/>
    <w:rsid w:val="002F5D10"/>
    <w:rsid w:val="0030232D"/>
    <w:rsid w:val="0030358F"/>
    <w:rsid w:val="003044C6"/>
    <w:rsid w:val="00312AE1"/>
    <w:rsid w:val="003156CD"/>
    <w:rsid w:val="00316AD5"/>
    <w:rsid w:val="0032490F"/>
    <w:rsid w:val="0033224C"/>
    <w:rsid w:val="00332FE9"/>
    <w:rsid w:val="00333535"/>
    <w:rsid w:val="00333620"/>
    <w:rsid w:val="00336AAB"/>
    <w:rsid w:val="00336E7E"/>
    <w:rsid w:val="00337688"/>
    <w:rsid w:val="0034123E"/>
    <w:rsid w:val="00347A76"/>
    <w:rsid w:val="00350404"/>
    <w:rsid w:val="00360BCE"/>
    <w:rsid w:val="00364D9F"/>
    <w:rsid w:val="00372447"/>
    <w:rsid w:val="003725C0"/>
    <w:rsid w:val="00374268"/>
    <w:rsid w:val="00375F3E"/>
    <w:rsid w:val="00380856"/>
    <w:rsid w:val="00391C65"/>
    <w:rsid w:val="00392701"/>
    <w:rsid w:val="00395A13"/>
    <w:rsid w:val="00397392"/>
    <w:rsid w:val="003B3E62"/>
    <w:rsid w:val="003B7E64"/>
    <w:rsid w:val="003C27FB"/>
    <w:rsid w:val="003C35A7"/>
    <w:rsid w:val="003C4382"/>
    <w:rsid w:val="003C49C2"/>
    <w:rsid w:val="003C55AB"/>
    <w:rsid w:val="003C5B4F"/>
    <w:rsid w:val="003D01A4"/>
    <w:rsid w:val="003D0604"/>
    <w:rsid w:val="003D0AF2"/>
    <w:rsid w:val="003D28C6"/>
    <w:rsid w:val="003D3767"/>
    <w:rsid w:val="003D3D95"/>
    <w:rsid w:val="003D60B1"/>
    <w:rsid w:val="003E1751"/>
    <w:rsid w:val="003E1A39"/>
    <w:rsid w:val="003E5F50"/>
    <w:rsid w:val="003E6EC5"/>
    <w:rsid w:val="003F4B1B"/>
    <w:rsid w:val="003F5445"/>
    <w:rsid w:val="00403DDB"/>
    <w:rsid w:val="004054FF"/>
    <w:rsid w:val="00406186"/>
    <w:rsid w:val="00407C28"/>
    <w:rsid w:val="00410719"/>
    <w:rsid w:val="004131BD"/>
    <w:rsid w:val="00422796"/>
    <w:rsid w:val="00427200"/>
    <w:rsid w:val="004371D1"/>
    <w:rsid w:val="00437498"/>
    <w:rsid w:val="00441FE6"/>
    <w:rsid w:val="0044307F"/>
    <w:rsid w:val="00446979"/>
    <w:rsid w:val="00451599"/>
    <w:rsid w:val="00452542"/>
    <w:rsid w:val="00456A8B"/>
    <w:rsid w:val="00456F24"/>
    <w:rsid w:val="00460E8F"/>
    <w:rsid w:val="00463E61"/>
    <w:rsid w:val="00470A1D"/>
    <w:rsid w:val="00477049"/>
    <w:rsid w:val="00477658"/>
    <w:rsid w:val="004803DD"/>
    <w:rsid w:val="004808C0"/>
    <w:rsid w:val="00481DA0"/>
    <w:rsid w:val="00484B29"/>
    <w:rsid w:val="004857C9"/>
    <w:rsid w:val="00493C4B"/>
    <w:rsid w:val="00496B19"/>
    <w:rsid w:val="004A0EB9"/>
    <w:rsid w:val="004A1521"/>
    <w:rsid w:val="004B22D7"/>
    <w:rsid w:val="004B36F7"/>
    <w:rsid w:val="004B73BD"/>
    <w:rsid w:val="004C1ADF"/>
    <w:rsid w:val="004D0017"/>
    <w:rsid w:val="004D594B"/>
    <w:rsid w:val="004D6C68"/>
    <w:rsid w:val="004D78A9"/>
    <w:rsid w:val="004E1630"/>
    <w:rsid w:val="004E61FB"/>
    <w:rsid w:val="004F418B"/>
    <w:rsid w:val="004F5CAE"/>
    <w:rsid w:val="004F650C"/>
    <w:rsid w:val="005004C9"/>
    <w:rsid w:val="005145EC"/>
    <w:rsid w:val="00520061"/>
    <w:rsid w:val="005218DE"/>
    <w:rsid w:val="00521A96"/>
    <w:rsid w:val="00523AB4"/>
    <w:rsid w:val="005339C7"/>
    <w:rsid w:val="00533EEA"/>
    <w:rsid w:val="005340FD"/>
    <w:rsid w:val="0053522A"/>
    <w:rsid w:val="00537C49"/>
    <w:rsid w:val="00544D6B"/>
    <w:rsid w:val="005451B7"/>
    <w:rsid w:val="005465F1"/>
    <w:rsid w:val="005468CA"/>
    <w:rsid w:val="00551F7D"/>
    <w:rsid w:val="00554779"/>
    <w:rsid w:val="00554F9A"/>
    <w:rsid w:val="005558C3"/>
    <w:rsid w:val="005569E9"/>
    <w:rsid w:val="00557042"/>
    <w:rsid w:val="00563E1A"/>
    <w:rsid w:val="005662CE"/>
    <w:rsid w:val="0057080C"/>
    <w:rsid w:val="00574E37"/>
    <w:rsid w:val="005759DB"/>
    <w:rsid w:val="005821C7"/>
    <w:rsid w:val="0058234E"/>
    <w:rsid w:val="00584958"/>
    <w:rsid w:val="005954D9"/>
    <w:rsid w:val="00595DAC"/>
    <w:rsid w:val="005A035C"/>
    <w:rsid w:val="005A5053"/>
    <w:rsid w:val="005B0B5D"/>
    <w:rsid w:val="005B2A36"/>
    <w:rsid w:val="005B658C"/>
    <w:rsid w:val="005C0539"/>
    <w:rsid w:val="005C2B34"/>
    <w:rsid w:val="005C41FF"/>
    <w:rsid w:val="005C7B51"/>
    <w:rsid w:val="005D012D"/>
    <w:rsid w:val="005D4EAF"/>
    <w:rsid w:val="005E2630"/>
    <w:rsid w:val="005E6E15"/>
    <w:rsid w:val="005F6BE3"/>
    <w:rsid w:val="005F7301"/>
    <w:rsid w:val="006004E7"/>
    <w:rsid w:val="00605008"/>
    <w:rsid w:val="0060582A"/>
    <w:rsid w:val="006116D6"/>
    <w:rsid w:val="006129DE"/>
    <w:rsid w:val="00613434"/>
    <w:rsid w:val="00615D9D"/>
    <w:rsid w:val="006208FA"/>
    <w:rsid w:val="0062368B"/>
    <w:rsid w:val="0062633A"/>
    <w:rsid w:val="006266CE"/>
    <w:rsid w:val="00640ACF"/>
    <w:rsid w:val="00642596"/>
    <w:rsid w:val="00643AD5"/>
    <w:rsid w:val="00644A51"/>
    <w:rsid w:val="00645BC5"/>
    <w:rsid w:val="00650A3C"/>
    <w:rsid w:val="006512DB"/>
    <w:rsid w:val="00655C2D"/>
    <w:rsid w:val="00660E53"/>
    <w:rsid w:val="00661152"/>
    <w:rsid w:val="00662D85"/>
    <w:rsid w:val="00663F7D"/>
    <w:rsid w:val="00665158"/>
    <w:rsid w:val="006662BA"/>
    <w:rsid w:val="006670AF"/>
    <w:rsid w:val="00670732"/>
    <w:rsid w:val="00674B5C"/>
    <w:rsid w:val="00675F7F"/>
    <w:rsid w:val="006804E8"/>
    <w:rsid w:val="006814D9"/>
    <w:rsid w:val="00683D13"/>
    <w:rsid w:val="006845B2"/>
    <w:rsid w:val="00687046"/>
    <w:rsid w:val="00690244"/>
    <w:rsid w:val="00690A93"/>
    <w:rsid w:val="006933A1"/>
    <w:rsid w:val="00694A92"/>
    <w:rsid w:val="00694D64"/>
    <w:rsid w:val="006A4DF6"/>
    <w:rsid w:val="006B08CA"/>
    <w:rsid w:val="006B250A"/>
    <w:rsid w:val="006B56AC"/>
    <w:rsid w:val="006B5A54"/>
    <w:rsid w:val="006C319E"/>
    <w:rsid w:val="006C39E5"/>
    <w:rsid w:val="006C4371"/>
    <w:rsid w:val="006C7C6A"/>
    <w:rsid w:val="006D1FDD"/>
    <w:rsid w:val="006D2CB0"/>
    <w:rsid w:val="006D39D8"/>
    <w:rsid w:val="006D4AE3"/>
    <w:rsid w:val="006E3574"/>
    <w:rsid w:val="006F0154"/>
    <w:rsid w:val="006F1914"/>
    <w:rsid w:val="006F1FA8"/>
    <w:rsid w:val="006F5A3D"/>
    <w:rsid w:val="006F6B97"/>
    <w:rsid w:val="00704290"/>
    <w:rsid w:val="00707775"/>
    <w:rsid w:val="00713B3D"/>
    <w:rsid w:val="00714EDC"/>
    <w:rsid w:val="00716124"/>
    <w:rsid w:val="007222A7"/>
    <w:rsid w:val="00730952"/>
    <w:rsid w:val="007312D4"/>
    <w:rsid w:val="007325D7"/>
    <w:rsid w:val="00740927"/>
    <w:rsid w:val="00740DBC"/>
    <w:rsid w:val="0074248E"/>
    <w:rsid w:val="00742CA6"/>
    <w:rsid w:val="00743735"/>
    <w:rsid w:val="007463D6"/>
    <w:rsid w:val="007650A3"/>
    <w:rsid w:val="00766243"/>
    <w:rsid w:val="0077497C"/>
    <w:rsid w:val="00775390"/>
    <w:rsid w:val="00783FEF"/>
    <w:rsid w:val="00791EA6"/>
    <w:rsid w:val="00794035"/>
    <w:rsid w:val="0079720B"/>
    <w:rsid w:val="007A71C6"/>
    <w:rsid w:val="007B18EA"/>
    <w:rsid w:val="007B30F0"/>
    <w:rsid w:val="007B43B5"/>
    <w:rsid w:val="007B4655"/>
    <w:rsid w:val="007C0237"/>
    <w:rsid w:val="007C16AA"/>
    <w:rsid w:val="007C7103"/>
    <w:rsid w:val="007D0ECB"/>
    <w:rsid w:val="007D4EBA"/>
    <w:rsid w:val="007D7568"/>
    <w:rsid w:val="007E725A"/>
    <w:rsid w:val="007F0A83"/>
    <w:rsid w:val="007F393E"/>
    <w:rsid w:val="007F62C0"/>
    <w:rsid w:val="0080086D"/>
    <w:rsid w:val="00802439"/>
    <w:rsid w:val="008028E3"/>
    <w:rsid w:val="00817094"/>
    <w:rsid w:val="00830F93"/>
    <w:rsid w:val="008317C1"/>
    <w:rsid w:val="008370B6"/>
    <w:rsid w:val="008408E9"/>
    <w:rsid w:val="00841105"/>
    <w:rsid w:val="00841D77"/>
    <w:rsid w:val="00842425"/>
    <w:rsid w:val="00842ED2"/>
    <w:rsid w:val="00843386"/>
    <w:rsid w:val="00847B75"/>
    <w:rsid w:val="008553E1"/>
    <w:rsid w:val="00862C6F"/>
    <w:rsid w:val="008639E4"/>
    <w:rsid w:val="008647B6"/>
    <w:rsid w:val="008668DB"/>
    <w:rsid w:val="00881A45"/>
    <w:rsid w:val="00883188"/>
    <w:rsid w:val="00883501"/>
    <w:rsid w:val="00890C5A"/>
    <w:rsid w:val="0089124A"/>
    <w:rsid w:val="008915A4"/>
    <w:rsid w:val="00895226"/>
    <w:rsid w:val="00896091"/>
    <w:rsid w:val="00896FAE"/>
    <w:rsid w:val="008A3B41"/>
    <w:rsid w:val="008A5159"/>
    <w:rsid w:val="008A679B"/>
    <w:rsid w:val="008B5493"/>
    <w:rsid w:val="008B5B0B"/>
    <w:rsid w:val="008B7C73"/>
    <w:rsid w:val="008C1244"/>
    <w:rsid w:val="008C1698"/>
    <w:rsid w:val="008C6718"/>
    <w:rsid w:val="008D0C25"/>
    <w:rsid w:val="008D3150"/>
    <w:rsid w:val="008D45C4"/>
    <w:rsid w:val="008E3EE7"/>
    <w:rsid w:val="008F090C"/>
    <w:rsid w:val="008F0D19"/>
    <w:rsid w:val="008F187B"/>
    <w:rsid w:val="008F3960"/>
    <w:rsid w:val="008F6BFF"/>
    <w:rsid w:val="00900327"/>
    <w:rsid w:val="00903C75"/>
    <w:rsid w:val="00907AD1"/>
    <w:rsid w:val="00910A0F"/>
    <w:rsid w:val="00911030"/>
    <w:rsid w:val="009258B3"/>
    <w:rsid w:val="00925B61"/>
    <w:rsid w:val="0092602B"/>
    <w:rsid w:val="009306E6"/>
    <w:rsid w:val="00931F20"/>
    <w:rsid w:val="00934E8A"/>
    <w:rsid w:val="009378BA"/>
    <w:rsid w:val="00946361"/>
    <w:rsid w:val="00953B13"/>
    <w:rsid w:val="009540A8"/>
    <w:rsid w:val="00966F23"/>
    <w:rsid w:val="00967B7E"/>
    <w:rsid w:val="009702E4"/>
    <w:rsid w:val="00973696"/>
    <w:rsid w:val="00975571"/>
    <w:rsid w:val="00976D79"/>
    <w:rsid w:val="009807B1"/>
    <w:rsid w:val="00985CC3"/>
    <w:rsid w:val="0099037D"/>
    <w:rsid w:val="00990D57"/>
    <w:rsid w:val="009918FE"/>
    <w:rsid w:val="00991FC2"/>
    <w:rsid w:val="00993612"/>
    <w:rsid w:val="009971CC"/>
    <w:rsid w:val="00997D88"/>
    <w:rsid w:val="009A178C"/>
    <w:rsid w:val="009A5656"/>
    <w:rsid w:val="009A6D00"/>
    <w:rsid w:val="009A7304"/>
    <w:rsid w:val="009B0623"/>
    <w:rsid w:val="009B232B"/>
    <w:rsid w:val="009B3935"/>
    <w:rsid w:val="009B5B1E"/>
    <w:rsid w:val="009C1DE9"/>
    <w:rsid w:val="009C2733"/>
    <w:rsid w:val="009C5CBB"/>
    <w:rsid w:val="009C62E3"/>
    <w:rsid w:val="009D3E58"/>
    <w:rsid w:val="009E0AD0"/>
    <w:rsid w:val="009E0C95"/>
    <w:rsid w:val="009E185D"/>
    <w:rsid w:val="009E407A"/>
    <w:rsid w:val="009E40B9"/>
    <w:rsid w:val="009F1959"/>
    <w:rsid w:val="009F26E5"/>
    <w:rsid w:val="009F4266"/>
    <w:rsid w:val="009F7922"/>
    <w:rsid w:val="00A00C4E"/>
    <w:rsid w:val="00A071D5"/>
    <w:rsid w:val="00A1018E"/>
    <w:rsid w:val="00A11A4F"/>
    <w:rsid w:val="00A13EBC"/>
    <w:rsid w:val="00A159D6"/>
    <w:rsid w:val="00A16B55"/>
    <w:rsid w:val="00A16FEE"/>
    <w:rsid w:val="00A171CF"/>
    <w:rsid w:val="00A17604"/>
    <w:rsid w:val="00A20CF6"/>
    <w:rsid w:val="00A21B35"/>
    <w:rsid w:val="00A24C16"/>
    <w:rsid w:val="00A317FB"/>
    <w:rsid w:val="00A40D50"/>
    <w:rsid w:val="00A42DF5"/>
    <w:rsid w:val="00A50648"/>
    <w:rsid w:val="00A540E6"/>
    <w:rsid w:val="00A57F23"/>
    <w:rsid w:val="00A6031E"/>
    <w:rsid w:val="00A61188"/>
    <w:rsid w:val="00A619C8"/>
    <w:rsid w:val="00A6679A"/>
    <w:rsid w:val="00A67905"/>
    <w:rsid w:val="00A67E20"/>
    <w:rsid w:val="00A741AB"/>
    <w:rsid w:val="00A774A1"/>
    <w:rsid w:val="00A818BF"/>
    <w:rsid w:val="00A844F0"/>
    <w:rsid w:val="00A849C4"/>
    <w:rsid w:val="00A86A05"/>
    <w:rsid w:val="00A91E75"/>
    <w:rsid w:val="00A92149"/>
    <w:rsid w:val="00A93E58"/>
    <w:rsid w:val="00A956D9"/>
    <w:rsid w:val="00A967D8"/>
    <w:rsid w:val="00AB0BCD"/>
    <w:rsid w:val="00AC011D"/>
    <w:rsid w:val="00AC14E5"/>
    <w:rsid w:val="00AC1D6B"/>
    <w:rsid w:val="00AC74D4"/>
    <w:rsid w:val="00AC782B"/>
    <w:rsid w:val="00AD097B"/>
    <w:rsid w:val="00AD1576"/>
    <w:rsid w:val="00AD5A87"/>
    <w:rsid w:val="00AE1E96"/>
    <w:rsid w:val="00AF0B9D"/>
    <w:rsid w:val="00AF2E46"/>
    <w:rsid w:val="00AF3B29"/>
    <w:rsid w:val="00AF4C8F"/>
    <w:rsid w:val="00AF5DCD"/>
    <w:rsid w:val="00B03FCE"/>
    <w:rsid w:val="00B11F48"/>
    <w:rsid w:val="00B12670"/>
    <w:rsid w:val="00B17F4C"/>
    <w:rsid w:val="00B21CF0"/>
    <w:rsid w:val="00B22A58"/>
    <w:rsid w:val="00B25E22"/>
    <w:rsid w:val="00B26FC5"/>
    <w:rsid w:val="00B323C4"/>
    <w:rsid w:val="00B32D7D"/>
    <w:rsid w:val="00B33006"/>
    <w:rsid w:val="00B341EF"/>
    <w:rsid w:val="00B4109A"/>
    <w:rsid w:val="00B42A4F"/>
    <w:rsid w:val="00B43780"/>
    <w:rsid w:val="00B52A34"/>
    <w:rsid w:val="00B52D2C"/>
    <w:rsid w:val="00B534CA"/>
    <w:rsid w:val="00B60D67"/>
    <w:rsid w:val="00B67C35"/>
    <w:rsid w:val="00B72991"/>
    <w:rsid w:val="00B74041"/>
    <w:rsid w:val="00B755DE"/>
    <w:rsid w:val="00B80CD6"/>
    <w:rsid w:val="00B82BF0"/>
    <w:rsid w:val="00B90630"/>
    <w:rsid w:val="00B94B17"/>
    <w:rsid w:val="00BA31A8"/>
    <w:rsid w:val="00BA3D4B"/>
    <w:rsid w:val="00BA4061"/>
    <w:rsid w:val="00BB364F"/>
    <w:rsid w:val="00BB68B3"/>
    <w:rsid w:val="00BC5F12"/>
    <w:rsid w:val="00BC6402"/>
    <w:rsid w:val="00BE113E"/>
    <w:rsid w:val="00BF120C"/>
    <w:rsid w:val="00BF1A8C"/>
    <w:rsid w:val="00BF226A"/>
    <w:rsid w:val="00BF33A0"/>
    <w:rsid w:val="00BF451B"/>
    <w:rsid w:val="00BF4CE1"/>
    <w:rsid w:val="00BF6A11"/>
    <w:rsid w:val="00C028BA"/>
    <w:rsid w:val="00C10D0D"/>
    <w:rsid w:val="00C200F7"/>
    <w:rsid w:val="00C229C6"/>
    <w:rsid w:val="00C239A5"/>
    <w:rsid w:val="00C24E35"/>
    <w:rsid w:val="00C25628"/>
    <w:rsid w:val="00C27851"/>
    <w:rsid w:val="00C30C81"/>
    <w:rsid w:val="00C30E6E"/>
    <w:rsid w:val="00C31C92"/>
    <w:rsid w:val="00C32594"/>
    <w:rsid w:val="00C3741C"/>
    <w:rsid w:val="00C37456"/>
    <w:rsid w:val="00C37C61"/>
    <w:rsid w:val="00C40682"/>
    <w:rsid w:val="00C43414"/>
    <w:rsid w:val="00C51ADC"/>
    <w:rsid w:val="00C523E1"/>
    <w:rsid w:val="00C54311"/>
    <w:rsid w:val="00C544AC"/>
    <w:rsid w:val="00C553BA"/>
    <w:rsid w:val="00C55BB0"/>
    <w:rsid w:val="00C57A41"/>
    <w:rsid w:val="00C61C4B"/>
    <w:rsid w:val="00C867D8"/>
    <w:rsid w:val="00C91EF5"/>
    <w:rsid w:val="00CA18F1"/>
    <w:rsid w:val="00CA38B5"/>
    <w:rsid w:val="00CB2DA6"/>
    <w:rsid w:val="00CB6A64"/>
    <w:rsid w:val="00CB7A59"/>
    <w:rsid w:val="00CC2431"/>
    <w:rsid w:val="00CC276B"/>
    <w:rsid w:val="00CC37ED"/>
    <w:rsid w:val="00CD085F"/>
    <w:rsid w:val="00CD138A"/>
    <w:rsid w:val="00CD2A61"/>
    <w:rsid w:val="00CD4FA2"/>
    <w:rsid w:val="00CD5DBD"/>
    <w:rsid w:val="00CD7DF5"/>
    <w:rsid w:val="00CE2355"/>
    <w:rsid w:val="00CE2514"/>
    <w:rsid w:val="00CF4A4E"/>
    <w:rsid w:val="00D0067D"/>
    <w:rsid w:val="00D02BEC"/>
    <w:rsid w:val="00D03464"/>
    <w:rsid w:val="00D03A55"/>
    <w:rsid w:val="00D04D2A"/>
    <w:rsid w:val="00D12B5E"/>
    <w:rsid w:val="00D2149C"/>
    <w:rsid w:val="00D21567"/>
    <w:rsid w:val="00D3070B"/>
    <w:rsid w:val="00D314F7"/>
    <w:rsid w:val="00D315E5"/>
    <w:rsid w:val="00D36C48"/>
    <w:rsid w:val="00D3742E"/>
    <w:rsid w:val="00D42495"/>
    <w:rsid w:val="00D42C00"/>
    <w:rsid w:val="00D51E39"/>
    <w:rsid w:val="00D52799"/>
    <w:rsid w:val="00D52A8A"/>
    <w:rsid w:val="00D530C8"/>
    <w:rsid w:val="00D578DB"/>
    <w:rsid w:val="00D6294A"/>
    <w:rsid w:val="00D62962"/>
    <w:rsid w:val="00D62E74"/>
    <w:rsid w:val="00D63262"/>
    <w:rsid w:val="00D63B87"/>
    <w:rsid w:val="00D646AA"/>
    <w:rsid w:val="00D64F6F"/>
    <w:rsid w:val="00D65E11"/>
    <w:rsid w:val="00D67C96"/>
    <w:rsid w:val="00D70E53"/>
    <w:rsid w:val="00D73217"/>
    <w:rsid w:val="00D748F4"/>
    <w:rsid w:val="00D775B7"/>
    <w:rsid w:val="00D82BDF"/>
    <w:rsid w:val="00D8638E"/>
    <w:rsid w:val="00D91EE3"/>
    <w:rsid w:val="00D94C40"/>
    <w:rsid w:val="00D95027"/>
    <w:rsid w:val="00DA1456"/>
    <w:rsid w:val="00DA3797"/>
    <w:rsid w:val="00DA7935"/>
    <w:rsid w:val="00DB36F5"/>
    <w:rsid w:val="00DB4FC6"/>
    <w:rsid w:val="00DC28A7"/>
    <w:rsid w:val="00DD0F2C"/>
    <w:rsid w:val="00DD1920"/>
    <w:rsid w:val="00DD1931"/>
    <w:rsid w:val="00DD25D2"/>
    <w:rsid w:val="00DD580B"/>
    <w:rsid w:val="00DD7A3C"/>
    <w:rsid w:val="00DE2C43"/>
    <w:rsid w:val="00DE49E3"/>
    <w:rsid w:val="00E03293"/>
    <w:rsid w:val="00E03492"/>
    <w:rsid w:val="00E034E0"/>
    <w:rsid w:val="00E03801"/>
    <w:rsid w:val="00E12E06"/>
    <w:rsid w:val="00E223A7"/>
    <w:rsid w:val="00E4652D"/>
    <w:rsid w:val="00E52401"/>
    <w:rsid w:val="00E5647F"/>
    <w:rsid w:val="00E602F1"/>
    <w:rsid w:val="00E605DE"/>
    <w:rsid w:val="00E66037"/>
    <w:rsid w:val="00E6616D"/>
    <w:rsid w:val="00E6789C"/>
    <w:rsid w:val="00E718D2"/>
    <w:rsid w:val="00E732E2"/>
    <w:rsid w:val="00E73601"/>
    <w:rsid w:val="00E757C9"/>
    <w:rsid w:val="00E77480"/>
    <w:rsid w:val="00E77516"/>
    <w:rsid w:val="00E80669"/>
    <w:rsid w:val="00E82083"/>
    <w:rsid w:val="00E843EE"/>
    <w:rsid w:val="00E90697"/>
    <w:rsid w:val="00E90AB3"/>
    <w:rsid w:val="00E91FA3"/>
    <w:rsid w:val="00E932EE"/>
    <w:rsid w:val="00E93D9C"/>
    <w:rsid w:val="00EA40CD"/>
    <w:rsid w:val="00EA5D46"/>
    <w:rsid w:val="00EB0DAD"/>
    <w:rsid w:val="00EB55B2"/>
    <w:rsid w:val="00EC1E44"/>
    <w:rsid w:val="00EC2420"/>
    <w:rsid w:val="00EC555C"/>
    <w:rsid w:val="00EC5F8D"/>
    <w:rsid w:val="00EC6549"/>
    <w:rsid w:val="00ED38F6"/>
    <w:rsid w:val="00ED3C6B"/>
    <w:rsid w:val="00ED3CC9"/>
    <w:rsid w:val="00ED5EFE"/>
    <w:rsid w:val="00EE2CA8"/>
    <w:rsid w:val="00EE33FE"/>
    <w:rsid w:val="00EE4E6F"/>
    <w:rsid w:val="00EE5006"/>
    <w:rsid w:val="00EE53AC"/>
    <w:rsid w:val="00EE774E"/>
    <w:rsid w:val="00EF3032"/>
    <w:rsid w:val="00EF65B7"/>
    <w:rsid w:val="00EF6698"/>
    <w:rsid w:val="00EF6968"/>
    <w:rsid w:val="00EF74B0"/>
    <w:rsid w:val="00EF796A"/>
    <w:rsid w:val="00EF7DE2"/>
    <w:rsid w:val="00F014BB"/>
    <w:rsid w:val="00F01975"/>
    <w:rsid w:val="00F07FDE"/>
    <w:rsid w:val="00F1103C"/>
    <w:rsid w:val="00F12235"/>
    <w:rsid w:val="00F158E1"/>
    <w:rsid w:val="00F21E5B"/>
    <w:rsid w:val="00F23491"/>
    <w:rsid w:val="00F23D33"/>
    <w:rsid w:val="00F24BAD"/>
    <w:rsid w:val="00F25CDA"/>
    <w:rsid w:val="00F35EC4"/>
    <w:rsid w:val="00F36408"/>
    <w:rsid w:val="00F41267"/>
    <w:rsid w:val="00F41ACE"/>
    <w:rsid w:val="00F44A80"/>
    <w:rsid w:val="00F50D40"/>
    <w:rsid w:val="00F52DC0"/>
    <w:rsid w:val="00F61112"/>
    <w:rsid w:val="00F615F7"/>
    <w:rsid w:val="00F62481"/>
    <w:rsid w:val="00F63420"/>
    <w:rsid w:val="00F64FF0"/>
    <w:rsid w:val="00F739E7"/>
    <w:rsid w:val="00F75297"/>
    <w:rsid w:val="00F7721E"/>
    <w:rsid w:val="00F774DA"/>
    <w:rsid w:val="00F835BC"/>
    <w:rsid w:val="00F84517"/>
    <w:rsid w:val="00F851B4"/>
    <w:rsid w:val="00F8693D"/>
    <w:rsid w:val="00F919B8"/>
    <w:rsid w:val="00F919CA"/>
    <w:rsid w:val="00F93C5F"/>
    <w:rsid w:val="00F9582E"/>
    <w:rsid w:val="00FA1E06"/>
    <w:rsid w:val="00FA7DE7"/>
    <w:rsid w:val="00FB5567"/>
    <w:rsid w:val="00FB6163"/>
    <w:rsid w:val="00FB7995"/>
    <w:rsid w:val="00FC125A"/>
    <w:rsid w:val="00FC628C"/>
    <w:rsid w:val="00FC6395"/>
    <w:rsid w:val="00FE3130"/>
    <w:rsid w:val="00FF2967"/>
    <w:rsid w:val="00FF6F3D"/>
    <w:rsid w:val="00FF7C59"/>
    <w:rsid w:val="3AA0118F"/>
    <w:rsid w:val="653BC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69B5A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9DB"/>
    <w:pPr>
      <w:spacing w:after="120"/>
    </w:pPr>
    <w:rPr>
      <w:rFonts w:ascii="Times New Roman" w:eastAsia="Times New Roman" w:hAnsi="Times New Roman"/>
      <w:sz w:val="24"/>
      <w:szCs w:val="24"/>
    </w:rPr>
  </w:style>
  <w:style w:type="paragraph" w:styleId="Heading1">
    <w:name w:val="heading 1"/>
    <w:basedOn w:val="Normal"/>
    <w:next w:val="Normal"/>
    <w:link w:val="Heading1Char"/>
    <w:autoRedefine/>
    <w:uiPriority w:val="9"/>
    <w:qFormat/>
    <w:rsid w:val="00F12235"/>
    <w:pPr>
      <w:keepNext/>
      <w:keepLines/>
      <w:spacing w:before="120"/>
      <w:outlineLvl w:val="0"/>
    </w:pPr>
    <w:rPr>
      <w:rFonts w:eastAsiaTheme="majorEastAsia"/>
      <w:b/>
      <w:bCs/>
      <w:color w:val="365F91" w:themeColor="accent1" w:themeShade="BF"/>
      <w:sz w:val="28"/>
      <w:szCs w:val="28"/>
    </w:rPr>
  </w:style>
  <w:style w:type="paragraph" w:styleId="Heading2">
    <w:name w:val="heading 2"/>
    <w:basedOn w:val="Normal"/>
    <w:next w:val="Normal"/>
    <w:link w:val="Heading2Char"/>
    <w:unhideWhenUsed/>
    <w:qFormat/>
    <w:rsid w:val="005759DB"/>
    <w:pPr>
      <w:keepNext/>
      <w:keepLines/>
      <w:spacing w:before="200"/>
      <w:outlineLvl w:val="1"/>
    </w:pPr>
    <w:rPr>
      <w:rFonts w:eastAsiaTheme="majorEastAsia" w:cstheme="majorBidi"/>
      <w:b/>
      <w:bCs/>
      <w:color w:val="4F81BD" w:themeColor="accent1"/>
      <w:sz w:val="26"/>
      <w:szCs w:val="26"/>
    </w:rPr>
  </w:style>
  <w:style w:type="paragraph" w:styleId="Heading4">
    <w:name w:val="heading 4"/>
    <w:basedOn w:val="Normal"/>
    <w:next w:val="Normal"/>
    <w:link w:val="Heading4Char"/>
    <w:qFormat/>
    <w:rsid w:val="00F615F7"/>
    <w:pPr>
      <w:keepNext/>
      <w:spacing w:before="240" w:after="60"/>
      <w:outlineLvl w:val="3"/>
    </w:pPr>
    <w:rPr>
      <w:b/>
      <w:bCs/>
      <w:sz w:val="28"/>
      <w:szCs w:val="28"/>
    </w:rPr>
  </w:style>
  <w:style w:type="paragraph" w:styleId="Heading9">
    <w:name w:val="heading 9"/>
    <w:basedOn w:val="Normal"/>
    <w:next w:val="Normal"/>
    <w:link w:val="Heading9Char"/>
    <w:qFormat/>
    <w:rsid w:val="00F615F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9DB"/>
    <w:pPr>
      <w:ind w:left="720"/>
    </w:pPr>
    <w:rPr>
      <w:rFonts w:eastAsia="Calibri"/>
      <w:szCs w:val="22"/>
    </w:rPr>
  </w:style>
  <w:style w:type="character" w:styleId="Hyperlink">
    <w:name w:val="Hyperlink"/>
    <w:uiPriority w:val="99"/>
    <w:unhideWhenUsed/>
    <w:rsid w:val="005759DB"/>
    <w:rPr>
      <w:color w:val="0000FF"/>
      <w:u w:val="single"/>
    </w:rPr>
  </w:style>
  <w:style w:type="table" w:styleId="TableGrid">
    <w:name w:val="Table Grid"/>
    <w:basedOn w:val="TableNormal"/>
    <w:uiPriority w:val="99"/>
    <w:rsid w:val="00A159D6"/>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A159D6"/>
    <w:rPr>
      <w:rFonts w:eastAsia="Times New Roman"/>
    </w:rPr>
  </w:style>
  <w:style w:type="paragraph" w:styleId="BalloonText">
    <w:name w:val="Balloon Text"/>
    <w:basedOn w:val="Normal"/>
    <w:link w:val="BalloonTextChar"/>
    <w:rsid w:val="005759DB"/>
    <w:rPr>
      <w:rFonts w:ascii="Tahoma" w:hAnsi="Tahoma" w:cs="Tahoma"/>
      <w:sz w:val="16"/>
      <w:szCs w:val="16"/>
    </w:rPr>
  </w:style>
  <w:style w:type="character" w:customStyle="1" w:styleId="BalloonTextChar">
    <w:name w:val="Balloon Text Char"/>
    <w:basedOn w:val="DefaultParagraphFont"/>
    <w:link w:val="BalloonText"/>
    <w:locked/>
    <w:rsid w:val="005759DB"/>
    <w:rPr>
      <w:rFonts w:ascii="Tahoma" w:eastAsia="Times New Roman" w:hAnsi="Tahoma" w:cs="Tahoma"/>
      <w:sz w:val="16"/>
      <w:szCs w:val="16"/>
    </w:rPr>
  </w:style>
  <w:style w:type="character" w:styleId="FollowedHyperlink">
    <w:name w:val="FollowedHyperlink"/>
    <w:basedOn w:val="DefaultParagraphFont"/>
    <w:uiPriority w:val="99"/>
    <w:semiHidden/>
    <w:rsid w:val="00C200F7"/>
    <w:rPr>
      <w:rFonts w:cs="Times New Roman"/>
      <w:color w:val="800080"/>
      <w:u w:val="single"/>
    </w:rPr>
  </w:style>
  <w:style w:type="paragraph" w:styleId="Revision">
    <w:name w:val="Revision"/>
    <w:hidden/>
    <w:uiPriority w:val="99"/>
    <w:semiHidden/>
    <w:rsid w:val="00F84517"/>
  </w:style>
  <w:style w:type="character" w:styleId="CommentReference">
    <w:name w:val="annotation reference"/>
    <w:basedOn w:val="DefaultParagraphFont"/>
    <w:uiPriority w:val="99"/>
    <w:semiHidden/>
    <w:rsid w:val="005E6E15"/>
    <w:rPr>
      <w:rFonts w:cs="Times New Roman"/>
      <w:sz w:val="16"/>
      <w:szCs w:val="16"/>
    </w:rPr>
  </w:style>
  <w:style w:type="paragraph" w:styleId="CommentText">
    <w:name w:val="annotation text"/>
    <w:basedOn w:val="Normal"/>
    <w:link w:val="CommentTextChar"/>
    <w:uiPriority w:val="99"/>
    <w:semiHidden/>
    <w:rsid w:val="005E6E15"/>
    <w:rPr>
      <w:sz w:val="20"/>
      <w:szCs w:val="20"/>
    </w:rPr>
  </w:style>
  <w:style w:type="character" w:customStyle="1" w:styleId="CommentTextChar">
    <w:name w:val="Comment Text Char"/>
    <w:basedOn w:val="DefaultParagraphFont"/>
    <w:link w:val="CommentText"/>
    <w:uiPriority w:val="99"/>
    <w:semiHidden/>
    <w:locked/>
    <w:rsid w:val="005E6E15"/>
    <w:rPr>
      <w:rFonts w:cs="Times New Roman"/>
      <w:sz w:val="20"/>
      <w:szCs w:val="20"/>
    </w:rPr>
  </w:style>
  <w:style w:type="paragraph" w:styleId="CommentSubject">
    <w:name w:val="annotation subject"/>
    <w:basedOn w:val="CommentText"/>
    <w:next w:val="CommentText"/>
    <w:link w:val="CommentSubjectChar"/>
    <w:uiPriority w:val="99"/>
    <w:semiHidden/>
    <w:rsid w:val="005E6E15"/>
    <w:rPr>
      <w:b/>
      <w:bCs/>
    </w:rPr>
  </w:style>
  <w:style w:type="character" w:customStyle="1" w:styleId="CommentSubjectChar">
    <w:name w:val="Comment Subject Char"/>
    <w:basedOn w:val="CommentTextChar"/>
    <w:link w:val="CommentSubject"/>
    <w:uiPriority w:val="99"/>
    <w:semiHidden/>
    <w:locked/>
    <w:rsid w:val="005E6E15"/>
    <w:rPr>
      <w:rFonts w:cs="Times New Roman"/>
      <w:b/>
      <w:bCs/>
      <w:sz w:val="20"/>
      <w:szCs w:val="20"/>
    </w:rPr>
  </w:style>
  <w:style w:type="paragraph" w:styleId="Header">
    <w:name w:val="header"/>
    <w:basedOn w:val="Normal"/>
    <w:link w:val="HeaderChar"/>
    <w:rsid w:val="005759DB"/>
    <w:pPr>
      <w:tabs>
        <w:tab w:val="center" w:pos="4320"/>
        <w:tab w:val="right" w:pos="8640"/>
      </w:tabs>
      <w:spacing w:after="0"/>
    </w:pPr>
  </w:style>
  <w:style w:type="character" w:customStyle="1" w:styleId="HeaderChar">
    <w:name w:val="Header Char"/>
    <w:basedOn w:val="DefaultParagraphFont"/>
    <w:link w:val="Header"/>
    <w:locked/>
    <w:rsid w:val="00EF6698"/>
    <w:rPr>
      <w:rFonts w:ascii="Times New Roman" w:eastAsia="Times New Roman" w:hAnsi="Times New Roman"/>
      <w:sz w:val="24"/>
      <w:szCs w:val="24"/>
    </w:rPr>
  </w:style>
  <w:style w:type="paragraph" w:styleId="Footer">
    <w:name w:val="footer"/>
    <w:basedOn w:val="Normal"/>
    <w:link w:val="FooterChar"/>
    <w:rsid w:val="005759DB"/>
    <w:pPr>
      <w:tabs>
        <w:tab w:val="center" w:pos="4680"/>
        <w:tab w:val="right" w:pos="9360"/>
      </w:tabs>
    </w:pPr>
  </w:style>
  <w:style w:type="character" w:customStyle="1" w:styleId="FooterChar">
    <w:name w:val="Footer Char"/>
    <w:basedOn w:val="DefaultParagraphFont"/>
    <w:link w:val="Footer"/>
    <w:locked/>
    <w:rsid w:val="005759DB"/>
    <w:rPr>
      <w:rFonts w:ascii="Times New Roman" w:eastAsia="Times New Roman" w:hAnsi="Times New Roman"/>
      <w:sz w:val="24"/>
      <w:szCs w:val="24"/>
    </w:rPr>
  </w:style>
  <w:style w:type="paragraph" w:styleId="BodyText2">
    <w:name w:val="Body Text 2"/>
    <w:basedOn w:val="Normal"/>
    <w:link w:val="BodyText2Char"/>
    <w:uiPriority w:val="99"/>
    <w:rsid w:val="00150EE1"/>
    <w:rPr>
      <w:b/>
      <w:szCs w:val="20"/>
    </w:rPr>
  </w:style>
  <w:style w:type="character" w:customStyle="1" w:styleId="BodyText2Char">
    <w:name w:val="Body Text 2 Char"/>
    <w:basedOn w:val="DefaultParagraphFont"/>
    <w:link w:val="BodyText2"/>
    <w:uiPriority w:val="99"/>
    <w:locked/>
    <w:rsid w:val="00150EE1"/>
    <w:rPr>
      <w:rFonts w:ascii="Times New Roman" w:hAnsi="Times New Roman" w:cs="Times New Roman"/>
      <w:b/>
      <w:sz w:val="20"/>
      <w:szCs w:val="20"/>
    </w:rPr>
  </w:style>
  <w:style w:type="paragraph" w:styleId="NormalWeb">
    <w:name w:val="Normal (Web)"/>
    <w:basedOn w:val="Normal"/>
    <w:uiPriority w:val="99"/>
    <w:rsid w:val="00A57F23"/>
    <w:pPr>
      <w:spacing w:before="100" w:beforeAutospacing="1" w:after="100" w:afterAutospacing="1"/>
    </w:pPr>
  </w:style>
  <w:style w:type="paragraph" w:customStyle="1" w:styleId="Pa56">
    <w:name w:val="Pa56"/>
    <w:basedOn w:val="Normal"/>
    <w:next w:val="Normal"/>
    <w:uiPriority w:val="99"/>
    <w:rsid w:val="00484B29"/>
    <w:pPr>
      <w:widowControl w:val="0"/>
      <w:autoSpaceDE w:val="0"/>
      <w:autoSpaceDN w:val="0"/>
      <w:adjustRightInd w:val="0"/>
      <w:spacing w:line="201" w:lineRule="atLeast"/>
    </w:pPr>
    <w:rPr>
      <w:rFonts w:ascii="Cremona Regular" w:hAnsi="Cremona Regular"/>
    </w:rPr>
  </w:style>
  <w:style w:type="paragraph" w:customStyle="1" w:styleId="Pa57">
    <w:name w:val="Pa57"/>
    <w:basedOn w:val="Normal"/>
    <w:next w:val="Normal"/>
    <w:uiPriority w:val="99"/>
    <w:rsid w:val="00484B29"/>
    <w:pPr>
      <w:widowControl w:val="0"/>
      <w:autoSpaceDE w:val="0"/>
      <w:autoSpaceDN w:val="0"/>
      <w:adjustRightInd w:val="0"/>
      <w:spacing w:line="201" w:lineRule="atLeast"/>
    </w:pPr>
    <w:rPr>
      <w:rFonts w:ascii="Cremona Regular" w:hAnsi="Cremona Regular"/>
    </w:rPr>
  </w:style>
  <w:style w:type="character" w:customStyle="1" w:styleId="Heading1Char">
    <w:name w:val="Heading 1 Char"/>
    <w:basedOn w:val="DefaultParagraphFont"/>
    <w:link w:val="Heading1"/>
    <w:uiPriority w:val="9"/>
    <w:rsid w:val="00F12235"/>
    <w:rPr>
      <w:rFonts w:ascii="Times New Roman" w:eastAsiaTheme="majorEastAsia" w:hAnsi="Times New Roman"/>
      <w:b/>
      <w:bCs/>
      <w:color w:val="365F91" w:themeColor="accent1" w:themeShade="BF"/>
      <w:sz w:val="28"/>
      <w:szCs w:val="28"/>
    </w:rPr>
  </w:style>
  <w:style w:type="paragraph" w:styleId="Title">
    <w:name w:val="Title"/>
    <w:basedOn w:val="Normal"/>
    <w:next w:val="Normal"/>
    <w:link w:val="TitleChar"/>
    <w:uiPriority w:val="10"/>
    <w:qFormat/>
    <w:rsid w:val="005759D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59DB"/>
    <w:rPr>
      <w:rFonts w:ascii="Times New Roman" w:eastAsiaTheme="majorEastAsia" w:hAnsi="Times New Roman" w:cstheme="majorBidi"/>
      <w:color w:val="17365D" w:themeColor="text2" w:themeShade="BF"/>
      <w:spacing w:val="5"/>
      <w:kern w:val="28"/>
      <w:sz w:val="52"/>
      <w:szCs w:val="52"/>
    </w:rPr>
  </w:style>
  <w:style w:type="character" w:customStyle="1" w:styleId="Heading2Char">
    <w:name w:val="Heading 2 Char"/>
    <w:basedOn w:val="DefaultParagraphFont"/>
    <w:link w:val="Heading2"/>
    <w:rsid w:val="005759DB"/>
    <w:rPr>
      <w:rFonts w:ascii="Times New Roman" w:eastAsiaTheme="majorEastAsia" w:hAnsi="Times New Roman" w:cstheme="majorBidi"/>
      <w:b/>
      <w:bCs/>
      <w:color w:val="4F81BD" w:themeColor="accent1"/>
      <w:sz w:val="26"/>
      <w:szCs w:val="26"/>
    </w:rPr>
  </w:style>
  <w:style w:type="character" w:styleId="PageNumber">
    <w:name w:val="page number"/>
    <w:basedOn w:val="DefaultParagraphFont"/>
    <w:rsid w:val="005759DB"/>
  </w:style>
  <w:style w:type="character" w:customStyle="1" w:styleId="apple-converted-space">
    <w:name w:val="apple-converted-space"/>
    <w:basedOn w:val="DefaultParagraphFont"/>
    <w:rsid w:val="005759DB"/>
  </w:style>
  <w:style w:type="paragraph" w:customStyle="1" w:styleId="NumberedList">
    <w:name w:val="Numbered List"/>
    <w:basedOn w:val="Normal"/>
    <w:uiPriority w:val="99"/>
    <w:qFormat/>
    <w:rsid w:val="005759DB"/>
    <w:pPr>
      <w:numPr>
        <w:numId w:val="25"/>
      </w:numPr>
      <w:spacing w:before="120"/>
    </w:pPr>
    <w:rPr>
      <w:rFonts w:eastAsia="Calibri"/>
      <w:szCs w:val="22"/>
    </w:rPr>
  </w:style>
  <w:style w:type="paragraph" w:customStyle="1" w:styleId="ReferenceText">
    <w:name w:val="Reference Text"/>
    <w:basedOn w:val="Normal"/>
    <w:uiPriority w:val="99"/>
    <w:qFormat/>
    <w:rsid w:val="005759DB"/>
    <w:pPr>
      <w:spacing w:before="120" w:after="0"/>
      <w:ind w:left="720" w:hanging="720"/>
    </w:pPr>
    <w:rPr>
      <w:rFonts w:eastAsiaTheme="minorHAnsi" w:cstheme="minorBidi"/>
      <w:szCs w:val="22"/>
    </w:rPr>
  </w:style>
  <w:style w:type="paragraph" w:customStyle="1" w:styleId="BulletedList">
    <w:name w:val="Bulleted List"/>
    <w:basedOn w:val="Normal"/>
    <w:qFormat/>
    <w:rsid w:val="005759DB"/>
    <w:pPr>
      <w:numPr>
        <w:numId w:val="26"/>
      </w:numPr>
    </w:pPr>
  </w:style>
  <w:style w:type="paragraph" w:customStyle="1" w:styleId="Default">
    <w:name w:val="Default"/>
    <w:rsid w:val="003725C0"/>
    <w:pPr>
      <w:widowControl w:val="0"/>
      <w:autoSpaceDE w:val="0"/>
      <w:autoSpaceDN w:val="0"/>
      <w:adjustRightInd w:val="0"/>
      <w:spacing w:after="200" w:line="276" w:lineRule="auto"/>
    </w:pPr>
    <w:rPr>
      <w:rFonts w:ascii="Times New Roman" w:eastAsiaTheme="minorEastAsia" w:hAnsi="Times New Roman" w:cstheme="minorBidi"/>
      <w:color w:val="000000"/>
      <w:sz w:val="24"/>
      <w:szCs w:val="24"/>
    </w:rPr>
  </w:style>
  <w:style w:type="paragraph" w:customStyle="1" w:styleId="MediumGrid21">
    <w:name w:val="Medium Grid 21"/>
    <w:uiPriority w:val="1"/>
    <w:rsid w:val="00A91E75"/>
    <w:pPr>
      <w:spacing w:after="200" w:line="276" w:lineRule="auto"/>
    </w:pPr>
    <w:rPr>
      <w:rFonts w:asciiTheme="minorHAnsi" w:eastAsiaTheme="minorEastAsia" w:hAnsiTheme="minorHAnsi" w:cstheme="minorBidi"/>
    </w:rPr>
  </w:style>
  <w:style w:type="paragraph" w:customStyle="1" w:styleId="ColorfulList-Accent11">
    <w:name w:val="Colorful List - Accent 11"/>
    <w:basedOn w:val="Normal"/>
    <w:uiPriority w:val="34"/>
    <w:rsid w:val="00A91E75"/>
    <w:pPr>
      <w:spacing w:after="0"/>
      <w:ind w:left="720"/>
    </w:pPr>
    <w:rPr>
      <w:rFonts w:eastAsia="Calibri" w:cstheme="minorBidi"/>
    </w:rPr>
  </w:style>
  <w:style w:type="character" w:customStyle="1" w:styleId="Heading4Char">
    <w:name w:val="Heading 4 Char"/>
    <w:basedOn w:val="DefaultParagraphFont"/>
    <w:link w:val="Heading4"/>
    <w:rsid w:val="00F615F7"/>
    <w:rPr>
      <w:rFonts w:ascii="Times New Roman" w:eastAsia="Times New Roman" w:hAnsi="Times New Roman"/>
      <w:b/>
      <w:bCs/>
      <w:sz w:val="28"/>
      <w:szCs w:val="28"/>
    </w:rPr>
  </w:style>
  <w:style w:type="character" w:customStyle="1" w:styleId="Heading9Char">
    <w:name w:val="Heading 9 Char"/>
    <w:basedOn w:val="DefaultParagraphFont"/>
    <w:link w:val="Heading9"/>
    <w:rsid w:val="00F615F7"/>
    <w:rPr>
      <w:rFonts w:ascii="Arial" w:eastAsia="Times New Roman" w:hAnsi="Arial" w:cs="Arial"/>
    </w:rPr>
  </w:style>
  <w:style w:type="paragraph" w:customStyle="1" w:styleId="A">
    <w:name w:val="A"/>
    <w:basedOn w:val="Normal"/>
    <w:rsid w:val="00F615F7"/>
    <w:pPr>
      <w:spacing w:after="0"/>
      <w:jc w:val="both"/>
    </w:pPr>
    <w:rPr>
      <w:rFonts w:ascii="Arial" w:hAnsi="Arial" w:cs="Arial"/>
      <w:caps/>
      <w:sz w:val="26"/>
      <w:szCs w:val="20"/>
    </w:rPr>
  </w:style>
  <w:style w:type="paragraph" w:customStyle="1" w:styleId="a0">
    <w:name w:val="(a)"/>
    <w:basedOn w:val="Normal"/>
    <w:rsid w:val="00F615F7"/>
    <w:pPr>
      <w:spacing w:after="0"/>
      <w:ind w:left="1080" w:hanging="547"/>
      <w:jc w:val="both"/>
    </w:pPr>
    <w:rPr>
      <w:szCs w:val="20"/>
    </w:rPr>
  </w:style>
  <w:style w:type="paragraph" w:customStyle="1" w:styleId="B">
    <w:name w:val="B"/>
    <w:basedOn w:val="A"/>
    <w:rsid w:val="00F615F7"/>
    <w:rPr>
      <w:caps w:val="0"/>
    </w:rPr>
  </w:style>
  <w:style w:type="paragraph" w:customStyle="1" w:styleId="C">
    <w:name w:val="C"/>
    <w:basedOn w:val="B"/>
    <w:rsid w:val="00F615F7"/>
    <w:rPr>
      <w:sz w:val="24"/>
    </w:rPr>
  </w:style>
  <w:style w:type="paragraph" w:styleId="BodyTextIndent2">
    <w:name w:val="Body Text Indent 2"/>
    <w:basedOn w:val="Normal"/>
    <w:link w:val="BodyTextIndent2Char"/>
    <w:rsid w:val="00F615F7"/>
    <w:pPr>
      <w:tabs>
        <w:tab w:val="left" w:pos="0"/>
      </w:tabs>
      <w:spacing w:after="80"/>
      <w:ind w:left="1080" w:hanging="2160"/>
    </w:pPr>
  </w:style>
  <w:style w:type="character" w:customStyle="1" w:styleId="BodyTextIndent2Char">
    <w:name w:val="Body Text Indent 2 Char"/>
    <w:basedOn w:val="DefaultParagraphFont"/>
    <w:link w:val="BodyTextIndent2"/>
    <w:rsid w:val="00F615F7"/>
    <w:rPr>
      <w:rFonts w:ascii="Times New Roman" w:eastAsia="Times New Roman" w:hAnsi="Times New Roman"/>
      <w:sz w:val="24"/>
      <w:szCs w:val="24"/>
    </w:rPr>
  </w:style>
  <w:style w:type="paragraph" w:styleId="PlainText">
    <w:name w:val="Plain Text"/>
    <w:basedOn w:val="Normal"/>
    <w:link w:val="PlainTextChar"/>
    <w:rsid w:val="00F615F7"/>
    <w:pPr>
      <w:spacing w:after="0"/>
    </w:pPr>
    <w:rPr>
      <w:rFonts w:ascii="Courier New" w:hAnsi="Courier New" w:cs="Courier New"/>
      <w:sz w:val="20"/>
      <w:szCs w:val="20"/>
    </w:rPr>
  </w:style>
  <w:style w:type="character" w:customStyle="1" w:styleId="PlainTextChar">
    <w:name w:val="Plain Text Char"/>
    <w:basedOn w:val="DefaultParagraphFont"/>
    <w:link w:val="PlainText"/>
    <w:rsid w:val="00F615F7"/>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9DB"/>
    <w:pPr>
      <w:spacing w:after="120"/>
    </w:pPr>
    <w:rPr>
      <w:rFonts w:ascii="Times New Roman" w:eastAsia="Times New Roman" w:hAnsi="Times New Roman"/>
      <w:sz w:val="24"/>
      <w:szCs w:val="24"/>
    </w:rPr>
  </w:style>
  <w:style w:type="paragraph" w:styleId="Heading1">
    <w:name w:val="heading 1"/>
    <w:basedOn w:val="Normal"/>
    <w:next w:val="Normal"/>
    <w:link w:val="Heading1Char"/>
    <w:autoRedefine/>
    <w:uiPriority w:val="9"/>
    <w:qFormat/>
    <w:rsid w:val="00F12235"/>
    <w:pPr>
      <w:keepNext/>
      <w:keepLines/>
      <w:spacing w:before="120"/>
      <w:outlineLvl w:val="0"/>
    </w:pPr>
    <w:rPr>
      <w:rFonts w:eastAsiaTheme="majorEastAsia"/>
      <w:b/>
      <w:bCs/>
      <w:color w:val="365F91" w:themeColor="accent1" w:themeShade="BF"/>
      <w:sz w:val="28"/>
      <w:szCs w:val="28"/>
    </w:rPr>
  </w:style>
  <w:style w:type="paragraph" w:styleId="Heading2">
    <w:name w:val="heading 2"/>
    <w:basedOn w:val="Normal"/>
    <w:next w:val="Normal"/>
    <w:link w:val="Heading2Char"/>
    <w:unhideWhenUsed/>
    <w:qFormat/>
    <w:rsid w:val="005759DB"/>
    <w:pPr>
      <w:keepNext/>
      <w:keepLines/>
      <w:spacing w:before="200"/>
      <w:outlineLvl w:val="1"/>
    </w:pPr>
    <w:rPr>
      <w:rFonts w:eastAsiaTheme="majorEastAsia" w:cstheme="majorBidi"/>
      <w:b/>
      <w:bCs/>
      <w:color w:val="4F81BD" w:themeColor="accent1"/>
      <w:sz w:val="26"/>
      <w:szCs w:val="26"/>
    </w:rPr>
  </w:style>
  <w:style w:type="paragraph" w:styleId="Heading4">
    <w:name w:val="heading 4"/>
    <w:basedOn w:val="Normal"/>
    <w:next w:val="Normal"/>
    <w:link w:val="Heading4Char"/>
    <w:qFormat/>
    <w:rsid w:val="00F615F7"/>
    <w:pPr>
      <w:keepNext/>
      <w:spacing w:before="240" w:after="60"/>
      <w:outlineLvl w:val="3"/>
    </w:pPr>
    <w:rPr>
      <w:b/>
      <w:bCs/>
      <w:sz w:val="28"/>
      <w:szCs w:val="28"/>
    </w:rPr>
  </w:style>
  <w:style w:type="paragraph" w:styleId="Heading9">
    <w:name w:val="heading 9"/>
    <w:basedOn w:val="Normal"/>
    <w:next w:val="Normal"/>
    <w:link w:val="Heading9Char"/>
    <w:qFormat/>
    <w:rsid w:val="00F615F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9DB"/>
    <w:pPr>
      <w:ind w:left="720"/>
    </w:pPr>
    <w:rPr>
      <w:rFonts w:eastAsia="Calibri"/>
      <w:szCs w:val="22"/>
    </w:rPr>
  </w:style>
  <w:style w:type="character" w:styleId="Hyperlink">
    <w:name w:val="Hyperlink"/>
    <w:uiPriority w:val="99"/>
    <w:unhideWhenUsed/>
    <w:rsid w:val="005759DB"/>
    <w:rPr>
      <w:color w:val="0000FF"/>
      <w:u w:val="single"/>
    </w:rPr>
  </w:style>
  <w:style w:type="table" w:styleId="TableGrid">
    <w:name w:val="Table Grid"/>
    <w:basedOn w:val="TableNormal"/>
    <w:uiPriority w:val="99"/>
    <w:rsid w:val="00A159D6"/>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A159D6"/>
    <w:rPr>
      <w:rFonts w:eastAsia="Times New Roman"/>
    </w:rPr>
  </w:style>
  <w:style w:type="paragraph" w:styleId="BalloonText">
    <w:name w:val="Balloon Text"/>
    <w:basedOn w:val="Normal"/>
    <w:link w:val="BalloonTextChar"/>
    <w:rsid w:val="005759DB"/>
    <w:rPr>
      <w:rFonts w:ascii="Tahoma" w:hAnsi="Tahoma" w:cs="Tahoma"/>
      <w:sz w:val="16"/>
      <w:szCs w:val="16"/>
    </w:rPr>
  </w:style>
  <w:style w:type="character" w:customStyle="1" w:styleId="BalloonTextChar">
    <w:name w:val="Balloon Text Char"/>
    <w:basedOn w:val="DefaultParagraphFont"/>
    <w:link w:val="BalloonText"/>
    <w:locked/>
    <w:rsid w:val="005759DB"/>
    <w:rPr>
      <w:rFonts w:ascii="Tahoma" w:eastAsia="Times New Roman" w:hAnsi="Tahoma" w:cs="Tahoma"/>
      <w:sz w:val="16"/>
      <w:szCs w:val="16"/>
    </w:rPr>
  </w:style>
  <w:style w:type="character" w:styleId="FollowedHyperlink">
    <w:name w:val="FollowedHyperlink"/>
    <w:basedOn w:val="DefaultParagraphFont"/>
    <w:uiPriority w:val="99"/>
    <w:semiHidden/>
    <w:rsid w:val="00C200F7"/>
    <w:rPr>
      <w:rFonts w:cs="Times New Roman"/>
      <w:color w:val="800080"/>
      <w:u w:val="single"/>
    </w:rPr>
  </w:style>
  <w:style w:type="paragraph" w:styleId="Revision">
    <w:name w:val="Revision"/>
    <w:hidden/>
    <w:uiPriority w:val="99"/>
    <w:semiHidden/>
    <w:rsid w:val="00F84517"/>
  </w:style>
  <w:style w:type="character" w:styleId="CommentReference">
    <w:name w:val="annotation reference"/>
    <w:basedOn w:val="DefaultParagraphFont"/>
    <w:uiPriority w:val="99"/>
    <w:semiHidden/>
    <w:rsid w:val="005E6E15"/>
    <w:rPr>
      <w:rFonts w:cs="Times New Roman"/>
      <w:sz w:val="16"/>
      <w:szCs w:val="16"/>
    </w:rPr>
  </w:style>
  <w:style w:type="paragraph" w:styleId="CommentText">
    <w:name w:val="annotation text"/>
    <w:basedOn w:val="Normal"/>
    <w:link w:val="CommentTextChar"/>
    <w:uiPriority w:val="99"/>
    <w:semiHidden/>
    <w:rsid w:val="005E6E15"/>
    <w:rPr>
      <w:sz w:val="20"/>
      <w:szCs w:val="20"/>
    </w:rPr>
  </w:style>
  <w:style w:type="character" w:customStyle="1" w:styleId="CommentTextChar">
    <w:name w:val="Comment Text Char"/>
    <w:basedOn w:val="DefaultParagraphFont"/>
    <w:link w:val="CommentText"/>
    <w:uiPriority w:val="99"/>
    <w:semiHidden/>
    <w:locked/>
    <w:rsid w:val="005E6E15"/>
    <w:rPr>
      <w:rFonts w:cs="Times New Roman"/>
      <w:sz w:val="20"/>
      <w:szCs w:val="20"/>
    </w:rPr>
  </w:style>
  <w:style w:type="paragraph" w:styleId="CommentSubject">
    <w:name w:val="annotation subject"/>
    <w:basedOn w:val="CommentText"/>
    <w:next w:val="CommentText"/>
    <w:link w:val="CommentSubjectChar"/>
    <w:uiPriority w:val="99"/>
    <w:semiHidden/>
    <w:rsid w:val="005E6E15"/>
    <w:rPr>
      <w:b/>
      <w:bCs/>
    </w:rPr>
  </w:style>
  <w:style w:type="character" w:customStyle="1" w:styleId="CommentSubjectChar">
    <w:name w:val="Comment Subject Char"/>
    <w:basedOn w:val="CommentTextChar"/>
    <w:link w:val="CommentSubject"/>
    <w:uiPriority w:val="99"/>
    <w:semiHidden/>
    <w:locked/>
    <w:rsid w:val="005E6E15"/>
    <w:rPr>
      <w:rFonts w:cs="Times New Roman"/>
      <w:b/>
      <w:bCs/>
      <w:sz w:val="20"/>
      <w:szCs w:val="20"/>
    </w:rPr>
  </w:style>
  <w:style w:type="paragraph" w:styleId="Header">
    <w:name w:val="header"/>
    <w:basedOn w:val="Normal"/>
    <w:link w:val="HeaderChar"/>
    <w:rsid w:val="005759DB"/>
    <w:pPr>
      <w:tabs>
        <w:tab w:val="center" w:pos="4320"/>
        <w:tab w:val="right" w:pos="8640"/>
      </w:tabs>
      <w:spacing w:after="0"/>
    </w:pPr>
  </w:style>
  <w:style w:type="character" w:customStyle="1" w:styleId="HeaderChar">
    <w:name w:val="Header Char"/>
    <w:basedOn w:val="DefaultParagraphFont"/>
    <w:link w:val="Header"/>
    <w:locked/>
    <w:rsid w:val="00EF6698"/>
    <w:rPr>
      <w:rFonts w:ascii="Times New Roman" w:eastAsia="Times New Roman" w:hAnsi="Times New Roman"/>
      <w:sz w:val="24"/>
      <w:szCs w:val="24"/>
    </w:rPr>
  </w:style>
  <w:style w:type="paragraph" w:styleId="Footer">
    <w:name w:val="footer"/>
    <w:basedOn w:val="Normal"/>
    <w:link w:val="FooterChar"/>
    <w:rsid w:val="005759DB"/>
    <w:pPr>
      <w:tabs>
        <w:tab w:val="center" w:pos="4680"/>
        <w:tab w:val="right" w:pos="9360"/>
      </w:tabs>
    </w:pPr>
  </w:style>
  <w:style w:type="character" w:customStyle="1" w:styleId="FooterChar">
    <w:name w:val="Footer Char"/>
    <w:basedOn w:val="DefaultParagraphFont"/>
    <w:link w:val="Footer"/>
    <w:locked/>
    <w:rsid w:val="005759DB"/>
    <w:rPr>
      <w:rFonts w:ascii="Times New Roman" w:eastAsia="Times New Roman" w:hAnsi="Times New Roman"/>
      <w:sz w:val="24"/>
      <w:szCs w:val="24"/>
    </w:rPr>
  </w:style>
  <w:style w:type="paragraph" w:styleId="BodyText2">
    <w:name w:val="Body Text 2"/>
    <w:basedOn w:val="Normal"/>
    <w:link w:val="BodyText2Char"/>
    <w:uiPriority w:val="99"/>
    <w:rsid w:val="00150EE1"/>
    <w:rPr>
      <w:b/>
      <w:szCs w:val="20"/>
    </w:rPr>
  </w:style>
  <w:style w:type="character" w:customStyle="1" w:styleId="BodyText2Char">
    <w:name w:val="Body Text 2 Char"/>
    <w:basedOn w:val="DefaultParagraphFont"/>
    <w:link w:val="BodyText2"/>
    <w:uiPriority w:val="99"/>
    <w:locked/>
    <w:rsid w:val="00150EE1"/>
    <w:rPr>
      <w:rFonts w:ascii="Times New Roman" w:hAnsi="Times New Roman" w:cs="Times New Roman"/>
      <w:b/>
      <w:sz w:val="20"/>
      <w:szCs w:val="20"/>
    </w:rPr>
  </w:style>
  <w:style w:type="paragraph" w:styleId="NormalWeb">
    <w:name w:val="Normal (Web)"/>
    <w:basedOn w:val="Normal"/>
    <w:uiPriority w:val="99"/>
    <w:rsid w:val="00A57F23"/>
    <w:pPr>
      <w:spacing w:before="100" w:beforeAutospacing="1" w:after="100" w:afterAutospacing="1"/>
    </w:pPr>
  </w:style>
  <w:style w:type="paragraph" w:customStyle="1" w:styleId="Pa56">
    <w:name w:val="Pa56"/>
    <w:basedOn w:val="Normal"/>
    <w:next w:val="Normal"/>
    <w:uiPriority w:val="99"/>
    <w:rsid w:val="00484B29"/>
    <w:pPr>
      <w:widowControl w:val="0"/>
      <w:autoSpaceDE w:val="0"/>
      <w:autoSpaceDN w:val="0"/>
      <w:adjustRightInd w:val="0"/>
      <w:spacing w:line="201" w:lineRule="atLeast"/>
    </w:pPr>
    <w:rPr>
      <w:rFonts w:ascii="Cremona Regular" w:hAnsi="Cremona Regular"/>
    </w:rPr>
  </w:style>
  <w:style w:type="paragraph" w:customStyle="1" w:styleId="Pa57">
    <w:name w:val="Pa57"/>
    <w:basedOn w:val="Normal"/>
    <w:next w:val="Normal"/>
    <w:uiPriority w:val="99"/>
    <w:rsid w:val="00484B29"/>
    <w:pPr>
      <w:widowControl w:val="0"/>
      <w:autoSpaceDE w:val="0"/>
      <w:autoSpaceDN w:val="0"/>
      <w:adjustRightInd w:val="0"/>
      <w:spacing w:line="201" w:lineRule="atLeast"/>
    </w:pPr>
    <w:rPr>
      <w:rFonts w:ascii="Cremona Regular" w:hAnsi="Cremona Regular"/>
    </w:rPr>
  </w:style>
  <w:style w:type="character" w:customStyle="1" w:styleId="Heading1Char">
    <w:name w:val="Heading 1 Char"/>
    <w:basedOn w:val="DefaultParagraphFont"/>
    <w:link w:val="Heading1"/>
    <w:uiPriority w:val="9"/>
    <w:rsid w:val="00F12235"/>
    <w:rPr>
      <w:rFonts w:ascii="Times New Roman" w:eastAsiaTheme="majorEastAsia" w:hAnsi="Times New Roman"/>
      <w:b/>
      <w:bCs/>
      <w:color w:val="365F91" w:themeColor="accent1" w:themeShade="BF"/>
      <w:sz w:val="28"/>
      <w:szCs w:val="28"/>
    </w:rPr>
  </w:style>
  <w:style w:type="paragraph" w:styleId="Title">
    <w:name w:val="Title"/>
    <w:basedOn w:val="Normal"/>
    <w:next w:val="Normal"/>
    <w:link w:val="TitleChar"/>
    <w:uiPriority w:val="10"/>
    <w:qFormat/>
    <w:rsid w:val="005759D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59DB"/>
    <w:rPr>
      <w:rFonts w:ascii="Times New Roman" w:eastAsiaTheme="majorEastAsia" w:hAnsi="Times New Roman" w:cstheme="majorBidi"/>
      <w:color w:val="17365D" w:themeColor="text2" w:themeShade="BF"/>
      <w:spacing w:val="5"/>
      <w:kern w:val="28"/>
      <w:sz w:val="52"/>
      <w:szCs w:val="52"/>
    </w:rPr>
  </w:style>
  <w:style w:type="character" w:customStyle="1" w:styleId="Heading2Char">
    <w:name w:val="Heading 2 Char"/>
    <w:basedOn w:val="DefaultParagraphFont"/>
    <w:link w:val="Heading2"/>
    <w:rsid w:val="005759DB"/>
    <w:rPr>
      <w:rFonts w:ascii="Times New Roman" w:eastAsiaTheme="majorEastAsia" w:hAnsi="Times New Roman" w:cstheme="majorBidi"/>
      <w:b/>
      <w:bCs/>
      <w:color w:val="4F81BD" w:themeColor="accent1"/>
      <w:sz w:val="26"/>
      <w:szCs w:val="26"/>
    </w:rPr>
  </w:style>
  <w:style w:type="character" w:styleId="PageNumber">
    <w:name w:val="page number"/>
    <w:basedOn w:val="DefaultParagraphFont"/>
    <w:rsid w:val="005759DB"/>
  </w:style>
  <w:style w:type="character" w:customStyle="1" w:styleId="apple-converted-space">
    <w:name w:val="apple-converted-space"/>
    <w:basedOn w:val="DefaultParagraphFont"/>
    <w:rsid w:val="005759DB"/>
  </w:style>
  <w:style w:type="paragraph" w:customStyle="1" w:styleId="NumberedList">
    <w:name w:val="Numbered List"/>
    <w:basedOn w:val="Normal"/>
    <w:uiPriority w:val="99"/>
    <w:qFormat/>
    <w:rsid w:val="005759DB"/>
    <w:pPr>
      <w:numPr>
        <w:numId w:val="25"/>
      </w:numPr>
      <w:spacing w:before="120"/>
    </w:pPr>
    <w:rPr>
      <w:rFonts w:eastAsia="Calibri"/>
      <w:szCs w:val="22"/>
    </w:rPr>
  </w:style>
  <w:style w:type="paragraph" w:customStyle="1" w:styleId="ReferenceText">
    <w:name w:val="Reference Text"/>
    <w:basedOn w:val="Normal"/>
    <w:uiPriority w:val="99"/>
    <w:qFormat/>
    <w:rsid w:val="005759DB"/>
    <w:pPr>
      <w:spacing w:before="120" w:after="0"/>
      <w:ind w:left="720" w:hanging="720"/>
    </w:pPr>
    <w:rPr>
      <w:rFonts w:eastAsiaTheme="minorHAnsi" w:cstheme="minorBidi"/>
      <w:szCs w:val="22"/>
    </w:rPr>
  </w:style>
  <w:style w:type="paragraph" w:customStyle="1" w:styleId="BulletedList">
    <w:name w:val="Bulleted List"/>
    <w:basedOn w:val="Normal"/>
    <w:qFormat/>
    <w:rsid w:val="005759DB"/>
    <w:pPr>
      <w:numPr>
        <w:numId w:val="26"/>
      </w:numPr>
    </w:pPr>
  </w:style>
  <w:style w:type="paragraph" w:customStyle="1" w:styleId="Default">
    <w:name w:val="Default"/>
    <w:rsid w:val="003725C0"/>
    <w:pPr>
      <w:widowControl w:val="0"/>
      <w:autoSpaceDE w:val="0"/>
      <w:autoSpaceDN w:val="0"/>
      <w:adjustRightInd w:val="0"/>
      <w:spacing w:after="200" w:line="276" w:lineRule="auto"/>
    </w:pPr>
    <w:rPr>
      <w:rFonts w:ascii="Times New Roman" w:eastAsiaTheme="minorEastAsia" w:hAnsi="Times New Roman" w:cstheme="minorBidi"/>
      <w:color w:val="000000"/>
      <w:sz w:val="24"/>
      <w:szCs w:val="24"/>
    </w:rPr>
  </w:style>
  <w:style w:type="paragraph" w:customStyle="1" w:styleId="MediumGrid21">
    <w:name w:val="Medium Grid 21"/>
    <w:uiPriority w:val="1"/>
    <w:rsid w:val="00A91E75"/>
    <w:pPr>
      <w:spacing w:after="200" w:line="276" w:lineRule="auto"/>
    </w:pPr>
    <w:rPr>
      <w:rFonts w:asciiTheme="minorHAnsi" w:eastAsiaTheme="minorEastAsia" w:hAnsiTheme="minorHAnsi" w:cstheme="minorBidi"/>
    </w:rPr>
  </w:style>
  <w:style w:type="paragraph" w:customStyle="1" w:styleId="ColorfulList-Accent11">
    <w:name w:val="Colorful List - Accent 11"/>
    <w:basedOn w:val="Normal"/>
    <w:uiPriority w:val="34"/>
    <w:rsid w:val="00A91E75"/>
    <w:pPr>
      <w:spacing w:after="0"/>
      <w:ind w:left="720"/>
    </w:pPr>
    <w:rPr>
      <w:rFonts w:eastAsia="Calibri" w:cstheme="minorBidi"/>
    </w:rPr>
  </w:style>
  <w:style w:type="character" w:customStyle="1" w:styleId="Heading4Char">
    <w:name w:val="Heading 4 Char"/>
    <w:basedOn w:val="DefaultParagraphFont"/>
    <w:link w:val="Heading4"/>
    <w:rsid w:val="00F615F7"/>
    <w:rPr>
      <w:rFonts w:ascii="Times New Roman" w:eastAsia="Times New Roman" w:hAnsi="Times New Roman"/>
      <w:b/>
      <w:bCs/>
      <w:sz w:val="28"/>
      <w:szCs w:val="28"/>
    </w:rPr>
  </w:style>
  <w:style w:type="character" w:customStyle="1" w:styleId="Heading9Char">
    <w:name w:val="Heading 9 Char"/>
    <w:basedOn w:val="DefaultParagraphFont"/>
    <w:link w:val="Heading9"/>
    <w:rsid w:val="00F615F7"/>
    <w:rPr>
      <w:rFonts w:ascii="Arial" w:eastAsia="Times New Roman" w:hAnsi="Arial" w:cs="Arial"/>
    </w:rPr>
  </w:style>
  <w:style w:type="paragraph" w:customStyle="1" w:styleId="A">
    <w:name w:val="A"/>
    <w:basedOn w:val="Normal"/>
    <w:rsid w:val="00F615F7"/>
    <w:pPr>
      <w:spacing w:after="0"/>
      <w:jc w:val="both"/>
    </w:pPr>
    <w:rPr>
      <w:rFonts w:ascii="Arial" w:hAnsi="Arial" w:cs="Arial"/>
      <w:caps/>
      <w:sz w:val="26"/>
      <w:szCs w:val="20"/>
    </w:rPr>
  </w:style>
  <w:style w:type="paragraph" w:customStyle="1" w:styleId="a0">
    <w:name w:val="(a)"/>
    <w:basedOn w:val="Normal"/>
    <w:rsid w:val="00F615F7"/>
    <w:pPr>
      <w:spacing w:after="0"/>
      <w:ind w:left="1080" w:hanging="547"/>
      <w:jc w:val="both"/>
    </w:pPr>
    <w:rPr>
      <w:szCs w:val="20"/>
    </w:rPr>
  </w:style>
  <w:style w:type="paragraph" w:customStyle="1" w:styleId="B">
    <w:name w:val="B"/>
    <w:basedOn w:val="A"/>
    <w:rsid w:val="00F615F7"/>
    <w:rPr>
      <w:caps w:val="0"/>
    </w:rPr>
  </w:style>
  <w:style w:type="paragraph" w:customStyle="1" w:styleId="C">
    <w:name w:val="C"/>
    <w:basedOn w:val="B"/>
    <w:rsid w:val="00F615F7"/>
    <w:rPr>
      <w:sz w:val="24"/>
    </w:rPr>
  </w:style>
  <w:style w:type="paragraph" w:styleId="BodyTextIndent2">
    <w:name w:val="Body Text Indent 2"/>
    <w:basedOn w:val="Normal"/>
    <w:link w:val="BodyTextIndent2Char"/>
    <w:rsid w:val="00F615F7"/>
    <w:pPr>
      <w:tabs>
        <w:tab w:val="left" w:pos="0"/>
      </w:tabs>
      <w:spacing w:after="80"/>
      <w:ind w:left="1080" w:hanging="2160"/>
    </w:pPr>
  </w:style>
  <w:style w:type="character" w:customStyle="1" w:styleId="BodyTextIndent2Char">
    <w:name w:val="Body Text Indent 2 Char"/>
    <w:basedOn w:val="DefaultParagraphFont"/>
    <w:link w:val="BodyTextIndent2"/>
    <w:rsid w:val="00F615F7"/>
    <w:rPr>
      <w:rFonts w:ascii="Times New Roman" w:eastAsia="Times New Roman" w:hAnsi="Times New Roman"/>
      <w:sz w:val="24"/>
      <w:szCs w:val="24"/>
    </w:rPr>
  </w:style>
  <w:style w:type="paragraph" w:styleId="PlainText">
    <w:name w:val="Plain Text"/>
    <w:basedOn w:val="Normal"/>
    <w:link w:val="PlainTextChar"/>
    <w:rsid w:val="00F615F7"/>
    <w:pPr>
      <w:spacing w:after="0"/>
    </w:pPr>
    <w:rPr>
      <w:rFonts w:ascii="Courier New" w:hAnsi="Courier New" w:cs="Courier New"/>
      <w:sz w:val="20"/>
      <w:szCs w:val="20"/>
    </w:rPr>
  </w:style>
  <w:style w:type="character" w:customStyle="1" w:styleId="PlainTextChar">
    <w:name w:val="Plain Text Char"/>
    <w:basedOn w:val="DefaultParagraphFont"/>
    <w:link w:val="PlainText"/>
    <w:rsid w:val="00F615F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35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Microsoft_Excel_97-2003_Worksheet9.xls"/><Relationship Id="rId21" Type="http://schemas.openxmlformats.org/officeDocument/2006/relationships/image" Target="media/image7.emf"/><Relationship Id="rId42" Type="http://schemas.openxmlformats.org/officeDocument/2006/relationships/package" Target="embeddings/Microsoft_Excel_Worksheet1.xlsx"/><Relationship Id="rId47" Type="http://schemas.openxmlformats.org/officeDocument/2006/relationships/image" Target="media/image20.emf"/><Relationship Id="rId63" Type="http://schemas.openxmlformats.org/officeDocument/2006/relationships/header" Target="header1.xml"/><Relationship Id="rId68"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Microsoft_Excel_97-2003_Worksheet4.xls"/><Relationship Id="rId29" Type="http://schemas.openxmlformats.org/officeDocument/2006/relationships/image" Target="media/image11.emf"/><Relationship Id="rId11" Type="http://schemas.openxmlformats.org/officeDocument/2006/relationships/image" Target="media/image2.emf"/><Relationship Id="rId24" Type="http://schemas.openxmlformats.org/officeDocument/2006/relationships/oleObject" Target="embeddings/Microsoft_Excel_97-2003_Worksheet8.xls"/><Relationship Id="rId32" Type="http://schemas.openxmlformats.org/officeDocument/2006/relationships/oleObject" Target="embeddings/Microsoft_Excel_97-2003_Worksheet12.xls"/><Relationship Id="rId37" Type="http://schemas.openxmlformats.org/officeDocument/2006/relationships/image" Target="media/image15.emf"/><Relationship Id="rId40" Type="http://schemas.openxmlformats.org/officeDocument/2006/relationships/oleObject" Target="embeddings/Microsoft_Excel_97-2003_Worksheet16.xls"/><Relationship Id="rId45" Type="http://schemas.openxmlformats.org/officeDocument/2006/relationships/image" Target="media/image19.emf"/><Relationship Id="rId53" Type="http://schemas.openxmlformats.org/officeDocument/2006/relationships/image" Target="media/image23.emf"/><Relationship Id="rId58" Type="http://schemas.openxmlformats.org/officeDocument/2006/relationships/oleObject" Target="embeddings/Microsoft_Excel_97-2003_Worksheet23.xls"/><Relationship Id="rId66"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image" Target="media/image27.wmf"/><Relationship Id="rId19" Type="http://schemas.openxmlformats.org/officeDocument/2006/relationships/image" Target="media/image6.emf"/><Relationship Id="rId14" Type="http://schemas.openxmlformats.org/officeDocument/2006/relationships/oleObject" Target="embeddings/Microsoft_Excel_97-2003_Worksheet3.xls"/><Relationship Id="rId22" Type="http://schemas.openxmlformats.org/officeDocument/2006/relationships/oleObject" Target="embeddings/Microsoft_Excel_97-2003_Worksheet7.xls"/><Relationship Id="rId27" Type="http://schemas.openxmlformats.org/officeDocument/2006/relationships/image" Target="media/image10.emf"/><Relationship Id="rId30" Type="http://schemas.openxmlformats.org/officeDocument/2006/relationships/oleObject" Target="embeddings/Microsoft_Excel_97-2003_Worksheet11.xls"/><Relationship Id="rId35" Type="http://schemas.openxmlformats.org/officeDocument/2006/relationships/image" Target="media/image14.emf"/><Relationship Id="rId43" Type="http://schemas.openxmlformats.org/officeDocument/2006/relationships/image" Target="media/image18.emf"/><Relationship Id="rId48" Type="http://schemas.openxmlformats.org/officeDocument/2006/relationships/oleObject" Target="embeddings/Microsoft_Excel_97-2003_Worksheet18.xls"/><Relationship Id="rId56" Type="http://schemas.openxmlformats.org/officeDocument/2006/relationships/oleObject" Target="embeddings/Microsoft_Excel_97-2003_Worksheet22.xls"/><Relationship Id="rId64" Type="http://schemas.openxmlformats.org/officeDocument/2006/relationships/header" Target="header2.xm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22.emf"/><Relationship Id="rId3" Type="http://schemas.openxmlformats.org/officeDocument/2006/relationships/styles" Target="styles.xml"/><Relationship Id="rId12" Type="http://schemas.openxmlformats.org/officeDocument/2006/relationships/oleObject" Target="embeddings/Microsoft_Excel_97-2003_Worksheet2.xls"/><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38" Type="http://schemas.openxmlformats.org/officeDocument/2006/relationships/oleObject" Target="embeddings/Microsoft_Excel_97-2003_Worksheet15.xls"/><Relationship Id="rId46" Type="http://schemas.openxmlformats.org/officeDocument/2006/relationships/oleObject" Target="embeddings/Microsoft_Excel_97-2003_Worksheet17.xls"/><Relationship Id="rId59" Type="http://schemas.openxmlformats.org/officeDocument/2006/relationships/image" Target="media/image26.emf"/><Relationship Id="rId67" Type="http://schemas.openxmlformats.org/officeDocument/2006/relationships/header" Target="header3.xml"/><Relationship Id="rId20" Type="http://schemas.openxmlformats.org/officeDocument/2006/relationships/oleObject" Target="embeddings/Microsoft_Excel_97-2003_Worksheet6.xls"/><Relationship Id="rId41" Type="http://schemas.openxmlformats.org/officeDocument/2006/relationships/image" Target="media/image17.emf"/><Relationship Id="rId54" Type="http://schemas.openxmlformats.org/officeDocument/2006/relationships/oleObject" Target="embeddings/Microsoft_Excel_97-2003_Worksheet21.xls"/><Relationship Id="rId62" Type="http://schemas.openxmlformats.org/officeDocument/2006/relationships/image" Target="media/image28.wmf"/><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oleObject" Target="embeddings/Microsoft_Excel_97-2003_Worksheet10.xls"/><Relationship Id="rId36" Type="http://schemas.openxmlformats.org/officeDocument/2006/relationships/oleObject" Target="embeddings/Microsoft_Excel_97-2003_Worksheet14.xls"/><Relationship Id="rId49" Type="http://schemas.openxmlformats.org/officeDocument/2006/relationships/image" Target="media/image21.emf"/><Relationship Id="rId57" Type="http://schemas.openxmlformats.org/officeDocument/2006/relationships/image" Target="media/image25.emf"/><Relationship Id="rId10" Type="http://schemas.openxmlformats.org/officeDocument/2006/relationships/oleObject" Target="embeddings/Microsoft_Excel_97-2003_Worksheet1.xls"/><Relationship Id="rId31" Type="http://schemas.openxmlformats.org/officeDocument/2006/relationships/image" Target="media/image12.emf"/><Relationship Id="rId44" Type="http://schemas.openxmlformats.org/officeDocument/2006/relationships/package" Target="embeddings/Microsoft_Excel_Worksheet2.xlsx"/><Relationship Id="rId52" Type="http://schemas.openxmlformats.org/officeDocument/2006/relationships/oleObject" Target="embeddings/Microsoft_Excel_97-2003_Worksheet20.xls"/><Relationship Id="rId60" Type="http://schemas.openxmlformats.org/officeDocument/2006/relationships/oleObject" Target="embeddings/Microsoft_Excel_97-2003_Worksheet24.xls"/><Relationship Id="rId65"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oleObject" Target="embeddings/Microsoft_Excel_97-2003_Worksheet5.xls"/><Relationship Id="rId39" Type="http://schemas.openxmlformats.org/officeDocument/2006/relationships/image" Target="media/image16.emf"/><Relationship Id="rId34" Type="http://schemas.openxmlformats.org/officeDocument/2006/relationships/oleObject" Target="embeddings/Microsoft_Excel_97-2003_Worksheet13.xls"/><Relationship Id="rId50" Type="http://schemas.openxmlformats.org/officeDocument/2006/relationships/oleObject" Target="embeddings/Microsoft_Excel_97-2003_Worksheet19.xls"/><Relationship Id="rId55" Type="http://schemas.openxmlformats.org/officeDocument/2006/relationships/image" Target="media/image2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DC%20Word%20Fil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9438F-4DFD-4781-8A71-1BA353BF8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CDC Word File Template.dotx</Template>
  <TotalTime>391</TotalTime>
  <Pages>25</Pages>
  <Words>2339</Words>
  <Characters>13231</Characters>
  <Application>Microsoft Office Word</Application>
  <DocSecurity>0</DocSecurity>
  <Lines>181</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 E Hough;B Garrett</dc:creator>
  <cp:lastModifiedBy>Abinaya G</cp:lastModifiedBy>
  <cp:revision>248</cp:revision>
  <cp:lastPrinted>2010-07-23T17:35:00Z</cp:lastPrinted>
  <dcterms:created xsi:type="dcterms:W3CDTF">2018-11-01T22:42:00Z</dcterms:created>
  <dcterms:modified xsi:type="dcterms:W3CDTF">2019-02-01T10:45:00Z</dcterms:modified>
</cp:coreProperties>
</file>