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90" w:rsidRDefault="00B00990" w:rsidP="00B00990">
      <w:pPr>
        <w:ind w:right="261"/>
        <w:jc w:val="center"/>
        <w:rPr>
          <w:b/>
          <w:sz w:val="28"/>
          <w:szCs w:val="28"/>
          <w:u w:val="single"/>
        </w:rPr>
      </w:pPr>
      <w:r>
        <w:rPr>
          <w:b/>
          <w:sz w:val="28"/>
          <w:szCs w:val="28"/>
          <w:u w:val="single"/>
        </w:rPr>
        <w:t xml:space="preserve">Finance </w:t>
      </w:r>
      <w:proofErr w:type="gramStart"/>
      <w:r>
        <w:rPr>
          <w:b/>
          <w:sz w:val="28"/>
          <w:szCs w:val="28"/>
          <w:u w:val="single"/>
        </w:rPr>
        <w:t>Fo</w:t>
      </w:r>
      <w:bookmarkStart w:id="0" w:name="_GoBack"/>
      <w:bookmarkEnd w:id="0"/>
      <w:r>
        <w:rPr>
          <w:b/>
          <w:sz w:val="28"/>
          <w:szCs w:val="28"/>
          <w:u w:val="single"/>
        </w:rPr>
        <w:t>r</w:t>
      </w:r>
      <w:proofErr w:type="gramEnd"/>
      <w:r>
        <w:rPr>
          <w:b/>
          <w:sz w:val="28"/>
          <w:szCs w:val="28"/>
          <w:u w:val="single"/>
        </w:rPr>
        <w:t xml:space="preserve"> Executives -5</w:t>
      </w:r>
      <w:r w:rsidRPr="00B00990">
        <w:rPr>
          <w:b/>
          <w:sz w:val="28"/>
          <w:szCs w:val="28"/>
          <w:u w:val="single"/>
          <w:vertAlign w:val="superscript"/>
        </w:rPr>
        <w:t>th</w:t>
      </w:r>
      <w:r>
        <w:rPr>
          <w:b/>
          <w:sz w:val="28"/>
          <w:szCs w:val="28"/>
          <w:u w:val="single"/>
        </w:rPr>
        <w:t xml:space="preserve"> Edition -Chapter 2</w:t>
      </w:r>
    </w:p>
    <w:p w:rsidR="00B00990" w:rsidRDefault="00B00990" w:rsidP="00B00990">
      <w:pPr>
        <w:ind w:right="261"/>
        <w:jc w:val="center"/>
        <w:rPr>
          <w:b/>
          <w:sz w:val="28"/>
          <w:szCs w:val="28"/>
          <w:u w:val="single"/>
        </w:rPr>
      </w:pPr>
      <w:r>
        <w:rPr>
          <w:b/>
          <w:sz w:val="28"/>
          <w:szCs w:val="28"/>
          <w:u w:val="single"/>
        </w:rPr>
        <w:t>Answers to Review</w:t>
      </w:r>
      <w:r w:rsidRPr="003A33EF">
        <w:rPr>
          <w:b/>
          <w:sz w:val="28"/>
          <w:szCs w:val="28"/>
          <w:u w:val="single"/>
        </w:rPr>
        <w:t xml:space="preserve"> </w:t>
      </w:r>
      <w:r>
        <w:rPr>
          <w:b/>
          <w:sz w:val="28"/>
          <w:szCs w:val="28"/>
          <w:u w:val="single"/>
        </w:rPr>
        <w:t>Problem</w:t>
      </w:r>
      <w:r w:rsidRPr="003A33EF">
        <w:rPr>
          <w:b/>
          <w:sz w:val="28"/>
          <w:szCs w:val="28"/>
          <w:u w:val="single"/>
        </w:rPr>
        <w:t>s</w:t>
      </w:r>
    </w:p>
    <w:p w:rsidR="00B00990" w:rsidRDefault="00B00990" w:rsidP="00B00990">
      <w:pPr>
        <w:spacing w:after="0" w:line="360" w:lineRule="auto"/>
        <w:ind w:right="261"/>
        <w:jc w:val="center"/>
        <w:rPr>
          <w:b/>
          <w:i/>
          <w:sz w:val="8"/>
          <w:szCs w:val="8"/>
        </w:rPr>
      </w:pPr>
    </w:p>
    <w:p w:rsidR="00B00990" w:rsidRDefault="00B00990" w:rsidP="00B00990">
      <w:pPr>
        <w:spacing w:after="0" w:line="360" w:lineRule="auto"/>
        <w:ind w:right="261"/>
        <w:jc w:val="center"/>
        <w:rPr>
          <w:b/>
          <w:i/>
          <w:sz w:val="8"/>
          <w:szCs w:val="8"/>
        </w:rPr>
      </w:pPr>
    </w:p>
    <w:p w:rsidR="00B00990" w:rsidRPr="00995802" w:rsidRDefault="00B00990" w:rsidP="00B00990">
      <w:pPr>
        <w:spacing w:after="0" w:line="360" w:lineRule="auto"/>
        <w:ind w:right="261"/>
        <w:jc w:val="center"/>
        <w:rPr>
          <w:b/>
          <w:i/>
          <w:sz w:val="8"/>
          <w:szCs w:val="8"/>
        </w:rPr>
      </w:pPr>
    </w:p>
    <w:p w:rsidR="00B00990" w:rsidRDefault="00B00990" w:rsidP="00B00990">
      <w:pPr>
        <w:pStyle w:val="ListParagraph"/>
        <w:numPr>
          <w:ilvl w:val="0"/>
          <w:numId w:val="1"/>
        </w:numPr>
        <w:pBdr>
          <w:between w:val="single" w:sz="4" w:space="1" w:color="auto"/>
        </w:pBdr>
        <w:shd w:val="clear" w:color="auto" w:fill="FFFFFF" w:themeFill="background1"/>
        <w:spacing w:after="0" w:line="360" w:lineRule="auto"/>
        <w:jc w:val="both"/>
        <w:rPr>
          <w:b/>
        </w:rPr>
      </w:pPr>
      <w:r w:rsidRPr="00992FDE">
        <w:rPr>
          <w:b/>
        </w:rPr>
        <w:t>Finding the implicit interest rate.</w:t>
      </w:r>
    </w:p>
    <w:p w:rsidR="00B00990" w:rsidRDefault="00B00990" w:rsidP="00B00990">
      <w:pPr>
        <w:pStyle w:val="ListParagraph"/>
        <w:spacing w:after="0" w:line="360" w:lineRule="auto"/>
        <w:ind w:left="360"/>
        <w:jc w:val="both"/>
        <w:rPr>
          <w:rFonts w:eastAsiaTheme="minorEastAsia"/>
          <w:b/>
          <w:sz w:val="22"/>
          <w:szCs w:val="22"/>
          <w:u w:val="single"/>
        </w:rPr>
      </w:pPr>
      <w:r w:rsidRPr="00DE7536">
        <w:rPr>
          <w:sz w:val="22"/>
          <w:szCs w:val="22"/>
        </w:rPr>
        <w:t xml:space="preserve">If </w:t>
      </w:r>
      <w:r>
        <w:rPr>
          <w:sz w:val="22"/>
          <w:szCs w:val="22"/>
        </w:rPr>
        <w:t>indifferent then the present values of the alternatives should be the same, that is</w:t>
      </w:r>
      <w:proofErr w:type="gramStart"/>
      <w:r>
        <w:rPr>
          <w:sz w:val="22"/>
          <w:szCs w:val="22"/>
        </w:rPr>
        <w:t xml:space="preserve">, </w:t>
      </w:r>
      <m:oMath>
        <m:f>
          <m:fPr>
            <m:ctrlPr>
              <w:rPr>
                <w:rFonts w:ascii="Cambria Math" w:hAnsi="Cambria Math"/>
                <w:sz w:val="22"/>
                <w:szCs w:val="22"/>
              </w:rPr>
            </m:ctrlPr>
          </m:fPr>
          <m:num>
            <w:proofErr w:type="gramEnd"/>
            <m:r>
              <m:rPr>
                <m:sty m:val="p"/>
              </m:rPr>
              <w:rPr>
                <w:rFonts w:ascii="Cambria Math" w:hAnsi="Cambria Math"/>
                <w:sz w:val="22"/>
                <w:szCs w:val="22"/>
              </w:rPr>
              <m:t>$1,000</m:t>
            </m:r>
          </m:num>
          <m:den>
            <m:r>
              <m:rPr>
                <m:sty m:val="p"/>
              </m:rPr>
              <w:rPr>
                <w:rFonts w:ascii="Cambria Math" w:hAnsi="Cambria Math"/>
                <w:sz w:val="22"/>
                <w:szCs w:val="22"/>
              </w:rPr>
              <m:t>1+k</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$1,180</m:t>
            </m:r>
          </m:num>
          <m:den>
            <m:sSup>
              <m:sSupPr>
                <m:ctrlPr>
                  <w:rPr>
                    <w:rFonts w:ascii="Cambria Math" w:hAnsi="Cambria Math"/>
                    <w:sz w:val="22"/>
                    <w:szCs w:val="22"/>
                  </w:rPr>
                </m:ctrlPr>
              </m:sSupPr>
              <m:e>
                <m:r>
                  <m:rPr>
                    <m:sty m:val="p"/>
                  </m:rPr>
                  <w:rPr>
                    <w:rFonts w:ascii="Cambria Math" w:hAnsi="Cambria Math"/>
                    <w:sz w:val="22"/>
                    <w:szCs w:val="22"/>
                  </w:rPr>
                  <m:t>(1+k)</m:t>
                </m:r>
              </m:e>
              <m:sup>
                <m:r>
                  <m:rPr>
                    <m:sty m:val="p"/>
                  </m:rPr>
                  <w:rPr>
                    <w:rFonts w:ascii="Cambria Math" w:hAnsi="Cambria Math"/>
                    <w:sz w:val="22"/>
                    <w:szCs w:val="22"/>
                  </w:rPr>
                  <m:t>3</m:t>
                </m:r>
              </m:sup>
            </m:sSup>
          </m:den>
        </m:f>
      </m:oMath>
      <w:r>
        <w:rPr>
          <w:rFonts w:eastAsiaTheme="minorEastAsia"/>
          <w:sz w:val="22"/>
          <w:szCs w:val="22"/>
        </w:rPr>
        <w:t xml:space="preserve"> , and thus </w:t>
      </w:r>
      <m:oMath>
        <m:sSup>
          <m:sSupPr>
            <m:ctrlPr>
              <w:rPr>
                <w:rFonts w:ascii="Cambria Math" w:eastAsiaTheme="minorEastAsia" w:hAnsi="Cambria Math"/>
                <w:sz w:val="22"/>
                <w:szCs w:val="22"/>
              </w:rPr>
            </m:ctrlPr>
          </m:sSupPr>
          <m:e>
            <m:r>
              <m:rPr>
                <m:sty m:val="p"/>
              </m:rPr>
              <w:rPr>
                <w:rFonts w:ascii="Cambria Math" w:eastAsiaTheme="minorEastAsia" w:hAnsi="Cambria Math"/>
                <w:sz w:val="22"/>
                <w:szCs w:val="22"/>
              </w:rPr>
              <m:t>(1+k)</m:t>
            </m:r>
          </m:e>
          <m:sup>
            <m:r>
              <m:rPr>
                <m:sty m:val="p"/>
              </m:rPr>
              <w:rPr>
                <w:rFonts w:ascii="Cambria Math" w:eastAsiaTheme="minorEastAsia" w:hAnsi="Cambria Math"/>
                <w:sz w:val="22"/>
                <w:szCs w:val="22"/>
              </w:rPr>
              <m:t>2</m:t>
            </m:r>
          </m:sup>
        </m:sSup>
        <m:r>
          <m:rPr>
            <m:sty m:val="p"/>
          </m:rPr>
          <w:rPr>
            <w:rFonts w:ascii="Cambria Math" w:eastAsiaTheme="minorEastAsia" w:hAnsi="Cambria Math"/>
            <w:sz w:val="22"/>
            <w:szCs w:val="22"/>
          </w:rPr>
          <m:t>=</m:t>
        </m:r>
        <m:f>
          <m:fPr>
            <m:ctrlPr>
              <w:rPr>
                <w:rFonts w:ascii="Cambria Math" w:eastAsiaTheme="minorEastAsia" w:hAnsi="Cambria Math"/>
                <w:sz w:val="22"/>
                <w:szCs w:val="22"/>
              </w:rPr>
            </m:ctrlPr>
          </m:fPr>
          <m:num>
            <m:r>
              <m:rPr>
                <m:sty m:val="p"/>
              </m:rPr>
              <w:rPr>
                <w:rFonts w:ascii="Cambria Math" w:eastAsiaTheme="minorEastAsia" w:hAnsi="Cambria Math"/>
                <w:sz w:val="22"/>
                <w:szCs w:val="22"/>
              </w:rPr>
              <m:t>$1,180</m:t>
            </m:r>
          </m:num>
          <m:den>
            <m:r>
              <m:rPr>
                <m:sty m:val="p"/>
              </m:rPr>
              <w:rPr>
                <w:rFonts w:ascii="Cambria Math" w:eastAsiaTheme="minorEastAsia" w:hAnsi="Cambria Math"/>
                <w:sz w:val="22"/>
                <w:szCs w:val="22"/>
              </w:rPr>
              <m:t>$1,000</m:t>
            </m:r>
          </m:den>
        </m:f>
        <m:r>
          <m:rPr>
            <m:sty m:val="p"/>
          </m:rPr>
          <w:rPr>
            <w:rFonts w:ascii="Cambria Math" w:eastAsiaTheme="minorEastAsia" w:hAnsi="Cambria Math"/>
            <w:sz w:val="22"/>
            <w:szCs w:val="22"/>
          </w:rPr>
          <m:t>=1.180</m:t>
        </m:r>
      </m:oMath>
      <w:r>
        <w:rPr>
          <w:rFonts w:eastAsiaTheme="minorEastAsia"/>
          <w:sz w:val="22"/>
          <w:szCs w:val="22"/>
        </w:rPr>
        <w:t xml:space="preserve"> from which we get </w:t>
      </w:r>
      <w:r w:rsidRPr="00473E40">
        <w:rPr>
          <w:rFonts w:eastAsiaTheme="minorEastAsia"/>
          <w:sz w:val="22"/>
          <w:szCs w:val="22"/>
        </w:rPr>
        <w:t xml:space="preserve">k = </w:t>
      </w:r>
      <w:r w:rsidRPr="00473E40">
        <w:rPr>
          <w:rFonts w:eastAsiaTheme="minorEastAsia"/>
          <w:b/>
          <w:sz w:val="22"/>
          <w:szCs w:val="22"/>
        </w:rPr>
        <w:t>8.63%.</w:t>
      </w:r>
    </w:p>
    <w:p w:rsidR="00B00990" w:rsidRPr="003A5791" w:rsidRDefault="00B00990" w:rsidP="00B00990">
      <w:pPr>
        <w:pStyle w:val="ListParagraph"/>
        <w:spacing w:after="0" w:line="360" w:lineRule="auto"/>
        <w:ind w:left="360"/>
        <w:jc w:val="both"/>
        <w:rPr>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APR versus effective interest rate.</w:t>
      </w:r>
    </w:p>
    <w:p w:rsidR="00B00990" w:rsidRDefault="00B00990" w:rsidP="00B00990">
      <w:pPr>
        <w:spacing w:after="0" w:line="360" w:lineRule="auto"/>
        <w:ind w:left="360"/>
        <w:jc w:val="both"/>
        <w:rPr>
          <w:rFonts w:eastAsiaTheme="minorEastAsia"/>
          <w:sz w:val="22"/>
          <w:szCs w:val="22"/>
        </w:rPr>
      </w:pPr>
      <w:r>
        <w:rPr>
          <w:sz w:val="22"/>
          <w:szCs w:val="22"/>
        </w:rPr>
        <w:t>Using equation 2.4 w</w:t>
      </w:r>
      <w:r w:rsidRPr="003A5791">
        <w:rPr>
          <w:sz w:val="22"/>
          <w:szCs w:val="22"/>
        </w:rPr>
        <w:t>e can write</w:t>
      </w:r>
      <w:proofErr w:type="gramStart"/>
      <w:r w:rsidRPr="003A5791">
        <w:rPr>
          <w:sz w:val="22"/>
          <w:szCs w:val="22"/>
        </w:rPr>
        <w:t xml:space="preserve">: </w:t>
      </w:r>
      <w:proofErr w:type="gramEnd"/>
      <m:oMath>
        <m:sSub>
          <m:sSubPr>
            <m:ctrlPr>
              <w:rPr>
                <w:rFonts w:ascii="Cambria Math" w:hAnsi="Cambria Math"/>
                <w:sz w:val="22"/>
                <w:szCs w:val="22"/>
              </w:rPr>
            </m:ctrlPr>
          </m:sSubPr>
          <m:e>
            <m:r>
              <m:rPr>
                <m:sty m:val="p"/>
              </m:rPr>
              <w:rPr>
                <w:rFonts w:ascii="Cambria Math" w:hAnsi="Cambria Math"/>
                <w:sz w:val="22"/>
                <w:szCs w:val="22"/>
              </w:rPr>
              <m:t>1+k</m:t>
            </m:r>
          </m:e>
          <m:sub>
            <m:r>
              <m:rPr>
                <m:sty m:val="p"/>
              </m:rPr>
              <w:rPr>
                <w:rFonts w:ascii="Cambria Math" w:hAnsi="Cambria Math"/>
                <w:sz w:val="22"/>
                <w:szCs w:val="22"/>
              </w:rPr>
              <m:t>eff</m:t>
            </m:r>
          </m:sub>
        </m:sSub>
        <m:r>
          <m:rPr>
            <m:sty m:val="p"/>
          </m:rPr>
          <w:rPr>
            <w:rFonts w:ascii="Cambria Math" w:hAnsi="Cambria Math"/>
            <w:sz w:val="22"/>
            <w:szCs w:val="22"/>
          </w:rPr>
          <m:t>=1.0617=</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r>
                      <m:rPr>
                        <m:sty m:val="p"/>
                      </m:rPr>
                      <w:rPr>
                        <w:rFonts w:ascii="Cambria Math" w:hAnsi="Cambria Math"/>
                        <w:sz w:val="22"/>
                        <w:szCs w:val="22"/>
                      </w:rPr>
                      <m:t>APR</m:t>
                    </m:r>
                  </m:num>
                  <m:den>
                    <m:r>
                      <m:rPr>
                        <m:sty m:val="p"/>
                      </m:rPr>
                      <w:rPr>
                        <w:rFonts w:ascii="Cambria Math" w:hAnsi="Cambria Math"/>
                        <w:sz w:val="22"/>
                        <w:szCs w:val="22"/>
                      </w:rPr>
                      <m:t>12</m:t>
                    </m:r>
                  </m:den>
                </m:f>
              </m:e>
            </m:d>
          </m:e>
          <m:sup>
            <m:r>
              <m:rPr>
                <m:sty m:val="p"/>
              </m:rPr>
              <w:rPr>
                <w:rFonts w:ascii="Cambria Math" w:hAnsi="Cambria Math"/>
                <w:sz w:val="22"/>
                <w:szCs w:val="22"/>
              </w:rPr>
              <m:t>12</m:t>
            </m:r>
          </m:sup>
        </m:sSup>
        <m:r>
          <w:rPr>
            <w:rFonts w:ascii="Cambria Math" w:hAnsi="Cambria Math"/>
            <w:sz w:val="22"/>
            <w:szCs w:val="22"/>
          </w:rPr>
          <m:t xml:space="preserve"> </m:t>
        </m:r>
      </m:oMath>
      <w:r>
        <w:rPr>
          <w:rFonts w:eastAsiaTheme="minorEastAsia"/>
          <w:sz w:val="22"/>
          <w:szCs w:val="22"/>
        </w:rPr>
        <w:t>, thus:</w:t>
      </w:r>
    </w:p>
    <w:p w:rsidR="00B00990" w:rsidRDefault="00B00990" w:rsidP="00B00990">
      <w:pPr>
        <w:spacing w:after="0" w:line="360" w:lineRule="auto"/>
        <w:ind w:left="360"/>
        <w:rPr>
          <w:rFonts w:eastAsiaTheme="minorEastAsia"/>
          <w:sz w:val="22"/>
          <w:szCs w:val="22"/>
        </w:rPr>
      </w:pPr>
      <m:oMath>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1.0617)</m:t>
            </m:r>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12</m:t>
                </m:r>
              </m:den>
            </m:f>
          </m:sup>
        </m:sSup>
        <m:r>
          <w:rPr>
            <w:rFonts w:ascii="Cambria Math" w:eastAsiaTheme="minorEastAsia" w:hAnsi="Cambria Math"/>
            <w:sz w:val="22"/>
            <w:szCs w:val="22"/>
          </w:rPr>
          <m:t>=1.0050=</m:t>
        </m:r>
        <m:r>
          <m:rPr>
            <m:sty m:val="p"/>
          </m:rPr>
          <w:rPr>
            <w:rFonts w:ascii="Cambria Math" w:eastAsiaTheme="minorEastAsia" w:hAnsi="Cambria Math"/>
            <w:sz w:val="22"/>
            <w:szCs w:val="22"/>
          </w:rPr>
          <m:t>1+</m:t>
        </m:r>
        <m:f>
          <m:fPr>
            <m:ctrlPr>
              <w:rPr>
                <w:rFonts w:ascii="Cambria Math" w:hAnsi="Cambria Math"/>
                <w:sz w:val="22"/>
                <w:szCs w:val="22"/>
              </w:rPr>
            </m:ctrlPr>
          </m:fPr>
          <m:num>
            <m:r>
              <m:rPr>
                <m:sty m:val="p"/>
              </m:rPr>
              <w:rPr>
                <w:rFonts w:ascii="Cambria Math" w:hAnsi="Cambria Math"/>
                <w:sz w:val="22"/>
                <w:szCs w:val="22"/>
              </w:rPr>
              <m:t>APR</m:t>
            </m:r>
          </m:num>
          <m:den>
            <m:r>
              <m:rPr>
                <m:sty m:val="p"/>
              </m:rPr>
              <w:rPr>
                <w:rFonts w:ascii="Cambria Math" w:hAnsi="Cambria Math"/>
                <w:sz w:val="22"/>
                <w:szCs w:val="22"/>
              </w:rPr>
              <m:t>12</m:t>
            </m:r>
          </m:den>
        </m:f>
      </m:oMath>
      <w:r>
        <w:rPr>
          <w:rFonts w:eastAsiaTheme="minorEastAsia"/>
          <w:sz w:val="22"/>
          <w:szCs w:val="22"/>
        </w:rPr>
        <w:t xml:space="preserve"> </w:t>
      </w:r>
      <w:proofErr w:type="gramStart"/>
      <w:r>
        <w:rPr>
          <w:rFonts w:eastAsiaTheme="minorEastAsia"/>
          <w:sz w:val="22"/>
          <w:szCs w:val="22"/>
        </w:rPr>
        <w:t>from</w:t>
      </w:r>
      <w:proofErr w:type="gramEnd"/>
      <w:r>
        <w:rPr>
          <w:rFonts w:eastAsiaTheme="minorEastAsia"/>
          <w:sz w:val="22"/>
          <w:szCs w:val="22"/>
        </w:rPr>
        <w:t xml:space="preserve"> which we get </w:t>
      </w:r>
      <w:r w:rsidRPr="00473E40">
        <w:rPr>
          <w:rFonts w:eastAsiaTheme="minorEastAsia"/>
          <w:sz w:val="22"/>
          <w:szCs w:val="22"/>
        </w:rPr>
        <w:t>APR</w:t>
      </w:r>
      <w:r w:rsidRPr="00473E40">
        <w:rPr>
          <w:rFonts w:eastAsiaTheme="minorEastAsia"/>
          <w:b/>
          <w:sz w:val="22"/>
          <w:szCs w:val="22"/>
        </w:rPr>
        <w:t xml:space="preserve"> = 6%.</w:t>
      </w:r>
    </w:p>
    <w:p w:rsidR="00B00990" w:rsidRPr="00612943" w:rsidRDefault="00B00990" w:rsidP="00B00990">
      <w:pPr>
        <w:spacing w:after="0" w:line="360" w:lineRule="auto"/>
        <w:ind w:left="360"/>
        <w:jc w:val="both"/>
        <w:rPr>
          <w:rFonts w:eastAsiaTheme="minorEastAsia"/>
          <w:sz w:val="22"/>
          <w:szCs w:val="22"/>
        </w:rPr>
      </w:pPr>
      <w:r w:rsidRPr="00612943">
        <w:rPr>
          <w:rFonts w:eastAsiaTheme="minorEastAsia"/>
          <w:sz w:val="22"/>
          <w:szCs w:val="22"/>
        </w:rPr>
        <w:t xml:space="preserve">With a financial calculator, </w:t>
      </w:r>
      <w:r>
        <w:rPr>
          <w:rFonts w:eastAsiaTheme="minorEastAsia"/>
          <w:sz w:val="22"/>
          <w:szCs w:val="22"/>
        </w:rPr>
        <w:t>enter N=12, PV=1, PMT=0, FV= -1.0617 and press I/YR. you will find a monthly APR of 0.5% which multiplied by 12 gives you 6%.</w:t>
      </w:r>
    </w:p>
    <w:p w:rsidR="00B00990" w:rsidRPr="00612943" w:rsidRDefault="00B00990" w:rsidP="00B00990">
      <w:pPr>
        <w:spacing w:after="0" w:line="360" w:lineRule="auto"/>
        <w:ind w:left="360"/>
        <w:jc w:val="both"/>
        <w:rPr>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Compounded value and compounded rate.</w:t>
      </w:r>
    </w:p>
    <w:p w:rsidR="00B00990" w:rsidRDefault="00B00990" w:rsidP="00B00990">
      <w:pPr>
        <w:pStyle w:val="ListParagraph"/>
        <w:spacing w:after="0" w:line="360" w:lineRule="auto"/>
        <w:ind w:left="360"/>
        <w:jc w:val="both"/>
        <w:rPr>
          <w:sz w:val="22"/>
          <w:szCs w:val="22"/>
        </w:rPr>
      </w:pPr>
      <w:proofErr w:type="gramStart"/>
      <w:r w:rsidRPr="004458A4">
        <w:rPr>
          <w:sz w:val="22"/>
          <w:szCs w:val="22"/>
          <w:u w:val="single"/>
        </w:rPr>
        <w:t>a</w:t>
      </w:r>
      <w:proofErr w:type="gramEnd"/>
      <w:r w:rsidRPr="004458A4">
        <w:rPr>
          <w:b/>
          <w:sz w:val="22"/>
          <w:szCs w:val="22"/>
        </w:rPr>
        <w:t>.</w:t>
      </w:r>
      <w:r w:rsidRPr="004458A4">
        <w:rPr>
          <w:sz w:val="22"/>
          <w:szCs w:val="22"/>
        </w:rPr>
        <w:t xml:space="preserve"> </w:t>
      </w:r>
      <m:oMath>
        <m:r>
          <w:rPr>
            <w:rFonts w:ascii="Cambria Math" w:hAnsi="Cambria Math"/>
            <w:sz w:val="22"/>
            <w:szCs w:val="22"/>
          </w:rPr>
          <m:t xml:space="preserve">  </m:t>
        </m:r>
        <m:d>
          <m:dPr>
            <m:ctrlPr>
              <w:rPr>
                <w:rFonts w:ascii="Cambria Math" w:hAnsi="Cambria Math"/>
                <w:sz w:val="22"/>
                <w:szCs w:val="22"/>
              </w:rPr>
            </m:ctrlPr>
          </m:dPr>
          <m:e>
            <m:r>
              <m:rPr>
                <m:sty m:val="p"/>
              </m:rPr>
              <w:rPr>
                <w:rFonts w:ascii="Cambria Math" w:hAnsi="Cambria Math"/>
                <w:sz w:val="22"/>
                <w:szCs w:val="22"/>
              </w:rPr>
              <m:t>1+3%</m:t>
            </m:r>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1+5%</m:t>
            </m:r>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1+6%</m:t>
            </m:r>
          </m:e>
        </m:d>
        <m:r>
          <m:rPr>
            <m:sty m:val="p"/>
          </m:rPr>
          <w:rPr>
            <w:rFonts w:ascii="Cambria Math" w:hAnsi="Cambria Math"/>
            <w:sz w:val="22"/>
            <w:szCs w:val="22"/>
          </w:rPr>
          <m:t>=</m:t>
        </m:r>
      </m:oMath>
      <w:r>
        <w:rPr>
          <w:rFonts w:eastAsiaTheme="minorEastAsia"/>
          <w:sz w:val="22"/>
          <w:szCs w:val="22"/>
        </w:rPr>
        <w:t xml:space="preserve"> </w:t>
      </w:r>
      <w:r w:rsidRPr="00473E40">
        <w:rPr>
          <w:rFonts w:eastAsiaTheme="minorEastAsia"/>
          <w:b/>
          <w:sz w:val="22"/>
          <w:szCs w:val="22"/>
        </w:rPr>
        <w:t>$1.1464</w:t>
      </w:r>
    </w:p>
    <w:p w:rsidR="00B00990" w:rsidRDefault="00B00990" w:rsidP="00B00990">
      <w:pPr>
        <w:pStyle w:val="ListParagraph"/>
        <w:spacing w:after="0" w:line="360" w:lineRule="auto"/>
        <w:ind w:left="360"/>
        <w:jc w:val="both"/>
        <w:rPr>
          <w:rFonts w:eastAsiaTheme="minorEastAsia"/>
          <w:sz w:val="22"/>
          <w:szCs w:val="22"/>
        </w:rPr>
      </w:pPr>
      <w:proofErr w:type="gramStart"/>
      <w:r w:rsidRPr="004458A4">
        <w:rPr>
          <w:sz w:val="22"/>
          <w:szCs w:val="22"/>
        </w:rPr>
        <w:t>b</w:t>
      </w:r>
      <w:proofErr w:type="gramEnd"/>
      <w:r w:rsidRPr="004458A4">
        <w:rPr>
          <w:sz w:val="22"/>
          <w:szCs w:val="22"/>
        </w:rPr>
        <w:t>.</w:t>
      </w:r>
      <w:r w:rsidRPr="006E6BBB">
        <w:rPr>
          <w:b/>
          <w:sz w:val="22"/>
          <w:szCs w:val="22"/>
        </w:rPr>
        <w:t xml:space="preserve"> </w:t>
      </w:r>
      <m:oMath>
        <m:sSup>
          <m:sSupPr>
            <m:ctrlPr>
              <w:rPr>
                <w:rFonts w:ascii="Cambria Math" w:hAnsi="Cambria Math"/>
                <w:sz w:val="22"/>
                <w:szCs w:val="22"/>
              </w:rPr>
            </m:ctrlPr>
          </m:sSupPr>
          <m:e>
            <m:r>
              <m:rPr>
                <m:sty m:val="p"/>
              </m:rPr>
              <w:rPr>
                <w:rFonts w:ascii="Cambria Math" w:hAnsi="Cambria Math"/>
                <w:sz w:val="22"/>
                <w:szCs w:val="22"/>
              </w:rPr>
              <m:t xml:space="preserve">  (1+k)</m:t>
            </m:r>
          </m:e>
          <m:sup>
            <m:r>
              <m:rPr>
                <m:sty m:val="p"/>
              </m:rPr>
              <w:rPr>
                <w:rFonts w:ascii="Cambria Math" w:hAnsi="Cambria Math"/>
                <w:sz w:val="22"/>
                <w:szCs w:val="22"/>
              </w:rPr>
              <m:t>3</m:t>
            </m:r>
          </m:sup>
        </m:sSup>
        <m:r>
          <w:rPr>
            <w:rFonts w:ascii="Cambria Math" w:hAnsi="Cambria Math"/>
            <w:sz w:val="22"/>
            <w:szCs w:val="22"/>
          </w:rPr>
          <m:t xml:space="preserve">=1.1464 </m:t>
        </m:r>
      </m:oMath>
      <w:r>
        <w:rPr>
          <w:rFonts w:eastAsiaTheme="minorEastAsia"/>
          <w:sz w:val="22"/>
          <w:szCs w:val="22"/>
        </w:rPr>
        <w:t xml:space="preserve"> from which we get </w:t>
      </w:r>
      <w:r w:rsidRPr="00473E40">
        <w:rPr>
          <w:rFonts w:eastAsiaTheme="minorEastAsia"/>
          <w:b/>
          <w:sz w:val="22"/>
          <w:szCs w:val="22"/>
        </w:rPr>
        <w:t>k = 4.66%</w:t>
      </w:r>
      <w:r w:rsidRPr="00473E40">
        <w:rPr>
          <w:rFonts w:eastAsiaTheme="minorEastAsia"/>
          <w:sz w:val="22"/>
          <w:szCs w:val="22"/>
        </w:rPr>
        <w:t>.</w:t>
      </w:r>
    </w:p>
    <w:p w:rsidR="00B00990" w:rsidRDefault="00B00990" w:rsidP="00B00990">
      <w:pPr>
        <w:pStyle w:val="ListParagraph"/>
        <w:spacing w:after="0" w:line="360" w:lineRule="auto"/>
        <w:ind w:left="360"/>
        <w:jc w:val="both"/>
        <w:rPr>
          <w:b/>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Alternative financing plans.</w:t>
      </w:r>
    </w:p>
    <w:p w:rsidR="00B00990" w:rsidRPr="00111419" w:rsidRDefault="00B00990" w:rsidP="00B00990">
      <w:pPr>
        <w:pStyle w:val="ListParagraph"/>
        <w:spacing w:after="0" w:line="360" w:lineRule="auto"/>
        <w:ind w:left="360"/>
        <w:jc w:val="both"/>
        <w:rPr>
          <w:sz w:val="22"/>
          <w:szCs w:val="22"/>
        </w:rPr>
      </w:pPr>
      <w:proofErr w:type="gramStart"/>
      <w:r w:rsidRPr="00111419">
        <w:rPr>
          <w:sz w:val="22"/>
          <w:szCs w:val="22"/>
        </w:rPr>
        <w:t>PV(</w:t>
      </w:r>
      <w:proofErr w:type="gramEnd"/>
      <w:r w:rsidRPr="00111419">
        <w:rPr>
          <w:sz w:val="22"/>
          <w:szCs w:val="22"/>
        </w:rPr>
        <w:t xml:space="preserve">Plan 1) = $12,400 + $400×ADF(T=35; k=6%/12) = $12,400 + $400×32.0354 = </w:t>
      </w:r>
      <w:r w:rsidRPr="00473E40">
        <w:rPr>
          <w:b/>
          <w:sz w:val="22"/>
          <w:szCs w:val="22"/>
        </w:rPr>
        <w:t>$25,214</w:t>
      </w:r>
      <w:r w:rsidRPr="00111419">
        <w:rPr>
          <w:sz w:val="22"/>
          <w:szCs w:val="22"/>
        </w:rPr>
        <w:t>.</w:t>
      </w:r>
    </w:p>
    <w:p w:rsidR="00B00990" w:rsidRPr="00111419" w:rsidRDefault="00B00990" w:rsidP="00B00990">
      <w:pPr>
        <w:pStyle w:val="ListParagraph"/>
        <w:spacing w:after="0" w:line="360" w:lineRule="auto"/>
        <w:ind w:left="360"/>
        <w:jc w:val="both"/>
        <w:rPr>
          <w:sz w:val="22"/>
          <w:szCs w:val="22"/>
        </w:rPr>
      </w:pPr>
      <w:proofErr w:type="gramStart"/>
      <w:r w:rsidRPr="00111419">
        <w:rPr>
          <w:sz w:val="22"/>
          <w:szCs w:val="22"/>
        </w:rPr>
        <w:t>PV(</w:t>
      </w:r>
      <w:proofErr w:type="gramEnd"/>
      <w:r w:rsidRPr="00111419">
        <w:rPr>
          <w:sz w:val="22"/>
          <w:szCs w:val="22"/>
        </w:rPr>
        <w:t xml:space="preserve">Plan 2) = $492×ADF(T=60; k=6%/12) = $492×51.7256 = </w:t>
      </w:r>
      <w:r w:rsidRPr="00473E40">
        <w:rPr>
          <w:b/>
          <w:sz w:val="22"/>
          <w:szCs w:val="22"/>
        </w:rPr>
        <w:t>$25,449</w:t>
      </w:r>
      <w:r w:rsidRPr="00111419">
        <w:rPr>
          <w:sz w:val="22"/>
          <w:szCs w:val="22"/>
        </w:rPr>
        <w:t>.</w:t>
      </w:r>
    </w:p>
    <w:p w:rsidR="00B00990" w:rsidRDefault="00B00990" w:rsidP="00B00990">
      <w:pPr>
        <w:pStyle w:val="ListParagraph"/>
        <w:spacing w:after="0" w:line="360" w:lineRule="auto"/>
        <w:ind w:left="360"/>
        <w:jc w:val="both"/>
        <w:rPr>
          <w:sz w:val="22"/>
          <w:szCs w:val="22"/>
        </w:rPr>
      </w:pPr>
      <w:r>
        <w:rPr>
          <w:sz w:val="22"/>
          <w:szCs w:val="22"/>
        </w:rPr>
        <w:t xml:space="preserve">The first plan is preferable because it is </w:t>
      </w:r>
      <w:r w:rsidRPr="00925BB5">
        <w:rPr>
          <w:i/>
          <w:sz w:val="22"/>
          <w:szCs w:val="22"/>
        </w:rPr>
        <w:t>less</w:t>
      </w:r>
      <w:r>
        <w:rPr>
          <w:sz w:val="22"/>
          <w:szCs w:val="22"/>
        </w:rPr>
        <w:t xml:space="preserve"> expensive because it has a </w:t>
      </w:r>
      <w:r w:rsidRPr="00925BB5">
        <w:rPr>
          <w:i/>
          <w:sz w:val="22"/>
          <w:szCs w:val="22"/>
        </w:rPr>
        <w:t>lower</w:t>
      </w:r>
      <w:r>
        <w:rPr>
          <w:sz w:val="22"/>
          <w:szCs w:val="22"/>
        </w:rPr>
        <w:t xml:space="preserve"> present value.</w:t>
      </w:r>
    </w:p>
    <w:p w:rsidR="00B00990" w:rsidRPr="00925BB5" w:rsidRDefault="00B00990" w:rsidP="00B00990">
      <w:pPr>
        <w:pStyle w:val="ListParagraph"/>
        <w:spacing w:after="0" w:line="360" w:lineRule="auto"/>
        <w:ind w:left="360"/>
        <w:jc w:val="both"/>
        <w:rPr>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Annuity versus perpetuity.</w:t>
      </w:r>
    </w:p>
    <w:p w:rsidR="00B00990" w:rsidRDefault="00B00990" w:rsidP="00B00990">
      <w:pPr>
        <w:pStyle w:val="ListParagraph"/>
        <w:spacing w:after="0" w:line="360" w:lineRule="auto"/>
        <w:ind w:left="360"/>
        <w:jc w:val="both"/>
        <w:rPr>
          <w:sz w:val="22"/>
          <w:szCs w:val="22"/>
        </w:rPr>
      </w:pPr>
      <w:r w:rsidRPr="007C136C">
        <w:rPr>
          <w:sz w:val="22"/>
          <w:szCs w:val="22"/>
        </w:rPr>
        <w:t xml:space="preserve">The future value of the </w:t>
      </w:r>
      <w:r>
        <w:rPr>
          <w:sz w:val="22"/>
          <w:szCs w:val="22"/>
        </w:rPr>
        <w:t>$100 a year for the next 10 years (see formula 2.13 for the future value of an annuity) at the rate ‘k’ must be equal to the present value, at the end of 10, of a $100 perpetuity at the same rate ‘k’, hence we have:</w:t>
      </w:r>
    </w:p>
    <w:p w:rsidR="00B00990" w:rsidRDefault="00C16C80" w:rsidP="00B00990">
      <w:pPr>
        <w:pStyle w:val="ListParagraph"/>
        <w:spacing w:after="0" w:line="360" w:lineRule="auto"/>
        <w:ind w:left="360"/>
        <w:rPr>
          <w:rFonts w:eastAsiaTheme="minorEastAsia"/>
          <w:sz w:val="22"/>
          <w:szCs w:val="22"/>
        </w:rPr>
      </w:pPr>
      <m:oMath>
        <m:f>
          <m:fPr>
            <m:ctrlPr>
              <w:rPr>
                <w:rFonts w:ascii="Cambria Math" w:hAnsi="Cambria Math"/>
                <w:sz w:val="22"/>
                <w:szCs w:val="22"/>
              </w:rPr>
            </m:ctrlPr>
          </m:fPr>
          <m:num>
            <m:r>
              <m:rPr>
                <m:sty m:val="p"/>
              </m:rPr>
              <w:rPr>
                <w:rFonts w:ascii="Cambria Math" w:hAnsi="Cambria Math"/>
                <w:sz w:val="22"/>
                <w:szCs w:val="22"/>
              </w:rPr>
              <m:t>$100</m:t>
            </m:r>
          </m:num>
          <m:den>
            <m:r>
              <m:rPr>
                <m:sty m:val="p"/>
              </m:rPr>
              <w:rPr>
                <w:rFonts w:ascii="Cambria Math" w:hAnsi="Cambria Math"/>
                <w:sz w:val="22"/>
                <w:szCs w:val="22"/>
              </w:rPr>
              <m:t>k</m:t>
            </m:r>
          </m:den>
        </m:f>
        <m:d>
          <m:dPr>
            <m:begChr m:val="["/>
            <m:endChr m:val="]"/>
            <m:ctrlPr>
              <w:rPr>
                <w:rFonts w:ascii="Cambria Math" w:hAnsi="Cambria Math"/>
                <w:sz w:val="22"/>
                <w:szCs w:val="22"/>
              </w:rPr>
            </m:ctrlPr>
          </m:dPr>
          <m:e>
            <m:sSup>
              <m:sSupPr>
                <m:ctrlPr>
                  <w:rPr>
                    <w:rFonts w:ascii="Cambria Math" w:hAnsi="Cambria Math"/>
                    <w:sz w:val="22"/>
                    <w:szCs w:val="22"/>
                  </w:rPr>
                </m:ctrlPr>
              </m:sSupPr>
              <m:e>
                <m:r>
                  <m:rPr>
                    <m:sty m:val="p"/>
                  </m:rPr>
                  <w:rPr>
                    <w:rFonts w:ascii="Cambria Math" w:hAnsi="Cambria Math"/>
                    <w:sz w:val="22"/>
                    <w:szCs w:val="22"/>
                  </w:rPr>
                  <m:t>(1+k)</m:t>
                </m:r>
              </m:e>
              <m:sup>
                <m:r>
                  <m:rPr>
                    <m:sty m:val="p"/>
                  </m:rPr>
                  <w:rPr>
                    <w:rFonts w:ascii="Cambria Math" w:hAnsi="Cambria Math"/>
                    <w:sz w:val="22"/>
                    <w:szCs w:val="22"/>
                  </w:rPr>
                  <m:t>10</m:t>
                </m:r>
              </m:sup>
            </m:sSup>
            <m:r>
              <m:rPr>
                <m:sty m:val="p"/>
              </m:rPr>
              <w:rPr>
                <w:rFonts w:ascii="Cambria Math" w:hAnsi="Cambria Math"/>
                <w:sz w:val="22"/>
                <w:szCs w:val="22"/>
              </w:rPr>
              <m:t>-1</m:t>
            </m:r>
          </m:e>
        </m: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$100</m:t>
            </m:r>
          </m:num>
          <m:den>
            <m:r>
              <m:rPr>
                <m:sty m:val="p"/>
              </m:rPr>
              <w:rPr>
                <w:rFonts w:ascii="Cambria Math" w:hAnsi="Cambria Math"/>
                <w:sz w:val="22"/>
                <w:szCs w:val="22"/>
              </w:rPr>
              <m:t>k</m:t>
            </m:r>
          </m:den>
        </m:f>
      </m:oMath>
      <w:r w:rsidR="00B00990">
        <w:rPr>
          <w:rFonts w:eastAsiaTheme="minorEastAsia"/>
          <w:sz w:val="22"/>
          <w:szCs w:val="22"/>
        </w:rPr>
        <w:t xml:space="preserve"> , and </w:t>
      </w:r>
      <w:proofErr w:type="gramStart"/>
      <w:r w:rsidR="00B00990">
        <w:rPr>
          <w:rFonts w:eastAsiaTheme="minorEastAsia"/>
          <w:sz w:val="22"/>
          <w:szCs w:val="22"/>
        </w:rPr>
        <w:t>thus</w:t>
      </w:r>
      <w:r w:rsidR="00B00990" w:rsidRPr="007C136C">
        <w:rPr>
          <w:rFonts w:eastAsiaTheme="minorEastAsia"/>
          <w:sz w:val="22"/>
          <w:szCs w:val="22"/>
        </w:rPr>
        <w:t xml:space="preserve"> </w:t>
      </w:r>
      <w:proofErr w:type="gramEnd"/>
      <m:oMath>
        <m:d>
          <m:dPr>
            <m:begChr m:val="["/>
            <m:endChr m:val="]"/>
            <m:ctrlPr>
              <w:rPr>
                <w:rFonts w:ascii="Cambria Math" w:hAnsi="Cambria Math"/>
                <w:sz w:val="22"/>
                <w:szCs w:val="22"/>
              </w:rPr>
            </m:ctrlPr>
          </m:dPr>
          <m:e>
            <m:sSup>
              <m:sSupPr>
                <m:ctrlPr>
                  <w:rPr>
                    <w:rFonts w:ascii="Cambria Math" w:hAnsi="Cambria Math"/>
                    <w:sz w:val="22"/>
                    <w:szCs w:val="22"/>
                  </w:rPr>
                </m:ctrlPr>
              </m:sSupPr>
              <m:e>
                <m:r>
                  <m:rPr>
                    <m:sty m:val="p"/>
                  </m:rPr>
                  <w:rPr>
                    <w:rFonts w:ascii="Cambria Math" w:hAnsi="Cambria Math"/>
                    <w:sz w:val="22"/>
                    <w:szCs w:val="22"/>
                  </w:rPr>
                  <m:t>(1+k)</m:t>
                </m:r>
              </m:e>
              <m:sup>
                <m:r>
                  <m:rPr>
                    <m:sty m:val="p"/>
                  </m:rPr>
                  <w:rPr>
                    <w:rFonts w:ascii="Cambria Math" w:hAnsi="Cambria Math"/>
                    <w:sz w:val="22"/>
                    <w:szCs w:val="22"/>
                  </w:rPr>
                  <m:t>10</m:t>
                </m:r>
              </m:sup>
            </m:sSup>
            <m:r>
              <m:rPr>
                <m:sty m:val="p"/>
              </m:rPr>
              <w:rPr>
                <w:rFonts w:ascii="Cambria Math" w:hAnsi="Cambria Math"/>
                <w:sz w:val="22"/>
                <w:szCs w:val="22"/>
              </w:rPr>
              <m:t>-1</m:t>
            </m:r>
          </m:e>
        </m:d>
        <m:r>
          <m:rPr>
            <m:sty m:val="p"/>
          </m:rPr>
          <w:rPr>
            <w:rFonts w:ascii="Cambria Math" w:hAnsi="Cambria Math"/>
            <w:sz w:val="22"/>
            <w:szCs w:val="22"/>
          </w:rPr>
          <m:t>=1</m:t>
        </m:r>
      </m:oMath>
      <w:r w:rsidR="00B00990">
        <w:rPr>
          <w:rFonts w:eastAsiaTheme="minorEastAsia"/>
          <w:sz w:val="22"/>
          <w:szCs w:val="22"/>
        </w:rPr>
        <w:t xml:space="preserve">, from </w:t>
      </w:r>
      <w:r w:rsidR="00B00990" w:rsidRPr="007C136C">
        <w:rPr>
          <w:rFonts w:eastAsiaTheme="minorEastAsia"/>
          <w:sz w:val="22"/>
          <w:szCs w:val="22"/>
        </w:rPr>
        <w:t xml:space="preserve">which we get </w:t>
      </w:r>
      <m:oMath>
        <m:sSup>
          <m:sSupPr>
            <m:ctrlPr>
              <w:rPr>
                <w:rFonts w:ascii="Cambria Math" w:hAnsi="Cambria Math"/>
                <w:sz w:val="22"/>
                <w:szCs w:val="22"/>
              </w:rPr>
            </m:ctrlPr>
          </m:sSupPr>
          <m:e>
            <m:r>
              <m:rPr>
                <m:sty m:val="p"/>
              </m:rPr>
              <w:rPr>
                <w:rFonts w:ascii="Cambria Math" w:hAnsi="Cambria Math"/>
                <w:sz w:val="22"/>
                <w:szCs w:val="22"/>
              </w:rPr>
              <m:t>(1+k)</m:t>
            </m:r>
          </m:e>
          <m:sup>
            <m:r>
              <m:rPr>
                <m:sty m:val="p"/>
              </m:rPr>
              <w:rPr>
                <w:rFonts w:ascii="Cambria Math" w:hAnsi="Cambria Math"/>
                <w:sz w:val="22"/>
                <w:szCs w:val="22"/>
              </w:rPr>
              <m:t>10</m:t>
            </m:r>
          </m:sup>
        </m:sSup>
        <m:r>
          <m:rPr>
            <m:sty m:val="p"/>
          </m:rPr>
          <w:rPr>
            <w:rFonts w:ascii="Cambria Math" w:hAnsi="Cambria Math"/>
            <w:sz w:val="22"/>
            <w:szCs w:val="22"/>
          </w:rPr>
          <m:t>=2.</m:t>
        </m:r>
      </m:oMath>
      <w:r w:rsidR="00B00990">
        <w:rPr>
          <w:rFonts w:eastAsiaTheme="minorEastAsia"/>
          <w:sz w:val="22"/>
          <w:szCs w:val="22"/>
        </w:rPr>
        <w:t xml:space="preserve"> </w:t>
      </w:r>
    </w:p>
    <w:p w:rsidR="00B00990" w:rsidRDefault="00B00990" w:rsidP="00B00990">
      <w:pPr>
        <w:pStyle w:val="ListParagraph"/>
        <w:spacing w:line="360" w:lineRule="auto"/>
        <w:ind w:left="360"/>
        <w:jc w:val="both"/>
        <w:rPr>
          <w:rFonts w:eastAsiaTheme="minorEastAsia"/>
          <w:sz w:val="22"/>
          <w:szCs w:val="22"/>
        </w:rPr>
      </w:pPr>
      <w:r>
        <w:rPr>
          <w:rFonts w:eastAsiaTheme="minorEastAsia"/>
          <w:sz w:val="22"/>
          <w:szCs w:val="22"/>
        </w:rPr>
        <w:t>Using a financial calculator we find</w:t>
      </w:r>
      <w:r w:rsidRPr="00473E40">
        <w:rPr>
          <w:rFonts w:eastAsiaTheme="minorEastAsia"/>
          <w:sz w:val="22"/>
          <w:szCs w:val="22"/>
        </w:rPr>
        <w:t xml:space="preserve"> k </w:t>
      </w:r>
      <w:r w:rsidRPr="00473E40">
        <w:rPr>
          <w:rFonts w:eastAsiaTheme="minorEastAsia"/>
          <w:b/>
          <w:sz w:val="22"/>
          <w:szCs w:val="22"/>
        </w:rPr>
        <w:t>=7.18%.</w:t>
      </w:r>
      <w:r>
        <w:rPr>
          <w:rFonts w:eastAsiaTheme="minorEastAsia"/>
          <w:sz w:val="22"/>
          <w:szCs w:val="22"/>
        </w:rPr>
        <w:t xml:space="preserve">  (</w:t>
      </w:r>
      <w:r w:rsidRPr="009676AA">
        <w:rPr>
          <w:rFonts w:eastAsiaTheme="minorEastAsia"/>
          <w:sz w:val="22"/>
          <w:szCs w:val="22"/>
        </w:rPr>
        <w:t xml:space="preserve">Enter N=10, PV=1, PMT=0, FV= -2 and press I/YR. you will find </w:t>
      </w:r>
      <w:proofErr w:type="gramStart"/>
      <w:r w:rsidRPr="009676AA">
        <w:rPr>
          <w:rFonts w:eastAsiaTheme="minorEastAsia"/>
          <w:sz w:val="22"/>
          <w:szCs w:val="22"/>
        </w:rPr>
        <w:t>7.18%</w:t>
      </w:r>
      <w:proofErr w:type="gramEnd"/>
      <w:r w:rsidRPr="009676AA">
        <w:rPr>
          <w:rFonts w:eastAsiaTheme="minorEastAsia"/>
          <w:sz w:val="22"/>
          <w:szCs w:val="22"/>
        </w:rPr>
        <w:t>.</w:t>
      </w:r>
      <w:r>
        <w:rPr>
          <w:rFonts w:eastAsiaTheme="minorEastAsia"/>
          <w:sz w:val="22"/>
          <w:szCs w:val="22"/>
        </w:rPr>
        <w:t>)</w:t>
      </w:r>
    </w:p>
    <w:p w:rsidR="00B00990" w:rsidRDefault="00B00990" w:rsidP="00B00990">
      <w:pPr>
        <w:pStyle w:val="ListParagraph"/>
        <w:ind w:left="360"/>
        <w:jc w:val="both"/>
        <w:rPr>
          <w:rFonts w:eastAsiaTheme="minorEastAsia"/>
          <w:sz w:val="16"/>
          <w:szCs w:val="16"/>
        </w:rPr>
      </w:pPr>
    </w:p>
    <w:p w:rsidR="00B00990" w:rsidRPr="006E696D" w:rsidRDefault="00B00990" w:rsidP="00B00990">
      <w:pPr>
        <w:pStyle w:val="ListParagraph"/>
        <w:ind w:left="360"/>
        <w:jc w:val="both"/>
        <w:rPr>
          <w:rFonts w:eastAsiaTheme="minorEastAsia"/>
          <w:sz w:val="16"/>
          <w:szCs w:val="16"/>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Valuing a loan.</w:t>
      </w:r>
    </w:p>
    <w:p w:rsidR="00B00990" w:rsidRDefault="00B00990" w:rsidP="00B00990">
      <w:pPr>
        <w:pStyle w:val="ListParagraph"/>
        <w:spacing w:after="0" w:line="360" w:lineRule="auto"/>
        <w:ind w:hanging="360"/>
        <w:jc w:val="both"/>
        <w:rPr>
          <w:sz w:val="22"/>
          <w:szCs w:val="22"/>
        </w:rPr>
      </w:pPr>
      <w:r w:rsidRPr="004458A4">
        <w:rPr>
          <w:sz w:val="22"/>
          <w:szCs w:val="22"/>
        </w:rPr>
        <w:lastRenderedPageBreak/>
        <w:t xml:space="preserve">a. </w:t>
      </w:r>
      <w:r>
        <w:rPr>
          <w:sz w:val="22"/>
          <w:szCs w:val="22"/>
        </w:rPr>
        <w:t xml:space="preserve">  </w:t>
      </w:r>
      <w:r w:rsidRPr="004458A4">
        <w:rPr>
          <w:sz w:val="22"/>
          <w:szCs w:val="22"/>
        </w:rPr>
        <w:t>The</w:t>
      </w:r>
      <w:r>
        <w:rPr>
          <w:sz w:val="22"/>
          <w:szCs w:val="22"/>
        </w:rPr>
        <w:t xml:space="preserve"> loan will generate fixed interest income of $800,000 (8% of $10 million) every year over </w:t>
      </w:r>
      <w:proofErr w:type="gramStart"/>
      <w:r>
        <w:rPr>
          <w:sz w:val="22"/>
          <w:szCs w:val="22"/>
        </w:rPr>
        <w:t>the</w:t>
      </w:r>
      <w:proofErr w:type="gramEnd"/>
      <w:r>
        <w:rPr>
          <w:sz w:val="22"/>
          <w:szCs w:val="22"/>
        </w:rPr>
        <w:t xml:space="preserve"> next 4 years plus $10 million at the end of the fourth year. Its value is thus the sum of the present value of 4-year, $800,000 annuity at 7 percent (the prevailing market rate) and the present value of $10 million to be received in 4 years at 7 percent:</w:t>
      </w:r>
    </w:p>
    <w:p w:rsidR="00B00990" w:rsidRDefault="00B00990" w:rsidP="00B00990">
      <w:pPr>
        <w:pStyle w:val="ListParagraph"/>
        <w:spacing w:after="0" w:line="360" w:lineRule="auto"/>
        <w:jc w:val="both"/>
        <w:rPr>
          <w:sz w:val="22"/>
          <w:szCs w:val="22"/>
        </w:rPr>
      </w:pPr>
      <w:r>
        <w:rPr>
          <w:sz w:val="22"/>
          <w:szCs w:val="22"/>
        </w:rPr>
        <w:t>Value of loan = [$800,000×</w:t>
      </w:r>
      <w:proofErr w:type="gramStart"/>
      <w:r>
        <w:rPr>
          <w:sz w:val="22"/>
          <w:szCs w:val="22"/>
        </w:rPr>
        <w:t>ADF(</w:t>
      </w:r>
      <w:proofErr w:type="gramEnd"/>
      <w:r>
        <w:rPr>
          <w:sz w:val="22"/>
          <w:szCs w:val="22"/>
        </w:rPr>
        <w:t>T=4; k=7%)] + [$10,000,000×DF(T=4; k=7%)]</w:t>
      </w:r>
    </w:p>
    <w:p w:rsidR="00B00990" w:rsidRDefault="00B00990" w:rsidP="00B00990">
      <w:pPr>
        <w:pStyle w:val="ListParagraph"/>
        <w:spacing w:after="0" w:line="360" w:lineRule="auto"/>
        <w:jc w:val="both"/>
        <w:rPr>
          <w:sz w:val="22"/>
          <w:szCs w:val="22"/>
        </w:rPr>
      </w:pPr>
      <w:r>
        <w:rPr>
          <w:sz w:val="22"/>
          <w:szCs w:val="22"/>
        </w:rPr>
        <w:t xml:space="preserve">Value of loan = [$800,000×3.3872] + [$10,000,000×0.7629] = </w:t>
      </w:r>
      <w:r w:rsidRPr="00473E40">
        <w:rPr>
          <w:b/>
          <w:sz w:val="22"/>
          <w:szCs w:val="22"/>
        </w:rPr>
        <w:t>$10,338,760</w:t>
      </w:r>
      <w:r>
        <w:rPr>
          <w:sz w:val="22"/>
          <w:szCs w:val="22"/>
        </w:rPr>
        <w:t>.</w:t>
      </w:r>
    </w:p>
    <w:p w:rsidR="00B00990" w:rsidRDefault="00B00990" w:rsidP="00B00990">
      <w:pPr>
        <w:pStyle w:val="ListParagraph"/>
        <w:spacing w:after="0" w:line="360" w:lineRule="auto"/>
        <w:ind w:left="360"/>
        <w:jc w:val="both"/>
        <w:rPr>
          <w:sz w:val="22"/>
          <w:szCs w:val="22"/>
        </w:rPr>
      </w:pPr>
      <w:r w:rsidRPr="004458A4">
        <w:rPr>
          <w:sz w:val="22"/>
          <w:szCs w:val="22"/>
        </w:rPr>
        <w:t xml:space="preserve">b.   </w:t>
      </w:r>
      <w:r>
        <w:rPr>
          <w:sz w:val="22"/>
          <w:szCs w:val="22"/>
        </w:rPr>
        <w:t>Value of loan = [$400,000×</w:t>
      </w:r>
      <w:proofErr w:type="gramStart"/>
      <w:r>
        <w:rPr>
          <w:sz w:val="22"/>
          <w:szCs w:val="22"/>
        </w:rPr>
        <w:t>ADF(</w:t>
      </w:r>
      <w:proofErr w:type="gramEnd"/>
      <w:r>
        <w:rPr>
          <w:sz w:val="22"/>
          <w:szCs w:val="22"/>
        </w:rPr>
        <w:t>T=8; k=3.5%)] + [$10,000,000×DF(T=8; k=3.5%)]</w:t>
      </w:r>
    </w:p>
    <w:p w:rsidR="00B00990" w:rsidRPr="00DD72B4" w:rsidRDefault="00B00990" w:rsidP="00B00990">
      <w:pPr>
        <w:pStyle w:val="ListParagraph"/>
        <w:spacing w:after="0" w:line="360" w:lineRule="auto"/>
        <w:jc w:val="both"/>
        <w:rPr>
          <w:sz w:val="22"/>
          <w:szCs w:val="22"/>
        </w:rPr>
      </w:pPr>
      <w:r>
        <w:rPr>
          <w:sz w:val="22"/>
          <w:szCs w:val="22"/>
        </w:rPr>
        <w:t xml:space="preserve">Value of loan = [$400,000×6.8740] + [$10,000,000×0.7594] = </w:t>
      </w:r>
      <w:r w:rsidRPr="00473E40">
        <w:rPr>
          <w:b/>
          <w:sz w:val="22"/>
          <w:szCs w:val="22"/>
        </w:rPr>
        <w:t>$10,343,600</w:t>
      </w:r>
      <w:r>
        <w:rPr>
          <w:sz w:val="22"/>
          <w:szCs w:val="22"/>
        </w:rPr>
        <w:t>.</w:t>
      </w:r>
    </w:p>
    <w:p w:rsidR="00B00990" w:rsidRPr="006E696D" w:rsidRDefault="00B00990" w:rsidP="00B00990">
      <w:pPr>
        <w:pStyle w:val="ListParagraph"/>
        <w:spacing w:after="0" w:line="360" w:lineRule="auto"/>
        <w:ind w:left="360"/>
        <w:jc w:val="both"/>
        <w:rPr>
          <w:sz w:val="16"/>
          <w:szCs w:val="16"/>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Perpetual cash flows.</w:t>
      </w:r>
    </w:p>
    <w:p w:rsidR="00B00990" w:rsidRPr="004B342E" w:rsidRDefault="00B00990" w:rsidP="00B00990">
      <w:pPr>
        <w:pStyle w:val="ListParagraph"/>
        <w:numPr>
          <w:ilvl w:val="0"/>
          <w:numId w:val="2"/>
        </w:numPr>
        <w:spacing w:after="0" w:line="360" w:lineRule="auto"/>
        <w:jc w:val="both"/>
        <w:rPr>
          <w:b/>
          <w:sz w:val="22"/>
          <w:szCs w:val="22"/>
          <w:u w:val="single"/>
        </w:rPr>
      </w:pPr>
      <w:r>
        <w:rPr>
          <w:sz w:val="22"/>
          <w:szCs w:val="22"/>
        </w:rPr>
        <w:t xml:space="preserve"> </w:t>
      </w:r>
      <w:r w:rsidRPr="004458A4">
        <w:rPr>
          <w:sz w:val="22"/>
          <w:szCs w:val="22"/>
        </w:rPr>
        <w:t xml:space="preserve">If the current membership is renewed every year in perpetuity with fees growing at 3 percent </w:t>
      </w:r>
      <w:r>
        <w:rPr>
          <w:sz w:val="22"/>
          <w:szCs w:val="22"/>
        </w:rPr>
        <w:t xml:space="preserve">   </w:t>
      </w:r>
    </w:p>
    <w:p w:rsidR="00B00990" w:rsidRPr="00473E40" w:rsidRDefault="00B00990" w:rsidP="00B00990">
      <w:pPr>
        <w:pStyle w:val="ListParagraph"/>
        <w:spacing w:after="0" w:line="360" w:lineRule="auto"/>
        <w:jc w:val="both"/>
        <w:rPr>
          <w:b/>
          <w:sz w:val="22"/>
          <w:szCs w:val="22"/>
        </w:rPr>
      </w:pPr>
      <w:r>
        <w:rPr>
          <w:sz w:val="22"/>
          <w:szCs w:val="22"/>
        </w:rPr>
        <w:t xml:space="preserve"> </w:t>
      </w:r>
      <w:proofErr w:type="gramStart"/>
      <w:r w:rsidRPr="004458A4">
        <w:rPr>
          <w:sz w:val="22"/>
          <w:szCs w:val="22"/>
        </w:rPr>
        <w:t>annually</w:t>
      </w:r>
      <w:proofErr w:type="gramEnd"/>
      <w:r w:rsidRPr="004458A4">
        <w:rPr>
          <w:sz w:val="22"/>
          <w:szCs w:val="22"/>
        </w:rPr>
        <w:t xml:space="preserve">, </w:t>
      </w:r>
      <w:proofErr w:type="spellStart"/>
      <w:r w:rsidRPr="004458A4">
        <w:rPr>
          <w:sz w:val="22"/>
          <w:szCs w:val="22"/>
        </w:rPr>
        <w:t>its</w:t>
      </w:r>
      <w:proofErr w:type="spellEnd"/>
      <w:r w:rsidRPr="004458A4">
        <w:rPr>
          <w:sz w:val="22"/>
          <w:szCs w:val="22"/>
        </w:rPr>
        <w:t xml:space="preserve"> the present value at 6 percent is </w:t>
      </w:r>
      <m:oMath>
        <m:r>
          <m:rPr>
            <m:sty m:val="p"/>
          </m:rPr>
          <w:rPr>
            <w:rFonts w:ascii="Cambria Math" w:hAnsi="Cambria Math"/>
            <w:sz w:val="22"/>
            <w:szCs w:val="22"/>
          </w:rPr>
          <m:t>PV=</m:t>
        </m:r>
        <m:f>
          <m:fPr>
            <m:ctrlPr>
              <w:rPr>
                <w:rFonts w:ascii="Cambria Math" w:hAnsi="Cambria Math"/>
                <w:sz w:val="22"/>
                <w:szCs w:val="22"/>
              </w:rPr>
            </m:ctrlPr>
          </m:fPr>
          <m:num>
            <m:r>
              <m:rPr>
                <m:sty m:val="p"/>
              </m:rPr>
              <w:rPr>
                <w:rFonts w:ascii="Cambria Math" w:hAnsi="Cambria Math"/>
                <w:sz w:val="22"/>
                <w:szCs w:val="22"/>
              </w:rPr>
              <m:t>$2,000(1+3%)</m:t>
            </m:r>
          </m:num>
          <m:den>
            <m:r>
              <m:rPr>
                <m:sty m:val="p"/>
              </m:rPr>
              <w:rPr>
                <w:rFonts w:ascii="Cambria Math" w:hAnsi="Cambria Math"/>
                <w:sz w:val="22"/>
                <w:szCs w:val="22"/>
              </w:rPr>
              <m:t>6%-3%</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$2,060</m:t>
            </m:r>
          </m:num>
          <m:den>
            <m:r>
              <m:rPr>
                <m:sty m:val="p"/>
              </m:rPr>
              <w:rPr>
                <w:rFonts w:ascii="Cambria Math" w:hAnsi="Cambria Math"/>
                <w:sz w:val="22"/>
                <w:szCs w:val="22"/>
              </w:rPr>
              <m:t>0.03</m:t>
            </m:r>
          </m:den>
        </m:f>
        <m:r>
          <m:rPr>
            <m:sty m:val="p"/>
          </m:rPr>
          <w:rPr>
            <w:rFonts w:ascii="Cambria Math" w:hAnsi="Cambria Math"/>
            <w:sz w:val="22"/>
            <w:szCs w:val="22"/>
          </w:rPr>
          <m:t>=$68,667</m:t>
        </m:r>
      </m:oMath>
      <w:r w:rsidRPr="004458A4">
        <w:rPr>
          <w:rFonts w:eastAsiaTheme="minorEastAsia"/>
          <w:sz w:val="22"/>
          <w:szCs w:val="22"/>
        </w:rPr>
        <w:t>. This is a</w:t>
      </w:r>
      <w:r>
        <w:rPr>
          <w:rFonts w:eastAsiaTheme="minorEastAsia"/>
          <w:sz w:val="22"/>
          <w:szCs w:val="22"/>
        </w:rPr>
        <w:t xml:space="preserve"> </w:t>
      </w:r>
      <w:r w:rsidRPr="004458A4">
        <w:rPr>
          <w:rFonts w:eastAsiaTheme="minorEastAsia"/>
          <w:sz w:val="22"/>
          <w:szCs w:val="22"/>
        </w:rPr>
        <w:t xml:space="preserve">higher amount than the proposed price of $65,000 for life-long family membership. </w:t>
      </w:r>
      <w:r w:rsidRPr="00473E40">
        <w:rPr>
          <w:rFonts w:eastAsiaTheme="minorEastAsia"/>
          <w:b/>
          <w:sz w:val="22"/>
          <w:szCs w:val="22"/>
        </w:rPr>
        <w:t>The life-</w:t>
      </w:r>
      <w:proofErr w:type="gramStart"/>
      <w:r w:rsidRPr="00473E40">
        <w:rPr>
          <w:rFonts w:eastAsiaTheme="minorEastAsia"/>
          <w:b/>
          <w:sz w:val="22"/>
          <w:szCs w:val="22"/>
        </w:rPr>
        <w:t>long  family</w:t>
      </w:r>
      <w:proofErr w:type="gramEnd"/>
      <w:r w:rsidRPr="00473E40">
        <w:rPr>
          <w:rFonts w:eastAsiaTheme="minorEastAsia"/>
          <w:b/>
          <w:sz w:val="22"/>
          <w:szCs w:val="22"/>
        </w:rPr>
        <w:t xml:space="preserve"> membership is thus a better deal. </w:t>
      </w:r>
    </w:p>
    <w:p w:rsidR="00B00990" w:rsidRDefault="00B00990" w:rsidP="00B00990">
      <w:pPr>
        <w:pStyle w:val="ListParagraph"/>
        <w:tabs>
          <w:tab w:val="left" w:pos="810"/>
        </w:tabs>
        <w:spacing w:after="0" w:line="360" w:lineRule="auto"/>
        <w:ind w:left="810" w:hanging="450"/>
        <w:jc w:val="both"/>
        <w:rPr>
          <w:rFonts w:eastAsiaTheme="minorEastAsia"/>
          <w:sz w:val="22"/>
          <w:szCs w:val="22"/>
        </w:rPr>
      </w:pPr>
      <w:r>
        <w:rPr>
          <w:sz w:val="22"/>
          <w:szCs w:val="22"/>
        </w:rPr>
        <w:t>b.   The interest rate that makes you indifferent is the one that equates the present value of the two choices, that is</w:t>
      </w:r>
      <w:proofErr w:type="gramStart"/>
      <w:r>
        <w:rPr>
          <w:sz w:val="22"/>
          <w:szCs w:val="22"/>
        </w:rPr>
        <w:t xml:space="preserve">, </w:t>
      </w:r>
      <w:proofErr w:type="gramEnd"/>
      <m:oMath>
        <m:r>
          <m:rPr>
            <m:sty m:val="p"/>
          </m:rPr>
          <w:rPr>
            <w:rFonts w:ascii="Cambria Math" w:hAnsi="Cambria Math"/>
            <w:sz w:val="22"/>
            <w:szCs w:val="22"/>
          </w:rPr>
          <m:t>$65,000=</m:t>
        </m:r>
        <m:f>
          <m:fPr>
            <m:ctrlPr>
              <w:rPr>
                <w:rFonts w:ascii="Cambria Math" w:hAnsi="Cambria Math"/>
                <w:sz w:val="22"/>
                <w:szCs w:val="22"/>
              </w:rPr>
            </m:ctrlPr>
          </m:fPr>
          <m:num>
            <m:r>
              <m:rPr>
                <m:sty m:val="p"/>
              </m:rPr>
              <w:rPr>
                <w:rFonts w:ascii="Cambria Math" w:hAnsi="Cambria Math"/>
                <w:sz w:val="22"/>
                <w:szCs w:val="22"/>
              </w:rPr>
              <m:t>$2,060</m:t>
            </m:r>
          </m:num>
          <m:den>
            <m:r>
              <m:rPr>
                <m:sty m:val="p"/>
              </m:rPr>
              <w:rPr>
                <w:rFonts w:ascii="Cambria Math" w:hAnsi="Cambria Math"/>
                <w:sz w:val="22"/>
                <w:szCs w:val="22"/>
              </w:rPr>
              <m:t>k-3%</m:t>
            </m:r>
          </m:den>
        </m:f>
      </m:oMath>
      <w:r>
        <w:rPr>
          <w:rFonts w:eastAsiaTheme="minorEastAsia"/>
          <w:sz w:val="22"/>
          <w:szCs w:val="22"/>
        </w:rPr>
        <w:t xml:space="preserve">, from which we </w:t>
      </w:r>
      <w:r w:rsidRPr="00473E40">
        <w:rPr>
          <w:rFonts w:eastAsiaTheme="minorEastAsia"/>
          <w:sz w:val="22"/>
          <w:szCs w:val="22"/>
        </w:rPr>
        <w:t xml:space="preserve">get k </w:t>
      </w:r>
      <w:r w:rsidRPr="00473E40">
        <w:rPr>
          <w:rFonts w:eastAsiaTheme="minorEastAsia"/>
          <w:b/>
          <w:sz w:val="22"/>
          <w:szCs w:val="22"/>
        </w:rPr>
        <w:t>= 6.17%</w:t>
      </w:r>
      <w:r w:rsidRPr="00473E40">
        <w:rPr>
          <w:rFonts w:eastAsiaTheme="minorEastAsia"/>
          <w:sz w:val="22"/>
          <w:szCs w:val="22"/>
        </w:rPr>
        <w:t>.</w:t>
      </w:r>
    </w:p>
    <w:p w:rsidR="00B00990" w:rsidRPr="00175E40" w:rsidRDefault="00B00990" w:rsidP="00B00990">
      <w:pPr>
        <w:pStyle w:val="ListParagraph"/>
        <w:spacing w:after="0" w:line="360" w:lineRule="auto"/>
        <w:ind w:left="360"/>
        <w:jc w:val="both"/>
        <w:rPr>
          <w:rFonts w:eastAsiaTheme="minorEastAsia"/>
          <w:sz w:val="22"/>
          <w:szCs w:val="22"/>
        </w:rPr>
      </w:pPr>
      <w:r>
        <w:rPr>
          <w:sz w:val="22"/>
          <w:szCs w:val="22"/>
        </w:rPr>
        <w:t xml:space="preserve">c.    The annual fee, call it X, that makes you indifferent is giving by the equation: </w:t>
      </w:r>
    </w:p>
    <w:p w:rsidR="00B00990" w:rsidRDefault="00B00990" w:rsidP="00B00990">
      <w:pPr>
        <w:pStyle w:val="ListParagraph"/>
        <w:spacing w:after="0" w:line="360" w:lineRule="auto"/>
        <w:ind w:left="360"/>
        <w:jc w:val="both"/>
        <w:rPr>
          <w:rFonts w:eastAsiaTheme="minorEastAsia"/>
          <w:sz w:val="22"/>
          <w:szCs w:val="22"/>
        </w:rPr>
      </w:pPr>
      <m:oMath>
        <m:r>
          <m:rPr>
            <m:sty m:val="p"/>
          </m:rPr>
          <w:rPr>
            <w:rFonts w:ascii="Cambria Math" w:hAnsi="Cambria Math"/>
            <w:sz w:val="22"/>
            <w:szCs w:val="22"/>
          </w:rPr>
          <m:t xml:space="preserve">        $65,000=</m:t>
        </m:r>
        <m:f>
          <m:fPr>
            <m:ctrlPr>
              <w:rPr>
                <w:rFonts w:ascii="Cambria Math" w:hAnsi="Cambria Math"/>
                <w:sz w:val="22"/>
                <w:szCs w:val="22"/>
              </w:rPr>
            </m:ctrlPr>
          </m:fPr>
          <m:num>
            <m:r>
              <m:rPr>
                <m:sty m:val="p"/>
              </m:rPr>
              <w:rPr>
                <w:rFonts w:ascii="Cambria Math" w:hAnsi="Cambria Math"/>
                <w:sz w:val="22"/>
                <w:szCs w:val="22"/>
              </w:rPr>
              <m:t>X×1.03</m:t>
            </m:r>
          </m:num>
          <m:den>
            <m:r>
              <m:rPr>
                <m:sty m:val="p"/>
              </m:rPr>
              <w:rPr>
                <w:rFonts w:ascii="Cambria Math" w:hAnsi="Cambria Math"/>
                <w:sz w:val="22"/>
                <w:szCs w:val="22"/>
              </w:rPr>
              <m:t>6%-3%</m:t>
            </m:r>
          </m:den>
        </m:f>
      </m:oMath>
      <w:r>
        <w:rPr>
          <w:rFonts w:eastAsiaTheme="minorEastAsia"/>
          <w:sz w:val="22"/>
          <w:szCs w:val="22"/>
        </w:rPr>
        <w:t xml:space="preserve">, </w:t>
      </w:r>
    </w:p>
    <w:p w:rsidR="00B00990" w:rsidRDefault="00B00990" w:rsidP="00B00990">
      <w:pPr>
        <w:pStyle w:val="ListParagraph"/>
        <w:spacing w:after="0" w:line="360" w:lineRule="auto"/>
        <w:ind w:left="360"/>
        <w:jc w:val="both"/>
        <w:rPr>
          <w:rFonts w:eastAsiaTheme="minorEastAsia"/>
          <w:b/>
          <w:sz w:val="22"/>
          <w:szCs w:val="22"/>
          <w:u w:val="single"/>
        </w:rPr>
      </w:pPr>
      <w:r>
        <w:rPr>
          <w:rFonts w:eastAsiaTheme="minorEastAsia"/>
          <w:sz w:val="22"/>
          <w:szCs w:val="22"/>
        </w:rPr>
        <w:t xml:space="preserve">        </w:t>
      </w:r>
      <w:proofErr w:type="gramStart"/>
      <w:r>
        <w:rPr>
          <w:rFonts w:eastAsiaTheme="minorEastAsia"/>
          <w:sz w:val="22"/>
          <w:szCs w:val="22"/>
        </w:rPr>
        <w:t>from</w:t>
      </w:r>
      <w:proofErr w:type="gramEnd"/>
      <w:r>
        <w:rPr>
          <w:rFonts w:eastAsiaTheme="minorEastAsia"/>
          <w:sz w:val="22"/>
          <w:szCs w:val="22"/>
        </w:rPr>
        <w:t xml:space="preserve"> which we get X = </w:t>
      </w:r>
      <w:r w:rsidRPr="00473E40">
        <w:rPr>
          <w:rFonts w:eastAsiaTheme="minorEastAsia"/>
          <w:b/>
          <w:sz w:val="22"/>
          <w:szCs w:val="22"/>
        </w:rPr>
        <w:t>$1,893.20</w:t>
      </w:r>
      <w:r>
        <w:rPr>
          <w:rFonts w:eastAsiaTheme="minorEastAsia"/>
          <w:b/>
          <w:sz w:val="22"/>
          <w:szCs w:val="22"/>
          <w:u w:val="single"/>
        </w:rPr>
        <w:t>.</w:t>
      </w:r>
    </w:p>
    <w:p w:rsidR="00B00990" w:rsidRDefault="00B00990" w:rsidP="00B00990">
      <w:pPr>
        <w:pStyle w:val="ListParagraph"/>
        <w:spacing w:after="0" w:line="360" w:lineRule="auto"/>
        <w:ind w:left="360"/>
        <w:jc w:val="both"/>
        <w:rPr>
          <w:sz w:val="22"/>
          <w:szCs w:val="22"/>
        </w:rPr>
      </w:pPr>
      <w:r>
        <w:rPr>
          <w:rFonts w:eastAsiaTheme="minorEastAsia"/>
          <w:b/>
          <w:sz w:val="22"/>
          <w:szCs w:val="22"/>
          <w:u w:val="single"/>
        </w:rPr>
        <w:t xml:space="preserve"> </w:t>
      </w:r>
      <w:proofErr w:type="gramStart"/>
      <w:r w:rsidRPr="004458A4">
        <w:rPr>
          <w:sz w:val="22"/>
          <w:szCs w:val="22"/>
        </w:rPr>
        <w:t>d</w:t>
      </w:r>
      <w:proofErr w:type="gramEnd"/>
      <w:r w:rsidRPr="00473E40">
        <w:rPr>
          <w:sz w:val="22"/>
          <w:szCs w:val="22"/>
        </w:rPr>
        <w:t xml:space="preserve">.    </w:t>
      </w:r>
      <w:r w:rsidRPr="00473E40">
        <w:rPr>
          <w:b/>
          <w:sz w:val="22"/>
          <w:szCs w:val="22"/>
        </w:rPr>
        <w:t>$68,667</w:t>
      </w:r>
      <w:r>
        <w:rPr>
          <w:sz w:val="22"/>
          <w:szCs w:val="22"/>
        </w:rPr>
        <w:t>, which is the present value of the current membership if it were an annuity</w:t>
      </w:r>
    </w:p>
    <w:p w:rsidR="00B00990" w:rsidRDefault="00B00990" w:rsidP="00B00990">
      <w:pPr>
        <w:pStyle w:val="ListParagraph"/>
        <w:spacing w:after="0" w:line="360" w:lineRule="auto"/>
        <w:ind w:left="360"/>
        <w:jc w:val="both"/>
        <w:rPr>
          <w:sz w:val="22"/>
          <w:szCs w:val="22"/>
        </w:rPr>
      </w:pPr>
      <w:r>
        <w:rPr>
          <w:sz w:val="22"/>
          <w:szCs w:val="22"/>
        </w:rPr>
        <w:t xml:space="preserve">        </w:t>
      </w:r>
      <w:proofErr w:type="gramStart"/>
      <w:r>
        <w:rPr>
          <w:sz w:val="22"/>
          <w:szCs w:val="22"/>
        </w:rPr>
        <w:t>growing</w:t>
      </w:r>
      <w:proofErr w:type="gramEnd"/>
      <w:r>
        <w:rPr>
          <w:sz w:val="22"/>
          <w:szCs w:val="22"/>
        </w:rPr>
        <w:t xml:space="preserve"> at 3 percent. </w:t>
      </w:r>
    </w:p>
    <w:p w:rsidR="00B00990" w:rsidRPr="00DD72B4" w:rsidRDefault="00B00990" w:rsidP="00B00990">
      <w:pPr>
        <w:pStyle w:val="ListParagraph"/>
        <w:spacing w:after="0" w:line="360" w:lineRule="auto"/>
        <w:ind w:left="360"/>
        <w:jc w:val="both"/>
        <w:rPr>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sidRPr="004458A4">
        <w:rPr>
          <w:b/>
        </w:rPr>
        <w:t>Growing annuities versus growing perpetuities.</w:t>
      </w:r>
    </w:p>
    <w:p w:rsidR="00B00990" w:rsidRDefault="00B00990" w:rsidP="00B00990">
      <w:pPr>
        <w:spacing w:after="0" w:line="360" w:lineRule="auto"/>
        <w:ind w:left="810" w:hanging="450"/>
        <w:jc w:val="both"/>
        <w:rPr>
          <w:rFonts w:eastAsiaTheme="minorEastAsia"/>
          <w:sz w:val="22"/>
          <w:szCs w:val="22"/>
        </w:rPr>
      </w:pPr>
      <w:r w:rsidRPr="004458A4">
        <w:rPr>
          <w:sz w:val="22"/>
          <w:szCs w:val="22"/>
        </w:rPr>
        <w:t>a.</w:t>
      </w:r>
      <w:r w:rsidRPr="004458A4">
        <w:rPr>
          <w:b/>
          <w:sz w:val="22"/>
          <w:szCs w:val="22"/>
        </w:rPr>
        <w:t xml:space="preserve">    </w:t>
      </w:r>
      <w:r w:rsidRPr="00CB4EC5">
        <w:rPr>
          <w:sz w:val="22"/>
          <w:szCs w:val="22"/>
        </w:rPr>
        <w:t>It is the present value</w:t>
      </w:r>
      <w:r>
        <w:rPr>
          <w:sz w:val="22"/>
          <w:szCs w:val="22"/>
        </w:rPr>
        <w:t>, at 8 percent, of an annuity of $80 million growing at 3 percent for 5 year.</w:t>
      </w:r>
      <w:r w:rsidRPr="00CB4EC5">
        <w:rPr>
          <w:sz w:val="22"/>
          <w:szCs w:val="22"/>
        </w:rPr>
        <w:t xml:space="preserve"> </w:t>
      </w:r>
      <w:r>
        <w:rPr>
          <w:sz w:val="22"/>
          <w:szCs w:val="22"/>
        </w:rPr>
        <w:t xml:space="preserve">Using formula 2.12 you get: </w:t>
      </w:r>
      <m:oMath>
        <m:r>
          <m:rPr>
            <m:sty m:val="p"/>
          </m:rPr>
          <w:rPr>
            <w:rFonts w:ascii="Cambria Math" w:hAnsi="Cambria Math"/>
            <w:sz w:val="22"/>
            <w:szCs w:val="22"/>
          </w:rPr>
          <m:t xml:space="preserve">PV= </m:t>
        </m:r>
        <m:f>
          <m:fPr>
            <m:ctrlPr>
              <w:rPr>
                <w:rFonts w:ascii="Cambria Math" w:hAnsi="Cambria Math"/>
                <w:sz w:val="22"/>
                <w:szCs w:val="22"/>
              </w:rPr>
            </m:ctrlPr>
          </m:fPr>
          <m:num>
            <m:r>
              <m:rPr>
                <m:sty m:val="p"/>
              </m:rPr>
              <w:rPr>
                <w:rFonts w:ascii="Cambria Math" w:hAnsi="Cambria Math"/>
                <w:sz w:val="22"/>
                <w:szCs w:val="22"/>
              </w:rPr>
              <m:t>$80m</m:t>
            </m:r>
          </m:num>
          <m:den>
            <m:r>
              <m:rPr>
                <m:sty m:val="p"/>
              </m:rPr>
              <w:rPr>
                <w:rFonts w:ascii="Cambria Math" w:hAnsi="Cambria Math"/>
                <w:sz w:val="22"/>
                <w:szCs w:val="22"/>
              </w:rPr>
              <m:t>8%-3%</m:t>
            </m:r>
          </m:den>
        </m:f>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1.03</m:t>
                        </m:r>
                      </m:num>
                      <m:den>
                        <m:r>
                          <m:rPr>
                            <m:sty m:val="p"/>
                          </m:rPr>
                          <w:rPr>
                            <w:rFonts w:ascii="Cambria Math" w:hAnsi="Cambria Math"/>
                            <w:sz w:val="22"/>
                            <w:szCs w:val="22"/>
                          </w:rPr>
                          <m:t>1.08</m:t>
                        </m:r>
                      </m:den>
                    </m:f>
                  </m:e>
                </m:d>
              </m:e>
              <m:sup>
                <m:r>
                  <m:rPr>
                    <m:sty m:val="p"/>
                  </m:rPr>
                  <w:rPr>
                    <w:rFonts w:ascii="Cambria Math" w:hAnsi="Cambria Math"/>
                    <w:sz w:val="22"/>
                    <w:szCs w:val="22"/>
                  </w:rPr>
                  <m:t>5</m:t>
                </m:r>
              </m:sup>
            </m:sSup>
          </m:e>
        </m:d>
        <m:r>
          <m:rPr>
            <m:sty m:val="p"/>
          </m:rPr>
          <w:rPr>
            <w:rFonts w:ascii="Cambria Math" w:hAnsi="Cambria Math"/>
            <w:sz w:val="22"/>
            <w:szCs w:val="22"/>
          </w:rPr>
          <m:t>=$1,600m×0.2110=</m:t>
        </m:r>
        <m:r>
          <m:rPr>
            <m:sty m:val="b"/>
          </m:rPr>
          <w:rPr>
            <w:rFonts w:ascii="Cambria Math" w:hAnsi="Cambria Math"/>
            <w:sz w:val="22"/>
            <w:szCs w:val="22"/>
          </w:rPr>
          <m:t>$337.60 million</m:t>
        </m:r>
        <m:r>
          <m:rPr>
            <m:sty m:val="p"/>
          </m:rPr>
          <w:rPr>
            <w:rFonts w:ascii="Cambria Math" w:hAnsi="Cambria Math"/>
            <w:sz w:val="22"/>
            <w:szCs w:val="22"/>
          </w:rPr>
          <m:t>.</m:t>
        </m:r>
      </m:oMath>
    </w:p>
    <w:p w:rsidR="00B00990" w:rsidRPr="004B239F" w:rsidRDefault="00B00990" w:rsidP="00B00990">
      <w:pPr>
        <w:spacing w:after="0" w:line="360" w:lineRule="auto"/>
        <w:ind w:left="360"/>
        <w:jc w:val="both"/>
        <w:rPr>
          <w:rFonts w:eastAsiaTheme="minorEastAsia"/>
          <w:sz w:val="22"/>
          <w:szCs w:val="22"/>
        </w:rPr>
      </w:pPr>
      <w:r w:rsidRPr="004B342E">
        <w:rPr>
          <w:sz w:val="22"/>
          <w:szCs w:val="22"/>
        </w:rPr>
        <w:t>b.</w:t>
      </w:r>
      <w:r w:rsidRPr="004B342E">
        <w:rPr>
          <w:b/>
          <w:sz w:val="22"/>
          <w:szCs w:val="22"/>
        </w:rPr>
        <w:t xml:space="preserve">   </w:t>
      </w:r>
      <w:r w:rsidRPr="004B342E">
        <w:rPr>
          <w:sz w:val="22"/>
          <w:szCs w:val="22"/>
        </w:rPr>
        <w:t xml:space="preserve"> </w:t>
      </w:r>
      <w:r>
        <w:rPr>
          <w:sz w:val="22"/>
          <w:szCs w:val="22"/>
        </w:rPr>
        <w:t>It is</w:t>
      </w:r>
      <w:r w:rsidRPr="009A3A9C">
        <w:rPr>
          <w:sz w:val="22"/>
          <w:szCs w:val="22"/>
        </w:rPr>
        <w:t xml:space="preserve"> the present value, at 8 percent, of a perpetuity growing at 3 percent, that is,</w:t>
      </w:r>
      <w:r>
        <w:rPr>
          <w:sz w:val="22"/>
          <w:szCs w:val="22"/>
        </w:rPr>
        <w:t xml:space="preserve"> </w:t>
      </w:r>
    </w:p>
    <w:p w:rsidR="00B00990" w:rsidRDefault="00B00990" w:rsidP="00B00990">
      <w:pPr>
        <w:spacing w:after="0" w:line="360" w:lineRule="auto"/>
        <w:ind w:left="360"/>
        <w:jc w:val="both"/>
        <w:rPr>
          <w:sz w:val="22"/>
          <w:szCs w:val="22"/>
        </w:rPr>
      </w:pPr>
      <m:oMath>
        <m:r>
          <m:rPr>
            <m:sty m:val="p"/>
          </m:rPr>
          <w:rPr>
            <w:rFonts w:ascii="Cambria Math" w:hAnsi="Cambria Math"/>
            <w:sz w:val="22"/>
            <w:szCs w:val="22"/>
          </w:rPr>
          <m:t xml:space="preserve">        PV= </m:t>
        </m:r>
        <m:f>
          <m:fPr>
            <m:ctrlPr>
              <w:rPr>
                <w:rFonts w:ascii="Cambria Math" w:hAnsi="Cambria Math"/>
                <w:sz w:val="22"/>
                <w:szCs w:val="22"/>
              </w:rPr>
            </m:ctrlPr>
          </m:fPr>
          <m:num>
            <m:r>
              <m:rPr>
                <m:sty m:val="p"/>
              </m:rPr>
              <w:rPr>
                <w:rFonts w:ascii="Cambria Math" w:hAnsi="Cambria Math"/>
                <w:sz w:val="22"/>
                <w:szCs w:val="22"/>
              </w:rPr>
              <m:t>$80m</m:t>
            </m:r>
          </m:num>
          <m:den>
            <m:r>
              <m:rPr>
                <m:sty m:val="p"/>
              </m:rPr>
              <w:rPr>
                <w:rFonts w:ascii="Cambria Math" w:hAnsi="Cambria Math"/>
                <w:sz w:val="22"/>
                <w:szCs w:val="22"/>
              </w:rPr>
              <m:t>8%-3%</m:t>
            </m:r>
          </m:den>
        </m:f>
        <m:r>
          <w:rPr>
            <w:rFonts w:ascii="Cambria Math" w:hAnsi="Cambria Math"/>
            <w:sz w:val="22"/>
            <w:szCs w:val="22"/>
          </w:rPr>
          <m:t>,</m:t>
        </m:r>
      </m:oMath>
      <w:r>
        <w:rPr>
          <w:b/>
          <w:sz w:val="22"/>
          <w:szCs w:val="22"/>
        </w:rPr>
        <w:t xml:space="preserve">  </w:t>
      </w:r>
      <w:proofErr w:type="gramStart"/>
      <w:r w:rsidRPr="009A3A9C">
        <w:rPr>
          <w:sz w:val="22"/>
          <w:szCs w:val="22"/>
        </w:rPr>
        <w:t>which</w:t>
      </w:r>
      <w:proofErr w:type="gramEnd"/>
      <w:r w:rsidRPr="009A3A9C">
        <w:rPr>
          <w:sz w:val="22"/>
          <w:szCs w:val="22"/>
        </w:rPr>
        <w:t xml:space="preserve"> is </w:t>
      </w:r>
      <w:r w:rsidRPr="00473E40">
        <w:rPr>
          <w:b/>
          <w:sz w:val="22"/>
          <w:szCs w:val="22"/>
        </w:rPr>
        <w:t>$1,600 million</w:t>
      </w:r>
      <w:r w:rsidRPr="009A3A9C">
        <w:rPr>
          <w:sz w:val="22"/>
          <w:szCs w:val="22"/>
        </w:rPr>
        <w:t>.</w:t>
      </w:r>
    </w:p>
    <w:p w:rsidR="00B00990" w:rsidRDefault="00B00990" w:rsidP="00B00990">
      <w:pPr>
        <w:spacing w:after="0" w:line="360" w:lineRule="auto"/>
        <w:ind w:left="360"/>
        <w:jc w:val="both"/>
        <w:rPr>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Mortgage loan.</w:t>
      </w:r>
    </w:p>
    <w:p w:rsidR="00B00990" w:rsidRPr="004B342E" w:rsidRDefault="00B00990" w:rsidP="00B00990">
      <w:pPr>
        <w:pStyle w:val="ListParagraph"/>
        <w:numPr>
          <w:ilvl w:val="0"/>
          <w:numId w:val="3"/>
        </w:numPr>
        <w:spacing w:after="0" w:line="360" w:lineRule="auto"/>
        <w:jc w:val="both"/>
        <w:rPr>
          <w:sz w:val="22"/>
          <w:szCs w:val="22"/>
        </w:rPr>
      </w:pPr>
      <w:r w:rsidRPr="004B342E">
        <w:rPr>
          <w:sz w:val="22"/>
          <w:szCs w:val="22"/>
        </w:rPr>
        <w:t>The monthly mortgage payment, call it X, is the solution to the equation:</w:t>
      </w:r>
    </w:p>
    <w:p w:rsidR="00B00990" w:rsidRDefault="00B00990" w:rsidP="00B00990">
      <w:pPr>
        <w:pStyle w:val="ListParagraph"/>
        <w:spacing w:after="0" w:line="360" w:lineRule="auto"/>
        <w:ind w:left="360"/>
        <w:jc w:val="center"/>
        <w:rPr>
          <w:sz w:val="22"/>
          <w:szCs w:val="22"/>
        </w:rPr>
      </w:pPr>
      <w:r>
        <w:rPr>
          <w:sz w:val="22"/>
          <w:szCs w:val="22"/>
        </w:rPr>
        <w:t>$80,000 = X×</w:t>
      </w:r>
      <w:proofErr w:type="gramStart"/>
      <w:r>
        <w:rPr>
          <w:sz w:val="22"/>
          <w:szCs w:val="22"/>
        </w:rPr>
        <w:t>ADF(</w:t>
      </w:r>
      <w:proofErr w:type="gramEnd"/>
      <w:r>
        <w:rPr>
          <w:sz w:val="22"/>
          <w:szCs w:val="22"/>
        </w:rPr>
        <w:t>T=360; 8%/12) =</w:t>
      </w:r>
      <w:r w:rsidRPr="009A3A9C">
        <w:rPr>
          <w:sz w:val="22"/>
          <w:szCs w:val="22"/>
        </w:rPr>
        <w:t xml:space="preserve"> </w:t>
      </w:r>
      <w:r>
        <w:rPr>
          <w:sz w:val="22"/>
          <w:szCs w:val="22"/>
        </w:rPr>
        <w:t>X×136.2783</w:t>
      </w:r>
    </w:p>
    <w:p w:rsidR="00B00990" w:rsidRPr="009A3A9C" w:rsidRDefault="00B00990" w:rsidP="00B00990">
      <w:pPr>
        <w:pStyle w:val="ListParagraph"/>
        <w:spacing w:after="0" w:line="360" w:lineRule="auto"/>
        <w:jc w:val="both"/>
        <w:rPr>
          <w:sz w:val="22"/>
          <w:szCs w:val="22"/>
        </w:rPr>
      </w:pPr>
      <w:r>
        <w:rPr>
          <w:sz w:val="22"/>
          <w:szCs w:val="22"/>
        </w:rPr>
        <w:t xml:space="preserve"> </w:t>
      </w:r>
      <w:proofErr w:type="gramStart"/>
      <w:r>
        <w:rPr>
          <w:sz w:val="22"/>
          <w:szCs w:val="22"/>
        </w:rPr>
        <w:t>from</w:t>
      </w:r>
      <w:proofErr w:type="gramEnd"/>
      <w:r>
        <w:rPr>
          <w:sz w:val="22"/>
          <w:szCs w:val="22"/>
        </w:rPr>
        <w:t xml:space="preserve"> which we get X = </w:t>
      </w:r>
      <w:r w:rsidRPr="00473E40">
        <w:rPr>
          <w:b/>
          <w:sz w:val="22"/>
          <w:szCs w:val="22"/>
        </w:rPr>
        <w:t>$587.03</w:t>
      </w:r>
      <w:r>
        <w:rPr>
          <w:sz w:val="22"/>
          <w:szCs w:val="22"/>
        </w:rPr>
        <w:t xml:space="preserve">. </w:t>
      </w:r>
    </w:p>
    <w:p w:rsidR="00B00990" w:rsidRDefault="00B00990" w:rsidP="00B00990">
      <w:pPr>
        <w:pStyle w:val="ListParagraph"/>
        <w:numPr>
          <w:ilvl w:val="0"/>
          <w:numId w:val="3"/>
        </w:numPr>
        <w:spacing w:after="0" w:line="360" w:lineRule="auto"/>
        <w:jc w:val="both"/>
        <w:rPr>
          <w:rFonts w:eastAsiaTheme="minorEastAsia"/>
          <w:sz w:val="22"/>
          <w:szCs w:val="22"/>
        </w:rPr>
      </w:pPr>
      <w:r>
        <w:rPr>
          <w:sz w:val="22"/>
          <w:szCs w:val="22"/>
        </w:rPr>
        <w:t xml:space="preserve"> Interest payment in first installment = </w:t>
      </w:r>
      <m:oMath>
        <m:r>
          <w:rPr>
            <w:rFonts w:ascii="Cambria Math" w:hAnsi="Cambria Math"/>
            <w:sz w:val="22"/>
            <w:szCs w:val="22"/>
            <w:u w:val="single"/>
          </w:rPr>
          <m:t>$80,000×</m:t>
        </m:r>
        <m:f>
          <m:fPr>
            <m:ctrlPr>
              <w:rPr>
                <w:rFonts w:ascii="Cambria Math" w:hAnsi="Cambria Math"/>
                <w:i/>
                <w:sz w:val="22"/>
                <w:szCs w:val="22"/>
                <w:u w:val="single"/>
              </w:rPr>
            </m:ctrlPr>
          </m:fPr>
          <m:num>
            <m:r>
              <w:rPr>
                <w:rFonts w:ascii="Cambria Math" w:hAnsi="Cambria Math"/>
                <w:sz w:val="22"/>
                <w:szCs w:val="22"/>
                <w:u w:val="single"/>
              </w:rPr>
              <m:t>8%</m:t>
            </m:r>
          </m:num>
          <m:den>
            <m:r>
              <w:rPr>
                <w:rFonts w:ascii="Cambria Math" w:hAnsi="Cambria Math"/>
                <w:sz w:val="22"/>
                <w:szCs w:val="22"/>
                <w:u w:val="single"/>
              </w:rPr>
              <m:t>12</m:t>
            </m:r>
          </m:den>
        </m:f>
        <m:r>
          <w:rPr>
            <w:rFonts w:ascii="Cambria Math" w:hAnsi="Cambria Math"/>
            <w:sz w:val="22"/>
            <w:szCs w:val="22"/>
            <w:u w:val="single"/>
          </w:rPr>
          <m:t>=</m:t>
        </m:r>
      </m:oMath>
      <w:r w:rsidRPr="00473E40">
        <w:rPr>
          <w:rFonts w:eastAsiaTheme="minorEastAsia"/>
          <w:sz w:val="22"/>
          <w:szCs w:val="22"/>
          <w:u w:val="single"/>
        </w:rPr>
        <w:t xml:space="preserve"> </w:t>
      </w:r>
      <w:r w:rsidRPr="00473E40">
        <w:rPr>
          <w:rFonts w:eastAsiaTheme="minorEastAsia"/>
          <w:b/>
          <w:sz w:val="22"/>
          <w:szCs w:val="22"/>
          <w:u w:val="single"/>
        </w:rPr>
        <w:t>$533.33</w:t>
      </w:r>
      <w:r>
        <w:rPr>
          <w:rFonts w:eastAsiaTheme="minorEastAsia"/>
          <w:sz w:val="22"/>
          <w:szCs w:val="22"/>
        </w:rPr>
        <w:t>.</w:t>
      </w:r>
    </w:p>
    <w:p w:rsidR="00B00990" w:rsidRPr="00117D66" w:rsidRDefault="00B00990" w:rsidP="00B00990">
      <w:pPr>
        <w:pStyle w:val="ListParagraph"/>
        <w:spacing w:after="0" w:line="360" w:lineRule="auto"/>
        <w:ind w:left="360"/>
        <w:jc w:val="both"/>
        <w:rPr>
          <w:rFonts w:eastAsiaTheme="minorEastAsia"/>
          <w:sz w:val="22"/>
          <w:szCs w:val="22"/>
        </w:rPr>
      </w:pPr>
      <w:r>
        <w:rPr>
          <w:rFonts w:eastAsiaTheme="minorEastAsia"/>
          <w:sz w:val="22"/>
          <w:szCs w:val="22"/>
        </w:rPr>
        <w:lastRenderedPageBreak/>
        <w:t xml:space="preserve">        Principal repayment = $587.03 – </w:t>
      </w:r>
      <w:r w:rsidRPr="00117D66">
        <w:rPr>
          <w:rFonts w:eastAsiaTheme="minorEastAsia"/>
          <w:sz w:val="22"/>
          <w:szCs w:val="22"/>
        </w:rPr>
        <w:t xml:space="preserve">$533.33 = </w:t>
      </w:r>
      <w:r w:rsidRPr="00473E40">
        <w:rPr>
          <w:rFonts w:eastAsiaTheme="minorEastAsia"/>
          <w:b/>
          <w:sz w:val="22"/>
          <w:szCs w:val="22"/>
        </w:rPr>
        <w:t>$53.70</w:t>
      </w:r>
      <w:r>
        <w:rPr>
          <w:rFonts w:eastAsiaTheme="minorEastAsia"/>
          <w:sz w:val="22"/>
          <w:szCs w:val="22"/>
        </w:rPr>
        <w:t>.</w:t>
      </w:r>
    </w:p>
    <w:p w:rsidR="00B00990" w:rsidRDefault="00B00990" w:rsidP="00B00990">
      <w:pPr>
        <w:pStyle w:val="ListParagraph"/>
        <w:numPr>
          <w:ilvl w:val="0"/>
          <w:numId w:val="3"/>
        </w:numPr>
        <w:spacing w:after="0" w:line="360" w:lineRule="auto"/>
        <w:jc w:val="both"/>
        <w:rPr>
          <w:sz w:val="22"/>
          <w:szCs w:val="22"/>
        </w:rPr>
      </w:pPr>
      <w:r w:rsidRPr="004B342E">
        <w:rPr>
          <w:sz w:val="22"/>
          <w:szCs w:val="22"/>
        </w:rPr>
        <w:t xml:space="preserve"> </w:t>
      </w:r>
      <w:r>
        <w:rPr>
          <w:sz w:val="22"/>
          <w:szCs w:val="22"/>
        </w:rPr>
        <w:t xml:space="preserve">Total interest payments = Total payments – Principal repayment = ($587.03×360) – $80,000 </w:t>
      </w:r>
    </w:p>
    <w:p w:rsidR="00B00990" w:rsidRDefault="00B00990" w:rsidP="00B00990">
      <w:pPr>
        <w:spacing w:after="0" w:line="360" w:lineRule="auto"/>
        <w:ind w:left="360"/>
        <w:jc w:val="both"/>
        <w:rPr>
          <w:sz w:val="22"/>
          <w:szCs w:val="22"/>
        </w:rPr>
      </w:pPr>
      <w:r>
        <w:rPr>
          <w:sz w:val="22"/>
          <w:szCs w:val="22"/>
        </w:rPr>
        <w:t xml:space="preserve">        Total interest payments = = $211,330.80 - $80,000 = </w:t>
      </w:r>
      <w:r w:rsidRPr="00473E40">
        <w:rPr>
          <w:b/>
          <w:sz w:val="22"/>
          <w:szCs w:val="22"/>
        </w:rPr>
        <w:t>$131,330.80</w:t>
      </w:r>
      <w:r>
        <w:rPr>
          <w:sz w:val="22"/>
          <w:szCs w:val="22"/>
        </w:rPr>
        <w:t>.</w:t>
      </w:r>
    </w:p>
    <w:p w:rsidR="00B00990" w:rsidRDefault="00B00990" w:rsidP="00B00990">
      <w:pPr>
        <w:spacing w:after="0" w:line="360" w:lineRule="auto"/>
        <w:ind w:left="360"/>
        <w:jc w:val="both"/>
        <w:rPr>
          <w:sz w:val="22"/>
          <w:szCs w:val="22"/>
        </w:rPr>
      </w:pPr>
    </w:p>
    <w:p w:rsidR="00B00990" w:rsidRDefault="00B00990" w:rsidP="00B00990">
      <w:pPr>
        <w:pStyle w:val="ListParagraph"/>
        <w:numPr>
          <w:ilvl w:val="0"/>
          <w:numId w:val="1"/>
        </w:numPr>
        <w:shd w:val="clear" w:color="auto" w:fill="FFFFFF" w:themeFill="background1"/>
        <w:spacing w:after="0" w:line="360" w:lineRule="auto"/>
        <w:jc w:val="both"/>
        <w:rPr>
          <w:b/>
        </w:rPr>
      </w:pPr>
      <w:r>
        <w:rPr>
          <w:b/>
        </w:rPr>
        <w:t>Retirement planning.</w:t>
      </w:r>
    </w:p>
    <w:p w:rsidR="00B00990" w:rsidRPr="004B342E" w:rsidRDefault="00B00990" w:rsidP="00B00990">
      <w:pPr>
        <w:pStyle w:val="ListParagraph"/>
        <w:numPr>
          <w:ilvl w:val="0"/>
          <w:numId w:val="4"/>
        </w:numPr>
        <w:tabs>
          <w:tab w:val="left" w:pos="630"/>
          <w:tab w:val="left" w:pos="810"/>
        </w:tabs>
        <w:spacing w:after="0" w:line="360" w:lineRule="auto"/>
        <w:ind w:left="720"/>
        <w:jc w:val="both"/>
        <w:rPr>
          <w:sz w:val="22"/>
          <w:szCs w:val="22"/>
        </w:rPr>
      </w:pPr>
      <w:r>
        <w:rPr>
          <w:sz w:val="22"/>
          <w:szCs w:val="22"/>
        </w:rPr>
        <w:t xml:space="preserve">   </w:t>
      </w:r>
      <w:r w:rsidRPr="004B342E">
        <w:rPr>
          <w:sz w:val="22"/>
          <w:szCs w:val="22"/>
        </w:rPr>
        <w:t>The capital needed at 65, call it X, is an immediate annuity such as:</w:t>
      </w:r>
    </w:p>
    <w:p w:rsidR="00B00990" w:rsidRDefault="00B00990" w:rsidP="00B00990">
      <w:pPr>
        <w:pStyle w:val="ListParagraph"/>
        <w:spacing w:after="0" w:line="360" w:lineRule="auto"/>
        <w:ind w:left="374" w:hanging="187"/>
        <w:rPr>
          <w:sz w:val="22"/>
          <w:szCs w:val="22"/>
        </w:rPr>
      </w:pPr>
      <w:r>
        <w:rPr>
          <w:sz w:val="22"/>
          <w:szCs w:val="22"/>
        </w:rPr>
        <w:t xml:space="preserve">            X = $50,000 +$50,000×</w:t>
      </w:r>
      <w:proofErr w:type="gramStart"/>
      <w:r>
        <w:rPr>
          <w:sz w:val="22"/>
          <w:szCs w:val="22"/>
        </w:rPr>
        <w:t>ADF(</w:t>
      </w:r>
      <w:proofErr w:type="gramEnd"/>
      <w:r>
        <w:rPr>
          <w:sz w:val="22"/>
          <w:szCs w:val="22"/>
        </w:rPr>
        <w:t xml:space="preserve">T=19; 6%) = $50,000 + $50,000×11.1581 = </w:t>
      </w:r>
      <w:r w:rsidRPr="006E696D">
        <w:rPr>
          <w:sz w:val="22"/>
          <w:szCs w:val="22"/>
        </w:rPr>
        <w:t>$607,905.82</w:t>
      </w:r>
    </w:p>
    <w:p w:rsidR="00B00990" w:rsidRPr="004B342E" w:rsidRDefault="00B00990" w:rsidP="00B00990">
      <w:pPr>
        <w:spacing w:after="0" w:line="360" w:lineRule="auto"/>
        <w:jc w:val="both"/>
        <w:rPr>
          <w:sz w:val="22"/>
          <w:szCs w:val="22"/>
        </w:rPr>
      </w:pPr>
      <w:r>
        <w:rPr>
          <w:sz w:val="22"/>
          <w:szCs w:val="22"/>
        </w:rPr>
        <w:t xml:space="preserve">               </w:t>
      </w:r>
      <w:r w:rsidRPr="004B342E">
        <w:rPr>
          <w:sz w:val="22"/>
          <w:szCs w:val="22"/>
        </w:rPr>
        <w:t xml:space="preserve">The lump sum needed today is the present value at </w:t>
      </w:r>
      <w:proofErr w:type="gramStart"/>
      <w:r w:rsidRPr="004B342E">
        <w:rPr>
          <w:sz w:val="22"/>
          <w:szCs w:val="22"/>
        </w:rPr>
        <w:t>DF(</w:t>
      </w:r>
      <w:proofErr w:type="gramEnd"/>
      <w:r w:rsidRPr="004B342E">
        <w:rPr>
          <w:sz w:val="22"/>
          <w:szCs w:val="22"/>
        </w:rPr>
        <w:t>T=40; k=6%):</w:t>
      </w:r>
    </w:p>
    <w:p w:rsidR="00B00990" w:rsidRPr="0046721F" w:rsidRDefault="00B00990" w:rsidP="00B00990">
      <w:pPr>
        <w:pStyle w:val="ListParagraph"/>
        <w:spacing w:after="0" w:line="360" w:lineRule="auto"/>
        <w:ind w:left="-180"/>
        <w:rPr>
          <w:sz w:val="22"/>
          <w:szCs w:val="22"/>
          <w:lang w:val="fr-FR"/>
        </w:rPr>
      </w:pPr>
      <w:r w:rsidRPr="00F824F3">
        <w:rPr>
          <w:sz w:val="22"/>
          <w:szCs w:val="22"/>
        </w:rPr>
        <w:t xml:space="preserve">                   </w:t>
      </w:r>
      <w:r w:rsidRPr="0046721F">
        <w:rPr>
          <w:sz w:val="22"/>
          <w:szCs w:val="22"/>
          <w:lang w:val="fr-FR"/>
        </w:rPr>
        <w:t xml:space="preserve">Lump </w:t>
      </w:r>
      <w:proofErr w:type="spellStart"/>
      <w:r w:rsidRPr="0046721F">
        <w:rPr>
          <w:sz w:val="22"/>
          <w:szCs w:val="22"/>
          <w:lang w:val="fr-FR"/>
        </w:rPr>
        <w:t>sum</w:t>
      </w:r>
      <w:proofErr w:type="spellEnd"/>
      <w:r w:rsidRPr="0046721F">
        <w:rPr>
          <w:sz w:val="22"/>
          <w:szCs w:val="22"/>
          <w:lang w:val="fr-FR"/>
        </w:rPr>
        <w:t xml:space="preserve"> = $609,905.82×DF(T=40; k=6%) = $609,905.82×0.0972 = </w:t>
      </w:r>
      <w:r w:rsidRPr="00473E40">
        <w:rPr>
          <w:b/>
          <w:sz w:val="22"/>
          <w:szCs w:val="22"/>
          <w:lang w:val="fr-FR"/>
        </w:rPr>
        <w:t>$59,088.45</w:t>
      </w:r>
      <w:r w:rsidRPr="00473E40">
        <w:rPr>
          <w:sz w:val="22"/>
          <w:szCs w:val="22"/>
          <w:lang w:val="fr-FR"/>
        </w:rPr>
        <w:t>.</w:t>
      </w:r>
      <w:r w:rsidRPr="0046721F">
        <w:rPr>
          <w:sz w:val="22"/>
          <w:szCs w:val="22"/>
          <w:lang w:val="fr-FR"/>
        </w:rPr>
        <w:t xml:space="preserve"> </w:t>
      </w:r>
    </w:p>
    <w:p w:rsidR="00B00990" w:rsidRDefault="00B00990" w:rsidP="00B00990">
      <w:pPr>
        <w:pStyle w:val="ListParagraph"/>
        <w:numPr>
          <w:ilvl w:val="0"/>
          <w:numId w:val="4"/>
        </w:numPr>
        <w:spacing w:after="0" w:line="360" w:lineRule="auto"/>
        <w:ind w:hanging="540"/>
        <w:jc w:val="both"/>
        <w:rPr>
          <w:sz w:val="22"/>
          <w:szCs w:val="22"/>
        </w:rPr>
      </w:pPr>
      <w:r>
        <w:rPr>
          <w:sz w:val="22"/>
          <w:szCs w:val="22"/>
        </w:rPr>
        <w:t>Amount to invest every month is an annuity, call it X, whose present value (including the immediate payment) must be equal to the lump sum $59,088.45, that is:</w:t>
      </w:r>
    </w:p>
    <w:p w:rsidR="00B00990" w:rsidRDefault="00B00990" w:rsidP="00B00990">
      <w:pPr>
        <w:pStyle w:val="ListParagraph"/>
        <w:spacing w:after="0" w:line="360" w:lineRule="auto"/>
        <w:ind w:left="360"/>
        <w:jc w:val="center"/>
        <w:rPr>
          <w:sz w:val="22"/>
          <w:szCs w:val="22"/>
        </w:rPr>
      </w:pPr>
      <w:r>
        <w:rPr>
          <w:sz w:val="22"/>
          <w:szCs w:val="22"/>
        </w:rPr>
        <w:t>$59,088.45 = X + X×</w:t>
      </w:r>
      <w:proofErr w:type="gramStart"/>
      <w:r>
        <w:rPr>
          <w:sz w:val="22"/>
          <w:szCs w:val="22"/>
        </w:rPr>
        <w:t>ADF(</w:t>
      </w:r>
      <w:proofErr w:type="gramEnd"/>
      <w:r>
        <w:rPr>
          <w:sz w:val="22"/>
          <w:szCs w:val="22"/>
        </w:rPr>
        <w:t>T=40×12; k=6%/12) = X + X×181.7476,</w:t>
      </w:r>
    </w:p>
    <w:p w:rsidR="00B00990" w:rsidRDefault="00B00990" w:rsidP="00B00990">
      <w:pPr>
        <w:pStyle w:val="ListParagraph"/>
        <w:spacing w:after="0" w:line="360" w:lineRule="auto"/>
        <w:ind w:left="360"/>
        <w:jc w:val="both"/>
        <w:rPr>
          <w:sz w:val="22"/>
          <w:szCs w:val="22"/>
        </w:rPr>
      </w:pPr>
      <w:r>
        <w:rPr>
          <w:sz w:val="22"/>
          <w:szCs w:val="22"/>
        </w:rPr>
        <w:t xml:space="preserve">         </w:t>
      </w:r>
      <w:proofErr w:type="gramStart"/>
      <w:r>
        <w:rPr>
          <w:sz w:val="22"/>
          <w:szCs w:val="22"/>
        </w:rPr>
        <w:t>from</w:t>
      </w:r>
      <w:proofErr w:type="gramEnd"/>
      <w:r>
        <w:rPr>
          <w:sz w:val="22"/>
          <w:szCs w:val="22"/>
        </w:rPr>
        <w:t xml:space="preserve"> which we get X = </w:t>
      </w:r>
      <w:r w:rsidRPr="00473E40">
        <w:rPr>
          <w:b/>
          <w:sz w:val="22"/>
          <w:szCs w:val="22"/>
        </w:rPr>
        <w:t>$323.33</w:t>
      </w:r>
      <w:r>
        <w:rPr>
          <w:sz w:val="22"/>
          <w:szCs w:val="22"/>
        </w:rPr>
        <w:t xml:space="preserve">. </w:t>
      </w:r>
    </w:p>
    <w:p w:rsidR="009E3D36" w:rsidRDefault="009E3D36"/>
    <w:sectPr w:rsidR="009E3D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90" w:rsidRDefault="00B00990" w:rsidP="00B00990">
      <w:pPr>
        <w:spacing w:after="0" w:line="240" w:lineRule="auto"/>
      </w:pPr>
      <w:r>
        <w:separator/>
      </w:r>
    </w:p>
  </w:endnote>
  <w:endnote w:type="continuationSeparator" w:id="0">
    <w:p w:rsidR="00B00990" w:rsidRDefault="00B00990" w:rsidP="00B0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611919"/>
      <w:docPartObj>
        <w:docPartGallery w:val="Page Numbers (Bottom of Page)"/>
        <w:docPartUnique/>
      </w:docPartObj>
    </w:sdtPr>
    <w:sdtEndPr>
      <w:rPr>
        <w:noProof/>
      </w:rPr>
    </w:sdtEndPr>
    <w:sdtContent>
      <w:p w:rsidR="00B00990" w:rsidRDefault="00B00990">
        <w:pPr>
          <w:pStyle w:val="Footer"/>
          <w:jc w:val="right"/>
        </w:pPr>
        <w:r>
          <w:fldChar w:fldCharType="begin"/>
        </w:r>
        <w:r>
          <w:instrText xml:space="preserve"> PAGE   \* MERGEFORMAT </w:instrText>
        </w:r>
        <w:r>
          <w:fldChar w:fldCharType="separate"/>
        </w:r>
        <w:r w:rsidR="00C16C80">
          <w:rPr>
            <w:noProof/>
          </w:rPr>
          <w:t>3</w:t>
        </w:r>
        <w:r>
          <w:rPr>
            <w:noProof/>
          </w:rPr>
          <w:fldChar w:fldCharType="end"/>
        </w:r>
      </w:p>
    </w:sdtContent>
  </w:sdt>
  <w:p w:rsidR="00B00990" w:rsidRDefault="00B0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90" w:rsidRDefault="00B00990" w:rsidP="00B00990">
      <w:pPr>
        <w:spacing w:after="0" w:line="240" w:lineRule="auto"/>
      </w:pPr>
      <w:r>
        <w:separator/>
      </w:r>
    </w:p>
  </w:footnote>
  <w:footnote w:type="continuationSeparator" w:id="0">
    <w:p w:rsidR="00B00990" w:rsidRDefault="00B00990" w:rsidP="00B00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19" w:rsidRDefault="00831A19" w:rsidP="00831A19">
    <w:pPr>
      <w:pStyle w:val="Header"/>
      <w:jc w:val="center"/>
    </w:pPr>
    <w:r>
      <w:t xml:space="preserve">© 2015 Cengage Learning EMEA. For use only with </w:t>
    </w:r>
    <w:proofErr w:type="spellStart"/>
    <w:r>
      <w:t>Hawawini</w:t>
    </w:r>
    <w:proofErr w:type="spellEnd"/>
    <w:r>
      <w:t xml:space="preserve"> and </w:t>
    </w:r>
    <w:proofErr w:type="spellStart"/>
    <w:r>
      <w:t>Viallet’s</w:t>
    </w:r>
    <w:proofErr w:type="spellEnd"/>
    <w:r>
      <w:t xml:space="preserve"> </w:t>
    </w:r>
    <w:r w:rsidRPr="00831A19">
      <w:rPr>
        <w:i/>
      </w:rPr>
      <w:t>Finance for Executives</w:t>
    </w:r>
    <w:r>
      <w:t>, 5</w:t>
    </w:r>
    <w:r w:rsidRPr="00831A19">
      <w:rPr>
        <w:vertAlign w:val="superscript"/>
      </w:rPr>
      <w:t>th</w:t>
    </w:r>
    <w:r>
      <w:t xml:space="preserve"> </w:t>
    </w:r>
    <w:r w:rsidR="00C16C80">
      <w:t xml:space="preserve">Edition. </w:t>
    </w:r>
    <w:r w:rsidRPr="00831A19">
      <w:t>May not be posted to a publicly accessible website, in whole or in part.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37DE"/>
    <w:multiLevelType w:val="hybridMultilevel"/>
    <w:tmpl w:val="B0A89BB4"/>
    <w:lvl w:ilvl="0" w:tplc="F15629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EEF4657"/>
    <w:multiLevelType w:val="hybridMultilevel"/>
    <w:tmpl w:val="55147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7B4DC0"/>
    <w:multiLevelType w:val="hybridMultilevel"/>
    <w:tmpl w:val="0A7CB892"/>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E4ED7"/>
    <w:multiLevelType w:val="hybridMultilevel"/>
    <w:tmpl w:val="672C8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90"/>
    <w:rsid w:val="00831A19"/>
    <w:rsid w:val="009E3D36"/>
    <w:rsid w:val="00B00990"/>
    <w:rsid w:val="00C1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7413F-68D3-4155-8D2F-A1B6A96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90"/>
    <w:pPr>
      <w:spacing w:after="200" w:line="276"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990"/>
    <w:pPr>
      <w:ind w:left="720"/>
      <w:contextualSpacing/>
    </w:pPr>
  </w:style>
  <w:style w:type="paragraph" w:styleId="Header">
    <w:name w:val="header"/>
    <w:basedOn w:val="Normal"/>
    <w:link w:val="HeaderChar"/>
    <w:uiPriority w:val="99"/>
    <w:unhideWhenUsed/>
    <w:rsid w:val="00B00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90"/>
    <w:rPr>
      <w:rFonts w:ascii="Times New Roman" w:hAnsi="Times New Roman" w:cs="Times New Roman"/>
      <w:sz w:val="24"/>
      <w:szCs w:val="24"/>
      <w:lang w:val="en-US"/>
    </w:rPr>
  </w:style>
  <w:style w:type="paragraph" w:styleId="Footer">
    <w:name w:val="footer"/>
    <w:basedOn w:val="Normal"/>
    <w:link w:val="FooterChar"/>
    <w:uiPriority w:val="99"/>
    <w:unhideWhenUsed/>
    <w:rsid w:val="00B00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90"/>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Gareth</dc:creator>
  <cp:keywords/>
  <dc:description/>
  <cp:lastModifiedBy>Bentley, Gareth</cp:lastModifiedBy>
  <cp:revision>2</cp:revision>
  <dcterms:created xsi:type="dcterms:W3CDTF">2015-03-16T10:25:00Z</dcterms:created>
  <dcterms:modified xsi:type="dcterms:W3CDTF">2015-03-16T14:01:00Z</dcterms:modified>
</cp:coreProperties>
</file>