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CB9" w:rsidRPr="00F53964" w:rsidRDefault="005776B3" w:rsidP="00F53964">
      <w:pPr>
        <w:pStyle w:val="TitleMandel"/>
        <w:outlineLvl w:val="0"/>
      </w:pPr>
      <w:r w:rsidRPr="00F53964">
        <w:t xml:space="preserve">Chapter </w:t>
      </w:r>
      <w:r w:rsidR="00A227DC" w:rsidRPr="00F53964">
        <w:t>2</w:t>
      </w:r>
    </w:p>
    <w:p w:rsidR="005A1417" w:rsidRDefault="00A227DC" w:rsidP="00F53964">
      <w:pPr>
        <w:pStyle w:val="SubtitleMandel"/>
        <w:outlineLvl w:val="0"/>
      </w:pPr>
      <w:r w:rsidRPr="00A227DC">
        <w:t>Demand and Supply: The Basics of the Market Economy</w:t>
      </w:r>
    </w:p>
    <w:p w:rsidR="0084716E" w:rsidRDefault="0084716E" w:rsidP="0084716E">
      <w:pPr>
        <w:pBdr>
          <w:bottom w:val="single" w:sz="6" w:space="1" w:color="auto"/>
        </w:pBdr>
      </w:pPr>
    </w:p>
    <w:p w:rsidR="005776B3" w:rsidRDefault="005776B3" w:rsidP="005A1417">
      <w:pPr>
        <w:pStyle w:val="SubtitleMandel"/>
      </w:pPr>
    </w:p>
    <w:tbl>
      <w:tblPr>
        <w:tblW w:w="9850" w:type="dxa"/>
        <w:tblLook w:val="00A0" w:firstRow="1" w:lastRow="0" w:firstColumn="1" w:lastColumn="0" w:noHBand="0" w:noVBand="0"/>
      </w:tblPr>
      <w:tblGrid>
        <w:gridCol w:w="4925"/>
        <w:gridCol w:w="4925"/>
      </w:tblGrid>
      <w:tr w:rsidR="003D196D" w:rsidTr="00C86B58">
        <w:trPr>
          <w:trHeight w:val="370"/>
        </w:trPr>
        <w:tc>
          <w:tcPr>
            <w:tcW w:w="4925" w:type="dxa"/>
            <w:tcMar>
              <w:top w:w="115" w:type="dxa"/>
              <w:left w:w="115" w:type="dxa"/>
              <w:bottom w:w="115" w:type="dxa"/>
              <w:right w:w="115" w:type="dxa"/>
            </w:tcMar>
          </w:tcPr>
          <w:p w:rsidR="003D196D" w:rsidRPr="00905406" w:rsidRDefault="003D196D" w:rsidP="00F53964">
            <w:pPr>
              <w:pStyle w:val="HeadingMandel"/>
              <w:outlineLvl w:val="1"/>
            </w:pPr>
            <w:bookmarkStart w:id="0" w:name="_GoBack" w:colFirst="2" w:colLast="2"/>
            <w:r w:rsidRPr="00905406">
              <w:t>Chapter Outline</w:t>
            </w:r>
          </w:p>
        </w:tc>
        <w:tc>
          <w:tcPr>
            <w:tcW w:w="4925" w:type="dxa"/>
          </w:tcPr>
          <w:p w:rsidR="003D196D" w:rsidRPr="00905406" w:rsidRDefault="003D196D" w:rsidP="00F53964">
            <w:pPr>
              <w:pStyle w:val="HeadingMandel"/>
              <w:outlineLvl w:val="1"/>
            </w:pPr>
            <w:r w:rsidRPr="00905406">
              <w:t>Alternate Lecture Outline</w:t>
            </w:r>
          </w:p>
        </w:tc>
      </w:tr>
      <w:tr w:rsidR="003D196D" w:rsidTr="00C86B58">
        <w:trPr>
          <w:trHeight w:val="4284"/>
        </w:trPr>
        <w:tc>
          <w:tcPr>
            <w:tcW w:w="4925" w:type="dxa"/>
            <w:tcMar>
              <w:top w:w="115" w:type="dxa"/>
              <w:left w:w="115" w:type="dxa"/>
              <w:bottom w:w="115" w:type="dxa"/>
              <w:right w:w="115" w:type="dxa"/>
            </w:tcMar>
          </w:tcPr>
          <w:p w:rsidR="005B7F4B" w:rsidRDefault="005B7F4B" w:rsidP="005B7F4B">
            <w:pPr>
              <w:numPr>
                <w:ilvl w:val="0"/>
                <w:numId w:val="1"/>
              </w:numPr>
            </w:pPr>
            <w:r>
              <w:t>Prices, Buyers</w:t>
            </w:r>
            <w:r w:rsidR="00D301FD">
              <w:t>,</w:t>
            </w:r>
            <w:r>
              <w:t xml:space="preserve"> and Sellers</w:t>
            </w:r>
          </w:p>
          <w:p w:rsidR="005B7F4B" w:rsidRDefault="005B7F4B" w:rsidP="005B7F4B">
            <w:pPr>
              <w:numPr>
                <w:ilvl w:val="1"/>
                <w:numId w:val="1"/>
              </w:numPr>
            </w:pPr>
            <w:r>
              <w:t xml:space="preserve">Local, National, and Global Markets </w:t>
            </w:r>
          </w:p>
          <w:p w:rsidR="005B7F4B" w:rsidRDefault="005B7F4B" w:rsidP="005B7F4B">
            <w:pPr>
              <w:numPr>
                <w:ilvl w:val="1"/>
                <w:numId w:val="1"/>
              </w:numPr>
            </w:pPr>
            <w:r>
              <w:t xml:space="preserve">The Market Price </w:t>
            </w:r>
          </w:p>
          <w:p w:rsidR="005B7F4B" w:rsidRDefault="005B7F4B" w:rsidP="005B7F4B">
            <w:pPr>
              <w:numPr>
                <w:ilvl w:val="0"/>
                <w:numId w:val="1"/>
              </w:numPr>
            </w:pPr>
            <w:r>
              <w:t>How Price Affects the Quantity Demanded</w:t>
            </w:r>
          </w:p>
          <w:p w:rsidR="005B7F4B" w:rsidRDefault="005B7F4B" w:rsidP="005B7F4B">
            <w:pPr>
              <w:numPr>
                <w:ilvl w:val="1"/>
                <w:numId w:val="1"/>
              </w:numPr>
            </w:pPr>
            <w:r>
              <w:t xml:space="preserve">The Law of Demand </w:t>
            </w:r>
          </w:p>
          <w:p w:rsidR="005B7F4B" w:rsidRDefault="005B7F4B" w:rsidP="005B7F4B">
            <w:pPr>
              <w:numPr>
                <w:ilvl w:val="1"/>
                <w:numId w:val="1"/>
              </w:numPr>
            </w:pPr>
            <w:r>
              <w:t xml:space="preserve">The Special Case of Zero Price </w:t>
            </w:r>
          </w:p>
          <w:p w:rsidR="005B7F4B" w:rsidRDefault="0000348E" w:rsidP="005B7F4B">
            <w:pPr>
              <w:numPr>
                <w:ilvl w:val="1"/>
                <w:numId w:val="1"/>
              </w:numPr>
            </w:pPr>
            <w:r>
              <w:t>Graphing the Demand Curve</w:t>
            </w:r>
          </w:p>
          <w:p w:rsidR="005B7F4B" w:rsidRDefault="005B7F4B" w:rsidP="005B7F4B">
            <w:pPr>
              <w:numPr>
                <w:ilvl w:val="0"/>
                <w:numId w:val="1"/>
              </w:numPr>
            </w:pPr>
            <w:r>
              <w:t>How Price Affects the Quantity Supplied</w:t>
            </w:r>
          </w:p>
          <w:p w:rsidR="005B7F4B" w:rsidRDefault="005B7F4B" w:rsidP="005B7F4B">
            <w:pPr>
              <w:numPr>
                <w:ilvl w:val="1"/>
                <w:numId w:val="1"/>
              </w:numPr>
            </w:pPr>
            <w:r>
              <w:t xml:space="preserve">The Law of Supply </w:t>
            </w:r>
          </w:p>
          <w:p w:rsidR="005B7F4B" w:rsidRDefault="005B7F4B" w:rsidP="005B7F4B">
            <w:pPr>
              <w:numPr>
                <w:ilvl w:val="1"/>
                <w:numId w:val="1"/>
              </w:numPr>
            </w:pPr>
            <w:r>
              <w:t xml:space="preserve">Graphing the Supply Schedule </w:t>
            </w:r>
          </w:p>
          <w:p w:rsidR="00395128" w:rsidRDefault="00395128" w:rsidP="005B7F4B">
            <w:pPr>
              <w:numPr>
                <w:ilvl w:val="0"/>
                <w:numId w:val="1"/>
              </w:numPr>
            </w:pPr>
            <w:r>
              <w:t xml:space="preserve">New </w:t>
            </w:r>
            <w:r w:rsidR="008E6D40">
              <w:t>M</w:t>
            </w:r>
            <w:r>
              <w:t>arkets</w:t>
            </w:r>
          </w:p>
        </w:tc>
        <w:tc>
          <w:tcPr>
            <w:tcW w:w="4925" w:type="dxa"/>
          </w:tcPr>
          <w:p w:rsidR="008E6D40" w:rsidRDefault="005B7F4B" w:rsidP="005B7F4B">
            <w:pPr>
              <w:numPr>
                <w:ilvl w:val="0"/>
                <w:numId w:val="1"/>
              </w:numPr>
            </w:pPr>
            <w:r>
              <w:t>Prices, Buyers</w:t>
            </w:r>
            <w:r w:rsidR="00D301FD">
              <w:t>,</w:t>
            </w:r>
            <w:r>
              <w:t xml:space="preserve"> and Sellers</w:t>
            </w:r>
          </w:p>
          <w:p w:rsidR="005B7F4B" w:rsidRDefault="005B7F4B" w:rsidP="005B7F4B">
            <w:pPr>
              <w:numPr>
                <w:ilvl w:val="1"/>
                <w:numId w:val="1"/>
              </w:numPr>
            </w:pPr>
            <w:r>
              <w:t>The Market Price</w:t>
            </w:r>
          </w:p>
          <w:p w:rsidR="005B7F4B" w:rsidRDefault="005B7F4B" w:rsidP="005B7F4B">
            <w:pPr>
              <w:numPr>
                <w:ilvl w:val="0"/>
                <w:numId w:val="1"/>
              </w:numPr>
            </w:pPr>
            <w:r>
              <w:t>How Price Affects the Quantity Demanded</w:t>
            </w:r>
          </w:p>
          <w:p w:rsidR="005B7F4B" w:rsidRDefault="005B7F4B" w:rsidP="005B7F4B">
            <w:pPr>
              <w:numPr>
                <w:ilvl w:val="1"/>
                <w:numId w:val="1"/>
              </w:numPr>
            </w:pPr>
            <w:r>
              <w:t xml:space="preserve">The Law of Demand </w:t>
            </w:r>
          </w:p>
          <w:p w:rsidR="005B7F4B" w:rsidRDefault="005B7F4B" w:rsidP="005B7F4B">
            <w:pPr>
              <w:numPr>
                <w:ilvl w:val="1"/>
                <w:numId w:val="1"/>
              </w:numPr>
            </w:pPr>
            <w:r>
              <w:t xml:space="preserve">The Special Case of Zero Price </w:t>
            </w:r>
          </w:p>
          <w:p w:rsidR="005B7F4B" w:rsidRDefault="005B7F4B" w:rsidP="005B7F4B">
            <w:pPr>
              <w:numPr>
                <w:ilvl w:val="0"/>
                <w:numId w:val="1"/>
              </w:numPr>
            </w:pPr>
            <w:r>
              <w:t>How Price Affects the Quantity Supplied</w:t>
            </w:r>
          </w:p>
          <w:p w:rsidR="005B7F4B" w:rsidRDefault="005B7F4B" w:rsidP="005B7F4B">
            <w:pPr>
              <w:numPr>
                <w:ilvl w:val="1"/>
                <w:numId w:val="1"/>
              </w:numPr>
            </w:pPr>
            <w:r>
              <w:t xml:space="preserve">The Law of Supply </w:t>
            </w:r>
          </w:p>
          <w:p w:rsidR="005B7F4B" w:rsidRDefault="005B7F4B" w:rsidP="005B7F4B">
            <w:pPr>
              <w:numPr>
                <w:ilvl w:val="0"/>
                <w:numId w:val="1"/>
              </w:numPr>
            </w:pPr>
            <w:r>
              <w:t>How Price Affects the Quantity Demanded</w:t>
            </w:r>
          </w:p>
          <w:p w:rsidR="005B7F4B" w:rsidRDefault="0000348E" w:rsidP="005B7F4B">
            <w:pPr>
              <w:numPr>
                <w:ilvl w:val="1"/>
                <w:numId w:val="1"/>
              </w:numPr>
            </w:pPr>
            <w:r>
              <w:t>Graphing the Demand Curve</w:t>
            </w:r>
          </w:p>
          <w:p w:rsidR="005B7F4B" w:rsidRDefault="005B7F4B" w:rsidP="005B7F4B">
            <w:pPr>
              <w:numPr>
                <w:ilvl w:val="0"/>
                <w:numId w:val="1"/>
              </w:numPr>
            </w:pPr>
            <w:r>
              <w:t>How Price Affects the Quantity Supplied</w:t>
            </w:r>
          </w:p>
          <w:p w:rsidR="005B7F4B" w:rsidRDefault="005B7F4B" w:rsidP="005B7F4B">
            <w:pPr>
              <w:numPr>
                <w:ilvl w:val="1"/>
                <w:numId w:val="1"/>
              </w:numPr>
            </w:pPr>
            <w:r>
              <w:t>Graphing the Supply Schedule</w:t>
            </w:r>
          </w:p>
          <w:p w:rsidR="005B7F4B" w:rsidRDefault="005B7F4B" w:rsidP="005B7F4B">
            <w:pPr>
              <w:numPr>
                <w:ilvl w:val="0"/>
                <w:numId w:val="1"/>
              </w:numPr>
            </w:pPr>
            <w:r>
              <w:t>Prices, Buyers</w:t>
            </w:r>
            <w:r w:rsidR="00B072F7">
              <w:t>,</w:t>
            </w:r>
            <w:r>
              <w:t xml:space="preserve"> and Sellers</w:t>
            </w:r>
          </w:p>
          <w:p w:rsidR="005B7F4B" w:rsidRDefault="005B7F4B" w:rsidP="005B7F4B">
            <w:pPr>
              <w:numPr>
                <w:ilvl w:val="1"/>
                <w:numId w:val="1"/>
              </w:numPr>
            </w:pPr>
            <w:r>
              <w:t xml:space="preserve">Local, National, and Global Markets </w:t>
            </w:r>
          </w:p>
          <w:p w:rsidR="005B7F4B" w:rsidRDefault="005B7F4B" w:rsidP="005B7F4B">
            <w:pPr>
              <w:numPr>
                <w:ilvl w:val="0"/>
                <w:numId w:val="1"/>
              </w:numPr>
            </w:pPr>
            <w:r>
              <w:t>New Markets</w:t>
            </w:r>
          </w:p>
        </w:tc>
      </w:tr>
      <w:bookmarkEnd w:id="0"/>
    </w:tbl>
    <w:p w:rsidR="005B7F4B" w:rsidRDefault="005B7F4B" w:rsidP="005776B3">
      <w:pPr>
        <w:pBdr>
          <w:bottom w:val="single" w:sz="6" w:space="1" w:color="auto"/>
        </w:pBdr>
      </w:pPr>
    </w:p>
    <w:p w:rsidR="005B7F4B" w:rsidRDefault="005B7F4B" w:rsidP="005776B3"/>
    <w:p w:rsidR="005776B3" w:rsidRPr="005A1417" w:rsidRDefault="005776B3" w:rsidP="00F53964">
      <w:pPr>
        <w:pStyle w:val="HeadingMandel"/>
        <w:outlineLvl w:val="1"/>
      </w:pPr>
      <w:r w:rsidRPr="005A1417">
        <w:t>Potential Stumbling Blocks</w:t>
      </w:r>
    </w:p>
    <w:p w:rsidR="005776B3" w:rsidRDefault="005776B3" w:rsidP="005776B3"/>
    <w:p w:rsidR="005776B3" w:rsidRDefault="008E6D40" w:rsidP="005A1417">
      <w:pPr>
        <w:pStyle w:val="BodyMandel"/>
      </w:pPr>
      <w:r>
        <w:t>Students might have difficulty correctly using the words “demand” and “supply</w:t>
      </w:r>
      <w:r w:rsidR="00B072F7">
        <w:t>.</w:t>
      </w:r>
      <w:r>
        <w:t xml:space="preserve">” </w:t>
      </w:r>
      <w:r w:rsidR="005B7F4B">
        <w:t xml:space="preserve">Remind them </w:t>
      </w:r>
      <w:proofErr w:type="gramStart"/>
      <w:r w:rsidR="005B7F4B">
        <w:t>that</w:t>
      </w:r>
      <w:proofErr w:type="gramEnd"/>
      <w:r w:rsidR="005B7F4B">
        <w:t xml:space="preserve"> these words refer to the</w:t>
      </w:r>
      <w:r>
        <w:t xml:space="preserve"> </w:t>
      </w:r>
      <w:r w:rsidRPr="008E6D40">
        <w:rPr>
          <w:i/>
        </w:rPr>
        <w:t>relationships</w:t>
      </w:r>
      <w:r>
        <w:t xml:space="preserve"> between price and quantity</w:t>
      </w:r>
      <w:r w:rsidR="005B7F4B">
        <w:t>. This will become more important in the next chapter when they put supply and demand together.</w:t>
      </w:r>
    </w:p>
    <w:p w:rsidR="00066183" w:rsidRDefault="00066183" w:rsidP="005A1417">
      <w:pPr>
        <w:pStyle w:val="BodyMandel"/>
      </w:pPr>
    </w:p>
    <w:p w:rsidR="00364F80" w:rsidRDefault="00364F80" w:rsidP="005A1417">
      <w:pPr>
        <w:pStyle w:val="BodyMandel"/>
      </w:pPr>
      <w:r>
        <w:t>Make sure students know that any time you construct a demand or supply schedule or curve, it relates to a specific good, a specific group of buyers, and a specific time frame. Each can be defined as narrowly or broadly as needed. For example, you could speak of the demand for apples in Cook County, Illinois during 2007 or the demand for Fuji apples in Hyde Park in June 2007, and so on.</w:t>
      </w:r>
    </w:p>
    <w:p w:rsidR="00364F80" w:rsidRDefault="00364F80" w:rsidP="005A1417">
      <w:pPr>
        <w:pStyle w:val="BodyMandel"/>
      </w:pPr>
    </w:p>
    <w:p w:rsidR="00066183" w:rsidRDefault="00364F80" w:rsidP="005A1417">
      <w:pPr>
        <w:pStyle w:val="BodyMandel"/>
      </w:pPr>
      <w:r>
        <w:t>Finally, a</w:t>
      </w:r>
      <w:r w:rsidR="00066183">
        <w:t xml:space="preserve">s you </w:t>
      </w:r>
      <w:r>
        <w:t>know</w:t>
      </w:r>
      <w:r w:rsidR="00066183">
        <w:t>, many students are uncomfortable with graphing. Beginning with a demand or supply schedule</w:t>
      </w:r>
      <w:r>
        <w:t xml:space="preserve"> (as a table)</w:t>
      </w:r>
      <w:r w:rsidR="00066183">
        <w:t xml:space="preserve"> is a helpful way to ease students into the demand and supply curves</w:t>
      </w:r>
      <w:r w:rsidR="00B072F7">
        <w:t xml:space="preserve"> because</w:t>
      </w:r>
      <w:r w:rsidR="00066183">
        <w:t xml:space="preserve"> information on a table is often </w:t>
      </w:r>
      <w:r>
        <w:t>easier to understand</w:t>
      </w:r>
      <w:r w:rsidR="00066183">
        <w:t xml:space="preserve">. </w:t>
      </w:r>
      <w:r w:rsidR="001E53F2">
        <w:t xml:space="preserve">If you did not take the time to cover the material in the appendix to Chapter 1, you may find now that it </w:t>
      </w:r>
      <w:r>
        <w:t xml:space="preserve">is </w:t>
      </w:r>
      <w:r w:rsidR="001E53F2">
        <w:t>helpful.</w:t>
      </w:r>
    </w:p>
    <w:p w:rsidR="005776B3" w:rsidRDefault="005776B3" w:rsidP="005B7F4B">
      <w:pPr>
        <w:pBdr>
          <w:bottom w:val="single" w:sz="6" w:space="1" w:color="auto"/>
        </w:pBdr>
        <w:jc w:val="both"/>
      </w:pPr>
    </w:p>
    <w:p w:rsidR="005776B3" w:rsidRPr="00DA44F7" w:rsidRDefault="00151D17" w:rsidP="00F53964">
      <w:pPr>
        <w:pStyle w:val="HeadingMandel"/>
        <w:outlineLvl w:val="1"/>
      </w:pPr>
      <w:r>
        <w:br w:type="page"/>
      </w:r>
      <w:r w:rsidR="00557AC8">
        <w:lastRenderedPageBreak/>
        <w:t>Additional Resources</w:t>
      </w:r>
    </w:p>
    <w:p w:rsidR="00DA44F7" w:rsidRDefault="00DA44F7" w:rsidP="005B7F4B">
      <w:pPr>
        <w:jc w:val="both"/>
      </w:pPr>
    </w:p>
    <w:p w:rsidR="00DA44F7" w:rsidRDefault="00FE7F03" w:rsidP="005A1417">
      <w:pPr>
        <w:pStyle w:val="BodyMandel"/>
      </w:pPr>
      <w:r w:rsidRPr="00E038E3">
        <w:t>The</w:t>
      </w:r>
      <w:r w:rsidRPr="00B072F7">
        <w:rPr>
          <w:i/>
        </w:rPr>
        <w:t xml:space="preserve"> New York Times</w:t>
      </w:r>
      <w:r>
        <w:t xml:space="preserve"> ran an </w:t>
      </w:r>
      <w:r w:rsidR="00E55B9E">
        <w:t>o</w:t>
      </w:r>
      <w:r>
        <w:t>pinion piece on the proposed “summer gasoline tax holiday” that was much discussed by</w:t>
      </w:r>
      <w:r w:rsidR="00E55B9E">
        <w:t xml:space="preserve"> U.S. </w:t>
      </w:r>
      <w:r w:rsidR="00B072F7">
        <w:t xml:space="preserve">presidential </w:t>
      </w:r>
      <w:r>
        <w:t xml:space="preserve">candidates in the spring of 2008. In it, the </w:t>
      </w:r>
      <w:r w:rsidR="00E55B9E">
        <w:t>author</w:t>
      </w:r>
      <w:r>
        <w:t xml:space="preserve"> clearly </w:t>
      </w:r>
      <w:r w:rsidR="00B072F7">
        <w:t xml:space="preserve">confused </w:t>
      </w:r>
      <w:r>
        <w:t>the terms “demand” and “quantity demanded</w:t>
      </w:r>
      <w:r w:rsidR="00B072F7">
        <w:t>.</w:t>
      </w:r>
      <w:r>
        <w:t xml:space="preserve">” </w:t>
      </w:r>
      <w:r w:rsidR="005B7F4B">
        <w:t>T</w:t>
      </w:r>
      <w:r w:rsidR="00E55B9E">
        <w:t>his kind of confusion</w:t>
      </w:r>
      <w:r>
        <w:t xml:space="preserve"> leads to </w:t>
      </w:r>
      <w:r w:rsidR="00E55B9E">
        <w:t xml:space="preserve">an awful (and unrealistic) price cycle: prices go down, which increases </w:t>
      </w:r>
      <w:r w:rsidR="00E55B9E" w:rsidRPr="00E55B9E">
        <w:rPr>
          <w:i/>
        </w:rPr>
        <w:t>demand</w:t>
      </w:r>
      <w:r w:rsidR="00E55B9E">
        <w:t xml:space="preserve">, which causes prices to go up. A </w:t>
      </w:r>
      <w:r w:rsidR="00E55B9E" w:rsidRPr="00B072F7">
        <w:rPr>
          <w:i/>
        </w:rPr>
        <w:t>Washington Post</w:t>
      </w:r>
      <w:r w:rsidR="00E55B9E">
        <w:t xml:space="preserve"> story on the same issue makes the same error. </w:t>
      </w:r>
    </w:p>
    <w:p w:rsidR="00E55B9E" w:rsidRDefault="0084716E" w:rsidP="005A1417">
      <w:pPr>
        <w:pStyle w:val="BodyMandel"/>
        <w:jc w:val="left"/>
      </w:pPr>
      <w:hyperlink r:id="rId7" w:history="1">
        <w:r w:rsidR="005A1417">
          <w:rPr>
            <w:rStyle w:val="Hyperlink"/>
          </w:rPr>
          <w:t>New York Times article</w:t>
        </w:r>
      </w:hyperlink>
    </w:p>
    <w:p w:rsidR="00E55B9E" w:rsidRPr="00E55B9E" w:rsidRDefault="0084716E" w:rsidP="005A1417">
      <w:pPr>
        <w:pStyle w:val="BodyMandel"/>
        <w:jc w:val="left"/>
        <w:rPr>
          <w:u w:val="single"/>
        </w:rPr>
      </w:pPr>
      <w:hyperlink r:id="rId8" w:history="1">
        <w:r w:rsidR="005A1417">
          <w:rPr>
            <w:rStyle w:val="Hyperlink"/>
          </w:rPr>
          <w:t>Washington Post article</w:t>
        </w:r>
      </w:hyperlink>
    </w:p>
    <w:p w:rsidR="005B7F4B" w:rsidRDefault="005B7F4B" w:rsidP="005B7F4B">
      <w:pPr>
        <w:pBdr>
          <w:bottom w:val="single" w:sz="6" w:space="1" w:color="auto"/>
        </w:pBdr>
        <w:jc w:val="both"/>
      </w:pPr>
    </w:p>
    <w:p w:rsidR="005B7F4B" w:rsidRDefault="005B7F4B" w:rsidP="005B7F4B">
      <w:pPr>
        <w:jc w:val="both"/>
      </w:pPr>
    </w:p>
    <w:p w:rsidR="00CA4FFE" w:rsidRDefault="00CA4FFE" w:rsidP="00F53964">
      <w:pPr>
        <w:pStyle w:val="HeadingMandel"/>
        <w:outlineLvl w:val="1"/>
      </w:pPr>
      <w:r>
        <w:t xml:space="preserve">Changes to the </w:t>
      </w:r>
      <w:r w:rsidR="00364F80">
        <w:t xml:space="preserve">Third </w:t>
      </w:r>
      <w:r>
        <w:t>Edition</w:t>
      </w:r>
    </w:p>
    <w:p w:rsidR="00CA4FFE" w:rsidRDefault="00CA4FFE" w:rsidP="00CA4FFE">
      <w:pPr>
        <w:rPr>
          <w:rFonts w:ascii="Arial Black" w:hAnsi="Arial Black"/>
        </w:rPr>
      </w:pPr>
    </w:p>
    <w:p w:rsidR="00CA4FFE" w:rsidRDefault="001B446F" w:rsidP="005A1417">
      <w:pPr>
        <w:pStyle w:val="BodyMandel"/>
      </w:pPr>
      <w:r>
        <w:t xml:space="preserve">The Economic Milestone box discussing the first prepaid tuition plan in 1986 has been relocated to under the </w:t>
      </w:r>
      <w:r w:rsidRPr="002C0AD9">
        <w:rPr>
          <w:i/>
        </w:rPr>
        <w:t>Prices, Buyers, and Sellers</w:t>
      </w:r>
      <w:r>
        <w:t xml:space="preserve"> heading.</w:t>
      </w:r>
      <w:r w:rsidR="008965CB">
        <w:t xml:space="preserve"> The Spotlight discussing the Great Ethanol Boom now introduces the regulatory cause of the increase in ethanol demand and discusses what would happen if the ethanol mandate was reduced. New examples and updated statistics have been added throughout.</w:t>
      </w:r>
    </w:p>
    <w:p w:rsidR="00CA4FFE" w:rsidRDefault="00CA4FFE" w:rsidP="00CA4FFE">
      <w:pPr>
        <w:pBdr>
          <w:bottom w:val="single" w:sz="6" w:space="1" w:color="auto"/>
        </w:pBdr>
        <w:jc w:val="both"/>
      </w:pPr>
    </w:p>
    <w:p w:rsidR="00CA4FFE" w:rsidRDefault="00CA4FFE" w:rsidP="00CA4FFE">
      <w:pPr>
        <w:rPr>
          <w:rFonts w:ascii="Arial Black" w:hAnsi="Arial Black"/>
        </w:rPr>
      </w:pPr>
    </w:p>
    <w:p w:rsidR="00CA4FFE" w:rsidRDefault="00CA4FFE" w:rsidP="00F53964">
      <w:pPr>
        <w:pStyle w:val="HeadingMandel"/>
        <w:outlineLvl w:val="1"/>
      </w:pPr>
      <w:r>
        <w:t xml:space="preserve">Spotlight </w:t>
      </w:r>
      <w:r w:rsidRPr="00DA44F7">
        <w:t>Qu</w:t>
      </w:r>
      <w:r>
        <w:t>estions</w:t>
      </w:r>
    </w:p>
    <w:p w:rsidR="002D3C35" w:rsidRDefault="002D3C35" w:rsidP="00CA4FFE">
      <w:pPr>
        <w:rPr>
          <w:rFonts w:ascii="Arial Black" w:hAnsi="Arial Black"/>
        </w:rPr>
      </w:pPr>
    </w:p>
    <w:tbl>
      <w:tblPr>
        <w:tblW w:w="0" w:type="auto"/>
        <w:jc w:val="right"/>
        <w:tblLook w:val="04A0" w:firstRow="1" w:lastRow="0" w:firstColumn="1" w:lastColumn="0" w:noHBand="0" w:noVBand="1"/>
      </w:tblPr>
      <w:tblGrid>
        <w:gridCol w:w="4320"/>
        <w:gridCol w:w="4680"/>
      </w:tblGrid>
      <w:tr w:rsidR="002D3C35" w:rsidRPr="0044340B" w:rsidTr="001B446F">
        <w:trPr>
          <w:jc w:val="right"/>
        </w:trPr>
        <w:tc>
          <w:tcPr>
            <w:tcW w:w="9000" w:type="dxa"/>
            <w:gridSpan w:val="2"/>
            <w:shd w:val="clear" w:color="auto" w:fill="auto"/>
          </w:tcPr>
          <w:p w:rsidR="002D3C35" w:rsidRPr="00CA4FFE" w:rsidRDefault="002D3C35" w:rsidP="005A1417">
            <w:pPr>
              <w:pStyle w:val="HeadingMandel"/>
            </w:pPr>
            <w:r w:rsidRPr="00CA4FFE">
              <w:t xml:space="preserve">Spotlight: </w:t>
            </w:r>
            <w:r>
              <w:t>The Milk Market</w:t>
            </w:r>
          </w:p>
        </w:tc>
      </w:tr>
      <w:tr w:rsidR="002D3C35" w:rsidRPr="0044340B" w:rsidTr="001B446F">
        <w:trPr>
          <w:jc w:val="right"/>
        </w:trPr>
        <w:tc>
          <w:tcPr>
            <w:tcW w:w="9000" w:type="dxa"/>
            <w:gridSpan w:val="2"/>
            <w:shd w:val="clear" w:color="auto" w:fill="auto"/>
          </w:tcPr>
          <w:p w:rsidR="002D3C35" w:rsidRPr="0044340B" w:rsidRDefault="002D3C35" w:rsidP="002D3C35">
            <w:pPr>
              <w:jc w:val="both"/>
            </w:pPr>
          </w:p>
        </w:tc>
      </w:tr>
      <w:tr w:rsidR="002D3C35" w:rsidRPr="0044340B" w:rsidTr="001B446F">
        <w:trPr>
          <w:jc w:val="right"/>
        </w:trPr>
        <w:tc>
          <w:tcPr>
            <w:tcW w:w="4320" w:type="dxa"/>
            <w:shd w:val="clear" w:color="auto" w:fill="auto"/>
          </w:tcPr>
          <w:p w:rsidR="002D3C35" w:rsidRDefault="002D3C35" w:rsidP="002C0AD9">
            <w:pPr>
              <w:numPr>
                <w:ilvl w:val="0"/>
                <w:numId w:val="8"/>
              </w:numPr>
            </w:pPr>
            <w:r>
              <w:t xml:space="preserve">The market for fluid milk in the </w:t>
            </w:r>
            <w:r w:rsidR="00B072F7">
              <w:t>United States</w:t>
            </w:r>
            <w:r>
              <w:t xml:space="preserve"> is mainly</w:t>
            </w:r>
            <w:r w:rsidR="003C3B36">
              <w:t xml:space="preserve"> a</w:t>
            </w:r>
          </w:p>
          <w:p w:rsidR="00947C98" w:rsidRDefault="002D3C35" w:rsidP="007063EA">
            <w:pPr>
              <w:numPr>
                <w:ilvl w:val="1"/>
                <w:numId w:val="21"/>
              </w:numPr>
            </w:pPr>
            <w:proofErr w:type="gramStart"/>
            <w:r>
              <w:t>national</w:t>
            </w:r>
            <w:proofErr w:type="gramEnd"/>
            <w:r>
              <w:t xml:space="preserve"> market.</w:t>
            </w:r>
          </w:p>
          <w:p w:rsidR="002D3C35" w:rsidRDefault="002D3C35" w:rsidP="007063EA">
            <w:pPr>
              <w:numPr>
                <w:ilvl w:val="1"/>
                <w:numId w:val="21"/>
              </w:numPr>
            </w:pPr>
            <w:proofErr w:type="gramStart"/>
            <w:r>
              <w:t>global</w:t>
            </w:r>
            <w:proofErr w:type="gramEnd"/>
            <w:r>
              <w:t xml:space="preserve"> market.</w:t>
            </w:r>
          </w:p>
          <w:p w:rsidR="002D3C35" w:rsidRDefault="002D3C35" w:rsidP="002C0AD9">
            <w:pPr>
              <w:numPr>
                <w:ilvl w:val="1"/>
                <w:numId w:val="21"/>
              </w:numPr>
            </w:pPr>
            <w:proofErr w:type="gramStart"/>
            <w:r>
              <w:t>local</w:t>
            </w:r>
            <w:proofErr w:type="gramEnd"/>
            <w:r>
              <w:t xml:space="preserve"> market. </w:t>
            </w:r>
          </w:p>
          <w:p w:rsidR="002D3C35" w:rsidRPr="0044340B" w:rsidRDefault="002D3C35" w:rsidP="002C0AD9">
            <w:pPr>
              <w:numPr>
                <w:ilvl w:val="1"/>
                <w:numId w:val="21"/>
              </w:numPr>
            </w:pPr>
            <w:proofErr w:type="gramStart"/>
            <w:r>
              <w:t>public</w:t>
            </w:r>
            <w:proofErr w:type="gramEnd"/>
            <w:r>
              <w:t xml:space="preserve"> market.</w:t>
            </w:r>
          </w:p>
        </w:tc>
        <w:tc>
          <w:tcPr>
            <w:tcW w:w="4680" w:type="dxa"/>
            <w:shd w:val="clear" w:color="auto" w:fill="auto"/>
          </w:tcPr>
          <w:p w:rsidR="002D3C35" w:rsidRDefault="002D3C35" w:rsidP="002C0AD9">
            <w:pPr>
              <w:numPr>
                <w:ilvl w:val="0"/>
                <w:numId w:val="8"/>
              </w:numPr>
            </w:pPr>
            <w:r>
              <w:t>A complicated set of government regulations __________ long-distance shipments of fluid milk.</w:t>
            </w:r>
          </w:p>
          <w:p w:rsidR="002D3C35" w:rsidRDefault="002D3C35" w:rsidP="002C0AD9">
            <w:pPr>
              <w:numPr>
                <w:ilvl w:val="1"/>
                <w:numId w:val="22"/>
              </w:numPr>
            </w:pPr>
            <w:r>
              <w:t>encourages</w:t>
            </w:r>
          </w:p>
          <w:p w:rsidR="002D3C35" w:rsidRDefault="002D3C35" w:rsidP="002C0AD9">
            <w:pPr>
              <w:numPr>
                <w:ilvl w:val="1"/>
                <w:numId w:val="22"/>
              </w:numPr>
            </w:pPr>
            <w:r>
              <w:t>discourages</w:t>
            </w:r>
          </w:p>
          <w:p w:rsidR="002D3C35" w:rsidRDefault="002D3C35" w:rsidP="002C0AD9">
            <w:pPr>
              <w:numPr>
                <w:ilvl w:val="1"/>
                <w:numId w:val="22"/>
              </w:numPr>
            </w:pPr>
            <w:r>
              <w:t>prohibits</w:t>
            </w:r>
          </w:p>
          <w:p w:rsidR="002D3C35" w:rsidRPr="0044340B" w:rsidRDefault="002D3C35" w:rsidP="002C0AD9">
            <w:pPr>
              <w:numPr>
                <w:ilvl w:val="1"/>
                <w:numId w:val="22"/>
              </w:numPr>
            </w:pPr>
            <w:r>
              <w:t>requires</w:t>
            </w:r>
          </w:p>
        </w:tc>
      </w:tr>
    </w:tbl>
    <w:p w:rsidR="00CA4FFE" w:rsidRDefault="00CA4FFE" w:rsidP="002C0AD9">
      <w:pPr>
        <w:ind w:left="360"/>
      </w:pPr>
    </w:p>
    <w:tbl>
      <w:tblPr>
        <w:tblW w:w="0" w:type="auto"/>
        <w:jc w:val="right"/>
        <w:tblLook w:val="04A0" w:firstRow="1" w:lastRow="0" w:firstColumn="1" w:lastColumn="0" w:noHBand="0" w:noVBand="1"/>
      </w:tblPr>
      <w:tblGrid>
        <w:gridCol w:w="4320"/>
        <w:gridCol w:w="4680"/>
      </w:tblGrid>
      <w:tr w:rsidR="00CA4FFE" w:rsidRPr="0044340B" w:rsidTr="001B446F">
        <w:trPr>
          <w:jc w:val="right"/>
        </w:trPr>
        <w:tc>
          <w:tcPr>
            <w:tcW w:w="9000" w:type="dxa"/>
            <w:gridSpan w:val="2"/>
            <w:shd w:val="clear" w:color="auto" w:fill="auto"/>
          </w:tcPr>
          <w:p w:rsidR="00CA4FFE" w:rsidRPr="00CA4FFE" w:rsidRDefault="00CA4FFE" w:rsidP="002C0AD9">
            <w:pPr>
              <w:rPr>
                <w:rFonts w:ascii="Arial Black" w:hAnsi="Arial Black"/>
              </w:rPr>
            </w:pPr>
            <w:r w:rsidRPr="00CA4FFE">
              <w:rPr>
                <w:rFonts w:ascii="Arial Black" w:hAnsi="Arial Black"/>
              </w:rPr>
              <w:t xml:space="preserve">Spotlight: The </w:t>
            </w:r>
            <w:r w:rsidR="002D3C35">
              <w:rPr>
                <w:rFonts w:ascii="Arial Black" w:hAnsi="Arial Black"/>
              </w:rPr>
              <w:t>Great Ethanol Boom</w:t>
            </w:r>
          </w:p>
        </w:tc>
      </w:tr>
      <w:tr w:rsidR="00CA4FFE" w:rsidRPr="0044340B" w:rsidTr="001B446F">
        <w:trPr>
          <w:jc w:val="right"/>
        </w:trPr>
        <w:tc>
          <w:tcPr>
            <w:tcW w:w="9000" w:type="dxa"/>
            <w:gridSpan w:val="2"/>
            <w:shd w:val="clear" w:color="auto" w:fill="auto"/>
          </w:tcPr>
          <w:p w:rsidR="00CA4FFE" w:rsidRPr="0044340B" w:rsidRDefault="00CA4FFE" w:rsidP="002C0AD9"/>
        </w:tc>
      </w:tr>
      <w:tr w:rsidR="00CA4FFE" w:rsidRPr="0044340B" w:rsidTr="001B446F">
        <w:trPr>
          <w:jc w:val="right"/>
        </w:trPr>
        <w:tc>
          <w:tcPr>
            <w:tcW w:w="4320" w:type="dxa"/>
            <w:shd w:val="clear" w:color="auto" w:fill="auto"/>
          </w:tcPr>
          <w:p w:rsidR="002D3C35" w:rsidRDefault="002D3C35" w:rsidP="002C0AD9">
            <w:pPr>
              <w:numPr>
                <w:ilvl w:val="0"/>
                <w:numId w:val="8"/>
              </w:numPr>
            </w:pPr>
            <w:r>
              <w:t>Rising prices of corn between 2005 and 2007 resulted in</w:t>
            </w:r>
          </w:p>
          <w:p w:rsidR="002D3C35" w:rsidRDefault="003C3B36" w:rsidP="002C0AD9">
            <w:pPr>
              <w:numPr>
                <w:ilvl w:val="1"/>
                <w:numId w:val="23"/>
              </w:numPr>
            </w:pPr>
            <w:proofErr w:type="gramStart"/>
            <w:r>
              <w:t>a</w:t>
            </w:r>
            <w:proofErr w:type="gramEnd"/>
            <w:r w:rsidR="00B072F7">
              <w:t xml:space="preserve"> </w:t>
            </w:r>
            <w:r w:rsidR="002D3C35">
              <w:t>decrease in demand.</w:t>
            </w:r>
          </w:p>
          <w:p w:rsidR="002D3C35" w:rsidRDefault="003C3B36" w:rsidP="002C0AD9">
            <w:pPr>
              <w:numPr>
                <w:ilvl w:val="1"/>
                <w:numId w:val="23"/>
              </w:numPr>
            </w:pPr>
            <w:proofErr w:type="gramStart"/>
            <w:r>
              <w:t>a</w:t>
            </w:r>
            <w:proofErr w:type="gramEnd"/>
            <w:r w:rsidR="00B072F7">
              <w:t xml:space="preserve"> </w:t>
            </w:r>
            <w:r w:rsidR="002D3C35">
              <w:t>decrease in quantity demanded.</w:t>
            </w:r>
          </w:p>
          <w:p w:rsidR="002D3C35" w:rsidRDefault="003C3B36" w:rsidP="002C0AD9">
            <w:pPr>
              <w:numPr>
                <w:ilvl w:val="1"/>
                <w:numId w:val="23"/>
              </w:numPr>
            </w:pPr>
            <w:proofErr w:type="gramStart"/>
            <w:r>
              <w:t>a</w:t>
            </w:r>
            <w:r w:rsidR="00B072F7">
              <w:t>n</w:t>
            </w:r>
            <w:proofErr w:type="gramEnd"/>
            <w:r w:rsidR="00B072F7">
              <w:t xml:space="preserve"> </w:t>
            </w:r>
            <w:r w:rsidR="002D3C35">
              <w:t>increase in supply.</w:t>
            </w:r>
          </w:p>
          <w:p w:rsidR="00CA4FFE" w:rsidRPr="0044340B" w:rsidRDefault="003C3B36" w:rsidP="002C0AD9">
            <w:pPr>
              <w:numPr>
                <w:ilvl w:val="1"/>
                <w:numId w:val="23"/>
              </w:numPr>
            </w:pPr>
            <w:proofErr w:type="gramStart"/>
            <w:r>
              <w:t>a</w:t>
            </w:r>
            <w:r w:rsidR="00B072F7">
              <w:t>n</w:t>
            </w:r>
            <w:proofErr w:type="gramEnd"/>
            <w:r w:rsidR="00B072F7">
              <w:t xml:space="preserve"> </w:t>
            </w:r>
            <w:r w:rsidR="002D3C35">
              <w:t>increase in quantity supplied.</w:t>
            </w:r>
          </w:p>
        </w:tc>
        <w:tc>
          <w:tcPr>
            <w:tcW w:w="4680" w:type="dxa"/>
            <w:shd w:val="clear" w:color="auto" w:fill="auto"/>
          </w:tcPr>
          <w:p w:rsidR="002D3C35" w:rsidRDefault="002D3C35" w:rsidP="002C0AD9">
            <w:pPr>
              <w:numPr>
                <w:ilvl w:val="0"/>
                <w:numId w:val="8"/>
              </w:numPr>
            </w:pPr>
            <w:r>
              <w:t>The corn ethanol boom was NOT good for</w:t>
            </w:r>
          </w:p>
          <w:p w:rsidR="002D3C35" w:rsidRDefault="008965CB" w:rsidP="002C0AD9">
            <w:pPr>
              <w:numPr>
                <w:ilvl w:val="1"/>
                <w:numId w:val="24"/>
              </w:numPr>
            </w:pPr>
            <w:proofErr w:type="gramStart"/>
            <w:r>
              <w:t>consumers</w:t>
            </w:r>
            <w:proofErr w:type="gramEnd"/>
            <w:r>
              <w:t xml:space="preserve"> who eat pork and beef</w:t>
            </w:r>
            <w:r w:rsidR="002D3C35">
              <w:t>.</w:t>
            </w:r>
          </w:p>
          <w:p w:rsidR="002D3C35" w:rsidRDefault="003C3B36" w:rsidP="002C0AD9">
            <w:pPr>
              <w:numPr>
                <w:ilvl w:val="1"/>
                <w:numId w:val="24"/>
              </w:numPr>
            </w:pPr>
            <w:proofErr w:type="gramStart"/>
            <w:r>
              <w:t>f</w:t>
            </w:r>
            <w:r w:rsidR="00B072F7">
              <w:t>armers</w:t>
            </w:r>
            <w:proofErr w:type="gramEnd"/>
            <w:r w:rsidR="00B072F7">
              <w:t xml:space="preserve"> </w:t>
            </w:r>
            <w:r w:rsidR="002D3C35">
              <w:t>who grow corn.</w:t>
            </w:r>
          </w:p>
          <w:p w:rsidR="002D3C35" w:rsidRDefault="003C3B36" w:rsidP="002C0AD9">
            <w:pPr>
              <w:numPr>
                <w:ilvl w:val="1"/>
                <w:numId w:val="24"/>
              </w:numPr>
            </w:pPr>
            <w:proofErr w:type="gramStart"/>
            <w:r>
              <w:t>c</w:t>
            </w:r>
            <w:r w:rsidR="00B072F7">
              <w:t>onsumers</w:t>
            </w:r>
            <w:proofErr w:type="gramEnd"/>
            <w:r w:rsidR="00B072F7">
              <w:t xml:space="preserve"> </w:t>
            </w:r>
            <w:r w:rsidR="002D3C35">
              <w:t>who use corn ethanol.</w:t>
            </w:r>
          </w:p>
          <w:p w:rsidR="00CA4FFE" w:rsidRPr="0044340B" w:rsidRDefault="003C3B36" w:rsidP="002C0AD9">
            <w:pPr>
              <w:numPr>
                <w:ilvl w:val="1"/>
                <w:numId w:val="24"/>
              </w:numPr>
            </w:pPr>
            <w:proofErr w:type="gramStart"/>
            <w:r>
              <w:t>g</w:t>
            </w:r>
            <w:r w:rsidR="00B072F7">
              <w:t>overnment</w:t>
            </w:r>
            <w:proofErr w:type="gramEnd"/>
            <w:r w:rsidR="00B072F7">
              <w:t xml:space="preserve"> </w:t>
            </w:r>
            <w:r w:rsidR="002D3C35">
              <w:t>regulators.</w:t>
            </w:r>
          </w:p>
        </w:tc>
      </w:tr>
    </w:tbl>
    <w:p w:rsidR="005A1417" w:rsidRDefault="005A1417" w:rsidP="00CA4FFE">
      <w:pPr>
        <w:pBdr>
          <w:bottom w:val="single" w:sz="6" w:space="1" w:color="auto"/>
        </w:pBdr>
        <w:jc w:val="both"/>
      </w:pPr>
    </w:p>
    <w:p w:rsidR="005A1417" w:rsidRDefault="005A1417">
      <w:r>
        <w:br w:type="page"/>
      </w:r>
    </w:p>
    <w:p w:rsidR="00CA4FFE" w:rsidRDefault="00CA4FFE" w:rsidP="00CA4FFE">
      <w:pPr>
        <w:pBdr>
          <w:bottom w:val="single" w:sz="6" w:space="1" w:color="auto"/>
        </w:pBdr>
        <w:jc w:val="both"/>
      </w:pPr>
    </w:p>
    <w:p w:rsidR="00364F80" w:rsidRDefault="00364F80" w:rsidP="00CA4FFE">
      <w:pPr>
        <w:jc w:val="both"/>
        <w:rPr>
          <w:rFonts w:ascii="Arial Black" w:hAnsi="Arial Black"/>
        </w:rPr>
      </w:pPr>
    </w:p>
    <w:p w:rsidR="0000348E" w:rsidRPr="0000348E" w:rsidRDefault="00CA4FFE" w:rsidP="00F53964">
      <w:pPr>
        <w:pStyle w:val="HeadingMandel"/>
        <w:outlineLvl w:val="1"/>
      </w:pPr>
      <w:r>
        <w:t>Spotlight Questions Answer Key</w:t>
      </w:r>
    </w:p>
    <w:p w:rsidR="00CA4FFE" w:rsidRPr="006E6B5C" w:rsidRDefault="00CA4FFE" w:rsidP="00CA4FFE">
      <w:pPr>
        <w:jc w:val="both"/>
      </w:pPr>
    </w:p>
    <w:p w:rsidR="00CA4FFE" w:rsidRDefault="00CA4FFE" w:rsidP="005A1417">
      <w:pPr>
        <w:pStyle w:val="BodyMandel"/>
      </w:pPr>
      <w:r w:rsidRPr="006E6B5C">
        <w:t>1</w:t>
      </w:r>
      <w:r>
        <w:t xml:space="preserve">: </w:t>
      </w:r>
      <w:r w:rsidR="002D3C35">
        <w:t>C</w:t>
      </w:r>
      <w:r w:rsidRPr="006E6B5C">
        <w:t>, 2</w:t>
      </w:r>
      <w:r>
        <w:t xml:space="preserve">: </w:t>
      </w:r>
      <w:r w:rsidR="002D3C35">
        <w:t>B, 3: D, 4: A</w:t>
      </w:r>
    </w:p>
    <w:p w:rsidR="0000348E" w:rsidRDefault="0000348E" w:rsidP="00CA4FFE">
      <w:pPr>
        <w:pBdr>
          <w:bottom w:val="single" w:sz="6" w:space="1" w:color="auto"/>
        </w:pBdr>
        <w:jc w:val="both"/>
      </w:pPr>
    </w:p>
    <w:p w:rsidR="00CA4FFE" w:rsidRDefault="00CA4FFE" w:rsidP="00CA4FFE">
      <w:pPr>
        <w:jc w:val="both"/>
      </w:pPr>
    </w:p>
    <w:p w:rsidR="006E6B5C" w:rsidRPr="006E6B5C" w:rsidRDefault="00CA4FFE" w:rsidP="00F53964">
      <w:pPr>
        <w:pStyle w:val="HeadingMandel"/>
        <w:outlineLvl w:val="1"/>
      </w:pPr>
      <w:r>
        <w:t xml:space="preserve">Chapter </w:t>
      </w:r>
      <w:r w:rsidR="006E6B5C">
        <w:t>Quiz Answer Key</w:t>
      </w:r>
    </w:p>
    <w:p w:rsidR="006E6B5C" w:rsidRPr="006E6B5C" w:rsidRDefault="006E6B5C" w:rsidP="005776B3"/>
    <w:p w:rsidR="00151D17" w:rsidRDefault="006E6B5C" w:rsidP="005A1417">
      <w:pPr>
        <w:pStyle w:val="BodyMandel"/>
        <w:rPr>
          <w:rFonts w:ascii="Arial Black" w:hAnsi="Arial Black"/>
        </w:rPr>
      </w:pPr>
      <w:r w:rsidRPr="006E6B5C">
        <w:t>1</w:t>
      </w:r>
      <w:r w:rsidR="00CA4FFE">
        <w:t xml:space="preserve">: </w:t>
      </w:r>
      <w:r w:rsidR="00C818E8">
        <w:t>C</w:t>
      </w:r>
      <w:r w:rsidRPr="006E6B5C">
        <w:t>, 2</w:t>
      </w:r>
      <w:r w:rsidR="00CA4FFE">
        <w:t xml:space="preserve">: </w:t>
      </w:r>
      <w:r w:rsidR="00FE7F03">
        <w:t>C</w:t>
      </w:r>
      <w:r w:rsidRPr="006E6B5C">
        <w:t>, 3</w:t>
      </w:r>
      <w:r w:rsidR="00CA4FFE">
        <w:t xml:space="preserve">: </w:t>
      </w:r>
      <w:r w:rsidR="00FE7F03">
        <w:t>A</w:t>
      </w:r>
      <w:r w:rsidRPr="006E6B5C">
        <w:t>, 4</w:t>
      </w:r>
      <w:r w:rsidR="00CA4FFE">
        <w:t xml:space="preserve">: </w:t>
      </w:r>
      <w:r w:rsidR="00FE7F03">
        <w:t>D</w:t>
      </w:r>
      <w:r w:rsidRPr="006E6B5C">
        <w:t>, 5</w:t>
      </w:r>
      <w:r w:rsidR="00CA4FFE">
        <w:t xml:space="preserve">: </w:t>
      </w:r>
      <w:r w:rsidR="00FE7F03">
        <w:t>B</w:t>
      </w:r>
      <w:r w:rsidRPr="006E6B5C">
        <w:t>, 6</w:t>
      </w:r>
      <w:r w:rsidR="00CA4FFE">
        <w:t xml:space="preserve">: </w:t>
      </w:r>
      <w:r w:rsidR="00E55B9E">
        <w:t>D</w:t>
      </w:r>
      <w:r w:rsidRPr="006E6B5C">
        <w:t>, 7</w:t>
      </w:r>
      <w:r w:rsidR="00CA4FFE">
        <w:t xml:space="preserve">: </w:t>
      </w:r>
      <w:r w:rsidR="0042087D">
        <w:t>B</w:t>
      </w:r>
      <w:r w:rsidRPr="006E6B5C">
        <w:t>, 8</w:t>
      </w:r>
      <w:r w:rsidR="00CA4FFE">
        <w:t xml:space="preserve">: </w:t>
      </w:r>
      <w:r w:rsidR="0042087D">
        <w:t>B</w:t>
      </w:r>
      <w:r w:rsidRPr="006E6B5C">
        <w:t>, 9</w:t>
      </w:r>
      <w:r w:rsidR="00CA4FFE">
        <w:t xml:space="preserve">: </w:t>
      </w:r>
      <w:r w:rsidR="00216C38">
        <w:t>A</w:t>
      </w:r>
      <w:r w:rsidRPr="006E6B5C">
        <w:t>, 10</w:t>
      </w:r>
      <w:r w:rsidR="00CA4FFE">
        <w:t xml:space="preserve">: </w:t>
      </w:r>
      <w:r w:rsidR="00216C38">
        <w:t>D</w:t>
      </w:r>
      <w:r>
        <w:rPr>
          <w:rFonts w:ascii="Arial Black" w:hAnsi="Arial Black"/>
        </w:rPr>
        <w:t xml:space="preserve"> </w:t>
      </w:r>
    </w:p>
    <w:p w:rsidR="00151D17" w:rsidRDefault="00151D17" w:rsidP="00B34CD8">
      <w:pPr>
        <w:rPr>
          <w:rFonts w:ascii="Arial Black" w:hAnsi="Arial Black"/>
        </w:rPr>
      </w:pPr>
    </w:p>
    <w:p w:rsidR="005776B3" w:rsidRPr="00F53964" w:rsidRDefault="001B446F" w:rsidP="00F53964">
      <w:pPr>
        <w:pStyle w:val="HeadingMandel"/>
        <w:outlineLvl w:val="1"/>
        <w:rPr>
          <w:rStyle w:val="BodyMandelChar"/>
          <w:sz w:val="20"/>
          <w:szCs w:val="20"/>
        </w:rPr>
      </w:pPr>
      <w:r>
        <w:br w:type="page"/>
      </w:r>
      <w:r w:rsidR="00B34CD8" w:rsidRPr="00F53964">
        <w:lastRenderedPageBreak/>
        <w:t xml:space="preserve">Chapter </w:t>
      </w:r>
      <w:r w:rsidR="00FE7F03" w:rsidRPr="00F53964">
        <w:t>2</w:t>
      </w:r>
      <w:r w:rsidR="00B34CD8" w:rsidRPr="00F53964">
        <w:t xml:space="preserve"> Quiz</w:t>
      </w:r>
      <w:r w:rsidR="00B34CD8">
        <w:tab/>
      </w:r>
      <w:r w:rsidR="00B34CD8">
        <w:tab/>
      </w:r>
      <w:r w:rsidR="00B34CD8">
        <w:tab/>
      </w:r>
      <w:r w:rsidR="00B34CD8" w:rsidRPr="00F53964">
        <w:rPr>
          <w:rStyle w:val="BodyMandelChar"/>
          <w:sz w:val="20"/>
          <w:szCs w:val="20"/>
        </w:rPr>
        <w:t>Name: ________________________________</w:t>
      </w:r>
      <w:r w:rsidR="00F53964">
        <w:rPr>
          <w:rStyle w:val="BodyMandelChar"/>
          <w:sz w:val="20"/>
          <w:szCs w:val="20"/>
        </w:rPr>
        <w:t>__</w:t>
      </w:r>
      <w:proofErr w:type="gramStart"/>
      <w:r w:rsidR="00F53964">
        <w:rPr>
          <w:rStyle w:val="BodyMandelChar"/>
          <w:sz w:val="20"/>
          <w:szCs w:val="20"/>
        </w:rPr>
        <w:t>_</w:t>
      </w:r>
      <w:r w:rsidR="00B34CD8" w:rsidRPr="00F53964">
        <w:rPr>
          <w:rStyle w:val="BodyMandelChar"/>
          <w:sz w:val="20"/>
          <w:szCs w:val="20"/>
        </w:rPr>
        <w:t xml:space="preserve">  Date</w:t>
      </w:r>
      <w:proofErr w:type="gramEnd"/>
      <w:r w:rsidR="00B34CD8" w:rsidRPr="00F53964">
        <w:rPr>
          <w:rStyle w:val="BodyMandelChar"/>
          <w:sz w:val="20"/>
          <w:szCs w:val="20"/>
        </w:rPr>
        <w:t>: ___________</w:t>
      </w:r>
      <w:r w:rsidR="005A1417" w:rsidRPr="00F53964">
        <w:rPr>
          <w:rStyle w:val="BodyMandelChar"/>
          <w:sz w:val="20"/>
          <w:szCs w:val="20"/>
        </w:rPr>
        <w:t>__</w:t>
      </w:r>
    </w:p>
    <w:p w:rsidR="0097465B" w:rsidRDefault="0097465B" w:rsidP="00B34CD8"/>
    <w:tbl>
      <w:tblPr>
        <w:tblW w:w="0" w:type="auto"/>
        <w:tblLook w:val="00A0" w:firstRow="1" w:lastRow="0" w:firstColumn="1" w:lastColumn="0" w:noHBand="0" w:noVBand="0"/>
      </w:tblPr>
      <w:tblGrid>
        <w:gridCol w:w="4678"/>
        <w:gridCol w:w="4682"/>
      </w:tblGrid>
      <w:tr w:rsidR="006E6B5C" w:rsidRPr="00905406" w:rsidTr="00905406">
        <w:tc>
          <w:tcPr>
            <w:tcW w:w="4788" w:type="dxa"/>
          </w:tcPr>
          <w:p w:rsidR="006E6B5C" w:rsidRPr="00947C98" w:rsidRDefault="00C818E8" w:rsidP="005A1417">
            <w:pPr>
              <w:pStyle w:val="QuizMandel"/>
              <w:rPr>
                <w:rStyle w:val="Emphasis"/>
              </w:rPr>
            </w:pPr>
            <w:r w:rsidRPr="00947C98">
              <w:rPr>
                <w:rStyle w:val="Emphasis"/>
              </w:rPr>
              <w:t xml:space="preserve">Which of the following goods or services is most likely to be bought and sold in a </w:t>
            </w:r>
            <w:r w:rsidR="00364F80" w:rsidRPr="00947C98">
              <w:rPr>
                <w:rStyle w:val="Emphasis"/>
              </w:rPr>
              <w:t xml:space="preserve">local </w:t>
            </w:r>
            <w:r w:rsidRPr="00947C98">
              <w:rPr>
                <w:rStyle w:val="Emphasis"/>
              </w:rPr>
              <w:t>market?</w:t>
            </w:r>
          </w:p>
          <w:p w:rsidR="006E6B5C" w:rsidRPr="00947C98" w:rsidRDefault="00C818E8" w:rsidP="002C0AD9">
            <w:pPr>
              <w:numPr>
                <w:ilvl w:val="1"/>
                <w:numId w:val="25"/>
              </w:numPr>
              <w:rPr>
                <w:rStyle w:val="Emphasis"/>
              </w:rPr>
            </w:pPr>
            <w:r w:rsidRPr="00947C98">
              <w:rPr>
                <w:rStyle w:val="Emphasis"/>
              </w:rPr>
              <w:t>Textbooks</w:t>
            </w:r>
          </w:p>
          <w:p w:rsidR="006E6B5C" w:rsidRPr="00947C98" w:rsidRDefault="00C818E8" w:rsidP="002C0AD9">
            <w:pPr>
              <w:numPr>
                <w:ilvl w:val="1"/>
                <w:numId w:val="25"/>
              </w:numPr>
              <w:rPr>
                <w:rStyle w:val="Emphasis"/>
              </w:rPr>
            </w:pPr>
            <w:r w:rsidRPr="00947C98">
              <w:rPr>
                <w:rStyle w:val="Emphasis"/>
              </w:rPr>
              <w:t>Magazine subscriptions</w:t>
            </w:r>
          </w:p>
          <w:p w:rsidR="006E6B5C" w:rsidRPr="00947C98" w:rsidRDefault="00C818E8" w:rsidP="002C0AD9">
            <w:pPr>
              <w:numPr>
                <w:ilvl w:val="1"/>
                <w:numId w:val="25"/>
              </w:numPr>
              <w:rPr>
                <w:rStyle w:val="Emphasis"/>
              </w:rPr>
            </w:pPr>
            <w:r w:rsidRPr="00947C98">
              <w:rPr>
                <w:rStyle w:val="Emphasis"/>
              </w:rPr>
              <w:t>Dog grooming</w:t>
            </w:r>
          </w:p>
          <w:p w:rsidR="006E6B5C" w:rsidRPr="00947C98" w:rsidRDefault="00C818E8" w:rsidP="002C0AD9">
            <w:pPr>
              <w:numPr>
                <w:ilvl w:val="1"/>
                <w:numId w:val="25"/>
              </w:numPr>
              <w:rPr>
                <w:rStyle w:val="Emphasis"/>
              </w:rPr>
            </w:pPr>
            <w:r w:rsidRPr="00947C98">
              <w:rPr>
                <w:rStyle w:val="Emphasis"/>
              </w:rPr>
              <w:t>Precious metals</w:t>
            </w:r>
          </w:p>
          <w:p w:rsidR="00557AC8" w:rsidRPr="00947C98" w:rsidRDefault="00557AC8" w:rsidP="002C0AD9">
            <w:pPr>
              <w:ind w:left="360"/>
              <w:rPr>
                <w:rStyle w:val="Emphasis"/>
              </w:rPr>
            </w:pPr>
          </w:p>
          <w:p w:rsidR="006E6B5C" w:rsidRPr="00947C98" w:rsidRDefault="00C818E8" w:rsidP="002C0AD9">
            <w:pPr>
              <w:numPr>
                <w:ilvl w:val="0"/>
                <w:numId w:val="20"/>
              </w:numPr>
              <w:rPr>
                <w:rStyle w:val="Emphasis"/>
              </w:rPr>
            </w:pPr>
            <w:r w:rsidRPr="00947C98">
              <w:rPr>
                <w:rStyle w:val="Emphasis"/>
              </w:rPr>
              <w:t>Suppose that a house is listed for sale at $250,000. What can be said about the price that a home</w:t>
            </w:r>
            <w:r w:rsidR="00B072F7" w:rsidRPr="00947C98">
              <w:rPr>
                <w:rStyle w:val="Emphasis"/>
              </w:rPr>
              <w:t xml:space="preserve"> </w:t>
            </w:r>
            <w:r w:rsidRPr="00947C98">
              <w:rPr>
                <w:rStyle w:val="Emphasis"/>
              </w:rPr>
              <w:t>buyer eventually pays for the house?</w:t>
            </w:r>
          </w:p>
          <w:p w:rsidR="006E6B5C" w:rsidRPr="00947C98" w:rsidRDefault="00C818E8" w:rsidP="002C0AD9">
            <w:pPr>
              <w:numPr>
                <w:ilvl w:val="1"/>
                <w:numId w:val="26"/>
              </w:numPr>
              <w:rPr>
                <w:rStyle w:val="Emphasis"/>
              </w:rPr>
            </w:pPr>
            <w:r w:rsidRPr="00947C98">
              <w:rPr>
                <w:rStyle w:val="Emphasis"/>
              </w:rPr>
              <w:t xml:space="preserve">The homebuyer will pay $250,000 </w:t>
            </w:r>
            <w:r w:rsidR="00B072F7" w:rsidRPr="00947C98">
              <w:rPr>
                <w:rStyle w:val="Emphasis"/>
              </w:rPr>
              <w:t xml:space="preserve">because </w:t>
            </w:r>
            <w:r w:rsidRPr="00947C98">
              <w:rPr>
                <w:rStyle w:val="Emphasis"/>
              </w:rPr>
              <w:t>this is the market price for the house.</w:t>
            </w:r>
          </w:p>
          <w:p w:rsidR="006E6B5C" w:rsidRPr="00947C98" w:rsidRDefault="00C818E8" w:rsidP="002C0AD9">
            <w:pPr>
              <w:numPr>
                <w:ilvl w:val="1"/>
                <w:numId w:val="26"/>
              </w:numPr>
              <w:rPr>
                <w:rStyle w:val="Emphasis"/>
              </w:rPr>
            </w:pPr>
            <w:r w:rsidRPr="00947C98">
              <w:rPr>
                <w:rStyle w:val="Emphasis"/>
              </w:rPr>
              <w:t>If the homebuyer waits for a sale, he or she may be able to buy the house for less.</w:t>
            </w:r>
          </w:p>
          <w:p w:rsidR="006E6B5C" w:rsidRPr="00947C98" w:rsidRDefault="00C818E8" w:rsidP="002C0AD9">
            <w:pPr>
              <w:numPr>
                <w:ilvl w:val="1"/>
                <w:numId w:val="26"/>
              </w:numPr>
              <w:rPr>
                <w:rStyle w:val="Emphasis"/>
              </w:rPr>
            </w:pPr>
            <w:r w:rsidRPr="00947C98">
              <w:rPr>
                <w:rStyle w:val="Emphasis"/>
              </w:rPr>
              <w:t>Through negotiation, the home</w:t>
            </w:r>
            <w:r w:rsidR="00B072F7" w:rsidRPr="00947C98">
              <w:rPr>
                <w:rStyle w:val="Emphasis"/>
              </w:rPr>
              <w:t xml:space="preserve"> </w:t>
            </w:r>
            <w:r w:rsidRPr="00947C98">
              <w:rPr>
                <w:rStyle w:val="Emphasis"/>
              </w:rPr>
              <w:t xml:space="preserve">buyer </w:t>
            </w:r>
            <w:r w:rsidR="00364F80" w:rsidRPr="00947C98">
              <w:rPr>
                <w:rStyle w:val="Emphasis"/>
              </w:rPr>
              <w:t xml:space="preserve">may </w:t>
            </w:r>
            <w:r w:rsidRPr="00947C98">
              <w:rPr>
                <w:rStyle w:val="Emphasis"/>
              </w:rPr>
              <w:t>pay less for the house or have additional items added to the purchase.</w:t>
            </w:r>
          </w:p>
          <w:p w:rsidR="006E6B5C" w:rsidRPr="00947C98" w:rsidRDefault="00C818E8" w:rsidP="002C0AD9">
            <w:pPr>
              <w:numPr>
                <w:ilvl w:val="1"/>
                <w:numId w:val="26"/>
              </w:numPr>
              <w:rPr>
                <w:rStyle w:val="Emphasis"/>
              </w:rPr>
            </w:pPr>
            <w:r w:rsidRPr="00947C98">
              <w:rPr>
                <w:rStyle w:val="Emphasis"/>
              </w:rPr>
              <w:t>If the home</w:t>
            </w:r>
            <w:r w:rsidR="00B072F7" w:rsidRPr="00947C98">
              <w:rPr>
                <w:rStyle w:val="Emphasis"/>
              </w:rPr>
              <w:t xml:space="preserve"> </w:t>
            </w:r>
            <w:r w:rsidRPr="00947C98">
              <w:rPr>
                <w:rStyle w:val="Emphasis"/>
              </w:rPr>
              <w:t>buyer buys enough homes, he or she may qualify for a volume discount and pay less for the house.</w:t>
            </w:r>
          </w:p>
          <w:p w:rsidR="00557AC8" w:rsidRPr="00947C98" w:rsidRDefault="00557AC8" w:rsidP="002C0AD9">
            <w:pPr>
              <w:ind w:left="360"/>
              <w:rPr>
                <w:rStyle w:val="Emphasis"/>
              </w:rPr>
            </w:pPr>
          </w:p>
          <w:p w:rsidR="006E6B5C" w:rsidRPr="00947C98" w:rsidRDefault="00C818E8" w:rsidP="002C0AD9">
            <w:pPr>
              <w:numPr>
                <w:ilvl w:val="0"/>
                <w:numId w:val="20"/>
              </w:numPr>
              <w:rPr>
                <w:rStyle w:val="Emphasis"/>
              </w:rPr>
            </w:pPr>
            <w:r w:rsidRPr="00947C98">
              <w:rPr>
                <w:rStyle w:val="Emphasis"/>
              </w:rPr>
              <w:t>What are the two variables shown in a demand schedule?</w:t>
            </w:r>
          </w:p>
          <w:p w:rsidR="006E6B5C" w:rsidRPr="00947C98" w:rsidRDefault="00C818E8" w:rsidP="002C0AD9">
            <w:pPr>
              <w:numPr>
                <w:ilvl w:val="1"/>
                <w:numId w:val="27"/>
              </w:numPr>
              <w:rPr>
                <w:rStyle w:val="Emphasis"/>
              </w:rPr>
            </w:pPr>
            <w:r w:rsidRPr="00947C98">
              <w:rPr>
                <w:rStyle w:val="Emphasis"/>
              </w:rPr>
              <w:t xml:space="preserve">Price and </w:t>
            </w:r>
            <w:r w:rsidR="00B072F7" w:rsidRPr="00947C98">
              <w:rPr>
                <w:rStyle w:val="Emphasis"/>
              </w:rPr>
              <w:t>quantity demanded</w:t>
            </w:r>
          </w:p>
          <w:p w:rsidR="006E6B5C" w:rsidRPr="00947C98" w:rsidRDefault="00C818E8" w:rsidP="002C0AD9">
            <w:pPr>
              <w:numPr>
                <w:ilvl w:val="1"/>
                <w:numId w:val="27"/>
              </w:numPr>
              <w:rPr>
                <w:rStyle w:val="Emphasis"/>
              </w:rPr>
            </w:pPr>
            <w:r w:rsidRPr="00947C98">
              <w:rPr>
                <w:rStyle w:val="Emphasis"/>
              </w:rPr>
              <w:t xml:space="preserve">Market </w:t>
            </w:r>
            <w:r w:rsidR="00B072F7" w:rsidRPr="00947C98">
              <w:rPr>
                <w:rStyle w:val="Emphasis"/>
              </w:rPr>
              <w:t>price and sales price</w:t>
            </w:r>
          </w:p>
          <w:p w:rsidR="006E6B5C" w:rsidRPr="00947C98" w:rsidRDefault="00C818E8" w:rsidP="002C0AD9">
            <w:pPr>
              <w:numPr>
                <w:ilvl w:val="1"/>
                <w:numId w:val="27"/>
              </w:numPr>
              <w:rPr>
                <w:rStyle w:val="Emphasis"/>
              </w:rPr>
            </w:pPr>
            <w:r w:rsidRPr="00947C98">
              <w:rPr>
                <w:rStyle w:val="Emphasis"/>
              </w:rPr>
              <w:t xml:space="preserve">Individual </w:t>
            </w:r>
            <w:r w:rsidR="00B072F7" w:rsidRPr="00947C98">
              <w:rPr>
                <w:rStyle w:val="Emphasis"/>
              </w:rPr>
              <w:t>quantity demanded and market quantity demanded</w:t>
            </w:r>
          </w:p>
          <w:p w:rsidR="006E6B5C" w:rsidRPr="00947C98" w:rsidRDefault="00C818E8" w:rsidP="002C0AD9">
            <w:pPr>
              <w:numPr>
                <w:ilvl w:val="1"/>
                <w:numId w:val="27"/>
              </w:numPr>
              <w:rPr>
                <w:rStyle w:val="Emphasis"/>
              </w:rPr>
            </w:pPr>
            <w:r w:rsidRPr="00947C98">
              <w:rPr>
                <w:rStyle w:val="Emphasis"/>
              </w:rPr>
              <w:t xml:space="preserve">Demand and </w:t>
            </w:r>
            <w:r w:rsidR="00B072F7" w:rsidRPr="00947C98">
              <w:rPr>
                <w:rStyle w:val="Emphasis"/>
              </w:rPr>
              <w:t>supply</w:t>
            </w:r>
          </w:p>
          <w:p w:rsidR="00557AC8" w:rsidRPr="00947C98" w:rsidRDefault="00557AC8" w:rsidP="002C0AD9">
            <w:pPr>
              <w:ind w:left="360"/>
              <w:rPr>
                <w:rStyle w:val="Emphasis"/>
              </w:rPr>
            </w:pPr>
          </w:p>
          <w:p w:rsidR="006E6B5C" w:rsidRPr="00947C98" w:rsidRDefault="00C818E8" w:rsidP="002C0AD9">
            <w:pPr>
              <w:numPr>
                <w:ilvl w:val="0"/>
                <w:numId w:val="20"/>
              </w:numPr>
              <w:rPr>
                <w:rStyle w:val="Emphasis"/>
              </w:rPr>
            </w:pPr>
            <w:r w:rsidRPr="00947C98">
              <w:rPr>
                <w:rStyle w:val="Emphasis"/>
              </w:rPr>
              <w:t xml:space="preserve">What does the Latin phrase </w:t>
            </w:r>
            <w:r w:rsidR="006405EF" w:rsidRPr="00947C98">
              <w:rPr>
                <w:rStyle w:val="Emphasis"/>
              </w:rPr>
              <w:t>ceteris paribus</w:t>
            </w:r>
            <w:r w:rsidRPr="00947C98">
              <w:rPr>
                <w:rStyle w:val="Emphasis"/>
              </w:rPr>
              <w:t xml:space="preserve"> mean?</w:t>
            </w:r>
          </w:p>
          <w:p w:rsidR="006E6B5C" w:rsidRPr="00947C98" w:rsidRDefault="00364F80" w:rsidP="002C0AD9">
            <w:pPr>
              <w:numPr>
                <w:ilvl w:val="1"/>
                <w:numId w:val="28"/>
              </w:numPr>
              <w:rPr>
                <w:rStyle w:val="Emphasis"/>
              </w:rPr>
            </w:pPr>
            <w:r w:rsidRPr="00947C98">
              <w:rPr>
                <w:rStyle w:val="Emphasis"/>
              </w:rPr>
              <w:t>"</w:t>
            </w:r>
            <w:r w:rsidR="006405EF" w:rsidRPr="00947C98">
              <w:rPr>
                <w:rStyle w:val="Emphasis"/>
              </w:rPr>
              <w:t>Buyer beware</w:t>
            </w:r>
            <w:r w:rsidRPr="00947C98">
              <w:rPr>
                <w:rStyle w:val="Emphasis"/>
              </w:rPr>
              <w:t>"</w:t>
            </w:r>
          </w:p>
          <w:p w:rsidR="006E6B5C" w:rsidRPr="00947C98" w:rsidRDefault="00364F80" w:rsidP="002C0AD9">
            <w:pPr>
              <w:numPr>
                <w:ilvl w:val="1"/>
                <w:numId w:val="28"/>
              </w:numPr>
              <w:rPr>
                <w:rStyle w:val="Emphasis"/>
              </w:rPr>
            </w:pPr>
            <w:r w:rsidRPr="00947C98">
              <w:rPr>
                <w:rStyle w:val="Emphasis"/>
              </w:rPr>
              <w:t>"</w:t>
            </w:r>
            <w:r w:rsidR="006405EF" w:rsidRPr="00947C98">
              <w:rPr>
                <w:rStyle w:val="Emphasis"/>
              </w:rPr>
              <w:t>And so on</w:t>
            </w:r>
            <w:r w:rsidRPr="00947C98">
              <w:rPr>
                <w:rStyle w:val="Emphasis"/>
              </w:rPr>
              <w:t>"</w:t>
            </w:r>
          </w:p>
          <w:p w:rsidR="006E6B5C" w:rsidRPr="00947C98" w:rsidRDefault="00364F80" w:rsidP="002C0AD9">
            <w:pPr>
              <w:numPr>
                <w:ilvl w:val="1"/>
                <w:numId w:val="28"/>
              </w:numPr>
              <w:rPr>
                <w:rStyle w:val="Emphasis"/>
              </w:rPr>
            </w:pPr>
            <w:r w:rsidRPr="00947C98">
              <w:rPr>
                <w:rStyle w:val="Emphasis"/>
              </w:rPr>
              <w:t>"</w:t>
            </w:r>
            <w:r w:rsidR="006405EF" w:rsidRPr="00947C98">
              <w:rPr>
                <w:rStyle w:val="Emphasis"/>
              </w:rPr>
              <w:t>Led by an invisible hand</w:t>
            </w:r>
            <w:r w:rsidRPr="00947C98">
              <w:rPr>
                <w:rStyle w:val="Emphasis"/>
              </w:rPr>
              <w:t>"</w:t>
            </w:r>
          </w:p>
          <w:p w:rsidR="006E6B5C" w:rsidRPr="00947C98" w:rsidRDefault="00364F80" w:rsidP="002C0AD9">
            <w:pPr>
              <w:numPr>
                <w:ilvl w:val="1"/>
                <w:numId w:val="28"/>
              </w:numPr>
              <w:rPr>
                <w:rStyle w:val="Emphasis"/>
              </w:rPr>
            </w:pPr>
            <w:r w:rsidRPr="00947C98">
              <w:rPr>
                <w:rStyle w:val="Emphasis"/>
              </w:rPr>
              <w:t>"</w:t>
            </w:r>
            <w:r w:rsidR="00C818E8" w:rsidRPr="00947C98">
              <w:rPr>
                <w:rStyle w:val="Emphasis"/>
              </w:rPr>
              <w:t>Al</w:t>
            </w:r>
            <w:r w:rsidR="006405EF" w:rsidRPr="00947C98">
              <w:rPr>
                <w:rStyle w:val="Emphasis"/>
              </w:rPr>
              <w:t>l other things equal</w:t>
            </w:r>
            <w:r w:rsidRPr="00947C98">
              <w:rPr>
                <w:rStyle w:val="Emphasis"/>
              </w:rPr>
              <w:t>"</w:t>
            </w:r>
          </w:p>
          <w:p w:rsidR="00557AC8" w:rsidRPr="00947C98" w:rsidRDefault="00557AC8" w:rsidP="002C0AD9">
            <w:pPr>
              <w:ind w:left="360"/>
              <w:rPr>
                <w:rStyle w:val="Emphasis"/>
              </w:rPr>
            </w:pPr>
          </w:p>
          <w:p w:rsidR="006E6B5C" w:rsidRPr="00947C98" w:rsidRDefault="00905406" w:rsidP="002C0AD9">
            <w:pPr>
              <w:numPr>
                <w:ilvl w:val="0"/>
                <w:numId w:val="20"/>
              </w:numPr>
              <w:rPr>
                <w:rStyle w:val="Emphasis"/>
              </w:rPr>
            </w:pPr>
            <w:r w:rsidRPr="00947C98">
              <w:rPr>
                <w:rStyle w:val="Emphasis"/>
              </w:rPr>
              <w:t xml:space="preserve">The </w:t>
            </w:r>
            <w:r w:rsidR="00C5785A" w:rsidRPr="00947C98">
              <w:rPr>
                <w:rStyle w:val="Emphasis"/>
              </w:rPr>
              <w:t>law of demand</w:t>
            </w:r>
          </w:p>
          <w:p w:rsidR="006E6B5C" w:rsidRPr="00947C98" w:rsidRDefault="003C3B36" w:rsidP="002C0AD9">
            <w:pPr>
              <w:numPr>
                <w:ilvl w:val="1"/>
                <w:numId w:val="29"/>
              </w:numPr>
              <w:rPr>
                <w:rStyle w:val="Emphasis"/>
              </w:rPr>
            </w:pPr>
            <w:proofErr w:type="gramStart"/>
            <w:r w:rsidRPr="00947C98">
              <w:rPr>
                <w:rStyle w:val="Emphasis"/>
              </w:rPr>
              <w:t>i</w:t>
            </w:r>
            <w:r w:rsidR="00C5785A" w:rsidRPr="00947C98">
              <w:rPr>
                <w:rStyle w:val="Emphasis"/>
              </w:rPr>
              <w:t>s</w:t>
            </w:r>
            <w:proofErr w:type="gramEnd"/>
            <w:r w:rsidR="00C5785A" w:rsidRPr="00947C98">
              <w:rPr>
                <w:rStyle w:val="Emphasis"/>
              </w:rPr>
              <w:t xml:space="preserve"> </w:t>
            </w:r>
            <w:r w:rsidR="00FE7F03" w:rsidRPr="00947C98">
              <w:rPr>
                <w:rStyle w:val="Emphasis"/>
              </w:rPr>
              <w:t>always and everywhere true.</w:t>
            </w:r>
          </w:p>
          <w:p w:rsidR="006E6B5C" w:rsidRPr="00947C98" w:rsidRDefault="003C3B36" w:rsidP="002C0AD9">
            <w:pPr>
              <w:numPr>
                <w:ilvl w:val="1"/>
                <w:numId w:val="29"/>
              </w:numPr>
              <w:rPr>
                <w:rStyle w:val="Emphasis"/>
              </w:rPr>
            </w:pPr>
            <w:proofErr w:type="gramStart"/>
            <w:r w:rsidRPr="00947C98">
              <w:rPr>
                <w:rStyle w:val="Emphasis"/>
              </w:rPr>
              <w:t>d</w:t>
            </w:r>
            <w:r w:rsidR="00C5785A" w:rsidRPr="00947C98">
              <w:rPr>
                <w:rStyle w:val="Emphasis"/>
              </w:rPr>
              <w:t>escribes</w:t>
            </w:r>
            <w:proofErr w:type="gramEnd"/>
            <w:r w:rsidR="00C5785A" w:rsidRPr="00947C98">
              <w:rPr>
                <w:rStyle w:val="Emphasis"/>
              </w:rPr>
              <w:t xml:space="preserve"> </w:t>
            </w:r>
            <w:r w:rsidR="00FE7F03" w:rsidRPr="00947C98">
              <w:rPr>
                <w:rStyle w:val="Emphasis"/>
              </w:rPr>
              <w:t>a general tendency that is true in most normal situations.</w:t>
            </w:r>
          </w:p>
          <w:p w:rsidR="006E6B5C" w:rsidRPr="00947C98" w:rsidRDefault="003C3B36" w:rsidP="002C0AD9">
            <w:pPr>
              <w:numPr>
                <w:ilvl w:val="1"/>
                <w:numId w:val="29"/>
              </w:numPr>
              <w:rPr>
                <w:rStyle w:val="Emphasis"/>
              </w:rPr>
            </w:pPr>
            <w:proofErr w:type="gramStart"/>
            <w:r w:rsidRPr="00947C98">
              <w:rPr>
                <w:rStyle w:val="Emphasis"/>
              </w:rPr>
              <w:t>a</w:t>
            </w:r>
            <w:r w:rsidR="00C5785A" w:rsidRPr="00947C98">
              <w:rPr>
                <w:rStyle w:val="Emphasis"/>
              </w:rPr>
              <w:t>pplies</w:t>
            </w:r>
            <w:proofErr w:type="gramEnd"/>
            <w:r w:rsidR="00C5785A" w:rsidRPr="00947C98">
              <w:rPr>
                <w:rStyle w:val="Emphasis"/>
              </w:rPr>
              <w:t xml:space="preserve"> only </w:t>
            </w:r>
            <w:r w:rsidR="00FE7F03" w:rsidRPr="00947C98">
              <w:rPr>
                <w:rStyle w:val="Emphasis"/>
              </w:rPr>
              <w:t>to the goods and services that buyers want most.</w:t>
            </w:r>
          </w:p>
          <w:p w:rsidR="006E6B5C" w:rsidRPr="00947C98" w:rsidRDefault="003C3B36" w:rsidP="002C0AD9">
            <w:pPr>
              <w:numPr>
                <w:ilvl w:val="1"/>
                <w:numId w:val="29"/>
              </w:numPr>
              <w:rPr>
                <w:rStyle w:val="Emphasis"/>
              </w:rPr>
            </w:pPr>
            <w:proofErr w:type="gramStart"/>
            <w:r w:rsidRPr="00947C98">
              <w:rPr>
                <w:rStyle w:val="Emphasis"/>
              </w:rPr>
              <w:t>h</w:t>
            </w:r>
            <w:r w:rsidR="00C5785A" w:rsidRPr="00947C98">
              <w:rPr>
                <w:rStyle w:val="Emphasis"/>
              </w:rPr>
              <w:t>as</w:t>
            </w:r>
            <w:proofErr w:type="gramEnd"/>
            <w:r w:rsidR="00C5785A" w:rsidRPr="00947C98">
              <w:rPr>
                <w:rStyle w:val="Emphasis"/>
              </w:rPr>
              <w:t xml:space="preserve"> </w:t>
            </w:r>
            <w:r w:rsidR="00FE7F03" w:rsidRPr="00947C98">
              <w:rPr>
                <w:rStyle w:val="Emphasis"/>
              </w:rPr>
              <w:t>been repeatedly discredited.</w:t>
            </w:r>
          </w:p>
        </w:tc>
        <w:tc>
          <w:tcPr>
            <w:tcW w:w="4788" w:type="dxa"/>
          </w:tcPr>
          <w:p w:rsidR="006E6B5C" w:rsidRPr="00947C98" w:rsidRDefault="00E55B9E" w:rsidP="002C0AD9">
            <w:pPr>
              <w:numPr>
                <w:ilvl w:val="0"/>
                <w:numId w:val="20"/>
              </w:numPr>
              <w:rPr>
                <w:rStyle w:val="Emphasis"/>
              </w:rPr>
            </w:pPr>
            <w:r w:rsidRPr="00947C98">
              <w:rPr>
                <w:rStyle w:val="Emphasis"/>
              </w:rPr>
              <w:t xml:space="preserve">Suppose a local bowling alley offers a membership program </w:t>
            </w:r>
            <w:r w:rsidR="00C5785A" w:rsidRPr="00947C98">
              <w:rPr>
                <w:rStyle w:val="Emphasis"/>
              </w:rPr>
              <w:t xml:space="preserve">in which </w:t>
            </w:r>
            <w:r w:rsidRPr="00947C98">
              <w:rPr>
                <w:rStyle w:val="Emphasis"/>
              </w:rPr>
              <w:t>games are free to those who pay a monthly membership fee. Which of the following statements is true regarding how many games members will bowl per month?</w:t>
            </w:r>
          </w:p>
          <w:p w:rsidR="006E6B5C" w:rsidRPr="00947C98" w:rsidRDefault="00E55B9E" w:rsidP="002C0AD9">
            <w:pPr>
              <w:numPr>
                <w:ilvl w:val="1"/>
                <w:numId w:val="34"/>
              </w:numPr>
              <w:rPr>
                <w:rStyle w:val="Emphasis"/>
              </w:rPr>
            </w:pPr>
            <w:r w:rsidRPr="00947C98">
              <w:rPr>
                <w:rStyle w:val="Emphasis"/>
              </w:rPr>
              <w:t>Members will bowl as many games as they have time for.</w:t>
            </w:r>
          </w:p>
          <w:p w:rsidR="006E6B5C" w:rsidRPr="00947C98" w:rsidRDefault="00E55B9E" w:rsidP="002C0AD9">
            <w:pPr>
              <w:numPr>
                <w:ilvl w:val="1"/>
                <w:numId w:val="34"/>
              </w:numPr>
              <w:rPr>
                <w:rStyle w:val="Emphasis"/>
              </w:rPr>
            </w:pPr>
            <w:r w:rsidRPr="00947C98">
              <w:rPr>
                <w:rStyle w:val="Emphasis"/>
              </w:rPr>
              <w:t>Members will bowl as many games as they can until they are physically unable to bowl anymore.</w:t>
            </w:r>
          </w:p>
          <w:p w:rsidR="006E6B5C" w:rsidRPr="00947C98" w:rsidRDefault="00E55B9E" w:rsidP="002C0AD9">
            <w:pPr>
              <w:numPr>
                <w:ilvl w:val="1"/>
                <w:numId w:val="34"/>
              </w:numPr>
              <w:rPr>
                <w:rStyle w:val="Emphasis"/>
              </w:rPr>
            </w:pPr>
            <w:r w:rsidRPr="00947C98">
              <w:rPr>
                <w:rStyle w:val="Emphasis"/>
              </w:rPr>
              <w:t>Members will bowl as many games as they would have in the absence of a membership program.</w:t>
            </w:r>
          </w:p>
          <w:p w:rsidR="006E6B5C" w:rsidRPr="00947C98" w:rsidRDefault="00E55B9E" w:rsidP="002C0AD9">
            <w:pPr>
              <w:numPr>
                <w:ilvl w:val="1"/>
                <w:numId w:val="34"/>
              </w:numPr>
              <w:rPr>
                <w:rStyle w:val="Emphasis"/>
              </w:rPr>
            </w:pPr>
            <w:r w:rsidRPr="00947C98">
              <w:rPr>
                <w:rStyle w:val="Emphasis"/>
              </w:rPr>
              <w:t>Members will bowl as many games as it takes so that additional games no longer make them happier than other things they could spend their time doing.</w:t>
            </w:r>
          </w:p>
          <w:p w:rsidR="00557AC8" w:rsidRPr="00947C98" w:rsidRDefault="00557AC8" w:rsidP="002C0AD9">
            <w:pPr>
              <w:ind w:left="360"/>
              <w:rPr>
                <w:rStyle w:val="Emphasis"/>
              </w:rPr>
            </w:pPr>
          </w:p>
          <w:p w:rsidR="006E6B5C" w:rsidRPr="00947C98" w:rsidRDefault="00E55B9E" w:rsidP="002C0AD9">
            <w:pPr>
              <w:numPr>
                <w:ilvl w:val="0"/>
                <w:numId w:val="20"/>
              </w:numPr>
              <w:rPr>
                <w:rStyle w:val="Emphasis"/>
              </w:rPr>
            </w:pPr>
            <w:r w:rsidRPr="00947C98">
              <w:rPr>
                <w:rStyle w:val="Emphasis"/>
              </w:rPr>
              <w:t xml:space="preserve">What is the best way to investigate </w:t>
            </w:r>
            <w:r w:rsidR="0042087D" w:rsidRPr="00947C98">
              <w:rPr>
                <w:rStyle w:val="Emphasis"/>
              </w:rPr>
              <w:t xml:space="preserve">a consumer’s </w:t>
            </w:r>
            <w:r w:rsidRPr="00947C98">
              <w:rPr>
                <w:rStyle w:val="Emphasis"/>
              </w:rPr>
              <w:t>demand</w:t>
            </w:r>
            <w:r w:rsidR="0042087D" w:rsidRPr="00947C98">
              <w:rPr>
                <w:rStyle w:val="Emphasis"/>
              </w:rPr>
              <w:t xml:space="preserve"> behavior</w:t>
            </w:r>
            <w:r w:rsidRPr="00947C98">
              <w:rPr>
                <w:rStyle w:val="Emphasis"/>
              </w:rPr>
              <w:t>?</w:t>
            </w:r>
          </w:p>
          <w:p w:rsidR="006E6B5C" w:rsidRPr="00947C98" w:rsidRDefault="0042087D" w:rsidP="002C0AD9">
            <w:pPr>
              <w:numPr>
                <w:ilvl w:val="1"/>
                <w:numId w:val="33"/>
              </w:numPr>
              <w:rPr>
                <w:rStyle w:val="Emphasis"/>
              </w:rPr>
            </w:pPr>
            <w:r w:rsidRPr="00947C98">
              <w:rPr>
                <w:rStyle w:val="Emphasis"/>
              </w:rPr>
              <w:t>Mail her a survey</w:t>
            </w:r>
            <w:r w:rsidR="00E55B9E" w:rsidRPr="00947C98">
              <w:rPr>
                <w:rStyle w:val="Emphasis"/>
              </w:rPr>
              <w:t>.</w:t>
            </w:r>
          </w:p>
          <w:p w:rsidR="006E6B5C" w:rsidRPr="00947C98" w:rsidRDefault="0042087D" w:rsidP="002C0AD9">
            <w:pPr>
              <w:numPr>
                <w:ilvl w:val="1"/>
                <w:numId w:val="33"/>
              </w:numPr>
              <w:rPr>
                <w:rStyle w:val="Emphasis"/>
              </w:rPr>
            </w:pPr>
            <w:r w:rsidRPr="00947C98">
              <w:rPr>
                <w:rStyle w:val="Emphasis"/>
              </w:rPr>
              <w:t>Observe her buying behavior.</w:t>
            </w:r>
          </w:p>
          <w:p w:rsidR="006E6B5C" w:rsidRPr="00947C98" w:rsidRDefault="0042087D" w:rsidP="002C0AD9">
            <w:pPr>
              <w:numPr>
                <w:ilvl w:val="1"/>
                <w:numId w:val="33"/>
              </w:numPr>
              <w:rPr>
                <w:rStyle w:val="Emphasis"/>
              </w:rPr>
            </w:pPr>
            <w:r w:rsidRPr="00947C98">
              <w:rPr>
                <w:rStyle w:val="Emphasis"/>
              </w:rPr>
              <w:t>Subject her to psychological evaluations.</w:t>
            </w:r>
          </w:p>
          <w:p w:rsidR="006E6B5C" w:rsidRPr="00947C98" w:rsidRDefault="0042087D" w:rsidP="002C0AD9">
            <w:pPr>
              <w:numPr>
                <w:ilvl w:val="1"/>
                <w:numId w:val="33"/>
              </w:numPr>
              <w:rPr>
                <w:rStyle w:val="Emphasis"/>
              </w:rPr>
            </w:pPr>
            <w:r w:rsidRPr="00947C98">
              <w:rPr>
                <w:rStyle w:val="Emphasis"/>
              </w:rPr>
              <w:t>Interview her in person.</w:t>
            </w:r>
          </w:p>
          <w:p w:rsidR="00557AC8" w:rsidRPr="00947C98" w:rsidRDefault="00557AC8" w:rsidP="002C0AD9">
            <w:pPr>
              <w:ind w:left="360"/>
              <w:rPr>
                <w:rStyle w:val="Emphasis"/>
              </w:rPr>
            </w:pPr>
          </w:p>
          <w:p w:rsidR="006E6B5C" w:rsidRPr="00947C98" w:rsidRDefault="0042087D" w:rsidP="002C0AD9">
            <w:pPr>
              <w:numPr>
                <w:ilvl w:val="0"/>
                <w:numId w:val="20"/>
              </w:numPr>
              <w:rPr>
                <w:rStyle w:val="Emphasis"/>
              </w:rPr>
            </w:pPr>
            <w:r w:rsidRPr="00947C98">
              <w:rPr>
                <w:rStyle w:val="Emphasis"/>
              </w:rPr>
              <w:t>A supply curve is</w:t>
            </w:r>
          </w:p>
          <w:p w:rsidR="006E6B5C" w:rsidRPr="00947C98" w:rsidRDefault="003C3B36" w:rsidP="002C0AD9">
            <w:pPr>
              <w:numPr>
                <w:ilvl w:val="1"/>
                <w:numId w:val="32"/>
              </w:numPr>
              <w:rPr>
                <w:rStyle w:val="Emphasis"/>
              </w:rPr>
            </w:pPr>
            <w:proofErr w:type="gramStart"/>
            <w:r w:rsidRPr="00947C98">
              <w:rPr>
                <w:rStyle w:val="Emphasis"/>
              </w:rPr>
              <w:t>d</w:t>
            </w:r>
            <w:r w:rsidR="00C5785A" w:rsidRPr="00947C98">
              <w:rPr>
                <w:rStyle w:val="Emphasis"/>
              </w:rPr>
              <w:t>ownward</w:t>
            </w:r>
            <w:r w:rsidR="0042087D" w:rsidRPr="00947C98">
              <w:rPr>
                <w:rStyle w:val="Emphasis"/>
              </w:rPr>
              <w:t>-sloping</w:t>
            </w:r>
            <w:proofErr w:type="gramEnd"/>
            <w:r w:rsidR="0042087D" w:rsidRPr="00947C98">
              <w:rPr>
                <w:rStyle w:val="Emphasis"/>
              </w:rPr>
              <w:t>.</w:t>
            </w:r>
          </w:p>
          <w:p w:rsidR="006E6B5C" w:rsidRPr="00947C98" w:rsidRDefault="003C3B36" w:rsidP="002C0AD9">
            <w:pPr>
              <w:numPr>
                <w:ilvl w:val="1"/>
                <w:numId w:val="32"/>
              </w:numPr>
              <w:rPr>
                <w:rStyle w:val="Emphasis"/>
              </w:rPr>
            </w:pPr>
            <w:proofErr w:type="gramStart"/>
            <w:r w:rsidRPr="00947C98">
              <w:rPr>
                <w:rStyle w:val="Emphasis"/>
              </w:rPr>
              <w:t>a</w:t>
            </w:r>
            <w:proofErr w:type="gramEnd"/>
            <w:r w:rsidR="00C5785A" w:rsidRPr="00947C98">
              <w:rPr>
                <w:rStyle w:val="Emphasis"/>
              </w:rPr>
              <w:t xml:space="preserve"> </w:t>
            </w:r>
            <w:r w:rsidR="0042087D" w:rsidRPr="00947C98">
              <w:rPr>
                <w:rStyle w:val="Emphasis"/>
              </w:rPr>
              <w:t>graphical representation of the information in a supply schedule.</w:t>
            </w:r>
          </w:p>
          <w:p w:rsidR="006E6B5C" w:rsidRPr="00947C98" w:rsidRDefault="003C3B36" w:rsidP="002C0AD9">
            <w:pPr>
              <w:numPr>
                <w:ilvl w:val="1"/>
                <w:numId w:val="32"/>
              </w:numPr>
              <w:rPr>
                <w:rStyle w:val="Emphasis"/>
              </w:rPr>
            </w:pPr>
            <w:proofErr w:type="gramStart"/>
            <w:r w:rsidRPr="00947C98">
              <w:rPr>
                <w:rStyle w:val="Emphasis"/>
              </w:rPr>
              <w:t>a</w:t>
            </w:r>
            <w:r w:rsidR="00C5785A" w:rsidRPr="00947C98">
              <w:rPr>
                <w:rStyle w:val="Emphasis"/>
              </w:rPr>
              <w:t>lways</w:t>
            </w:r>
            <w:proofErr w:type="gramEnd"/>
            <w:r w:rsidR="00C5785A" w:rsidRPr="00947C98">
              <w:rPr>
                <w:rStyle w:val="Emphasis"/>
              </w:rPr>
              <w:t xml:space="preserve"> </w:t>
            </w:r>
            <w:r w:rsidR="0042087D" w:rsidRPr="00947C98">
              <w:rPr>
                <w:rStyle w:val="Emphasis"/>
              </w:rPr>
              <w:t>a straight line.</w:t>
            </w:r>
          </w:p>
          <w:p w:rsidR="006E6B5C" w:rsidRPr="00947C98" w:rsidRDefault="00364F80" w:rsidP="002C0AD9">
            <w:pPr>
              <w:numPr>
                <w:ilvl w:val="1"/>
                <w:numId w:val="32"/>
              </w:numPr>
              <w:rPr>
                <w:rStyle w:val="Emphasis"/>
              </w:rPr>
            </w:pPr>
            <w:r w:rsidRPr="00947C98">
              <w:rPr>
                <w:rStyle w:val="Emphasis"/>
              </w:rPr>
              <w:t xml:space="preserve">All </w:t>
            </w:r>
            <w:r w:rsidR="0042087D" w:rsidRPr="00947C98">
              <w:rPr>
                <w:rStyle w:val="Emphasis"/>
              </w:rPr>
              <w:t>of the above</w:t>
            </w:r>
            <w:r w:rsidRPr="00947C98">
              <w:rPr>
                <w:rStyle w:val="Emphasis"/>
              </w:rPr>
              <w:t xml:space="preserve"> are true of supply curves.</w:t>
            </w:r>
          </w:p>
          <w:p w:rsidR="00557AC8" w:rsidRPr="00947C98" w:rsidRDefault="00557AC8" w:rsidP="002C0AD9">
            <w:pPr>
              <w:ind w:left="360"/>
              <w:rPr>
                <w:rStyle w:val="Emphasis"/>
              </w:rPr>
            </w:pPr>
          </w:p>
          <w:p w:rsidR="006E6B5C" w:rsidRPr="00947C98" w:rsidRDefault="00216C38" w:rsidP="002C0AD9">
            <w:pPr>
              <w:numPr>
                <w:ilvl w:val="0"/>
                <w:numId w:val="20"/>
              </w:numPr>
              <w:rPr>
                <w:rStyle w:val="Emphasis"/>
              </w:rPr>
            </w:pPr>
            <w:r w:rsidRPr="00947C98">
              <w:rPr>
                <w:rStyle w:val="Emphasis"/>
              </w:rPr>
              <w:t>The market supply schedule</w:t>
            </w:r>
          </w:p>
          <w:p w:rsidR="006E6B5C" w:rsidRPr="00947C98" w:rsidRDefault="003C3B36" w:rsidP="002C0AD9">
            <w:pPr>
              <w:numPr>
                <w:ilvl w:val="1"/>
                <w:numId w:val="31"/>
              </w:numPr>
              <w:rPr>
                <w:rStyle w:val="Emphasis"/>
              </w:rPr>
            </w:pPr>
            <w:proofErr w:type="gramStart"/>
            <w:r w:rsidRPr="00947C98">
              <w:rPr>
                <w:rStyle w:val="Emphasis"/>
              </w:rPr>
              <w:t>c</w:t>
            </w:r>
            <w:r w:rsidR="00C5785A" w:rsidRPr="00947C98">
              <w:rPr>
                <w:rStyle w:val="Emphasis"/>
              </w:rPr>
              <w:t>ombines</w:t>
            </w:r>
            <w:proofErr w:type="gramEnd"/>
            <w:r w:rsidR="00C5785A" w:rsidRPr="00947C98">
              <w:rPr>
                <w:rStyle w:val="Emphasis"/>
              </w:rPr>
              <w:t xml:space="preserve"> </w:t>
            </w:r>
            <w:r w:rsidR="00216C38" w:rsidRPr="00947C98">
              <w:rPr>
                <w:rStyle w:val="Emphasis"/>
              </w:rPr>
              <w:t>the quantity supplied by all of the businesses in a market.</w:t>
            </w:r>
          </w:p>
          <w:p w:rsidR="006E6B5C" w:rsidRPr="00947C98" w:rsidRDefault="003C3B36" w:rsidP="002C0AD9">
            <w:pPr>
              <w:numPr>
                <w:ilvl w:val="1"/>
                <w:numId w:val="31"/>
              </w:numPr>
              <w:rPr>
                <w:rStyle w:val="Emphasis"/>
              </w:rPr>
            </w:pPr>
            <w:proofErr w:type="gramStart"/>
            <w:r w:rsidRPr="00947C98">
              <w:rPr>
                <w:rStyle w:val="Emphasis"/>
              </w:rPr>
              <w:t>h</w:t>
            </w:r>
            <w:r w:rsidR="00C5785A" w:rsidRPr="00947C98">
              <w:rPr>
                <w:rStyle w:val="Emphasis"/>
              </w:rPr>
              <w:t>as</w:t>
            </w:r>
            <w:proofErr w:type="gramEnd"/>
            <w:r w:rsidR="00C5785A" w:rsidRPr="00947C98">
              <w:rPr>
                <w:rStyle w:val="Emphasis"/>
              </w:rPr>
              <w:t xml:space="preserve"> </w:t>
            </w:r>
            <w:r w:rsidR="00216C38" w:rsidRPr="00947C98">
              <w:rPr>
                <w:rStyle w:val="Emphasis"/>
              </w:rPr>
              <w:t>as many columns as the market does businesses.</w:t>
            </w:r>
          </w:p>
          <w:p w:rsidR="006E6B5C" w:rsidRPr="00947C98" w:rsidRDefault="003C3B36" w:rsidP="002C0AD9">
            <w:pPr>
              <w:numPr>
                <w:ilvl w:val="1"/>
                <w:numId w:val="31"/>
              </w:numPr>
              <w:rPr>
                <w:rStyle w:val="Emphasis"/>
              </w:rPr>
            </w:pPr>
            <w:proofErr w:type="gramStart"/>
            <w:r w:rsidRPr="00947C98">
              <w:rPr>
                <w:rStyle w:val="Emphasis"/>
              </w:rPr>
              <w:t>r</w:t>
            </w:r>
            <w:r w:rsidR="00C5785A" w:rsidRPr="00947C98">
              <w:rPr>
                <w:rStyle w:val="Emphasis"/>
              </w:rPr>
              <w:t>elates</w:t>
            </w:r>
            <w:proofErr w:type="gramEnd"/>
            <w:r w:rsidR="00C5785A" w:rsidRPr="00947C98">
              <w:rPr>
                <w:rStyle w:val="Emphasis"/>
              </w:rPr>
              <w:t xml:space="preserve"> </w:t>
            </w:r>
            <w:r w:rsidR="00216C38" w:rsidRPr="00947C98">
              <w:rPr>
                <w:rStyle w:val="Emphasis"/>
              </w:rPr>
              <w:t>quantity demanded and supplied.</w:t>
            </w:r>
          </w:p>
          <w:p w:rsidR="006E6B5C" w:rsidRPr="00947C98" w:rsidRDefault="003C3B36" w:rsidP="002C0AD9">
            <w:pPr>
              <w:numPr>
                <w:ilvl w:val="1"/>
                <w:numId w:val="31"/>
              </w:numPr>
              <w:rPr>
                <w:rStyle w:val="Emphasis"/>
              </w:rPr>
            </w:pPr>
            <w:proofErr w:type="gramStart"/>
            <w:r w:rsidRPr="00947C98">
              <w:rPr>
                <w:rStyle w:val="Emphasis"/>
              </w:rPr>
              <w:t>d</w:t>
            </w:r>
            <w:r w:rsidR="00C5785A" w:rsidRPr="00947C98">
              <w:rPr>
                <w:rStyle w:val="Emphasis"/>
              </w:rPr>
              <w:t>oes</w:t>
            </w:r>
            <w:proofErr w:type="gramEnd"/>
            <w:r w:rsidR="00C5785A" w:rsidRPr="00947C98">
              <w:rPr>
                <w:rStyle w:val="Emphasis"/>
              </w:rPr>
              <w:t xml:space="preserve"> </w:t>
            </w:r>
            <w:r w:rsidR="00216C38" w:rsidRPr="00947C98">
              <w:rPr>
                <w:rStyle w:val="Emphasis"/>
              </w:rPr>
              <w:t>not initially exist in new markets.</w:t>
            </w:r>
          </w:p>
          <w:p w:rsidR="00557AC8" w:rsidRPr="00947C98" w:rsidRDefault="00557AC8" w:rsidP="002C0AD9">
            <w:pPr>
              <w:ind w:left="360"/>
              <w:rPr>
                <w:rStyle w:val="Emphasis"/>
              </w:rPr>
            </w:pPr>
          </w:p>
          <w:p w:rsidR="006E6B5C" w:rsidRPr="00947C98" w:rsidRDefault="00216C38" w:rsidP="002C0AD9">
            <w:pPr>
              <w:numPr>
                <w:ilvl w:val="0"/>
                <w:numId w:val="20"/>
              </w:numPr>
              <w:rPr>
                <w:rStyle w:val="Emphasis"/>
              </w:rPr>
            </w:pPr>
            <w:r w:rsidRPr="00947C98">
              <w:rPr>
                <w:rStyle w:val="Emphasis"/>
              </w:rPr>
              <w:t>Why do new markets arise?</w:t>
            </w:r>
          </w:p>
          <w:p w:rsidR="006E6B5C" w:rsidRPr="00947C98" w:rsidRDefault="00216C38" w:rsidP="002C0AD9">
            <w:pPr>
              <w:numPr>
                <w:ilvl w:val="1"/>
                <w:numId w:val="30"/>
              </w:numPr>
              <w:rPr>
                <w:rStyle w:val="Emphasis"/>
              </w:rPr>
            </w:pPr>
            <w:r w:rsidRPr="00947C98">
              <w:rPr>
                <w:rStyle w:val="Emphasis"/>
              </w:rPr>
              <w:t>New technologies</w:t>
            </w:r>
          </w:p>
          <w:p w:rsidR="006E6B5C" w:rsidRPr="00947C98" w:rsidRDefault="00216C38" w:rsidP="002C0AD9">
            <w:pPr>
              <w:numPr>
                <w:ilvl w:val="1"/>
                <w:numId w:val="30"/>
              </w:numPr>
              <w:rPr>
                <w:rStyle w:val="Emphasis"/>
              </w:rPr>
            </w:pPr>
            <w:r w:rsidRPr="00947C98">
              <w:rPr>
                <w:rStyle w:val="Emphasis"/>
              </w:rPr>
              <w:t>Changing needs of consumers</w:t>
            </w:r>
          </w:p>
          <w:p w:rsidR="0097465B" w:rsidRPr="00947C98" w:rsidRDefault="00216C38" w:rsidP="0097465B">
            <w:pPr>
              <w:numPr>
                <w:ilvl w:val="1"/>
                <w:numId w:val="30"/>
              </w:numPr>
              <w:rPr>
                <w:rStyle w:val="Emphasis"/>
              </w:rPr>
            </w:pPr>
            <w:r w:rsidRPr="00947C98">
              <w:rPr>
                <w:rStyle w:val="Emphasis"/>
              </w:rPr>
              <w:t>Increased incomes of developing nations</w:t>
            </w:r>
          </w:p>
          <w:p w:rsidR="006E6B5C" w:rsidRPr="00947C98" w:rsidRDefault="00216C38" w:rsidP="0097465B">
            <w:pPr>
              <w:numPr>
                <w:ilvl w:val="1"/>
                <w:numId w:val="30"/>
              </w:numPr>
              <w:rPr>
                <w:rStyle w:val="Emphasis"/>
              </w:rPr>
            </w:pPr>
            <w:r w:rsidRPr="00947C98">
              <w:rPr>
                <w:rStyle w:val="Emphasis"/>
              </w:rPr>
              <w:t>All of the above</w:t>
            </w:r>
            <w:r w:rsidR="00364F80" w:rsidRPr="00947C98">
              <w:rPr>
                <w:rStyle w:val="Emphasis"/>
              </w:rPr>
              <w:t xml:space="preserve"> can give rise to new markets.</w:t>
            </w:r>
          </w:p>
        </w:tc>
      </w:tr>
    </w:tbl>
    <w:p w:rsidR="006E6B5C" w:rsidRPr="002C0AD9" w:rsidRDefault="006E6B5C" w:rsidP="002C0AD9">
      <w:pPr>
        <w:rPr>
          <w:sz w:val="8"/>
        </w:rPr>
      </w:pPr>
    </w:p>
    <w:sectPr w:rsidR="006E6B5C" w:rsidRPr="002C0AD9" w:rsidSect="00DA44F7">
      <w:headerReference w:type="default" r:id="rId9"/>
      <w:footerReference w:type="default" r:id="rId10"/>
      <w:type w:val="continuous"/>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F23" w:rsidRDefault="00FC7F23">
      <w:r>
        <w:separator/>
      </w:r>
    </w:p>
  </w:endnote>
  <w:endnote w:type="continuationSeparator" w:id="0">
    <w:p w:rsidR="00FC7F23" w:rsidRDefault="00FC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D17" w:rsidRDefault="00151D17" w:rsidP="00151D17">
    <w:pPr>
      <w:pStyle w:val="Footer"/>
      <w:jc w:val="center"/>
      <w:rPr>
        <w:rStyle w:val="PageNumber"/>
        <w:sz w:val="20"/>
        <w:szCs w:val="20"/>
      </w:rPr>
    </w:pPr>
    <w:r>
      <w:rPr>
        <w:rStyle w:val="PageNumber"/>
        <w:sz w:val="20"/>
        <w:szCs w:val="20"/>
      </w:rPr>
      <w:t>2</w:t>
    </w:r>
    <w:r w:rsidRPr="005E2BB5">
      <w:rPr>
        <w:rStyle w:val="PageNumber"/>
        <w:sz w:val="20"/>
        <w:szCs w:val="20"/>
      </w:rPr>
      <w:t>-</w:t>
    </w:r>
    <w:r w:rsidRPr="005E2BB5">
      <w:rPr>
        <w:rStyle w:val="PageNumber"/>
        <w:sz w:val="20"/>
        <w:szCs w:val="20"/>
      </w:rPr>
      <w:fldChar w:fldCharType="begin"/>
    </w:r>
    <w:r w:rsidRPr="005E2BB5">
      <w:rPr>
        <w:rStyle w:val="PageNumber"/>
        <w:sz w:val="20"/>
        <w:szCs w:val="20"/>
      </w:rPr>
      <w:instrText xml:space="preserve"> PAGE </w:instrText>
    </w:r>
    <w:r w:rsidRPr="005E2BB5">
      <w:rPr>
        <w:rStyle w:val="PageNumber"/>
        <w:sz w:val="20"/>
        <w:szCs w:val="20"/>
      </w:rPr>
      <w:fldChar w:fldCharType="separate"/>
    </w:r>
    <w:r w:rsidR="0084716E">
      <w:rPr>
        <w:rStyle w:val="PageNumber"/>
        <w:noProof/>
        <w:sz w:val="20"/>
        <w:szCs w:val="20"/>
      </w:rPr>
      <w:t>1</w:t>
    </w:r>
    <w:r w:rsidRPr="005E2BB5">
      <w:rPr>
        <w:rStyle w:val="PageNumber"/>
        <w:sz w:val="20"/>
        <w:szCs w:val="20"/>
      </w:rPr>
      <w:fldChar w:fldCharType="end"/>
    </w:r>
  </w:p>
  <w:p w:rsidR="002C0AD9" w:rsidRDefault="002C0AD9" w:rsidP="00151D17">
    <w:pPr>
      <w:pStyle w:val="Footer"/>
      <w:jc w:val="center"/>
      <w:rPr>
        <w:rStyle w:val="PageNumber"/>
        <w:sz w:val="20"/>
        <w:szCs w:val="20"/>
      </w:rPr>
    </w:pPr>
  </w:p>
  <w:p w:rsidR="002C0AD9" w:rsidRPr="00151D17" w:rsidRDefault="002C0AD9" w:rsidP="002C0AD9">
    <w:pPr>
      <w:pStyle w:val="Footer"/>
      <w:ind w:right="-720"/>
      <w:jc w:val="center"/>
      <w:rPr>
        <w:sz w:val="20"/>
        <w:szCs w:val="20"/>
      </w:rPr>
    </w:pPr>
    <w:r w:rsidRPr="00835259">
      <w:rPr>
        <w:sz w:val="16"/>
        <w:szCs w:val="16"/>
      </w:rPr>
      <w:t>Copyright © 201</w:t>
    </w:r>
    <w:r>
      <w:rPr>
        <w:sz w:val="16"/>
        <w:szCs w:val="16"/>
      </w:rPr>
      <w:t>8</w:t>
    </w:r>
    <w:r w:rsidRPr="00835259">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F23" w:rsidRDefault="00FC7F23">
      <w:r>
        <w:separator/>
      </w:r>
    </w:p>
  </w:footnote>
  <w:footnote w:type="continuationSeparator" w:id="0">
    <w:p w:rsidR="00FC7F23" w:rsidRDefault="00FC7F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D17" w:rsidRPr="00151D17" w:rsidRDefault="00151D17" w:rsidP="00151D17">
    <w:pPr>
      <w:rPr>
        <w:sz w:val="20"/>
        <w:szCs w:val="20"/>
      </w:rPr>
    </w:pPr>
    <w:r w:rsidRPr="00151D17">
      <w:rPr>
        <w:sz w:val="20"/>
        <w:szCs w:val="20"/>
      </w:rPr>
      <w:t xml:space="preserve">Chapter 02 </w:t>
    </w:r>
    <w:r>
      <w:rPr>
        <w:sz w:val="20"/>
        <w:szCs w:val="20"/>
      </w:rPr>
      <w:t xml:space="preserve">- </w:t>
    </w:r>
    <w:r w:rsidRPr="00151D17">
      <w:rPr>
        <w:sz w:val="20"/>
        <w:szCs w:val="20"/>
      </w:rPr>
      <w:t>Demand and Supply: The Basics of the Market Economy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3344A"/>
    <w:multiLevelType w:val="multilevel"/>
    <w:tmpl w:val="9196A6EC"/>
    <w:lvl w:ilvl="0">
      <w:start w:val="1"/>
      <w:numFmt w:val="bullet"/>
      <w:lvlText w:val="o"/>
      <w:lvlJc w:val="left"/>
      <w:pPr>
        <w:tabs>
          <w:tab w:val="num" w:pos="0"/>
        </w:tabs>
        <w:ind w:left="0" w:firstLine="0"/>
      </w:pPr>
      <w:rPr>
        <w:rFonts w:ascii="Courier New" w:hAnsi="Courier New" w:hint="default"/>
      </w:rPr>
    </w:lvl>
    <w:lvl w:ilvl="1">
      <w:start w:val="1"/>
      <w:numFmt w:val="bullet"/>
      <w:lvlText w:val=""/>
      <w:lvlJc w:val="left"/>
      <w:pPr>
        <w:tabs>
          <w:tab w:val="num" w:pos="360"/>
        </w:tabs>
        <w:ind w:left="360" w:firstLine="0"/>
      </w:pPr>
      <w:rPr>
        <w:rFonts w:ascii="Symbol" w:hAnsi="Symbol" w:hint="default"/>
        <w:color w:val="auto"/>
      </w:rPr>
    </w:lvl>
    <w:lvl w:ilvl="2">
      <w:start w:val="1"/>
      <w:numFmt w:val="bullet"/>
      <w:lvlText w:val=""/>
      <w:lvlJc w:val="left"/>
      <w:pPr>
        <w:tabs>
          <w:tab w:val="num" w:pos="720"/>
        </w:tabs>
        <w:ind w:left="720" w:firstLine="0"/>
      </w:pPr>
      <w:rPr>
        <w:rFonts w:ascii="Wingdings" w:hAnsi="Wingdings" w:hint="default"/>
      </w:rPr>
    </w:lvl>
    <w:lvl w:ilvl="3">
      <w:start w:val="1"/>
      <w:numFmt w:val="bullet"/>
      <w:lvlText w:val=""/>
      <w:lvlJc w:val="left"/>
      <w:pPr>
        <w:tabs>
          <w:tab w:val="num" w:pos="1080"/>
        </w:tabs>
        <w:ind w:left="1080" w:firstLine="0"/>
      </w:pPr>
      <w:rPr>
        <w:rFonts w:ascii="Wingdings" w:hAnsi="Wingdings" w:hint="default"/>
      </w:rPr>
    </w:lvl>
    <w:lvl w:ilvl="4">
      <w:start w:val="1"/>
      <w:numFmt w:val="bullet"/>
      <w:lvlText w:val=""/>
      <w:lvlJc w:val="left"/>
      <w:pPr>
        <w:tabs>
          <w:tab w:val="num" w:pos="1440"/>
        </w:tabs>
        <w:ind w:left="1440" w:firstLine="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B61F4"/>
    <w:multiLevelType w:val="hybridMultilevel"/>
    <w:tmpl w:val="F3DC046A"/>
    <w:lvl w:ilvl="0" w:tplc="44F4DB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F14EDC"/>
    <w:multiLevelType w:val="multilevel"/>
    <w:tmpl w:val="294CB1B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8705A5E"/>
    <w:multiLevelType w:val="multilevel"/>
    <w:tmpl w:val="CA0A566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32F1414"/>
    <w:multiLevelType w:val="multilevel"/>
    <w:tmpl w:val="05DE9528"/>
    <w:lvl w:ilvl="0">
      <w:start w:val="1"/>
      <w:numFmt w:val="decimal"/>
      <w:pStyle w:val="QuizMande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74D1E6C"/>
    <w:multiLevelType w:val="multilevel"/>
    <w:tmpl w:val="CA0A566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3B075E"/>
    <w:multiLevelType w:val="multilevel"/>
    <w:tmpl w:val="21AAD2A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3E6AFF"/>
    <w:multiLevelType w:val="multilevel"/>
    <w:tmpl w:val="CA0A566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5A447DB"/>
    <w:multiLevelType w:val="multilevel"/>
    <w:tmpl w:val="BC7A4A8C"/>
    <w:lvl w:ilvl="0">
      <w:start w:val="1"/>
      <w:numFmt w:val="bullet"/>
      <w:lvlText w:val="o"/>
      <w:lvlJc w:val="left"/>
      <w:pPr>
        <w:tabs>
          <w:tab w:val="num" w:pos="0"/>
        </w:tabs>
        <w:ind w:left="0" w:firstLine="0"/>
      </w:pPr>
      <w:rPr>
        <w:rFonts w:ascii="Courier New" w:hAnsi="Courier New" w:hint="default"/>
      </w:rPr>
    </w:lvl>
    <w:lvl w:ilvl="1">
      <w:start w:val="1"/>
      <w:numFmt w:val="bullet"/>
      <w:lvlText w:val=""/>
      <w:lvlJc w:val="left"/>
      <w:pPr>
        <w:tabs>
          <w:tab w:val="num" w:pos="360"/>
        </w:tabs>
        <w:ind w:left="360" w:firstLine="0"/>
      </w:pPr>
      <w:rPr>
        <w:rFonts w:ascii="Symbol" w:hAnsi="Symbol" w:hint="default"/>
        <w:color w:val="auto"/>
      </w:rPr>
    </w:lvl>
    <w:lvl w:ilvl="2">
      <w:start w:val="1"/>
      <w:numFmt w:val="bullet"/>
      <w:lvlText w:val=""/>
      <w:lvlJc w:val="left"/>
      <w:pPr>
        <w:tabs>
          <w:tab w:val="num" w:pos="720"/>
        </w:tabs>
        <w:ind w:left="720" w:firstLine="0"/>
      </w:pPr>
      <w:rPr>
        <w:rFonts w:ascii="Wingdings" w:hAnsi="Wingdings" w:hint="default"/>
      </w:rPr>
    </w:lvl>
    <w:lvl w:ilvl="3">
      <w:start w:val="1"/>
      <w:numFmt w:val="bullet"/>
      <w:lvlText w:val=""/>
      <w:lvlJc w:val="left"/>
      <w:pPr>
        <w:tabs>
          <w:tab w:val="num" w:pos="1080"/>
        </w:tabs>
        <w:ind w:left="1080" w:firstLine="0"/>
      </w:pPr>
      <w:rPr>
        <w:rFonts w:ascii="Wingdings" w:hAnsi="Wingdings" w:hint="default"/>
      </w:rPr>
    </w:lvl>
    <w:lvl w:ilvl="4">
      <w:start w:val="1"/>
      <w:numFmt w:val="bullet"/>
      <w:lvlText w:val=""/>
      <w:lvlJc w:val="left"/>
      <w:pPr>
        <w:tabs>
          <w:tab w:val="num" w:pos="1440"/>
        </w:tabs>
        <w:ind w:left="1440" w:firstLine="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D701DB"/>
    <w:multiLevelType w:val="multilevel"/>
    <w:tmpl w:val="9752AE1E"/>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B3A127F"/>
    <w:multiLevelType w:val="multilevel"/>
    <w:tmpl w:val="BC7A4A8C"/>
    <w:lvl w:ilvl="0">
      <w:start w:val="1"/>
      <w:numFmt w:val="bullet"/>
      <w:lvlText w:val="o"/>
      <w:lvlJc w:val="left"/>
      <w:pPr>
        <w:tabs>
          <w:tab w:val="num" w:pos="0"/>
        </w:tabs>
        <w:ind w:left="0" w:firstLine="0"/>
      </w:pPr>
      <w:rPr>
        <w:rFonts w:ascii="Courier New" w:hAnsi="Courier New" w:hint="default"/>
      </w:rPr>
    </w:lvl>
    <w:lvl w:ilvl="1">
      <w:start w:val="1"/>
      <w:numFmt w:val="bullet"/>
      <w:lvlText w:val=""/>
      <w:lvlJc w:val="left"/>
      <w:pPr>
        <w:tabs>
          <w:tab w:val="num" w:pos="360"/>
        </w:tabs>
        <w:ind w:left="360" w:firstLine="0"/>
      </w:pPr>
      <w:rPr>
        <w:rFonts w:ascii="Symbol" w:hAnsi="Symbol" w:hint="default"/>
        <w:color w:val="auto"/>
      </w:rPr>
    </w:lvl>
    <w:lvl w:ilvl="2">
      <w:start w:val="1"/>
      <w:numFmt w:val="bullet"/>
      <w:lvlText w:val=""/>
      <w:lvlJc w:val="left"/>
      <w:pPr>
        <w:tabs>
          <w:tab w:val="num" w:pos="720"/>
        </w:tabs>
        <w:ind w:left="720" w:firstLine="0"/>
      </w:pPr>
      <w:rPr>
        <w:rFonts w:ascii="Wingdings" w:hAnsi="Wingdings" w:hint="default"/>
      </w:rPr>
    </w:lvl>
    <w:lvl w:ilvl="3">
      <w:start w:val="1"/>
      <w:numFmt w:val="bullet"/>
      <w:lvlText w:val=""/>
      <w:lvlJc w:val="left"/>
      <w:pPr>
        <w:tabs>
          <w:tab w:val="num" w:pos="1080"/>
        </w:tabs>
        <w:ind w:left="1080" w:firstLine="0"/>
      </w:pPr>
      <w:rPr>
        <w:rFonts w:ascii="Wingdings" w:hAnsi="Wingdings" w:hint="default"/>
      </w:rPr>
    </w:lvl>
    <w:lvl w:ilvl="4">
      <w:start w:val="1"/>
      <w:numFmt w:val="bullet"/>
      <w:lvlText w:val=""/>
      <w:lvlJc w:val="left"/>
      <w:pPr>
        <w:tabs>
          <w:tab w:val="num" w:pos="1440"/>
        </w:tabs>
        <w:ind w:left="1440" w:firstLine="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F62A26"/>
    <w:multiLevelType w:val="multilevel"/>
    <w:tmpl w:val="CA0A566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EFA6F0A"/>
    <w:multiLevelType w:val="multilevel"/>
    <w:tmpl w:val="674AFDCE"/>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4E622C9"/>
    <w:multiLevelType w:val="multilevel"/>
    <w:tmpl w:val="7506C3B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7102546"/>
    <w:multiLevelType w:val="multilevel"/>
    <w:tmpl w:val="662AE2F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FE31F48"/>
    <w:multiLevelType w:val="multilevel"/>
    <w:tmpl w:val="CA0A566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1592835"/>
    <w:multiLevelType w:val="multilevel"/>
    <w:tmpl w:val="BC7A4A8C"/>
    <w:lvl w:ilvl="0">
      <w:start w:val="1"/>
      <w:numFmt w:val="bullet"/>
      <w:lvlText w:val="o"/>
      <w:lvlJc w:val="left"/>
      <w:pPr>
        <w:tabs>
          <w:tab w:val="num" w:pos="0"/>
        </w:tabs>
        <w:ind w:left="0" w:firstLine="0"/>
      </w:pPr>
      <w:rPr>
        <w:rFonts w:ascii="Courier New" w:hAnsi="Courier New" w:hint="default"/>
      </w:rPr>
    </w:lvl>
    <w:lvl w:ilvl="1">
      <w:start w:val="1"/>
      <w:numFmt w:val="bullet"/>
      <w:lvlText w:val=""/>
      <w:lvlJc w:val="left"/>
      <w:pPr>
        <w:tabs>
          <w:tab w:val="num" w:pos="360"/>
        </w:tabs>
        <w:ind w:left="360" w:firstLine="0"/>
      </w:pPr>
      <w:rPr>
        <w:rFonts w:ascii="Symbol" w:hAnsi="Symbol" w:hint="default"/>
        <w:color w:val="auto"/>
      </w:rPr>
    </w:lvl>
    <w:lvl w:ilvl="2">
      <w:start w:val="1"/>
      <w:numFmt w:val="bullet"/>
      <w:lvlText w:val=""/>
      <w:lvlJc w:val="left"/>
      <w:pPr>
        <w:tabs>
          <w:tab w:val="num" w:pos="720"/>
        </w:tabs>
        <w:ind w:left="720" w:firstLine="0"/>
      </w:pPr>
      <w:rPr>
        <w:rFonts w:ascii="Wingdings" w:hAnsi="Wingdings" w:hint="default"/>
      </w:rPr>
    </w:lvl>
    <w:lvl w:ilvl="3">
      <w:start w:val="1"/>
      <w:numFmt w:val="bullet"/>
      <w:lvlText w:val=""/>
      <w:lvlJc w:val="left"/>
      <w:pPr>
        <w:tabs>
          <w:tab w:val="num" w:pos="1080"/>
        </w:tabs>
        <w:ind w:left="1080" w:firstLine="0"/>
      </w:pPr>
      <w:rPr>
        <w:rFonts w:ascii="Wingdings" w:hAnsi="Wingdings" w:hint="default"/>
      </w:rPr>
    </w:lvl>
    <w:lvl w:ilvl="4">
      <w:start w:val="1"/>
      <w:numFmt w:val="bullet"/>
      <w:lvlText w:val=""/>
      <w:lvlJc w:val="left"/>
      <w:pPr>
        <w:tabs>
          <w:tab w:val="num" w:pos="1440"/>
        </w:tabs>
        <w:ind w:left="1440" w:firstLine="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352ACC"/>
    <w:multiLevelType w:val="multilevel"/>
    <w:tmpl w:val="01EAD8F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73D32F0"/>
    <w:multiLevelType w:val="multilevel"/>
    <w:tmpl w:val="DD8E2F2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51474EAE"/>
    <w:multiLevelType w:val="multilevel"/>
    <w:tmpl w:val="9196A6EC"/>
    <w:lvl w:ilvl="0">
      <w:start w:val="1"/>
      <w:numFmt w:val="bullet"/>
      <w:lvlText w:val="o"/>
      <w:lvlJc w:val="left"/>
      <w:pPr>
        <w:tabs>
          <w:tab w:val="num" w:pos="0"/>
        </w:tabs>
        <w:ind w:left="0" w:firstLine="0"/>
      </w:pPr>
      <w:rPr>
        <w:rFonts w:ascii="Courier New" w:hAnsi="Courier New" w:hint="default"/>
      </w:rPr>
    </w:lvl>
    <w:lvl w:ilvl="1">
      <w:start w:val="1"/>
      <w:numFmt w:val="bullet"/>
      <w:lvlText w:val=""/>
      <w:lvlJc w:val="left"/>
      <w:pPr>
        <w:tabs>
          <w:tab w:val="num" w:pos="360"/>
        </w:tabs>
        <w:ind w:left="360" w:firstLine="0"/>
      </w:pPr>
      <w:rPr>
        <w:rFonts w:ascii="Symbol" w:hAnsi="Symbol" w:hint="default"/>
        <w:color w:val="auto"/>
      </w:rPr>
    </w:lvl>
    <w:lvl w:ilvl="2">
      <w:start w:val="1"/>
      <w:numFmt w:val="bullet"/>
      <w:lvlText w:val=""/>
      <w:lvlJc w:val="left"/>
      <w:pPr>
        <w:tabs>
          <w:tab w:val="num" w:pos="720"/>
        </w:tabs>
        <w:ind w:left="720" w:firstLine="0"/>
      </w:pPr>
      <w:rPr>
        <w:rFonts w:ascii="Wingdings" w:hAnsi="Wingdings" w:hint="default"/>
      </w:rPr>
    </w:lvl>
    <w:lvl w:ilvl="3">
      <w:start w:val="1"/>
      <w:numFmt w:val="bullet"/>
      <w:lvlText w:val=""/>
      <w:lvlJc w:val="left"/>
      <w:pPr>
        <w:tabs>
          <w:tab w:val="num" w:pos="1080"/>
        </w:tabs>
        <w:ind w:left="1080" w:firstLine="0"/>
      </w:pPr>
      <w:rPr>
        <w:rFonts w:ascii="Wingdings" w:hAnsi="Wingdings" w:hint="default"/>
      </w:rPr>
    </w:lvl>
    <w:lvl w:ilvl="4">
      <w:start w:val="1"/>
      <w:numFmt w:val="bullet"/>
      <w:lvlText w:val=""/>
      <w:lvlJc w:val="left"/>
      <w:pPr>
        <w:tabs>
          <w:tab w:val="num" w:pos="1440"/>
        </w:tabs>
        <w:ind w:left="1440" w:firstLine="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3D4354"/>
    <w:multiLevelType w:val="multilevel"/>
    <w:tmpl w:val="4C2E077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5A244FFA"/>
    <w:multiLevelType w:val="multilevel"/>
    <w:tmpl w:val="DE7E3108"/>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B0401A1"/>
    <w:multiLevelType w:val="multilevel"/>
    <w:tmpl w:val="A3E4DD50"/>
    <w:lvl w:ilvl="0">
      <w:start w:val="1"/>
      <w:numFmt w:val="decimal"/>
      <w:lvlText w:val="___ %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60974D9D"/>
    <w:multiLevelType w:val="multilevel"/>
    <w:tmpl w:val="668A5A8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5D27F30"/>
    <w:multiLevelType w:val="hybridMultilevel"/>
    <w:tmpl w:val="0C96526A"/>
    <w:lvl w:ilvl="0" w:tplc="44F4DBC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BAE31E2"/>
    <w:multiLevelType w:val="multilevel"/>
    <w:tmpl w:val="D896B3EE"/>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CF535FF"/>
    <w:multiLevelType w:val="hybridMultilevel"/>
    <w:tmpl w:val="90B4EF26"/>
    <w:lvl w:ilvl="0" w:tplc="44F4DBC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D8B3F2A"/>
    <w:multiLevelType w:val="multilevel"/>
    <w:tmpl w:val="CCF6B0A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F8224C7"/>
    <w:multiLevelType w:val="multilevel"/>
    <w:tmpl w:val="52E0F6F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7004222B"/>
    <w:multiLevelType w:val="multilevel"/>
    <w:tmpl w:val="FB8A8736"/>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73FF488C"/>
    <w:multiLevelType w:val="multilevel"/>
    <w:tmpl w:val="294CB1B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98411B7"/>
    <w:multiLevelType w:val="multilevel"/>
    <w:tmpl w:val="CA0A566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15:restartNumberingAfterBreak="0">
    <w:nsid w:val="79C7176D"/>
    <w:multiLevelType w:val="multilevel"/>
    <w:tmpl w:val="C73E4718"/>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D3F3D0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
  </w:num>
  <w:num w:numId="3">
    <w:abstractNumId w:val="15"/>
  </w:num>
  <w:num w:numId="4">
    <w:abstractNumId w:val="5"/>
  </w:num>
  <w:num w:numId="5">
    <w:abstractNumId w:val="7"/>
  </w:num>
  <w:num w:numId="6">
    <w:abstractNumId w:val="31"/>
  </w:num>
  <w:num w:numId="7">
    <w:abstractNumId w:val="3"/>
  </w:num>
  <w:num w:numId="8">
    <w:abstractNumId w:val="6"/>
  </w:num>
  <w:num w:numId="9">
    <w:abstractNumId w:val="33"/>
  </w:num>
  <w:num w:numId="10">
    <w:abstractNumId w:val="11"/>
  </w:num>
  <w:num w:numId="11">
    <w:abstractNumId w:val="16"/>
  </w:num>
  <w:num w:numId="12">
    <w:abstractNumId w:val="10"/>
  </w:num>
  <w:num w:numId="13">
    <w:abstractNumId w:val="8"/>
  </w:num>
  <w:num w:numId="14">
    <w:abstractNumId w:val="19"/>
  </w:num>
  <w:num w:numId="15">
    <w:abstractNumId w:val="2"/>
  </w:num>
  <w:num w:numId="16">
    <w:abstractNumId w:val="30"/>
  </w:num>
  <w:num w:numId="17">
    <w:abstractNumId w:val="26"/>
  </w:num>
  <w:num w:numId="18">
    <w:abstractNumId w:val="24"/>
  </w:num>
  <w:num w:numId="19">
    <w:abstractNumId w:val="22"/>
  </w:num>
  <w:num w:numId="20">
    <w:abstractNumId w:val="4"/>
  </w:num>
  <w:num w:numId="21">
    <w:abstractNumId w:val="29"/>
  </w:num>
  <w:num w:numId="22">
    <w:abstractNumId w:val="21"/>
  </w:num>
  <w:num w:numId="23">
    <w:abstractNumId w:val="13"/>
  </w:num>
  <w:num w:numId="24">
    <w:abstractNumId w:val="17"/>
  </w:num>
  <w:num w:numId="25">
    <w:abstractNumId w:val="18"/>
  </w:num>
  <w:num w:numId="26">
    <w:abstractNumId w:val="20"/>
  </w:num>
  <w:num w:numId="27">
    <w:abstractNumId w:val="14"/>
  </w:num>
  <w:num w:numId="28">
    <w:abstractNumId w:val="12"/>
  </w:num>
  <w:num w:numId="29">
    <w:abstractNumId w:val="9"/>
  </w:num>
  <w:num w:numId="30">
    <w:abstractNumId w:val="23"/>
  </w:num>
  <w:num w:numId="31">
    <w:abstractNumId w:val="32"/>
  </w:num>
  <w:num w:numId="32">
    <w:abstractNumId w:val="28"/>
  </w:num>
  <w:num w:numId="33">
    <w:abstractNumId w:val="27"/>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6B3"/>
    <w:rsid w:val="0000348E"/>
    <w:rsid w:val="00066183"/>
    <w:rsid w:val="000863D0"/>
    <w:rsid w:val="000F70F4"/>
    <w:rsid w:val="001210C8"/>
    <w:rsid w:val="00151D17"/>
    <w:rsid w:val="001B446F"/>
    <w:rsid w:val="001E53F2"/>
    <w:rsid w:val="00216C38"/>
    <w:rsid w:val="002C0AD9"/>
    <w:rsid w:val="002C544A"/>
    <w:rsid w:val="002D3C35"/>
    <w:rsid w:val="002E0677"/>
    <w:rsid w:val="00364F80"/>
    <w:rsid w:val="00383F80"/>
    <w:rsid w:val="00395128"/>
    <w:rsid w:val="003C3B36"/>
    <w:rsid w:val="003D196D"/>
    <w:rsid w:val="003E7071"/>
    <w:rsid w:val="0042087D"/>
    <w:rsid w:val="00435A16"/>
    <w:rsid w:val="00447798"/>
    <w:rsid w:val="004D1CBE"/>
    <w:rsid w:val="004E41CC"/>
    <w:rsid w:val="00521739"/>
    <w:rsid w:val="00550B0B"/>
    <w:rsid w:val="00557AC8"/>
    <w:rsid w:val="005776B3"/>
    <w:rsid w:val="005A1417"/>
    <w:rsid w:val="005B7F4B"/>
    <w:rsid w:val="005D2337"/>
    <w:rsid w:val="0063417F"/>
    <w:rsid w:val="006405EF"/>
    <w:rsid w:val="0066552A"/>
    <w:rsid w:val="006E6B5C"/>
    <w:rsid w:val="007247D0"/>
    <w:rsid w:val="00727FDC"/>
    <w:rsid w:val="007A1AB6"/>
    <w:rsid w:val="00802745"/>
    <w:rsid w:val="0084716E"/>
    <w:rsid w:val="008965CB"/>
    <w:rsid w:val="008E6D40"/>
    <w:rsid w:val="00905406"/>
    <w:rsid w:val="00940727"/>
    <w:rsid w:val="00947C98"/>
    <w:rsid w:val="00951A70"/>
    <w:rsid w:val="0097465B"/>
    <w:rsid w:val="009B6549"/>
    <w:rsid w:val="00A227DC"/>
    <w:rsid w:val="00AD332B"/>
    <w:rsid w:val="00B072F7"/>
    <w:rsid w:val="00B31B18"/>
    <w:rsid w:val="00B34CD8"/>
    <w:rsid w:val="00B94C78"/>
    <w:rsid w:val="00BC5905"/>
    <w:rsid w:val="00BD46FA"/>
    <w:rsid w:val="00C5785A"/>
    <w:rsid w:val="00C818E8"/>
    <w:rsid w:val="00C86B58"/>
    <w:rsid w:val="00CA4FFE"/>
    <w:rsid w:val="00CD2A85"/>
    <w:rsid w:val="00D25CB9"/>
    <w:rsid w:val="00D301FD"/>
    <w:rsid w:val="00D344E0"/>
    <w:rsid w:val="00D54C6E"/>
    <w:rsid w:val="00DA44F7"/>
    <w:rsid w:val="00E038E3"/>
    <w:rsid w:val="00E55B9E"/>
    <w:rsid w:val="00EE641D"/>
    <w:rsid w:val="00EF4314"/>
    <w:rsid w:val="00F43FD7"/>
    <w:rsid w:val="00F53964"/>
    <w:rsid w:val="00F7734C"/>
    <w:rsid w:val="00FC7F23"/>
    <w:rsid w:val="00FE7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D3666A-2D45-4EEF-8EE4-63CB7D22C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F5396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semiHidden/>
    <w:unhideWhenUsed/>
    <w:qFormat/>
    <w:rsid w:val="00F53964"/>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776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02745"/>
    <w:rPr>
      <w:sz w:val="16"/>
      <w:szCs w:val="16"/>
    </w:rPr>
  </w:style>
  <w:style w:type="paragraph" w:styleId="CommentText">
    <w:name w:val="annotation text"/>
    <w:basedOn w:val="Normal"/>
    <w:link w:val="CommentTextChar"/>
    <w:rsid w:val="00802745"/>
    <w:rPr>
      <w:sz w:val="20"/>
      <w:szCs w:val="20"/>
    </w:rPr>
  </w:style>
  <w:style w:type="character" w:customStyle="1" w:styleId="CommentTextChar">
    <w:name w:val="Comment Text Char"/>
    <w:basedOn w:val="DefaultParagraphFont"/>
    <w:link w:val="CommentText"/>
    <w:rsid w:val="00802745"/>
  </w:style>
  <w:style w:type="paragraph" w:styleId="CommentSubject">
    <w:name w:val="annotation subject"/>
    <w:basedOn w:val="CommentText"/>
    <w:next w:val="CommentText"/>
    <w:link w:val="CommentSubjectChar"/>
    <w:rsid w:val="00802745"/>
    <w:rPr>
      <w:b/>
      <w:bCs/>
      <w:lang w:val="x-none" w:eastAsia="x-none"/>
    </w:rPr>
  </w:style>
  <w:style w:type="character" w:customStyle="1" w:styleId="CommentSubjectChar">
    <w:name w:val="Comment Subject Char"/>
    <w:link w:val="CommentSubject"/>
    <w:rsid w:val="00802745"/>
    <w:rPr>
      <w:b/>
      <w:bCs/>
    </w:rPr>
  </w:style>
  <w:style w:type="paragraph" w:styleId="BalloonText">
    <w:name w:val="Balloon Text"/>
    <w:basedOn w:val="Normal"/>
    <w:link w:val="BalloonTextChar"/>
    <w:rsid w:val="00802745"/>
    <w:rPr>
      <w:rFonts w:ascii="Tahoma" w:hAnsi="Tahoma"/>
      <w:sz w:val="16"/>
      <w:szCs w:val="16"/>
      <w:lang w:val="x-none" w:eastAsia="x-none"/>
    </w:rPr>
  </w:style>
  <w:style w:type="character" w:customStyle="1" w:styleId="BalloonTextChar">
    <w:name w:val="Balloon Text Char"/>
    <w:link w:val="BalloonText"/>
    <w:rsid w:val="00802745"/>
    <w:rPr>
      <w:rFonts w:ascii="Tahoma" w:hAnsi="Tahoma" w:cs="Tahoma"/>
      <w:sz w:val="16"/>
      <w:szCs w:val="16"/>
    </w:rPr>
  </w:style>
  <w:style w:type="paragraph" w:styleId="Header">
    <w:name w:val="header"/>
    <w:basedOn w:val="Normal"/>
    <w:rsid w:val="00151D17"/>
    <w:pPr>
      <w:tabs>
        <w:tab w:val="center" w:pos="4320"/>
        <w:tab w:val="right" w:pos="8640"/>
      </w:tabs>
    </w:pPr>
  </w:style>
  <w:style w:type="paragraph" w:styleId="Footer">
    <w:name w:val="footer"/>
    <w:basedOn w:val="Normal"/>
    <w:link w:val="FooterChar"/>
    <w:uiPriority w:val="99"/>
    <w:rsid w:val="00151D17"/>
    <w:pPr>
      <w:tabs>
        <w:tab w:val="center" w:pos="4320"/>
        <w:tab w:val="right" w:pos="8640"/>
      </w:tabs>
    </w:pPr>
  </w:style>
  <w:style w:type="character" w:styleId="PageNumber">
    <w:name w:val="page number"/>
    <w:basedOn w:val="DefaultParagraphFont"/>
    <w:rsid w:val="00151D17"/>
  </w:style>
  <w:style w:type="character" w:styleId="Hyperlink">
    <w:name w:val="Hyperlink"/>
    <w:rsid w:val="00151D17"/>
    <w:rPr>
      <w:color w:val="0000FF"/>
      <w:u w:val="single"/>
    </w:rPr>
  </w:style>
  <w:style w:type="character" w:styleId="FollowedHyperlink">
    <w:name w:val="FollowedHyperlink"/>
    <w:rsid w:val="008965CB"/>
    <w:rPr>
      <w:color w:val="954F72"/>
      <w:u w:val="single"/>
    </w:rPr>
  </w:style>
  <w:style w:type="character" w:customStyle="1" w:styleId="FooterChar">
    <w:name w:val="Footer Char"/>
    <w:link w:val="Footer"/>
    <w:uiPriority w:val="99"/>
    <w:rsid w:val="002C0AD9"/>
    <w:rPr>
      <w:sz w:val="24"/>
      <w:szCs w:val="24"/>
    </w:rPr>
  </w:style>
  <w:style w:type="paragraph" w:customStyle="1" w:styleId="TitleMandel">
    <w:name w:val="Title Mandel"/>
    <w:basedOn w:val="Normal"/>
    <w:link w:val="TitleMandelChar"/>
    <w:qFormat/>
    <w:rsid w:val="005A1417"/>
    <w:rPr>
      <w:rFonts w:ascii="Arial Black" w:hAnsi="Arial Black"/>
      <w:sz w:val="48"/>
      <w:szCs w:val="48"/>
    </w:rPr>
  </w:style>
  <w:style w:type="paragraph" w:customStyle="1" w:styleId="SubtitleMandel">
    <w:name w:val="Subtitle Mandel"/>
    <w:basedOn w:val="Normal"/>
    <w:link w:val="SubtitleMandelChar"/>
    <w:qFormat/>
    <w:rsid w:val="005A1417"/>
    <w:rPr>
      <w:rFonts w:ascii="Arial Black" w:hAnsi="Arial Black"/>
      <w:i/>
    </w:rPr>
  </w:style>
  <w:style w:type="character" w:customStyle="1" w:styleId="TitleMandelChar">
    <w:name w:val="Title Mandel Char"/>
    <w:basedOn w:val="DefaultParagraphFont"/>
    <w:link w:val="TitleMandel"/>
    <w:rsid w:val="005A1417"/>
    <w:rPr>
      <w:rFonts w:ascii="Arial Black" w:hAnsi="Arial Black"/>
      <w:sz w:val="48"/>
      <w:szCs w:val="48"/>
    </w:rPr>
  </w:style>
  <w:style w:type="paragraph" w:customStyle="1" w:styleId="HeadingMandel">
    <w:name w:val="Heading Mandel"/>
    <w:basedOn w:val="Normal"/>
    <w:link w:val="HeadingMandelChar"/>
    <w:qFormat/>
    <w:rsid w:val="005A1417"/>
    <w:rPr>
      <w:rFonts w:ascii="Arial Black" w:hAnsi="Arial Black"/>
    </w:rPr>
  </w:style>
  <w:style w:type="character" w:customStyle="1" w:styleId="SubtitleMandelChar">
    <w:name w:val="Subtitle Mandel Char"/>
    <w:basedOn w:val="DefaultParagraphFont"/>
    <w:link w:val="SubtitleMandel"/>
    <w:rsid w:val="005A1417"/>
    <w:rPr>
      <w:rFonts w:ascii="Arial Black" w:hAnsi="Arial Black"/>
      <w:i/>
      <w:sz w:val="24"/>
      <w:szCs w:val="24"/>
    </w:rPr>
  </w:style>
  <w:style w:type="paragraph" w:customStyle="1" w:styleId="BodyMandel">
    <w:name w:val="Body Mandel"/>
    <w:basedOn w:val="Normal"/>
    <w:link w:val="BodyMandelChar"/>
    <w:qFormat/>
    <w:rsid w:val="005A1417"/>
    <w:pPr>
      <w:jc w:val="both"/>
    </w:pPr>
  </w:style>
  <w:style w:type="character" w:customStyle="1" w:styleId="HeadingMandelChar">
    <w:name w:val="Heading Mandel Char"/>
    <w:basedOn w:val="DefaultParagraphFont"/>
    <w:link w:val="HeadingMandel"/>
    <w:rsid w:val="005A1417"/>
    <w:rPr>
      <w:rFonts w:ascii="Arial Black" w:hAnsi="Arial Black"/>
      <w:sz w:val="24"/>
      <w:szCs w:val="24"/>
    </w:rPr>
  </w:style>
  <w:style w:type="paragraph" w:customStyle="1" w:styleId="QuizMandel">
    <w:name w:val="Quiz Mandel"/>
    <w:basedOn w:val="Normal"/>
    <w:link w:val="QuizMandelChar"/>
    <w:qFormat/>
    <w:rsid w:val="005A1417"/>
    <w:pPr>
      <w:numPr>
        <w:numId w:val="20"/>
      </w:numPr>
    </w:pPr>
    <w:rPr>
      <w:sz w:val="22"/>
      <w:szCs w:val="22"/>
    </w:rPr>
  </w:style>
  <w:style w:type="character" w:customStyle="1" w:styleId="BodyMandelChar">
    <w:name w:val="Body Mandel Char"/>
    <w:basedOn w:val="DefaultParagraphFont"/>
    <w:link w:val="BodyMandel"/>
    <w:rsid w:val="005A1417"/>
    <w:rPr>
      <w:sz w:val="24"/>
      <w:szCs w:val="24"/>
    </w:rPr>
  </w:style>
  <w:style w:type="character" w:styleId="Emphasis">
    <w:name w:val="Emphasis"/>
    <w:basedOn w:val="DefaultParagraphFont"/>
    <w:qFormat/>
    <w:rsid w:val="00947C98"/>
    <w:rPr>
      <w:rFonts w:ascii="Times New Roman" w:hAnsi="Times New Roman"/>
      <w:i w:val="0"/>
      <w:iCs/>
      <w:sz w:val="22"/>
    </w:rPr>
  </w:style>
  <w:style w:type="character" w:customStyle="1" w:styleId="QuizMandelChar">
    <w:name w:val="Quiz Mandel Char"/>
    <w:basedOn w:val="DefaultParagraphFont"/>
    <w:link w:val="QuizMandel"/>
    <w:rsid w:val="005A1417"/>
    <w:rPr>
      <w:sz w:val="22"/>
      <w:szCs w:val="22"/>
    </w:rPr>
  </w:style>
  <w:style w:type="character" w:customStyle="1" w:styleId="Heading3Char">
    <w:name w:val="Heading 3 Char"/>
    <w:basedOn w:val="DefaultParagraphFont"/>
    <w:link w:val="Heading3"/>
    <w:semiHidden/>
    <w:rsid w:val="00F53964"/>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semiHidden/>
    <w:rsid w:val="00F5396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post.com/wp-dyn/content/article/2008/04/30/AR2008043003575.html" TargetMode="External"/><Relationship Id="rId3" Type="http://schemas.openxmlformats.org/officeDocument/2006/relationships/settings" Target="settings.xml"/><Relationship Id="rId7" Type="http://schemas.openxmlformats.org/officeDocument/2006/relationships/hyperlink" Target="http://www.nytimes.com/2008/05/04/us/politics/04economy.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1128</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Chapter #</vt:lpstr>
    </vt:vector>
  </TitlesOfParts>
  <Company>Wayne State University</Company>
  <LinksUpToDate>false</LinksUpToDate>
  <CharactersWithSpaces>6450</CharactersWithSpaces>
  <SharedDoc>false</SharedDoc>
  <HLinks>
    <vt:vector size="12" baseType="variant">
      <vt:variant>
        <vt:i4>2031684</vt:i4>
      </vt:variant>
      <vt:variant>
        <vt:i4>3</vt:i4>
      </vt:variant>
      <vt:variant>
        <vt:i4>0</vt:i4>
      </vt:variant>
      <vt:variant>
        <vt:i4>5</vt:i4>
      </vt:variant>
      <vt:variant>
        <vt:lpwstr>http://www.washingtonpost.com/wp-dyn/content/article/2008/04/30/AR2008043003575.html</vt:lpwstr>
      </vt:variant>
      <vt:variant>
        <vt:lpwstr/>
      </vt:variant>
      <vt:variant>
        <vt:i4>1245191</vt:i4>
      </vt:variant>
      <vt:variant>
        <vt:i4>0</vt:i4>
      </vt:variant>
      <vt:variant>
        <vt:i4>0</vt:i4>
      </vt:variant>
      <vt:variant>
        <vt:i4>5</vt:i4>
      </vt:variant>
      <vt:variant>
        <vt:lpwstr>http://www.nytimes.com/2008/05/04/us/politics/04economy.html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dc:title>
  <dc:subject/>
  <dc:creator>Paul Fisher</dc:creator>
  <cp:keywords/>
  <cp:lastModifiedBy>mlarmon</cp:lastModifiedBy>
  <cp:revision>3</cp:revision>
  <dcterms:created xsi:type="dcterms:W3CDTF">2017-01-19T00:58:00Z</dcterms:created>
  <dcterms:modified xsi:type="dcterms:W3CDTF">2017-04-03T03:16:00Z</dcterms:modified>
</cp:coreProperties>
</file>