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B5" w:rsidRPr="00B60FE1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B60FE1">
        <w:rPr>
          <w:rFonts w:ascii="Times New Roman" w:hAnsi="Times New Roman"/>
          <w:sz w:val="28"/>
          <w:szCs w:val="28"/>
        </w:rPr>
        <w:t xml:space="preserve">KEY EQUATIONS FROM </w:t>
      </w:r>
      <w:r w:rsidRPr="00B60FE1">
        <w:rPr>
          <w:rFonts w:ascii="Times New Roman" w:hAnsi="Times New Roman"/>
          <w:sz w:val="28"/>
          <w:szCs w:val="28"/>
        </w:rPr>
        <w:br/>
        <w:t>CONSTRUCTION ACCOUNTING AND FINANCIAL MANAGEMENT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vanish/>
          <w:sz w:val="24"/>
        </w:rPr>
        <w:t>&lt;para&gt;</w:t>
      </w:r>
      <w:r>
        <w:rPr>
          <w:rFonts w:ascii="Times New Roman" w:hAnsi="Times New Roman"/>
          <w:sz w:val="24"/>
        </w:rPr>
        <w:t>Assets = Liabilities + Equity</w:t>
      </w:r>
      <w:r>
        <w:rPr>
          <w:rFonts w:ascii="Times New Roman" w:hAnsi="Times New Roman"/>
          <w:sz w:val="24"/>
        </w:rPr>
        <w:tab/>
        <w:t>(2-1)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100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pt;height:30.55pt" o:ole="">
            <v:imagedata r:id="rId4" o:title=""/>
          </v:shape>
          <o:OLEObject Type="Embed" ProgID="Equation.DSMT4" ShapeID="_x0000_i1025" DrawAspect="Content" ObjectID="_1607112232" r:id="rId5"/>
        </w:object>
      </w:r>
      <w:r>
        <w:rPr>
          <w:rFonts w:ascii="Times New Roman" w:hAnsi="Times New Roman"/>
          <w:sz w:val="24"/>
        </w:rPr>
        <w:tab/>
        <w:t>(5-1)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14"/>
          <w:sz w:val="24"/>
        </w:rPr>
        <w:object w:dxaOrig="1680" w:dyaOrig="405">
          <v:shape id="_x0000_i1026" type="#_x0000_t75" style="width:84.1pt;height:20.15pt" o:ole="">
            <v:imagedata r:id="rId6" o:title=""/>
          </v:shape>
          <o:OLEObject Type="Embed" ProgID="Equation.DSMT4" ShapeID="_x0000_i1026" DrawAspect="Content" ObjectID="_1607112233" r:id="rId7"/>
        </w:object>
      </w:r>
      <w:r>
        <w:rPr>
          <w:rFonts w:ascii="Times New Roman" w:hAnsi="Times New Roman"/>
          <w:sz w:val="24"/>
        </w:rPr>
        <w:tab/>
        <w:t>(5-2)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1440" w:dyaOrig="660">
          <v:shape id="_x0000_i1027" type="#_x0000_t75" style="width:1in;height:32.85pt" o:ole="">
            <v:imagedata r:id="rId8" o:title=""/>
          </v:shape>
          <o:OLEObject Type="Embed" ProgID="Equation.DSMT4" ShapeID="_x0000_i1027" DrawAspect="Content" ObjectID="_1607112234" r:id="rId9"/>
        </w:object>
      </w:r>
      <w:r>
        <w:rPr>
          <w:rFonts w:ascii="Times New Roman" w:hAnsi="Times New Roman"/>
          <w:sz w:val="24"/>
        </w:rPr>
        <w:tab/>
        <w:t>(5-3)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14"/>
          <w:sz w:val="24"/>
        </w:rPr>
        <w:object w:dxaOrig="1860" w:dyaOrig="405">
          <v:shape id="_x0000_i1028" type="#_x0000_t75" style="width:92.75pt;height:20.15pt" o:ole="">
            <v:imagedata r:id="rId10" o:title=""/>
          </v:shape>
          <o:OLEObject Type="Embed" ProgID="Equation.DSMT4" ShapeID="_x0000_i1028" DrawAspect="Content" ObjectID="_1607112235" r:id="rId11"/>
        </w:object>
      </w:r>
      <w:r>
        <w:rPr>
          <w:rFonts w:ascii="Times New Roman" w:hAnsi="Times New Roman"/>
          <w:sz w:val="24"/>
        </w:rPr>
        <w:tab/>
        <w:t>(5-4)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12"/>
          <w:sz w:val="24"/>
        </w:rPr>
        <w:object w:dxaOrig="1905" w:dyaOrig="360">
          <v:shape id="_x0000_i1029" type="#_x0000_t75" style="width:95.05pt;height:17.85pt" o:ole="">
            <v:imagedata r:id="rId12" o:title=""/>
          </v:shape>
          <o:OLEObject Type="Embed" ProgID="Equation.DSMT4" ShapeID="_x0000_i1029" DrawAspect="Content" ObjectID="_1607112236" r:id="rId13"/>
        </w:object>
      </w:r>
      <w:r>
        <w:rPr>
          <w:rFonts w:ascii="Times New Roman" w:hAnsi="Times New Roman"/>
          <w:sz w:val="24"/>
        </w:rPr>
        <w:tab/>
        <w:t>(5-5)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1725" w:dyaOrig="660">
          <v:shape id="_x0000_i1030" type="#_x0000_t75" style="width:86.4pt;height:32.85pt" o:ole="">
            <v:imagedata r:id="rId14" o:title=""/>
          </v:shape>
          <o:OLEObject Type="Embed" ProgID="Equation.DSMT4" ShapeID="_x0000_i1030" DrawAspect="Content" ObjectID="_1607112237" r:id="rId15"/>
        </w:object>
      </w:r>
      <w:r>
        <w:rPr>
          <w:rFonts w:ascii="Times New Roman" w:hAnsi="Times New Roman"/>
          <w:sz w:val="24"/>
        </w:rPr>
        <w:tab/>
        <w:t>(5-6)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1725" w:dyaOrig="660">
          <v:shape id="_x0000_i1031" type="#_x0000_t75" style="width:86.4pt;height:32.85pt" o:ole="">
            <v:imagedata r:id="rId16" o:title=""/>
          </v:shape>
          <o:OLEObject Type="Embed" ProgID="Equation.DSMT4" ShapeID="_x0000_i1031" DrawAspect="Content" ObjectID="_1607112238" r:id="rId17"/>
        </w:object>
      </w:r>
      <w:r>
        <w:rPr>
          <w:rFonts w:ascii="Times New Roman" w:hAnsi="Times New Roman"/>
          <w:sz w:val="24"/>
        </w:rPr>
        <w:tab/>
        <w:t>(5-7)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14"/>
          <w:sz w:val="24"/>
        </w:rPr>
        <w:object w:dxaOrig="1680" w:dyaOrig="405">
          <v:shape id="_x0000_i1032" type="#_x0000_t75" style="width:84.1pt;height:20.15pt" o:ole="">
            <v:imagedata r:id="rId18" o:title=""/>
          </v:shape>
          <o:OLEObject Type="Embed" ProgID="Equation.DSMT4" ShapeID="_x0000_i1032" DrawAspect="Content" ObjectID="_1607112239" r:id="rId19"/>
        </w:object>
      </w:r>
      <w:r>
        <w:rPr>
          <w:rFonts w:ascii="Times New Roman" w:hAnsi="Times New Roman"/>
          <w:sz w:val="24"/>
        </w:rPr>
        <w:tab/>
        <w:t>(5-8)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2520" w:dyaOrig="660">
          <v:shape id="_x0000_i1033" type="#_x0000_t75" style="width:126.15pt;height:32.85pt" o:ole="">
            <v:imagedata r:id="rId20" o:title=""/>
          </v:shape>
          <o:OLEObject Type="Embed" ProgID="Equation.DSMT4" ShapeID="_x0000_i1033" DrawAspect="Content" ObjectID="_1607112240" r:id="rId21"/>
        </w:object>
      </w:r>
      <w:r>
        <w:rPr>
          <w:rFonts w:ascii="Times New Roman" w:hAnsi="Times New Roman"/>
          <w:sz w:val="24"/>
        </w:rPr>
        <w:tab/>
        <w:t>(5-9)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3645" w:dyaOrig="660">
          <v:shape id="_x0000_i1034" type="#_x0000_t75" style="width:182pt;height:32.85pt" o:ole="">
            <v:imagedata r:id="rId22" o:title=""/>
          </v:shape>
          <o:OLEObject Type="Embed" ProgID="Equation.DSMT4" ShapeID="_x0000_i1034" DrawAspect="Content" ObjectID="_1607112241" r:id="rId23"/>
        </w:object>
      </w:r>
      <w:r>
        <w:rPr>
          <w:rFonts w:ascii="Times New Roman" w:hAnsi="Times New Roman"/>
          <w:sz w:val="24"/>
        </w:rPr>
        <w:tab/>
        <w:t>(5-10)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12"/>
          <w:sz w:val="24"/>
        </w:rPr>
        <w:object w:dxaOrig="1905" w:dyaOrig="360">
          <v:shape id="_x0000_i1035" type="#_x0000_t75" style="width:95.05pt;height:17.85pt" o:ole="">
            <v:imagedata r:id="rId24" o:title=""/>
          </v:shape>
          <o:OLEObject Type="Embed" ProgID="Equation.DSMT4" ShapeID="_x0000_i1035" DrawAspect="Content" ObjectID="_1607112242" r:id="rId25"/>
        </w:object>
      </w:r>
      <w:r>
        <w:rPr>
          <w:rFonts w:ascii="Times New Roman" w:hAnsi="Times New Roman"/>
          <w:sz w:val="24"/>
        </w:rPr>
        <w:tab/>
        <w:t>(5-11)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1215" w:dyaOrig="615">
          <v:shape id="_x0000_i1036" type="#_x0000_t75" style="width:60.5pt;height:30.55pt" o:ole="">
            <v:imagedata r:id="rId26" o:title=""/>
          </v:shape>
          <o:OLEObject Type="Embed" ProgID="Equation.DSMT4" ShapeID="_x0000_i1036" DrawAspect="Content" ObjectID="_1607112243" r:id="rId27"/>
        </w:object>
      </w:r>
      <w:r>
        <w:rPr>
          <w:rFonts w:ascii="Times New Roman" w:hAnsi="Times New Roman"/>
          <w:sz w:val="24"/>
        </w:rPr>
        <w:t>for 200% declining-balance</w:t>
      </w:r>
      <w:r>
        <w:rPr>
          <w:rFonts w:ascii="Times New Roman" w:hAnsi="Times New Roman"/>
          <w:sz w:val="24"/>
        </w:rPr>
        <w:tab/>
        <w:t>(5-12)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1185" w:dyaOrig="615">
          <v:shape id="_x0000_i1037" type="#_x0000_t75" style="width:59.35pt;height:30.55pt" o:ole="">
            <v:imagedata r:id="rId28" o:title=""/>
          </v:shape>
          <o:OLEObject Type="Embed" ProgID="Equation.DSMT4" ShapeID="_x0000_i1037" DrawAspect="Content" ObjectID="_1607112244" r:id="rId29"/>
        </w:object>
      </w:r>
      <w:r>
        <w:rPr>
          <w:rFonts w:ascii="Times New Roman" w:hAnsi="Times New Roman"/>
          <w:sz w:val="24"/>
        </w:rPr>
        <w:t>for 150% declining-balance</w:t>
      </w:r>
      <w:r>
        <w:rPr>
          <w:rFonts w:ascii="Times New Roman" w:hAnsi="Times New Roman"/>
          <w:sz w:val="24"/>
        </w:rPr>
        <w:tab/>
        <w:t>(5-13)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Times New Roman" w:hAnsi="Times New Roman"/>
          <w:sz w:val="24"/>
        </w:rPr>
        <w:t xml:space="preserve"> = (</w:t>
      </w:r>
      <w:r>
        <w:rPr>
          <w:rFonts w:ascii="Times New Roman" w:hAnsi="Times New Roman"/>
          <w:i/>
          <w:sz w:val="24"/>
        </w:rPr>
        <w:t>BV</w:t>
      </w:r>
      <w:r>
        <w:rPr>
          <w:rFonts w:ascii="Times New Roman" w:hAnsi="Times New Roman"/>
          <w:i/>
          <w:sz w:val="24"/>
          <w:vertAlign w:val="subscript"/>
        </w:rPr>
        <w:t xml:space="preserve">m </w:t>
      </w:r>
      <w:r>
        <w:rPr>
          <w:rFonts w:ascii="Times New Roman" w:hAnsi="Times New Roman"/>
          <w:sz w:val="24"/>
          <w:vertAlign w:val="subscript"/>
        </w:rPr>
        <w:t>– 1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Times New Roman" w:hAnsi="Times New Roman"/>
          <w:sz w:val="24"/>
        </w:rPr>
        <w:tab/>
        <w:t>(5-14)</w:t>
      </w:r>
      <w:r>
        <w:rPr>
          <w:rFonts w:ascii="Times New Roman" w:hAnsi="Times New Roman"/>
          <w:vanish/>
          <w:sz w:val="24"/>
        </w:rPr>
        <w:t>&lt;/para&gt;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BV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Times New Roman" w:hAnsi="Times New Roman"/>
          <w:sz w:val="24"/>
        </w:rPr>
        <w:t xml:space="preserve">=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(1 – 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i/>
          <w:sz w:val="24"/>
          <w:vertAlign w:val="superscript"/>
        </w:rPr>
        <w:t>m</w:t>
      </w:r>
      <w:r>
        <w:rPr>
          <w:rFonts w:ascii="Times New Roman" w:hAnsi="Times New Roman"/>
          <w:sz w:val="24"/>
        </w:rPr>
        <w:t xml:space="preserve"> provided that </w:t>
      </w:r>
      <w:r>
        <w:rPr>
          <w:rFonts w:ascii="Times New Roman" w:hAnsi="Times New Roman"/>
          <w:i/>
          <w:sz w:val="24"/>
        </w:rPr>
        <w:t>BV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Symbol" w:hAnsi="Symbol"/>
          <w:sz w:val="24"/>
        </w:rPr>
        <w:sym w:font="Symbol" w:char="F0B3"/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sz w:val="24"/>
        </w:rPr>
        <w:t xml:space="preserve"> and </w:t>
      </w:r>
      <w:r>
        <w:rPr>
          <w:rFonts w:ascii="Times New Roman" w:hAnsi="Times New Roman"/>
          <w:i/>
          <w:sz w:val="24"/>
        </w:rPr>
        <w:t>m</w:t>
      </w:r>
      <w:r>
        <w:rPr>
          <w:rFonts w:ascii="Times New Roman" w:hAnsi="Times New Roman"/>
          <w:sz w:val="24"/>
        </w:rPr>
        <w:t xml:space="preserve"> is a whole number</w:t>
      </w:r>
      <w:r>
        <w:rPr>
          <w:rFonts w:ascii="Times New Roman" w:hAnsi="Times New Roman"/>
          <w:sz w:val="24"/>
        </w:rPr>
        <w:tab/>
        <w:t>(5-15)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BV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i/>
          <w:sz w:val="24"/>
        </w:rPr>
        <w:t>BV</w:t>
      </w:r>
      <w:r>
        <w:rPr>
          <w:rFonts w:ascii="Times New Roman" w:hAnsi="Times New Roman"/>
          <w:i/>
          <w:sz w:val="24"/>
          <w:vertAlign w:val="subscript"/>
        </w:rPr>
        <w:t xml:space="preserve">m </w:t>
      </w:r>
      <w:r>
        <w:rPr>
          <w:rFonts w:ascii="Times New Roman" w:hAnsi="Times New Roman"/>
          <w:sz w:val="24"/>
          <w:vertAlign w:val="subscript"/>
        </w:rPr>
        <w:t xml:space="preserve">– 1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Times New Roman" w:hAnsi="Times New Roman"/>
          <w:sz w:val="24"/>
        </w:rPr>
        <w:t xml:space="preserve"> provided that </w:t>
      </w:r>
      <w:r>
        <w:rPr>
          <w:rFonts w:ascii="Times New Roman" w:hAnsi="Times New Roman"/>
          <w:i/>
          <w:sz w:val="24"/>
        </w:rPr>
        <w:t>BV</w:t>
      </w:r>
      <w:r>
        <w:rPr>
          <w:rFonts w:ascii="Times New Roman" w:hAnsi="Times New Roman"/>
          <w:i/>
          <w:sz w:val="24"/>
          <w:vertAlign w:val="subscript"/>
        </w:rPr>
        <w:t>m</w:t>
      </w:r>
      <w:r>
        <w:rPr>
          <w:rFonts w:ascii="Symbol" w:hAnsi="Symbol"/>
          <w:sz w:val="24"/>
        </w:rPr>
        <w:sym w:font="Symbol" w:char="F0B3"/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sz w:val="24"/>
        </w:rPr>
        <w:tab/>
        <w:t>(5-16)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14207">
        <w:rPr>
          <w:rFonts w:ascii="Times New Roman" w:hAnsi="Times New Roman"/>
          <w:position w:val="-24"/>
          <w:sz w:val="24"/>
        </w:rPr>
        <w:object w:dxaOrig="4660" w:dyaOrig="620">
          <v:shape id="_x0000_i1038" type="#_x0000_t75" style="width:233.3pt;height:31.1pt" o:ole="">
            <v:imagedata r:id="rId30" o:title=""/>
          </v:shape>
          <o:OLEObject Type="Embed" ProgID="Equation.DSMT4" ShapeID="_x0000_i1038" DrawAspect="Content" ObjectID="_1607112245" r:id="rId31"/>
        </w:object>
      </w:r>
      <w:r>
        <w:rPr>
          <w:rFonts w:ascii="Times New Roman" w:hAnsi="Times New Roman"/>
          <w:sz w:val="24"/>
        </w:rPr>
        <w:tab/>
        <w:t>(6-1)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4239" w:dyaOrig="620">
          <v:shape id="_x0000_i1039" type="#_x0000_t75" style="width:211.95pt;height:31.1pt" o:ole="">
            <v:imagedata r:id="rId32" o:title=""/>
          </v:shape>
          <o:OLEObject Type="Embed" ProgID="Equation.DSMT4" ShapeID="_x0000_i1039" DrawAspect="Content" ObjectID="_1607112246" r:id="rId33"/>
        </w:object>
      </w:r>
      <w:r>
        <w:rPr>
          <w:rFonts w:ascii="Times New Roman" w:hAnsi="Times New Roman"/>
          <w:sz w:val="24"/>
        </w:rPr>
        <w:tab/>
        <w:t>(6-2)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3420" w:dyaOrig="620">
          <v:shape id="_x0000_i1040" type="#_x0000_t75" style="width:171.05pt;height:31.1pt" o:ole="">
            <v:imagedata r:id="rId34" o:title=""/>
          </v:shape>
          <o:OLEObject Type="Embed" ProgID="Equation.DSMT4" ShapeID="_x0000_i1040" DrawAspect="Content" ObjectID="_1607112247" r:id="rId35"/>
        </w:object>
      </w:r>
      <w:r>
        <w:rPr>
          <w:rFonts w:ascii="Times New Roman" w:hAnsi="Times New Roman"/>
          <w:sz w:val="24"/>
        </w:rPr>
        <w:tab/>
        <w:t>(6-3)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5200" w:dyaOrig="620">
          <v:shape id="_x0000_i1041" type="#_x0000_t75" style="width:259.8pt;height:31.1pt" o:ole="">
            <v:imagedata r:id="rId36" o:title=""/>
          </v:shape>
          <o:OLEObject Type="Embed" ProgID="Equation.DSMT4" ShapeID="_x0000_i1041" DrawAspect="Content" ObjectID="_1607112248" r:id="rId37"/>
        </w:object>
      </w:r>
      <w:r>
        <w:rPr>
          <w:rFonts w:ascii="Times New Roman" w:hAnsi="Times New Roman"/>
          <w:sz w:val="24"/>
        </w:rPr>
        <w:tab/>
        <w:t>(6-4)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3300" w:dyaOrig="620">
          <v:shape id="_x0000_i1042" type="#_x0000_t75" style="width:164.75pt;height:31.1pt" o:ole="">
            <v:imagedata r:id="rId38" o:title=""/>
          </v:shape>
          <o:OLEObject Type="Embed" ProgID="Equation.DSMT4" ShapeID="_x0000_i1042" DrawAspect="Content" ObjectID="_1607112249" r:id="rId39"/>
        </w:object>
      </w:r>
      <w:r>
        <w:rPr>
          <w:rFonts w:ascii="Times New Roman" w:hAnsi="Times New Roman"/>
          <w:sz w:val="24"/>
        </w:rPr>
        <w:tab/>
        <w:t>(6-5)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4560" w:dyaOrig="620">
          <v:shape id="_x0000_i1043" type="#_x0000_t75" style="width:228.1pt;height:31.1pt" o:ole="">
            <v:imagedata r:id="rId40" o:title=""/>
          </v:shape>
          <o:OLEObject Type="Embed" ProgID="Equation.DSMT4" ShapeID="_x0000_i1043" DrawAspect="Content" ObjectID="_1607112250" r:id="rId41"/>
        </w:object>
      </w:r>
      <w:r>
        <w:rPr>
          <w:rFonts w:ascii="Times New Roman" w:hAnsi="Times New Roman"/>
          <w:sz w:val="24"/>
        </w:rPr>
        <w:tab/>
        <w:t>(6-6)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4680" w:dyaOrig="620">
          <v:shape id="_x0000_i1044" type="#_x0000_t75" style="width:233.85pt;height:31.1pt" o:ole="">
            <v:imagedata r:id="rId42" o:title=""/>
          </v:shape>
          <o:OLEObject Type="Embed" ProgID="Equation.DSMT4" ShapeID="_x0000_i1044" DrawAspect="Content" ObjectID="_1607112251" r:id="rId43"/>
        </w:object>
      </w:r>
      <w:r>
        <w:rPr>
          <w:rFonts w:ascii="Times New Roman" w:hAnsi="Times New Roman"/>
          <w:sz w:val="24"/>
        </w:rPr>
        <w:tab/>
        <w:t>(6-7)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4599" w:dyaOrig="620">
          <v:shape id="_x0000_i1045" type="#_x0000_t75" style="width:229.8pt;height:31.1pt" o:ole="">
            <v:imagedata r:id="rId44" o:title=""/>
          </v:shape>
          <o:OLEObject Type="Embed" ProgID="Equation.DSMT4" ShapeID="_x0000_i1045" DrawAspect="Content" ObjectID="_1607112252" r:id="rId45"/>
        </w:object>
      </w:r>
      <w:r>
        <w:rPr>
          <w:rFonts w:ascii="Times New Roman" w:hAnsi="Times New Roman"/>
          <w:sz w:val="24"/>
        </w:rPr>
        <w:tab/>
        <w:t>(6-8)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2A64C0">
        <w:rPr>
          <w:rFonts w:ascii="Times New Roman" w:hAnsi="Times New Roman"/>
          <w:position w:val="-24"/>
          <w:sz w:val="24"/>
        </w:rPr>
        <w:object w:dxaOrig="3720" w:dyaOrig="620">
          <v:shape id="_x0000_i1046" type="#_x0000_t75" style="width:186.05pt;height:31.1pt" o:ole="">
            <v:imagedata r:id="rId46" o:title=""/>
          </v:shape>
          <o:OLEObject Type="Embed" ProgID="Equation.DSMT4" ShapeID="_x0000_i1046" DrawAspect="Content" ObjectID="_1607112253" r:id="rId47"/>
        </w:object>
      </w:r>
      <w:r>
        <w:rPr>
          <w:rFonts w:ascii="Times New Roman" w:hAnsi="Times New Roman"/>
          <w:sz w:val="24"/>
        </w:rPr>
        <w:tab/>
        <w:t>(6-9)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5895" w:dyaOrig="615">
          <v:shape id="_x0000_i1047" type="#_x0000_t75" style="width:294.9pt;height:30.55pt" o:ole="">
            <v:imagedata r:id="rId48" o:title=""/>
          </v:shape>
          <o:OLEObject Type="Embed" ProgID="Equation.DSMT4" ShapeID="_x0000_i1047" DrawAspect="Content" ObjectID="_1607112254" r:id="rId49"/>
        </w:object>
      </w:r>
      <w:r>
        <w:rPr>
          <w:rFonts w:ascii="Times New Roman" w:hAnsi="Times New Roman"/>
          <w:sz w:val="24"/>
        </w:rPr>
        <w:tab/>
        <w:t>(6-10)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8"/>
          <w:sz w:val="24"/>
        </w:rPr>
        <w:object w:dxaOrig="4995" w:dyaOrig="660">
          <v:shape id="_x0000_i1048" type="#_x0000_t75" style="width:250pt;height:32.85pt" o:ole="">
            <v:imagedata r:id="rId50" o:title=""/>
          </v:shape>
          <o:OLEObject Type="Embed" ProgID="Equation.DSMT4" ShapeID="_x0000_i1048" DrawAspect="Content" ObjectID="_1607112255" r:id="rId51"/>
        </w:object>
      </w:r>
      <w:r>
        <w:rPr>
          <w:rFonts w:ascii="Times New Roman" w:hAnsi="Times New Roman"/>
          <w:sz w:val="24"/>
        </w:rPr>
        <w:tab/>
        <w:t>(6-11)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3405" w:dyaOrig="615">
          <v:shape id="_x0000_i1049" type="#_x0000_t75" style="width:170.5pt;height:30.55pt" o:ole="">
            <v:imagedata r:id="rId52" o:title=""/>
          </v:shape>
          <o:OLEObject Type="Embed" ProgID="Equation.DSMT4" ShapeID="_x0000_i1049" DrawAspect="Content" ObjectID="_1607112256" r:id="rId53"/>
        </w:object>
      </w:r>
      <w:r>
        <w:rPr>
          <w:rFonts w:ascii="Times New Roman" w:hAnsi="Times New Roman"/>
          <w:sz w:val="24"/>
        </w:rPr>
        <w:tab/>
        <w:t>(6-12)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Working Capital = Current Assets – Current Liabilities</w:t>
      </w:r>
      <w:r>
        <w:rPr>
          <w:rFonts w:ascii="Times New Roman" w:hAnsi="Times New Roman"/>
          <w:sz w:val="24"/>
        </w:rPr>
        <w:tab/>
        <w:t>(6-13)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8"/>
          <w:sz w:val="24"/>
        </w:rPr>
        <w:object w:dxaOrig="4200" w:dyaOrig="660">
          <v:shape id="_x0000_i1050" type="#_x0000_t75" style="width:210.25pt;height:32.85pt" o:ole="">
            <v:imagedata r:id="rId54" o:title=""/>
          </v:shape>
          <o:OLEObject Type="Embed" ProgID="Equation.DSMT4" ShapeID="_x0000_i1050" DrawAspect="Content" ObjectID="_1607112257" r:id="rId55"/>
        </w:object>
      </w:r>
      <w:r>
        <w:rPr>
          <w:rFonts w:ascii="Times New Roman" w:hAnsi="Times New Roman"/>
          <w:sz w:val="24"/>
        </w:rPr>
        <w:tab/>
        <w:t>(6-14)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8"/>
          <w:sz w:val="24"/>
        </w:rPr>
        <w:object w:dxaOrig="5055" w:dyaOrig="660">
          <v:shape id="_x0000_i1051" type="#_x0000_t75" style="width:252.85pt;height:32.85pt" o:ole="">
            <v:imagedata r:id="rId56" o:title=""/>
          </v:shape>
          <o:OLEObject Type="Embed" ProgID="Equation.DSMT4" ShapeID="_x0000_i1051" DrawAspect="Content" ObjectID="_1607112258" r:id="rId57"/>
        </w:object>
      </w:r>
      <w:r>
        <w:rPr>
          <w:rFonts w:ascii="Times New Roman" w:hAnsi="Times New Roman"/>
          <w:sz w:val="24"/>
        </w:rPr>
        <w:tab/>
        <w:t>(6-15)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4995" w:dyaOrig="615">
          <v:shape id="_x0000_i1052" type="#_x0000_t75" style="width:250pt;height:30.55pt" o:ole="">
            <v:imagedata r:id="rId58" o:title=""/>
          </v:shape>
          <o:OLEObject Type="Embed" ProgID="Equation.DSMT4" ShapeID="_x0000_i1052" DrawAspect="Content" ObjectID="_1607112259" r:id="rId59"/>
        </w:object>
      </w:r>
      <w:r>
        <w:rPr>
          <w:rFonts w:ascii="Times New Roman" w:hAnsi="Times New Roman"/>
          <w:sz w:val="24"/>
        </w:rPr>
        <w:tab/>
        <w:t>(6-16)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3465" w:dyaOrig="615">
          <v:shape id="_x0000_i1053" type="#_x0000_t75" style="width:173.4pt;height:30.55pt" o:ole="">
            <v:imagedata r:id="rId60" o:title=""/>
          </v:shape>
          <o:OLEObject Type="Embed" ProgID="Equation.DSMT4" ShapeID="_x0000_i1053" DrawAspect="Content" ObjectID="_1607112260" r:id="rId61"/>
        </w:object>
      </w:r>
      <w:r>
        <w:rPr>
          <w:rFonts w:ascii="Times New Roman" w:hAnsi="Times New Roman"/>
          <w:sz w:val="24"/>
        </w:rPr>
        <w:tab/>
        <w:t>(6-17)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3825" w:dyaOrig="615">
          <v:shape id="_x0000_i1054" type="#_x0000_t75" style="width:191.25pt;height:30.55pt" o:ole="">
            <v:imagedata r:id="rId62" o:title=""/>
          </v:shape>
          <o:OLEObject Type="Embed" ProgID="Equation.DSMT4" ShapeID="_x0000_i1054" DrawAspect="Content" ObjectID="_1607112261" r:id="rId63"/>
        </w:object>
      </w:r>
      <w:r>
        <w:rPr>
          <w:rFonts w:ascii="Times New Roman" w:hAnsi="Times New Roman"/>
          <w:sz w:val="24"/>
        </w:rPr>
        <w:tab/>
        <w:t>(6-18)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4635" w:dyaOrig="615">
          <v:shape id="_x0000_i1055" type="#_x0000_t75" style="width:231.55pt;height:30.55pt" o:ole="">
            <v:imagedata r:id="rId64" o:title=""/>
          </v:shape>
          <o:OLEObject Type="Embed" ProgID="Equation.DSMT4" ShapeID="_x0000_i1055" DrawAspect="Content" ObjectID="_1607112262" r:id="rId65"/>
        </w:object>
      </w:r>
      <w:r>
        <w:rPr>
          <w:rFonts w:ascii="Times New Roman" w:hAnsi="Times New Roman"/>
          <w:sz w:val="24"/>
        </w:rPr>
        <w:tab/>
        <w:t>(6-19)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4845" w:dyaOrig="615">
          <v:shape id="_x0000_i1056" type="#_x0000_t75" style="width:242.5pt;height:30.55pt" o:ole="">
            <v:imagedata r:id="rId66" o:title=""/>
          </v:shape>
          <o:OLEObject Type="Embed" ProgID="Equation.DSMT4" ShapeID="_x0000_i1056" DrawAspect="Content" ObjectID="_1607112263" r:id="rId67"/>
        </w:object>
      </w:r>
      <w:r>
        <w:rPr>
          <w:rFonts w:ascii="Times New Roman" w:hAnsi="Times New Roman"/>
          <w:sz w:val="24"/>
        </w:rPr>
        <w:tab/>
        <w:t>(6-20)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4"/>
          <w:sz w:val="24"/>
        </w:rPr>
        <w:object w:dxaOrig="4140" w:dyaOrig="615">
          <v:shape id="_x0000_i1057" type="#_x0000_t75" style="width:206.8pt;height:30.55pt" o:ole="">
            <v:imagedata r:id="rId68" o:title=""/>
          </v:shape>
          <o:OLEObject Type="Embed" ProgID="Equation.DSMT4" ShapeID="_x0000_i1057" DrawAspect="Content" ObjectID="_1607112264" r:id="rId69"/>
        </w:object>
      </w:r>
      <w:r>
        <w:rPr>
          <w:rFonts w:ascii="Times New Roman" w:hAnsi="Times New Roman"/>
          <w:sz w:val="24"/>
        </w:rPr>
        <w:tab/>
        <w:t>(6-21)</w:t>
      </w:r>
    </w:p>
    <w:p w:rsidR="002A0AB5" w:rsidRDefault="002A0AB5" w:rsidP="002A0AB5">
      <w:pPr>
        <w:pStyle w:val="EQONLY"/>
        <w:keepLines w:val="0"/>
        <w:tabs>
          <w:tab w:val="clear" w:pos="7200"/>
          <w:tab w:val="right" w:pos="9356"/>
        </w:tabs>
        <w:suppressAutoHyphens w:val="0"/>
        <w:spacing w:after="0" w:line="480" w:lineRule="auto"/>
        <w:ind w:firstLine="0"/>
        <w:rPr>
          <w:rFonts w:ascii="Times New Roman" w:hAnsi="Times New Roman"/>
          <w:sz w:val="24"/>
        </w:rPr>
      </w:pPr>
      <w:r w:rsidRPr="008302FE">
        <w:rPr>
          <w:rFonts w:ascii="Times New Roman" w:hAnsi="Times New Roman"/>
          <w:position w:val="-28"/>
          <w:sz w:val="24"/>
        </w:rPr>
        <w:object w:dxaOrig="4980" w:dyaOrig="660">
          <v:shape id="_x0000_i1058" type="#_x0000_t75" style="width:248.85pt;height:32.85pt" o:ole="">
            <v:imagedata r:id="rId70" o:title=""/>
          </v:shape>
          <o:OLEObject Type="Embed" ProgID="Equation.DSMT4" ShapeID="_x0000_i1058" DrawAspect="Content" ObjectID="_1607112265" r:id="rId71"/>
        </w:object>
      </w:r>
      <w:r>
        <w:rPr>
          <w:rFonts w:ascii="Times New Roman" w:hAnsi="Times New Roman"/>
          <w:sz w:val="24"/>
        </w:rPr>
        <w:tab/>
        <w:t>(6-22)</w:t>
      </w:r>
    </w:p>
    <w:p w:rsidR="00860C02" w:rsidRPr="002A0AB5" w:rsidRDefault="00860C02" w:rsidP="002A0AB5"/>
    <w:sectPr w:rsidR="00860C02" w:rsidRPr="002A0AB5" w:rsidSect="00830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TC Mendoza Roman 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20"/>
  <w:characterSpacingControl w:val="doNotCompress"/>
  <w:compat/>
  <w:rsids>
    <w:rsidRoot w:val="00B60FE1"/>
    <w:rsid w:val="000104EF"/>
    <w:rsid w:val="0001511F"/>
    <w:rsid w:val="00097D01"/>
    <w:rsid w:val="000B7BE6"/>
    <w:rsid w:val="001550BE"/>
    <w:rsid w:val="001B6033"/>
    <w:rsid w:val="00214207"/>
    <w:rsid w:val="002675FC"/>
    <w:rsid w:val="002A0AB5"/>
    <w:rsid w:val="002A64C0"/>
    <w:rsid w:val="00342303"/>
    <w:rsid w:val="0051661E"/>
    <w:rsid w:val="005C2478"/>
    <w:rsid w:val="005D29D7"/>
    <w:rsid w:val="006947D3"/>
    <w:rsid w:val="00764E4E"/>
    <w:rsid w:val="008302FE"/>
    <w:rsid w:val="00860C02"/>
    <w:rsid w:val="00890957"/>
    <w:rsid w:val="008A26C6"/>
    <w:rsid w:val="00902CA8"/>
    <w:rsid w:val="00982F20"/>
    <w:rsid w:val="00A03151"/>
    <w:rsid w:val="00A040AB"/>
    <w:rsid w:val="00A071FF"/>
    <w:rsid w:val="00B60FE1"/>
    <w:rsid w:val="00BE4A33"/>
    <w:rsid w:val="00D07DC0"/>
    <w:rsid w:val="00D17418"/>
    <w:rsid w:val="00D54988"/>
    <w:rsid w:val="00E2677E"/>
    <w:rsid w:val="00E90CC3"/>
    <w:rsid w:val="00F233B1"/>
    <w:rsid w:val="00FF5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ONLY">
    <w:name w:val="EQ_ONLY"/>
    <w:rsid w:val="00B60FE1"/>
    <w:pPr>
      <w:keepLines/>
      <w:widowControl w:val="0"/>
      <w:tabs>
        <w:tab w:val="right" w:pos="7200"/>
      </w:tabs>
      <w:suppressAutoHyphens/>
      <w:spacing w:before="120" w:after="120" w:line="240" w:lineRule="exact"/>
      <w:ind w:firstLine="480"/>
    </w:pPr>
    <w:rPr>
      <w:rFonts w:ascii="ITC Mendoza Roman Book" w:eastAsia="Times New Roman" w:hAnsi="ITC Mendoza Roman Book" w:cs="Times New Roman"/>
      <w:sz w:val="20"/>
      <w:szCs w:val="20"/>
    </w:rPr>
  </w:style>
  <w:style w:type="paragraph" w:customStyle="1" w:styleId="BKRMAPPDMONLY">
    <w:name w:val="BKRM_APP_DM_ONLY"/>
    <w:rsid w:val="00F233B1"/>
    <w:pPr>
      <w:keepLines/>
      <w:widowControl w:val="0"/>
      <w:tabs>
        <w:tab w:val="right" w:pos="7200"/>
      </w:tabs>
      <w:suppressAutoHyphens/>
      <w:overflowPunct w:val="0"/>
      <w:autoSpaceDE w:val="0"/>
      <w:autoSpaceDN w:val="0"/>
      <w:adjustRightInd w:val="0"/>
      <w:spacing w:before="120" w:after="120" w:line="240" w:lineRule="exact"/>
      <w:ind w:firstLine="480"/>
    </w:pPr>
    <w:rPr>
      <w:rFonts w:ascii="ITC Mendoza Roman Book" w:eastAsia="Times New Roman" w:hAnsi="ITC Mendoza Roman Book" w:cs="Times New Roman"/>
      <w:position w:val="-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ONLY">
    <w:name w:val="EQ_ONLY"/>
    <w:rsid w:val="00B60FE1"/>
    <w:pPr>
      <w:keepLines/>
      <w:widowControl w:val="0"/>
      <w:tabs>
        <w:tab w:val="right" w:pos="7200"/>
      </w:tabs>
      <w:suppressAutoHyphens/>
      <w:spacing w:before="120" w:after="120" w:line="240" w:lineRule="exact"/>
      <w:ind w:firstLine="480"/>
    </w:pPr>
    <w:rPr>
      <w:rFonts w:ascii="ITC Mendoza Roman Book" w:eastAsia="Times New Roman" w:hAnsi="ITC Mendoza Roman Book" w:cs="Times New Roman"/>
      <w:sz w:val="20"/>
      <w:szCs w:val="20"/>
    </w:rPr>
  </w:style>
  <w:style w:type="paragraph" w:customStyle="1" w:styleId="BKRMAPPDMONLY">
    <w:name w:val="BKRM_APP_DM_ONLY"/>
    <w:rsid w:val="00F233B1"/>
    <w:pPr>
      <w:keepLines/>
      <w:widowControl w:val="0"/>
      <w:tabs>
        <w:tab w:val="right" w:pos="7200"/>
      </w:tabs>
      <w:suppressAutoHyphens/>
      <w:overflowPunct w:val="0"/>
      <w:autoSpaceDE w:val="0"/>
      <w:autoSpaceDN w:val="0"/>
      <w:adjustRightInd w:val="0"/>
      <w:spacing w:before="120" w:after="120" w:line="240" w:lineRule="exact"/>
      <w:ind w:firstLine="480"/>
    </w:pPr>
    <w:rPr>
      <w:rFonts w:ascii="ITC Mendoza Roman Book" w:eastAsia="Times New Roman" w:hAnsi="ITC Mendoza Roman Book" w:cs="Times New Roman"/>
      <w:position w:val="-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4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238</Words>
  <Characters>1361</Characters>
  <Application>Microsoft Office Word</Application>
  <DocSecurity>0</DocSecurity>
  <Lines>11</Lines>
  <Paragraphs>3</Paragraphs>
  <ScaleCrop>false</ScaleCrop>
  <Company>Weber State University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Peterson</dc:creator>
  <cp:lastModifiedBy>simoi</cp:lastModifiedBy>
  <cp:revision>31</cp:revision>
  <cp:lastPrinted>2011-02-23T16:25:00Z</cp:lastPrinted>
  <dcterms:created xsi:type="dcterms:W3CDTF">2010-08-19T02:21:00Z</dcterms:created>
  <dcterms:modified xsi:type="dcterms:W3CDTF">2018-12-23T21:16:00Z</dcterms:modified>
</cp:coreProperties>
</file>