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DE" w:rsidRDefault="00DC4750">
      <w:pPr>
        <w:pStyle w:val="Heading1"/>
        <w:spacing w:line="266" w:lineRule="exact"/>
      </w:pPr>
      <w:bookmarkStart w:id="0" w:name="_GoBack"/>
      <w:bookmarkEnd w:id="0"/>
      <w:r>
        <w:t>Report: Balance Sheet</w:t>
      </w:r>
    </w:p>
    <w:p w:rsidR="007704DE" w:rsidRDefault="00DC4750">
      <w:pPr>
        <w:spacing w:line="266" w:lineRule="exact"/>
        <w:ind w:left="54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sz w:val="24"/>
        </w:rPr>
        <w:lastRenderedPageBreak/>
        <w:t>Page 1 of 1</w:t>
      </w:r>
    </w:p>
    <w:p w:rsidR="007704DE" w:rsidRDefault="007704DE">
      <w:pPr>
        <w:spacing w:line="266" w:lineRule="exact"/>
        <w:rPr>
          <w:rFonts w:ascii="Times New Roman" w:eastAsia="Times New Roman" w:hAnsi="Times New Roman" w:cs="Times New Roman"/>
          <w:sz w:val="24"/>
          <w:szCs w:val="24"/>
        </w:rPr>
        <w:sectPr w:rsidR="007704DE">
          <w:type w:val="continuous"/>
          <w:pgSz w:w="12240" w:h="15840"/>
          <w:pgMar w:top="0" w:right="540" w:bottom="280" w:left="540" w:header="720" w:footer="720" w:gutter="0"/>
          <w:cols w:num="2" w:space="720" w:equalWidth="0">
            <w:col w:w="2687" w:space="6306"/>
            <w:col w:w="2167"/>
          </w:cols>
        </w:sectPr>
      </w:pPr>
    </w:p>
    <w:p w:rsidR="007704DE" w:rsidRDefault="007704D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704DE" w:rsidRDefault="007704D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704DE" w:rsidRDefault="007704DE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7704DE" w:rsidRDefault="00DC4750">
      <w:pPr>
        <w:spacing w:before="58"/>
        <w:ind w:left="3543" w:right="3544"/>
        <w:jc w:val="center"/>
        <w:rPr>
          <w:rFonts w:ascii="Arial" w:eastAsia="Arial" w:hAnsi="Arial" w:cs="Arial"/>
          <w:sz w:val="33"/>
          <w:szCs w:val="33"/>
        </w:rPr>
      </w:pPr>
      <w:r>
        <w:rPr>
          <w:rFonts w:ascii="Arial"/>
          <w:color w:val="3C3C3C"/>
          <w:sz w:val="33"/>
        </w:rPr>
        <w:t>Cloud_Ware</w:t>
      </w:r>
      <w:r>
        <w:rPr>
          <w:rFonts w:ascii="Arial"/>
          <w:color w:val="3C3C3C"/>
          <w:spacing w:val="-1"/>
          <w:sz w:val="33"/>
        </w:rPr>
        <w:t xml:space="preserve"> </w:t>
      </w:r>
      <w:r>
        <w:rPr>
          <w:rFonts w:ascii="Arial"/>
          <w:color w:val="3C3C3C"/>
          <w:sz w:val="33"/>
        </w:rPr>
        <w:t>Student</w:t>
      </w:r>
      <w:r>
        <w:rPr>
          <w:rFonts w:ascii="Arial"/>
          <w:color w:val="3C3C3C"/>
          <w:spacing w:val="-1"/>
          <w:sz w:val="33"/>
        </w:rPr>
        <w:t xml:space="preserve"> </w:t>
      </w:r>
      <w:r>
        <w:rPr>
          <w:rFonts w:ascii="Arial"/>
          <w:color w:val="3C3C3C"/>
          <w:sz w:val="33"/>
        </w:rPr>
        <w:t>Name</w:t>
      </w:r>
    </w:p>
    <w:p w:rsidR="007704DE" w:rsidRDefault="00DC4750">
      <w:pPr>
        <w:spacing w:before="8"/>
        <w:ind w:left="3788" w:right="3788"/>
        <w:jc w:val="center"/>
        <w:rPr>
          <w:rFonts w:ascii="Arial" w:eastAsia="Arial" w:hAnsi="Arial" w:cs="Arial"/>
        </w:rPr>
      </w:pPr>
      <w:r>
        <w:rPr>
          <w:rFonts w:ascii="Arial"/>
          <w:b/>
          <w:color w:val="3C3C3C"/>
          <w:spacing w:val="-1"/>
        </w:rPr>
        <w:t>BALANCE</w:t>
      </w:r>
      <w:r>
        <w:rPr>
          <w:rFonts w:ascii="Arial"/>
          <w:b/>
          <w:color w:val="3C3C3C"/>
          <w:spacing w:val="36"/>
        </w:rPr>
        <w:t xml:space="preserve"> </w:t>
      </w:r>
      <w:r>
        <w:rPr>
          <w:rFonts w:ascii="Arial"/>
          <w:b/>
          <w:color w:val="3C3C3C"/>
          <w:spacing w:val="-1"/>
        </w:rPr>
        <w:t>SHEET</w:t>
      </w:r>
    </w:p>
    <w:p w:rsidR="007704DE" w:rsidRDefault="00DC4750">
      <w:pPr>
        <w:pStyle w:val="Heading2"/>
        <w:spacing w:before="3"/>
        <w:ind w:left="3543" w:right="3543"/>
        <w:jc w:val="center"/>
        <w:rPr>
          <w:b w:val="0"/>
          <w:bCs w:val="0"/>
        </w:rPr>
      </w:pPr>
      <w:r>
        <w:rPr>
          <w:color w:val="3C3C3C"/>
          <w:spacing w:val="-1"/>
        </w:rPr>
        <w:t xml:space="preserve">As </w:t>
      </w:r>
      <w:r>
        <w:rPr>
          <w:color w:val="3C3C3C"/>
        </w:rPr>
        <w:t xml:space="preserve">of </w:t>
      </w:r>
      <w:r>
        <w:rPr>
          <w:color w:val="3C3C3C"/>
          <w:spacing w:val="-1"/>
        </w:rPr>
        <w:t>October 30, 2014</w:t>
      </w:r>
    </w:p>
    <w:p w:rsidR="007704DE" w:rsidRDefault="007704DE">
      <w:pPr>
        <w:spacing w:before="7"/>
        <w:rPr>
          <w:rFonts w:ascii="Arial" w:eastAsia="Arial" w:hAnsi="Arial" w:cs="Arial"/>
          <w:b/>
          <w:bCs/>
          <w:sz w:val="21"/>
          <w:szCs w:val="21"/>
        </w:rPr>
      </w:pPr>
    </w:p>
    <w:p w:rsidR="007704DE" w:rsidRDefault="00DC4750">
      <w:pPr>
        <w:spacing w:before="77"/>
        <w:ind w:left="690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pacing w:val="-1"/>
          <w:sz w:val="18"/>
        </w:rPr>
        <w:t>TOTAL</w:t>
      </w:r>
    </w:p>
    <w:p w:rsidR="007704DE" w:rsidRDefault="007704DE">
      <w:pPr>
        <w:spacing w:before="9"/>
        <w:rPr>
          <w:rFonts w:ascii="Arial" w:eastAsia="Arial" w:hAnsi="Arial" w:cs="Arial"/>
          <w:b/>
          <w:bCs/>
          <w:sz w:val="5"/>
          <w:szCs w:val="5"/>
        </w:rPr>
      </w:pPr>
    </w:p>
    <w:p w:rsidR="007704DE" w:rsidRDefault="0065459A">
      <w:pPr>
        <w:spacing w:line="20" w:lineRule="atLeast"/>
        <w:ind w:left="336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221.4pt;height:.9pt;mso-position-horizontal-relative:char;mso-position-vertical-relative:line" coordsize="4428,18">
            <v:group id="_x0000_s1027" style="position:absolute;left:9;top:9;width:4410;height:2" coordorigin="9,9" coordsize="4410,2">
              <v:shape id="_x0000_s1028" style="position:absolute;left:9;top:9;width:4410;height:2" coordorigin="9,9" coordsize="4410,0" path="m9,9r4410,e" filled="f" strokeweight=".88pt">
                <v:path arrowok="t"/>
              </v:shape>
            </v:group>
            <w10:wrap type="none"/>
            <w10:anchorlock/>
          </v:group>
        </w:pict>
      </w:r>
    </w:p>
    <w:p w:rsidR="007704DE" w:rsidRDefault="007704DE">
      <w:pPr>
        <w:spacing w:before="9"/>
        <w:rPr>
          <w:rFonts w:ascii="Arial" w:eastAsia="Arial" w:hAnsi="Arial" w:cs="Arial"/>
          <w:b/>
          <w:bCs/>
          <w:sz w:val="9"/>
          <w:szCs w:val="9"/>
        </w:rPr>
      </w:pPr>
    </w:p>
    <w:p w:rsidR="007704DE" w:rsidRDefault="00DC4750">
      <w:pPr>
        <w:spacing w:before="77"/>
        <w:ind w:left="349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z w:val="18"/>
        </w:rPr>
        <w:t>ASSETS</w:t>
      </w:r>
    </w:p>
    <w:p w:rsidR="007704DE" w:rsidRDefault="00DC4750">
      <w:pPr>
        <w:spacing w:before="59"/>
        <w:ind w:left="364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pacing w:val="-1"/>
          <w:sz w:val="18"/>
        </w:rPr>
        <w:t>Current</w:t>
      </w:r>
      <w:r>
        <w:rPr>
          <w:rFonts w:ascii="Arial"/>
          <w:b/>
          <w:color w:val="3F3F3F"/>
          <w:sz w:val="18"/>
        </w:rPr>
        <w:t xml:space="preserve"> </w:t>
      </w:r>
      <w:r>
        <w:rPr>
          <w:rFonts w:ascii="Arial"/>
          <w:b/>
          <w:color w:val="3F3F3F"/>
          <w:spacing w:val="-1"/>
          <w:sz w:val="18"/>
        </w:rPr>
        <w:t>Assets</w:t>
      </w:r>
    </w:p>
    <w:p w:rsidR="007704DE" w:rsidRDefault="007704DE">
      <w:pPr>
        <w:spacing w:before="2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34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1140"/>
      </w:tblGrid>
      <w:tr w:rsidR="007704DE">
        <w:trPr>
          <w:trHeight w:hRule="exact" w:val="564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24" w:line="308" w:lineRule="auto"/>
              <w:ind w:left="505" w:right="1531" w:hanging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Bank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Accounts</w:t>
            </w:r>
            <w:r>
              <w:rPr>
                <w:rFonts w:ascii="Arial"/>
                <w:b/>
                <w:color w:val="3F3F3F"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 xml:space="preserve">101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Checking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04DE" w:rsidRDefault="007704D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7704DE" w:rsidRDefault="00DC4750">
            <w:pPr>
              <w:pStyle w:val="TableParagraph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50,457.56</w:t>
            </w:r>
          </w:p>
        </w:tc>
      </w:tr>
      <w:tr w:rsidR="007704DE">
        <w:trPr>
          <w:trHeight w:hRule="exact"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46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Bank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Accounts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69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$50,457.56</w:t>
            </w:r>
          </w:p>
        </w:tc>
      </w:tr>
      <w:tr w:rsidR="007704DE">
        <w:trPr>
          <w:trHeight w:hRule="exact" w:val="549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35" w:line="310" w:lineRule="auto"/>
              <w:ind w:left="505" w:right="1080" w:hanging="1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Other current</w:t>
            </w:r>
            <w:r>
              <w:rPr>
                <w:rFonts w:ascii="Arial"/>
                <w:b/>
                <w:color w:val="3F3F3F"/>
                <w:sz w:val="18"/>
              </w:rPr>
              <w:t xml:space="preserve"> assets</w:t>
            </w:r>
            <w:r>
              <w:rPr>
                <w:rFonts w:ascii="Arial"/>
                <w:b/>
                <w:color w:val="3F3F3F"/>
                <w:spacing w:val="29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 xml:space="preserve">123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Prepaid</w:t>
            </w:r>
            <w:r>
              <w:rPr>
                <w:rFonts w:ascii="Arial"/>
                <w:b/>
                <w:color w:val="3F3F3F"/>
                <w:sz w:val="18"/>
              </w:rPr>
              <w:t xml:space="preserve"> Rent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7704D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7704DE" w:rsidRDefault="00DC4750">
            <w:pPr>
              <w:pStyle w:val="TableParagraph"/>
              <w:ind w:left="3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6,000.00</w:t>
            </w:r>
          </w:p>
        </w:tc>
      </w:tr>
      <w:tr w:rsidR="007704DE">
        <w:trPr>
          <w:trHeight w:hRule="exact" w:val="291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20"/>
              <w:ind w:left="5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125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Prepaid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Insurance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20"/>
              <w:ind w:left="3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3,000.00</w:t>
            </w:r>
          </w:p>
        </w:tc>
      </w:tr>
      <w:tr w:rsidR="007704DE">
        <w:trPr>
          <w:trHeight w:hRule="exact" w:val="376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48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Other current</w:t>
            </w:r>
            <w:r>
              <w:rPr>
                <w:rFonts w:ascii="Arial"/>
                <w:b/>
                <w:color w:val="3F3F3F"/>
                <w:sz w:val="18"/>
              </w:rPr>
              <w:t xml:space="preserve"> assets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71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$9,000.00</w:t>
            </w:r>
          </w:p>
        </w:tc>
      </w:tr>
      <w:tr w:rsidR="007704DE">
        <w:trPr>
          <w:trHeight w:hRule="exact" w:val="329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45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Current</w:t>
            </w:r>
            <w:r>
              <w:rPr>
                <w:rFonts w:ascii="Arial"/>
                <w:b/>
                <w:color w:val="3F3F3F"/>
                <w:sz w:val="18"/>
              </w:rPr>
              <w:t xml:space="preserve"> Assets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68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$59,457.56</w:t>
            </w:r>
          </w:p>
        </w:tc>
      </w:tr>
      <w:tr w:rsidR="007704DE">
        <w:trPr>
          <w:trHeight w:hRule="exact" w:val="571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35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Fixed Assets</w:t>
            </w:r>
          </w:p>
          <w:p w:rsidR="007704DE" w:rsidRDefault="00DC4750">
            <w:pPr>
              <w:pStyle w:val="TableParagraph"/>
              <w:spacing w:before="60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135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Computer Equipment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04DE" w:rsidRDefault="007704D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7704DE" w:rsidRDefault="00DC4750">
            <w:pPr>
              <w:pStyle w:val="TableParagraph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10,000.00</w:t>
            </w:r>
          </w:p>
        </w:tc>
      </w:tr>
      <w:tr w:rsidR="007704DE">
        <w:trPr>
          <w:trHeight w:hRule="exact" w:val="374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51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Fixed Assets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73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$10,000.00</w:t>
            </w:r>
          </w:p>
        </w:tc>
      </w:tr>
      <w:tr w:rsidR="007704DE">
        <w:trPr>
          <w:trHeight w:hRule="exact" w:val="39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79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>ASSETS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19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70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$69,457.56</w:t>
            </w:r>
          </w:p>
        </w:tc>
      </w:tr>
      <w:tr w:rsidR="007704DE">
        <w:trPr>
          <w:trHeight w:hRule="exact" w:val="287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38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LIABILITIES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AND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EQUITY</w:t>
            </w:r>
          </w:p>
        </w:tc>
        <w:tc>
          <w:tcPr>
            <w:tcW w:w="1140" w:type="dxa"/>
            <w:tcBorders>
              <w:top w:val="single" w:sz="19" w:space="0" w:color="000000"/>
              <w:left w:val="nil"/>
              <w:bottom w:val="nil"/>
              <w:right w:val="nil"/>
            </w:tcBorders>
          </w:tcPr>
          <w:p w:rsidR="007704DE" w:rsidRDefault="007704DE"/>
        </w:tc>
      </w:tr>
    </w:tbl>
    <w:p w:rsidR="007704DE" w:rsidRDefault="00DC4750">
      <w:pPr>
        <w:spacing w:before="17"/>
        <w:ind w:left="364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pacing w:val="-1"/>
          <w:sz w:val="18"/>
        </w:rPr>
        <w:t>Liabilities</w:t>
      </w:r>
    </w:p>
    <w:p w:rsidR="007704DE" w:rsidRDefault="00DC4750">
      <w:pPr>
        <w:spacing w:before="59"/>
        <w:ind w:left="2584" w:right="461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pacing w:val="-1"/>
          <w:sz w:val="18"/>
        </w:rPr>
        <w:t>Current</w:t>
      </w:r>
      <w:r>
        <w:rPr>
          <w:rFonts w:ascii="Arial"/>
          <w:b/>
          <w:color w:val="3F3F3F"/>
          <w:sz w:val="18"/>
        </w:rPr>
        <w:t xml:space="preserve"> </w:t>
      </w:r>
      <w:r>
        <w:rPr>
          <w:rFonts w:ascii="Arial"/>
          <w:b/>
          <w:color w:val="3F3F3F"/>
          <w:spacing w:val="-1"/>
          <w:sz w:val="18"/>
        </w:rPr>
        <w:t>Liabilities</w:t>
      </w:r>
    </w:p>
    <w:p w:rsidR="007704DE" w:rsidRDefault="00DC4750">
      <w:pPr>
        <w:spacing w:before="60"/>
        <w:ind w:left="3415" w:right="461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3F3F3F"/>
          <w:spacing w:val="-1"/>
          <w:sz w:val="18"/>
        </w:rPr>
        <w:t>Other Current</w:t>
      </w:r>
      <w:r>
        <w:rPr>
          <w:rFonts w:ascii="Arial"/>
          <w:b/>
          <w:color w:val="3F3F3F"/>
          <w:sz w:val="18"/>
        </w:rPr>
        <w:t xml:space="preserve"> </w:t>
      </w:r>
      <w:r>
        <w:rPr>
          <w:rFonts w:ascii="Arial"/>
          <w:b/>
          <w:color w:val="3F3F3F"/>
          <w:spacing w:val="-1"/>
          <w:sz w:val="18"/>
        </w:rPr>
        <w:t>Liabilities</w:t>
      </w:r>
    </w:p>
    <w:p w:rsidR="007704DE" w:rsidRDefault="007704DE">
      <w:pPr>
        <w:spacing w:before="2"/>
        <w:rPr>
          <w:rFonts w:ascii="Arial" w:eastAsia="Arial" w:hAnsi="Arial" w:cs="Arial"/>
          <w:b/>
          <w:bCs/>
          <w:sz w:val="3"/>
          <w:szCs w:val="3"/>
        </w:rPr>
      </w:pPr>
    </w:p>
    <w:tbl>
      <w:tblPr>
        <w:tblW w:w="0" w:type="auto"/>
        <w:tblInd w:w="34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0"/>
        <w:gridCol w:w="1140"/>
      </w:tblGrid>
      <w:tr w:rsidR="007704DE">
        <w:trPr>
          <w:trHeight w:hRule="exact" w:val="299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23"/>
              <w:ind w:left="6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205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Loan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Payable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23"/>
              <w:ind w:left="3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5,000.00</w:t>
            </w:r>
          </w:p>
        </w:tc>
      </w:tr>
      <w:tr w:rsidR="007704DE">
        <w:trPr>
          <w:trHeight w:hRule="exact" w:val="376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44"/>
              <w:ind w:left="5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Other Current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Liabilities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67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$5,000.00</w:t>
            </w:r>
          </w:p>
        </w:tc>
      </w:tr>
      <w:tr w:rsidR="007704DE">
        <w:trPr>
          <w:trHeight w:hRule="exact" w:val="36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40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Current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Liabilities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63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$5,000.00</w:t>
            </w:r>
          </w:p>
        </w:tc>
      </w:tr>
      <w:tr w:rsidR="007704DE">
        <w:trPr>
          <w:trHeight w:hRule="exact" w:val="337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52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Liabilities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75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$5,000.00</w:t>
            </w:r>
          </w:p>
        </w:tc>
      </w:tr>
      <w:tr w:rsidR="007704DE">
        <w:trPr>
          <w:trHeight w:hRule="exact" w:val="549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35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Equity</w:t>
            </w:r>
          </w:p>
          <w:p w:rsidR="007704DE" w:rsidRDefault="00DC4750">
            <w:pPr>
              <w:pStyle w:val="TableParagraph"/>
              <w:spacing w:before="60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301 </w:t>
            </w:r>
            <w:r>
              <w:rPr>
                <w:rFonts w:ascii="Arial"/>
                <w:b/>
                <w:color w:val="3F3F3F"/>
                <w:sz w:val="18"/>
              </w:rPr>
              <w:t>Common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 Stock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7704DE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:rsidR="007704DE" w:rsidRDefault="00DC4750">
            <w:pPr>
              <w:pStyle w:val="TableParagraph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60,000.00</w:t>
            </w:r>
          </w:p>
        </w:tc>
      </w:tr>
      <w:tr w:rsidR="007704DE">
        <w:trPr>
          <w:trHeight w:hRule="exact" w:val="554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20" w:line="308" w:lineRule="auto"/>
              <w:ind w:left="355" w:right="9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z w:val="18"/>
              </w:rPr>
              <w:t xml:space="preserve">318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Retained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Earnings</w:t>
            </w:r>
            <w:r>
              <w:rPr>
                <w:rFonts w:ascii="Arial"/>
                <w:b/>
                <w:color w:val="3F3F3F"/>
                <w:spacing w:val="27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z w:val="18"/>
              </w:rPr>
              <w:t xml:space="preserve">Net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Income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04DE" w:rsidRDefault="007704DE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7704DE" w:rsidRDefault="00DC4750">
            <w:pPr>
              <w:pStyle w:val="TableParagraph"/>
              <w:ind w:left="3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3F3F3F"/>
                <w:spacing w:val="-1"/>
                <w:sz w:val="18"/>
              </w:rPr>
              <w:t>4,457.56</w:t>
            </w:r>
          </w:p>
        </w:tc>
      </w:tr>
      <w:tr w:rsidR="007704DE">
        <w:trPr>
          <w:trHeight w:hRule="exact" w:val="374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51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Total</w:t>
            </w:r>
            <w:r>
              <w:rPr>
                <w:rFonts w:ascii="Arial"/>
                <w:b/>
                <w:color w:val="3F3F3F"/>
                <w:sz w:val="18"/>
              </w:rPr>
              <w:t xml:space="preserve">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Equity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74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$64,457.56</w:t>
            </w:r>
          </w:p>
        </w:tc>
      </w:tr>
      <w:tr w:rsidR="007704DE">
        <w:trPr>
          <w:trHeight w:hRule="exact" w:val="39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</w:tcPr>
          <w:p w:rsidR="007704DE" w:rsidRDefault="00DC4750">
            <w:pPr>
              <w:pStyle w:val="TableParagraph"/>
              <w:spacing w:before="79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 xml:space="preserve">TOTAL LIABILITIES </w:t>
            </w:r>
            <w:r>
              <w:rPr>
                <w:rFonts w:ascii="Arial"/>
                <w:b/>
                <w:color w:val="3F3F3F"/>
                <w:sz w:val="18"/>
              </w:rPr>
              <w:t xml:space="preserve">AND </w:t>
            </w:r>
            <w:r>
              <w:rPr>
                <w:rFonts w:ascii="Arial"/>
                <w:b/>
                <w:color w:val="3F3F3F"/>
                <w:spacing w:val="-1"/>
                <w:sz w:val="18"/>
              </w:rPr>
              <w:t>EQUITY</w:t>
            </w:r>
          </w:p>
        </w:tc>
        <w:tc>
          <w:tcPr>
            <w:tcW w:w="1140" w:type="dxa"/>
            <w:tcBorders>
              <w:top w:val="single" w:sz="7" w:space="0" w:color="000000"/>
              <w:left w:val="nil"/>
              <w:bottom w:val="single" w:sz="19" w:space="0" w:color="000000"/>
              <w:right w:val="nil"/>
            </w:tcBorders>
          </w:tcPr>
          <w:p w:rsidR="007704DE" w:rsidRDefault="00DC4750">
            <w:pPr>
              <w:pStyle w:val="TableParagraph"/>
              <w:spacing w:before="7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3F3F3F"/>
                <w:spacing w:val="-1"/>
                <w:sz w:val="18"/>
              </w:rPr>
              <w:t>$69,457.56</w:t>
            </w:r>
          </w:p>
        </w:tc>
      </w:tr>
    </w:tbl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rPr>
          <w:rFonts w:ascii="Arial" w:eastAsia="Arial" w:hAnsi="Arial" w:cs="Arial"/>
          <w:b/>
          <w:bCs/>
          <w:sz w:val="20"/>
          <w:szCs w:val="20"/>
        </w:rPr>
      </w:pPr>
    </w:p>
    <w:p w:rsidR="007704DE" w:rsidRDefault="007704DE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7704DE" w:rsidRDefault="00DC4750">
      <w:pPr>
        <w:pStyle w:val="BodyText"/>
      </w:pPr>
      <w:r>
        <w:rPr>
          <w:spacing w:val="-1"/>
        </w:rPr>
        <w:t xml:space="preserve">Copyright </w:t>
      </w:r>
      <w:r>
        <w:t>©</w:t>
      </w:r>
      <w:r>
        <w:rPr>
          <w:spacing w:val="-1"/>
        </w:rPr>
        <w:t xml:space="preserve"> 2017</w:t>
      </w:r>
      <w:r>
        <w:t xml:space="preserve"> </w:t>
      </w:r>
      <w:r>
        <w:rPr>
          <w:spacing w:val="-1"/>
        </w:rPr>
        <w:t>by</w:t>
      </w:r>
      <w:r>
        <w:t xml:space="preserve"> McGraw-Hill Education.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rights reserved.</w:t>
      </w:r>
      <w:r>
        <w:rPr>
          <w:spacing w:val="-1"/>
        </w:rPr>
        <w:t xml:space="preserve"> No</w:t>
      </w:r>
      <w:r>
        <w:t xml:space="preserve"> reproduction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distribution</w:t>
      </w:r>
      <w:r>
        <w:t xml:space="preserve"> </w:t>
      </w:r>
      <w:r>
        <w:rPr>
          <w:spacing w:val="-1"/>
        </w:rPr>
        <w:t>without</w:t>
      </w:r>
      <w:r>
        <w:t xml:space="preserve"> the</w:t>
      </w:r>
      <w:r>
        <w:rPr>
          <w:spacing w:val="-1"/>
        </w:rPr>
        <w:t xml:space="preserve"> prior</w:t>
      </w:r>
      <w:r>
        <w:t xml:space="preserve"> </w:t>
      </w:r>
      <w:r>
        <w:rPr>
          <w:spacing w:val="-1"/>
        </w:rPr>
        <w:t xml:space="preserve">written </w:t>
      </w:r>
      <w:r>
        <w:t>consent</w:t>
      </w:r>
      <w:r>
        <w:rPr>
          <w:spacing w:val="-1"/>
        </w:rPr>
        <w:t xml:space="preserve"> of</w:t>
      </w:r>
      <w:r>
        <w:t xml:space="preserve"> McGraw-Hill Education.</w:t>
      </w:r>
    </w:p>
    <w:sectPr w:rsidR="007704DE">
      <w:type w:val="continuous"/>
      <w:pgSz w:w="12240" w:h="15840"/>
      <w:pgMar w:top="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704DE"/>
    <w:rsid w:val="0065459A"/>
    <w:rsid w:val="007704DE"/>
    <w:rsid w:val="00DC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4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9"/>
      <w:ind w:left="3649"/>
      <w:outlineLvl w:val="1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9"/>
      <w:ind w:left="114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The McGraw-Hill Companies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https://qbo.intuit.com/qbo30/reports/691162236/execute?rptid=69</dc:title>
  <dc:creator>Carol Yacht</dc:creator>
  <cp:lastModifiedBy>Ganesh</cp:lastModifiedBy>
  <cp:revision>3</cp:revision>
  <dcterms:created xsi:type="dcterms:W3CDTF">2016-03-08T11:27:00Z</dcterms:created>
  <dcterms:modified xsi:type="dcterms:W3CDTF">2016-03-09T04:14:00Z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LastSaved">
    <vt:filetime>2016-03-08T00:00:00Z</vt:filetime>
  </property>
</Properties>
</file>