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6E89" w:rsidRPr="003974DC" w:rsidRDefault="00A56E89" w:rsidP="003974DC">
      <w:pPr>
        <w:jc w:val="center"/>
        <w:rPr>
          <w:b/>
          <w:sz w:val="88"/>
          <w:szCs w:val="88"/>
          <w:lang w:val="en-GB"/>
        </w:rPr>
      </w:pPr>
      <w:r w:rsidRPr="003974DC">
        <w:rPr>
          <w:b/>
          <w:sz w:val="88"/>
          <w:szCs w:val="88"/>
          <w:lang w:val="en-GB"/>
        </w:rPr>
        <w:t>Solutions Manual</w:t>
      </w:r>
    </w:p>
    <w:p w:rsidR="00A56E89" w:rsidRPr="003974DC" w:rsidRDefault="00A56E89" w:rsidP="003974DC">
      <w:pPr>
        <w:jc w:val="center"/>
        <w:rPr>
          <w:sz w:val="96"/>
          <w:szCs w:val="96"/>
          <w:lang w:val="en-GB"/>
        </w:rPr>
      </w:pPr>
    </w:p>
    <w:p w:rsidR="00A56E89" w:rsidRPr="003974DC" w:rsidRDefault="00A56E89" w:rsidP="003974DC">
      <w:pPr>
        <w:jc w:val="center"/>
        <w:rPr>
          <w:sz w:val="52"/>
          <w:szCs w:val="52"/>
          <w:lang w:val="en-GB"/>
        </w:rPr>
      </w:pPr>
      <w:proofErr w:type="gramStart"/>
      <w:r w:rsidRPr="003974DC">
        <w:rPr>
          <w:sz w:val="52"/>
          <w:szCs w:val="52"/>
          <w:lang w:val="en-GB"/>
        </w:rPr>
        <w:t>to</w:t>
      </w:r>
      <w:proofErr w:type="gramEnd"/>
      <w:r w:rsidRPr="003974DC">
        <w:rPr>
          <w:sz w:val="52"/>
          <w:szCs w:val="52"/>
          <w:lang w:val="en-GB"/>
        </w:rPr>
        <w:t xml:space="preserve"> accompany</w:t>
      </w:r>
    </w:p>
    <w:p w:rsidR="00A56E89" w:rsidRPr="003974DC" w:rsidRDefault="00A56E89" w:rsidP="003974DC">
      <w:pPr>
        <w:jc w:val="center"/>
        <w:rPr>
          <w:sz w:val="48"/>
          <w:szCs w:val="48"/>
          <w:lang w:val="en-GB"/>
        </w:rPr>
      </w:pPr>
    </w:p>
    <w:p w:rsidR="00A56E89" w:rsidRPr="003974DC" w:rsidRDefault="00A56E89" w:rsidP="003974DC">
      <w:pPr>
        <w:jc w:val="center"/>
        <w:rPr>
          <w:sz w:val="48"/>
          <w:szCs w:val="48"/>
          <w:lang w:val="en-GB"/>
        </w:rPr>
      </w:pPr>
    </w:p>
    <w:p w:rsidR="00A56E89" w:rsidRPr="003974DC" w:rsidRDefault="00A56E89" w:rsidP="003974DC">
      <w:pPr>
        <w:jc w:val="center"/>
        <w:rPr>
          <w:sz w:val="80"/>
          <w:szCs w:val="80"/>
          <w:lang w:val="en-GB"/>
        </w:rPr>
      </w:pPr>
      <w:r w:rsidRPr="003974DC">
        <w:rPr>
          <w:sz w:val="80"/>
          <w:szCs w:val="80"/>
          <w:lang w:val="en-GB"/>
        </w:rPr>
        <w:t>Company Accounting 10e</w:t>
      </w:r>
    </w:p>
    <w:p w:rsidR="00A56E89" w:rsidRPr="003974DC" w:rsidRDefault="00A56E89" w:rsidP="003974DC">
      <w:pPr>
        <w:jc w:val="center"/>
        <w:rPr>
          <w:sz w:val="52"/>
          <w:szCs w:val="52"/>
          <w:lang w:val="en-GB"/>
        </w:rPr>
      </w:pPr>
    </w:p>
    <w:p w:rsidR="00A56E89" w:rsidRPr="003974DC" w:rsidRDefault="00A56E89" w:rsidP="003974DC">
      <w:pPr>
        <w:jc w:val="center"/>
        <w:rPr>
          <w:sz w:val="40"/>
          <w:szCs w:val="40"/>
          <w:lang w:val="en-GB"/>
        </w:rPr>
      </w:pPr>
      <w:proofErr w:type="gramStart"/>
      <w:r w:rsidRPr="003974DC">
        <w:rPr>
          <w:sz w:val="40"/>
          <w:szCs w:val="40"/>
          <w:lang w:val="en-GB"/>
        </w:rPr>
        <w:t>prepared</w:t>
      </w:r>
      <w:proofErr w:type="gramEnd"/>
      <w:r w:rsidRPr="003974DC">
        <w:rPr>
          <w:sz w:val="40"/>
          <w:szCs w:val="40"/>
          <w:lang w:val="en-GB"/>
        </w:rPr>
        <w:t xml:space="preserve"> by</w:t>
      </w:r>
    </w:p>
    <w:p w:rsidR="00A56E89" w:rsidRPr="003974DC" w:rsidRDefault="00A56E89" w:rsidP="003974DC">
      <w:pPr>
        <w:jc w:val="center"/>
        <w:rPr>
          <w:sz w:val="52"/>
          <w:szCs w:val="52"/>
          <w:lang w:val="en-GB"/>
        </w:rPr>
      </w:pPr>
    </w:p>
    <w:p w:rsidR="00A56E89" w:rsidRPr="003974DC" w:rsidRDefault="00A56E89" w:rsidP="003974DC">
      <w:pPr>
        <w:jc w:val="center"/>
        <w:rPr>
          <w:sz w:val="52"/>
          <w:szCs w:val="52"/>
          <w:lang w:val="en-GB"/>
        </w:rPr>
      </w:pPr>
      <w:r w:rsidRPr="003974DC">
        <w:rPr>
          <w:sz w:val="52"/>
          <w:szCs w:val="52"/>
          <w:lang w:val="en-GB"/>
        </w:rPr>
        <w:t>Ken Leo</w:t>
      </w:r>
    </w:p>
    <w:p w:rsidR="00A56E89" w:rsidRPr="003974DC" w:rsidRDefault="00A56E89" w:rsidP="003974DC">
      <w:pPr>
        <w:jc w:val="center"/>
        <w:rPr>
          <w:sz w:val="52"/>
          <w:szCs w:val="52"/>
          <w:lang w:val="en-GB"/>
        </w:rPr>
      </w:pPr>
      <w:r w:rsidRPr="003974DC">
        <w:rPr>
          <w:sz w:val="52"/>
          <w:szCs w:val="52"/>
          <w:lang w:val="en-GB"/>
        </w:rPr>
        <w:t xml:space="preserve">John </w:t>
      </w:r>
      <w:proofErr w:type="spellStart"/>
      <w:r w:rsidRPr="003974DC">
        <w:rPr>
          <w:sz w:val="52"/>
          <w:szCs w:val="52"/>
          <w:lang w:val="en-GB"/>
        </w:rPr>
        <w:t>Hoggett</w:t>
      </w:r>
      <w:proofErr w:type="spellEnd"/>
    </w:p>
    <w:p w:rsidR="00A56E89" w:rsidRPr="003974DC" w:rsidRDefault="00A56E89" w:rsidP="003974DC">
      <w:pPr>
        <w:jc w:val="center"/>
        <w:rPr>
          <w:sz w:val="52"/>
          <w:szCs w:val="52"/>
          <w:lang w:val="en-GB"/>
        </w:rPr>
      </w:pPr>
      <w:r w:rsidRPr="003974DC">
        <w:rPr>
          <w:sz w:val="52"/>
          <w:szCs w:val="52"/>
          <w:lang w:val="en-GB"/>
        </w:rPr>
        <w:t>John Sweeting</w:t>
      </w:r>
    </w:p>
    <w:p w:rsidR="00A56E89" w:rsidRPr="003974DC" w:rsidRDefault="00A56E89" w:rsidP="003974DC">
      <w:pPr>
        <w:jc w:val="center"/>
        <w:rPr>
          <w:sz w:val="52"/>
          <w:szCs w:val="52"/>
          <w:lang w:val="en-GB"/>
        </w:rPr>
      </w:pPr>
      <w:r w:rsidRPr="003974DC">
        <w:rPr>
          <w:sz w:val="52"/>
          <w:szCs w:val="52"/>
          <w:lang w:val="en-GB"/>
        </w:rPr>
        <w:t>Jeffrey Knapp</w:t>
      </w:r>
    </w:p>
    <w:p w:rsidR="00A56E89" w:rsidRPr="003974DC" w:rsidRDefault="00A56E89" w:rsidP="003974DC">
      <w:pPr>
        <w:jc w:val="center"/>
        <w:rPr>
          <w:sz w:val="52"/>
          <w:szCs w:val="52"/>
          <w:lang w:val="en-GB"/>
        </w:rPr>
      </w:pPr>
      <w:r w:rsidRPr="003974DC">
        <w:rPr>
          <w:sz w:val="52"/>
          <w:szCs w:val="52"/>
          <w:lang w:val="en-GB"/>
        </w:rPr>
        <w:t>Sue McGowan</w:t>
      </w:r>
    </w:p>
    <w:p w:rsidR="00A56E89" w:rsidRPr="003974DC" w:rsidRDefault="000C7F87" w:rsidP="003974DC">
      <w:pPr>
        <w:spacing w:before="480" w:after="480"/>
        <w:jc w:val="center"/>
        <w:rPr>
          <w:sz w:val="72"/>
          <w:lang w:val="en-GB"/>
        </w:rPr>
      </w:pPr>
      <w:r>
        <w:rPr>
          <w:noProof/>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Wiley_Wordmark_black" style="width:3in;height:86.95pt;visibility:visible">
            <v:imagedata r:id="rId9" o:title="Wiley_Wordmark_black"/>
          </v:shape>
        </w:pict>
      </w:r>
    </w:p>
    <w:p w:rsidR="00A56E89" w:rsidRPr="003974DC" w:rsidRDefault="00A56E89" w:rsidP="003974DC">
      <w:pPr>
        <w:autoSpaceDE w:val="0"/>
        <w:autoSpaceDN w:val="0"/>
        <w:adjustRightInd w:val="0"/>
        <w:jc w:val="center"/>
        <w:rPr>
          <w:rFonts w:eastAsia="MS Mincho"/>
          <w:b/>
          <w:snapToGrid w:val="0"/>
          <w:sz w:val="36"/>
          <w:szCs w:val="23"/>
          <w:lang w:val="en-GB" w:bidi="th-TH"/>
        </w:rPr>
      </w:pPr>
      <w:r w:rsidRPr="003974DC">
        <w:rPr>
          <w:rFonts w:eastAsia="MS Mincho"/>
          <w:b/>
          <w:snapToGrid w:val="0"/>
          <w:sz w:val="36"/>
          <w:szCs w:val="23"/>
          <w:lang w:val="en-GB" w:bidi="th-TH"/>
        </w:rPr>
        <w:t>©</w:t>
      </w:r>
      <w:r w:rsidRPr="003974DC">
        <w:rPr>
          <w:rFonts w:eastAsia="MS Mincho"/>
          <w:b/>
          <w:snapToGrid w:val="0"/>
          <w:szCs w:val="23"/>
          <w:lang w:val="en-GB" w:bidi="th-TH"/>
        </w:rPr>
        <w:t xml:space="preserve"> </w:t>
      </w:r>
      <w:r w:rsidRPr="003974DC">
        <w:rPr>
          <w:rFonts w:eastAsia="MS Mincho"/>
          <w:b/>
          <w:snapToGrid w:val="0"/>
          <w:sz w:val="36"/>
          <w:szCs w:val="23"/>
          <w:lang w:val="en-GB" w:bidi="th-TH"/>
        </w:rPr>
        <w:t>John Wiley &amp; Sons Australia, Ltd 2015</w:t>
      </w:r>
    </w:p>
    <w:p w:rsidR="00A56E89" w:rsidRPr="003974DC" w:rsidRDefault="00A56E89" w:rsidP="00BB6C7C">
      <w:pPr>
        <w:rPr>
          <w:b/>
          <w:sz w:val="30"/>
          <w:szCs w:val="30"/>
        </w:rPr>
      </w:pPr>
    </w:p>
    <w:p w:rsidR="003974DC" w:rsidRPr="003974DC" w:rsidRDefault="003974DC" w:rsidP="00BB6C7C">
      <w:pPr>
        <w:rPr>
          <w:b/>
          <w:sz w:val="30"/>
          <w:szCs w:val="30"/>
        </w:rPr>
      </w:pPr>
    </w:p>
    <w:p w:rsidR="003974DC" w:rsidRPr="003974DC" w:rsidRDefault="003974DC" w:rsidP="00BB6C7C">
      <w:pPr>
        <w:rPr>
          <w:b/>
          <w:sz w:val="30"/>
          <w:szCs w:val="30"/>
        </w:rPr>
      </w:pPr>
    </w:p>
    <w:p w:rsidR="003974DC" w:rsidRPr="003974DC" w:rsidRDefault="003974DC" w:rsidP="00BB6C7C">
      <w:pPr>
        <w:rPr>
          <w:b/>
          <w:sz w:val="30"/>
          <w:szCs w:val="30"/>
        </w:rPr>
      </w:pPr>
    </w:p>
    <w:p w:rsidR="00BB6C7C" w:rsidRPr="00093B34" w:rsidRDefault="00BB6C7C" w:rsidP="00BB6C7C">
      <w:pPr>
        <w:rPr>
          <w:b/>
          <w:sz w:val="40"/>
          <w:szCs w:val="30"/>
        </w:rPr>
      </w:pPr>
      <w:r w:rsidRPr="00093B34">
        <w:rPr>
          <w:b/>
          <w:sz w:val="40"/>
          <w:szCs w:val="30"/>
        </w:rPr>
        <w:lastRenderedPageBreak/>
        <w:t xml:space="preserve">Chapter </w:t>
      </w:r>
      <w:r w:rsidR="00896042" w:rsidRPr="00093B34">
        <w:rPr>
          <w:b/>
          <w:sz w:val="40"/>
          <w:szCs w:val="30"/>
        </w:rPr>
        <w:t>2 – Financing company operations</w:t>
      </w:r>
    </w:p>
    <w:p w:rsidR="00BB6C7C" w:rsidRPr="00756F6B" w:rsidRDefault="00BB6C7C" w:rsidP="00BB6C7C">
      <w:pPr>
        <w:rPr>
          <w:b/>
          <w:szCs w:val="28"/>
        </w:rPr>
      </w:pPr>
    </w:p>
    <w:p w:rsidR="00D81739" w:rsidRPr="00756F6B" w:rsidRDefault="00D81739" w:rsidP="00BB6C7C">
      <w:pPr>
        <w:rPr>
          <w:b/>
          <w:szCs w:val="28"/>
        </w:rPr>
      </w:pPr>
    </w:p>
    <w:p w:rsidR="004C1F26" w:rsidRPr="003974DC" w:rsidRDefault="004C1F26" w:rsidP="001D2BA2">
      <w:pPr>
        <w:pStyle w:val="EOCGREENHEADING"/>
        <w:widowControl w:val="0"/>
        <w:suppressAutoHyphens w:val="0"/>
        <w:spacing w:line="480" w:lineRule="auto"/>
        <w:jc w:val="both"/>
        <w:rPr>
          <w:rFonts w:ascii="Times New Roman" w:hAnsi="Times New Roman"/>
          <w:b/>
          <w:color w:val="auto"/>
          <w:w w:val="100"/>
          <w:sz w:val="28"/>
          <w:szCs w:val="32"/>
          <w:lang w:val="en-US"/>
        </w:rPr>
      </w:pPr>
      <w:r w:rsidRPr="003974DC">
        <w:rPr>
          <w:rFonts w:ascii="Times New Roman" w:hAnsi="Times New Roman"/>
          <w:b/>
          <w:color w:val="auto"/>
          <w:w w:val="100"/>
          <w:sz w:val="28"/>
          <w:szCs w:val="32"/>
          <w:lang w:val="en-US"/>
        </w:rPr>
        <w:t>R</w:t>
      </w:r>
      <w:r w:rsidR="001D2BA2" w:rsidRPr="003974DC">
        <w:rPr>
          <w:rFonts w:ascii="Times New Roman" w:hAnsi="Times New Roman"/>
          <w:b/>
          <w:color w:val="auto"/>
          <w:w w:val="100"/>
          <w:sz w:val="28"/>
          <w:szCs w:val="32"/>
          <w:lang w:val="en-US"/>
        </w:rPr>
        <w:t>EVIEW QUESTIONS</w:t>
      </w:r>
    </w:p>
    <w:p w:rsidR="007917E1" w:rsidRPr="003974DC" w:rsidRDefault="007917E1" w:rsidP="007917E1">
      <w:pPr>
        <w:pStyle w:val="NoSpacing"/>
        <w:rPr>
          <w:lang w:val="en-US"/>
        </w:rPr>
      </w:pPr>
    </w:p>
    <w:p w:rsidR="00405E78" w:rsidRPr="003974DC" w:rsidRDefault="00405E78" w:rsidP="007917E1">
      <w:pPr>
        <w:pStyle w:val="DiscussionQ010"/>
        <w:widowControl w:val="0"/>
        <w:tabs>
          <w:tab w:val="clear" w:pos="2580"/>
        </w:tabs>
        <w:suppressAutoHyphens w:val="0"/>
        <w:spacing w:before="0" w:line="240" w:lineRule="auto"/>
        <w:ind w:left="426" w:hanging="426"/>
        <w:jc w:val="both"/>
        <w:rPr>
          <w:rFonts w:ascii="Times New Roman" w:hAnsi="Times New Roman"/>
          <w:b/>
          <w:color w:val="auto"/>
          <w:w w:val="100"/>
          <w:sz w:val="24"/>
          <w:szCs w:val="24"/>
          <w:lang w:val="en-US"/>
        </w:rPr>
      </w:pPr>
      <w:r w:rsidRPr="003974DC">
        <w:rPr>
          <w:rFonts w:ascii="Times New Roman" w:hAnsi="Times New Roman"/>
          <w:b/>
          <w:color w:val="auto"/>
          <w:w w:val="100"/>
          <w:sz w:val="24"/>
          <w:szCs w:val="24"/>
          <w:lang w:val="en-US"/>
        </w:rPr>
        <w:t xml:space="preserve">1. </w:t>
      </w:r>
      <w:r w:rsidR="007917E1" w:rsidRPr="003974DC">
        <w:rPr>
          <w:rFonts w:ascii="Times New Roman" w:hAnsi="Times New Roman"/>
          <w:b/>
          <w:color w:val="auto"/>
          <w:w w:val="100"/>
          <w:sz w:val="24"/>
          <w:szCs w:val="24"/>
          <w:lang w:val="en-US"/>
        </w:rPr>
        <w:tab/>
      </w:r>
      <w:r w:rsidRPr="003974DC">
        <w:rPr>
          <w:rFonts w:ascii="Times New Roman" w:hAnsi="Times New Roman"/>
          <w:b/>
          <w:color w:val="auto"/>
          <w:w w:val="100"/>
          <w:sz w:val="24"/>
          <w:szCs w:val="24"/>
          <w:lang w:val="en-US"/>
        </w:rPr>
        <w:t>Explain the nature of a share. Distinguish between an ordinary share and a preference share.</w:t>
      </w:r>
    </w:p>
    <w:p w:rsidR="00405E78" w:rsidRPr="003974DC" w:rsidRDefault="00405E78" w:rsidP="005F4877">
      <w:pPr>
        <w:pStyle w:val="Text"/>
        <w:rPr>
          <w:rFonts w:ascii="Arial" w:hAnsi="Arial"/>
          <w:szCs w:val="22"/>
        </w:rPr>
      </w:pPr>
    </w:p>
    <w:p w:rsidR="005F4877" w:rsidRPr="003974DC" w:rsidRDefault="005F4877" w:rsidP="00DC1332">
      <w:pPr>
        <w:tabs>
          <w:tab w:val="left" w:pos="-720"/>
          <w:tab w:val="left" w:pos="540"/>
          <w:tab w:val="left" w:pos="1260"/>
        </w:tabs>
        <w:jc w:val="both"/>
      </w:pPr>
      <w:r w:rsidRPr="003974DC">
        <w:t>Basically, a share represents ownership of a portion of the share capital of a company. Also note the discussion in Chapter 1 of the text concerning the relationship between limited liability and the amount paid up on a share.</w:t>
      </w:r>
    </w:p>
    <w:p w:rsidR="00405E78" w:rsidRPr="003974DC" w:rsidRDefault="00405E78" w:rsidP="00DC1332">
      <w:pPr>
        <w:tabs>
          <w:tab w:val="left" w:pos="-720"/>
          <w:tab w:val="left" w:pos="540"/>
          <w:tab w:val="left" w:pos="1260"/>
        </w:tabs>
        <w:jc w:val="both"/>
      </w:pPr>
    </w:p>
    <w:p w:rsidR="005F4877" w:rsidRPr="003974DC" w:rsidRDefault="005F4877" w:rsidP="00DC1332">
      <w:pPr>
        <w:tabs>
          <w:tab w:val="left" w:pos="-720"/>
          <w:tab w:val="left" w:pos="540"/>
          <w:tab w:val="left" w:pos="1260"/>
        </w:tabs>
        <w:jc w:val="both"/>
      </w:pPr>
      <w:r w:rsidRPr="003974DC">
        <w:t xml:space="preserve">The differences between ordinary and preference shares are determined by the terms of issue. A company has the right to issue preference shares, but may only do so either if there is a statement in its constitution setting out the rights of </w:t>
      </w:r>
      <w:proofErr w:type="gramStart"/>
      <w:r w:rsidRPr="003974DC">
        <w:t>these share</w:t>
      </w:r>
      <w:proofErr w:type="gramEnd"/>
      <w:r w:rsidRPr="003974DC">
        <w:t xml:space="preserve"> or if these rights have been approved by a special resolution of the company. Not all preference shares are the same. </w:t>
      </w:r>
    </w:p>
    <w:p w:rsidR="005F4877" w:rsidRPr="003974DC" w:rsidRDefault="005F4877" w:rsidP="00DC1332">
      <w:pPr>
        <w:tabs>
          <w:tab w:val="left" w:pos="-720"/>
          <w:tab w:val="left" w:pos="540"/>
          <w:tab w:val="left" w:pos="1260"/>
        </w:tabs>
        <w:jc w:val="both"/>
      </w:pPr>
      <w:r w:rsidRPr="003974DC">
        <w:t>However common differences between ordinary and preference shares are:</w:t>
      </w:r>
    </w:p>
    <w:p w:rsidR="005F4877" w:rsidRPr="003974DC" w:rsidRDefault="005F4877" w:rsidP="001C0AC9">
      <w:pPr>
        <w:pStyle w:val="Text"/>
        <w:numPr>
          <w:ilvl w:val="0"/>
          <w:numId w:val="17"/>
        </w:numPr>
        <w:tabs>
          <w:tab w:val="clear" w:pos="360"/>
          <w:tab w:val="num" w:pos="709"/>
        </w:tabs>
        <w:spacing w:line="240" w:lineRule="auto"/>
        <w:ind w:left="709" w:hanging="425"/>
        <w:rPr>
          <w:sz w:val="24"/>
          <w:szCs w:val="24"/>
        </w:rPr>
      </w:pPr>
      <w:r w:rsidRPr="003974DC">
        <w:rPr>
          <w:sz w:val="24"/>
          <w:szCs w:val="24"/>
        </w:rPr>
        <w:t>Ordinary shares represent ordinary ownership interest and therefore have right to participate in profits, voting rights and rights to receive return of capital if</w:t>
      </w:r>
      <w:r w:rsidR="004171C6" w:rsidRPr="003974DC">
        <w:rPr>
          <w:sz w:val="24"/>
          <w:szCs w:val="24"/>
        </w:rPr>
        <w:t xml:space="preserve"> </w:t>
      </w:r>
      <w:proofErr w:type="gramStart"/>
      <w:r w:rsidR="004171C6" w:rsidRPr="003974DC">
        <w:rPr>
          <w:sz w:val="24"/>
          <w:szCs w:val="24"/>
        </w:rPr>
        <w:t xml:space="preserve">the </w:t>
      </w:r>
      <w:r w:rsidRPr="003974DC">
        <w:rPr>
          <w:sz w:val="24"/>
          <w:szCs w:val="24"/>
        </w:rPr>
        <w:t xml:space="preserve"> company</w:t>
      </w:r>
      <w:proofErr w:type="gramEnd"/>
      <w:r w:rsidR="004171C6" w:rsidRPr="003974DC">
        <w:rPr>
          <w:sz w:val="24"/>
          <w:szCs w:val="24"/>
        </w:rPr>
        <w:t xml:space="preserve"> is</w:t>
      </w:r>
      <w:r w:rsidRPr="003974DC">
        <w:rPr>
          <w:sz w:val="24"/>
          <w:szCs w:val="24"/>
        </w:rPr>
        <w:t xml:space="preserve"> wound up </w:t>
      </w:r>
      <w:r w:rsidR="004171C6" w:rsidRPr="003974DC">
        <w:rPr>
          <w:sz w:val="24"/>
          <w:szCs w:val="24"/>
        </w:rPr>
        <w:t>and</w:t>
      </w:r>
      <w:r w:rsidRPr="003974DC">
        <w:rPr>
          <w:sz w:val="24"/>
          <w:szCs w:val="24"/>
        </w:rPr>
        <w:t xml:space="preserve"> after that of all other claimants (i.e. creditors).</w:t>
      </w:r>
    </w:p>
    <w:p w:rsidR="005F4877" w:rsidRPr="003974DC" w:rsidRDefault="005F4877" w:rsidP="001C0AC9">
      <w:pPr>
        <w:pStyle w:val="Text"/>
        <w:numPr>
          <w:ilvl w:val="0"/>
          <w:numId w:val="17"/>
        </w:numPr>
        <w:tabs>
          <w:tab w:val="clear" w:pos="360"/>
          <w:tab w:val="num" w:pos="709"/>
        </w:tabs>
        <w:spacing w:line="240" w:lineRule="auto"/>
        <w:ind w:left="709" w:hanging="425"/>
        <w:rPr>
          <w:sz w:val="24"/>
          <w:szCs w:val="24"/>
        </w:rPr>
      </w:pPr>
      <w:r w:rsidRPr="003974DC">
        <w:rPr>
          <w:sz w:val="24"/>
          <w:szCs w:val="24"/>
        </w:rPr>
        <w:t xml:space="preserve">Preference shares are distinguished as normally </w:t>
      </w:r>
      <w:r w:rsidR="004171C6" w:rsidRPr="003974DC">
        <w:rPr>
          <w:sz w:val="24"/>
          <w:szCs w:val="24"/>
        </w:rPr>
        <w:t>having a</w:t>
      </w:r>
      <w:r w:rsidRPr="003974DC">
        <w:rPr>
          <w:sz w:val="24"/>
          <w:szCs w:val="24"/>
        </w:rPr>
        <w:t xml:space="preserve"> set rate of ‘dividend’ (e.g. 5%) that is paid prior to any dividend to ordinary shareholders and have preference (before ordinary shareholders) to return of capital if</w:t>
      </w:r>
      <w:r w:rsidR="004171C6" w:rsidRPr="003974DC">
        <w:rPr>
          <w:sz w:val="24"/>
          <w:szCs w:val="24"/>
        </w:rPr>
        <w:t xml:space="preserve"> the</w:t>
      </w:r>
      <w:r w:rsidRPr="003974DC">
        <w:rPr>
          <w:sz w:val="24"/>
          <w:szCs w:val="24"/>
        </w:rPr>
        <w:t xml:space="preserve"> company </w:t>
      </w:r>
      <w:r w:rsidR="004171C6" w:rsidRPr="003974DC">
        <w:rPr>
          <w:sz w:val="24"/>
          <w:szCs w:val="24"/>
        </w:rPr>
        <w:t xml:space="preserve">is </w:t>
      </w:r>
      <w:r w:rsidRPr="003974DC">
        <w:rPr>
          <w:sz w:val="24"/>
          <w:szCs w:val="24"/>
        </w:rPr>
        <w:t>wound up.  Also may be:</w:t>
      </w:r>
    </w:p>
    <w:p w:rsidR="005F4877" w:rsidRPr="003974DC" w:rsidRDefault="005F4877" w:rsidP="001C0AC9">
      <w:pPr>
        <w:pStyle w:val="Text"/>
        <w:numPr>
          <w:ilvl w:val="0"/>
          <w:numId w:val="17"/>
        </w:numPr>
        <w:tabs>
          <w:tab w:val="clear" w:pos="360"/>
          <w:tab w:val="num" w:pos="709"/>
        </w:tabs>
        <w:spacing w:line="240" w:lineRule="auto"/>
        <w:ind w:left="709" w:hanging="425"/>
        <w:rPr>
          <w:sz w:val="24"/>
          <w:szCs w:val="24"/>
        </w:rPr>
      </w:pPr>
      <w:r w:rsidRPr="003974DC">
        <w:rPr>
          <w:sz w:val="24"/>
          <w:szCs w:val="24"/>
        </w:rPr>
        <w:t>Cumulative – i.e. if dividends</w:t>
      </w:r>
      <w:r w:rsidR="004171C6" w:rsidRPr="003974DC">
        <w:rPr>
          <w:sz w:val="24"/>
          <w:szCs w:val="24"/>
        </w:rPr>
        <w:t xml:space="preserve"> are</w:t>
      </w:r>
      <w:r w:rsidRPr="003974DC">
        <w:rPr>
          <w:sz w:val="24"/>
          <w:szCs w:val="24"/>
        </w:rPr>
        <w:t xml:space="preserve"> not paid in one period,</w:t>
      </w:r>
      <w:r w:rsidR="004171C6" w:rsidRPr="003974DC">
        <w:rPr>
          <w:sz w:val="24"/>
          <w:szCs w:val="24"/>
        </w:rPr>
        <w:t xml:space="preserve"> they</w:t>
      </w:r>
      <w:r w:rsidRPr="003974DC">
        <w:rPr>
          <w:sz w:val="24"/>
          <w:szCs w:val="24"/>
        </w:rPr>
        <w:t xml:space="preserve"> accumulate and </w:t>
      </w:r>
      <w:r w:rsidR="004171C6" w:rsidRPr="003974DC">
        <w:rPr>
          <w:sz w:val="24"/>
          <w:szCs w:val="24"/>
        </w:rPr>
        <w:t xml:space="preserve">are </w:t>
      </w:r>
      <w:r w:rsidRPr="003974DC">
        <w:rPr>
          <w:sz w:val="24"/>
          <w:szCs w:val="24"/>
        </w:rPr>
        <w:t>paid in</w:t>
      </w:r>
      <w:r w:rsidR="004171C6" w:rsidRPr="003974DC">
        <w:rPr>
          <w:sz w:val="24"/>
          <w:szCs w:val="24"/>
        </w:rPr>
        <w:t xml:space="preserve"> the</w:t>
      </w:r>
      <w:r w:rsidRPr="003974DC">
        <w:rPr>
          <w:sz w:val="24"/>
          <w:szCs w:val="24"/>
        </w:rPr>
        <w:t xml:space="preserve"> future when profits and funds </w:t>
      </w:r>
      <w:r w:rsidR="004171C6" w:rsidRPr="003974DC">
        <w:rPr>
          <w:sz w:val="24"/>
          <w:szCs w:val="24"/>
        </w:rPr>
        <w:t xml:space="preserve">are </w:t>
      </w:r>
      <w:r w:rsidRPr="003974DC">
        <w:rPr>
          <w:sz w:val="24"/>
          <w:szCs w:val="24"/>
        </w:rPr>
        <w:t>available;</w:t>
      </w:r>
    </w:p>
    <w:p w:rsidR="005F4877" w:rsidRPr="003974DC" w:rsidRDefault="005F4877" w:rsidP="001C0AC9">
      <w:pPr>
        <w:pStyle w:val="Text"/>
        <w:numPr>
          <w:ilvl w:val="0"/>
          <w:numId w:val="17"/>
        </w:numPr>
        <w:tabs>
          <w:tab w:val="clear" w:pos="360"/>
          <w:tab w:val="num" w:pos="709"/>
        </w:tabs>
        <w:spacing w:line="240" w:lineRule="auto"/>
        <w:ind w:left="709" w:hanging="425"/>
        <w:rPr>
          <w:sz w:val="24"/>
          <w:szCs w:val="24"/>
        </w:rPr>
      </w:pPr>
      <w:r w:rsidRPr="003974DC">
        <w:rPr>
          <w:sz w:val="24"/>
          <w:szCs w:val="24"/>
        </w:rPr>
        <w:t>Participating- may receive</w:t>
      </w:r>
      <w:r w:rsidR="004171C6" w:rsidRPr="003974DC">
        <w:rPr>
          <w:sz w:val="24"/>
          <w:szCs w:val="24"/>
        </w:rPr>
        <w:t xml:space="preserve"> an</w:t>
      </w:r>
      <w:r w:rsidRPr="003974DC">
        <w:rPr>
          <w:sz w:val="24"/>
          <w:szCs w:val="24"/>
        </w:rPr>
        <w:t xml:space="preserve"> ‘extra’ dividend and participate in surplus assets or profits;</w:t>
      </w:r>
    </w:p>
    <w:p w:rsidR="005F4877" w:rsidRPr="003974DC" w:rsidRDefault="005F4877" w:rsidP="001C0AC9">
      <w:pPr>
        <w:pStyle w:val="Text"/>
        <w:numPr>
          <w:ilvl w:val="0"/>
          <w:numId w:val="17"/>
        </w:numPr>
        <w:tabs>
          <w:tab w:val="clear" w:pos="360"/>
          <w:tab w:val="num" w:pos="709"/>
        </w:tabs>
        <w:spacing w:line="240" w:lineRule="auto"/>
        <w:ind w:left="709" w:hanging="425"/>
        <w:rPr>
          <w:sz w:val="24"/>
          <w:szCs w:val="24"/>
        </w:rPr>
      </w:pPr>
      <w:r w:rsidRPr="003974DC">
        <w:rPr>
          <w:sz w:val="24"/>
          <w:szCs w:val="24"/>
        </w:rPr>
        <w:t>May have voting rights (often only in specific circumstances; e.g. if dividends</w:t>
      </w:r>
      <w:r w:rsidR="004171C6" w:rsidRPr="003974DC">
        <w:rPr>
          <w:sz w:val="24"/>
          <w:szCs w:val="24"/>
        </w:rPr>
        <w:t xml:space="preserve"> are </w:t>
      </w:r>
      <w:r w:rsidRPr="003974DC">
        <w:rPr>
          <w:sz w:val="24"/>
          <w:szCs w:val="24"/>
        </w:rPr>
        <w:t>not paid)</w:t>
      </w:r>
    </w:p>
    <w:p w:rsidR="005F4877" w:rsidRPr="003974DC" w:rsidRDefault="005F4877" w:rsidP="001C0AC9">
      <w:pPr>
        <w:pStyle w:val="Text"/>
        <w:numPr>
          <w:ilvl w:val="0"/>
          <w:numId w:val="18"/>
        </w:numPr>
        <w:tabs>
          <w:tab w:val="clear" w:pos="360"/>
          <w:tab w:val="num" w:pos="709"/>
        </w:tabs>
        <w:spacing w:line="240" w:lineRule="auto"/>
        <w:ind w:left="709" w:hanging="425"/>
        <w:rPr>
          <w:sz w:val="24"/>
          <w:szCs w:val="24"/>
        </w:rPr>
      </w:pPr>
      <w:r w:rsidRPr="003974DC">
        <w:rPr>
          <w:sz w:val="24"/>
          <w:szCs w:val="24"/>
        </w:rPr>
        <w:t xml:space="preserve">Redeemable – may be able to be bought back either at </w:t>
      </w:r>
      <w:r w:rsidR="004171C6" w:rsidRPr="003974DC">
        <w:rPr>
          <w:sz w:val="24"/>
          <w:szCs w:val="24"/>
        </w:rPr>
        <w:t xml:space="preserve">a </w:t>
      </w:r>
      <w:r w:rsidRPr="003974DC">
        <w:rPr>
          <w:sz w:val="24"/>
          <w:szCs w:val="24"/>
        </w:rPr>
        <w:t>fixed time or at</w:t>
      </w:r>
      <w:r w:rsidR="004171C6" w:rsidRPr="003974DC">
        <w:rPr>
          <w:sz w:val="24"/>
          <w:szCs w:val="24"/>
        </w:rPr>
        <w:t xml:space="preserve"> the</w:t>
      </w:r>
      <w:r w:rsidRPr="003974DC">
        <w:rPr>
          <w:sz w:val="24"/>
          <w:szCs w:val="24"/>
        </w:rPr>
        <w:t xml:space="preserve"> option of either party (shareholder or company)</w:t>
      </w:r>
    </w:p>
    <w:p w:rsidR="005F4877" w:rsidRPr="003974DC" w:rsidRDefault="005F4877" w:rsidP="00405E78">
      <w:pPr>
        <w:jc w:val="both"/>
      </w:pPr>
      <w:r w:rsidRPr="003974DC">
        <w:t>Note: Classification of preference shares as equity or liabilities depends on the rights and features of the shares – judgment is required re which classification is appropriate.  For example, redeemable, cumulative 10% preference shares, which are to be redeemed on a set date, are definitely liabilities.  Preference shares redeemable at the option of the company may or may not be liabilities</w:t>
      </w:r>
      <w:r w:rsidR="00405E78" w:rsidRPr="003974DC">
        <w:t>.</w:t>
      </w:r>
      <w:r w:rsidR="00B21060" w:rsidRPr="003974DC">
        <w:t xml:space="preserve"> </w:t>
      </w:r>
      <w:r w:rsidRPr="003974DC">
        <w:t xml:space="preserve">If the preference shares are classified as liabilities, any dividend paid on those shares must be treated as interest expense (not as a dividend).  </w:t>
      </w:r>
    </w:p>
    <w:p w:rsidR="001C0AC9" w:rsidRDefault="001C0AC9" w:rsidP="001C13AA">
      <w:pPr>
        <w:pStyle w:val="DiscussionQ01"/>
        <w:widowControl w:val="0"/>
        <w:tabs>
          <w:tab w:val="clear" w:pos="2580"/>
        </w:tabs>
        <w:suppressAutoHyphens w:val="0"/>
        <w:spacing w:line="240" w:lineRule="auto"/>
        <w:ind w:left="357" w:hanging="357"/>
        <w:jc w:val="both"/>
        <w:rPr>
          <w:rFonts w:ascii="Times New Roman" w:hAnsi="Times New Roman"/>
          <w:b/>
          <w:color w:val="auto"/>
          <w:w w:val="100"/>
          <w:sz w:val="24"/>
          <w:szCs w:val="24"/>
          <w:lang w:val="en-US"/>
        </w:rPr>
      </w:pPr>
    </w:p>
    <w:p w:rsidR="001C0AC9" w:rsidRDefault="001C0AC9" w:rsidP="001C13AA">
      <w:pPr>
        <w:pStyle w:val="DiscussionQ01"/>
        <w:widowControl w:val="0"/>
        <w:tabs>
          <w:tab w:val="clear" w:pos="2580"/>
        </w:tabs>
        <w:suppressAutoHyphens w:val="0"/>
        <w:spacing w:line="240" w:lineRule="auto"/>
        <w:ind w:left="357" w:hanging="357"/>
        <w:jc w:val="both"/>
        <w:rPr>
          <w:rFonts w:ascii="Times New Roman" w:hAnsi="Times New Roman"/>
          <w:b/>
          <w:color w:val="auto"/>
          <w:w w:val="100"/>
          <w:sz w:val="24"/>
          <w:szCs w:val="24"/>
          <w:lang w:val="en-US"/>
        </w:rPr>
      </w:pPr>
    </w:p>
    <w:p w:rsidR="001C0AC9" w:rsidRDefault="001C0AC9" w:rsidP="001C13AA">
      <w:pPr>
        <w:pStyle w:val="DiscussionQ01"/>
        <w:widowControl w:val="0"/>
        <w:tabs>
          <w:tab w:val="clear" w:pos="2580"/>
        </w:tabs>
        <w:suppressAutoHyphens w:val="0"/>
        <w:spacing w:line="240" w:lineRule="auto"/>
        <w:ind w:left="357" w:hanging="357"/>
        <w:jc w:val="both"/>
        <w:rPr>
          <w:rFonts w:ascii="Times New Roman" w:hAnsi="Times New Roman"/>
          <w:b/>
          <w:color w:val="auto"/>
          <w:w w:val="100"/>
          <w:sz w:val="24"/>
          <w:szCs w:val="24"/>
          <w:lang w:val="en-US"/>
        </w:rPr>
      </w:pPr>
    </w:p>
    <w:p w:rsidR="001C0AC9" w:rsidRDefault="001C0AC9" w:rsidP="001C13AA">
      <w:pPr>
        <w:pStyle w:val="DiscussionQ01"/>
        <w:widowControl w:val="0"/>
        <w:tabs>
          <w:tab w:val="clear" w:pos="2580"/>
        </w:tabs>
        <w:suppressAutoHyphens w:val="0"/>
        <w:spacing w:line="240" w:lineRule="auto"/>
        <w:ind w:left="357" w:hanging="357"/>
        <w:jc w:val="both"/>
        <w:rPr>
          <w:rFonts w:ascii="Times New Roman" w:hAnsi="Times New Roman"/>
          <w:b/>
          <w:color w:val="auto"/>
          <w:w w:val="100"/>
          <w:sz w:val="24"/>
          <w:szCs w:val="24"/>
          <w:lang w:val="en-US"/>
        </w:rPr>
      </w:pPr>
    </w:p>
    <w:p w:rsidR="001C0AC9" w:rsidRDefault="001C0AC9" w:rsidP="001C13AA">
      <w:pPr>
        <w:pStyle w:val="DiscussionQ01"/>
        <w:widowControl w:val="0"/>
        <w:tabs>
          <w:tab w:val="clear" w:pos="2580"/>
        </w:tabs>
        <w:suppressAutoHyphens w:val="0"/>
        <w:spacing w:line="240" w:lineRule="auto"/>
        <w:ind w:left="357" w:hanging="357"/>
        <w:jc w:val="both"/>
        <w:rPr>
          <w:rFonts w:ascii="Times New Roman" w:hAnsi="Times New Roman"/>
          <w:b/>
          <w:color w:val="auto"/>
          <w:w w:val="100"/>
          <w:sz w:val="24"/>
          <w:szCs w:val="24"/>
          <w:lang w:val="en-US"/>
        </w:rPr>
      </w:pPr>
    </w:p>
    <w:p w:rsidR="001C0AC9" w:rsidRDefault="001C0AC9" w:rsidP="001C13AA">
      <w:pPr>
        <w:pStyle w:val="DiscussionQ01"/>
        <w:widowControl w:val="0"/>
        <w:tabs>
          <w:tab w:val="clear" w:pos="2580"/>
        </w:tabs>
        <w:suppressAutoHyphens w:val="0"/>
        <w:spacing w:line="240" w:lineRule="auto"/>
        <w:ind w:left="357" w:hanging="357"/>
        <w:jc w:val="both"/>
        <w:rPr>
          <w:rFonts w:ascii="Times New Roman" w:hAnsi="Times New Roman"/>
          <w:b/>
          <w:color w:val="auto"/>
          <w:w w:val="100"/>
          <w:sz w:val="24"/>
          <w:szCs w:val="24"/>
          <w:lang w:val="en-US"/>
        </w:rPr>
      </w:pPr>
    </w:p>
    <w:p w:rsidR="001C0AC9" w:rsidRDefault="001C0AC9" w:rsidP="001C13AA">
      <w:pPr>
        <w:pStyle w:val="DiscussionQ01"/>
        <w:widowControl w:val="0"/>
        <w:tabs>
          <w:tab w:val="clear" w:pos="2580"/>
        </w:tabs>
        <w:suppressAutoHyphens w:val="0"/>
        <w:spacing w:line="240" w:lineRule="auto"/>
        <w:ind w:left="357" w:hanging="357"/>
        <w:jc w:val="both"/>
        <w:rPr>
          <w:rFonts w:ascii="Times New Roman" w:hAnsi="Times New Roman"/>
          <w:b/>
          <w:color w:val="auto"/>
          <w:w w:val="100"/>
          <w:sz w:val="24"/>
          <w:szCs w:val="24"/>
          <w:lang w:val="en-US"/>
        </w:rPr>
      </w:pPr>
    </w:p>
    <w:p w:rsidR="001C0AC9" w:rsidRDefault="001C0AC9" w:rsidP="001C13AA">
      <w:pPr>
        <w:pStyle w:val="DiscussionQ01"/>
        <w:widowControl w:val="0"/>
        <w:tabs>
          <w:tab w:val="clear" w:pos="2580"/>
        </w:tabs>
        <w:suppressAutoHyphens w:val="0"/>
        <w:spacing w:line="240" w:lineRule="auto"/>
        <w:ind w:left="357" w:hanging="357"/>
        <w:jc w:val="both"/>
        <w:rPr>
          <w:rFonts w:ascii="Times New Roman" w:hAnsi="Times New Roman"/>
          <w:b/>
          <w:color w:val="auto"/>
          <w:w w:val="100"/>
          <w:sz w:val="24"/>
          <w:szCs w:val="24"/>
          <w:lang w:val="en-US"/>
        </w:rPr>
      </w:pPr>
    </w:p>
    <w:p w:rsidR="001D2BA2" w:rsidRPr="003974DC" w:rsidRDefault="00405E78" w:rsidP="001C13AA">
      <w:pPr>
        <w:pStyle w:val="DiscussionQ01"/>
        <w:widowControl w:val="0"/>
        <w:tabs>
          <w:tab w:val="clear" w:pos="2580"/>
        </w:tabs>
        <w:suppressAutoHyphens w:val="0"/>
        <w:spacing w:line="240" w:lineRule="auto"/>
        <w:ind w:left="357" w:hanging="357"/>
        <w:jc w:val="both"/>
        <w:rPr>
          <w:rFonts w:ascii="Times New Roman" w:hAnsi="Times New Roman"/>
          <w:b/>
          <w:color w:val="auto"/>
          <w:w w:val="100"/>
          <w:sz w:val="24"/>
          <w:szCs w:val="24"/>
          <w:lang w:val="en-US"/>
        </w:rPr>
      </w:pPr>
      <w:r w:rsidRPr="003974DC">
        <w:rPr>
          <w:rFonts w:ascii="Times New Roman" w:hAnsi="Times New Roman"/>
          <w:b/>
          <w:color w:val="auto"/>
          <w:w w:val="100"/>
          <w:sz w:val="24"/>
          <w:szCs w:val="24"/>
          <w:lang w:val="en-US"/>
        </w:rPr>
        <w:lastRenderedPageBreak/>
        <w:t>2</w:t>
      </w:r>
      <w:r w:rsidR="001D2BA2" w:rsidRPr="003974DC">
        <w:rPr>
          <w:rFonts w:ascii="Times New Roman" w:hAnsi="Times New Roman"/>
          <w:b/>
          <w:color w:val="auto"/>
          <w:w w:val="100"/>
          <w:sz w:val="24"/>
          <w:szCs w:val="24"/>
          <w:lang w:val="en-US"/>
        </w:rPr>
        <w:t>.</w:t>
      </w:r>
      <w:r w:rsidR="001D2BA2" w:rsidRPr="003974DC">
        <w:rPr>
          <w:rFonts w:ascii="Times New Roman" w:hAnsi="Times New Roman"/>
          <w:b/>
          <w:color w:val="auto"/>
          <w:w w:val="100"/>
          <w:sz w:val="24"/>
          <w:szCs w:val="24"/>
          <w:lang w:val="en-US"/>
        </w:rPr>
        <w:tab/>
        <w:t>Describe the purpose of each of the ledger accounts used to record the issue of shares.</w:t>
      </w:r>
    </w:p>
    <w:p w:rsidR="001C0AC9" w:rsidRDefault="001C0AC9" w:rsidP="001C13AA">
      <w:pPr>
        <w:pStyle w:val="BodyText"/>
        <w:tabs>
          <w:tab w:val="left" w:pos="540"/>
          <w:tab w:val="left" w:pos="720"/>
        </w:tabs>
        <w:jc w:val="both"/>
        <w:rPr>
          <w:i/>
        </w:rPr>
      </w:pPr>
    </w:p>
    <w:p w:rsidR="00B17A10" w:rsidRPr="003974DC" w:rsidRDefault="00B17A10" w:rsidP="001C13AA">
      <w:pPr>
        <w:pStyle w:val="BodyText"/>
        <w:tabs>
          <w:tab w:val="left" w:pos="540"/>
          <w:tab w:val="left" w:pos="720"/>
        </w:tabs>
        <w:jc w:val="both"/>
      </w:pPr>
      <w:r w:rsidRPr="003974DC">
        <w:rPr>
          <w:i/>
        </w:rPr>
        <w:t>Cash Trust</w:t>
      </w:r>
      <w:r w:rsidRPr="003974DC">
        <w:t xml:space="preserve">: used to record money received from applicants subscribing for shares. These amounts remain in the trust account until the shares have been allotted to applicants.  The balance will then be transferred to the company’s general bank account. </w:t>
      </w:r>
    </w:p>
    <w:p w:rsidR="00B17A10" w:rsidRPr="003974DC" w:rsidRDefault="00B17A10" w:rsidP="001C13AA">
      <w:pPr>
        <w:pStyle w:val="BodyText"/>
        <w:numPr>
          <w:ilvl w:val="12"/>
          <w:numId w:val="0"/>
        </w:numPr>
        <w:tabs>
          <w:tab w:val="left" w:pos="540"/>
          <w:tab w:val="left" w:pos="720"/>
        </w:tabs>
        <w:jc w:val="both"/>
      </w:pPr>
      <w:r w:rsidRPr="003974DC">
        <w:rPr>
          <w:i/>
        </w:rPr>
        <w:t>Application</w:t>
      </w:r>
      <w:r w:rsidRPr="003974DC">
        <w:t>: used to record the amount of money received from applicants subscribing for shares.  Once the directors decide to allot the shares to the applicants, then this account is cleared out and transferred to the Share Capital Account or to Allotment, Calls in Advance and refunds from Cash Trust if appropriate.</w:t>
      </w:r>
    </w:p>
    <w:p w:rsidR="00B17A10" w:rsidRPr="003974DC" w:rsidRDefault="00B17A10" w:rsidP="001C13AA">
      <w:pPr>
        <w:pStyle w:val="BodyText"/>
        <w:numPr>
          <w:ilvl w:val="12"/>
          <w:numId w:val="0"/>
        </w:numPr>
        <w:tabs>
          <w:tab w:val="left" w:pos="540"/>
          <w:tab w:val="left" w:pos="720"/>
        </w:tabs>
        <w:jc w:val="both"/>
      </w:pPr>
      <w:r w:rsidRPr="003974DC">
        <w:rPr>
          <w:i/>
        </w:rPr>
        <w:t>Share Capital</w:t>
      </w:r>
      <w:r w:rsidRPr="003974DC">
        <w:t>: used to record the amount called up from successful applicants who have now been allotted shares in the company.  The amount is transferred in from the Application Account or the Allotment and Call accounts.</w:t>
      </w:r>
    </w:p>
    <w:p w:rsidR="00B17A10" w:rsidRPr="003974DC" w:rsidRDefault="00B17A10" w:rsidP="001C13AA">
      <w:pPr>
        <w:pStyle w:val="BodyText"/>
        <w:numPr>
          <w:ilvl w:val="12"/>
          <w:numId w:val="0"/>
        </w:numPr>
        <w:tabs>
          <w:tab w:val="left" w:pos="540"/>
          <w:tab w:val="left" w:pos="720"/>
        </w:tabs>
        <w:jc w:val="both"/>
      </w:pPr>
      <w:r w:rsidRPr="003974DC">
        <w:t xml:space="preserve">Other accounts that may be used depending on the details of the share issue will be the </w:t>
      </w:r>
      <w:r w:rsidRPr="003974DC">
        <w:rPr>
          <w:i/>
        </w:rPr>
        <w:t>Allotment</w:t>
      </w:r>
      <w:r w:rsidRPr="003974DC">
        <w:t xml:space="preserve"> Account and the </w:t>
      </w:r>
      <w:r w:rsidRPr="003974DC">
        <w:rPr>
          <w:i/>
        </w:rPr>
        <w:t xml:space="preserve">Call </w:t>
      </w:r>
      <w:r w:rsidRPr="003974DC">
        <w:t>Account.  These accounts are used if shares are payable by instalments.</w:t>
      </w:r>
    </w:p>
    <w:p w:rsidR="001D2BA2" w:rsidRPr="003974DC" w:rsidRDefault="001D2BA2" w:rsidP="001C13AA">
      <w:pPr>
        <w:pStyle w:val="DiscussionQ01"/>
        <w:widowControl w:val="0"/>
        <w:tabs>
          <w:tab w:val="clear" w:pos="2580"/>
        </w:tabs>
        <w:suppressAutoHyphens w:val="0"/>
        <w:spacing w:line="240" w:lineRule="auto"/>
        <w:ind w:left="357" w:hanging="357"/>
        <w:jc w:val="both"/>
        <w:rPr>
          <w:rFonts w:ascii="Times New Roman" w:hAnsi="Times New Roman"/>
          <w:color w:val="auto"/>
          <w:w w:val="100"/>
          <w:sz w:val="24"/>
          <w:szCs w:val="24"/>
          <w:lang w:val="en-US"/>
        </w:rPr>
      </w:pPr>
    </w:p>
    <w:p w:rsidR="004C1F26" w:rsidRPr="003974DC" w:rsidRDefault="004C1F26" w:rsidP="001C13AA">
      <w:pPr>
        <w:pStyle w:val="DiscussionQ01"/>
        <w:widowControl w:val="0"/>
        <w:tabs>
          <w:tab w:val="clear" w:pos="2580"/>
        </w:tabs>
        <w:suppressAutoHyphens w:val="0"/>
        <w:spacing w:line="240" w:lineRule="auto"/>
        <w:ind w:left="357" w:hanging="357"/>
        <w:jc w:val="both"/>
        <w:rPr>
          <w:rFonts w:ascii="Times New Roman" w:hAnsi="Times New Roman"/>
          <w:color w:val="auto"/>
          <w:w w:val="100"/>
          <w:sz w:val="24"/>
          <w:szCs w:val="24"/>
          <w:lang w:val="en-US"/>
        </w:rPr>
      </w:pPr>
    </w:p>
    <w:p w:rsidR="001D2BA2" w:rsidRPr="003974DC" w:rsidRDefault="00405E78" w:rsidP="001C13AA">
      <w:pPr>
        <w:pStyle w:val="DiscussionQ010"/>
        <w:widowControl w:val="0"/>
        <w:tabs>
          <w:tab w:val="clear" w:pos="2580"/>
        </w:tabs>
        <w:suppressAutoHyphens w:val="0"/>
        <w:spacing w:before="0" w:line="240" w:lineRule="auto"/>
        <w:ind w:left="357" w:hanging="357"/>
        <w:jc w:val="both"/>
        <w:rPr>
          <w:rFonts w:ascii="Times New Roman" w:hAnsi="Times New Roman"/>
          <w:b/>
          <w:color w:val="auto"/>
          <w:w w:val="100"/>
          <w:sz w:val="24"/>
          <w:szCs w:val="24"/>
          <w:lang w:val="en-US"/>
        </w:rPr>
      </w:pPr>
      <w:r w:rsidRPr="003974DC">
        <w:rPr>
          <w:rFonts w:ascii="Times New Roman" w:hAnsi="Times New Roman"/>
          <w:b/>
          <w:color w:val="auto"/>
          <w:w w:val="100"/>
          <w:sz w:val="24"/>
          <w:szCs w:val="24"/>
          <w:lang w:val="en-US"/>
        </w:rPr>
        <w:t>3</w:t>
      </w:r>
      <w:r w:rsidR="001D2BA2" w:rsidRPr="003974DC">
        <w:rPr>
          <w:rFonts w:ascii="Times New Roman" w:hAnsi="Times New Roman"/>
          <w:b/>
          <w:color w:val="auto"/>
          <w:w w:val="100"/>
          <w:sz w:val="24"/>
          <w:szCs w:val="24"/>
          <w:lang w:val="en-US"/>
        </w:rPr>
        <w:t>.</w:t>
      </w:r>
      <w:r w:rsidR="001D2BA2" w:rsidRPr="003974DC">
        <w:rPr>
          <w:rFonts w:ascii="Times New Roman" w:hAnsi="Times New Roman"/>
          <w:b/>
          <w:color w:val="auto"/>
          <w:w w:val="100"/>
          <w:sz w:val="24"/>
          <w:szCs w:val="24"/>
          <w:lang w:val="en-US"/>
        </w:rPr>
        <w:tab/>
        <w:t>Explain what can happen if a share issue is ‘underwritten’ and the effect that underwriting can have on achieving a minimum subscription.</w:t>
      </w:r>
    </w:p>
    <w:p w:rsidR="00F04289" w:rsidRPr="003974DC" w:rsidRDefault="00F04289" w:rsidP="001C13AA">
      <w:pPr>
        <w:tabs>
          <w:tab w:val="left" w:pos="-720"/>
          <w:tab w:val="left" w:pos="540"/>
          <w:tab w:val="left" w:pos="1260"/>
        </w:tabs>
        <w:jc w:val="both"/>
        <w:rPr>
          <w:lang w:val="en-US" w:eastAsia="en-US"/>
        </w:rPr>
      </w:pPr>
    </w:p>
    <w:p w:rsidR="00B17A10" w:rsidRPr="003974DC" w:rsidRDefault="00B17A10" w:rsidP="001C13AA">
      <w:pPr>
        <w:tabs>
          <w:tab w:val="left" w:pos="-720"/>
          <w:tab w:val="left" w:pos="540"/>
          <w:tab w:val="left" w:pos="1260"/>
        </w:tabs>
        <w:jc w:val="both"/>
      </w:pPr>
      <w:r w:rsidRPr="003974DC">
        <w:t>If a share issue is underwritten, this means that the underwriter, if a share issue is not fully subscribed by the public, guarantees to either purchase the remaining unsubscribed shares or arrange for others to subscribe to the issue.  Underwriters are usually financial institutions or brokers, and they will charge the company a commission for their services.  If the share issue is fully subscribed, the underwriter will collect the commission and not have to do anything.</w:t>
      </w:r>
    </w:p>
    <w:p w:rsidR="001D2BA2" w:rsidRPr="003974DC" w:rsidRDefault="001D2BA2" w:rsidP="001C13AA">
      <w:pPr>
        <w:pStyle w:val="DiscussionQ010"/>
        <w:widowControl w:val="0"/>
        <w:tabs>
          <w:tab w:val="clear" w:pos="2580"/>
        </w:tabs>
        <w:suppressAutoHyphens w:val="0"/>
        <w:spacing w:before="0" w:line="240" w:lineRule="auto"/>
        <w:ind w:left="357" w:hanging="357"/>
        <w:jc w:val="both"/>
        <w:rPr>
          <w:rFonts w:ascii="Times New Roman" w:hAnsi="Times New Roman"/>
          <w:color w:val="auto"/>
          <w:w w:val="100"/>
          <w:sz w:val="24"/>
          <w:szCs w:val="24"/>
          <w:lang w:val="en-US"/>
        </w:rPr>
      </w:pPr>
    </w:p>
    <w:p w:rsidR="001D2BA2" w:rsidRPr="003974DC" w:rsidRDefault="001D2BA2" w:rsidP="001C13AA">
      <w:pPr>
        <w:pStyle w:val="DiscussionQ010"/>
        <w:widowControl w:val="0"/>
        <w:tabs>
          <w:tab w:val="clear" w:pos="2580"/>
        </w:tabs>
        <w:suppressAutoHyphens w:val="0"/>
        <w:spacing w:before="0" w:line="240" w:lineRule="auto"/>
        <w:ind w:left="357" w:hanging="357"/>
        <w:jc w:val="both"/>
        <w:rPr>
          <w:rFonts w:ascii="Times New Roman" w:hAnsi="Times New Roman"/>
          <w:color w:val="auto"/>
          <w:w w:val="100"/>
          <w:sz w:val="24"/>
          <w:szCs w:val="24"/>
          <w:lang w:val="en-US"/>
        </w:rPr>
      </w:pPr>
    </w:p>
    <w:p w:rsidR="001D2BA2" w:rsidRPr="003974DC" w:rsidRDefault="00405E78" w:rsidP="001C13AA">
      <w:pPr>
        <w:pStyle w:val="DiscussionQ010"/>
        <w:widowControl w:val="0"/>
        <w:tabs>
          <w:tab w:val="clear" w:pos="2580"/>
        </w:tabs>
        <w:suppressAutoHyphens w:val="0"/>
        <w:spacing w:before="0" w:line="240" w:lineRule="auto"/>
        <w:ind w:left="357" w:hanging="357"/>
        <w:jc w:val="both"/>
        <w:rPr>
          <w:rFonts w:ascii="Times New Roman" w:hAnsi="Times New Roman"/>
          <w:b/>
          <w:color w:val="auto"/>
          <w:w w:val="100"/>
          <w:sz w:val="24"/>
          <w:szCs w:val="24"/>
          <w:lang w:val="en-US"/>
        </w:rPr>
      </w:pPr>
      <w:r w:rsidRPr="003974DC">
        <w:rPr>
          <w:rFonts w:ascii="Times New Roman" w:hAnsi="Times New Roman"/>
          <w:b/>
          <w:color w:val="auto"/>
          <w:w w:val="100"/>
          <w:sz w:val="24"/>
          <w:szCs w:val="24"/>
          <w:lang w:val="en-US"/>
        </w:rPr>
        <w:t>4</w:t>
      </w:r>
      <w:r w:rsidR="001D2BA2" w:rsidRPr="003974DC">
        <w:rPr>
          <w:rFonts w:ascii="Times New Roman" w:hAnsi="Times New Roman"/>
          <w:b/>
          <w:color w:val="auto"/>
          <w:w w:val="100"/>
          <w:sz w:val="24"/>
          <w:szCs w:val="24"/>
          <w:lang w:val="en-US"/>
        </w:rPr>
        <w:t>.</w:t>
      </w:r>
      <w:r w:rsidR="001D2BA2" w:rsidRPr="003974DC">
        <w:rPr>
          <w:rFonts w:ascii="Times New Roman" w:hAnsi="Times New Roman"/>
          <w:b/>
          <w:color w:val="auto"/>
          <w:w w:val="100"/>
          <w:sz w:val="24"/>
          <w:szCs w:val="24"/>
          <w:lang w:val="en-US"/>
        </w:rPr>
        <w:tab/>
        <w:t>If a share issue is oversubscribed, what action can be ta</w:t>
      </w:r>
      <w:r w:rsidR="00BF50E6" w:rsidRPr="003974DC">
        <w:rPr>
          <w:rFonts w:ascii="Times New Roman" w:hAnsi="Times New Roman"/>
          <w:b/>
          <w:color w:val="auto"/>
          <w:w w:val="100"/>
          <w:sz w:val="24"/>
          <w:szCs w:val="24"/>
          <w:lang w:val="en-US"/>
        </w:rPr>
        <w:t>ken in relation to excess money</w:t>
      </w:r>
      <w:r w:rsidR="001D2BA2" w:rsidRPr="003974DC">
        <w:rPr>
          <w:rFonts w:ascii="Times New Roman" w:hAnsi="Times New Roman"/>
          <w:b/>
          <w:color w:val="auto"/>
          <w:w w:val="100"/>
          <w:sz w:val="24"/>
          <w:szCs w:val="24"/>
          <w:lang w:val="en-US"/>
        </w:rPr>
        <w:t xml:space="preserve"> received on application?</w:t>
      </w:r>
    </w:p>
    <w:p w:rsidR="00F04289" w:rsidRPr="003974DC" w:rsidRDefault="00F04289" w:rsidP="001C13AA">
      <w:pPr>
        <w:tabs>
          <w:tab w:val="left" w:pos="540"/>
          <w:tab w:val="left" w:pos="1260"/>
        </w:tabs>
        <w:jc w:val="both"/>
        <w:rPr>
          <w:lang w:val="en-US" w:eastAsia="en-US"/>
        </w:rPr>
      </w:pPr>
    </w:p>
    <w:p w:rsidR="00B17A10" w:rsidRPr="003974DC" w:rsidRDefault="00B17A10" w:rsidP="001C13AA">
      <w:pPr>
        <w:tabs>
          <w:tab w:val="left" w:pos="540"/>
          <w:tab w:val="left" w:pos="1260"/>
        </w:tabs>
        <w:jc w:val="both"/>
      </w:pPr>
      <w:r w:rsidRPr="003974DC">
        <w:t>Excess monies received on application for shares will be refunded to the applicant.  However where shares are issued on a partly paid basis, the excess can be used as an offset in reducing allotment money due and in payment of any future calls, provided the company’s constitution and the terms of the prospectus allow for this treatment.</w:t>
      </w:r>
    </w:p>
    <w:p w:rsidR="004C1F26" w:rsidRPr="003974DC" w:rsidRDefault="004C1F26" w:rsidP="00A27C7B">
      <w:pPr>
        <w:pStyle w:val="DiscussionQ010"/>
        <w:widowControl w:val="0"/>
        <w:tabs>
          <w:tab w:val="clear" w:pos="2580"/>
        </w:tabs>
        <w:suppressAutoHyphens w:val="0"/>
        <w:spacing w:before="0" w:line="240" w:lineRule="auto"/>
        <w:ind w:left="357" w:hanging="357"/>
        <w:jc w:val="both"/>
        <w:rPr>
          <w:rFonts w:ascii="Times New Roman" w:hAnsi="Times New Roman"/>
          <w:b/>
          <w:color w:val="auto"/>
          <w:w w:val="100"/>
          <w:sz w:val="24"/>
          <w:szCs w:val="24"/>
          <w:lang w:val="en-US"/>
        </w:rPr>
      </w:pPr>
    </w:p>
    <w:p w:rsidR="004C1F26" w:rsidRPr="003974DC" w:rsidRDefault="004C1F26" w:rsidP="00A27C7B">
      <w:pPr>
        <w:pStyle w:val="DiscussionQ010"/>
        <w:widowControl w:val="0"/>
        <w:tabs>
          <w:tab w:val="clear" w:pos="2580"/>
        </w:tabs>
        <w:suppressAutoHyphens w:val="0"/>
        <w:spacing w:before="0" w:line="240" w:lineRule="auto"/>
        <w:ind w:left="357" w:hanging="357"/>
        <w:jc w:val="both"/>
        <w:rPr>
          <w:rFonts w:ascii="Times New Roman" w:hAnsi="Times New Roman"/>
          <w:b/>
          <w:color w:val="auto"/>
          <w:w w:val="100"/>
          <w:sz w:val="24"/>
          <w:szCs w:val="24"/>
          <w:lang w:val="en-US"/>
        </w:rPr>
      </w:pPr>
    </w:p>
    <w:p w:rsidR="001D2BA2" w:rsidRPr="003974DC" w:rsidRDefault="00405E78" w:rsidP="00A27C7B">
      <w:pPr>
        <w:pStyle w:val="DiscussionQ010"/>
        <w:widowControl w:val="0"/>
        <w:tabs>
          <w:tab w:val="clear" w:pos="2580"/>
        </w:tabs>
        <w:suppressAutoHyphens w:val="0"/>
        <w:spacing w:before="0" w:line="240" w:lineRule="auto"/>
        <w:ind w:left="357" w:hanging="357"/>
        <w:jc w:val="both"/>
        <w:rPr>
          <w:rFonts w:ascii="Times New Roman" w:hAnsi="Times New Roman"/>
          <w:b/>
          <w:color w:val="auto"/>
          <w:w w:val="100"/>
          <w:sz w:val="24"/>
          <w:szCs w:val="24"/>
          <w:lang w:val="en-US"/>
        </w:rPr>
      </w:pPr>
      <w:r w:rsidRPr="003974DC">
        <w:rPr>
          <w:rFonts w:ascii="Times New Roman" w:hAnsi="Times New Roman"/>
          <w:b/>
          <w:color w:val="auto"/>
          <w:w w:val="100"/>
          <w:sz w:val="24"/>
          <w:szCs w:val="24"/>
          <w:lang w:val="en-US"/>
        </w:rPr>
        <w:t>5</w:t>
      </w:r>
      <w:r w:rsidR="001D2BA2" w:rsidRPr="003974DC">
        <w:rPr>
          <w:rFonts w:ascii="Times New Roman" w:hAnsi="Times New Roman"/>
          <w:b/>
          <w:color w:val="auto"/>
          <w:w w:val="100"/>
          <w:sz w:val="24"/>
          <w:szCs w:val="24"/>
          <w:lang w:val="en-US"/>
        </w:rPr>
        <w:t>.</w:t>
      </w:r>
      <w:r w:rsidR="001D2BA2" w:rsidRPr="003974DC">
        <w:rPr>
          <w:rFonts w:ascii="Times New Roman" w:hAnsi="Times New Roman"/>
          <w:b/>
          <w:color w:val="auto"/>
          <w:w w:val="100"/>
          <w:sz w:val="24"/>
          <w:szCs w:val="24"/>
          <w:lang w:val="en-US"/>
        </w:rPr>
        <w:tab/>
        <w:t>When can a company forfeit it</w:t>
      </w:r>
      <w:r w:rsidR="00BF50E6" w:rsidRPr="003974DC">
        <w:rPr>
          <w:rFonts w:ascii="Times New Roman" w:hAnsi="Times New Roman"/>
          <w:b/>
          <w:color w:val="auto"/>
          <w:w w:val="100"/>
          <w:sz w:val="24"/>
          <w:szCs w:val="24"/>
          <w:lang w:val="en-US"/>
        </w:rPr>
        <w:t>s shares? What happens to money</w:t>
      </w:r>
      <w:r w:rsidR="001D2BA2" w:rsidRPr="003974DC">
        <w:rPr>
          <w:rFonts w:ascii="Times New Roman" w:hAnsi="Times New Roman"/>
          <w:b/>
          <w:color w:val="auto"/>
          <w:w w:val="100"/>
          <w:sz w:val="24"/>
          <w:szCs w:val="24"/>
          <w:lang w:val="en-US"/>
        </w:rPr>
        <w:t xml:space="preserve"> already paid by the holder of those shares?</w:t>
      </w:r>
    </w:p>
    <w:p w:rsidR="00F04289" w:rsidRPr="003974DC" w:rsidRDefault="00F04289" w:rsidP="00F04289">
      <w:pPr>
        <w:tabs>
          <w:tab w:val="left" w:pos="540"/>
          <w:tab w:val="left" w:pos="1260"/>
        </w:tabs>
        <w:jc w:val="both"/>
      </w:pPr>
    </w:p>
    <w:p w:rsidR="00463508" w:rsidRPr="003974DC" w:rsidRDefault="00463508" w:rsidP="00F04289">
      <w:pPr>
        <w:tabs>
          <w:tab w:val="left" w:pos="540"/>
          <w:tab w:val="left" w:pos="1260"/>
        </w:tabs>
        <w:jc w:val="both"/>
      </w:pPr>
      <w:r w:rsidRPr="003974DC">
        <w:t>A company can forfeit its shares provided the rules for forfeiture are in the company’s constitution.  The rules usually specify that shares would be forfeited for non-payment of calls.  Where shares are forfeited, the company can, depending on the constitution, retain the funds already paid on the forfeited shares in which case the Forfeited Shares account will be considered a reserve and part of equity.  Alternatively, the forfeited shares can be reissued and the amount received, less the costs of forfeiture and reissue of shares, may then be refunded to the former shareholders.  In this case, the Forfeited Shares account is a liability.</w:t>
      </w:r>
    </w:p>
    <w:p w:rsidR="00463508" w:rsidRPr="003974DC" w:rsidRDefault="00463508" w:rsidP="00463508">
      <w:pPr>
        <w:numPr>
          <w:ilvl w:val="12"/>
          <w:numId w:val="0"/>
        </w:numPr>
        <w:jc w:val="both"/>
      </w:pPr>
    </w:p>
    <w:p w:rsidR="001D2BA2" w:rsidRPr="003974DC" w:rsidRDefault="00405E78" w:rsidP="00A27C7B">
      <w:pPr>
        <w:pStyle w:val="DiscussionQ010"/>
        <w:widowControl w:val="0"/>
        <w:tabs>
          <w:tab w:val="clear" w:pos="2580"/>
        </w:tabs>
        <w:suppressAutoHyphens w:val="0"/>
        <w:spacing w:before="0" w:line="240" w:lineRule="auto"/>
        <w:ind w:left="357" w:hanging="357"/>
        <w:jc w:val="both"/>
        <w:rPr>
          <w:rFonts w:ascii="Times New Roman" w:hAnsi="Times New Roman"/>
          <w:b/>
          <w:color w:val="auto"/>
          <w:w w:val="100"/>
          <w:sz w:val="24"/>
          <w:szCs w:val="24"/>
          <w:lang w:val="en-US"/>
        </w:rPr>
      </w:pPr>
      <w:r w:rsidRPr="003974DC">
        <w:rPr>
          <w:rFonts w:ascii="Times New Roman" w:hAnsi="Times New Roman"/>
          <w:b/>
          <w:color w:val="auto"/>
          <w:w w:val="100"/>
          <w:sz w:val="24"/>
          <w:szCs w:val="24"/>
          <w:lang w:val="en-US"/>
        </w:rPr>
        <w:lastRenderedPageBreak/>
        <w:t>6</w:t>
      </w:r>
      <w:r w:rsidR="001D2BA2" w:rsidRPr="003974DC">
        <w:rPr>
          <w:rFonts w:ascii="Times New Roman" w:hAnsi="Times New Roman"/>
          <w:b/>
          <w:color w:val="auto"/>
          <w:w w:val="100"/>
          <w:sz w:val="24"/>
          <w:szCs w:val="24"/>
          <w:lang w:val="en-US"/>
        </w:rPr>
        <w:t>.</w:t>
      </w:r>
      <w:r w:rsidR="001D2BA2" w:rsidRPr="003974DC">
        <w:rPr>
          <w:rFonts w:ascii="Times New Roman" w:hAnsi="Times New Roman"/>
          <w:b/>
          <w:color w:val="auto"/>
          <w:w w:val="100"/>
          <w:sz w:val="24"/>
          <w:szCs w:val="24"/>
          <w:lang w:val="en-US"/>
        </w:rPr>
        <w:tab/>
        <w:t>How should a company account for the legal costs of formation? Should the accounting treatment be the same as that for underwriting and other share issue costs?</w:t>
      </w:r>
    </w:p>
    <w:p w:rsidR="00F04289" w:rsidRPr="003974DC" w:rsidRDefault="00F04289" w:rsidP="00F04289">
      <w:pPr>
        <w:tabs>
          <w:tab w:val="left" w:pos="540"/>
          <w:tab w:val="left" w:pos="1260"/>
        </w:tabs>
        <w:jc w:val="both"/>
        <w:rPr>
          <w:lang w:val="en-US" w:eastAsia="en-US"/>
        </w:rPr>
      </w:pPr>
    </w:p>
    <w:p w:rsidR="00463508" w:rsidRPr="003974DC" w:rsidRDefault="00463508" w:rsidP="00F04289">
      <w:pPr>
        <w:tabs>
          <w:tab w:val="left" w:pos="540"/>
          <w:tab w:val="left" w:pos="1260"/>
        </w:tabs>
        <w:jc w:val="both"/>
      </w:pPr>
      <w:r w:rsidRPr="003974DC">
        <w:t>Legal cost</w:t>
      </w:r>
      <w:r w:rsidR="00A80800" w:rsidRPr="003974DC">
        <w:t>s of formation were traditionally</w:t>
      </w:r>
      <w:r w:rsidRPr="003974DC">
        <w:t xml:space="preserve"> treated as an asset and then systematically amortised over an arbitrary period.  However there are no future economic benefits to be gained from these costs and they should be written off to expense, as per AASB 138 </w:t>
      </w:r>
      <w:r w:rsidRPr="003974DC">
        <w:rPr>
          <w:i/>
        </w:rPr>
        <w:t>Intangible Assets</w:t>
      </w:r>
      <w:r w:rsidRPr="003974DC">
        <w:t>.  Underwriting and other share issue co</w:t>
      </w:r>
      <w:r w:rsidR="00A80800" w:rsidRPr="003974DC">
        <w:t xml:space="preserve">sts are discussed in </w:t>
      </w:r>
      <w:r w:rsidRPr="003974DC">
        <w:t xml:space="preserve">AASB 132 </w:t>
      </w:r>
      <w:r w:rsidR="00A80800" w:rsidRPr="003974DC">
        <w:rPr>
          <w:i/>
        </w:rPr>
        <w:t xml:space="preserve">Financial Instruments: Presentation, </w:t>
      </w:r>
      <w:proofErr w:type="spellStart"/>
      <w:r w:rsidR="00A80800" w:rsidRPr="003974DC">
        <w:t>paras</w:t>
      </w:r>
      <w:proofErr w:type="spellEnd"/>
      <w:r w:rsidR="00A80800" w:rsidRPr="003974DC">
        <w:t xml:space="preserve">. 35 and 37, </w:t>
      </w:r>
      <w:r w:rsidRPr="003974DC">
        <w:t xml:space="preserve">and the appropriate treatment </w:t>
      </w:r>
      <w:proofErr w:type="gramStart"/>
      <w:r w:rsidRPr="003974DC">
        <w:t>is</w:t>
      </w:r>
      <w:proofErr w:type="gramEnd"/>
      <w:r w:rsidRPr="003974DC">
        <w:t xml:space="preserve"> to regard these costs as a reduction of the share capital being raised</w:t>
      </w:r>
      <w:r w:rsidR="00B21060" w:rsidRPr="003974DC">
        <w:t xml:space="preserve"> (if the </w:t>
      </w:r>
      <w:r w:rsidR="00C25999" w:rsidRPr="003974DC">
        <w:t>share issue</w:t>
      </w:r>
      <w:r w:rsidR="00B21060" w:rsidRPr="003974DC">
        <w:t xml:space="preserve"> occurs)</w:t>
      </w:r>
      <w:r w:rsidRPr="003974DC">
        <w:t>.  The rationale for the different treatment is that share issue costs and the raising of capital is viewed as a single transaction and as such, the increase in equity is the net amount the company receives from the issue of shares</w:t>
      </w:r>
      <w:r w:rsidR="00A80800" w:rsidRPr="003974DC">
        <w:t xml:space="preserve"> (after considering any tax effect on the share issue costs)</w:t>
      </w:r>
      <w:r w:rsidRPr="003974DC">
        <w:t>.</w:t>
      </w:r>
      <w:r w:rsidR="00B21060" w:rsidRPr="003974DC">
        <w:t xml:space="preserve"> However, if no capital is issued (i.e. the </w:t>
      </w:r>
      <w:r w:rsidR="00C25999" w:rsidRPr="003974DC">
        <w:t>share issue</w:t>
      </w:r>
      <w:r w:rsidR="00B21060" w:rsidRPr="003974DC">
        <w:t xml:space="preserve"> is not successful) then such costs are expensed.</w:t>
      </w:r>
    </w:p>
    <w:p w:rsidR="001D2BA2" w:rsidRPr="003974DC" w:rsidRDefault="001D2BA2" w:rsidP="00A27C7B">
      <w:pPr>
        <w:pStyle w:val="DiscussionQ010"/>
        <w:widowControl w:val="0"/>
        <w:tabs>
          <w:tab w:val="clear" w:pos="2580"/>
        </w:tabs>
        <w:suppressAutoHyphens w:val="0"/>
        <w:spacing w:before="0" w:line="240" w:lineRule="auto"/>
        <w:ind w:left="357" w:hanging="357"/>
        <w:jc w:val="both"/>
        <w:rPr>
          <w:rFonts w:ascii="Times New Roman" w:hAnsi="Times New Roman"/>
          <w:color w:val="auto"/>
          <w:w w:val="100"/>
          <w:sz w:val="24"/>
          <w:szCs w:val="24"/>
          <w:lang w:val="en-US"/>
        </w:rPr>
      </w:pPr>
    </w:p>
    <w:p w:rsidR="001D2BA2" w:rsidRPr="003974DC" w:rsidRDefault="001D2BA2" w:rsidP="00A27C7B">
      <w:pPr>
        <w:pStyle w:val="DiscussionQ010"/>
        <w:widowControl w:val="0"/>
        <w:tabs>
          <w:tab w:val="clear" w:pos="2580"/>
        </w:tabs>
        <w:suppressAutoHyphens w:val="0"/>
        <w:spacing w:before="0" w:line="240" w:lineRule="auto"/>
        <w:ind w:left="357" w:hanging="357"/>
        <w:jc w:val="both"/>
        <w:rPr>
          <w:rFonts w:ascii="Times New Roman" w:hAnsi="Times New Roman"/>
          <w:b/>
          <w:color w:val="auto"/>
          <w:w w:val="100"/>
          <w:sz w:val="24"/>
          <w:szCs w:val="24"/>
          <w:lang w:val="en-US"/>
        </w:rPr>
      </w:pPr>
    </w:p>
    <w:p w:rsidR="001D2BA2" w:rsidRPr="003974DC" w:rsidRDefault="00405E78" w:rsidP="00A27C7B">
      <w:pPr>
        <w:pStyle w:val="DiscussionQ010"/>
        <w:widowControl w:val="0"/>
        <w:tabs>
          <w:tab w:val="clear" w:pos="2580"/>
        </w:tabs>
        <w:suppressAutoHyphens w:val="0"/>
        <w:spacing w:before="0" w:line="240" w:lineRule="auto"/>
        <w:ind w:left="357" w:hanging="357"/>
        <w:jc w:val="both"/>
        <w:rPr>
          <w:rFonts w:ascii="Times New Roman" w:hAnsi="Times New Roman"/>
          <w:b/>
          <w:color w:val="auto"/>
          <w:w w:val="100"/>
          <w:sz w:val="24"/>
          <w:szCs w:val="24"/>
          <w:lang w:val="en-US"/>
        </w:rPr>
      </w:pPr>
      <w:r w:rsidRPr="003974DC">
        <w:rPr>
          <w:rFonts w:ascii="Times New Roman" w:hAnsi="Times New Roman"/>
          <w:b/>
          <w:color w:val="auto"/>
          <w:w w:val="100"/>
          <w:sz w:val="24"/>
          <w:szCs w:val="24"/>
          <w:lang w:val="en-US"/>
        </w:rPr>
        <w:t>7</w:t>
      </w:r>
      <w:r w:rsidR="001D2BA2" w:rsidRPr="003974DC">
        <w:rPr>
          <w:rFonts w:ascii="Times New Roman" w:hAnsi="Times New Roman"/>
          <w:b/>
          <w:color w:val="auto"/>
          <w:w w:val="100"/>
          <w:sz w:val="24"/>
          <w:szCs w:val="24"/>
          <w:lang w:val="en-US"/>
        </w:rPr>
        <w:t>.</w:t>
      </w:r>
      <w:r w:rsidR="001D2BA2" w:rsidRPr="003974DC">
        <w:rPr>
          <w:rFonts w:ascii="Times New Roman" w:hAnsi="Times New Roman"/>
          <w:b/>
          <w:color w:val="auto"/>
          <w:w w:val="100"/>
          <w:sz w:val="24"/>
          <w:szCs w:val="24"/>
          <w:lang w:val="en-US"/>
        </w:rPr>
        <w:tab/>
        <w:t>What is a rights issue? Distinguish between a renounceable and a non-renounceable rights issue. How would a company account for such issues?</w:t>
      </w:r>
    </w:p>
    <w:p w:rsidR="00F04289" w:rsidRPr="003974DC" w:rsidRDefault="00F04289" w:rsidP="00F04289">
      <w:pPr>
        <w:tabs>
          <w:tab w:val="left" w:pos="540"/>
          <w:tab w:val="left" w:pos="1260"/>
        </w:tabs>
        <w:jc w:val="both"/>
        <w:rPr>
          <w:lang w:val="en-US" w:eastAsia="en-US"/>
        </w:rPr>
      </w:pPr>
    </w:p>
    <w:p w:rsidR="00463508" w:rsidRPr="003974DC" w:rsidRDefault="00463508" w:rsidP="00F04289">
      <w:pPr>
        <w:tabs>
          <w:tab w:val="left" w:pos="540"/>
          <w:tab w:val="left" w:pos="1260"/>
        </w:tabs>
        <w:jc w:val="both"/>
      </w:pPr>
      <w:r w:rsidRPr="003974DC">
        <w:t xml:space="preserve">A rights issue is an issue of new shares to existing shareholders whereby they are given the right to purchase additional shares in proportion to their current shareholdings. Usually the issue price is set below the current market price of the company’s shares.  </w:t>
      </w:r>
    </w:p>
    <w:p w:rsidR="00F04289" w:rsidRPr="003974DC" w:rsidRDefault="00F04289" w:rsidP="00F04289">
      <w:pPr>
        <w:tabs>
          <w:tab w:val="left" w:pos="540"/>
          <w:tab w:val="left" w:pos="1260"/>
        </w:tabs>
        <w:jc w:val="both"/>
      </w:pPr>
    </w:p>
    <w:p w:rsidR="00463508" w:rsidRPr="003974DC" w:rsidRDefault="00463508" w:rsidP="00F04289">
      <w:pPr>
        <w:tabs>
          <w:tab w:val="left" w:pos="540"/>
          <w:tab w:val="left" w:pos="1260"/>
        </w:tabs>
        <w:jc w:val="both"/>
      </w:pPr>
      <w:r w:rsidRPr="003974DC">
        <w:t xml:space="preserve">A </w:t>
      </w:r>
      <w:r w:rsidRPr="003974DC">
        <w:rPr>
          <w:i/>
        </w:rPr>
        <w:t>renounceable</w:t>
      </w:r>
      <w:r w:rsidRPr="003974DC">
        <w:t xml:space="preserve"> rights issue allows the shareholder to take up the rights issue, let it lapse or sell their rights on the s</w:t>
      </w:r>
      <w:r w:rsidR="004C1F26" w:rsidRPr="003974DC">
        <w:t>ecurities</w:t>
      </w:r>
      <w:r w:rsidRPr="003974DC">
        <w:t xml:space="preserve"> market.  A </w:t>
      </w:r>
      <w:r w:rsidR="001C0AC9">
        <w:rPr>
          <w:i/>
        </w:rPr>
        <w:t>non-</w:t>
      </w:r>
      <w:r w:rsidRPr="003974DC">
        <w:rPr>
          <w:i/>
        </w:rPr>
        <w:t>renounceable</w:t>
      </w:r>
      <w:r w:rsidRPr="003974DC">
        <w:t xml:space="preserve"> rights issue only allows the shareholder to either take up the rights by subscribing for more shares, or reject the rights, which mean that they lapse.  The shareholders cannot sell the rights.</w:t>
      </w:r>
    </w:p>
    <w:p w:rsidR="00F04289" w:rsidRPr="003974DC" w:rsidRDefault="00F04289" w:rsidP="00F04289">
      <w:pPr>
        <w:tabs>
          <w:tab w:val="left" w:pos="540"/>
          <w:tab w:val="left" w:pos="1260"/>
        </w:tabs>
        <w:jc w:val="both"/>
      </w:pPr>
    </w:p>
    <w:p w:rsidR="00463508" w:rsidRPr="003974DC" w:rsidRDefault="00A80800" w:rsidP="00F04289">
      <w:pPr>
        <w:tabs>
          <w:tab w:val="left" w:pos="540"/>
          <w:tab w:val="left" w:pos="1260"/>
        </w:tabs>
        <w:jc w:val="both"/>
      </w:pPr>
      <w:r w:rsidRPr="003974DC">
        <w:t>Accounting for a rights</w:t>
      </w:r>
      <w:r w:rsidR="00463508" w:rsidRPr="003974DC">
        <w:t xml:space="preserve"> issue is discussed in the chapter at section 2.5.1 and </w:t>
      </w:r>
      <w:r w:rsidRPr="003974DC">
        <w:t xml:space="preserve">practical aspects are shown </w:t>
      </w:r>
      <w:r w:rsidR="00463508" w:rsidRPr="003974DC">
        <w:t>in illustrative example 2.6.</w:t>
      </w:r>
    </w:p>
    <w:p w:rsidR="00463508" w:rsidRPr="003974DC" w:rsidRDefault="00463508" w:rsidP="00A27C7B">
      <w:pPr>
        <w:pStyle w:val="DiscussionQ010"/>
        <w:widowControl w:val="0"/>
        <w:tabs>
          <w:tab w:val="clear" w:pos="2580"/>
        </w:tabs>
        <w:suppressAutoHyphens w:val="0"/>
        <w:spacing w:before="0" w:line="240" w:lineRule="auto"/>
        <w:ind w:left="357" w:hanging="357"/>
        <w:jc w:val="both"/>
        <w:rPr>
          <w:rFonts w:ascii="Times New Roman" w:hAnsi="Times New Roman"/>
          <w:color w:val="auto"/>
          <w:w w:val="100"/>
          <w:sz w:val="24"/>
          <w:szCs w:val="24"/>
          <w:lang w:val="en-US"/>
        </w:rPr>
      </w:pPr>
    </w:p>
    <w:p w:rsidR="00A80800" w:rsidRPr="003974DC" w:rsidRDefault="00A80800" w:rsidP="00A27C7B">
      <w:pPr>
        <w:pStyle w:val="DiscussionQ010"/>
        <w:widowControl w:val="0"/>
        <w:tabs>
          <w:tab w:val="clear" w:pos="2580"/>
        </w:tabs>
        <w:suppressAutoHyphens w:val="0"/>
        <w:spacing w:before="0" w:line="240" w:lineRule="auto"/>
        <w:ind w:left="357" w:hanging="357"/>
        <w:jc w:val="both"/>
        <w:rPr>
          <w:rFonts w:ascii="Times New Roman" w:hAnsi="Times New Roman"/>
          <w:color w:val="auto"/>
          <w:w w:val="100"/>
          <w:sz w:val="24"/>
          <w:szCs w:val="24"/>
          <w:lang w:val="en-US"/>
        </w:rPr>
      </w:pPr>
    </w:p>
    <w:p w:rsidR="001D2BA2" w:rsidRPr="003974DC" w:rsidRDefault="00405E78" w:rsidP="00A27C7B">
      <w:pPr>
        <w:pStyle w:val="DiscussionQ010"/>
        <w:widowControl w:val="0"/>
        <w:tabs>
          <w:tab w:val="clear" w:pos="2580"/>
        </w:tabs>
        <w:suppressAutoHyphens w:val="0"/>
        <w:spacing w:before="0" w:line="240" w:lineRule="auto"/>
        <w:ind w:left="284"/>
        <w:jc w:val="both"/>
        <w:rPr>
          <w:rFonts w:ascii="Times New Roman" w:hAnsi="Times New Roman"/>
          <w:b/>
          <w:color w:val="auto"/>
          <w:w w:val="100"/>
          <w:sz w:val="24"/>
          <w:szCs w:val="24"/>
          <w:lang w:val="en-US"/>
        </w:rPr>
      </w:pPr>
      <w:r w:rsidRPr="003974DC">
        <w:rPr>
          <w:rFonts w:ascii="Times New Roman" w:hAnsi="Times New Roman"/>
          <w:b/>
          <w:color w:val="auto"/>
          <w:w w:val="100"/>
          <w:sz w:val="24"/>
          <w:szCs w:val="24"/>
          <w:lang w:val="en-US"/>
        </w:rPr>
        <w:t>8</w:t>
      </w:r>
      <w:r w:rsidR="001D2BA2" w:rsidRPr="003974DC">
        <w:rPr>
          <w:rFonts w:ascii="Times New Roman" w:hAnsi="Times New Roman"/>
          <w:b/>
          <w:color w:val="auto"/>
          <w:w w:val="100"/>
          <w:sz w:val="24"/>
          <w:szCs w:val="24"/>
          <w:lang w:val="en-US"/>
        </w:rPr>
        <w:t>.</w:t>
      </w:r>
      <w:r w:rsidR="001D2BA2" w:rsidRPr="003974DC">
        <w:rPr>
          <w:rFonts w:ascii="Times New Roman" w:hAnsi="Times New Roman"/>
          <w:b/>
          <w:color w:val="auto"/>
          <w:w w:val="100"/>
          <w:sz w:val="24"/>
          <w:szCs w:val="24"/>
          <w:lang w:val="en-US"/>
        </w:rPr>
        <w:tab/>
        <w:t>What is private placement of shares?  What are the advantages and disadvantages of a private placement?</w:t>
      </w:r>
    </w:p>
    <w:p w:rsidR="00F04289" w:rsidRPr="003974DC" w:rsidRDefault="00F04289" w:rsidP="00F04289">
      <w:pPr>
        <w:tabs>
          <w:tab w:val="left" w:pos="540"/>
          <w:tab w:val="left" w:pos="1260"/>
        </w:tabs>
        <w:jc w:val="both"/>
        <w:rPr>
          <w:b/>
          <w:lang w:val="en-US" w:eastAsia="en-US"/>
        </w:rPr>
      </w:pPr>
    </w:p>
    <w:p w:rsidR="00463508" w:rsidRPr="003974DC" w:rsidRDefault="00463508" w:rsidP="00F04289">
      <w:pPr>
        <w:tabs>
          <w:tab w:val="left" w:pos="540"/>
          <w:tab w:val="left" w:pos="1260"/>
        </w:tabs>
        <w:jc w:val="both"/>
      </w:pPr>
      <w:r w:rsidRPr="003974DC">
        <w:t>A private placement is an issue of shares to a large institutional investor.  The main advantages are speed, price and direction.  The disadvantage is that existing shareholders experience a dilution of their ownership as well as an ability to make a profit if there had been a rights issue instead of a private placement.</w:t>
      </w:r>
    </w:p>
    <w:p w:rsidR="00DF171F" w:rsidRPr="003974DC" w:rsidRDefault="00DF171F" w:rsidP="007917E1">
      <w:pPr>
        <w:pStyle w:val="DiscussionQ010"/>
        <w:widowControl w:val="0"/>
        <w:tabs>
          <w:tab w:val="clear" w:pos="2580"/>
          <w:tab w:val="left" w:pos="1410"/>
        </w:tabs>
        <w:suppressAutoHyphens w:val="0"/>
        <w:spacing w:before="0" w:line="240" w:lineRule="auto"/>
        <w:ind w:left="284"/>
        <w:jc w:val="both"/>
        <w:rPr>
          <w:rFonts w:ascii="Times New Roman" w:hAnsi="Times New Roman"/>
          <w:color w:val="auto"/>
          <w:w w:val="100"/>
          <w:sz w:val="24"/>
          <w:szCs w:val="24"/>
          <w:lang w:val="en-US"/>
        </w:rPr>
      </w:pPr>
    </w:p>
    <w:p w:rsidR="007917E1" w:rsidRPr="003974DC" w:rsidRDefault="007917E1" w:rsidP="007917E1">
      <w:pPr>
        <w:pStyle w:val="DiscussionQ010"/>
        <w:widowControl w:val="0"/>
        <w:tabs>
          <w:tab w:val="clear" w:pos="2580"/>
          <w:tab w:val="left" w:pos="1410"/>
        </w:tabs>
        <w:suppressAutoHyphens w:val="0"/>
        <w:spacing w:before="0" w:line="240" w:lineRule="auto"/>
        <w:ind w:left="284"/>
        <w:jc w:val="both"/>
        <w:rPr>
          <w:rFonts w:ascii="Times New Roman" w:hAnsi="Times New Roman"/>
          <w:color w:val="auto"/>
          <w:w w:val="100"/>
          <w:sz w:val="24"/>
          <w:szCs w:val="24"/>
          <w:lang w:val="en-US"/>
        </w:rPr>
      </w:pPr>
    </w:p>
    <w:p w:rsidR="001D2BA2" w:rsidRPr="003974DC" w:rsidRDefault="00405E78" w:rsidP="00A27C7B">
      <w:pPr>
        <w:pStyle w:val="DiscussionQ010"/>
        <w:widowControl w:val="0"/>
        <w:tabs>
          <w:tab w:val="clear" w:pos="2580"/>
        </w:tabs>
        <w:suppressAutoHyphens w:val="0"/>
        <w:spacing w:before="0" w:line="240" w:lineRule="auto"/>
        <w:ind w:left="284"/>
        <w:jc w:val="both"/>
        <w:rPr>
          <w:rFonts w:ascii="Times New Roman" w:hAnsi="Times New Roman"/>
          <w:b/>
          <w:color w:val="auto"/>
          <w:w w:val="100"/>
          <w:sz w:val="24"/>
          <w:szCs w:val="24"/>
          <w:lang w:val="en-US"/>
        </w:rPr>
      </w:pPr>
      <w:r w:rsidRPr="003974DC">
        <w:rPr>
          <w:rFonts w:ascii="Times New Roman" w:hAnsi="Times New Roman"/>
          <w:b/>
          <w:color w:val="auto"/>
          <w:w w:val="100"/>
          <w:sz w:val="24"/>
          <w:szCs w:val="24"/>
          <w:lang w:val="en-US"/>
        </w:rPr>
        <w:t>9</w:t>
      </w:r>
      <w:r w:rsidR="001D2BA2" w:rsidRPr="003974DC">
        <w:rPr>
          <w:rFonts w:ascii="Times New Roman" w:hAnsi="Times New Roman"/>
          <w:b/>
          <w:color w:val="auto"/>
          <w:w w:val="100"/>
          <w:sz w:val="24"/>
          <w:szCs w:val="24"/>
          <w:lang w:val="en-US"/>
        </w:rPr>
        <w:t xml:space="preserve">. </w:t>
      </w:r>
      <w:r w:rsidR="001D2BA2" w:rsidRPr="003974DC">
        <w:rPr>
          <w:rFonts w:ascii="Times New Roman" w:hAnsi="Times New Roman"/>
          <w:b/>
          <w:color w:val="auto"/>
          <w:w w:val="100"/>
          <w:sz w:val="24"/>
          <w:szCs w:val="24"/>
          <w:lang w:val="en-US"/>
        </w:rPr>
        <w:tab/>
        <w:t>What is a share option? How does a company account for share options that lapse?</w:t>
      </w:r>
    </w:p>
    <w:p w:rsidR="00F04289" w:rsidRPr="003974DC" w:rsidRDefault="00F04289" w:rsidP="00F04289">
      <w:pPr>
        <w:tabs>
          <w:tab w:val="left" w:pos="540"/>
          <w:tab w:val="left" w:pos="1260"/>
        </w:tabs>
        <w:jc w:val="both"/>
        <w:rPr>
          <w:lang w:val="en-US" w:eastAsia="en-US"/>
        </w:rPr>
      </w:pPr>
    </w:p>
    <w:p w:rsidR="00463508" w:rsidRPr="003974DC" w:rsidRDefault="00463508" w:rsidP="00F04289">
      <w:pPr>
        <w:tabs>
          <w:tab w:val="left" w:pos="540"/>
          <w:tab w:val="left" w:pos="1260"/>
        </w:tabs>
        <w:jc w:val="both"/>
      </w:pPr>
      <w:r w:rsidRPr="003974DC">
        <w:t xml:space="preserve">A share option is an instrument giving the holder the right to buy or sell a set number of shares in the company by a set date at a set price.  Options can be issued for a price or at no cost to the recipient.  </w:t>
      </w:r>
    </w:p>
    <w:p w:rsidR="00463508" w:rsidRPr="003974DC" w:rsidRDefault="00463508" w:rsidP="00F04289">
      <w:pPr>
        <w:tabs>
          <w:tab w:val="left" w:pos="1260"/>
        </w:tabs>
        <w:jc w:val="both"/>
      </w:pPr>
      <w:r w:rsidRPr="003974DC">
        <w:t xml:space="preserve">If issued for a price, an options ledger account is used.  On expiry of the exercise date, this account balance is transferred to share capital (for the number of options exercised x the </w:t>
      </w:r>
      <w:r w:rsidRPr="003974DC">
        <w:lastRenderedPageBreak/>
        <w:t>options price) and to lapsed options reserve (for the number of options lapsed x the options price).</w:t>
      </w:r>
    </w:p>
    <w:p w:rsidR="00463508" w:rsidRPr="003974DC" w:rsidRDefault="00463508" w:rsidP="00F04289">
      <w:pPr>
        <w:tabs>
          <w:tab w:val="left" w:pos="1260"/>
        </w:tabs>
        <w:jc w:val="both"/>
      </w:pPr>
      <w:r w:rsidRPr="003974DC">
        <w:t>Where options are issued at a cost, then the amount received for optio</w:t>
      </w:r>
      <w:r w:rsidR="00D25069" w:rsidRPr="003974DC">
        <w:t>n</w:t>
      </w:r>
      <w:r w:rsidRPr="003974DC">
        <w:t>s not yet exercised is disclosed in the statement of financial position as an increase in equity and shown below the company’s share capital.</w:t>
      </w:r>
    </w:p>
    <w:p w:rsidR="001D2BA2" w:rsidRPr="003974DC" w:rsidRDefault="001D2BA2" w:rsidP="00A27C7B">
      <w:pPr>
        <w:pStyle w:val="DiscussionQ10"/>
        <w:widowControl w:val="0"/>
        <w:tabs>
          <w:tab w:val="clear" w:pos="2580"/>
        </w:tabs>
        <w:suppressAutoHyphens w:val="0"/>
        <w:spacing w:before="0" w:line="240" w:lineRule="auto"/>
        <w:ind w:left="357" w:hanging="357"/>
        <w:jc w:val="both"/>
        <w:rPr>
          <w:rFonts w:ascii="Times New Roman" w:hAnsi="Times New Roman"/>
          <w:color w:val="auto"/>
          <w:w w:val="100"/>
          <w:sz w:val="24"/>
          <w:szCs w:val="24"/>
          <w:lang w:val="en-US"/>
        </w:rPr>
      </w:pPr>
    </w:p>
    <w:p w:rsidR="001D2BA2" w:rsidRPr="003974DC" w:rsidRDefault="001D2BA2" w:rsidP="00A27C7B">
      <w:pPr>
        <w:pStyle w:val="DiscussionQ10"/>
        <w:widowControl w:val="0"/>
        <w:tabs>
          <w:tab w:val="clear" w:pos="2580"/>
        </w:tabs>
        <w:suppressAutoHyphens w:val="0"/>
        <w:spacing w:before="0" w:line="240" w:lineRule="auto"/>
        <w:ind w:left="357" w:hanging="357"/>
        <w:jc w:val="both"/>
        <w:rPr>
          <w:rFonts w:ascii="Times New Roman" w:hAnsi="Times New Roman"/>
          <w:color w:val="auto"/>
          <w:w w:val="100"/>
          <w:sz w:val="24"/>
          <w:szCs w:val="24"/>
          <w:lang w:val="en-US"/>
        </w:rPr>
      </w:pPr>
    </w:p>
    <w:p w:rsidR="001D2BA2" w:rsidRPr="003974DC" w:rsidRDefault="00405E78" w:rsidP="007917E1">
      <w:pPr>
        <w:pStyle w:val="DiscussionQ10"/>
        <w:widowControl w:val="0"/>
        <w:tabs>
          <w:tab w:val="clear" w:pos="2580"/>
        </w:tabs>
        <w:suppressAutoHyphens w:val="0"/>
        <w:spacing w:before="0" w:line="240" w:lineRule="auto"/>
        <w:ind w:left="426" w:hanging="426"/>
        <w:jc w:val="both"/>
        <w:rPr>
          <w:rFonts w:ascii="Times New Roman" w:hAnsi="Times New Roman"/>
          <w:b/>
          <w:color w:val="auto"/>
          <w:w w:val="100"/>
          <w:sz w:val="24"/>
          <w:szCs w:val="24"/>
          <w:lang w:val="en-US"/>
        </w:rPr>
      </w:pPr>
      <w:r w:rsidRPr="003974DC">
        <w:rPr>
          <w:rFonts w:ascii="Times New Roman" w:hAnsi="Times New Roman"/>
          <w:b/>
          <w:color w:val="auto"/>
          <w:w w:val="100"/>
          <w:sz w:val="24"/>
          <w:szCs w:val="24"/>
          <w:lang w:val="en-US"/>
        </w:rPr>
        <w:t>10</w:t>
      </w:r>
      <w:r w:rsidR="001D2BA2" w:rsidRPr="003974DC">
        <w:rPr>
          <w:rFonts w:ascii="Times New Roman" w:hAnsi="Times New Roman"/>
          <w:b/>
          <w:color w:val="auto"/>
          <w:w w:val="100"/>
          <w:sz w:val="24"/>
          <w:szCs w:val="24"/>
          <w:lang w:val="en-US"/>
        </w:rPr>
        <w:t>.</w:t>
      </w:r>
      <w:r w:rsidR="001D2BA2" w:rsidRPr="003974DC">
        <w:rPr>
          <w:rFonts w:ascii="Times New Roman" w:hAnsi="Times New Roman"/>
          <w:b/>
          <w:color w:val="auto"/>
          <w:w w:val="100"/>
          <w:sz w:val="24"/>
          <w:szCs w:val="24"/>
          <w:lang w:val="en-US"/>
        </w:rPr>
        <w:tab/>
        <w:t xml:space="preserve">Detail the characteristics of redeemable preference shares </w:t>
      </w:r>
      <w:proofErr w:type="spellStart"/>
      <w:r w:rsidR="001D2BA2" w:rsidRPr="003974DC">
        <w:rPr>
          <w:rFonts w:ascii="Times New Roman" w:hAnsi="Times New Roman"/>
          <w:b/>
          <w:color w:val="auto"/>
          <w:w w:val="100"/>
          <w:sz w:val="24"/>
          <w:szCs w:val="24"/>
          <w:lang w:val="en-US"/>
        </w:rPr>
        <w:t>recognised</w:t>
      </w:r>
      <w:proofErr w:type="spellEnd"/>
      <w:r w:rsidR="001D2BA2" w:rsidRPr="003974DC">
        <w:rPr>
          <w:rFonts w:ascii="Times New Roman" w:hAnsi="Times New Roman"/>
          <w:b/>
          <w:color w:val="auto"/>
          <w:w w:val="100"/>
          <w:sz w:val="24"/>
          <w:szCs w:val="24"/>
          <w:lang w:val="en-US"/>
        </w:rPr>
        <w:t xml:space="preserve"> as liabilities rather than equity.</w:t>
      </w:r>
    </w:p>
    <w:p w:rsidR="00F04289" w:rsidRPr="003974DC" w:rsidRDefault="00F04289" w:rsidP="00F04289">
      <w:pPr>
        <w:tabs>
          <w:tab w:val="left" w:pos="540"/>
          <w:tab w:val="left" w:pos="1260"/>
        </w:tabs>
        <w:jc w:val="both"/>
        <w:rPr>
          <w:lang w:val="en-US" w:eastAsia="en-US"/>
        </w:rPr>
      </w:pPr>
    </w:p>
    <w:p w:rsidR="00463508" w:rsidRPr="003974DC" w:rsidRDefault="00463508" w:rsidP="00F04289">
      <w:pPr>
        <w:tabs>
          <w:tab w:val="left" w:pos="540"/>
          <w:tab w:val="left" w:pos="1260"/>
        </w:tabs>
        <w:jc w:val="both"/>
      </w:pPr>
      <w:r w:rsidRPr="003974DC">
        <w:t>Redeemable preference shares recognised as liabilities rather than equity normally would be redeemable in cash on a specified date</w:t>
      </w:r>
      <w:r w:rsidR="00FA7AAB" w:rsidRPr="003974DC">
        <w:t xml:space="preserve"> or at the option of the holder</w:t>
      </w:r>
      <w:r w:rsidRPr="003974DC">
        <w:t>, be cumulative in regard to the payment of dividends, non-participating in further dividends and have priority rights to return of capital over ordinary shares.</w:t>
      </w:r>
      <w:r w:rsidR="00FA7AAB" w:rsidRPr="003974DC">
        <w:t xml:space="preserve"> The accounting treatments of such preference shares when they are redeemed are shown the text in illustrative examples 2.9 and 2.10.</w:t>
      </w:r>
    </w:p>
    <w:p w:rsidR="001D2BA2" w:rsidRPr="003974DC" w:rsidRDefault="001D2BA2" w:rsidP="00A27C7B">
      <w:pPr>
        <w:pStyle w:val="DiscussionQ10"/>
        <w:widowControl w:val="0"/>
        <w:tabs>
          <w:tab w:val="clear" w:pos="2580"/>
        </w:tabs>
        <w:suppressAutoHyphens w:val="0"/>
        <w:spacing w:before="0" w:line="240" w:lineRule="auto"/>
        <w:ind w:left="357" w:hanging="357"/>
        <w:jc w:val="both"/>
        <w:rPr>
          <w:rFonts w:ascii="Times New Roman" w:hAnsi="Times New Roman"/>
          <w:color w:val="auto"/>
          <w:w w:val="100"/>
          <w:sz w:val="24"/>
          <w:szCs w:val="24"/>
          <w:lang w:val="en-US"/>
        </w:rPr>
      </w:pPr>
    </w:p>
    <w:p w:rsidR="001D2BA2" w:rsidRPr="003974DC" w:rsidRDefault="001D2BA2" w:rsidP="00A27C7B">
      <w:pPr>
        <w:pStyle w:val="DiscussionQ10"/>
        <w:widowControl w:val="0"/>
        <w:tabs>
          <w:tab w:val="clear" w:pos="2580"/>
        </w:tabs>
        <w:suppressAutoHyphens w:val="0"/>
        <w:spacing w:before="0" w:line="240" w:lineRule="auto"/>
        <w:ind w:left="357" w:hanging="357"/>
        <w:jc w:val="both"/>
        <w:rPr>
          <w:rFonts w:ascii="Times New Roman" w:hAnsi="Times New Roman"/>
          <w:color w:val="auto"/>
          <w:w w:val="100"/>
          <w:sz w:val="24"/>
          <w:szCs w:val="24"/>
          <w:lang w:val="en-US"/>
        </w:rPr>
      </w:pPr>
    </w:p>
    <w:p w:rsidR="001D2BA2" w:rsidRPr="003974DC" w:rsidRDefault="00405E78" w:rsidP="00D81739">
      <w:pPr>
        <w:pStyle w:val="DiscussionQ10"/>
        <w:widowControl w:val="0"/>
        <w:tabs>
          <w:tab w:val="clear" w:pos="2580"/>
        </w:tabs>
        <w:suppressAutoHyphens w:val="0"/>
        <w:spacing w:before="0" w:line="240" w:lineRule="auto"/>
        <w:ind w:left="426" w:hanging="426"/>
        <w:jc w:val="both"/>
        <w:rPr>
          <w:rFonts w:ascii="Times New Roman" w:hAnsi="Times New Roman"/>
          <w:b/>
          <w:color w:val="auto"/>
          <w:w w:val="100"/>
          <w:sz w:val="24"/>
          <w:szCs w:val="24"/>
          <w:lang w:val="en-US"/>
        </w:rPr>
      </w:pPr>
      <w:r w:rsidRPr="003974DC">
        <w:rPr>
          <w:rFonts w:ascii="Times New Roman" w:hAnsi="Times New Roman"/>
          <w:b/>
          <w:color w:val="auto"/>
          <w:w w:val="100"/>
          <w:sz w:val="24"/>
          <w:szCs w:val="24"/>
          <w:lang w:val="en-US"/>
        </w:rPr>
        <w:t>11</w:t>
      </w:r>
      <w:r w:rsidR="001D2BA2" w:rsidRPr="003974DC">
        <w:rPr>
          <w:rFonts w:ascii="Times New Roman" w:hAnsi="Times New Roman"/>
          <w:b/>
          <w:color w:val="auto"/>
          <w:w w:val="100"/>
          <w:sz w:val="24"/>
          <w:szCs w:val="24"/>
          <w:lang w:val="en-US"/>
        </w:rPr>
        <w:t>.</w:t>
      </w:r>
      <w:r w:rsidR="001D2BA2" w:rsidRPr="003974DC">
        <w:rPr>
          <w:rFonts w:ascii="Times New Roman" w:hAnsi="Times New Roman"/>
          <w:b/>
          <w:color w:val="auto"/>
          <w:w w:val="100"/>
          <w:sz w:val="24"/>
          <w:szCs w:val="24"/>
          <w:lang w:val="en-US"/>
        </w:rPr>
        <w:tab/>
        <w:t>What are share consolidations and share splits? How are they accounted for?</w:t>
      </w:r>
    </w:p>
    <w:p w:rsidR="00F04289" w:rsidRPr="003974DC" w:rsidRDefault="00F04289" w:rsidP="001C13AA">
      <w:pPr>
        <w:tabs>
          <w:tab w:val="left" w:pos="540"/>
          <w:tab w:val="left" w:pos="1260"/>
        </w:tabs>
        <w:jc w:val="both"/>
        <w:rPr>
          <w:lang w:val="en-US" w:eastAsia="en-US"/>
        </w:rPr>
      </w:pPr>
    </w:p>
    <w:p w:rsidR="00463508" w:rsidRPr="003974DC" w:rsidRDefault="00463508" w:rsidP="001C13AA">
      <w:pPr>
        <w:tabs>
          <w:tab w:val="left" w:pos="540"/>
          <w:tab w:val="left" w:pos="1260"/>
        </w:tabs>
        <w:jc w:val="both"/>
      </w:pPr>
      <w:r w:rsidRPr="003974DC">
        <w:t>Share consolidations involve packaging the existing capital into a smaller number of shares.  This doe</w:t>
      </w:r>
      <w:r w:rsidR="00FA7AAB" w:rsidRPr="003974DC">
        <w:t>sn’t affect the balance in the Share C</w:t>
      </w:r>
      <w:r w:rsidRPr="003974DC">
        <w:t xml:space="preserve">apital account and therefore there is no journal entry required, but only </w:t>
      </w:r>
      <w:proofErr w:type="gramStart"/>
      <w:r w:rsidRPr="003974DC">
        <w:t>an adjustment to the share register</w:t>
      </w:r>
      <w:proofErr w:type="gramEnd"/>
      <w:r w:rsidRPr="003974DC">
        <w:t xml:space="preserve"> in regard to the number of shares.  </w:t>
      </w:r>
    </w:p>
    <w:p w:rsidR="00F04289" w:rsidRPr="003974DC" w:rsidRDefault="00F04289" w:rsidP="001C13AA">
      <w:pPr>
        <w:pStyle w:val="BodyTextIndent2"/>
        <w:numPr>
          <w:ilvl w:val="12"/>
          <w:numId w:val="0"/>
        </w:numPr>
        <w:spacing w:line="240" w:lineRule="auto"/>
        <w:jc w:val="both"/>
        <w:rPr>
          <w:lang w:eastAsia="en-AU"/>
        </w:rPr>
      </w:pPr>
    </w:p>
    <w:p w:rsidR="00463508" w:rsidRPr="003974DC" w:rsidRDefault="00463508" w:rsidP="001C13AA">
      <w:pPr>
        <w:pStyle w:val="BodyTextIndent2"/>
        <w:numPr>
          <w:ilvl w:val="12"/>
          <w:numId w:val="0"/>
        </w:numPr>
        <w:spacing w:line="240" w:lineRule="auto"/>
        <w:jc w:val="both"/>
      </w:pPr>
      <w:r w:rsidRPr="003974DC">
        <w:t>Share splits are the opposite to share consolidations.  They involve packaging the existing capital into a larger number of shares.  For example when BHP merged with Billiton and became BHP Billiton it split its shares on the basis of two shares for every one share.  A share split also doe</w:t>
      </w:r>
      <w:r w:rsidR="00FA7AAB" w:rsidRPr="003974DC">
        <w:t>sn’t affect the balance in the Share C</w:t>
      </w:r>
      <w:r w:rsidRPr="003974DC">
        <w:t xml:space="preserve">apital account and therefore there is no journal entry required, but only </w:t>
      </w:r>
      <w:proofErr w:type="gramStart"/>
      <w:r w:rsidRPr="003974DC">
        <w:t>an adjustment to the share register</w:t>
      </w:r>
      <w:proofErr w:type="gramEnd"/>
      <w:r w:rsidRPr="003974DC">
        <w:t xml:space="preserve"> in regard to the number of shares.</w:t>
      </w:r>
    </w:p>
    <w:p w:rsidR="001D2BA2" w:rsidRPr="003974DC" w:rsidRDefault="001D2BA2" w:rsidP="00A27C7B">
      <w:pPr>
        <w:pStyle w:val="DiscussionQ10"/>
        <w:widowControl w:val="0"/>
        <w:tabs>
          <w:tab w:val="clear" w:pos="2580"/>
        </w:tabs>
        <w:suppressAutoHyphens w:val="0"/>
        <w:spacing w:before="0" w:line="240" w:lineRule="auto"/>
        <w:ind w:left="357" w:hanging="357"/>
        <w:jc w:val="both"/>
        <w:rPr>
          <w:rFonts w:ascii="Times New Roman" w:hAnsi="Times New Roman"/>
          <w:color w:val="auto"/>
          <w:w w:val="100"/>
          <w:sz w:val="24"/>
          <w:szCs w:val="24"/>
          <w:lang w:val="en-US"/>
        </w:rPr>
      </w:pPr>
    </w:p>
    <w:p w:rsidR="00FA7AAB" w:rsidRPr="003974DC" w:rsidRDefault="00FA7AAB" w:rsidP="00FA7AAB">
      <w:pPr>
        <w:pStyle w:val="DiscussionQ10"/>
        <w:widowControl w:val="0"/>
        <w:tabs>
          <w:tab w:val="clear" w:pos="2580"/>
        </w:tabs>
        <w:suppressAutoHyphens w:val="0"/>
        <w:spacing w:before="0" w:line="240" w:lineRule="auto"/>
        <w:jc w:val="both"/>
        <w:rPr>
          <w:rFonts w:ascii="Times New Roman" w:hAnsi="Times New Roman"/>
          <w:color w:val="auto"/>
          <w:w w:val="100"/>
          <w:sz w:val="24"/>
          <w:szCs w:val="24"/>
          <w:lang w:val="en-US"/>
        </w:rPr>
      </w:pPr>
    </w:p>
    <w:p w:rsidR="001D2BA2" w:rsidRPr="003974DC" w:rsidRDefault="00405E78" w:rsidP="00D81739">
      <w:pPr>
        <w:pStyle w:val="DiscussionQ10"/>
        <w:widowControl w:val="0"/>
        <w:tabs>
          <w:tab w:val="clear" w:pos="2580"/>
        </w:tabs>
        <w:suppressAutoHyphens w:val="0"/>
        <w:spacing w:before="0" w:line="240" w:lineRule="auto"/>
        <w:ind w:left="426" w:hanging="426"/>
        <w:jc w:val="both"/>
        <w:rPr>
          <w:rFonts w:ascii="Times New Roman" w:hAnsi="Times New Roman"/>
          <w:b/>
          <w:color w:val="auto"/>
          <w:w w:val="100"/>
          <w:sz w:val="24"/>
          <w:szCs w:val="24"/>
          <w:lang w:val="en-US"/>
        </w:rPr>
      </w:pPr>
      <w:r w:rsidRPr="003974DC">
        <w:rPr>
          <w:rFonts w:ascii="Times New Roman" w:hAnsi="Times New Roman"/>
          <w:b/>
          <w:color w:val="auto"/>
          <w:w w:val="100"/>
          <w:sz w:val="24"/>
          <w:szCs w:val="24"/>
          <w:lang w:val="en-US"/>
        </w:rPr>
        <w:t>12</w:t>
      </w:r>
      <w:r w:rsidR="001D2BA2" w:rsidRPr="003974DC">
        <w:rPr>
          <w:rFonts w:ascii="Times New Roman" w:hAnsi="Times New Roman"/>
          <w:b/>
          <w:color w:val="auto"/>
          <w:w w:val="100"/>
          <w:sz w:val="24"/>
          <w:szCs w:val="24"/>
          <w:lang w:val="en-US"/>
        </w:rPr>
        <w:t>.</w:t>
      </w:r>
      <w:r w:rsidR="001D2BA2" w:rsidRPr="003974DC">
        <w:rPr>
          <w:rFonts w:ascii="Times New Roman" w:hAnsi="Times New Roman"/>
          <w:b/>
          <w:color w:val="auto"/>
          <w:w w:val="100"/>
          <w:sz w:val="24"/>
          <w:szCs w:val="24"/>
          <w:lang w:val="en-US"/>
        </w:rPr>
        <w:tab/>
        <w:t xml:space="preserve">What restrictions exist under the </w:t>
      </w:r>
      <w:r w:rsidR="001D2BA2" w:rsidRPr="003974DC">
        <w:rPr>
          <w:rStyle w:val="italic"/>
          <w:rFonts w:ascii="Times New Roman" w:hAnsi="Times New Roman"/>
          <w:b/>
          <w:color w:val="auto"/>
          <w:w w:val="100"/>
          <w:sz w:val="24"/>
          <w:szCs w:val="24"/>
          <w:lang w:val="en-US"/>
        </w:rPr>
        <w:t>Corporations Act 2001</w:t>
      </w:r>
      <w:r w:rsidR="001D2BA2" w:rsidRPr="003974DC">
        <w:rPr>
          <w:rFonts w:ascii="Times New Roman" w:hAnsi="Times New Roman"/>
          <w:b/>
          <w:color w:val="auto"/>
          <w:w w:val="100"/>
          <w:sz w:val="24"/>
          <w:szCs w:val="24"/>
          <w:lang w:val="en-US"/>
        </w:rPr>
        <w:t xml:space="preserve"> on the conversion of ordinary shares to preference shares?</w:t>
      </w:r>
    </w:p>
    <w:p w:rsidR="00F04289" w:rsidRPr="003974DC" w:rsidRDefault="00F04289" w:rsidP="00F04289">
      <w:pPr>
        <w:tabs>
          <w:tab w:val="left" w:pos="540"/>
          <w:tab w:val="left" w:pos="1260"/>
        </w:tabs>
        <w:jc w:val="both"/>
        <w:rPr>
          <w:lang w:val="en-US" w:eastAsia="en-US"/>
        </w:rPr>
      </w:pPr>
    </w:p>
    <w:p w:rsidR="00463508" w:rsidRPr="003974DC" w:rsidRDefault="00463508" w:rsidP="00F04289">
      <w:pPr>
        <w:tabs>
          <w:tab w:val="left" w:pos="540"/>
          <w:tab w:val="left" w:pos="1260"/>
        </w:tabs>
        <w:jc w:val="both"/>
      </w:pPr>
      <w:r w:rsidRPr="003974DC">
        <w:t>Conversion of ordinary shares to preference shares is permitted provided the shareholders’ rights in regard to the conversion have been set out in the company’s constitution or approved by a special resolution of the company.  These rights will detail the shareholders’ rights in regard to repayment of capital, participation in surplus assets and profits, whether the dividends will be cumulative or non-cumulative, voting rights and priority payment of dividends and capital in relation to other shares.</w:t>
      </w:r>
    </w:p>
    <w:p w:rsidR="001D2BA2" w:rsidRPr="003974DC" w:rsidRDefault="001D2BA2" w:rsidP="00A27C7B">
      <w:pPr>
        <w:pStyle w:val="DiscussionQ10"/>
        <w:widowControl w:val="0"/>
        <w:tabs>
          <w:tab w:val="clear" w:pos="2580"/>
        </w:tabs>
        <w:suppressAutoHyphens w:val="0"/>
        <w:spacing w:before="0" w:line="240" w:lineRule="auto"/>
        <w:ind w:left="357" w:hanging="357"/>
        <w:jc w:val="both"/>
        <w:rPr>
          <w:rFonts w:ascii="Times New Roman" w:hAnsi="Times New Roman"/>
          <w:color w:val="auto"/>
          <w:w w:val="100"/>
          <w:sz w:val="24"/>
          <w:szCs w:val="24"/>
          <w:lang w:val="en-US"/>
        </w:rPr>
      </w:pPr>
    </w:p>
    <w:p w:rsidR="00DF171F" w:rsidRPr="003974DC" w:rsidRDefault="00DF171F" w:rsidP="00A27C7B">
      <w:pPr>
        <w:pStyle w:val="DiscussionQ10"/>
        <w:widowControl w:val="0"/>
        <w:tabs>
          <w:tab w:val="clear" w:pos="2580"/>
        </w:tabs>
        <w:suppressAutoHyphens w:val="0"/>
        <w:spacing w:before="0" w:line="240" w:lineRule="auto"/>
        <w:ind w:left="357" w:hanging="357"/>
        <w:jc w:val="both"/>
        <w:rPr>
          <w:rFonts w:ascii="Times New Roman" w:hAnsi="Times New Roman"/>
          <w:color w:val="auto"/>
          <w:w w:val="100"/>
          <w:sz w:val="24"/>
          <w:szCs w:val="24"/>
          <w:lang w:val="en-US"/>
        </w:rPr>
      </w:pPr>
    </w:p>
    <w:p w:rsidR="001D2BA2" w:rsidRPr="003974DC" w:rsidRDefault="00405E78" w:rsidP="00D81739">
      <w:pPr>
        <w:pStyle w:val="DiscussionQ10"/>
        <w:widowControl w:val="0"/>
        <w:tabs>
          <w:tab w:val="clear" w:pos="2580"/>
        </w:tabs>
        <w:suppressAutoHyphens w:val="0"/>
        <w:spacing w:before="0" w:line="240" w:lineRule="auto"/>
        <w:ind w:left="426" w:hanging="426"/>
        <w:jc w:val="both"/>
        <w:rPr>
          <w:rFonts w:ascii="Times New Roman" w:hAnsi="Times New Roman"/>
          <w:b/>
          <w:color w:val="auto"/>
          <w:w w:val="100"/>
          <w:sz w:val="24"/>
          <w:szCs w:val="24"/>
          <w:lang w:val="en-US"/>
        </w:rPr>
      </w:pPr>
      <w:r w:rsidRPr="003974DC">
        <w:rPr>
          <w:rFonts w:ascii="Times New Roman" w:hAnsi="Times New Roman"/>
          <w:b/>
          <w:color w:val="auto"/>
          <w:w w:val="100"/>
          <w:sz w:val="24"/>
          <w:szCs w:val="24"/>
          <w:lang w:val="en-US"/>
        </w:rPr>
        <w:t>13</w:t>
      </w:r>
      <w:r w:rsidR="001D2BA2" w:rsidRPr="003974DC">
        <w:rPr>
          <w:rFonts w:ascii="Times New Roman" w:hAnsi="Times New Roman"/>
          <w:b/>
          <w:color w:val="auto"/>
          <w:w w:val="100"/>
          <w:sz w:val="24"/>
          <w:szCs w:val="24"/>
          <w:lang w:val="en-US"/>
        </w:rPr>
        <w:t>.</w:t>
      </w:r>
      <w:r w:rsidR="001D2BA2" w:rsidRPr="003974DC">
        <w:rPr>
          <w:rFonts w:ascii="Times New Roman" w:hAnsi="Times New Roman"/>
          <w:b/>
          <w:color w:val="auto"/>
          <w:w w:val="100"/>
          <w:sz w:val="24"/>
          <w:szCs w:val="24"/>
          <w:lang w:val="en-US"/>
        </w:rPr>
        <w:tab/>
        <w:t xml:space="preserve">Why would a company wish to buy back its own shares? What conditions must be fulfilled before the company can do so?  What types of share buy-backs are permissible under the </w:t>
      </w:r>
      <w:r w:rsidR="001D2BA2" w:rsidRPr="003974DC">
        <w:rPr>
          <w:rStyle w:val="italic"/>
          <w:rFonts w:ascii="Times New Roman" w:hAnsi="Times New Roman"/>
          <w:b/>
          <w:color w:val="auto"/>
          <w:w w:val="100"/>
          <w:sz w:val="24"/>
          <w:szCs w:val="24"/>
          <w:lang w:val="en-US"/>
        </w:rPr>
        <w:t>Corporations Act 2001</w:t>
      </w:r>
      <w:r w:rsidR="001D2BA2" w:rsidRPr="003974DC">
        <w:rPr>
          <w:rFonts w:ascii="Times New Roman" w:hAnsi="Times New Roman"/>
          <w:b/>
          <w:color w:val="auto"/>
          <w:w w:val="100"/>
          <w:sz w:val="24"/>
          <w:szCs w:val="24"/>
          <w:lang w:val="en-US"/>
        </w:rPr>
        <w:t>?</w:t>
      </w:r>
    </w:p>
    <w:p w:rsidR="00F04289" w:rsidRPr="003974DC" w:rsidRDefault="00F04289" w:rsidP="00F04289">
      <w:pPr>
        <w:tabs>
          <w:tab w:val="left" w:pos="540"/>
          <w:tab w:val="left" w:pos="1260"/>
        </w:tabs>
        <w:jc w:val="both"/>
        <w:rPr>
          <w:lang w:val="en-US" w:eastAsia="en-US"/>
        </w:rPr>
      </w:pPr>
    </w:p>
    <w:p w:rsidR="00463508" w:rsidRPr="003974DC" w:rsidRDefault="00463508" w:rsidP="00F04289">
      <w:pPr>
        <w:tabs>
          <w:tab w:val="left" w:pos="540"/>
          <w:tab w:val="left" w:pos="1260"/>
        </w:tabs>
        <w:jc w:val="both"/>
      </w:pPr>
      <w:r w:rsidRPr="003974DC">
        <w:t xml:space="preserve">A company may wish to buy back its own shares in order to change its financial leverage.  Alternatively it may be cashed up with no suitable profitable investments, so rather than keep the cash idle it may be beneficial to buy back its shares.  Share buy-backs can also help in </w:t>
      </w:r>
      <w:r w:rsidRPr="003974DC">
        <w:lastRenderedPageBreak/>
        <w:t xml:space="preserve">cleaning up small lots of shares that are held.  A company can only buy back its own shares if the </w:t>
      </w:r>
      <w:proofErr w:type="spellStart"/>
      <w:r w:rsidRPr="003974DC">
        <w:t>buy back</w:t>
      </w:r>
      <w:proofErr w:type="spellEnd"/>
      <w:r w:rsidRPr="003974DC">
        <w:t xml:space="preserve"> does not materially prejudice the company’s ability to pay its creditors.</w:t>
      </w:r>
    </w:p>
    <w:p w:rsidR="00F04289" w:rsidRPr="003974DC" w:rsidRDefault="00F04289" w:rsidP="00F04289">
      <w:pPr>
        <w:tabs>
          <w:tab w:val="left" w:pos="540"/>
          <w:tab w:val="left" w:pos="1260"/>
        </w:tabs>
        <w:jc w:val="both"/>
      </w:pPr>
    </w:p>
    <w:p w:rsidR="00463508" w:rsidRPr="003974DC" w:rsidRDefault="00463508" w:rsidP="00F04289">
      <w:pPr>
        <w:tabs>
          <w:tab w:val="left" w:pos="540"/>
          <w:tab w:val="left" w:pos="1260"/>
        </w:tabs>
        <w:jc w:val="both"/>
      </w:pPr>
      <w:r w:rsidRPr="003974DC">
        <w:t>The five types of share buy backs permissible under the Corporations Act are discussed in section 2.9 of the chapter.  See especially Table 2.1</w:t>
      </w:r>
      <w:r w:rsidR="00D0280D" w:rsidRPr="003974DC">
        <w:t>, page 55</w:t>
      </w:r>
      <w:r w:rsidRPr="003974DC">
        <w:t>.</w:t>
      </w:r>
    </w:p>
    <w:p w:rsidR="001D2BA2" w:rsidRPr="003974DC" w:rsidRDefault="001D2BA2" w:rsidP="00A27C7B">
      <w:pPr>
        <w:pStyle w:val="DiscussionQ10"/>
        <w:widowControl w:val="0"/>
        <w:tabs>
          <w:tab w:val="clear" w:pos="2580"/>
        </w:tabs>
        <w:suppressAutoHyphens w:val="0"/>
        <w:spacing w:before="0" w:line="240" w:lineRule="auto"/>
        <w:ind w:left="357" w:hanging="357"/>
        <w:jc w:val="both"/>
        <w:rPr>
          <w:rFonts w:ascii="Times New Roman" w:hAnsi="Times New Roman"/>
          <w:color w:val="auto"/>
          <w:w w:val="100"/>
          <w:sz w:val="24"/>
          <w:szCs w:val="24"/>
          <w:lang w:val="en-US"/>
        </w:rPr>
      </w:pPr>
    </w:p>
    <w:p w:rsidR="001D2BA2" w:rsidRPr="003974DC" w:rsidRDefault="001D2BA2" w:rsidP="00A27C7B">
      <w:pPr>
        <w:pStyle w:val="DiscussionQ10"/>
        <w:widowControl w:val="0"/>
        <w:tabs>
          <w:tab w:val="clear" w:pos="2580"/>
        </w:tabs>
        <w:suppressAutoHyphens w:val="0"/>
        <w:spacing w:before="0" w:line="240" w:lineRule="auto"/>
        <w:ind w:left="357" w:hanging="357"/>
        <w:jc w:val="both"/>
        <w:rPr>
          <w:rFonts w:ascii="Times New Roman" w:hAnsi="Times New Roman"/>
          <w:b/>
          <w:color w:val="auto"/>
          <w:w w:val="100"/>
          <w:sz w:val="24"/>
          <w:szCs w:val="24"/>
          <w:lang w:val="en-US"/>
        </w:rPr>
      </w:pPr>
    </w:p>
    <w:p w:rsidR="001D2BA2" w:rsidRPr="003974DC" w:rsidRDefault="00405E78" w:rsidP="00D81739">
      <w:pPr>
        <w:pStyle w:val="DiscussionQ10"/>
        <w:widowControl w:val="0"/>
        <w:tabs>
          <w:tab w:val="clear" w:pos="2580"/>
        </w:tabs>
        <w:suppressAutoHyphens w:val="0"/>
        <w:spacing w:before="0" w:line="240" w:lineRule="auto"/>
        <w:ind w:left="426" w:hanging="426"/>
        <w:jc w:val="both"/>
        <w:rPr>
          <w:rFonts w:ascii="Times New Roman" w:hAnsi="Times New Roman"/>
          <w:b/>
          <w:color w:val="auto"/>
          <w:w w:val="100"/>
          <w:sz w:val="24"/>
          <w:szCs w:val="24"/>
          <w:lang w:val="en-US"/>
        </w:rPr>
      </w:pPr>
      <w:r w:rsidRPr="003974DC">
        <w:rPr>
          <w:rFonts w:ascii="Times New Roman" w:hAnsi="Times New Roman"/>
          <w:b/>
          <w:color w:val="auto"/>
          <w:w w:val="100"/>
          <w:sz w:val="24"/>
          <w:szCs w:val="24"/>
          <w:lang w:val="en-US"/>
        </w:rPr>
        <w:t>14</w:t>
      </w:r>
      <w:r w:rsidR="001D2BA2" w:rsidRPr="003974DC">
        <w:rPr>
          <w:rFonts w:ascii="Times New Roman" w:hAnsi="Times New Roman"/>
          <w:b/>
          <w:color w:val="auto"/>
          <w:w w:val="100"/>
          <w:sz w:val="24"/>
          <w:szCs w:val="24"/>
          <w:lang w:val="en-US"/>
        </w:rPr>
        <w:t>.</w:t>
      </w:r>
      <w:r w:rsidR="001D2BA2" w:rsidRPr="003974DC">
        <w:rPr>
          <w:rFonts w:ascii="Times New Roman" w:hAnsi="Times New Roman"/>
          <w:b/>
          <w:color w:val="auto"/>
          <w:w w:val="100"/>
          <w:sz w:val="24"/>
          <w:szCs w:val="24"/>
          <w:lang w:val="en-US"/>
        </w:rPr>
        <w:tab/>
        <w:t>How should a company account for a share buy-back?  How does it a</w:t>
      </w:r>
      <w:r w:rsidR="001C13AA" w:rsidRPr="003974DC">
        <w:rPr>
          <w:rFonts w:ascii="Times New Roman" w:hAnsi="Times New Roman"/>
          <w:b/>
          <w:color w:val="auto"/>
          <w:w w:val="100"/>
          <w:sz w:val="24"/>
          <w:szCs w:val="24"/>
          <w:lang w:val="en-US"/>
        </w:rPr>
        <w:t xml:space="preserve">ccount for a buy-back premium? </w:t>
      </w:r>
      <w:proofErr w:type="gramStart"/>
      <w:r w:rsidR="001C13AA" w:rsidRPr="003974DC">
        <w:rPr>
          <w:rFonts w:ascii="Times New Roman" w:hAnsi="Times New Roman"/>
          <w:b/>
          <w:color w:val="auto"/>
          <w:w w:val="100"/>
          <w:sz w:val="24"/>
          <w:szCs w:val="24"/>
          <w:lang w:val="en-US"/>
        </w:rPr>
        <w:t>A</w:t>
      </w:r>
      <w:r w:rsidR="001D2BA2" w:rsidRPr="003974DC">
        <w:rPr>
          <w:rFonts w:ascii="Times New Roman" w:hAnsi="Times New Roman"/>
          <w:b/>
          <w:color w:val="auto"/>
          <w:w w:val="100"/>
          <w:sz w:val="24"/>
          <w:szCs w:val="24"/>
          <w:lang w:val="en-US"/>
        </w:rPr>
        <w:t xml:space="preserve"> buy-back discount?</w:t>
      </w:r>
      <w:proofErr w:type="gramEnd"/>
      <w:r w:rsidR="001D2BA2" w:rsidRPr="003974DC">
        <w:rPr>
          <w:rFonts w:ascii="Times New Roman" w:hAnsi="Times New Roman"/>
          <w:b/>
          <w:color w:val="auto"/>
          <w:w w:val="100"/>
          <w:sz w:val="24"/>
          <w:szCs w:val="24"/>
          <w:lang w:val="en-US"/>
        </w:rPr>
        <w:t xml:space="preserve"> Discuss.</w:t>
      </w:r>
    </w:p>
    <w:p w:rsidR="00F04289" w:rsidRPr="003974DC" w:rsidRDefault="00F04289" w:rsidP="00F04289">
      <w:pPr>
        <w:tabs>
          <w:tab w:val="left" w:pos="540"/>
          <w:tab w:val="left" w:pos="1260"/>
        </w:tabs>
        <w:jc w:val="both"/>
        <w:rPr>
          <w:lang w:val="en-US" w:eastAsia="en-US"/>
        </w:rPr>
      </w:pPr>
    </w:p>
    <w:p w:rsidR="00DB162E" w:rsidRPr="003974DC" w:rsidRDefault="00DB162E" w:rsidP="00F04289">
      <w:pPr>
        <w:tabs>
          <w:tab w:val="left" w:pos="540"/>
          <w:tab w:val="left" w:pos="1260"/>
        </w:tabs>
        <w:jc w:val="both"/>
      </w:pPr>
      <w:r w:rsidRPr="003974DC">
        <w:t xml:space="preserve">Where the amount paid for a buy back share exceeds the initial issue price, </w:t>
      </w:r>
      <w:proofErr w:type="gramStart"/>
      <w:r w:rsidRPr="003974DC">
        <w:t>then</w:t>
      </w:r>
      <w:proofErr w:type="gramEnd"/>
      <w:r w:rsidRPr="003974DC">
        <w:t xml:space="preserve"> a buy back premium arises.  If the amount paid for the </w:t>
      </w:r>
      <w:proofErr w:type="spellStart"/>
      <w:r w:rsidRPr="003974DC">
        <w:t>buy back</w:t>
      </w:r>
      <w:proofErr w:type="spellEnd"/>
      <w:r w:rsidRPr="003974DC">
        <w:t xml:space="preserve"> is less than the issue price, then a buy back discount arises.  The accounting for a </w:t>
      </w:r>
      <w:proofErr w:type="spellStart"/>
      <w:r w:rsidRPr="003974DC">
        <w:t>buy back</w:t>
      </w:r>
      <w:proofErr w:type="spellEnd"/>
      <w:r w:rsidRPr="003974DC">
        <w:t xml:space="preserve"> of shares was discussed by the Urgent Issues Group in Abstract 22, issued in 1998.</w:t>
      </w:r>
      <w:r w:rsidR="00FA7AAB" w:rsidRPr="003974DC">
        <w:t xml:space="preserve"> </w:t>
      </w:r>
      <w:r w:rsidR="00405E78" w:rsidRPr="003974DC">
        <w:t>E</w:t>
      </w:r>
      <w:r w:rsidR="00FA7AAB" w:rsidRPr="003974DC">
        <w:t>ven though the document no longer exists, it is used here in the absence of additional guidance.  It states in</w:t>
      </w:r>
      <w:r w:rsidRPr="003974DC">
        <w:t xml:space="preserve"> paragraph</w:t>
      </w:r>
      <w:r w:rsidR="00FA7AAB" w:rsidRPr="003974DC">
        <w:t>s</w:t>
      </w:r>
      <w:r w:rsidRPr="003974DC">
        <w:t xml:space="preserve"> 4 and 5 that where shares are bought back, the equity of the entity must be directly reduced by the cost of acquisition of the shares bought back.  Abstract 22 does not however prescribe which equity accounts are to be adjusted as a result of the buy back. </w:t>
      </w:r>
      <w:r w:rsidR="00B21060" w:rsidRPr="003974DC">
        <w:t>Section 2.9.2 of the text outlines common treatments in practice.</w:t>
      </w:r>
      <w:r w:rsidRPr="003974DC">
        <w:t xml:space="preserve"> An example of</w:t>
      </w:r>
      <w:r w:rsidR="007917E1" w:rsidRPr="003974DC">
        <w:t xml:space="preserve"> the accounting for a share </w:t>
      </w:r>
      <w:proofErr w:type="spellStart"/>
      <w:r w:rsidR="007917E1" w:rsidRPr="003974DC">
        <w:t xml:space="preserve">buy </w:t>
      </w:r>
      <w:r w:rsidRPr="003974DC">
        <w:t>back</w:t>
      </w:r>
      <w:proofErr w:type="spellEnd"/>
      <w:r w:rsidRPr="003974DC">
        <w:t xml:space="preserve"> is given in illustrative example 2.12.</w:t>
      </w:r>
    </w:p>
    <w:p w:rsidR="004C1F26" w:rsidRPr="003974DC" w:rsidRDefault="004C1F26" w:rsidP="00F04289">
      <w:pPr>
        <w:tabs>
          <w:tab w:val="left" w:pos="540"/>
          <w:tab w:val="left" w:pos="1260"/>
        </w:tabs>
        <w:jc w:val="both"/>
      </w:pPr>
    </w:p>
    <w:p w:rsidR="001D2BA2" w:rsidRPr="003974DC" w:rsidRDefault="001D2BA2" w:rsidP="00A27C7B">
      <w:pPr>
        <w:pStyle w:val="DiscussionQ10"/>
        <w:widowControl w:val="0"/>
        <w:tabs>
          <w:tab w:val="clear" w:pos="2580"/>
        </w:tabs>
        <w:suppressAutoHyphens w:val="0"/>
        <w:spacing w:before="0" w:line="240" w:lineRule="auto"/>
        <w:ind w:left="357" w:hanging="357"/>
        <w:jc w:val="both"/>
        <w:rPr>
          <w:rFonts w:ascii="Times New Roman" w:hAnsi="Times New Roman"/>
          <w:color w:val="auto"/>
          <w:w w:val="100"/>
          <w:sz w:val="24"/>
          <w:szCs w:val="24"/>
          <w:lang w:val="en-US"/>
        </w:rPr>
      </w:pPr>
    </w:p>
    <w:p w:rsidR="001D2BA2" w:rsidRPr="003974DC" w:rsidRDefault="00405E78" w:rsidP="00A27C7B">
      <w:pPr>
        <w:pStyle w:val="DiscussionQ10"/>
        <w:widowControl w:val="0"/>
        <w:tabs>
          <w:tab w:val="clear" w:pos="2580"/>
        </w:tabs>
        <w:suppressAutoHyphens w:val="0"/>
        <w:spacing w:before="0" w:line="240" w:lineRule="auto"/>
        <w:ind w:left="426"/>
        <w:jc w:val="both"/>
        <w:rPr>
          <w:rFonts w:ascii="Times New Roman" w:hAnsi="Times New Roman"/>
          <w:b/>
          <w:w w:val="100"/>
          <w:sz w:val="24"/>
          <w:szCs w:val="24"/>
        </w:rPr>
      </w:pPr>
      <w:r w:rsidRPr="003974DC">
        <w:rPr>
          <w:rFonts w:ascii="Times New Roman" w:hAnsi="Times New Roman"/>
          <w:b/>
          <w:w w:val="100"/>
          <w:sz w:val="24"/>
          <w:szCs w:val="24"/>
        </w:rPr>
        <w:t>15</w:t>
      </w:r>
      <w:r w:rsidR="001D2BA2" w:rsidRPr="003974DC">
        <w:rPr>
          <w:rFonts w:ascii="Times New Roman" w:hAnsi="Times New Roman"/>
          <w:b/>
          <w:w w:val="100"/>
          <w:sz w:val="24"/>
          <w:szCs w:val="24"/>
        </w:rPr>
        <w:t>.</w:t>
      </w:r>
      <w:r w:rsidR="001D2BA2" w:rsidRPr="003974DC">
        <w:rPr>
          <w:rFonts w:ascii="Times New Roman" w:hAnsi="Times New Roman"/>
          <w:b/>
          <w:w w:val="100"/>
          <w:sz w:val="24"/>
          <w:szCs w:val="24"/>
        </w:rPr>
        <w:tab/>
        <w:t xml:space="preserve">What is a debenture? Briefly outline the different types of debentures permitted under the </w:t>
      </w:r>
      <w:r w:rsidR="001D2BA2" w:rsidRPr="003974DC">
        <w:rPr>
          <w:rStyle w:val="italic"/>
          <w:rFonts w:ascii="Times New Roman" w:hAnsi="Times New Roman"/>
          <w:b/>
          <w:color w:val="auto"/>
          <w:w w:val="100"/>
          <w:sz w:val="24"/>
          <w:szCs w:val="24"/>
          <w:lang w:val="en-US"/>
        </w:rPr>
        <w:t>Corporations Act 2001</w:t>
      </w:r>
      <w:r w:rsidR="001D2BA2" w:rsidRPr="003974DC">
        <w:rPr>
          <w:rFonts w:ascii="Times New Roman" w:hAnsi="Times New Roman"/>
          <w:b/>
          <w:w w:val="100"/>
          <w:sz w:val="24"/>
          <w:szCs w:val="24"/>
        </w:rPr>
        <w:t xml:space="preserve"> and outline the procedures which must be followed to issue debentures.</w:t>
      </w:r>
    </w:p>
    <w:p w:rsidR="00F04289" w:rsidRPr="003974DC" w:rsidRDefault="00F04289" w:rsidP="00F04289">
      <w:pPr>
        <w:tabs>
          <w:tab w:val="left" w:pos="540"/>
          <w:tab w:val="left" w:pos="1260"/>
        </w:tabs>
        <w:jc w:val="both"/>
        <w:rPr>
          <w:color w:val="000000"/>
          <w:lang w:val="en-GB" w:eastAsia="en-US"/>
        </w:rPr>
      </w:pPr>
    </w:p>
    <w:p w:rsidR="00DB162E" w:rsidRPr="003974DC" w:rsidRDefault="00DB162E" w:rsidP="00F04289">
      <w:pPr>
        <w:tabs>
          <w:tab w:val="left" w:pos="540"/>
          <w:tab w:val="left" w:pos="1260"/>
        </w:tabs>
        <w:jc w:val="both"/>
      </w:pPr>
      <w:r w:rsidRPr="003974DC">
        <w:t xml:space="preserve">A debenture is a chose in action whereby a company undertakes to repay money borrowed by it.  The chose in action may include a charge over company property to secure repayment.  The different types of debentures under the Corporations Act are a mortgage debenture where the security is a first mortgage on land; a debenture where the security is over sufficient tangible property; and an unsecured note or unsecured deposit note where the first two names cannot apply. </w:t>
      </w:r>
    </w:p>
    <w:p w:rsidR="00D0280D" w:rsidRPr="003974DC" w:rsidRDefault="00D0280D" w:rsidP="00FA7AAB">
      <w:pPr>
        <w:pStyle w:val="DiscussionQ10"/>
        <w:widowControl w:val="0"/>
        <w:tabs>
          <w:tab w:val="clear" w:pos="2580"/>
        </w:tabs>
        <w:suppressAutoHyphens w:val="0"/>
        <w:spacing w:before="0" w:line="240" w:lineRule="auto"/>
        <w:ind w:left="0" w:firstLine="0"/>
        <w:jc w:val="both"/>
        <w:rPr>
          <w:rFonts w:ascii="Times New Roman" w:hAnsi="Times New Roman"/>
          <w:b/>
          <w:color w:val="auto"/>
          <w:w w:val="100"/>
          <w:sz w:val="24"/>
          <w:szCs w:val="24"/>
          <w:lang w:val="en-US"/>
        </w:rPr>
      </w:pPr>
    </w:p>
    <w:p w:rsidR="00DF171F" w:rsidRPr="003974DC" w:rsidRDefault="00DF171F" w:rsidP="00FA7AAB">
      <w:pPr>
        <w:pStyle w:val="DiscussionQ10"/>
        <w:widowControl w:val="0"/>
        <w:tabs>
          <w:tab w:val="clear" w:pos="2580"/>
        </w:tabs>
        <w:suppressAutoHyphens w:val="0"/>
        <w:spacing w:before="0" w:line="240" w:lineRule="auto"/>
        <w:ind w:left="0" w:firstLine="0"/>
        <w:jc w:val="both"/>
        <w:rPr>
          <w:rFonts w:ascii="Times New Roman" w:hAnsi="Times New Roman"/>
          <w:b/>
          <w:color w:val="auto"/>
          <w:w w:val="100"/>
          <w:sz w:val="24"/>
          <w:szCs w:val="24"/>
          <w:lang w:val="en-US"/>
        </w:rPr>
      </w:pPr>
    </w:p>
    <w:p w:rsidR="001D2BA2" w:rsidRPr="003974DC" w:rsidRDefault="001D2BA2" w:rsidP="00A27C7B">
      <w:pPr>
        <w:pStyle w:val="DiscussionQ10"/>
        <w:widowControl w:val="0"/>
        <w:tabs>
          <w:tab w:val="clear" w:pos="2580"/>
        </w:tabs>
        <w:suppressAutoHyphens w:val="0"/>
        <w:spacing w:before="0" w:line="240" w:lineRule="auto"/>
        <w:jc w:val="both"/>
        <w:rPr>
          <w:rFonts w:ascii="Times New Roman" w:hAnsi="Times New Roman"/>
          <w:color w:val="auto"/>
          <w:w w:val="100"/>
          <w:sz w:val="24"/>
          <w:szCs w:val="24"/>
          <w:lang w:val="en-US"/>
        </w:rPr>
      </w:pPr>
    </w:p>
    <w:p w:rsidR="00FA7AAB" w:rsidRPr="003974DC" w:rsidRDefault="00FA7AAB" w:rsidP="00A27C7B">
      <w:pPr>
        <w:pStyle w:val="DiscussionQ10"/>
        <w:widowControl w:val="0"/>
        <w:tabs>
          <w:tab w:val="clear" w:pos="2580"/>
        </w:tabs>
        <w:suppressAutoHyphens w:val="0"/>
        <w:spacing w:before="0" w:line="240" w:lineRule="auto"/>
        <w:jc w:val="both"/>
        <w:rPr>
          <w:rFonts w:ascii="Times New Roman" w:hAnsi="Times New Roman"/>
          <w:color w:val="auto"/>
          <w:w w:val="100"/>
          <w:sz w:val="24"/>
          <w:szCs w:val="24"/>
          <w:lang w:val="en-US"/>
        </w:rPr>
      </w:pPr>
    </w:p>
    <w:p w:rsidR="001D2BA2" w:rsidRPr="003974DC" w:rsidRDefault="00FA7AAB" w:rsidP="001C13AA">
      <w:pPr>
        <w:pStyle w:val="DiscussionQ10"/>
        <w:widowControl w:val="0"/>
        <w:tabs>
          <w:tab w:val="clear" w:pos="2580"/>
        </w:tabs>
        <w:suppressAutoHyphens w:val="0"/>
        <w:spacing w:before="0" w:line="240" w:lineRule="auto"/>
        <w:ind w:left="0" w:firstLine="0"/>
        <w:rPr>
          <w:rFonts w:ascii="Times New Roman" w:hAnsi="Times New Roman"/>
          <w:b/>
          <w:color w:val="auto"/>
          <w:w w:val="100"/>
          <w:sz w:val="28"/>
          <w:szCs w:val="24"/>
          <w:lang w:val="en-US"/>
        </w:rPr>
      </w:pPr>
      <w:r w:rsidRPr="003974DC">
        <w:rPr>
          <w:rFonts w:ascii="Times New Roman" w:hAnsi="Times New Roman"/>
          <w:color w:val="auto"/>
          <w:w w:val="100"/>
          <w:sz w:val="24"/>
          <w:szCs w:val="24"/>
          <w:lang w:val="en-US"/>
        </w:rPr>
        <w:br w:type="page"/>
      </w:r>
      <w:r w:rsidR="001D2BA2" w:rsidRPr="001C0AC9">
        <w:rPr>
          <w:rFonts w:ascii="Times New Roman" w:hAnsi="Times New Roman"/>
          <w:b/>
          <w:color w:val="auto"/>
          <w:w w:val="100"/>
          <w:sz w:val="32"/>
          <w:szCs w:val="24"/>
          <w:lang w:val="en-US"/>
        </w:rPr>
        <w:lastRenderedPageBreak/>
        <w:t>CASE STUD</w:t>
      </w:r>
      <w:r w:rsidR="001A55E2" w:rsidRPr="001C0AC9">
        <w:rPr>
          <w:rFonts w:ascii="Times New Roman" w:hAnsi="Times New Roman"/>
          <w:b/>
          <w:color w:val="auto"/>
          <w:w w:val="100"/>
          <w:sz w:val="32"/>
          <w:szCs w:val="24"/>
          <w:lang w:val="en-US"/>
        </w:rPr>
        <w:t>IES</w:t>
      </w:r>
    </w:p>
    <w:p w:rsidR="002310F5" w:rsidRPr="003974DC" w:rsidRDefault="002310F5" w:rsidP="00A27C7B">
      <w:pPr>
        <w:pStyle w:val="EOCGREENHEADING"/>
        <w:widowControl w:val="0"/>
        <w:suppressAutoHyphens w:val="0"/>
        <w:spacing w:line="240" w:lineRule="auto"/>
        <w:jc w:val="both"/>
        <w:rPr>
          <w:rFonts w:ascii="Times New Roman" w:hAnsi="Times New Roman"/>
          <w:b/>
          <w:color w:val="auto"/>
          <w:w w:val="100"/>
          <w:sz w:val="24"/>
          <w:szCs w:val="24"/>
          <w:lang w:val="en-US"/>
        </w:rPr>
      </w:pPr>
    </w:p>
    <w:p w:rsidR="00AC5654" w:rsidRPr="003974DC" w:rsidRDefault="001C0AC9" w:rsidP="001C0AC9">
      <w:pPr>
        <w:pStyle w:val="Exercisestarkey"/>
        <w:widowControl w:val="0"/>
        <w:tabs>
          <w:tab w:val="clear" w:pos="400"/>
          <w:tab w:val="clear" w:pos="460"/>
          <w:tab w:val="left" w:pos="567"/>
          <w:tab w:val="left" w:pos="1985"/>
        </w:tabs>
        <w:suppressAutoHyphens w:val="0"/>
        <w:spacing w:line="240" w:lineRule="auto"/>
        <w:rPr>
          <w:rStyle w:val="ExercisesProbstars"/>
          <w:rFonts w:ascii="Times New Roman" w:hAnsi="Times New Roman"/>
          <w:b/>
          <w:color w:val="auto"/>
          <w:sz w:val="28"/>
          <w:szCs w:val="28"/>
          <w:lang w:val="en-US"/>
        </w:rPr>
      </w:pPr>
      <w:r>
        <w:rPr>
          <w:rStyle w:val="ExercisesProbstars"/>
          <w:rFonts w:ascii="Times New Roman" w:hAnsi="Times New Roman"/>
          <w:b/>
          <w:color w:val="auto"/>
          <w:sz w:val="28"/>
          <w:szCs w:val="28"/>
          <w:lang w:val="en-US"/>
        </w:rPr>
        <w:t>Case Study 1</w:t>
      </w:r>
      <w:r>
        <w:rPr>
          <w:rStyle w:val="ExercisesProbstars"/>
          <w:rFonts w:ascii="Times New Roman" w:hAnsi="Times New Roman"/>
          <w:b/>
          <w:color w:val="auto"/>
          <w:sz w:val="28"/>
          <w:szCs w:val="28"/>
          <w:lang w:val="en-US"/>
        </w:rPr>
        <w:tab/>
      </w:r>
      <w:r w:rsidR="00AC5654" w:rsidRPr="003974DC">
        <w:rPr>
          <w:rStyle w:val="ExercisesProbstars"/>
          <w:rFonts w:ascii="Times New Roman" w:hAnsi="Times New Roman"/>
          <w:b/>
          <w:color w:val="auto"/>
          <w:sz w:val="28"/>
          <w:szCs w:val="28"/>
          <w:lang w:val="en-US"/>
        </w:rPr>
        <w:t xml:space="preserve"> </w:t>
      </w:r>
      <w:r w:rsidR="001D4E9C" w:rsidRPr="003974DC">
        <w:rPr>
          <w:rStyle w:val="ExercisesProbstars"/>
          <w:rFonts w:ascii="Times New Roman" w:hAnsi="Times New Roman"/>
          <w:b/>
          <w:color w:val="auto"/>
          <w:sz w:val="28"/>
          <w:szCs w:val="28"/>
          <w:lang w:val="en-US"/>
        </w:rPr>
        <w:t>Public floats</w:t>
      </w:r>
    </w:p>
    <w:p w:rsidR="001D4E9C" w:rsidRPr="003974DC" w:rsidRDefault="001D4E9C" w:rsidP="001D4E9C">
      <w:pPr>
        <w:pStyle w:val="bodyfirstpara"/>
        <w:rPr>
          <w:rStyle w:val="ExercisesProbstars"/>
          <w:rFonts w:ascii="Times New Roman" w:hAnsi="Times New Roman" w:cs="Times New Roman"/>
          <w:b/>
          <w:color w:val="auto"/>
          <w:sz w:val="24"/>
          <w:szCs w:val="28"/>
          <w:lang w:val="en-US"/>
        </w:rPr>
      </w:pPr>
    </w:p>
    <w:p w:rsidR="001D4E9C" w:rsidRPr="001C0AC9" w:rsidRDefault="001D4E9C" w:rsidP="001D4E9C">
      <w:pPr>
        <w:pStyle w:val="bodyfirstpara"/>
        <w:rPr>
          <w:rFonts w:ascii="Times New Roman" w:hAnsi="Times New Roman" w:cs="Times New Roman"/>
          <w:b/>
          <w:sz w:val="24"/>
        </w:rPr>
      </w:pPr>
      <w:r w:rsidRPr="001C0AC9">
        <w:rPr>
          <w:rFonts w:ascii="Times New Roman" w:hAnsi="Times New Roman" w:cs="Times New Roman"/>
          <w:b/>
          <w:sz w:val="24"/>
        </w:rPr>
        <w:t>Torque Mining Ltd issued a prospectus on 25 January 2013 inviting applications for up to 20 000 000 ordinary shares at an issue price of 20c</w:t>
      </w:r>
      <w:r w:rsidRPr="001C0AC9">
        <w:rPr>
          <w:rFonts w:ascii="Times New Roman" w:hAnsi="Times New Roman" w:cs="Times New Roman"/>
          <w:b/>
          <w:bCs/>
          <w:sz w:val="24"/>
        </w:rPr>
        <w:t xml:space="preserve"> </w:t>
      </w:r>
      <w:r w:rsidRPr="001C0AC9">
        <w:rPr>
          <w:rFonts w:ascii="Times New Roman" w:hAnsi="Times New Roman" w:cs="Times New Roman"/>
          <w:b/>
          <w:sz w:val="24"/>
        </w:rPr>
        <w:t>each, payable in full on application</w:t>
      </w:r>
      <w:r w:rsidRPr="001C0AC9">
        <w:rPr>
          <w:rFonts w:ascii="Times New Roman" w:hAnsi="Times New Roman" w:cs="Times New Roman"/>
          <w:b/>
          <w:bCs/>
          <w:sz w:val="24"/>
        </w:rPr>
        <w:t>.</w:t>
      </w:r>
      <w:r w:rsidRPr="001C0AC9">
        <w:rPr>
          <w:rFonts w:ascii="Times New Roman" w:hAnsi="Times New Roman" w:cs="Times New Roman"/>
          <w:b/>
          <w:sz w:val="24"/>
        </w:rPr>
        <w:t xml:space="preserve"> A minimum subscription of $3 000 000 was specified, with share issue costs of $376 350 expected to be incurred. The expected closing date for the offer was 15 March 2013. On 27 March 2013, the company advised that the Initial Public Offering had been withdrawn as the minimum subscription had not been reached.</w:t>
      </w:r>
    </w:p>
    <w:p w:rsidR="001D4E9C" w:rsidRPr="001C0AC9" w:rsidRDefault="001D4E9C" w:rsidP="001D4E9C">
      <w:pPr>
        <w:pStyle w:val="bodyfirstpara"/>
        <w:rPr>
          <w:rFonts w:ascii="Times New Roman" w:hAnsi="Times New Roman" w:cs="Times New Roman"/>
          <w:b/>
          <w:sz w:val="24"/>
        </w:rPr>
      </w:pPr>
      <w:proofErr w:type="gramStart"/>
      <w:r w:rsidRPr="001C0AC9">
        <w:rPr>
          <w:rFonts w:ascii="Times New Roman" w:hAnsi="Times New Roman" w:cs="Times New Roman"/>
          <w:b/>
          <w:sz w:val="24"/>
        </w:rPr>
        <w:t>(Based on information from Torque Mining Ltd, www.torquemining.com.au/news.)</w:t>
      </w:r>
      <w:proofErr w:type="gramEnd"/>
    </w:p>
    <w:p w:rsidR="001D4E9C" w:rsidRPr="003974DC" w:rsidRDefault="001D4E9C" w:rsidP="001D4E9C">
      <w:pPr>
        <w:pStyle w:val="NoSpacing"/>
      </w:pPr>
    </w:p>
    <w:p w:rsidR="001D4E9C" w:rsidRPr="001C0AC9" w:rsidRDefault="001D4E9C" w:rsidP="001C0AC9">
      <w:pPr>
        <w:pStyle w:val="NoSpacing"/>
        <w:rPr>
          <w:b/>
        </w:rPr>
      </w:pPr>
      <w:r w:rsidRPr="001C0AC9">
        <w:rPr>
          <w:b/>
        </w:rPr>
        <w:t>Required</w:t>
      </w:r>
    </w:p>
    <w:p w:rsidR="001D4E9C" w:rsidRPr="001C0AC9" w:rsidRDefault="001D4E9C" w:rsidP="001D4E9C">
      <w:pPr>
        <w:pStyle w:val="RequiredA"/>
        <w:spacing w:line="240" w:lineRule="auto"/>
        <w:rPr>
          <w:b/>
          <w:sz w:val="24"/>
        </w:rPr>
      </w:pPr>
      <w:r w:rsidRPr="001C0AC9">
        <w:rPr>
          <w:b/>
          <w:sz w:val="24"/>
        </w:rPr>
        <w:t>A.</w:t>
      </w:r>
      <w:r w:rsidRPr="001C0AC9">
        <w:rPr>
          <w:b/>
          <w:sz w:val="24"/>
        </w:rPr>
        <w:tab/>
        <w:t xml:space="preserve">What is the rationale behind specifying a minimum subscription to be reached before a share issue can be made? </w:t>
      </w:r>
    </w:p>
    <w:p w:rsidR="001D4E9C" w:rsidRPr="001C0AC9" w:rsidRDefault="001D4E9C" w:rsidP="001D4E9C">
      <w:pPr>
        <w:pStyle w:val="RequiredA"/>
        <w:spacing w:line="240" w:lineRule="auto"/>
        <w:rPr>
          <w:b/>
          <w:sz w:val="24"/>
        </w:rPr>
      </w:pPr>
      <w:r w:rsidRPr="001C0AC9">
        <w:rPr>
          <w:b/>
          <w:sz w:val="24"/>
        </w:rPr>
        <w:t xml:space="preserve">B. Assume that the minimum subscription was reached, the offer closed on 15 March 2013, and that 3,000,000 shares were issued on 27 March 2013 with share issue costs paid on that day. Prepare the journal entries required to be processed from the 25 January to the 27 March inclusive. </w:t>
      </w:r>
    </w:p>
    <w:p w:rsidR="001D4E9C" w:rsidRPr="001C0AC9" w:rsidRDefault="001D4E9C" w:rsidP="001D4E9C">
      <w:pPr>
        <w:pStyle w:val="RequiredA"/>
        <w:spacing w:line="240" w:lineRule="auto"/>
        <w:rPr>
          <w:b/>
          <w:sz w:val="24"/>
        </w:rPr>
      </w:pPr>
      <w:r w:rsidRPr="001C0AC9">
        <w:rPr>
          <w:b/>
          <w:sz w:val="24"/>
        </w:rPr>
        <w:t>C.</w:t>
      </w:r>
      <w:r w:rsidRPr="001C0AC9">
        <w:rPr>
          <w:b/>
          <w:sz w:val="24"/>
        </w:rPr>
        <w:tab/>
        <w:t>Given that the share issue was not completed, explain how any costs associated with the offer would be accounted for?</w:t>
      </w:r>
    </w:p>
    <w:p w:rsidR="00AC5654" w:rsidRPr="003974DC" w:rsidRDefault="00AC5654" w:rsidP="00DC1332">
      <w:pPr>
        <w:pStyle w:val="Exercisestarkey"/>
        <w:widowControl w:val="0"/>
        <w:tabs>
          <w:tab w:val="clear" w:pos="400"/>
          <w:tab w:val="clear" w:pos="460"/>
          <w:tab w:val="left" w:pos="1080"/>
        </w:tabs>
        <w:suppressAutoHyphens w:val="0"/>
        <w:spacing w:line="240" w:lineRule="auto"/>
        <w:rPr>
          <w:rStyle w:val="ExercisesProbstars"/>
          <w:rFonts w:ascii="Times New Roman" w:hAnsi="Times New Roman"/>
          <w:b/>
          <w:color w:val="auto"/>
          <w:sz w:val="28"/>
          <w:szCs w:val="28"/>
          <w:lang w:val="en-US"/>
        </w:rPr>
      </w:pPr>
    </w:p>
    <w:p w:rsidR="00AC5654" w:rsidRPr="003974DC" w:rsidRDefault="00AC5654" w:rsidP="00DC1332">
      <w:pPr>
        <w:pStyle w:val="DemoCasestudyHEAD"/>
        <w:suppressAutoHyphens w:val="0"/>
        <w:spacing w:line="240" w:lineRule="auto"/>
        <w:jc w:val="both"/>
        <w:rPr>
          <w:rFonts w:ascii="Times New Roman" w:hAnsi="Times New Roman" w:cs="Times New Roman"/>
          <w:b w:val="0"/>
          <w:bCs w:val="0"/>
          <w:color w:val="auto"/>
          <w:sz w:val="24"/>
          <w:szCs w:val="24"/>
          <w:lang w:val="en-AU" w:eastAsia="en-AU"/>
        </w:rPr>
      </w:pPr>
      <w:r w:rsidRPr="003974DC">
        <w:rPr>
          <w:rStyle w:val="ExercisesProbstars"/>
          <w:rFonts w:ascii="Times New Roman" w:hAnsi="Times New Roman"/>
          <w:b w:val="0"/>
          <w:color w:val="auto"/>
          <w:sz w:val="28"/>
          <w:szCs w:val="28"/>
          <w:lang w:val="en-US"/>
        </w:rPr>
        <w:t xml:space="preserve">A. </w:t>
      </w:r>
      <w:r w:rsidRPr="003974DC">
        <w:rPr>
          <w:rFonts w:ascii="Times New Roman" w:hAnsi="Times New Roman" w:cs="Times New Roman"/>
          <w:b w:val="0"/>
          <w:bCs w:val="0"/>
          <w:color w:val="auto"/>
          <w:sz w:val="24"/>
          <w:szCs w:val="24"/>
          <w:lang w:val="en-AU" w:eastAsia="en-AU"/>
        </w:rPr>
        <w:t>A company is required to specify in the disclosure document what it intends to do with the funds expected to be raised.  If the minimum subscription specified in the document is not met, no shares can be issued and all application money must be refunded. This is to protect investors as, if the minimum subscription is not reached, the company would not have adequate funds to achieve the objectives as stated in the disclosure document. This would place any investment at risk.</w:t>
      </w:r>
    </w:p>
    <w:p w:rsidR="001D4E9C" w:rsidRPr="003974DC" w:rsidRDefault="001D4E9C" w:rsidP="00DC1332">
      <w:pPr>
        <w:pStyle w:val="DemoCasestudyHEAD"/>
        <w:suppressAutoHyphens w:val="0"/>
        <w:spacing w:line="240" w:lineRule="auto"/>
        <w:jc w:val="both"/>
        <w:rPr>
          <w:rFonts w:ascii="Times New Roman" w:hAnsi="Times New Roman" w:cs="Times New Roman"/>
          <w:b w:val="0"/>
          <w:bCs w:val="0"/>
          <w:color w:val="auto"/>
          <w:sz w:val="24"/>
          <w:szCs w:val="24"/>
          <w:lang w:val="en-AU" w:eastAsia="en-AU"/>
        </w:rPr>
      </w:pPr>
    </w:p>
    <w:p w:rsidR="00AC5654" w:rsidRPr="003974DC" w:rsidRDefault="00AC5654" w:rsidP="00DC1332">
      <w:pPr>
        <w:jc w:val="both"/>
      </w:pPr>
      <w:r w:rsidRPr="003974DC">
        <w:t>B.</w:t>
      </w:r>
      <w:r w:rsidR="00632C43" w:rsidRPr="003974DC">
        <w:t xml:space="preserve">  The entries required given these assumptions are:</w:t>
      </w:r>
    </w:p>
    <w:p w:rsidR="00632C43" w:rsidRPr="003974DC" w:rsidRDefault="00632C43" w:rsidP="00DC1332">
      <w:pPr>
        <w:jc w:val="both"/>
      </w:pPr>
    </w:p>
    <w:p w:rsidR="00632C43" w:rsidRPr="003974DC" w:rsidRDefault="00632C43" w:rsidP="00632C43">
      <w:pPr>
        <w:tabs>
          <w:tab w:val="left" w:pos="-1440"/>
          <w:tab w:val="left" w:pos="-720"/>
          <w:tab w:val="left" w:pos="720"/>
          <w:tab w:val="left" w:pos="1440"/>
          <w:tab w:val="left" w:pos="5040"/>
          <w:tab w:val="right" w:pos="7200"/>
          <w:tab w:val="right" w:pos="8640"/>
        </w:tabs>
        <w:spacing w:line="240" w:lineRule="atLeast"/>
        <w:jc w:val="both"/>
        <w:rPr>
          <w:color w:val="000000"/>
        </w:rPr>
      </w:pPr>
      <w:proofErr w:type="gramStart"/>
      <w:r w:rsidRPr="003974DC">
        <w:rPr>
          <w:color w:val="000000"/>
        </w:rPr>
        <w:t>To 15 Mar</w:t>
      </w:r>
      <w:r w:rsidR="00E1196B" w:rsidRPr="003974DC">
        <w:rPr>
          <w:color w:val="000000"/>
        </w:rPr>
        <w:t>.</w:t>
      </w:r>
      <w:proofErr w:type="gramEnd"/>
      <w:r w:rsidRPr="003974DC">
        <w:rPr>
          <w:color w:val="000000"/>
        </w:rPr>
        <w:t xml:space="preserve"> </w:t>
      </w:r>
    </w:p>
    <w:p w:rsidR="00632C43" w:rsidRPr="003974DC" w:rsidRDefault="00632C43" w:rsidP="00632C43">
      <w:pPr>
        <w:tabs>
          <w:tab w:val="left" w:pos="-1440"/>
          <w:tab w:val="left" w:pos="-720"/>
          <w:tab w:val="left" w:pos="720"/>
          <w:tab w:val="left" w:pos="1440"/>
          <w:tab w:val="left" w:pos="5040"/>
          <w:tab w:val="right" w:pos="7200"/>
          <w:tab w:val="right" w:pos="8640"/>
        </w:tabs>
        <w:spacing w:line="240" w:lineRule="atLeast"/>
        <w:jc w:val="both"/>
        <w:rPr>
          <w:color w:val="000000"/>
        </w:rPr>
      </w:pPr>
      <w:r w:rsidRPr="003974DC">
        <w:rPr>
          <w:color w:val="000000"/>
        </w:rPr>
        <w:tab/>
        <w:t>Cash Trust</w:t>
      </w:r>
      <w:r w:rsidRPr="003974DC">
        <w:rPr>
          <w:color w:val="000000"/>
        </w:rPr>
        <w:tab/>
        <w:t>Dr</w:t>
      </w:r>
      <w:r w:rsidRPr="003974DC">
        <w:rPr>
          <w:color w:val="000000"/>
        </w:rPr>
        <w:tab/>
      </w:r>
      <w:r w:rsidR="00C208EC" w:rsidRPr="003974DC">
        <w:rPr>
          <w:color w:val="000000"/>
        </w:rPr>
        <w:t>3 000</w:t>
      </w:r>
      <w:r w:rsidRPr="003974DC">
        <w:rPr>
          <w:color w:val="000000"/>
        </w:rPr>
        <w:t xml:space="preserve"> 000</w:t>
      </w:r>
    </w:p>
    <w:p w:rsidR="00632C43" w:rsidRPr="003974DC" w:rsidRDefault="00632C43" w:rsidP="00632C43">
      <w:pPr>
        <w:tabs>
          <w:tab w:val="left" w:pos="-1440"/>
          <w:tab w:val="left" w:pos="-720"/>
          <w:tab w:val="left" w:pos="720"/>
          <w:tab w:val="left" w:pos="1440"/>
          <w:tab w:val="left" w:pos="5040"/>
          <w:tab w:val="right" w:pos="7200"/>
          <w:tab w:val="right" w:pos="8640"/>
        </w:tabs>
        <w:spacing w:line="240" w:lineRule="atLeast"/>
        <w:jc w:val="both"/>
        <w:rPr>
          <w:color w:val="000000"/>
        </w:rPr>
      </w:pPr>
      <w:r w:rsidRPr="003974DC">
        <w:rPr>
          <w:color w:val="000000"/>
        </w:rPr>
        <w:tab/>
        <w:t xml:space="preserve">    Application</w:t>
      </w:r>
      <w:r w:rsidRPr="003974DC">
        <w:rPr>
          <w:color w:val="000000"/>
        </w:rPr>
        <w:tab/>
        <w:t>Cr</w:t>
      </w:r>
      <w:r w:rsidRPr="003974DC">
        <w:rPr>
          <w:color w:val="000000"/>
        </w:rPr>
        <w:tab/>
      </w:r>
      <w:r w:rsidRPr="003974DC">
        <w:rPr>
          <w:color w:val="000000"/>
        </w:rPr>
        <w:tab/>
      </w:r>
      <w:r w:rsidR="00C208EC" w:rsidRPr="003974DC">
        <w:rPr>
          <w:color w:val="000000"/>
        </w:rPr>
        <w:t>3 000</w:t>
      </w:r>
      <w:r w:rsidRPr="003974DC">
        <w:rPr>
          <w:color w:val="000000"/>
        </w:rPr>
        <w:t xml:space="preserve"> 000</w:t>
      </w:r>
    </w:p>
    <w:p w:rsidR="00632C43" w:rsidRPr="003974DC" w:rsidRDefault="00632C43" w:rsidP="00632C43">
      <w:pPr>
        <w:tabs>
          <w:tab w:val="left" w:pos="-1440"/>
          <w:tab w:val="left" w:pos="-720"/>
          <w:tab w:val="left" w:pos="720"/>
          <w:tab w:val="left" w:pos="1440"/>
          <w:tab w:val="left" w:pos="5040"/>
          <w:tab w:val="right" w:pos="7200"/>
          <w:tab w:val="right" w:pos="8640"/>
        </w:tabs>
        <w:spacing w:line="240" w:lineRule="atLeast"/>
        <w:jc w:val="both"/>
        <w:rPr>
          <w:color w:val="000000"/>
        </w:rPr>
      </w:pPr>
      <w:r w:rsidRPr="003974DC">
        <w:rPr>
          <w:color w:val="000000"/>
        </w:rPr>
        <w:tab/>
        <w:t>(Money received on application)</w:t>
      </w:r>
    </w:p>
    <w:p w:rsidR="00632C43" w:rsidRPr="003974DC" w:rsidRDefault="00632C43" w:rsidP="00632C43">
      <w:pPr>
        <w:tabs>
          <w:tab w:val="left" w:pos="-1440"/>
          <w:tab w:val="left" w:pos="-720"/>
          <w:tab w:val="left" w:pos="720"/>
          <w:tab w:val="left" w:pos="1440"/>
          <w:tab w:val="left" w:pos="5040"/>
          <w:tab w:val="right" w:pos="7200"/>
          <w:tab w:val="right" w:pos="8640"/>
        </w:tabs>
        <w:spacing w:line="240" w:lineRule="atLeast"/>
        <w:jc w:val="both"/>
        <w:rPr>
          <w:color w:val="000000"/>
        </w:rPr>
      </w:pPr>
    </w:p>
    <w:p w:rsidR="00E1196B" w:rsidRPr="003974DC" w:rsidRDefault="00C208EC" w:rsidP="00632C43">
      <w:pPr>
        <w:tabs>
          <w:tab w:val="left" w:pos="-1440"/>
          <w:tab w:val="left" w:pos="-720"/>
          <w:tab w:val="left" w:pos="720"/>
          <w:tab w:val="left" w:pos="1440"/>
          <w:tab w:val="left" w:pos="5040"/>
          <w:tab w:val="right" w:pos="7200"/>
          <w:tab w:val="right" w:pos="8640"/>
        </w:tabs>
        <w:spacing w:line="240" w:lineRule="atLeast"/>
        <w:jc w:val="both"/>
        <w:rPr>
          <w:color w:val="000000"/>
        </w:rPr>
      </w:pPr>
      <w:r w:rsidRPr="003974DC">
        <w:rPr>
          <w:color w:val="000000"/>
        </w:rPr>
        <w:t>27 Mar</w:t>
      </w:r>
      <w:r w:rsidR="00E1196B" w:rsidRPr="003974DC">
        <w:rPr>
          <w:color w:val="000000"/>
        </w:rPr>
        <w:t>.</w:t>
      </w:r>
    </w:p>
    <w:p w:rsidR="00632C43" w:rsidRPr="003974DC" w:rsidRDefault="00632C43" w:rsidP="00632C43">
      <w:pPr>
        <w:tabs>
          <w:tab w:val="left" w:pos="-1440"/>
          <w:tab w:val="left" w:pos="-720"/>
          <w:tab w:val="left" w:pos="720"/>
          <w:tab w:val="left" w:pos="1440"/>
          <w:tab w:val="left" w:pos="5040"/>
          <w:tab w:val="right" w:pos="7200"/>
          <w:tab w:val="right" w:pos="8640"/>
        </w:tabs>
        <w:spacing w:line="240" w:lineRule="atLeast"/>
        <w:jc w:val="both"/>
        <w:rPr>
          <w:color w:val="000000"/>
        </w:rPr>
      </w:pPr>
      <w:r w:rsidRPr="003974DC">
        <w:rPr>
          <w:color w:val="000000"/>
        </w:rPr>
        <w:tab/>
        <w:t>Application</w:t>
      </w:r>
      <w:r w:rsidRPr="003974DC">
        <w:rPr>
          <w:color w:val="000000"/>
        </w:rPr>
        <w:tab/>
        <w:t>Dr</w:t>
      </w:r>
      <w:r w:rsidRPr="003974DC">
        <w:rPr>
          <w:color w:val="000000"/>
        </w:rPr>
        <w:tab/>
      </w:r>
      <w:r w:rsidR="00C208EC" w:rsidRPr="003974DC">
        <w:rPr>
          <w:color w:val="000000"/>
        </w:rPr>
        <w:t>3 00</w:t>
      </w:r>
      <w:r w:rsidRPr="003974DC">
        <w:rPr>
          <w:color w:val="000000"/>
        </w:rPr>
        <w:t>0 000</w:t>
      </w:r>
    </w:p>
    <w:p w:rsidR="00632C43" w:rsidRPr="003974DC" w:rsidRDefault="00632C43" w:rsidP="00632C43">
      <w:pPr>
        <w:tabs>
          <w:tab w:val="left" w:pos="-1440"/>
          <w:tab w:val="left" w:pos="-720"/>
          <w:tab w:val="left" w:pos="720"/>
          <w:tab w:val="left" w:pos="1440"/>
          <w:tab w:val="left" w:pos="5040"/>
          <w:tab w:val="right" w:pos="7200"/>
          <w:tab w:val="right" w:pos="8640"/>
        </w:tabs>
        <w:spacing w:line="240" w:lineRule="atLeast"/>
        <w:jc w:val="both"/>
        <w:rPr>
          <w:color w:val="000000"/>
        </w:rPr>
      </w:pPr>
      <w:r w:rsidRPr="003974DC">
        <w:rPr>
          <w:color w:val="000000"/>
        </w:rPr>
        <w:tab/>
        <w:t xml:space="preserve">       Share Capital</w:t>
      </w:r>
      <w:r w:rsidRPr="003974DC">
        <w:rPr>
          <w:color w:val="000000"/>
        </w:rPr>
        <w:tab/>
        <w:t>Cr</w:t>
      </w:r>
      <w:r w:rsidRPr="003974DC">
        <w:rPr>
          <w:color w:val="000000"/>
        </w:rPr>
        <w:tab/>
      </w:r>
      <w:r w:rsidRPr="003974DC">
        <w:rPr>
          <w:color w:val="000000"/>
        </w:rPr>
        <w:tab/>
      </w:r>
      <w:r w:rsidR="00C208EC" w:rsidRPr="003974DC">
        <w:rPr>
          <w:color w:val="000000"/>
        </w:rPr>
        <w:t>3 0</w:t>
      </w:r>
      <w:r w:rsidRPr="003974DC">
        <w:rPr>
          <w:color w:val="000000"/>
        </w:rPr>
        <w:t>00 000</w:t>
      </w:r>
    </w:p>
    <w:p w:rsidR="00632C43" w:rsidRPr="003974DC" w:rsidRDefault="00632C43" w:rsidP="00632C43">
      <w:pPr>
        <w:tabs>
          <w:tab w:val="left" w:pos="-1440"/>
          <w:tab w:val="left" w:pos="-720"/>
          <w:tab w:val="left" w:pos="720"/>
          <w:tab w:val="left" w:pos="1440"/>
          <w:tab w:val="left" w:pos="5040"/>
          <w:tab w:val="right" w:pos="7200"/>
          <w:tab w:val="right" w:pos="8640"/>
        </w:tabs>
        <w:spacing w:line="240" w:lineRule="atLeast"/>
        <w:jc w:val="both"/>
        <w:rPr>
          <w:color w:val="000000"/>
        </w:rPr>
      </w:pPr>
      <w:r w:rsidRPr="003974DC">
        <w:rPr>
          <w:color w:val="000000"/>
        </w:rPr>
        <w:tab/>
        <w:t xml:space="preserve">(Issue of </w:t>
      </w:r>
      <w:r w:rsidR="00C208EC" w:rsidRPr="003974DC">
        <w:rPr>
          <w:color w:val="000000"/>
        </w:rPr>
        <w:t>15m</w:t>
      </w:r>
      <w:r w:rsidRPr="003974DC">
        <w:rPr>
          <w:color w:val="000000"/>
        </w:rPr>
        <w:t xml:space="preserve"> shares fully</w:t>
      </w:r>
      <w:r w:rsidR="00D62489" w:rsidRPr="003974DC">
        <w:rPr>
          <w:color w:val="000000"/>
        </w:rPr>
        <w:t xml:space="preserve"> </w:t>
      </w:r>
      <w:r w:rsidRPr="003974DC">
        <w:rPr>
          <w:color w:val="000000"/>
        </w:rPr>
        <w:tab/>
        <w:t xml:space="preserve">paid to </w:t>
      </w:r>
      <w:r w:rsidR="00C208EC" w:rsidRPr="003974DC">
        <w:rPr>
          <w:color w:val="000000"/>
        </w:rPr>
        <w:t>20c</w:t>
      </w:r>
      <w:r w:rsidRPr="003974DC">
        <w:rPr>
          <w:color w:val="000000"/>
        </w:rPr>
        <w:t>)</w:t>
      </w:r>
    </w:p>
    <w:p w:rsidR="00632C43" w:rsidRPr="003974DC" w:rsidRDefault="00632C43" w:rsidP="00632C43">
      <w:pPr>
        <w:tabs>
          <w:tab w:val="left" w:pos="-1440"/>
          <w:tab w:val="left" w:pos="-720"/>
          <w:tab w:val="left" w:pos="720"/>
          <w:tab w:val="left" w:pos="1440"/>
          <w:tab w:val="left" w:pos="5040"/>
          <w:tab w:val="right" w:pos="7200"/>
          <w:tab w:val="right" w:pos="8640"/>
        </w:tabs>
        <w:spacing w:line="240" w:lineRule="atLeast"/>
        <w:jc w:val="both"/>
        <w:rPr>
          <w:color w:val="000000"/>
        </w:rPr>
      </w:pPr>
    </w:p>
    <w:p w:rsidR="00632C43" w:rsidRPr="003974DC" w:rsidRDefault="00632C43" w:rsidP="00632C43">
      <w:pPr>
        <w:tabs>
          <w:tab w:val="left" w:pos="-1440"/>
          <w:tab w:val="left" w:pos="-720"/>
          <w:tab w:val="left" w:pos="720"/>
          <w:tab w:val="left" w:pos="1440"/>
          <w:tab w:val="left" w:pos="5040"/>
          <w:tab w:val="right" w:pos="7200"/>
          <w:tab w:val="right" w:pos="8640"/>
        </w:tabs>
        <w:spacing w:line="240" w:lineRule="atLeast"/>
        <w:jc w:val="both"/>
        <w:rPr>
          <w:color w:val="000000"/>
        </w:rPr>
      </w:pPr>
      <w:r w:rsidRPr="003974DC">
        <w:rPr>
          <w:color w:val="000000"/>
        </w:rPr>
        <w:tab/>
        <w:t>Cash</w:t>
      </w:r>
      <w:r w:rsidRPr="003974DC">
        <w:rPr>
          <w:color w:val="000000"/>
        </w:rPr>
        <w:tab/>
      </w:r>
      <w:r w:rsidRPr="003974DC">
        <w:rPr>
          <w:color w:val="000000"/>
        </w:rPr>
        <w:tab/>
        <w:t>Dr</w:t>
      </w:r>
      <w:r w:rsidRPr="003974DC">
        <w:rPr>
          <w:color w:val="000000"/>
        </w:rPr>
        <w:tab/>
      </w:r>
      <w:r w:rsidR="00C208EC" w:rsidRPr="003974DC">
        <w:rPr>
          <w:color w:val="000000"/>
        </w:rPr>
        <w:t>3 0</w:t>
      </w:r>
      <w:r w:rsidRPr="003974DC">
        <w:rPr>
          <w:color w:val="000000"/>
        </w:rPr>
        <w:t>00 000</w:t>
      </w:r>
    </w:p>
    <w:p w:rsidR="00632C43" w:rsidRPr="003974DC" w:rsidRDefault="00632C43" w:rsidP="00632C43">
      <w:pPr>
        <w:tabs>
          <w:tab w:val="left" w:pos="-1440"/>
          <w:tab w:val="left" w:pos="-720"/>
          <w:tab w:val="left" w:pos="720"/>
          <w:tab w:val="left" w:pos="1440"/>
          <w:tab w:val="left" w:pos="5040"/>
          <w:tab w:val="right" w:pos="7200"/>
          <w:tab w:val="right" w:pos="8640"/>
        </w:tabs>
        <w:spacing w:line="240" w:lineRule="atLeast"/>
        <w:jc w:val="both"/>
        <w:rPr>
          <w:color w:val="000000"/>
        </w:rPr>
      </w:pPr>
      <w:r w:rsidRPr="003974DC">
        <w:rPr>
          <w:color w:val="000000"/>
        </w:rPr>
        <w:tab/>
        <w:t xml:space="preserve">    Cash Trust</w:t>
      </w:r>
      <w:r w:rsidRPr="003974DC">
        <w:rPr>
          <w:color w:val="000000"/>
        </w:rPr>
        <w:tab/>
        <w:t>Cr</w:t>
      </w:r>
      <w:r w:rsidRPr="003974DC">
        <w:rPr>
          <w:color w:val="000000"/>
        </w:rPr>
        <w:tab/>
      </w:r>
      <w:r w:rsidRPr="003974DC">
        <w:rPr>
          <w:color w:val="000000"/>
        </w:rPr>
        <w:tab/>
      </w:r>
      <w:r w:rsidR="00C208EC" w:rsidRPr="003974DC">
        <w:rPr>
          <w:color w:val="000000"/>
        </w:rPr>
        <w:t>3 00</w:t>
      </w:r>
      <w:r w:rsidRPr="003974DC">
        <w:rPr>
          <w:color w:val="000000"/>
        </w:rPr>
        <w:t>0 000</w:t>
      </w:r>
    </w:p>
    <w:p w:rsidR="00632C43" w:rsidRPr="003974DC" w:rsidRDefault="00632C43" w:rsidP="00632C43">
      <w:pPr>
        <w:tabs>
          <w:tab w:val="left" w:pos="-1440"/>
          <w:tab w:val="left" w:pos="-720"/>
          <w:tab w:val="left" w:pos="720"/>
          <w:tab w:val="left" w:pos="1440"/>
          <w:tab w:val="left" w:pos="5040"/>
          <w:tab w:val="right" w:pos="7200"/>
          <w:tab w:val="right" w:pos="8640"/>
        </w:tabs>
        <w:spacing w:line="240" w:lineRule="atLeast"/>
        <w:jc w:val="both"/>
        <w:rPr>
          <w:color w:val="000000"/>
        </w:rPr>
      </w:pPr>
      <w:r w:rsidRPr="003974DC">
        <w:rPr>
          <w:color w:val="000000"/>
        </w:rPr>
        <w:tab/>
        <w:t>(Transfer on allotment of shares)</w:t>
      </w:r>
    </w:p>
    <w:p w:rsidR="00632C43" w:rsidRPr="003974DC" w:rsidRDefault="00632C43" w:rsidP="00632C43">
      <w:pPr>
        <w:tabs>
          <w:tab w:val="left" w:pos="-1440"/>
          <w:tab w:val="left" w:pos="-720"/>
          <w:tab w:val="left" w:pos="720"/>
          <w:tab w:val="left" w:pos="1440"/>
          <w:tab w:val="left" w:pos="5040"/>
          <w:tab w:val="right" w:pos="7200"/>
          <w:tab w:val="right" w:pos="8640"/>
        </w:tabs>
        <w:spacing w:line="240" w:lineRule="atLeast"/>
        <w:jc w:val="both"/>
        <w:rPr>
          <w:color w:val="000000"/>
        </w:rPr>
      </w:pPr>
    </w:p>
    <w:p w:rsidR="00632C43" w:rsidRPr="003974DC" w:rsidRDefault="00632C43" w:rsidP="00632C43">
      <w:pPr>
        <w:tabs>
          <w:tab w:val="left" w:pos="-1440"/>
          <w:tab w:val="left" w:pos="-720"/>
          <w:tab w:val="left" w:pos="720"/>
          <w:tab w:val="left" w:pos="1440"/>
          <w:tab w:val="left" w:pos="5040"/>
          <w:tab w:val="right" w:pos="7200"/>
          <w:tab w:val="right" w:pos="8640"/>
        </w:tabs>
        <w:spacing w:line="240" w:lineRule="atLeast"/>
        <w:jc w:val="both"/>
        <w:rPr>
          <w:color w:val="000000"/>
        </w:rPr>
      </w:pPr>
      <w:r w:rsidRPr="003974DC">
        <w:rPr>
          <w:color w:val="000000"/>
        </w:rPr>
        <w:tab/>
        <w:t>Share Issue Costs/Share Capital</w:t>
      </w:r>
      <w:r w:rsidRPr="003974DC">
        <w:rPr>
          <w:color w:val="000000"/>
        </w:rPr>
        <w:tab/>
        <w:t>Dr</w:t>
      </w:r>
      <w:r w:rsidRPr="003974DC">
        <w:rPr>
          <w:color w:val="000000"/>
        </w:rPr>
        <w:tab/>
      </w:r>
      <w:r w:rsidR="00C208EC" w:rsidRPr="003974DC">
        <w:rPr>
          <w:color w:val="000000"/>
        </w:rPr>
        <w:t>376 350</w:t>
      </w:r>
    </w:p>
    <w:p w:rsidR="00632C43" w:rsidRPr="003974DC" w:rsidRDefault="00632C43" w:rsidP="00632C43">
      <w:pPr>
        <w:tabs>
          <w:tab w:val="left" w:pos="-1440"/>
          <w:tab w:val="left" w:pos="-720"/>
          <w:tab w:val="left" w:pos="720"/>
          <w:tab w:val="left" w:pos="1440"/>
          <w:tab w:val="left" w:pos="5040"/>
          <w:tab w:val="right" w:pos="7200"/>
          <w:tab w:val="right" w:pos="8640"/>
        </w:tabs>
        <w:spacing w:line="240" w:lineRule="atLeast"/>
        <w:jc w:val="both"/>
        <w:rPr>
          <w:color w:val="000000"/>
        </w:rPr>
      </w:pPr>
      <w:r w:rsidRPr="003974DC">
        <w:rPr>
          <w:color w:val="000000"/>
        </w:rPr>
        <w:tab/>
        <w:t xml:space="preserve">   Cash</w:t>
      </w:r>
      <w:r w:rsidRPr="003974DC">
        <w:rPr>
          <w:color w:val="000000"/>
        </w:rPr>
        <w:tab/>
      </w:r>
      <w:r w:rsidRPr="003974DC">
        <w:rPr>
          <w:color w:val="000000"/>
        </w:rPr>
        <w:tab/>
        <w:t>Cr</w:t>
      </w:r>
      <w:r w:rsidRPr="003974DC">
        <w:rPr>
          <w:color w:val="000000"/>
        </w:rPr>
        <w:tab/>
      </w:r>
      <w:r w:rsidRPr="003974DC">
        <w:rPr>
          <w:color w:val="000000"/>
        </w:rPr>
        <w:tab/>
      </w:r>
      <w:r w:rsidR="00C208EC" w:rsidRPr="003974DC">
        <w:rPr>
          <w:color w:val="000000"/>
        </w:rPr>
        <w:t>376 350</w:t>
      </w:r>
    </w:p>
    <w:p w:rsidR="00632C43" w:rsidRPr="003974DC" w:rsidRDefault="00632C43" w:rsidP="00632C43">
      <w:pPr>
        <w:tabs>
          <w:tab w:val="left" w:pos="-1440"/>
          <w:tab w:val="left" w:pos="-720"/>
          <w:tab w:val="left" w:pos="720"/>
          <w:tab w:val="left" w:pos="1440"/>
          <w:tab w:val="left" w:pos="5040"/>
          <w:tab w:val="right" w:pos="7200"/>
          <w:tab w:val="right" w:pos="8640"/>
        </w:tabs>
        <w:spacing w:line="240" w:lineRule="atLeast"/>
        <w:jc w:val="both"/>
        <w:rPr>
          <w:color w:val="000000"/>
        </w:rPr>
      </w:pPr>
      <w:r w:rsidRPr="003974DC">
        <w:rPr>
          <w:color w:val="000000"/>
        </w:rPr>
        <w:tab/>
        <w:t>(Costs of issuing the shares)</w:t>
      </w:r>
    </w:p>
    <w:p w:rsidR="00632C43" w:rsidRPr="003974DC" w:rsidRDefault="00632C43" w:rsidP="00632C43">
      <w:pPr>
        <w:pStyle w:val="BodyText"/>
        <w:tabs>
          <w:tab w:val="left" w:pos="2268"/>
          <w:tab w:val="right" w:pos="7200"/>
          <w:tab w:val="right" w:pos="8640"/>
        </w:tabs>
        <w:rPr>
          <w:color w:val="000000"/>
        </w:rPr>
      </w:pPr>
    </w:p>
    <w:p w:rsidR="00632C43" w:rsidRPr="003974DC" w:rsidRDefault="00C208EC" w:rsidP="00DC1332">
      <w:pPr>
        <w:jc w:val="both"/>
      </w:pPr>
      <w:r w:rsidRPr="003974DC">
        <w:lastRenderedPageBreak/>
        <w:t xml:space="preserve">C. If the share issue was not completed the costs associated with the offer would be expensed to the profit/loss (AASB 132, </w:t>
      </w:r>
      <w:proofErr w:type="spellStart"/>
      <w:r w:rsidRPr="003974DC">
        <w:t>para</w:t>
      </w:r>
      <w:proofErr w:type="spellEnd"/>
      <w:r w:rsidRPr="003974DC">
        <w:t xml:space="preserve"> 37)</w:t>
      </w:r>
      <w:r w:rsidR="00E1196B" w:rsidRPr="003974DC">
        <w:t>.</w:t>
      </w:r>
      <w:r w:rsidR="00632C43" w:rsidRPr="003974DC">
        <w:t xml:space="preserve"> </w:t>
      </w:r>
    </w:p>
    <w:p w:rsidR="00AC5654" w:rsidRPr="003974DC" w:rsidRDefault="00AC5654" w:rsidP="00A27C7B">
      <w:pPr>
        <w:pStyle w:val="Exercisestarkey"/>
        <w:widowControl w:val="0"/>
        <w:tabs>
          <w:tab w:val="clear" w:pos="400"/>
          <w:tab w:val="clear" w:pos="460"/>
          <w:tab w:val="left" w:pos="567"/>
        </w:tabs>
        <w:suppressAutoHyphens w:val="0"/>
        <w:spacing w:line="240" w:lineRule="auto"/>
        <w:rPr>
          <w:rStyle w:val="ExercisesProbstars"/>
          <w:rFonts w:ascii="Times New Roman" w:hAnsi="Times New Roman"/>
          <w:b/>
          <w:color w:val="auto"/>
          <w:sz w:val="24"/>
          <w:szCs w:val="28"/>
          <w:lang w:val="en-US"/>
        </w:rPr>
      </w:pPr>
    </w:p>
    <w:p w:rsidR="001D4E9C" w:rsidRPr="003974DC" w:rsidRDefault="001D4E9C" w:rsidP="00A27C7B">
      <w:pPr>
        <w:pStyle w:val="Exercisestarkey"/>
        <w:widowControl w:val="0"/>
        <w:tabs>
          <w:tab w:val="clear" w:pos="400"/>
          <w:tab w:val="clear" w:pos="460"/>
          <w:tab w:val="left" w:pos="567"/>
        </w:tabs>
        <w:suppressAutoHyphens w:val="0"/>
        <w:spacing w:line="240" w:lineRule="auto"/>
        <w:rPr>
          <w:rStyle w:val="ExercisesProbstars"/>
          <w:rFonts w:ascii="Times New Roman" w:hAnsi="Times New Roman"/>
          <w:b/>
          <w:color w:val="auto"/>
          <w:sz w:val="24"/>
          <w:szCs w:val="28"/>
          <w:lang w:val="en-US"/>
        </w:rPr>
      </w:pPr>
    </w:p>
    <w:p w:rsidR="001D2BA2" w:rsidRPr="003974DC" w:rsidRDefault="001D2BA2" w:rsidP="001C0AC9">
      <w:pPr>
        <w:pStyle w:val="Exercisestarkey"/>
        <w:widowControl w:val="0"/>
        <w:tabs>
          <w:tab w:val="clear" w:pos="400"/>
          <w:tab w:val="clear" w:pos="460"/>
          <w:tab w:val="left" w:pos="567"/>
          <w:tab w:val="left" w:pos="1985"/>
        </w:tabs>
        <w:suppressAutoHyphens w:val="0"/>
        <w:spacing w:line="240" w:lineRule="auto"/>
        <w:rPr>
          <w:rStyle w:val="ExercisesProbstars"/>
          <w:rFonts w:ascii="Times New Roman" w:hAnsi="Times New Roman"/>
          <w:b/>
          <w:color w:val="auto"/>
          <w:sz w:val="28"/>
          <w:szCs w:val="28"/>
          <w:lang w:val="en-US"/>
        </w:rPr>
      </w:pPr>
      <w:r w:rsidRPr="003974DC">
        <w:rPr>
          <w:rStyle w:val="ExercisesProbstars"/>
          <w:rFonts w:ascii="Times New Roman" w:hAnsi="Times New Roman"/>
          <w:b/>
          <w:color w:val="auto"/>
          <w:sz w:val="28"/>
          <w:szCs w:val="28"/>
          <w:lang w:val="en-US"/>
        </w:rPr>
        <w:t xml:space="preserve">Case Study </w:t>
      </w:r>
      <w:r w:rsidR="001C0AC9">
        <w:rPr>
          <w:rStyle w:val="ExercisesProbstars"/>
          <w:rFonts w:ascii="Times New Roman" w:hAnsi="Times New Roman"/>
          <w:b/>
          <w:color w:val="auto"/>
          <w:sz w:val="28"/>
          <w:szCs w:val="28"/>
          <w:lang w:val="en-US"/>
        </w:rPr>
        <w:t>2</w:t>
      </w:r>
      <w:r w:rsidR="001C0AC9">
        <w:rPr>
          <w:rStyle w:val="ExercisesProbstars"/>
          <w:rFonts w:ascii="Times New Roman" w:hAnsi="Times New Roman"/>
          <w:b/>
          <w:color w:val="auto"/>
          <w:sz w:val="28"/>
          <w:szCs w:val="28"/>
          <w:lang w:val="en-US"/>
        </w:rPr>
        <w:tab/>
      </w:r>
      <w:r w:rsidRPr="003974DC">
        <w:rPr>
          <w:rStyle w:val="ExercisesProbstars"/>
          <w:rFonts w:ascii="Times New Roman" w:hAnsi="Times New Roman"/>
          <w:b/>
          <w:color w:val="auto"/>
          <w:sz w:val="28"/>
          <w:szCs w:val="28"/>
          <w:lang w:val="en-US"/>
        </w:rPr>
        <w:t xml:space="preserve"> </w:t>
      </w:r>
      <w:r w:rsidR="001D4E9C" w:rsidRPr="003974DC">
        <w:rPr>
          <w:rStyle w:val="ExercisesProbstars"/>
          <w:rFonts w:ascii="Times New Roman" w:hAnsi="Times New Roman"/>
          <w:b/>
          <w:color w:val="auto"/>
          <w:sz w:val="28"/>
          <w:szCs w:val="28"/>
          <w:lang w:val="en-US"/>
        </w:rPr>
        <w:t>Private placement</w:t>
      </w:r>
    </w:p>
    <w:p w:rsidR="001D4E9C" w:rsidRPr="003974DC" w:rsidRDefault="001D4E9C" w:rsidP="00A27C7B">
      <w:pPr>
        <w:pStyle w:val="Exercisestarkey"/>
        <w:widowControl w:val="0"/>
        <w:tabs>
          <w:tab w:val="clear" w:pos="400"/>
          <w:tab w:val="clear" w:pos="460"/>
          <w:tab w:val="left" w:pos="567"/>
        </w:tabs>
        <w:suppressAutoHyphens w:val="0"/>
        <w:spacing w:line="240" w:lineRule="auto"/>
        <w:rPr>
          <w:rStyle w:val="ExercisesProbstars"/>
          <w:rFonts w:ascii="Times New Roman" w:hAnsi="Times New Roman"/>
          <w:b/>
          <w:color w:val="auto"/>
          <w:sz w:val="28"/>
          <w:szCs w:val="28"/>
          <w:lang w:val="en-US"/>
        </w:rPr>
      </w:pPr>
    </w:p>
    <w:p w:rsidR="001D4E9C" w:rsidRPr="001C0AC9" w:rsidRDefault="001D4E9C" w:rsidP="001D4E9C">
      <w:pPr>
        <w:pStyle w:val="bodyfirstpara"/>
        <w:spacing w:line="240" w:lineRule="auto"/>
        <w:rPr>
          <w:rFonts w:ascii="Times New Roman" w:hAnsi="Times New Roman" w:cs="Times New Roman"/>
          <w:b/>
          <w:sz w:val="24"/>
        </w:rPr>
      </w:pPr>
      <w:r w:rsidRPr="001C0AC9">
        <w:rPr>
          <w:rFonts w:ascii="Times New Roman" w:hAnsi="Times New Roman" w:cs="Times New Roman"/>
          <w:b/>
          <w:sz w:val="24"/>
        </w:rPr>
        <w:t>On 13 March 2013, Mining company Aeon Metals Ltd announced plans to raise $1 150 000 through a placement of 5 227 273 ordinary fully paid shares at $0.22 per share to institutional investors to fund new surveys and drilling campaigns for its copper project. Prior to this announcement the shares of Aeon Metals Ltd were trading at around $0.26.</w:t>
      </w:r>
    </w:p>
    <w:p w:rsidR="001D4E9C" w:rsidRPr="001C0AC9" w:rsidRDefault="001D4E9C" w:rsidP="001D4E9C">
      <w:pPr>
        <w:pStyle w:val="bodyfirstpara"/>
        <w:spacing w:line="240" w:lineRule="auto"/>
        <w:rPr>
          <w:rFonts w:ascii="Times New Roman" w:hAnsi="Times New Roman" w:cs="Times New Roman"/>
          <w:b/>
          <w:sz w:val="24"/>
        </w:rPr>
      </w:pPr>
      <w:proofErr w:type="gramStart"/>
      <w:r w:rsidRPr="001C0AC9">
        <w:rPr>
          <w:rFonts w:ascii="Times New Roman" w:hAnsi="Times New Roman" w:cs="Times New Roman"/>
          <w:b/>
          <w:sz w:val="24"/>
        </w:rPr>
        <w:t xml:space="preserve">(Based on information from Aeon Metals, </w:t>
      </w:r>
      <w:hyperlink r:id="rId10" w:history="1">
        <w:r w:rsidRPr="001C0AC9">
          <w:rPr>
            <w:rStyle w:val="Hyperlink"/>
            <w:rFonts w:ascii="Times New Roman" w:hAnsi="Times New Roman" w:cs="Times New Roman"/>
            <w:b/>
            <w:sz w:val="24"/>
            <w:szCs w:val="18"/>
          </w:rPr>
          <w:t>www.aeonmetals.com.au</w:t>
        </w:r>
      </w:hyperlink>
      <w:r w:rsidRPr="001C0AC9">
        <w:rPr>
          <w:rFonts w:ascii="Times New Roman" w:hAnsi="Times New Roman" w:cs="Times New Roman"/>
          <w:b/>
          <w:sz w:val="24"/>
          <w:szCs w:val="18"/>
        </w:rPr>
        <w:t>.</w:t>
      </w:r>
      <w:r w:rsidRPr="001C0AC9">
        <w:rPr>
          <w:rFonts w:ascii="Times New Roman" w:hAnsi="Times New Roman" w:cs="Times New Roman"/>
          <w:b/>
          <w:sz w:val="24"/>
        </w:rPr>
        <w:t>)</w:t>
      </w:r>
      <w:proofErr w:type="gramEnd"/>
    </w:p>
    <w:p w:rsidR="001D4E9C" w:rsidRPr="003974DC" w:rsidRDefault="001D4E9C" w:rsidP="001D4E9C">
      <w:pPr>
        <w:pStyle w:val="bodyfirstpara"/>
        <w:spacing w:line="240" w:lineRule="auto"/>
        <w:rPr>
          <w:rFonts w:ascii="Times New Roman" w:hAnsi="Times New Roman" w:cs="Times New Roman"/>
          <w:sz w:val="24"/>
        </w:rPr>
      </w:pPr>
    </w:p>
    <w:p w:rsidR="001D4E9C" w:rsidRPr="003974DC" w:rsidRDefault="001D4E9C" w:rsidP="001D4E9C">
      <w:pPr>
        <w:pStyle w:val="Requiredhead"/>
        <w:keepNext w:val="0"/>
        <w:suppressAutoHyphens w:val="0"/>
        <w:spacing w:before="0" w:line="240" w:lineRule="auto"/>
        <w:jc w:val="both"/>
        <w:rPr>
          <w:rFonts w:ascii="Times New Roman" w:hAnsi="Times New Roman" w:cs="Times New Roman"/>
          <w:b/>
          <w:color w:val="auto"/>
          <w:sz w:val="24"/>
        </w:rPr>
      </w:pPr>
      <w:r w:rsidRPr="003974DC">
        <w:rPr>
          <w:rFonts w:ascii="Times New Roman" w:hAnsi="Times New Roman" w:cs="Times New Roman"/>
          <w:b/>
          <w:color w:val="auto"/>
          <w:sz w:val="24"/>
        </w:rPr>
        <w:t>Required</w:t>
      </w:r>
    </w:p>
    <w:p w:rsidR="001D4E9C" w:rsidRPr="001C0AC9" w:rsidRDefault="001D4E9C" w:rsidP="001D4E9C">
      <w:pPr>
        <w:pStyle w:val="RequiredA"/>
        <w:spacing w:line="240" w:lineRule="auto"/>
        <w:rPr>
          <w:rFonts w:cs="Times New Roman"/>
          <w:b/>
          <w:sz w:val="24"/>
        </w:rPr>
      </w:pPr>
      <w:r w:rsidRPr="001C0AC9">
        <w:rPr>
          <w:rFonts w:cs="Times New Roman"/>
          <w:b/>
          <w:sz w:val="24"/>
        </w:rPr>
        <w:t>A.</w:t>
      </w:r>
      <w:r w:rsidRPr="001C0AC9">
        <w:rPr>
          <w:rFonts w:cs="Times New Roman"/>
          <w:b/>
          <w:sz w:val="24"/>
        </w:rPr>
        <w:tab/>
        <w:t>Distinguish between a public share float and a private placement.</w:t>
      </w:r>
    </w:p>
    <w:p w:rsidR="001D4E9C" w:rsidRPr="001C0AC9" w:rsidRDefault="001D4E9C" w:rsidP="001D4E9C">
      <w:pPr>
        <w:pStyle w:val="RequiredA"/>
        <w:spacing w:line="240" w:lineRule="auto"/>
        <w:rPr>
          <w:rFonts w:cs="Times New Roman"/>
          <w:b/>
          <w:sz w:val="24"/>
        </w:rPr>
      </w:pPr>
      <w:r w:rsidRPr="001C0AC9">
        <w:rPr>
          <w:rFonts w:cs="Times New Roman"/>
          <w:b/>
          <w:sz w:val="24"/>
        </w:rPr>
        <w:t>B.</w:t>
      </w:r>
      <w:r w:rsidRPr="001C0AC9">
        <w:rPr>
          <w:rFonts w:cs="Times New Roman"/>
          <w:b/>
          <w:sz w:val="24"/>
        </w:rPr>
        <w:tab/>
        <w:t xml:space="preserve">Assuming that the placement above </w:t>
      </w:r>
      <w:proofErr w:type="gramStart"/>
      <w:r w:rsidRPr="001C0AC9">
        <w:rPr>
          <w:rFonts w:cs="Times New Roman"/>
          <w:b/>
          <w:sz w:val="24"/>
        </w:rPr>
        <w:t>proceeded</w:t>
      </w:r>
      <w:proofErr w:type="gramEnd"/>
      <w:r w:rsidRPr="001C0AC9">
        <w:rPr>
          <w:rFonts w:cs="Times New Roman"/>
          <w:b/>
          <w:sz w:val="24"/>
        </w:rPr>
        <w:t>, what journal entries would be required to account for it?</w:t>
      </w:r>
    </w:p>
    <w:p w:rsidR="001D4E9C" w:rsidRPr="003974DC" w:rsidRDefault="001D4E9C" w:rsidP="001D4E9C">
      <w:pPr>
        <w:pStyle w:val="RequiredA"/>
        <w:spacing w:line="240" w:lineRule="auto"/>
        <w:rPr>
          <w:rFonts w:cs="Times New Roman"/>
          <w:sz w:val="24"/>
        </w:rPr>
      </w:pPr>
    </w:p>
    <w:p w:rsidR="00AC0E8E" w:rsidRPr="003974DC" w:rsidRDefault="00AC0E8E" w:rsidP="001D4E9C">
      <w:pPr>
        <w:jc w:val="both"/>
      </w:pPr>
      <w:r w:rsidRPr="003974DC">
        <w:t>A</w:t>
      </w:r>
      <w:r w:rsidR="00DB162E" w:rsidRPr="003974DC">
        <w:t>.</w:t>
      </w:r>
      <w:r w:rsidR="00D0280D" w:rsidRPr="003974DC">
        <w:t xml:space="preserve"> </w:t>
      </w:r>
    </w:p>
    <w:p w:rsidR="00DB162E" w:rsidRPr="003974DC" w:rsidRDefault="00DB162E" w:rsidP="001D4E9C">
      <w:pPr>
        <w:jc w:val="both"/>
      </w:pPr>
      <w:r w:rsidRPr="003974DC">
        <w:t>The main differences between a public share float (share capital raised by a public company by way of advertisements and disclosure documents to encourage public subscription for shares) and a private placement (shares issued privately to institutional investors) are:</w:t>
      </w:r>
    </w:p>
    <w:p w:rsidR="00DB162E" w:rsidRPr="003974DC" w:rsidRDefault="00DB162E" w:rsidP="001D4E9C">
      <w:pPr>
        <w:numPr>
          <w:ilvl w:val="0"/>
          <w:numId w:val="6"/>
        </w:numPr>
        <w:tabs>
          <w:tab w:val="clear" w:pos="5400"/>
        </w:tabs>
        <w:overflowPunct w:val="0"/>
        <w:autoSpaceDE w:val="0"/>
        <w:autoSpaceDN w:val="0"/>
        <w:adjustRightInd w:val="0"/>
        <w:ind w:left="567" w:hanging="425"/>
        <w:jc w:val="both"/>
        <w:textAlignment w:val="baseline"/>
      </w:pPr>
      <w:r w:rsidRPr="003974DC">
        <w:t>Time - a public share float is much slower to achieve than a private placement</w:t>
      </w:r>
    </w:p>
    <w:p w:rsidR="00DB162E" w:rsidRPr="003974DC" w:rsidRDefault="00DB162E" w:rsidP="001D4E9C">
      <w:pPr>
        <w:numPr>
          <w:ilvl w:val="0"/>
          <w:numId w:val="6"/>
        </w:numPr>
        <w:tabs>
          <w:tab w:val="clear" w:pos="5400"/>
        </w:tabs>
        <w:overflowPunct w:val="0"/>
        <w:autoSpaceDE w:val="0"/>
        <w:autoSpaceDN w:val="0"/>
        <w:adjustRightInd w:val="0"/>
        <w:ind w:left="567" w:hanging="425"/>
        <w:jc w:val="both"/>
        <w:textAlignment w:val="baseline"/>
      </w:pPr>
      <w:r w:rsidRPr="003974DC">
        <w:t>Expenditure - Public share floats require greater costs through publication of disclosure documents, advertisement, appointment of underwriters</w:t>
      </w:r>
    </w:p>
    <w:p w:rsidR="00DB162E" w:rsidRPr="003974DC" w:rsidRDefault="00DB162E" w:rsidP="001D4E9C">
      <w:pPr>
        <w:numPr>
          <w:ilvl w:val="0"/>
          <w:numId w:val="6"/>
        </w:numPr>
        <w:tabs>
          <w:tab w:val="clear" w:pos="5400"/>
        </w:tabs>
        <w:overflowPunct w:val="0"/>
        <w:autoSpaceDE w:val="0"/>
        <w:autoSpaceDN w:val="0"/>
        <w:adjustRightInd w:val="0"/>
        <w:ind w:left="567" w:hanging="425"/>
        <w:jc w:val="both"/>
        <w:textAlignment w:val="baseline"/>
      </w:pPr>
      <w:r w:rsidRPr="003974DC">
        <w:t>Total cash raised – public share floats usually raise more capital as there are restrictions by the ASX on the amount raised through private placements.</w:t>
      </w:r>
    </w:p>
    <w:p w:rsidR="00DB162E" w:rsidRPr="003974DC" w:rsidRDefault="00DB162E" w:rsidP="001D4E9C">
      <w:pPr>
        <w:numPr>
          <w:ilvl w:val="0"/>
          <w:numId w:val="6"/>
        </w:numPr>
        <w:tabs>
          <w:tab w:val="clear" w:pos="5400"/>
        </w:tabs>
        <w:overflowPunct w:val="0"/>
        <w:autoSpaceDE w:val="0"/>
        <w:autoSpaceDN w:val="0"/>
        <w:adjustRightInd w:val="0"/>
        <w:ind w:left="567" w:hanging="425"/>
        <w:jc w:val="both"/>
        <w:textAlignment w:val="baseline"/>
      </w:pPr>
      <w:r w:rsidRPr="003974DC">
        <w:t>Share price and direction – a private placement may be made close to the current price if it is made to existing shareholders, and a private placement may be made with “friendly” institutions</w:t>
      </w:r>
    </w:p>
    <w:p w:rsidR="00DB162E" w:rsidRPr="003974DC" w:rsidRDefault="00DB162E" w:rsidP="00DB162E">
      <w:pPr>
        <w:jc w:val="both"/>
      </w:pPr>
    </w:p>
    <w:p w:rsidR="00AC0E8E" w:rsidRPr="003974DC" w:rsidRDefault="00AC0E8E" w:rsidP="001D4E9C">
      <w:pPr>
        <w:jc w:val="both"/>
      </w:pPr>
      <w:r w:rsidRPr="003974DC">
        <w:t>B</w:t>
      </w:r>
      <w:r w:rsidR="00DB162E" w:rsidRPr="003974DC">
        <w:t xml:space="preserve">. </w:t>
      </w:r>
    </w:p>
    <w:p w:rsidR="00DB162E" w:rsidRPr="003974DC" w:rsidRDefault="00DB162E" w:rsidP="00DB162E">
      <w:pPr>
        <w:tabs>
          <w:tab w:val="left" w:pos="-1440"/>
          <w:tab w:val="left" w:pos="-720"/>
          <w:tab w:val="left" w:pos="720"/>
          <w:tab w:val="left" w:pos="1440"/>
          <w:tab w:val="left" w:pos="5040"/>
          <w:tab w:val="right" w:pos="7200"/>
          <w:tab w:val="right" w:pos="8640"/>
        </w:tabs>
        <w:spacing w:line="240" w:lineRule="atLeast"/>
        <w:jc w:val="both"/>
        <w:rPr>
          <w:color w:val="000000"/>
        </w:rPr>
      </w:pPr>
    </w:p>
    <w:p w:rsidR="00DB162E" w:rsidRPr="003974DC" w:rsidRDefault="00DB162E" w:rsidP="00DB162E">
      <w:pPr>
        <w:tabs>
          <w:tab w:val="left" w:pos="-1440"/>
          <w:tab w:val="left" w:pos="-720"/>
          <w:tab w:val="left" w:pos="720"/>
          <w:tab w:val="left" w:pos="1440"/>
          <w:tab w:val="left" w:pos="5040"/>
          <w:tab w:val="right" w:pos="7200"/>
          <w:tab w:val="right" w:pos="8640"/>
        </w:tabs>
        <w:spacing w:line="240" w:lineRule="atLeast"/>
        <w:jc w:val="both"/>
        <w:rPr>
          <w:color w:val="000000"/>
        </w:rPr>
      </w:pPr>
      <w:r w:rsidRPr="003974DC">
        <w:rPr>
          <w:color w:val="000000"/>
        </w:rPr>
        <w:tab/>
      </w:r>
      <w:r w:rsidR="009F10E0" w:rsidRPr="003974DC">
        <w:rPr>
          <w:color w:val="000000"/>
        </w:rPr>
        <w:t>Cash</w:t>
      </w:r>
      <w:r w:rsidRPr="003974DC">
        <w:rPr>
          <w:color w:val="000000"/>
        </w:rPr>
        <w:tab/>
        <w:t>Dr</w:t>
      </w:r>
      <w:r w:rsidRPr="003974DC">
        <w:rPr>
          <w:color w:val="000000"/>
        </w:rPr>
        <w:tab/>
      </w:r>
      <w:r w:rsidR="009F10E0" w:rsidRPr="003974DC">
        <w:rPr>
          <w:color w:val="000000"/>
        </w:rPr>
        <w:t>1 150</w:t>
      </w:r>
      <w:r w:rsidRPr="003974DC">
        <w:rPr>
          <w:color w:val="000000"/>
        </w:rPr>
        <w:t xml:space="preserve"> 000</w:t>
      </w:r>
    </w:p>
    <w:p w:rsidR="00DB162E" w:rsidRPr="003974DC" w:rsidRDefault="00DB162E" w:rsidP="00DB162E">
      <w:pPr>
        <w:tabs>
          <w:tab w:val="left" w:pos="-1440"/>
          <w:tab w:val="left" w:pos="-720"/>
          <w:tab w:val="left" w:pos="720"/>
          <w:tab w:val="left" w:pos="1440"/>
          <w:tab w:val="left" w:pos="5040"/>
          <w:tab w:val="right" w:pos="7200"/>
          <w:tab w:val="right" w:pos="8640"/>
        </w:tabs>
        <w:spacing w:line="240" w:lineRule="atLeast"/>
        <w:jc w:val="both"/>
        <w:rPr>
          <w:color w:val="000000"/>
        </w:rPr>
      </w:pPr>
      <w:r w:rsidRPr="003974DC">
        <w:rPr>
          <w:color w:val="000000"/>
        </w:rPr>
        <w:tab/>
        <w:t xml:space="preserve">    Share Capital</w:t>
      </w:r>
      <w:r w:rsidRPr="003974DC">
        <w:rPr>
          <w:color w:val="000000"/>
        </w:rPr>
        <w:tab/>
        <w:t>Cr</w:t>
      </w:r>
      <w:r w:rsidRPr="003974DC">
        <w:rPr>
          <w:color w:val="000000"/>
        </w:rPr>
        <w:tab/>
      </w:r>
      <w:r w:rsidRPr="003974DC">
        <w:rPr>
          <w:color w:val="000000"/>
        </w:rPr>
        <w:tab/>
      </w:r>
      <w:r w:rsidR="009F10E0" w:rsidRPr="003974DC">
        <w:rPr>
          <w:color w:val="000000"/>
        </w:rPr>
        <w:t>1 150</w:t>
      </w:r>
      <w:r w:rsidRPr="003974DC">
        <w:rPr>
          <w:color w:val="000000"/>
        </w:rPr>
        <w:t xml:space="preserve"> 000</w:t>
      </w:r>
    </w:p>
    <w:p w:rsidR="00DB162E" w:rsidRPr="003974DC" w:rsidRDefault="00A75CFC" w:rsidP="00DB162E">
      <w:pPr>
        <w:tabs>
          <w:tab w:val="left" w:pos="-1440"/>
          <w:tab w:val="left" w:pos="-720"/>
          <w:tab w:val="left" w:pos="720"/>
          <w:tab w:val="left" w:pos="1440"/>
          <w:tab w:val="left" w:pos="5040"/>
          <w:tab w:val="right" w:pos="7200"/>
          <w:tab w:val="right" w:pos="8640"/>
        </w:tabs>
        <w:spacing w:line="240" w:lineRule="atLeast"/>
        <w:jc w:val="both"/>
        <w:rPr>
          <w:color w:val="000000"/>
        </w:rPr>
      </w:pPr>
      <w:r w:rsidRPr="003974DC">
        <w:rPr>
          <w:color w:val="000000"/>
        </w:rPr>
        <w:tab/>
        <w:t>(</w:t>
      </w:r>
      <w:r w:rsidR="009F10E0" w:rsidRPr="003974DC">
        <w:rPr>
          <w:color w:val="000000"/>
        </w:rPr>
        <w:t xml:space="preserve">Private placement </w:t>
      </w:r>
      <w:r w:rsidR="00DB162E" w:rsidRPr="003974DC">
        <w:rPr>
          <w:color w:val="000000"/>
        </w:rPr>
        <w:t xml:space="preserve">of </w:t>
      </w:r>
      <w:r w:rsidR="009F10E0" w:rsidRPr="003974DC">
        <w:rPr>
          <w:color w:val="000000"/>
        </w:rPr>
        <w:t>5,227,273</w:t>
      </w:r>
      <w:r w:rsidR="00C57F3A" w:rsidRPr="003974DC">
        <w:rPr>
          <w:color w:val="000000"/>
        </w:rPr>
        <w:t xml:space="preserve"> s</w:t>
      </w:r>
      <w:r w:rsidR="00DB162E" w:rsidRPr="003974DC">
        <w:rPr>
          <w:color w:val="000000"/>
        </w:rPr>
        <w:t>hares</w:t>
      </w:r>
      <w:r w:rsidR="00C57F3A" w:rsidRPr="003974DC">
        <w:rPr>
          <w:color w:val="000000"/>
        </w:rPr>
        <w:t xml:space="preserve"> </w:t>
      </w:r>
      <w:r w:rsidR="00D62489" w:rsidRPr="003974DC">
        <w:rPr>
          <w:color w:val="000000"/>
        </w:rPr>
        <w:t>at $0.22 per share</w:t>
      </w:r>
      <w:r w:rsidR="00DB162E" w:rsidRPr="003974DC">
        <w:rPr>
          <w:color w:val="000000"/>
        </w:rPr>
        <w:t>)</w:t>
      </w:r>
    </w:p>
    <w:p w:rsidR="001D2BA2" w:rsidRPr="003974DC" w:rsidRDefault="001D2BA2" w:rsidP="00A27C7B">
      <w:pPr>
        <w:pStyle w:val="Exercisestarkey"/>
        <w:widowControl w:val="0"/>
        <w:tabs>
          <w:tab w:val="clear" w:pos="400"/>
          <w:tab w:val="clear" w:pos="460"/>
          <w:tab w:val="left" w:pos="567"/>
        </w:tabs>
        <w:suppressAutoHyphens w:val="0"/>
        <w:spacing w:line="240" w:lineRule="auto"/>
        <w:rPr>
          <w:rStyle w:val="ExercisesProbstars"/>
          <w:rFonts w:ascii="Times New Roman" w:hAnsi="Times New Roman"/>
          <w:color w:val="auto"/>
          <w:sz w:val="24"/>
          <w:szCs w:val="24"/>
          <w:lang w:val="en-AU"/>
        </w:rPr>
      </w:pPr>
    </w:p>
    <w:p w:rsidR="00172D63" w:rsidRPr="003974DC" w:rsidRDefault="00172D63" w:rsidP="00A27C7B">
      <w:pPr>
        <w:pStyle w:val="Exercisestarkey"/>
        <w:widowControl w:val="0"/>
        <w:tabs>
          <w:tab w:val="clear" w:pos="400"/>
          <w:tab w:val="clear" w:pos="460"/>
          <w:tab w:val="left" w:pos="567"/>
        </w:tabs>
        <w:suppressAutoHyphens w:val="0"/>
        <w:spacing w:line="240" w:lineRule="auto"/>
        <w:rPr>
          <w:rStyle w:val="ExercisesProbstars"/>
          <w:rFonts w:ascii="Times New Roman" w:hAnsi="Times New Roman"/>
          <w:color w:val="FF0000"/>
          <w:sz w:val="24"/>
          <w:szCs w:val="24"/>
          <w:lang w:val="en-US"/>
        </w:rPr>
      </w:pPr>
    </w:p>
    <w:p w:rsidR="00294FA5" w:rsidRPr="003974DC" w:rsidRDefault="00294FA5" w:rsidP="001C0AC9">
      <w:pPr>
        <w:pStyle w:val="Exercisestarkey"/>
        <w:widowControl w:val="0"/>
        <w:tabs>
          <w:tab w:val="clear" w:pos="400"/>
          <w:tab w:val="clear" w:pos="460"/>
          <w:tab w:val="left" w:pos="284"/>
          <w:tab w:val="left" w:pos="1985"/>
        </w:tabs>
        <w:suppressAutoHyphens w:val="0"/>
        <w:spacing w:line="240" w:lineRule="auto"/>
        <w:rPr>
          <w:rStyle w:val="ExercisesProbstars"/>
          <w:rFonts w:ascii="Times New Roman" w:hAnsi="Times New Roman"/>
          <w:b/>
          <w:color w:val="auto"/>
          <w:sz w:val="28"/>
          <w:szCs w:val="28"/>
          <w:lang w:val="en-US"/>
        </w:rPr>
      </w:pPr>
      <w:r w:rsidRPr="003974DC">
        <w:rPr>
          <w:rStyle w:val="ExercisesProbstars"/>
          <w:rFonts w:ascii="Times New Roman" w:hAnsi="Times New Roman"/>
          <w:b/>
          <w:color w:val="auto"/>
          <w:sz w:val="28"/>
          <w:szCs w:val="28"/>
          <w:lang w:val="en-US"/>
        </w:rPr>
        <w:t xml:space="preserve">Case Study </w:t>
      </w:r>
      <w:r w:rsidR="00E1196B" w:rsidRPr="003974DC">
        <w:rPr>
          <w:rStyle w:val="ExercisesProbstars"/>
          <w:rFonts w:ascii="Times New Roman" w:hAnsi="Times New Roman"/>
          <w:b/>
          <w:color w:val="auto"/>
          <w:sz w:val="28"/>
          <w:szCs w:val="28"/>
          <w:lang w:val="en-US"/>
        </w:rPr>
        <w:t>3</w:t>
      </w:r>
      <w:r w:rsidR="001C0AC9">
        <w:rPr>
          <w:rStyle w:val="ExercisesProbstars"/>
          <w:rFonts w:ascii="Times New Roman" w:hAnsi="Times New Roman"/>
          <w:b/>
          <w:color w:val="auto"/>
          <w:sz w:val="28"/>
          <w:szCs w:val="28"/>
          <w:lang w:val="en-US"/>
        </w:rPr>
        <w:tab/>
      </w:r>
      <w:r w:rsidR="001D4E9C" w:rsidRPr="003974DC">
        <w:rPr>
          <w:rStyle w:val="ExercisesProbstars"/>
          <w:rFonts w:ascii="Times New Roman" w:hAnsi="Times New Roman"/>
          <w:b/>
          <w:color w:val="auto"/>
          <w:sz w:val="28"/>
          <w:szCs w:val="28"/>
          <w:lang w:val="en-US"/>
        </w:rPr>
        <w:t>Prospectus and share issue</w:t>
      </w:r>
    </w:p>
    <w:p w:rsidR="001D4E9C" w:rsidRPr="003974DC" w:rsidRDefault="001D4E9C" w:rsidP="00294FA5">
      <w:pPr>
        <w:pStyle w:val="Exercisestarkey"/>
        <w:widowControl w:val="0"/>
        <w:tabs>
          <w:tab w:val="clear" w:pos="400"/>
          <w:tab w:val="clear" w:pos="460"/>
          <w:tab w:val="left" w:pos="284"/>
        </w:tabs>
        <w:suppressAutoHyphens w:val="0"/>
        <w:spacing w:line="240" w:lineRule="auto"/>
        <w:rPr>
          <w:rStyle w:val="ExercisesProbstars"/>
          <w:rFonts w:ascii="Times New Roman" w:hAnsi="Times New Roman"/>
          <w:b/>
          <w:color w:val="auto"/>
          <w:sz w:val="28"/>
          <w:szCs w:val="28"/>
          <w:lang w:val="en-US"/>
        </w:rPr>
      </w:pPr>
    </w:p>
    <w:p w:rsidR="001D4E9C" w:rsidRPr="001C0AC9" w:rsidRDefault="001D4E9C" w:rsidP="001D4E9C">
      <w:pPr>
        <w:pStyle w:val="bodyfirstpara"/>
        <w:spacing w:line="240" w:lineRule="auto"/>
        <w:rPr>
          <w:rFonts w:ascii="Times New Roman" w:hAnsi="Times New Roman" w:cs="Times New Roman"/>
          <w:b/>
          <w:sz w:val="24"/>
        </w:rPr>
      </w:pPr>
      <w:r w:rsidRPr="001C0AC9">
        <w:rPr>
          <w:rFonts w:ascii="Times New Roman" w:hAnsi="Times New Roman" w:cs="Times New Roman"/>
          <w:b/>
          <w:sz w:val="24"/>
        </w:rPr>
        <w:t>From the website of the Australian Securities and Investments Commission (ASIC) (www.asic.gov.au), find a company which has issued a prospectus for the purpose of raising additional funds (shares or debentures) from the public in the current year (calendar or financial). Find a copy of that prospectus online (they are usually on the company’s website, linked via ASIC’s website).</w:t>
      </w:r>
    </w:p>
    <w:p w:rsidR="001D4E9C" w:rsidRPr="003974DC" w:rsidRDefault="001D4E9C" w:rsidP="001D4E9C">
      <w:pPr>
        <w:pStyle w:val="bodyfirstpara"/>
        <w:spacing w:line="240" w:lineRule="auto"/>
        <w:rPr>
          <w:rFonts w:ascii="Times New Roman" w:hAnsi="Times New Roman" w:cs="Times New Roman"/>
          <w:sz w:val="24"/>
        </w:rPr>
      </w:pPr>
    </w:p>
    <w:p w:rsidR="001D4E9C" w:rsidRPr="003974DC" w:rsidRDefault="001D4E9C" w:rsidP="001D4E9C">
      <w:pPr>
        <w:pStyle w:val="Requiredhead"/>
        <w:keepNext w:val="0"/>
        <w:suppressAutoHyphens w:val="0"/>
        <w:spacing w:before="0" w:line="240" w:lineRule="auto"/>
        <w:jc w:val="both"/>
        <w:rPr>
          <w:rFonts w:ascii="Times New Roman" w:hAnsi="Times New Roman" w:cs="Times New Roman"/>
          <w:b/>
          <w:color w:val="auto"/>
          <w:sz w:val="24"/>
        </w:rPr>
      </w:pPr>
      <w:r w:rsidRPr="003974DC">
        <w:rPr>
          <w:rFonts w:ascii="Times New Roman" w:hAnsi="Times New Roman" w:cs="Times New Roman"/>
          <w:b/>
          <w:color w:val="auto"/>
          <w:sz w:val="24"/>
        </w:rPr>
        <w:t>Required</w:t>
      </w:r>
    </w:p>
    <w:p w:rsidR="001D4E9C" w:rsidRPr="001C0AC9" w:rsidRDefault="001D4E9C" w:rsidP="001D4E9C">
      <w:pPr>
        <w:pStyle w:val="bodyfirstpara"/>
        <w:spacing w:line="240" w:lineRule="auto"/>
        <w:rPr>
          <w:rFonts w:ascii="Times New Roman" w:hAnsi="Times New Roman" w:cs="Times New Roman"/>
          <w:b/>
          <w:sz w:val="24"/>
        </w:rPr>
      </w:pPr>
      <w:r w:rsidRPr="001C0AC9">
        <w:rPr>
          <w:rFonts w:ascii="Times New Roman" w:hAnsi="Times New Roman" w:cs="Times New Roman"/>
          <w:b/>
          <w:sz w:val="24"/>
        </w:rPr>
        <w:t>Report to the class on the nature and details of the prospective fundraising, and the reasons why such funds are being raised.</w:t>
      </w:r>
    </w:p>
    <w:p w:rsidR="001D4E9C" w:rsidRPr="003974DC" w:rsidRDefault="001D4E9C" w:rsidP="00294FA5">
      <w:pPr>
        <w:pStyle w:val="Exercisestarkey"/>
        <w:widowControl w:val="0"/>
        <w:tabs>
          <w:tab w:val="clear" w:pos="400"/>
          <w:tab w:val="clear" w:pos="460"/>
          <w:tab w:val="left" w:pos="284"/>
        </w:tabs>
        <w:suppressAutoHyphens w:val="0"/>
        <w:spacing w:line="240" w:lineRule="auto"/>
        <w:rPr>
          <w:rStyle w:val="ExercisesProbstars"/>
          <w:rFonts w:ascii="Times New Roman" w:hAnsi="Times New Roman"/>
          <w:b/>
          <w:color w:val="auto"/>
          <w:sz w:val="28"/>
          <w:szCs w:val="28"/>
          <w:lang w:val="en-US"/>
        </w:rPr>
      </w:pPr>
    </w:p>
    <w:p w:rsidR="001D4E9C" w:rsidRPr="003974DC" w:rsidRDefault="001D4E9C" w:rsidP="001D4E9C">
      <w:pPr>
        <w:pStyle w:val="Exercisestarkey"/>
        <w:widowControl w:val="0"/>
        <w:tabs>
          <w:tab w:val="clear" w:pos="400"/>
          <w:tab w:val="clear" w:pos="460"/>
          <w:tab w:val="left" w:pos="284"/>
        </w:tabs>
        <w:suppressAutoHyphens w:val="0"/>
        <w:spacing w:line="240" w:lineRule="auto"/>
        <w:rPr>
          <w:rStyle w:val="ExercisesProbstars"/>
          <w:rFonts w:ascii="Times New Roman" w:hAnsi="Times New Roman"/>
          <w:color w:val="auto"/>
          <w:sz w:val="24"/>
          <w:szCs w:val="24"/>
          <w:lang w:val="en-US"/>
        </w:rPr>
      </w:pPr>
      <w:r w:rsidRPr="003974DC">
        <w:rPr>
          <w:rStyle w:val="ExercisesProbstars"/>
          <w:rFonts w:ascii="Times New Roman" w:hAnsi="Times New Roman"/>
          <w:color w:val="auto"/>
          <w:sz w:val="24"/>
          <w:szCs w:val="24"/>
          <w:lang w:val="en-US"/>
        </w:rPr>
        <w:t>This answer belongs to the students, depending on the current prospectus selected from the ASIC website.</w:t>
      </w:r>
    </w:p>
    <w:p w:rsidR="001D2BA2" w:rsidRPr="003974DC" w:rsidRDefault="001D2BA2" w:rsidP="00A27C7B">
      <w:pPr>
        <w:pStyle w:val="ExercisesProbNo"/>
        <w:tabs>
          <w:tab w:val="clear" w:pos="1980"/>
          <w:tab w:val="clear" w:pos="2220"/>
        </w:tabs>
        <w:spacing w:before="0" w:line="240" w:lineRule="auto"/>
        <w:rPr>
          <w:rFonts w:ascii="Times New Roman" w:hAnsi="Times New Roman"/>
          <w:b/>
          <w:color w:val="auto"/>
          <w:w w:val="100"/>
          <w:sz w:val="28"/>
          <w:szCs w:val="28"/>
          <w:lang w:val="en-US"/>
        </w:rPr>
      </w:pPr>
      <w:r w:rsidRPr="003974DC">
        <w:rPr>
          <w:rStyle w:val="ExercisesProbstars"/>
          <w:rFonts w:ascii="Times New Roman" w:hAnsi="Times New Roman"/>
          <w:b/>
          <w:color w:val="auto"/>
          <w:sz w:val="28"/>
          <w:szCs w:val="28"/>
          <w:lang w:val="en-US"/>
        </w:rPr>
        <w:t xml:space="preserve"> </w:t>
      </w:r>
    </w:p>
    <w:p w:rsidR="001D4E9C" w:rsidRPr="003974DC" w:rsidRDefault="001D4E9C" w:rsidP="004C3B3B">
      <w:pPr>
        <w:pStyle w:val="Exercisestarkey"/>
        <w:widowControl w:val="0"/>
        <w:tabs>
          <w:tab w:val="clear" w:pos="400"/>
          <w:tab w:val="clear" w:pos="460"/>
          <w:tab w:val="left" w:pos="284"/>
        </w:tabs>
        <w:suppressAutoHyphens w:val="0"/>
        <w:spacing w:line="240" w:lineRule="auto"/>
        <w:rPr>
          <w:rStyle w:val="ExercisesProbstars"/>
          <w:rFonts w:ascii="Times New Roman" w:hAnsi="Times New Roman"/>
          <w:b/>
          <w:color w:val="auto"/>
          <w:sz w:val="28"/>
          <w:szCs w:val="28"/>
          <w:lang w:val="en-US"/>
        </w:rPr>
      </w:pPr>
    </w:p>
    <w:p w:rsidR="001D2BA2" w:rsidRPr="003974DC" w:rsidRDefault="001D2BA2" w:rsidP="001C0AC9">
      <w:pPr>
        <w:pStyle w:val="Exercisestarkey"/>
        <w:widowControl w:val="0"/>
        <w:tabs>
          <w:tab w:val="clear" w:pos="400"/>
          <w:tab w:val="clear" w:pos="460"/>
          <w:tab w:val="left" w:pos="284"/>
          <w:tab w:val="left" w:pos="1985"/>
        </w:tabs>
        <w:suppressAutoHyphens w:val="0"/>
        <w:spacing w:line="240" w:lineRule="auto"/>
        <w:rPr>
          <w:rStyle w:val="ExercisesProbstars"/>
          <w:rFonts w:ascii="Times New Roman" w:hAnsi="Times New Roman"/>
          <w:color w:val="auto"/>
          <w:sz w:val="28"/>
          <w:szCs w:val="28"/>
          <w:lang w:val="en-US"/>
        </w:rPr>
      </w:pPr>
      <w:r w:rsidRPr="003974DC">
        <w:rPr>
          <w:rStyle w:val="ExercisesProbstars"/>
          <w:rFonts w:ascii="Times New Roman" w:hAnsi="Times New Roman"/>
          <w:b/>
          <w:color w:val="auto"/>
          <w:sz w:val="28"/>
          <w:szCs w:val="28"/>
          <w:lang w:val="en-US"/>
        </w:rPr>
        <w:t xml:space="preserve">Case Study </w:t>
      </w:r>
      <w:r w:rsidR="001D4E9C" w:rsidRPr="003974DC">
        <w:rPr>
          <w:rStyle w:val="ExercisesProbstars"/>
          <w:rFonts w:ascii="Times New Roman" w:hAnsi="Times New Roman"/>
          <w:b/>
          <w:color w:val="auto"/>
          <w:sz w:val="28"/>
          <w:szCs w:val="28"/>
          <w:lang w:val="en-US"/>
        </w:rPr>
        <w:t>4</w:t>
      </w:r>
      <w:r w:rsidR="001C0AC9">
        <w:rPr>
          <w:rStyle w:val="ExercisesProbstars"/>
          <w:rFonts w:ascii="Times New Roman" w:hAnsi="Times New Roman"/>
          <w:b/>
          <w:color w:val="auto"/>
          <w:sz w:val="28"/>
          <w:szCs w:val="28"/>
          <w:lang w:val="en-US"/>
        </w:rPr>
        <w:tab/>
      </w:r>
      <w:r w:rsidRPr="003974DC">
        <w:rPr>
          <w:rStyle w:val="ExercisesProbstars"/>
          <w:rFonts w:ascii="Times New Roman" w:hAnsi="Times New Roman"/>
          <w:color w:val="auto"/>
          <w:sz w:val="28"/>
          <w:szCs w:val="28"/>
          <w:lang w:val="en-US"/>
        </w:rPr>
        <w:t xml:space="preserve"> </w:t>
      </w:r>
      <w:r w:rsidR="006401E8" w:rsidRPr="003974DC">
        <w:rPr>
          <w:rStyle w:val="ExercisesProbstars"/>
          <w:rFonts w:ascii="Times New Roman" w:hAnsi="Times New Roman"/>
          <w:b/>
          <w:color w:val="auto"/>
          <w:sz w:val="28"/>
          <w:szCs w:val="28"/>
          <w:lang w:val="en-US"/>
        </w:rPr>
        <w:t>Share buy-backs</w:t>
      </w:r>
    </w:p>
    <w:p w:rsidR="006401E8" w:rsidRPr="001C0AC9" w:rsidRDefault="006401E8" w:rsidP="006401E8">
      <w:pPr>
        <w:pStyle w:val="Exercisestarkey"/>
        <w:widowControl w:val="0"/>
        <w:tabs>
          <w:tab w:val="clear" w:pos="400"/>
          <w:tab w:val="clear" w:pos="460"/>
          <w:tab w:val="left" w:pos="284"/>
        </w:tabs>
        <w:suppressAutoHyphens w:val="0"/>
        <w:spacing w:line="240" w:lineRule="auto"/>
        <w:rPr>
          <w:rStyle w:val="ExercisesProbstars"/>
          <w:rFonts w:ascii="Times New Roman" w:hAnsi="Times New Roman"/>
          <w:b/>
          <w:color w:val="auto"/>
          <w:sz w:val="24"/>
          <w:szCs w:val="28"/>
          <w:lang w:val="en-US"/>
        </w:rPr>
      </w:pPr>
    </w:p>
    <w:p w:rsidR="006401E8" w:rsidRPr="001C0AC9" w:rsidRDefault="006401E8" w:rsidP="006401E8">
      <w:pPr>
        <w:pStyle w:val="bodyfirstpara"/>
        <w:spacing w:line="240" w:lineRule="auto"/>
        <w:rPr>
          <w:rFonts w:ascii="Times New Roman" w:hAnsi="Times New Roman" w:cs="Times New Roman"/>
          <w:b/>
          <w:sz w:val="24"/>
        </w:rPr>
      </w:pPr>
      <w:r w:rsidRPr="001C0AC9">
        <w:rPr>
          <w:rFonts w:ascii="Times New Roman" w:hAnsi="Times New Roman" w:cs="Times New Roman"/>
          <w:b/>
          <w:sz w:val="24"/>
        </w:rPr>
        <w:t xml:space="preserve">Read the article on pages 76–79 by Kim Wyatt and Jarrod McDonald, ‘Who really wins from an off-market share buyback?’ </w:t>
      </w:r>
      <w:proofErr w:type="gramStart"/>
      <w:r w:rsidRPr="001C0AC9">
        <w:rPr>
          <w:rFonts w:ascii="Times New Roman" w:hAnsi="Times New Roman" w:cs="Times New Roman"/>
          <w:b/>
          <w:sz w:val="24"/>
        </w:rPr>
        <w:t>(</w:t>
      </w:r>
      <w:r w:rsidRPr="001C0AC9">
        <w:rPr>
          <w:rFonts w:ascii="Times New Roman" w:hAnsi="Times New Roman" w:cs="Times New Roman"/>
          <w:b/>
          <w:i/>
          <w:iCs/>
          <w:sz w:val="24"/>
        </w:rPr>
        <w:t>In the Black</w:t>
      </w:r>
      <w:r w:rsidRPr="001C0AC9">
        <w:rPr>
          <w:rFonts w:ascii="Times New Roman" w:hAnsi="Times New Roman" w:cs="Times New Roman"/>
          <w:b/>
          <w:sz w:val="24"/>
        </w:rPr>
        <w:t>, October 2004, pp. 54–7).</w:t>
      </w:r>
      <w:proofErr w:type="gramEnd"/>
    </w:p>
    <w:p w:rsidR="006401E8" w:rsidRPr="003974DC" w:rsidRDefault="006401E8" w:rsidP="006401E8">
      <w:pPr>
        <w:pStyle w:val="Requiredhead"/>
        <w:keepNext w:val="0"/>
        <w:suppressAutoHyphens w:val="0"/>
        <w:spacing w:before="0" w:line="240" w:lineRule="auto"/>
        <w:jc w:val="both"/>
        <w:rPr>
          <w:rFonts w:ascii="Times New Roman" w:hAnsi="Times New Roman" w:cs="Times New Roman"/>
          <w:b/>
          <w:color w:val="auto"/>
          <w:sz w:val="24"/>
        </w:rPr>
      </w:pPr>
    </w:p>
    <w:p w:rsidR="006401E8" w:rsidRPr="003974DC" w:rsidRDefault="006401E8" w:rsidP="006401E8">
      <w:pPr>
        <w:pStyle w:val="Requiredhead"/>
        <w:keepNext w:val="0"/>
        <w:suppressAutoHyphens w:val="0"/>
        <w:spacing w:before="0" w:line="240" w:lineRule="auto"/>
        <w:jc w:val="both"/>
        <w:rPr>
          <w:rFonts w:ascii="Times New Roman" w:hAnsi="Times New Roman" w:cs="Times New Roman"/>
          <w:b/>
          <w:color w:val="auto"/>
          <w:sz w:val="24"/>
        </w:rPr>
      </w:pPr>
      <w:r w:rsidRPr="003974DC">
        <w:rPr>
          <w:rFonts w:ascii="Times New Roman" w:hAnsi="Times New Roman" w:cs="Times New Roman"/>
          <w:b/>
          <w:color w:val="auto"/>
          <w:sz w:val="24"/>
        </w:rPr>
        <w:t>Required</w:t>
      </w:r>
    </w:p>
    <w:p w:rsidR="006401E8" w:rsidRPr="001C0AC9" w:rsidRDefault="006401E8" w:rsidP="006401E8">
      <w:pPr>
        <w:pStyle w:val="bodyfirstpara"/>
        <w:spacing w:line="240" w:lineRule="auto"/>
        <w:rPr>
          <w:rFonts w:ascii="Times New Roman" w:hAnsi="Times New Roman" w:cs="Times New Roman"/>
          <w:b/>
          <w:sz w:val="24"/>
        </w:rPr>
      </w:pPr>
      <w:r w:rsidRPr="001C0AC9">
        <w:rPr>
          <w:rFonts w:ascii="Times New Roman" w:hAnsi="Times New Roman" w:cs="Times New Roman"/>
          <w:b/>
          <w:sz w:val="24"/>
        </w:rPr>
        <w:t>Considering the given examples of Telstra, Foster’s, IAG, Woolworths, Channel Seven and the Commonwealth Bank, discuss in groups of three or four whether you believe off-market buy-backs are worthwhile from an individual shareholder’s point of view. Present your findings to the class.</w:t>
      </w:r>
    </w:p>
    <w:p w:rsidR="00172D63" w:rsidRPr="003974DC" w:rsidRDefault="00172D63" w:rsidP="00172D63">
      <w:pPr>
        <w:pStyle w:val="Exercisestarkey"/>
        <w:widowControl w:val="0"/>
        <w:tabs>
          <w:tab w:val="clear" w:pos="400"/>
          <w:tab w:val="clear" w:pos="460"/>
          <w:tab w:val="left" w:pos="284"/>
        </w:tabs>
        <w:suppressAutoHyphens w:val="0"/>
        <w:spacing w:line="240" w:lineRule="auto"/>
        <w:jc w:val="center"/>
        <w:rPr>
          <w:rStyle w:val="ExercisesProbstars"/>
          <w:rFonts w:ascii="Times New Roman" w:hAnsi="Times New Roman"/>
          <w:b/>
          <w:color w:val="auto"/>
          <w:sz w:val="24"/>
          <w:szCs w:val="24"/>
          <w:lang w:val="en-US"/>
        </w:rPr>
      </w:pPr>
    </w:p>
    <w:p w:rsidR="001D2BA2" w:rsidRPr="003974DC" w:rsidRDefault="00D97B59" w:rsidP="00A27C7B">
      <w:pPr>
        <w:pStyle w:val="Exercisestarkey"/>
        <w:widowControl w:val="0"/>
        <w:tabs>
          <w:tab w:val="clear" w:pos="400"/>
          <w:tab w:val="clear" w:pos="460"/>
          <w:tab w:val="left" w:pos="284"/>
        </w:tabs>
        <w:suppressAutoHyphens w:val="0"/>
        <w:spacing w:line="240" w:lineRule="auto"/>
        <w:rPr>
          <w:rStyle w:val="ExercisesProbstars"/>
          <w:rFonts w:ascii="Times New Roman" w:hAnsi="Times New Roman"/>
          <w:color w:val="auto"/>
          <w:sz w:val="24"/>
          <w:szCs w:val="24"/>
          <w:lang w:val="en-US"/>
        </w:rPr>
      </w:pPr>
      <w:r w:rsidRPr="003974DC">
        <w:rPr>
          <w:rStyle w:val="ExercisesProbstars"/>
          <w:rFonts w:ascii="Times New Roman" w:hAnsi="Times New Roman"/>
          <w:color w:val="auto"/>
          <w:sz w:val="24"/>
          <w:szCs w:val="24"/>
          <w:lang w:val="en-US"/>
        </w:rPr>
        <w:t>Students should firstly establish the model adopted by Wyatt and McDonald for measuring the gains and losses from share buybacks.</w:t>
      </w:r>
    </w:p>
    <w:p w:rsidR="00D97B59" w:rsidRPr="003974DC" w:rsidRDefault="00D97B59" w:rsidP="00A27C7B">
      <w:pPr>
        <w:pStyle w:val="Exercisestarkey"/>
        <w:widowControl w:val="0"/>
        <w:tabs>
          <w:tab w:val="clear" w:pos="400"/>
          <w:tab w:val="clear" w:pos="460"/>
          <w:tab w:val="left" w:pos="284"/>
        </w:tabs>
        <w:suppressAutoHyphens w:val="0"/>
        <w:spacing w:line="240" w:lineRule="auto"/>
        <w:rPr>
          <w:rStyle w:val="ExercisesProbstars"/>
          <w:rFonts w:ascii="Times New Roman" w:hAnsi="Times New Roman"/>
          <w:color w:val="auto"/>
          <w:sz w:val="24"/>
          <w:szCs w:val="24"/>
          <w:lang w:val="en-US"/>
        </w:rPr>
      </w:pPr>
    </w:p>
    <w:p w:rsidR="001D2BA2" w:rsidRPr="003974DC" w:rsidRDefault="00D97B59" w:rsidP="00A27C7B">
      <w:pPr>
        <w:pStyle w:val="Exercisestarkey"/>
        <w:widowControl w:val="0"/>
        <w:tabs>
          <w:tab w:val="clear" w:pos="400"/>
          <w:tab w:val="clear" w:pos="460"/>
          <w:tab w:val="left" w:pos="284"/>
        </w:tabs>
        <w:suppressAutoHyphens w:val="0"/>
        <w:spacing w:line="240" w:lineRule="auto"/>
        <w:rPr>
          <w:rStyle w:val="ExercisesProbstars"/>
          <w:rFonts w:ascii="Times New Roman" w:hAnsi="Times New Roman"/>
          <w:color w:val="auto"/>
          <w:sz w:val="24"/>
          <w:szCs w:val="24"/>
          <w:lang w:val="en-US"/>
        </w:rPr>
      </w:pPr>
      <w:r w:rsidRPr="003974DC">
        <w:rPr>
          <w:rStyle w:val="ExercisesProbstars"/>
          <w:rFonts w:ascii="Times New Roman" w:hAnsi="Times New Roman"/>
          <w:color w:val="auto"/>
          <w:sz w:val="24"/>
          <w:szCs w:val="24"/>
          <w:lang w:val="en-US"/>
        </w:rPr>
        <w:t xml:space="preserve">The question that needs to be answered is whether share buy-backs are beneficial to an individual shareholder.  From Wyatt and McDonald’s research, the answer varies from one buy-back to another depending on an individual’s marginal tax bracket. Some buy-backs seem to benefit the company rather than the individual shareholders.  </w:t>
      </w:r>
    </w:p>
    <w:p w:rsidR="001D2BA2" w:rsidRPr="003974DC" w:rsidRDefault="001D2BA2" w:rsidP="00A27C7B">
      <w:pPr>
        <w:pStyle w:val="Exercisestarkey"/>
        <w:widowControl w:val="0"/>
        <w:tabs>
          <w:tab w:val="clear" w:pos="400"/>
          <w:tab w:val="clear" w:pos="460"/>
          <w:tab w:val="left" w:pos="284"/>
        </w:tabs>
        <w:suppressAutoHyphens w:val="0"/>
        <w:spacing w:line="240" w:lineRule="auto"/>
        <w:rPr>
          <w:rStyle w:val="ExercisesProbstars"/>
          <w:rFonts w:ascii="Times New Roman" w:hAnsi="Times New Roman"/>
          <w:color w:val="auto"/>
          <w:sz w:val="24"/>
          <w:szCs w:val="24"/>
          <w:lang w:val="en-US"/>
        </w:rPr>
      </w:pPr>
    </w:p>
    <w:p w:rsidR="00D97B59" w:rsidRPr="003974DC" w:rsidRDefault="00D97B59" w:rsidP="00A27C7B">
      <w:pPr>
        <w:pStyle w:val="Exercisestarkey"/>
        <w:widowControl w:val="0"/>
        <w:tabs>
          <w:tab w:val="clear" w:pos="400"/>
          <w:tab w:val="clear" w:pos="460"/>
          <w:tab w:val="left" w:pos="284"/>
        </w:tabs>
        <w:suppressAutoHyphens w:val="0"/>
        <w:spacing w:line="240" w:lineRule="auto"/>
        <w:rPr>
          <w:rStyle w:val="ExercisesProbstars"/>
          <w:rFonts w:ascii="Times New Roman" w:hAnsi="Times New Roman"/>
          <w:color w:val="auto"/>
          <w:sz w:val="24"/>
          <w:szCs w:val="24"/>
          <w:lang w:val="en-US"/>
        </w:rPr>
      </w:pPr>
      <w:r w:rsidRPr="003974DC">
        <w:rPr>
          <w:rStyle w:val="ExercisesProbstars"/>
          <w:rFonts w:ascii="Times New Roman" w:hAnsi="Times New Roman"/>
          <w:color w:val="auto"/>
          <w:sz w:val="24"/>
          <w:szCs w:val="24"/>
          <w:lang w:val="en-US"/>
        </w:rPr>
        <w:t>Students should read the article and present their findings to the class for each different buy-back scheme examined by Wyatt and McDonald.</w:t>
      </w:r>
    </w:p>
    <w:p w:rsidR="001D2BA2" w:rsidRPr="003974DC" w:rsidRDefault="001D2BA2" w:rsidP="00A27C7B">
      <w:pPr>
        <w:pStyle w:val="Exercisestarkey"/>
        <w:widowControl w:val="0"/>
        <w:tabs>
          <w:tab w:val="clear" w:pos="400"/>
          <w:tab w:val="clear" w:pos="460"/>
          <w:tab w:val="left" w:pos="284"/>
        </w:tabs>
        <w:suppressAutoHyphens w:val="0"/>
        <w:spacing w:line="240" w:lineRule="auto"/>
        <w:rPr>
          <w:rStyle w:val="ExercisesProbstars"/>
          <w:rFonts w:ascii="Times New Roman" w:hAnsi="Times New Roman"/>
          <w:color w:val="auto"/>
          <w:sz w:val="24"/>
          <w:szCs w:val="24"/>
          <w:lang w:val="en-US"/>
        </w:rPr>
      </w:pPr>
    </w:p>
    <w:p w:rsidR="00B9626B" w:rsidRPr="003974DC" w:rsidRDefault="00B9626B" w:rsidP="00A27C7B">
      <w:pPr>
        <w:pStyle w:val="Exercisestarkey"/>
        <w:widowControl w:val="0"/>
        <w:tabs>
          <w:tab w:val="clear" w:pos="400"/>
          <w:tab w:val="clear" w:pos="460"/>
          <w:tab w:val="left" w:pos="284"/>
        </w:tabs>
        <w:suppressAutoHyphens w:val="0"/>
        <w:spacing w:line="240" w:lineRule="auto"/>
        <w:rPr>
          <w:rStyle w:val="ExercisesProbstars"/>
          <w:rFonts w:ascii="Times New Roman" w:hAnsi="Times New Roman"/>
          <w:color w:val="auto"/>
          <w:sz w:val="24"/>
          <w:szCs w:val="24"/>
          <w:lang w:val="en-US"/>
        </w:rPr>
      </w:pPr>
      <w:r w:rsidRPr="003974DC">
        <w:rPr>
          <w:rStyle w:val="ExercisesProbstars"/>
          <w:rFonts w:ascii="Times New Roman" w:hAnsi="Times New Roman"/>
          <w:color w:val="auto"/>
          <w:sz w:val="24"/>
          <w:szCs w:val="24"/>
          <w:lang w:val="en-US"/>
        </w:rPr>
        <w:t xml:space="preserve">Question to consider: Can we </w:t>
      </w:r>
      <w:proofErr w:type="spellStart"/>
      <w:r w:rsidRPr="003974DC">
        <w:rPr>
          <w:rStyle w:val="ExercisesProbstars"/>
          <w:rFonts w:ascii="Times New Roman" w:hAnsi="Times New Roman"/>
          <w:color w:val="auto"/>
          <w:sz w:val="24"/>
          <w:szCs w:val="24"/>
          <w:lang w:val="en-US"/>
        </w:rPr>
        <w:t>generalise</w:t>
      </w:r>
      <w:proofErr w:type="spellEnd"/>
      <w:r w:rsidRPr="003974DC">
        <w:rPr>
          <w:rStyle w:val="ExercisesProbstars"/>
          <w:rFonts w:ascii="Times New Roman" w:hAnsi="Times New Roman"/>
          <w:color w:val="auto"/>
          <w:sz w:val="24"/>
          <w:szCs w:val="24"/>
          <w:lang w:val="en-US"/>
        </w:rPr>
        <w:t xml:space="preserve"> from their research that buy-backs are worthwhile, or not?</w:t>
      </w:r>
    </w:p>
    <w:p w:rsidR="001D2BA2" w:rsidRPr="003974DC" w:rsidRDefault="001D2BA2" w:rsidP="00A27C7B">
      <w:pPr>
        <w:pStyle w:val="Exercisestarkey"/>
        <w:widowControl w:val="0"/>
        <w:tabs>
          <w:tab w:val="clear" w:pos="400"/>
          <w:tab w:val="clear" w:pos="460"/>
          <w:tab w:val="left" w:pos="284"/>
        </w:tabs>
        <w:suppressAutoHyphens w:val="0"/>
        <w:spacing w:line="240" w:lineRule="auto"/>
        <w:rPr>
          <w:rStyle w:val="ExercisesProbstars"/>
          <w:rFonts w:ascii="Times New Roman" w:hAnsi="Times New Roman"/>
          <w:color w:val="auto"/>
          <w:sz w:val="24"/>
          <w:szCs w:val="24"/>
          <w:lang w:val="en-US"/>
        </w:rPr>
      </w:pPr>
    </w:p>
    <w:p w:rsidR="00DF171F" w:rsidRPr="003974DC" w:rsidRDefault="00DF171F" w:rsidP="00A27C7B">
      <w:pPr>
        <w:pStyle w:val="Exercisestarkey"/>
        <w:widowControl w:val="0"/>
        <w:tabs>
          <w:tab w:val="clear" w:pos="400"/>
          <w:tab w:val="clear" w:pos="460"/>
          <w:tab w:val="left" w:pos="284"/>
        </w:tabs>
        <w:suppressAutoHyphens w:val="0"/>
        <w:spacing w:line="240" w:lineRule="auto"/>
        <w:rPr>
          <w:rStyle w:val="ExercisesProbstars"/>
          <w:rFonts w:ascii="Times New Roman" w:hAnsi="Times New Roman"/>
          <w:color w:val="auto"/>
          <w:sz w:val="24"/>
          <w:szCs w:val="24"/>
          <w:lang w:val="en-US"/>
        </w:rPr>
      </w:pPr>
    </w:p>
    <w:p w:rsidR="001D2BA2" w:rsidRPr="003974DC" w:rsidRDefault="001D2BA2" w:rsidP="001C0AC9">
      <w:pPr>
        <w:pStyle w:val="Exercisestarkey"/>
        <w:widowControl w:val="0"/>
        <w:tabs>
          <w:tab w:val="left" w:pos="567"/>
          <w:tab w:val="left" w:pos="1985"/>
        </w:tabs>
        <w:spacing w:line="240" w:lineRule="auto"/>
        <w:rPr>
          <w:rStyle w:val="ExercisesProbstars"/>
          <w:rFonts w:ascii="Times New Roman" w:hAnsi="Times New Roman"/>
          <w:b/>
          <w:color w:val="auto"/>
          <w:sz w:val="28"/>
          <w:szCs w:val="28"/>
          <w:lang w:val="en-US"/>
        </w:rPr>
      </w:pPr>
      <w:r w:rsidRPr="003974DC">
        <w:rPr>
          <w:rStyle w:val="ExercisesProbstars"/>
          <w:rFonts w:ascii="Times New Roman" w:hAnsi="Times New Roman"/>
          <w:b/>
          <w:color w:val="auto"/>
          <w:sz w:val="28"/>
          <w:szCs w:val="28"/>
          <w:lang w:val="en-US"/>
        </w:rPr>
        <w:t xml:space="preserve">Case Study </w:t>
      </w:r>
      <w:r w:rsidR="006401E8" w:rsidRPr="003974DC">
        <w:rPr>
          <w:rStyle w:val="ExercisesProbstars"/>
          <w:rFonts w:ascii="Times New Roman" w:hAnsi="Times New Roman"/>
          <w:b/>
          <w:color w:val="auto"/>
          <w:sz w:val="28"/>
          <w:szCs w:val="28"/>
          <w:lang w:val="en-US"/>
        </w:rPr>
        <w:t>5</w:t>
      </w:r>
      <w:r w:rsidR="001C0AC9">
        <w:rPr>
          <w:rStyle w:val="ExercisesProbstars"/>
          <w:rFonts w:ascii="Times New Roman" w:hAnsi="Times New Roman"/>
          <w:b/>
          <w:color w:val="auto"/>
          <w:sz w:val="28"/>
          <w:szCs w:val="28"/>
          <w:lang w:val="en-US"/>
        </w:rPr>
        <w:tab/>
      </w:r>
      <w:r w:rsidRPr="003974DC">
        <w:rPr>
          <w:rStyle w:val="ExercisesProbstars"/>
          <w:rFonts w:ascii="Times New Roman" w:hAnsi="Times New Roman"/>
          <w:color w:val="auto"/>
          <w:sz w:val="28"/>
          <w:szCs w:val="28"/>
          <w:lang w:val="en-US"/>
        </w:rPr>
        <w:t xml:space="preserve"> </w:t>
      </w:r>
      <w:r w:rsidR="006401E8" w:rsidRPr="003974DC">
        <w:rPr>
          <w:rStyle w:val="ExercisesProbstars"/>
          <w:rFonts w:ascii="Times New Roman" w:hAnsi="Times New Roman"/>
          <w:b/>
          <w:color w:val="auto"/>
          <w:sz w:val="28"/>
          <w:szCs w:val="28"/>
          <w:lang w:val="en-US"/>
        </w:rPr>
        <w:t>Rights issues vs. private placements</w:t>
      </w:r>
    </w:p>
    <w:p w:rsidR="006401E8" w:rsidRPr="003974DC" w:rsidRDefault="006401E8" w:rsidP="00A27C7B">
      <w:pPr>
        <w:pStyle w:val="Exercisestarkey"/>
        <w:widowControl w:val="0"/>
        <w:tabs>
          <w:tab w:val="left" w:pos="567"/>
        </w:tabs>
        <w:spacing w:line="240" w:lineRule="auto"/>
        <w:rPr>
          <w:rStyle w:val="ExercisesProbstars"/>
          <w:rFonts w:ascii="Times New Roman" w:hAnsi="Times New Roman"/>
          <w:b/>
          <w:color w:val="auto"/>
          <w:sz w:val="28"/>
          <w:szCs w:val="28"/>
          <w:lang w:val="en-US"/>
        </w:rPr>
      </w:pPr>
    </w:p>
    <w:p w:rsidR="006401E8" w:rsidRPr="003974DC" w:rsidRDefault="001C0AC9" w:rsidP="006401E8">
      <w:pPr>
        <w:pStyle w:val="bodyfirstpara"/>
        <w:spacing w:line="240" w:lineRule="auto"/>
        <w:rPr>
          <w:rStyle w:val="TimesLTItalic"/>
          <w:rFonts w:ascii="Times New Roman" w:hAnsi="Times New Roman" w:cs="Times New Roman"/>
          <w:sz w:val="24"/>
          <w:szCs w:val="24"/>
        </w:rPr>
      </w:pPr>
      <w:r>
        <w:rPr>
          <w:rStyle w:val="TimesLTItalic"/>
          <w:rFonts w:ascii="Times New Roman" w:hAnsi="Times New Roman" w:cs="Times New Roman"/>
          <w:sz w:val="24"/>
          <w:szCs w:val="24"/>
        </w:rPr>
        <w:t>Read the following newspaper art</w:t>
      </w:r>
      <w:r w:rsidR="006401E8" w:rsidRPr="003974DC">
        <w:rPr>
          <w:rStyle w:val="TimesLTItalic"/>
          <w:rFonts w:ascii="Times New Roman" w:hAnsi="Times New Roman" w:cs="Times New Roman"/>
          <w:sz w:val="24"/>
          <w:szCs w:val="24"/>
        </w:rPr>
        <w:t>icle:</w:t>
      </w:r>
    </w:p>
    <w:p w:rsidR="006401E8" w:rsidRPr="003974DC" w:rsidRDefault="006401E8" w:rsidP="006401E8">
      <w:pPr>
        <w:pStyle w:val="bodyfirstpara"/>
        <w:spacing w:line="240" w:lineRule="auto"/>
        <w:rPr>
          <w:rStyle w:val="TimesLTItalic"/>
          <w:rFonts w:ascii="Times New Roman" w:hAnsi="Times New Roman" w:cs="Times New Roman"/>
          <w:sz w:val="24"/>
          <w:szCs w:val="24"/>
        </w:rPr>
      </w:pPr>
    </w:p>
    <w:p w:rsidR="006401E8" w:rsidRPr="003974DC" w:rsidRDefault="006401E8" w:rsidP="006401E8">
      <w:pPr>
        <w:pStyle w:val="bodyfirstpara"/>
        <w:spacing w:line="240" w:lineRule="auto"/>
        <w:rPr>
          <w:rFonts w:ascii="Times New Roman" w:hAnsi="Times New Roman" w:cs="Times New Roman"/>
          <w:sz w:val="24"/>
          <w:szCs w:val="24"/>
        </w:rPr>
      </w:pPr>
      <w:r w:rsidRPr="003974DC">
        <w:rPr>
          <w:rStyle w:val="TimesLTItalic"/>
          <w:rFonts w:ascii="Times New Roman" w:hAnsi="Times New Roman" w:cs="Times New Roman"/>
          <w:b w:val="0"/>
          <w:bCs w:val="0"/>
          <w:sz w:val="24"/>
          <w:szCs w:val="24"/>
        </w:rPr>
        <w:t xml:space="preserve">Investor prepares for fight as </w:t>
      </w:r>
      <w:proofErr w:type="spellStart"/>
      <w:r w:rsidRPr="003974DC">
        <w:rPr>
          <w:rStyle w:val="TimesLTItalic"/>
          <w:rFonts w:ascii="Times New Roman" w:hAnsi="Times New Roman" w:cs="Times New Roman"/>
          <w:b w:val="0"/>
          <w:bCs w:val="0"/>
          <w:sz w:val="24"/>
          <w:szCs w:val="24"/>
        </w:rPr>
        <w:t>Transurban</w:t>
      </w:r>
      <w:proofErr w:type="spellEnd"/>
      <w:r w:rsidRPr="003974DC">
        <w:rPr>
          <w:rStyle w:val="TimesLTItalic"/>
          <w:rFonts w:ascii="Times New Roman" w:hAnsi="Times New Roman" w:cs="Times New Roman"/>
          <w:b w:val="0"/>
          <w:bCs w:val="0"/>
          <w:sz w:val="24"/>
          <w:szCs w:val="24"/>
        </w:rPr>
        <w:t xml:space="preserve"> issues shares</w:t>
      </w:r>
    </w:p>
    <w:p w:rsidR="006401E8" w:rsidRPr="003974DC" w:rsidRDefault="006401E8" w:rsidP="006401E8">
      <w:pPr>
        <w:pStyle w:val="Newspaperbodyfirst"/>
        <w:spacing w:line="240" w:lineRule="auto"/>
        <w:rPr>
          <w:rFonts w:ascii="Times New Roman" w:hAnsi="Times New Roman" w:cs="Times New Roman"/>
          <w:color w:val="auto"/>
          <w:sz w:val="24"/>
          <w:szCs w:val="24"/>
        </w:rPr>
      </w:pPr>
      <w:proofErr w:type="spellStart"/>
      <w:r w:rsidRPr="003974DC">
        <w:rPr>
          <w:rFonts w:ascii="Times New Roman" w:hAnsi="Times New Roman" w:cs="Times New Roman"/>
          <w:color w:val="auto"/>
          <w:sz w:val="24"/>
          <w:szCs w:val="24"/>
        </w:rPr>
        <w:t>Transurban’s</w:t>
      </w:r>
      <w:proofErr w:type="spellEnd"/>
      <w:r w:rsidRPr="003974DC">
        <w:rPr>
          <w:rFonts w:ascii="Times New Roman" w:hAnsi="Times New Roman" w:cs="Times New Roman"/>
          <w:color w:val="auto"/>
          <w:sz w:val="24"/>
          <w:szCs w:val="24"/>
        </w:rPr>
        <w:t xml:space="preserve"> largest shareholder has failed in an eleventh-hour appeal to halt an allotment of newly-issued shares to institutional investors but will get a chance to air its grievances before the takeover’s umpire.</w:t>
      </w:r>
    </w:p>
    <w:p w:rsidR="006401E8" w:rsidRPr="003974DC" w:rsidRDefault="006401E8" w:rsidP="006401E8">
      <w:pPr>
        <w:pStyle w:val="Newspaperbody"/>
        <w:spacing w:line="240" w:lineRule="auto"/>
        <w:rPr>
          <w:rFonts w:ascii="Times New Roman" w:hAnsi="Times New Roman" w:cs="Times New Roman"/>
          <w:color w:val="auto"/>
          <w:sz w:val="24"/>
          <w:szCs w:val="24"/>
        </w:rPr>
      </w:pPr>
      <w:r w:rsidRPr="003974DC">
        <w:rPr>
          <w:rFonts w:ascii="Times New Roman" w:hAnsi="Times New Roman" w:cs="Times New Roman"/>
          <w:color w:val="auto"/>
          <w:sz w:val="24"/>
          <w:szCs w:val="24"/>
        </w:rPr>
        <w:t xml:space="preserve">The Takeovers Panel yesterday rejected a request by the Sydney fund manager CP2 for interim orders — similar to a temporary injunction — seeking to halt the $542 million share issue. However, a panel will be appointed to consider the shareholder’s application for final orders against the raising, which </w:t>
      </w:r>
      <w:proofErr w:type="spellStart"/>
      <w:r w:rsidRPr="003974DC">
        <w:rPr>
          <w:rFonts w:ascii="Times New Roman" w:hAnsi="Times New Roman" w:cs="Times New Roman"/>
          <w:color w:val="auto"/>
          <w:sz w:val="24"/>
          <w:szCs w:val="24"/>
        </w:rPr>
        <w:t>Transurban</w:t>
      </w:r>
      <w:proofErr w:type="spellEnd"/>
      <w:r w:rsidRPr="003974DC">
        <w:rPr>
          <w:rFonts w:ascii="Times New Roman" w:hAnsi="Times New Roman" w:cs="Times New Roman"/>
          <w:color w:val="auto"/>
          <w:sz w:val="24"/>
          <w:szCs w:val="24"/>
        </w:rPr>
        <w:t xml:space="preserve"> wants to use to pay for its $630 million purchase of Lane Cove Tunnel.</w:t>
      </w:r>
    </w:p>
    <w:p w:rsidR="006401E8" w:rsidRPr="003974DC" w:rsidRDefault="006401E8" w:rsidP="006401E8">
      <w:pPr>
        <w:pStyle w:val="Newspaperbody"/>
        <w:spacing w:line="240" w:lineRule="auto"/>
        <w:rPr>
          <w:rFonts w:ascii="Times New Roman" w:hAnsi="Times New Roman" w:cs="Times New Roman"/>
          <w:color w:val="auto"/>
          <w:sz w:val="24"/>
          <w:szCs w:val="24"/>
        </w:rPr>
      </w:pPr>
      <w:r w:rsidRPr="003974DC">
        <w:rPr>
          <w:rFonts w:ascii="Times New Roman" w:hAnsi="Times New Roman" w:cs="Times New Roman"/>
          <w:color w:val="auto"/>
          <w:sz w:val="24"/>
          <w:szCs w:val="24"/>
        </w:rPr>
        <w:t xml:space="preserve">The latest dispute between </w:t>
      </w:r>
      <w:proofErr w:type="spellStart"/>
      <w:r w:rsidRPr="003974DC">
        <w:rPr>
          <w:rFonts w:ascii="Times New Roman" w:hAnsi="Times New Roman" w:cs="Times New Roman"/>
          <w:color w:val="auto"/>
          <w:sz w:val="24"/>
          <w:szCs w:val="24"/>
        </w:rPr>
        <w:t>Transurban</w:t>
      </w:r>
      <w:proofErr w:type="spellEnd"/>
      <w:r w:rsidRPr="003974DC">
        <w:rPr>
          <w:rFonts w:ascii="Times New Roman" w:hAnsi="Times New Roman" w:cs="Times New Roman"/>
          <w:color w:val="auto"/>
          <w:sz w:val="24"/>
          <w:szCs w:val="24"/>
        </w:rPr>
        <w:t xml:space="preserve"> and its largest shareholder creates further instability for the toll-road company, and raises fears of a protracted stand-off.</w:t>
      </w:r>
    </w:p>
    <w:p w:rsidR="006401E8" w:rsidRPr="003974DC" w:rsidRDefault="006401E8" w:rsidP="006401E8">
      <w:pPr>
        <w:pStyle w:val="Newspaperbody"/>
        <w:spacing w:line="240" w:lineRule="auto"/>
        <w:rPr>
          <w:rFonts w:ascii="Times New Roman" w:hAnsi="Times New Roman" w:cs="Times New Roman"/>
          <w:color w:val="auto"/>
          <w:sz w:val="24"/>
          <w:szCs w:val="24"/>
        </w:rPr>
      </w:pPr>
      <w:r w:rsidRPr="003974DC">
        <w:rPr>
          <w:rFonts w:ascii="Times New Roman" w:hAnsi="Times New Roman" w:cs="Times New Roman"/>
          <w:color w:val="auto"/>
          <w:sz w:val="24"/>
          <w:szCs w:val="24"/>
        </w:rPr>
        <w:t xml:space="preserve">A day after </w:t>
      </w:r>
      <w:proofErr w:type="spellStart"/>
      <w:r w:rsidRPr="003974DC">
        <w:rPr>
          <w:rFonts w:ascii="Times New Roman" w:hAnsi="Times New Roman" w:cs="Times New Roman"/>
          <w:color w:val="auto"/>
          <w:sz w:val="24"/>
          <w:szCs w:val="24"/>
        </w:rPr>
        <w:t>Transurban’s</w:t>
      </w:r>
      <w:proofErr w:type="spellEnd"/>
      <w:r w:rsidRPr="003974DC">
        <w:rPr>
          <w:rFonts w:ascii="Times New Roman" w:hAnsi="Times New Roman" w:cs="Times New Roman"/>
          <w:color w:val="auto"/>
          <w:sz w:val="24"/>
          <w:szCs w:val="24"/>
        </w:rPr>
        <w:t xml:space="preserve"> embattled chairman, David Ryan, attempted to quell a push for board </w:t>
      </w:r>
      <w:proofErr w:type="gramStart"/>
      <w:r w:rsidRPr="003974DC">
        <w:rPr>
          <w:rFonts w:ascii="Times New Roman" w:hAnsi="Times New Roman" w:cs="Times New Roman"/>
          <w:color w:val="auto"/>
          <w:sz w:val="24"/>
          <w:szCs w:val="24"/>
        </w:rPr>
        <w:t>scalps,</w:t>
      </w:r>
      <w:proofErr w:type="gramEnd"/>
      <w:r w:rsidRPr="003974DC">
        <w:rPr>
          <w:rFonts w:ascii="Times New Roman" w:hAnsi="Times New Roman" w:cs="Times New Roman"/>
          <w:color w:val="auto"/>
          <w:sz w:val="24"/>
          <w:szCs w:val="24"/>
        </w:rPr>
        <w:t xml:space="preserve"> CP2 went to the takeovers umpire saying the company’s rights issue ‘constitutes frustrating actions’.</w:t>
      </w:r>
    </w:p>
    <w:p w:rsidR="006401E8" w:rsidRPr="003974DC" w:rsidRDefault="006401E8" w:rsidP="006401E8">
      <w:pPr>
        <w:pStyle w:val="Newspaperbody"/>
        <w:spacing w:line="240" w:lineRule="auto"/>
        <w:rPr>
          <w:rFonts w:ascii="Times New Roman" w:hAnsi="Times New Roman" w:cs="Times New Roman"/>
          <w:color w:val="auto"/>
          <w:sz w:val="24"/>
          <w:szCs w:val="24"/>
        </w:rPr>
      </w:pPr>
      <w:r w:rsidRPr="003974DC">
        <w:rPr>
          <w:rFonts w:ascii="Times New Roman" w:hAnsi="Times New Roman" w:cs="Times New Roman"/>
          <w:color w:val="auto"/>
          <w:sz w:val="24"/>
          <w:szCs w:val="24"/>
        </w:rPr>
        <w:lastRenderedPageBreak/>
        <w:t xml:space="preserve">The fund manager, which owned just under 15 per cent of </w:t>
      </w:r>
      <w:proofErr w:type="spellStart"/>
      <w:r w:rsidRPr="003974DC">
        <w:rPr>
          <w:rFonts w:ascii="Times New Roman" w:hAnsi="Times New Roman" w:cs="Times New Roman"/>
          <w:color w:val="auto"/>
          <w:sz w:val="24"/>
          <w:szCs w:val="24"/>
        </w:rPr>
        <w:t>Transurban</w:t>
      </w:r>
      <w:proofErr w:type="spellEnd"/>
      <w:r w:rsidRPr="003974DC">
        <w:rPr>
          <w:rFonts w:ascii="Times New Roman" w:hAnsi="Times New Roman" w:cs="Times New Roman"/>
          <w:color w:val="auto"/>
          <w:sz w:val="24"/>
          <w:szCs w:val="24"/>
        </w:rPr>
        <w:t xml:space="preserve"> before the capital raising, joined two Canadian pension funds in unsuccessfully trying a $7.2 billion takeover offer for the toll-road group two weeks ago. CP2’s stake will be diluted because it did not participate in the share issue.</w:t>
      </w:r>
    </w:p>
    <w:p w:rsidR="006401E8" w:rsidRPr="003974DC" w:rsidRDefault="006401E8" w:rsidP="006401E8">
      <w:pPr>
        <w:pStyle w:val="Newspaperbody"/>
        <w:spacing w:line="240" w:lineRule="auto"/>
        <w:rPr>
          <w:rFonts w:ascii="Times New Roman" w:hAnsi="Times New Roman" w:cs="Times New Roman"/>
          <w:color w:val="auto"/>
          <w:sz w:val="24"/>
          <w:szCs w:val="24"/>
        </w:rPr>
      </w:pPr>
      <w:r w:rsidRPr="003974DC">
        <w:rPr>
          <w:rFonts w:ascii="Times New Roman" w:hAnsi="Times New Roman" w:cs="Times New Roman"/>
          <w:color w:val="auto"/>
          <w:sz w:val="24"/>
          <w:szCs w:val="24"/>
        </w:rPr>
        <w:t xml:space="preserve">Yesterday CP2 said </w:t>
      </w:r>
      <w:proofErr w:type="spellStart"/>
      <w:r w:rsidRPr="003974DC">
        <w:rPr>
          <w:rFonts w:ascii="Times New Roman" w:hAnsi="Times New Roman" w:cs="Times New Roman"/>
          <w:color w:val="auto"/>
          <w:sz w:val="24"/>
          <w:szCs w:val="24"/>
        </w:rPr>
        <w:t>Transurban</w:t>
      </w:r>
      <w:proofErr w:type="spellEnd"/>
      <w:r w:rsidRPr="003974DC">
        <w:rPr>
          <w:rFonts w:ascii="Times New Roman" w:hAnsi="Times New Roman" w:cs="Times New Roman"/>
          <w:color w:val="auto"/>
          <w:sz w:val="24"/>
          <w:szCs w:val="24"/>
        </w:rPr>
        <w:t xml:space="preserve"> had conducted the rights issue in a ‘misinformed market’ and the timing of the sale precluded the Canadian-led consortium and overseas investors from participating. It wanted shareholders to be able to vote on the capital raising and, if it went </w:t>
      </w:r>
      <w:proofErr w:type="gramStart"/>
      <w:r w:rsidRPr="003974DC">
        <w:rPr>
          <w:rFonts w:ascii="Times New Roman" w:hAnsi="Times New Roman" w:cs="Times New Roman"/>
          <w:color w:val="auto"/>
          <w:sz w:val="24"/>
          <w:szCs w:val="24"/>
        </w:rPr>
        <w:t>ahead</w:t>
      </w:r>
      <w:proofErr w:type="gramEnd"/>
      <w:r w:rsidRPr="003974DC">
        <w:rPr>
          <w:rFonts w:ascii="Times New Roman" w:hAnsi="Times New Roman" w:cs="Times New Roman"/>
          <w:color w:val="auto"/>
          <w:sz w:val="24"/>
          <w:szCs w:val="24"/>
        </w:rPr>
        <w:t>, the institutional entitlement offer to be reopened.</w:t>
      </w:r>
    </w:p>
    <w:p w:rsidR="006401E8" w:rsidRPr="003974DC" w:rsidRDefault="006401E8" w:rsidP="006401E8">
      <w:pPr>
        <w:pStyle w:val="Newspaperbody"/>
        <w:spacing w:line="240" w:lineRule="auto"/>
        <w:rPr>
          <w:rFonts w:ascii="Times New Roman" w:hAnsi="Times New Roman" w:cs="Times New Roman"/>
          <w:color w:val="auto"/>
          <w:sz w:val="24"/>
          <w:szCs w:val="24"/>
        </w:rPr>
      </w:pPr>
      <w:r w:rsidRPr="003974DC">
        <w:rPr>
          <w:rFonts w:ascii="Times New Roman" w:hAnsi="Times New Roman" w:cs="Times New Roman"/>
          <w:color w:val="auto"/>
          <w:sz w:val="24"/>
          <w:szCs w:val="24"/>
        </w:rPr>
        <w:t>However, this appears impractical given the new shares can be traded from today.</w:t>
      </w:r>
    </w:p>
    <w:p w:rsidR="006401E8" w:rsidRPr="003974DC" w:rsidRDefault="006401E8" w:rsidP="006401E8">
      <w:pPr>
        <w:pStyle w:val="Newspaperbody"/>
        <w:spacing w:line="240" w:lineRule="auto"/>
        <w:rPr>
          <w:rFonts w:ascii="Times New Roman" w:hAnsi="Times New Roman" w:cs="Times New Roman"/>
          <w:color w:val="auto"/>
          <w:sz w:val="24"/>
          <w:szCs w:val="24"/>
        </w:rPr>
      </w:pPr>
      <w:r w:rsidRPr="003974DC">
        <w:rPr>
          <w:rFonts w:ascii="Times New Roman" w:hAnsi="Times New Roman" w:cs="Times New Roman"/>
          <w:color w:val="auto"/>
          <w:sz w:val="24"/>
          <w:szCs w:val="24"/>
        </w:rPr>
        <w:t xml:space="preserve">Andrew Chambers, an </w:t>
      </w:r>
      <w:proofErr w:type="spellStart"/>
      <w:r w:rsidRPr="003974DC">
        <w:rPr>
          <w:rFonts w:ascii="Times New Roman" w:hAnsi="Times New Roman" w:cs="Times New Roman"/>
          <w:color w:val="auto"/>
          <w:sz w:val="24"/>
          <w:szCs w:val="24"/>
        </w:rPr>
        <w:t>Austock</w:t>
      </w:r>
      <w:proofErr w:type="spellEnd"/>
      <w:r w:rsidRPr="003974DC">
        <w:rPr>
          <w:rFonts w:ascii="Times New Roman" w:hAnsi="Times New Roman" w:cs="Times New Roman"/>
          <w:color w:val="auto"/>
          <w:sz w:val="24"/>
          <w:szCs w:val="24"/>
        </w:rPr>
        <w:t xml:space="preserve"> analyst, said there had been mixed messages from CP2 because it wanted the rights issue stopped while it was also seeking to reopen the institutional offer. ‘There seems to be mixed objectives, which always create uncertainty for the stock’, he said.</w:t>
      </w:r>
    </w:p>
    <w:p w:rsidR="006401E8" w:rsidRPr="003974DC" w:rsidRDefault="006401E8" w:rsidP="006401E8">
      <w:pPr>
        <w:pStyle w:val="Newspaperbody"/>
        <w:spacing w:line="240" w:lineRule="auto"/>
        <w:rPr>
          <w:rFonts w:ascii="Times New Roman" w:hAnsi="Times New Roman" w:cs="Times New Roman"/>
          <w:color w:val="auto"/>
          <w:sz w:val="24"/>
          <w:szCs w:val="24"/>
        </w:rPr>
      </w:pPr>
      <w:proofErr w:type="spellStart"/>
      <w:r w:rsidRPr="003974DC">
        <w:rPr>
          <w:rFonts w:ascii="Times New Roman" w:hAnsi="Times New Roman" w:cs="Times New Roman"/>
          <w:color w:val="auto"/>
          <w:sz w:val="24"/>
          <w:szCs w:val="24"/>
        </w:rPr>
        <w:t>Transurban</w:t>
      </w:r>
      <w:proofErr w:type="spellEnd"/>
      <w:r w:rsidRPr="003974DC">
        <w:rPr>
          <w:rFonts w:ascii="Times New Roman" w:hAnsi="Times New Roman" w:cs="Times New Roman"/>
          <w:color w:val="auto"/>
          <w:sz w:val="24"/>
          <w:szCs w:val="24"/>
        </w:rPr>
        <w:t xml:space="preserve"> and CP2 declined to comment yesterday because the matter was before the Takeovers Panel. However, </w:t>
      </w:r>
      <w:proofErr w:type="spellStart"/>
      <w:r w:rsidRPr="003974DC">
        <w:rPr>
          <w:rFonts w:ascii="Times New Roman" w:hAnsi="Times New Roman" w:cs="Times New Roman"/>
          <w:color w:val="auto"/>
          <w:sz w:val="24"/>
          <w:szCs w:val="24"/>
        </w:rPr>
        <w:t>Transurban</w:t>
      </w:r>
      <w:proofErr w:type="spellEnd"/>
      <w:r w:rsidRPr="003974DC">
        <w:rPr>
          <w:rFonts w:ascii="Times New Roman" w:hAnsi="Times New Roman" w:cs="Times New Roman"/>
          <w:color w:val="auto"/>
          <w:sz w:val="24"/>
          <w:szCs w:val="24"/>
        </w:rPr>
        <w:t xml:space="preserve"> said its capital raising was proceeding as planned. Shares in </w:t>
      </w:r>
      <w:proofErr w:type="spellStart"/>
      <w:r w:rsidRPr="003974DC">
        <w:rPr>
          <w:rFonts w:ascii="Times New Roman" w:hAnsi="Times New Roman" w:cs="Times New Roman"/>
          <w:color w:val="auto"/>
          <w:sz w:val="24"/>
          <w:szCs w:val="24"/>
        </w:rPr>
        <w:t>Transurban</w:t>
      </w:r>
      <w:proofErr w:type="spellEnd"/>
      <w:r w:rsidRPr="003974DC">
        <w:rPr>
          <w:rFonts w:ascii="Times New Roman" w:hAnsi="Times New Roman" w:cs="Times New Roman"/>
          <w:color w:val="auto"/>
          <w:sz w:val="24"/>
          <w:szCs w:val="24"/>
        </w:rPr>
        <w:t xml:space="preserve"> closed down 11c, at a seven-month low of $4.30.</w:t>
      </w:r>
    </w:p>
    <w:p w:rsidR="006401E8" w:rsidRPr="003974DC" w:rsidRDefault="006401E8" w:rsidP="006401E8">
      <w:pPr>
        <w:pStyle w:val="Newspapersourceline"/>
        <w:spacing w:line="240" w:lineRule="auto"/>
        <w:rPr>
          <w:rFonts w:cs="Times New Roman"/>
          <w:sz w:val="24"/>
          <w:szCs w:val="24"/>
          <w:lang w:val="en-GB"/>
        </w:rPr>
      </w:pPr>
      <w:r w:rsidRPr="003974DC">
        <w:rPr>
          <w:rFonts w:cs="Times New Roman"/>
          <w:i/>
          <w:iCs/>
          <w:sz w:val="24"/>
          <w:szCs w:val="24"/>
          <w:lang w:val="en-GB"/>
        </w:rPr>
        <w:t>Source:</w:t>
      </w:r>
      <w:r w:rsidRPr="003974DC">
        <w:rPr>
          <w:rFonts w:cs="Times New Roman"/>
          <w:sz w:val="24"/>
          <w:szCs w:val="24"/>
          <w:lang w:val="en-GB"/>
        </w:rPr>
        <w:t xml:space="preserve"> Matt O’Sullivan, </w:t>
      </w:r>
      <w:r w:rsidRPr="003974DC">
        <w:rPr>
          <w:rFonts w:cs="Times New Roman"/>
          <w:i/>
          <w:iCs/>
          <w:sz w:val="24"/>
          <w:szCs w:val="24"/>
          <w:lang w:val="en-GB"/>
        </w:rPr>
        <w:t>Sydney Morning Herald</w:t>
      </w:r>
      <w:r w:rsidRPr="003974DC">
        <w:rPr>
          <w:rFonts w:cs="Times New Roman"/>
          <w:sz w:val="24"/>
          <w:szCs w:val="24"/>
          <w:lang w:val="en-GB"/>
        </w:rPr>
        <w:t>,</w:t>
      </w:r>
      <w:r w:rsidRPr="003974DC">
        <w:rPr>
          <w:rFonts w:cs="Times New Roman"/>
          <w:i/>
          <w:iCs/>
          <w:sz w:val="24"/>
          <w:szCs w:val="24"/>
          <w:lang w:val="en-GB"/>
        </w:rPr>
        <w:t xml:space="preserve"> </w:t>
      </w:r>
      <w:r w:rsidRPr="003974DC">
        <w:rPr>
          <w:rFonts w:cs="Times New Roman"/>
          <w:sz w:val="24"/>
          <w:szCs w:val="24"/>
          <w:lang w:val="en-GB"/>
        </w:rPr>
        <w:t>26 May 2010.</w:t>
      </w:r>
    </w:p>
    <w:p w:rsidR="006401E8" w:rsidRPr="003974DC" w:rsidRDefault="006401E8" w:rsidP="006401E8">
      <w:pPr>
        <w:pStyle w:val="Requiredhead"/>
        <w:keepNext w:val="0"/>
        <w:suppressAutoHyphens w:val="0"/>
        <w:spacing w:before="0" w:line="240" w:lineRule="auto"/>
        <w:jc w:val="both"/>
        <w:rPr>
          <w:rFonts w:ascii="Times New Roman" w:hAnsi="Times New Roman" w:cs="Times New Roman"/>
          <w:b/>
          <w:color w:val="auto"/>
          <w:sz w:val="24"/>
          <w:szCs w:val="24"/>
        </w:rPr>
      </w:pPr>
      <w:r w:rsidRPr="003974DC">
        <w:rPr>
          <w:rFonts w:ascii="Times New Roman" w:hAnsi="Times New Roman" w:cs="Times New Roman"/>
          <w:b/>
          <w:color w:val="auto"/>
          <w:sz w:val="24"/>
          <w:szCs w:val="24"/>
        </w:rPr>
        <w:t>Required</w:t>
      </w:r>
    </w:p>
    <w:p w:rsidR="006401E8" w:rsidRPr="001C0AC9" w:rsidRDefault="006401E8" w:rsidP="006401E8">
      <w:pPr>
        <w:pStyle w:val="RequiredA"/>
        <w:spacing w:line="240" w:lineRule="auto"/>
        <w:rPr>
          <w:rFonts w:cs="Times New Roman"/>
          <w:b/>
          <w:sz w:val="24"/>
          <w:szCs w:val="24"/>
        </w:rPr>
      </w:pPr>
      <w:r w:rsidRPr="001C0AC9">
        <w:rPr>
          <w:rFonts w:cs="Times New Roman"/>
          <w:b/>
          <w:sz w:val="24"/>
          <w:szCs w:val="24"/>
        </w:rPr>
        <w:t>A.</w:t>
      </w:r>
      <w:r w:rsidRPr="001C0AC9">
        <w:rPr>
          <w:rFonts w:cs="Times New Roman"/>
          <w:b/>
          <w:sz w:val="24"/>
          <w:szCs w:val="24"/>
        </w:rPr>
        <w:tab/>
        <w:t>Distinguish between a rights issue and a private placement.</w:t>
      </w:r>
    </w:p>
    <w:p w:rsidR="006401E8" w:rsidRPr="001C0AC9" w:rsidRDefault="006401E8" w:rsidP="006401E8">
      <w:pPr>
        <w:pStyle w:val="RequiredA"/>
        <w:spacing w:line="240" w:lineRule="auto"/>
        <w:rPr>
          <w:rFonts w:cs="Times New Roman"/>
          <w:b/>
          <w:sz w:val="24"/>
          <w:szCs w:val="24"/>
        </w:rPr>
      </w:pPr>
      <w:r w:rsidRPr="001C0AC9">
        <w:rPr>
          <w:rFonts w:cs="Times New Roman"/>
          <w:b/>
          <w:sz w:val="24"/>
          <w:szCs w:val="24"/>
        </w:rPr>
        <w:t>B.</w:t>
      </w:r>
      <w:r w:rsidRPr="001C0AC9">
        <w:rPr>
          <w:rFonts w:cs="Times New Roman"/>
          <w:b/>
          <w:sz w:val="24"/>
          <w:szCs w:val="24"/>
        </w:rPr>
        <w:tab/>
        <w:t xml:space="preserve">From the above article, what appears to be the problem voiced by </w:t>
      </w:r>
      <w:proofErr w:type="spellStart"/>
      <w:r w:rsidRPr="001C0AC9">
        <w:rPr>
          <w:rFonts w:cs="Times New Roman"/>
          <w:b/>
          <w:sz w:val="24"/>
          <w:szCs w:val="24"/>
        </w:rPr>
        <w:t>Transurban’s</w:t>
      </w:r>
      <w:proofErr w:type="spellEnd"/>
      <w:r w:rsidRPr="001C0AC9">
        <w:rPr>
          <w:rFonts w:cs="Times New Roman"/>
          <w:b/>
          <w:sz w:val="24"/>
          <w:szCs w:val="24"/>
        </w:rPr>
        <w:t xml:space="preserve"> largest shareholder against the share issue?</w:t>
      </w:r>
    </w:p>
    <w:p w:rsidR="008D5DD0" w:rsidRPr="003974DC" w:rsidRDefault="008D5DD0" w:rsidP="00A27C7B">
      <w:pPr>
        <w:pStyle w:val="Exercisestarkey"/>
        <w:widowControl w:val="0"/>
        <w:tabs>
          <w:tab w:val="clear" w:pos="400"/>
          <w:tab w:val="clear" w:pos="460"/>
          <w:tab w:val="left" w:pos="567"/>
        </w:tabs>
        <w:suppressAutoHyphens w:val="0"/>
        <w:spacing w:line="240" w:lineRule="auto"/>
        <w:rPr>
          <w:rStyle w:val="ExercisesProbstars"/>
          <w:rFonts w:ascii="Times New Roman" w:hAnsi="Times New Roman"/>
          <w:color w:val="auto"/>
          <w:sz w:val="24"/>
          <w:szCs w:val="24"/>
          <w:lang w:val="en-US"/>
        </w:rPr>
      </w:pPr>
    </w:p>
    <w:p w:rsidR="008D5DD0" w:rsidRPr="003974DC" w:rsidRDefault="008D5DD0" w:rsidP="00A27C7B">
      <w:pPr>
        <w:pStyle w:val="Exercisestarkey"/>
        <w:widowControl w:val="0"/>
        <w:tabs>
          <w:tab w:val="clear" w:pos="400"/>
          <w:tab w:val="clear" w:pos="460"/>
          <w:tab w:val="left" w:pos="567"/>
        </w:tabs>
        <w:suppressAutoHyphens w:val="0"/>
        <w:spacing w:line="240" w:lineRule="auto"/>
        <w:rPr>
          <w:rStyle w:val="ExercisesProbstars"/>
          <w:rFonts w:ascii="Times New Roman" w:hAnsi="Times New Roman"/>
          <w:color w:val="auto"/>
          <w:sz w:val="24"/>
          <w:szCs w:val="24"/>
          <w:lang w:val="en-US"/>
        </w:rPr>
      </w:pPr>
      <w:r w:rsidRPr="003974DC">
        <w:rPr>
          <w:rStyle w:val="ExercisesProbstars"/>
          <w:rFonts w:ascii="Times New Roman" w:hAnsi="Times New Roman"/>
          <w:color w:val="auto"/>
          <w:sz w:val="24"/>
          <w:szCs w:val="24"/>
          <w:lang w:val="en-US"/>
        </w:rPr>
        <w:t>A.</w:t>
      </w:r>
      <w:r w:rsidRPr="003974DC">
        <w:rPr>
          <w:rStyle w:val="ExercisesProbstars"/>
          <w:rFonts w:ascii="Times New Roman" w:hAnsi="Times New Roman"/>
          <w:color w:val="auto"/>
          <w:sz w:val="24"/>
          <w:szCs w:val="24"/>
          <w:lang w:val="en-US"/>
        </w:rPr>
        <w:tab/>
      </w:r>
    </w:p>
    <w:p w:rsidR="008D5DD0" w:rsidRPr="003974DC" w:rsidRDefault="008D5DD0" w:rsidP="00A27C7B">
      <w:pPr>
        <w:pStyle w:val="Exercisestarkey"/>
        <w:widowControl w:val="0"/>
        <w:tabs>
          <w:tab w:val="clear" w:pos="400"/>
          <w:tab w:val="clear" w:pos="460"/>
          <w:tab w:val="left" w:pos="567"/>
        </w:tabs>
        <w:suppressAutoHyphens w:val="0"/>
        <w:spacing w:line="240" w:lineRule="auto"/>
        <w:rPr>
          <w:rStyle w:val="ExercisesProbstars"/>
          <w:rFonts w:ascii="Times New Roman" w:hAnsi="Times New Roman"/>
          <w:color w:val="auto"/>
          <w:sz w:val="24"/>
          <w:szCs w:val="24"/>
          <w:lang w:val="en-US"/>
        </w:rPr>
      </w:pPr>
      <w:r w:rsidRPr="003974DC">
        <w:rPr>
          <w:rStyle w:val="ExercisesProbstars"/>
          <w:rFonts w:ascii="Times New Roman" w:hAnsi="Times New Roman"/>
          <w:color w:val="auto"/>
          <w:sz w:val="24"/>
          <w:szCs w:val="24"/>
          <w:lang w:val="en-US"/>
        </w:rPr>
        <w:t xml:space="preserve">A rights issue is an issue of new shares to </w:t>
      </w:r>
      <w:r w:rsidRPr="003974DC">
        <w:rPr>
          <w:rStyle w:val="ExercisesProbstars"/>
          <w:rFonts w:ascii="Times New Roman" w:hAnsi="Times New Roman"/>
          <w:i/>
          <w:color w:val="auto"/>
          <w:sz w:val="24"/>
          <w:szCs w:val="24"/>
          <w:lang w:val="en-US"/>
        </w:rPr>
        <w:t>existing shareholders</w:t>
      </w:r>
      <w:r w:rsidRPr="003974DC">
        <w:rPr>
          <w:rStyle w:val="ExercisesProbstars"/>
          <w:rFonts w:ascii="Times New Roman" w:hAnsi="Times New Roman"/>
          <w:color w:val="auto"/>
          <w:sz w:val="24"/>
          <w:szCs w:val="24"/>
          <w:lang w:val="en-US"/>
        </w:rPr>
        <w:t xml:space="preserve">, based on their proportionate holdings of existing shares. Only if the terms of the rights issue are renounceable will new shareholders be able to acquire shares in </w:t>
      </w:r>
      <w:proofErr w:type="spellStart"/>
      <w:r w:rsidRPr="003974DC">
        <w:rPr>
          <w:rStyle w:val="ExercisesProbstars"/>
          <w:rFonts w:ascii="Times New Roman" w:hAnsi="Times New Roman"/>
          <w:color w:val="auto"/>
          <w:sz w:val="24"/>
          <w:szCs w:val="24"/>
          <w:lang w:val="en-US"/>
        </w:rPr>
        <w:t>Transurban</w:t>
      </w:r>
      <w:proofErr w:type="spellEnd"/>
      <w:r w:rsidRPr="003974DC">
        <w:rPr>
          <w:rStyle w:val="ExercisesProbstars"/>
          <w:rFonts w:ascii="Times New Roman" w:hAnsi="Times New Roman"/>
          <w:color w:val="auto"/>
          <w:sz w:val="24"/>
          <w:szCs w:val="24"/>
          <w:lang w:val="en-US"/>
        </w:rPr>
        <w:t>.</w:t>
      </w:r>
    </w:p>
    <w:p w:rsidR="000C70F4" w:rsidRPr="003974DC" w:rsidRDefault="008D5DD0" w:rsidP="00A27C7B">
      <w:pPr>
        <w:pStyle w:val="Exercisestarkey"/>
        <w:widowControl w:val="0"/>
        <w:tabs>
          <w:tab w:val="clear" w:pos="400"/>
          <w:tab w:val="clear" w:pos="460"/>
          <w:tab w:val="left" w:pos="567"/>
        </w:tabs>
        <w:suppressAutoHyphens w:val="0"/>
        <w:spacing w:line="240" w:lineRule="auto"/>
        <w:rPr>
          <w:rStyle w:val="ExercisesProbstars"/>
          <w:rFonts w:ascii="Times New Roman" w:hAnsi="Times New Roman"/>
          <w:color w:val="auto"/>
          <w:sz w:val="24"/>
          <w:szCs w:val="24"/>
          <w:lang w:val="en-US"/>
        </w:rPr>
      </w:pPr>
      <w:r w:rsidRPr="003974DC">
        <w:rPr>
          <w:rStyle w:val="ExercisesProbstars"/>
          <w:rFonts w:ascii="Times New Roman" w:hAnsi="Times New Roman"/>
          <w:color w:val="auto"/>
          <w:sz w:val="24"/>
          <w:szCs w:val="24"/>
          <w:lang w:val="en-US"/>
        </w:rPr>
        <w:t xml:space="preserve">A private placement is an arrangement whereby shares are sold to </w:t>
      </w:r>
      <w:r w:rsidR="000C70F4" w:rsidRPr="003974DC">
        <w:rPr>
          <w:rStyle w:val="ExercisesProbstars"/>
          <w:rFonts w:ascii="Times New Roman" w:hAnsi="Times New Roman"/>
          <w:color w:val="auto"/>
          <w:sz w:val="24"/>
          <w:szCs w:val="24"/>
          <w:lang w:val="en-US"/>
        </w:rPr>
        <w:t>new or existing institutional</w:t>
      </w:r>
      <w:r w:rsidRPr="003974DC">
        <w:rPr>
          <w:rStyle w:val="ExercisesProbstars"/>
          <w:rFonts w:ascii="Times New Roman" w:hAnsi="Times New Roman"/>
          <w:color w:val="auto"/>
          <w:sz w:val="24"/>
          <w:szCs w:val="24"/>
          <w:lang w:val="en-US"/>
        </w:rPr>
        <w:t xml:space="preserve"> shareholders who have negotiated to buy a block of newly-issued shares in the company.</w:t>
      </w:r>
      <w:r w:rsidR="000C70F4" w:rsidRPr="003974DC">
        <w:rPr>
          <w:rStyle w:val="ExercisesProbstars"/>
          <w:rFonts w:ascii="Times New Roman" w:hAnsi="Times New Roman"/>
          <w:color w:val="auto"/>
          <w:sz w:val="24"/>
          <w:szCs w:val="24"/>
          <w:lang w:val="en-US"/>
        </w:rPr>
        <w:t xml:space="preserve"> There is no requirement for the placement to be proportional among existing shareholders.</w:t>
      </w:r>
    </w:p>
    <w:p w:rsidR="000C70F4" w:rsidRPr="003974DC" w:rsidRDefault="000C70F4" w:rsidP="00A27C7B">
      <w:pPr>
        <w:pStyle w:val="Exercisestarkey"/>
        <w:widowControl w:val="0"/>
        <w:tabs>
          <w:tab w:val="clear" w:pos="400"/>
          <w:tab w:val="clear" w:pos="460"/>
          <w:tab w:val="left" w:pos="567"/>
        </w:tabs>
        <w:suppressAutoHyphens w:val="0"/>
        <w:spacing w:line="240" w:lineRule="auto"/>
        <w:rPr>
          <w:rStyle w:val="ExercisesProbstars"/>
          <w:rFonts w:ascii="Times New Roman" w:hAnsi="Times New Roman"/>
          <w:color w:val="auto"/>
          <w:sz w:val="24"/>
          <w:szCs w:val="24"/>
          <w:lang w:val="en-US"/>
        </w:rPr>
      </w:pPr>
    </w:p>
    <w:p w:rsidR="000C70F4" w:rsidRPr="003974DC" w:rsidRDefault="000C70F4" w:rsidP="00A27C7B">
      <w:pPr>
        <w:pStyle w:val="Exercisestarkey"/>
        <w:widowControl w:val="0"/>
        <w:tabs>
          <w:tab w:val="clear" w:pos="400"/>
          <w:tab w:val="clear" w:pos="460"/>
          <w:tab w:val="left" w:pos="567"/>
        </w:tabs>
        <w:suppressAutoHyphens w:val="0"/>
        <w:spacing w:line="240" w:lineRule="auto"/>
        <w:rPr>
          <w:rStyle w:val="ExercisesProbstars"/>
          <w:rFonts w:ascii="Times New Roman" w:hAnsi="Times New Roman"/>
          <w:color w:val="auto"/>
          <w:sz w:val="24"/>
          <w:szCs w:val="24"/>
          <w:lang w:val="en-US"/>
        </w:rPr>
      </w:pPr>
      <w:r w:rsidRPr="003974DC">
        <w:rPr>
          <w:rStyle w:val="ExercisesProbstars"/>
          <w:rFonts w:ascii="Times New Roman" w:hAnsi="Times New Roman"/>
          <w:color w:val="auto"/>
          <w:sz w:val="24"/>
          <w:szCs w:val="24"/>
          <w:lang w:val="en-US"/>
        </w:rPr>
        <w:t>B.</w:t>
      </w:r>
    </w:p>
    <w:p w:rsidR="00CD4D21" w:rsidRPr="003974DC" w:rsidRDefault="000C70F4" w:rsidP="00A27C7B">
      <w:pPr>
        <w:pStyle w:val="Exercisestarkey"/>
        <w:widowControl w:val="0"/>
        <w:tabs>
          <w:tab w:val="clear" w:pos="400"/>
          <w:tab w:val="clear" w:pos="460"/>
          <w:tab w:val="left" w:pos="567"/>
        </w:tabs>
        <w:suppressAutoHyphens w:val="0"/>
        <w:spacing w:line="240" w:lineRule="auto"/>
        <w:rPr>
          <w:rStyle w:val="ExercisesProbstars"/>
          <w:rFonts w:ascii="Times New Roman" w:hAnsi="Times New Roman"/>
          <w:color w:val="auto"/>
          <w:sz w:val="24"/>
          <w:szCs w:val="24"/>
          <w:lang w:val="en-US"/>
        </w:rPr>
      </w:pPr>
      <w:r w:rsidRPr="003974DC">
        <w:rPr>
          <w:rStyle w:val="ExercisesProbstars"/>
          <w:rFonts w:ascii="Times New Roman" w:hAnsi="Times New Roman"/>
          <w:color w:val="auto"/>
          <w:sz w:val="24"/>
          <w:szCs w:val="24"/>
          <w:lang w:val="en-US"/>
        </w:rPr>
        <w:t>The issue is one of control. In a rights issue, shareholders normally hold the same proportion of shares after the issue as before. Not so in a private placement. New or existing institutional investors</w:t>
      </w:r>
      <w:r w:rsidR="0043027F" w:rsidRPr="003974DC">
        <w:rPr>
          <w:rStyle w:val="ExercisesProbstars"/>
          <w:rFonts w:ascii="Times New Roman" w:hAnsi="Times New Roman"/>
          <w:color w:val="auto"/>
          <w:sz w:val="24"/>
          <w:szCs w:val="24"/>
          <w:lang w:val="en-US"/>
        </w:rPr>
        <w:t xml:space="preserve"> may </w:t>
      </w:r>
      <w:proofErr w:type="spellStart"/>
      <w:r w:rsidR="0043027F" w:rsidRPr="003974DC">
        <w:rPr>
          <w:rStyle w:val="ExercisesProbstars"/>
          <w:rFonts w:ascii="Times New Roman" w:hAnsi="Times New Roman"/>
          <w:color w:val="auto"/>
          <w:sz w:val="24"/>
          <w:szCs w:val="24"/>
          <w:lang w:val="en-US"/>
        </w:rPr>
        <w:t>privaely</w:t>
      </w:r>
      <w:proofErr w:type="spellEnd"/>
      <w:r w:rsidR="0043027F" w:rsidRPr="003974DC">
        <w:rPr>
          <w:rStyle w:val="ExercisesProbstars"/>
          <w:rFonts w:ascii="Times New Roman" w:hAnsi="Times New Roman"/>
          <w:color w:val="auto"/>
          <w:sz w:val="24"/>
          <w:szCs w:val="24"/>
          <w:lang w:val="en-US"/>
        </w:rPr>
        <w:t xml:space="preserve"> acquire en</w:t>
      </w:r>
      <w:r w:rsidRPr="003974DC">
        <w:rPr>
          <w:rStyle w:val="ExercisesProbstars"/>
          <w:rFonts w:ascii="Times New Roman" w:hAnsi="Times New Roman"/>
          <w:color w:val="auto"/>
          <w:sz w:val="24"/>
          <w:szCs w:val="24"/>
          <w:lang w:val="en-US"/>
        </w:rPr>
        <w:t>ough shares to reduce the control of other existing shareholders</w:t>
      </w:r>
      <w:r w:rsidR="0043027F" w:rsidRPr="003974DC">
        <w:rPr>
          <w:rStyle w:val="ExercisesProbstars"/>
          <w:rFonts w:ascii="Times New Roman" w:hAnsi="Times New Roman"/>
          <w:color w:val="auto"/>
          <w:sz w:val="24"/>
          <w:szCs w:val="24"/>
          <w:lang w:val="en-US"/>
        </w:rPr>
        <w:t xml:space="preserve"> and therefore increase their own control</w:t>
      </w:r>
      <w:r w:rsidRPr="003974DC">
        <w:rPr>
          <w:rStyle w:val="ExercisesProbstars"/>
          <w:rFonts w:ascii="Times New Roman" w:hAnsi="Times New Roman"/>
          <w:color w:val="auto"/>
          <w:sz w:val="24"/>
          <w:szCs w:val="24"/>
          <w:lang w:val="en-US"/>
        </w:rPr>
        <w:t xml:space="preserve">. It appears from the article that CP2 was more interested in being part of a private placement with Canadian pension funds so that its influence over </w:t>
      </w:r>
      <w:proofErr w:type="spellStart"/>
      <w:r w:rsidRPr="003974DC">
        <w:rPr>
          <w:rStyle w:val="ExercisesProbstars"/>
          <w:rFonts w:ascii="Times New Roman" w:hAnsi="Times New Roman"/>
          <w:color w:val="auto"/>
          <w:sz w:val="24"/>
          <w:szCs w:val="24"/>
          <w:lang w:val="en-US"/>
        </w:rPr>
        <w:t>Transurban</w:t>
      </w:r>
      <w:proofErr w:type="spellEnd"/>
      <w:r w:rsidRPr="003974DC">
        <w:rPr>
          <w:rStyle w:val="ExercisesProbstars"/>
          <w:rFonts w:ascii="Times New Roman" w:hAnsi="Times New Roman"/>
          <w:color w:val="auto"/>
          <w:sz w:val="24"/>
          <w:szCs w:val="24"/>
          <w:lang w:val="en-US"/>
        </w:rPr>
        <w:t xml:space="preserve"> would rise, rather</w:t>
      </w:r>
      <w:r w:rsidR="0043027F" w:rsidRPr="003974DC">
        <w:rPr>
          <w:rStyle w:val="ExercisesProbstars"/>
          <w:rFonts w:ascii="Times New Roman" w:hAnsi="Times New Roman"/>
          <w:color w:val="auto"/>
          <w:sz w:val="24"/>
          <w:szCs w:val="24"/>
          <w:lang w:val="en-US"/>
        </w:rPr>
        <w:t xml:space="preserve"> </w:t>
      </w:r>
      <w:r w:rsidRPr="003974DC">
        <w:rPr>
          <w:rStyle w:val="ExercisesProbstars"/>
          <w:rFonts w:ascii="Times New Roman" w:hAnsi="Times New Roman"/>
          <w:color w:val="auto"/>
          <w:sz w:val="24"/>
          <w:szCs w:val="24"/>
          <w:lang w:val="en-US"/>
        </w:rPr>
        <w:t xml:space="preserve">than </w:t>
      </w:r>
      <w:r w:rsidR="0043027F" w:rsidRPr="003974DC">
        <w:rPr>
          <w:rStyle w:val="ExercisesProbstars"/>
          <w:rFonts w:ascii="Times New Roman" w:hAnsi="Times New Roman"/>
          <w:color w:val="auto"/>
          <w:sz w:val="24"/>
          <w:szCs w:val="24"/>
          <w:lang w:val="en-US"/>
        </w:rPr>
        <w:t xml:space="preserve">being part of </w:t>
      </w:r>
      <w:r w:rsidRPr="003974DC">
        <w:rPr>
          <w:rStyle w:val="ExercisesProbstars"/>
          <w:rFonts w:ascii="Times New Roman" w:hAnsi="Times New Roman"/>
          <w:color w:val="auto"/>
          <w:sz w:val="24"/>
          <w:szCs w:val="24"/>
          <w:lang w:val="en-US"/>
        </w:rPr>
        <w:t>a rights issue</w:t>
      </w:r>
      <w:r w:rsidR="0043027F" w:rsidRPr="003974DC">
        <w:rPr>
          <w:rStyle w:val="ExercisesProbstars"/>
          <w:rFonts w:ascii="Times New Roman" w:hAnsi="Times New Roman"/>
          <w:color w:val="auto"/>
          <w:sz w:val="24"/>
          <w:szCs w:val="24"/>
          <w:lang w:val="en-US"/>
        </w:rPr>
        <w:t xml:space="preserve"> where its influence would remain at approximately 15%</w:t>
      </w:r>
      <w:proofErr w:type="gramStart"/>
      <w:r w:rsidR="0043027F" w:rsidRPr="003974DC">
        <w:rPr>
          <w:rStyle w:val="ExercisesProbstars"/>
          <w:rFonts w:ascii="Times New Roman" w:hAnsi="Times New Roman"/>
          <w:color w:val="auto"/>
          <w:sz w:val="24"/>
          <w:szCs w:val="24"/>
          <w:lang w:val="en-US"/>
        </w:rPr>
        <w:t>.</w:t>
      </w:r>
      <w:r w:rsidRPr="003974DC">
        <w:rPr>
          <w:rStyle w:val="ExercisesProbstars"/>
          <w:rFonts w:ascii="Times New Roman" w:hAnsi="Times New Roman"/>
          <w:color w:val="auto"/>
          <w:sz w:val="24"/>
          <w:szCs w:val="24"/>
          <w:lang w:val="en-US"/>
        </w:rPr>
        <w:t>.</w:t>
      </w:r>
      <w:proofErr w:type="gramEnd"/>
    </w:p>
    <w:p w:rsidR="006401E8" w:rsidRPr="003974DC" w:rsidRDefault="006401E8" w:rsidP="00A27C7B">
      <w:pPr>
        <w:pStyle w:val="Exercisestarkey"/>
        <w:widowControl w:val="0"/>
        <w:tabs>
          <w:tab w:val="clear" w:pos="400"/>
          <w:tab w:val="clear" w:pos="460"/>
          <w:tab w:val="left" w:pos="567"/>
        </w:tabs>
        <w:suppressAutoHyphens w:val="0"/>
        <w:spacing w:line="240" w:lineRule="auto"/>
        <w:rPr>
          <w:rStyle w:val="ExercisesProbstars"/>
          <w:rFonts w:ascii="Times New Roman" w:hAnsi="Times New Roman"/>
          <w:b/>
          <w:color w:val="auto"/>
          <w:sz w:val="24"/>
          <w:szCs w:val="24"/>
          <w:lang w:val="en-US"/>
        </w:rPr>
      </w:pPr>
    </w:p>
    <w:p w:rsidR="006401E8" w:rsidRPr="003974DC" w:rsidRDefault="006401E8" w:rsidP="00A27C7B">
      <w:pPr>
        <w:pStyle w:val="Exercisestarkey"/>
        <w:widowControl w:val="0"/>
        <w:tabs>
          <w:tab w:val="clear" w:pos="400"/>
          <w:tab w:val="clear" w:pos="460"/>
          <w:tab w:val="left" w:pos="567"/>
        </w:tabs>
        <w:suppressAutoHyphens w:val="0"/>
        <w:spacing w:line="240" w:lineRule="auto"/>
        <w:rPr>
          <w:rStyle w:val="ExercisesProbstars"/>
          <w:rFonts w:ascii="Times New Roman" w:hAnsi="Times New Roman"/>
          <w:b/>
          <w:color w:val="auto"/>
          <w:sz w:val="24"/>
          <w:szCs w:val="24"/>
          <w:lang w:val="en-US"/>
        </w:rPr>
      </w:pPr>
    </w:p>
    <w:p w:rsidR="00CD4D21" w:rsidRPr="003974DC" w:rsidRDefault="00673B43" w:rsidP="001C0AC9">
      <w:pPr>
        <w:pStyle w:val="Exercisestarkey"/>
        <w:widowControl w:val="0"/>
        <w:tabs>
          <w:tab w:val="clear" w:pos="400"/>
          <w:tab w:val="clear" w:pos="460"/>
          <w:tab w:val="left" w:pos="567"/>
          <w:tab w:val="left" w:pos="1985"/>
        </w:tabs>
        <w:suppressAutoHyphens w:val="0"/>
        <w:spacing w:line="240" w:lineRule="auto"/>
        <w:rPr>
          <w:rStyle w:val="ExercisesProbstars"/>
          <w:rFonts w:ascii="Times New Roman" w:hAnsi="Times New Roman"/>
          <w:b/>
          <w:color w:val="auto"/>
          <w:sz w:val="28"/>
          <w:szCs w:val="24"/>
          <w:lang w:val="en-US"/>
        </w:rPr>
      </w:pPr>
      <w:r w:rsidRPr="003974DC">
        <w:rPr>
          <w:rStyle w:val="ExercisesProbstars"/>
          <w:rFonts w:ascii="Times New Roman" w:hAnsi="Times New Roman"/>
          <w:b/>
          <w:color w:val="auto"/>
          <w:sz w:val="28"/>
          <w:szCs w:val="28"/>
          <w:lang w:val="en-US"/>
        </w:rPr>
        <w:t xml:space="preserve">Case Study </w:t>
      </w:r>
      <w:r w:rsidR="001C0AC9">
        <w:rPr>
          <w:rStyle w:val="ExercisesProbstars"/>
          <w:rFonts w:ascii="Times New Roman" w:hAnsi="Times New Roman"/>
          <w:b/>
          <w:color w:val="auto"/>
          <w:sz w:val="28"/>
          <w:szCs w:val="24"/>
          <w:lang w:val="en-US"/>
        </w:rPr>
        <w:t>6</w:t>
      </w:r>
      <w:r w:rsidR="001C0AC9">
        <w:rPr>
          <w:rStyle w:val="ExercisesProbstars"/>
          <w:rFonts w:ascii="Times New Roman" w:hAnsi="Times New Roman"/>
          <w:b/>
          <w:color w:val="auto"/>
          <w:sz w:val="28"/>
          <w:szCs w:val="24"/>
          <w:lang w:val="en-US"/>
        </w:rPr>
        <w:tab/>
      </w:r>
      <w:r w:rsidR="006401E8" w:rsidRPr="003974DC">
        <w:rPr>
          <w:rStyle w:val="ExercisesProbstars"/>
          <w:rFonts w:ascii="Times New Roman" w:hAnsi="Times New Roman"/>
          <w:b/>
          <w:color w:val="auto"/>
          <w:sz w:val="28"/>
          <w:szCs w:val="24"/>
          <w:lang w:val="en-US"/>
        </w:rPr>
        <w:t xml:space="preserve"> </w:t>
      </w:r>
      <w:r w:rsidRPr="003974DC">
        <w:rPr>
          <w:rStyle w:val="ExercisesProbstars"/>
          <w:rFonts w:ascii="Times New Roman" w:hAnsi="Times New Roman"/>
          <w:b/>
          <w:color w:val="auto"/>
          <w:sz w:val="28"/>
          <w:szCs w:val="24"/>
          <w:lang w:val="en-US"/>
        </w:rPr>
        <w:t xml:space="preserve"> Share market floats</w:t>
      </w:r>
    </w:p>
    <w:p w:rsidR="0043027F" w:rsidRPr="003974DC" w:rsidRDefault="0043027F" w:rsidP="00A27C7B">
      <w:pPr>
        <w:pStyle w:val="Exercisestarkey"/>
        <w:widowControl w:val="0"/>
        <w:tabs>
          <w:tab w:val="clear" w:pos="400"/>
          <w:tab w:val="clear" w:pos="460"/>
          <w:tab w:val="left" w:pos="567"/>
        </w:tabs>
        <w:suppressAutoHyphens w:val="0"/>
        <w:spacing w:line="240" w:lineRule="auto"/>
        <w:rPr>
          <w:rStyle w:val="ExercisesProbstars"/>
          <w:rFonts w:ascii="Times New Roman" w:hAnsi="Times New Roman"/>
          <w:b/>
          <w:i/>
          <w:color w:val="auto"/>
          <w:sz w:val="24"/>
          <w:szCs w:val="24"/>
          <w:lang w:val="en-US"/>
        </w:rPr>
      </w:pPr>
    </w:p>
    <w:p w:rsidR="00673B43" w:rsidRPr="003974DC" w:rsidRDefault="00673B43" w:rsidP="00673B43">
      <w:pPr>
        <w:pStyle w:val="bodyfirstpara"/>
        <w:rPr>
          <w:rStyle w:val="TimesLTItalic"/>
          <w:rFonts w:ascii="Times New Roman" w:hAnsi="Times New Roman" w:cs="Times New Roman"/>
          <w:sz w:val="24"/>
        </w:rPr>
      </w:pPr>
      <w:r w:rsidRPr="003974DC">
        <w:rPr>
          <w:rStyle w:val="TimesLTItalic"/>
          <w:rFonts w:ascii="Times New Roman" w:hAnsi="Times New Roman" w:cs="Times New Roman"/>
          <w:sz w:val="24"/>
        </w:rPr>
        <w:t>Read the following article:</w:t>
      </w:r>
    </w:p>
    <w:p w:rsidR="00673B43" w:rsidRPr="003974DC" w:rsidRDefault="00673B43" w:rsidP="00673B43">
      <w:pPr>
        <w:pStyle w:val="bodyfirstpara"/>
        <w:rPr>
          <w:rStyle w:val="TimesLTItalic"/>
          <w:rFonts w:ascii="Times New Roman" w:hAnsi="Times New Roman" w:cs="Times New Roman"/>
          <w:sz w:val="24"/>
        </w:rPr>
      </w:pPr>
    </w:p>
    <w:p w:rsidR="00673B43" w:rsidRPr="003974DC" w:rsidRDefault="00673B43" w:rsidP="00673B43">
      <w:pPr>
        <w:pStyle w:val="bodyfirstpara"/>
        <w:spacing w:line="240" w:lineRule="auto"/>
        <w:rPr>
          <w:rStyle w:val="TimesLTItalic"/>
          <w:rFonts w:ascii="Times New Roman" w:hAnsi="Times New Roman" w:cs="Times New Roman"/>
          <w:b w:val="0"/>
          <w:sz w:val="24"/>
        </w:rPr>
      </w:pPr>
      <w:r w:rsidRPr="003974DC">
        <w:rPr>
          <w:rStyle w:val="TimesLTItalic"/>
          <w:rFonts w:ascii="Times New Roman" w:hAnsi="Times New Roman" w:cs="Times New Roman"/>
          <w:b w:val="0"/>
          <w:sz w:val="24"/>
        </w:rPr>
        <w:t>Companies cautious on floats</w:t>
      </w:r>
    </w:p>
    <w:p w:rsidR="00673B43" w:rsidRPr="003974DC" w:rsidRDefault="00673B43" w:rsidP="00673B43">
      <w:pPr>
        <w:pStyle w:val="bodyfirstpara"/>
        <w:spacing w:line="240" w:lineRule="auto"/>
        <w:rPr>
          <w:rFonts w:ascii="Times New Roman" w:hAnsi="Times New Roman" w:cs="Times New Roman"/>
          <w:sz w:val="24"/>
        </w:rPr>
      </w:pPr>
      <w:r w:rsidRPr="003974DC">
        <w:rPr>
          <w:rFonts w:ascii="Times New Roman" w:hAnsi="Times New Roman" w:cs="Times New Roman"/>
          <w:sz w:val="24"/>
        </w:rPr>
        <w:t xml:space="preserve">Low business confidence and sentiment will continue to cloud the IPO market in Australia next year, but with a backlog of potential market listings and record amounts of cash on the </w:t>
      </w:r>
      <w:proofErr w:type="spellStart"/>
      <w:r w:rsidRPr="003974DC">
        <w:rPr>
          <w:rFonts w:ascii="Times New Roman" w:hAnsi="Times New Roman" w:cs="Times New Roman"/>
          <w:sz w:val="24"/>
        </w:rPr>
        <w:t>sidelines</w:t>
      </w:r>
      <w:proofErr w:type="spellEnd"/>
      <w:r w:rsidRPr="003974DC">
        <w:rPr>
          <w:rFonts w:ascii="Times New Roman" w:hAnsi="Times New Roman" w:cs="Times New Roman"/>
          <w:sz w:val="24"/>
        </w:rPr>
        <w:t>, activity could pick up in the later part of the year.</w:t>
      </w:r>
    </w:p>
    <w:p w:rsidR="00673B43" w:rsidRPr="003974DC" w:rsidRDefault="00673B43" w:rsidP="00673B43">
      <w:pPr>
        <w:pStyle w:val="bodyindentpara"/>
        <w:spacing w:line="240" w:lineRule="auto"/>
        <w:rPr>
          <w:rFonts w:ascii="Times New Roman" w:hAnsi="Times New Roman" w:cs="Times New Roman"/>
          <w:sz w:val="24"/>
        </w:rPr>
      </w:pPr>
      <w:r w:rsidRPr="003974DC">
        <w:rPr>
          <w:rFonts w:ascii="Times New Roman" w:hAnsi="Times New Roman" w:cs="Times New Roman"/>
          <w:sz w:val="24"/>
        </w:rPr>
        <w:lastRenderedPageBreak/>
        <w:t>Ernst &amp; Young’s year-end global IPO update, released yesterday, shows that while the global outlook next year is more positive than this year, a tough 2012 is still weighing on activity.</w:t>
      </w:r>
    </w:p>
    <w:p w:rsidR="00673B43" w:rsidRPr="003974DC" w:rsidRDefault="00673B43" w:rsidP="00673B43">
      <w:pPr>
        <w:pStyle w:val="bodyindentpara"/>
        <w:spacing w:line="240" w:lineRule="auto"/>
        <w:rPr>
          <w:rFonts w:ascii="Times New Roman" w:hAnsi="Times New Roman" w:cs="Times New Roman"/>
          <w:sz w:val="24"/>
        </w:rPr>
      </w:pPr>
      <w:r w:rsidRPr="003974DC">
        <w:rPr>
          <w:rFonts w:ascii="Times New Roman" w:hAnsi="Times New Roman" w:cs="Times New Roman"/>
          <w:sz w:val="24"/>
        </w:rPr>
        <w:t>In Australia this year there have been 36 IPOs to the end of last month, with total capital raised of $US865 million ($821m) — down 63 per cent in volume and 29 per cent in value compared with last year.</w:t>
      </w:r>
    </w:p>
    <w:p w:rsidR="00673B43" w:rsidRPr="003974DC" w:rsidRDefault="00673B43" w:rsidP="00673B43">
      <w:pPr>
        <w:pStyle w:val="bodyindentpara"/>
        <w:spacing w:line="240" w:lineRule="auto"/>
        <w:rPr>
          <w:rFonts w:ascii="Times New Roman" w:hAnsi="Times New Roman" w:cs="Times New Roman"/>
          <w:sz w:val="24"/>
        </w:rPr>
      </w:pPr>
      <w:r w:rsidRPr="003974DC">
        <w:rPr>
          <w:rFonts w:ascii="Times New Roman" w:hAnsi="Times New Roman" w:cs="Times New Roman"/>
          <w:sz w:val="24"/>
        </w:rPr>
        <w:t>More than half the 36 capital raisings were small resource companies with average capital raised less than $US10m and a single IPO — Woolworths’ spin-off of retail properties into the Shopping Centres Australasia Property Group — accounted for more than half the total capital raised for the year.</w:t>
      </w:r>
    </w:p>
    <w:p w:rsidR="00673B43" w:rsidRPr="003974DC" w:rsidRDefault="00673B43" w:rsidP="00673B43">
      <w:pPr>
        <w:pStyle w:val="bodyindentpara"/>
        <w:spacing w:line="240" w:lineRule="auto"/>
        <w:rPr>
          <w:rFonts w:ascii="Times New Roman" w:hAnsi="Times New Roman" w:cs="Times New Roman"/>
          <w:sz w:val="24"/>
        </w:rPr>
      </w:pPr>
      <w:r w:rsidRPr="003974DC">
        <w:rPr>
          <w:rFonts w:ascii="Times New Roman" w:hAnsi="Times New Roman" w:cs="Times New Roman"/>
          <w:sz w:val="24"/>
        </w:rPr>
        <w:t>Anne-</w:t>
      </w:r>
      <w:proofErr w:type="spellStart"/>
      <w:r w:rsidRPr="003974DC">
        <w:rPr>
          <w:rFonts w:ascii="Times New Roman" w:hAnsi="Times New Roman" w:cs="Times New Roman"/>
          <w:sz w:val="24"/>
        </w:rPr>
        <w:t>Maree</w:t>
      </w:r>
      <w:proofErr w:type="spellEnd"/>
      <w:r w:rsidRPr="003974DC">
        <w:rPr>
          <w:rFonts w:ascii="Times New Roman" w:hAnsi="Times New Roman" w:cs="Times New Roman"/>
          <w:sz w:val="24"/>
        </w:rPr>
        <w:t xml:space="preserve"> Keane, Ernst &amp; Young Australia transactions partner, said the Australian equity market was in ‘relatively good shape’ and was ‘on the up’, but broader business confidence and sentiment continued to cloud the outlook for increased activity.</w:t>
      </w:r>
    </w:p>
    <w:p w:rsidR="00673B43" w:rsidRPr="003974DC" w:rsidRDefault="00673B43" w:rsidP="00673B43">
      <w:pPr>
        <w:pStyle w:val="bodyindentpara"/>
        <w:spacing w:line="240" w:lineRule="auto"/>
        <w:rPr>
          <w:rFonts w:ascii="Times New Roman" w:hAnsi="Times New Roman" w:cs="Times New Roman"/>
          <w:sz w:val="24"/>
        </w:rPr>
      </w:pPr>
      <w:r w:rsidRPr="003974DC">
        <w:rPr>
          <w:rFonts w:ascii="Times New Roman" w:hAnsi="Times New Roman" w:cs="Times New Roman"/>
          <w:sz w:val="24"/>
        </w:rPr>
        <w:t>‘There are companies in the background, potentially waiting to go (to IPO) but in the meantime they tick along, business as usual, Ms Keane said.</w:t>
      </w:r>
    </w:p>
    <w:p w:rsidR="00673B43" w:rsidRPr="003974DC" w:rsidRDefault="00673B43" w:rsidP="00673B43">
      <w:pPr>
        <w:pStyle w:val="bodyindentpara"/>
        <w:spacing w:line="240" w:lineRule="auto"/>
        <w:rPr>
          <w:rFonts w:ascii="Times New Roman" w:hAnsi="Times New Roman" w:cs="Times New Roman"/>
          <w:sz w:val="24"/>
        </w:rPr>
      </w:pPr>
      <w:r w:rsidRPr="003974DC">
        <w:rPr>
          <w:rFonts w:ascii="Times New Roman" w:hAnsi="Times New Roman" w:cs="Times New Roman"/>
          <w:sz w:val="24"/>
        </w:rPr>
        <w:t>‘There is a backlog but people are reluctant to embark on an IPO process because of the time, cost and risk.</w:t>
      </w:r>
    </w:p>
    <w:p w:rsidR="00673B43" w:rsidRPr="003974DC" w:rsidRDefault="00673B43" w:rsidP="00673B43">
      <w:pPr>
        <w:pStyle w:val="bodyindentpara"/>
        <w:spacing w:line="240" w:lineRule="auto"/>
        <w:rPr>
          <w:rFonts w:ascii="Times New Roman" w:hAnsi="Times New Roman" w:cs="Times New Roman"/>
          <w:sz w:val="24"/>
          <w:szCs w:val="18"/>
        </w:rPr>
      </w:pPr>
      <w:r w:rsidRPr="003974DC">
        <w:rPr>
          <w:rFonts w:ascii="Times New Roman" w:hAnsi="Times New Roman" w:cs="Times New Roman"/>
          <w:sz w:val="24"/>
          <w:szCs w:val="18"/>
        </w:rPr>
        <w:t>‘People do need to exit some of these businesses. If you’re a large, family-owned operation, succession planning is starting to become a real issue for some because it’s been potentially five years waiting for things to get better.’</w:t>
      </w:r>
    </w:p>
    <w:p w:rsidR="00673B43" w:rsidRPr="003974DC" w:rsidRDefault="00673B43" w:rsidP="00673B43">
      <w:pPr>
        <w:pStyle w:val="bodyindentpara"/>
        <w:spacing w:line="240" w:lineRule="auto"/>
        <w:rPr>
          <w:rFonts w:ascii="Times New Roman" w:hAnsi="Times New Roman" w:cs="Times New Roman"/>
          <w:sz w:val="24"/>
          <w:szCs w:val="18"/>
        </w:rPr>
      </w:pPr>
      <w:r w:rsidRPr="003974DC">
        <w:rPr>
          <w:rFonts w:ascii="Times New Roman" w:hAnsi="Times New Roman" w:cs="Times New Roman"/>
          <w:sz w:val="24"/>
          <w:szCs w:val="18"/>
        </w:rPr>
        <w:t>Ms Keane said this year was driven by sentiment and that, while there were record amounts of cash looking for a home, investors were concerned that IPOs resulted in an immediate drop in the value of their investment.</w:t>
      </w:r>
    </w:p>
    <w:p w:rsidR="00673B43" w:rsidRPr="003974DC" w:rsidRDefault="00673B43" w:rsidP="00673B43">
      <w:pPr>
        <w:pStyle w:val="bodyindentpara"/>
        <w:spacing w:line="240" w:lineRule="auto"/>
        <w:rPr>
          <w:rFonts w:ascii="Times New Roman" w:hAnsi="Times New Roman" w:cs="Times New Roman"/>
          <w:sz w:val="24"/>
          <w:szCs w:val="18"/>
        </w:rPr>
      </w:pPr>
      <w:r w:rsidRPr="003974DC">
        <w:rPr>
          <w:rFonts w:ascii="Times New Roman" w:hAnsi="Times New Roman" w:cs="Times New Roman"/>
          <w:sz w:val="24"/>
          <w:szCs w:val="18"/>
        </w:rPr>
        <w:t>A lack of confidence to invest for the long term was seeing people focus on short-term fundamentals and what their return would be in six months, rather than three to 10 years, she added.</w:t>
      </w:r>
    </w:p>
    <w:p w:rsidR="00673B43" w:rsidRPr="003974DC" w:rsidRDefault="00673B43" w:rsidP="00673B43">
      <w:pPr>
        <w:pStyle w:val="bodyindentpara"/>
        <w:spacing w:line="240" w:lineRule="auto"/>
        <w:rPr>
          <w:rFonts w:ascii="Times New Roman" w:hAnsi="Times New Roman" w:cs="Times New Roman"/>
          <w:sz w:val="24"/>
          <w:szCs w:val="18"/>
        </w:rPr>
      </w:pPr>
      <w:r w:rsidRPr="003974DC">
        <w:rPr>
          <w:rFonts w:ascii="Times New Roman" w:hAnsi="Times New Roman" w:cs="Times New Roman"/>
          <w:sz w:val="24"/>
          <w:szCs w:val="18"/>
        </w:rPr>
        <w:t>‘Retails investors and institutions have seen that immediate decline in their investments, so they are keeping their money in cash,’ she said.</w:t>
      </w:r>
    </w:p>
    <w:p w:rsidR="00673B43" w:rsidRPr="003974DC" w:rsidRDefault="00673B43" w:rsidP="00673B43">
      <w:pPr>
        <w:pStyle w:val="bodyindentpara"/>
        <w:spacing w:line="240" w:lineRule="auto"/>
        <w:rPr>
          <w:rFonts w:ascii="Times New Roman" w:hAnsi="Times New Roman" w:cs="Times New Roman"/>
          <w:sz w:val="24"/>
          <w:szCs w:val="18"/>
        </w:rPr>
      </w:pPr>
      <w:r w:rsidRPr="003974DC">
        <w:rPr>
          <w:rFonts w:ascii="Times New Roman" w:hAnsi="Times New Roman" w:cs="Times New Roman"/>
          <w:sz w:val="24"/>
          <w:szCs w:val="18"/>
        </w:rPr>
        <w:t>While historically there was a strong uptick with IPOs following a quiet period, Ms Keane said the volatility in global markets made it difficult to predict what the future held for new listings.</w:t>
      </w:r>
    </w:p>
    <w:p w:rsidR="00673B43" w:rsidRPr="003974DC" w:rsidRDefault="00673B43" w:rsidP="00673B43">
      <w:pPr>
        <w:pStyle w:val="bodyindentpara"/>
        <w:spacing w:line="240" w:lineRule="auto"/>
        <w:rPr>
          <w:rFonts w:ascii="Times New Roman" w:hAnsi="Times New Roman" w:cs="Times New Roman"/>
          <w:sz w:val="24"/>
          <w:szCs w:val="18"/>
        </w:rPr>
      </w:pPr>
      <w:r w:rsidRPr="003974DC">
        <w:rPr>
          <w:rFonts w:ascii="Times New Roman" w:hAnsi="Times New Roman" w:cs="Times New Roman"/>
          <w:sz w:val="24"/>
          <w:szCs w:val="18"/>
        </w:rPr>
        <w:t>‘Historically, when we’ve had a quiet period of IPOs and the window opens, there is a rush and that creates some competition,’ she said.</w:t>
      </w:r>
    </w:p>
    <w:p w:rsidR="00673B43" w:rsidRPr="003974DC" w:rsidRDefault="00673B43" w:rsidP="00673B43">
      <w:pPr>
        <w:pStyle w:val="bodyindentpara"/>
        <w:spacing w:line="240" w:lineRule="auto"/>
        <w:rPr>
          <w:rFonts w:ascii="Times New Roman" w:hAnsi="Times New Roman" w:cs="Times New Roman"/>
          <w:sz w:val="24"/>
          <w:szCs w:val="18"/>
        </w:rPr>
      </w:pPr>
      <w:r w:rsidRPr="003974DC">
        <w:rPr>
          <w:rFonts w:ascii="Times New Roman" w:hAnsi="Times New Roman" w:cs="Times New Roman"/>
          <w:sz w:val="24"/>
          <w:szCs w:val="18"/>
        </w:rPr>
        <w:t>While sentiment remains cautious, the global report is tipping a pick-up in the second half of next year, a trend that is also expected to be seen in Australia.</w:t>
      </w:r>
    </w:p>
    <w:p w:rsidR="00673B43" w:rsidRPr="003974DC" w:rsidRDefault="00673B43" w:rsidP="00673B43">
      <w:pPr>
        <w:pStyle w:val="bodyindentpara"/>
        <w:spacing w:line="240" w:lineRule="auto"/>
        <w:rPr>
          <w:rFonts w:ascii="Times New Roman" w:hAnsi="Times New Roman" w:cs="Times New Roman"/>
          <w:sz w:val="24"/>
          <w:szCs w:val="18"/>
        </w:rPr>
      </w:pPr>
      <w:r w:rsidRPr="003974DC">
        <w:rPr>
          <w:rFonts w:ascii="Times New Roman" w:hAnsi="Times New Roman" w:cs="Times New Roman"/>
          <w:sz w:val="24"/>
          <w:szCs w:val="18"/>
        </w:rPr>
        <w:t>Ms Keane said the company was getting more inquiries and, while there had previously been a few false starts on activity picking up, plans that had been deferred were being revisited.</w:t>
      </w:r>
    </w:p>
    <w:p w:rsidR="00673B43" w:rsidRPr="003974DC" w:rsidRDefault="00673B43" w:rsidP="00673B43">
      <w:pPr>
        <w:pStyle w:val="bodyindentpara"/>
        <w:spacing w:line="240" w:lineRule="auto"/>
        <w:rPr>
          <w:rFonts w:ascii="Times New Roman" w:hAnsi="Times New Roman" w:cs="Times New Roman"/>
          <w:sz w:val="24"/>
          <w:szCs w:val="18"/>
        </w:rPr>
      </w:pPr>
      <w:r w:rsidRPr="003974DC">
        <w:rPr>
          <w:rFonts w:ascii="Times New Roman" w:hAnsi="Times New Roman" w:cs="Times New Roman"/>
          <w:sz w:val="24"/>
          <w:szCs w:val="18"/>
        </w:rPr>
        <w:t>‘We are getting an increased level of inquiries where people are starting to tentatively think about putting it back on the board agenda for next year and that is something that we haven’t seen for a few years,’ she said.</w:t>
      </w:r>
    </w:p>
    <w:p w:rsidR="00673B43" w:rsidRPr="003974DC" w:rsidRDefault="00673B43" w:rsidP="00673B43">
      <w:pPr>
        <w:pStyle w:val="Newspapersourceline"/>
        <w:spacing w:line="240" w:lineRule="auto"/>
        <w:rPr>
          <w:rFonts w:cs="Times New Roman"/>
          <w:sz w:val="24"/>
        </w:rPr>
      </w:pPr>
      <w:r w:rsidRPr="003974DC">
        <w:rPr>
          <w:rFonts w:cs="Times New Roman"/>
          <w:i/>
          <w:iCs/>
          <w:sz w:val="24"/>
        </w:rPr>
        <w:t>Source:</w:t>
      </w:r>
      <w:r w:rsidRPr="003974DC">
        <w:rPr>
          <w:rFonts w:cs="Times New Roman"/>
          <w:sz w:val="24"/>
        </w:rPr>
        <w:t xml:space="preserve"> </w:t>
      </w:r>
      <w:proofErr w:type="spellStart"/>
      <w:r w:rsidRPr="003974DC">
        <w:rPr>
          <w:rFonts w:cs="Times New Roman"/>
          <w:sz w:val="24"/>
        </w:rPr>
        <w:t>Tasker</w:t>
      </w:r>
      <w:proofErr w:type="spellEnd"/>
      <w:r w:rsidRPr="003974DC">
        <w:rPr>
          <w:rFonts w:cs="Times New Roman"/>
          <w:sz w:val="24"/>
        </w:rPr>
        <w:t xml:space="preserve">, S 2012, ‘Companies cautious on floats’, </w:t>
      </w:r>
      <w:r w:rsidRPr="003974DC">
        <w:rPr>
          <w:rFonts w:cs="Times New Roman"/>
          <w:i/>
          <w:iCs/>
          <w:sz w:val="24"/>
        </w:rPr>
        <w:t>The Australian</w:t>
      </w:r>
      <w:r w:rsidRPr="003974DC">
        <w:rPr>
          <w:rFonts w:cs="Times New Roman"/>
          <w:sz w:val="24"/>
        </w:rPr>
        <w:t>, 19 December, p. 18.</w:t>
      </w:r>
    </w:p>
    <w:p w:rsidR="00673B43" w:rsidRPr="003974DC" w:rsidRDefault="00673B43" w:rsidP="00673B43">
      <w:pPr>
        <w:pStyle w:val="Requiredhead"/>
        <w:keepNext w:val="0"/>
        <w:suppressAutoHyphens w:val="0"/>
        <w:spacing w:before="0" w:line="240" w:lineRule="auto"/>
        <w:jc w:val="both"/>
        <w:rPr>
          <w:rFonts w:ascii="Times New Roman" w:hAnsi="Times New Roman" w:cs="Times New Roman"/>
          <w:b/>
          <w:color w:val="auto"/>
          <w:sz w:val="24"/>
        </w:rPr>
      </w:pPr>
      <w:r w:rsidRPr="003974DC">
        <w:rPr>
          <w:rFonts w:ascii="Times New Roman" w:hAnsi="Times New Roman" w:cs="Times New Roman"/>
          <w:b/>
          <w:color w:val="auto"/>
          <w:sz w:val="24"/>
        </w:rPr>
        <w:t>Required</w:t>
      </w:r>
    </w:p>
    <w:p w:rsidR="00673B43" w:rsidRPr="001C0AC9" w:rsidRDefault="00673B43" w:rsidP="00673B43">
      <w:pPr>
        <w:pStyle w:val="RequiredA"/>
        <w:spacing w:line="240" w:lineRule="auto"/>
        <w:rPr>
          <w:rFonts w:cs="Times New Roman"/>
          <w:b/>
          <w:sz w:val="24"/>
        </w:rPr>
      </w:pPr>
      <w:r w:rsidRPr="001C0AC9">
        <w:rPr>
          <w:rFonts w:cs="Times New Roman"/>
          <w:b/>
          <w:sz w:val="24"/>
        </w:rPr>
        <w:t>A.</w:t>
      </w:r>
      <w:r w:rsidRPr="001C0AC9">
        <w:rPr>
          <w:rFonts w:cs="Times New Roman"/>
          <w:b/>
          <w:sz w:val="24"/>
        </w:rPr>
        <w:tab/>
        <w:t>What reasons are provided for investors being cautious about participating in public share floats in 2013?</w:t>
      </w:r>
    </w:p>
    <w:p w:rsidR="00673B43" w:rsidRPr="001C0AC9" w:rsidRDefault="00673B43" w:rsidP="00673B43">
      <w:pPr>
        <w:pStyle w:val="RequiredA"/>
        <w:spacing w:line="240" w:lineRule="auto"/>
        <w:rPr>
          <w:rFonts w:cs="Times New Roman"/>
          <w:b/>
          <w:sz w:val="24"/>
        </w:rPr>
      </w:pPr>
      <w:r w:rsidRPr="001C0AC9">
        <w:rPr>
          <w:rFonts w:cs="Times New Roman"/>
          <w:b/>
          <w:sz w:val="24"/>
        </w:rPr>
        <w:t>B.</w:t>
      </w:r>
      <w:r w:rsidRPr="001C0AC9">
        <w:rPr>
          <w:rFonts w:cs="Times New Roman"/>
          <w:b/>
          <w:sz w:val="24"/>
        </w:rPr>
        <w:tab/>
        <w:t xml:space="preserve">Using the </w:t>
      </w:r>
      <w:proofErr w:type="gramStart"/>
      <w:r w:rsidRPr="001C0AC9">
        <w:rPr>
          <w:rFonts w:cs="Times New Roman"/>
          <w:b/>
          <w:sz w:val="24"/>
        </w:rPr>
        <w:t>Internet,</w:t>
      </w:r>
      <w:proofErr w:type="gramEnd"/>
      <w:r w:rsidRPr="001C0AC9">
        <w:rPr>
          <w:rFonts w:cs="Times New Roman"/>
          <w:b/>
          <w:sz w:val="24"/>
        </w:rPr>
        <w:t xml:space="preserve"> investigate the success or otherwise of IPOs made in 2013 (e.g. Austral Resources and IPB Petroleum made IPOs in 2013).</w:t>
      </w:r>
    </w:p>
    <w:p w:rsidR="00673B43" w:rsidRPr="003974DC" w:rsidRDefault="00673B43" w:rsidP="00A27C7B">
      <w:pPr>
        <w:pStyle w:val="Exercisestarkey"/>
        <w:widowControl w:val="0"/>
        <w:tabs>
          <w:tab w:val="clear" w:pos="400"/>
          <w:tab w:val="clear" w:pos="460"/>
          <w:tab w:val="left" w:pos="567"/>
        </w:tabs>
        <w:suppressAutoHyphens w:val="0"/>
        <w:spacing w:line="240" w:lineRule="auto"/>
        <w:rPr>
          <w:rStyle w:val="ExercisesProbstars"/>
          <w:rFonts w:ascii="Times New Roman" w:hAnsi="Times New Roman"/>
          <w:b/>
          <w:i/>
          <w:color w:val="auto"/>
          <w:sz w:val="24"/>
          <w:szCs w:val="24"/>
          <w:lang w:val="en-US"/>
        </w:rPr>
      </w:pPr>
    </w:p>
    <w:p w:rsidR="000E6A29" w:rsidRPr="003974DC" w:rsidRDefault="000E6A29" w:rsidP="00A27C7B">
      <w:pPr>
        <w:pStyle w:val="Exercisestarkey"/>
        <w:widowControl w:val="0"/>
        <w:tabs>
          <w:tab w:val="clear" w:pos="400"/>
          <w:tab w:val="clear" w:pos="460"/>
          <w:tab w:val="left" w:pos="567"/>
        </w:tabs>
        <w:suppressAutoHyphens w:val="0"/>
        <w:spacing w:line="240" w:lineRule="auto"/>
        <w:rPr>
          <w:rStyle w:val="ExercisesProbstars"/>
          <w:rFonts w:ascii="Times New Roman" w:hAnsi="Times New Roman"/>
          <w:color w:val="auto"/>
          <w:sz w:val="24"/>
          <w:szCs w:val="24"/>
          <w:lang w:val="en-US"/>
        </w:rPr>
      </w:pPr>
      <w:r w:rsidRPr="003974DC">
        <w:rPr>
          <w:rStyle w:val="ExercisesProbstars"/>
          <w:rFonts w:ascii="Times New Roman" w:hAnsi="Times New Roman"/>
          <w:color w:val="auto"/>
          <w:sz w:val="24"/>
          <w:szCs w:val="24"/>
          <w:lang w:val="en-US"/>
        </w:rPr>
        <w:t>A. The article suggests a range of factors (interrelated) that will impact. These include:</w:t>
      </w:r>
    </w:p>
    <w:p w:rsidR="000E6A29" w:rsidRPr="003974DC" w:rsidRDefault="007623B0" w:rsidP="00DC1332">
      <w:pPr>
        <w:pStyle w:val="Exercisestarkey"/>
        <w:widowControl w:val="0"/>
        <w:numPr>
          <w:ilvl w:val="0"/>
          <w:numId w:val="19"/>
        </w:numPr>
        <w:tabs>
          <w:tab w:val="clear" w:pos="400"/>
          <w:tab w:val="clear" w:pos="460"/>
          <w:tab w:val="left" w:pos="567"/>
        </w:tabs>
        <w:suppressAutoHyphens w:val="0"/>
        <w:spacing w:line="240" w:lineRule="auto"/>
        <w:rPr>
          <w:rStyle w:val="ExercisesProbstars"/>
          <w:rFonts w:ascii="Times New Roman" w:hAnsi="Times New Roman"/>
          <w:color w:val="auto"/>
          <w:sz w:val="24"/>
          <w:szCs w:val="24"/>
          <w:lang w:val="en-US"/>
        </w:rPr>
      </w:pPr>
      <w:r w:rsidRPr="003974DC">
        <w:rPr>
          <w:rStyle w:val="ExercisesProbstars"/>
          <w:rFonts w:ascii="Times New Roman" w:hAnsi="Times New Roman"/>
          <w:color w:val="auto"/>
          <w:sz w:val="24"/>
          <w:szCs w:val="24"/>
          <w:lang w:val="en-US"/>
        </w:rPr>
        <w:lastRenderedPageBreak/>
        <w:t xml:space="preserve">Low business confidence </w:t>
      </w:r>
    </w:p>
    <w:p w:rsidR="007623B0" w:rsidRPr="003974DC" w:rsidRDefault="007623B0" w:rsidP="00DC1332">
      <w:pPr>
        <w:pStyle w:val="Exercisestarkey"/>
        <w:widowControl w:val="0"/>
        <w:numPr>
          <w:ilvl w:val="0"/>
          <w:numId w:val="19"/>
        </w:numPr>
        <w:tabs>
          <w:tab w:val="clear" w:pos="400"/>
          <w:tab w:val="clear" w:pos="460"/>
          <w:tab w:val="left" w:pos="567"/>
        </w:tabs>
        <w:suppressAutoHyphens w:val="0"/>
        <w:spacing w:line="240" w:lineRule="auto"/>
        <w:rPr>
          <w:rStyle w:val="ExercisesProbstars"/>
          <w:rFonts w:ascii="Times New Roman" w:hAnsi="Times New Roman"/>
          <w:color w:val="auto"/>
          <w:sz w:val="24"/>
          <w:szCs w:val="24"/>
          <w:lang w:val="en-US"/>
        </w:rPr>
      </w:pPr>
      <w:r w:rsidRPr="003974DC">
        <w:rPr>
          <w:rStyle w:val="ExercisesProbstars"/>
          <w:rFonts w:ascii="Times New Roman" w:hAnsi="Times New Roman"/>
          <w:color w:val="auto"/>
          <w:sz w:val="24"/>
          <w:szCs w:val="24"/>
          <w:lang w:val="en-US"/>
        </w:rPr>
        <w:t>Concern over global outlook</w:t>
      </w:r>
    </w:p>
    <w:p w:rsidR="007623B0" w:rsidRPr="003974DC" w:rsidRDefault="007623B0" w:rsidP="00DC1332">
      <w:pPr>
        <w:pStyle w:val="Exercisestarkey"/>
        <w:widowControl w:val="0"/>
        <w:numPr>
          <w:ilvl w:val="0"/>
          <w:numId w:val="19"/>
        </w:numPr>
        <w:tabs>
          <w:tab w:val="clear" w:pos="400"/>
          <w:tab w:val="clear" w:pos="460"/>
          <w:tab w:val="left" w:pos="567"/>
        </w:tabs>
        <w:suppressAutoHyphens w:val="0"/>
        <w:spacing w:line="240" w:lineRule="auto"/>
        <w:rPr>
          <w:rStyle w:val="ExercisesProbstars"/>
          <w:rFonts w:ascii="Times New Roman" w:hAnsi="Times New Roman"/>
          <w:color w:val="auto"/>
          <w:sz w:val="24"/>
          <w:szCs w:val="24"/>
          <w:lang w:val="en-US"/>
        </w:rPr>
      </w:pPr>
      <w:r w:rsidRPr="003974DC">
        <w:rPr>
          <w:rStyle w:val="ExercisesProbstars"/>
          <w:rFonts w:ascii="Times New Roman" w:hAnsi="Times New Roman"/>
          <w:color w:val="auto"/>
          <w:sz w:val="24"/>
          <w:szCs w:val="24"/>
          <w:lang w:val="en-US"/>
        </w:rPr>
        <w:t xml:space="preserve">Focus on short term </w:t>
      </w:r>
      <w:r w:rsidR="00E1196B" w:rsidRPr="003974DC">
        <w:rPr>
          <w:rStyle w:val="ExercisesProbstars"/>
          <w:rFonts w:ascii="Times New Roman" w:hAnsi="Times New Roman"/>
          <w:color w:val="auto"/>
          <w:sz w:val="24"/>
          <w:szCs w:val="24"/>
          <w:lang w:val="en-US"/>
        </w:rPr>
        <w:t>returns</w:t>
      </w:r>
    </w:p>
    <w:p w:rsidR="000E6A29" w:rsidRPr="003974DC" w:rsidRDefault="000E6A29" w:rsidP="00A27C7B">
      <w:pPr>
        <w:pStyle w:val="Exercisestarkey"/>
        <w:widowControl w:val="0"/>
        <w:tabs>
          <w:tab w:val="clear" w:pos="400"/>
          <w:tab w:val="clear" w:pos="460"/>
          <w:tab w:val="left" w:pos="567"/>
        </w:tabs>
        <w:suppressAutoHyphens w:val="0"/>
        <w:spacing w:line="240" w:lineRule="auto"/>
        <w:rPr>
          <w:rStyle w:val="ExercisesProbstars"/>
          <w:rFonts w:ascii="Times New Roman" w:hAnsi="Times New Roman"/>
          <w:color w:val="auto"/>
          <w:sz w:val="24"/>
          <w:szCs w:val="24"/>
          <w:lang w:val="en-US"/>
        </w:rPr>
      </w:pPr>
    </w:p>
    <w:p w:rsidR="00E1196B" w:rsidRPr="003974DC" w:rsidRDefault="000E6A29" w:rsidP="00A27C7B">
      <w:pPr>
        <w:pStyle w:val="Exercisestarkey"/>
        <w:widowControl w:val="0"/>
        <w:tabs>
          <w:tab w:val="clear" w:pos="400"/>
          <w:tab w:val="clear" w:pos="460"/>
          <w:tab w:val="left" w:pos="567"/>
        </w:tabs>
        <w:suppressAutoHyphens w:val="0"/>
        <w:spacing w:line="240" w:lineRule="auto"/>
        <w:rPr>
          <w:rStyle w:val="ExercisesProbstars"/>
          <w:rFonts w:ascii="Times New Roman" w:hAnsi="Times New Roman"/>
          <w:color w:val="auto"/>
          <w:sz w:val="24"/>
          <w:szCs w:val="24"/>
          <w:lang w:val="en-US"/>
        </w:rPr>
      </w:pPr>
      <w:r w:rsidRPr="003974DC">
        <w:rPr>
          <w:rStyle w:val="ExercisesProbstars"/>
          <w:rFonts w:ascii="Times New Roman" w:hAnsi="Times New Roman"/>
          <w:color w:val="auto"/>
          <w:sz w:val="24"/>
          <w:szCs w:val="24"/>
          <w:lang w:val="en-US"/>
        </w:rPr>
        <w:t xml:space="preserve">B. The success or otherwise will depend on the choice made by students. </w:t>
      </w:r>
    </w:p>
    <w:p w:rsidR="00E1196B" w:rsidRPr="003974DC" w:rsidRDefault="00E1196B" w:rsidP="00A27C7B">
      <w:pPr>
        <w:pStyle w:val="Exercisestarkey"/>
        <w:widowControl w:val="0"/>
        <w:tabs>
          <w:tab w:val="clear" w:pos="400"/>
          <w:tab w:val="clear" w:pos="460"/>
          <w:tab w:val="left" w:pos="567"/>
        </w:tabs>
        <w:suppressAutoHyphens w:val="0"/>
        <w:spacing w:line="240" w:lineRule="auto"/>
        <w:rPr>
          <w:rStyle w:val="ExercisesProbstars"/>
          <w:rFonts w:ascii="Times New Roman" w:hAnsi="Times New Roman"/>
          <w:color w:val="auto"/>
          <w:sz w:val="24"/>
          <w:szCs w:val="24"/>
          <w:lang w:val="en-US"/>
        </w:rPr>
      </w:pPr>
    </w:p>
    <w:p w:rsidR="00673B43" w:rsidRPr="003974DC" w:rsidRDefault="00673B43" w:rsidP="00A27C7B">
      <w:pPr>
        <w:pStyle w:val="Exercisestarkey"/>
        <w:widowControl w:val="0"/>
        <w:tabs>
          <w:tab w:val="clear" w:pos="400"/>
          <w:tab w:val="clear" w:pos="460"/>
          <w:tab w:val="left" w:pos="567"/>
        </w:tabs>
        <w:suppressAutoHyphens w:val="0"/>
        <w:spacing w:line="240" w:lineRule="auto"/>
        <w:rPr>
          <w:rStyle w:val="ExercisesProbstars"/>
          <w:rFonts w:ascii="Times New Roman" w:hAnsi="Times New Roman"/>
          <w:b/>
          <w:color w:val="auto"/>
          <w:sz w:val="24"/>
          <w:szCs w:val="24"/>
          <w:lang w:val="en-US"/>
        </w:rPr>
      </w:pPr>
    </w:p>
    <w:p w:rsidR="00673B43" w:rsidRPr="003974DC" w:rsidRDefault="00673B43" w:rsidP="00A27C7B">
      <w:pPr>
        <w:pStyle w:val="Exercisestarkey"/>
        <w:widowControl w:val="0"/>
        <w:tabs>
          <w:tab w:val="clear" w:pos="400"/>
          <w:tab w:val="clear" w:pos="460"/>
          <w:tab w:val="left" w:pos="567"/>
        </w:tabs>
        <w:suppressAutoHyphens w:val="0"/>
        <w:spacing w:line="240" w:lineRule="auto"/>
        <w:rPr>
          <w:rStyle w:val="ExercisesProbstars"/>
          <w:rFonts w:ascii="Times New Roman" w:hAnsi="Times New Roman"/>
          <w:b/>
          <w:color w:val="auto"/>
          <w:sz w:val="24"/>
          <w:szCs w:val="24"/>
          <w:lang w:val="en-US"/>
        </w:rPr>
      </w:pPr>
    </w:p>
    <w:p w:rsidR="00673B43" w:rsidRPr="003974DC" w:rsidRDefault="00673B43" w:rsidP="00A27C7B">
      <w:pPr>
        <w:pStyle w:val="Exercisestarkey"/>
        <w:widowControl w:val="0"/>
        <w:tabs>
          <w:tab w:val="clear" w:pos="400"/>
          <w:tab w:val="clear" w:pos="460"/>
          <w:tab w:val="left" w:pos="567"/>
        </w:tabs>
        <w:suppressAutoHyphens w:val="0"/>
        <w:spacing w:line="240" w:lineRule="auto"/>
        <w:rPr>
          <w:rStyle w:val="ExercisesProbstars"/>
          <w:rFonts w:ascii="Times New Roman" w:hAnsi="Times New Roman"/>
          <w:b/>
          <w:color w:val="auto"/>
          <w:sz w:val="24"/>
          <w:szCs w:val="24"/>
          <w:lang w:val="en-US"/>
        </w:rPr>
      </w:pPr>
    </w:p>
    <w:p w:rsidR="00673B43" w:rsidRPr="003974DC" w:rsidRDefault="00673B43" w:rsidP="00A27C7B">
      <w:pPr>
        <w:pStyle w:val="Exercisestarkey"/>
        <w:widowControl w:val="0"/>
        <w:tabs>
          <w:tab w:val="clear" w:pos="400"/>
          <w:tab w:val="clear" w:pos="460"/>
          <w:tab w:val="left" w:pos="567"/>
        </w:tabs>
        <w:suppressAutoHyphens w:val="0"/>
        <w:spacing w:line="240" w:lineRule="auto"/>
        <w:rPr>
          <w:rStyle w:val="ExercisesProbstars"/>
          <w:rFonts w:ascii="Times New Roman" w:hAnsi="Times New Roman"/>
          <w:b/>
          <w:color w:val="auto"/>
          <w:sz w:val="24"/>
          <w:szCs w:val="24"/>
          <w:lang w:val="en-US"/>
        </w:rPr>
      </w:pPr>
    </w:p>
    <w:p w:rsidR="00673B43" w:rsidRPr="003974DC" w:rsidRDefault="00673B43" w:rsidP="00A27C7B">
      <w:pPr>
        <w:pStyle w:val="Exercisestarkey"/>
        <w:widowControl w:val="0"/>
        <w:tabs>
          <w:tab w:val="clear" w:pos="400"/>
          <w:tab w:val="clear" w:pos="460"/>
          <w:tab w:val="left" w:pos="567"/>
        </w:tabs>
        <w:suppressAutoHyphens w:val="0"/>
        <w:spacing w:line="240" w:lineRule="auto"/>
        <w:rPr>
          <w:rStyle w:val="ExercisesProbstars"/>
          <w:rFonts w:ascii="Times New Roman" w:hAnsi="Times New Roman"/>
          <w:b/>
          <w:color w:val="auto"/>
          <w:sz w:val="24"/>
          <w:szCs w:val="24"/>
          <w:lang w:val="en-US"/>
        </w:rPr>
      </w:pPr>
    </w:p>
    <w:p w:rsidR="00673B43" w:rsidRPr="003974DC" w:rsidRDefault="00673B43" w:rsidP="00A27C7B">
      <w:pPr>
        <w:pStyle w:val="Exercisestarkey"/>
        <w:widowControl w:val="0"/>
        <w:tabs>
          <w:tab w:val="clear" w:pos="400"/>
          <w:tab w:val="clear" w:pos="460"/>
          <w:tab w:val="left" w:pos="567"/>
        </w:tabs>
        <w:suppressAutoHyphens w:val="0"/>
        <w:spacing w:line="240" w:lineRule="auto"/>
        <w:rPr>
          <w:rStyle w:val="ExercisesProbstars"/>
          <w:rFonts w:ascii="Times New Roman" w:hAnsi="Times New Roman"/>
          <w:b/>
          <w:color w:val="auto"/>
          <w:sz w:val="24"/>
          <w:szCs w:val="24"/>
          <w:lang w:val="en-US"/>
        </w:rPr>
      </w:pPr>
    </w:p>
    <w:p w:rsidR="00673B43" w:rsidRPr="003974DC" w:rsidRDefault="00673B43" w:rsidP="00A27C7B">
      <w:pPr>
        <w:pStyle w:val="Exercisestarkey"/>
        <w:widowControl w:val="0"/>
        <w:tabs>
          <w:tab w:val="clear" w:pos="400"/>
          <w:tab w:val="clear" w:pos="460"/>
          <w:tab w:val="left" w:pos="567"/>
        </w:tabs>
        <w:suppressAutoHyphens w:val="0"/>
        <w:spacing w:line="240" w:lineRule="auto"/>
        <w:rPr>
          <w:rStyle w:val="ExercisesProbstars"/>
          <w:rFonts w:ascii="Times New Roman" w:hAnsi="Times New Roman"/>
          <w:b/>
          <w:color w:val="auto"/>
          <w:sz w:val="24"/>
          <w:szCs w:val="24"/>
          <w:lang w:val="en-US"/>
        </w:rPr>
      </w:pPr>
    </w:p>
    <w:p w:rsidR="00673B43" w:rsidRPr="003974DC" w:rsidRDefault="00673B43" w:rsidP="00A27C7B">
      <w:pPr>
        <w:pStyle w:val="Exercisestarkey"/>
        <w:widowControl w:val="0"/>
        <w:tabs>
          <w:tab w:val="clear" w:pos="400"/>
          <w:tab w:val="clear" w:pos="460"/>
          <w:tab w:val="left" w:pos="567"/>
        </w:tabs>
        <w:suppressAutoHyphens w:val="0"/>
        <w:spacing w:line="240" w:lineRule="auto"/>
        <w:rPr>
          <w:rStyle w:val="ExercisesProbstars"/>
          <w:rFonts w:ascii="Times New Roman" w:hAnsi="Times New Roman"/>
          <w:b/>
          <w:color w:val="auto"/>
          <w:sz w:val="24"/>
          <w:szCs w:val="24"/>
          <w:lang w:val="en-US"/>
        </w:rPr>
      </w:pPr>
    </w:p>
    <w:p w:rsidR="00673B43" w:rsidRPr="003974DC" w:rsidRDefault="00673B43" w:rsidP="00A27C7B">
      <w:pPr>
        <w:pStyle w:val="Exercisestarkey"/>
        <w:widowControl w:val="0"/>
        <w:tabs>
          <w:tab w:val="clear" w:pos="400"/>
          <w:tab w:val="clear" w:pos="460"/>
          <w:tab w:val="left" w:pos="567"/>
        </w:tabs>
        <w:suppressAutoHyphens w:val="0"/>
        <w:spacing w:line="240" w:lineRule="auto"/>
        <w:rPr>
          <w:rStyle w:val="ExercisesProbstars"/>
          <w:rFonts w:ascii="Times New Roman" w:hAnsi="Times New Roman"/>
          <w:b/>
          <w:color w:val="auto"/>
          <w:sz w:val="24"/>
          <w:szCs w:val="24"/>
          <w:lang w:val="en-US"/>
        </w:rPr>
      </w:pPr>
    </w:p>
    <w:p w:rsidR="00673B43" w:rsidRPr="003974DC" w:rsidRDefault="00673B43" w:rsidP="00A27C7B">
      <w:pPr>
        <w:pStyle w:val="Exercisestarkey"/>
        <w:widowControl w:val="0"/>
        <w:tabs>
          <w:tab w:val="clear" w:pos="400"/>
          <w:tab w:val="clear" w:pos="460"/>
          <w:tab w:val="left" w:pos="567"/>
        </w:tabs>
        <w:suppressAutoHyphens w:val="0"/>
        <w:spacing w:line="240" w:lineRule="auto"/>
        <w:rPr>
          <w:rStyle w:val="ExercisesProbstars"/>
          <w:rFonts w:ascii="Times New Roman" w:hAnsi="Times New Roman"/>
          <w:b/>
          <w:color w:val="auto"/>
          <w:sz w:val="24"/>
          <w:szCs w:val="24"/>
          <w:lang w:val="en-US"/>
        </w:rPr>
      </w:pPr>
    </w:p>
    <w:p w:rsidR="00673B43" w:rsidRPr="003974DC" w:rsidRDefault="00673B43" w:rsidP="00A27C7B">
      <w:pPr>
        <w:pStyle w:val="Exercisestarkey"/>
        <w:widowControl w:val="0"/>
        <w:tabs>
          <w:tab w:val="clear" w:pos="400"/>
          <w:tab w:val="clear" w:pos="460"/>
          <w:tab w:val="left" w:pos="567"/>
        </w:tabs>
        <w:suppressAutoHyphens w:val="0"/>
        <w:spacing w:line="240" w:lineRule="auto"/>
        <w:rPr>
          <w:rStyle w:val="ExercisesProbstars"/>
          <w:rFonts w:ascii="Times New Roman" w:hAnsi="Times New Roman"/>
          <w:b/>
          <w:color w:val="auto"/>
          <w:sz w:val="24"/>
          <w:szCs w:val="24"/>
          <w:lang w:val="en-US"/>
        </w:rPr>
      </w:pPr>
    </w:p>
    <w:p w:rsidR="00673B43" w:rsidRPr="003974DC" w:rsidRDefault="00673B43" w:rsidP="00A27C7B">
      <w:pPr>
        <w:pStyle w:val="Exercisestarkey"/>
        <w:widowControl w:val="0"/>
        <w:tabs>
          <w:tab w:val="clear" w:pos="400"/>
          <w:tab w:val="clear" w:pos="460"/>
          <w:tab w:val="left" w:pos="567"/>
        </w:tabs>
        <w:suppressAutoHyphens w:val="0"/>
        <w:spacing w:line="240" w:lineRule="auto"/>
        <w:rPr>
          <w:rStyle w:val="ExercisesProbstars"/>
          <w:rFonts w:ascii="Times New Roman" w:hAnsi="Times New Roman"/>
          <w:b/>
          <w:color w:val="auto"/>
          <w:sz w:val="24"/>
          <w:szCs w:val="24"/>
          <w:lang w:val="en-US"/>
        </w:rPr>
      </w:pPr>
    </w:p>
    <w:p w:rsidR="00673B43" w:rsidRPr="003974DC" w:rsidRDefault="00673B43" w:rsidP="00A27C7B">
      <w:pPr>
        <w:pStyle w:val="Exercisestarkey"/>
        <w:widowControl w:val="0"/>
        <w:tabs>
          <w:tab w:val="clear" w:pos="400"/>
          <w:tab w:val="clear" w:pos="460"/>
          <w:tab w:val="left" w:pos="567"/>
        </w:tabs>
        <w:suppressAutoHyphens w:val="0"/>
        <w:spacing w:line="240" w:lineRule="auto"/>
        <w:rPr>
          <w:rStyle w:val="ExercisesProbstars"/>
          <w:rFonts w:ascii="Times New Roman" w:hAnsi="Times New Roman"/>
          <w:b/>
          <w:color w:val="auto"/>
          <w:sz w:val="24"/>
          <w:szCs w:val="24"/>
          <w:lang w:val="en-US"/>
        </w:rPr>
      </w:pPr>
    </w:p>
    <w:p w:rsidR="00673B43" w:rsidRPr="003974DC" w:rsidRDefault="00673B43" w:rsidP="00A27C7B">
      <w:pPr>
        <w:pStyle w:val="Exercisestarkey"/>
        <w:widowControl w:val="0"/>
        <w:tabs>
          <w:tab w:val="clear" w:pos="400"/>
          <w:tab w:val="clear" w:pos="460"/>
          <w:tab w:val="left" w:pos="567"/>
        </w:tabs>
        <w:suppressAutoHyphens w:val="0"/>
        <w:spacing w:line="240" w:lineRule="auto"/>
        <w:rPr>
          <w:rStyle w:val="ExercisesProbstars"/>
          <w:rFonts w:ascii="Times New Roman" w:hAnsi="Times New Roman"/>
          <w:b/>
          <w:color w:val="auto"/>
          <w:sz w:val="24"/>
          <w:szCs w:val="24"/>
          <w:lang w:val="en-US"/>
        </w:rPr>
      </w:pPr>
    </w:p>
    <w:p w:rsidR="00673B43" w:rsidRPr="003974DC" w:rsidRDefault="00673B43" w:rsidP="00A27C7B">
      <w:pPr>
        <w:pStyle w:val="Exercisestarkey"/>
        <w:widowControl w:val="0"/>
        <w:tabs>
          <w:tab w:val="clear" w:pos="400"/>
          <w:tab w:val="clear" w:pos="460"/>
          <w:tab w:val="left" w:pos="567"/>
        </w:tabs>
        <w:suppressAutoHyphens w:val="0"/>
        <w:spacing w:line="240" w:lineRule="auto"/>
        <w:rPr>
          <w:rStyle w:val="ExercisesProbstars"/>
          <w:rFonts w:ascii="Times New Roman" w:hAnsi="Times New Roman"/>
          <w:b/>
          <w:color w:val="auto"/>
          <w:sz w:val="24"/>
          <w:szCs w:val="24"/>
          <w:lang w:val="en-US"/>
        </w:rPr>
      </w:pPr>
    </w:p>
    <w:p w:rsidR="00673B43" w:rsidRPr="003974DC" w:rsidRDefault="00673B43" w:rsidP="00A27C7B">
      <w:pPr>
        <w:pStyle w:val="Exercisestarkey"/>
        <w:widowControl w:val="0"/>
        <w:tabs>
          <w:tab w:val="clear" w:pos="400"/>
          <w:tab w:val="clear" w:pos="460"/>
          <w:tab w:val="left" w:pos="567"/>
        </w:tabs>
        <w:suppressAutoHyphens w:val="0"/>
        <w:spacing w:line="240" w:lineRule="auto"/>
        <w:rPr>
          <w:rStyle w:val="ExercisesProbstars"/>
          <w:rFonts w:ascii="Times New Roman" w:hAnsi="Times New Roman"/>
          <w:b/>
          <w:color w:val="auto"/>
          <w:sz w:val="24"/>
          <w:szCs w:val="24"/>
          <w:lang w:val="en-US"/>
        </w:rPr>
      </w:pPr>
    </w:p>
    <w:p w:rsidR="00673B43" w:rsidRPr="003974DC" w:rsidRDefault="00673B43" w:rsidP="00A27C7B">
      <w:pPr>
        <w:pStyle w:val="Exercisestarkey"/>
        <w:widowControl w:val="0"/>
        <w:tabs>
          <w:tab w:val="clear" w:pos="400"/>
          <w:tab w:val="clear" w:pos="460"/>
          <w:tab w:val="left" w:pos="567"/>
        </w:tabs>
        <w:suppressAutoHyphens w:val="0"/>
        <w:spacing w:line="240" w:lineRule="auto"/>
        <w:rPr>
          <w:rStyle w:val="ExercisesProbstars"/>
          <w:rFonts w:ascii="Times New Roman" w:hAnsi="Times New Roman"/>
          <w:b/>
          <w:color w:val="auto"/>
          <w:sz w:val="24"/>
          <w:szCs w:val="24"/>
          <w:lang w:val="en-US"/>
        </w:rPr>
      </w:pPr>
    </w:p>
    <w:p w:rsidR="00673B43" w:rsidRDefault="00673B43" w:rsidP="00A27C7B">
      <w:pPr>
        <w:pStyle w:val="Exercisestarkey"/>
        <w:widowControl w:val="0"/>
        <w:tabs>
          <w:tab w:val="clear" w:pos="400"/>
          <w:tab w:val="clear" w:pos="460"/>
          <w:tab w:val="left" w:pos="567"/>
        </w:tabs>
        <w:suppressAutoHyphens w:val="0"/>
        <w:spacing w:line="240" w:lineRule="auto"/>
        <w:rPr>
          <w:rStyle w:val="ExercisesProbstars"/>
          <w:rFonts w:ascii="Times New Roman" w:hAnsi="Times New Roman"/>
          <w:b/>
          <w:color w:val="auto"/>
          <w:sz w:val="24"/>
          <w:szCs w:val="24"/>
          <w:lang w:val="en-US"/>
        </w:rPr>
      </w:pPr>
    </w:p>
    <w:p w:rsidR="001C0AC9" w:rsidRDefault="001C0AC9" w:rsidP="00A27C7B">
      <w:pPr>
        <w:pStyle w:val="Exercisestarkey"/>
        <w:widowControl w:val="0"/>
        <w:tabs>
          <w:tab w:val="clear" w:pos="400"/>
          <w:tab w:val="clear" w:pos="460"/>
          <w:tab w:val="left" w:pos="567"/>
        </w:tabs>
        <w:suppressAutoHyphens w:val="0"/>
        <w:spacing w:line="240" w:lineRule="auto"/>
        <w:rPr>
          <w:rStyle w:val="ExercisesProbstars"/>
          <w:rFonts w:ascii="Times New Roman" w:hAnsi="Times New Roman"/>
          <w:b/>
          <w:color w:val="auto"/>
          <w:sz w:val="24"/>
          <w:szCs w:val="24"/>
          <w:lang w:val="en-US"/>
        </w:rPr>
      </w:pPr>
    </w:p>
    <w:p w:rsidR="001C0AC9" w:rsidRDefault="001C0AC9" w:rsidP="00A27C7B">
      <w:pPr>
        <w:pStyle w:val="Exercisestarkey"/>
        <w:widowControl w:val="0"/>
        <w:tabs>
          <w:tab w:val="clear" w:pos="400"/>
          <w:tab w:val="clear" w:pos="460"/>
          <w:tab w:val="left" w:pos="567"/>
        </w:tabs>
        <w:suppressAutoHyphens w:val="0"/>
        <w:spacing w:line="240" w:lineRule="auto"/>
        <w:rPr>
          <w:rStyle w:val="ExercisesProbstars"/>
          <w:rFonts w:ascii="Times New Roman" w:hAnsi="Times New Roman"/>
          <w:b/>
          <w:color w:val="auto"/>
          <w:sz w:val="24"/>
          <w:szCs w:val="24"/>
          <w:lang w:val="en-US"/>
        </w:rPr>
      </w:pPr>
    </w:p>
    <w:p w:rsidR="001C0AC9" w:rsidRDefault="001C0AC9" w:rsidP="00A27C7B">
      <w:pPr>
        <w:pStyle w:val="Exercisestarkey"/>
        <w:widowControl w:val="0"/>
        <w:tabs>
          <w:tab w:val="clear" w:pos="400"/>
          <w:tab w:val="clear" w:pos="460"/>
          <w:tab w:val="left" w:pos="567"/>
        </w:tabs>
        <w:suppressAutoHyphens w:val="0"/>
        <w:spacing w:line="240" w:lineRule="auto"/>
        <w:rPr>
          <w:rStyle w:val="ExercisesProbstars"/>
          <w:rFonts w:ascii="Times New Roman" w:hAnsi="Times New Roman"/>
          <w:b/>
          <w:color w:val="auto"/>
          <w:sz w:val="24"/>
          <w:szCs w:val="24"/>
          <w:lang w:val="en-US"/>
        </w:rPr>
      </w:pPr>
    </w:p>
    <w:p w:rsidR="001C0AC9" w:rsidRDefault="001C0AC9" w:rsidP="00A27C7B">
      <w:pPr>
        <w:pStyle w:val="Exercisestarkey"/>
        <w:widowControl w:val="0"/>
        <w:tabs>
          <w:tab w:val="clear" w:pos="400"/>
          <w:tab w:val="clear" w:pos="460"/>
          <w:tab w:val="left" w:pos="567"/>
        </w:tabs>
        <w:suppressAutoHyphens w:val="0"/>
        <w:spacing w:line="240" w:lineRule="auto"/>
        <w:rPr>
          <w:rStyle w:val="ExercisesProbstars"/>
          <w:rFonts w:ascii="Times New Roman" w:hAnsi="Times New Roman"/>
          <w:b/>
          <w:color w:val="auto"/>
          <w:sz w:val="24"/>
          <w:szCs w:val="24"/>
          <w:lang w:val="en-US"/>
        </w:rPr>
      </w:pPr>
    </w:p>
    <w:p w:rsidR="001C0AC9" w:rsidRDefault="001C0AC9" w:rsidP="00A27C7B">
      <w:pPr>
        <w:pStyle w:val="Exercisestarkey"/>
        <w:widowControl w:val="0"/>
        <w:tabs>
          <w:tab w:val="clear" w:pos="400"/>
          <w:tab w:val="clear" w:pos="460"/>
          <w:tab w:val="left" w:pos="567"/>
        </w:tabs>
        <w:suppressAutoHyphens w:val="0"/>
        <w:spacing w:line="240" w:lineRule="auto"/>
        <w:rPr>
          <w:rStyle w:val="ExercisesProbstars"/>
          <w:rFonts w:ascii="Times New Roman" w:hAnsi="Times New Roman"/>
          <w:b/>
          <w:color w:val="auto"/>
          <w:sz w:val="24"/>
          <w:szCs w:val="24"/>
          <w:lang w:val="en-US"/>
        </w:rPr>
      </w:pPr>
    </w:p>
    <w:p w:rsidR="001C0AC9" w:rsidRDefault="001C0AC9" w:rsidP="00A27C7B">
      <w:pPr>
        <w:pStyle w:val="Exercisestarkey"/>
        <w:widowControl w:val="0"/>
        <w:tabs>
          <w:tab w:val="clear" w:pos="400"/>
          <w:tab w:val="clear" w:pos="460"/>
          <w:tab w:val="left" w:pos="567"/>
        </w:tabs>
        <w:suppressAutoHyphens w:val="0"/>
        <w:spacing w:line="240" w:lineRule="auto"/>
        <w:rPr>
          <w:rStyle w:val="ExercisesProbstars"/>
          <w:rFonts w:ascii="Times New Roman" w:hAnsi="Times New Roman"/>
          <w:b/>
          <w:color w:val="auto"/>
          <w:sz w:val="24"/>
          <w:szCs w:val="24"/>
          <w:lang w:val="en-US"/>
        </w:rPr>
      </w:pPr>
    </w:p>
    <w:p w:rsidR="001C0AC9" w:rsidRDefault="001C0AC9" w:rsidP="00A27C7B">
      <w:pPr>
        <w:pStyle w:val="Exercisestarkey"/>
        <w:widowControl w:val="0"/>
        <w:tabs>
          <w:tab w:val="clear" w:pos="400"/>
          <w:tab w:val="clear" w:pos="460"/>
          <w:tab w:val="left" w:pos="567"/>
        </w:tabs>
        <w:suppressAutoHyphens w:val="0"/>
        <w:spacing w:line="240" w:lineRule="auto"/>
        <w:rPr>
          <w:rStyle w:val="ExercisesProbstars"/>
          <w:rFonts w:ascii="Times New Roman" w:hAnsi="Times New Roman"/>
          <w:b/>
          <w:color w:val="auto"/>
          <w:sz w:val="24"/>
          <w:szCs w:val="24"/>
          <w:lang w:val="en-US"/>
        </w:rPr>
      </w:pPr>
    </w:p>
    <w:p w:rsidR="001C0AC9" w:rsidRDefault="001C0AC9" w:rsidP="00A27C7B">
      <w:pPr>
        <w:pStyle w:val="Exercisestarkey"/>
        <w:widowControl w:val="0"/>
        <w:tabs>
          <w:tab w:val="clear" w:pos="400"/>
          <w:tab w:val="clear" w:pos="460"/>
          <w:tab w:val="left" w:pos="567"/>
        </w:tabs>
        <w:suppressAutoHyphens w:val="0"/>
        <w:spacing w:line="240" w:lineRule="auto"/>
        <w:rPr>
          <w:rStyle w:val="ExercisesProbstars"/>
          <w:rFonts w:ascii="Times New Roman" w:hAnsi="Times New Roman"/>
          <w:b/>
          <w:color w:val="auto"/>
          <w:sz w:val="24"/>
          <w:szCs w:val="24"/>
          <w:lang w:val="en-US"/>
        </w:rPr>
      </w:pPr>
    </w:p>
    <w:p w:rsidR="001C0AC9" w:rsidRDefault="001C0AC9" w:rsidP="00A27C7B">
      <w:pPr>
        <w:pStyle w:val="Exercisestarkey"/>
        <w:widowControl w:val="0"/>
        <w:tabs>
          <w:tab w:val="clear" w:pos="400"/>
          <w:tab w:val="clear" w:pos="460"/>
          <w:tab w:val="left" w:pos="567"/>
        </w:tabs>
        <w:suppressAutoHyphens w:val="0"/>
        <w:spacing w:line="240" w:lineRule="auto"/>
        <w:rPr>
          <w:rStyle w:val="ExercisesProbstars"/>
          <w:rFonts w:ascii="Times New Roman" w:hAnsi="Times New Roman"/>
          <w:b/>
          <w:color w:val="auto"/>
          <w:sz w:val="24"/>
          <w:szCs w:val="24"/>
          <w:lang w:val="en-US"/>
        </w:rPr>
      </w:pPr>
    </w:p>
    <w:p w:rsidR="001C0AC9" w:rsidRDefault="001C0AC9" w:rsidP="00A27C7B">
      <w:pPr>
        <w:pStyle w:val="Exercisestarkey"/>
        <w:widowControl w:val="0"/>
        <w:tabs>
          <w:tab w:val="clear" w:pos="400"/>
          <w:tab w:val="clear" w:pos="460"/>
          <w:tab w:val="left" w:pos="567"/>
        </w:tabs>
        <w:suppressAutoHyphens w:val="0"/>
        <w:spacing w:line="240" w:lineRule="auto"/>
        <w:rPr>
          <w:rStyle w:val="ExercisesProbstars"/>
          <w:rFonts w:ascii="Times New Roman" w:hAnsi="Times New Roman"/>
          <w:b/>
          <w:color w:val="auto"/>
          <w:sz w:val="24"/>
          <w:szCs w:val="24"/>
          <w:lang w:val="en-US"/>
        </w:rPr>
      </w:pPr>
    </w:p>
    <w:p w:rsidR="001C0AC9" w:rsidRDefault="001C0AC9" w:rsidP="00A27C7B">
      <w:pPr>
        <w:pStyle w:val="Exercisestarkey"/>
        <w:widowControl w:val="0"/>
        <w:tabs>
          <w:tab w:val="clear" w:pos="400"/>
          <w:tab w:val="clear" w:pos="460"/>
          <w:tab w:val="left" w:pos="567"/>
        </w:tabs>
        <w:suppressAutoHyphens w:val="0"/>
        <w:spacing w:line="240" w:lineRule="auto"/>
        <w:rPr>
          <w:rStyle w:val="ExercisesProbstars"/>
          <w:rFonts w:ascii="Times New Roman" w:hAnsi="Times New Roman"/>
          <w:b/>
          <w:color w:val="auto"/>
          <w:sz w:val="24"/>
          <w:szCs w:val="24"/>
          <w:lang w:val="en-US"/>
        </w:rPr>
      </w:pPr>
    </w:p>
    <w:p w:rsidR="001C0AC9" w:rsidRDefault="001C0AC9" w:rsidP="00A27C7B">
      <w:pPr>
        <w:pStyle w:val="Exercisestarkey"/>
        <w:widowControl w:val="0"/>
        <w:tabs>
          <w:tab w:val="clear" w:pos="400"/>
          <w:tab w:val="clear" w:pos="460"/>
          <w:tab w:val="left" w:pos="567"/>
        </w:tabs>
        <w:suppressAutoHyphens w:val="0"/>
        <w:spacing w:line="240" w:lineRule="auto"/>
        <w:rPr>
          <w:rStyle w:val="ExercisesProbstars"/>
          <w:rFonts w:ascii="Times New Roman" w:hAnsi="Times New Roman"/>
          <w:b/>
          <w:color w:val="auto"/>
          <w:sz w:val="24"/>
          <w:szCs w:val="24"/>
          <w:lang w:val="en-US"/>
        </w:rPr>
      </w:pPr>
    </w:p>
    <w:p w:rsidR="001C0AC9" w:rsidRDefault="001C0AC9" w:rsidP="00A27C7B">
      <w:pPr>
        <w:pStyle w:val="Exercisestarkey"/>
        <w:widowControl w:val="0"/>
        <w:tabs>
          <w:tab w:val="clear" w:pos="400"/>
          <w:tab w:val="clear" w:pos="460"/>
          <w:tab w:val="left" w:pos="567"/>
        </w:tabs>
        <w:suppressAutoHyphens w:val="0"/>
        <w:spacing w:line="240" w:lineRule="auto"/>
        <w:rPr>
          <w:rStyle w:val="ExercisesProbstars"/>
          <w:rFonts w:ascii="Times New Roman" w:hAnsi="Times New Roman"/>
          <w:b/>
          <w:color w:val="auto"/>
          <w:sz w:val="24"/>
          <w:szCs w:val="24"/>
          <w:lang w:val="en-US"/>
        </w:rPr>
      </w:pPr>
    </w:p>
    <w:p w:rsidR="001C0AC9" w:rsidRDefault="001C0AC9" w:rsidP="00A27C7B">
      <w:pPr>
        <w:pStyle w:val="Exercisestarkey"/>
        <w:widowControl w:val="0"/>
        <w:tabs>
          <w:tab w:val="clear" w:pos="400"/>
          <w:tab w:val="clear" w:pos="460"/>
          <w:tab w:val="left" w:pos="567"/>
        </w:tabs>
        <w:suppressAutoHyphens w:val="0"/>
        <w:spacing w:line="240" w:lineRule="auto"/>
        <w:rPr>
          <w:rStyle w:val="ExercisesProbstars"/>
          <w:rFonts w:ascii="Times New Roman" w:hAnsi="Times New Roman"/>
          <w:b/>
          <w:color w:val="auto"/>
          <w:sz w:val="24"/>
          <w:szCs w:val="24"/>
          <w:lang w:val="en-US"/>
        </w:rPr>
      </w:pPr>
    </w:p>
    <w:p w:rsidR="001C0AC9" w:rsidRDefault="001C0AC9" w:rsidP="00A27C7B">
      <w:pPr>
        <w:pStyle w:val="Exercisestarkey"/>
        <w:widowControl w:val="0"/>
        <w:tabs>
          <w:tab w:val="clear" w:pos="400"/>
          <w:tab w:val="clear" w:pos="460"/>
          <w:tab w:val="left" w:pos="567"/>
        </w:tabs>
        <w:suppressAutoHyphens w:val="0"/>
        <w:spacing w:line="240" w:lineRule="auto"/>
        <w:rPr>
          <w:rStyle w:val="ExercisesProbstars"/>
          <w:rFonts w:ascii="Times New Roman" w:hAnsi="Times New Roman"/>
          <w:b/>
          <w:color w:val="auto"/>
          <w:sz w:val="24"/>
          <w:szCs w:val="24"/>
          <w:lang w:val="en-US"/>
        </w:rPr>
      </w:pPr>
    </w:p>
    <w:p w:rsidR="001C0AC9" w:rsidRDefault="001C0AC9" w:rsidP="00A27C7B">
      <w:pPr>
        <w:pStyle w:val="Exercisestarkey"/>
        <w:widowControl w:val="0"/>
        <w:tabs>
          <w:tab w:val="clear" w:pos="400"/>
          <w:tab w:val="clear" w:pos="460"/>
          <w:tab w:val="left" w:pos="567"/>
        </w:tabs>
        <w:suppressAutoHyphens w:val="0"/>
        <w:spacing w:line="240" w:lineRule="auto"/>
        <w:rPr>
          <w:rStyle w:val="ExercisesProbstars"/>
          <w:rFonts w:ascii="Times New Roman" w:hAnsi="Times New Roman"/>
          <w:b/>
          <w:color w:val="auto"/>
          <w:sz w:val="24"/>
          <w:szCs w:val="24"/>
          <w:lang w:val="en-US"/>
        </w:rPr>
      </w:pPr>
    </w:p>
    <w:p w:rsidR="001C0AC9" w:rsidRDefault="001C0AC9" w:rsidP="00A27C7B">
      <w:pPr>
        <w:pStyle w:val="Exercisestarkey"/>
        <w:widowControl w:val="0"/>
        <w:tabs>
          <w:tab w:val="clear" w:pos="400"/>
          <w:tab w:val="clear" w:pos="460"/>
          <w:tab w:val="left" w:pos="567"/>
        </w:tabs>
        <w:suppressAutoHyphens w:val="0"/>
        <w:spacing w:line="240" w:lineRule="auto"/>
        <w:rPr>
          <w:rStyle w:val="ExercisesProbstars"/>
          <w:rFonts w:ascii="Times New Roman" w:hAnsi="Times New Roman"/>
          <w:b/>
          <w:color w:val="auto"/>
          <w:sz w:val="24"/>
          <w:szCs w:val="24"/>
          <w:lang w:val="en-US"/>
        </w:rPr>
      </w:pPr>
    </w:p>
    <w:p w:rsidR="001C0AC9" w:rsidRDefault="001C0AC9" w:rsidP="00A27C7B">
      <w:pPr>
        <w:pStyle w:val="Exercisestarkey"/>
        <w:widowControl w:val="0"/>
        <w:tabs>
          <w:tab w:val="clear" w:pos="400"/>
          <w:tab w:val="clear" w:pos="460"/>
          <w:tab w:val="left" w:pos="567"/>
        </w:tabs>
        <w:suppressAutoHyphens w:val="0"/>
        <w:spacing w:line="240" w:lineRule="auto"/>
        <w:rPr>
          <w:rStyle w:val="ExercisesProbstars"/>
          <w:rFonts w:ascii="Times New Roman" w:hAnsi="Times New Roman"/>
          <w:b/>
          <w:color w:val="auto"/>
          <w:sz w:val="24"/>
          <w:szCs w:val="24"/>
          <w:lang w:val="en-US"/>
        </w:rPr>
      </w:pPr>
    </w:p>
    <w:p w:rsidR="001C0AC9" w:rsidRDefault="001C0AC9" w:rsidP="00A27C7B">
      <w:pPr>
        <w:pStyle w:val="Exercisestarkey"/>
        <w:widowControl w:val="0"/>
        <w:tabs>
          <w:tab w:val="clear" w:pos="400"/>
          <w:tab w:val="clear" w:pos="460"/>
          <w:tab w:val="left" w:pos="567"/>
        </w:tabs>
        <w:suppressAutoHyphens w:val="0"/>
        <w:spacing w:line="240" w:lineRule="auto"/>
        <w:rPr>
          <w:rStyle w:val="ExercisesProbstars"/>
          <w:rFonts w:ascii="Times New Roman" w:hAnsi="Times New Roman"/>
          <w:b/>
          <w:color w:val="auto"/>
          <w:sz w:val="24"/>
          <w:szCs w:val="24"/>
          <w:lang w:val="en-US"/>
        </w:rPr>
      </w:pPr>
    </w:p>
    <w:p w:rsidR="001C0AC9" w:rsidRDefault="001C0AC9" w:rsidP="00A27C7B">
      <w:pPr>
        <w:pStyle w:val="Exercisestarkey"/>
        <w:widowControl w:val="0"/>
        <w:tabs>
          <w:tab w:val="clear" w:pos="400"/>
          <w:tab w:val="clear" w:pos="460"/>
          <w:tab w:val="left" w:pos="567"/>
        </w:tabs>
        <w:suppressAutoHyphens w:val="0"/>
        <w:spacing w:line="240" w:lineRule="auto"/>
        <w:rPr>
          <w:rStyle w:val="ExercisesProbstars"/>
          <w:rFonts w:ascii="Times New Roman" w:hAnsi="Times New Roman"/>
          <w:b/>
          <w:color w:val="auto"/>
          <w:sz w:val="24"/>
          <w:szCs w:val="24"/>
          <w:lang w:val="en-US"/>
        </w:rPr>
      </w:pPr>
    </w:p>
    <w:p w:rsidR="001C0AC9" w:rsidRDefault="001C0AC9" w:rsidP="00A27C7B">
      <w:pPr>
        <w:pStyle w:val="Exercisestarkey"/>
        <w:widowControl w:val="0"/>
        <w:tabs>
          <w:tab w:val="clear" w:pos="400"/>
          <w:tab w:val="clear" w:pos="460"/>
          <w:tab w:val="left" w:pos="567"/>
        </w:tabs>
        <w:suppressAutoHyphens w:val="0"/>
        <w:spacing w:line="240" w:lineRule="auto"/>
        <w:rPr>
          <w:rStyle w:val="ExercisesProbstars"/>
          <w:rFonts w:ascii="Times New Roman" w:hAnsi="Times New Roman"/>
          <w:b/>
          <w:color w:val="auto"/>
          <w:sz w:val="24"/>
          <w:szCs w:val="24"/>
          <w:lang w:val="en-US"/>
        </w:rPr>
      </w:pPr>
    </w:p>
    <w:p w:rsidR="001C0AC9" w:rsidRPr="003974DC" w:rsidRDefault="001C0AC9" w:rsidP="00A27C7B">
      <w:pPr>
        <w:pStyle w:val="Exercisestarkey"/>
        <w:widowControl w:val="0"/>
        <w:tabs>
          <w:tab w:val="clear" w:pos="400"/>
          <w:tab w:val="clear" w:pos="460"/>
          <w:tab w:val="left" w:pos="567"/>
        </w:tabs>
        <w:suppressAutoHyphens w:val="0"/>
        <w:spacing w:line="240" w:lineRule="auto"/>
        <w:rPr>
          <w:rStyle w:val="ExercisesProbstars"/>
          <w:rFonts w:ascii="Times New Roman" w:hAnsi="Times New Roman"/>
          <w:b/>
          <w:color w:val="auto"/>
          <w:sz w:val="24"/>
          <w:szCs w:val="24"/>
          <w:lang w:val="en-US"/>
        </w:rPr>
      </w:pPr>
    </w:p>
    <w:p w:rsidR="00673B43" w:rsidRPr="003974DC" w:rsidRDefault="00673B43" w:rsidP="00A27C7B">
      <w:pPr>
        <w:pStyle w:val="Exercisestarkey"/>
        <w:widowControl w:val="0"/>
        <w:tabs>
          <w:tab w:val="clear" w:pos="400"/>
          <w:tab w:val="clear" w:pos="460"/>
          <w:tab w:val="left" w:pos="567"/>
        </w:tabs>
        <w:suppressAutoHyphens w:val="0"/>
        <w:spacing w:line="240" w:lineRule="auto"/>
        <w:rPr>
          <w:rStyle w:val="ExercisesProbstars"/>
          <w:rFonts w:ascii="Times New Roman" w:hAnsi="Times New Roman"/>
          <w:b/>
          <w:color w:val="auto"/>
          <w:sz w:val="24"/>
          <w:szCs w:val="24"/>
          <w:lang w:val="en-US"/>
        </w:rPr>
      </w:pPr>
    </w:p>
    <w:p w:rsidR="00673B43" w:rsidRPr="003974DC" w:rsidRDefault="00673B43" w:rsidP="00A27C7B">
      <w:pPr>
        <w:pStyle w:val="Exercisestarkey"/>
        <w:widowControl w:val="0"/>
        <w:tabs>
          <w:tab w:val="clear" w:pos="400"/>
          <w:tab w:val="clear" w:pos="460"/>
          <w:tab w:val="left" w:pos="567"/>
        </w:tabs>
        <w:suppressAutoHyphens w:val="0"/>
        <w:spacing w:line="240" w:lineRule="auto"/>
        <w:rPr>
          <w:rStyle w:val="ExercisesProbstars"/>
          <w:rFonts w:ascii="Times New Roman" w:hAnsi="Times New Roman"/>
          <w:b/>
          <w:color w:val="auto"/>
          <w:sz w:val="24"/>
          <w:szCs w:val="24"/>
          <w:lang w:val="en-US"/>
        </w:rPr>
      </w:pPr>
    </w:p>
    <w:p w:rsidR="00673B43" w:rsidRPr="003974DC" w:rsidRDefault="00673B43" w:rsidP="00A27C7B">
      <w:pPr>
        <w:pStyle w:val="Exercisestarkey"/>
        <w:widowControl w:val="0"/>
        <w:tabs>
          <w:tab w:val="clear" w:pos="400"/>
          <w:tab w:val="clear" w:pos="460"/>
          <w:tab w:val="left" w:pos="567"/>
        </w:tabs>
        <w:suppressAutoHyphens w:val="0"/>
        <w:spacing w:line="240" w:lineRule="auto"/>
        <w:rPr>
          <w:rStyle w:val="ExercisesProbstars"/>
          <w:rFonts w:ascii="Times New Roman" w:hAnsi="Times New Roman"/>
          <w:b/>
          <w:color w:val="auto"/>
          <w:sz w:val="24"/>
          <w:szCs w:val="24"/>
          <w:lang w:val="en-US"/>
        </w:rPr>
      </w:pPr>
    </w:p>
    <w:p w:rsidR="00673B43" w:rsidRPr="003974DC" w:rsidRDefault="00673B43" w:rsidP="00A27C7B">
      <w:pPr>
        <w:pStyle w:val="Exercisestarkey"/>
        <w:widowControl w:val="0"/>
        <w:tabs>
          <w:tab w:val="clear" w:pos="400"/>
          <w:tab w:val="clear" w:pos="460"/>
          <w:tab w:val="left" w:pos="567"/>
        </w:tabs>
        <w:suppressAutoHyphens w:val="0"/>
        <w:spacing w:line="240" w:lineRule="auto"/>
        <w:rPr>
          <w:rStyle w:val="ExercisesProbstars"/>
          <w:rFonts w:ascii="Times New Roman" w:hAnsi="Times New Roman"/>
          <w:b/>
          <w:color w:val="auto"/>
          <w:sz w:val="24"/>
          <w:szCs w:val="24"/>
          <w:lang w:val="en-US"/>
        </w:rPr>
      </w:pPr>
    </w:p>
    <w:p w:rsidR="001D2BA2" w:rsidRPr="001C0AC9" w:rsidRDefault="001D2BA2" w:rsidP="00A27C7B">
      <w:pPr>
        <w:pStyle w:val="Exercisestarkey"/>
        <w:widowControl w:val="0"/>
        <w:tabs>
          <w:tab w:val="clear" w:pos="400"/>
          <w:tab w:val="clear" w:pos="460"/>
          <w:tab w:val="left" w:pos="567"/>
        </w:tabs>
        <w:suppressAutoHyphens w:val="0"/>
        <w:spacing w:line="240" w:lineRule="auto"/>
        <w:rPr>
          <w:rStyle w:val="ExercisesProbstars"/>
          <w:rFonts w:ascii="Times New Roman" w:hAnsi="Times New Roman"/>
          <w:b/>
          <w:color w:val="auto"/>
          <w:sz w:val="32"/>
          <w:szCs w:val="24"/>
          <w:lang w:val="en-US"/>
        </w:rPr>
      </w:pPr>
      <w:r w:rsidRPr="001C0AC9">
        <w:rPr>
          <w:rStyle w:val="ExercisesProbstars"/>
          <w:rFonts w:ascii="Times New Roman" w:hAnsi="Times New Roman"/>
          <w:b/>
          <w:color w:val="auto"/>
          <w:sz w:val="32"/>
          <w:szCs w:val="24"/>
          <w:lang w:val="en-US"/>
        </w:rPr>
        <w:lastRenderedPageBreak/>
        <w:t>PRACTICE QUESTIONS</w:t>
      </w:r>
    </w:p>
    <w:p w:rsidR="00B03937" w:rsidRPr="003974DC" w:rsidRDefault="00B03937" w:rsidP="00A27C7B">
      <w:pPr>
        <w:pStyle w:val="ExercisesProbNo"/>
        <w:tabs>
          <w:tab w:val="clear" w:pos="1980"/>
          <w:tab w:val="clear" w:pos="2220"/>
        </w:tabs>
        <w:spacing w:before="0" w:line="240" w:lineRule="auto"/>
        <w:rPr>
          <w:rStyle w:val="ExercisesProbNo1"/>
          <w:rFonts w:ascii="Times New Roman" w:hAnsi="Times New Roman"/>
          <w:color w:val="auto"/>
          <w:sz w:val="24"/>
          <w:szCs w:val="24"/>
          <w:lang w:val="en-US"/>
        </w:rPr>
      </w:pPr>
    </w:p>
    <w:p w:rsidR="001D2BA2" w:rsidRPr="001C0AC9" w:rsidRDefault="001D2BA2" w:rsidP="001C0AC9">
      <w:pPr>
        <w:pStyle w:val="ExercisesProbNo"/>
        <w:tabs>
          <w:tab w:val="clear" w:pos="1980"/>
          <w:tab w:val="clear" w:pos="2220"/>
          <w:tab w:val="left" w:pos="1985"/>
        </w:tabs>
        <w:spacing w:before="0" w:line="240" w:lineRule="auto"/>
        <w:rPr>
          <w:rStyle w:val="ExercisesProbNo1"/>
          <w:rFonts w:ascii="Times New Roman" w:hAnsi="Times New Roman"/>
          <w:color w:val="auto"/>
          <w:sz w:val="24"/>
          <w:szCs w:val="28"/>
          <w:lang w:val="en-US"/>
        </w:rPr>
      </w:pPr>
      <w:r w:rsidRPr="003974DC">
        <w:rPr>
          <w:rStyle w:val="ExercisesProbNo1"/>
          <w:rFonts w:ascii="Times New Roman" w:hAnsi="Times New Roman"/>
          <w:color w:val="auto"/>
          <w:sz w:val="28"/>
          <w:szCs w:val="28"/>
          <w:lang w:val="en-US"/>
        </w:rPr>
        <w:t>Question 2.1</w:t>
      </w:r>
      <w:r w:rsidR="00B93E44" w:rsidRPr="003974DC">
        <w:rPr>
          <w:rStyle w:val="ExercisesProbNo1"/>
          <w:rFonts w:ascii="Times New Roman" w:hAnsi="Times New Roman"/>
          <w:color w:val="auto"/>
          <w:sz w:val="28"/>
          <w:szCs w:val="28"/>
          <w:lang w:val="en-US"/>
        </w:rPr>
        <w:t xml:space="preserve"> </w:t>
      </w:r>
      <w:r w:rsidR="001C0AC9">
        <w:rPr>
          <w:rStyle w:val="ExercisesProbNo1"/>
          <w:rFonts w:ascii="Times New Roman" w:hAnsi="Times New Roman"/>
          <w:color w:val="auto"/>
          <w:sz w:val="28"/>
          <w:szCs w:val="28"/>
          <w:lang w:val="en-US"/>
        </w:rPr>
        <w:tab/>
      </w:r>
      <w:r w:rsidR="00673B43" w:rsidRPr="001C0AC9">
        <w:rPr>
          <w:rStyle w:val="ExercisesProbNo1"/>
          <w:rFonts w:ascii="Times New Roman" w:hAnsi="Times New Roman"/>
          <w:color w:val="auto"/>
          <w:sz w:val="28"/>
          <w:szCs w:val="28"/>
          <w:lang w:val="en-US"/>
        </w:rPr>
        <w:t xml:space="preserve">Oversubscription on share issue, payable in full on </w:t>
      </w:r>
      <w:r w:rsidR="001C0AC9">
        <w:rPr>
          <w:rStyle w:val="ExercisesProbNo1"/>
          <w:rFonts w:ascii="Times New Roman" w:hAnsi="Times New Roman"/>
          <w:color w:val="auto"/>
          <w:sz w:val="28"/>
          <w:szCs w:val="28"/>
          <w:lang w:val="en-US"/>
        </w:rPr>
        <w:tab/>
      </w:r>
      <w:r w:rsidR="001C0AC9">
        <w:rPr>
          <w:rStyle w:val="ExercisesProbNo1"/>
          <w:rFonts w:ascii="Times New Roman" w:hAnsi="Times New Roman"/>
          <w:color w:val="auto"/>
          <w:sz w:val="28"/>
          <w:szCs w:val="28"/>
          <w:lang w:val="en-US"/>
        </w:rPr>
        <w:tab/>
      </w:r>
      <w:r w:rsidR="00673B43" w:rsidRPr="001C0AC9">
        <w:rPr>
          <w:rStyle w:val="ExercisesProbNo1"/>
          <w:rFonts w:ascii="Times New Roman" w:hAnsi="Times New Roman"/>
          <w:color w:val="auto"/>
          <w:sz w:val="28"/>
          <w:szCs w:val="28"/>
          <w:lang w:val="en-US"/>
        </w:rPr>
        <w:t>application</w:t>
      </w:r>
    </w:p>
    <w:p w:rsidR="00673B43" w:rsidRPr="001C0AC9" w:rsidRDefault="00673B43" w:rsidP="00A27C7B">
      <w:pPr>
        <w:pStyle w:val="ExercisesProbNo"/>
        <w:tabs>
          <w:tab w:val="clear" w:pos="1980"/>
          <w:tab w:val="clear" w:pos="2220"/>
        </w:tabs>
        <w:spacing w:before="0" w:line="240" w:lineRule="auto"/>
        <w:rPr>
          <w:rFonts w:ascii="Times New Roman" w:hAnsi="Times New Roman"/>
          <w:b/>
          <w:color w:val="auto"/>
          <w:w w:val="100"/>
          <w:sz w:val="24"/>
          <w:szCs w:val="28"/>
          <w:lang w:val="en-US"/>
        </w:rPr>
      </w:pPr>
    </w:p>
    <w:p w:rsidR="00673B43" w:rsidRDefault="00673B43" w:rsidP="001C0AC9">
      <w:pPr>
        <w:pStyle w:val="bodyfirstpara"/>
        <w:spacing w:line="240" w:lineRule="auto"/>
        <w:rPr>
          <w:rFonts w:ascii="Times New Roman" w:hAnsi="Times New Roman" w:cs="Times New Roman"/>
          <w:b/>
          <w:sz w:val="24"/>
          <w:szCs w:val="24"/>
        </w:rPr>
      </w:pPr>
      <w:r w:rsidRPr="001C0AC9">
        <w:rPr>
          <w:rFonts w:ascii="Times New Roman" w:hAnsi="Times New Roman" w:cs="Times New Roman"/>
          <w:b/>
          <w:sz w:val="24"/>
          <w:szCs w:val="24"/>
        </w:rPr>
        <w:t>Maple Ltd was registered on 1 March 2017. Directors decided to issue 500</w:t>
      </w:r>
      <w:r w:rsidRPr="001C0AC9">
        <w:rPr>
          <w:rFonts w:ascii="Times New Roman" w:eastAsia="MS Mincho" w:hAnsi="Times New Roman" w:cs="Times New Roman"/>
          <w:b/>
          <w:sz w:val="24"/>
          <w:szCs w:val="24"/>
        </w:rPr>
        <w:t> </w:t>
      </w:r>
      <w:r w:rsidRPr="001C0AC9">
        <w:rPr>
          <w:rFonts w:ascii="Times New Roman" w:hAnsi="Times New Roman" w:cs="Times New Roman"/>
          <w:b/>
          <w:sz w:val="24"/>
          <w:szCs w:val="24"/>
        </w:rPr>
        <w:t>000 ordinary shares on 31 March 2017, payable in full on application at an issue price of $2.The company received applications for 560</w:t>
      </w:r>
      <w:r w:rsidRPr="001C0AC9">
        <w:rPr>
          <w:rFonts w:ascii="Times New Roman" w:eastAsia="MS Mincho" w:hAnsi="Times New Roman" w:cs="Times New Roman"/>
          <w:b/>
          <w:sz w:val="24"/>
          <w:szCs w:val="24"/>
        </w:rPr>
        <w:t> </w:t>
      </w:r>
      <w:r w:rsidRPr="001C0AC9">
        <w:rPr>
          <w:rFonts w:ascii="Times New Roman" w:hAnsi="Times New Roman" w:cs="Times New Roman"/>
          <w:b/>
          <w:sz w:val="24"/>
          <w:szCs w:val="24"/>
        </w:rPr>
        <w:t>000 shares, sent letters of regret to applicants for 10</w:t>
      </w:r>
      <w:r w:rsidRPr="001C0AC9">
        <w:rPr>
          <w:rFonts w:ascii="Times New Roman" w:eastAsia="MS Mincho" w:hAnsi="Times New Roman" w:cs="Times New Roman"/>
          <w:b/>
          <w:sz w:val="24"/>
          <w:szCs w:val="24"/>
        </w:rPr>
        <w:t> </w:t>
      </w:r>
      <w:r w:rsidRPr="001C0AC9">
        <w:rPr>
          <w:rFonts w:ascii="Times New Roman" w:hAnsi="Times New Roman" w:cs="Times New Roman"/>
          <w:b/>
          <w:sz w:val="24"/>
          <w:szCs w:val="24"/>
        </w:rPr>
        <w:t>000 shares and the remaining applicants received partial allotments by issue of 10 shares for every 11 shares applied for, making the total allotment 500</w:t>
      </w:r>
      <w:r w:rsidRPr="001C0AC9">
        <w:rPr>
          <w:rFonts w:ascii="Times New Roman" w:eastAsia="MS Mincho" w:hAnsi="Times New Roman" w:cs="Times New Roman"/>
          <w:b/>
          <w:sz w:val="24"/>
          <w:szCs w:val="24"/>
        </w:rPr>
        <w:t> </w:t>
      </w:r>
      <w:r w:rsidRPr="001C0AC9">
        <w:rPr>
          <w:rFonts w:ascii="Times New Roman" w:hAnsi="Times New Roman" w:cs="Times New Roman"/>
          <w:b/>
          <w:sz w:val="24"/>
          <w:szCs w:val="24"/>
        </w:rPr>
        <w:t>000 shares. Legal costs of issuing the shares, $12</w:t>
      </w:r>
      <w:r w:rsidRPr="001C0AC9">
        <w:rPr>
          <w:rFonts w:ascii="Times New Roman" w:eastAsia="MS Mincho" w:hAnsi="Times New Roman" w:cs="Times New Roman"/>
          <w:b/>
          <w:sz w:val="24"/>
          <w:szCs w:val="24"/>
        </w:rPr>
        <w:t> </w:t>
      </w:r>
      <w:r w:rsidRPr="001C0AC9">
        <w:rPr>
          <w:rFonts w:ascii="Times New Roman" w:hAnsi="Times New Roman" w:cs="Times New Roman"/>
          <w:b/>
          <w:sz w:val="24"/>
          <w:szCs w:val="24"/>
        </w:rPr>
        <w:t>000, were paid.</w:t>
      </w:r>
    </w:p>
    <w:p w:rsidR="001C0AC9" w:rsidRPr="001C0AC9" w:rsidRDefault="001C0AC9" w:rsidP="001C0AC9">
      <w:pPr>
        <w:pStyle w:val="bodyfirstpara"/>
        <w:tabs>
          <w:tab w:val="left" w:pos="1985"/>
        </w:tabs>
        <w:spacing w:line="240" w:lineRule="auto"/>
        <w:rPr>
          <w:rFonts w:ascii="Times New Roman" w:hAnsi="Times New Roman" w:cs="Times New Roman"/>
          <w:b/>
          <w:sz w:val="24"/>
          <w:szCs w:val="24"/>
        </w:rPr>
      </w:pPr>
    </w:p>
    <w:p w:rsidR="00673B43" w:rsidRPr="001C0AC9" w:rsidRDefault="00673B43" w:rsidP="00673B43">
      <w:pPr>
        <w:pStyle w:val="Requiredhead"/>
        <w:keepNext w:val="0"/>
        <w:suppressAutoHyphens w:val="0"/>
        <w:spacing w:before="0" w:line="240" w:lineRule="auto"/>
        <w:jc w:val="both"/>
        <w:rPr>
          <w:rFonts w:ascii="Times New Roman" w:hAnsi="Times New Roman" w:cs="Times New Roman"/>
          <w:b/>
          <w:color w:val="auto"/>
          <w:sz w:val="24"/>
          <w:szCs w:val="24"/>
        </w:rPr>
      </w:pPr>
      <w:r w:rsidRPr="001C0AC9">
        <w:rPr>
          <w:rFonts w:ascii="Times New Roman" w:hAnsi="Times New Roman" w:cs="Times New Roman"/>
          <w:b/>
          <w:color w:val="auto"/>
          <w:sz w:val="24"/>
          <w:szCs w:val="24"/>
        </w:rPr>
        <w:t>Required</w:t>
      </w:r>
    </w:p>
    <w:p w:rsidR="00673B43" w:rsidRPr="001C0AC9" w:rsidRDefault="00673B43" w:rsidP="00673B43">
      <w:pPr>
        <w:pStyle w:val="bodyfirstpara"/>
        <w:spacing w:line="240" w:lineRule="auto"/>
        <w:rPr>
          <w:rFonts w:ascii="Times New Roman" w:hAnsi="Times New Roman" w:cs="Times New Roman"/>
          <w:b/>
          <w:sz w:val="24"/>
          <w:szCs w:val="24"/>
        </w:rPr>
      </w:pPr>
      <w:r w:rsidRPr="001C0AC9">
        <w:rPr>
          <w:rFonts w:ascii="Times New Roman" w:hAnsi="Times New Roman" w:cs="Times New Roman"/>
          <w:b/>
          <w:sz w:val="24"/>
          <w:szCs w:val="24"/>
        </w:rPr>
        <w:t>Prepare journal entries and ledger accounts to record the above transactions.</w:t>
      </w:r>
    </w:p>
    <w:p w:rsidR="00172D63" w:rsidRPr="003974DC" w:rsidRDefault="00172D63" w:rsidP="00DB162E">
      <w:pPr>
        <w:tabs>
          <w:tab w:val="left" w:pos="-1440"/>
          <w:tab w:val="left" w:pos="-720"/>
          <w:tab w:val="left" w:pos="1440"/>
          <w:tab w:val="left" w:pos="5040"/>
          <w:tab w:val="left" w:pos="6390"/>
          <w:tab w:val="decimal" w:pos="6750"/>
          <w:tab w:val="left" w:pos="8010"/>
          <w:tab w:val="decimal" w:pos="8370"/>
        </w:tabs>
        <w:spacing w:line="240" w:lineRule="atLeast"/>
        <w:jc w:val="center"/>
        <w:rPr>
          <w:b/>
          <w:color w:val="000000"/>
        </w:rPr>
      </w:pPr>
    </w:p>
    <w:p w:rsidR="00172D63" w:rsidRPr="003974DC" w:rsidRDefault="008D53EE" w:rsidP="00DB162E">
      <w:pPr>
        <w:tabs>
          <w:tab w:val="left" w:pos="-1440"/>
          <w:tab w:val="left" w:pos="-720"/>
          <w:tab w:val="left" w:pos="1440"/>
          <w:tab w:val="left" w:pos="5040"/>
          <w:tab w:val="left" w:pos="6390"/>
          <w:tab w:val="decimal" w:pos="6750"/>
          <w:tab w:val="left" w:pos="8010"/>
          <w:tab w:val="decimal" w:pos="8370"/>
        </w:tabs>
        <w:spacing w:line="240" w:lineRule="atLeast"/>
        <w:jc w:val="center"/>
        <w:rPr>
          <w:b/>
          <w:color w:val="000000"/>
        </w:rPr>
      </w:pPr>
      <w:r w:rsidRPr="003974DC">
        <w:rPr>
          <w:b/>
          <w:color w:val="000000"/>
          <w:lang w:val="en-GB"/>
        </w:rPr>
        <w:t>MAPLE LTD</w:t>
      </w:r>
    </w:p>
    <w:p w:rsidR="00DB162E" w:rsidRPr="003974DC" w:rsidRDefault="00DB162E" w:rsidP="00DB162E">
      <w:pPr>
        <w:tabs>
          <w:tab w:val="left" w:pos="-1440"/>
          <w:tab w:val="left" w:pos="-720"/>
          <w:tab w:val="left" w:pos="1440"/>
          <w:tab w:val="left" w:pos="5040"/>
          <w:tab w:val="left" w:pos="6390"/>
          <w:tab w:val="decimal" w:pos="6750"/>
          <w:tab w:val="left" w:pos="8010"/>
          <w:tab w:val="decimal" w:pos="8370"/>
        </w:tabs>
        <w:spacing w:line="240" w:lineRule="atLeast"/>
        <w:jc w:val="center"/>
        <w:rPr>
          <w:b/>
          <w:color w:val="000000"/>
        </w:rPr>
      </w:pPr>
      <w:r w:rsidRPr="003974DC">
        <w:rPr>
          <w:b/>
          <w:color w:val="000000"/>
        </w:rPr>
        <w:t>General Journal</w:t>
      </w:r>
    </w:p>
    <w:p w:rsidR="00DB162E" w:rsidRPr="003974DC" w:rsidRDefault="00DB162E" w:rsidP="00DB162E">
      <w:pPr>
        <w:tabs>
          <w:tab w:val="left" w:pos="-1440"/>
          <w:tab w:val="left" w:pos="-720"/>
          <w:tab w:val="left" w:pos="720"/>
          <w:tab w:val="left" w:pos="1440"/>
          <w:tab w:val="left" w:pos="5040"/>
          <w:tab w:val="right" w:pos="7200"/>
          <w:tab w:val="right" w:pos="8640"/>
        </w:tabs>
        <w:spacing w:line="240" w:lineRule="atLeast"/>
        <w:jc w:val="both"/>
        <w:rPr>
          <w:color w:val="000000"/>
          <w:u w:val="single"/>
        </w:rPr>
      </w:pPr>
    </w:p>
    <w:p w:rsidR="00DB162E" w:rsidRPr="003974DC" w:rsidRDefault="007C4384" w:rsidP="00DB162E">
      <w:pPr>
        <w:tabs>
          <w:tab w:val="left" w:pos="-1440"/>
          <w:tab w:val="left" w:pos="-720"/>
          <w:tab w:val="left" w:pos="720"/>
          <w:tab w:val="left" w:pos="1440"/>
          <w:tab w:val="left" w:pos="5040"/>
          <w:tab w:val="right" w:pos="7200"/>
          <w:tab w:val="right" w:pos="8640"/>
        </w:tabs>
        <w:spacing w:line="240" w:lineRule="atLeast"/>
        <w:jc w:val="both"/>
        <w:rPr>
          <w:color w:val="000000"/>
        </w:rPr>
      </w:pPr>
      <w:r w:rsidRPr="003974DC">
        <w:rPr>
          <w:color w:val="000000"/>
          <w:u w:val="single"/>
        </w:rPr>
        <w:t>2017</w:t>
      </w:r>
    </w:p>
    <w:p w:rsidR="00DB162E" w:rsidRPr="003974DC" w:rsidRDefault="00DB162E" w:rsidP="00DB162E">
      <w:pPr>
        <w:tabs>
          <w:tab w:val="left" w:pos="-1440"/>
          <w:tab w:val="left" w:pos="-720"/>
          <w:tab w:val="left" w:pos="720"/>
          <w:tab w:val="left" w:pos="1440"/>
          <w:tab w:val="left" w:pos="5040"/>
          <w:tab w:val="right" w:pos="7200"/>
          <w:tab w:val="right" w:pos="8640"/>
        </w:tabs>
        <w:spacing w:line="240" w:lineRule="atLeast"/>
        <w:jc w:val="both"/>
        <w:rPr>
          <w:color w:val="000000"/>
        </w:rPr>
      </w:pPr>
      <w:r w:rsidRPr="003974DC">
        <w:rPr>
          <w:color w:val="000000"/>
        </w:rPr>
        <w:t>Mar 31 Cash Trust</w:t>
      </w:r>
      <w:r w:rsidRPr="003974DC">
        <w:rPr>
          <w:color w:val="000000"/>
        </w:rPr>
        <w:tab/>
        <w:t>Dr</w:t>
      </w:r>
      <w:r w:rsidRPr="003974DC">
        <w:rPr>
          <w:color w:val="000000"/>
        </w:rPr>
        <w:tab/>
        <w:t>1 120 000</w:t>
      </w:r>
    </w:p>
    <w:p w:rsidR="00DB162E" w:rsidRPr="003974DC" w:rsidRDefault="00DB162E" w:rsidP="00DB162E">
      <w:pPr>
        <w:tabs>
          <w:tab w:val="left" w:pos="-1440"/>
          <w:tab w:val="left" w:pos="-720"/>
          <w:tab w:val="left" w:pos="720"/>
          <w:tab w:val="left" w:pos="1440"/>
          <w:tab w:val="left" w:pos="5040"/>
          <w:tab w:val="right" w:pos="7200"/>
          <w:tab w:val="right" w:pos="8640"/>
        </w:tabs>
        <w:spacing w:line="240" w:lineRule="atLeast"/>
        <w:jc w:val="both"/>
        <w:rPr>
          <w:color w:val="000000"/>
        </w:rPr>
      </w:pPr>
      <w:r w:rsidRPr="003974DC">
        <w:rPr>
          <w:color w:val="000000"/>
        </w:rPr>
        <w:tab/>
        <w:t xml:space="preserve">    Application</w:t>
      </w:r>
      <w:r w:rsidRPr="003974DC">
        <w:rPr>
          <w:color w:val="000000"/>
        </w:rPr>
        <w:tab/>
        <w:t>Cr</w:t>
      </w:r>
      <w:r w:rsidRPr="003974DC">
        <w:rPr>
          <w:color w:val="000000"/>
        </w:rPr>
        <w:tab/>
      </w:r>
      <w:r w:rsidRPr="003974DC">
        <w:rPr>
          <w:color w:val="000000"/>
        </w:rPr>
        <w:tab/>
        <w:t>1 120 000</w:t>
      </w:r>
    </w:p>
    <w:p w:rsidR="00DB162E" w:rsidRPr="003974DC" w:rsidRDefault="007E3C1A" w:rsidP="00DB162E">
      <w:pPr>
        <w:tabs>
          <w:tab w:val="left" w:pos="-1440"/>
          <w:tab w:val="left" w:pos="-720"/>
          <w:tab w:val="left" w:pos="720"/>
          <w:tab w:val="left" w:pos="1440"/>
          <w:tab w:val="left" w:pos="5040"/>
          <w:tab w:val="right" w:pos="7200"/>
          <w:tab w:val="right" w:pos="8640"/>
        </w:tabs>
        <w:spacing w:line="240" w:lineRule="atLeast"/>
        <w:jc w:val="both"/>
        <w:rPr>
          <w:color w:val="000000"/>
        </w:rPr>
      </w:pPr>
      <w:r w:rsidRPr="003974DC">
        <w:rPr>
          <w:color w:val="000000"/>
        </w:rPr>
        <w:tab/>
        <w:t>(M</w:t>
      </w:r>
      <w:r w:rsidR="00DB162E" w:rsidRPr="003974DC">
        <w:rPr>
          <w:color w:val="000000"/>
        </w:rPr>
        <w:t>oney received on application 560 000 x $2)</w:t>
      </w:r>
    </w:p>
    <w:p w:rsidR="00DB162E" w:rsidRPr="003974DC" w:rsidRDefault="00DB162E" w:rsidP="00DB162E">
      <w:pPr>
        <w:tabs>
          <w:tab w:val="left" w:pos="-1440"/>
          <w:tab w:val="left" w:pos="-720"/>
          <w:tab w:val="left" w:pos="720"/>
          <w:tab w:val="left" w:pos="1440"/>
          <w:tab w:val="left" w:pos="5040"/>
          <w:tab w:val="right" w:pos="7200"/>
          <w:tab w:val="right" w:pos="8640"/>
        </w:tabs>
        <w:spacing w:line="240" w:lineRule="atLeast"/>
        <w:jc w:val="both"/>
        <w:rPr>
          <w:color w:val="000000"/>
        </w:rPr>
      </w:pPr>
    </w:p>
    <w:p w:rsidR="00DB162E" w:rsidRPr="003974DC" w:rsidRDefault="00DB162E" w:rsidP="00DB162E">
      <w:pPr>
        <w:tabs>
          <w:tab w:val="left" w:pos="-1440"/>
          <w:tab w:val="left" w:pos="-720"/>
          <w:tab w:val="left" w:pos="720"/>
          <w:tab w:val="left" w:pos="1440"/>
          <w:tab w:val="left" w:pos="5040"/>
          <w:tab w:val="right" w:pos="7200"/>
          <w:tab w:val="right" w:pos="8640"/>
        </w:tabs>
        <w:spacing w:line="240" w:lineRule="atLeast"/>
        <w:jc w:val="both"/>
        <w:rPr>
          <w:color w:val="000000"/>
        </w:rPr>
      </w:pPr>
      <w:r w:rsidRPr="003974DC">
        <w:rPr>
          <w:color w:val="000000"/>
        </w:rPr>
        <w:tab/>
        <w:t>Application</w:t>
      </w:r>
      <w:r w:rsidRPr="003974DC">
        <w:rPr>
          <w:color w:val="000000"/>
        </w:rPr>
        <w:tab/>
        <w:t>Dr</w:t>
      </w:r>
      <w:r w:rsidRPr="003974DC">
        <w:rPr>
          <w:color w:val="000000"/>
        </w:rPr>
        <w:tab/>
        <w:t>20 000</w:t>
      </w:r>
    </w:p>
    <w:p w:rsidR="00DB162E" w:rsidRPr="003974DC" w:rsidRDefault="00DB162E" w:rsidP="00DB162E">
      <w:pPr>
        <w:tabs>
          <w:tab w:val="left" w:pos="-1440"/>
          <w:tab w:val="left" w:pos="-720"/>
          <w:tab w:val="left" w:pos="720"/>
          <w:tab w:val="left" w:pos="1440"/>
          <w:tab w:val="left" w:pos="5040"/>
          <w:tab w:val="right" w:pos="7200"/>
          <w:tab w:val="right" w:pos="8640"/>
        </w:tabs>
        <w:spacing w:line="240" w:lineRule="atLeast"/>
        <w:jc w:val="both"/>
        <w:rPr>
          <w:color w:val="000000"/>
        </w:rPr>
      </w:pPr>
      <w:r w:rsidRPr="003974DC">
        <w:rPr>
          <w:color w:val="000000"/>
        </w:rPr>
        <w:tab/>
        <w:t xml:space="preserve">    Cash Trust</w:t>
      </w:r>
      <w:r w:rsidRPr="003974DC">
        <w:rPr>
          <w:color w:val="000000"/>
        </w:rPr>
        <w:tab/>
        <w:t>Cr</w:t>
      </w:r>
      <w:r w:rsidRPr="003974DC">
        <w:rPr>
          <w:color w:val="000000"/>
        </w:rPr>
        <w:tab/>
      </w:r>
      <w:r w:rsidRPr="003974DC">
        <w:rPr>
          <w:color w:val="000000"/>
        </w:rPr>
        <w:tab/>
        <w:t>20 000</w:t>
      </w:r>
    </w:p>
    <w:p w:rsidR="00DB162E" w:rsidRPr="003974DC" w:rsidRDefault="00DB162E" w:rsidP="00DB162E">
      <w:pPr>
        <w:tabs>
          <w:tab w:val="left" w:pos="-1440"/>
          <w:tab w:val="left" w:pos="-720"/>
          <w:tab w:val="left" w:pos="720"/>
          <w:tab w:val="left" w:pos="1440"/>
          <w:tab w:val="left" w:pos="5040"/>
          <w:tab w:val="right" w:pos="7200"/>
          <w:tab w:val="right" w:pos="8640"/>
        </w:tabs>
        <w:spacing w:line="240" w:lineRule="atLeast"/>
        <w:jc w:val="both"/>
        <w:rPr>
          <w:color w:val="000000"/>
        </w:rPr>
      </w:pPr>
      <w:r w:rsidRPr="003974DC">
        <w:rPr>
          <w:color w:val="000000"/>
        </w:rPr>
        <w:tab/>
        <w:t>(</w:t>
      </w:r>
      <w:r w:rsidR="007E3C1A" w:rsidRPr="003974DC">
        <w:rPr>
          <w:color w:val="000000"/>
        </w:rPr>
        <w:t>R</w:t>
      </w:r>
      <w:r w:rsidRPr="003974DC">
        <w:rPr>
          <w:color w:val="000000"/>
        </w:rPr>
        <w:t>efund to unsuccessful applicants</w:t>
      </w:r>
    </w:p>
    <w:p w:rsidR="00DB162E" w:rsidRPr="003974DC" w:rsidRDefault="00DB162E" w:rsidP="00DB162E">
      <w:pPr>
        <w:tabs>
          <w:tab w:val="left" w:pos="-1440"/>
          <w:tab w:val="left" w:pos="-720"/>
          <w:tab w:val="left" w:pos="720"/>
          <w:tab w:val="left" w:pos="1440"/>
          <w:tab w:val="left" w:pos="5040"/>
          <w:tab w:val="right" w:pos="7200"/>
          <w:tab w:val="right" w:pos="8640"/>
        </w:tabs>
        <w:spacing w:line="240" w:lineRule="atLeast"/>
        <w:jc w:val="both"/>
        <w:rPr>
          <w:color w:val="000000"/>
        </w:rPr>
      </w:pPr>
      <w:r w:rsidRPr="003974DC">
        <w:rPr>
          <w:color w:val="000000"/>
        </w:rPr>
        <w:tab/>
      </w:r>
      <w:proofErr w:type="gramStart"/>
      <w:r w:rsidRPr="003974DC">
        <w:rPr>
          <w:color w:val="000000"/>
        </w:rPr>
        <w:t>for</w:t>
      </w:r>
      <w:proofErr w:type="gramEnd"/>
      <w:r w:rsidRPr="003974DC">
        <w:rPr>
          <w:color w:val="000000"/>
        </w:rPr>
        <w:t xml:space="preserve"> 10 000 shares)</w:t>
      </w:r>
    </w:p>
    <w:p w:rsidR="00DB162E" w:rsidRPr="003974DC" w:rsidRDefault="00DB162E" w:rsidP="00DB162E">
      <w:pPr>
        <w:tabs>
          <w:tab w:val="left" w:pos="-1440"/>
          <w:tab w:val="left" w:pos="-720"/>
          <w:tab w:val="left" w:pos="720"/>
          <w:tab w:val="left" w:pos="1440"/>
          <w:tab w:val="left" w:pos="5040"/>
          <w:tab w:val="right" w:pos="7200"/>
          <w:tab w:val="right" w:pos="8640"/>
        </w:tabs>
        <w:spacing w:line="240" w:lineRule="atLeast"/>
        <w:jc w:val="both"/>
        <w:rPr>
          <w:color w:val="000000"/>
        </w:rPr>
      </w:pPr>
    </w:p>
    <w:p w:rsidR="00DB162E" w:rsidRPr="003974DC" w:rsidRDefault="00DB162E" w:rsidP="00DB162E">
      <w:pPr>
        <w:tabs>
          <w:tab w:val="left" w:pos="-1440"/>
          <w:tab w:val="left" w:pos="-720"/>
          <w:tab w:val="left" w:pos="720"/>
          <w:tab w:val="left" w:pos="1440"/>
          <w:tab w:val="left" w:pos="5040"/>
          <w:tab w:val="right" w:pos="7200"/>
          <w:tab w:val="right" w:pos="8640"/>
        </w:tabs>
        <w:spacing w:line="240" w:lineRule="atLeast"/>
        <w:jc w:val="both"/>
        <w:rPr>
          <w:color w:val="000000"/>
        </w:rPr>
      </w:pPr>
      <w:r w:rsidRPr="003974DC">
        <w:rPr>
          <w:color w:val="000000"/>
        </w:rPr>
        <w:tab/>
        <w:t>Application</w:t>
      </w:r>
      <w:r w:rsidRPr="003974DC">
        <w:rPr>
          <w:color w:val="000000"/>
        </w:rPr>
        <w:tab/>
        <w:t>Dr</w:t>
      </w:r>
      <w:r w:rsidRPr="003974DC">
        <w:rPr>
          <w:color w:val="000000"/>
        </w:rPr>
        <w:tab/>
        <w:t>1 000 000</w:t>
      </w:r>
    </w:p>
    <w:p w:rsidR="00DB162E" w:rsidRPr="003974DC" w:rsidRDefault="00DB162E" w:rsidP="00DB162E">
      <w:pPr>
        <w:tabs>
          <w:tab w:val="left" w:pos="-1440"/>
          <w:tab w:val="left" w:pos="-720"/>
          <w:tab w:val="left" w:pos="720"/>
          <w:tab w:val="left" w:pos="1440"/>
          <w:tab w:val="left" w:pos="5040"/>
          <w:tab w:val="right" w:pos="7200"/>
          <w:tab w:val="right" w:pos="8640"/>
        </w:tabs>
        <w:spacing w:line="240" w:lineRule="atLeast"/>
        <w:jc w:val="both"/>
        <w:rPr>
          <w:color w:val="000000"/>
        </w:rPr>
      </w:pPr>
      <w:r w:rsidRPr="003974DC">
        <w:rPr>
          <w:color w:val="000000"/>
        </w:rPr>
        <w:tab/>
        <w:t xml:space="preserve">    Share Capital</w:t>
      </w:r>
      <w:r w:rsidRPr="003974DC">
        <w:rPr>
          <w:color w:val="000000"/>
        </w:rPr>
        <w:tab/>
        <w:t>Cr</w:t>
      </w:r>
      <w:r w:rsidRPr="003974DC">
        <w:rPr>
          <w:color w:val="000000"/>
        </w:rPr>
        <w:tab/>
      </w:r>
      <w:r w:rsidRPr="003974DC">
        <w:rPr>
          <w:color w:val="000000"/>
        </w:rPr>
        <w:tab/>
        <w:t>1 000 000</w:t>
      </w:r>
    </w:p>
    <w:p w:rsidR="0087394C" w:rsidRPr="003974DC" w:rsidRDefault="007E3C1A" w:rsidP="00DB162E">
      <w:pPr>
        <w:tabs>
          <w:tab w:val="left" w:pos="-1440"/>
          <w:tab w:val="left" w:pos="-720"/>
          <w:tab w:val="left" w:pos="720"/>
          <w:tab w:val="left" w:pos="1440"/>
          <w:tab w:val="left" w:pos="5040"/>
          <w:tab w:val="right" w:pos="7200"/>
          <w:tab w:val="right" w:pos="8640"/>
        </w:tabs>
        <w:spacing w:line="240" w:lineRule="atLeast"/>
        <w:jc w:val="both"/>
        <w:rPr>
          <w:color w:val="000000"/>
        </w:rPr>
      </w:pPr>
      <w:r w:rsidRPr="003974DC">
        <w:rPr>
          <w:color w:val="000000"/>
        </w:rPr>
        <w:tab/>
        <w:t>(I</w:t>
      </w:r>
      <w:r w:rsidR="00DB162E" w:rsidRPr="003974DC">
        <w:rPr>
          <w:color w:val="000000"/>
        </w:rPr>
        <w:t>ssue of 500 000</w:t>
      </w:r>
      <w:r w:rsidR="0087394C" w:rsidRPr="003974DC">
        <w:rPr>
          <w:color w:val="000000"/>
        </w:rPr>
        <w:t xml:space="preserve"> </w:t>
      </w:r>
      <w:r w:rsidR="00DB162E" w:rsidRPr="003974DC">
        <w:rPr>
          <w:color w:val="000000"/>
        </w:rPr>
        <w:t>shares fully</w:t>
      </w:r>
    </w:p>
    <w:p w:rsidR="00DB162E" w:rsidRPr="003974DC" w:rsidRDefault="0087394C" w:rsidP="00DB162E">
      <w:pPr>
        <w:tabs>
          <w:tab w:val="left" w:pos="-1440"/>
          <w:tab w:val="left" w:pos="-720"/>
          <w:tab w:val="left" w:pos="720"/>
          <w:tab w:val="left" w:pos="1440"/>
          <w:tab w:val="left" w:pos="5040"/>
          <w:tab w:val="right" w:pos="7200"/>
          <w:tab w:val="right" w:pos="8640"/>
        </w:tabs>
        <w:spacing w:line="240" w:lineRule="atLeast"/>
        <w:jc w:val="both"/>
        <w:rPr>
          <w:color w:val="000000"/>
        </w:rPr>
      </w:pPr>
      <w:r w:rsidRPr="003974DC">
        <w:rPr>
          <w:color w:val="000000"/>
        </w:rPr>
        <w:tab/>
      </w:r>
      <w:proofErr w:type="gramStart"/>
      <w:r w:rsidR="00DB162E" w:rsidRPr="003974DC">
        <w:rPr>
          <w:color w:val="000000"/>
        </w:rPr>
        <w:t>paid</w:t>
      </w:r>
      <w:proofErr w:type="gramEnd"/>
      <w:r w:rsidR="00DB162E" w:rsidRPr="003974DC">
        <w:rPr>
          <w:color w:val="000000"/>
        </w:rPr>
        <w:t xml:space="preserve"> to applicants</w:t>
      </w:r>
      <w:r w:rsidRPr="003974DC">
        <w:rPr>
          <w:color w:val="000000"/>
        </w:rPr>
        <w:t xml:space="preserve"> </w:t>
      </w:r>
      <w:r w:rsidR="00DB162E" w:rsidRPr="003974DC">
        <w:rPr>
          <w:color w:val="000000"/>
        </w:rPr>
        <w:t>for 550 000 shares)</w:t>
      </w:r>
    </w:p>
    <w:p w:rsidR="00DB162E" w:rsidRPr="003974DC" w:rsidRDefault="00DB162E" w:rsidP="00DB162E">
      <w:pPr>
        <w:tabs>
          <w:tab w:val="left" w:pos="-1440"/>
          <w:tab w:val="left" w:pos="-720"/>
          <w:tab w:val="left" w:pos="720"/>
          <w:tab w:val="left" w:pos="1440"/>
          <w:tab w:val="left" w:pos="5040"/>
          <w:tab w:val="right" w:pos="7200"/>
          <w:tab w:val="right" w:pos="8640"/>
        </w:tabs>
        <w:spacing w:line="240" w:lineRule="atLeast"/>
        <w:jc w:val="both"/>
        <w:rPr>
          <w:color w:val="000000"/>
        </w:rPr>
      </w:pPr>
    </w:p>
    <w:p w:rsidR="00DB162E" w:rsidRPr="003974DC" w:rsidRDefault="00DB162E" w:rsidP="00DB162E">
      <w:pPr>
        <w:tabs>
          <w:tab w:val="left" w:pos="-1440"/>
          <w:tab w:val="left" w:pos="-720"/>
          <w:tab w:val="left" w:pos="720"/>
          <w:tab w:val="left" w:pos="1440"/>
          <w:tab w:val="left" w:pos="5040"/>
          <w:tab w:val="right" w:pos="7200"/>
          <w:tab w:val="right" w:pos="8640"/>
        </w:tabs>
        <w:spacing w:line="240" w:lineRule="atLeast"/>
        <w:jc w:val="both"/>
        <w:rPr>
          <w:color w:val="000000"/>
        </w:rPr>
      </w:pPr>
      <w:r w:rsidRPr="003974DC">
        <w:rPr>
          <w:color w:val="000000"/>
        </w:rPr>
        <w:tab/>
        <w:t>Application</w:t>
      </w:r>
      <w:r w:rsidRPr="003974DC">
        <w:rPr>
          <w:color w:val="000000"/>
        </w:rPr>
        <w:tab/>
        <w:t>Dr</w:t>
      </w:r>
      <w:r w:rsidRPr="003974DC">
        <w:rPr>
          <w:color w:val="000000"/>
        </w:rPr>
        <w:tab/>
        <w:t>100 000</w:t>
      </w:r>
    </w:p>
    <w:p w:rsidR="00DB162E" w:rsidRPr="003974DC" w:rsidRDefault="00DB162E" w:rsidP="00DB162E">
      <w:pPr>
        <w:tabs>
          <w:tab w:val="left" w:pos="-1440"/>
          <w:tab w:val="left" w:pos="-720"/>
          <w:tab w:val="left" w:pos="720"/>
          <w:tab w:val="left" w:pos="1440"/>
          <w:tab w:val="left" w:pos="5040"/>
          <w:tab w:val="right" w:pos="7200"/>
          <w:tab w:val="right" w:pos="8640"/>
        </w:tabs>
        <w:spacing w:line="240" w:lineRule="atLeast"/>
        <w:jc w:val="both"/>
        <w:rPr>
          <w:color w:val="000000"/>
        </w:rPr>
      </w:pPr>
      <w:r w:rsidRPr="003974DC">
        <w:rPr>
          <w:color w:val="000000"/>
        </w:rPr>
        <w:tab/>
        <w:t xml:space="preserve">    Cash Trust</w:t>
      </w:r>
      <w:r w:rsidRPr="003974DC">
        <w:rPr>
          <w:color w:val="000000"/>
        </w:rPr>
        <w:tab/>
        <w:t>Cr</w:t>
      </w:r>
      <w:r w:rsidRPr="003974DC">
        <w:rPr>
          <w:color w:val="000000"/>
        </w:rPr>
        <w:tab/>
      </w:r>
      <w:r w:rsidRPr="003974DC">
        <w:rPr>
          <w:color w:val="000000"/>
        </w:rPr>
        <w:tab/>
        <w:t>100 000</w:t>
      </w:r>
    </w:p>
    <w:p w:rsidR="00DB162E" w:rsidRPr="003974DC" w:rsidRDefault="007E3C1A" w:rsidP="00DB162E">
      <w:pPr>
        <w:tabs>
          <w:tab w:val="left" w:pos="-1440"/>
          <w:tab w:val="left" w:pos="-720"/>
          <w:tab w:val="left" w:pos="720"/>
          <w:tab w:val="left" w:pos="1440"/>
          <w:tab w:val="left" w:pos="5040"/>
          <w:tab w:val="right" w:pos="7200"/>
          <w:tab w:val="right" w:pos="8640"/>
        </w:tabs>
        <w:spacing w:line="240" w:lineRule="atLeast"/>
        <w:jc w:val="both"/>
        <w:rPr>
          <w:color w:val="000000"/>
        </w:rPr>
      </w:pPr>
      <w:r w:rsidRPr="003974DC">
        <w:rPr>
          <w:color w:val="000000"/>
        </w:rPr>
        <w:tab/>
        <w:t>(R</w:t>
      </w:r>
      <w:r w:rsidR="00DB162E" w:rsidRPr="003974DC">
        <w:rPr>
          <w:color w:val="000000"/>
        </w:rPr>
        <w:t>efunds of excess application</w:t>
      </w:r>
    </w:p>
    <w:p w:rsidR="00DB162E" w:rsidRPr="003974DC" w:rsidRDefault="00DB162E" w:rsidP="00DB162E">
      <w:pPr>
        <w:tabs>
          <w:tab w:val="left" w:pos="-1440"/>
          <w:tab w:val="left" w:pos="-720"/>
          <w:tab w:val="left" w:pos="720"/>
          <w:tab w:val="left" w:pos="1440"/>
          <w:tab w:val="left" w:pos="5040"/>
          <w:tab w:val="right" w:pos="7200"/>
          <w:tab w:val="right" w:pos="8640"/>
        </w:tabs>
        <w:spacing w:line="240" w:lineRule="atLeast"/>
        <w:jc w:val="both"/>
        <w:rPr>
          <w:color w:val="000000"/>
        </w:rPr>
      </w:pPr>
      <w:r w:rsidRPr="003974DC">
        <w:rPr>
          <w:color w:val="000000"/>
        </w:rPr>
        <w:tab/>
      </w:r>
      <w:proofErr w:type="gramStart"/>
      <w:r w:rsidRPr="003974DC">
        <w:rPr>
          <w:color w:val="000000"/>
        </w:rPr>
        <w:t>money</w:t>
      </w:r>
      <w:proofErr w:type="gramEnd"/>
      <w:r w:rsidRPr="003974DC">
        <w:rPr>
          <w:color w:val="000000"/>
        </w:rPr>
        <w:t xml:space="preserve"> to successful applicants)</w:t>
      </w:r>
    </w:p>
    <w:p w:rsidR="00DB162E" w:rsidRPr="003974DC" w:rsidRDefault="00DB162E" w:rsidP="00DB162E">
      <w:pPr>
        <w:tabs>
          <w:tab w:val="left" w:pos="-1440"/>
          <w:tab w:val="left" w:pos="-720"/>
          <w:tab w:val="left" w:pos="720"/>
          <w:tab w:val="left" w:pos="1440"/>
          <w:tab w:val="left" w:pos="5040"/>
          <w:tab w:val="right" w:pos="7200"/>
          <w:tab w:val="right" w:pos="8640"/>
        </w:tabs>
        <w:spacing w:line="240" w:lineRule="atLeast"/>
        <w:jc w:val="both"/>
        <w:rPr>
          <w:color w:val="000000"/>
        </w:rPr>
      </w:pPr>
    </w:p>
    <w:p w:rsidR="00DB162E" w:rsidRPr="003974DC" w:rsidRDefault="00DB162E" w:rsidP="00DB162E">
      <w:pPr>
        <w:tabs>
          <w:tab w:val="left" w:pos="-1440"/>
          <w:tab w:val="left" w:pos="-720"/>
          <w:tab w:val="left" w:pos="720"/>
          <w:tab w:val="left" w:pos="1440"/>
          <w:tab w:val="left" w:pos="5040"/>
          <w:tab w:val="right" w:pos="7200"/>
          <w:tab w:val="right" w:pos="8640"/>
        </w:tabs>
        <w:spacing w:line="240" w:lineRule="atLeast"/>
        <w:jc w:val="both"/>
        <w:rPr>
          <w:color w:val="000000"/>
        </w:rPr>
      </w:pPr>
      <w:r w:rsidRPr="003974DC">
        <w:rPr>
          <w:color w:val="000000"/>
        </w:rPr>
        <w:tab/>
        <w:t>Cash</w:t>
      </w:r>
      <w:r w:rsidRPr="003974DC">
        <w:rPr>
          <w:color w:val="000000"/>
        </w:rPr>
        <w:tab/>
      </w:r>
      <w:r w:rsidRPr="003974DC">
        <w:rPr>
          <w:color w:val="000000"/>
        </w:rPr>
        <w:tab/>
        <w:t>Dr</w:t>
      </w:r>
      <w:r w:rsidRPr="003974DC">
        <w:rPr>
          <w:color w:val="000000"/>
        </w:rPr>
        <w:tab/>
        <w:t>1 000 000</w:t>
      </w:r>
    </w:p>
    <w:p w:rsidR="00DB162E" w:rsidRPr="003974DC" w:rsidRDefault="00DB162E" w:rsidP="00DB162E">
      <w:pPr>
        <w:tabs>
          <w:tab w:val="left" w:pos="-1440"/>
          <w:tab w:val="left" w:pos="-720"/>
          <w:tab w:val="left" w:pos="720"/>
          <w:tab w:val="left" w:pos="1440"/>
          <w:tab w:val="left" w:pos="5040"/>
          <w:tab w:val="right" w:pos="7200"/>
          <w:tab w:val="right" w:pos="8640"/>
        </w:tabs>
        <w:spacing w:line="240" w:lineRule="atLeast"/>
        <w:jc w:val="both"/>
        <w:rPr>
          <w:color w:val="000000"/>
        </w:rPr>
      </w:pPr>
      <w:r w:rsidRPr="003974DC">
        <w:rPr>
          <w:color w:val="000000"/>
        </w:rPr>
        <w:tab/>
        <w:t xml:space="preserve">    Cash Trust</w:t>
      </w:r>
      <w:r w:rsidRPr="003974DC">
        <w:rPr>
          <w:color w:val="000000"/>
        </w:rPr>
        <w:tab/>
        <w:t>Cr</w:t>
      </w:r>
      <w:r w:rsidRPr="003974DC">
        <w:rPr>
          <w:color w:val="000000"/>
        </w:rPr>
        <w:tab/>
      </w:r>
      <w:r w:rsidRPr="003974DC">
        <w:rPr>
          <w:color w:val="000000"/>
        </w:rPr>
        <w:tab/>
        <w:t>1 000 000</w:t>
      </w:r>
    </w:p>
    <w:p w:rsidR="00DB162E" w:rsidRPr="003974DC" w:rsidRDefault="007E3C1A" w:rsidP="00DB162E">
      <w:pPr>
        <w:tabs>
          <w:tab w:val="left" w:pos="-1440"/>
          <w:tab w:val="left" w:pos="-720"/>
          <w:tab w:val="left" w:pos="720"/>
          <w:tab w:val="left" w:pos="1440"/>
          <w:tab w:val="left" w:pos="5040"/>
          <w:tab w:val="right" w:pos="7200"/>
          <w:tab w:val="right" w:pos="8640"/>
        </w:tabs>
        <w:spacing w:line="240" w:lineRule="atLeast"/>
        <w:jc w:val="both"/>
        <w:rPr>
          <w:color w:val="000000"/>
        </w:rPr>
      </w:pPr>
      <w:r w:rsidRPr="003974DC">
        <w:rPr>
          <w:color w:val="000000"/>
        </w:rPr>
        <w:tab/>
        <w:t>(T</w:t>
      </w:r>
      <w:r w:rsidR="00DB162E" w:rsidRPr="003974DC">
        <w:rPr>
          <w:color w:val="000000"/>
        </w:rPr>
        <w:t>ransfer on allotment</w:t>
      </w:r>
      <w:r w:rsidRPr="003974DC">
        <w:rPr>
          <w:color w:val="000000"/>
        </w:rPr>
        <w:t xml:space="preserve"> </w:t>
      </w:r>
      <w:r w:rsidR="00DB162E" w:rsidRPr="003974DC">
        <w:rPr>
          <w:color w:val="000000"/>
        </w:rPr>
        <w:t>of shares)</w:t>
      </w:r>
    </w:p>
    <w:p w:rsidR="00DB162E" w:rsidRPr="003974DC" w:rsidRDefault="00DB162E" w:rsidP="00DB162E">
      <w:pPr>
        <w:tabs>
          <w:tab w:val="left" w:pos="-1440"/>
          <w:tab w:val="left" w:pos="-720"/>
          <w:tab w:val="left" w:pos="720"/>
          <w:tab w:val="left" w:pos="1440"/>
          <w:tab w:val="left" w:pos="5040"/>
          <w:tab w:val="right" w:pos="7200"/>
          <w:tab w:val="right" w:pos="8640"/>
        </w:tabs>
        <w:spacing w:line="240" w:lineRule="atLeast"/>
        <w:jc w:val="both"/>
        <w:rPr>
          <w:color w:val="000000"/>
        </w:rPr>
      </w:pPr>
    </w:p>
    <w:p w:rsidR="00DB162E" w:rsidRPr="003974DC" w:rsidRDefault="00DB162E" w:rsidP="00DB162E">
      <w:pPr>
        <w:tabs>
          <w:tab w:val="left" w:pos="-1440"/>
          <w:tab w:val="left" w:pos="-720"/>
          <w:tab w:val="left" w:pos="720"/>
          <w:tab w:val="left" w:pos="1440"/>
          <w:tab w:val="left" w:pos="5040"/>
          <w:tab w:val="right" w:pos="7200"/>
          <w:tab w:val="right" w:pos="8640"/>
        </w:tabs>
        <w:spacing w:line="240" w:lineRule="atLeast"/>
        <w:jc w:val="both"/>
        <w:rPr>
          <w:color w:val="000000"/>
        </w:rPr>
      </w:pPr>
      <w:r w:rsidRPr="003974DC">
        <w:rPr>
          <w:color w:val="000000"/>
        </w:rPr>
        <w:tab/>
        <w:t>Share Issue Costs/Share Capital</w:t>
      </w:r>
      <w:r w:rsidRPr="003974DC">
        <w:rPr>
          <w:color w:val="000000"/>
        </w:rPr>
        <w:tab/>
        <w:t>Dr</w:t>
      </w:r>
      <w:r w:rsidRPr="003974DC">
        <w:rPr>
          <w:color w:val="000000"/>
        </w:rPr>
        <w:tab/>
        <w:t>12 000</w:t>
      </w:r>
    </w:p>
    <w:p w:rsidR="00DB162E" w:rsidRPr="003974DC" w:rsidRDefault="00DB162E" w:rsidP="00DB162E">
      <w:pPr>
        <w:tabs>
          <w:tab w:val="left" w:pos="-1440"/>
          <w:tab w:val="left" w:pos="-720"/>
          <w:tab w:val="left" w:pos="720"/>
          <w:tab w:val="left" w:pos="1440"/>
          <w:tab w:val="left" w:pos="5040"/>
          <w:tab w:val="right" w:pos="7200"/>
          <w:tab w:val="right" w:pos="8640"/>
        </w:tabs>
        <w:spacing w:line="240" w:lineRule="atLeast"/>
        <w:jc w:val="both"/>
        <w:rPr>
          <w:color w:val="000000"/>
        </w:rPr>
      </w:pPr>
      <w:r w:rsidRPr="003974DC">
        <w:rPr>
          <w:color w:val="000000"/>
        </w:rPr>
        <w:tab/>
        <w:t xml:space="preserve">   Cash</w:t>
      </w:r>
      <w:r w:rsidRPr="003974DC">
        <w:rPr>
          <w:color w:val="000000"/>
        </w:rPr>
        <w:tab/>
      </w:r>
      <w:r w:rsidRPr="003974DC">
        <w:rPr>
          <w:color w:val="000000"/>
        </w:rPr>
        <w:tab/>
        <w:t>Cr</w:t>
      </w:r>
      <w:r w:rsidRPr="003974DC">
        <w:rPr>
          <w:color w:val="000000"/>
        </w:rPr>
        <w:tab/>
      </w:r>
      <w:r w:rsidRPr="003974DC">
        <w:rPr>
          <w:color w:val="000000"/>
        </w:rPr>
        <w:tab/>
        <w:t>12 000</w:t>
      </w:r>
    </w:p>
    <w:p w:rsidR="00DB162E" w:rsidRPr="003974DC" w:rsidRDefault="007E3C1A" w:rsidP="00DB162E">
      <w:pPr>
        <w:tabs>
          <w:tab w:val="left" w:pos="-1440"/>
          <w:tab w:val="left" w:pos="-720"/>
          <w:tab w:val="left" w:pos="720"/>
          <w:tab w:val="left" w:pos="1440"/>
          <w:tab w:val="left" w:pos="5040"/>
          <w:tab w:val="right" w:pos="7200"/>
          <w:tab w:val="right" w:pos="8640"/>
        </w:tabs>
        <w:spacing w:line="240" w:lineRule="atLeast"/>
        <w:jc w:val="both"/>
        <w:rPr>
          <w:color w:val="000000"/>
        </w:rPr>
      </w:pPr>
      <w:r w:rsidRPr="003974DC">
        <w:rPr>
          <w:color w:val="000000"/>
        </w:rPr>
        <w:tab/>
        <w:t>(C</w:t>
      </w:r>
      <w:r w:rsidR="00DB162E" w:rsidRPr="003974DC">
        <w:rPr>
          <w:color w:val="000000"/>
        </w:rPr>
        <w:t>osts of issuing the shares)</w:t>
      </w:r>
    </w:p>
    <w:p w:rsidR="00DB162E" w:rsidRPr="003974DC" w:rsidRDefault="00DB162E" w:rsidP="00DB162E">
      <w:pPr>
        <w:pStyle w:val="BodyText"/>
        <w:tabs>
          <w:tab w:val="left" w:pos="2268"/>
          <w:tab w:val="right" w:pos="7200"/>
          <w:tab w:val="right" w:pos="8640"/>
        </w:tabs>
        <w:rPr>
          <w:color w:val="000000"/>
        </w:rPr>
      </w:pPr>
    </w:p>
    <w:p w:rsidR="00DB162E" w:rsidRPr="003974DC" w:rsidRDefault="002E35FD" w:rsidP="00DB162E">
      <w:pPr>
        <w:pStyle w:val="BodyText"/>
        <w:tabs>
          <w:tab w:val="left" w:pos="2268"/>
          <w:tab w:val="right" w:pos="7200"/>
          <w:tab w:val="right" w:pos="8640"/>
        </w:tabs>
        <w:rPr>
          <w:color w:val="000000"/>
        </w:rPr>
      </w:pPr>
      <w:r w:rsidRPr="003974DC">
        <w:rPr>
          <w:color w:val="000000"/>
        </w:rPr>
        <w:br w:type="page"/>
      </w:r>
    </w:p>
    <w:p w:rsidR="00DB162E" w:rsidRPr="003974DC" w:rsidRDefault="007C4384" w:rsidP="00DB162E">
      <w:pPr>
        <w:pStyle w:val="BodyText"/>
        <w:tabs>
          <w:tab w:val="left" w:pos="2268"/>
          <w:tab w:val="right" w:pos="7200"/>
          <w:tab w:val="right" w:pos="8640"/>
        </w:tabs>
        <w:jc w:val="center"/>
        <w:rPr>
          <w:b/>
          <w:color w:val="000000"/>
        </w:rPr>
      </w:pPr>
      <w:r w:rsidRPr="003974DC">
        <w:rPr>
          <w:b/>
          <w:color w:val="000000"/>
        </w:rPr>
        <w:t xml:space="preserve">MAPLE </w:t>
      </w:r>
      <w:r w:rsidR="00DB162E" w:rsidRPr="003974DC">
        <w:rPr>
          <w:b/>
          <w:color w:val="000000"/>
        </w:rPr>
        <w:t>LTD</w:t>
      </w:r>
    </w:p>
    <w:p w:rsidR="00DB162E" w:rsidRPr="003974DC" w:rsidRDefault="00DB162E" w:rsidP="00DB162E">
      <w:pPr>
        <w:pStyle w:val="BodyText"/>
        <w:tabs>
          <w:tab w:val="left" w:pos="2268"/>
          <w:tab w:val="right" w:pos="7200"/>
          <w:tab w:val="right" w:pos="8640"/>
        </w:tabs>
        <w:jc w:val="center"/>
        <w:rPr>
          <w:b/>
          <w:color w:val="000000"/>
        </w:rPr>
      </w:pPr>
      <w:r w:rsidRPr="003974DC">
        <w:rPr>
          <w:b/>
          <w:color w:val="000000"/>
        </w:rPr>
        <w:t>GENERAL LEDGER</w:t>
      </w:r>
    </w:p>
    <w:p w:rsidR="00DB162E" w:rsidRPr="003974DC" w:rsidRDefault="00DB162E" w:rsidP="00DB162E">
      <w:pPr>
        <w:pStyle w:val="BodyText"/>
        <w:tabs>
          <w:tab w:val="left" w:pos="2268"/>
          <w:tab w:val="right" w:pos="7200"/>
          <w:tab w:val="right" w:pos="8640"/>
        </w:tabs>
        <w:rPr>
          <w:color w:val="000000"/>
        </w:rPr>
      </w:pPr>
    </w:p>
    <w:p w:rsidR="00DB162E" w:rsidRPr="003974DC" w:rsidRDefault="00DB162E" w:rsidP="00DB162E">
      <w:pPr>
        <w:pStyle w:val="BodyText"/>
        <w:tabs>
          <w:tab w:val="left" w:pos="2268"/>
        </w:tabs>
        <w:jc w:val="center"/>
      </w:pPr>
      <w:r w:rsidRPr="003974DC">
        <w:t>Cash Trust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88"/>
        <w:gridCol w:w="1748"/>
        <w:gridCol w:w="1468"/>
        <w:gridCol w:w="1194"/>
        <w:gridCol w:w="1598"/>
        <w:gridCol w:w="1282"/>
      </w:tblGrid>
      <w:tr w:rsidR="00DB162E" w:rsidRPr="003974DC">
        <w:tc>
          <w:tcPr>
            <w:tcW w:w="1188" w:type="dxa"/>
            <w:tcBorders>
              <w:top w:val="single" w:sz="6" w:space="0" w:color="auto"/>
              <w:left w:val="nil"/>
              <w:bottom w:val="nil"/>
              <w:right w:val="nil"/>
            </w:tcBorders>
          </w:tcPr>
          <w:p w:rsidR="00DB162E" w:rsidRPr="003974DC" w:rsidRDefault="00D7234F" w:rsidP="007C4384">
            <w:pPr>
              <w:pStyle w:val="BodyText"/>
              <w:tabs>
                <w:tab w:val="left" w:pos="2268"/>
              </w:tabs>
            </w:pPr>
            <w:r w:rsidRPr="003974DC">
              <w:t>31/03/</w:t>
            </w:r>
            <w:r w:rsidR="007C4384" w:rsidRPr="003974DC">
              <w:t>17</w:t>
            </w:r>
          </w:p>
        </w:tc>
        <w:tc>
          <w:tcPr>
            <w:tcW w:w="1748" w:type="dxa"/>
            <w:tcBorders>
              <w:top w:val="single" w:sz="6" w:space="0" w:color="auto"/>
              <w:left w:val="nil"/>
              <w:bottom w:val="nil"/>
              <w:right w:val="nil"/>
            </w:tcBorders>
          </w:tcPr>
          <w:p w:rsidR="00DB162E" w:rsidRPr="003974DC" w:rsidRDefault="00DB162E" w:rsidP="000C01E7">
            <w:pPr>
              <w:pStyle w:val="BodyText"/>
              <w:tabs>
                <w:tab w:val="left" w:pos="2268"/>
              </w:tabs>
            </w:pPr>
            <w:r w:rsidRPr="003974DC">
              <w:t>Application</w:t>
            </w:r>
          </w:p>
        </w:tc>
        <w:tc>
          <w:tcPr>
            <w:tcW w:w="1468" w:type="dxa"/>
            <w:tcBorders>
              <w:top w:val="single" w:sz="6" w:space="0" w:color="auto"/>
              <w:left w:val="nil"/>
              <w:bottom w:val="nil"/>
              <w:right w:val="single" w:sz="6" w:space="0" w:color="auto"/>
            </w:tcBorders>
          </w:tcPr>
          <w:p w:rsidR="00DB162E" w:rsidRPr="003974DC" w:rsidRDefault="00DB162E" w:rsidP="000C01E7">
            <w:pPr>
              <w:pStyle w:val="BodyText"/>
              <w:tabs>
                <w:tab w:val="left" w:pos="2268"/>
              </w:tabs>
              <w:jc w:val="right"/>
            </w:pPr>
            <w:r w:rsidRPr="003974DC">
              <w:t>1 120 000</w:t>
            </w:r>
          </w:p>
        </w:tc>
        <w:tc>
          <w:tcPr>
            <w:tcW w:w="1194" w:type="dxa"/>
            <w:tcBorders>
              <w:top w:val="single" w:sz="6" w:space="0" w:color="auto"/>
              <w:left w:val="single" w:sz="6" w:space="0" w:color="auto"/>
              <w:bottom w:val="nil"/>
              <w:right w:val="nil"/>
            </w:tcBorders>
          </w:tcPr>
          <w:p w:rsidR="00DB162E" w:rsidRPr="003974DC" w:rsidRDefault="00D7234F" w:rsidP="007C4384">
            <w:pPr>
              <w:pStyle w:val="BodyText"/>
              <w:tabs>
                <w:tab w:val="left" w:pos="2268"/>
              </w:tabs>
            </w:pPr>
            <w:r w:rsidRPr="003974DC">
              <w:t>31/03/</w:t>
            </w:r>
            <w:r w:rsidR="007C4384" w:rsidRPr="003974DC">
              <w:t>17</w:t>
            </w:r>
          </w:p>
        </w:tc>
        <w:tc>
          <w:tcPr>
            <w:tcW w:w="1598" w:type="dxa"/>
            <w:tcBorders>
              <w:top w:val="single" w:sz="6" w:space="0" w:color="auto"/>
              <w:left w:val="nil"/>
              <w:bottom w:val="nil"/>
              <w:right w:val="nil"/>
            </w:tcBorders>
          </w:tcPr>
          <w:p w:rsidR="00DB162E" w:rsidRPr="003974DC" w:rsidRDefault="00DB162E" w:rsidP="000C01E7">
            <w:pPr>
              <w:pStyle w:val="BodyText"/>
              <w:tabs>
                <w:tab w:val="left" w:pos="2268"/>
              </w:tabs>
            </w:pPr>
            <w:r w:rsidRPr="003974DC">
              <w:t>Application</w:t>
            </w:r>
          </w:p>
        </w:tc>
        <w:tc>
          <w:tcPr>
            <w:tcW w:w="1282" w:type="dxa"/>
            <w:tcBorders>
              <w:top w:val="single" w:sz="6" w:space="0" w:color="auto"/>
              <w:left w:val="nil"/>
              <w:bottom w:val="nil"/>
              <w:right w:val="nil"/>
            </w:tcBorders>
          </w:tcPr>
          <w:p w:rsidR="00DB162E" w:rsidRPr="003974DC" w:rsidRDefault="00DB162E" w:rsidP="000C01E7">
            <w:pPr>
              <w:pStyle w:val="BodyText"/>
              <w:tabs>
                <w:tab w:val="left" w:pos="2268"/>
              </w:tabs>
              <w:jc w:val="right"/>
            </w:pPr>
            <w:r w:rsidRPr="003974DC">
              <w:t>20 000</w:t>
            </w:r>
          </w:p>
        </w:tc>
      </w:tr>
      <w:tr w:rsidR="00DB162E" w:rsidRPr="003974DC">
        <w:tc>
          <w:tcPr>
            <w:tcW w:w="1188" w:type="dxa"/>
            <w:tcBorders>
              <w:top w:val="nil"/>
              <w:left w:val="nil"/>
              <w:bottom w:val="nil"/>
              <w:right w:val="nil"/>
            </w:tcBorders>
          </w:tcPr>
          <w:p w:rsidR="00DB162E" w:rsidRPr="003974DC" w:rsidRDefault="00DB162E" w:rsidP="000C01E7">
            <w:pPr>
              <w:pStyle w:val="BodyText"/>
              <w:tabs>
                <w:tab w:val="left" w:pos="2268"/>
              </w:tabs>
            </w:pPr>
          </w:p>
        </w:tc>
        <w:tc>
          <w:tcPr>
            <w:tcW w:w="1748" w:type="dxa"/>
            <w:tcBorders>
              <w:top w:val="nil"/>
              <w:left w:val="nil"/>
              <w:bottom w:val="nil"/>
              <w:right w:val="nil"/>
            </w:tcBorders>
          </w:tcPr>
          <w:p w:rsidR="00DB162E" w:rsidRPr="003974DC" w:rsidRDefault="00DB162E" w:rsidP="000C01E7">
            <w:pPr>
              <w:pStyle w:val="BodyText"/>
              <w:tabs>
                <w:tab w:val="left" w:pos="2268"/>
              </w:tabs>
            </w:pPr>
          </w:p>
        </w:tc>
        <w:tc>
          <w:tcPr>
            <w:tcW w:w="1468" w:type="dxa"/>
            <w:tcBorders>
              <w:top w:val="nil"/>
              <w:left w:val="nil"/>
              <w:bottom w:val="nil"/>
              <w:right w:val="single" w:sz="6" w:space="0" w:color="auto"/>
            </w:tcBorders>
          </w:tcPr>
          <w:p w:rsidR="00DB162E" w:rsidRPr="003974DC" w:rsidRDefault="00DB162E" w:rsidP="000C01E7">
            <w:pPr>
              <w:pStyle w:val="BodyText"/>
              <w:tabs>
                <w:tab w:val="left" w:pos="2268"/>
              </w:tabs>
              <w:jc w:val="right"/>
            </w:pPr>
          </w:p>
        </w:tc>
        <w:tc>
          <w:tcPr>
            <w:tcW w:w="1194" w:type="dxa"/>
            <w:tcBorders>
              <w:top w:val="nil"/>
              <w:left w:val="single" w:sz="6" w:space="0" w:color="auto"/>
              <w:bottom w:val="nil"/>
              <w:right w:val="nil"/>
            </w:tcBorders>
          </w:tcPr>
          <w:p w:rsidR="00DB162E" w:rsidRPr="003974DC" w:rsidRDefault="00DB162E" w:rsidP="000C01E7">
            <w:pPr>
              <w:pStyle w:val="BodyText"/>
              <w:tabs>
                <w:tab w:val="left" w:pos="2268"/>
              </w:tabs>
            </w:pPr>
          </w:p>
        </w:tc>
        <w:tc>
          <w:tcPr>
            <w:tcW w:w="1598" w:type="dxa"/>
            <w:tcBorders>
              <w:top w:val="nil"/>
              <w:left w:val="nil"/>
              <w:bottom w:val="nil"/>
              <w:right w:val="nil"/>
            </w:tcBorders>
          </w:tcPr>
          <w:p w:rsidR="00DB162E" w:rsidRPr="003974DC" w:rsidRDefault="00DB162E" w:rsidP="000C01E7">
            <w:pPr>
              <w:pStyle w:val="BodyText"/>
              <w:tabs>
                <w:tab w:val="left" w:pos="2268"/>
              </w:tabs>
            </w:pPr>
            <w:r w:rsidRPr="003974DC">
              <w:t>Application</w:t>
            </w:r>
          </w:p>
        </w:tc>
        <w:tc>
          <w:tcPr>
            <w:tcW w:w="1282" w:type="dxa"/>
            <w:tcBorders>
              <w:top w:val="nil"/>
              <w:left w:val="nil"/>
              <w:bottom w:val="nil"/>
              <w:right w:val="nil"/>
            </w:tcBorders>
          </w:tcPr>
          <w:p w:rsidR="00DB162E" w:rsidRPr="003974DC" w:rsidRDefault="00DB162E" w:rsidP="000C01E7">
            <w:pPr>
              <w:pStyle w:val="BodyText"/>
              <w:tabs>
                <w:tab w:val="left" w:pos="2268"/>
              </w:tabs>
              <w:jc w:val="right"/>
            </w:pPr>
            <w:r w:rsidRPr="003974DC">
              <w:t>100 000</w:t>
            </w:r>
          </w:p>
        </w:tc>
      </w:tr>
      <w:tr w:rsidR="00DB162E" w:rsidRPr="003974DC">
        <w:tc>
          <w:tcPr>
            <w:tcW w:w="1188" w:type="dxa"/>
            <w:tcBorders>
              <w:top w:val="nil"/>
              <w:left w:val="nil"/>
              <w:bottom w:val="nil"/>
              <w:right w:val="nil"/>
            </w:tcBorders>
          </w:tcPr>
          <w:p w:rsidR="00DB162E" w:rsidRPr="003974DC" w:rsidRDefault="00DB162E" w:rsidP="000C01E7">
            <w:pPr>
              <w:pStyle w:val="BodyText"/>
              <w:tabs>
                <w:tab w:val="left" w:pos="2268"/>
              </w:tabs>
            </w:pPr>
          </w:p>
        </w:tc>
        <w:tc>
          <w:tcPr>
            <w:tcW w:w="1748" w:type="dxa"/>
            <w:tcBorders>
              <w:top w:val="nil"/>
              <w:left w:val="nil"/>
              <w:bottom w:val="nil"/>
              <w:right w:val="nil"/>
            </w:tcBorders>
          </w:tcPr>
          <w:p w:rsidR="00DB162E" w:rsidRPr="003974DC" w:rsidRDefault="00DB162E" w:rsidP="000C01E7">
            <w:pPr>
              <w:pStyle w:val="BodyText"/>
              <w:tabs>
                <w:tab w:val="left" w:pos="2268"/>
              </w:tabs>
            </w:pPr>
          </w:p>
        </w:tc>
        <w:tc>
          <w:tcPr>
            <w:tcW w:w="1468" w:type="dxa"/>
            <w:tcBorders>
              <w:top w:val="nil"/>
              <w:left w:val="nil"/>
              <w:bottom w:val="single" w:sz="6" w:space="0" w:color="auto"/>
              <w:right w:val="single" w:sz="6" w:space="0" w:color="auto"/>
            </w:tcBorders>
          </w:tcPr>
          <w:p w:rsidR="00DB162E" w:rsidRPr="003974DC" w:rsidRDefault="00DB162E" w:rsidP="000C01E7">
            <w:pPr>
              <w:pStyle w:val="BodyText"/>
              <w:tabs>
                <w:tab w:val="left" w:pos="2268"/>
              </w:tabs>
              <w:jc w:val="right"/>
            </w:pPr>
          </w:p>
        </w:tc>
        <w:tc>
          <w:tcPr>
            <w:tcW w:w="1194" w:type="dxa"/>
            <w:tcBorders>
              <w:top w:val="nil"/>
              <w:left w:val="single" w:sz="6" w:space="0" w:color="auto"/>
              <w:bottom w:val="nil"/>
              <w:right w:val="nil"/>
            </w:tcBorders>
          </w:tcPr>
          <w:p w:rsidR="00DB162E" w:rsidRPr="003974DC" w:rsidRDefault="00DB162E" w:rsidP="000C01E7">
            <w:pPr>
              <w:pStyle w:val="BodyText"/>
              <w:tabs>
                <w:tab w:val="left" w:pos="2268"/>
              </w:tabs>
            </w:pPr>
          </w:p>
        </w:tc>
        <w:tc>
          <w:tcPr>
            <w:tcW w:w="1598" w:type="dxa"/>
            <w:tcBorders>
              <w:top w:val="nil"/>
              <w:left w:val="nil"/>
              <w:bottom w:val="nil"/>
              <w:right w:val="nil"/>
            </w:tcBorders>
          </w:tcPr>
          <w:p w:rsidR="00DB162E" w:rsidRPr="003974DC" w:rsidRDefault="00DB162E" w:rsidP="000C01E7">
            <w:pPr>
              <w:pStyle w:val="BodyText"/>
              <w:tabs>
                <w:tab w:val="left" w:pos="2268"/>
              </w:tabs>
            </w:pPr>
            <w:r w:rsidRPr="003974DC">
              <w:t>Cash</w:t>
            </w:r>
          </w:p>
        </w:tc>
        <w:tc>
          <w:tcPr>
            <w:tcW w:w="1282" w:type="dxa"/>
            <w:tcBorders>
              <w:top w:val="nil"/>
              <w:left w:val="nil"/>
              <w:bottom w:val="single" w:sz="6" w:space="0" w:color="auto"/>
              <w:right w:val="nil"/>
            </w:tcBorders>
          </w:tcPr>
          <w:p w:rsidR="00DB162E" w:rsidRPr="003974DC" w:rsidRDefault="00DB162E" w:rsidP="000C01E7">
            <w:pPr>
              <w:pStyle w:val="BodyText"/>
              <w:tabs>
                <w:tab w:val="left" w:pos="2268"/>
              </w:tabs>
              <w:ind w:left="-252"/>
              <w:jc w:val="right"/>
            </w:pPr>
            <w:r w:rsidRPr="003974DC">
              <w:t>1 000 000</w:t>
            </w:r>
          </w:p>
        </w:tc>
      </w:tr>
      <w:tr w:rsidR="00DB162E" w:rsidRPr="003974DC">
        <w:tc>
          <w:tcPr>
            <w:tcW w:w="1188" w:type="dxa"/>
            <w:tcBorders>
              <w:top w:val="nil"/>
              <w:left w:val="nil"/>
              <w:bottom w:val="nil"/>
              <w:right w:val="nil"/>
            </w:tcBorders>
          </w:tcPr>
          <w:p w:rsidR="00DB162E" w:rsidRPr="003974DC" w:rsidRDefault="00DB162E" w:rsidP="000C01E7">
            <w:pPr>
              <w:pStyle w:val="BodyText"/>
              <w:tabs>
                <w:tab w:val="left" w:pos="2268"/>
              </w:tabs>
            </w:pPr>
          </w:p>
        </w:tc>
        <w:tc>
          <w:tcPr>
            <w:tcW w:w="1748" w:type="dxa"/>
            <w:tcBorders>
              <w:top w:val="nil"/>
              <w:left w:val="nil"/>
              <w:bottom w:val="nil"/>
              <w:right w:val="nil"/>
            </w:tcBorders>
          </w:tcPr>
          <w:p w:rsidR="00DB162E" w:rsidRPr="003974DC" w:rsidRDefault="00DB162E" w:rsidP="000C01E7">
            <w:pPr>
              <w:pStyle w:val="BodyText"/>
              <w:tabs>
                <w:tab w:val="left" w:pos="2268"/>
              </w:tabs>
            </w:pPr>
          </w:p>
        </w:tc>
        <w:tc>
          <w:tcPr>
            <w:tcW w:w="1468" w:type="dxa"/>
            <w:tcBorders>
              <w:top w:val="single" w:sz="6" w:space="0" w:color="auto"/>
              <w:left w:val="nil"/>
              <w:bottom w:val="double" w:sz="6" w:space="0" w:color="auto"/>
              <w:right w:val="single" w:sz="6" w:space="0" w:color="auto"/>
            </w:tcBorders>
          </w:tcPr>
          <w:p w:rsidR="00DB162E" w:rsidRPr="003974DC" w:rsidRDefault="00DB162E" w:rsidP="000C01E7">
            <w:pPr>
              <w:pStyle w:val="BodyText"/>
              <w:tabs>
                <w:tab w:val="left" w:pos="2268"/>
              </w:tabs>
              <w:jc w:val="right"/>
            </w:pPr>
            <w:r w:rsidRPr="003974DC">
              <w:t>1 120 000</w:t>
            </w:r>
          </w:p>
        </w:tc>
        <w:tc>
          <w:tcPr>
            <w:tcW w:w="1194" w:type="dxa"/>
            <w:tcBorders>
              <w:top w:val="nil"/>
              <w:left w:val="single" w:sz="6" w:space="0" w:color="auto"/>
              <w:bottom w:val="nil"/>
              <w:right w:val="nil"/>
            </w:tcBorders>
          </w:tcPr>
          <w:p w:rsidR="00DB162E" w:rsidRPr="003974DC" w:rsidRDefault="00DB162E" w:rsidP="000C01E7">
            <w:pPr>
              <w:pStyle w:val="BodyText"/>
              <w:tabs>
                <w:tab w:val="left" w:pos="2268"/>
              </w:tabs>
            </w:pPr>
          </w:p>
        </w:tc>
        <w:tc>
          <w:tcPr>
            <w:tcW w:w="1598" w:type="dxa"/>
            <w:tcBorders>
              <w:top w:val="nil"/>
              <w:left w:val="nil"/>
              <w:bottom w:val="nil"/>
              <w:right w:val="nil"/>
            </w:tcBorders>
          </w:tcPr>
          <w:p w:rsidR="00DB162E" w:rsidRPr="003974DC" w:rsidRDefault="00DB162E" w:rsidP="000C01E7">
            <w:pPr>
              <w:pStyle w:val="BodyText"/>
              <w:tabs>
                <w:tab w:val="left" w:pos="2268"/>
              </w:tabs>
            </w:pPr>
          </w:p>
        </w:tc>
        <w:tc>
          <w:tcPr>
            <w:tcW w:w="1282" w:type="dxa"/>
            <w:tcBorders>
              <w:top w:val="single" w:sz="6" w:space="0" w:color="auto"/>
              <w:left w:val="nil"/>
              <w:bottom w:val="double" w:sz="6" w:space="0" w:color="auto"/>
              <w:right w:val="nil"/>
            </w:tcBorders>
          </w:tcPr>
          <w:p w:rsidR="00DB162E" w:rsidRPr="003974DC" w:rsidRDefault="00DB162E" w:rsidP="000C01E7">
            <w:pPr>
              <w:pStyle w:val="BodyText"/>
              <w:tabs>
                <w:tab w:val="left" w:pos="2268"/>
              </w:tabs>
              <w:ind w:left="-252"/>
              <w:jc w:val="right"/>
            </w:pPr>
            <w:r w:rsidRPr="003974DC">
              <w:t>1 120 000</w:t>
            </w:r>
          </w:p>
        </w:tc>
      </w:tr>
    </w:tbl>
    <w:p w:rsidR="00DB162E" w:rsidRPr="003974DC" w:rsidRDefault="00DB162E" w:rsidP="00DB162E">
      <w:pPr>
        <w:pStyle w:val="BodyText"/>
        <w:tabs>
          <w:tab w:val="left" w:pos="2268"/>
        </w:tabs>
      </w:pPr>
    </w:p>
    <w:p w:rsidR="00DB162E" w:rsidRPr="003974DC" w:rsidRDefault="00DB162E" w:rsidP="00DB162E">
      <w:pPr>
        <w:pStyle w:val="BodyText"/>
        <w:tabs>
          <w:tab w:val="left" w:pos="2268"/>
        </w:tabs>
        <w:jc w:val="center"/>
      </w:pPr>
      <w:r w:rsidRPr="003974DC">
        <w:t>Application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88"/>
        <w:gridCol w:w="1748"/>
        <w:gridCol w:w="1468"/>
        <w:gridCol w:w="1194"/>
        <w:gridCol w:w="1598"/>
        <w:gridCol w:w="1282"/>
      </w:tblGrid>
      <w:tr w:rsidR="00DB162E" w:rsidRPr="003974DC">
        <w:tc>
          <w:tcPr>
            <w:tcW w:w="1188" w:type="dxa"/>
            <w:tcBorders>
              <w:top w:val="single" w:sz="6" w:space="0" w:color="auto"/>
              <w:left w:val="nil"/>
              <w:bottom w:val="nil"/>
              <w:right w:val="nil"/>
            </w:tcBorders>
          </w:tcPr>
          <w:p w:rsidR="00DB162E" w:rsidRPr="003974DC" w:rsidRDefault="00D7234F" w:rsidP="007C4384">
            <w:pPr>
              <w:pStyle w:val="BodyText"/>
              <w:tabs>
                <w:tab w:val="left" w:pos="2268"/>
              </w:tabs>
            </w:pPr>
            <w:r w:rsidRPr="003974DC">
              <w:t>31/03/</w:t>
            </w:r>
            <w:r w:rsidR="007C4384" w:rsidRPr="003974DC">
              <w:t>17</w:t>
            </w:r>
          </w:p>
        </w:tc>
        <w:tc>
          <w:tcPr>
            <w:tcW w:w="1748" w:type="dxa"/>
            <w:tcBorders>
              <w:top w:val="single" w:sz="6" w:space="0" w:color="auto"/>
              <w:left w:val="nil"/>
              <w:bottom w:val="nil"/>
              <w:right w:val="nil"/>
            </w:tcBorders>
          </w:tcPr>
          <w:p w:rsidR="00DB162E" w:rsidRPr="003974DC" w:rsidRDefault="00DB162E" w:rsidP="000C01E7">
            <w:pPr>
              <w:pStyle w:val="BodyText"/>
              <w:tabs>
                <w:tab w:val="left" w:pos="2268"/>
              </w:tabs>
            </w:pPr>
            <w:r w:rsidRPr="003974DC">
              <w:t>Cash Trust</w:t>
            </w:r>
          </w:p>
        </w:tc>
        <w:tc>
          <w:tcPr>
            <w:tcW w:w="1468" w:type="dxa"/>
            <w:tcBorders>
              <w:top w:val="single" w:sz="6" w:space="0" w:color="auto"/>
              <w:left w:val="nil"/>
              <w:bottom w:val="nil"/>
              <w:right w:val="single" w:sz="6" w:space="0" w:color="auto"/>
            </w:tcBorders>
          </w:tcPr>
          <w:p w:rsidR="00DB162E" w:rsidRPr="003974DC" w:rsidRDefault="00DB162E" w:rsidP="000C01E7">
            <w:pPr>
              <w:pStyle w:val="BodyText"/>
              <w:tabs>
                <w:tab w:val="left" w:pos="2268"/>
              </w:tabs>
              <w:jc w:val="right"/>
            </w:pPr>
            <w:r w:rsidRPr="003974DC">
              <w:t>20 000</w:t>
            </w:r>
          </w:p>
        </w:tc>
        <w:tc>
          <w:tcPr>
            <w:tcW w:w="1194" w:type="dxa"/>
            <w:tcBorders>
              <w:top w:val="single" w:sz="6" w:space="0" w:color="auto"/>
              <w:left w:val="single" w:sz="6" w:space="0" w:color="auto"/>
              <w:bottom w:val="nil"/>
              <w:right w:val="nil"/>
            </w:tcBorders>
          </w:tcPr>
          <w:p w:rsidR="00DB162E" w:rsidRPr="003974DC" w:rsidRDefault="00D7234F" w:rsidP="007C4384">
            <w:pPr>
              <w:pStyle w:val="BodyText"/>
              <w:tabs>
                <w:tab w:val="left" w:pos="2268"/>
              </w:tabs>
            </w:pPr>
            <w:r w:rsidRPr="003974DC">
              <w:t>31/03/</w:t>
            </w:r>
            <w:r w:rsidR="007C4384" w:rsidRPr="003974DC">
              <w:t>17</w:t>
            </w:r>
          </w:p>
        </w:tc>
        <w:tc>
          <w:tcPr>
            <w:tcW w:w="1598" w:type="dxa"/>
            <w:tcBorders>
              <w:top w:val="single" w:sz="6" w:space="0" w:color="auto"/>
              <w:left w:val="nil"/>
              <w:bottom w:val="nil"/>
              <w:right w:val="nil"/>
            </w:tcBorders>
          </w:tcPr>
          <w:p w:rsidR="00DB162E" w:rsidRPr="003974DC" w:rsidRDefault="00DB162E" w:rsidP="000C01E7">
            <w:pPr>
              <w:pStyle w:val="BodyText"/>
              <w:tabs>
                <w:tab w:val="left" w:pos="2268"/>
              </w:tabs>
            </w:pPr>
            <w:r w:rsidRPr="003974DC">
              <w:t>Cash Trust</w:t>
            </w:r>
          </w:p>
        </w:tc>
        <w:tc>
          <w:tcPr>
            <w:tcW w:w="1282" w:type="dxa"/>
            <w:tcBorders>
              <w:top w:val="single" w:sz="6" w:space="0" w:color="auto"/>
              <w:left w:val="nil"/>
              <w:bottom w:val="nil"/>
              <w:right w:val="nil"/>
            </w:tcBorders>
          </w:tcPr>
          <w:p w:rsidR="00DB162E" w:rsidRPr="003974DC" w:rsidRDefault="00DB162E" w:rsidP="000C01E7">
            <w:pPr>
              <w:pStyle w:val="BodyText"/>
              <w:tabs>
                <w:tab w:val="left" w:pos="2268"/>
              </w:tabs>
              <w:jc w:val="right"/>
            </w:pPr>
            <w:r w:rsidRPr="003974DC">
              <w:t>1 120 000</w:t>
            </w:r>
          </w:p>
        </w:tc>
      </w:tr>
      <w:tr w:rsidR="00DB162E" w:rsidRPr="003974DC">
        <w:tc>
          <w:tcPr>
            <w:tcW w:w="1188" w:type="dxa"/>
            <w:tcBorders>
              <w:top w:val="nil"/>
              <w:left w:val="nil"/>
              <w:bottom w:val="nil"/>
              <w:right w:val="nil"/>
            </w:tcBorders>
          </w:tcPr>
          <w:p w:rsidR="00DB162E" w:rsidRPr="003974DC" w:rsidRDefault="00DB162E" w:rsidP="000C01E7">
            <w:pPr>
              <w:pStyle w:val="BodyText"/>
              <w:tabs>
                <w:tab w:val="left" w:pos="2268"/>
              </w:tabs>
            </w:pPr>
          </w:p>
        </w:tc>
        <w:tc>
          <w:tcPr>
            <w:tcW w:w="1748" w:type="dxa"/>
            <w:tcBorders>
              <w:top w:val="nil"/>
              <w:left w:val="nil"/>
              <w:bottom w:val="nil"/>
              <w:right w:val="nil"/>
            </w:tcBorders>
          </w:tcPr>
          <w:p w:rsidR="00DB162E" w:rsidRPr="003974DC" w:rsidRDefault="00DB162E" w:rsidP="000C01E7">
            <w:pPr>
              <w:pStyle w:val="BodyText"/>
              <w:tabs>
                <w:tab w:val="left" w:pos="2268"/>
              </w:tabs>
            </w:pPr>
            <w:r w:rsidRPr="003974DC">
              <w:t>Share Capital</w:t>
            </w:r>
          </w:p>
        </w:tc>
        <w:tc>
          <w:tcPr>
            <w:tcW w:w="1468" w:type="dxa"/>
            <w:tcBorders>
              <w:top w:val="nil"/>
              <w:left w:val="nil"/>
              <w:bottom w:val="nil"/>
              <w:right w:val="single" w:sz="6" w:space="0" w:color="auto"/>
            </w:tcBorders>
          </w:tcPr>
          <w:p w:rsidR="00DB162E" w:rsidRPr="003974DC" w:rsidRDefault="00DB162E" w:rsidP="000C01E7">
            <w:pPr>
              <w:pStyle w:val="BodyText"/>
              <w:tabs>
                <w:tab w:val="left" w:pos="2268"/>
              </w:tabs>
              <w:jc w:val="right"/>
            </w:pPr>
            <w:r w:rsidRPr="003974DC">
              <w:t>1 000 000</w:t>
            </w:r>
          </w:p>
        </w:tc>
        <w:tc>
          <w:tcPr>
            <w:tcW w:w="1194" w:type="dxa"/>
            <w:tcBorders>
              <w:top w:val="nil"/>
              <w:left w:val="single" w:sz="6" w:space="0" w:color="auto"/>
              <w:bottom w:val="nil"/>
              <w:right w:val="nil"/>
            </w:tcBorders>
          </w:tcPr>
          <w:p w:rsidR="00DB162E" w:rsidRPr="003974DC" w:rsidRDefault="00DB162E" w:rsidP="000C01E7">
            <w:pPr>
              <w:pStyle w:val="BodyText"/>
              <w:tabs>
                <w:tab w:val="left" w:pos="2268"/>
              </w:tabs>
            </w:pPr>
          </w:p>
        </w:tc>
        <w:tc>
          <w:tcPr>
            <w:tcW w:w="1598" w:type="dxa"/>
            <w:tcBorders>
              <w:top w:val="nil"/>
              <w:left w:val="nil"/>
              <w:bottom w:val="nil"/>
              <w:right w:val="nil"/>
            </w:tcBorders>
          </w:tcPr>
          <w:p w:rsidR="00DB162E" w:rsidRPr="003974DC" w:rsidRDefault="00DB162E" w:rsidP="000C01E7">
            <w:pPr>
              <w:pStyle w:val="BodyText"/>
              <w:tabs>
                <w:tab w:val="left" w:pos="2268"/>
              </w:tabs>
            </w:pPr>
          </w:p>
        </w:tc>
        <w:tc>
          <w:tcPr>
            <w:tcW w:w="1282" w:type="dxa"/>
            <w:tcBorders>
              <w:top w:val="nil"/>
              <w:left w:val="nil"/>
              <w:bottom w:val="nil"/>
              <w:right w:val="nil"/>
            </w:tcBorders>
          </w:tcPr>
          <w:p w:rsidR="00DB162E" w:rsidRPr="003974DC" w:rsidRDefault="00DB162E" w:rsidP="000C01E7">
            <w:pPr>
              <w:pStyle w:val="BodyText"/>
              <w:tabs>
                <w:tab w:val="left" w:pos="2268"/>
              </w:tabs>
              <w:jc w:val="right"/>
            </w:pPr>
          </w:p>
        </w:tc>
      </w:tr>
      <w:tr w:rsidR="00DB162E" w:rsidRPr="003974DC">
        <w:tc>
          <w:tcPr>
            <w:tcW w:w="1188" w:type="dxa"/>
            <w:tcBorders>
              <w:top w:val="nil"/>
              <w:left w:val="nil"/>
              <w:bottom w:val="nil"/>
              <w:right w:val="nil"/>
            </w:tcBorders>
          </w:tcPr>
          <w:p w:rsidR="00DB162E" w:rsidRPr="003974DC" w:rsidRDefault="00DB162E" w:rsidP="000C01E7">
            <w:pPr>
              <w:pStyle w:val="BodyText"/>
              <w:tabs>
                <w:tab w:val="left" w:pos="2268"/>
              </w:tabs>
            </w:pPr>
          </w:p>
        </w:tc>
        <w:tc>
          <w:tcPr>
            <w:tcW w:w="1748" w:type="dxa"/>
            <w:tcBorders>
              <w:top w:val="nil"/>
              <w:left w:val="nil"/>
              <w:bottom w:val="nil"/>
              <w:right w:val="nil"/>
            </w:tcBorders>
          </w:tcPr>
          <w:p w:rsidR="00DB162E" w:rsidRPr="003974DC" w:rsidRDefault="00DB162E" w:rsidP="000C01E7">
            <w:pPr>
              <w:pStyle w:val="BodyText"/>
              <w:tabs>
                <w:tab w:val="left" w:pos="2268"/>
              </w:tabs>
            </w:pPr>
            <w:r w:rsidRPr="003974DC">
              <w:t>Cash Trust</w:t>
            </w:r>
          </w:p>
        </w:tc>
        <w:tc>
          <w:tcPr>
            <w:tcW w:w="1468" w:type="dxa"/>
            <w:tcBorders>
              <w:top w:val="nil"/>
              <w:left w:val="nil"/>
              <w:bottom w:val="single" w:sz="6" w:space="0" w:color="auto"/>
              <w:right w:val="single" w:sz="6" w:space="0" w:color="auto"/>
            </w:tcBorders>
          </w:tcPr>
          <w:p w:rsidR="00DB162E" w:rsidRPr="003974DC" w:rsidRDefault="00DB162E" w:rsidP="000C01E7">
            <w:pPr>
              <w:pStyle w:val="BodyText"/>
              <w:tabs>
                <w:tab w:val="left" w:pos="2268"/>
              </w:tabs>
              <w:jc w:val="right"/>
            </w:pPr>
            <w:r w:rsidRPr="003974DC">
              <w:t>100 000</w:t>
            </w:r>
          </w:p>
        </w:tc>
        <w:tc>
          <w:tcPr>
            <w:tcW w:w="1194" w:type="dxa"/>
            <w:tcBorders>
              <w:top w:val="nil"/>
              <w:left w:val="single" w:sz="6" w:space="0" w:color="auto"/>
              <w:bottom w:val="nil"/>
              <w:right w:val="nil"/>
            </w:tcBorders>
          </w:tcPr>
          <w:p w:rsidR="00DB162E" w:rsidRPr="003974DC" w:rsidRDefault="00DB162E" w:rsidP="000C01E7">
            <w:pPr>
              <w:pStyle w:val="BodyText"/>
              <w:tabs>
                <w:tab w:val="left" w:pos="2268"/>
              </w:tabs>
            </w:pPr>
          </w:p>
        </w:tc>
        <w:tc>
          <w:tcPr>
            <w:tcW w:w="1598" w:type="dxa"/>
            <w:tcBorders>
              <w:top w:val="nil"/>
              <w:left w:val="nil"/>
              <w:bottom w:val="nil"/>
              <w:right w:val="nil"/>
            </w:tcBorders>
          </w:tcPr>
          <w:p w:rsidR="00DB162E" w:rsidRPr="003974DC" w:rsidRDefault="00DB162E" w:rsidP="000C01E7">
            <w:pPr>
              <w:pStyle w:val="BodyText"/>
              <w:tabs>
                <w:tab w:val="left" w:pos="2268"/>
              </w:tabs>
            </w:pPr>
          </w:p>
        </w:tc>
        <w:tc>
          <w:tcPr>
            <w:tcW w:w="1282" w:type="dxa"/>
            <w:tcBorders>
              <w:top w:val="nil"/>
              <w:left w:val="nil"/>
              <w:bottom w:val="single" w:sz="6" w:space="0" w:color="auto"/>
              <w:right w:val="nil"/>
            </w:tcBorders>
          </w:tcPr>
          <w:p w:rsidR="00DB162E" w:rsidRPr="003974DC" w:rsidRDefault="00DB162E" w:rsidP="000C01E7">
            <w:pPr>
              <w:pStyle w:val="BodyText"/>
              <w:tabs>
                <w:tab w:val="left" w:pos="2268"/>
              </w:tabs>
              <w:jc w:val="right"/>
            </w:pPr>
          </w:p>
        </w:tc>
      </w:tr>
      <w:tr w:rsidR="00DB162E" w:rsidRPr="003974DC">
        <w:tc>
          <w:tcPr>
            <w:tcW w:w="1188" w:type="dxa"/>
            <w:tcBorders>
              <w:top w:val="nil"/>
              <w:left w:val="nil"/>
              <w:bottom w:val="nil"/>
              <w:right w:val="nil"/>
            </w:tcBorders>
          </w:tcPr>
          <w:p w:rsidR="00DB162E" w:rsidRPr="003974DC" w:rsidRDefault="00DB162E" w:rsidP="000C01E7">
            <w:pPr>
              <w:pStyle w:val="BodyText"/>
              <w:tabs>
                <w:tab w:val="left" w:pos="2268"/>
              </w:tabs>
            </w:pPr>
          </w:p>
        </w:tc>
        <w:tc>
          <w:tcPr>
            <w:tcW w:w="1748" w:type="dxa"/>
            <w:tcBorders>
              <w:top w:val="nil"/>
              <w:left w:val="nil"/>
              <w:bottom w:val="nil"/>
              <w:right w:val="nil"/>
            </w:tcBorders>
          </w:tcPr>
          <w:p w:rsidR="00DB162E" w:rsidRPr="003974DC" w:rsidRDefault="00DB162E" w:rsidP="000C01E7">
            <w:pPr>
              <w:pStyle w:val="BodyText"/>
              <w:tabs>
                <w:tab w:val="left" w:pos="2268"/>
              </w:tabs>
            </w:pPr>
          </w:p>
        </w:tc>
        <w:tc>
          <w:tcPr>
            <w:tcW w:w="1468" w:type="dxa"/>
            <w:tcBorders>
              <w:top w:val="single" w:sz="6" w:space="0" w:color="auto"/>
              <w:left w:val="nil"/>
              <w:bottom w:val="double" w:sz="6" w:space="0" w:color="auto"/>
              <w:right w:val="single" w:sz="6" w:space="0" w:color="auto"/>
            </w:tcBorders>
          </w:tcPr>
          <w:p w:rsidR="00DB162E" w:rsidRPr="003974DC" w:rsidRDefault="00DB162E" w:rsidP="000C01E7">
            <w:pPr>
              <w:pStyle w:val="BodyText"/>
              <w:tabs>
                <w:tab w:val="left" w:pos="2268"/>
              </w:tabs>
              <w:jc w:val="right"/>
            </w:pPr>
            <w:r w:rsidRPr="003974DC">
              <w:t>1 120 000</w:t>
            </w:r>
          </w:p>
        </w:tc>
        <w:tc>
          <w:tcPr>
            <w:tcW w:w="1194" w:type="dxa"/>
            <w:tcBorders>
              <w:top w:val="nil"/>
              <w:left w:val="single" w:sz="6" w:space="0" w:color="auto"/>
              <w:bottom w:val="nil"/>
              <w:right w:val="nil"/>
            </w:tcBorders>
          </w:tcPr>
          <w:p w:rsidR="00DB162E" w:rsidRPr="003974DC" w:rsidRDefault="00DB162E" w:rsidP="000C01E7">
            <w:pPr>
              <w:pStyle w:val="BodyText"/>
              <w:tabs>
                <w:tab w:val="left" w:pos="2268"/>
              </w:tabs>
            </w:pPr>
          </w:p>
        </w:tc>
        <w:tc>
          <w:tcPr>
            <w:tcW w:w="1598" w:type="dxa"/>
            <w:tcBorders>
              <w:top w:val="nil"/>
              <w:left w:val="nil"/>
              <w:bottom w:val="nil"/>
              <w:right w:val="nil"/>
            </w:tcBorders>
          </w:tcPr>
          <w:p w:rsidR="00DB162E" w:rsidRPr="003974DC" w:rsidRDefault="00DB162E" w:rsidP="000C01E7">
            <w:pPr>
              <w:pStyle w:val="BodyText"/>
              <w:tabs>
                <w:tab w:val="left" w:pos="2268"/>
              </w:tabs>
            </w:pPr>
          </w:p>
        </w:tc>
        <w:tc>
          <w:tcPr>
            <w:tcW w:w="1282" w:type="dxa"/>
            <w:tcBorders>
              <w:top w:val="single" w:sz="6" w:space="0" w:color="auto"/>
              <w:left w:val="nil"/>
              <w:bottom w:val="double" w:sz="6" w:space="0" w:color="auto"/>
              <w:right w:val="nil"/>
            </w:tcBorders>
          </w:tcPr>
          <w:p w:rsidR="00DB162E" w:rsidRPr="003974DC" w:rsidRDefault="00DB162E" w:rsidP="000C01E7">
            <w:pPr>
              <w:pStyle w:val="BodyText"/>
              <w:tabs>
                <w:tab w:val="left" w:pos="2268"/>
              </w:tabs>
              <w:jc w:val="right"/>
            </w:pPr>
            <w:r w:rsidRPr="003974DC">
              <w:t>1 120 000</w:t>
            </w:r>
          </w:p>
        </w:tc>
      </w:tr>
    </w:tbl>
    <w:p w:rsidR="00DB162E" w:rsidRPr="003974DC" w:rsidRDefault="00DB162E" w:rsidP="00DB162E">
      <w:pPr>
        <w:pStyle w:val="BodyText"/>
        <w:tabs>
          <w:tab w:val="left" w:pos="1134"/>
          <w:tab w:val="right" w:pos="4253"/>
          <w:tab w:val="left" w:pos="4536"/>
          <w:tab w:val="left" w:pos="5670"/>
          <w:tab w:val="right" w:pos="8222"/>
        </w:tabs>
        <w:rPr>
          <w:u w:val="single"/>
        </w:rPr>
      </w:pPr>
    </w:p>
    <w:p w:rsidR="00DB162E" w:rsidRPr="003974DC" w:rsidRDefault="00DB162E" w:rsidP="00DB162E">
      <w:pPr>
        <w:pStyle w:val="BodyText"/>
        <w:tabs>
          <w:tab w:val="left" w:pos="2268"/>
        </w:tabs>
        <w:jc w:val="center"/>
      </w:pPr>
      <w:r w:rsidRPr="003974DC">
        <w:t>Share Capital</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98"/>
        <w:gridCol w:w="1838"/>
        <w:gridCol w:w="1468"/>
        <w:gridCol w:w="1194"/>
        <w:gridCol w:w="1598"/>
        <w:gridCol w:w="1282"/>
      </w:tblGrid>
      <w:tr w:rsidR="00DB162E" w:rsidRPr="003974DC">
        <w:tc>
          <w:tcPr>
            <w:tcW w:w="1098" w:type="dxa"/>
            <w:tcBorders>
              <w:top w:val="single" w:sz="6" w:space="0" w:color="auto"/>
              <w:left w:val="nil"/>
              <w:bottom w:val="nil"/>
              <w:right w:val="nil"/>
            </w:tcBorders>
          </w:tcPr>
          <w:p w:rsidR="00DB162E" w:rsidRPr="003974DC" w:rsidRDefault="00DB162E" w:rsidP="000C01E7">
            <w:pPr>
              <w:pStyle w:val="BodyText"/>
              <w:tabs>
                <w:tab w:val="left" w:pos="2268"/>
              </w:tabs>
            </w:pPr>
          </w:p>
        </w:tc>
        <w:tc>
          <w:tcPr>
            <w:tcW w:w="1838" w:type="dxa"/>
            <w:tcBorders>
              <w:top w:val="single" w:sz="6" w:space="0" w:color="auto"/>
              <w:left w:val="nil"/>
              <w:bottom w:val="nil"/>
              <w:right w:val="nil"/>
            </w:tcBorders>
          </w:tcPr>
          <w:p w:rsidR="00DB162E" w:rsidRPr="003974DC" w:rsidRDefault="00DB162E" w:rsidP="000C01E7">
            <w:pPr>
              <w:pStyle w:val="BodyText"/>
              <w:tabs>
                <w:tab w:val="left" w:pos="2268"/>
              </w:tabs>
            </w:pPr>
          </w:p>
        </w:tc>
        <w:tc>
          <w:tcPr>
            <w:tcW w:w="1468" w:type="dxa"/>
            <w:tcBorders>
              <w:top w:val="single" w:sz="6" w:space="0" w:color="auto"/>
              <w:left w:val="nil"/>
              <w:bottom w:val="nil"/>
              <w:right w:val="single" w:sz="6" w:space="0" w:color="auto"/>
            </w:tcBorders>
          </w:tcPr>
          <w:p w:rsidR="00DB162E" w:rsidRPr="003974DC" w:rsidRDefault="00DB162E" w:rsidP="000C01E7">
            <w:pPr>
              <w:pStyle w:val="BodyText"/>
              <w:tabs>
                <w:tab w:val="left" w:pos="2268"/>
              </w:tabs>
              <w:jc w:val="right"/>
            </w:pPr>
          </w:p>
        </w:tc>
        <w:tc>
          <w:tcPr>
            <w:tcW w:w="1194" w:type="dxa"/>
            <w:tcBorders>
              <w:top w:val="single" w:sz="6" w:space="0" w:color="auto"/>
              <w:left w:val="single" w:sz="6" w:space="0" w:color="auto"/>
              <w:bottom w:val="nil"/>
              <w:right w:val="nil"/>
            </w:tcBorders>
          </w:tcPr>
          <w:p w:rsidR="00DB162E" w:rsidRPr="003974DC" w:rsidRDefault="00D7234F" w:rsidP="007C4384">
            <w:pPr>
              <w:pStyle w:val="BodyText"/>
              <w:tabs>
                <w:tab w:val="left" w:pos="2268"/>
              </w:tabs>
            </w:pPr>
            <w:r w:rsidRPr="003974DC">
              <w:t>31/03/</w:t>
            </w:r>
            <w:r w:rsidR="007C4384" w:rsidRPr="003974DC">
              <w:t>17</w:t>
            </w:r>
          </w:p>
        </w:tc>
        <w:tc>
          <w:tcPr>
            <w:tcW w:w="1598" w:type="dxa"/>
            <w:tcBorders>
              <w:top w:val="single" w:sz="6" w:space="0" w:color="auto"/>
              <w:left w:val="nil"/>
              <w:bottom w:val="nil"/>
              <w:right w:val="nil"/>
            </w:tcBorders>
          </w:tcPr>
          <w:p w:rsidR="00DB162E" w:rsidRPr="003974DC" w:rsidRDefault="00DB162E" w:rsidP="000C01E7">
            <w:pPr>
              <w:pStyle w:val="BodyText"/>
              <w:tabs>
                <w:tab w:val="left" w:pos="2268"/>
              </w:tabs>
            </w:pPr>
            <w:r w:rsidRPr="003974DC">
              <w:t>Application</w:t>
            </w:r>
          </w:p>
        </w:tc>
        <w:tc>
          <w:tcPr>
            <w:tcW w:w="1282" w:type="dxa"/>
            <w:tcBorders>
              <w:top w:val="single" w:sz="6" w:space="0" w:color="auto"/>
              <w:left w:val="nil"/>
              <w:bottom w:val="nil"/>
              <w:right w:val="nil"/>
            </w:tcBorders>
          </w:tcPr>
          <w:p w:rsidR="00DB162E" w:rsidRPr="003974DC" w:rsidRDefault="00DB162E" w:rsidP="000C01E7">
            <w:pPr>
              <w:pStyle w:val="BodyText"/>
              <w:tabs>
                <w:tab w:val="left" w:pos="2268"/>
              </w:tabs>
              <w:jc w:val="right"/>
            </w:pPr>
            <w:r w:rsidRPr="003974DC">
              <w:t>1 000 000</w:t>
            </w:r>
          </w:p>
        </w:tc>
      </w:tr>
    </w:tbl>
    <w:p w:rsidR="00DB162E" w:rsidRPr="003974DC" w:rsidRDefault="00DB162E" w:rsidP="00DB162E">
      <w:pPr>
        <w:pStyle w:val="BodyText"/>
        <w:tabs>
          <w:tab w:val="left" w:pos="2268"/>
        </w:tabs>
      </w:pPr>
    </w:p>
    <w:p w:rsidR="00DB162E" w:rsidRPr="003974DC" w:rsidRDefault="00DB162E" w:rsidP="00DB162E">
      <w:pPr>
        <w:pStyle w:val="BodyText"/>
        <w:tabs>
          <w:tab w:val="left" w:pos="2268"/>
        </w:tabs>
        <w:jc w:val="center"/>
      </w:pPr>
      <w:r w:rsidRPr="003974DC">
        <w:t>Share Issue Costs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88"/>
        <w:gridCol w:w="1748"/>
        <w:gridCol w:w="1468"/>
        <w:gridCol w:w="1194"/>
        <w:gridCol w:w="1742"/>
        <w:gridCol w:w="1138"/>
      </w:tblGrid>
      <w:tr w:rsidR="00DB162E" w:rsidRPr="003974DC">
        <w:tc>
          <w:tcPr>
            <w:tcW w:w="1188" w:type="dxa"/>
            <w:tcBorders>
              <w:top w:val="single" w:sz="6" w:space="0" w:color="auto"/>
              <w:left w:val="nil"/>
              <w:bottom w:val="nil"/>
              <w:right w:val="nil"/>
            </w:tcBorders>
          </w:tcPr>
          <w:p w:rsidR="00DB162E" w:rsidRPr="003974DC" w:rsidRDefault="00D7234F" w:rsidP="007C4384">
            <w:pPr>
              <w:pStyle w:val="BodyText"/>
              <w:tabs>
                <w:tab w:val="left" w:pos="2268"/>
              </w:tabs>
            </w:pPr>
            <w:r w:rsidRPr="003974DC">
              <w:t>31/03/</w:t>
            </w:r>
            <w:r w:rsidR="007C4384" w:rsidRPr="003974DC">
              <w:t>17</w:t>
            </w:r>
          </w:p>
        </w:tc>
        <w:tc>
          <w:tcPr>
            <w:tcW w:w="1748" w:type="dxa"/>
            <w:tcBorders>
              <w:top w:val="single" w:sz="6" w:space="0" w:color="auto"/>
              <w:left w:val="nil"/>
              <w:bottom w:val="nil"/>
              <w:right w:val="nil"/>
            </w:tcBorders>
          </w:tcPr>
          <w:p w:rsidR="00DB162E" w:rsidRPr="003974DC" w:rsidRDefault="00DB162E" w:rsidP="000C01E7">
            <w:pPr>
              <w:pStyle w:val="BodyText"/>
              <w:tabs>
                <w:tab w:val="left" w:pos="2268"/>
              </w:tabs>
            </w:pPr>
            <w:r w:rsidRPr="003974DC">
              <w:t>Cash</w:t>
            </w:r>
          </w:p>
        </w:tc>
        <w:tc>
          <w:tcPr>
            <w:tcW w:w="1468" w:type="dxa"/>
            <w:tcBorders>
              <w:top w:val="single" w:sz="6" w:space="0" w:color="auto"/>
              <w:left w:val="nil"/>
              <w:bottom w:val="nil"/>
              <w:right w:val="single" w:sz="6" w:space="0" w:color="auto"/>
            </w:tcBorders>
          </w:tcPr>
          <w:p w:rsidR="00DB162E" w:rsidRPr="003974DC" w:rsidRDefault="00DB162E" w:rsidP="000C01E7">
            <w:pPr>
              <w:pStyle w:val="BodyText"/>
              <w:tabs>
                <w:tab w:val="left" w:pos="2268"/>
              </w:tabs>
              <w:jc w:val="right"/>
            </w:pPr>
            <w:r w:rsidRPr="003974DC">
              <w:t>12 000</w:t>
            </w:r>
          </w:p>
        </w:tc>
        <w:tc>
          <w:tcPr>
            <w:tcW w:w="1194" w:type="dxa"/>
            <w:tcBorders>
              <w:top w:val="single" w:sz="6" w:space="0" w:color="auto"/>
              <w:left w:val="single" w:sz="6" w:space="0" w:color="auto"/>
              <w:bottom w:val="nil"/>
              <w:right w:val="nil"/>
            </w:tcBorders>
          </w:tcPr>
          <w:p w:rsidR="00DB162E" w:rsidRPr="003974DC" w:rsidRDefault="00DB162E" w:rsidP="000C01E7">
            <w:pPr>
              <w:pStyle w:val="BodyText"/>
              <w:tabs>
                <w:tab w:val="left" w:pos="2268"/>
              </w:tabs>
            </w:pPr>
          </w:p>
        </w:tc>
        <w:tc>
          <w:tcPr>
            <w:tcW w:w="1742" w:type="dxa"/>
            <w:tcBorders>
              <w:top w:val="single" w:sz="6" w:space="0" w:color="auto"/>
              <w:left w:val="nil"/>
              <w:bottom w:val="nil"/>
              <w:right w:val="nil"/>
            </w:tcBorders>
          </w:tcPr>
          <w:p w:rsidR="00DB162E" w:rsidRPr="003974DC" w:rsidRDefault="00DB162E" w:rsidP="000C01E7">
            <w:pPr>
              <w:pStyle w:val="BodyText"/>
              <w:tabs>
                <w:tab w:val="left" w:pos="2268"/>
              </w:tabs>
            </w:pPr>
          </w:p>
        </w:tc>
        <w:tc>
          <w:tcPr>
            <w:tcW w:w="1138" w:type="dxa"/>
            <w:tcBorders>
              <w:top w:val="single" w:sz="6" w:space="0" w:color="auto"/>
              <w:left w:val="nil"/>
              <w:bottom w:val="nil"/>
              <w:right w:val="nil"/>
            </w:tcBorders>
          </w:tcPr>
          <w:p w:rsidR="00DB162E" w:rsidRPr="003974DC" w:rsidRDefault="00DB162E" w:rsidP="000C01E7">
            <w:pPr>
              <w:pStyle w:val="BodyText"/>
              <w:tabs>
                <w:tab w:val="left" w:pos="2268"/>
              </w:tabs>
            </w:pPr>
          </w:p>
        </w:tc>
      </w:tr>
    </w:tbl>
    <w:p w:rsidR="00DB162E" w:rsidRPr="003974DC" w:rsidRDefault="00DB162E" w:rsidP="00DB162E">
      <w:pPr>
        <w:pStyle w:val="BodyText"/>
        <w:tabs>
          <w:tab w:val="left" w:pos="2268"/>
        </w:tabs>
      </w:pPr>
    </w:p>
    <w:p w:rsidR="00DB162E" w:rsidRPr="003974DC" w:rsidRDefault="00DB162E" w:rsidP="00DB162E">
      <w:pPr>
        <w:pStyle w:val="BodyText"/>
        <w:tabs>
          <w:tab w:val="left" w:pos="2268"/>
        </w:tabs>
        <w:jc w:val="center"/>
      </w:pPr>
      <w:r w:rsidRPr="003974DC">
        <w:t>Cash</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88"/>
        <w:gridCol w:w="1748"/>
        <w:gridCol w:w="1468"/>
        <w:gridCol w:w="1194"/>
        <w:gridCol w:w="1598"/>
        <w:gridCol w:w="1282"/>
      </w:tblGrid>
      <w:tr w:rsidR="00DB162E" w:rsidRPr="003974DC">
        <w:tc>
          <w:tcPr>
            <w:tcW w:w="1188" w:type="dxa"/>
            <w:tcBorders>
              <w:top w:val="single" w:sz="6" w:space="0" w:color="auto"/>
              <w:left w:val="nil"/>
              <w:bottom w:val="nil"/>
              <w:right w:val="nil"/>
            </w:tcBorders>
          </w:tcPr>
          <w:p w:rsidR="00DB162E" w:rsidRPr="003974DC" w:rsidRDefault="00D7234F" w:rsidP="007C4384">
            <w:pPr>
              <w:pStyle w:val="BodyText"/>
              <w:tabs>
                <w:tab w:val="left" w:pos="2268"/>
              </w:tabs>
            </w:pPr>
            <w:r w:rsidRPr="003974DC">
              <w:t>31/03/1</w:t>
            </w:r>
            <w:r w:rsidR="007C4384" w:rsidRPr="003974DC">
              <w:t>7</w:t>
            </w:r>
          </w:p>
        </w:tc>
        <w:tc>
          <w:tcPr>
            <w:tcW w:w="1748" w:type="dxa"/>
            <w:tcBorders>
              <w:top w:val="single" w:sz="6" w:space="0" w:color="auto"/>
              <w:left w:val="nil"/>
              <w:bottom w:val="nil"/>
              <w:right w:val="nil"/>
            </w:tcBorders>
          </w:tcPr>
          <w:p w:rsidR="00DB162E" w:rsidRPr="003974DC" w:rsidRDefault="00DB162E" w:rsidP="000C01E7">
            <w:pPr>
              <w:pStyle w:val="BodyText"/>
              <w:tabs>
                <w:tab w:val="left" w:pos="2268"/>
              </w:tabs>
            </w:pPr>
            <w:r w:rsidRPr="003974DC">
              <w:t>Cash Trust</w:t>
            </w:r>
          </w:p>
        </w:tc>
        <w:tc>
          <w:tcPr>
            <w:tcW w:w="1468" w:type="dxa"/>
            <w:tcBorders>
              <w:top w:val="single" w:sz="6" w:space="0" w:color="auto"/>
              <w:left w:val="nil"/>
              <w:bottom w:val="nil"/>
              <w:right w:val="single" w:sz="6" w:space="0" w:color="auto"/>
            </w:tcBorders>
          </w:tcPr>
          <w:p w:rsidR="00DB162E" w:rsidRPr="003974DC" w:rsidRDefault="00DB162E" w:rsidP="000C01E7">
            <w:pPr>
              <w:pStyle w:val="BodyText"/>
              <w:tabs>
                <w:tab w:val="left" w:pos="2268"/>
              </w:tabs>
              <w:jc w:val="right"/>
            </w:pPr>
            <w:r w:rsidRPr="003974DC">
              <w:t>1 000 000</w:t>
            </w:r>
          </w:p>
        </w:tc>
        <w:tc>
          <w:tcPr>
            <w:tcW w:w="1194" w:type="dxa"/>
            <w:tcBorders>
              <w:top w:val="single" w:sz="6" w:space="0" w:color="auto"/>
              <w:left w:val="single" w:sz="6" w:space="0" w:color="auto"/>
              <w:bottom w:val="nil"/>
              <w:right w:val="nil"/>
            </w:tcBorders>
          </w:tcPr>
          <w:p w:rsidR="00DB162E" w:rsidRPr="003974DC" w:rsidRDefault="00D7234F" w:rsidP="007C4384">
            <w:pPr>
              <w:pStyle w:val="BodyText"/>
              <w:tabs>
                <w:tab w:val="left" w:pos="2268"/>
              </w:tabs>
            </w:pPr>
            <w:r w:rsidRPr="003974DC">
              <w:t>31/03/1</w:t>
            </w:r>
            <w:r w:rsidR="007C4384" w:rsidRPr="003974DC">
              <w:t>7</w:t>
            </w:r>
          </w:p>
        </w:tc>
        <w:tc>
          <w:tcPr>
            <w:tcW w:w="1598" w:type="dxa"/>
            <w:tcBorders>
              <w:top w:val="single" w:sz="6" w:space="0" w:color="auto"/>
              <w:left w:val="nil"/>
              <w:bottom w:val="nil"/>
              <w:right w:val="nil"/>
            </w:tcBorders>
          </w:tcPr>
          <w:p w:rsidR="00DB162E" w:rsidRPr="003974DC" w:rsidRDefault="00DB162E" w:rsidP="000C01E7">
            <w:pPr>
              <w:pStyle w:val="BodyText"/>
              <w:tabs>
                <w:tab w:val="left" w:pos="2268"/>
              </w:tabs>
            </w:pPr>
            <w:r w:rsidRPr="003974DC">
              <w:t>Share Issue Costs</w:t>
            </w:r>
          </w:p>
        </w:tc>
        <w:tc>
          <w:tcPr>
            <w:tcW w:w="1282" w:type="dxa"/>
            <w:tcBorders>
              <w:top w:val="single" w:sz="6" w:space="0" w:color="auto"/>
              <w:left w:val="nil"/>
              <w:bottom w:val="nil"/>
              <w:right w:val="nil"/>
            </w:tcBorders>
          </w:tcPr>
          <w:p w:rsidR="00DB162E" w:rsidRPr="003974DC" w:rsidRDefault="00DB162E" w:rsidP="000C01E7">
            <w:pPr>
              <w:pStyle w:val="BodyText"/>
              <w:tabs>
                <w:tab w:val="left" w:pos="2268"/>
              </w:tabs>
              <w:jc w:val="right"/>
              <w:rPr>
                <w:lang w:val="fr-FR"/>
              </w:rPr>
            </w:pPr>
            <w:r w:rsidRPr="003974DC">
              <w:rPr>
                <w:lang w:val="fr-FR"/>
              </w:rPr>
              <w:t>12 000</w:t>
            </w:r>
          </w:p>
        </w:tc>
      </w:tr>
      <w:tr w:rsidR="00DB162E" w:rsidRPr="003974DC">
        <w:tc>
          <w:tcPr>
            <w:tcW w:w="1188" w:type="dxa"/>
            <w:tcBorders>
              <w:top w:val="nil"/>
              <w:left w:val="nil"/>
              <w:bottom w:val="nil"/>
              <w:right w:val="nil"/>
            </w:tcBorders>
          </w:tcPr>
          <w:p w:rsidR="00DB162E" w:rsidRPr="003974DC" w:rsidRDefault="00DB162E" w:rsidP="000C01E7">
            <w:pPr>
              <w:pStyle w:val="BodyText"/>
              <w:tabs>
                <w:tab w:val="left" w:pos="2268"/>
              </w:tabs>
              <w:rPr>
                <w:lang w:val="fr-FR"/>
              </w:rPr>
            </w:pPr>
          </w:p>
        </w:tc>
        <w:tc>
          <w:tcPr>
            <w:tcW w:w="1748" w:type="dxa"/>
            <w:tcBorders>
              <w:top w:val="nil"/>
              <w:left w:val="nil"/>
              <w:bottom w:val="nil"/>
              <w:right w:val="nil"/>
            </w:tcBorders>
          </w:tcPr>
          <w:p w:rsidR="00DB162E" w:rsidRPr="003974DC" w:rsidRDefault="00DB162E" w:rsidP="000C01E7">
            <w:pPr>
              <w:pStyle w:val="BodyText"/>
              <w:tabs>
                <w:tab w:val="left" w:pos="2268"/>
              </w:tabs>
              <w:rPr>
                <w:lang w:val="fr-FR"/>
              </w:rPr>
            </w:pPr>
          </w:p>
        </w:tc>
        <w:tc>
          <w:tcPr>
            <w:tcW w:w="1468" w:type="dxa"/>
            <w:tcBorders>
              <w:top w:val="nil"/>
              <w:left w:val="nil"/>
              <w:bottom w:val="single" w:sz="6" w:space="0" w:color="auto"/>
              <w:right w:val="single" w:sz="6" w:space="0" w:color="auto"/>
            </w:tcBorders>
          </w:tcPr>
          <w:p w:rsidR="00DB162E" w:rsidRPr="003974DC" w:rsidRDefault="00DB162E" w:rsidP="000C01E7">
            <w:pPr>
              <w:pStyle w:val="BodyText"/>
              <w:tabs>
                <w:tab w:val="left" w:pos="2268"/>
              </w:tabs>
              <w:jc w:val="center"/>
              <w:rPr>
                <w:lang w:val="fr-FR"/>
              </w:rPr>
            </w:pPr>
          </w:p>
        </w:tc>
        <w:tc>
          <w:tcPr>
            <w:tcW w:w="1194" w:type="dxa"/>
            <w:tcBorders>
              <w:top w:val="nil"/>
              <w:left w:val="single" w:sz="6" w:space="0" w:color="auto"/>
              <w:bottom w:val="nil"/>
              <w:right w:val="nil"/>
            </w:tcBorders>
          </w:tcPr>
          <w:p w:rsidR="00DB162E" w:rsidRPr="003974DC" w:rsidRDefault="00DB162E" w:rsidP="000C01E7">
            <w:pPr>
              <w:pStyle w:val="BodyText"/>
              <w:tabs>
                <w:tab w:val="left" w:pos="2268"/>
              </w:tabs>
              <w:rPr>
                <w:lang w:val="fr-FR"/>
              </w:rPr>
            </w:pPr>
          </w:p>
        </w:tc>
        <w:tc>
          <w:tcPr>
            <w:tcW w:w="1598" w:type="dxa"/>
            <w:tcBorders>
              <w:top w:val="nil"/>
              <w:left w:val="nil"/>
              <w:bottom w:val="nil"/>
              <w:right w:val="nil"/>
            </w:tcBorders>
          </w:tcPr>
          <w:p w:rsidR="00DB162E" w:rsidRPr="003974DC" w:rsidRDefault="00DB162E" w:rsidP="000C01E7">
            <w:pPr>
              <w:pStyle w:val="BodyText"/>
              <w:tabs>
                <w:tab w:val="left" w:pos="2268"/>
              </w:tabs>
              <w:rPr>
                <w:lang w:val="fr-FR"/>
              </w:rPr>
            </w:pPr>
            <w:r w:rsidRPr="003974DC">
              <w:rPr>
                <w:lang w:val="fr-FR"/>
              </w:rPr>
              <w:t>Balance c/d</w:t>
            </w:r>
          </w:p>
        </w:tc>
        <w:tc>
          <w:tcPr>
            <w:tcW w:w="1282" w:type="dxa"/>
            <w:tcBorders>
              <w:top w:val="nil"/>
              <w:left w:val="nil"/>
              <w:bottom w:val="single" w:sz="6" w:space="0" w:color="auto"/>
              <w:right w:val="nil"/>
            </w:tcBorders>
          </w:tcPr>
          <w:p w:rsidR="00DB162E" w:rsidRPr="003974DC" w:rsidRDefault="00DB162E" w:rsidP="000C01E7">
            <w:pPr>
              <w:pStyle w:val="BodyText"/>
              <w:tabs>
                <w:tab w:val="left" w:pos="2268"/>
              </w:tabs>
              <w:jc w:val="right"/>
              <w:rPr>
                <w:lang w:val="fr-FR"/>
              </w:rPr>
            </w:pPr>
            <w:r w:rsidRPr="003974DC">
              <w:rPr>
                <w:lang w:val="fr-FR"/>
              </w:rPr>
              <w:t>988 000</w:t>
            </w:r>
          </w:p>
        </w:tc>
      </w:tr>
      <w:tr w:rsidR="00DB162E" w:rsidRPr="003974DC">
        <w:tc>
          <w:tcPr>
            <w:tcW w:w="1188" w:type="dxa"/>
            <w:tcBorders>
              <w:top w:val="nil"/>
              <w:left w:val="nil"/>
              <w:bottom w:val="nil"/>
              <w:right w:val="nil"/>
            </w:tcBorders>
          </w:tcPr>
          <w:p w:rsidR="00DB162E" w:rsidRPr="003974DC" w:rsidRDefault="00DB162E" w:rsidP="000C01E7">
            <w:pPr>
              <w:pStyle w:val="BodyText"/>
              <w:tabs>
                <w:tab w:val="left" w:pos="2268"/>
              </w:tabs>
              <w:rPr>
                <w:lang w:val="fr-FR"/>
              </w:rPr>
            </w:pPr>
          </w:p>
        </w:tc>
        <w:tc>
          <w:tcPr>
            <w:tcW w:w="1748" w:type="dxa"/>
            <w:tcBorders>
              <w:top w:val="nil"/>
              <w:left w:val="nil"/>
              <w:bottom w:val="nil"/>
              <w:right w:val="nil"/>
            </w:tcBorders>
          </w:tcPr>
          <w:p w:rsidR="00DB162E" w:rsidRPr="003974DC" w:rsidRDefault="00DB162E" w:rsidP="000C01E7">
            <w:pPr>
              <w:pStyle w:val="BodyText"/>
              <w:tabs>
                <w:tab w:val="left" w:pos="2268"/>
              </w:tabs>
              <w:rPr>
                <w:lang w:val="fr-FR"/>
              </w:rPr>
            </w:pPr>
          </w:p>
        </w:tc>
        <w:tc>
          <w:tcPr>
            <w:tcW w:w="1468" w:type="dxa"/>
            <w:tcBorders>
              <w:top w:val="single" w:sz="6" w:space="0" w:color="auto"/>
              <w:left w:val="nil"/>
              <w:bottom w:val="double" w:sz="6" w:space="0" w:color="auto"/>
              <w:right w:val="single" w:sz="6" w:space="0" w:color="auto"/>
            </w:tcBorders>
          </w:tcPr>
          <w:p w:rsidR="00DB162E" w:rsidRPr="003974DC" w:rsidRDefault="00DB162E" w:rsidP="000C01E7">
            <w:pPr>
              <w:pStyle w:val="BodyText"/>
              <w:tabs>
                <w:tab w:val="left" w:pos="2268"/>
              </w:tabs>
              <w:jc w:val="right"/>
              <w:rPr>
                <w:lang w:val="fr-FR"/>
              </w:rPr>
            </w:pPr>
            <w:r w:rsidRPr="003974DC">
              <w:rPr>
                <w:lang w:val="fr-FR"/>
              </w:rPr>
              <w:t>1 000 000</w:t>
            </w:r>
          </w:p>
        </w:tc>
        <w:tc>
          <w:tcPr>
            <w:tcW w:w="1194" w:type="dxa"/>
            <w:tcBorders>
              <w:top w:val="nil"/>
              <w:left w:val="single" w:sz="6" w:space="0" w:color="auto"/>
              <w:bottom w:val="nil"/>
              <w:right w:val="nil"/>
            </w:tcBorders>
          </w:tcPr>
          <w:p w:rsidR="00DB162E" w:rsidRPr="003974DC" w:rsidRDefault="00DB162E" w:rsidP="000C01E7">
            <w:pPr>
              <w:pStyle w:val="BodyText"/>
              <w:tabs>
                <w:tab w:val="left" w:pos="2268"/>
              </w:tabs>
              <w:rPr>
                <w:lang w:val="fr-FR"/>
              </w:rPr>
            </w:pPr>
          </w:p>
        </w:tc>
        <w:tc>
          <w:tcPr>
            <w:tcW w:w="1598" w:type="dxa"/>
            <w:tcBorders>
              <w:top w:val="nil"/>
              <w:left w:val="nil"/>
              <w:bottom w:val="nil"/>
              <w:right w:val="nil"/>
            </w:tcBorders>
          </w:tcPr>
          <w:p w:rsidR="00DB162E" w:rsidRPr="003974DC" w:rsidRDefault="00DB162E" w:rsidP="000C01E7">
            <w:pPr>
              <w:pStyle w:val="BodyText"/>
              <w:tabs>
                <w:tab w:val="left" w:pos="2268"/>
              </w:tabs>
              <w:rPr>
                <w:lang w:val="fr-FR"/>
              </w:rPr>
            </w:pPr>
          </w:p>
        </w:tc>
        <w:tc>
          <w:tcPr>
            <w:tcW w:w="1282" w:type="dxa"/>
            <w:tcBorders>
              <w:top w:val="single" w:sz="6" w:space="0" w:color="auto"/>
              <w:left w:val="nil"/>
              <w:bottom w:val="double" w:sz="6" w:space="0" w:color="auto"/>
              <w:right w:val="nil"/>
            </w:tcBorders>
          </w:tcPr>
          <w:p w:rsidR="00DB162E" w:rsidRPr="003974DC" w:rsidRDefault="00DB162E" w:rsidP="000C01E7">
            <w:pPr>
              <w:pStyle w:val="BodyText"/>
              <w:tabs>
                <w:tab w:val="left" w:pos="2268"/>
              </w:tabs>
              <w:jc w:val="right"/>
              <w:rPr>
                <w:lang w:val="fr-FR"/>
              </w:rPr>
            </w:pPr>
            <w:r w:rsidRPr="003974DC">
              <w:rPr>
                <w:lang w:val="fr-FR"/>
              </w:rPr>
              <w:t>1 000 000</w:t>
            </w:r>
          </w:p>
        </w:tc>
      </w:tr>
      <w:tr w:rsidR="00DB162E" w:rsidRPr="003974DC">
        <w:tc>
          <w:tcPr>
            <w:tcW w:w="1188" w:type="dxa"/>
            <w:tcBorders>
              <w:top w:val="nil"/>
              <w:left w:val="nil"/>
              <w:bottom w:val="nil"/>
              <w:right w:val="nil"/>
            </w:tcBorders>
          </w:tcPr>
          <w:p w:rsidR="00DB162E" w:rsidRPr="003974DC" w:rsidRDefault="00DB162E" w:rsidP="000C01E7">
            <w:pPr>
              <w:pStyle w:val="BodyText"/>
              <w:tabs>
                <w:tab w:val="left" w:pos="2268"/>
              </w:tabs>
              <w:rPr>
                <w:lang w:val="fr-FR"/>
              </w:rPr>
            </w:pPr>
          </w:p>
        </w:tc>
        <w:tc>
          <w:tcPr>
            <w:tcW w:w="1748" w:type="dxa"/>
            <w:tcBorders>
              <w:top w:val="nil"/>
              <w:left w:val="nil"/>
              <w:bottom w:val="nil"/>
              <w:right w:val="nil"/>
            </w:tcBorders>
          </w:tcPr>
          <w:p w:rsidR="00DB162E" w:rsidRPr="003974DC" w:rsidRDefault="00DB162E" w:rsidP="000C01E7">
            <w:pPr>
              <w:pStyle w:val="BodyText"/>
              <w:tabs>
                <w:tab w:val="left" w:pos="2268"/>
              </w:tabs>
              <w:rPr>
                <w:lang w:val="fr-FR"/>
              </w:rPr>
            </w:pPr>
            <w:r w:rsidRPr="003974DC">
              <w:rPr>
                <w:lang w:val="fr-FR"/>
              </w:rPr>
              <w:t>Balance b/d</w:t>
            </w:r>
          </w:p>
        </w:tc>
        <w:tc>
          <w:tcPr>
            <w:tcW w:w="1468" w:type="dxa"/>
            <w:tcBorders>
              <w:top w:val="double" w:sz="6" w:space="0" w:color="auto"/>
              <w:left w:val="nil"/>
              <w:bottom w:val="nil"/>
              <w:right w:val="single" w:sz="6" w:space="0" w:color="auto"/>
            </w:tcBorders>
          </w:tcPr>
          <w:p w:rsidR="00DB162E" w:rsidRPr="003974DC" w:rsidRDefault="00DB162E" w:rsidP="000C01E7">
            <w:pPr>
              <w:pStyle w:val="BodyText"/>
              <w:tabs>
                <w:tab w:val="left" w:pos="2268"/>
              </w:tabs>
              <w:jc w:val="right"/>
              <w:rPr>
                <w:lang w:val="fr-FR"/>
              </w:rPr>
            </w:pPr>
            <w:r w:rsidRPr="003974DC">
              <w:rPr>
                <w:lang w:val="fr-FR"/>
              </w:rPr>
              <w:t>988 000</w:t>
            </w:r>
          </w:p>
        </w:tc>
        <w:tc>
          <w:tcPr>
            <w:tcW w:w="1194" w:type="dxa"/>
            <w:tcBorders>
              <w:top w:val="nil"/>
              <w:left w:val="single" w:sz="6" w:space="0" w:color="auto"/>
              <w:bottom w:val="nil"/>
              <w:right w:val="nil"/>
            </w:tcBorders>
          </w:tcPr>
          <w:p w:rsidR="00DB162E" w:rsidRPr="003974DC" w:rsidRDefault="00DB162E" w:rsidP="000C01E7">
            <w:pPr>
              <w:pStyle w:val="BodyText"/>
              <w:tabs>
                <w:tab w:val="left" w:pos="2268"/>
              </w:tabs>
              <w:rPr>
                <w:lang w:val="fr-FR"/>
              </w:rPr>
            </w:pPr>
          </w:p>
        </w:tc>
        <w:tc>
          <w:tcPr>
            <w:tcW w:w="1598" w:type="dxa"/>
            <w:tcBorders>
              <w:top w:val="nil"/>
              <w:left w:val="nil"/>
              <w:bottom w:val="nil"/>
              <w:right w:val="nil"/>
            </w:tcBorders>
          </w:tcPr>
          <w:p w:rsidR="00DB162E" w:rsidRPr="003974DC" w:rsidRDefault="00DB162E" w:rsidP="000C01E7">
            <w:pPr>
              <w:pStyle w:val="BodyText"/>
              <w:tabs>
                <w:tab w:val="left" w:pos="2268"/>
              </w:tabs>
              <w:rPr>
                <w:lang w:val="fr-FR"/>
              </w:rPr>
            </w:pPr>
          </w:p>
        </w:tc>
        <w:tc>
          <w:tcPr>
            <w:tcW w:w="1282" w:type="dxa"/>
            <w:tcBorders>
              <w:top w:val="double" w:sz="6" w:space="0" w:color="auto"/>
              <w:left w:val="nil"/>
              <w:bottom w:val="nil"/>
              <w:right w:val="nil"/>
            </w:tcBorders>
          </w:tcPr>
          <w:p w:rsidR="00DB162E" w:rsidRPr="003974DC" w:rsidRDefault="00DB162E" w:rsidP="000C01E7">
            <w:pPr>
              <w:pStyle w:val="BodyText"/>
              <w:tabs>
                <w:tab w:val="left" w:pos="2268"/>
              </w:tabs>
              <w:jc w:val="right"/>
              <w:rPr>
                <w:lang w:val="fr-FR"/>
              </w:rPr>
            </w:pPr>
          </w:p>
        </w:tc>
      </w:tr>
    </w:tbl>
    <w:p w:rsidR="00DB162E" w:rsidRPr="003974DC" w:rsidRDefault="00DB162E" w:rsidP="00DB162E">
      <w:pPr>
        <w:pStyle w:val="BodyText"/>
        <w:tabs>
          <w:tab w:val="left" w:pos="1134"/>
          <w:tab w:val="right" w:pos="4253"/>
          <w:tab w:val="left" w:pos="4536"/>
          <w:tab w:val="left" w:pos="5670"/>
          <w:tab w:val="right" w:pos="8222"/>
        </w:tabs>
        <w:rPr>
          <w:lang w:val="fr-FR"/>
        </w:rPr>
      </w:pPr>
    </w:p>
    <w:p w:rsidR="00673B43" w:rsidRPr="003974DC" w:rsidRDefault="00673B43" w:rsidP="00DB162E">
      <w:pPr>
        <w:pStyle w:val="BodyText"/>
        <w:tabs>
          <w:tab w:val="left" w:pos="1134"/>
          <w:tab w:val="right" w:pos="4253"/>
          <w:tab w:val="left" w:pos="4536"/>
          <w:tab w:val="left" w:pos="5670"/>
          <w:tab w:val="right" w:pos="8222"/>
        </w:tabs>
        <w:rPr>
          <w:lang w:val="fr-FR"/>
        </w:rPr>
      </w:pPr>
    </w:p>
    <w:p w:rsidR="00673B43" w:rsidRPr="003974DC" w:rsidRDefault="00673B43" w:rsidP="00DB162E">
      <w:pPr>
        <w:pStyle w:val="BodyText"/>
        <w:tabs>
          <w:tab w:val="left" w:pos="1134"/>
          <w:tab w:val="right" w:pos="4253"/>
          <w:tab w:val="left" w:pos="4536"/>
          <w:tab w:val="left" w:pos="5670"/>
          <w:tab w:val="right" w:pos="8222"/>
        </w:tabs>
        <w:rPr>
          <w:lang w:val="fr-FR"/>
        </w:rPr>
      </w:pPr>
    </w:p>
    <w:p w:rsidR="00673B43" w:rsidRPr="003974DC" w:rsidRDefault="00673B43" w:rsidP="00DB162E">
      <w:pPr>
        <w:pStyle w:val="BodyText"/>
        <w:tabs>
          <w:tab w:val="left" w:pos="1134"/>
          <w:tab w:val="right" w:pos="4253"/>
          <w:tab w:val="left" w:pos="4536"/>
          <w:tab w:val="left" w:pos="5670"/>
          <w:tab w:val="right" w:pos="8222"/>
        </w:tabs>
        <w:rPr>
          <w:lang w:val="fr-FR"/>
        </w:rPr>
      </w:pPr>
    </w:p>
    <w:p w:rsidR="00673B43" w:rsidRPr="003974DC" w:rsidRDefault="00673B43" w:rsidP="00DB162E">
      <w:pPr>
        <w:pStyle w:val="BodyText"/>
        <w:tabs>
          <w:tab w:val="left" w:pos="1134"/>
          <w:tab w:val="right" w:pos="4253"/>
          <w:tab w:val="left" w:pos="4536"/>
          <w:tab w:val="left" w:pos="5670"/>
          <w:tab w:val="right" w:pos="8222"/>
        </w:tabs>
        <w:rPr>
          <w:lang w:val="fr-FR"/>
        </w:rPr>
      </w:pPr>
    </w:p>
    <w:p w:rsidR="00673B43" w:rsidRPr="003974DC" w:rsidRDefault="00673B43" w:rsidP="00DB162E">
      <w:pPr>
        <w:pStyle w:val="BodyText"/>
        <w:tabs>
          <w:tab w:val="left" w:pos="1134"/>
          <w:tab w:val="right" w:pos="4253"/>
          <w:tab w:val="left" w:pos="4536"/>
          <w:tab w:val="left" w:pos="5670"/>
          <w:tab w:val="right" w:pos="8222"/>
        </w:tabs>
        <w:rPr>
          <w:lang w:val="fr-FR"/>
        </w:rPr>
      </w:pPr>
    </w:p>
    <w:p w:rsidR="00673B43" w:rsidRPr="003974DC" w:rsidRDefault="00673B43" w:rsidP="00DB162E">
      <w:pPr>
        <w:pStyle w:val="BodyText"/>
        <w:tabs>
          <w:tab w:val="left" w:pos="1134"/>
          <w:tab w:val="right" w:pos="4253"/>
          <w:tab w:val="left" w:pos="4536"/>
          <w:tab w:val="left" w:pos="5670"/>
          <w:tab w:val="right" w:pos="8222"/>
        </w:tabs>
        <w:rPr>
          <w:lang w:val="fr-FR"/>
        </w:rPr>
      </w:pPr>
    </w:p>
    <w:p w:rsidR="003C1FA6" w:rsidRDefault="003C1FA6" w:rsidP="001C0AC9">
      <w:pPr>
        <w:pStyle w:val="NoSpacing"/>
        <w:rPr>
          <w:rStyle w:val="ExercisesProbNo1"/>
          <w:rFonts w:ascii="Times New Roman" w:hAnsi="Times New Roman"/>
          <w:color w:val="auto"/>
          <w:sz w:val="28"/>
          <w:szCs w:val="28"/>
          <w:lang w:val="en-US"/>
        </w:rPr>
      </w:pPr>
      <w:r w:rsidRPr="003974DC">
        <w:rPr>
          <w:rStyle w:val="ExercisesProbNo1"/>
          <w:rFonts w:ascii="Times New Roman" w:hAnsi="Times New Roman"/>
          <w:color w:val="auto"/>
          <w:sz w:val="28"/>
          <w:szCs w:val="28"/>
          <w:lang w:val="en-US"/>
        </w:rPr>
        <w:lastRenderedPageBreak/>
        <w:t>Que</w:t>
      </w:r>
      <w:r w:rsidR="00673B43" w:rsidRPr="003974DC">
        <w:rPr>
          <w:rStyle w:val="ExercisesProbNo1"/>
          <w:rFonts w:ascii="Times New Roman" w:hAnsi="Times New Roman"/>
          <w:color w:val="auto"/>
          <w:sz w:val="28"/>
          <w:szCs w:val="28"/>
          <w:lang w:val="en-US"/>
        </w:rPr>
        <w:t>stion 2.2</w:t>
      </w:r>
      <w:r w:rsidR="003B16A5" w:rsidRPr="003974DC">
        <w:rPr>
          <w:rStyle w:val="ExercisesProbNo1"/>
          <w:rFonts w:ascii="Times New Roman" w:hAnsi="Times New Roman"/>
          <w:color w:val="auto"/>
          <w:sz w:val="28"/>
          <w:szCs w:val="28"/>
          <w:lang w:val="en-US"/>
        </w:rPr>
        <w:t xml:space="preserve"> </w:t>
      </w:r>
      <w:r w:rsidR="003B16A5" w:rsidRPr="001C0AC9">
        <w:rPr>
          <w:rStyle w:val="ExercisesProbNo1"/>
          <w:rFonts w:ascii="Times New Roman" w:hAnsi="Times New Roman"/>
          <w:color w:val="auto"/>
          <w:sz w:val="28"/>
          <w:szCs w:val="28"/>
          <w:lang w:val="en-US"/>
        </w:rPr>
        <w:tab/>
      </w:r>
      <w:proofErr w:type="spellStart"/>
      <w:r w:rsidR="003B16A5" w:rsidRPr="001C0AC9">
        <w:rPr>
          <w:rStyle w:val="ExercisesProbNo1"/>
          <w:rFonts w:ascii="Times New Roman" w:hAnsi="Times New Roman"/>
          <w:color w:val="auto"/>
          <w:sz w:val="28"/>
          <w:szCs w:val="28"/>
          <w:lang w:val="en-US"/>
        </w:rPr>
        <w:t>Undersubscription</w:t>
      </w:r>
      <w:proofErr w:type="spellEnd"/>
      <w:r w:rsidR="003B16A5" w:rsidRPr="001C0AC9">
        <w:rPr>
          <w:rStyle w:val="ExercisesProbNo1"/>
          <w:rFonts w:ascii="Times New Roman" w:hAnsi="Times New Roman"/>
          <w:color w:val="auto"/>
          <w:sz w:val="28"/>
          <w:szCs w:val="28"/>
          <w:lang w:val="en-US"/>
        </w:rPr>
        <w:t xml:space="preserve"> on share issue, money due on </w:t>
      </w:r>
      <w:r w:rsidR="001C0AC9">
        <w:rPr>
          <w:rStyle w:val="ExercisesProbNo1"/>
          <w:rFonts w:ascii="Times New Roman" w:hAnsi="Times New Roman"/>
          <w:color w:val="auto"/>
          <w:sz w:val="28"/>
          <w:szCs w:val="28"/>
          <w:lang w:val="en-US"/>
        </w:rPr>
        <w:tab/>
      </w:r>
      <w:r w:rsidR="001C0AC9">
        <w:rPr>
          <w:rStyle w:val="ExercisesProbNo1"/>
          <w:rFonts w:ascii="Times New Roman" w:hAnsi="Times New Roman"/>
          <w:color w:val="auto"/>
          <w:sz w:val="28"/>
          <w:szCs w:val="28"/>
          <w:lang w:val="en-US"/>
        </w:rPr>
        <w:tab/>
      </w:r>
      <w:r w:rsidR="001C0AC9">
        <w:rPr>
          <w:rStyle w:val="ExercisesProbNo1"/>
          <w:rFonts w:ascii="Times New Roman" w:hAnsi="Times New Roman"/>
          <w:color w:val="auto"/>
          <w:sz w:val="28"/>
          <w:szCs w:val="28"/>
          <w:lang w:val="en-US"/>
        </w:rPr>
        <w:tab/>
      </w:r>
      <w:r w:rsidR="001C0AC9">
        <w:rPr>
          <w:rStyle w:val="ExercisesProbNo1"/>
          <w:rFonts w:ascii="Times New Roman" w:hAnsi="Times New Roman"/>
          <w:color w:val="auto"/>
          <w:sz w:val="28"/>
          <w:szCs w:val="28"/>
          <w:lang w:val="en-US"/>
        </w:rPr>
        <w:tab/>
      </w:r>
      <w:r w:rsidR="003B16A5" w:rsidRPr="001C0AC9">
        <w:rPr>
          <w:rStyle w:val="ExercisesProbNo1"/>
          <w:rFonts w:ascii="Times New Roman" w:hAnsi="Times New Roman"/>
          <w:color w:val="auto"/>
          <w:sz w:val="28"/>
          <w:szCs w:val="28"/>
          <w:lang w:val="en-US"/>
        </w:rPr>
        <w:t>allotment</w:t>
      </w:r>
    </w:p>
    <w:p w:rsidR="001C0AC9" w:rsidRPr="001C0AC9" w:rsidRDefault="001C0AC9" w:rsidP="001C0AC9">
      <w:pPr>
        <w:pStyle w:val="NoSpacing"/>
        <w:rPr>
          <w:rStyle w:val="ExercisesProbNo1"/>
          <w:rFonts w:ascii="Times New Roman" w:hAnsi="Times New Roman"/>
          <w:color w:val="auto"/>
          <w:sz w:val="24"/>
          <w:szCs w:val="28"/>
          <w:lang w:val="en-US"/>
        </w:rPr>
      </w:pPr>
    </w:p>
    <w:p w:rsidR="003B16A5" w:rsidRPr="001C0AC9" w:rsidRDefault="00673B43" w:rsidP="001C0AC9">
      <w:pPr>
        <w:pStyle w:val="NoSpacing"/>
        <w:rPr>
          <w:b/>
        </w:rPr>
      </w:pPr>
      <w:r w:rsidRPr="001C0AC9">
        <w:rPr>
          <w:b/>
        </w:rPr>
        <w:t>On 1 January 2017, Elm Ltd issued a prospectus inviting applications for 300</w:t>
      </w:r>
      <w:r w:rsidRPr="001C0AC9">
        <w:rPr>
          <w:rFonts w:eastAsia="MS Mincho"/>
          <w:b/>
        </w:rPr>
        <w:t> </w:t>
      </w:r>
      <w:r w:rsidRPr="001C0AC9">
        <w:rPr>
          <w:b/>
        </w:rPr>
        <w:t>000 ordinary shares, at an issue price of $6, payable $4 on application, $2 on allotment. By 30 April, applications were received for 290</w:t>
      </w:r>
      <w:r w:rsidRPr="001C0AC9">
        <w:rPr>
          <w:rFonts w:eastAsia="MS Mincho"/>
          <w:b/>
        </w:rPr>
        <w:t> </w:t>
      </w:r>
      <w:r w:rsidRPr="001C0AC9">
        <w:rPr>
          <w:b/>
        </w:rPr>
        <w:t>000 shares with $4 paid. As the minimum required subscription had been reached, on 1 May the directors allotted 290</w:t>
      </w:r>
      <w:r w:rsidRPr="001C0AC9">
        <w:rPr>
          <w:rFonts w:eastAsia="MS Mincho"/>
          <w:b/>
        </w:rPr>
        <w:t> </w:t>
      </w:r>
      <w:r w:rsidRPr="001C0AC9">
        <w:rPr>
          <w:b/>
        </w:rPr>
        <w:t>000 shares. Share issue costs of $1200 were also paid on the same date. All of the allotment money was received by 1 June.</w:t>
      </w:r>
    </w:p>
    <w:p w:rsidR="001C0AC9" w:rsidRPr="001C0AC9" w:rsidRDefault="001C0AC9" w:rsidP="001C0AC9">
      <w:pPr>
        <w:pStyle w:val="bodyfirstpara"/>
        <w:spacing w:line="240" w:lineRule="auto"/>
        <w:rPr>
          <w:rFonts w:ascii="Times New Roman" w:hAnsi="Times New Roman" w:cs="Times New Roman"/>
          <w:b/>
          <w:sz w:val="24"/>
        </w:rPr>
      </w:pPr>
    </w:p>
    <w:p w:rsidR="00673B43" w:rsidRPr="001C0AC9" w:rsidRDefault="00673B43" w:rsidP="00673B43">
      <w:pPr>
        <w:pStyle w:val="Requiredhead"/>
        <w:keepNext w:val="0"/>
        <w:suppressAutoHyphens w:val="0"/>
        <w:spacing w:before="0" w:line="240" w:lineRule="auto"/>
        <w:jc w:val="both"/>
        <w:rPr>
          <w:rFonts w:ascii="Times New Roman" w:hAnsi="Times New Roman" w:cs="Times New Roman"/>
          <w:b/>
          <w:color w:val="auto"/>
          <w:sz w:val="24"/>
        </w:rPr>
      </w:pPr>
      <w:r w:rsidRPr="001C0AC9">
        <w:rPr>
          <w:rFonts w:ascii="Times New Roman" w:hAnsi="Times New Roman" w:cs="Times New Roman"/>
          <w:b/>
          <w:color w:val="auto"/>
          <w:sz w:val="24"/>
        </w:rPr>
        <w:t>Required</w:t>
      </w:r>
    </w:p>
    <w:p w:rsidR="00673B43" w:rsidRPr="001C0AC9" w:rsidRDefault="00673B43" w:rsidP="00673B43">
      <w:pPr>
        <w:pStyle w:val="bodyfirstpara"/>
        <w:spacing w:line="240" w:lineRule="auto"/>
        <w:rPr>
          <w:rFonts w:ascii="Times New Roman" w:hAnsi="Times New Roman" w:cs="Times New Roman"/>
          <w:b/>
          <w:sz w:val="24"/>
        </w:rPr>
      </w:pPr>
      <w:r w:rsidRPr="001C0AC9">
        <w:rPr>
          <w:rFonts w:ascii="Times New Roman" w:hAnsi="Times New Roman" w:cs="Times New Roman"/>
          <w:b/>
          <w:sz w:val="24"/>
        </w:rPr>
        <w:t>Prepare journal entries to record the above transactions.</w:t>
      </w:r>
    </w:p>
    <w:p w:rsidR="003C1FA6" w:rsidRPr="003974DC" w:rsidRDefault="003C1FA6" w:rsidP="003C1FA6">
      <w:pPr>
        <w:tabs>
          <w:tab w:val="left" w:pos="-1440"/>
          <w:tab w:val="left" w:pos="-720"/>
          <w:tab w:val="left" w:pos="1440"/>
          <w:tab w:val="left" w:pos="5040"/>
          <w:tab w:val="left" w:pos="6390"/>
          <w:tab w:val="decimal" w:pos="6750"/>
          <w:tab w:val="left" w:pos="8010"/>
          <w:tab w:val="decimal" w:pos="8370"/>
        </w:tabs>
        <w:spacing w:line="240" w:lineRule="atLeast"/>
        <w:jc w:val="center"/>
        <w:rPr>
          <w:b/>
          <w:color w:val="000000"/>
        </w:rPr>
      </w:pPr>
    </w:p>
    <w:p w:rsidR="008D53EE" w:rsidRPr="003974DC" w:rsidRDefault="008D53EE" w:rsidP="008D53EE">
      <w:pPr>
        <w:pStyle w:val="BodyText"/>
        <w:tabs>
          <w:tab w:val="left" w:pos="2268"/>
          <w:tab w:val="right" w:pos="7200"/>
          <w:tab w:val="right" w:pos="8640"/>
        </w:tabs>
        <w:jc w:val="center"/>
        <w:rPr>
          <w:b/>
          <w:lang w:val="en-US"/>
        </w:rPr>
      </w:pPr>
      <w:r w:rsidRPr="003974DC">
        <w:rPr>
          <w:b/>
        </w:rPr>
        <w:t>ELM LTD</w:t>
      </w:r>
    </w:p>
    <w:p w:rsidR="003C1FA6" w:rsidRPr="003974DC" w:rsidRDefault="003C1FA6" w:rsidP="003C1FA6">
      <w:pPr>
        <w:tabs>
          <w:tab w:val="left" w:pos="-1440"/>
          <w:tab w:val="left" w:pos="-720"/>
          <w:tab w:val="left" w:pos="1440"/>
          <w:tab w:val="left" w:pos="5040"/>
          <w:tab w:val="left" w:pos="6390"/>
          <w:tab w:val="decimal" w:pos="6750"/>
          <w:tab w:val="left" w:pos="8010"/>
          <w:tab w:val="decimal" w:pos="8370"/>
        </w:tabs>
        <w:spacing w:line="240" w:lineRule="atLeast"/>
        <w:jc w:val="center"/>
        <w:rPr>
          <w:b/>
          <w:color w:val="000000"/>
        </w:rPr>
      </w:pPr>
      <w:r w:rsidRPr="003974DC">
        <w:rPr>
          <w:b/>
          <w:color w:val="000000"/>
        </w:rPr>
        <w:t>General Journal</w:t>
      </w:r>
    </w:p>
    <w:tbl>
      <w:tblPr>
        <w:tblW w:w="0" w:type="auto"/>
        <w:tblLook w:val="04A0" w:firstRow="1" w:lastRow="0" w:firstColumn="1" w:lastColumn="0" w:noHBand="0" w:noVBand="1"/>
      </w:tblPr>
      <w:tblGrid>
        <w:gridCol w:w="1705"/>
        <w:gridCol w:w="3223"/>
        <w:gridCol w:w="850"/>
        <w:gridCol w:w="1560"/>
        <w:gridCol w:w="1190"/>
      </w:tblGrid>
      <w:tr w:rsidR="003C1FA6" w:rsidRPr="003974DC" w:rsidTr="00DC1332">
        <w:tc>
          <w:tcPr>
            <w:tcW w:w="1705" w:type="dxa"/>
            <w:shd w:val="clear" w:color="auto" w:fill="auto"/>
          </w:tcPr>
          <w:p w:rsidR="003C1FA6" w:rsidRPr="003974DC" w:rsidRDefault="003C1FA6" w:rsidP="00362CB2">
            <w:pPr>
              <w:tabs>
                <w:tab w:val="left" w:pos="-1440"/>
                <w:tab w:val="left" w:pos="-720"/>
                <w:tab w:val="left" w:pos="1440"/>
                <w:tab w:val="left" w:pos="5040"/>
                <w:tab w:val="right" w:pos="7200"/>
                <w:tab w:val="right" w:pos="8640"/>
              </w:tabs>
              <w:spacing w:line="240" w:lineRule="atLeast"/>
              <w:jc w:val="both"/>
              <w:rPr>
                <w:color w:val="000000"/>
              </w:rPr>
            </w:pPr>
            <w:r w:rsidRPr="003974DC">
              <w:rPr>
                <w:color w:val="000000"/>
              </w:rPr>
              <w:t>2017</w:t>
            </w:r>
          </w:p>
        </w:tc>
        <w:tc>
          <w:tcPr>
            <w:tcW w:w="3223" w:type="dxa"/>
            <w:shd w:val="clear" w:color="auto" w:fill="auto"/>
          </w:tcPr>
          <w:p w:rsidR="003C1FA6" w:rsidRPr="003974DC" w:rsidRDefault="003C1FA6" w:rsidP="00362CB2">
            <w:pPr>
              <w:tabs>
                <w:tab w:val="left" w:pos="-1440"/>
                <w:tab w:val="left" w:pos="-720"/>
                <w:tab w:val="left" w:pos="1440"/>
                <w:tab w:val="left" w:pos="5040"/>
                <w:tab w:val="right" w:pos="7200"/>
                <w:tab w:val="right" w:pos="8640"/>
              </w:tabs>
              <w:spacing w:line="240" w:lineRule="atLeast"/>
              <w:jc w:val="both"/>
              <w:rPr>
                <w:color w:val="000000"/>
              </w:rPr>
            </w:pPr>
          </w:p>
        </w:tc>
        <w:tc>
          <w:tcPr>
            <w:tcW w:w="850" w:type="dxa"/>
            <w:shd w:val="clear" w:color="auto" w:fill="auto"/>
          </w:tcPr>
          <w:p w:rsidR="003C1FA6" w:rsidRPr="003974DC" w:rsidRDefault="003C1FA6" w:rsidP="00362CB2">
            <w:pPr>
              <w:tabs>
                <w:tab w:val="left" w:pos="-1440"/>
                <w:tab w:val="left" w:pos="-720"/>
                <w:tab w:val="left" w:pos="1440"/>
                <w:tab w:val="left" w:pos="5040"/>
                <w:tab w:val="right" w:pos="7200"/>
                <w:tab w:val="right" w:pos="8640"/>
              </w:tabs>
              <w:spacing w:line="240" w:lineRule="atLeast"/>
              <w:jc w:val="both"/>
              <w:rPr>
                <w:color w:val="000000"/>
              </w:rPr>
            </w:pPr>
          </w:p>
        </w:tc>
        <w:tc>
          <w:tcPr>
            <w:tcW w:w="1560" w:type="dxa"/>
            <w:shd w:val="clear" w:color="auto" w:fill="auto"/>
          </w:tcPr>
          <w:p w:rsidR="003C1FA6" w:rsidRPr="003974DC" w:rsidRDefault="003C1FA6" w:rsidP="00362CB2">
            <w:pPr>
              <w:tabs>
                <w:tab w:val="left" w:pos="-1440"/>
                <w:tab w:val="left" w:pos="-720"/>
                <w:tab w:val="left" w:pos="1440"/>
                <w:tab w:val="left" w:pos="5040"/>
                <w:tab w:val="right" w:pos="7200"/>
                <w:tab w:val="right" w:pos="8640"/>
              </w:tabs>
              <w:spacing w:line="240" w:lineRule="atLeast"/>
              <w:jc w:val="right"/>
              <w:rPr>
                <w:color w:val="000000"/>
              </w:rPr>
            </w:pPr>
          </w:p>
        </w:tc>
        <w:tc>
          <w:tcPr>
            <w:tcW w:w="1190" w:type="dxa"/>
            <w:shd w:val="clear" w:color="auto" w:fill="auto"/>
          </w:tcPr>
          <w:p w:rsidR="003C1FA6" w:rsidRPr="003974DC" w:rsidRDefault="003C1FA6" w:rsidP="00362CB2">
            <w:pPr>
              <w:tabs>
                <w:tab w:val="left" w:pos="-1440"/>
                <w:tab w:val="left" w:pos="-720"/>
                <w:tab w:val="left" w:pos="1440"/>
                <w:tab w:val="left" w:pos="5040"/>
                <w:tab w:val="right" w:pos="7200"/>
                <w:tab w:val="right" w:pos="8640"/>
              </w:tabs>
              <w:spacing w:line="240" w:lineRule="atLeast"/>
              <w:jc w:val="right"/>
              <w:rPr>
                <w:color w:val="000000"/>
              </w:rPr>
            </w:pPr>
          </w:p>
        </w:tc>
      </w:tr>
      <w:tr w:rsidR="003C1FA6" w:rsidRPr="003974DC" w:rsidTr="00DC1332">
        <w:tc>
          <w:tcPr>
            <w:tcW w:w="1705" w:type="dxa"/>
            <w:shd w:val="clear" w:color="auto" w:fill="auto"/>
          </w:tcPr>
          <w:p w:rsidR="003C1FA6" w:rsidRPr="003974DC" w:rsidRDefault="003C1FA6" w:rsidP="00362CB2">
            <w:pPr>
              <w:tabs>
                <w:tab w:val="left" w:pos="-1440"/>
                <w:tab w:val="left" w:pos="-720"/>
                <w:tab w:val="left" w:pos="1440"/>
                <w:tab w:val="left" w:pos="5040"/>
                <w:tab w:val="right" w:pos="7200"/>
                <w:tab w:val="right" w:pos="8640"/>
              </w:tabs>
              <w:spacing w:line="240" w:lineRule="atLeast"/>
              <w:jc w:val="both"/>
              <w:rPr>
                <w:color w:val="000000"/>
              </w:rPr>
            </w:pPr>
            <w:r w:rsidRPr="003974DC">
              <w:rPr>
                <w:color w:val="000000"/>
              </w:rPr>
              <w:t>To 30 April</w:t>
            </w:r>
          </w:p>
        </w:tc>
        <w:tc>
          <w:tcPr>
            <w:tcW w:w="3223" w:type="dxa"/>
            <w:shd w:val="clear" w:color="auto" w:fill="auto"/>
          </w:tcPr>
          <w:p w:rsidR="003C1FA6" w:rsidRPr="003974DC" w:rsidRDefault="003C1FA6" w:rsidP="00362CB2">
            <w:pPr>
              <w:tabs>
                <w:tab w:val="left" w:pos="-1440"/>
                <w:tab w:val="left" w:pos="-720"/>
                <w:tab w:val="left" w:pos="1440"/>
                <w:tab w:val="left" w:pos="5040"/>
                <w:tab w:val="right" w:pos="7200"/>
                <w:tab w:val="right" w:pos="8640"/>
              </w:tabs>
              <w:spacing w:line="240" w:lineRule="atLeast"/>
              <w:jc w:val="both"/>
              <w:rPr>
                <w:color w:val="000000"/>
              </w:rPr>
            </w:pPr>
            <w:r w:rsidRPr="003974DC">
              <w:rPr>
                <w:color w:val="000000"/>
              </w:rPr>
              <w:t>Cash Trust</w:t>
            </w:r>
          </w:p>
        </w:tc>
        <w:tc>
          <w:tcPr>
            <w:tcW w:w="850" w:type="dxa"/>
            <w:shd w:val="clear" w:color="auto" w:fill="auto"/>
          </w:tcPr>
          <w:p w:rsidR="003C1FA6" w:rsidRPr="003974DC" w:rsidRDefault="003C1FA6" w:rsidP="00362CB2">
            <w:pPr>
              <w:tabs>
                <w:tab w:val="left" w:pos="-1440"/>
                <w:tab w:val="left" w:pos="-720"/>
                <w:tab w:val="left" w:pos="1440"/>
                <w:tab w:val="left" w:pos="5040"/>
                <w:tab w:val="right" w:pos="7200"/>
                <w:tab w:val="right" w:pos="8640"/>
              </w:tabs>
              <w:spacing w:line="240" w:lineRule="atLeast"/>
              <w:jc w:val="both"/>
              <w:rPr>
                <w:color w:val="000000"/>
              </w:rPr>
            </w:pPr>
            <w:r w:rsidRPr="003974DC">
              <w:rPr>
                <w:color w:val="000000"/>
              </w:rPr>
              <w:t>Dr</w:t>
            </w:r>
          </w:p>
        </w:tc>
        <w:tc>
          <w:tcPr>
            <w:tcW w:w="1560" w:type="dxa"/>
            <w:shd w:val="clear" w:color="auto" w:fill="auto"/>
          </w:tcPr>
          <w:p w:rsidR="003C1FA6" w:rsidRPr="003974DC" w:rsidRDefault="003C1FA6" w:rsidP="00AB2A33">
            <w:pPr>
              <w:tabs>
                <w:tab w:val="left" w:pos="-1440"/>
                <w:tab w:val="left" w:pos="-720"/>
                <w:tab w:val="left" w:pos="1440"/>
                <w:tab w:val="left" w:pos="5040"/>
                <w:tab w:val="right" w:pos="7200"/>
                <w:tab w:val="right" w:pos="8640"/>
              </w:tabs>
              <w:spacing w:line="240" w:lineRule="atLeast"/>
              <w:jc w:val="right"/>
              <w:rPr>
                <w:color w:val="000000"/>
              </w:rPr>
            </w:pPr>
            <w:r w:rsidRPr="003974DC">
              <w:rPr>
                <w:color w:val="000000"/>
              </w:rPr>
              <w:t>1</w:t>
            </w:r>
            <w:r w:rsidR="00E1196B" w:rsidRPr="003974DC">
              <w:rPr>
                <w:color w:val="000000"/>
              </w:rPr>
              <w:t xml:space="preserve"> </w:t>
            </w:r>
            <w:r w:rsidRPr="003974DC">
              <w:rPr>
                <w:color w:val="000000"/>
              </w:rPr>
              <w:t>160</w:t>
            </w:r>
            <w:r w:rsidR="00E1196B" w:rsidRPr="003974DC">
              <w:rPr>
                <w:color w:val="000000"/>
              </w:rPr>
              <w:t xml:space="preserve"> </w:t>
            </w:r>
            <w:r w:rsidRPr="003974DC">
              <w:rPr>
                <w:color w:val="000000"/>
              </w:rPr>
              <w:t>000</w:t>
            </w:r>
          </w:p>
        </w:tc>
        <w:tc>
          <w:tcPr>
            <w:tcW w:w="1190" w:type="dxa"/>
            <w:shd w:val="clear" w:color="auto" w:fill="auto"/>
          </w:tcPr>
          <w:p w:rsidR="003C1FA6" w:rsidRPr="003974DC" w:rsidRDefault="003C1FA6" w:rsidP="00362CB2">
            <w:pPr>
              <w:tabs>
                <w:tab w:val="left" w:pos="-1440"/>
                <w:tab w:val="left" w:pos="-720"/>
                <w:tab w:val="left" w:pos="1440"/>
                <w:tab w:val="left" w:pos="5040"/>
                <w:tab w:val="right" w:pos="7200"/>
                <w:tab w:val="right" w:pos="8640"/>
              </w:tabs>
              <w:spacing w:line="240" w:lineRule="atLeast"/>
              <w:jc w:val="right"/>
              <w:rPr>
                <w:color w:val="000000"/>
              </w:rPr>
            </w:pPr>
          </w:p>
        </w:tc>
      </w:tr>
      <w:tr w:rsidR="003C1FA6" w:rsidRPr="003974DC" w:rsidTr="00DC1332">
        <w:tc>
          <w:tcPr>
            <w:tcW w:w="1705" w:type="dxa"/>
            <w:shd w:val="clear" w:color="auto" w:fill="auto"/>
          </w:tcPr>
          <w:p w:rsidR="003C1FA6" w:rsidRPr="003974DC" w:rsidRDefault="003C1FA6" w:rsidP="00362CB2">
            <w:pPr>
              <w:pStyle w:val="BodyText"/>
              <w:tabs>
                <w:tab w:val="left" w:pos="2268"/>
                <w:tab w:val="right" w:pos="7200"/>
                <w:tab w:val="right" w:pos="8640"/>
              </w:tabs>
              <w:rPr>
                <w:rStyle w:val="ExercisesProbNo1"/>
                <w:rFonts w:ascii="Times New Roman" w:hAnsi="Times New Roman"/>
                <w:color w:val="auto"/>
                <w:sz w:val="28"/>
                <w:szCs w:val="28"/>
                <w:lang w:val="en-US"/>
              </w:rPr>
            </w:pPr>
          </w:p>
        </w:tc>
        <w:tc>
          <w:tcPr>
            <w:tcW w:w="3223" w:type="dxa"/>
            <w:shd w:val="clear" w:color="auto" w:fill="auto"/>
          </w:tcPr>
          <w:p w:rsidR="003C1FA6" w:rsidRPr="003974DC" w:rsidRDefault="00D62489" w:rsidP="00362CB2">
            <w:pPr>
              <w:tabs>
                <w:tab w:val="left" w:pos="-1440"/>
                <w:tab w:val="left" w:pos="-720"/>
                <w:tab w:val="left" w:pos="1440"/>
                <w:tab w:val="left" w:pos="5040"/>
                <w:tab w:val="right" w:pos="7200"/>
                <w:tab w:val="right" w:pos="8640"/>
              </w:tabs>
              <w:spacing w:line="240" w:lineRule="atLeast"/>
              <w:jc w:val="both"/>
              <w:rPr>
                <w:color w:val="000000"/>
              </w:rPr>
            </w:pPr>
            <w:r w:rsidRPr="003974DC">
              <w:rPr>
                <w:color w:val="000000"/>
              </w:rPr>
              <w:t xml:space="preserve">    </w:t>
            </w:r>
            <w:r w:rsidR="003C1FA6" w:rsidRPr="003974DC">
              <w:rPr>
                <w:color w:val="000000"/>
              </w:rPr>
              <w:t>Application</w:t>
            </w:r>
          </w:p>
        </w:tc>
        <w:tc>
          <w:tcPr>
            <w:tcW w:w="850" w:type="dxa"/>
            <w:shd w:val="clear" w:color="auto" w:fill="auto"/>
          </w:tcPr>
          <w:p w:rsidR="003C1FA6" w:rsidRPr="003974DC" w:rsidRDefault="003C1FA6" w:rsidP="00362CB2">
            <w:pPr>
              <w:tabs>
                <w:tab w:val="left" w:pos="-1440"/>
                <w:tab w:val="left" w:pos="-720"/>
                <w:tab w:val="left" w:pos="1440"/>
                <w:tab w:val="left" w:pos="5040"/>
                <w:tab w:val="right" w:pos="7200"/>
                <w:tab w:val="right" w:pos="8640"/>
              </w:tabs>
              <w:spacing w:line="240" w:lineRule="atLeast"/>
              <w:jc w:val="both"/>
              <w:rPr>
                <w:color w:val="000000"/>
              </w:rPr>
            </w:pPr>
            <w:r w:rsidRPr="003974DC">
              <w:rPr>
                <w:color w:val="000000"/>
              </w:rPr>
              <w:t>Cr</w:t>
            </w:r>
          </w:p>
        </w:tc>
        <w:tc>
          <w:tcPr>
            <w:tcW w:w="1560" w:type="dxa"/>
            <w:shd w:val="clear" w:color="auto" w:fill="auto"/>
          </w:tcPr>
          <w:p w:rsidR="003C1FA6" w:rsidRPr="003974DC" w:rsidRDefault="003C1FA6" w:rsidP="00362CB2">
            <w:pPr>
              <w:tabs>
                <w:tab w:val="left" w:pos="-1440"/>
                <w:tab w:val="left" w:pos="-720"/>
                <w:tab w:val="left" w:pos="1440"/>
                <w:tab w:val="left" w:pos="5040"/>
                <w:tab w:val="right" w:pos="7200"/>
                <w:tab w:val="right" w:pos="8640"/>
              </w:tabs>
              <w:spacing w:line="240" w:lineRule="atLeast"/>
              <w:jc w:val="right"/>
              <w:rPr>
                <w:color w:val="000000"/>
              </w:rPr>
            </w:pPr>
          </w:p>
        </w:tc>
        <w:tc>
          <w:tcPr>
            <w:tcW w:w="1190" w:type="dxa"/>
            <w:shd w:val="clear" w:color="auto" w:fill="auto"/>
          </w:tcPr>
          <w:p w:rsidR="003C1FA6" w:rsidRPr="003974DC" w:rsidRDefault="003C1FA6" w:rsidP="00AB2A33">
            <w:pPr>
              <w:tabs>
                <w:tab w:val="left" w:pos="-1440"/>
                <w:tab w:val="left" w:pos="-720"/>
                <w:tab w:val="left" w:pos="1440"/>
                <w:tab w:val="left" w:pos="5040"/>
                <w:tab w:val="right" w:pos="7200"/>
                <w:tab w:val="right" w:pos="8640"/>
              </w:tabs>
              <w:spacing w:line="240" w:lineRule="atLeast"/>
              <w:jc w:val="right"/>
              <w:rPr>
                <w:color w:val="000000"/>
              </w:rPr>
            </w:pPr>
            <w:r w:rsidRPr="003974DC">
              <w:rPr>
                <w:color w:val="000000"/>
              </w:rPr>
              <w:t>1</w:t>
            </w:r>
            <w:r w:rsidR="00E1196B" w:rsidRPr="003974DC">
              <w:rPr>
                <w:color w:val="000000"/>
              </w:rPr>
              <w:t xml:space="preserve"> </w:t>
            </w:r>
            <w:r w:rsidRPr="003974DC">
              <w:rPr>
                <w:color w:val="000000"/>
              </w:rPr>
              <w:t>160</w:t>
            </w:r>
            <w:r w:rsidR="00E1196B" w:rsidRPr="003974DC">
              <w:rPr>
                <w:color w:val="000000"/>
              </w:rPr>
              <w:t xml:space="preserve"> </w:t>
            </w:r>
            <w:r w:rsidRPr="003974DC">
              <w:rPr>
                <w:color w:val="000000"/>
              </w:rPr>
              <w:t>000</w:t>
            </w:r>
          </w:p>
        </w:tc>
      </w:tr>
      <w:tr w:rsidR="003C1FA6" w:rsidRPr="003974DC" w:rsidTr="00DC1332">
        <w:tc>
          <w:tcPr>
            <w:tcW w:w="1705" w:type="dxa"/>
            <w:shd w:val="clear" w:color="auto" w:fill="auto"/>
          </w:tcPr>
          <w:p w:rsidR="003C1FA6" w:rsidRPr="003974DC" w:rsidRDefault="003C1FA6" w:rsidP="00362CB2">
            <w:pPr>
              <w:pStyle w:val="BodyText"/>
              <w:tabs>
                <w:tab w:val="left" w:pos="2268"/>
                <w:tab w:val="right" w:pos="7200"/>
                <w:tab w:val="right" w:pos="8640"/>
              </w:tabs>
              <w:rPr>
                <w:rStyle w:val="ExercisesProbNo1"/>
                <w:rFonts w:ascii="Times New Roman" w:hAnsi="Times New Roman"/>
                <w:color w:val="auto"/>
                <w:sz w:val="28"/>
                <w:szCs w:val="28"/>
                <w:lang w:val="en-US"/>
              </w:rPr>
            </w:pPr>
          </w:p>
        </w:tc>
        <w:tc>
          <w:tcPr>
            <w:tcW w:w="3223" w:type="dxa"/>
            <w:shd w:val="clear" w:color="auto" w:fill="auto"/>
          </w:tcPr>
          <w:p w:rsidR="003C1FA6" w:rsidRPr="003974DC" w:rsidRDefault="003C1FA6" w:rsidP="00362CB2">
            <w:pPr>
              <w:tabs>
                <w:tab w:val="left" w:pos="-1440"/>
                <w:tab w:val="left" w:pos="-720"/>
                <w:tab w:val="left" w:pos="1440"/>
                <w:tab w:val="left" w:pos="5040"/>
                <w:tab w:val="right" w:pos="7200"/>
                <w:tab w:val="right" w:pos="8640"/>
              </w:tabs>
              <w:spacing w:line="240" w:lineRule="atLeast"/>
              <w:jc w:val="both"/>
              <w:rPr>
                <w:color w:val="000000"/>
              </w:rPr>
            </w:pPr>
            <w:r w:rsidRPr="003974DC">
              <w:rPr>
                <w:color w:val="000000"/>
              </w:rPr>
              <w:t>(being receipt of applications)</w:t>
            </w:r>
          </w:p>
        </w:tc>
        <w:tc>
          <w:tcPr>
            <w:tcW w:w="850" w:type="dxa"/>
            <w:shd w:val="clear" w:color="auto" w:fill="auto"/>
          </w:tcPr>
          <w:p w:rsidR="003C1FA6" w:rsidRPr="003974DC" w:rsidRDefault="003C1FA6" w:rsidP="00362CB2">
            <w:pPr>
              <w:tabs>
                <w:tab w:val="left" w:pos="-1440"/>
                <w:tab w:val="left" w:pos="-720"/>
                <w:tab w:val="left" w:pos="1440"/>
                <w:tab w:val="left" w:pos="5040"/>
                <w:tab w:val="right" w:pos="7200"/>
                <w:tab w:val="right" w:pos="8640"/>
              </w:tabs>
              <w:spacing w:line="240" w:lineRule="atLeast"/>
              <w:jc w:val="both"/>
              <w:rPr>
                <w:color w:val="000000"/>
              </w:rPr>
            </w:pPr>
          </w:p>
        </w:tc>
        <w:tc>
          <w:tcPr>
            <w:tcW w:w="1560" w:type="dxa"/>
            <w:shd w:val="clear" w:color="auto" w:fill="auto"/>
          </w:tcPr>
          <w:p w:rsidR="003C1FA6" w:rsidRPr="003974DC" w:rsidRDefault="003C1FA6" w:rsidP="00362CB2">
            <w:pPr>
              <w:tabs>
                <w:tab w:val="left" w:pos="-1440"/>
                <w:tab w:val="left" w:pos="-720"/>
                <w:tab w:val="left" w:pos="1440"/>
                <w:tab w:val="left" w:pos="5040"/>
                <w:tab w:val="right" w:pos="7200"/>
                <w:tab w:val="right" w:pos="8640"/>
              </w:tabs>
              <w:spacing w:line="240" w:lineRule="atLeast"/>
              <w:jc w:val="right"/>
              <w:rPr>
                <w:color w:val="000000"/>
              </w:rPr>
            </w:pPr>
          </w:p>
        </w:tc>
        <w:tc>
          <w:tcPr>
            <w:tcW w:w="1190" w:type="dxa"/>
            <w:shd w:val="clear" w:color="auto" w:fill="auto"/>
          </w:tcPr>
          <w:p w:rsidR="003C1FA6" w:rsidRPr="003974DC" w:rsidRDefault="003C1FA6" w:rsidP="00362CB2">
            <w:pPr>
              <w:tabs>
                <w:tab w:val="left" w:pos="-1440"/>
                <w:tab w:val="left" w:pos="-720"/>
                <w:tab w:val="left" w:pos="1440"/>
                <w:tab w:val="left" w:pos="5040"/>
                <w:tab w:val="right" w:pos="7200"/>
                <w:tab w:val="right" w:pos="8640"/>
              </w:tabs>
              <w:spacing w:line="240" w:lineRule="atLeast"/>
              <w:jc w:val="right"/>
              <w:rPr>
                <w:color w:val="000000"/>
              </w:rPr>
            </w:pPr>
          </w:p>
        </w:tc>
      </w:tr>
      <w:tr w:rsidR="003C1FA6" w:rsidRPr="003974DC" w:rsidTr="00DC1332">
        <w:tc>
          <w:tcPr>
            <w:tcW w:w="1705" w:type="dxa"/>
            <w:shd w:val="clear" w:color="auto" w:fill="auto"/>
          </w:tcPr>
          <w:p w:rsidR="003C1FA6" w:rsidRPr="003974DC" w:rsidRDefault="003C1FA6" w:rsidP="00362CB2">
            <w:pPr>
              <w:pStyle w:val="BodyText"/>
              <w:tabs>
                <w:tab w:val="left" w:pos="2268"/>
                <w:tab w:val="right" w:pos="7200"/>
                <w:tab w:val="right" w:pos="8640"/>
              </w:tabs>
              <w:rPr>
                <w:color w:val="000000"/>
                <w:lang w:eastAsia="en-AU"/>
              </w:rPr>
            </w:pPr>
          </w:p>
        </w:tc>
        <w:tc>
          <w:tcPr>
            <w:tcW w:w="3223" w:type="dxa"/>
            <w:shd w:val="clear" w:color="auto" w:fill="auto"/>
          </w:tcPr>
          <w:p w:rsidR="003C1FA6" w:rsidRPr="003974DC" w:rsidRDefault="003C1FA6" w:rsidP="00362CB2">
            <w:pPr>
              <w:tabs>
                <w:tab w:val="left" w:pos="-1440"/>
                <w:tab w:val="left" w:pos="-720"/>
                <w:tab w:val="left" w:pos="1440"/>
                <w:tab w:val="left" w:pos="5040"/>
                <w:tab w:val="right" w:pos="7200"/>
                <w:tab w:val="right" w:pos="8640"/>
              </w:tabs>
              <w:spacing w:line="240" w:lineRule="atLeast"/>
              <w:jc w:val="both"/>
              <w:rPr>
                <w:color w:val="000000"/>
              </w:rPr>
            </w:pPr>
          </w:p>
        </w:tc>
        <w:tc>
          <w:tcPr>
            <w:tcW w:w="850" w:type="dxa"/>
            <w:shd w:val="clear" w:color="auto" w:fill="auto"/>
          </w:tcPr>
          <w:p w:rsidR="003C1FA6" w:rsidRPr="003974DC" w:rsidRDefault="003C1FA6" w:rsidP="00362CB2">
            <w:pPr>
              <w:tabs>
                <w:tab w:val="left" w:pos="-1440"/>
                <w:tab w:val="left" w:pos="-720"/>
                <w:tab w:val="left" w:pos="1440"/>
                <w:tab w:val="left" w:pos="5040"/>
                <w:tab w:val="right" w:pos="7200"/>
                <w:tab w:val="right" w:pos="8640"/>
              </w:tabs>
              <w:spacing w:line="240" w:lineRule="atLeast"/>
              <w:jc w:val="both"/>
              <w:rPr>
                <w:color w:val="000000"/>
              </w:rPr>
            </w:pPr>
          </w:p>
        </w:tc>
        <w:tc>
          <w:tcPr>
            <w:tcW w:w="1560" w:type="dxa"/>
            <w:shd w:val="clear" w:color="auto" w:fill="auto"/>
          </w:tcPr>
          <w:p w:rsidR="003C1FA6" w:rsidRPr="003974DC" w:rsidRDefault="003C1FA6" w:rsidP="00362CB2">
            <w:pPr>
              <w:tabs>
                <w:tab w:val="left" w:pos="-1440"/>
                <w:tab w:val="left" w:pos="-720"/>
                <w:tab w:val="left" w:pos="1440"/>
                <w:tab w:val="left" w:pos="5040"/>
                <w:tab w:val="right" w:pos="7200"/>
                <w:tab w:val="right" w:pos="8640"/>
              </w:tabs>
              <w:spacing w:line="240" w:lineRule="atLeast"/>
              <w:jc w:val="right"/>
              <w:rPr>
                <w:color w:val="000000"/>
              </w:rPr>
            </w:pPr>
          </w:p>
        </w:tc>
        <w:tc>
          <w:tcPr>
            <w:tcW w:w="1190" w:type="dxa"/>
            <w:shd w:val="clear" w:color="auto" w:fill="auto"/>
          </w:tcPr>
          <w:p w:rsidR="003C1FA6" w:rsidRPr="003974DC" w:rsidRDefault="003C1FA6" w:rsidP="00362CB2">
            <w:pPr>
              <w:tabs>
                <w:tab w:val="left" w:pos="-1440"/>
                <w:tab w:val="left" w:pos="-720"/>
                <w:tab w:val="left" w:pos="1440"/>
                <w:tab w:val="left" w:pos="5040"/>
                <w:tab w:val="right" w:pos="7200"/>
                <w:tab w:val="right" w:pos="8640"/>
              </w:tabs>
              <w:spacing w:line="240" w:lineRule="atLeast"/>
              <w:jc w:val="right"/>
              <w:rPr>
                <w:color w:val="000000"/>
              </w:rPr>
            </w:pPr>
          </w:p>
        </w:tc>
      </w:tr>
      <w:tr w:rsidR="003C1FA6" w:rsidRPr="003974DC" w:rsidTr="00DC1332">
        <w:tc>
          <w:tcPr>
            <w:tcW w:w="1705" w:type="dxa"/>
            <w:shd w:val="clear" w:color="auto" w:fill="auto"/>
          </w:tcPr>
          <w:p w:rsidR="003C1FA6" w:rsidRPr="003974DC" w:rsidRDefault="003C1FA6" w:rsidP="00362CB2">
            <w:pPr>
              <w:pStyle w:val="BodyText"/>
              <w:tabs>
                <w:tab w:val="left" w:pos="2268"/>
                <w:tab w:val="right" w:pos="7200"/>
                <w:tab w:val="right" w:pos="8640"/>
              </w:tabs>
              <w:rPr>
                <w:rStyle w:val="ExercisesProbNo1"/>
                <w:rFonts w:ascii="Times New Roman" w:hAnsi="Times New Roman"/>
                <w:color w:val="auto"/>
                <w:sz w:val="28"/>
                <w:szCs w:val="28"/>
                <w:lang w:val="en-US"/>
              </w:rPr>
            </w:pPr>
            <w:r w:rsidRPr="003974DC">
              <w:rPr>
                <w:color w:val="000000"/>
                <w:lang w:eastAsia="en-AU"/>
              </w:rPr>
              <w:t>1</w:t>
            </w:r>
            <w:r w:rsidRPr="003974DC">
              <w:rPr>
                <w:bCs/>
                <w:color w:val="000000"/>
                <w:lang w:eastAsia="en-AU"/>
              </w:rPr>
              <w:t xml:space="preserve"> May</w:t>
            </w:r>
          </w:p>
        </w:tc>
        <w:tc>
          <w:tcPr>
            <w:tcW w:w="3223" w:type="dxa"/>
            <w:shd w:val="clear" w:color="auto" w:fill="auto"/>
          </w:tcPr>
          <w:p w:rsidR="003C1FA6" w:rsidRPr="003974DC" w:rsidRDefault="003C1FA6" w:rsidP="00362CB2">
            <w:pPr>
              <w:tabs>
                <w:tab w:val="left" w:pos="-1440"/>
                <w:tab w:val="left" w:pos="-720"/>
                <w:tab w:val="left" w:pos="1440"/>
                <w:tab w:val="left" w:pos="5040"/>
                <w:tab w:val="right" w:pos="7200"/>
                <w:tab w:val="right" w:pos="8640"/>
              </w:tabs>
              <w:spacing w:line="240" w:lineRule="atLeast"/>
              <w:jc w:val="both"/>
              <w:rPr>
                <w:color w:val="000000"/>
              </w:rPr>
            </w:pPr>
            <w:r w:rsidRPr="003974DC">
              <w:rPr>
                <w:color w:val="000000"/>
              </w:rPr>
              <w:t xml:space="preserve">Application </w:t>
            </w:r>
          </w:p>
        </w:tc>
        <w:tc>
          <w:tcPr>
            <w:tcW w:w="850" w:type="dxa"/>
            <w:shd w:val="clear" w:color="auto" w:fill="auto"/>
          </w:tcPr>
          <w:p w:rsidR="003C1FA6" w:rsidRPr="003974DC" w:rsidRDefault="003C1FA6" w:rsidP="00362CB2">
            <w:pPr>
              <w:tabs>
                <w:tab w:val="left" w:pos="-1440"/>
                <w:tab w:val="left" w:pos="-720"/>
                <w:tab w:val="left" w:pos="1440"/>
                <w:tab w:val="left" w:pos="5040"/>
                <w:tab w:val="right" w:pos="7200"/>
                <w:tab w:val="right" w:pos="8640"/>
              </w:tabs>
              <w:spacing w:line="240" w:lineRule="atLeast"/>
              <w:jc w:val="both"/>
              <w:rPr>
                <w:color w:val="000000"/>
              </w:rPr>
            </w:pPr>
            <w:r w:rsidRPr="003974DC">
              <w:rPr>
                <w:color w:val="000000"/>
              </w:rPr>
              <w:t>Dr</w:t>
            </w:r>
          </w:p>
        </w:tc>
        <w:tc>
          <w:tcPr>
            <w:tcW w:w="1560" w:type="dxa"/>
            <w:shd w:val="clear" w:color="auto" w:fill="auto"/>
          </w:tcPr>
          <w:p w:rsidR="003C1FA6" w:rsidRPr="003974DC" w:rsidRDefault="003C1FA6" w:rsidP="00AB2A33">
            <w:pPr>
              <w:tabs>
                <w:tab w:val="left" w:pos="-1440"/>
                <w:tab w:val="left" w:pos="-720"/>
                <w:tab w:val="left" w:pos="1440"/>
                <w:tab w:val="left" w:pos="5040"/>
                <w:tab w:val="right" w:pos="7200"/>
                <w:tab w:val="right" w:pos="8640"/>
              </w:tabs>
              <w:spacing w:line="240" w:lineRule="atLeast"/>
              <w:jc w:val="right"/>
              <w:rPr>
                <w:color w:val="000000"/>
              </w:rPr>
            </w:pPr>
            <w:r w:rsidRPr="003974DC">
              <w:rPr>
                <w:color w:val="000000"/>
              </w:rPr>
              <w:t>1</w:t>
            </w:r>
            <w:r w:rsidR="00E1196B" w:rsidRPr="003974DC">
              <w:rPr>
                <w:color w:val="000000"/>
              </w:rPr>
              <w:t xml:space="preserve"> </w:t>
            </w:r>
            <w:r w:rsidRPr="003974DC">
              <w:rPr>
                <w:color w:val="000000"/>
              </w:rPr>
              <w:t>160</w:t>
            </w:r>
            <w:r w:rsidR="00E1196B" w:rsidRPr="003974DC">
              <w:rPr>
                <w:color w:val="000000"/>
              </w:rPr>
              <w:t xml:space="preserve"> </w:t>
            </w:r>
            <w:r w:rsidRPr="003974DC">
              <w:rPr>
                <w:color w:val="000000"/>
              </w:rPr>
              <w:t>000</w:t>
            </w:r>
          </w:p>
        </w:tc>
        <w:tc>
          <w:tcPr>
            <w:tcW w:w="1190" w:type="dxa"/>
            <w:shd w:val="clear" w:color="auto" w:fill="auto"/>
          </w:tcPr>
          <w:p w:rsidR="003C1FA6" w:rsidRPr="003974DC" w:rsidRDefault="003C1FA6" w:rsidP="00362CB2">
            <w:pPr>
              <w:tabs>
                <w:tab w:val="left" w:pos="-1440"/>
                <w:tab w:val="left" w:pos="-720"/>
                <w:tab w:val="left" w:pos="1440"/>
                <w:tab w:val="left" w:pos="5040"/>
                <w:tab w:val="right" w:pos="7200"/>
                <w:tab w:val="right" w:pos="8640"/>
              </w:tabs>
              <w:spacing w:line="240" w:lineRule="atLeast"/>
              <w:jc w:val="right"/>
              <w:rPr>
                <w:color w:val="000000"/>
              </w:rPr>
            </w:pPr>
          </w:p>
        </w:tc>
      </w:tr>
      <w:tr w:rsidR="003C1FA6" w:rsidRPr="003974DC" w:rsidTr="00DC1332">
        <w:tc>
          <w:tcPr>
            <w:tcW w:w="1705" w:type="dxa"/>
            <w:shd w:val="clear" w:color="auto" w:fill="auto"/>
          </w:tcPr>
          <w:p w:rsidR="003C1FA6" w:rsidRPr="003974DC" w:rsidRDefault="003C1FA6" w:rsidP="00362CB2">
            <w:pPr>
              <w:pStyle w:val="BodyText"/>
              <w:tabs>
                <w:tab w:val="left" w:pos="2268"/>
                <w:tab w:val="right" w:pos="7200"/>
                <w:tab w:val="right" w:pos="8640"/>
              </w:tabs>
              <w:rPr>
                <w:rStyle w:val="ExercisesProbNo1"/>
                <w:rFonts w:ascii="Times New Roman" w:hAnsi="Times New Roman"/>
                <w:color w:val="auto"/>
                <w:sz w:val="28"/>
                <w:szCs w:val="28"/>
                <w:lang w:val="en-US"/>
              </w:rPr>
            </w:pPr>
          </w:p>
        </w:tc>
        <w:tc>
          <w:tcPr>
            <w:tcW w:w="3223" w:type="dxa"/>
            <w:shd w:val="clear" w:color="auto" w:fill="auto"/>
          </w:tcPr>
          <w:p w:rsidR="003C1FA6" w:rsidRPr="003974DC" w:rsidRDefault="003C1FA6" w:rsidP="00362CB2">
            <w:pPr>
              <w:tabs>
                <w:tab w:val="left" w:pos="-1440"/>
                <w:tab w:val="left" w:pos="-720"/>
                <w:tab w:val="left" w:pos="1440"/>
                <w:tab w:val="left" w:pos="5040"/>
                <w:tab w:val="right" w:pos="7200"/>
                <w:tab w:val="right" w:pos="8640"/>
              </w:tabs>
              <w:spacing w:line="240" w:lineRule="atLeast"/>
              <w:jc w:val="both"/>
              <w:rPr>
                <w:color w:val="000000"/>
              </w:rPr>
            </w:pPr>
            <w:r w:rsidRPr="003974DC">
              <w:rPr>
                <w:color w:val="000000"/>
              </w:rPr>
              <w:t>Allotment</w:t>
            </w:r>
          </w:p>
        </w:tc>
        <w:tc>
          <w:tcPr>
            <w:tcW w:w="850" w:type="dxa"/>
            <w:shd w:val="clear" w:color="auto" w:fill="auto"/>
          </w:tcPr>
          <w:p w:rsidR="003C1FA6" w:rsidRPr="003974DC" w:rsidRDefault="003C1FA6" w:rsidP="00362CB2">
            <w:pPr>
              <w:tabs>
                <w:tab w:val="left" w:pos="-1440"/>
                <w:tab w:val="left" w:pos="-720"/>
                <w:tab w:val="left" w:pos="1440"/>
                <w:tab w:val="left" w:pos="5040"/>
                <w:tab w:val="right" w:pos="7200"/>
                <w:tab w:val="right" w:pos="8640"/>
              </w:tabs>
              <w:spacing w:line="240" w:lineRule="atLeast"/>
              <w:jc w:val="both"/>
              <w:rPr>
                <w:color w:val="000000"/>
              </w:rPr>
            </w:pPr>
            <w:r w:rsidRPr="003974DC">
              <w:rPr>
                <w:color w:val="000000"/>
              </w:rPr>
              <w:t>Dr</w:t>
            </w:r>
          </w:p>
        </w:tc>
        <w:tc>
          <w:tcPr>
            <w:tcW w:w="1560" w:type="dxa"/>
            <w:shd w:val="clear" w:color="auto" w:fill="auto"/>
          </w:tcPr>
          <w:p w:rsidR="003C1FA6" w:rsidRPr="003974DC" w:rsidRDefault="003C1FA6" w:rsidP="00AB2A33">
            <w:pPr>
              <w:tabs>
                <w:tab w:val="left" w:pos="-1440"/>
                <w:tab w:val="left" w:pos="-720"/>
                <w:tab w:val="left" w:pos="1440"/>
                <w:tab w:val="left" w:pos="5040"/>
                <w:tab w:val="right" w:pos="7200"/>
                <w:tab w:val="right" w:pos="8640"/>
              </w:tabs>
              <w:spacing w:line="240" w:lineRule="atLeast"/>
              <w:jc w:val="right"/>
              <w:rPr>
                <w:color w:val="000000"/>
              </w:rPr>
            </w:pPr>
            <w:r w:rsidRPr="003974DC">
              <w:rPr>
                <w:color w:val="000000"/>
              </w:rPr>
              <w:t>580</w:t>
            </w:r>
            <w:r w:rsidR="00E1196B" w:rsidRPr="003974DC">
              <w:rPr>
                <w:color w:val="000000"/>
              </w:rPr>
              <w:t xml:space="preserve"> </w:t>
            </w:r>
            <w:r w:rsidRPr="003974DC">
              <w:rPr>
                <w:color w:val="000000"/>
              </w:rPr>
              <w:t>000</w:t>
            </w:r>
          </w:p>
        </w:tc>
        <w:tc>
          <w:tcPr>
            <w:tcW w:w="1190" w:type="dxa"/>
            <w:shd w:val="clear" w:color="auto" w:fill="auto"/>
          </w:tcPr>
          <w:p w:rsidR="003C1FA6" w:rsidRPr="003974DC" w:rsidRDefault="003C1FA6" w:rsidP="00362CB2">
            <w:pPr>
              <w:tabs>
                <w:tab w:val="left" w:pos="-1440"/>
                <w:tab w:val="left" w:pos="-720"/>
                <w:tab w:val="left" w:pos="1440"/>
                <w:tab w:val="left" w:pos="5040"/>
                <w:tab w:val="right" w:pos="7200"/>
                <w:tab w:val="right" w:pos="8640"/>
              </w:tabs>
              <w:spacing w:line="240" w:lineRule="atLeast"/>
              <w:jc w:val="right"/>
              <w:rPr>
                <w:color w:val="000000"/>
              </w:rPr>
            </w:pPr>
          </w:p>
        </w:tc>
      </w:tr>
      <w:tr w:rsidR="003C1FA6" w:rsidRPr="003974DC" w:rsidTr="00DC1332">
        <w:tc>
          <w:tcPr>
            <w:tcW w:w="1705" w:type="dxa"/>
            <w:shd w:val="clear" w:color="auto" w:fill="auto"/>
          </w:tcPr>
          <w:p w:rsidR="003C1FA6" w:rsidRPr="003974DC" w:rsidRDefault="003C1FA6" w:rsidP="00362CB2">
            <w:pPr>
              <w:pStyle w:val="BodyText"/>
              <w:tabs>
                <w:tab w:val="left" w:pos="2268"/>
                <w:tab w:val="right" w:pos="7200"/>
                <w:tab w:val="right" w:pos="8640"/>
              </w:tabs>
              <w:rPr>
                <w:rStyle w:val="ExercisesProbNo1"/>
                <w:rFonts w:ascii="Times New Roman" w:hAnsi="Times New Roman"/>
                <w:color w:val="auto"/>
                <w:sz w:val="28"/>
                <w:szCs w:val="28"/>
                <w:lang w:val="en-US"/>
              </w:rPr>
            </w:pPr>
          </w:p>
        </w:tc>
        <w:tc>
          <w:tcPr>
            <w:tcW w:w="3223" w:type="dxa"/>
            <w:shd w:val="clear" w:color="auto" w:fill="auto"/>
          </w:tcPr>
          <w:p w:rsidR="003C1FA6" w:rsidRPr="003974DC" w:rsidRDefault="00D62489" w:rsidP="00362CB2">
            <w:pPr>
              <w:tabs>
                <w:tab w:val="left" w:pos="-1440"/>
                <w:tab w:val="left" w:pos="-720"/>
                <w:tab w:val="left" w:pos="1440"/>
                <w:tab w:val="left" w:pos="5040"/>
                <w:tab w:val="right" w:pos="7200"/>
                <w:tab w:val="right" w:pos="8640"/>
              </w:tabs>
              <w:spacing w:line="240" w:lineRule="atLeast"/>
              <w:jc w:val="both"/>
              <w:rPr>
                <w:color w:val="000000"/>
              </w:rPr>
            </w:pPr>
            <w:r w:rsidRPr="003974DC">
              <w:rPr>
                <w:color w:val="000000"/>
              </w:rPr>
              <w:t xml:space="preserve">    </w:t>
            </w:r>
            <w:r w:rsidR="003C1FA6" w:rsidRPr="003974DC">
              <w:rPr>
                <w:color w:val="000000"/>
              </w:rPr>
              <w:t xml:space="preserve">Share Capital </w:t>
            </w:r>
          </w:p>
        </w:tc>
        <w:tc>
          <w:tcPr>
            <w:tcW w:w="850" w:type="dxa"/>
            <w:shd w:val="clear" w:color="auto" w:fill="auto"/>
          </w:tcPr>
          <w:p w:rsidR="003C1FA6" w:rsidRPr="003974DC" w:rsidRDefault="003C1FA6" w:rsidP="00362CB2">
            <w:pPr>
              <w:tabs>
                <w:tab w:val="left" w:pos="-1440"/>
                <w:tab w:val="left" w:pos="-720"/>
                <w:tab w:val="left" w:pos="1440"/>
                <w:tab w:val="left" w:pos="5040"/>
                <w:tab w:val="right" w:pos="7200"/>
                <w:tab w:val="right" w:pos="8640"/>
              </w:tabs>
              <w:spacing w:line="240" w:lineRule="atLeast"/>
              <w:jc w:val="both"/>
              <w:rPr>
                <w:color w:val="000000"/>
              </w:rPr>
            </w:pPr>
            <w:r w:rsidRPr="003974DC">
              <w:rPr>
                <w:color w:val="000000"/>
              </w:rPr>
              <w:t>Cr</w:t>
            </w:r>
          </w:p>
        </w:tc>
        <w:tc>
          <w:tcPr>
            <w:tcW w:w="1560" w:type="dxa"/>
            <w:shd w:val="clear" w:color="auto" w:fill="auto"/>
          </w:tcPr>
          <w:p w:rsidR="003C1FA6" w:rsidRPr="003974DC" w:rsidRDefault="003C1FA6" w:rsidP="00362CB2">
            <w:pPr>
              <w:tabs>
                <w:tab w:val="left" w:pos="-1440"/>
                <w:tab w:val="left" w:pos="-720"/>
                <w:tab w:val="left" w:pos="1440"/>
                <w:tab w:val="left" w:pos="5040"/>
                <w:tab w:val="right" w:pos="7200"/>
                <w:tab w:val="right" w:pos="8640"/>
              </w:tabs>
              <w:spacing w:line="240" w:lineRule="atLeast"/>
              <w:jc w:val="right"/>
              <w:rPr>
                <w:color w:val="000000"/>
              </w:rPr>
            </w:pPr>
          </w:p>
        </w:tc>
        <w:tc>
          <w:tcPr>
            <w:tcW w:w="1190" w:type="dxa"/>
            <w:shd w:val="clear" w:color="auto" w:fill="auto"/>
          </w:tcPr>
          <w:p w:rsidR="003C1FA6" w:rsidRPr="003974DC" w:rsidRDefault="003C1FA6" w:rsidP="00AB2A33">
            <w:pPr>
              <w:tabs>
                <w:tab w:val="left" w:pos="-1440"/>
                <w:tab w:val="left" w:pos="-720"/>
                <w:tab w:val="left" w:pos="1440"/>
                <w:tab w:val="left" w:pos="5040"/>
                <w:tab w:val="right" w:pos="7200"/>
                <w:tab w:val="right" w:pos="8640"/>
              </w:tabs>
              <w:spacing w:line="240" w:lineRule="atLeast"/>
              <w:jc w:val="right"/>
              <w:rPr>
                <w:color w:val="000000"/>
              </w:rPr>
            </w:pPr>
            <w:r w:rsidRPr="003974DC">
              <w:rPr>
                <w:color w:val="000000"/>
              </w:rPr>
              <w:t>1</w:t>
            </w:r>
            <w:r w:rsidR="00E1196B" w:rsidRPr="003974DC">
              <w:rPr>
                <w:color w:val="000000"/>
              </w:rPr>
              <w:t xml:space="preserve"> </w:t>
            </w:r>
            <w:r w:rsidRPr="003974DC">
              <w:rPr>
                <w:color w:val="000000"/>
              </w:rPr>
              <w:t>740</w:t>
            </w:r>
            <w:r w:rsidR="00E1196B" w:rsidRPr="003974DC">
              <w:rPr>
                <w:color w:val="000000"/>
              </w:rPr>
              <w:t xml:space="preserve"> </w:t>
            </w:r>
            <w:r w:rsidRPr="003974DC">
              <w:rPr>
                <w:color w:val="000000"/>
              </w:rPr>
              <w:t>000</w:t>
            </w:r>
          </w:p>
        </w:tc>
      </w:tr>
      <w:tr w:rsidR="003C1FA6" w:rsidRPr="003974DC" w:rsidTr="00DC1332">
        <w:tc>
          <w:tcPr>
            <w:tcW w:w="1705" w:type="dxa"/>
            <w:shd w:val="clear" w:color="auto" w:fill="auto"/>
          </w:tcPr>
          <w:p w:rsidR="003C1FA6" w:rsidRPr="003974DC" w:rsidRDefault="003C1FA6" w:rsidP="00362CB2">
            <w:pPr>
              <w:pStyle w:val="BodyText"/>
              <w:tabs>
                <w:tab w:val="left" w:pos="2268"/>
                <w:tab w:val="right" w:pos="7200"/>
                <w:tab w:val="right" w:pos="8640"/>
              </w:tabs>
              <w:rPr>
                <w:rStyle w:val="ExercisesProbNo1"/>
                <w:rFonts w:ascii="Times New Roman" w:hAnsi="Times New Roman"/>
                <w:color w:val="auto"/>
                <w:sz w:val="28"/>
                <w:szCs w:val="28"/>
                <w:lang w:val="en-US"/>
              </w:rPr>
            </w:pPr>
          </w:p>
        </w:tc>
        <w:tc>
          <w:tcPr>
            <w:tcW w:w="3223" w:type="dxa"/>
            <w:shd w:val="clear" w:color="auto" w:fill="auto"/>
          </w:tcPr>
          <w:p w:rsidR="003C1FA6" w:rsidRPr="003974DC" w:rsidRDefault="003C1FA6" w:rsidP="00362CB2">
            <w:pPr>
              <w:tabs>
                <w:tab w:val="left" w:pos="-1440"/>
                <w:tab w:val="left" w:pos="-720"/>
                <w:tab w:val="left" w:pos="1440"/>
                <w:tab w:val="left" w:pos="5040"/>
                <w:tab w:val="right" w:pos="7200"/>
                <w:tab w:val="right" w:pos="8640"/>
              </w:tabs>
              <w:spacing w:line="240" w:lineRule="atLeast"/>
              <w:jc w:val="both"/>
              <w:rPr>
                <w:color w:val="000000"/>
              </w:rPr>
            </w:pPr>
            <w:r w:rsidRPr="003974DC">
              <w:rPr>
                <w:color w:val="000000"/>
              </w:rPr>
              <w:t>(being issue of shares)</w:t>
            </w:r>
          </w:p>
        </w:tc>
        <w:tc>
          <w:tcPr>
            <w:tcW w:w="850" w:type="dxa"/>
            <w:shd w:val="clear" w:color="auto" w:fill="auto"/>
          </w:tcPr>
          <w:p w:rsidR="003C1FA6" w:rsidRPr="003974DC" w:rsidRDefault="003C1FA6" w:rsidP="00362CB2">
            <w:pPr>
              <w:tabs>
                <w:tab w:val="left" w:pos="-1440"/>
                <w:tab w:val="left" w:pos="-720"/>
                <w:tab w:val="left" w:pos="1440"/>
                <w:tab w:val="left" w:pos="5040"/>
                <w:tab w:val="right" w:pos="7200"/>
                <w:tab w:val="right" w:pos="8640"/>
              </w:tabs>
              <w:spacing w:line="240" w:lineRule="atLeast"/>
              <w:jc w:val="both"/>
              <w:rPr>
                <w:color w:val="000000"/>
              </w:rPr>
            </w:pPr>
          </w:p>
        </w:tc>
        <w:tc>
          <w:tcPr>
            <w:tcW w:w="1560" w:type="dxa"/>
            <w:shd w:val="clear" w:color="auto" w:fill="auto"/>
          </w:tcPr>
          <w:p w:rsidR="003C1FA6" w:rsidRPr="003974DC" w:rsidRDefault="003C1FA6" w:rsidP="00362CB2">
            <w:pPr>
              <w:tabs>
                <w:tab w:val="left" w:pos="-1440"/>
                <w:tab w:val="left" w:pos="-720"/>
                <w:tab w:val="left" w:pos="1440"/>
                <w:tab w:val="left" w:pos="5040"/>
                <w:tab w:val="right" w:pos="7200"/>
                <w:tab w:val="right" w:pos="8640"/>
              </w:tabs>
              <w:spacing w:line="240" w:lineRule="atLeast"/>
              <w:jc w:val="right"/>
              <w:rPr>
                <w:color w:val="000000"/>
              </w:rPr>
            </w:pPr>
          </w:p>
        </w:tc>
        <w:tc>
          <w:tcPr>
            <w:tcW w:w="1190" w:type="dxa"/>
            <w:shd w:val="clear" w:color="auto" w:fill="auto"/>
          </w:tcPr>
          <w:p w:rsidR="003C1FA6" w:rsidRPr="003974DC" w:rsidRDefault="003C1FA6" w:rsidP="00362CB2">
            <w:pPr>
              <w:tabs>
                <w:tab w:val="left" w:pos="-1440"/>
                <w:tab w:val="left" w:pos="-720"/>
                <w:tab w:val="left" w:pos="1440"/>
                <w:tab w:val="left" w:pos="5040"/>
                <w:tab w:val="right" w:pos="7200"/>
                <w:tab w:val="right" w:pos="8640"/>
              </w:tabs>
              <w:spacing w:line="240" w:lineRule="atLeast"/>
              <w:jc w:val="right"/>
              <w:rPr>
                <w:color w:val="000000"/>
              </w:rPr>
            </w:pPr>
          </w:p>
        </w:tc>
      </w:tr>
      <w:tr w:rsidR="003C1FA6" w:rsidRPr="003974DC" w:rsidTr="00DC1332">
        <w:tc>
          <w:tcPr>
            <w:tcW w:w="1705" w:type="dxa"/>
            <w:shd w:val="clear" w:color="auto" w:fill="auto"/>
          </w:tcPr>
          <w:p w:rsidR="003C1FA6" w:rsidRPr="003974DC" w:rsidRDefault="003C1FA6" w:rsidP="00362CB2">
            <w:pPr>
              <w:pStyle w:val="BodyText"/>
              <w:tabs>
                <w:tab w:val="left" w:pos="2268"/>
                <w:tab w:val="right" w:pos="7200"/>
                <w:tab w:val="right" w:pos="8640"/>
              </w:tabs>
              <w:rPr>
                <w:rStyle w:val="ExercisesProbNo1"/>
                <w:rFonts w:ascii="Times New Roman" w:hAnsi="Times New Roman"/>
                <w:color w:val="auto"/>
                <w:sz w:val="28"/>
                <w:szCs w:val="28"/>
                <w:lang w:val="en-US"/>
              </w:rPr>
            </w:pPr>
          </w:p>
        </w:tc>
        <w:tc>
          <w:tcPr>
            <w:tcW w:w="3223" w:type="dxa"/>
            <w:shd w:val="clear" w:color="auto" w:fill="auto"/>
          </w:tcPr>
          <w:p w:rsidR="003C1FA6" w:rsidRPr="003974DC" w:rsidRDefault="003C1FA6" w:rsidP="00362CB2">
            <w:pPr>
              <w:tabs>
                <w:tab w:val="left" w:pos="-1440"/>
                <w:tab w:val="left" w:pos="-720"/>
                <w:tab w:val="left" w:pos="1440"/>
                <w:tab w:val="left" w:pos="5040"/>
                <w:tab w:val="right" w:pos="7200"/>
                <w:tab w:val="right" w:pos="8640"/>
              </w:tabs>
              <w:spacing w:line="240" w:lineRule="atLeast"/>
              <w:jc w:val="both"/>
              <w:rPr>
                <w:color w:val="000000"/>
              </w:rPr>
            </w:pPr>
          </w:p>
        </w:tc>
        <w:tc>
          <w:tcPr>
            <w:tcW w:w="850" w:type="dxa"/>
            <w:shd w:val="clear" w:color="auto" w:fill="auto"/>
          </w:tcPr>
          <w:p w:rsidR="003C1FA6" w:rsidRPr="003974DC" w:rsidRDefault="003C1FA6" w:rsidP="00362CB2">
            <w:pPr>
              <w:tabs>
                <w:tab w:val="left" w:pos="-1440"/>
                <w:tab w:val="left" w:pos="-720"/>
                <w:tab w:val="left" w:pos="1440"/>
                <w:tab w:val="left" w:pos="5040"/>
                <w:tab w:val="right" w:pos="7200"/>
                <w:tab w:val="right" w:pos="8640"/>
              </w:tabs>
              <w:spacing w:line="240" w:lineRule="atLeast"/>
              <w:jc w:val="both"/>
              <w:rPr>
                <w:color w:val="000000"/>
              </w:rPr>
            </w:pPr>
          </w:p>
        </w:tc>
        <w:tc>
          <w:tcPr>
            <w:tcW w:w="1560" w:type="dxa"/>
            <w:shd w:val="clear" w:color="auto" w:fill="auto"/>
          </w:tcPr>
          <w:p w:rsidR="003C1FA6" w:rsidRPr="003974DC" w:rsidRDefault="003C1FA6" w:rsidP="00362CB2">
            <w:pPr>
              <w:tabs>
                <w:tab w:val="left" w:pos="-1440"/>
                <w:tab w:val="left" w:pos="-720"/>
                <w:tab w:val="left" w:pos="1440"/>
                <w:tab w:val="left" w:pos="5040"/>
                <w:tab w:val="right" w:pos="7200"/>
                <w:tab w:val="right" w:pos="8640"/>
              </w:tabs>
              <w:spacing w:line="240" w:lineRule="atLeast"/>
              <w:jc w:val="right"/>
              <w:rPr>
                <w:color w:val="000000"/>
              </w:rPr>
            </w:pPr>
          </w:p>
        </w:tc>
        <w:tc>
          <w:tcPr>
            <w:tcW w:w="1190" w:type="dxa"/>
            <w:shd w:val="clear" w:color="auto" w:fill="auto"/>
          </w:tcPr>
          <w:p w:rsidR="003C1FA6" w:rsidRPr="003974DC" w:rsidRDefault="003C1FA6" w:rsidP="00362CB2">
            <w:pPr>
              <w:tabs>
                <w:tab w:val="left" w:pos="-1440"/>
                <w:tab w:val="left" w:pos="-720"/>
                <w:tab w:val="left" w:pos="1440"/>
                <w:tab w:val="left" w:pos="5040"/>
                <w:tab w:val="right" w:pos="7200"/>
                <w:tab w:val="right" w:pos="8640"/>
              </w:tabs>
              <w:spacing w:line="240" w:lineRule="atLeast"/>
              <w:jc w:val="right"/>
              <w:rPr>
                <w:color w:val="000000"/>
              </w:rPr>
            </w:pPr>
          </w:p>
        </w:tc>
      </w:tr>
      <w:tr w:rsidR="003C1FA6" w:rsidRPr="003974DC" w:rsidTr="00DC1332">
        <w:tc>
          <w:tcPr>
            <w:tcW w:w="1705" w:type="dxa"/>
            <w:shd w:val="clear" w:color="auto" w:fill="auto"/>
          </w:tcPr>
          <w:p w:rsidR="003C1FA6" w:rsidRPr="003974DC" w:rsidRDefault="003C1FA6" w:rsidP="00362CB2">
            <w:pPr>
              <w:pStyle w:val="BodyText"/>
              <w:tabs>
                <w:tab w:val="left" w:pos="2268"/>
                <w:tab w:val="right" w:pos="7200"/>
                <w:tab w:val="right" w:pos="8640"/>
              </w:tabs>
              <w:rPr>
                <w:rStyle w:val="ExercisesProbNo1"/>
                <w:rFonts w:ascii="Times New Roman" w:hAnsi="Times New Roman"/>
                <w:color w:val="auto"/>
                <w:sz w:val="28"/>
                <w:szCs w:val="28"/>
                <w:lang w:val="en-US"/>
              </w:rPr>
            </w:pPr>
          </w:p>
        </w:tc>
        <w:tc>
          <w:tcPr>
            <w:tcW w:w="3223" w:type="dxa"/>
            <w:shd w:val="clear" w:color="auto" w:fill="auto"/>
          </w:tcPr>
          <w:p w:rsidR="003C1FA6" w:rsidRPr="003974DC" w:rsidRDefault="003C1FA6" w:rsidP="00362CB2">
            <w:pPr>
              <w:tabs>
                <w:tab w:val="left" w:pos="-1440"/>
                <w:tab w:val="left" w:pos="-720"/>
                <w:tab w:val="left" w:pos="1440"/>
                <w:tab w:val="left" w:pos="5040"/>
                <w:tab w:val="right" w:pos="7200"/>
                <w:tab w:val="right" w:pos="8640"/>
              </w:tabs>
              <w:spacing w:line="240" w:lineRule="atLeast"/>
              <w:rPr>
                <w:color w:val="000000"/>
              </w:rPr>
            </w:pPr>
            <w:r w:rsidRPr="003974DC">
              <w:rPr>
                <w:color w:val="000000"/>
              </w:rPr>
              <w:t>Share Capital/Share Issue Costs</w:t>
            </w:r>
          </w:p>
        </w:tc>
        <w:tc>
          <w:tcPr>
            <w:tcW w:w="850" w:type="dxa"/>
            <w:shd w:val="clear" w:color="auto" w:fill="auto"/>
          </w:tcPr>
          <w:p w:rsidR="003C1FA6" w:rsidRPr="003974DC" w:rsidRDefault="003C1FA6" w:rsidP="00362CB2">
            <w:pPr>
              <w:tabs>
                <w:tab w:val="left" w:pos="-1440"/>
                <w:tab w:val="left" w:pos="-720"/>
                <w:tab w:val="left" w:pos="1440"/>
                <w:tab w:val="left" w:pos="5040"/>
                <w:tab w:val="right" w:pos="7200"/>
                <w:tab w:val="right" w:pos="8640"/>
              </w:tabs>
              <w:spacing w:line="240" w:lineRule="atLeast"/>
              <w:jc w:val="both"/>
              <w:rPr>
                <w:color w:val="000000"/>
              </w:rPr>
            </w:pPr>
            <w:r w:rsidRPr="003974DC">
              <w:rPr>
                <w:color w:val="000000"/>
              </w:rPr>
              <w:t>Dr</w:t>
            </w:r>
          </w:p>
        </w:tc>
        <w:tc>
          <w:tcPr>
            <w:tcW w:w="1560" w:type="dxa"/>
            <w:shd w:val="clear" w:color="auto" w:fill="auto"/>
          </w:tcPr>
          <w:p w:rsidR="003C1FA6" w:rsidRPr="003974DC" w:rsidRDefault="003C1FA6" w:rsidP="00AB2A33">
            <w:pPr>
              <w:tabs>
                <w:tab w:val="left" w:pos="-1440"/>
                <w:tab w:val="left" w:pos="-720"/>
                <w:tab w:val="left" w:pos="1440"/>
                <w:tab w:val="left" w:pos="5040"/>
                <w:tab w:val="right" w:pos="7200"/>
                <w:tab w:val="right" w:pos="8640"/>
              </w:tabs>
              <w:spacing w:line="240" w:lineRule="atLeast"/>
              <w:jc w:val="right"/>
              <w:rPr>
                <w:color w:val="000000"/>
              </w:rPr>
            </w:pPr>
            <w:r w:rsidRPr="003974DC">
              <w:rPr>
                <w:color w:val="000000"/>
              </w:rPr>
              <w:t>1</w:t>
            </w:r>
            <w:r w:rsidR="00E1196B" w:rsidRPr="003974DC">
              <w:rPr>
                <w:color w:val="000000"/>
              </w:rPr>
              <w:t xml:space="preserve"> </w:t>
            </w:r>
            <w:r w:rsidRPr="003974DC">
              <w:rPr>
                <w:color w:val="000000"/>
              </w:rPr>
              <w:t>200</w:t>
            </w:r>
          </w:p>
        </w:tc>
        <w:tc>
          <w:tcPr>
            <w:tcW w:w="1190" w:type="dxa"/>
            <w:shd w:val="clear" w:color="auto" w:fill="auto"/>
          </w:tcPr>
          <w:p w:rsidR="003C1FA6" w:rsidRPr="003974DC" w:rsidRDefault="003C1FA6" w:rsidP="00362CB2">
            <w:pPr>
              <w:tabs>
                <w:tab w:val="left" w:pos="-1440"/>
                <w:tab w:val="left" w:pos="-720"/>
                <w:tab w:val="left" w:pos="1440"/>
                <w:tab w:val="left" w:pos="5040"/>
                <w:tab w:val="right" w:pos="7200"/>
                <w:tab w:val="right" w:pos="8640"/>
              </w:tabs>
              <w:spacing w:line="240" w:lineRule="atLeast"/>
              <w:jc w:val="right"/>
              <w:rPr>
                <w:color w:val="000000"/>
              </w:rPr>
            </w:pPr>
          </w:p>
        </w:tc>
      </w:tr>
      <w:tr w:rsidR="003C1FA6" w:rsidRPr="003974DC" w:rsidTr="00DC1332">
        <w:tc>
          <w:tcPr>
            <w:tcW w:w="1705" w:type="dxa"/>
            <w:shd w:val="clear" w:color="auto" w:fill="auto"/>
          </w:tcPr>
          <w:p w:rsidR="003C1FA6" w:rsidRPr="003974DC" w:rsidRDefault="003C1FA6" w:rsidP="00362CB2">
            <w:pPr>
              <w:pStyle w:val="BodyText"/>
              <w:tabs>
                <w:tab w:val="left" w:pos="2268"/>
                <w:tab w:val="right" w:pos="7200"/>
                <w:tab w:val="right" w:pos="8640"/>
              </w:tabs>
              <w:rPr>
                <w:rStyle w:val="ExercisesProbNo1"/>
                <w:rFonts w:ascii="Times New Roman" w:hAnsi="Times New Roman"/>
                <w:color w:val="auto"/>
                <w:sz w:val="28"/>
                <w:szCs w:val="28"/>
                <w:lang w:val="en-US"/>
              </w:rPr>
            </w:pPr>
          </w:p>
        </w:tc>
        <w:tc>
          <w:tcPr>
            <w:tcW w:w="3223" w:type="dxa"/>
            <w:shd w:val="clear" w:color="auto" w:fill="auto"/>
          </w:tcPr>
          <w:p w:rsidR="003C1FA6" w:rsidRPr="003974DC" w:rsidRDefault="00D62489" w:rsidP="00362CB2">
            <w:pPr>
              <w:tabs>
                <w:tab w:val="left" w:pos="-1440"/>
                <w:tab w:val="left" w:pos="-720"/>
                <w:tab w:val="left" w:pos="1440"/>
                <w:tab w:val="left" w:pos="5040"/>
                <w:tab w:val="right" w:pos="7200"/>
                <w:tab w:val="right" w:pos="8640"/>
              </w:tabs>
              <w:spacing w:line="240" w:lineRule="atLeast"/>
              <w:jc w:val="both"/>
              <w:rPr>
                <w:color w:val="000000"/>
              </w:rPr>
            </w:pPr>
            <w:r w:rsidRPr="003974DC">
              <w:rPr>
                <w:color w:val="000000"/>
              </w:rPr>
              <w:t xml:space="preserve">    </w:t>
            </w:r>
            <w:r w:rsidR="003C1FA6" w:rsidRPr="003974DC">
              <w:rPr>
                <w:color w:val="000000"/>
              </w:rPr>
              <w:t>Cash/Payables</w:t>
            </w:r>
          </w:p>
        </w:tc>
        <w:tc>
          <w:tcPr>
            <w:tcW w:w="850" w:type="dxa"/>
            <w:shd w:val="clear" w:color="auto" w:fill="auto"/>
          </w:tcPr>
          <w:p w:rsidR="003C1FA6" w:rsidRPr="003974DC" w:rsidRDefault="003C1FA6" w:rsidP="00362CB2">
            <w:pPr>
              <w:tabs>
                <w:tab w:val="left" w:pos="-1440"/>
                <w:tab w:val="left" w:pos="-720"/>
                <w:tab w:val="left" w:pos="1440"/>
                <w:tab w:val="left" w:pos="5040"/>
                <w:tab w:val="right" w:pos="7200"/>
                <w:tab w:val="right" w:pos="8640"/>
              </w:tabs>
              <w:spacing w:line="240" w:lineRule="atLeast"/>
              <w:jc w:val="both"/>
              <w:rPr>
                <w:color w:val="000000"/>
              </w:rPr>
            </w:pPr>
            <w:r w:rsidRPr="003974DC">
              <w:rPr>
                <w:color w:val="000000"/>
              </w:rPr>
              <w:t>Cr</w:t>
            </w:r>
          </w:p>
        </w:tc>
        <w:tc>
          <w:tcPr>
            <w:tcW w:w="1560" w:type="dxa"/>
            <w:shd w:val="clear" w:color="auto" w:fill="auto"/>
          </w:tcPr>
          <w:p w:rsidR="003C1FA6" w:rsidRPr="003974DC" w:rsidRDefault="003C1FA6" w:rsidP="00362CB2">
            <w:pPr>
              <w:tabs>
                <w:tab w:val="left" w:pos="-1440"/>
                <w:tab w:val="left" w:pos="-720"/>
                <w:tab w:val="left" w:pos="1440"/>
                <w:tab w:val="left" w:pos="5040"/>
                <w:tab w:val="right" w:pos="7200"/>
                <w:tab w:val="right" w:pos="8640"/>
              </w:tabs>
              <w:spacing w:line="240" w:lineRule="atLeast"/>
              <w:jc w:val="right"/>
              <w:rPr>
                <w:color w:val="000000"/>
              </w:rPr>
            </w:pPr>
          </w:p>
        </w:tc>
        <w:tc>
          <w:tcPr>
            <w:tcW w:w="1190" w:type="dxa"/>
            <w:shd w:val="clear" w:color="auto" w:fill="auto"/>
          </w:tcPr>
          <w:p w:rsidR="003C1FA6" w:rsidRPr="003974DC" w:rsidRDefault="003C1FA6" w:rsidP="00AB2A33">
            <w:pPr>
              <w:tabs>
                <w:tab w:val="left" w:pos="-1440"/>
                <w:tab w:val="left" w:pos="-720"/>
                <w:tab w:val="left" w:pos="1440"/>
                <w:tab w:val="left" w:pos="5040"/>
                <w:tab w:val="right" w:pos="7200"/>
                <w:tab w:val="right" w:pos="8640"/>
              </w:tabs>
              <w:spacing w:line="240" w:lineRule="atLeast"/>
              <w:jc w:val="right"/>
              <w:rPr>
                <w:color w:val="000000"/>
              </w:rPr>
            </w:pPr>
            <w:r w:rsidRPr="003974DC">
              <w:rPr>
                <w:color w:val="000000"/>
              </w:rPr>
              <w:t>1</w:t>
            </w:r>
            <w:r w:rsidR="00E1196B" w:rsidRPr="003974DC">
              <w:rPr>
                <w:color w:val="000000"/>
              </w:rPr>
              <w:t xml:space="preserve"> </w:t>
            </w:r>
            <w:r w:rsidRPr="003974DC">
              <w:rPr>
                <w:color w:val="000000"/>
              </w:rPr>
              <w:t>200</w:t>
            </w:r>
          </w:p>
        </w:tc>
      </w:tr>
      <w:tr w:rsidR="003C1FA6" w:rsidRPr="003974DC" w:rsidTr="00DC1332">
        <w:tc>
          <w:tcPr>
            <w:tcW w:w="1705" w:type="dxa"/>
            <w:shd w:val="clear" w:color="auto" w:fill="auto"/>
          </w:tcPr>
          <w:p w:rsidR="003C1FA6" w:rsidRPr="003974DC" w:rsidRDefault="003C1FA6" w:rsidP="00362CB2">
            <w:pPr>
              <w:pStyle w:val="BodyText"/>
              <w:tabs>
                <w:tab w:val="left" w:pos="2268"/>
                <w:tab w:val="right" w:pos="7200"/>
                <w:tab w:val="right" w:pos="8640"/>
              </w:tabs>
              <w:rPr>
                <w:rStyle w:val="ExercisesProbNo1"/>
                <w:rFonts w:ascii="Times New Roman" w:hAnsi="Times New Roman"/>
                <w:color w:val="auto"/>
                <w:sz w:val="28"/>
                <w:szCs w:val="28"/>
                <w:lang w:val="en-US"/>
              </w:rPr>
            </w:pPr>
          </w:p>
        </w:tc>
        <w:tc>
          <w:tcPr>
            <w:tcW w:w="3223" w:type="dxa"/>
            <w:shd w:val="clear" w:color="auto" w:fill="auto"/>
          </w:tcPr>
          <w:p w:rsidR="003C1FA6" w:rsidRPr="003974DC" w:rsidRDefault="003C1FA6" w:rsidP="00362CB2">
            <w:pPr>
              <w:tabs>
                <w:tab w:val="left" w:pos="-1440"/>
                <w:tab w:val="left" w:pos="-720"/>
                <w:tab w:val="left" w:pos="1440"/>
                <w:tab w:val="left" w:pos="5040"/>
                <w:tab w:val="right" w:pos="7200"/>
                <w:tab w:val="right" w:pos="8640"/>
              </w:tabs>
              <w:spacing w:line="240" w:lineRule="atLeast"/>
              <w:jc w:val="both"/>
              <w:rPr>
                <w:color w:val="000000"/>
              </w:rPr>
            </w:pPr>
            <w:r w:rsidRPr="003974DC">
              <w:rPr>
                <w:color w:val="000000"/>
              </w:rPr>
              <w:t>(being payment of share issue costs)</w:t>
            </w:r>
          </w:p>
        </w:tc>
        <w:tc>
          <w:tcPr>
            <w:tcW w:w="850" w:type="dxa"/>
            <w:shd w:val="clear" w:color="auto" w:fill="auto"/>
          </w:tcPr>
          <w:p w:rsidR="003C1FA6" w:rsidRPr="003974DC" w:rsidRDefault="003C1FA6" w:rsidP="00362CB2">
            <w:pPr>
              <w:tabs>
                <w:tab w:val="left" w:pos="-1440"/>
                <w:tab w:val="left" w:pos="-720"/>
                <w:tab w:val="left" w:pos="1440"/>
                <w:tab w:val="left" w:pos="5040"/>
                <w:tab w:val="right" w:pos="7200"/>
                <w:tab w:val="right" w:pos="8640"/>
              </w:tabs>
              <w:spacing w:line="240" w:lineRule="atLeast"/>
              <w:jc w:val="both"/>
              <w:rPr>
                <w:color w:val="000000"/>
              </w:rPr>
            </w:pPr>
          </w:p>
        </w:tc>
        <w:tc>
          <w:tcPr>
            <w:tcW w:w="1560" w:type="dxa"/>
            <w:shd w:val="clear" w:color="auto" w:fill="auto"/>
          </w:tcPr>
          <w:p w:rsidR="003C1FA6" w:rsidRPr="003974DC" w:rsidRDefault="003C1FA6" w:rsidP="00362CB2">
            <w:pPr>
              <w:tabs>
                <w:tab w:val="left" w:pos="-1440"/>
                <w:tab w:val="left" w:pos="-720"/>
                <w:tab w:val="left" w:pos="1440"/>
                <w:tab w:val="left" w:pos="5040"/>
                <w:tab w:val="right" w:pos="7200"/>
                <w:tab w:val="right" w:pos="8640"/>
              </w:tabs>
              <w:spacing w:line="240" w:lineRule="atLeast"/>
              <w:jc w:val="right"/>
              <w:rPr>
                <w:color w:val="000000"/>
              </w:rPr>
            </w:pPr>
          </w:p>
        </w:tc>
        <w:tc>
          <w:tcPr>
            <w:tcW w:w="1190" w:type="dxa"/>
            <w:shd w:val="clear" w:color="auto" w:fill="auto"/>
          </w:tcPr>
          <w:p w:rsidR="003C1FA6" w:rsidRPr="003974DC" w:rsidRDefault="003C1FA6" w:rsidP="00362CB2">
            <w:pPr>
              <w:tabs>
                <w:tab w:val="left" w:pos="-1440"/>
                <w:tab w:val="left" w:pos="-720"/>
                <w:tab w:val="left" w:pos="1440"/>
                <w:tab w:val="left" w:pos="5040"/>
                <w:tab w:val="right" w:pos="7200"/>
                <w:tab w:val="right" w:pos="8640"/>
              </w:tabs>
              <w:spacing w:line="240" w:lineRule="atLeast"/>
              <w:jc w:val="right"/>
              <w:rPr>
                <w:color w:val="000000"/>
              </w:rPr>
            </w:pPr>
          </w:p>
        </w:tc>
      </w:tr>
      <w:tr w:rsidR="003C1FA6" w:rsidRPr="003974DC" w:rsidTr="00DC1332">
        <w:tc>
          <w:tcPr>
            <w:tcW w:w="1705" w:type="dxa"/>
            <w:shd w:val="clear" w:color="auto" w:fill="auto"/>
          </w:tcPr>
          <w:p w:rsidR="003C1FA6" w:rsidRPr="003974DC" w:rsidRDefault="003C1FA6" w:rsidP="00362CB2">
            <w:pPr>
              <w:pStyle w:val="BodyText"/>
              <w:tabs>
                <w:tab w:val="left" w:pos="2268"/>
                <w:tab w:val="right" w:pos="7200"/>
                <w:tab w:val="right" w:pos="8640"/>
              </w:tabs>
              <w:rPr>
                <w:rStyle w:val="ExercisesProbNo1"/>
                <w:rFonts w:ascii="Times New Roman" w:hAnsi="Times New Roman"/>
                <w:color w:val="auto"/>
                <w:sz w:val="28"/>
                <w:szCs w:val="28"/>
                <w:lang w:val="en-US"/>
              </w:rPr>
            </w:pPr>
          </w:p>
        </w:tc>
        <w:tc>
          <w:tcPr>
            <w:tcW w:w="3223" w:type="dxa"/>
            <w:shd w:val="clear" w:color="auto" w:fill="auto"/>
          </w:tcPr>
          <w:p w:rsidR="003C1FA6" w:rsidRPr="003974DC" w:rsidRDefault="003C1FA6" w:rsidP="00362CB2">
            <w:pPr>
              <w:tabs>
                <w:tab w:val="left" w:pos="-1440"/>
                <w:tab w:val="left" w:pos="-720"/>
                <w:tab w:val="left" w:pos="1440"/>
                <w:tab w:val="left" w:pos="5040"/>
                <w:tab w:val="right" w:pos="7200"/>
                <w:tab w:val="right" w:pos="8640"/>
              </w:tabs>
              <w:spacing w:line="240" w:lineRule="atLeast"/>
              <w:jc w:val="both"/>
              <w:rPr>
                <w:color w:val="000000"/>
              </w:rPr>
            </w:pPr>
          </w:p>
        </w:tc>
        <w:tc>
          <w:tcPr>
            <w:tcW w:w="850" w:type="dxa"/>
            <w:shd w:val="clear" w:color="auto" w:fill="auto"/>
          </w:tcPr>
          <w:p w:rsidR="003C1FA6" w:rsidRPr="003974DC" w:rsidRDefault="003C1FA6" w:rsidP="00362CB2">
            <w:pPr>
              <w:tabs>
                <w:tab w:val="left" w:pos="-1440"/>
                <w:tab w:val="left" w:pos="-720"/>
                <w:tab w:val="left" w:pos="1440"/>
                <w:tab w:val="left" w:pos="5040"/>
                <w:tab w:val="right" w:pos="7200"/>
                <w:tab w:val="right" w:pos="8640"/>
              </w:tabs>
              <w:spacing w:line="240" w:lineRule="atLeast"/>
              <w:jc w:val="both"/>
              <w:rPr>
                <w:color w:val="000000"/>
              </w:rPr>
            </w:pPr>
          </w:p>
        </w:tc>
        <w:tc>
          <w:tcPr>
            <w:tcW w:w="1560" w:type="dxa"/>
            <w:shd w:val="clear" w:color="auto" w:fill="auto"/>
          </w:tcPr>
          <w:p w:rsidR="003C1FA6" w:rsidRPr="003974DC" w:rsidRDefault="003C1FA6" w:rsidP="00362CB2">
            <w:pPr>
              <w:tabs>
                <w:tab w:val="left" w:pos="-1440"/>
                <w:tab w:val="left" w:pos="-720"/>
                <w:tab w:val="left" w:pos="1440"/>
                <w:tab w:val="left" w:pos="5040"/>
                <w:tab w:val="right" w:pos="7200"/>
                <w:tab w:val="right" w:pos="8640"/>
              </w:tabs>
              <w:spacing w:line="240" w:lineRule="atLeast"/>
              <w:jc w:val="right"/>
              <w:rPr>
                <w:color w:val="000000"/>
              </w:rPr>
            </w:pPr>
          </w:p>
        </w:tc>
        <w:tc>
          <w:tcPr>
            <w:tcW w:w="1190" w:type="dxa"/>
            <w:shd w:val="clear" w:color="auto" w:fill="auto"/>
          </w:tcPr>
          <w:p w:rsidR="003C1FA6" w:rsidRPr="003974DC" w:rsidRDefault="003C1FA6" w:rsidP="00362CB2">
            <w:pPr>
              <w:tabs>
                <w:tab w:val="left" w:pos="-1440"/>
                <w:tab w:val="left" w:pos="-720"/>
                <w:tab w:val="left" w:pos="1440"/>
                <w:tab w:val="left" w:pos="5040"/>
                <w:tab w:val="right" w:pos="7200"/>
                <w:tab w:val="right" w:pos="8640"/>
              </w:tabs>
              <w:spacing w:line="240" w:lineRule="atLeast"/>
              <w:jc w:val="right"/>
              <w:rPr>
                <w:color w:val="000000"/>
              </w:rPr>
            </w:pPr>
          </w:p>
        </w:tc>
      </w:tr>
      <w:tr w:rsidR="003C1FA6" w:rsidRPr="003974DC" w:rsidTr="00DC1332">
        <w:tc>
          <w:tcPr>
            <w:tcW w:w="1705" w:type="dxa"/>
            <w:shd w:val="clear" w:color="auto" w:fill="auto"/>
          </w:tcPr>
          <w:p w:rsidR="003C1FA6" w:rsidRPr="003974DC" w:rsidRDefault="003C1FA6" w:rsidP="00362CB2">
            <w:pPr>
              <w:pStyle w:val="BodyText"/>
              <w:tabs>
                <w:tab w:val="left" w:pos="2268"/>
                <w:tab w:val="right" w:pos="7200"/>
                <w:tab w:val="right" w:pos="8640"/>
              </w:tabs>
              <w:rPr>
                <w:rStyle w:val="ExercisesProbNo1"/>
                <w:rFonts w:ascii="Times New Roman" w:hAnsi="Times New Roman"/>
                <w:color w:val="auto"/>
                <w:sz w:val="28"/>
                <w:szCs w:val="28"/>
                <w:lang w:val="en-US"/>
              </w:rPr>
            </w:pPr>
          </w:p>
        </w:tc>
        <w:tc>
          <w:tcPr>
            <w:tcW w:w="3223" w:type="dxa"/>
            <w:shd w:val="clear" w:color="auto" w:fill="auto"/>
          </w:tcPr>
          <w:p w:rsidR="003C1FA6" w:rsidRPr="003974DC" w:rsidRDefault="003C1FA6" w:rsidP="00362CB2">
            <w:pPr>
              <w:tabs>
                <w:tab w:val="left" w:pos="-1440"/>
                <w:tab w:val="left" w:pos="-720"/>
                <w:tab w:val="left" w:pos="1440"/>
                <w:tab w:val="left" w:pos="5040"/>
                <w:tab w:val="right" w:pos="7200"/>
                <w:tab w:val="right" w:pos="8640"/>
              </w:tabs>
              <w:spacing w:line="240" w:lineRule="atLeast"/>
              <w:jc w:val="both"/>
              <w:rPr>
                <w:color w:val="000000"/>
              </w:rPr>
            </w:pPr>
            <w:r w:rsidRPr="003974DC">
              <w:rPr>
                <w:color w:val="000000"/>
              </w:rPr>
              <w:t>Cash</w:t>
            </w:r>
          </w:p>
        </w:tc>
        <w:tc>
          <w:tcPr>
            <w:tcW w:w="850" w:type="dxa"/>
            <w:shd w:val="clear" w:color="auto" w:fill="auto"/>
          </w:tcPr>
          <w:p w:rsidR="003C1FA6" w:rsidRPr="003974DC" w:rsidRDefault="003C1FA6" w:rsidP="00362CB2">
            <w:pPr>
              <w:tabs>
                <w:tab w:val="left" w:pos="-1440"/>
                <w:tab w:val="left" w:pos="-720"/>
                <w:tab w:val="left" w:pos="1440"/>
                <w:tab w:val="left" w:pos="5040"/>
                <w:tab w:val="right" w:pos="7200"/>
                <w:tab w:val="right" w:pos="8640"/>
              </w:tabs>
              <w:spacing w:line="240" w:lineRule="atLeast"/>
              <w:jc w:val="both"/>
              <w:rPr>
                <w:color w:val="000000"/>
              </w:rPr>
            </w:pPr>
            <w:r w:rsidRPr="003974DC">
              <w:rPr>
                <w:color w:val="000000"/>
              </w:rPr>
              <w:t xml:space="preserve">Dr </w:t>
            </w:r>
          </w:p>
        </w:tc>
        <w:tc>
          <w:tcPr>
            <w:tcW w:w="1560" w:type="dxa"/>
            <w:shd w:val="clear" w:color="auto" w:fill="auto"/>
          </w:tcPr>
          <w:p w:rsidR="003C1FA6" w:rsidRPr="003974DC" w:rsidRDefault="003C1FA6" w:rsidP="00AB2A33">
            <w:pPr>
              <w:tabs>
                <w:tab w:val="left" w:pos="-1440"/>
                <w:tab w:val="left" w:pos="-720"/>
                <w:tab w:val="left" w:pos="1440"/>
                <w:tab w:val="left" w:pos="5040"/>
                <w:tab w:val="right" w:pos="7200"/>
                <w:tab w:val="right" w:pos="8640"/>
              </w:tabs>
              <w:spacing w:line="240" w:lineRule="atLeast"/>
              <w:jc w:val="right"/>
              <w:rPr>
                <w:color w:val="000000"/>
              </w:rPr>
            </w:pPr>
            <w:r w:rsidRPr="003974DC">
              <w:rPr>
                <w:color w:val="000000"/>
              </w:rPr>
              <w:t>1</w:t>
            </w:r>
            <w:r w:rsidR="00E1196B" w:rsidRPr="003974DC">
              <w:rPr>
                <w:color w:val="000000"/>
              </w:rPr>
              <w:t xml:space="preserve"> </w:t>
            </w:r>
            <w:r w:rsidRPr="003974DC">
              <w:rPr>
                <w:color w:val="000000"/>
              </w:rPr>
              <w:t>160</w:t>
            </w:r>
            <w:r w:rsidR="00E1196B" w:rsidRPr="003974DC">
              <w:rPr>
                <w:color w:val="000000"/>
              </w:rPr>
              <w:t xml:space="preserve"> </w:t>
            </w:r>
            <w:r w:rsidRPr="003974DC">
              <w:rPr>
                <w:color w:val="000000"/>
              </w:rPr>
              <w:t>000</w:t>
            </w:r>
          </w:p>
        </w:tc>
        <w:tc>
          <w:tcPr>
            <w:tcW w:w="1190" w:type="dxa"/>
            <w:shd w:val="clear" w:color="auto" w:fill="auto"/>
          </w:tcPr>
          <w:p w:rsidR="003C1FA6" w:rsidRPr="003974DC" w:rsidRDefault="003C1FA6" w:rsidP="00362CB2">
            <w:pPr>
              <w:tabs>
                <w:tab w:val="left" w:pos="-1440"/>
                <w:tab w:val="left" w:pos="-720"/>
                <w:tab w:val="left" w:pos="1440"/>
                <w:tab w:val="left" w:pos="5040"/>
                <w:tab w:val="right" w:pos="7200"/>
                <w:tab w:val="right" w:pos="8640"/>
              </w:tabs>
              <w:spacing w:line="240" w:lineRule="atLeast"/>
              <w:jc w:val="right"/>
              <w:rPr>
                <w:color w:val="000000"/>
              </w:rPr>
            </w:pPr>
          </w:p>
        </w:tc>
      </w:tr>
      <w:tr w:rsidR="003C1FA6" w:rsidRPr="003974DC" w:rsidTr="00DC1332">
        <w:tc>
          <w:tcPr>
            <w:tcW w:w="1705" w:type="dxa"/>
            <w:shd w:val="clear" w:color="auto" w:fill="auto"/>
          </w:tcPr>
          <w:p w:rsidR="003C1FA6" w:rsidRPr="003974DC" w:rsidRDefault="003C1FA6" w:rsidP="00362CB2">
            <w:pPr>
              <w:pStyle w:val="BodyText"/>
              <w:tabs>
                <w:tab w:val="left" w:pos="2268"/>
                <w:tab w:val="right" w:pos="7200"/>
                <w:tab w:val="right" w:pos="8640"/>
              </w:tabs>
              <w:rPr>
                <w:rStyle w:val="ExercisesProbNo1"/>
                <w:rFonts w:ascii="Times New Roman" w:hAnsi="Times New Roman"/>
                <w:color w:val="auto"/>
                <w:sz w:val="28"/>
                <w:szCs w:val="28"/>
                <w:lang w:val="en-US"/>
              </w:rPr>
            </w:pPr>
          </w:p>
        </w:tc>
        <w:tc>
          <w:tcPr>
            <w:tcW w:w="3223" w:type="dxa"/>
            <w:shd w:val="clear" w:color="auto" w:fill="auto"/>
          </w:tcPr>
          <w:p w:rsidR="003C1FA6" w:rsidRPr="003974DC" w:rsidRDefault="00D62489" w:rsidP="00362CB2">
            <w:pPr>
              <w:tabs>
                <w:tab w:val="left" w:pos="-1440"/>
                <w:tab w:val="left" w:pos="-720"/>
                <w:tab w:val="left" w:pos="1440"/>
                <w:tab w:val="left" w:pos="5040"/>
                <w:tab w:val="right" w:pos="7200"/>
                <w:tab w:val="right" w:pos="8640"/>
              </w:tabs>
              <w:spacing w:line="240" w:lineRule="atLeast"/>
              <w:jc w:val="both"/>
              <w:rPr>
                <w:color w:val="000000"/>
              </w:rPr>
            </w:pPr>
            <w:r w:rsidRPr="003974DC">
              <w:rPr>
                <w:color w:val="000000"/>
              </w:rPr>
              <w:t xml:space="preserve">    </w:t>
            </w:r>
            <w:r w:rsidR="003C1FA6" w:rsidRPr="003974DC">
              <w:rPr>
                <w:color w:val="000000"/>
              </w:rPr>
              <w:t>Cash Trust</w:t>
            </w:r>
          </w:p>
        </w:tc>
        <w:tc>
          <w:tcPr>
            <w:tcW w:w="850" w:type="dxa"/>
            <w:shd w:val="clear" w:color="auto" w:fill="auto"/>
          </w:tcPr>
          <w:p w:rsidR="003C1FA6" w:rsidRPr="003974DC" w:rsidRDefault="003C1FA6" w:rsidP="00362CB2">
            <w:pPr>
              <w:tabs>
                <w:tab w:val="left" w:pos="-1440"/>
                <w:tab w:val="left" w:pos="-720"/>
                <w:tab w:val="left" w:pos="1440"/>
                <w:tab w:val="left" w:pos="5040"/>
                <w:tab w:val="right" w:pos="7200"/>
                <w:tab w:val="right" w:pos="8640"/>
              </w:tabs>
              <w:spacing w:line="240" w:lineRule="atLeast"/>
              <w:jc w:val="both"/>
              <w:rPr>
                <w:color w:val="000000"/>
              </w:rPr>
            </w:pPr>
            <w:r w:rsidRPr="003974DC">
              <w:rPr>
                <w:color w:val="000000"/>
              </w:rPr>
              <w:t>Cr</w:t>
            </w:r>
          </w:p>
        </w:tc>
        <w:tc>
          <w:tcPr>
            <w:tcW w:w="1560" w:type="dxa"/>
            <w:shd w:val="clear" w:color="auto" w:fill="auto"/>
          </w:tcPr>
          <w:p w:rsidR="003C1FA6" w:rsidRPr="003974DC" w:rsidRDefault="003C1FA6" w:rsidP="00362CB2">
            <w:pPr>
              <w:tabs>
                <w:tab w:val="left" w:pos="-1440"/>
                <w:tab w:val="left" w:pos="-720"/>
                <w:tab w:val="left" w:pos="1440"/>
                <w:tab w:val="left" w:pos="5040"/>
                <w:tab w:val="right" w:pos="7200"/>
                <w:tab w:val="right" w:pos="8640"/>
              </w:tabs>
              <w:spacing w:line="240" w:lineRule="atLeast"/>
              <w:jc w:val="right"/>
              <w:rPr>
                <w:color w:val="000000"/>
              </w:rPr>
            </w:pPr>
          </w:p>
        </w:tc>
        <w:tc>
          <w:tcPr>
            <w:tcW w:w="1190" w:type="dxa"/>
            <w:shd w:val="clear" w:color="auto" w:fill="auto"/>
          </w:tcPr>
          <w:p w:rsidR="003C1FA6" w:rsidRPr="003974DC" w:rsidRDefault="003C1FA6" w:rsidP="00AB2A33">
            <w:pPr>
              <w:tabs>
                <w:tab w:val="left" w:pos="-1440"/>
                <w:tab w:val="left" w:pos="-720"/>
                <w:tab w:val="left" w:pos="1440"/>
                <w:tab w:val="left" w:pos="5040"/>
                <w:tab w:val="right" w:pos="7200"/>
                <w:tab w:val="right" w:pos="8640"/>
              </w:tabs>
              <w:spacing w:line="240" w:lineRule="atLeast"/>
              <w:jc w:val="right"/>
              <w:rPr>
                <w:color w:val="000000"/>
              </w:rPr>
            </w:pPr>
            <w:r w:rsidRPr="003974DC">
              <w:rPr>
                <w:color w:val="000000"/>
              </w:rPr>
              <w:t>1</w:t>
            </w:r>
            <w:r w:rsidR="00E1196B" w:rsidRPr="003974DC">
              <w:rPr>
                <w:color w:val="000000"/>
              </w:rPr>
              <w:t xml:space="preserve"> </w:t>
            </w:r>
            <w:r w:rsidRPr="003974DC">
              <w:rPr>
                <w:color w:val="000000"/>
              </w:rPr>
              <w:t>160</w:t>
            </w:r>
            <w:r w:rsidR="00E1196B" w:rsidRPr="003974DC">
              <w:rPr>
                <w:color w:val="000000"/>
              </w:rPr>
              <w:t xml:space="preserve"> </w:t>
            </w:r>
            <w:r w:rsidRPr="003974DC">
              <w:rPr>
                <w:color w:val="000000"/>
              </w:rPr>
              <w:t>000</w:t>
            </w:r>
          </w:p>
        </w:tc>
      </w:tr>
      <w:tr w:rsidR="003C1FA6" w:rsidRPr="003974DC" w:rsidTr="00DC1332">
        <w:tc>
          <w:tcPr>
            <w:tcW w:w="1705" w:type="dxa"/>
            <w:shd w:val="clear" w:color="auto" w:fill="auto"/>
          </w:tcPr>
          <w:p w:rsidR="003C1FA6" w:rsidRPr="003974DC" w:rsidRDefault="003C1FA6" w:rsidP="00362CB2">
            <w:pPr>
              <w:pStyle w:val="BodyText"/>
              <w:tabs>
                <w:tab w:val="left" w:pos="2268"/>
                <w:tab w:val="right" w:pos="7200"/>
                <w:tab w:val="right" w:pos="8640"/>
              </w:tabs>
              <w:rPr>
                <w:rStyle w:val="ExercisesProbNo1"/>
                <w:rFonts w:ascii="Times New Roman" w:hAnsi="Times New Roman"/>
                <w:color w:val="auto"/>
                <w:sz w:val="28"/>
                <w:szCs w:val="28"/>
                <w:lang w:val="en-US"/>
              </w:rPr>
            </w:pPr>
          </w:p>
        </w:tc>
        <w:tc>
          <w:tcPr>
            <w:tcW w:w="3223" w:type="dxa"/>
            <w:shd w:val="clear" w:color="auto" w:fill="auto"/>
          </w:tcPr>
          <w:p w:rsidR="003C1FA6" w:rsidRPr="003974DC" w:rsidRDefault="003C1FA6" w:rsidP="00362CB2">
            <w:pPr>
              <w:tabs>
                <w:tab w:val="left" w:pos="-1440"/>
                <w:tab w:val="left" w:pos="-720"/>
                <w:tab w:val="left" w:pos="1440"/>
                <w:tab w:val="left" w:pos="5040"/>
                <w:tab w:val="right" w:pos="7200"/>
                <w:tab w:val="right" w:pos="8640"/>
              </w:tabs>
              <w:spacing w:line="240" w:lineRule="atLeast"/>
              <w:jc w:val="both"/>
              <w:rPr>
                <w:color w:val="000000"/>
              </w:rPr>
            </w:pPr>
            <w:r w:rsidRPr="003974DC">
              <w:rPr>
                <w:color w:val="000000"/>
              </w:rPr>
              <w:t>(transfer of application money)</w:t>
            </w:r>
          </w:p>
        </w:tc>
        <w:tc>
          <w:tcPr>
            <w:tcW w:w="850" w:type="dxa"/>
            <w:shd w:val="clear" w:color="auto" w:fill="auto"/>
          </w:tcPr>
          <w:p w:rsidR="003C1FA6" w:rsidRPr="003974DC" w:rsidRDefault="003C1FA6" w:rsidP="00362CB2">
            <w:pPr>
              <w:tabs>
                <w:tab w:val="left" w:pos="-1440"/>
                <w:tab w:val="left" w:pos="-720"/>
                <w:tab w:val="left" w:pos="1440"/>
                <w:tab w:val="left" w:pos="5040"/>
                <w:tab w:val="right" w:pos="7200"/>
                <w:tab w:val="right" w:pos="8640"/>
              </w:tabs>
              <w:spacing w:line="240" w:lineRule="atLeast"/>
              <w:jc w:val="both"/>
              <w:rPr>
                <w:color w:val="000000"/>
              </w:rPr>
            </w:pPr>
          </w:p>
        </w:tc>
        <w:tc>
          <w:tcPr>
            <w:tcW w:w="1560" w:type="dxa"/>
            <w:shd w:val="clear" w:color="auto" w:fill="auto"/>
          </w:tcPr>
          <w:p w:rsidR="003C1FA6" w:rsidRPr="003974DC" w:rsidRDefault="003C1FA6" w:rsidP="00362CB2">
            <w:pPr>
              <w:tabs>
                <w:tab w:val="left" w:pos="-1440"/>
                <w:tab w:val="left" w:pos="-720"/>
                <w:tab w:val="left" w:pos="1440"/>
                <w:tab w:val="left" w:pos="5040"/>
                <w:tab w:val="right" w:pos="7200"/>
                <w:tab w:val="right" w:pos="8640"/>
              </w:tabs>
              <w:spacing w:line="240" w:lineRule="atLeast"/>
              <w:jc w:val="right"/>
              <w:rPr>
                <w:color w:val="000000"/>
              </w:rPr>
            </w:pPr>
          </w:p>
        </w:tc>
        <w:tc>
          <w:tcPr>
            <w:tcW w:w="1190" w:type="dxa"/>
            <w:shd w:val="clear" w:color="auto" w:fill="auto"/>
          </w:tcPr>
          <w:p w:rsidR="003C1FA6" w:rsidRPr="003974DC" w:rsidRDefault="003C1FA6" w:rsidP="00362CB2">
            <w:pPr>
              <w:tabs>
                <w:tab w:val="left" w:pos="-1440"/>
                <w:tab w:val="left" w:pos="-720"/>
                <w:tab w:val="left" w:pos="1440"/>
                <w:tab w:val="left" w:pos="5040"/>
                <w:tab w:val="right" w:pos="7200"/>
                <w:tab w:val="right" w:pos="8640"/>
              </w:tabs>
              <w:spacing w:line="240" w:lineRule="atLeast"/>
              <w:jc w:val="right"/>
              <w:rPr>
                <w:color w:val="000000"/>
              </w:rPr>
            </w:pPr>
          </w:p>
        </w:tc>
      </w:tr>
      <w:tr w:rsidR="003C1FA6" w:rsidRPr="003974DC" w:rsidTr="00DC1332">
        <w:tc>
          <w:tcPr>
            <w:tcW w:w="1705" w:type="dxa"/>
            <w:shd w:val="clear" w:color="auto" w:fill="auto"/>
          </w:tcPr>
          <w:p w:rsidR="003C1FA6" w:rsidRPr="003974DC" w:rsidRDefault="003C1FA6" w:rsidP="00362CB2">
            <w:pPr>
              <w:tabs>
                <w:tab w:val="left" w:pos="-1440"/>
                <w:tab w:val="left" w:pos="-720"/>
                <w:tab w:val="left" w:pos="1440"/>
                <w:tab w:val="left" w:pos="5040"/>
                <w:tab w:val="right" w:pos="7200"/>
                <w:tab w:val="right" w:pos="8640"/>
              </w:tabs>
              <w:spacing w:line="240" w:lineRule="atLeast"/>
              <w:jc w:val="both"/>
              <w:rPr>
                <w:color w:val="000000"/>
              </w:rPr>
            </w:pPr>
            <w:r w:rsidRPr="003974DC">
              <w:rPr>
                <w:color w:val="000000"/>
              </w:rPr>
              <w:t>To 1 June</w:t>
            </w:r>
          </w:p>
        </w:tc>
        <w:tc>
          <w:tcPr>
            <w:tcW w:w="3223" w:type="dxa"/>
            <w:shd w:val="clear" w:color="auto" w:fill="auto"/>
          </w:tcPr>
          <w:p w:rsidR="003C1FA6" w:rsidRPr="003974DC" w:rsidRDefault="003C1FA6" w:rsidP="00362CB2">
            <w:pPr>
              <w:tabs>
                <w:tab w:val="left" w:pos="-1440"/>
                <w:tab w:val="left" w:pos="-720"/>
                <w:tab w:val="left" w:pos="1440"/>
                <w:tab w:val="left" w:pos="5040"/>
                <w:tab w:val="right" w:pos="7200"/>
                <w:tab w:val="right" w:pos="8640"/>
              </w:tabs>
              <w:spacing w:line="240" w:lineRule="atLeast"/>
              <w:jc w:val="both"/>
              <w:rPr>
                <w:color w:val="000000"/>
              </w:rPr>
            </w:pPr>
            <w:r w:rsidRPr="003974DC">
              <w:rPr>
                <w:color w:val="000000"/>
              </w:rPr>
              <w:t>Cash</w:t>
            </w:r>
          </w:p>
        </w:tc>
        <w:tc>
          <w:tcPr>
            <w:tcW w:w="850" w:type="dxa"/>
            <w:shd w:val="clear" w:color="auto" w:fill="auto"/>
          </w:tcPr>
          <w:p w:rsidR="003C1FA6" w:rsidRPr="003974DC" w:rsidRDefault="003C1FA6" w:rsidP="00362CB2">
            <w:pPr>
              <w:tabs>
                <w:tab w:val="left" w:pos="-1440"/>
                <w:tab w:val="left" w:pos="-720"/>
                <w:tab w:val="left" w:pos="1440"/>
                <w:tab w:val="left" w:pos="5040"/>
                <w:tab w:val="right" w:pos="7200"/>
                <w:tab w:val="right" w:pos="8640"/>
              </w:tabs>
              <w:spacing w:line="240" w:lineRule="atLeast"/>
              <w:jc w:val="both"/>
              <w:rPr>
                <w:color w:val="000000"/>
              </w:rPr>
            </w:pPr>
            <w:r w:rsidRPr="003974DC">
              <w:rPr>
                <w:color w:val="000000"/>
              </w:rPr>
              <w:t>Dr</w:t>
            </w:r>
          </w:p>
        </w:tc>
        <w:tc>
          <w:tcPr>
            <w:tcW w:w="1560" w:type="dxa"/>
            <w:shd w:val="clear" w:color="auto" w:fill="auto"/>
          </w:tcPr>
          <w:p w:rsidR="003C1FA6" w:rsidRPr="003974DC" w:rsidRDefault="003C1FA6" w:rsidP="00AB2A33">
            <w:pPr>
              <w:tabs>
                <w:tab w:val="left" w:pos="-1440"/>
                <w:tab w:val="left" w:pos="-720"/>
                <w:tab w:val="left" w:pos="1440"/>
                <w:tab w:val="left" w:pos="5040"/>
                <w:tab w:val="right" w:pos="7200"/>
                <w:tab w:val="right" w:pos="8640"/>
              </w:tabs>
              <w:spacing w:line="240" w:lineRule="atLeast"/>
              <w:jc w:val="right"/>
              <w:rPr>
                <w:color w:val="000000"/>
              </w:rPr>
            </w:pPr>
            <w:r w:rsidRPr="003974DC">
              <w:rPr>
                <w:color w:val="000000"/>
              </w:rPr>
              <w:t>580</w:t>
            </w:r>
            <w:r w:rsidR="00E1196B" w:rsidRPr="003974DC">
              <w:rPr>
                <w:color w:val="000000"/>
              </w:rPr>
              <w:t xml:space="preserve"> </w:t>
            </w:r>
            <w:r w:rsidRPr="003974DC">
              <w:rPr>
                <w:color w:val="000000"/>
              </w:rPr>
              <w:t>000</w:t>
            </w:r>
          </w:p>
        </w:tc>
        <w:tc>
          <w:tcPr>
            <w:tcW w:w="1190" w:type="dxa"/>
            <w:shd w:val="clear" w:color="auto" w:fill="auto"/>
          </w:tcPr>
          <w:p w:rsidR="003C1FA6" w:rsidRPr="003974DC" w:rsidRDefault="003C1FA6" w:rsidP="00362CB2">
            <w:pPr>
              <w:tabs>
                <w:tab w:val="left" w:pos="-1440"/>
                <w:tab w:val="left" w:pos="-720"/>
                <w:tab w:val="left" w:pos="1440"/>
                <w:tab w:val="left" w:pos="5040"/>
                <w:tab w:val="right" w:pos="7200"/>
                <w:tab w:val="right" w:pos="8640"/>
              </w:tabs>
              <w:spacing w:line="240" w:lineRule="atLeast"/>
              <w:jc w:val="right"/>
              <w:rPr>
                <w:color w:val="000000"/>
              </w:rPr>
            </w:pPr>
          </w:p>
        </w:tc>
      </w:tr>
      <w:tr w:rsidR="003C1FA6" w:rsidRPr="003974DC" w:rsidTr="00DC1332">
        <w:tc>
          <w:tcPr>
            <w:tcW w:w="1705" w:type="dxa"/>
            <w:shd w:val="clear" w:color="auto" w:fill="auto"/>
          </w:tcPr>
          <w:p w:rsidR="003C1FA6" w:rsidRPr="003974DC" w:rsidRDefault="003C1FA6" w:rsidP="00362CB2">
            <w:pPr>
              <w:pStyle w:val="BodyText"/>
              <w:tabs>
                <w:tab w:val="left" w:pos="2268"/>
                <w:tab w:val="right" w:pos="7200"/>
                <w:tab w:val="right" w:pos="8640"/>
              </w:tabs>
              <w:rPr>
                <w:rStyle w:val="ExercisesProbNo1"/>
                <w:rFonts w:ascii="Times New Roman" w:hAnsi="Times New Roman"/>
                <w:color w:val="auto"/>
                <w:sz w:val="28"/>
                <w:szCs w:val="28"/>
                <w:lang w:val="en-US"/>
              </w:rPr>
            </w:pPr>
          </w:p>
        </w:tc>
        <w:tc>
          <w:tcPr>
            <w:tcW w:w="3223" w:type="dxa"/>
            <w:shd w:val="clear" w:color="auto" w:fill="auto"/>
          </w:tcPr>
          <w:p w:rsidR="003C1FA6" w:rsidRPr="003974DC" w:rsidRDefault="00D62489" w:rsidP="00362CB2">
            <w:pPr>
              <w:tabs>
                <w:tab w:val="left" w:pos="-1440"/>
                <w:tab w:val="left" w:pos="-720"/>
                <w:tab w:val="left" w:pos="1440"/>
                <w:tab w:val="left" w:pos="5040"/>
                <w:tab w:val="right" w:pos="7200"/>
                <w:tab w:val="right" w:pos="8640"/>
              </w:tabs>
              <w:spacing w:line="240" w:lineRule="atLeast"/>
              <w:jc w:val="both"/>
              <w:rPr>
                <w:color w:val="000000"/>
              </w:rPr>
            </w:pPr>
            <w:r w:rsidRPr="003974DC">
              <w:rPr>
                <w:color w:val="000000"/>
              </w:rPr>
              <w:t xml:space="preserve">    </w:t>
            </w:r>
            <w:r w:rsidR="003C1FA6" w:rsidRPr="003974DC">
              <w:rPr>
                <w:color w:val="000000"/>
              </w:rPr>
              <w:t>Allotment</w:t>
            </w:r>
          </w:p>
        </w:tc>
        <w:tc>
          <w:tcPr>
            <w:tcW w:w="850" w:type="dxa"/>
            <w:shd w:val="clear" w:color="auto" w:fill="auto"/>
          </w:tcPr>
          <w:p w:rsidR="003C1FA6" w:rsidRPr="003974DC" w:rsidRDefault="003C1FA6" w:rsidP="00362CB2">
            <w:pPr>
              <w:tabs>
                <w:tab w:val="left" w:pos="-1440"/>
                <w:tab w:val="left" w:pos="-720"/>
                <w:tab w:val="left" w:pos="1440"/>
                <w:tab w:val="left" w:pos="5040"/>
                <w:tab w:val="right" w:pos="7200"/>
                <w:tab w:val="right" w:pos="8640"/>
              </w:tabs>
              <w:spacing w:line="240" w:lineRule="atLeast"/>
              <w:jc w:val="both"/>
              <w:rPr>
                <w:color w:val="000000"/>
              </w:rPr>
            </w:pPr>
            <w:r w:rsidRPr="003974DC">
              <w:rPr>
                <w:color w:val="000000"/>
              </w:rPr>
              <w:t>Cr</w:t>
            </w:r>
          </w:p>
        </w:tc>
        <w:tc>
          <w:tcPr>
            <w:tcW w:w="1560" w:type="dxa"/>
            <w:shd w:val="clear" w:color="auto" w:fill="auto"/>
          </w:tcPr>
          <w:p w:rsidR="003C1FA6" w:rsidRPr="003974DC" w:rsidRDefault="003C1FA6" w:rsidP="00362CB2">
            <w:pPr>
              <w:tabs>
                <w:tab w:val="left" w:pos="-1440"/>
                <w:tab w:val="left" w:pos="-720"/>
                <w:tab w:val="left" w:pos="1440"/>
                <w:tab w:val="left" w:pos="5040"/>
                <w:tab w:val="right" w:pos="7200"/>
                <w:tab w:val="right" w:pos="8640"/>
              </w:tabs>
              <w:spacing w:line="240" w:lineRule="atLeast"/>
              <w:jc w:val="right"/>
              <w:rPr>
                <w:color w:val="000000"/>
              </w:rPr>
            </w:pPr>
          </w:p>
        </w:tc>
        <w:tc>
          <w:tcPr>
            <w:tcW w:w="1190" w:type="dxa"/>
            <w:shd w:val="clear" w:color="auto" w:fill="auto"/>
          </w:tcPr>
          <w:p w:rsidR="003C1FA6" w:rsidRPr="003974DC" w:rsidRDefault="003C1FA6" w:rsidP="00AB2A33">
            <w:pPr>
              <w:tabs>
                <w:tab w:val="left" w:pos="-1440"/>
                <w:tab w:val="left" w:pos="-720"/>
                <w:tab w:val="left" w:pos="1440"/>
                <w:tab w:val="left" w:pos="5040"/>
                <w:tab w:val="right" w:pos="7200"/>
                <w:tab w:val="right" w:pos="8640"/>
              </w:tabs>
              <w:spacing w:line="240" w:lineRule="atLeast"/>
              <w:jc w:val="right"/>
              <w:rPr>
                <w:color w:val="000000"/>
              </w:rPr>
            </w:pPr>
            <w:r w:rsidRPr="003974DC">
              <w:rPr>
                <w:color w:val="000000"/>
              </w:rPr>
              <w:t>580</w:t>
            </w:r>
            <w:r w:rsidR="00E1196B" w:rsidRPr="003974DC">
              <w:rPr>
                <w:color w:val="000000"/>
              </w:rPr>
              <w:t xml:space="preserve"> </w:t>
            </w:r>
            <w:r w:rsidRPr="003974DC">
              <w:rPr>
                <w:color w:val="000000"/>
              </w:rPr>
              <w:t>000</w:t>
            </w:r>
          </w:p>
        </w:tc>
      </w:tr>
      <w:tr w:rsidR="003C1FA6" w:rsidRPr="003974DC" w:rsidTr="00DC1332">
        <w:tc>
          <w:tcPr>
            <w:tcW w:w="1705" w:type="dxa"/>
            <w:shd w:val="clear" w:color="auto" w:fill="auto"/>
          </w:tcPr>
          <w:p w:rsidR="003C1FA6" w:rsidRPr="003974DC" w:rsidRDefault="003C1FA6" w:rsidP="00362CB2">
            <w:pPr>
              <w:pStyle w:val="BodyText"/>
              <w:tabs>
                <w:tab w:val="left" w:pos="2268"/>
                <w:tab w:val="right" w:pos="7200"/>
                <w:tab w:val="right" w:pos="8640"/>
              </w:tabs>
              <w:rPr>
                <w:rStyle w:val="ExercisesProbNo1"/>
                <w:rFonts w:ascii="Times New Roman" w:hAnsi="Times New Roman"/>
                <w:color w:val="auto"/>
                <w:sz w:val="28"/>
                <w:szCs w:val="28"/>
                <w:lang w:val="en-US"/>
              </w:rPr>
            </w:pPr>
          </w:p>
        </w:tc>
        <w:tc>
          <w:tcPr>
            <w:tcW w:w="3223" w:type="dxa"/>
            <w:shd w:val="clear" w:color="auto" w:fill="auto"/>
          </w:tcPr>
          <w:p w:rsidR="003C1FA6" w:rsidRPr="003974DC" w:rsidRDefault="003C1FA6" w:rsidP="00362CB2">
            <w:pPr>
              <w:tabs>
                <w:tab w:val="left" w:pos="-1440"/>
                <w:tab w:val="left" w:pos="-720"/>
                <w:tab w:val="left" w:pos="1440"/>
                <w:tab w:val="left" w:pos="5040"/>
                <w:tab w:val="right" w:pos="7200"/>
                <w:tab w:val="right" w:pos="8640"/>
              </w:tabs>
              <w:spacing w:line="240" w:lineRule="atLeast"/>
              <w:jc w:val="both"/>
              <w:rPr>
                <w:color w:val="000000"/>
              </w:rPr>
            </w:pPr>
            <w:r w:rsidRPr="003974DC">
              <w:rPr>
                <w:color w:val="000000"/>
              </w:rPr>
              <w:t>(being receipt of allotment money due)</w:t>
            </w:r>
          </w:p>
        </w:tc>
        <w:tc>
          <w:tcPr>
            <w:tcW w:w="850" w:type="dxa"/>
            <w:shd w:val="clear" w:color="auto" w:fill="auto"/>
          </w:tcPr>
          <w:p w:rsidR="003C1FA6" w:rsidRPr="003974DC" w:rsidRDefault="003C1FA6" w:rsidP="00362CB2">
            <w:pPr>
              <w:tabs>
                <w:tab w:val="left" w:pos="-1440"/>
                <w:tab w:val="left" w:pos="-720"/>
                <w:tab w:val="left" w:pos="1440"/>
                <w:tab w:val="left" w:pos="5040"/>
                <w:tab w:val="right" w:pos="7200"/>
                <w:tab w:val="right" w:pos="8640"/>
              </w:tabs>
              <w:spacing w:line="240" w:lineRule="atLeast"/>
              <w:jc w:val="both"/>
              <w:rPr>
                <w:color w:val="000000"/>
              </w:rPr>
            </w:pPr>
          </w:p>
        </w:tc>
        <w:tc>
          <w:tcPr>
            <w:tcW w:w="1560" w:type="dxa"/>
            <w:shd w:val="clear" w:color="auto" w:fill="auto"/>
          </w:tcPr>
          <w:p w:rsidR="003C1FA6" w:rsidRPr="003974DC" w:rsidRDefault="003C1FA6" w:rsidP="00362CB2">
            <w:pPr>
              <w:tabs>
                <w:tab w:val="left" w:pos="-1440"/>
                <w:tab w:val="left" w:pos="-720"/>
                <w:tab w:val="left" w:pos="1440"/>
                <w:tab w:val="left" w:pos="5040"/>
                <w:tab w:val="right" w:pos="7200"/>
                <w:tab w:val="right" w:pos="8640"/>
              </w:tabs>
              <w:spacing w:line="240" w:lineRule="atLeast"/>
              <w:jc w:val="right"/>
              <w:rPr>
                <w:color w:val="000000"/>
              </w:rPr>
            </w:pPr>
          </w:p>
        </w:tc>
        <w:tc>
          <w:tcPr>
            <w:tcW w:w="1190" w:type="dxa"/>
            <w:shd w:val="clear" w:color="auto" w:fill="auto"/>
          </w:tcPr>
          <w:p w:rsidR="003C1FA6" w:rsidRPr="003974DC" w:rsidRDefault="003C1FA6" w:rsidP="00362CB2">
            <w:pPr>
              <w:tabs>
                <w:tab w:val="left" w:pos="-1440"/>
                <w:tab w:val="left" w:pos="-720"/>
                <w:tab w:val="left" w:pos="1440"/>
                <w:tab w:val="left" w:pos="5040"/>
                <w:tab w:val="right" w:pos="7200"/>
                <w:tab w:val="right" w:pos="8640"/>
              </w:tabs>
              <w:spacing w:line="240" w:lineRule="atLeast"/>
              <w:jc w:val="right"/>
              <w:rPr>
                <w:color w:val="000000"/>
              </w:rPr>
            </w:pPr>
          </w:p>
        </w:tc>
      </w:tr>
    </w:tbl>
    <w:p w:rsidR="00172D63" w:rsidRDefault="00DB162E" w:rsidP="001C0AC9">
      <w:pPr>
        <w:pStyle w:val="NoSpacing"/>
        <w:tabs>
          <w:tab w:val="left" w:pos="1985"/>
        </w:tabs>
        <w:rPr>
          <w:rStyle w:val="ExercisesProbNo1"/>
          <w:rFonts w:ascii="Times New Roman" w:hAnsi="Times New Roman"/>
          <w:color w:val="auto"/>
          <w:sz w:val="28"/>
          <w:szCs w:val="28"/>
          <w:lang w:val="en-US"/>
        </w:rPr>
      </w:pPr>
      <w:r w:rsidRPr="003974DC">
        <w:br w:type="page"/>
      </w:r>
      <w:r w:rsidR="001D2BA2" w:rsidRPr="003974DC">
        <w:rPr>
          <w:rStyle w:val="ExercisesProbNo1"/>
          <w:rFonts w:ascii="Times New Roman" w:hAnsi="Times New Roman"/>
          <w:color w:val="auto"/>
          <w:sz w:val="28"/>
          <w:szCs w:val="28"/>
          <w:lang w:val="en-US"/>
        </w:rPr>
        <w:lastRenderedPageBreak/>
        <w:t>Question 2</w:t>
      </w:r>
      <w:r w:rsidR="009E1221" w:rsidRPr="003974DC">
        <w:rPr>
          <w:rStyle w:val="ExercisesProbNo1"/>
          <w:rFonts w:ascii="Times New Roman" w:hAnsi="Times New Roman"/>
          <w:color w:val="auto"/>
          <w:sz w:val="28"/>
          <w:szCs w:val="28"/>
          <w:lang w:val="en-US"/>
        </w:rPr>
        <w:t>.3</w:t>
      </w:r>
      <w:r w:rsidR="003B16A5" w:rsidRPr="003974DC">
        <w:rPr>
          <w:rStyle w:val="ExercisesProbNo1"/>
          <w:rFonts w:ascii="Times New Roman" w:hAnsi="Times New Roman"/>
          <w:color w:val="auto"/>
          <w:sz w:val="28"/>
          <w:szCs w:val="28"/>
          <w:lang w:val="en-US"/>
        </w:rPr>
        <w:tab/>
      </w:r>
      <w:r w:rsidR="003B16A5" w:rsidRPr="001C0AC9">
        <w:rPr>
          <w:rStyle w:val="ExercisesProbNo1"/>
          <w:rFonts w:ascii="Times New Roman" w:hAnsi="Times New Roman"/>
          <w:color w:val="auto"/>
          <w:sz w:val="28"/>
          <w:szCs w:val="28"/>
          <w:lang w:val="en-US"/>
        </w:rPr>
        <w:t xml:space="preserve">Share issue, payment by </w:t>
      </w:r>
      <w:proofErr w:type="spellStart"/>
      <w:r w:rsidR="003B16A5" w:rsidRPr="001C0AC9">
        <w:rPr>
          <w:rStyle w:val="ExercisesProbNo1"/>
          <w:rFonts w:ascii="Times New Roman" w:hAnsi="Times New Roman"/>
          <w:color w:val="auto"/>
          <w:sz w:val="28"/>
          <w:szCs w:val="28"/>
          <w:lang w:val="en-US"/>
        </w:rPr>
        <w:t>instalments</w:t>
      </w:r>
      <w:proofErr w:type="spellEnd"/>
    </w:p>
    <w:p w:rsidR="001C0AC9" w:rsidRPr="001C0AC9" w:rsidRDefault="001C0AC9" w:rsidP="001C0AC9">
      <w:pPr>
        <w:pStyle w:val="NoSpacing"/>
        <w:rPr>
          <w:rStyle w:val="ExercisesProbNo1"/>
          <w:rFonts w:ascii="Times New Roman" w:hAnsi="Times New Roman"/>
          <w:color w:val="auto"/>
          <w:sz w:val="24"/>
          <w:szCs w:val="28"/>
          <w:lang w:val="en-US"/>
        </w:rPr>
      </w:pPr>
    </w:p>
    <w:p w:rsidR="003B16A5" w:rsidRPr="001C0AC9" w:rsidRDefault="003B16A5" w:rsidP="001C0AC9">
      <w:pPr>
        <w:pStyle w:val="NoSpacing"/>
        <w:rPr>
          <w:b/>
        </w:rPr>
      </w:pPr>
      <w:r w:rsidRPr="001C0AC9">
        <w:rPr>
          <w:b/>
        </w:rPr>
        <w:t>On 1 July 2017, Pine Ltd issued a prospectus inviting applications for 600</w:t>
      </w:r>
      <w:r w:rsidRPr="001C0AC9">
        <w:rPr>
          <w:rFonts w:eastAsia="MS Mincho"/>
          <w:b/>
        </w:rPr>
        <w:t> </w:t>
      </w:r>
      <w:r w:rsidRPr="001C0AC9">
        <w:rPr>
          <w:b/>
        </w:rPr>
        <w:t>000 ordinary shares, at an issue price of $7, payable $2.50 on application, $1.50 on allotment, and $3 on future call(s), dates to be determined by the directors. By 1 September, applications were received for 620</w:t>
      </w:r>
      <w:r w:rsidRPr="001C0AC9">
        <w:rPr>
          <w:rFonts w:eastAsia="MS Mincho"/>
          <w:b/>
        </w:rPr>
        <w:t> </w:t>
      </w:r>
      <w:r w:rsidRPr="001C0AC9">
        <w:rPr>
          <w:b/>
        </w:rPr>
        <w:t>000 shares with $</w:t>
      </w:r>
      <w:r w:rsidR="0072093E" w:rsidRPr="001C0AC9">
        <w:rPr>
          <w:b/>
        </w:rPr>
        <w:t>2.50</w:t>
      </w:r>
      <w:r w:rsidRPr="001C0AC9">
        <w:rPr>
          <w:b/>
        </w:rPr>
        <w:t xml:space="preserve"> paid</w:t>
      </w:r>
      <w:r w:rsidR="0072093E" w:rsidRPr="001C0AC9">
        <w:rPr>
          <w:b/>
        </w:rPr>
        <w:t xml:space="preserve"> per share</w:t>
      </w:r>
      <w:r w:rsidRPr="001C0AC9">
        <w:rPr>
          <w:b/>
        </w:rPr>
        <w:t>. On 6 September, the directors allotted 600</w:t>
      </w:r>
      <w:r w:rsidRPr="001C0AC9">
        <w:rPr>
          <w:rFonts w:eastAsia="MS Mincho"/>
          <w:b/>
        </w:rPr>
        <w:t> </w:t>
      </w:r>
      <w:r w:rsidRPr="001C0AC9">
        <w:rPr>
          <w:b/>
        </w:rPr>
        <w:t>000 shares. Refunds were made to applicants for 20 000 shares. Share issue costs of $12 400 were also paid on the same date. All of the allotment money was received by 1 October. On 1 February 2018, a first and final call for $3 was made. All of the call money was received by 1 March 2018.</w:t>
      </w:r>
    </w:p>
    <w:p w:rsidR="003B16A5" w:rsidRPr="003974DC" w:rsidRDefault="003B16A5" w:rsidP="003B16A5">
      <w:pPr>
        <w:pStyle w:val="bodyfirstpara"/>
        <w:rPr>
          <w:rFonts w:ascii="Times New Roman" w:hAnsi="Times New Roman" w:cs="Times New Roman"/>
          <w:sz w:val="24"/>
        </w:rPr>
      </w:pPr>
    </w:p>
    <w:p w:rsidR="003B16A5" w:rsidRPr="003974DC" w:rsidRDefault="003B16A5" w:rsidP="003B16A5">
      <w:pPr>
        <w:pStyle w:val="Requiredhead"/>
        <w:keepNext w:val="0"/>
        <w:suppressAutoHyphens w:val="0"/>
        <w:spacing w:before="0" w:line="240" w:lineRule="auto"/>
        <w:jc w:val="both"/>
        <w:rPr>
          <w:rFonts w:ascii="Times New Roman" w:hAnsi="Times New Roman" w:cs="Times New Roman"/>
          <w:b/>
          <w:color w:val="auto"/>
          <w:sz w:val="24"/>
        </w:rPr>
      </w:pPr>
      <w:r w:rsidRPr="003974DC">
        <w:rPr>
          <w:rFonts w:ascii="Times New Roman" w:hAnsi="Times New Roman" w:cs="Times New Roman"/>
          <w:b/>
          <w:color w:val="auto"/>
          <w:sz w:val="24"/>
        </w:rPr>
        <w:t>Required</w:t>
      </w:r>
    </w:p>
    <w:p w:rsidR="003B16A5" w:rsidRPr="001C0AC9" w:rsidRDefault="003B16A5" w:rsidP="003B16A5">
      <w:pPr>
        <w:pStyle w:val="bodyfirstpara"/>
        <w:spacing w:line="240" w:lineRule="auto"/>
        <w:rPr>
          <w:rFonts w:ascii="Times New Roman" w:hAnsi="Times New Roman" w:cs="Times New Roman"/>
          <w:b/>
          <w:sz w:val="24"/>
        </w:rPr>
      </w:pPr>
      <w:r w:rsidRPr="001C0AC9">
        <w:rPr>
          <w:rFonts w:ascii="Times New Roman" w:hAnsi="Times New Roman" w:cs="Times New Roman"/>
          <w:b/>
          <w:sz w:val="24"/>
        </w:rPr>
        <w:t>Prepare journal entries to record the above transactions.</w:t>
      </w:r>
    </w:p>
    <w:p w:rsidR="003B16A5" w:rsidRPr="003974DC" w:rsidRDefault="003B16A5" w:rsidP="003B16A5">
      <w:pPr>
        <w:pStyle w:val="bodyfirstpara"/>
        <w:spacing w:line="240" w:lineRule="auto"/>
        <w:rPr>
          <w:rFonts w:ascii="Times New Roman" w:hAnsi="Times New Roman" w:cs="Times New Roman"/>
          <w:sz w:val="24"/>
        </w:rPr>
      </w:pPr>
    </w:p>
    <w:p w:rsidR="008D53EE" w:rsidRPr="003974DC" w:rsidRDefault="008D53EE" w:rsidP="008D53EE">
      <w:pPr>
        <w:pStyle w:val="BodyText"/>
        <w:tabs>
          <w:tab w:val="left" w:pos="2268"/>
          <w:tab w:val="right" w:pos="7200"/>
          <w:tab w:val="right" w:pos="8640"/>
        </w:tabs>
        <w:jc w:val="center"/>
        <w:rPr>
          <w:b/>
          <w:lang w:val="en-US"/>
        </w:rPr>
      </w:pPr>
      <w:r w:rsidRPr="003974DC">
        <w:rPr>
          <w:b/>
        </w:rPr>
        <w:t>PINE LTD</w:t>
      </w:r>
    </w:p>
    <w:p w:rsidR="0028158C" w:rsidRPr="003974DC" w:rsidRDefault="0028158C" w:rsidP="0028158C">
      <w:pPr>
        <w:tabs>
          <w:tab w:val="left" w:pos="-1440"/>
          <w:tab w:val="left" w:pos="-720"/>
          <w:tab w:val="left" w:pos="1440"/>
          <w:tab w:val="left" w:pos="5040"/>
          <w:tab w:val="left" w:pos="6390"/>
          <w:tab w:val="decimal" w:pos="6750"/>
          <w:tab w:val="left" w:pos="8010"/>
          <w:tab w:val="decimal" w:pos="8370"/>
        </w:tabs>
        <w:spacing w:line="240" w:lineRule="atLeast"/>
        <w:jc w:val="center"/>
        <w:rPr>
          <w:b/>
          <w:color w:val="000000"/>
        </w:rPr>
      </w:pPr>
      <w:r w:rsidRPr="003974DC">
        <w:rPr>
          <w:b/>
          <w:color w:val="000000"/>
        </w:rPr>
        <w:t>General Journal</w:t>
      </w:r>
    </w:p>
    <w:tbl>
      <w:tblPr>
        <w:tblW w:w="8710" w:type="dxa"/>
        <w:tblLook w:val="04A0" w:firstRow="1" w:lastRow="0" w:firstColumn="1" w:lastColumn="0" w:noHBand="0" w:noVBand="1"/>
      </w:tblPr>
      <w:tblGrid>
        <w:gridCol w:w="1705"/>
        <w:gridCol w:w="3223"/>
        <w:gridCol w:w="850"/>
        <w:gridCol w:w="1560"/>
        <w:gridCol w:w="1372"/>
      </w:tblGrid>
      <w:tr w:rsidR="0028158C" w:rsidRPr="003974DC" w:rsidTr="003974DC">
        <w:tc>
          <w:tcPr>
            <w:tcW w:w="1705" w:type="dxa"/>
            <w:shd w:val="clear" w:color="auto" w:fill="auto"/>
          </w:tcPr>
          <w:p w:rsidR="0028158C" w:rsidRPr="003974DC" w:rsidRDefault="0028158C" w:rsidP="00362CB2">
            <w:pPr>
              <w:tabs>
                <w:tab w:val="left" w:pos="-1440"/>
                <w:tab w:val="left" w:pos="-720"/>
                <w:tab w:val="left" w:pos="1440"/>
                <w:tab w:val="left" w:pos="5040"/>
                <w:tab w:val="right" w:pos="7200"/>
                <w:tab w:val="right" w:pos="8640"/>
              </w:tabs>
              <w:spacing w:line="240" w:lineRule="atLeast"/>
              <w:jc w:val="both"/>
              <w:rPr>
                <w:color w:val="000000"/>
              </w:rPr>
            </w:pPr>
            <w:r w:rsidRPr="003974DC">
              <w:rPr>
                <w:color w:val="000000"/>
              </w:rPr>
              <w:t>2017</w:t>
            </w:r>
          </w:p>
        </w:tc>
        <w:tc>
          <w:tcPr>
            <w:tcW w:w="3223" w:type="dxa"/>
            <w:shd w:val="clear" w:color="auto" w:fill="auto"/>
          </w:tcPr>
          <w:p w:rsidR="0028158C" w:rsidRPr="003974DC" w:rsidRDefault="0028158C" w:rsidP="00362CB2">
            <w:pPr>
              <w:tabs>
                <w:tab w:val="left" w:pos="-1440"/>
                <w:tab w:val="left" w:pos="-720"/>
                <w:tab w:val="left" w:pos="1440"/>
                <w:tab w:val="left" w:pos="5040"/>
                <w:tab w:val="right" w:pos="7200"/>
                <w:tab w:val="right" w:pos="8640"/>
              </w:tabs>
              <w:spacing w:line="240" w:lineRule="atLeast"/>
              <w:jc w:val="both"/>
              <w:rPr>
                <w:color w:val="000000"/>
              </w:rPr>
            </w:pPr>
          </w:p>
        </w:tc>
        <w:tc>
          <w:tcPr>
            <w:tcW w:w="850" w:type="dxa"/>
            <w:shd w:val="clear" w:color="auto" w:fill="auto"/>
          </w:tcPr>
          <w:p w:rsidR="0028158C" w:rsidRPr="003974DC" w:rsidRDefault="0028158C" w:rsidP="00362CB2">
            <w:pPr>
              <w:tabs>
                <w:tab w:val="left" w:pos="-1440"/>
                <w:tab w:val="left" w:pos="-720"/>
                <w:tab w:val="left" w:pos="1440"/>
                <w:tab w:val="left" w:pos="5040"/>
                <w:tab w:val="right" w:pos="7200"/>
                <w:tab w:val="right" w:pos="8640"/>
              </w:tabs>
              <w:spacing w:line="240" w:lineRule="atLeast"/>
              <w:jc w:val="both"/>
              <w:rPr>
                <w:color w:val="000000"/>
              </w:rPr>
            </w:pPr>
          </w:p>
        </w:tc>
        <w:tc>
          <w:tcPr>
            <w:tcW w:w="1560" w:type="dxa"/>
            <w:shd w:val="clear" w:color="auto" w:fill="auto"/>
          </w:tcPr>
          <w:p w:rsidR="0028158C" w:rsidRPr="003974DC" w:rsidRDefault="0028158C" w:rsidP="00362CB2">
            <w:pPr>
              <w:tabs>
                <w:tab w:val="left" w:pos="-1440"/>
                <w:tab w:val="left" w:pos="-720"/>
                <w:tab w:val="left" w:pos="1440"/>
                <w:tab w:val="left" w:pos="5040"/>
                <w:tab w:val="right" w:pos="7200"/>
                <w:tab w:val="right" w:pos="8640"/>
              </w:tabs>
              <w:spacing w:line="240" w:lineRule="atLeast"/>
              <w:jc w:val="right"/>
              <w:rPr>
                <w:color w:val="000000"/>
              </w:rPr>
            </w:pPr>
          </w:p>
        </w:tc>
        <w:tc>
          <w:tcPr>
            <w:tcW w:w="1372" w:type="dxa"/>
            <w:shd w:val="clear" w:color="auto" w:fill="auto"/>
          </w:tcPr>
          <w:p w:rsidR="0028158C" w:rsidRPr="003974DC" w:rsidRDefault="0028158C" w:rsidP="00362CB2">
            <w:pPr>
              <w:tabs>
                <w:tab w:val="left" w:pos="-1440"/>
                <w:tab w:val="left" w:pos="-720"/>
                <w:tab w:val="left" w:pos="1440"/>
                <w:tab w:val="left" w:pos="5040"/>
                <w:tab w:val="right" w:pos="7200"/>
                <w:tab w:val="right" w:pos="8640"/>
              </w:tabs>
              <w:spacing w:line="240" w:lineRule="atLeast"/>
              <w:jc w:val="right"/>
              <w:rPr>
                <w:color w:val="000000"/>
              </w:rPr>
            </w:pPr>
          </w:p>
        </w:tc>
      </w:tr>
      <w:tr w:rsidR="0028158C" w:rsidRPr="003974DC" w:rsidTr="003974DC">
        <w:tc>
          <w:tcPr>
            <w:tcW w:w="1705" w:type="dxa"/>
            <w:shd w:val="clear" w:color="auto" w:fill="auto"/>
          </w:tcPr>
          <w:p w:rsidR="0028158C" w:rsidRPr="003974DC" w:rsidRDefault="0028158C" w:rsidP="00362CB2">
            <w:pPr>
              <w:tabs>
                <w:tab w:val="left" w:pos="-1440"/>
                <w:tab w:val="left" w:pos="-720"/>
                <w:tab w:val="left" w:pos="1440"/>
                <w:tab w:val="left" w:pos="5040"/>
                <w:tab w:val="right" w:pos="7200"/>
                <w:tab w:val="right" w:pos="8640"/>
              </w:tabs>
              <w:spacing w:line="240" w:lineRule="atLeast"/>
              <w:jc w:val="both"/>
              <w:rPr>
                <w:color w:val="000000"/>
              </w:rPr>
            </w:pPr>
            <w:r w:rsidRPr="003974DC">
              <w:rPr>
                <w:color w:val="000000"/>
              </w:rPr>
              <w:t xml:space="preserve">To </w:t>
            </w:r>
            <w:r w:rsidR="009E1221" w:rsidRPr="003974DC">
              <w:rPr>
                <w:color w:val="000000"/>
              </w:rPr>
              <w:t>1 Sept</w:t>
            </w:r>
          </w:p>
        </w:tc>
        <w:tc>
          <w:tcPr>
            <w:tcW w:w="3223" w:type="dxa"/>
            <w:shd w:val="clear" w:color="auto" w:fill="auto"/>
          </w:tcPr>
          <w:p w:rsidR="0028158C" w:rsidRPr="003974DC" w:rsidRDefault="0028158C" w:rsidP="00362CB2">
            <w:pPr>
              <w:tabs>
                <w:tab w:val="left" w:pos="-1440"/>
                <w:tab w:val="left" w:pos="-720"/>
                <w:tab w:val="left" w:pos="1440"/>
                <w:tab w:val="left" w:pos="5040"/>
                <w:tab w:val="right" w:pos="7200"/>
                <w:tab w:val="right" w:pos="8640"/>
              </w:tabs>
              <w:spacing w:line="240" w:lineRule="atLeast"/>
              <w:jc w:val="both"/>
              <w:rPr>
                <w:color w:val="000000"/>
              </w:rPr>
            </w:pPr>
            <w:r w:rsidRPr="003974DC">
              <w:rPr>
                <w:color w:val="000000"/>
              </w:rPr>
              <w:t>Cash Trust</w:t>
            </w:r>
          </w:p>
        </w:tc>
        <w:tc>
          <w:tcPr>
            <w:tcW w:w="850" w:type="dxa"/>
            <w:shd w:val="clear" w:color="auto" w:fill="auto"/>
          </w:tcPr>
          <w:p w:rsidR="0028158C" w:rsidRPr="003974DC" w:rsidRDefault="0028158C" w:rsidP="00362CB2">
            <w:pPr>
              <w:tabs>
                <w:tab w:val="left" w:pos="-1440"/>
                <w:tab w:val="left" w:pos="-720"/>
                <w:tab w:val="left" w:pos="1440"/>
                <w:tab w:val="left" w:pos="5040"/>
                <w:tab w:val="right" w:pos="7200"/>
                <w:tab w:val="right" w:pos="8640"/>
              </w:tabs>
              <w:spacing w:line="240" w:lineRule="atLeast"/>
              <w:jc w:val="both"/>
              <w:rPr>
                <w:color w:val="000000"/>
              </w:rPr>
            </w:pPr>
            <w:r w:rsidRPr="003974DC">
              <w:rPr>
                <w:color w:val="000000"/>
              </w:rPr>
              <w:t>Dr</w:t>
            </w:r>
          </w:p>
        </w:tc>
        <w:tc>
          <w:tcPr>
            <w:tcW w:w="1560" w:type="dxa"/>
            <w:shd w:val="clear" w:color="auto" w:fill="auto"/>
          </w:tcPr>
          <w:p w:rsidR="0028158C" w:rsidRPr="003974DC" w:rsidRDefault="00A4334B" w:rsidP="00AB2A33">
            <w:pPr>
              <w:tabs>
                <w:tab w:val="left" w:pos="-1440"/>
                <w:tab w:val="left" w:pos="-720"/>
                <w:tab w:val="left" w:pos="1440"/>
                <w:tab w:val="left" w:pos="5040"/>
                <w:tab w:val="right" w:pos="7200"/>
                <w:tab w:val="right" w:pos="8640"/>
              </w:tabs>
              <w:spacing w:line="240" w:lineRule="atLeast"/>
              <w:jc w:val="right"/>
              <w:rPr>
                <w:color w:val="000000"/>
              </w:rPr>
            </w:pPr>
            <w:r w:rsidRPr="003974DC">
              <w:rPr>
                <w:color w:val="000000"/>
              </w:rPr>
              <w:t>1</w:t>
            </w:r>
            <w:r w:rsidR="00E1196B" w:rsidRPr="003974DC">
              <w:rPr>
                <w:color w:val="000000"/>
              </w:rPr>
              <w:t xml:space="preserve"> </w:t>
            </w:r>
            <w:r w:rsidR="003C1FA6" w:rsidRPr="003974DC">
              <w:rPr>
                <w:color w:val="000000"/>
              </w:rPr>
              <w:t>55</w:t>
            </w:r>
            <w:r w:rsidR="0028158C" w:rsidRPr="003974DC">
              <w:rPr>
                <w:color w:val="000000"/>
              </w:rPr>
              <w:t>0</w:t>
            </w:r>
            <w:r w:rsidR="00E1196B" w:rsidRPr="003974DC">
              <w:rPr>
                <w:color w:val="000000"/>
              </w:rPr>
              <w:t xml:space="preserve"> </w:t>
            </w:r>
            <w:r w:rsidR="0028158C" w:rsidRPr="003974DC">
              <w:rPr>
                <w:color w:val="000000"/>
              </w:rPr>
              <w:t>000</w:t>
            </w:r>
          </w:p>
        </w:tc>
        <w:tc>
          <w:tcPr>
            <w:tcW w:w="1372" w:type="dxa"/>
            <w:shd w:val="clear" w:color="auto" w:fill="auto"/>
          </w:tcPr>
          <w:p w:rsidR="0028158C" w:rsidRPr="003974DC" w:rsidRDefault="0028158C" w:rsidP="00362CB2">
            <w:pPr>
              <w:tabs>
                <w:tab w:val="left" w:pos="-1440"/>
                <w:tab w:val="left" w:pos="-720"/>
                <w:tab w:val="left" w:pos="1440"/>
                <w:tab w:val="left" w:pos="5040"/>
                <w:tab w:val="right" w:pos="7200"/>
                <w:tab w:val="right" w:pos="8640"/>
              </w:tabs>
              <w:spacing w:line="240" w:lineRule="atLeast"/>
              <w:jc w:val="right"/>
              <w:rPr>
                <w:color w:val="000000"/>
              </w:rPr>
            </w:pPr>
          </w:p>
        </w:tc>
      </w:tr>
      <w:tr w:rsidR="0028158C" w:rsidRPr="003974DC" w:rsidTr="003974DC">
        <w:tc>
          <w:tcPr>
            <w:tcW w:w="1705" w:type="dxa"/>
            <w:shd w:val="clear" w:color="auto" w:fill="auto"/>
          </w:tcPr>
          <w:p w:rsidR="0028158C" w:rsidRPr="003974DC" w:rsidRDefault="0028158C" w:rsidP="00362CB2">
            <w:pPr>
              <w:pStyle w:val="BodyText"/>
              <w:tabs>
                <w:tab w:val="left" w:pos="2268"/>
                <w:tab w:val="right" w:pos="7200"/>
                <w:tab w:val="right" w:pos="8640"/>
              </w:tabs>
              <w:rPr>
                <w:rStyle w:val="ExercisesProbNo1"/>
                <w:rFonts w:ascii="Times New Roman" w:hAnsi="Times New Roman"/>
                <w:color w:val="auto"/>
                <w:sz w:val="28"/>
                <w:szCs w:val="28"/>
                <w:lang w:val="en-US"/>
              </w:rPr>
            </w:pPr>
          </w:p>
        </w:tc>
        <w:tc>
          <w:tcPr>
            <w:tcW w:w="3223" w:type="dxa"/>
            <w:shd w:val="clear" w:color="auto" w:fill="auto"/>
          </w:tcPr>
          <w:p w:rsidR="0028158C" w:rsidRPr="003974DC" w:rsidRDefault="0072093E" w:rsidP="00362CB2">
            <w:pPr>
              <w:tabs>
                <w:tab w:val="left" w:pos="-1440"/>
                <w:tab w:val="left" w:pos="-720"/>
                <w:tab w:val="left" w:pos="1440"/>
                <w:tab w:val="left" w:pos="5040"/>
                <w:tab w:val="right" w:pos="7200"/>
                <w:tab w:val="right" w:pos="8640"/>
              </w:tabs>
              <w:spacing w:line="240" w:lineRule="atLeast"/>
              <w:jc w:val="both"/>
              <w:rPr>
                <w:color w:val="000000"/>
              </w:rPr>
            </w:pPr>
            <w:r w:rsidRPr="003974DC">
              <w:rPr>
                <w:color w:val="000000"/>
              </w:rPr>
              <w:t xml:space="preserve">    </w:t>
            </w:r>
            <w:r w:rsidR="0028158C" w:rsidRPr="003974DC">
              <w:rPr>
                <w:color w:val="000000"/>
              </w:rPr>
              <w:t>Application</w:t>
            </w:r>
          </w:p>
        </w:tc>
        <w:tc>
          <w:tcPr>
            <w:tcW w:w="850" w:type="dxa"/>
            <w:shd w:val="clear" w:color="auto" w:fill="auto"/>
          </w:tcPr>
          <w:p w:rsidR="0028158C" w:rsidRPr="003974DC" w:rsidRDefault="0028158C" w:rsidP="00362CB2">
            <w:pPr>
              <w:tabs>
                <w:tab w:val="left" w:pos="-1440"/>
                <w:tab w:val="left" w:pos="-720"/>
                <w:tab w:val="left" w:pos="1440"/>
                <w:tab w:val="left" w:pos="5040"/>
                <w:tab w:val="right" w:pos="7200"/>
                <w:tab w:val="right" w:pos="8640"/>
              </w:tabs>
              <w:spacing w:line="240" w:lineRule="atLeast"/>
              <w:jc w:val="both"/>
              <w:rPr>
                <w:color w:val="000000"/>
              </w:rPr>
            </w:pPr>
            <w:r w:rsidRPr="003974DC">
              <w:rPr>
                <w:color w:val="000000"/>
              </w:rPr>
              <w:t>Cr</w:t>
            </w:r>
          </w:p>
        </w:tc>
        <w:tc>
          <w:tcPr>
            <w:tcW w:w="1560" w:type="dxa"/>
            <w:shd w:val="clear" w:color="auto" w:fill="auto"/>
          </w:tcPr>
          <w:p w:rsidR="0028158C" w:rsidRPr="003974DC" w:rsidRDefault="0028158C" w:rsidP="00362CB2">
            <w:pPr>
              <w:tabs>
                <w:tab w:val="left" w:pos="-1440"/>
                <w:tab w:val="left" w:pos="-720"/>
                <w:tab w:val="left" w:pos="1440"/>
                <w:tab w:val="left" w:pos="5040"/>
                <w:tab w:val="right" w:pos="7200"/>
                <w:tab w:val="right" w:pos="8640"/>
              </w:tabs>
              <w:spacing w:line="240" w:lineRule="atLeast"/>
              <w:jc w:val="right"/>
              <w:rPr>
                <w:color w:val="000000"/>
              </w:rPr>
            </w:pPr>
          </w:p>
        </w:tc>
        <w:tc>
          <w:tcPr>
            <w:tcW w:w="1372" w:type="dxa"/>
            <w:shd w:val="clear" w:color="auto" w:fill="auto"/>
          </w:tcPr>
          <w:p w:rsidR="0028158C" w:rsidRPr="003974DC" w:rsidRDefault="0028158C" w:rsidP="00AB2A33">
            <w:pPr>
              <w:tabs>
                <w:tab w:val="left" w:pos="-1440"/>
                <w:tab w:val="left" w:pos="-720"/>
                <w:tab w:val="left" w:pos="1440"/>
                <w:tab w:val="left" w:pos="5040"/>
                <w:tab w:val="right" w:pos="7200"/>
                <w:tab w:val="right" w:pos="8640"/>
              </w:tabs>
              <w:spacing w:line="240" w:lineRule="atLeast"/>
              <w:jc w:val="right"/>
              <w:rPr>
                <w:color w:val="000000"/>
              </w:rPr>
            </w:pPr>
            <w:r w:rsidRPr="003974DC">
              <w:rPr>
                <w:color w:val="000000"/>
              </w:rPr>
              <w:t>1</w:t>
            </w:r>
            <w:r w:rsidR="00E1196B" w:rsidRPr="003974DC">
              <w:rPr>
                <w:color w:val="000000"/>
              </w:rPr>
              <w:t xml:space="preserve"> </w:t>
            </w:r>
            <w:r w:rsidR="003C1FA6" w:rsidRPr="003974DC">
              <w:rPr>
                <w:color w:val="000000"/>
              </w:rPr>
              <w:t>55</w:t>
            </w:r>
            <w:r w:rsidRPr="003974DC">
              <w:rPr>
                <w:color w:val="000000"/>
              </w:rPr>
              <w:t>0</w:t>
            </w:r>
            <w:r w:rsidR="00E1196B" w:rsidRPr="003974DC">
              <w:rPr>
                <w:color w:val="000000"/>
              </w:rPr>
              <w:t xml:space="preserve"> </w:t>
            </w:r>
            <w:r w:rsidRPr="003974DC">
              <w:rPr>
                <w:color w:val="000000"/>
              </w:rPr>
              <w:t>000</w:t>
            </w:r>
          </w:p>
        </w:tc>
      </w:tr>
      <w:tr w:rsidR="0072093E" w:rsidRPr="003974DC" w:rsidTr="003974DC">
        <w:tc>
          <w:tcPr>
            <w:tcW w:w="1705" w:type="dxa"/>
            <w:shd w:val="clear" w:color="auto" w:fill="auto"/>
          </w:tcPr>
          <w:p w:rsidR="0072093E" w:rsidRPr="003974DC" w:rsidRDefault="0072093E" w:rsidP="00362CB2">
            <w:pPr>
              <w:pStyle w:val="BodyText"/>
              <w:tabs>
                <w:tab w:val="left" w:pos="2268"/>
                <w:tab w:val="right" w:pos="7200"/>
                <w:tab w:val="right" w:pos="8640"/>
              </w:tabs>
              <w:rPr>
                <w:rStyle w:val="ExercisesProbNo1"/>
                <w:rFonts w:ascii="Times New Roman" w:hAnsi="Times New Roman"/>
                <w:color w:val="auto"/>
                <w:sz w:val="28"/>
                <w:szCs w:val="28"/>
                <w:lang w:val="en-US"/>
              </w:rPr>
            </w:pPr>
          </w:p>
        </w:tc>
        <w:tc>
          <w:tcPr>
            <w:tcW w:w="7005" w:type="dxa"/>
            <w:gridSpan w:val="4"/>
            <w:shd w:val="clear" w:color="auto" w:fill="auto"/>
          </w:tcPr>
          <w:p w:rsidR="0072093E" w:rsidRPr="003974DC" w:rsidRDefault="0072093E" w:rsidP="003974DC">
            <w:pPr>
              <w:tabs>
                <w:tab w:val="left" w:pos="-1440"/>
                <w:tab w:val="left" w:pos="-720"/>
                <w:tab w:val="left" w:pos="1440"/>
                <w:tab w:val="left" w:pos="5040"/>
                <w:tab w:val="right" w:pos="7200"/>
                <w:tab w:val="right" w:pos="8640"/>
              </w:tabs>
              <w:spacing w:line="240" w:lineRule="atLeast"/>
              <w:rPr>
                <w:color w:val="000000"/>
              </w:rPr>
            </w:pPr>
            <w:r w:rsidRPr="003974DC">
              <w:rPr>
                <w:color w:val="000000"/>
              </w:rPr>
              <w:t>(being receipt of applications for 620,000 shares at $2.50 per share)</w:t>
            </w:r>
          </w:p>
        </w:tc>
      </w:tr>
      <w:tr w:rsidR="0028158C" w:rsidRPr="003974DC" w:rsidTr="003974DC">
        <w:tc>
          <w:tcPr>
            <w:tcW w:w="1705" w:type="dxa"/>
            <w:shd w:val="clear" w:color="auto" w:fill="auto"/>
          </w:tcPr>
          <w:p w:rsidR="0028158C" w:rsidRPr="003974DC" w:rsidRDefault="0028158C" w:rsidP="00362CB2">
            <w:pPr>
              <w:pStyle w:val="BodyText"/>
              <w:tabs>
                <w:tab w:val="left" w:pos="2268"/>
                <w:tab w:val="right" w:pos="7200"/>
                <w:tab w:val="right" w:pos="8640"/>
              </w:tabs>
              <w:rPr>
                <w:color w:val="000000"/>
                <w:lang w:eastAsia="en-AU"/>
              </w:rPr>
            </w:pPr>
          </w:p>
        </w:tc>
        <w:tc>
          <w:tcPr>
            <w:tcW w:w="3223" w:type="dxa"/>
            <w:shd w:val="clear" w:color="auto" w:fill="auto"/>
          </w:tcPr>
          <w:p w:rsidR="0028158C" w:rsidRPr="003974DC" w:rsidRDefault="0028158C" w:rsidP="00362CB2">
            <w:pPr>
              <w:tabs>
                <w:tab w:val="left" w:pos="-1440"/>
                <w:tab w:val="left" w:pos="-720"/>
                <w:tab w:val="left" w:pos="1440"/>
                <w:tab w:val="left" w:pos="5040"/>
                <w:tab w:val="right" w:pos="7200"/>
                <w:tab w:val="right" w:pos="8640"/>
              </w:tabs>
              <w:spacing w:line="240" w:lineRule="atLeast"/>
              <w:jc w:val="both"/>
              <w:rPr>
                <w:color w:val="000000"/>
              </w:rPr>
            </w:pPr>
          </w:p>
        </w:tc>
        <w:tc>
          <w:tcPr>
            <w:tcW w:w="850" w:type="dxa"/>
            <w:shd w:val="clear" w:color="auto" w:fill="auto"/>
          </w:tcPr>
          <w:p w:rsidR="0028158C" w:rsidRPr="003974DC" w:rsidRDefault="0028158C" w:rsidP="00362CB2">
            <w:pPr>
              <w:tabs>
                <w:tab w:val="left" w:pos="-1440"/>
                <w:tab w:val="left" w:pos="-720"/>
                <w:tab w:val="left" w:pos="1440"/>
                <w:tab w:val="left" w:pos="5040"/>
                <w:tab w:val="right" w:pos="7200"/>
                <w:tab w:val="right" w:pos="8640"/>
              </w:tabs>
              <w:spacing w:line="240" w:lineRule="atLeast"/>
              <w:jc w:val="both"/>
              <w:rPr>
                <w:color w:val="000000"/>
              </w:rPr>
            </w:pPr>
          </w:p>
        </w:tc>
        <w:tc>
          <w:tcPr>
            <w:tcW w:w="1560" w:type="dxa"/>
            <w:shd w:val="clear" w:color="auto" w:fill="auto"/>
          </w:tcPr>
          <w:p w:rsidR="0028158C" w:rsidRPr="003974DC" w:rsidRDefault="0028158C" w:rsidP="00362CB2">
            <w:pPr>
              <w:tabs>
                <w:tab w:val="left" w:pos="-1440"/>
                <w:tab w:val="left" w:pos="-720"/>
                <w:tab w:val="left" w:pos="1440"/>
                <w:tab w:val="left" w:pos="5040"/>
                <w:tab w:val="right" w:pos="7200"/>
                <w:tab w:val="right" w:pos="8640"/>
              </w:tabs>
              <w:spacing w:line="240" w:lineRule="atLeast"/>
              <w:jc w:val="right"/>
              <w:rPr>
                <w:color w:val="000000"/>
              </w:rPr>
            </w:pPr>
          </w:p>
        </w:tc>
        <w:tc>
          <w:tcPr>
            <w:tcW w:w="1372" w:type="dxa"/>
            <w:shd w:val="clear" w:color="auto" w:fill="auto"/>
          </w:tcPr>
          <w:p w:rsidR="0028158C" w:rsidRPr="003974DC" w:rsidRDefault="0028158C" w:rsidP="00362CB2">
            <w:pPr>
              <w:tabs>
                <w:tab w:val="left" w:pos="-1440"/>
                <w:tab w:val="left" w:pos="-720"/>
                <w:tab w:val="left" w:pos="1440"/>
                <w:tab w:val="left" w:pos="5040"/>
                <w:tab w:val="right" w:pos="7200"/>
                <w:tab w:val="right" w:pos="8640"/>
              </w:tabs>
              <w:spacing w:line="240" w:lineRule="atLeast"/>
              <w:jc w:val="right"/>
              <w:rPr>
                <w:color w:val="000000"/>
              </w:rPr>
            </w:pPr>
          </w:p>
        </w:tc>
      </w:tr>
      <w:tr w:rsidR="0028158C" w:rsidRPr="003974DC" w:rsidTr="003974DC">
        <w:tc>
          <w:tcPr>
            <w:tcW w:w="1705" w:type="dxa"/>
            <w:shd w:val="clear" w:color="auto" w:fill="auto"/>
          </w:tcPr>
          <w:p w:rsidR="0028158C" w:rsidRPr="003974DC" w:rsidRDefault="00226CA1" w:rsidP="00362CB2">
            <w:pPr>
              <w:pStyle w:val="BodyText"/>
              <w:tabs>
                <w:tab w:val="left" w:pos="2268"/>
                <w:tab w:val="right" w:pos="7200"/>
                <w:tab w:val="right" w:pos="8640"/>
              </w:tabs>
              <w:rPr>
                <w:rStyle w:val="ExercisesProbNo1"/>
                <w:rFonts w:ascii="Times New Roman" w:hAnsi="Times New Roman"/>
                <w:color w:val="auto"/>
                <w:sz w:val="28"/>
                <w:szCs w:val="28"/>
                <w:lang w:val="en-US"/>
              </w:rPr>
            </w:pPr>
            <w:r>
              <w:rPr>
                <w:color w:val="000000"/>
                <w:lang w:eastAsia="en-AU"/>
              </w:rPr>
              <w:t>6</w:t>
            </w:r>
            <w:r w:rsidR="0028158C" w:rsidRPr="003974DC">
              <w:rPr>
                <w:bCs/>
                <w:color w:val="000000"/>
                <w:lang w:eastAsia="en-AU"/>
              </w:rPr>
              <w:t xml:space="preserve"> </w:t>
            </w:r>
            <w:r>
              <w:rPr>
                <w:bCs/>
                <w:color w:val="000000"/>
                <w:lang w:eastAsia="en-AU"/>
              </w:rPr>
              <w:t>Sept</w:t>
            </w:r>
          </w:p>
        </w:tc>
        <w:tc>
          <w:tcPr>
            <w:tcW w:w="3223" w:type="dxa"/>
            <w:shd w:val="clear" w:color="auto" w:fill="auto"/>
          </w:tcPr>
          <w:p w:rsidR="0028158C" w:rsidRPr="003974DC" w:rsidRDefault="0028158C" w:rsidP="00362CB2">
            <w:pPr>
              <w:tabs>
                <w:tab w:val="left" w:pos="-1440"/>
                <w:tab w:val="left" w:pos="-720"/>
                <w:tab w:val="left" w:pos="1440"/>
                <w:tab w:val="left" w:pos="5040"/>
                <w:tab w:val="right" w:pos="7200"/>
                <w:tab w:val="right" w:pos="8640"/>
              </w:tabs>
              <w:spacing w:line="240" w:lineRule="atLeast"/>
              <w:jc w:val="both"/>
              <w:rPr>
                <w:color w:val="000000"/>
              </w:rPr>
            </w:pPr>
            <w:r w:rsidRPr="003974DC">
              <w:rPr>
                <w:color w:val="000000"/>
              </w:rPr>
              <w:t xml:space="preserve">Application </w:t>
            </w:r>
          </w:p>
        </w:tc>
        <w:tc>
          <w:tcPr>
            <w:tcW w:w="850" w:type="dxa"/>
            <w:shd w:val="clear" w:color="auto" w:fill="auto"/>
          </w:tcPr>
          <w:p w:rsidR="0028158C" w:rsidRPr="003974DC" w:rsidRDefault="0028158C" w:rsidP="00362CB2">
            <w:pPr>
              <w:tabs>
                <w:tab w:val="left" w:pos="-1440"/>
                <w:tab w:val="left" w:pos="-720"/>
                <w:tab w:val="left" w:pos="1440"/>
                <w:tab w:val="left" w:pos="5040"/>
                <w:tab w:val="right" w:pos="7200"/>
                <w:tab w:val="right" w:pos="8640"/>
              </w:tabs>
              <w:spacing w:line="240" w:lineRule="atLeast"/>
              <w:jc w:val="both"/>
              <w:rPr>
                <w:color w:val="000000"/>
              </w:rPr>
            </w:pPr>
            <w:r w:rsidRPr="003974DC">
              <w:rPr>
                <w:color w:val="000000"/>
              </w:rPr>
              <w:t>Dr</w:t>
            </w:r>
          </w:p>
        </w:tc>
        <w:tc>
          <w:tcPr>
            <w:tcW w:w="1560" w:type="dxa"/>
            <w:shd w:val="clear" w:color="auto" w:fill="auto"/>
          </w:tcPr>
          <w:p w:rsidR="0028158C" w:rsidRPr="003974DC" w:rsidRDefault="003C1FA6" w:rsidP="00AB2A33">
            <w:pPr>
              <w:tabs>
                <w:tab w:val="left" w:pos="-1440"/>
                <w:tab w:val="left" w:pos="-720"/>
                <w:tab w:val="left" w:pos="1440"/>
                <w:tab w:val="left" w:pos="5040"/>
                <w:tab w:val="right" w:pos="7200"/>
                <w:tab w:val="right" w:pos="8640"/>
              </w:tabs>
              <w:spacing w:line="240" w:lineRule="atLeast"/>
              <w:jc w:val="right"/>
              <w:rPr>
                <w:color w:val="000000"/>
              </w:rPr>
            </w:pPr>
            <w:r w:rsidRPr="003974DC">
              <w:rPr>
                <w:color w:val="000000"/>
              </w:rPr>
              <w:t>1</w:t>
            </w:r>
            <w:r w:rsidR="00E1196B" w:rsidRPr="003974DC">
              <w:rPr>
                <w:color w:val="000000"/>
              </w:rPr>
              <w:t xml:space="preserve"> </w:t>
            </w:r>
            <w:r w:rsidRPr="003974DC">
              <w:rPr>
                <w:color w:val="000000"/>
              </w:rPr>
              <w:t>500</w:t>
            </w:r>
            <w:r w:rsidR="00E1196B" w:rsidRPr="003974DC">
              <w:rPr>
                <w:color w:val="000000"/>
              </w:rPr>
              <w:t xml:space="preserve"> </w:t>
            </w:r>
            <w:r w:rsidRPr="003974DC">
              <w:rPr>
                <w:color w:val="000000"/>
              </w:rPr>
              <w:t>000</w:t>
            </w:r>
          </w:p>
        </w:tc>
        <w:tc>
          <w:tcPr>
            <w:tcW w:w="1372" w:type="dxa"/>
            <w:shd w:val="clear" w:color="auto" w:fill="auto"/>
          </w:tcPr>
          <w:p w:rsidR="0028158C" w:rsidRPr="003974DC" w:rsidRDefault="0028158C" w:rsidP="00362CB2">
            <w:pPr>
              <w:tabs>
                <w:tab w:val="left" w:pos="-1440"/>
                <w:tab w:val="left" w:pos="-720"/>
                <w:tab w:val="left" w:pos="1440"/>
                <w:tab w:val="left" w:pos="5040"/>
                <w:tab w:val="right" w:pos="7200"/>
                <w:tab w:val="right" w:pos="8640"/>
              </w:tabs>
              <w:spacing w:line="240" w:lineRule="atLeast"/>
              <w:jc w:val="right"/>
              <w:rPr>
                <w:color w:val="000000"/>
              </w:rPr>
            </w:pPr>
          </w:p>
        </w:tc>
      </w:tr>
      <w:tr w:rsidR="0028158C" w:rsidRPr="003974DC" w:rsidTr="003974DC">
        <w:tc>
          <w:tcPr>
            <w:tcW w:w="1705" w:type="dxa"/>
            <w:shd w:val="clear" w:color="auto" w:fill="auto"/>
          </w:tcPr>
          <w:p w:rsidR="0028158C" w:rsidRPr="003974DC" w:rsidRDefault="0028158C" w:rsidP="00362CB2">
            <w:pPr>
              <w:pStyle w:val="BodyText"/>
              <w:tabs>
                <w:tab w:val="left" w:pos="2268"/>
                <w:tab w:val="right" w:pos="7200"/>
                <w:tab w:val="right" w:pos="8640"/>
              </w:tabs>
              <w:rPr>
                <w:rStyle w:val="ExercisesProbNo1"/>
                <w:rFonts w:ascii="Times New Roman" w:hAnsi="Times New Roman"/>
                <w:color w:val="auto"/>
                <w:sz w:val="28"/>
                <w:szCs w:val="28"/>
                <w:lang w:val="en-US"/>
              </w:rPr>
            </w:pPr>
          </w:p>
        </w:tc>
        <w:tc>
          <w:tcPr>
            <w:tcW w:w="3223" w:type="dxa"/>
            <w:shd w:val="clear" w:color="auto" w:fill="auto"/>
          </w:tcPr>
          <w:p w:rsidR="0028158C" w:rsidRPr="003974DC" w:rsidRDefault="0028158C" w:rsidP="00362CB2">
            <w:pPr>
              <w:tabs>
                <w:tab w:val="left" w:pos="-1440"/>
                <w:tab w:val="left" w:pos="-720"/>
                <w:tab w:val="left" w:pos="1440"/>
                <w:tab w:val="left" w:pos="5040"/>
                <w:tab w:val="right" w:pos="7200"/>
                <w:tab w:val="right" w:pos="8640"/>
              </w:tabs>
              <w:spacing w:line="240" w:lineRule="atLeast"/>
              <w:jc w:val="both"/>
              <w:rPr>
                <w:color w:val="000000"/>
              </w:rPr>
            </w:pPr>
            <w:r w:rsidRPr="003974DC">
              <w:rPr>
                <w:color w:val="000000"/>
              </w:rPr>
              <w:t>Allotment</w:t>
            </w:r>
          </w:p>
        </w:tc>
        <w:tc>
          <w:tcPr>
            <w:tcW w:w="850" w:type="dxa"/>
            <w:shd w:val="clear" w:color="auto" w:fill="auto"/>
          </w:tcPr>
          <w:p w:rsidR="0028158C" w:rsidRPr="003974DC" w:rsidRDefault="0028158C" w:rsidP="00362CB2">
            <w:pPr>
              <w:tabs>
                <w:tab w:val="left" w:pos="-1440"/>
                <w:tab w:val="left" w:pos="-720"/>
                <w:tab w:val="left" w:pos="1440"/>
                <w:tab w:val="left" w:pos="5040"/>
                <w:tab w:val="right" w:pos="7200"/>
                <w:tab w:val="right" w:pos="8640"/>
              </w:tabs>
              <w:spacing w:line="240" w:lineRule="atLeast"/>
              <w:jc w:val="both"/>
              <w:rPr>
                <w:color w:val="000000"/>
              </w:rPr>
            </w:pPr>
            <w:r w:rsidRPr="003974DC">
              <w:rPr>
                <w:color w:val="000000"/>
              </w:rPr>
              <w:t>Dr</w:t>
            </w:r>
          </w:p>
        </w:tc>
        <w:tc>
          <w:tcPr>
            <w:tcW w:w="1560" w:type="dxa"/>
            <w:shd w:val="clear" w:color="auto" w:fill="auto"/>
          </w:tcPr>
          <w:p w:rsidR="0028158C" w:rsidRPr="003974DC" w:rsidRDefault="003C1FA6" w:rsidP="00AB2A33">
            <w:pPr>
              <w:tabs>
                <w:tab w:val="left" w:pos="-1440"/>
                <w:tab w:val="left" w:pos="-720"/>
                <w:tab w:val="left" w:pos="1440"/>
                <w:tab w:val="left" w:pos="5040"/>
                <w:tab w:val="right" w:pos="7200"/>
                <w:tab w:val="right" w:pos="8640"/>
              </w:tabs>
              <w:spacing w:line="240" w:lineRule="atLeast"/>
              <w:jc w:val="right"/>
              <w:rPr>
                <w:color w:val="000000"/>
              </w:rPr>
            </w:pPr>
            <w:r w:rsidRPr="003974DC">
              <w:rPr>
                <w:color w:val="000000"/>
              </w:rPr>
              <w:t>900</w:t>
            </w:r>
            <w:r w:rsidR="00E1196B" w:rsidRPr="003974DC">
              <w:rPr>
                <w:color w:val="000000"/>
              </w:rPr>
              <w:t xml:space="preserve"> </w:t>
            </w:r>
            <w:r w:rsidR="0028158C" w:rsidRPr="003974DC">
              <w:rPr>
                <w:color w:val="000000"/>
              </w:rPr>
              <w:t>000</w:t>
            </w:r>
          </w:p>
        </w:tc>
        <w:tc>
          <w:tcPr>
            <w:tcW w:w="1372" w:type="dxa"/>
            <w:shd w:val="clear" w:color="auto" w:fill="auto"/>
          </w:tcPr>
          <w:p w:rsidR="0028158C" w:rsidRPr="003974DC" w:rsidRDefault="0028158C" w:rsidP="00362CB2">
            <w:pPr>
              <w:tabs>
                <w:tab w:val="left" w:pos="-1440"/>
                <w:tab w:val="left" w:pos="-720"/>
                <w:tab w:val="left" w:pos="1440"/>
                <w:tab w:val="left" w:pos="5040"/>
                <w:tab w:val="right" w:pos="7200"/>
                <w:tab w:val="right" w:pos="8640"/>
              </w:tabs>
              <w:spacing w:line="240" w:lineRule="atLeast"/>
              <w:jc w:val="right"/>
              <w:rPr>
                <w:color w:val="000000"/>
              </w:rPr>
            </w:pPr>
          </w:p>
        </w:tc>
      </w:tr>
      <w:tr w:rsidR="0028158C" w:rsidRPr="003974DC" w:rsidTr="003974DC">
        <w:tc>
          <w:tcPr>
            <w:tcW w:w="1705" w:type="dxa"/>
            <w:shd w:val="clear" w:color="auto" w:fill="auto"/>
          </w:tcPr>
          <w:p w:rsidR="0028158C" w:rsidRPr="003974DC" w:rsidRDefault="0028158C" w:rsidP="00362CB2">
            <w:pPr>
              <w:pStyle w:val="BodyText"/>
              <w:tabs>
                <w:tab w:val="left" w:pos="2268"/>
                <w:tab w:val="right" w:pos="7200"/>
                <w:tab w:val="right" w:pos="8640"/>
              </w:tabs>
              <w:rPr>
                <w:rStyle w:val="ExercisesProbNo1"/>
                <w:rFonts w:ascii="Times New Roman" w:hAnsi="Times New Roman"/>
                <w:color w:val="auto"/>
                <w:sz w:val="28"/>
                <w:szCs w:val="28"/>
                <w:lang w:val="en-US"/>
              </w:rPr>
            </w:pPr>
          </w:p>
        </w:tc>
        <w:tc>
          <w:tcPr>
            <w:tcW w:w="3223" w:type="dxa"/>
            <w:shd w:val="clear" w:color="auto" w:fill="auto"/>
          </w:tcPr>
          <w:p w:rsidR="0028158C" w:rsidRPr="003974DC" w:rsidRDefault="0072093E" w:rsidP="00362CB2">
            <w:pPr>
              <w:tabs>
                <w:tab w:val="left" w:pos="-1440"/>
                <w:tab w:val="left" w:pos="-720"/>
                <w:tab w:val="left" w:pos="1440"/>
                <w:tab w:val="left" w:pos="5040"/>
                <w:tab w:val="right" w:pos="7200"/>
                <w:tab w:val="right" w:pos="8640"/>
              </w:tabs>
              <w:spacing w:line="240" w:lineRule="atLeast"/>
              <w:jc w:val="both"/>
              <w:rPr>
                <w:color w:val="000000"/>
              </w:rPr>
            </w:pPr>
            <w:r w:rsidRPr="003974DC">
              <w:rPr>
                <w:color w:val="000000"/>
              </w:rPr>
              <w:t xml:space="preserve">    </w:t>
            </w:r>
            <w:r w:rsidR="0028158C" w:rsidRPr="003974DC">
              <w:rPr>
                <w:color w:val="000000"/>
              </w:rPr>
              <w:t xml:space="preserve">Share Capital </w:t>
            </w:r>
          </w:p>
        </w:tc>
        <w:tc>
          <w:tcPr>
            <w:tcW w:w="850" w:type="dxa"/>
            <w:shd w:val="clear" w:color="auto" w:fill="auto"/>
          </w:tcPr>
          <w:p w:rsidR="0028158C" w:rsidRPr="003974DC" w:rsidRDefault="0028158C" w:rsidP="00362CB2">
            <w:pPr>
              <w:tabs>
                <w:tab w:val="left" w:pos="-1440"/>
                <w:tab w:val="left" w:pos="-720"/>
                <w:tab w:val="left" w:pos="1440"/>
                <w:tab w:val="left" w:pos="5040"/>
                <w:tab w:val="right" w:pos="7200"/>
                <w:tab w:val="right" w:pos="8640"/>
              </w:tabs>
              <w:spacing w:line="240" w:lineRule="atLeast"/>
              <w:jc w:val="both"/>
              <w:rPr>
                <w:color w:val="000000"/>
              </w:rPr>
            </w:pPr>
            <w:r w:rsidRPr="003974DC">
              <w:rPr>
                <w:color w:val="000000"/>
              </w:rPr>
              <w:t>Cr</w:t>
            </w:r>
          </w:p>
        </w:tc>
        <w:tc>
          <w:tcPr>
            <w:tcW w:w="1560" w:type="dxa"/>
            <w:shd w:val="clear" w:color="auto" w:fill="auto"/>
          </w:tcPr>
          <w:p w:rsidR="0028158C" w:rsidRPr="003974DC" w:rsidRDefault="0028158C" w:rsidP="00362CB2">
            <w:pPr>
              <w:tabs>
                <w:tab w:val="left" w:pos="-1440"/>
                <w:tab w:val="left" w:pos="-720"/>
                <w:tab w:val="left" w:pos="1440"/>
                <w:tab w:val="left" w:pos="5040"/>
                <w:tab w:val="right" w:pos="7200"/>
                <w:tab w:val="right" w:pos="8640"/>
              </w:tabs>
              <w:spacing w:line="240" w:lineRule="atLeast"/>
              <w:jc w:val="right"/>
              <w:rPr>
                <w:color w:val="000000"/>
              </w:rPr>
            </w:pPr>
          </w:p>
        </w:tc>
        <w:tc>
          <w:tcPr>
            <w:tcW w:w="1372" w:type="dxa"/>
            <w:shd w:val="clear" w:color="auto" w:fill="auto"/>
          </w:tcPr>
          <w:p w:rsidR="0028158C" w:rsidRPr="003974DC" w:rsidRDefault="003C1FA6" w:rsidP="00AB2A33">
            <w:pPr>
              <w:tabs>
                <w:tab w:val="left" w:pos="-1440"/>
                <w:tab w:val="left" w:pos="-720"/>
                <w:tab w:val="left" w:pos="1440"/>
                <w:tab w:val="left" w:pos="5040"/>
                <w:tab w:val="right" w:pos="7200"/>
                <w:tab w:val="right" w:pos="8640"/>
              </w:tabs>
              <w:spacing w:line="240" w:lineRule="atLeast"/>
              <w:jc w:val="right"/>
              <w:rPr>
                <w:color w:val="000000"/>
              </w:rPr>
            </w:pPr>
            <w:r w:rsidRPr="003974DC">
              <w:rPr>
                <w:color w:val="000000"/>
              </w:rPr>
              <w:t>2</w:t>
            </w:r>
            <w:r w:rsidR="00E1196B" w:rsidRPr="003974DC">
              <w:rPr>
                <w:color w:val="000000"/>
              </w:rPr>
              <w:t xml:space="preserve"> </w:t>
            </w:r>
            <w:r w:rsidRPr="003974DC">
              <w:rPr>
                <w:color w:val="000000"/>
              </w:rPr>
              <w:t>400</w:t>
            </w:r>
            <w:r w:rsidR="00E1196B" w:rsidRPr="003974DC">
              <w:rPr>
                <w:color w:val="000000"/>
              </w:rPr>
              <w:t xml:space="preserve"> </w:t>
            </w:r>
            <w:r w:rsidR="0028158C" w:rsidRPr="003974DC">
              <w:rPr>
                <w:color w:val="000000"/>
              </w:rPr>
              <w:t>000</w:t>
            </w:r>
          </w:p>
        </w:tc>
      </w:tr>
      <w:tr w:rsidR="0028158C" w:rsidRPr="003974DC" w:rsidTr="003974DC">
        <w:tc>
          <w:tcPr>
            <w:tcW w:w="1705" w:type="dxa"/>
            <w:shd w:val="clear" w:color="auto" w:fill="auto"/>
          </w:tcPr>
          <w:p w:rsidR="0028158C" w:rsidRPr="003974DC" w:rsidRDefault="0028158C" w:rsidP="00362CB2">
            <w:pPr>
              <w:pStyle w:val="BodyText"/>
              <w:tabs>
                <w:tab w:val="left" w:pos="2268"/>
                <w:tab w:val="right" w:pos="7200"/>
                <w:tab w:val="right" w:pos="8640"/>
              </w:tabs>
              <w:rPr>
                <w:rStyle w:val="ExercisesProbNo1"/>
                <w:rFonts w:ascii="Times New Roman" w:hAnsi="Times New Roman"/>
                <w:color w:val="auto"/>
                <w:sz w:val="28"/>
                <w:szCs w:val="28"/>
                <w:lang w:val="en-US"/>
              </w:rPr>
            </w:pPr>
          </w:p>
        </w:tc>
        <w:tc>
          <w:tcPr>
            <w:tcW w:w="3223" w:type="dxa"/>
            <w:shd w:val="clear" w:color="auto" w:fill="auto"/>
          </w:tcPr>
          <w:p w:rsidR="0028158C" w:rsidRPr="003974DC" w:rsidRDefault="0028158C" w:rsidP="00362CB2">
            <w:pPr>
              <w:tabs>
                <w:tab w:val="left" w:pos="-1440"/>
                <w:tab w:val="left" w:pos="-720"/>
                <w:tab w:val="left" w:pos="1440"/>
                <w:tab w:val="left" w:pos="5040"/>
                <w:tab w:val="right" w:pos="7200"/>
                <w:tab w:val="right" w:pos="8640"/>
              </w:tabs>
              <w:spacing w:line="240" w:lineRule="atLeast"/>
              <w:jc w:val="both"/>
              <w:rPr>
                <w:color w:val="000000"/>
              </w:rPr>
            </w:pPr>
            <w:r w:rsidRPr="003974DC">
              <w:rPr>
                <w:color w:val="000000"/>
              </w:rPr>
              <w:t xml:space="preserve">(being issue of </w:t>
            </w:r>
            <w:r w:rsidR="0072093E" w:rsidRPr="003974DC">
              <w:rPr>
                <w:color w:val="000000"/>
              </w:rPr>
              <w:t xml:space="preserve">600,000 </w:t>
            </w:r>
            <w:r w:rsidRPr="003974DC">
              <w:rPr>
                <w:color w:val="000000"/>
              </w:rPr>
              <w:t>shares)</w:t>
            </w:r>
          </w:p>
        </w:tc>
        <w:tc>
          <w:tcPr>
            <w:tcW w:w="850" w:type="dxa"/>
            <w:shd w:val="clear" w:color="auto" w:fill="auto"/>
          </w:tcPr>
          <w:p w:rsidR="0028158C" w:rsidRPr="003974DC" w:rsidRDefault="0028158C" w:rsidP="00362CB2">
            <w:pPr>
              <w:tabs>
                <w:tab w:val="left" w:pos="-1440"/>
                <w:tab w:val="left" w:pos="-720"/>
                <w:tab w:val="left" w:pos="1440"/>
                <w:tab w:val="left" w:pos="5040"/>
                <w:tab w:val="right" w:pos="7200"/>
                <w:tab w:val="right" w:pos="8640"/>
              </w:tabs>
              <w:spacing w:line="240" w:lineRule="atLeast"/>
              <w:jc w:val="both"/>
              <w:rPr>
                <w:color w:val="000000"/>
              </w:rPr>
            </w:pPr>
          </w:p>
        </w:tc>
        <w:tc>
          <w:tcPr>
            <w:tcW w:w="1560" w:type="dxa"/>
            <w:shd w:val="clear" w:color="auto" w:fill="auto"/>
          </w:tcPr>
          <w:p w:rsidR="0028158C" w:rsidRPr="003974DC" w:rsidRDefault="0028158C" w:rsidP="00362CB2">
            <w:pPr>
              <w:tabs>
                <w:tab w:val="left" w:pos="-1440"/>
                <w:tab w:val="left" w:pos="-720"/>
                <w:tab w:val="left" w:pos="1440"/>
                <w:tab w:val="left" w:pos="5040"/>
                <w:tab w:val="right" w:pos="7200"/>
                <w:tab w:val="right" w:pos="8640"/>
              </w:tabs>
              <w:spacing w:line="240" w:lineRule="atLeast"/>
              <w:jc w:val="right"/>
              <w:rPr>
                <w:color w:val="000000"/>
              </w:rPr>
            </w:pPr>
          </w:p>
        </w:tc>
        <w:tc>
          <w:tcPr>
            <w:tcW w:w="1372" w:type="dxa"/>
            <w:shd w:val="clear" w:color="auto" w:fill="auto"/>
          </w:tcPr>
          <w:p w:rsidR="0028158C" w:rsidRPr="003974DC" w:rsidRDefault="0028158C" w:rsidP="00362CB2">
            <w:pPr>
              <w:tabs>
                <w:tab w:val="left" w:pos="-1440"/>
                <w:tab w:val="left" w:pos="-720"/>
                <w:tab w:val="left" w:pos="1440"/>
                <w:tab w:val="left" w:pos="5040"/>
                <w:tab w:val="right" w:pos="7200"/>
                <w:tab w:val="right" w:pos="8640"/>
              </w:tabs>
              <w:spacing w:line="240" w:lineRule="atLeast"/>
              <w:jc w:val="right"/>
              <w:rPr>
                <w:color w:val="000000"/>
              </w:rPr>
            </w:pPr>
          </w:p>
        </w:tc>
      </w:tr>
      <w:tr w:rsidR="003C1FA6" w:rsidRPr="003974DC" w:rsidTr="003974DC">
        <w:tc>
          <w:tcPr>
            <w:tcW w:w="1705" w:type="dxa"/>
            <w:shd w:val="clear" w:color="auto" w:fill="auto"/>
          </w:tcPr>
          <w:p w:rsidR="003C1FA6" w:rsidRPr="003974DC" w:rsidRDefault="003C1FA6" w:rsidP="00362CB2">
            <w:pPr>
              <w:pStyle w:val="BodyText"/>
              <w:tabs>
                <w:tab w:val="left" w:pos="2268"/>
                <w:tab w:val="right" w:pos="7200"/>
                <w:tab w:val="right" w:pos="8640"/>
              </w:tabs>
              <w:rPr>
                <w:rStyle w:val="ExercisesProbNo1"/>
                <w:rFonts w:ascii="Times New Roman" w:hAnsi="Times New Roman"/>
                <w:color w:val="auto"/>
                <w:sz w:val="28"/>
                <w:szCs w:val="28"/>
                <w:lang w:val="en-US"/>
              </w:rPr>
            </w:pPr>
          </w:p>
        </w:tc>
        <w:tc>
          <w:tcPr>
            <w:tcW w:w="3223" w:type="dxa"/>
            <w:shd w:val="clear" w:color="auto" w:fill="auto"/>
          </w:tcPr>
          <w:p w:rsidR="003C1FA6" w:rsidRPr="003974DC" w:rsidRDefault="003C1FA6" w:rsidP="00362CB2">
            <w:pPr>
              <w:tabs>
                <w:tab w:val="left" w:pos="-1440"/>
                <w:tab w:val="left" w:pos="-720"/>
                <w:tab w:val="left" w:pos="1440"/>
                <w:tab w:val="left" w:pos="5040"/>
                <w:tab w:val="right" w:pos="7200"/>
                <w:tab w:val="right" w:pos="8640"/>
              </w:tabs>
              <w:spacing w:line="240" w:lineRule="atLeast"/>
              <w:jc w:val="both"/>
              <w:rPr>
                <w:color w:val="000000"/>
              </w:rPr>
            </w:pPr>
          </w:p>
        </w:tc>
        <w:tc>
          <w:tcPr>
            <w:tcW w:w="850" w:type="dxa"/>
            <w:shd w:val="clear" w:color="auto" w:fill="auto"/>
          </w:tcPr>
          <w:p w:rsidR="003C1FA6" w:rsidRPr="003974DC" w:rsidRDefault="003C1FA6" w:rsidP="00362CB2">
            <w:pPr>
              <w:tabs>
                <w:tab w:val="left" w:pos="-1440"/>
                <w:tab w:val="left" w:pos="-720"/>
                <w:tab w:val="left" w:pos="1440"/>
                <w:tab w:val="left" w:pos="5040"/>
                <w:tab w:val="right" w:pos="7200"/>
                <w:tab w:val="right" w:pos="8640"/>
              </w:tabs>
              <w:spacing w:line="240" w:lineRule="atLeast"/>
              <w:jc w:val="both"/>
              <w:rPr>
                <w:color w:val="000000"/>
              </w:rPr>
            </w:pPr>
          </w:p>
        </w:tc>
        <w:tc>
          <w:tcPr>
            <w:tcW w:w="1560" w:type="dxa"/>
            <w:shd w:val="clear" w:color="auto" w:fill="auto"/>
          </w:tcPr>
          <w:p w:rsidR="003C1FA6" w:rsidRPr="003974DC" w:rsidRDefault="003C1FA6" w:rsidP="00362CB2">
            <w:pPr>
              <w:tabs>
                <w:tab w:val="left" w:pos="-1440"/>
                <w:tab w:val="left" w:pos="-720"/>
                <w:tab w:val="left" w:pos="1440"/>
                <w:tab w:val="left" w:pos="5040"/>
                <w:tab w:val="right" w:pos="7200"/>
                <w:tab w:val="right" w:pos="8640"/>
              </w:tabs>
              <w:spacing w:line="240" w:lineRule="atLeast"/>
              <w:jc w:val="right"/>
              <w:rPr>
                <w:color w:val="000000"/>
              </w:rPr>
            </w:pPr>
          </w:p>
        </w:tc>
        <w:tc>
          <w:tcPr>
            <w:tcW w:w="1372" w:type="dxa"/>
            <w:shd w:val="clear" w:color="auto" w:fill="auto"/>
          </w:tcPr>
          <w:p w:rsidR="003C1FA6" w:rsidRPr="003974DC" w:rsidRDefault="003C1FA6" w:rsidP="00362CB2">
            <w:pPr>
              <w:tabs>
                <w:tab w:val="left" w:pos="-1440"/>
                <w:tab w:val="left" w:pos="-720"/>
                <w:tab w:val="left" w:pos="1440"/>
                <w:tab w:val="left" w:pos="5040"/>
                <w:tab w:val="right" w:pos="7200"/>
                <w:tab w:val="right" w:pos="8640"/>
              </w:tabs>
              <w:spacing w:line="240" w:lineRule="atLeast"/>
              <w:jc w:val="right"/>
              <w:rPr>
                <w:color w:val="000000"/>
              </w:rPr>
            </w:pPr>
          </w:p>
        </w:tc>
      </w:tr>
      <w:tr w:rsidR="003C1FA6" w:rsidRPr="003974DC" w:rsidTr="003974DC">
        <w:tc>
          <w:tcPr>
            <w:tcW w:w="1705" w:type="dxa"/>
            <w:shd w:val="clear" w:color="auto" w:fill="auto"/>
          </w:tcPr>
          <w:p w:rsidR="003C1FA6" w:rsidRPr="003974DC" w:rsidRDefault="003C1FA6" w:rsidP="00362CB2">
            <w:pPr>
              <w:pStyle w:val="BodyText"/>
              <w:tabs>
                <w:tab w:val="left" w:pos="2268"/>
                <w:tab w:val="right" w:pos="7200"/>
                <w:tab w:val="right" w:pos="8640"/>
              </w:tabs>
              <w:rPr>
                <w:rStyle w:val="ExercisesProbNo1"/>
                <w:rFonts w:ascii="Times New Roman" w:hAnsi="Times New Roman"/>
                <w:color w:val="auto"/>
                <w:sz w:val="28"/>
                <w:szCs w:val="28"/>
                <w:lang w:val="en-US"/>
              </w:rPr>
            </w:pPr>
          </w:p>
        </w:tc>
        <w:tc>
          <w:tcPr>
            <w:tcW w:w="3223" w:type="dxa"/>
            <w:shd w:val="clear" w:color="auto" w:fill="auto"/>
          </w:tcPr>
          <w:p w:rsidR="003C1FA6" w:rsidRPr="003974DC" w:rsidRDefault="003C1FA6" w:rsidP="00362CB2">
            <w:pPr>
              <w:tabs>
                <w:tab w:val="left" w:pos="-1440"/>
                <w:tab w:val="left" w:pos="-720"/>
                <w:tab w:val="left" w:pos="1440"/>
                <w:tab w:val="left" w:pos="5040"/>
                <w:tab w:val="right" w:pos="7200"/>
                <w:tab w:val="right" w:pos="8640"/>
              </w:tabs>
              <w:spacing w:line="240" w:lineRule="atLeast"/>
              <w:jc w:val="both"/>
              <w:rPr>
                <w:color w:val="000000"/>
              </w:rPr>
            </w:pPr>
            <w:r w:rsidRPr="003974DC">
              <w:rPr>
                <w:color w:val="000000"/>
              </w:rPr>
              <w:t>Application</w:t>
            </w:r>
          </w:p>
        </w:tc>
        <w:tc>
          <w:tcPr>
            <w:tcW w:w="850" w:type="dxa"/>
            <w:shd w:val="clear" w:color="auto" w:fill="auto"/>
          </w:tcPr>
          <w:p w:rsidR="003C1FA6" w:rsidRPr="003974DC" w:rsidRDefault="003C1FA6" w:rsidP="00362CB2">
            <w:pPr>
              <w:tabs>
                <w:tab w:val="left" w:pos="-1440"/>
                <w:tab w:val="left" w:pos="-720"/>
                <w:tab w:val="left" w:pos="1440"/>
                <w:tab w:val="left" w:pos="5040"/>
                <w:tab w:val="right" w:pos="7200"/>
                <w:tab w:val="right" w:pos="8640"/>
              </w:tabs>
              <w:spacing w:line="240" w:lineRule="atLeast"/>
              <w:jc w:val="both"/>
              <w:rPr>
                <w:color w:val="000000"/>
              </w:rPr>
            </w:pPr>
            <w:r w:rsidRPr="003974DC">
              <w:rPr>
                <w:color w:val="000000"/>
              </w:rPr>
              <w:t>Dr</w:t>
            </w:r>
          </w:p>
        </w:tc>
        <w:tc>
          <w:tcPr>
            <w:tcW w:w="1560" w:type="dxa"/>
            <w:shd w:val="clear" w:color="auto" w:fill="auto"/>
          </w:tcPr>
          <w:p w:rsidR="003C1FA6" w:rsidRPr="003974DC" w:rsidRDefault="003C1FA6" w:rsidP="00AB2A33">
            <w:pPr>
              <w:tabs>
                <w:tab w:val="left" w:pos="-1440"/>
                <w:tab w:val="left" w:pos="-720"/>
                <w:tab w:val="left" w:pos="1440"/>
                <w:tab w:val="left" w:pos="5040"/>
                <w:tab w:val="right" w:pos="7200"/>
                <w:tab w:val="right" w:pos="8640"/>
              </w:tabs>
              <w:spacing w:line="240" w:lineRule="atLeast"/>
              <w:jc w:val="right"/>
              <w:rPr>
                <w:color w:val="000000"/>
              </w:rPr>
            </w:pPr>
            <w:r w:rsidRPr="003974DC">
              <w:rPr>
                <w:color w:val="000000"/>
              </w:rPr>
              <w:t>50</w:t>
            </w:r>
            <w:r w:rsidR="00E1196B" w:rsidRPr="003974DC">
              <w:rPr>
                <w:color w:val="000000"/>
              </w:rPr>
              <w:t xml:space="preserve"> </w:t>
            </w:r>
            <w:r w:rsidRPr="003974DC">
              <w:rPr>
                <w:color w:val="000000"/>
              </w:rPr>
              <w:t>000</w:t>
            </w:r>
          </w:p>
        </w:tc>
        <w:tc>
          <w:tcPr>
            <w:tcW w:w="1372" w:type="dxa"/>
            <w:shd w:val="clear" w:color="auto" w:fill="auto"/>
          </w:tcPr>
          <w:p w:rsidR="003C1FA6" w:rsidRPr="003974DC" w:rsidRDefault="003C1FA6" w:rsidP="00362CB2">
            <w:pPr>
              <w:tabs>
                <w:tab w:val="left" w:pos="-1440"/>
                <w:tab w:val="left" w:pos="-720"/>
                <w:tab w:val="left" w:pos="1440"/>
                <w:tab w:val="left" w:pos="5040"/>
                <w:tab w:val="right" w:pos="7200"/>
                <w:tab w:val="right" w:pos="8640"/>
              </w:tabs>
              <w:spacing w:line="240" w:lineRule="atLeast"/>
              <w:jc w:val="right"/>
              <w:rPr>
                <w:color w:val="000000"/>
              </w:rPr>
            </w:pPr>
          </w:p>
        </w:tc>
      </w:tr>
      <w:tr w:rsidR="0028158C" w:rsidRPr="003974DC" w:rsidTr="003974DC">
        <w:tc>
          <w:tcPr>
            <w:tcW w:w="1705" w:type="dxa"/>
            <w:shd w:val="clear" w:color="auto" w:fill="auto"/>
          </w:tcPr>
          <w:p w:rsidR="0028158C" w:rsidRPr="003974DC" w:rsidRDefault="0028158C" w:rsidP="00362CB2">
            <w:pPr>
              <w:pStyle w:val="BodyText"/>
              <w:tabs>
                <w:tab w:val="left" w:pos="2268"/>
                <w:tab w:val="right" w:pos="7200"/>
                <w:tab w:val="right" w:pos="8640"/>
              </w:tabs>
              <w:rPr>
                <w:rStyle w:val="ExercisesProbNo1"/>
                <w:rFonts w:ascii="Times New Roman" w:hAnsi="Times New Roman"/>
                <w:color w:val="auto"/>
                <w:sz w:val="28"/>
                <w:szCs w:val="28"/>
                <w:lang w:val="en-US"/>
              </w:rPr>
            </w:pPr>
          </w:p>
        </w:tc>
        <w:tc>
          <w:tcPr>
            <w:tcW w:w="3223" w:type="dxa"/>
            <w:shd w:val="clear" w:color="auto" w:fill="auto"/>
          </w:tcPr>
          <w:p w:rsidR="0028158C" w:rsidRPr="003974DC" w:rsidRDefault="0072093E" w:rsidP="00362CB2">
            <w:pPr>
              <w:tabs>
                <w:tab w:val="left" w:pos="-1440"/>
                <w:tab w:val="left" w:pos="-720"/>
                <w:tab w:val="left" w:pos="1440"/>
                <w:tab w:val="left" w:pos="5040"/>
                <w:tab w:val="right" w:pos="7200"/>
                <w:tab w:val="right" w:pos="8640"/>
              </w:tabs>
              <w:spacing w:line="240" w:lineRule="atLeast"/>
              <w:jc w:val="both"/>
              <w:rPr>
                <w:color w:val="000000"/>
              </w:rPr>
            </w:pPr>
            <w:r w:rsidRPr="003974DC">
              <w:rPr>
                <w:color w:val="000000"/>
              </w:rPr>
              <w:t xml:space="preserve">    </w:t>
            </w:r>
            <w:r w:rsidR="003C1FA6" w:rsidRPr="003974DC">
              <w:rPr>
                <w:color w:val="000000"/>
              </w:rPr>
              <w:t>Cash Trust</w:t>
            </w:r>
          </w:p>
        </w:tc>
        <w:tc>
          <w:tcPr>
            <w:tcW w:w="850" w:type="dxa"/>
            <w:shd w:val="clear" w:color="auto" w:fill="auto"/>
          </w:tcPr>
          <w:p w:rsidR="0028158C" w:rsidRPr="003974DC" w:rsidRDefault="003C1FA6" w:rsidP="00362CB2">
            <w:pPr>
              <w:tabs>
                <w:tab w:val="left" w:pos="-1440"/>
                <w:tab w:val="left" w:pos="-720"/>
                <w:tab w:val="left" w:pos="1440"/>
                <w:tab w:val="left" w:pos="5040"/>
                <w:tab w:val="right" w:pos="7200"/>
                <w:tab w:val="right" w:pos="8640"/>
              </w:tabs>
              <w:spacing w:line="240" w:lineRule="atLeast"/>
              <w:jc w:val="both"/>
              <w:rPr>
                <w:color w:val="000000"/>
              </w:rPr>
            </w:pPr>
            <w:r w:rsidRPr="003974DC">
              <w:rPr>
                <w:color w:val="000000"/>
              </w:rPr>
              <w:t>Cr</w:t>
            </w:r>
          </w:p>
        </w:tc>
        <w:tc>
          <w:tcPr>
            <w:tcW w:w="1560" w:type="dxa"/>
            <w:shd w:val="clear" w:color="auto" w:fill="auto"/>
          </w:tcPr>
          <w:p w:rsidR="0028158C" w:rsidRPr="003974DC" w:rsidRDefault="0028158C" w:rsidP="00362CB2">
            <w:pPr>
              <w:tabs>
                <w:tab w:val="left" w:pos="-1440"/>
                <w:tab w:val="left" w:pos="-720"/>
                <w:tab w:val="left" w:pos="1440"/>
                <w:tab w:val="left" w:pos="5040"/>
                <w:tab w:val="right" w:pos="7200"/>
                <w:tab w:val="right" w:pos="8640"/>
              </w:tabs>
              <w:spacing w:line="240" w:lineRule="atLeast"/>
              <w:jc w:val="right"/>
              <w:rPr>
                <w:color w:val="000000"/>
              </w:rPr>
            </w:pPr>
          </w:p>
        </w:tc>
        <w:tc>
          <w:tcPr>
            <w:tcW w:w="1372" w:type="dxa"/>
            <w:shd w:val="clear" w:color="auto" w:fill="auto"/>
          </w:tcPr>
          <w:p w:rsidR="0028158C" w:rsidRPr="003974DC" w:rsidRDefault="003C1FA6" w:rsidP="00AB2A33">
            <w:pPr>
              <w:tabs>
                <w:tab w:val="left" w:pos="-1440"/>
                <w:tab w:val="left" w:pos="-720"/>
                <w:tab w:val="left" w:pos="1440"/>
                <w:tab w:val="left" w:pos="5040"/>
                <w:tab w:val="right" w:pos="7200"/>
                <w:tab w:val="right" w:pos="8640"/>
              </w:tabs>
              <w:spacing w:line="240" w:lineRule="atLeast"/>
              <w:jc w:val="right"/>
              <w:rPr>
                <w:color w:val="000000"/>
              </w:rPr>
            </w:pPr>
            <w:r w:rsidRPr="003974DC">
              <w:rPr>
                <w:color w:val="000000"/>
              </w:rPr>
              <w:t>50</w:t>
            </w:r>
            <w:r w:rsidR="00E1196B" w:rsidRPr="003974DC">
              <w:rPr>
                <w:color w:val="000000"/>
              </w:rPr>
              <w:t xml:space="preserve"> </w:t>
            </w:r>
            <w:r w:rsidRPr="003974DC">
              <w:rPr>
                <w:color w:val="000000"/>
              </w:rPr>
              <w:t>000</w:t>
            </w:r>
          </w:p>
        </w:tc>
      </w:tr>
      <w:tr w:rsidR="003C1FA6" w:rsidRPr="003974DC" w:rsidTr="003974DC">
        <w:tc>
          <w:tcPr>
            <w:tcW w:w="1705" w:type="dxa"/>
            <w:shd w:val="clear" w:color="auto" w:fill="auto"/>
          </w:tcPr>
          <w:p w:rsidR="003C1FA6" w:rsidRPr="003974DC" w:rsidRDefault="003C1FA6" w:rsidP="00362CB2">
            <w:pPr>
              <w:pStyle w:val="BodyText"/>
              <w:tabs>
                <w:tab w:val="left" w:pos="2268"/>
                <w:tab w:val="right" w:pos="7200"/>
                <w:tab w:val="right" w:pos="8640"/>
              </w:tabs>
              <w:rPr>
                <w:rStyle w:val="ExercisesProbNo1"/>
                <w:rFonts w:ascii="Times New Roman" w:hAnsi="Times New Roman"/>
                <w:color w:val="auto"/>
                <w:sz w:val="28"/>
                <w:szCs w:val="28"/>
                <w:lang w:val="en-US"/>
              </w:rPr>
            </w:pPr>
          </w:p>
        </w:tc>
        <w:tc>
          <w:tcPr>
            <w:tcW w:w="3223" w:type="dxa"/>
            <w:shd w:val="clear" w:color="auto" w:fill="auto"/>
          </w:tcPr>
          <w:p w:rsidR="003C1FA6" w:rsidRPr="003974DC" w:rsidRDefault="003C1FA6" w:rsidP="00362CB2">
            <w:pPr>
              <w:tabs>
                <w:tab w:val="left" w:pos="-1440"/>
                <w:tab w:val="left" w:pos="-720"/>
                <w:tab w:val="left" w:pos="1440"/>
                <w:tab w:val="left" w:pos="5040"/>
                <w:tab w:val="right" w:pos="7200"/>
                <w:tab w:val="right" w:pos="8640"/>
              </w:tabs>
              <w:spacing w:line="240" w:lineRule="atLeast"/>
              <w:rPr>
                <w:color w:val="000000"/>
              </w:rPr>
            </w:pPr>
            <w:r w:rsidRPr="003974DC">
              <w:rPr>
                <w:color w:val="000000"/>
              </w:rPr>
              <w:t>(being refund to unsuccessful applicants)</w:t>
            </w:r>
          </w:p>
          <w:p w:rsidR="00E1196B" w:rsidRPr="003974DC" w:rsidRDefault="00E1196B" w:rsidP="00362CB2">
            <w:pPr>
              <w:tabs>
                <w:tab w:val="left" w:pos="-1440"/>
                <w:tab w:val="left" w:pos="-720"/>
                <w:tab w:val="left" w:pos="1440"/>
                <w:tab w:val="left" w:pos="5040"/>
                <w:tab w:val="right" w:pos="7200"/>
                <w:tab w:val="right" w:pos="8640"/>
              </w:tabs>
              <w:spacing w:line="240" w:lineRule="atLeast"/>
              <w:rPr>
                <w:color w:val="000000"/>
              </w:rPr>
            </w:pPr>
          </w:p>
        </w:tc>
        <w:tc>
          <w:tcPr>
            <w:tcW w:w="850" w:type="dxa"/>
            <w:shd w:val="clear" w:color="auto" w:fill="auto"/>
          </w:tcPr>
          <w:p w:rsidR="003C1FA6" w:rsidRPr="003974DC" w:rsidRDefault="003C1FA6" w:rsidP="00362CB2">
            <w:pPr>
              <w:tabs>
                <w:tab w:val="left" w:pos="-1440"/>
                <w:tab w:val="left" w:pos="-720"/>
                <w:tab w:val="left" w:pos="1440"/>
                <w:tab w:val="left" w:pos="5040"/>
                <w:tab w:val="right" w:pos="7200"/>
                <w:tab w:val="right" w:pos="8640"/>
              </w:tabs>
              <w:spacing w:line="240" w:lineRule="atLeast"/>
              <w:jc w:val="both"/>
              <w:rPr>
                <w:color w:val="000000"/>
              </w:rPr>
            </w:pPr>
          </w:p>
        </w:tc>
        <w:tc>
          <w:tcPr>
            <w:tcW w:w="1560" w:type="dxa"/>
            <w:shd w:val="clear" w:color="auto" w:fill="auto"/>
          </w:tcPr>
          <w:p w:rsidR="003C1FA6" w:rsidRPr="003974DC" w:rsidRDefault="003C1FA6" w:rsidP="00362CB2">
            <w:pPr>
              <w:tabs>
                <w:tab w:val="left" w:pos="-1440"/>
                <w:tab w:val="left" w:pos="-720"/>
                <w:tab w:val="left" w:pos="1440"/>
                <w:tab w:val="left" w:pos="5040"/>
                <w:tab w:val="right" w:pos="7200"/>
                <w:tab w:val="right" w:pos="8640"/>
              </w:tabs>
              <w:spacing w:line="240" w:lineRule="atLeast"/>
              <w:jc w:val="right"/>
              <w:rPr>
                <w:color w:val="000000"/>
              </w:rPr>
            </w:pPr>
          </w:p>
        </w:tc>
        <w:tc>
          <w:tcPr>
            <w:tcW w:w="1372" w:type="dxa"/>
            <w:shd w:val="clear" w:color="auto" w:fill="auto"/>
          </w:tcPr>
          <w:p w:rsidR="003C1FA6" w:rsidRPr="003974DC" w:rsidRDefault="003C1FA6" w:rsidP="00362CB2">
            <w:pPr>
              <w:tabs>
                <w:tab w:val="left" w:pos="-1440"/>
                <w:tab w:val="left" w:pos="-720"/>
                <w:tab w:val="left" w:pos="1440"/>
                <w:tab w:val="left" w:pos="5040"/>
                <w:tab w:val="right" w:pos="7200"/>
                <w:tab w:val="right" w:pos="8640"/>
              </w:tabs>
              <w:spacing w:line="240" w:lineRule="atLeast"/>
              <w:jc w:val="right"/>
              <w:rPr>
                <w:color w:val="000000"/>
              </w:rPr>
            </w:pPr>
          </w:p>
        </w:tc>
      </w:tr>
      <w:tr w:rsidR="0028158C" w:rsidRPr="003974DC" w:rsidTr="003974DC">
        <w:tc>
          <w:tcPr>
            <w:tcW w:w="1705" w:type="dxa"/>
            <w:shd w:val="clear" w:color="auto" w:fill="auto"/>
          </w:tcPr>
          <w:p w:rsidR="0028158C" w:rsidRPr="003974DC" w:rsidRDefault="0028158C" w:rsidP="00362CB2">
            <w:pPr>
              <w:pStyle w:val="BodyText"/>
              <w:tabs>
                <w:tab w:val="left" w:pos="2268"/>
                <w:tab w:val="right" w:pos="7200"/>
                <w:tab w:val="right" w:pos="8640"/>
              </w:tabs>
              <w:rPr>
                <w:rStyle w:val="ExercisesProbNo1"/>
                <w:rFonts w:ascii="Times New Roman" w:hAnsi="Times New Roman"/>
                <w:color w:val="auto"/>
                <w:sz w:val="28"/>
                <w:szCs w:val="28"/>
                <w:lang w:val="en-US"/>
              </w:rPr>
            </w:pPr>
          </w:p>
        </w:tc>
        <w:tc>
          <w:tcPr>
            <w:tcW w:w="3223" w:type="dxa"/>
            <w:shd w:val="clear" w:color="auto" w:fill="auto"/>
          </w:tcPr>
          <w:p w:rsidR="0028158C" w:rsidRPr="003974DC" w:rsidRDefault="0028158C" w:rsidP="00362CB2">
            <w:pPr>
              <w:tabs>
                <w:tab w:val="left" w:pos="-1440"/>
                <w:tab w:val="left" w:pos="-720"/>
                <w:tab w:val="left" w:pos="1440"/>
                <w:tab w:val="left" w:pos="5040"/>
                <w:tab w:val="right" w:pos="7200"/>
                <w:tab w:val="right" w:pos="8640"/>
              </w:tabs>
              <w:spacing w:line="240" w:lineRule="atLeast"/>
              <w:rPr>
                <w:color w:val="000000"/>
              </w:rPr>
            </w:pPr>
            <w:r w:rsidRPr="003974DC">
              <w:rPr>
                <w:color w:val="000000"/>
              </w:rPr>
              <w:t>Share Capital/Share Issue Costs</w:t>
            </w:r>
          </w:p>
        </w:tc>
        <w:tc>
          <w:tcPr>
            <w:tcW w:w="850" w:type="dxa"/>
            <w:shd w:val="clear" w:color="auto" w:fill="auto"/>
          </w:tcPr>
          <w:p w:rsidR="0028158C" w:rsidRPr="003974DC" w:rsidRDefault="0028158C" w:rsidP="00362CB2">
            <w:pPr>
              <w:tabs>
                <w:tab w:val="left" w:pos="-1440"/>
                <w:tab w:val="left" w:pos="-720"/>
                <w:tab w:val="left" w:pos="1440"/>
                <w:tab w:val="left" w:pos="5040"/>
                <w:tab w:val="right" w:pos="7200"/>
                <w:tab w:val="right" w:pos="8640"/>
              </w:tabs>
              <w:spacing w:line="240" w:lineRule="atLeast"/>
              <w:jc w:val="both"/>
              <w:rPr>
                <w:color w:val="000000"/>
              </w:rPr>
            </w:pPr>
            <w:r w:rsidRPr="003974DC">
              <w:rPr>
                <w:color w:val="000000"/>
              </w:rPr>
              <w:t>Dr</w:t>
            </w:r>
          </w:p>
        </w:tc>
        <w:tc>
          <w:tcPr>
            <w:tcW w:w="1560" w:type="dxa"/>
            <w:shd w:val="clear" w:color="auto" w:fill="auto"/>
          </w:tcPr>
          <w:p w:rsidR="0028158C" w:rsidRPr="003974DC" w:rsidRDefault="003C1FA6" w:rsidP="00AB2A33">
            <w:pPr>
              <w:tabs>
                <w:tab w:val="left" w:pos="-1440"/>
                <w:tab w:val="left" w:pos="-720"/>
                <w:tab w:val="left" w:pos="1440"/>
                <w:tab w:val="left" w:pos="5040"/>
                <w:tab w:val="right" w:pos="7200"/>
                <w:tab w:val="right" w:pos="8640"/>
              </w:tabs>
              <w:spacing w:line="240" w:lineRule="atLeast"/>
              <w:jc w:val="right"/>
              <w:rPr>
                <w:color w:val="000000"/>
              </w:rPr>
            </w:pPr>
            <w:r w:rsidRPr="003974DC">
              <w:rPr>
                <w:color w:val="000000"/>
              </w:rPr>
              <w:t>12</w:t>
            </w:r>
            <w:r w:rsidR="00E1196B" w:rsidRPr="003974DC">
              <w:rPr>
                <w:color w:val="000000"/>
              </w:rPr>
              <w:t xml:space="preserve"> </w:t>
            </w:r>
            <w:r w:rsidRPr="003974DC">
              <w:rPr>
                <w:color w:val="000000"/>
              </w:rPr>
              <w:t>400</w:t>
            </w:r>
          </w:p>
        </w:tc>
        <w:tc>
          <w:tcPr>
            <w:tcW w:w="1372" w:type="dxa"/>
            <w:shd w:val="clear" w:color="auto" w:fill="auto"/>
          </w:tcPr>
          <w:p w:rsidR="0028158C" w:rsidRPr="003974DC" w:rsidRDefault="0028158C" w:rsidP="00362CB2">
            <w:pPr>
              <w:tabs>
                <w:tab w:val="left" w:pos="-1440"/>
                <w:tab w:val="left" w:pos="-720"/>
                <w:tab w:val="left" w:pos="1440"/>
                <w:tab w:val="left" w:pos="5040"/>
                <w:tab w:val="right" w:pos="7200"/>
                <w:tab w:val="right" w:pos="8640"/>
              </w:tabs>
              <w:spacing w:line="240" w:lineRule="atLeast"/>
              <w:jc w:val="right"/>
              <w:rPr>
                <w:color w:val="000000"/>
              </w:rPr>
            </w:pPr>
          </w:p>
        </w:tc>
      </w:tr>
      <w:tr w:rsidR="0028158C" w:rsidRPr="003974DC" w:rsidTr="003974DC">
        <w:tc>
          <w:tcPr>
            <w:tcW w:w="1705" w:type="dxa"/>
            <w:shd w:val="clear" w:color="auto" w:fill="auto"/>
          </w:tcPr>
          <w:p w:rsidR="0028158C" w:rsidRPr="003974DC" w:rsidRDefault="0028158C" w:rsidP="00362CB2">
            <w:pPr>
              <w:pStyle w:val="BodyText"/>
              <w:tabs>
                <w:tab w:val="left" w:pos="2268"/>
                <w:tab w:val="right" w:pos="7200"/>
                <w:tab w:val="right" w:pos="8640"/>
              </w:tabs>
              <w:rPr>
                <w:rStyle w:val="ExercisesProbNo1"/>
                <w:rFonts w:ascii="Times New Roman" w:hAnsi="Times New Roman"/>
                <w:color w:val="auto"/>
                <w:sz w:val="28"/>
                <w:szCs w:val="28"/>
                <w:lang w:val="en-US"/>
              </w:rPr>
            </w:pPr>
          </w:p>
        </w:tc>
        <w:tc>
          <w:tcPr>
            <w:tcW w:w="3223" w:type="dxa"/>
            <w:shd w:val="clear" w:color="auto" w:fill="auto"/>
          </w:tcPr>
          <w:p w:rsidR="0028158C" w:rsidRPr="003974DC" w:rsidRDefault="0072093E" w:rsidP="00362CB2">
            <w:pPr>
              <w:tabs>
                <w:tab w:val="left" w:pos="-1440"/>
                <w:tab w:val="left" w:pos="-720"/>
                <w:tab w:val="left" w:pos="1440"/>
                <w:tab w:val="left" w:pos="5040"/>
                <w:tab w:val="right" w:pos="7200"/>
                <w:tab w:val="right" w:pos="8640"/>
              </w:tabs>
              <w:spacing w:line="240" w:lineRule="atLeast"/>
              <w:jc w:val="both"/>
              <w:rPr>
                <w:color w:val="000000"/>
              </w:rPr>
            </w:pPr>
            <w:r w:rsidRPr="003974DC">
              <w:rPr>
                <w:color w:val="000000"/>
              </w:rPr>
              <w:t xml:space="preserve">    </w:t>
            </w:r>
            <w:r w:rsidR="0028158C" w:rsidRPr="003974DC">
              <w:rPr>
                <w:color w:val="000000"/>
              </w:rPr>
              <w:t>Cash/Payables</w:t>
            </w:r>
          </w:p>
        </w:tc>
        <w:tc>
          <w:tcPr>
            <w:tcW w:w="850" w:type="dxa"/>
            <w:shd w:val="clear" w:color="auto" w:fill="auto"/>
          </w:tcPr>
          <w:p w:rsidR="0028158C" w:rsidRPr="003974DC" w:rsidRDefault="0028158C" w:rsidP="00362CB2">
            <w:pPr>
              <w:tabs>
                <w:tab w:val="left" w:pos="-1440"/>
                <w:tab w:val="left" w:pos="-720"/>
                <w:tab w:val="left" w:pos="1440"/>
                <w:tab w:val="left" w:pos="5040"/>
                <w:tab w:val="right" w:pos="7200"/>
                <w:tab w:val="right" w:pos="8640"/>
              </w:tabs>
              <w:spacing w:line="240" w:lineRule="atLeast"/>
              <w:jc w:val="both"/>
              <w:rPr>
                <w:color w:val="000000"/>
              </w:rPr>
            </w:pPr>
            <w:r w:rsidRPr="003974DC">
              <w:rPr>
                <w:color w:val="000000"/>
              </w:rPr>
              <w:t>Cr</w:t>
            </w:r>
          </w:p>
        </w:tc>
        <w:tc>
          <w:tcPr>
            <w:tcW w:w="1560" w:type="dxa"/>
            <w:shd w:val="clear" w:color="auto" w:fill="auto"/>
          </w:tcPr>
          <w:p w:rsidR="0028158C" w:rsidRPr="003974DC" w:rsidRDefault="0028158C" w:rsidP="00362CB2">
            <w:pPr>
              <w:tabs>
                <w:tab w:val="left" w:pos="-1440"/>
                <w:tab w:val="left" w:pos="-720"/>
                <w:tab w:val="left" w:pos="1440"/>
                <w:tab w:val="left" w:pos="5040"/>
                <w:tab w:val="right" w:pos="7200"/>
                <w:tab w:val="right" w:pos="8640"/>
              </w:tabs>
              <w:spacing w:line="240" w:lineRule="atLeast"/>
              <w:jc w:val="right"/>
              <w:rPr>
                <w:color w:val="000000"/>
              </w:rPr>
            </w:pPr>
          </w:p>
        </w:tc>
        <w:tc>
          <w:tcPr>
            <w:tcW w:w="1372" w:type="dxa"/>
            <w:shd w:val="clear" w:color="auto" w:fill="auto"/>
          </w:tcPr>
          <w:p w:rsidR="0028158C" w:rsidRPr="003974DC" w:rsidRDefault="003C1FA6" w:rsidP="00AB2A33">
            <w:pPr>
              <w:tabs>
                <w:tab w:val="left" w:pos="-1440"/>
                <w:tab w:val="left" w:pos="-720"/>
                <w:tab w:val="left" w:pos="1440"/>
                <w:tab w:val="left" w:pos="5040"/>
                <w:tab w:val="right" w:pos="7200"/>
                <w:tab w:val="right" w:pos="8640"/>
              </w:tabs>
              <w:spacing w:line="240" w:lineRule="atLeast"/>
              <w:jc w:val="right"/>
              <w:rPr>
                <w:color w:val="000000"/>
              </w:rPr>
            </w:pPr>
            <w:r w:rsidRPr="003974DC">
              <w:rPr>
                <w:color w:val="000000"/>
              </w:rPr>
              <w:t>12</w:t>
            </w:r>
            <w:r w:rsidR="00E1196B" w:rsidRPr="003974DC">
              <w:rPr>
                <w:color w:val="000000"/>
              </w:rPr>
              <w:t xml:space="preserve"> </w:t>
            </w:r>
            <w:r w:rsidRPr="003974DC">
              <w:rPr>
                <w:color w:val="000000"/>
              </w:rPr>
              <w:t>400</w:t>
            </w:r>
          </w:p>
        </w:tc>
      </w:tr>
      <w:tr w:rsidR="0028158C" w:rsidRPr="003974DC" w:rsidTr="003974DC">
        <w:tc>
          <w:tcPr>
            <w:tcW w:w="1705" w:type="dxa"/>
            <w:shd w:val="clear" w:color="auto" w:fill="auto"/>
          </w:tcPr>
          <w:p w:rsidR="0028158C" w:rsidRPr="003974DC" w:rsidRDefault="0028158C" w:rsidP="00362CB2">
            <w:pPr>
              <w:pStyle w:val="BodyText"/>
              <w:tabs>
                <w:tab w:val="left" w:pos="2268"/>
                <w:tab w:val="right" w:pos="7200"/>
                <w:tab w:val="right" w:pos="8640"/>
              </w:tabs>
              <w:rPr>
                <w:rStyle w:val="ExercisesProbNo1"/>
                <w:rFonts w:ascii="Times New Roman" w:hAnsi="Times New Roman"/>
                <w:color w:val="auto"/>
                <w:sz w:val="28"/>
                <w:szCs w:val="28"/>
                <w:lang w:val="en-US"/>
              </w:rPr>
            </w:pPr>
          </w:p>
        </w:tc>
        <w:tc>
          <w:tcPr>
            <w:tcW w:w="3223" w:type="dxa"/>
            <w:shd w:val="clear" w:color="auto" w:fill="auto"/>
          </w:tcPr>
          <w:p w:rsidR="0028158C" w:rsidRPr="003974DC" w:rsidRDefault="0028158C" w:rsidP="00362CB2">
            <w:pPr>
              <w:tabs>
                <w:tab w:val="left" w:pos="-1440"/>
                <w:tab w:val="left" w:pos="-720"/>
                <w:tab w:val="left" w:pos="1440"/>
                <w:tab w:val="left" w:pos="5040"/>
                <w:tab w:val="right" w:pos="7200"/>
                <w:tab w:val="right" w:pos="8640"/>
              </w:tabs>
              <w:spacing w:line="240" w:lineRule="atLeast"/>
              <w:jc w:val="both"/>
              <w:rPr>
                <w:color w:val="000000"/>
              </w:rPr>
            </w:pPr>
            <w:r w:rsidRPr="003974DC">
              <w:rPr>
                <w:color w:val="000000"/>
              </w:rPr>
              <w:t>(being payment of share issue costs)</w:t>
            </w:r>
          </w:p>
        </w:tc>
        <w:tc>
          <w:tcPr>
            <w:tcW w:w="850" w:type="dxa"/>
            <w:shd w:val="clear" w:color="auto" w:fill="auto"/>
          </w:tcPr>
          <w:p w:rsidR="0028158C" w:rsidRPr="003974DC" w:rsidRDefault="0028158C" w:rsidP="00362CB2">
            <w:pPr>
              <w:tabs>
                <w:tab w:val="left" w:pos="-1440"/>
                <w:tab w:val="left" w:pos="-720"/>
                <w:tab w:val="left" w:pos="1440"/>
                <w:tab w:val="left" w:pos="5040"/>
                <w:tab w:val="right" w:pos="7200"/>
                <w:tab w:val="right" w:pos="8640"/>
              </w:tabs>
              <w:spacing w:line="240" w:lineRule="atLeast"/>
              <w:jc w:val="both"/>
              <w:rPr>
                <w:color w:val="000000"/>
              </w:rPr>
            </w:pPr>
          </w:p>
        </w:tc>
        <w:tc>
          <w:tcPr>
            <w:tcW w:w="1560" w:type="dxa"/>
            <w:shd w:val="clear" w:color="auto" w:fill="auto"/>
          </w:tcPr>
          <w:p w:rsidR="0028158C" w:rsidRPr="003974DC" w:rsidRDefault="0028158C" w:rsidP="00362CB2">
            <w:pPr>
              <w:tabs>
                <w:tab w:val="left" w:pos="-1440"/>
                <w:tab w:val="left" w:pos="-720"/>
                <w:tab w:val="left" w:pos="1440"/>
                <w:tab w:val="left" w:pos="5040"/>
                <w:tab w:val="right" w:pos="7200"/>
                <w:tab w:val="right" w:pos="8640"/>
              </w:tabs>
              <w:spacing w:line="240" w:lineRule="atLeast"/>
              <w:jc w:val="right"/>
              <w:rPr>
                <w:color w:val="000000"/>
              </w:rPr>
            </w:pPr>
          </w:p>
        </w:tc>
        <w:tc>
          <w:tcPr>
            <w:tcW w:w="1372" w:type="dxa"/>
            <w:shd w:val="clear" w:color="auto" w:fill="auto"/>
          </w:tcPr>
          <w:p w:rsidR="0028158C" w:rsidRPr="003974DC" w:rsidRDefault="0028158C" w:rsidP="00362CB2">
            <w:pPr>
              <w:tabs>
                <w:tab w:val="left" w:pos="-1440"/>
                <w:tab w:val="left" w:pos="-720"/>
                <w:tab w:val="left" w:pos="1440"/>
                <w:tab w:val="left" w:pos="5040"/>
                <w:tab w:val="right" w:pos="7200"/>
                <w:tab w:val="right" w:pos="8640"/>
              </w:tabs>
              <w:spacing w:line="240" w:lineRule="atLeast"/>
              <w:jc w:val="right"/>
              <w:rPr>
                <w:color w:val="000000"/>
              </w:rPr>
            </w:pPr>
          </w:p>
        </w:tc>
      </w:tr>
      <w:tr w:rsidR="0028158C" w:rsidRPr="003974DC" w:rsidTr="003974DC">
        <w:tc>
          <w:tcPr>
            <w:tcW w:w="1705" w:type="dxa"/>
            <w:shd w:val="clear" w:color="auto" w:fill="auto"/>
          </w:tcPr>
          <w:p w:rsidR="0028158C" w:rsidRPr="003974DC" w:rsidRDefault="0028158C" w:rsidP="00362CB2">
            <w:pPr>
              <w:pStyle w:val="BodyText"/>
              <w:tabs>
                <w:tab w:val="left" w:pos="2268"/>
                <w:tab w:val="right" w:pos="7200"/>
                <w:tab w:val="right" w:pos="8640"/>
              </w:tabs>
              <w:rPr>
                <w:rStyle w:val="ExercisesProbNo1"/>
                <w:rFonts w:ascii="Times New Roman" w:hAnsi="Times New Roman"/>
                <w:color w:val="auto"/>
                <w:sz w:val="28"/>
                <w:szCs w:val="28"/>
                <w:lang w:val="en-US"/>
              </w:rPr>
            </w:pPr>
          </w:p>
        </w:tc>
        <w:tc>
          <w:tcPr>
            <w:tcW w:w="3223" w:type="dxa"/>
            <w:shd w:val="clear" w:color="auto" w:fill="auto"/>
          </w:tcPr>
          <w:p w:rsidR="0028158C" w:rsidRPr="003974DC" w:rsidRDefault="0028158C" w:rsidP="00362CB2">
            <w:pPr>
              <w:tabs>
                <w:tab w:val="left" w:pos="-1440"/>
                <w:tab w:val="left" w:pos="-720"/>
                <w:tab w:val="left" w:pos="1440"/>
                <w:tab w:val="left" w:pos="5040"/>
                <w:tab w:val="right" w:pos="7200"/>
                <w:tab w:val="right" w:pos="8640"/>
              </w:tabs>
              <w:spacing w:line="240" w:lineRule="atLeast"/>
              <w:jc w:val="both"/>
              <w:rPr>
                <w:color w:val="000000"/>
              </w:rPr>
            </w:pPr>
          </w:p>
        </w:tc>
        <w:tc>
          <w:tcPr>
            <w:tcW w:w="850" w:type="dxa"/>
            <w:shd w:val="clear" w:color="auto" w:fill="auto"/>
          </w:tcPr>
          <w:p w:rsidR="0028158C" w:rsidRPr="003974DC" w:rsidRDefault="0028158C" w:rsidP="00362CB2">
            <w:pPr>
              <w:tabs>
                <w:tab w:val="left" w:pos="-1440"/>
                <w:tab w:val="left" w:pos="-720"/>
                <w:tab w:val="left" w:pos="1440"/>
                <w:tab w:val="left" w:pos="5040"/>
                <w:tab w:val="right" w:pos="7200"/>
                <w:tab w:val="right" w:pos="8640"/>
              </w:tabs>
              <w:spacing w:line="240" w:lineRule="atLeast"/>
              <w:jc w:val="both"/>
              <w:rPr>
                <w:color w:val="000000"/>
              </w:rPr>
            </w:pPr>
          </w:p>
        </w:tc>
        <w:tc>
          <w:tcPr>
            <w:tcW w:w="1560" w:type="dxa"/>
            <w:shd w:val="clear" w:color="auto" w:fill="auto"/>
          </w:tcPr>
          <w:p w:rsidR="0028158C" w:rsidRPr="003974DC" w:rsidRDefault="0028158C" w:rsidP="00362CB2">
            <w:pPr>
              <w:tabs>
                <w:tab w:val="left" w:pos="-1440"/>
                <w:tab w:val="left" w:pos="-720"/>
                <w:tab w:val="left" w:pos="1440"/>
                <w:tab w:val="left" w:pos="5040"/>
                <w:tab w:val="right" w:pos="7200"/>
                <w:tab w:val="right" w:pos="8640"/>
              </w:tabs>
              <w:spacing w:line="240" w:lineRule="atLeast"/>
              <w:jc w:val="right"/>
              <w:rPr>
                <w:color w:val="000000"/>
              </w:rPr>
            </w:pPr>
          </w:p>
        </w:tc>
        <w:tc>
          <w:tcPr>
            <w:tcW w:w="1372" w:type="dxa"/>
            <w:shd w:val="clear" w:color="auto" w:fill="auto"/>
          </w:tcPr>
          <w:p w:rsidR="0028158C" w:rsidRPr="003974DC" w:rsidRDefault="0028158C" w:rsidP="00362CB2">
            <w:pPr>
              <w:tabs>
                <w:tab w:val="left" w:pos="-1440"/>
                <w:tab w:val="left" w:pos="-720"/>
                <w:tab w:val="left" w:pos="1440"/>
                <w:tab w:val="left" w:pos="5040"/>
                <w:tab w:val="right" w:pos="7200"/>
                <w:tab w:val="right" w:pos="8640"/>
              </w:tabs>
              <w:spacing w:line="240" w:lineRule="atLeast"/>
              <w:jc w:val="right"/>
              <w:rPr>
                <w:color w:val="000000"/>
              </w:rPr>
            </w:pPr>
          </w:p>
        </w:tc>
      </w:tr>
      <w:tr w:rsidR="0028158C" w:rsidRPr="003974DC" w:rsidTr="003974DC">
        <w:tc>
          <w:tcPr>
            <w:tcW w:w="1705" w:type="dxa"/>
            <w:shd w:val="clear" w:color="auto" w:fill="auto"/>
          </w:tcPr>
          <w:p w:rsidR="0028158C" w:rsidRPr="003974DC" w:rsidRDefault="0028158C" w:rsidP="00362CB2">
            <w:pPr>
              <w:pStyle w:val="BodyText"/>
              <w:tabs>
                <w:tab w:val="left" w:pos="2268"/>
                <w:tab w:val="right" w:pos="7200"/>
                <w:tab w:val="right" w:pos="8640"/>
              </w:tabs>
              <w:rPr>
                <w:rStyle w:val="ExercisesProbNo1"/>
                <w:rFonts w:ascii="Times New Roman" w:hAnsi="Times New Roman"/>
                <w:color w:val="auto"/>
                <w:sz w:val="28"/>
                <w:szCs w:val="28"/>
                <w:lang w:val="en-US"/>
              </w:rPr>
            </w:pPr>
          </w:p>
        </w:tc>
        <w:tc>
          <w:tcPr>
            <w:tcW w:w="3223" w:type="dxa"/>
            <w:shd w:val="clear" w:color="auto" w:fill="auto"/>
          </w:tcPr>
          <w:p w:rsidR="0028158C" w:rsidRPr="003974DC" w:rsidRDefault="0028158C" w:rsidP="00362CB2">
            <w:pPr>
              <w:tabs>
                <w:tab w:val="left" w:pos="-1440"/>
                <w:tab w:val="left" w:pos="-720"/>
                <w:tab w:val="left" w:pos="1440"/>
                <w:tab w:val="left" w:pos="5040"/>
                <w:tab w:val="right" w:pos="7200"/>
                <w:tab w:val="right" w:pos="8640"/>
              </w:tabs>
              <w:spacing w:line="240" w:lineRule="atLeast"/>
              <w:jc w:val="both"/>
              <w:rPr>
                <w:color w:val="000000"/>
              </w:rPr>
            </w:pPr>
            <w:r w:rsidRPr="003974DC">
              <w:rPr>
                <w:color w:val="000000"/>
              </w:rPr>
              <w:t>Cash</w:t>
            </w:r>
          </w:p>
        </w:tc>
        <w:tc>
          <w:tcPr>
            <w:tcW w:w="850" w:type="dxa"/>
            <w:shd w:val="clear" w:color="auto" w:fill="auto"/>
          </w:tcPr>
          <w:p w:rsidR="0028158C" w:rsidRPr="003974DC" w:rsidRDefault="0028158C" w:rsidP="00362CB2">
            <w:pPr>
              <w:tabs>
                <w:tab w:val="left" w:pos="-1440"/>
                <w:tab w:val="left" w:pos="-720"/>
                <w:tab w:val="left" w:pos="1440"/>
                <w:tab w:val="left" w:pos="5040"/>
                <w:tab w:val="right" w:pos="7200"/>
                <w:tab w:val="right" w:pos="8640"/>
              </w:tabs>
              <w:spacing w:line="240" w:lineRule="atLeast"/>
              <w:jc w:val="both"/>
              <w:rPr>
                <w:color w:val="000000"/>
              </w:rPr>
            </w:pPr>
            <w:r w:rsidRPr="003974DC">
              <w:rPr>
                <w:color w:val="000000"/>
              </w:rPr>
              <w:t xml:space="preserve">Dr </w:t>
            </w:r>
          </w:p>
        </w:tc>
        <w:tc>
          <w:tcPr>
            <w:tcW w:w="1560" w:type="dxa"/>
            <w:shd w:val="clear" w:color="auto" w:fill="auto"/>
          </w:tcPr>
          <w:p w:rsidR="0028158C" w:rsidRPr="003974DC" w:rsidRDefault="0028158C" w:rsidP="00AB2A33">
            <w:pPr>
              <w:tabs>
                <w:tab w:val="left" w:pos="-1440"/>
                <w:tab w:val="left" w:pos="-720"/>
                <w:tab w:val="left" w:pos="1440"/>
                <w:tab w:val="left" w:pos="5040"/>
                <w:tab w:val="right" w:pos="7200"/>
                <w:tab w:val="right" w:pos="8640"/>
              </w:tabs>
              <w:spacing w:line="240" w:lineRule="atLeast"/>
              <w:jc w:val="right"/>
              <w:rPr>
                <w:color w:val="000000"/>
              </w:rPr>
            </w:pPr>
            <w:r w:rsidRPr="003974DC">
              <w:rPr>
                <w:color w:val="000000"/>
              </w:rPr>
              <w:t>1</w:t>
            </w:r>
            <w:r w:rsidR="00E1196B" w:rsidRPr="003974DC">
              <w:rPr>
                <w:color w:val="000000"/>
              </w:rPr>
              <w:t xml:space="preserve"> </w:t>
            </w:r>
            <w:r w:rsidR="003C1FA6" w:rsidRPr="003974DC">
              <w:rPr>
                <w:color w:val="000000"/>
              </w:rPr>
              <w:t>500</w:t>
            </w:r>
            <w:r w:rsidR="00E1196B" w:rsidRPr="003974DC">
              <w:rPr>
                <w:color w:val="000000"/>
              </w:rPr>
              <w:t xml:space="preserve"> </w:t>
            </w:r>
            <w:r w:rsidRPr="003974DC">
              <w:rPr>
                <w:color w:val="000000"/>
              </w:rPr>
              <w:t>000</w:t>
            </w:r>
          </w:p>
        </w:tc>
        <w:tc>
          <w:tcPr>
            <w:tcW w:w="1372" w:type="dxa"/>
            <w:shd w:val="clear" w:color="auto" w:fill="auto"/>
          </w:tcPr>
          <w:p w:rsidR="0028158C" w:rsidRPr="003974DC" w:rsidRDefault="0028158C" w:rsidP="00362CB2">
            <w:pPr>
              <w:tabs>
                <w:tab w:val="left" w:pos="-1440"/>
                <w:tab w:val="left" w:pos="-720"/>
                <w:tab w:val="left" w:pos="1440"/>
                <w:tab w:val="left" w:pos="5040"/>
                <w:tab w:val="right" w:pos="7200"/>
                <w:tab w:val="right" w:pos="8640"/>
              </w:tabs>
              <w:spacing w:line="240" w:lineRule="atLeast"/>
              <w:jc w:val="right"/>
              <w:rPr>
                <w:color w:val="000000"/>
              </w:rPr>
            </w:pPr>
          </w:p>
        </w:tc>
      </w:tr>
      <w:tr w:rsidR="0028158C" w:rsidRPr="003974DC" w:rsidTr="003974DC">
        <w:tc>
          <w:tcPr>
            <w:tcW w:w="1705" w:type="dxa"/>
            <w:shd w:val="clear" w:color="auto" w:fill="auto"/>
          </w:tcPr>
          <w:p w:rsidR="0028158C" w:rsidRPr="003974DC" w:rsidRDefault="0028158C" w:rsidP="00362CB2">
            <w:pPr>
              <w:pStyle w:val="BodyText"/>
              <w:tabs>
                <w:tab w:val="left" w:pos="2268"/>
                <w:tab w:val="right" w:pos="7200"/>
                <w:tab w:val="right" w:pos="8640"/>
              </w:tabs>
              <w:rPr>
                <w:rStyle w:val="ExercisesProbNo1"/>
                <w:rFonts w:ascii="Times New Roman" w:hAnsi="Times New Roman"/>
                <w:color w:val="auto"/>
                <w:sz w:val="28"/>
                <w:szCs w:val="28"/>
                <w:lang w:val="en-US"/>
              </w:rPr>
            </w:pPr>
          </w:p>
        </w:tc>
        <w:tc>
          <w:tcPr>
            <w:tcW w:w="3223" w:type="dxa"/>
            <w:shd w:val="clear" w:color="auto" w:fill="auto"/>
          </w:tcPr>
          <w:p w:rsidR="0028158C" w:rsidRPr="003974DC" w:rsidRDefault="0072093E" w:rsidP="00362CB2">
            <w:pPr>
              <w:tabs>
                <w:tab w:val="left" w:pos="-1440"/>
                <w:tab w:val="left" w:pos="-720"/>
                <w:tab w:val="left" w:pos="1440"/>
                <w:tab w:val="left" w:pos="5040"/>
                <w:tab w:val="right" w:pos="7200"/>
                <w:tab w:val="right" w:pos="8640"/>
              </w:tabs>
              <w:spacing w:line="240" w:lineRule="atLeast"/>
              <w:jc w:val="both"/>
              <w:rPr>
                <w:color w:val="000000"/>
              </w:rPr>
            </w:pPr>
            <w:r w:rsidRPr="003974DC">
              <w:rPr>
                <w:color w:val="000000"/>
              </w:rPr>
              <w:t xml:space="preserve">    </w:t>
            </w:r>
            <w:r w:rsidR="0028158C" w:rsidRPr="003974DC">
              <w:rPr>
                <w:color w:val="000000"/>
              </w:rPr>
              <w:t>Cash Trust</w:t>
            </w:r>
          </w:p>
        </w:tc>
        <w:tc>
          <w:tcPr>
            <w:tcW w:w="850" w:type="dxa"/>
            <w:shd w:val="clear" w:color="auto" w:fill="auto"/>
          </w:tcPr>
          <w:p w:rsidR="0028158C" w:rsidRPr="003974DC" w:rsidRDefault="0028158C" w:rsidP="00362CB2">
            <w:pPr>
              <w:tabs>
                <w:tab w:val="left" w:pos="-1440"/>
                <w:tab w:val="left" w:pos="-720"/>
                <w:tab w:val="left" w:pos="1440"/>
                <w:tab w:val="left" w:pos="5040"/>
                <w:tab w:val="right" w:pos="7200"/>
                <w:tab w:val="right" w:pos="8640"/>
              </w:tabs>
              <w:spacing w:line="240" w:lineRule="atLeast"/>
              <w:jc w:val="both"/>
              <w:rPr>
                <w:color w:val="000000"/>
              </w:rPr>
            </w:pPr>
            <w:r w:rsidRPr="003974DC">
              <w:rPr>
                <w:color w:val="000000"/>
              </w:rPr>
              <w:t>Cr</w:t>
            </w:r>
          </w:p>
        </w:tc>
        <w:tc>
          <w:tcPr>
            <w:tcW w:w="1560" w:type="dxa"/>
            <w:shd w:val="clear" w:color="auto" w:fill="auto"/>
          </w:tcPr>
          <w:p w:rsidR="0028158C" w:rsidRPr="003974DC" w:rsidRDefault="0028158C" w:rsidP="00362CB2">
            <w:pPr>
              <w:tabs>
                <w:tab w:val="left" w:pos="-1440"/>
                <w:tab w:val="left" w:pos="-720"/>
                <w:tab w:val="left" w:pos="1440"/>
                <w:tab w:val="left" w:pos="5040"/>
                <w:tab w:val="right" w:pos="7200"/>
                <w:tab w:val="right" w:pos="8640"/>
              </w:tabs>
              <w:spacing w:line="240" w:lineRule="atLeast"/>
              <w:jc w:val="right"/>
              <w:rPr>
                <w:color w:val="000000"/>
              </w:rPr>
            </w:pPr>
          </w:p>
        </w:tc>
        <w:tc>
          <w:tcPr>
            <w:tcW w:w="1372" w:type="dxa"/>
            <w:shd w:val="clear" w:color="auto" w:fill="auto"/>
          </w:tcPr>
          <w:p w:rsidR="0028158C" w:rsidRPr="003974DC" w:rsidRDefault="0028158C" w:rsidP="00AB2A33">
            <w:pPr>
              <w:tabs>
                <w:tab w:val="left" w:pos="-1440"/>
                <w:tab w:val="left" w:pos="-720"/>
                <w:tab w:val="left" w:pos="1440"/>
                <w:tab w:val="left" w:pos="5040"/>
                <w:tab w:val="right" w:pos="7200"/>
                <w:tab w:val="right" w:pos="8640"/>
              </w:tabs>
              <w:spacing w:line="240" w:lineRule="atLeast"/>
              <w:jc w:val="right"/>
              <w:rPr>
                <w:color w:val="000000"/>
              </w:rPr>
            </w:pPr>
            <w:r w:rsidRPr="003974DC">
              <w:rPr>
                <w:color w:val="000000"/>
              </w:rPr>
              <w:t>1</w:t>
            </w:r>
            <w:r w:rsidR="00E1196B" w:rsidRPr="003974DC">
              <w:rPr>
                <w:color w:val="000000"/>
              </w:rPr>
              <w:t xml:space="preserve"> </w:t>
            </w:r>
            <w:r w:rsidR="003C1FA6" w:rsidRPr="003974DC">
              <w:rPr>
                <w:color w:val="000000"/>
              </w:rPr>
              <w:t>500</w:t>
            </w:r>
            <w:r w:rsidR="00E1196B" w:rsidRPr="003974DC">
              <w:rPr>
                <w:color w:val="000000"/>
              </w:rPr>
              <w:t xml:space="preserve"> </w:t>
            </w:r>
            <w:r w:rsidRPr="003974DC">
              <w:rPr>
                <w:color w:val="000000"/>
              </w:rPr>
              <w:t>000</w:t>
            </w:r>
          </w:p>
        </w:tc>
      </w:tr>
      <w:tr w:rsidR="0028158C" w:rsidRPr="003974DC" w:rsidTr="003974DC">
        <w:tc>
          <w:tcPr>
            <w:tcW w:w="1705" w:type="dxa"/>
            <w:shd w:val="clear" w:color="auto" w:fill="auto"/>
          </w:tcPr>
          <w:p w:rsidR="0028158C" w:rsidRPr="003974DC" w:rsidRDefault="0028158C" w:rsidP="00362CB2">
            <w:pPr>
              <w:pStyle w:val="BodyText"/>
              <w:tabs>
                <w:tab w:val="left" w:pos="2268"/>
                <w:tab w:val="right" w:pos="7200"/>
                <w:tab w:val="right" w:pos="8640"/>
              </w:tabs>
              <w:rPr>
                <w:rStyle w:val="ExercisesProbNo1"/>
                <w:rFonts w:ascii="Times New Roman" w:hAnsi="Times New Roman"/>
                <w:color w:val="auto"/>
                <w:sz w:val="28"/>
                <w:szCs w:val="28"/>
                <w:lang w:val="en-US"/>
              </w:rPr>
            </w:pPr>
          </w:p>
        </w:tc>
        <w:tc>
          <w:tcPr>
            <w:tcW w:w="3223" w:type="dxa"/>
            <w:shd w:val="clear" w:color="auto" w:fill="auto"/>
          </w:tcPr>
          <w:p w:rsidR="0028158C" w:rsidRPr="003974DC" w:rsidRDefault="0028158C" w:rsidP="00362CB2">
            <w:pPr>
              <w:tabs>
                <w:tab w:val="left" w:pos="-1440"/>
                <w:tab w:val="left" w:pos="-720"/>
                <w:tab w:val="left" w:pos="1440"/>
                <w:tab w:val="left" w:pos="5040"/>
                <w:tab w:val="right" w:pos="7200"/>
                <w:tab w:val="right" w:pos="8640"/>
              </w:tabs>
              <w:spacing w:line="240" w:lineRule="atLeast"/>
              <w:jc w:val="both"/>
              <w:rPr>
                <w:color w:val="000000"/>
              </w:rPr>
            </w:pPr>
            <w:r w:rsidRPr="003974DC">
              <w:rPr>
                <w:color w:val="000000"/>
              </w:rPr>
              <w:t>(transfer of application money)</w:t>
            </w:r>
          </w:p>
        </w:tc>
        <w:tc>
          <w:tcPr>
            <w:tcW w:w="850" w:type="dxa"/>
            <w:shd w:val="clear" w:color="auto" w:fill="auto"/>
          </w:tcPr>
          <w:p w:rsidR="0028158C" w:rsidRPr="003974DC" w:rsidRDefault="0028158C" w:rsidP="00362CB2">
            <w:pPr>
              <w:tabs>
                <w:tab w:val="left" w:pos="-1440"/>
                <w:tab w:val="left" w:pos="-720"/>
                <w:tab w:val="left" w:pos="1440"/>
                <w:tab w:val="left" w:pos="5040"/>
                <w:tab w:val="right" w:pos="7200"/>
                <w:tab w:val="right" w:pos="8640"/>
              </w:tabs>
              <w:spacing w:line="240" w:lineRule="atLeast"/>
              <w:jc w:val="both"/>
              <w:rPr>
                <w:color w:val="000000"/>
              </w:rPr>
            </w:pPr>
          </w:p>
        </w:tc>
        <w:tc>
          <w:tcPr>
            <w:tcW w:w="1560" w:type="dxa"/>
            <w:shd w:val="clear" w:color="auto" w:fill="auto"/>
          </w:tcPr>
          <w:p w:rsidR="0028158C" w:rsidRPr="003974DC" w:rsidRDefault="0028158C" w:rsidP="00362CB2">
            <w:pPr>
              <w:tabs>
                <w:tab w:val="left" w:pos="-1440"/>
                <w:tab w:val="left" w:pos="-720"/>
                <w:tab w:val="left" w:pos="1440"/>
                <w:tab w:val="left" w:pos="5040"/>
                <w:tab w:val="right" w:pos="7200"/>
                <w:tab w:val="right" w:pos="8640"/>
              </w:tabs>
              <w:spacing w:line="240" w:lineRule="atLeast"/>
              <w:jc w:val="right"/>
              <w:rPr>
                <w:color w:val="000000"/>
              </w:rPr>
            </w:pPr>
          </w:p>
        </w:tc>
        <w:tc>
          <w:tcPr>
            <w:tcW w:w="1372" w:type="dxa"/>
            <w:shd w:val="clear" w:color="auto" w:fill="auto"/>
          </w:tcPr>
          <w:p w:rsidR="0028158C" w:rsidRPr="003974DC" w:rsidRDefault="0028158C" w:rsidP="00362CB2">
            <w:pPr>
              <w:tabs>
                <w:tab w:val="left" w:pos="-1440"/>
                <w:tab w:val="left" w:pos="-720"/>
                <w:tab w:val="left" w:pos="1440"/>
                <w:tab w:val="left" w:pos="5040"/>
                <w:tab w:val="right" w:pos="7200"/>
                <w:tab w:val="right" w:pos="8640"/>
              </w:tabs>
              <w:spacing w:line="240" w:lineRule="atLeast"/>
              <w:jc w:val="right"/>
              <w:rPr>
                <w:color w:val="000000"/>
              </w:rPr>
            </w:pPr>
          </w:p>
        </w:tc>
      </w:tr>
      <w:tr w:rsidR="0028158C" w:rsidRPr="003974DC" w:rsidTr="003974DC">
        <w:tc>
          <w:tcPr>
            <w:tcW w:w="1705" w:type="dxa"/>
            <w:shd w:val="clear" w:color="auto" w:fill="auto"/>
          </w:tcPr>
          <w:p w:rsidR="0028158C" w:rsidRPr="003974DC" w:rsidRDefault="00297B2B" w:rsidP="00362CB2">
            <w:pPr>
              <w:tabs>
                <w:tab w:val="left" w:pos="-1440"/>
                <w:tab w:val="left" w:pos="-720"/>
                <w:tab w:val="left" w:pos="1440"/>
                <w:tab w:val="left" w:pos="5040"/>
                <w:tab w:val="right" w:pos="7200"/>
                <w:tab w:val="right" w:pos="8640"/>
              </w:tabs>
              <w:spacing w:line="240" w:lineRule="atLeast"/>
              <w:jc w:val="both"/>
              <w:rPr>
                <w:color w:val="000000"/>
              </w:rPr>
            </w:pPr>
            <w:r w:rsidRPr="003974DC">
              <w:rPr>
                <w:color w:val="000000"/>
              </w:rPr>
              <w:t xml:space="preserve">To 1 </w:t>
            </w:r>
            <w:r w:rsidR="003C1FA6" w:rsidRPr="003974DC">
              <w:rPr>
                <w:color w:val="000000"/>
              </w:rPr>
              <w:t>October</w:t>
            </w:r>
          </w:p>
        </w:tc>
        <w:tc>
          <w:tcPr>
            <w:tcW w:w="3223" w:type="dxa"/>
            <w:shd w:val="clear" w:color="auto" w:fill="auto"/>
          </w:tcPr>
          <w:p w:rsidR="0028158C" w:rsidRPr="003974DC" w:rsidRDefault="00297B2B" w:rsidP="00362CB2">
            <w:pPr>
              <w:tabs>
                <w:tab w:val="left" w:pos="-1440"/>
                <w:tab w:val="left" w:pos="-720"/>
                <w:tab w:val="left" w:pos="1440"/>
                <w:tab w:val="left" w:pos="5040"/>
                <w:tab w:val="right" w:pos="7200"/>
                <w:tab w:val="right" w:pos="8640"/>
              </w:tabs>
              <w:spacing w:line="240" w:lineRule="atLeast"/>
              <w:jc w:val="both"/>
              <w:rPr>
                <w:color w:val="000000"/>
              </w:rPr>
            </w:pPr>
            <w:r w:rsidRPr="003974DC">
              <w:rPr>
                <w:color w:val="000000"/>
              </w:rPr>
              <w:t>Cash</w:t>
            </w:r>
          </w:p>
        </w:tc>
        <w:tc>
          <w:tcPr>
            <w:tcW w:w="850" w:type="dxa"/>
            <w:shd w:val="clear" w:color="auto" w:fill="auto"/>
          </w:tcPr>
          <w:p w:rsidR="0028158C" w:rsidRPr="003974DC" w:rsidRDefault="00297B2B" w:rsidP="00362CB2">
            <w:pPr>
              <w:tabs>
                <w:tab w:val="left" w:pos="-1440"/>
                <w:tab w:val="left" w:pos="-720"/>
                <w:tab w:val="left" w:pos="1440"/>
                <w:tab w:val="left" w:pos="5040"/>
                <w:tab w:val="right" w:pos="7200"/>
                <w:tab w:val="right" w:pos="8640"/>
              </w:tabs>
              <w:spacing w:line="240" w:lineRule="atLeast"/>
              <w:jc w:val="both"/>
              <w:rPr>
                <w:color w:val="000000"/>
              </w:rPr>
            </w:pPr>
            <w:r w:rsidRPr="003974DC">
              <w:rPr>
                <w:color w:val="000000"/>
              </w:rPr>
              <w:t>Dr</w:t>
            </w:r>
          </w:p>
        </w:tc>
        <w:tc>
          <w:tcPr>
            <w:tcW w:w="1560" w:type="dxa"/>
            <w:shd w:val="clear" w:color="auto" w:fill="auto"/>
          </w:tcPr>
          <w:p w:rsidR="0028158C" w:rsidRPr="003974DC" w:rsidRDefault="003C1FA6" w:rsidP="00AB2A33">
            <w:pPr>
              <w:tabs>
                <w:tab w:val="left" w:pos="-1440"/>
                <w:tab w:val="left" w:pos="-720"/>
                <w:tab w:val="left" w:pos="1440"/>
                <w:tab w:val="left" w:pos="5040"/>
                <w:tab w:val="right" w:pos="7200"/>
                <w:tab w:val="right" w:pos="8640"/>
              </w:tabs>
              <w:spacing w:line="240" w:lineRule="atLeast"/>
              <w:jc w:val="right"/>
              <w:rPr>
                <w:color w:val="000000"/>
              </w:rPr>
            </w:pPr>
            <w:r w:rsidRPr="003974DC">
              <w:rPr>
                <w:color w:val="000000"/>
              </w:rPr>
              <w:t>900</w:t>
            </w:r>
            <w:r w:rsidR="00E1196B" w:rsidRPr="003974DC">
              <w:rPr>
                <w:color w:val="000000"/>
              </w:rPr>
              <w:t xml:space="preserve"> </w:t>
            </w:r>
            <w:r w:rsidR="00297B2B" w:rsidRPr="003974DC">
              <w:rPr>
                <w:color w:val="000000"/>
              </w:rPr>
              <w:t>000</w:t>
            </w:r>
          </w:p>
        </w:tc>
        <w:tc>
          <w:tcPr>
            <w:tcW w:w="1372" w:type="dxa"/>
            <w:shd w:val="clear" w:color="auto" w:fill="auto"/>
          </w:tcPr>
          <w:p w:rsidR="0028158C" w:rsidRPr="003974DC" w:rsidRDefault="0028158C" w:rsidP="00362CB2">
            <w:pPr>
              <w:tabs>
                <w:tab w:val="left" w:pos="-1440"/>
                <w:tab w:val="left" w:pos="-720"/>
                <w:tab w:val="left" w:pos="1440"/>
                <w:tab w:val="left" w:pos="5040"/>
                <w:tab w:val="right" w:pos="7200"/>
                <w:tab w:val="right" w:pos="8640"/>
              </w:tabs>
              <w:spacing w:line="240" w:lineRule="atLeast"/>
              <w:jc w:val="right"/>
              <w:rPr>
                <w:color w:val="000000"/>
              </w:rPr>
            </w:pPr>
          </w:p>
        </w:tc>
      </w:tr>
      <w:tr w:rsidR="0028158C" w:rsidRPr="003974DC" w:rsidTr="003974DC">
        <w:tc>
          <w:tcPr>
            <w:tcW w:w="1705" w:type="dxa"/>
            <w:shd w:val="clear" w:color="auto" w:fill="auto"/>
          </w:tcPr>
          <w:p w:rsidR="0028158C" w:rsidRPr="003974DC" w:rsidRDefault="0028158C" w:rsidP="00362CB2">
            <w:pPr>
              <w:pStyle w:val="BodyText"/>
              <w:tabs>
                <w:tab w:val="left" w:pos="2268"/>
                <w:tab w:val="right" w:pos="7200"/>
                <w:tab w:val="right" w:pos="8640"/>
              </w:tabs>
              <w:rPr>
                <w:rStyle w:val="ExercisesProbNo1"/>
                <w:rFonts w:ascii="Times New Roman" w:hAnsi="Times New Roman"/>
                <w:color w:val="auto"/>
                <w:sz w:val="28"/>
                <w:szCs w:val="28"/>
                <w:lang w:val="en-US"/>
              </w:rPr>
            </w:pPr>
          </w:p>
        </w:tc>
        <w:tc>
          <w:tcPr>
            <w:tcW w:w="3223" w:type="dxa"/>
            <w:shd w:val="clear" w:color="auto" w:fill="auto"/>
          </w:tcPr>
          <w:p w:rsidR="0028158C" w:rsidRPr="003974DC" w:rsidRDefault="0072093E" w:rsidP="00362CB2">
            <w:pPr>
              <w:tabs>
                <w:tab w:val="left" w:pos="-1440"/>
                <w:tab w:val="left" w:pos="-720"/>
                <w:tab w:val="left" w:pos="1440"/>
                <w:tab w:val="left" w:pos="5040"/>
                <w:tab w:val="right" w:pos="7200"/>
                <w:tab w:val="right" w:pos="8640"/>
              </w:tabs>
              <w:spacing w:line="240" w:lineRule="atLeast"/>
              <w:jc w:val="both"/>
              <w:rPr>
                <w:color w:val="000000"/>
              </w:rPr>
            </w:pPr>
            <w:r w:rsidRPr="003974DC">
              <w:rPr>
                <w:color w:val="000000"/>
              </w:rPr>
              <w:t xml:space="preserve">    </w:t>
            </w:r>
            <w:r w:rsidR="00297B2B" w:rsidRPr="003974DC">
              <w:rPr>
                <w:color w:val="000000"/>
              </w:rPr>
              <w:t>Allotment</w:t>
            </w:r>
          </w:p>
        </w:tc>
        <w:tc>
          <w:tcPr>
            <w:tcW w:w="850" w:type="dxa"/>
            <w:shd w:val="clear" w:color="auto" w:fill="auto"/>
          </w:tcPr>
          <w:p w:rsidR="0028158C" w:rsidRPr="003974DC" w:rsidRDefault="00297B2B" w:rsidP="00362CB2">
            <w:pPr>
              <w:tabs>
                <w:tab w:val="left" w:pos="-1440"/>
                <w:tab w:val="left" w:pos="-720"/>
                <w:tab w:val="left" w:pos="1440"/>
                <w:tab w:val="left" w:pos="5040"/>
                <w:tab w:val="right" w:pos="7200"/>
                <w:tab w:val="right" w:pos="8640"/>
              </w:tabs>
              <w:spacing w:line="240" w:lineRule="atLeast"/>
              <w:jc w:val="both"/>
              <w:rPr>
                <w:color w:val="000000"/>
              </w:rPr>
            </w:pPr>
            <w:r w:rsidRPr="003974DC">
              <w:rPr>
                <w:color w:val="000000"/>
              </w:rPr>
              <w:t>Cr</w:t>
            </w:r>
          </w:p>
        </w:tc>
        <w:tc>
          <w:tcPr>
            <w:tcW w:w="1560" w:type="dxa"/>
            <w:shd w:val="clear" w:color="auto" w:fill="auto"/>
          </w:tcPr>
          <w:p w:rsidR="0028158C" w:rsidRPr="003974DC" w:rsidRDefault="0028158C" w:rsidP="00362CB2">
            <w:pPr>
              <w:tabs>
                <w:tab w:val="left" w:pos="-1440"/>
                <w:tab w:val="left" w:pos="-720"/>
                <w:tab w:val="left" w:pos="1440"/>
                <w:tab w:val="left" w:pos="5040"/>
                <w:tab w:val="right" w:pos="7200"/>
                <w:tab w:val="right" w:pos="8640"/>
              </w:tabs>
              <w:spacing w:line="240" w:lineRule="atLeast"/>
              <w:jc w:val="right"/>
              <w:rPr>
                <w:color w:val="000000"/>
              </w:rPr>
            </w:pPr>
          </w:p>
        </w:tc>
        <w:tc>
          <w:tcPr>
            <w:tcW w:w="1372" w:type="dxa"/>
            <w:shd w:val="clear" w:color="auto" w:fill="auto"/>
          </w:tcPr>
          <w:p w:rsidR="0028158C" w:rsidRPr="003974DC" w:rsidRDefault="003C1FA6" w:rsidP="00AB2A33">
            <w:pPr>
              <w:tabs>
                <w:tab w:val="left" w:pos="-1440"/>
                <w:tab w:val="left" w:pos="-720"/>
                <w:tab w:val="left" w:pos="1440"/>
                <w:tab w:val="left" w:pos="5040"/>
                <w:tab w:val="right" w:pos="7200"/>
                <w:tab w:val="right" w:pos="8640"/>
              </w:tabs>
              <w:spacing w:line="240" w:lineRule="atLeast"/>
              <w:jc w:val="right"/>
              <w:rPr>
                <w:color w:val="000000"/>
              </w:rPr>
            </w:pPr>
            <w:r w:rsidRPr="003974DC">
              <w:rPr>
                <w:color w:val="000000"/>
              </w:rPr>
              <w:t>900</w:t>
            </w:r>
            <w:r w:rsidR="00E1196B" w:rsidRPr="003974DC">
              <w:rPr>
                <w:color w:val="000000"/>
              </w:rPr>
              <w:t xml:space="preserve"> </w:t>
            </w:r>
            <w:r w:rsidR="00297B2B" w:rsidRPr="003974DC">
              <w:rPr>
                <w:color w:val="000000"/>
              </w:rPr>
              <w:t>000</w:t>
            </w:r>
          </w:p>
        </w:tc>
      </w:tr>
      <w:tr w:rsidR="0028158C" w:rsidRPr="003974DC" w:rsidTr="003974DC">
        <w:tc>
          <w:tcPr>
            <w:tcW w:w="1705" w:type="dxa"/>
            <w:shd w:val="clear" w:color="auto" w:fill="auto"/>
          </w:tcPr>
          <w:p w:rsidR="0028158C" w:rsidRPr="003974DC" w:rsidRDefault="0028158C" w:rsidP="00362CB2">
            <w:pPr>
              <w:pStyle w:val="BodyText"/>
              <w:tabs>
                <w:tab w:val="left" w:pos="2268"/>
                <w:tab w:val="right" w:pos="7200"/>
                <w:tab w:val="right" w:pos="8640"/>
              </w:tabs>
              <w:rPr>
                <w:rStyle w:val="ExercisesProbNo1"/>
                <w:rFonts w:ascii="Times New Roman" w:hAnsi="Times New Roman"/>
                <w:color w:val="auto"/>
                <w:sz w:val="28"/>
                <w:szCs w:val="28"/>
                <w:lang w:val="en-US"/>
              </w:rPr>
            </w:pPr>
          </w:p>
        </w:tc>
        <w:tc>
          <w:tcPr>
            <w:tcW w:w="3223" w:type="dxa"/>
            <w:shd w:val="clear" w:color="auto" w:fill="auto"/>
          </w:tcPr>
          <w:p w:rsidR="0028158C" w:rsidRPr="003974DC" w:rsidRDefault="00297B2B" w:rsidP="00362CB2">
            <w:pPr>
              <w:tabs>
                <w:tab w:val="left" w:pos="-1440"/>
                <w:tab w:val="left" w:pos="-720"/>
                <w:tab w:val="left" w:pos="1440"/>
                <w:tab w:val="left" w:pos="5040"/>
                <w:tab w:val="right" w:pos="7200"/>
                <w:tab w:val="right" w:pos="8640"/>
              </w:tabs>
              <w:spacing w:line="240" w:lineRule="atLeast"/>
              <w:jc w:val="both"/>
              <w:rPr>
                <w:color w:val="000000"/>
              </w:rPr>
            </w:pPr>
            <w:r w:rsidRPr="003974DC">
              <w:rPr>
                <w:color w:val="000000"/>
              </w:rPr>
              <w:t xml:space="preserve">(being receipt </w:t>
            </w:r>
            <w:r w:rsidR="003C1FA6" w:rsidRPr="003974DC">
              <w:rPr>
                <w:color w:val="000000"/>
              </w:rPr>
              <w:t>of</w:t>
            </w:r>
            <w:r w:rsidRPr="003974DC">
              <w:rPr>
                <w:color w:val="000000"/>
              </w:rPr>
              <w:t xml:space="preserve"> allotment money due)</w:t>
            </w:r>
          </w:p>
        </w:tc>
        <w:tc>
          <w:tcPr>
            <w:tcW w:w="850" w:type="dxa"/>
            <w:shd w:val="clear" w:color="auto" w:fill="auto"/>
          </w:tcPr>
          <w:p w:rsidR="0028158C" w:rsidRPr="003974DC" w:rsidRDefault="0028158C" w:rsidP="00362CB2">
            <w:pPr>
              <w:tabs>
                <w:tab w:val="left" w:pos="-1440"/>
                <w:tab w:val="left" w:pos="-720"/>
                <w:tab w:val="left" w:pos="1440"/>
                <w:tab w:val="left" w:pos="5040"/>
                <w:tab w:val="right" w:pos="7200"/>
                <w:tab w:val="right" w:pos="8640"/>
              </w:tabs>
              <w:spacing w:line="240" w:lineRule="atLeast"/>
              <w:jc w:val="both"/>
              <w:rPr>
                <w:color w:val="000000"/>
              </w:rPr>
            </w:pPr>
          </w:p>
        </w:tc>
        <w:tc>
          <w:tcPr>
            <w:tcW w:w="1560" w:type="dxa"/>
            <w:shd w:val="clear" w:color="auto" w:fill="auto"/>
          </w:tcPr>
          <w:p w:rsidR="0028158C" w:rsidRPr="003974DC" w:rsidRDefault="0028158C" w:rsidP="00362CB2">
            <w:pPr>
              <w:tabs>
                <w:tab w:val="left" w:pos="-1440"/>
                <w:tab w:val="left" w:pos="-720"/>
                <w:tab w:val="left" w:pos="1440"/>
                <w:tab w:val="left" w:pos="5040"/>
                <w:tab w:val="right" w:pos="7200"/>
                <w:tab w:val="right" w:pos="8640"/>
              </w:tabs>
              <w:spacing w:line="240" w:lineRule="atLeast"/>
              <w:jc w:val="right"/>
              <w:rPr>
                <w:color w:val="000000"/>
              </w:rPr>
            </w:pPr>
          </w:p>
        </w:tc>
        <w:tc>
          <w:tcPr>
            <w:tcW w:w="1372" w:type="dxa"/>
            <w:shd w:val="clear" w:color="auto" w:fill="auto"/>
          </w:tcPr>
          <w:p w:rsidR="0028158C" w:rsidRPr="003974DC" w:rsidRDefault="0028158C" w:rsidP="00362CB2">
            <w:pPr>
              <w:tabs>
                <w:tab w:val="left" w:pos="-1440"/>
                <w:tab w:val="left" w:pos="-720"/>
                <w:tab w:val="left" w:pos="1440"/>
                <w:tab w:val="left" w:pos="5040"/>
                <w:tab w:val="right" w:pos="7200"/>
                <w:tab w:val="right" w:pos="8640"/>
              </w:tabs>
              <w:spacing w:line="240" w:lineRule="atLeast"/>
              <w:jc w:val="right"/>
              <w:rPr>
                <w:color w:val="000000"/>
              </w:rPr>
            </w:pPr>
          </w:p>
        </w:tc>
      </w:tr>
      <w:tr w:rsidR="0072093E" w:rsidRPr="003974DC" w:rsidTr="003974DC">
        <w:tc>
          <w:tcPr>
            <w:tcW w:w="1705" w:type="dxa"/>
            <w:shd w:val="clear" w:color="auto" w:fill="auto"/>
          </w:tcPr>
          <w:p w:rsidR="0072093E" w:rsidRPr="003974DC" w:rsidRDefault="0072093E" w:rsidP="00362CB2">
            <w:pPr>
              <w:tabs>
                <w:tab w:val="left" w:pos="-1440"/>
                <w:tab w:val="left" w:pos="-720"/>
                <w:tab w:val="left" w:pos="1440"/>
                <w:tab w:val="left" w:pos="5040"/>
                <w:tab w:val="right" w:pos="7200"/>
                <w:tab w:val="right" w:pos="8640"/>
              </w:tabs>
              <w:spacing w:line="240" w:lineRule="atLeast"/>
              <w:jc w:val="both"/>
              <w:rPr>
                <w:color w:val="000000"/>
              </w:rPr>
            </w:pPr>
          </w:p>
        </w:tc>
        <w:tc>
          <w:tcPr>
            <w:tcW w:w="3223" w:type="dxa"/>
            <w:shd w:val="clear" w:color="auto" w:fill="auto"/>
          </w:tcPr>
          <w:p w:rsidR="0072093E" w:rsidRPr="003974DC" w:rsidRDefault="0072093E" w:rsidP="00362CB2">
            <w:pPr>
              <w:tabs>
                <w:tab w:val="left" w:pos="-1440"/>
                <w:tab w:val="left" w:pos="-720"/>
                <w:tab w:val="left" w:pos="1440"/>
                <w:tab w:val="left" w:pos="5040"/>
                <w:tab w:val="right" w:pos="7200"/>
                <w:tab w:val="right" w:pos="8640"/>
              </w:tabs>
              <w:spacing w:line="240" w:lineRule="atLeast"/>
              <w:jc w:val="both"/>
              <w:rPr>
                <w:color w:val="000000"/>
              </w:rPr>
            </w:pPr>
          </w:p>
        </w:tc>
        <w:tc>
          <w:tcPr>
            <w:tcW w:w="850" w:type="dxa"/>
            <w:shd w:val="clear" w:color="auto" w:fill="auto"/>
          </w:tcPr>
          <w:p w:rsidR="0072093E" w:rsidRPr="003974DC" w:rsidRDefault="0072093E" w:rsidP="00362CB2">
            <w:pPr>
              <w:tabs>
                <w:tab w:val="left" w:pos="-1440"/>
                <w:tab w:val="left" w:pos="-720"/>
                <w:tab w:val="left" w:pos="1440"/>
                <w:tab w:val="left" w:pos="5040"/>
                <w:tab w:val="right" w:pos="7200"/>
                <w:tab w:val="right" w:pos="8640"/>
              </w:tabs>
              <w:spacing w:line="240" w:lineRule="atLeast"/>
              <w:jc w:val="both"/>
              <w:rPr>
                <w:color w:val="000000"/>
              </w:rPr>
            </w:pPr>
          </w:p>
        </w:tc>
        <w:tc>
          <w:tcPr>
            <w:tcW w:w="1560" w:type="dxa"/>
            <w:shd w:val="clear" w:color="auto" w:fill="auto"/>
          </w:tcPr>
          <w:p w:rsidR="0072093E" w:rsidRPr="003974DC" w:rsidRDefault="0072093E" w:rsidP="00AB2A33">
            <w:pPr>
              <w:tabs>
                <w:tab w:val="left" w:pos="-1440"/>
                <w:tab w:val="left" w:pos="-720"/>
                <w:tab w:val="left" w:pos="1440"/>
                <w:tab w:val="left" w:pos="5040"/>
                <w:tab w:val="right" w:pos="7200"/>
                <w:tab w:val="right" w:pos="8640"/>
              </w:tabs>
              <w:spacing w:line="240" w:lineRule="atLeast"/>
              <w:jc w:val="right"/>
              <w:rPr>
                <w:color w:val="000000"/>
              </w:rPr>
            </w:pPr>
          </w:p>
        </w:tc>
        <w:tc>
          <w:tcPr>
            <w:tcW w:w="1372" w:type="dxa"/>
            <w:shd w:val="clear" w:color="auto" w:fill="auto"/>
          </w:tcPr>
          <w:p w:rsidR="0072093E" w:rsidRPr="003974DC" w:rsidRDefault="0072093E" w:rsidP="00362CB2">
            <w:pPr>
              <w:tabs>
                <w:tab w:val="left" w:pos="-1440"/>
                <w:tab w:val="left" w:pos="-720"/>
                <w:tab w:val="left" w:pos="1440"/>
                <w:tab w:val="left" w:pos="5040"/>
                <w:tab w:val="right" w:pos="7200"/>
                <w:tab w:val="right" w:pos="8640"/>
              </w:tabs>
              <w:spacing w:line="240" w:lineRule="atLeast"/>
              <w:jc w:val="right"/>
              <w:rPr>
                <w:color w:val="000000"/>
              </w:rPr>
            </w:pPr>
          </w:p>
        </w:tc>
      </w:tr>
      <w:tr w:rsidR="003C1FA6" w:rsidRPr="003974DC" w:rsidTr="003974DC">
        <w:tc>
          <w:tcPr>
            <w:tcW w:w="1705" w:type="dxa"/>
            <w:shd w:val="clear" w:color="auto" w:fill="auto"/>
          </w:tcPr>
          <w:p w:rsidR="003C1FA6" w:rsidRPr="003974DC" w:rsidRDefault="003C1FA6" w:rsidP="00362CB2">
            <w:pPr>
              <w:tabs>
                <w:tab w:val="left" w:pos="-1440"/>
                <w:tab w:val="left" w:pos="-720"/>
                <w:tab w:val="left" w:pos="1440"/>
                <w:tab w:val="left" w:pos="5040"/>
                <w:tab w:val="right" w:pos="7200"/>
                <w:tab w:val="right" w:pos="8640"/>
              </w:tabs>
              <w:spacing w:line="240" w:lineRule="atLeast"/>
              <w:jc w:val="both"/>
              <w:rPr>
                <w:color w:val="000000"/>
              </w:rPr>
            </w:pPr>
            <w:r w:rsidRPr="003974DC">
              <w:rPr>
                <w:color w:val="000000"/>
              </w:rPr>
              <w:t>1 Feb 2018</w:t>
            </w:r>
          </w:p>
        </w:tc>
        <w:tc>
          <w:tcPr>
            <w:tcW w:w="3223" w:type="dxa"/>
            <w:shd w:val="clear" w:color="auto" w:fill="auto"/>
          </w:tcPr>
          <w:p w:rsidR="003C1FA6" w:rsidRPr="003974DC" w:rsidRDefault="003C1FA6" w:rsidP="00362CB2">
            <w:pPr>
              <w:tabs>
                <w:tab w:val="left" w:pos="-1440"/>
                <w:tab w:val="left" w:pos="-720"/>
                <w:tab w:val="left" w:pos="1440"/>
                <w:tab w:val="left" w:pos="5040"/>
                <w:tab w:val="right" w:pos="7200"/>
                <w:tab w:val="right" w:pos="8640"/>
              </w:tabs>
              <w:spacing w:line="240" w:lineRule="atLeast"/>
              <w:jc w:val="both"/>
              <w:rPr>
                <w:color w:val="000000"/>
              </w:rPr>
            </w:pPr>
            <w:r w:rsidRPr="003974DC">
              <w:rPr>
                <w:color w:val="000000"/>
              </w:rPr>
              <w:t>Call</w:t>
            </w:r>
          </w:p>
        </w:tc>
        <w:tc>
          <w:tcPr>
            <w:tcW w:w="850" w:type="dxa"/>
            <w:shd w:val="clear" w:color="auto" w:fill="auto"/>
          </w:tcPr>
          <w:p w:rsidR="003C1FA6" w:rsidRPr="003974DC" w:rsidRDefault="003C1FA6" w:rsidP="00362CB2">
            <w:pPr>
              <w:tabs>
                <w:tab w:val="left" w:pos="-1440"/>
                <w:tab w:val="left" w:pos="-720"/>
                <w:tab w:val="left" w:pos="1440"/>
                <w:tab w:val="left" w:pos="5040"/>
                <w:tab w:val="right" w:pos="7200"/>
                <w:tab w:val="right" w:pos="8640"/>
              </w:tabs>
              <w:spacing w:line="240" w:lineRule="atLeast"/>
              <w:jc w:val="both"/>
              <w:rPr>
                <w:color w:val="000000"/>
              </w:rPr>
            </w:pPr>
            <w:r w:rsidRPr="003974DC">
              <w:rPr>
                <w:color w:val="000000"/>
              </w:rPr>
              <w:t>Dr</w:t>
            </w:r>
          </w:p>
        </w:tc>
        <w:tc>
          <w:tcPr>
            <w:tcW w:w="1560" w:type="dxa"/>
            <w:shd w:val="clear" w:color="auto" w:fill="auto"/>
          </w:tcPr>
          <w:p w:rsidR="003C1FA6" w:rsidRPr="003974DC" w:rsidRDefault="003C1FA6" w:rsidP="00AB2A33">
            <w:pPr>
              <w:tabs>
                <w:tab w:val="left" w:pos="-1440"/>
                <w:tab w:val="left" w:pos="-720"/>
                <w:tab w:val="left" w:pos="1440"/>
                <w:tab w:val="left" w:pos="5040"/>
                <w:tab w:val="right" w:pos="7200"/>
                <w:tab w:val="right" w:pos="8640"/>
              </w:tabs>
              <w:spacing w:line="240" w:lineRule="atLeast"/>
              <w:jc w:val="right"/>
              <w:rPr>
                <w:color w:val="000000"/>
              </w:rPr>
            </w:pPr>
            <w:r w:rsidRPr="003974DC">
              <w:rPr>
                <w:color w:val="000000"/>
              </w:rPr>
              <w:t>1</w:t>
            </w:r>
            <w:r w:rsidR="00E1196B" w:rsidRPr="003974DC">
              <w:rPr>
                <w:color w:val="000000"/>
              </w:rPr>
              <w:t xml:space="preserve"> </w:t>
            </w:r>
            <w:r w:rsidRPr="003974DC">
              <w:rPr>
                <w:color w:val="000000"/>
              </w:rPr>
              <w:t>800</w:t>
            </w:r>
            <w:r w:rsidR="00E1196B" w:rsidRPr="003974DC">
              <w:rPr>
                <w:color w:val="000000"/>
              </w:rPr>
              <w:t xml:space="preserve"> </w:t>
            </w:r>
            <w:r w:rsidRPr="003974DC">
              <w:rPr>
                <w:color w:val="000000"/>
              </w:rPr>
              <w:t>000</w:t>
            </w:r>
          </w:p>
        </w:tc>
        <w:tc>
          <w:tcPr>
            <w:tcW w:w="1372" w:type="dxa"/>
            <w:shd w:val="clear" w:color="auto" w:fill="auto"/>
          </w:tcPr>
          <w:p w:rsidR="003C1FA6" w:rsidRPr="003974DC" w:rsidRDefault="003C1FA6" w:rsidP="00362CB2">
            <w:pPr>
              <w:tabs>
                <w:tab w:val="left" w:pos="-1440"/>
                <w:tab w:val="left" w:pos="-720"/>
                <w:tab w:val="left" w:pos="1440"/>
                <w:tab w:val="left" w:pos="5040"/>
                <w:tab w:val="right" w:pos="7200"/>
                <w:tab w:val="right" w:pos="8640"/>
              </w:tabs>
              <w:spacing w:line="240" w:lineRule="atLeast"/>
              <w:jc w:val="right"/>
              <w:rPr>
                <w:color w:val="000000"/>
              </w:rPr>
            </w:pPr>
          </w:p>
        </w:tc>
      </w:tr>
      <w:tr w:rsidR="003C1FA6" w:rsidRPr="003974DC" w:rsidTr="003974DC">
        <w:tc>
          <w:tcPr>
            <w:tcW w:w="1705" w:type="dxa"/>
            <w:shd w:val="clear" w:color="auto" w:fill="auto"/>
          </w:tcPr>
          <w:p w:rsidR="003C1FA6" w:rsidRPr="003974DC" w:rsidRDefault="003C1FA6" w:rsidP="00362CB2">
            <w:pPr>
              <w:pStyle w:val="BodyText"/>
              <w:tabs>
                <w:tab w:val="left" w:pos="2268"/>
                <w:tab w:val="right" w:pos="7200"/>
                <w:tab w:val="right" w:pos="8640"/>
              </w:tabs>
              <w:rPr>
                <w:rStyle w:val="ExercisesProbNo1"/>
                <w:rFonts w:ascii="Times New Roman" w:hAnsi="Times New Roman"/>
                <w:color w:val="auto"/>
                <w:sz w:val="28"/>
                <w:szCs w:val="28"/>
                <w:lang w:val="en-US"/>
              </w:rPr>
            </w:pPr>
          </w:p>
        </w:tc>
        <w:tc>
          <w:tcPr>
            <w:tcW w:w="3223" w:type="dxa"/>
            <w:shd w:val="clear" w:color="auto" w:fill="auto"/>
          </w:tcPr>
          <w:p w:rsidR="003C1FA6" w:rsidRPr="003974DC" w:rsidRDefault="0072093E" w:rsidP="00362CB2">
            <w:pPr>
              <w:tabs>
                <w:tab w:val="left" w:pos="-1440"/>
                <w:tab w:val="left" w:pos="-720"/>
                <w:tab w:val="left" w:pos="1440"/>
                <w:tab w:val="left" w:pos="5040"/>
                <w:tab w:val="right" w:pos="7200"/>
                <w:tab w:val="right" w:pos="8640"/>
              </w:tabs>
              <w:spacing w:line="240" w:lineRule="atLeast"/>
              <w:jc w:val="both"/>
              <w:rPr>
                <w:color w:val="000000"/>
              </w:rPr>
            </w:pPr>
            <w:r w:rsidRPr="003974DC">
              <w:rPr>
                <w:color w:val="000000"/>
              </w:rPr>
              <w:t xml:space="preserve">    </w:t>
            </w:r>
            <w:r w:rsidR="003C1FA6" w:rsidRPr="003974DC">
              <w:rPr>
                <w:color w:val="000000"/>
              </w:rPr>
              <w:t xml:space="preserve">Share Capital </w:t>
            </w:r>
          </w:p>
        </w:tc>
        <w:tc>
          <w:tcPr>
            <w:tcW w:w="850" w:type="dxa"/>
            <w:shd w:val="clear" w:color="auto" w:fill="auto"/>
          </w:tcPr>
          <w:p w:rsidR="003C1FA6" w:rsidRPr="003974DC" w:rsidRDefault="003C1FA6" w:rsidP="00362CB2">
            <w:pPr>
              <w:tabs>
                <w:tab w:val="left" w:pos="-1440"/>
                <w:tab w:val="left" w:pos="-720"/>
                <w:tab w:val="left" w:pos="1440"/>
                <w:tab w:val="left" w:pos="5040"/>
                <w:tab w:val="right" w:pos="7200"/>
                <w:tab w:val="right" w:pos="8640"/>
              </w:tabs>
              <w:spacing w:line="240" w:lineRule="atLeast"/>
              <w:jc w:val="both"/>
              <w:rPr>
                <w:color w:val="000000"/>
              </w:rPr>
            </w:pPr>
            <w:r w:rsidRPr="003974DC">
              <w:rPr>
                <w:color w:val="000000"/>
              </w:rPr>
              <w:t>Cr</w:t>
            </w:r>
          </w:p>
        </w:tc>
        <w:tc>
          <w:tcPr>
            <w:tcW w:w="1560" w:type="dxa"/>
            <w:shd w:val="clear" w:color="auto" w:fill="auto"/>
          </w:tcPr>
          <w:p w:rsidR="003C1FA6" w:rsidRPr="003974DC" w:rsidRDefault="003C1FA6" w:rsidP="00362CB2">
            <w:pPr>
              <w:tabs>
                <w:tab w:val="left" w:pos="-1440"/>
                <w:tab w:val="left" w:pos="-720"/>
                <w:tab w:val="left" w:pos="1440"/>
                <w:tab w:val="left" w:pos="5040"/>
                <w:tab w:val="right" w:pos="7200"/>
                <w:tab w:val="right" w:pos="8640"/>
              </w:tabs>
              <w:spacing w:line="240" w:lineRule="atLeast"/>
              <w:jc w:val="right"/>
              <w:rPr>
                <w:color w:val="000000"/>
              </w:rPr>
            </w:pPr>
          </w:p>
        </w:tc>
        <w:tc>
          <w:tcPr>
            <w:tcW w:w="1372" w:type="dxa"/>
            <w:shd w:val="clear" w:color="auto" w:fill="auto"/>
          </w:tcPr>
          <w:p w:rsidR="003C1FA6" w:rsidRPr="003974DC" w:rsidRDefault="003C1FA6" w:rsidP="00AB2A33">
            <w:pPr>
              <w:tabs>
                <w:tab w:val="left" w:pos="-1440"/>
                <w:tab w:val="left" w:pos="-720"/>
                <w:tab w:val="left" w:pos="1440"/>
                <w:tab w:val="left" w:pos="5040"/>
                <w:tab w:val="right" w:pos="7200"/>
                <w:tab w:val="right" w:pos="8640"/>
              </w:tabs>
              <w:spacing w:line="240" w:lineRule="atLeast"/>
              <w:jc w:val="right"/>
              <w:rPr>
                <w:color w:val="000000"/>
              </w:rPr>
            </w:pPr>
            <w:r w:rsidRPr="003974DC">
              <w:rPr>
                <w:color w:val="000000"/>
              </w:rPr>
              <w:t>1</w:t>
            </w:r>
            <w:r w:rsidR="00E1196B" w:rsidRPr="003974DC">
              <w:rPr>
                <w:color w:val="000000"/>
              </w:rPr>
              <w:t xml:space="preserve"> </w:t>
            </w:r>
            <w:r w:rsidRPr="003974DC">
              <w:rPr>
                <w:color w:val="000000"/>
              </w:rPr>
              <w:t>80</w:t>
            </w:r>
            <w:r w:rsidR="0072093E" w:rsidRPr="003974DC">
              <w:rPr>
                <w:color w:val="000000"/>
              </w:rPr>
              <w:t>0</w:t>
            </w:r>
            <w:r w:rsidR="00E1196B" w:rsidRPr="003974DC">
              <w:rPr>
                <w:color w:val="000000"/>
              </w:rPr>
              <w:t xml:space="preserve"> </w:t>
            </w:r>
            <w:r w:rsidRPr="003974DC">
              <w:rPr>
                <w:color w:val="000000"/>
              </w:rPr>
              <w:t>0000</w:t>
            </w:r>
          </w:p>
        </w:tc>
      </w:tr>
      <w:tr w:rsidR="003C1FA6" w:rsidRPr="003974DC" w:rsidTr="003974DC">
        <w:tc>
          <w:tcPr>
            <w:tcW w:w="1705" w:type="dxa"/>
            <w:shd w:val="clear" w:color="auto" w:fill="auto"/>
          </w:tcPr>
          <w:p w:rsidR="003C1FA6" w:rsidRPr="003974DC" w:rsidRDefault="003C1FA6" w:rsidP="00362CB2">
            <w:pPr>
              <w:pStyle w:val="BodyText"/>
              <w:tabs>
                <w:tab w:val="left" w:pos="2268"/>
                <w:tab w:val="right" w:pos="7200"/>
                <w:tab w:val="right" w:pos="8640"/>
              </w:tabs>
              <w:rPr>
                <w:rStyle w:val="ExercisesProbNo1"/>
                <w:rFonts w:ascii="Times New Roman" w:hAnsi="Times New Roman"/>
                <w:color w:val="auto"/>
                <w:sz w:val="28"/>
                <w:szCs w:val="28"/>
                <w:lang w:val="en-US"/>
              </w:rPr>
            </w:pPr>
          </w:p>
        </w:tc>
        <w:tc>
          <w:tcPr>
            <w:tcW w:w="3223" w:type="dxa"/>
            <w:shd w:val="clear" w:color="auto" w:fill="auto"/>
          </w:tcPr>
          <w:p w:rsidR="003C1FA6" w:rsidRPr="003974DC" w:rsidRDefault="003C1FA6" w:rsidP="00362CB2">
            <w:pPr>
              <w:tabs>
                <w:tab w:val="left" w:pos="-1440"/>
                <w:tab w:val="left" w:pos="-720"/>
                <w:tab w:val="left" w:pos="1440"/>
                <w:tab w:val="left" w:pos="5040"/>
                <w:tab w:val="right" w:pos="7200"/>
                <w:tab w:val="right" w:pos="8640"/>
              </w:tabs>
              <w:spacing w:line="240" w:lineRule="atLeast"/>
              <w:jc w:val="both"/>
              <w:rPr>
                <w:color w:val="000000"/>
              </w:rPr>
            </w:pPr>
            <w:r w:rsidRPr="003974DC">
              <w:rPr>
                <w:color w:val="000000"/>
              </w:rPr>
              <w:t>(being first and final call for $3)</w:t>
            </w:r>
          </w:p>
        </w:tc>
        <w:tc>
          <w:tcPr>
            <w:tcW w:w="850" w:type="dxa"/>
            <w:shd w:val="clear" w:color="auto" w:fill="auto"/>
          </w:tcPr>
          <w:p w:rsidR="003C1FA6" w:rsidRPr="003974DC" w:rsidRDefault="003C1FA6" w:rsidP="00362CB2">
            <w:pPr>
              <w:tabs>
                <w:tab w:val="left" w:pos="-1440"/>
                <w:tab w:val="left" w:pos="-720"/>
                <w:tab w:val="left" w:pos="1440"/>
                <w:tab w:val="left" w:pos="5040"/>
                <w:tab w:val="right" w:pos="7200"/>
                <w:tab w:val="right" w:pos="8640"/>
              </w:tabs>
              <w:spacing w:line="240" w:lineRule="atLeast"/>
              <w:jc w:val="both"/>
              <w:rPr>
                <w:color w:val="000000"/>
              </w:rPr>
            </w:pPr>
          </w:p>
        </w:tc>
        <w:tc>
          <w:tcPr>
            <w:tcW w:w="1560" w:type="dxa"/>
            <w:shd w:val="clear" w:color="auto" w:fill="auto"/>
          </w:tcPr>
          <w:p w:rsidR="003C1FA6" w:rsidRPr="003974DC" w:rsidRDefault="003C1FA6" w:rsidP="00362CB2">
            <w:pPr>
              <w:tabs>
                <w:tab w:val="left" w:pos="-1440"/>
                <w:tab w:val="left" w:pos="-720"/>
                <w:tab w:val="left" w:pos="1440"/>
                <w:tab w:val="left" w:pos="5040"/>
                <w:tab w:val="right" w:pos="7200"/>
                <w:tab w:val="right" w:pos="8640"/>
              </w:tabs>
              <w:spacing w:line="240" w:lineRule="atLeast"/>
              <w:jc w:val="right"/>
              <w:rPr>
                <w:color w:val="000000"/>
              </w:rPr>
            </w:pPr>
          </w:p>
        </w:tc>
        <w:tc>
          <w:tcPr>
            <w:tcW w:w="1372" w:type="dxa"/>
            <w:shd w:val="clear" w:color="auto" w:fill="auto"/>
          </w:tcPr>
          <w:p w:rsidR="003C1FA6" w:rsidRPr="003974DC" w:rsidRDefault="003C1FA6" w:rsidP="00362CB2">
            <w:pPr>
              <w:tabs>
                <w:tab w:val="left" w:pos="-1440"/>
                <w:tab w:val="left" w:pos="-720"/>
                <w:tab w:val="left" w:pos="1440"/>
                <w:tab w:val="left" w:pos="5040"/>
                <w:tab w:val="right" w:pos="7200"/>
                <w:tab w:val="right" w:pos="8640"/>
              </w:tabs>
              <w:spacing w:line="240" w:lineRule="atLeast"/>
              <w:jc w:val="right"/>
              <w:rPr>
                <w:color w:val="000000"/>
              </w:rPr>
            </w:pPr>
          </w:p>
        </w:tc>
      </w:tr>
      <w:tr w:rsidR="003C1FA6" w:rsidRPr="003974DC" w:rsidTr="003974DC">
        <w:tc>
          <w:tcPr>
            <w:tcW w:w="1705" w:type="dxa"/>
            <w:shd w:val="clear" w:color="auto" w:fill="auto"/>
          </w:tcPr>
          <w:p w:rsidR="003C1FA6" w:rsidRPr="003974DC" w:rsidRDefault="00E1196B" w:rsidP="00362CB2">
            <w:pPr>
              <w:pStyle w:val="BodyText"/>
              <w:tabs>
                <w:tab w:val="left" w:pos="2268"/>
                <w:tab w:val="right" w:pos="7200"/>
                <w:tab w:val="right" w:pos="8640"/>
              </w:tabs>
              <w:rPr>
                <w:rStyle w:val="ExercisesProbNo1"/>
                <w:rFonts w:ascii="Times New Roman" w:hAnsi="Times New Roman"/>
                <w:color w:val="auto"/>
                <w:sz w:val="28"/>
                <w:szCs w:val="28"/>
                <w:lang w:val="en-US"/>
              </w:rPr>
            </w:pPr>
            <w:r w:rsidRPr="003974DC">
              <w:rPr>
                <w:rStyle w:val="ExercisesProbNo1"/>
                <w:rFonts w:ascii="Times New Roman" w:hAnsi="Times New Roman"/>
                <w:color w:val="auto"/>
                <w:sz w:val="28"/>
                <w:szCs w:val="28"/>
                <w:lang w:val="en-US"/>
              </w:rPr>
              <w:t xml:space="preserve"> </w:t>
            </w:r>
          </w:p>
        </w:tc>
        <w:tc>
          <w:tcPr>
            <w:tcW w:w="3223" w:type="dxa"/>
            <w:shd w:val="clear" w:color="auto" w:fill="auto"/>
          </w:tcPr>
          <w:p w:rsidR="003C1FA6" w:rsidRPr="003974DC" w:rsidRDefault="003C1FA6" w:rsidP="00362CB2">
            <w:pPr>
              <w:tabs>
                <w:tab w:val="left" w:pos="-1440"/>
                <w:tab w:val="left" w:pos="-720"/>
                <w:tab w:val="left" w:pos="1440"/>
                <w:tab w:val="left" w:pos="5040"/>
                <w:tab w:val="right" w:pos="7200"/>
                <w:tab w:val="right" w:pos="8640"/>
              </w:tabs>
              <w:spacing w:line="240" w:lineRule="atLeast"/>
              <w:jc w:val="both"/>
              <w:rPr>
                <w:color w:val="000000"/>
              </w:rPr>
            </w:pPr>
          </w:p>
        </w:tc>
        <w:tc>
          <w:tcPr>
            <w:tcW w:w="850" w:type="dxa"/>
            <w:shd w:val="clear" w:color="auto" w:fill="auto"/>
          </w:tcPr>
          <w:p w:rsidR="003C1FA6" w:rsidRPr="003974DC" w:rsidRDefault="003C1FA6" w:rsidP="00362CB2">
            <w:pPr>
              <w:tabs>
                <w:tab w:val="left" w:pos="-1440"/>
                <w:tab w:val="left" w:pos="-720"/>
                <w:tab w:val="left" w:pos="1440"/>
                <w:tab w:val="left" w:pos="5040"/>
                <w:tab w:val="right" w:pos="7200"/>
                <w:tab w:val="right" w:pos="8640"/>
              </w:tabs>
              <w:spacing w:line="240" w:lineRule="atLeast"/>
              <w:jc w:val="both"/>
              <w:rPr>
                <w:color w:val="000000"/>
              </w:rPr>
            </w:pPr>
          </w:p>
        </w:tc>
        <w:tc>
          <w:tcPr>
            <w:tcW w:w="1560" w:type="dxa"/>
            <w:shd w:val="clear" w:color="auto" w:fill="auto"/>
          </w:tcPr>
          <w:p w:rsidR="003C1FA6" w:rsidRPr="003974DC" w:rsidRDefault="003C1FA6" w:rsidP="00362CB2">
            <w:pPr>
              <w:tabs>
                <w:tab w:val="left" w:pos="-1440"/>
                <w:tab w:val="left" w:pos="-720"/>
                <w:tab w:val="left" w:pos="1440"/>
                <w:tab w:val="left" w:pos="5040"/>
                <w:tab w:val="right" w:pos="7200"/>
                <w:tab w:val="right" w:pos="8640"/>
              </w:tabs>
              <w:spacing w:line="240" w:lineRule="atLeast"/>
              <w:jc w:val="right"/>
              <w:rPr>
                <w:color w:val="000000"/>
              </w:rPr>
            </w:pPr>
          </w:p>
        </w:tc>
        <w:tc>
          <w:tcPr>
            <w:tcW w:w="1372" w:type="dxa"/>
            <w:shd w:val="clear" w:color="auto" w:fill="auto"/>
          </w:tcPr>
          <w:p w:rsidR="003C1FA6" w:rsidRPr="003974DC" w:rsidRDefault="003C1FA6" w:rsidP="00362CB2">
            <w:pPr>
              <w:tabs>
                <w:tab w:val="left" w:pos="-1440"/>
                <w:tab w:val="left" w:pos="-720"/>
                <w:tab w:val="left" w:pos="1440"/>
                <w:tab w:val="left" w:pos="5040"/>
                <w:tab w:val="right" w:pos="7200"/>
                <w:tab w:val="right" w:pos="8640"/>
              </w:tabs>
              <w:spacing w:line="240" w:lineRule="atLeast"/>
              <w:jc w:val="right"/>
              <w:rPr>
                <w:color w:val="000000"/>
              </w:rPr>
            </w:pPr>
          </w:p>
        </w:tc>
      </w:tr>
      <w:tr w:rsidR="003C1FA6" w:rsidRPr="003974DC" w:rsidTr="003974DC">
        <w:tc>
          <w:tcPr>
            <w:tcW w:w="1705" w:type="dxa"/>
            <w:shd w:val="clear" w:color="auto" w:fill="auto"/>
          </w:tcPr>
          <w:p w:rsidR="003C1FA6" w:rsidRPr="003974DC" w:rsidRDefault="003C1FA6" w:rsidP="00362CB2">
            <w:pPr>
              <w:tabs>
                <w:tab w:val="left" w:pos="-1440"/>
                <w:tab w:val="left" w:pos="-720"/>
                <w:tab w:val="left" w:pos="1440"/>
                <w:tab w:val="left" w:pos="5040"/>
                <w:tab w:val="right" w:pos="7200"/>
                <w:tab w:val="right" w:pos="8640"/>
              </w:tabs>
              <w:spacing w:line="240" w:lineRule="atLeast"/>
              <w:jc w:val="both"/>
              <w:rPr>
                <w:color w:val="000000"/>
              </w:rPr>
            </w:pPr>
            <w:r w:rsidRPr="003974DC">
              <w:rPr>
                <w:color w:val="000000"/>
              </w:rPr>
              <w:t xml:space="preserve">To 1 March </w:t>
            </w:r>
          </w:p>
        </w:tc>
        <w:tc>
          <w:tcPr>
            <w:tcW w:w="3223" w:type="dxa"/>
            <w:shd w:val="clear" w:color="auto" w:fill="auto"/>
          </w:tcPr>
          <w:p w:rsidR="003C1FA6" w:rsidRPr="003974DC" w:rsidRDefault="003C1FA6" w:rsidP="00362CB2">
            <w:pPr>
              <w:tabs>
                <w:tab w:val="left" w:pos="-1440"/>
                <w:tab w:val="left" w:pos="-720"/>
                <w:tab w:val="left" w:pos="1440"/>
                <w:tab w:val="left" w:pos="5040"/>
                <w:tab w:val="right" w:pos="7200"/>
                <w:tab w:val="right" w:pos="8640"/>
              </w:tabs>
              <w:spacing w:line="240" w:lineRule="atLeast"/>
              <w:jc w:val="both"/>
              <w:rPr>
                <w:color w:val="000000"/>
              </w:rPr>
            </w:pPr>
            <w:r w:rsidRPr="003974DC">
              <w:rPr>
                <w:color w:val="000000"/>
              </w:rPr>
              <w:t>Cash</w:t>
            </w:r>
          </w:p>
        </w:tc>
        <w:tc>
          <w:tcPr>
            <w:tcW w:w="850" w:type="dxa"/>
            <w:shd w:val="clear" w:color="auto" w:fill="auto"/>
          </w:tcPr>
          <w:p w:rsidR="003C1FA6" w:rsidRPr="003974DC" w:rsidRDefault="003C1FA6" w:rsidP="00362CB2">
            <w:pPr>
              <w:tabs>
                <w:tab w:val="left" w:pos="-1440"/>
                <w:tab w:val="left" w:pos="-720"/>
                <w:tab w:val="left" w:pos="1440"/>
                <w:tab w:val="left" w:pos="5040"/>
                <w:tab w:val="right" w:pos="7200"/>
                <w:tab w:val="right" w:pos="8640"/>
              </w:tabs>
              <w:spacing w:line="240" w:lineRule="atLeast"/>
              <w:jc w:val="both"/>
              <w:rPr>
                <w:color w:val="000000"/>
              </w:rPr>
            </w:pPr>
            <w:r w:rsidRPr="003974DC">
              <w:rPr>
                <w:color w:val="000000"/>
              </w:rPr>
              <w:t>Dr</w:t>
            </w:r>
          </w:p>
        </w:tc>
        <w:tc>
          <w:tcPr>
            <w:tcW w:w="1560" w:type="dxa"/>
            <w:shd w:val="clear" w:color="auto" w:fill="auto"/>
          </w:tcPr>
          <w:p w:rsidR="003C1FA6" w:rsidRPr="003974DC" w:rsidRDefault="003C1FA6" w:rsidP="00AB2A33">
            <w:pPr>
              <w:tabs>
                <w:tab w:val="left" w:pos="-1440"/>
                <w:tab w:val="left" w:pos="-720"/>
                <w:tab w:val="left" w:pos="1440"/>
                <w:tab w:val="left" w:pos="5040"/>
                <w:tab w:val="right" w:pos="7200"/>
                <w:tab w:val="right" w:pos="8640"/>
              </w:tabs>
              <w:spacing w:line="240" w:lineRule="atLeast"/>
              <w:jc w:val="right"/>
              <w:rPr>
                <w:color w:val="000000"/>
              </w:rPr>
            </w:pPr>
            <w:r w:rsidRPr="003974DC">
              <w:rPr>
                <w:color w:val="000000"/>
              </w:rPr>
              <w:t>1</w:t>
            </w:r>
            <w:r w:rsidR="00E1196B" w:rsidRPr="003974DC">
              <w:rPr>
                <w:color w:val="000000"/>
              </w:rPr>
              <w:t xml:space="preserve"> </w:t>
            </w:r>
            <w:r w:rsidRPr="003974DC">
              <w:rPr>
                <w:color w:val="000000"/>
              </w:rPr>
              <w:t>800</w:t>
            </w:r>
            <w:r w:rsidR="00E1196B" w:rsidRPr="003974DC">
              <w:rPr>
                <w:color w:val="000000"/>
              </w:rPr>
              <w:t xml:space="preserve"> </w:t>
            </w:r>
            <w:r w:rsidRPr="003974DC">
              <w:rPr>
                <w:color w:val="000000"/>
              </w:rPr>
              <w:t>000</w:t>
            </w:r>
          </w:p>
        </w:tc>
        <w:tc>
          <w:tcPr>
            <w:tcW w:w="1372" w:type="dxa"/>
            <w:shd w:val="clear" w:color="auto" w:fill="auto"/>
          </w:tcPr>
          <w:p w:rsidR="003C1FA6" w:rsidRPr="003974DC" w:rsidRDefault="003C1FA6" w:rsidP="00362CB2">
            <w:pPr>
              <w:tabs>
                <w:tab w:val="left" w:pos="-1440"/>
                <w:tab w:val="left" w:pos="-720"/>
                <w:tab w:val="left" w:pos="1440"/>
                <w:tab w:val="left" w:pos="5040"/>
                <w:tab w:val="right" w:pos="7200"/>
                <w:tab w:val="right" w:pos="8640"/>
              </w:tabs>
              <w:spacing w:line="240" w:lineRule="atLeast"/>
              <w:jc w:val="right"/>
              <w:rPr>
                <w:color w:val="000000"/>
              </w:rPr>
            </w:pPr>
          </w:p>
        </w:tc>
      </w:tr>
      <w:tr w:rsidR="003C1FA6" w:rsidRPr="003974DC" w:rsidTr="003974DC">
        <w:tc>
          <w:tcPr>
            <w:tcW w:w="1705" w:type="dxa"/>
            <w:shd w:val="clear" w:color="auto" w:fill="auto"/>
          </w:tcPr>
          <w:p w:rsidR="003C1FA6" w:rsidRPr="003974DC" w:rsidRDefault="003C1FA6" w:rsidP="00362CB2">
            <w:pPr>
              <w:pStyle w:val="BodyText"/>
              <w:tabs>
                <w:tab w:val="left" w:pos="2268"/>
                <w:tab w:val="right" w:pos="7200"/>
                <w:tab w:val="right" w:pos="8640"/>
              </w:tabs>
              <w:rPr>
                <w:rStyle w:val="ExercisesProbNo1"/>
                <w:rFonts w:ascii="Times New Roman" w:hAnsi="Times New Roman"/>
                <w:color w:val="auto"/>
                <w:sz w:val="28"/>
                <w:szCs w:val="28"/>
                <w:lang w:val="en-US"/>
              </w:rPr>
            </w:pPr>
          </w:p>
        </w:tc>
        <w:tc>
          <w:tcPr>
            <w:tcW w:w="3223" w:type="dxa"/>
            <w:shd w:val="clear" w:color="auto" w:fill="auto"/>
          </w:tcPr>
          <w:p w:rsidR="003C1FA6" w:rsidRPr="003974DC" w:rsidRDefault="0072093E" w:rsidP="00362CB2">
            <w:pPr>
              <w:tabs>
                <w:tab w:val="left" w:pos="-1440"/>
                <w:tab w:val="left" w:pos="-720"/>
                <w:tab w:val="left" w:pos="1440"/>
                <w:tab w:val="left" w:pos="5040"/>
                <w:tab w:val="right" w:pos="7200"/>
                <w:tab w:val="right" w:pos="8640"/>
              </w:tabs>
              <w:spacing w:line="240" w:lineRule="atLeast"/>
              <w:jc w:val="both"/>
              <w:rPr>
                <w:color w:val="000000"/>
              </w:rPr>
            </w:pPr>
            <w:r w:rsidRPr="003974DC">
              <w:rPr>
                <w:color w:val="000000"/>
              </w:rPr>
              <w:t xml:space="preserve">    </w:t>
            </w:r>
            <w:r w:rsidR="003C1FA6" w:rsidRPr="003974DC">
              <w:rPr>
                <w:color w:val="000000"/>
              </w:rPr>
              <w:t>Call</w:t>
            </w:r>
          </w:p>
        </w:tc>
        <w:tc>
          <w:tcPr>
            <w:tcW w:w="850" w:type="dxa"/>
            <w:shd w:val="clear" w:color="auto" w:fill="auto"/>
          </w:tcPr>
          <w:p w:rsidR="003C1FA6" w:rsidRPr="003974DC" w:rsidRDefault="003C1FA6" w:rsidP="00362CB2">
            <w:pPr>
              <w:tabs>
                <w:tab w:val="left" w:pos="-1440"/>
                <w:tab w:val="left" w:pos="-720"/>
                <w:tab w:val="left" w:pos="1440"/>
                <w:tab w:val="left" w:pos="5040"/>
                <w:tab w:val="right" w:pos="7200"/>
                <w:tab w:val="right" w:pos="8640"/>
              </w:tabs>
              <w:spacing w:line="240" w:lineRule="atLeast"/>
              <w:jc w:val="both"/>
              <w:rPr>
                <w:color w:val="000000"/>
              </w:rPr>
            </w:pPr>
            <w:r w:rsidRPr="003974DC">
              <w:rPr>
                <w:color w:val="000000"/>
              </w:rPr>
              <w:t>Cr</w:t>
            </w:r>
          </w:p>
        </w:tc>
        <w:tc>
          <w:tcPr>
            <w:tcW w:w="1560" w:type="dxa"/>
            <w:shd w:val="clear" w:color="auto" w:fill="auto"/>
          </w:tcPr>
          <w:p w:rsidR="003C1FA6" w:rsidRPr="003974DC" w:rsidRDefault="003C1FA6" w:rsidP="00362CB2">
            <w:pPr>
              <w:tabs>
                <w:tab w:val="left" w:pos="-1440"/>
                <w:tab w:val="left" w:pos="-720"/>
                <w:tab w:val="left" w:pos="1440"/>
                <w:tab w:val="left" w:pos="5040"/>
                <w:tab w:val="right" w:pos="7200"/>
                <w:tab w:val="right" w:pos="8640"/>
              </w:tabs>
              <w:spacing w:line="240" w:lineRule="atLeast"/>
              <w:jc w:val="right"/>
              <w:rPr>
                <w:color w:val="000000"/>
              </w:rPr>
            </w:pPr>
          </w:p>
        </w:tc>
        <w:tc>
          <w:tcPr>
            <w:tcW w:w="1372" w:type="dxa"/>
            <w:shd w:val="clear" w:color="auto" w:fill="auto"/>
          </w:tcPr>
          <w:p w:rsidR="003C1FA6" w:rsidRPr="003974DC" w:rsidRDefault="003C1FA6" w:rsidP="00AB2A33">
            <w:pPr>
              <w:tabs>
                <w:tab w:val="left" w:pos="-1440"/>
                <w:tab w:val="left" w:pos="-720"/>
                <w:tab w:val="left" w:pos="1440"/>
                <w:tab w:val="left" w:pos="5040"/>
                <w:tab w:val="right" w:pos="7200"/>
                <w:tab w:val="right" w:pos="8640"/>
              </w:tabs>
              <w:spacing w:line="240" w:lineRule="atLeast"/>
              <w:jc w:val="right"/>
              <w:rPr>
                <w:color w:val="000000"/>
              </w:rPr>
            </w:pPr>
            <w:r w:rsidRPr="003974DC">
              <w:rPr>
                <w:color w:val="000000"/>
              </w:rPr>
              <w:t>1</w:t>
            </w:r>
            <w:r w:rsidR="00E1196B" w:rsidRPr="003974DC">
              <w:rPr>
                <w:color w:val="000000"/>
              </w:rPr>
              <w:t xml:space="preserve"> </w:t>
            </w:r>
            <w:r w:rsidRPr="003974DC">
              <w:rPr>
                <w:color w:val="000000"/>
              </w:rPr>
              <w:t>800</w:t>
            </w:r>
            <w:r w:rsidR="00E1196B" w:rsidRPr="003974DC">
              <w:rPr>
                <w:color w:val="000000"/>
              </w:rPr>
              <w:t xml:space="preserve"> </w:t>
            </w:r>
            <w:r w:rsidRPr="003974DC">
              <w:rPr>
                <w:color w:val="000000"/>
              </w:rPr>
              <w:t>000</w:t>
            </w:r>
          </w:p>
        </w:tc>
      </w:tr>
      <w:tr w:rsidR="003C1FA6" w:rsidRPr="003974DC" w:rsidTr="003974DC">
        <w:tc>
          <w:tcPr>
            <w:tcW w:w="1705" w:type="dxa"/>
            <w:shd w:val="clear" w:color="auto" w:fill="auto"/>
          </w:tcPr>
          <w:p w:rsidR="003C1FA6" w:rsidRPr="003974DC" w:rsidRDefault="003C1FA6" w:rsidP="00362CB2">
            <w:pPr>
              <w:pStyle w:val="BodyText"/>
              <w:tabs>
                <w:tab w:val="left" w:pos="2268"/>
                <w:tab w:val="right" w:pos="7200"/>
                <w:tab w:val="right" w:pos="8640"/>
              </w:tabs>
              <w:rPr>
                <w:rStyle w:val="ExercisesProbNo1"/>
                <w:rFonts w:ascii="Times New Roman" w:hAnsi="Times New Roman"/>
                <w:color w:val="auto"/>
                <w:sz w:val="28"/>
                <w:szCs w:val="28"/>
                <w:lang w:val="en-US"/>
              </w:rPr>
            </w:pPr>
          </w:p>
        </w:tc>
        <w:tc>
          <w:tcPr>
            <w:tcW w:w="3223" w:type="dxa"/>
            <w:shd w:val="clear" w:color="auto" w:fill="auto"/>
          </w:tcPr>
          <w:p w:rsidR="003C1FA6" w:rsidRPr="003974DC" w:rsidRDefault="003C1FA6" w:rsidP="00362CB2">
            <w:pPr>
              <w:tabs>
                <w:tab w:val="left" w:pos="-1440"/>
                <w:tab w:val="left" w:pos="-720"/>
                <w:tab w:val="left" w:pos="1440"/>
                <w:tab w:val="left" w:pos="5040"/>
                <w:tab w:val="right" w:pos="7200"/>
                <w:tab w:val="right" w:pos="8640"/>
              </w:tabs>
              <w:spacing w:line="240" w:lineRule="atLeast"/>
              <w:jc w:val="both"/>
              <w:rPr>
                <w:color w:val="000000"/>
              </w:rPr>
            </w:pPr>
            <w:r w:rsidRPr="003974DC">
              <w:rPr>
                <w:color w:val="000000"/>
              </w:rPr>
              <w:t>(being receipt of call money)</w:t>
            </w:r>
          </w:p>
        </w:tc>
        <w:tc>
          <w:tcPr>
            <w:tcW w:w="850" w:type="dxa"/>
            <w:shd w:val="clear" w:color="auto" w:fill="auto"/>
          </w:tcPr>
          <w:p w:rsidR="003C1FA6" w:rsidRPr="003974DC" w:rsidRDefault="003C1FA6" w:rsidP="00362CB2">
            <w:pPr>
              <w:tabs>
                <w:tab w:val="left" w:pos="-1440"/>
                <w:tab w:val="left" w:pos="-720"/>
                <w:tab w:val="left" w:pos="1440"/>
                <w:tab w:val="left" w:pos="5040"/>
                <w:tab w:val="right" w:pos="7200"/>
                <w:tab w:val="right" w:pos="8640"/>
              </w:tabs>
              <w:spacing w:line="240" w:lineRule="atLeast"/>
              <w:jc w:val="both"/>
              <w:rPr>
                <w:color w:val="000000"/>
              </w:rPr>
            </w:pPr>
          </w:p>
        </w:tc>
        <w:tc>
          <w:tcPr>
            <w:tcW w:w="1560" w:type="dxa"/>
            <w:shd w:val="clear" w:color="auto" w:fill="auto"/>
          </w:tcPr>
          <w:p w:rsidR="003C1FA6" w:rsidRPr="003974DC" w:rsidRDefault="003C1FA6" w:rsidP="00362CB2">
            <w:pPr>
              <w:tabs>
                <w:tab w:val="left" w:pos="-1440"/>
                <w:tab w:val="left" w:pos="-720"/>
                <w:tab w:val="left" w:pos="1440"/>
                <w:tab w:val="left" w:pos="5040"/>
                <w:tab w:val="right" w:pos="7200"/>
                <w:tab w:val="right" w:pos="8640"/>
              </w:tabs>
              <w:spacing w:line="240" w:lineRule="atLeast"/>
              <w:jc w:val="right"/>
              <w:rPr>
                <w:color w:val="000000"/>
              </w:rPr>
            </w:pPr>
          </w:p>
        </w:tc>
        <w:tc>
          <w:tcPr>
            <w:tcW w:w="1372" w:type="dxa"/>
            <w:shd w:val="clear" w:color="auto" w:fill="auto"/>
          </w:tcPr>
          <w:p w:rsidR="003C1FA6" w:rsidRPr="003974DC" w:rsidRDefault="003C1FA6" w:rsidP="00362CB2">
            <w:pPr>
              <w:tabs>
                <w:tab w:val="left" w:pos="-1440"/>
                <w:tab w:val="left" w:pos="-720"/>
                <w:tab w:val="left" w:pos="1440"/>
                <w:tab w:val="left" w:pos="5040"/>
                <w:tab w:val="right" w:pos="7200"/>
                <w:tab w:val="right" w:pos="8640"/>
              </w:tabs>
              <w:spacing w:line="240" w:lineRule="atLeast"/>
              <w:jc w:val="right"/>
              <w:rPr>
                <w:color w:val="000000"/>
              </w:rPr>
            </w:pPr>
          </w:p>
        </w:tc>
      </w:tr>
      <w:tr w:rsidR="003C1FA6" w:rsidRPr="003974DC" w:rsidTr="003974DC">
        <w:tc>
          <w:tcPr>
            <w:tcW w:w="1705" w:type="dxa"/>
            <w:shd w:val="clear" w:color="auto" w:fill="auto"/>
          </w:tcPr>
          <w:p w:rsidR="003C1FA6" w:rsidRPr="003974DC" w:rsidRDefault="003C1FA6" w:rsidP="008D53EE">
            <w:pPr>
              <w:pStyle w:val="NoSpacing"/>
              <w:rPr>
                <w:rStyle w:val="ExercisesProbNo1"/>
                <w:rFonts w:ascii="Times New Roman" w:hAnsi="Times New Roman"/>
                <w:color w:val="auto"/>
                <w:sz w:val="24"/>
                <w:szCs w:val="28"/>
                <w:lang w:val="en-US"/>
              </w:rPr>
            </w:pPr>
          </w:p>
          <w:p w:rsidR="008D53EE" w:rsidRPr="003974DC" w:rsidRDefault="008D53EE" w:rsidP="008D53EE">
            <w:pPr>
              <w:pStyle w:val="NoSpacing"/>
              <w:rPr>
                <w:rStyle w:val="ExercisesProbNo1"/>
                <w:rFonts w:ascii="Times New Roman" w:hAnsi="Times New Roman"/>
                <w:color w:val="auto"/>
                <w:sz w:val="24"/>
                <w:szCs w:val="28"/>
                <w:lang w:val="en-US"/>
              </w:rPr>
            </w:pPr>
          </w:p>
        </w:tc>
        <w:tc>
          <w:tcPr>
            <w:tcW w:w="3223" w:type="dxa"/>
            <w:shd w:val="clear" w:color="auto" w:fill="auto"/>
          </w:tcPr>
          <w:p w:rsidR="003C1FA6" w:rsidRPr="003974DC" w:rsidRDefault="003C1FA6" w:rsidP="008D53EE">
            <w:pPr>
              <w:pStyle w:val="NoSpacing"/>
              <w:rPr>
                <w:color w:val="000000"/>
              </w:rPr>
            </w:pPr>
          </w:p>
          <w:p w:rsidR="008D53EE" w:rsidRPr="003974DC" w:rsidRDefault="008D53EE" w:rsidP="008D53EE">
            <w:pPr>
              <w:pStyle w:val="NoSpacing"/>
              <w:rPr>
                <w:color w:val="000000"/>
              </w:rPr>
            </w:pPr>
          </w:p>
          <w:p w:rsidR="008D53EE" w:rsidRPr="003974DC" w:rsidRDefault="008D53EE" w:rsidP="008D53EE">
            <w:pPr>
              <w:pStyle w:val="NoSpacing"/>
              <w:rPr>
                <w:color w:val="000000"/>
              </w:rPr>
            </w:pPr>
          </w:p>
          <w:p w:rsidR="008D53EE" w:rsidRPr="003974DC" w:rsidRDefault="008D53EE" w:rsidP="008D53EE">
            <w:pPr>
              <w:pStyle w:val="NoSpacing"/>
              <w:rPr>
                <w:color w:val="000000"/>
              </w:rPr>
            </w:pPr>
          </w:p>
          <w:p w:rsidR="008D53EE" w:rsidRPr="003974DC" w:rsidRDefault="008D53EE" w:rsidP="008D53EE">
            <w:pPr>
              <w:pStyle w:val="NoSpacing"/>
              <w:rPr>
                <w:color w:val="000000"/>
              </w:rPr>
            </w:pPr>
          </w:p>
          <w:p w:rsidR="008D53EE" w:rsidRPr="003974DC" w:rsidRDefault="008D53EE" w:rsidP="008D53EE">
            <w:pPr>
              <w:pStyle w:val="NoSpacing"/>
              <w:rPr>
                <w:color w:val="000000"/>
              </w:rPr>
            </w:pPr>
          </w:p>
          <w:p w:rsidR="008D53EE" w:rsidRPr="003974DC" w:rsidRDefault="008D53EE" w:rsidP="008D53EE">
            <w:pPr>
              <w:pStyle w:val="NoSpacing"/>
              <w:rPr>
                <w:color w:val="000000"/>
              </w:rPr>
            </w:pPr>
          </w:p>
          <w:p w:rsidR="008D53EE" w:rsidRPr="003974DC" w:rsidRDefault="008D53EE" w:rsidP="008D53EE">
            <w:pPr>
              <w:pStyle w:val="NoSpacing"/>
              <w:rPr>
                <w:color w:val="000000"/>
              </w:rPr>
            </w:pPr>
          </w:p>
          <w:p w:rsidR="008D53EE" w:rsidRPr="003974DC" w:rsidRDefault="008D53EE" w:rsidP="008D53EE">
            <w:pPr>
              <w:pStyle w:val="NoSpacing"/>
              <w:rPr>
                <w:color w:val="000000"/>
              </w:rPr>
            </w:pPr>
          </w:p>
          <w:p w:rsidR="008D53EE" w:rsidRPr="003974DC" w:rsidRDefault="008D53EE" w:rsidP="008D53EE">
            <w:pPr>
              <w:pStyle w:val="NoSpacing"/>
              <w:rPr>
                <w:color w:val="000000"/>
              </w:rPr>
            </w:pPr>
          </w:p>
          <w:p w:rsidR="008D53EE" w:rsidRPr="003974DC" w:rsidRDefault="008D53EE" w:rsidP="008D53EE">
            <w:pPr>
              <w:pStyle w:val="NoSpacing"/>
              <w:rPr>
                <w:color w:val="000000"/>
              </w:rPr>
            </w:pPr>
          </w:p>
          <w:p w:rsidR="008D53EE" w:rsidRPr="003974DC" w:rsidRDefault="008D53EE" w:rsidP="008D53EE">
            <w:pPr>
              <w:pStyle w:val="NoSpacing"/>
              <w:rPr>
                <w:color w:val="000000"/>
              </w:rPr>
            </w:pPr>
          </w:p>
          <w:p w:rsidR="008D53EE" w:rsidRPr="003974DC" w:rsidRDefault="008D53EE" w:rsidP="008D53EE">
            <w:pPr>
              <w:pStyle w:val="NoSpacing"/>
              <w:rPr>
                <w:color w:val="000000"/>
              </w:rPr>
            </w:pPr>
          </w:p>
          <w:p w:rsidR="008D53EE" w:rsidRPr="003974DC" w:rsidRDefault="008D53EE" w:rsidP="008D53EE">
            <w:pPr>
              <w:pStyle w:val="NoSpacing"/>
              <w:rPr>
                <w:color w:val="000000"/>
              </w:rPr>
            </w:pPr>
          </w:p>
          <w:p w:rsidR="008D53EE" w:rsidRPr="003974DC" w:rsidRDefault="008D53EE" w:rsidP="008D53EE">
            <w:pPr>
              <w:pStyle w:val="NoSpacing"/>
              <w:rPr>
                <w:color w:val="000000"/>
              </w:rPr>
            </w:pPr>
          </w:p>
          <w:p w:rsidR="008D53EE" w:rsidRPr="003974DC" w:rsidRDefault="008D53EE" w:rsidP="008D53EE">
            <w:pPr>
              <w:pStyle w:val="NoSpacing"/>
              <w:rPr>
                <w:color w:val="000000"/>
              </w:rPr>
            </w:pPr>
          </w:p>
          <w:p w:rsidR="008D53EE" w:rsidRPr="003974DC" w:rsidRDefault="008D53EE" w:rsidP="008D53EE">
            <w:pPr>
              <w:pStyle w:val="NoSpacing"/>
              <w:rPr>
                <w:color w:val="000000"/>
              </w:rPr>
            </w:pPr>
          </w:p>
          <w:p w:rsidR="008D53EE" w:rsidRPr="003974DC" w:rsidRDefault="008D53EE" w:rsidP="008D53EE">
            <w:pPr>
              <w:pStyle w:val="NoSpacing"/>
              <w:rPr>
                <w:color w:val="000000"/>
              </w:rPr>
            </w:pPr>
          </w:p>
          <w:p w:rsidR="008D53EE" w:rsidRPr="003974DC" w:rsidRDefault="008D53EE" w:rsidP="008D53EE">
            <w:pPr>
              <w:pStyle w:val="NoSpacing"/>
              <w:rPr>
                <w:color w:val="000000"/>
              </w:rPr>
            </w:pPr>
          </w:p>
          <w:p w:rsidR="008D53EE" w:rsidRPr="003974DC" w:rsidRDefault="008D53EE" w:rsidP="008D53EE">
            <w:pPr>
              <w:pStyle w:val="NoSpacing"/>
              <w:rPr>
                <w:color w:val="000000"/>
              </w:rPr>
            </w:pPr>
          </w:p>
          <w:p w:rsidR="008D53EE" w:rsidRPr="003974DC" w:rsidRDefault="008D53EE" w:rsidP="008D53EE">
            <w:pPr>
              <w:pStyle w:val="NoSpacing"/>
              <w:rPr>
                <w:color w:val="000000"/>
              </w:rPr>
            </w:pPr>
          </w:p>
          <w:p w:rsidR="008D53EE" w:rsidRPr="003974DC" w:rsidRDefault="008D53EE" w:rsidP="008D53EE">
            <w:pPr>
              <w:pStyle w:val="NoSpacing"/>
              <w:rPr>
                <w:color w:val="000000"/>
              </w:rPr>
            </w:pPr>
          </w:p>
          <w:p w:rsidR="008D53EE" w:rsidRPr="003974DC" w:rsidRDefault="008D53EE" w:rsidP="008D53EE">
            <w:pPr>
              <w:pStyle w:val="NoSpacing"/>
              <w:rPr>
                <w:color w:val="000000"/>
              </w:rPr>
            </w:pPr>
          </w:p>
          <w:p w:rsidR="008D53EE" w:rsidRPr="003974DC" w:rsidRDefault="008D53EE" w:rsidP="008D53EE">
            <w:pPr>
              <w:pStyle w:val="NoSpacing"/>
              <w:rPr>
                <w:color w:val="000000"/>
              </w:rPr>
            </w:pPr>
          </w:p>
          <w:p w:rsidR="008D53EE" w:rsidRPr="003974DC" w:rsidRDefault="008D53EE" w:rsidP="008D53EE">
            <w:pPr>
              <w:pStyle w:val="NoSpacing"/>
              <w:rPr>
                <w:color w:val="000000"/>
              </w:rPr>
            </w:pPr>
          </w:p>
          <w:p w:rsidR="008D53EE" w:rsidRPr="003974DC" w:rsidRDefault="008D53EE" w:rsidP="008D53EE">
            <w:pPr>
              <w:pStyle w:val="NoSpacing"/>
              <w:rPr>
                <w:color w:val="000000"/>
              </w:rPr>
            </w:pPr>
          </w:p>
          <w:p w:rsidR="008D53EE" w:rsidRPr="003974DC" w:rsidRDefault="008D53EE" w:rsidP="008D53EE">
            <w:pPr>
              <w:pStyle w:val="NoSpacing"/>
              <w:rPr>
                <w:color w:val="000000"/>
              </w:rPr>
            </w:pPr>
          </w:p>
          <w:p w:rsidR="008D53EE" w:rsidRPr="003974DC" w:rsidRDefault="008D53EE" w:rsidP="008D53EE">
            <w:pPr>
              <w:pStyle w:val="NoSpacing"/>
              <w:rPr>
                <w:color w:val="000000"/>
              </w:rPr>
            </w:pPr>
          </w:p>
          <w:p w:rsidR="008D53EE" w:rsidRPr="003974DC" w:rsidRDefault="008D53EE" w:rsidP="008D53EE">
            <w:pPr>
              <w:pStyle w:val="NoSpacing"/>
              <w:rPr>
                <w:color w:val="000000"/>
              </w:rPr>
            </w:pPr>
          </w:p>
          <w:p w:rsidR="008D53EE" w:rsidRPr="003974DC" w:rsidRDefault="008D53EE" w:rsidP="008D53EE">
            <w:pPr>
              <w:pStyle w:val="NoSpacing"/>
              <w:rPr>
                <w:color w:val="000000"/>
              </w:rPr>
            </w:pPr>
          </w:p>
          <w:p w:rsidR="008D53EE" w:rsidRPr="003974DC" w:rsidRDefault="008D53EE" w:rsidP="008D53EE">
            <w:pPr>
              <w:pStyle w:val="NoSpacing"/>
              <w:rPr>
                <w:color w:val="000000"/>
              </w:rPr>
            </w:pPr>
          </w:p>
          <w:p w:rsidR="008D53EE" w:rsidRPr="003974DC" w:rsidRDefault="008D53EE" w:rsidP="008D53EE">
            <w:pPr>
              <w:pStyle w:val="NoSpacing"/>
              <w:rPr>
                <w:color w:val="000000"/>
              </w:rPr>
            </w:pPr>
          </w:p>
          <w:p w:rsidR="008D53EE" w:rsidRPr="003974DC" w:rsidRDefault="008D53EE" w:rsidP="008D53EE">
            <w:pPr>
              <w:pStyle w:val="NoSpacing"/>
              <w:rPr>
                <w:color w:val="000000"/>
              </w:rPr>
            </w:pPr>
          </w:p>
          <w:p w:rsidR="008D53EE" w:rsidRPr="003974DC" w:rsidRDefault="008D53EE" w:rsidP="008D53EE">
            <w:pPr>
              <w:pStyle w:val="NoSpacing"/>
              <w:rPr>
                <w:color w:val="000000"/>
              </w:rPr>
            </w:pPr>
          </w:p>
          <w:p w:rsidR="008D53EE" w:rsidRPr="003974DC" w:rsidRDefault="008D53EE" w:rsidP="008D53EE">
            <w:pPr>
              <w:pStyle w:val="NoSpacing"/>
              <w:rPr>
                <w:color w:val="000000"/>
              </w:rPr>
            </w:pPr>
          </w:p>
          <w:p w:rsidR="008D53EE" w:rsidRPr="003974DC" w:rsidRDefault="008D53EE" w:rsidP="008D53EE">
            <w:pPr>
              <w:pStyle w:val="NoSpacing"/>
              <w:rPr>
                <w:color w:val="000000"/>
              </w:rPr>
            </w:pPr>
          </w:p>
        </w:tc>
        <w:tc>
          <w:tcPr>
            <w:tcW w:w="850" w:type="dxa"/>
            <w:shd w:val="clear" w:color="auto" w:fill="auto"/>
          </w:tcPr>
          <w:p w:rsidR="003C1FA6" w:rsidRPr="003974DC" w:rsidRDefault="003C1FA6" w:rsidP="00362CB2">
            <w:pPr>
              <w:tabs>
                <w:tab w:val="left" w:pos="-1440"/>
                <w:tab w:val="left" w:pos="-720"/>
                <w:tab w:val="left" w:pos="1440"/>
                <w:tab w:val="left" w:pos="5040"/>
                <w:tab w:val="right" w:pos="7200"/>
                <w:tab w:val="right" w:pos="8640"/>
              </w:tabs>
              <w:spacing w:line="240" w:lineRule="atLeast"/>
              <w:jc w:val="both"/>
              <w:rPr>
                <w:color w:val="000000"/>
              </w:rPr>
            </w:pPr>
          </w:p>
        </w:tc>
        <w:tc>
          <w:tcPr>
            <w:tcW w:w="1560" w:type="dxa"/>
            <w:shd w:val="clear" w:color="auto" w:fill="auto"/>
          </w:tcPr>
          <w:p w:rsidR="003C1FA6" w:rsidRPr="003974DC" w:rsidRDefault="003C1FA6" w:rsidP="00362CB2">
            <w:pPr>
              <w:tabs>
                <w:tab w:val="left" w:pos="-1440"/>
                <w:tab w:val="left" w:pos="-720"/>
                <w:tab w:val="left" w:pos="1440"/>
                <w:tab w:val="left" w:pos="5040"/>
                <w:tab w:val="right" w:pos="7200"/>
                <w:tab w:val="right" w:pos="8640"/>
              </w:tabs>
              <w:spacing w:line="240" w:lineRule="atLeast"/>
              <w:jc w:val="right"/>
              <w:rPr>
                <w:color w:val="000000"/>
              </w:rPr>
            </w:pPr>
          </w:p>
        </w:tc>
        <w:tc>
          <w:tcPr>
            <w:tcW w:w="1372" w:type="dxa"/>
            <w:shd w:val="clear" w:color="auto" w:fill="auto"/>
          </w:tcPr>
          <w:p w:rsidR="003C1FA6" w:rsidRPr="003974DC" w:rsidRDefault="003C1FA6" w:rsidP="00362CB2">
            <w:pPr>
              <w:tabs>
                <w:tab w:val="left" w:pos="-1440"/>
                <w:tab w:val="left" w:pos="-720"/>
                <w:tab w:val="left" w:pos="1440"/>
                <w:tab w:val="left" w:pos="5040"/>
                <w:tab w:val="right" w:pos="7200"/>
                <w:tab w:val="right" w:pos="8640"/>
              </w:tabs>
              <w:spacing w:line="240" w:lineRule="atLeast"/>
              <w:jc w:val="right"/>
              <w:rPr>
                <w:color w:val="000000"/>
              </w:rPr>
            </w:pPr>
          </w:p>
        </w:tc>
      </w:tr>
    </w:tbl>
    <w:p w:rsidR="007C4384" w:rsidRDefault="007C4384" w:rsidP="001C0AC9">
      <w:pPr>
        <w:pStyle w:val="NoSpacing"/>
        <w:tabs>
          <w:tab w:val="left" w:pos="1985"/>
        </w:tabs>
        <w:rPr>
          <w:rStyle w:val="ExercisesProbNo1"/>
          <w:rFonts w:ascii="Times New Roman" w:hAnsi="Times New Roman"/>
          <w:b w:val="0"/>
          <w:color w:val="auto"/>
          <w:sz w:val="28"/>
          <w:szCs w:val="28"/>
          <w:lang w:val="en-US"/>
        </w:rPr>
      </w:pPr>
      <w:r w:rsidRPr="003974DC">
        <w:rPr>
          <w:rStyle w:val="ExercisesProbNo1"/>
          <w:rFonts w:ascii="Times New Roman" w:hAnsi="Times New Roman"/>
          <w:color w:val="auto"/>
          <w:sz w:val="28"/>
          <w:szCs w:val="28"/>
          <w:lang w:val="en-US"/>
        </w:rPr>
        <w:lastRenderedPageBreak/>
        <w:t>Question 2.</w:t>
      </w:r>
      <w:r w:rsidR="00B56AEA" w:rsidRPr="003974DC">
        <w:rPr>
          <w:rStyle w:val="ExercisesProbNo1"/>
          <w:rFonts w:ascii="Times New Roman" w:hAnsi="Times New Roman"/>
          <w:color w:val="auto"/>
          <w:sz w:val="28"/>
          <w:szCs w:val="28"/>
          <w:lang w:val="en-US"/>
        </w:rPr>
        <w:t>4</w:t>
      </w:r>
      <w:r w:rsidR="008D53EE" w:rsidRPr="003974DC">
        <w:rPr>
          <w:rStyle w:val="ExercisesProbNo1"/>
          <w:rFonts w:ascii="Times New Roman" w:hAnsi="Times New Roman"/>
          <w:color w:val="auto"/>
          <w:sz w:val="28"/>
          <w:szCs w:val="28"/>
          <w:lang w:val="en-US"/>
        </w:rPr>
        <w:tab/>
      </w:r>
      <w:r w:rsidR="008D53EE" w:rsidRPr="001C0AC9">
        <w:rPr>
          <w:rStyle w:val="ExercisesProbNo1"/>
          <w:rFonts w:ascii="Times New Roman" w:hAnsi="Times New Roman"/>
          <w:color w:val="auto"/>
          <w:sz w:val="28"/>
          <w:szCs w:val="28"/>
          <w:lang w:val="en-US"/>
        </w:rPr>
        <w:t>Calls on different classes of shares, forfeiture and reissue</w:t>
      </w:r>
    </w:p>
    <w:p w:rsidR="001C0AC9" w:rsidRPr="003974DC" w:rsidRDefault="001C0AC9" w:rsidP="001C0AC9">
      <w:pPr>
        <w:pStyle w:val="NoSpacing"/>
        <w:rPr>
          <w:rStyle w:val="ExercisesProbNo1"/>
          <w:rFonts w:ascii="Times New Roman" w:hAnsi="Times New Roman"/>
          <w:b w:val="0"/>
          <w:color w:val="auto"/>
          <w:sz w:val="28"/>
          <w:szCs w:val="28"/>
          <w:lang w:val="en-US"/>
        </w:rPr>
      </w:pPr>
    </w:p>
    <w:p w:rsidR="008D53EE" w:rsidRPr="001C0AC9" w:rsidRDefault="008D53EE" w:rsidP="001C0AC9">
      <w:pPr>
        <w:pStyle w:val="NoSpacing"/>
        <w:rPr>
          <w:b/>
        </w:rPr>
      </w:pPr>
      <w:r w:rsidRPr="001C0AC9">
        <w:rPr>
          <w:b/>
        </w:rPr>
        <w:t>Share capital of Oak Ltd at 31 March 2017 was as follows: 300</w:t>
      </w:r>
      <w:r w:rsidRPr="001C0AC9">
        <w:rPr>
          <w:rFonts w:eastAsia="MS Mincho"/>
          <w:b/>
        </w:rPr>
        <w:t> </w:t>
      </w:r>
      <w:r w:rsidRPr="001C0AC9">
        <w:rPr>
          <w:b/>
        </w:rPr>
        <w:t>000 ordinary shares at an issue price of $4 each paid to $2.50, and 100</w:t>
      </w:r>
      <w:r w:rsidRPr="001C0AC9">
        <w:rPr>
          <w:rFonts w:eastAsia="MS Mincho"/>
          <w:b/>
        </w:rPr>
        <w:t> </w:t>
      </w:r>
      <w:r w:rsidRPr="001C0AC9">
        <w:rPr>
          <w:b/>
        </w:rPr>
        <w:t>000 preference shares at an issue price of $4 each paid to $2.</w:t>
      </w:r>
    </w:p>
    <w:p w:rsidR="008D53EE" w:rsidRPr="001C0AC9" w:rsidRDefault="008D53EE" w:rsidP="008D53EE">
      <w:pPr>
        <w:pStyle w:val="bodyindentpara"/>
        <w:spacing w:line="240" w:lineRule="auto"/>
        <w:rPr>
          <w:rFonts w:ascii="Times New Roman" w:hAnsi="Times New Roman" w:cs="Times New Roman"/>
          <w:b/>
          <w:sz w:val="24"/>
        </w:rPr>
      </w:pPr>
      <w:r w:rsidRPr="001C0AC9">
        <w:rPr>
          <w:rFonts w:ascii="Times New Roman" w:hAnsi="Times New Roman" w:cs="Times New Roman"/>
          <w:b/>
          <w:sz w:val="24"/>
        </w:rPr>
        <w:t>At that date, a further call of $1.50 on ordinary shares and $2 on preference shares was made.</w:t>
      </w:r>
    </w:p>
    <w:p w:rsidR="008D53EE" w:rsidRPr="001C0AC9" w:rsidRDefault="008D53EE" w:rsidP="008D53EE">
      <w:pPr>
        <w:pStyle w:val="bodyindentpara"/>
        <w:spacing w:line="240" w:lineRule="auto"/>
        <w:rPr>
          <w:rFonts w:ascii="Times New Roman" w:hAnsi="Times New Roman" w:cs="Times New Roman"/>
          <w:b/>
          <w:sz w:val="24"/>
        </w:rPr>
      </w:pPr>
      <w:r w:rsidRPr="001C0AC9">
        <w:rPr>
          <w:rFonts w:ascii="Times New Roman" w:hAnsi="Times New Roman" w:cs="Times New Roman"/>
          <w:b/>
          <w:sz w:val="24"/>
        </w:rPr>
        <w:t>During the 3 months to 30 June 2017, all calls were duly received except those on 5000 preference shares which were forfeited as at 30 June 2017.</w:t>
      </w:r>
    </w:p>
    <w:p w:rsidR="008D53EE" w:rsidRPr="001C0AC9" w:rsidRDefault="008D53EE" w:rsidP="008D53EE">
      <w:pPr>
        <w:pStyle w:val="bodyindentpara"/>
        <w:spacing w:line="240" w:lineRule="auto"/>
        <w:rPr>
          <w:rFonts w:ascii="Times New Roman" w:hAnsi="Times New Roman" w:cs="Times New Roman"/>
          <w:b/>
          <w:sz w:val="24"/>
        </w:rPr>
      </w:pPr>
      <w:r w:rsidRPr="001C0AC9">
        <w:rPr>
          <w:rFonts w:ascii="Times New Roman" w:hAnsi="Times New Roman" w:cs="Times New Roman"/>
          <w:b/>
          <w:sz w:val="24"/>
        </w:rPr>
        <w:t>To bring capital back to the original amount of issued capital, the forfeited shares were offered to an investment company at a price of $3.50 per share paid to $4 and the transfer was completed on 30 September 2017.</w:t>
      </w:r>
    </w:p>
    <w:p w:rsidR="008D53EE" w:rsidRPr="001C0AC9" w:rsidRDefault="008D53EE" w:rsidP="008D53EE">
      <w:pPr>
        <w:pStyle w:val="bodyindentpara"/>
        <w:spacing w:line="240" w:lineRule="auto"/>
        <w:rPr>
          <w:rFonts w:ascii="Times New Roman" w:hAnsi="Times New Roman" w:cs="Times New Roman"/>
          <w:b/>
          <w:sz w:val="24"/>
        </w:rPr>
      </w:pPr>
      <w:r w:rsidRPr="001C0AC9">
        <w:rPr>
          <w:rFonts w:ascii="Times New Roman" w:hAnsi="Times New Roman" w:cs="Times New Roman"/>
          <w:b/>
          <w:sz w:val="24"/>
        </w:rPr>
        <w:t>According to the company’s constitution, shareholders’ equity in forfeited shares must be refunded to them. On 31 October, the previous owner of forfeited shares received a refund cheque for the amount due, less selling costs of $720.</w:t>
      </w:r>
    </w:p>
    <w:p w:rsidR="008D53EE" w:rsidRPr="003974DC" w:rsidRDefault="008D53EE" w:rsidP="008D53EE">
      <w:pPr>
        <w:pStyle w:val="bodyindentpara"/>
        <w:spacing w:line="240" w:lineRule="auto"/>
        <w:rPr>
          <w:rFonts w:ascii="Times New Roman" w:hAnsi="Times New Roman" w:cs="Times New Roman"/>
          <w:b/>
          <w:sz w:val="24"/>
        </w:rPr>
      </w:pPr>
    </w:p>
    <w:p w:rsidR="008D53EE" w:rsidRPr="003974DC" w:rsidRDefault="008D53EE" w:rsidP="008D53EE">
      <w:pPr>
        <w:pStyle w:val="Requiredhead"/>
        <w:keepNext w:val="0"/>
        <w:suppressAutoHyphens w:val="0"/>
        <w:spacing w:before="0" w:line="240" w:lineRule="auto"/>
        <w:jc w:val="both"/>
        <w:rPr>
          <w:rFonts w:ascii="Times New Roman" w:hAnsi="Times New Roman" w:cs="Times New Roman"/>
          <w:b/>
          <w:color w:val="auto"/>
          <w:sz w:val="24"/>
        </w:rPr>
      </w:pPr>
      <w:r w:rsidRPr="003974DC">
        <w:rPr>
          <w:rFonts w:ascii="Times New Roman" w:hAnsi="Times New Roman" w:cs="Times New Roman"/>
          <w:b/>
          <w:color w:val="auto"/>
          <w:sz w:val="24"/>
        </w:rPr>
        <w:t>Required</w:t>
      </w:r>
    </w:p>
    <w:p w:rsidR="008D53EE" w:rsidRPr="001C0AC9" w:rsidRDefault="008D53EE" w:rsidP="008D53EE">
      <w:pPr>
        <w:pStyle w:val="bodyfirstpara"/>
        <w:spacing w:line="240" w:lineRule="auto"/>
        <w:rPr>
          <w:rFonts w:ascii="Times New Roman" w:hAnsi="Times New Roman" w:cs="Times New Roman"/>
          <w:b/>
          <w:sz w:val="24"/>
        </w:rPr>
      </w:pPr>
      <w:r w:rsidRPr="001C0AC9">
        <w:rPr>
          <w:rFonts w:ascii="Times New Roman" w:hAnsi="Times New Roman" w:cs="Times New Roman"/>
          <w:b/>
          <w:sz w:val="24"/>
        </w:rPr>
        <w:t>Show journal entries to implement the above transactions.</w:t>
      </w:r>
    </w:p>
    <w:p w:rsidR="008D53EE" w:rsidRPr="003974DC" w:rsidRDefault="008D53EE" w:rsidP="007C4384">
      <w:pPr>
        <w:pStyle w:val="BodyText"/>
        <w:tabs>
          <w:tab w:val="left" w:pos="2268"/>
          <w:tab w:val="right" w:pos="7200"/>
          <w:tab w:val="right" w:pos="8640"/>
        </w:tabs>
        <w:rPr>
          <w:rStyle w:val="ExercisesProbNo1"/>
          <w:rFonts w:ascii="Times New Roman" w:hAnsi="Times New Roman"/>
          <w:color w:val="auto"/>
          <w:sz w:val="28"/>
          <w:szCs w:val="28"/>
          <w:lang w:val="en-US"/>
        </w:rPr>
      </w:pPr>
    </w:p>
    <w:p w:rsidR="00DB162E" w:rsidRPr="003974DC" w:rsidRDefault="00B56AEA" w:rsidP="00172D63">
      <w:pPr>
        <w:pStyle w:val="BodyText"/>
        <w:tabs>
          <w:tab w:val="left" w:pos="2268"/>
          <w:tab w:val="right" w:pos="7200"/>
          <w:tab w:val="right" w:pos="8640"/>
        </w:tabs>
        <w:jc w:val="center"/>
        <w:rPr>
          <w:b/>
          <w:lang w:val="en-US"/>
        </w:rPr>
      </w:pPr>
      <w:proofErr w:type="gramStart"/>
      <w:r w:rsidRPr="003974DC">
        <w:rPr>
          <w:b/>
        </w:rPr>
        <w:t xml:space="preserve">OAK  </w:t>
      </w:r>
      <w:r w:rsidR="00DB162E" w:rsidRPr="003974DC">
        <w:rPr>
          <w:b/>
        </w:rPr>
        <w:t>LTD</w:t>
      </w:r>
      <w:proofErr w:type="gramEnd"/>
    </w:p>
    <w:p w:rsidR="00DB162E" w:rsidRPr="003974DC" w:rsidRDefault="00DB162E" w:rsidP="00DB162E">
      <w:pPr>
        <w:tabs>
          <w:tab w:val="left" w:pos="-1440"/>
          <w:tab w:val="left" w:pos="-720"/>
          <w:tab w:val="left" w:pos="1440"/>
          <w:tab w:val="left" w:pos="5040"/>
          <w:tab w:val="left" w:pos="6390"/>
          <w:tab w:val="decimal" w:pos="6750"/>
          <w:tab w:val="left" w:pos="8010"/>
          <w:tab w:val="decimal" w:pos="8370"/>
        </w:tabs>
        <w:spacing w:line="240" w:lineRule="atLeast"/>
        <w:jc w:val="center"/>
        <w:rPr>
          <w:b/>
          <w:color w:val="000000"/>
        </w:rPr>
      </w:pPr>
      <w:r w:rsidRPr="003974DC">
        <w:rPr>
          <w:b/>
          <w:color w:val="000000"/>
        </w:rPr>
        <w:t>General Journal</w:t>
      </w:r>
    </w:p>
    <w:p w:rsidR="00DB162E" w:rsidRPr="003974DC" w:rsidRDefault="00DB162E" w:rsidP="00DB162E">
      <w:pPr>
        <w:tabs>
          <w:tab w:val="left" w:pos="-1440"/>
          <w:tab w:val="left" w:pos="-720"/>
          <w:tab w:val="left" w:pos="1440"/>
          <w:tab w:val="left" w:pos="5040"/>
          <w:tab w:val="right" w:pos="7200"/>
          <w:tab w:val="right" w:pos="8640"/>
        </w:tabs>
        <w:spacing w:line="240" w:lineRule="atLeast"/>
        <w:jc w:val="both"/>
        <w:rPr>
          <w:color w:val="000000"/>
        </w:rPr>
      </w:pPr>
    </w:p>
    <w:p w:rsidR="00DB162E" w:rsidRPr="003974DC" w:rsidRDefault="00B56AEA" w:rsidP="00DB162E">
      <w:pPr>
        <w:tabs>
          <w:tab w:val="left" w:pos="-1440"/>
          <w:tab w:val="left" w:pos="-720"/>
          <w:tab w:val="left" w:pos="1440"/>
          <w:tab w:val="left" w:pos="5040"/>
          <w:tab w:val="right" w:pos="7200"/>
          <w:tab w:val="right" w:pos="8640"/>
        </w:tabs>
        <w:spacing w:line="240" w:lineRule="atLeast"/>
        <w:jc w:val="both"/>
        <w:rPr>
          <w:color w:val="000000"/>
        </w:rPr>
      </w:pPr>
      <w:r w:rsidRPr="003974DC">
        <w:rPr>
          <w:color w:val="000000"/>
          <w:u w:val="single"/>
        </w:rPr>
        <w:t>2017</w:t>
      </w:r>
      <w:r w:rsidR="00DB162E" w:rsidRPr="003974DC">
        <w:rPr>
          <w:color w:val="000000"/>
        </w:rPr>
        <w:tab/>
      </w:r>
      <w:r w:rsidR="00DB162E" w:rsidRPr="003974DC">
        <w:rPr>
          <w:color w:val="000000"/>
        </w:rPr>
        <w:tab/>
      </w:r>
      <w:r w:rsidR="00DB162E" w:rsidRPr="003974DC">
        <w:rPr>
          <w:color w:val="000000"/>
        </w:rPr>
        <w:tab/>
      </w:r>
      <w:r w:rsidR="00DB162E" w:rsidRPr="003974DC">
        <w:rPr>
          <w:color w:val="000000"/>
        </w:rPr>
        <w:tab/>
      </w:r>
    </w:p>
    <w:p w:rsidR="00DB162E" w:rsidRPr="003974DC" w:rsidRDefault="00DB162E" w:rsidP="00DB162E">
      <w:pPr>
        <w:tabs>
          <w:tab w:val="left" w:pos="-1440"/>
          <w:tab w:val="left" w:pos="-720"/>
          <w:tab w:val="left" w:pos="1440"/>
          <w:tab w:val="left" w:pos="5040"/>
          <w:tab w:val="right" w:pos="7200"/>
          <w:tab w:val="right" w:pos="8640"/>
        </w:tabs>
        <w:spacing w:line="240" w:lineRule="atLeast"/>
        <w:jc w:val="both"/>
        <w:rPr>
          <w:color w:val="000000"/>
        </w:rPr>
      </w:pPr>
      <w:r w:rsidRPr="003974DC">
        <w:rPr>
          <w:color w:val="000000"/>
        </w:rPr>
        <w:t>March 31</w:t>
      </w:r>
      <w:r w:rsidRPr="003974DC">
        <w:rPr>
          <w:color w:val="000000"/>
        </w:rPr>
        <w:tab/>
        <w:t>Call - Ordinary</w:t>
      </w:r>
      <w:r w:rsidRPr="003974DC">
        <w:rPr>
          <w:color w:val="000000"/>
        </w:rPr>
        <w:tab/>
        <w:t>Dr</w:t>
      </w:r>
      <w:r w:rsidRPr="003974DC">
        <w:rPr>
          <w:color w:val="000000"/>
        </w:rPr>
        <w:tab/>
      </w:r>
      <w:r w:rsidR="00B40270" w:rsidRPr="003974DC">
        <w:rPr>
          <w:color w:val="000000"/>
        </w:rPr>
        <w:t xml:space="preserve">450 </w:t>
      </w:r>
      <w:r w:rsidRPr="003974DC">
        <w:rPr>
          <w:color w:val="000000"/>
        </w:rPr>
        <w:t>000</w:t>
      </w:r>
    </w:p>
    <w:p w:rsidR="00DB162E" w:rsidRPr="003974DC" w:rsidRDefault="00DB162E" w:rsidP="00DB162E">
      <w:pPr>
        <w:tabs>
          <w:tab w:val="left" w:pos="-1440"/>
          <w:tab w:val="left" w:pos="-720"/>
          <w:tab w:val="left" w:pos="1440"/>
          <w:tab w:val="left" w:pos="5040"/>
          <w:tab w:val="right" w:pos="7200"/>
          <w:tab w:val="right" w:pos="8640"/>
        </w:tabs>
        <w:spacing w:line="240" w:lineRule="atLeast"/>
        <w:jc w:val="both"/>
        <w:rPr>
          <w:color w:val="000000"/>
        </w:rPr>
      </w:pPr>
      <w:r w:rsidRPr="003974DC">
        <w:rPr>
          <w:color w:val="000000"/>
        </w:rPr>
        <w:tab/>
        <w:t>Call - Preference</w:t>
      </w:r>
      <w:r w:rsidRPr="003974DC">
        <w:rPr>
          <w:color w:val="000000"/>
        </w:rPr>
        <w:tab/>
        <w:t>Dr</w:t>
      </w:r>
      <w:r w:rsidRPr="003974DC">
        <w:rPr>
          <w:color w:val="000000"/>
        </w:rPr>
        <w:tab/>
      </w:r>
      <w:r w:rsidR="00B40270" w:rsidRPr="003974DC">
        <w:rPr>
          <w:color w:val="000000"/>
        </w:rPr>
        <w:t xml:space="preserve">200 </w:t>
      </w:r>
      <w:r w:rsidRPr="003974DC">
        <w:rPr>
          <w:color w:val="000000"/>
        </w:rPr>
        <w:t>000</w:t>
      </w:r>
    </w:p>
    <w:p w:rsidR="00DB162E" w:rsidRPr="003974DC" w:rsidRDefault="00DB162E" w:rsidP="00DB162E">
      <w:pPr>
        <w:tabs>
          <w:tab w:val="left" w:pos="-1440"/>
          <w:tab w:val="left" w:pos="-720"/>
          <w:tab w:val="left" w:pos="1440"/>
          <w:tab w:val="left" w:pos="5040"/>
          <w:tab w:val="right" w:pos="7200"/>
          <w:tab w:val="right" w:pos="8640"/>
        </w:tabs>
        <w:spacing w:line="240" w:lineRule="atLeast"/>
        <w:jc w:val="both"/>
        <w:rPr>
          <w:color w:val="000000"/>
        </w:rPr>
      </w:pPr>
      <w:r w:rsidRPr="003974DC">
        <w:rPr>
          <w:color w:val="000000"/>
        </w:rPr>
        <w:tab/>
      </w:r>
      <w:r w:rsidR="0074171C" w:rsidRPr="003974DC">
        <w:rPr>
          <w:color w:val="000000"/>
        </w:rPr>
        <w:t xml:space="preserve">    </w:t>
      </w:r>
      <w:r w:rsidRPr="003974DC">
        <w:rPr>
          <w:color w:val="000000"/>
        </w:rPr>
        <w:t>Share Capital - Ordinary</w:t>
      </w:r>
      <w:r w:rsidRPr="003974DC">
        <w:rPr>
          <w:color w:val="000000"/>
        </w:rPr>
        <w:tab/>
        <w:t>Cr</w:t>
      </w:r>
      <w:r w:rsidRPr="003974DC">
        <w:rPr>
          <w:color w:val="000000"/>
        </w:rPr>
        <w:tab/>
      </w:r>
      <w:r w:rsidRPr="003974DC">
        <w:rPr>
          <w:color w:val="000000"/>
        </w:rPr>
        <w:tab/>
      </w:r>
      <w:r w:rsidR="00B40270" w:rsidRPr="003974DC">
        <w:rPr>
          <w:color w:val="000000"/>
        </w:rPr>
        <w:t xml:space="preserve">450 </w:t>
      </w:r>
      <w:r w:rsidRPr="003974DC">
        <w:rPr>
          <w:color w:val="000000"/>
        </w:rPr>
        <w:t>000</w:t>
      </w:r>
    </w:p>
    <w:p w:rsidR="00DB162E" w:rsidRPr="003974DC" w:rsidRDefault="00DB162E" w:rsidP="00DB162E">
      <w:pPr>
        <w:tabs>
          <w:tab w:val="left" w:pos="-1440"/>
          <w:tab w:val="left" w:pos="-720"/>
          <w:tab w:val="left" w:pos="1440"/>
          <w:tab w:val="left" w:pos="5040"/>
          <w:tab w:val="right" w:pos="7200"/>
          <w:tab w:val="right" w:pos="8640"/>
        </w:tabs>
        <w:spacing w:line="240" w:lineRule="atLeast"/>
        <w:jc w:val="both"/>
        <w:rPr>
          <w:color w:val="000000"/>
        </w:rPr>
      </w:pPr>
      <w:r w:rsidRPr="003974DC">
        <w:rPr>
          <w:color w:val="000000"/>
        </w:rPr>
        <w:tab/>
      </w:r>
      <w:r w:rsidR="0074171C" w:rsidRPr="003974DC">
        <w:rPr>
          <w:color w:val="000000"/>
        </w:rPr>
        <w:t xml:space="preserve">    </w:t>
      </w:r>
      <w:r w:rsidRPr="003974DC">
        <w:rPr>
          <w:color w:val="000000"/>
        </w:rPr>
        <w:t>Share Capital - Preference</w:t>
      </w:r>
      <w:r w:rsidRPr="003974DC">
        <w:rPr>
          <w:color w:val="000000"/>
        </w:rPr>
        <w:tab/>
        <w:t>Cr</w:t>
      </w:r>
      <w:r w:rsidRPr="003974DC">
        <w:rPr>
          <w:color w:val="000000"/>
        </w:rPr>
        <w:tab/>
      </w:r>
      <w:r w:rsidRPr="003974DC">
        <w:rPr>
          <w:color w:val="000000"/>
        </w:rPr>
        <w:tab/>
      </w:r>
      <w:r w:rsidR="00B40270" w:rsidRPr="003974DC">
        <w:rPr>
          <w:color w:val="000000"/>
        </w:rPr>
        <w:t xml:space="preserve">200 </w:t>
      </w:r>
      <w:r w:rsidRPr="003974DC">
        <w:rPr>
          <w:color w:val="000000"/>
        </w:rPr>
        <w:t>000</w:t>
      </w:r>
    </w:p>
    <w:p w:rsidR="00DB162E" w:rsidRPr="003974DC" w:rsidRDefault="007E3C1A" w:rsidP="00DB162E">
      <w:pPr>
        <w:tabs>
          <w:tab w:val="left" w:pos="-1440"/>
          <w:tab w:val="left" w:pos="-720"/>
          <w:tab w:val="left" w:pos="1440"/>
          <w:tab w:val="left" w:pos="5040"/>
          <w:tab w:val="right" w:pos="7200"/>
          <w:tab w:val="right" w:pos="8640"/>
        </w:tabs>
        <w:spacing w:line="240" w:lineRule="atLeast"/>
        <w:jc w:val="both"/>
        <w:rPr>
          <w:color w:val="000000"/>
        </w:rPr>
      </w:pPr>
      <w:r w:rsidRPr="003974DC">
        <w:rPr>
          <w:color w:val="000000"/>
        </w:rPr>
        <w:tab/>
        <w:t>(C</w:t>
      </w:r>
      <w:r w:rsidR="00DB162E" w:rsidRPr="003974DC">
        <w:rPr>
          <w:color w:val="000000"/>
        </w:rPr>
        <w:t>all of $</w:t>
      </w:r>
      <w:r w:rsidR="00B40270" w:rsidRPr="003974DC">
        <w:rPr>
          <w:color w:val="000000"/>
        </w:rPr>
        <w:t xml:space="preserve">1.50 </w:t>
      </w:r>
      <w:r w:rsidR="00DB162E" w:rsidRPr="003974DC">
        <w:rPr>
          <w:color w:val="000000"/>
        </w:rPr>
        <w:t xml:space="preserve">on ordinary shares </w:t>
      </w:r>
    </w:p>
    <w:p w:rsidR="00DB162E" w:rsidRPr="003974DC" w:rsidRDefault="00DB162E" w:rsidP="00DB162E">
      <w:pPr>
        <w:tabs>
          <w:tab w:val="left" w:pos="-1440"/>
          <w:tab w:val="left" w:pos="-720"/>
          <w:tab w:val="left" w:pos="1440"/>
          <w:tab w:val="left" w:pos="5040"/>
          <w:tab w:val="right" w:pos="7200"/>
          <w:tab w:val="right" w:pos="8640"/>
        </w:tabs>
        <w:spacing w:line="240" w:lineRule="atLeast"/>
        <w:jc w:val="both"/>
        <w:rPr>
          <w:color w:val="000000"/>
        </w:rPr>
      </w:pPr>
      <w:r w:rsidRPr="003974DC">
        <w:rPr>
          <w:color w:val="000000"/>
        </w:rPr>
        <w:tab/>
        <w:t xml:space="preserve"> </w:t>
      </w:r>
      <w:proofErr w:type="gramStart"/>
      <w:r w:rsidRPr="003974DC">
        <w:rPr>
          <w:color w:val="000000"/>
        </w:rPr>
        <w:t>and</w:t>
      </w:r>
      <w:proofErr w:type="gramEnd"/>
      <w:r w:rsidRPr="003974DC">
        <w:rPr>
          <w:color w:val="000000"/>
        </w:rPr>
        <w:t xml:space="preserve"> $</w:t>
      </w:r>
      <w:r w:rsidR="00B40270" w:rsidRPr="003974DC">
        <w:rPr>
          <w:color w:val="000000"/>
        </w:rPr>
        <w:t xml:space="preserve">2 </w:t>
      </w:r>
      <w:r w:rsidRPr="003974DC">
        <w:rPr>
          <w:color w:val="000000"/>
        </w:rPr>
        <w:t>on preference shares)</w:t>
      </w:r>
    </w:p>
    <w:p w:rsidR="00DB162E" w:rsidRPr="003974DC" w:rsidRDefault="00DB162E" w:rsidP="00DB162E">
      <w:pPr>
        <w:tabs>
          <w:tab w:val="left" w:pos="-1440"/>
          <w:tab w:val="left" w:pos="-720"/>
          <w:tab w:val="left" w:pos="1440"/>
          <w:tab w:val="left" w:pos="5040"/>
          <w:tab w:val="right" w:pos="7200"/>
          <w:tab w:val="right" w:pos="8640"/>
        </w:tabs>
        <w:spacing w:line="240" w:lineRule="atLeast"/>
        <w:jc w:val="both"/>
        <w:rPr>
          <w:color w:val="000000"/>
        </w:rPr>
      </w:pPr>
    </w:p>
    <w:p w:rsidR="00DB162E" w:rsidRPr="003974DC" w:rsidRDefault="00DB162E" w:rsidP="00DB162E">
      <w:pPr>
        <w:tabs>
          <w:tab w:val="left" w:pos="-1440"/>
          <w:tab w:val="left" w:pos="-720"/>
          <w:tab w:val="left" w:pos="1440"/>
          <w:tab w:val="left" w:pos="5040"/>
          <w:tab w:val="right" w:pos="7200"/>
          <w:tab w:val="right" w:pos="8640"/>
        </w:tabs>
        <w:spacing w:line="240" w:lineRule="atLeast"/>
        <w:jc w:val="both"/>
        <w:rPr>
          <w:color w:val="000000"/>
        </w:rPr>
      </w:pPr>
      <w:r w:rsidRPr="003974DC">
        <w:rPr>
          <w:color w:val="000000"/>
        </w:rPr>
        <w:t>June 30</w:t>
      </w:r>
      <w:r w:rsidRPr="003974DC">
        <w:rPr>
          <w:color w:val="000000"/>
        </w:rPr>
        <w:tab/>
        <w:t>Cash</w:t>
      </w:r>
      <w:r w:rsidRPr="003974DC">
        <w:rPr>
          <w:color w:val="000000"/>
        </w:rPr>
        <w:tab/>
        <w:t>Dr</w:t>
      </w:r>
      <w:r w:rsidRPr="003974DC">
        <w:rPr>
          <w:color w:val="000000"/>
        </w:rPr>
        <w:tab/>
      </w:r>
      <w:r w:rsidR="00B40270" w:rsidRPr="003974DC">
        <w:rPr>
          <w:color w:val="000000"/>
        </w:rPr>
        <w:t xml:space="preserve">640 </w:t>
      </w:r>
      <w:r w:rsidRPr="003974DC">
        <w:rPr>
          <w:color w:val="000000"/>
        </w:rPr>
        <w:t>000</w:t>
      </w:r>
    </w:p>
    <w:p w:rsidR="00DB162E" w:rsidRPr="003974DC" w:rsidRDefault="00DB162E" w:rsidP="00DB162E">
      <w:pPr>
        <w:tabs>
          <w:tab w:val="left" w:pos="-1440"/>
          <w:tab w:val="left" w:pos="-720"/>
          <w:tab w:val="left" w:pos="1440"/>
          <w:tab w:val="left" w:pos="5040"/>
          <w:tab w:val="right" w:pos="7200"/>
          <w:tab w:val="right" w:pos="8640"/>
        </w:tabs>
        <w:spacing w:line="240" w:lineRule="atLeast"/>
        <w:jc w:val="both"/>
        <w:rPr>
          <w:color w:val="000000"/>
        </w:rPr>
      </w:pPr>
      <w:r w:rsidRPr="003974DC">
        <w:rPr>
          <w:color w:val="000000"/>
        </w:rPr>
        <w:tab/>
        <w:t xml:space="preserve">    Call - Ordinary</w:t>
      </w:r>
      <w:r w:rsidRPr="003974DC">
        <w:rPr>
          <w:color w:val="000000"/>
        </w:rPr>
        <w:tab/>
        <w:t>Cr</w:t>
      </w:r>
      <w:r w:rsidRPr="003974DC">
        <w:rPr>
          <w:color w:val="000000"/>
        </w:rPr>
        <w:tab/>
      </w:r>
      <w:r w:rsidRPr="003974DC">
        <w:rPr>
          <w:color w:val="000000"/>
        </w:rPr>
        <w:tab/>
      </w:r>
      <w:r w:rsidR="00B40270" w:rsidRPr="003974DC">
        <w:rPr>
          <w:color w:val="000000"/>
        </w:rPr>
        <w:t xml:space="preserve">450 </w:t>
      </w:r>
      <w:r w:rsidRPr="003974DC">
        <w:rPr>
          <w:color w:val="000000"/>
        </w:rPr>
        <w:t>000</w:t>
      </w:r>
    </w:p>
    <w:p w:rsidR="00DB162E" w:rsidRPr="003974DC" w:rsidRDefault="00DB162E" w:rsidP="00DB162E">
      <w:pPr>
        <w:tabs>
          <w:tab w:val="left" w:pos="-1440"/>
          <w:tab w:val="left" w:pos="-720"/>
          <w:tab w:val="left" w:pos="1440"/>
          <w:tab w:val="left" w:pos="5040"/>
          <w:tab w:val="right" w:pos="7200"/>
          <w:tab w:val="right" w:pos="8640"/>
        </w:tabs>
        <w:spacing w:line="240" w:lineRule="atLeast"/>
        <w:jc w:val="both"/>
        <w:rPr>
          <w:color w:val="000000"/>
        </w:rPr>
      </w:pPr>
      <w:r w:rsidRPr="003974DC">
        <w:rPr>
          <w:color w:val="000000"/>
        </w:rPr>
        <w:tab/>
        <w:t xml:space="preserve">    Call - Preference </w:t>
      </w:r>
      <w:r w:rsidRPr="003974DC">
        <w:rPr>
          <w:color w:val="000000"/>
        </w:rPr>
        <w:tab/>
        <w:t>Cr</w:t>
      </w:r>
      <w:r w:rsidRPr="003974DC">
        <w:rPr>
          <w:color w:val="000000"/>
        </w:rPr>
        <w:tab/>
      </w:r>
      <w:r w:rsidRPr="003974DC">
        <w:rPr>
          <w:color w:val="000000"/>
        </w:rPr>
        <w:tab/>
      </w:r>
      <w:r w:rsidR="00B40270" w:rsidRPr="003974DC">
        <w:rPr>
          <w:color w:val="000000"/>
        </w:rPr>
        <w:t xml:space="preserve">190 </w:t>
      </w:r>
      <w:r w:rsidRPr="003974DC">
        <w:rPr>
          <w:color w:val="000000"/>
        </w:rPr>
        <w:t>000</w:t>
      </w:r>
    </w:p>
    <w:p w:rsidR="00DB162E" w:rsidRPr="003974DC" w:rsidRDefault="007E3C1A" w:rsidP="00DB162E">
      <w:pPr>
        <w:tabs>
          <w:tab w:val="left" w:pos="-1440"/>
          <w:tab w:val="left" w:pos="-720"/>
          <w:tab w:val="left" w:pos="1440"/>
          <w:tab w:val="left" w:pos="5040"/>
          <w:tab w:val="right" w:pos="7200"/>
          <w:tab w:val="right" w:pos="8640"/>
        </w:tabs>
        <w:spacing w:line="240" w:lineRule="atLeast"/>
        <w:jc w:val="both"/>
        <w:rPr>
          <w:color w:val="000000"/>
        </w:rPr>
      </w:pPr>
      <w:r w:rsidRPr="003974DC">
        <w:rPr>
          <w:color w:val="000000"/>
        </w:rPr>
        <w:tab/>
        <w:t>(R</w:t>
      </w:r>
      <w:r w:rsidR="00DB162E" w:rsidRPr="003974DC">
        <w:rPr>
          <w:color w:val="000000"/>
        </w:rPr>
        <w:t>eceipt of $</w:t>
      </w:r>
      <w:r w:rsidR="00B40270" w:rsidRPr="003974DC">
        <w:rPr>
          <w:color w:val="000000"/>
        </w:rPr>
        <w:t xml:space="preserve">1.50 </w:t>
      </w:r>
      <w:r w:rsidR="00DB162E" w:rsidRPr="003974DC">
        <w:rPr>
          <w:color w:val="000000"/>
        </w:rPr>
        <w:t>call on</w:t>
      </w:r>
    </w:p>
    <w:p w:rsidR="00DB162E" w:rsidRPr="003974DC" w:rsidRDefault="00DB162E" w:rsidP="00DB162E">
      <w:pPr>
        <w:tabs>
          <w:tab w:val="left" w:pos="-1440"/>
          <w:tab w:val="left" w:pos="-720"/>
          <w:tab w:val="left" w:pos="1440"/>
          <w:tab w:val="left" w:pos="5040"/>
          <w:tab w:val="right" w:pos="7200"/>
          <w:tab w:val="right" w:pos="8640"/>
        </w:tabs>
        <w:spacing w:line="240" w:lineRule="atLeast"/>
        <w:jc w:val="both"/>
        <w:rPr>
          <w:color w:val="000000"/>
        </w:rPr>
      </w:pPr>
      <w:r w:rsidRPr="003974DC">
        <w:rPr>
          <w:color w:val="000000"/>
        </w:rPr>
        <w:tab/>
      </w:r>
      <w:r w:rsidR="00B40270" w:rsidRPr="003974DC">
        <w:rPr>
          <w:color w:val="000000"/>
        </w:rPr>
        <w:t xml:space="preserve">300 </w:t>
      </w:r>
      <w:r w:rsidRPr="003974DC">
        <w:rPr>
          <w:color w:val="000000"/>
        </w:rPr>
        <w:t>000 ordinary shares and $</w:t>
      </w:r>
      <w:r w:rsidR="00B40270" w:rsidRPr="003974DC">
        <w:rPr>
          <w:color w:val="000000"/>
        </w:rPr>
        <w:t xml:space="preserve">2 </w:t>
      </w:r>
      <w:r w:rsidRPr="003974DC">
        <w:rPr>
          <w:color w:val="000000"/>
        </w:rPr>
        <w:t>call</w:t>
      </w:r>
    </w:p>
    <w:p w:rsidR="00DB162E" w:rsidRPr="003974DC" w:rsidRDefault="00DB162E" w:rsidP="00DB162E">
      <w:pPr>
        <w:tabs>
          <w:tab w:val="left" w:pos="-1440"/>
          <w:tab w:val="left" w:pos="-720"/>
          <w:tab w:val="left" w:pos="1440"/>
          <w:tab w:val="left" w:pos="5040"/>
          <w:tab w:val="right" w:pos="7200"/>
          <w:tab w:val="right" w:pos="8640"/>
        </w:tabs>
        <w:spacing w:line="240" w:lineRule="atLeast"/>
        <w:jc w:val="both"/>
        <w:rPr>
          <w:color w:val="000000"/>
        </w:rPr>
      </w:pPr>
      <w:r w:rsidRPr="003974DC">
        <w:rPr>
          <w:color w:val="000000"/>
        </w:rPr>
        <w:tab/>
      </w:r>
      <w:proofErr w:type="gramStart"/>
      <w:r w:rsidRPr="003974DC">
        <w:rPr>
          <w:color w:val="000000"/>
        </w:rPr>
        <w:t>on</w:t>
      </w:r>
      <w:proofErr w:type="gramEnd"/>
      <w:r w:rsidRPr="003974DC">
        <w:rPr>
          <w:color w:val="000000"/>
        </w:rPr>
        <w:t xml:space="preserve"> </w:t>
      </w:r>
      <w:r w:rsidR="00B40270" w:rsidRPr="003974DC">
        <w:rPr>
          <w:color w:val="000000"/>
        </w:rPr>
        <w:t xml:space="preserve">95 </w:t>
      </w:r>
      <w:r w:rsidRPr="003974DC">
        <w:rPr>
          <w:color w:val="000000"/>
        </w:rPr>
        <w:t>000 preference shares)</w:t>
      </w:r>
    </w:p>
    <w:p w:rsidR="00DB162E" w:rsidRPr="003974DC" w:rsidRDefault="00DB162E" w:rsidP="00DB162E">
      <w:pPr>
        <w:tabs>
          <w:tab w:val="left" w:pos="-1440"/>
          <w:tab w:val="left" w:pos="-720"/>
          <w:tab w:val="left" w:pos="1440"/>
          <w:tab w:val="left" w:pos="5040"/>
          <w:tab w:val="right" w:pos="7200"/>
          <w:tab w:val="right" w:pos="8640"/>
        </w:tabs>
        <w:spacing w:line="240" w:lineRule="atLeast"/>
        <w:jc w:val="both"/>
        <w:rPr>
          <w:color w:val="000000"/>
        </w:rPr>
      </w:pPr>
    </w:p>
    <w:p w:rsidR="00DB162E" w:rsidRPr="003974DC" w:rsidRDefault="00DB162E" w:rsidP="00DB162E">
      <w:pPr>
        <w:tabs>
          <w:tab w:val="left" w:pos="-1440"/>
          <w:tab w:val="left" w:pos="-720"/>
          <w:tab w:val="left" w:pos="1440"/>
          <w:tab w:val="left" w:pos="5040"/>
          <w:tab w:val="right" w:pos="7200"/>
          <w:tab w:val="right" w:pos="8640"/>
        </w:tabs>
        <w:spacing w:line="240" w:lineRule="atLeast"/>
        <w:jc w:val="both"/>
        <w:rPr>
          <w:color w:val="000000"/>
        </w:rPr>
      </w:pPr>
      <w:r w:rsidRPr="003974DC">
        <w:rPr>
          <w:color w:val="000000"/>
        </w:rPr>
        <w:tab/>
        <w:t>Share Capital - Preference</w:t>
      </w:r>
      <w:r w:rsidRPr="003974DC">
        <w:rPr>
          <w:color w:val="000000"/>
        </w:rPr>
        <w:tab/>
        <w:t>Dr</w:t>
      </w:r>
      <w:r w:rsidRPr="003974DC">
        <w:rPr>
          <w:color w:val="000000"/>
        </w:rPr>
        <w:tab/>
      </w:r>
      <w:r w:rsidR="00B40270" w:rsidRPr="003974DC">
        <w:rPr>
          <w:color w:val="000000"/>
        </w:rPr>
        <w:t xml:space="preserve">20 </w:t>
      </w:r>
      <w:r w:rsidRPr="003974DC">
        <w:rPr>
          <w:color w:val="000000"/>
        </w:rPr>
        <w:t>000</w:t>
      </w:r>
    </w:p>
    <w:p w:rsidR="00DB162E" w:rsidRPr="003974DC" w:rsidRDefault="00DB162E" w:rsidP="00DB162E">
      <w:pPr>
        <w:tabs>
          <w:tab w:val="left" w:pos="-1440"/>
          <w:tab w:val="left" w:pos="-720"/>
          <w:tab w:val="left" w:pos="1440"/>
          <w:tab w:val="left" w:pos="5040"/>
          <w:tab w:val="right" w:pos="7200"/>
          <w:tab w:val="right" w:pos="8640"/>
        </w:tabs>
        <w:spacing w:line="240" w:lineRule="atLeast"/>
        <w:jc w:val="both"/>
        <w:rPr>
          <w:color w:val="000000"/>
        </w:rPr>
      </w:pPr>
      <w:r w:rsidRPr="003974DC">
        <w:rPr>
          <w:color w:val="000000"/>
        </w:rPr>
        <w:tab/>
        <w:t xml:space="preserve">    Call - Preference</w:t>
      </w:r>
      <w:r w:rsidRPr="003974DC">
        <w:rPr>
          <w:color w:val="000000"/>
        </w:rPr>
        <w:tab/>
        <w:t>Cr</w:t>
      </w:r>
      <w:r w:rsidRPr="003974DC">
        <w:rPr>
          <w:color w:val="000000"/>
        </w:rPr>
        <w:tab/>
      </w:r>
      <w:r w:rsidRPr="003974DC">
        <w:rPr>
          <w:color w:val="000000"/>
        </w:rPr>
        <w:tab/>
        <w:t>1</w:t>
      </w:r>
      <w:r w:rsidR="00B40270" w:rsidRPr="003974DC">
        <w:rPr>
          <w:color w:val="000000"/>
        </w:rPr>
        <w:t>0</w:t>
      </w:r>
      <w:r w:rsidRPr="003974DC">
        <w:rPr>
          <w:color w:val="000000"/>
        </w:rPr>
        <w:t xml:space="preserve"> 000</w:t>
      </w:r>
    </w:p>
    <w:p w:rsidR="00DB162E" w:rsidRPr="003974DC" w:rsidRDefault="00DB162E" w:rsidP="00DB162E">
      <w:pPr>
        <w:tabs>
          <w:tab w:val="left" w:pos="-1440"/>
          <w:tab w:val="left" w:pos="-720"/>
          <w:tab w:val="left" w:pos="1440"/>
          <w:tab w:val="left" w:pos="5040"/>
          <w:tab w:val="right" w:pos="7200"/>
          <w:tab w:val="right" w:pos="8640"/>
        </w:tabs>
        <w:spacing w:line="240" w:lineRule="atLeast"/>
        <w:jc w:val="both"/>
        <w:rPr>
          <w:color w:val="000000"/>
        </w:rPr>
      </w:pPr>
      <w:r w:rsidRPr="003974DC">
        <w:rPr>
          <w:color w:val="000000"/>
        </w:rPr>
        <w:tab/>
        <w:t xml:space="preserve">    Forfeited Shares Liability</w:t>
      </w:r>
      <w:r w:rsidRPr="003974DC">
        <w:rPr>
          <w:color w:val="000000"/>
        </w:rPr>
        <w:tab/>
        <w:t>Cr</w:t>
      </w:r>
      <w:r w:rsidRPr="003974DC">
        <w:rPr>
          <w:color w:val="000000"/>
        </w:rPr>
        <w:tab/>
      </w:r>
      <w:r w:rsidRPr="003974DC">
        <w:rPr>
          <w:color w:val="000000"/>
        </w:rPr>
        <w:tab/>
        <w:t>1</w:t>
      </w:r>
      <w:r w:rsidR="00B40270" w:rsidRPr="003974DC">
        <w:rPr>
          <w:color w:val="000000"/>
        </w:rPr>
        <w:t>0</w:t>
      </w:r>
      <w:r w:rsidRPr="003974DC">
        <w:rPr>
          <w:color w:val="000000"/>
        </w:rPr>
        <w:t xml:space="preserve"> 000</w:t>
      </w:r>
    </w:p>
    <w:p w:rsidR="00DB162E" w:rsidRPr="003974DC" w:rsidRDefault="007E3C1A" w:rsidP="00DB162E">
      <w:pPr>
        <w:tabs>
          <w:tab w:val="left" w:pos="-1440"/>
          <w:tab w:val="left" w:pos="-720"/>
          <w:tab w:val="left" w:pos="1440"/>
          <w:tab w:val="left" w:pos="5040"/>
          <w:tab w:val="right" w:pos="7200"/>
          <w:tab w:val="right" w:pos="8640"/>
        </w:tabs>
        <w:spacing w:line="240" w:lineRule="atLeast"/>
        <w:jc w:val="both"/>
        <w:rPr>
          <w:color w:val="000000"/>
        </w:rPr>
      </w:pPr>
      <w:r w:rsidRPr="003974DC">
        <w:rPr>
          <w:color w:val="000000"/>
        </w:rPr>
        <w:tab/>
        <w:t>(F</w:t>
      </w:r>
      <w:r w:rsidR="00DB162E" w:rsidRPr="003974DC">
        <w:rPr>
          <w:color w:val="000000"/>
        </w:rPr>
        <w:t xml:space="preserve">orfeiture of </w:t>
      </w:r>
      <w:r w:rsidR="00B40270" w:rsidRPr="003974DC">
        <w:rPr>
          <w:color w:val="000000"/>
        </w:rPr>
        <w:t xml:space="preserve">5 </w:t>
      </w:r>
      <w:r w:rsidR="00DB162E" w:rsidRPr="003974DC">
        <w:rPr>
          <w:color w:val="000000"/>
        </w:rPr>
        <w:t>000 preference</w:t>
      </w:r>
    </w:p>
    <w:p w:rsidR="00DB162E" w:rsidRPr="003974DC" w:rsidRDefault="00DB162E" w:rsidP="00DB162E">
      <w:pPr>
        <w:tabs>
          <w:tab w:val="left" w:pos="-1440"/>
          <w:tab w:val="left" w:pos="-720"/>
          <w:tab w:val="left" w:pos="1440"/>
          <w:tab w:val="left" w:pos="5040"/>
          <w:tab w:val="right" w:pos="7200"/>
          <w:tab w:val="right" w:pos="8640"/>
        </w:tabs>
        <w:spacing w:line="240" w:lineRule="atLeast"/>
        <w:jc w:val="both"/>
        <w:rPr>
          <w:color w:val="000000"/>
        </w:rPr>
      </w:pPr>
      <w:r w:rsidRPr="003974DC">
        <w:rPr>
          <w:color w:val="000000"/>
        </w:rPr>
        <w:tab/>
      </w:r>
      <w:proofErr w:type="gramStart"/>
      <w:r w:rsidRPr="003974DC">
        <w:rPr>
          <w:color w:val="000000"/>
        </w:rPr>
        <w:t>shares</w:t>
      </w:r>
      <w:proofErr w:type="gramEnd"/>
      <w:r w:rsidRPr="003974DC">
        <w:rPr>
          <w:color w:val="000000"/>
        </w:rPr>
        <w:t xml:space="preserve"> for non-payment of $</w:t>
      </w:r>
      <w:r w:rsidR="00B40270" w:rsidRPr="003974DC">
        <w:rPr>
          <w:color w:val="000000"/>
        </w:rPr>
        <w:t>2</w:t>
      </w:r>
    </w:p>
    <w:p w:rsidR="00DB162E" w:rsidRPr="003974DC" w:rsidRDefault="00DB162E" w:rsidP="00DB162E">
      <w:pPr>
        <w:tabs>
          <w:tab w:val="left" w:pos="-1440"/>
          <w:tab w:val="left" w:pos="-720"/>
          <w:tab w:val="left" w:pos="1440"/>
          <w:tab w:val="left" w:pos="5040"/>
          <w:tab w:val="right" w:pos="7200"/>
          <w:tab w:val="right" w:pos="8640"/>
        </w:tabs>
        <w:spacing w:line="240" w:lineRule="atLeast"/>
        <w:jc w:val="both"/>
        <w:rPr>
          <w:color w:val="000000"/>
        </w:rPr>
      </w:pPr>
      <w:r w:rsidRPr="003974DC">
        <w:rPr>
          <w:color w:val="000000"/>
        </w:rPr>
        <w:tab/>
      </w:r>
      <w:proofErr w:type="gramStart"/>
      <w:r w:rsidRPr="003974DC">
        <w:rPr>
          <w:color w:val="000000"/>
        </w:rPr>
        <w:t>per</w:t>
      </w:r>
      <w:proofErr w:type="gramEnd"/>
      <w:r w:rsidRPr="003974DC">
        <w:rPr>
          <w:color w:val="000000"/>
        </w:rPr>
        <w:t xml:space="preserve"> share call)</w:t>
      </w:r>
    </w:p>
    <w:p w:rsidR="00DB162E" w:rsidRPr="003974DC" w:rsidRDefault="00DB162E" w:rsidP="00DB162E">
      <w:pPr>
        <w:tabs>
          <w:tab w:val="left" w:pos="-1440"/>
          <w:tab w:val="left" w:pos="-720"/>
          <w:tab w:val="left" w:pos="1440"/>
          <w:tab w:val="left" w:pos="5040"/>
          <w:tab w:val="right" w:pos="7200"/>
          <w:tab w:val="right" w:pos="8640"/>
        </w:tabs>
        <w:spacing w:line="240" w:lineRule="atLeast"/>
        <w:jc w:val="both"/>
        <w:rPr>
          <w:color w:val="000000"/>
        </w:rPr>
      </w:pPr>
    </w:p>
    <w:p w:rsidR="00DB162E" w:rsidRPr="003974DC" w:rsidRDefault="00DB162E" w:rsidP="00DB162E">
      <w:pPr>
        <w:tabs>
          <w:tab w:val="left" w:pos="-1440"/>
          <w:tab w:val="left" w:pos="-720"/>
          <w:tab w:val="left" w:pos="1440"/>
          <w:tab w:val="left" w:pos="5040"/>
          <w:tab w:val="right" w:pos="7200"/>
          <w:tab w:val="right" w:pos="8640"/>
        </w:tabs>
        <w:spacing w:line="240" w:lineRule="atLeast"/>
        <w:jc w:val="both"/>
        <w:rPr>
          <w:color w:val="000000"/>
        </w:rPr>
      </w:pPr>
      <w:r w:rsidRPr="003974DC">
        <w:rPr>
          <w:color w:val="000000"/>
        </w:rPr>
        <w:t>Sept 30</w:t>
      </w:r>
      <w:r w:rsidRPr="003974DC">
        <w:rPr>
          <w:color w:val="000000"/>
        </w:rPr>
        <w:tab/>
        <w:t>Cash</w:t>
      </w:r>
      <w:r w:rsidRPr="003974DC">
        <w:rPr>
          <w:color w:val="000000"/>
        </w:rPr>
        <w:tab/>
        <w:t>Dr</w:t>
      </w:r>
      <w:r w:rsidRPr="003974DC">
        <w:rPr>
          <w:color w:val="000000"/>
        </w:rPr>
        <w:tab/>
      </w:r>
      <w:r w:rsidR="00B40270" w:rsidRPr="003974DC">
        <w:rPr>
          <w:color w:val="000000"/>
        </w:rPr>
        <w:t>17</w:t>
      </w:r>
      <w:r w:rsidR="00E1196B" w:rsidRPr="003974DC">
        <w:rPr>
          <w:color w:val="000000"/>
        </w:rPr>
        <w:t xml:space="preserve"> </w:t>
      </w:r>
      <w:r w:rsidR="00B40270" w:rsidRPr="003974DC">
        <w:rPr>
          <w:color w:val="000000"/>
        </w:rPr>
        <w:t>500</w:t>
      </w:r>
    </w:p>
    <w:p w:rsidR="00DB162E" w:rsidRPr="003974DC" w:rsidRDefault="00DB162E" w:rsidP="00DB162E">
      <w:pPr>
        <w:tabs>
          <w:tab w:val="left" w:pos="-1440"/>
          <w:tab w:val="left" w:pos="-720"/>
          <w:tab w:val="left" w:pos="1440"/>
          <w:tab w:val="left" w:pos="5040"/>
          <w:tab w:val="right" w:pos="7200"/>
          <w:tab w:val="right" w:pos="8640"/>
        </w:tabs>
        <w:spacing w:line="240" w:lineRule="atLeast"/>
        <w:jc w:val="both"/>
        <w:rPr>
          <w:color w:val="000000"/>
        </w:rPr>
      </w:pPr>
      <w:r w:rsidRPr="003974DC">
        <w:rPr>
          <w:color w:val="000000"/>
        </w:rPr>
        <w:tab/>
        <w:t>Forfeited Shares Liability</w:t>
      </w:r>
      <w:r w:rsidRPr="003974DC">
        <w:rPr>
          <w:color w:val="000000"/>
        </w:rPr>
        <w:tab/>
        <w:t>Dr</w:t>
      </w:r>
      <w:r w:rsidRPr="003974DC">
        <w:rPr>
          <w:color w:val="000000"/>
        </w:rPr>
        <w:tab/>
      </w:r>
      <w:r w:rsidR="00B40270" w:rsidRPr="003974DC">
        <w:rPr>
          <w:color w:val="000000"/>
        </w:rPr>
        <w:t>2 500</w:t>
      </w:r>
    </w:p>
    <w:p w:rsidR="00DB162E" w:rsidRPr="003974DC" w:rsidRDefault="00DB162E" w:rsidP="00DB162E">
      <w:pPr>
        <w:tabs>
          <w:tab w:val="left" w:pos="-1440"/>
          <w:tab w:val="left" w:pos="-720"/>
          <w:tab w:val="left" w:pos="1440"/>
          <w:tab w:val="left" w:pos="5040"/>
          <w:tab w:val="right" w:pos="7200"/>
          <w:tab w:val="right" w:pos="8640"/>
        </w:tabs>
        <w:spacing w:line="240" w:lineRule="atLeast"/>
        <w:jc w:val="both"/>
        <w:rPr>
          <w:color w:val="000000"/>
        </w:rPr>
      </w:pPr>
      <w:r w:rsidRPr="003974DC">
        <w:rPr>
          <w:color w:val="000000"/>
        </w:rPr>
        <w:tab/>
        <w:t xml:space="preserve">    Share Capital - Preference</w:t>
      </w:r>
      <w:r w:rsidRPr="003974DC">
        <w:rPr>
          <w:color w:val="000000"/>
        </w:rPr>
        <w:tab/>
        <w:t>Cr</w:t>
      </w:r>
      <w:r w:rsidRPr="003974DC">
        <w:rPr>
          <w:color w:val="000000"/>
        </w:rPr>
        <w:tab/>
      </w:r>
      <w:r w:rsidRPr="003974DC">
        <w:rPr>
          <w:color w:val="000000"/>
        </w:rPr>
        <w:tab/>
      </w:r>
      <w:r w:rsidR="00B40270" w:rsidRPr="003974DC">
        <w:rPr>
          <w:color w:val="000000"/>
        </w:rPr>
        <w:t xml:space="preserve">20 </w:t>
      </w:r>
      <w:r w:rsidRPr="003974DC">
        <w:rPr>
          <w:color w:val="000000"/>
        </w:rPr>
        <w:t>000</w:t>
      </w:r>
    </w:p>
    <w:p w:rsidR="00DB162E" w:rsidRPr="003974DC" w:rsidRDefault="007E3C1A" w:rsidP="00DB162E">
      <w:pPr>
        <w:tabs>
          <w:tab w:val="left" w:pos="-1440"/>
          <w:tab w:val="left" w:pos="-720"/>
          <w:tab w:val="left" w:pos="1440"/>
          <w:tab w:val="left" w:pos="5040"/>
          <w:tab w:val="right" w:pos="7200"/>
          <w:tab w:val="right" w:pos="8640"/>
        </w:tabs>
        <w:spacing w:line="240" w:lineRule="atLeast"/>
        <w:jc w:val="both"/>
        <w:rPr>
          <w:color w:val="000000"/>
        </w:rPr>
      </w:pPr>
      <w:r w:rsidRPr="003974DC">
        <w:rPr>
          <w:color w:val="000000"/>
        </w:rPr>
        <w:tab/>
        <w:t>(R</w:t>
      </w:r>
      <w:r w:rsidR="00DB162E" w:rsidRPr="003974DC">
        <w:rPr>
          <w:color w:val="000000"/>
        </w:rPr>
        <w:t xml:space="preserve">eissue of </w:t>
      </w:r>
      <w:r w:rsidR="00B40270" w:rsidRPr="003974DC">
        <w:rPr>
          <w:color w:val="000000"/>
        </w:rPr>
        <w:t xml:space="preserve">5 </w:t>
      </w:r>
      <w:r w:rsidR="00DB162E" w:rsidRPr="003974DC">
        <w:rPr>
          <w:color w:val="000000"/>
        </w:rPr>
        <w:t>000 preference</w:t>
      </w:r>
    </w:p>
    <w:p w:rsidR="00DB162E" w:rsidRPr="003974DC" w:rsidRDefault="00DB162E" w:rsidP="00DB162E">
      <w:pPr>
        <w:tabs>
          <w:tab w:val="left" w:pos="-1440"/>
          <w:tab w:val="left" w:pos="-720"/>
          <w:tab w:val="left" w:pos="1440"/>
          <w:tab w:val="left" w:pos="5040"/>
          <w:tab w:val="right" w:pos="7200"/>
          <w:tab w:val="right" w:pos="8640"/>
        </w:tabs>
        <w:spacing w:line="240" w:lineRule="atLeast"/>
        <w:jc w:val="both"/>
        <w:rPr>
          <w:color w:val="000000"/>
        </w:rPr>
      </w:pPr>
      <w:r w:rsidRPr="003974DC">
        <w:rPr>
          <w:color w:val="000000"/>
        </w:rPr>
        <w:lastRenderedPageBreak/>
        <w:tab/>
      </w:r>
      <w:proofErr w:type="gramStart"/>
      <w:r w:rsidRPr="003974DC">
        <w:rPr>
          <w:color w:val="000000"/>
        </w:rPr>
        <w:t>shares</w:t>
      </w:r>
      <w:proofErr w:type="gramEnd"/>
      <w:r w:rsidRPr="003974DC">
        <w:rPr>
          <w:color w:val="000000"/>
        </w:rPr>
        <w:t xml:space="preserve"> for $</w:t>
      </w:r>
      <w:r w:rsidR="00B40270" w:rsidRPr="003974DC">
        <w:rPr>
          <w:color w:val="000000"/>
        </w:rPr>
        <w:t>3.50</w:t>
      </w:r>
      <w:r w:rsidRPr="003974DC">
        <w:rPr>
          <w:color w:val="000000"/>
        </w:rPr>
        <w:t>, paid to $</w:t>
      </w:r>
      <w:r w:rsidR="00B40270" w:rsidRPr="003974DC">
        <w:rPr>
          <w:color w:val="000000"/>
        </w:rPr>
        <w:t>4</w:t>
      </w:r>
      <w:r w:rsidRPr="003974DC">
        <w:rPr>
          <w:color w:val="000000"/>
        </w:rPr>
        <w:t>)</w:t>
      </w:r>
    </w:p>
    <w:p w:rsidR="00DB162E" w:rsidRPr="003974DC" w:rsidRDefault="00DB162E" w:rsidP="00DB162E">
      <w:pPr>
        <w:tabs>
          <w:tab w:val="left" w:pos="-1440"/>
          <w:tab w:val="left" w:pos="-720"/>
          <w:tab w:val="left" w:pos="1440"/>
          <w:tab w:val="left" w:pos="5040"/>
          <w:tab w:val="right" w:pos="7200"/>
          <w:tab w:val="right" w:pos="8640"/>
        </w:tabs>
        <w:spacing w:line="240" w:lineRule="atLeast"/>
        <w:jc w:val="both"/>
        <w:rPr>
          <w:color w:val="000000"/>
        </w:rPr>
      </w:pPr>
    </w:p>
    <w:p w:rsidR="00DB162E" w:rsidRPr="003974DC" w:rsidRDefault="00DB162E" w:rsidP="00DB162E">
      <w:pPr>
        <w:tabs>
          <w:tab w:val="left" w:pos="-1440"/>
          <w:tab w:val="left" w:pos="-720"/>
          <w:tab w:val="left" w:pos="1440"/>
          <w:tab w:val="left" w:pos="5040"/>
          <w:tab w:val="right" w:pos="7200"/>
          <w:tab w:val="right" w:pos="8640"/>
        </w:tabs>
        <w:spacing w:line="240" w:lineRule="atLeast"/>
        <w:jc w:val="both"/>
        <w:rPr>
          <w:color w:val="000000"/>
        </w:rPr>
      </w:pPr>
      <w:r w:rsidRPr="003974DC">
        <w:rPr>
          <w:color w:val="000000"/>
        </w:rPr>
        <w:tab/>
        <w:t>Forfeited Shares Liability</w:t>
      </w:r>
      <w:r w:rsidRPr="003974DC">
        <w:rPr>
          <w:color w:val="000000"/>
        </w:rPr>
        <w:tab/>
        <w:t>Dr</w:t>
      </w:r>
      <w:r w:rsidRPr="003974DC">
        <w:rPr>
          <w:color w:val="000000"/>
        </w:rPr>
        <w:tab/>
      </w:r>
      <w:r w:rsidR="00B40270" w:rsidRPr="003974DC">
        <w:rPr>
          <w:color w:val="000000"/>
        </w:rPr>
        <w:t>720</w:t>
      </w:r>
    </w:p>
    <w:p w:rsidR="00DB162E" w:rsidRPr="003974DC" w:rsidRDefault="00DB162E" w:rsidP="00DB162E">
      <w:pPr>
        <w:tabs>
          <w:tab w:val="left" w:pos="-1440"/>
          <w:tab w:val="left" w:pos="-720"/>
          <w:tab w:val="left" w:pos="1440"/>
          <w:tab w:val="left" w:pos="5040"/>
          <w:tab w:val="right" w:pos="7200"/>
          <w:tab w:val="right" w:pos="8640"/>
        </w:tabs>
        <w:spacing w:line="240" w:lineRule="atLeast"/>
        <w:jc w:val="both"/>
        <w:rPr>
          <w:color w:val="000000"/>
        </w:rPr>
      </w:pPr>
      <w:r w:rsidRPr="003974DC">
        <w:rPr>
          <w:color w:val="000000"/>
        </w:rPr>
        <w:tab/>
        <w:t xml:space="preserve">    Cash</w:t>
      </w:r>
      <w:r w:rsidRPr="003974DC">
        <w:rPr>
          <w:color w:val="000000"/>
        </w:rPr>
        <w:tab/>
        <w:t>Cr</w:t>
      </w:r>
      <w:r w:rsidRPr="003974DC">
        <w:rPr>
          <w:color w:val="000000"/>
        </w:rPr>
        <w:tab/>
      </w:r>
      <w:r w:rsidRPr="003974DC">
        <w:rPr>
          <w:color w:val="000000"/>
        </w:rPr>
        <w:tab/>
      </w:r>
      <w:r w:rsidR="00B40270" w:rsidRPr="003974DC">
        <w:rPr>
          <w:color w:val="000000"/>
        </w:rPr>
        <w:t>720</w:t>
      </w:r>
    </w:p>
    <w:p w:rsidR="00DB162E" w:rsidRPr="003974DC" w:rsidRDefault="007E3C1A" w:rsidP="00DB162E">
      <w:pPr>
        <w:tabs>
          <w:tab w:val="left" w:pos="-1440"/>
          <w:tab w:val="left" w:pos="-720"/>
          <w:tab w:val="left" w:pos="1440"/>
          <w:tab w:val="left" w:pos="5040"/>
          <w:tab w:val="right" w:pos="7200"/>
          <w:tab w:val="right" w:pos="8640"/>
        </w:tabs>
        <w:spacing w:line="240" w:lineRule="atLeast"/>
        <w:jc w:val="both"/>
        <w:rPr>
          <w:color w:val="000000"/>
        </w:rPr>
      </w:pPr>
      <w:r w:rsidRPr="003974DC">
        <w:rPr>
          <w:color w:val="000000"/>
        </w:rPr>
        <w:tab/>
        <w:t>(E</w:t>
      </w:r>
      <w:r w:rsidR="00DB162E" w:rsidRPr="003974DC">
        <w:rPr>
          <w:color w:val="000000"/>
        </w:rPr>
        <w:t>xpenses of reissue)</w:t>
      </w:r>
    </w:p>
    <w:p w:rsidR="00DB162E" w:rsidRPr="003974DC" w:rsidRDefault="00DB162E" w:rsidP="00DB162E">
      <w:pPr>
        <w:tabs>
          <w:tab w:val="left" w:pos="-1440"/>
          <w:tab w:val="left" w:pos="-720"/>
          <w:tab w:val="left" w:pos="1440"/>
          <w:tab w:val="left" w:pos="5040"/>
          <w:tab w:val="right" w:pos="7200"/>
          <w:tab w:val="right" w:pos="8640"/>
        </w:tabs>
        <w:spacing w:line="240" w:lineRule="atLeast"/>
        <w:jc w:val="both"/>
        <w:rPr>
          <w:color w:val="000000"/>
        </w:rPr>
      </w:pPr>
    </w:p>
    <w:p w:rsidR="00DB162E" w:rsidRPr="003974DC" w:rsidRDefault="00DB162E" w:rsidP="00DB162E">
      <w:pPr>
        <w:tabs>
          <w:tab w:val="left" w:pos="-1440"/>
          <w:tab w:val="left" w:pos="-720"/>
          <w:tab w:val="left" w:pos="1440"/>
          <w:tab w:val="left" w:pos="5040"/>
          <w:tab w:val="right" w:pos="7200"/>
          <w:tab w:val="right" w:pos="8640"/>
        </w:tabs>
        <w:spacing w:line="240" w:lineRule="atLeast"/>
        <w:jc w:val="both"/>
        <w:rPr>
          <w:color w:val="000000"/>
        </w:rPr>
      </w:pPr>
      <w:r w:rsidRPr="003974DC">
        <w:rPr>
          <w:color w:val="000000"/>
        </w:rPr>
        <w:t>Oct 31</w:t>
      </w:r>
      <w:r w:rsidRPr="003974DC">
        <w:rPr>
          <w:color w:val="000000"/>
        </w:rPr>
        <w:tab/>
        <w:t>Forfeited Shares Liability</w:t>
      </w:r>
      <w:r w:rsidRPr="003974DC">
        <w:rPr>
          <w:color w:val="000000"/>
        </w:rPr>
        <w:tab/>
        <w:t>Dr</w:t>
      </w:r>
      <w:r w:rsidRPr="003974DC">
        <w:rPr>
          <w:color w:val="000000"/>
        </w:rPr>
        <w:tab/>
      </w:r>
      <w:r w:rsidR="00826E45" w:rsidRPr="003974DC">
        <w:rPr>
          <w:color w:val="000000"/>
        </w:rPr>
        <w:t>6 780</w:t>
      </w:r>
    </w:p>
    <w:p w:rsidR="00DB162E" w:rsidRPr="003974DC" w:rsidRDefault="00DB162E" w:rsidP="00DB162E">
      <w:pPr>
        <w:tabs>
          <w:tab w:val="left" w:pos="-1440"/>
          <w:tab w:val="left" w:pos="-720"/>
          <w:tab w:val="left" w:pos="1440"/>
          <w:tab w:val="left" w:pos="5040"/>
          <w:tab w:val="right" w:pos="7200"/>
          <w:tab w:val="right" w:pos="8640"/>
        </w:tabs>
        <w:spacing w:line="240" w:lineRule="atLeast"/>
        <w:jc w:val="both"/>
        <w:rPr>
          <w:color w:val="000000"/>
        </w:rPr>
      </w:pPr>
      <w:r w:rsidRPr="003974DC">
        <w:rPr>
          <w:color w:val="000000"/>
        </w:rPr>
        <w:tab/>
        <w:t xml:space="preserve">    Cash</w:t>
      </w:r>
      <w:r w:rsidRPr="003974DC">
        <w:rPr>
          <w:color w:val="000000"/>
        </w:rPr>
        <w:tab/>
        <w:t>Cr</w:t>
      </w:r>
      <w:r w:rsidRPr="003974DC">
        <w:rPr>
          <w:color w:val="000000"/>
        </w:rPr>
        <w:tab/>
      </w:r>
      <w:r w:rsidRPr="003974DC">
        <w:rPr>
          <w:color w:val="000000"/>
        </w:rPr>
        <w:tab/>
      </w:r>
      <w:r w:rsidR="00826E45" w:rsidRPr="003974DC">
        <w:rPr>
          <w:color w:val="000000"/>
        </w:rPr>
        <w:t>6</w:t>
      </w:r>
      <w:r w:rsidR="00E1196B" w:rsidRPr="003974DC">
        <w:rPr>
          <w:color w:val="000000"/>
        </w:rPr>
        <w:t xml:space="preserve"> </w:t>
      </w:r>
      <w:r w:rsidR="00826E45" w:rsidRPr="003974DC">
        <w:rPr>
          <w:color w:val="000000"/>
        </w:rPr>
        <w:t>780</w:t>
      </w:r>
    </w:p>
    <w:p w:rsidR="00DB162E" w:rsidRPr="003974DC" w:rsidRDefault="007E3C1A" w:rsidP="00DB162E">
      <w:pPr>
        <w:tabs>
          <w:tab w:val="left" w:pos="-1440"/>
          <w:tab w:val="left" w:pos="-720"/>
          <w:tab w:val="left" w:pos="1440"/>
          <w:tab w:val="left" w:pos="5040"/>
          <w:tab w:val="right" w:pos="7200"/>
          <w:tab w:val="right" w:pos="8640"/>
        </w:tabs>
        <w:spacing w:line="240" w:lineRule="atLeast"/>
        <w:jc w:val="both"/>
        <w:rPr>
          <w:color w:val="000000"/>
        </w:rPr>
      </w:pPr>
      <w:r w:rsidRPr="003974DC">
        <w:rPr>
          <w:color w:val="000000"/>
        </w:rPr>
        <w:tab/>
        <w:t>(R</w:t>
      </w:r>
      <w:r w:rsidR="00DB162E" w:rsidRPr="003974DC">
        <w:rPr>
          <w:color w:val="000000"/>
        </w:rPr>
        <w:t>efund to former shareholders)</w:t>
      </w:r>
    </w:p>
    <w:p w:rsidR="00DB162E" w:rsidRPr="003974DC" w:rsidRDefault="00DB162E" w:rsidP="00DB162E">
      <w:pPr>
        <w:tabs>
          <w:tab w:val="left" w:pos="-1440"/>
          <w:tab w:val="left" w:pos="-720"/>
          <w:tab w:val="left" w:pos="1440"/>
          <w:tab w:val="left" w:pos="5040"/>
          <w:tab w:val="right" w:pos="7200"/>
          <w:tab w:val="right" w:pos="8640"/>
        </w:tabs>
        <w:spacing w:line="240" w:lineRule="atLeast"/>
        <w:jc w:val="both"/>
        <w:rPr>
          <w:color w:val="000000"/>
        </w:rPr>
      </w:pPr>
    </w:p>
    <w:p w:rsidR="001D2BA2" w:rsidRPr="003974DC" w:rsidRDefault="00DB162E" w:rsidP="001C0AC9">
      <w:pPr>
        <w:tabs>
          <w:tab w:val="left" w:pos="1985"/>
        </w:tabs>
        <w:spacing w:line="240" w:lineRule="atLeast"/>
        <w:jc w:val="both"/>
        <w:rPr>
          <w:rStyle w:val="ExercisesProbNo1"/>
          <w:rFonts w:ascii="Times New Roman" w:hAnsi="Times New Roman"/>
          <w:color w:val="auto"/>
          <w:sz w:val="28"/>
          <w:szCs w:val="28"/>
          <w:lang w:val="en-US"/>
        </w:rPr>
      </w:pPr>
      <w:r w:rsidRPr="003974DC">
        <w:br w:type="page"/>
      </w:r>
      <w:r w:rsidR="001D2BA2" w:rsidRPr="003974DC">
        <w:rPr>
          <w:rStyle w:val="ExercisesProbNo1"/>
          <w:rFonts w:ascii="Times New Roman" w:hAnsi="Times New Roman"/>
          <w:color w:val="auto"/>
          <w:sz w:val="28"/>
          <w:szCs w:val="28"/>
          <w:lang w:val="en-US"/>
        </w:rPr>
        <w:lastRenderedPageBreak/>
        <w:t>Question 2.</w:t>
      </w:r>
      <w:r w:rsidR="00B56AEA" w:rsidRPr="003974DC">
        <w:rPr>
          <w:rStyle w:val="ExercisesProbNo1"/>
          <w:rFonts w:ascii="Times New Roman" w:hAnsi="Times New Roman"/>
          <w:color w:val="auto"/>
          <w:sz w:val="28"/>
          <w:szCs w:val="28"/>
          <w:lang w:val="en-US"/>
        </w:rPr>
        <w:t>5</w:t>
      </w:r>
      <w:r w:rsidR="008D53EE" w:rsidRPr="003974DC">
        <w:rPr>
          <w:rStyle w:val="ExercisesProbNo1"/>
          <w:rFonts w:ascii="Times New Roman" w:hAnsi="Times New Roman"/>
          <w:color w:val="auto"/>
          <w:sz w:val="28"/>
          <w:szCs w:val="28"/>
          <w:lang w:val="en-US"/>
        </w:rPr>
        <w:tab/>
      </w:r>
      <w:r w:rsidR="008D53EE" w:rsidRPr="001C0AC9">
        <w:rPr>
          <w:rStyle w:val="ExercisesProbNo1"/>
          <w:rFonts w:ascii="Times New Roman" w:hAnsi="Times New Roman"/>
          <w:color w:val="auto"/>
          <w:sz w:val="28"/>
          <w:szCs w:val="28"/>
          <w:lang w:val="en-US"/>
        </w:rPr>
        <w:t xml:space="preserve">Issue of shares by </w:t>
      </w:r>
      <w:proofErr w:type="spellStart"/>
      <w:r w:rsidR="008D53EE" w:rsidRPr="001C0AC9">
        <w:rPr>
          <w:rStyle w:val="ExercisesProbNo1"/>
          <w:rFonts w:ascii="Times New Roman" w:hAnsi="Times New Roman"/>
          <w:color w:val="auto"/>
          <w:sz w:val="28"/>
          <w:szCs w:val="28"/>
          <w:lang w:val="en-US"/>
        </w:rPr>
        <w:t>instalment</w:t>
      </w:r>
      <w:proofErr w:type="spellEnd"/>
      <w:r w:rsidR="008D53EE" w:rsidRPr="001C0AC9">
        <w:rPr>
          <w:rStyle w:val="ExercisesProbNo1"/>
          <w:rFonts w:ascii="Times New Roman" w:hAnsi="Times New Roman"/>
          <w:color w:val="auto"/>
          <w:sz w:val="28"/>
          <w:szCs w:val="28"/>
          <w:lang w:val="en-US"/>
        </w:rPr>
        <w:t>; ledger accounts</w:t>
      </w:r>
    </w:p>
    <w:p w:rsidR="008D53EE" w:rsidRPr="003974DC" w:rsidRDefault="008D53EE" w:rsidP="00A27C7B">
      <w:pPr>
        <w:pStyle w:val="ExercisesProbNo"/>
        <w:tabs>
          <w:tab w:val="clear" w:pos="1980"/>
          <w:tab w:val="clear" w:pos="2220"/>
        </w:tabs>
        <w:spacing w:before="0" w:line="240" w:lineRule="auto"/>
        <w:rPr>
          <w:rStyle w:val="ExercisesProbNo1"/>
          <w:rFonts w:ascii="Times New Roman" w:hAnsi="Times New Roman"/>
          <w:color w:val="auto"/>
          <w:sz w:val="24"/>
          <w:szCs w:val="28"/>
          <w:lang w:val="en-US"/>
        </w:rPr>
      </w:pPr>
    </w:p>
    <w:p w:rsidR="008D53EE" w:rsidRDefault="008D53EE" w:rsidP="008D53EE">
      <w:pPr>
        <w:pStyle w:val="bodyfirstpara"/>
        <w:spacing w:line="240" w:lineRule="auto"/>
        <w:rPr>
          <w:rFonts w:ascii="Times New Roman" w:hAnsi="Times New Roman" w:cs="Times New Roman"/>
          <w:b/>
          <w:sz w:val="24"/>
        </w:rPr>
      </w:pPr>
      <w:r w:rsidRPr="009B4551">
        <w:rPr>
          <w:rFonts w:ascii="Times New Roman" w:hAnsi="Times New Roman" w:cs="Times New Roman"/>
          <w:b/>
          <w:sz w:val="24"/>
        </w:rPr>
        <w:t>On 30 September 2016, Jacaranda Ltd issued a prospectus calling for applications for 600</w:t>
      </w:r>
      <w:r w:rsidRPr="009B4551">
        <w:rPr>
          <w:rFonts w:ascii="Times New Roman" w:eastAsia="MS Mincho" w:hAnsi="Times New Roman" w:cs="Times New Roman"/>
          <w:b/>
          <w:sz w:val="24"/>
        </w:rPr>
        <w:t> </w:t>
      </w:r>
      <w:r w:rsidRPr="009B4551">
        <w:rPr>
          <w:rFonts w:ascii="Times New Roman" w:hAnsi="Times New Roman" w:cs="Times New Roman"/>
          <w:b/>
          <w:sz w:val="24"/>
        </w:rPr>
        <w:t>000 ordinary shares at an issue price of $3, payable $1.50 on application and $1.50 on allotment. By the closing date of 31 October 2016, the company had received the following application money:</w:t>
      </w:r>
    </w:p>
    <w:p w:rsidR="009B4551" w:rsidRPr="009B4551" w:rsidRDefault="009B4551" w:rsidP="008D53EE">
      <w:pPr>
        <w:pStyle w:val="bodyfirstpara"/>
        <w:spacing w:line="240" w:lineRule="auto"/>
        <w:rPr>
          <w:rFonts w:ascii="Times New Roman" w:hAnsi="Times New Roman" w:cs="Times New Roman"/>
          <w:b/>
          <w:sz w:val="24"/>
        </w:rPr>
      </w:pPr>
    </w:p>
    <w:tbl>
      <w:tblPr>
        <w:tblW w:w="0" w:type="auto"/>
        <w:jc w:val="center"/>
        <w:tblInd w:w="-546" w:type="dxa"/>
        <w:tblLayout w:type="fixed"/>
        <w:tblLook w:val="0000" w:firstRow="0" w:lastRow="0" w:firstColumn="0" w:lastColumn="0" w:noHBand="0" w:noVBand="0"/>
      </w:tblPr>
      <w:tblGrid>
        <w:gridCol w:w="4310"/>
        <w:gridCol w:w="520"/>
        <w:gridCol w:w="1098"/>
      </w:tblGrid>
      <w:tr w:rsidR="008D53EE" w:rsidRPr="009B4551" w:rsidTr="009B4551">
        <w:trPr>
          <w:trHeight w:val="23"/>
          <w:jc w:val="center"/>
        </w:trPr>
        <w:tc>
          <w:tcPr>
            <w:tcW w:w="4310" w:type="dxa"/>
            <w:shd w:val="clear" w:color="auto" w:fill="auto"/>
            <w:tcMar>
              <w:top w:w="0" w:type="dxa"/>
              <w:left w:w="108" w:type="dxa"/>
              <w:bottom w:w="0" w:type="dxa"/>
              <w:right w:w="108" w:type="dxa"/>
            </w:tcMar>
          </w:tcPr>
          <w:p w:rsidR="008D53EE" w:rsidRPr="009B4551" w:rsidRDefault="008D53EE" w:rsidP="008D53EE">
            <w:pPr>
              <w:pStyle w:val="Trialtableleft"/>
              <w:keepNext w:val="0"/>
              <w:suppressAutoHyphens w:val="0"/>
              <w:spacing w:line="240" w:lineRule="auto"/>
              <w:jc w:val="both"/>
              <w:rPr>
                <w:rFonts w:ascii="Times New Roman" w:hAnsi="Times New Roman" w:cs="Times New Roman"/>
                <w:b/>
                <w:color w:val="auto"/>
                <w:spacing w:val="0"/>
                <w:sz w:val="24"/>
                <w:szCs w:val="20"/>
              </w:rPr>
            </w:pPr>
            <w:r w:rsidRPr="009B4551">
              <w:rPr>
                <w:rFonts w:ascii="Times New Roman" w:hAnsi="Times New Roman" w:cs="Times New Roman"/>
                <w:b/>
                <w:color w:val="auto"/>
                <w:spacing w:val="0"/>
                <w:sz w:val="24"/>
                <w:szCs w:val="20"/>
              </w:rPr>
              <w:t>From applicants for 500</w:t>
            </w:r>
            <w:r w:rsidRPr="009B4551">
              <w:rPr>
                <w:rFonts w:ascii="Times New Roman" w:eastAsia="MS Mincho" w:hAnsi="Times New Roman" w:cs="Times New Roman"/>
                <w:b/>
                <w:color w:val="auto"/>
                <w:spacing w:val="0"/>
                <w:sz w:val="24"/>
                <w:szCs w:val="20"/>
              </w:rPr>
              <w:t> </w:t>
            </w:r>
            <w:r w:rsidRPr="009B4551">
              <w:rPr>
                <w:rFonts w:ascii="Times New Roman" w:hAnsi="Times New Roman" w:cs="Times New Roman"/>
                <w:b/>
                <w:color w:val="auto"/>
                <w:spacing w:val="0"/>
                <w:sz w:val="24"/>
                <w:szCs w:val="20"/>
              </w:rPr>
              <w:t>000 shares</w:t>
            </w:r>
          </w:p>
          <w:p w:rsidR="008D53EE" w:rsidRPr="009B4551" w:rsidRDefault="008D53EE" w:rsidP="008D53EE">
            <w:pPr>
              <w:pStyle w:val="Trialtableleft"/>
              <w:keepNext w:val="0"/>
              <w:suppressAutoHyphens w:val="0"/>
              <w:spacing w:line="240" w:lineRule="auto"/>
              <w:jc w:val="both"/>
              <w:rPr>
                <w:rFonts w:ascii="Times New Roman" w:hAnsi="Times New Roman" w:cs="Times New Roman"/>
                <w:b/>
                <w:color w:val="auto"/>
                <w:spacing w:val="0"/>
                <w:sz w:val="24"/>
                <w:szCs w:val="20"/>
              </w:rPr>
            </w:pPr>
            <w:r w:rsidRPr="009B4551">
              <w:rPr>
                <w:rFonts w:ascii="Times New Roman" w:hAnsi="Times New Roman" w:cs="Times New Roman"/>
                <w:b/>
                <w:color w:val="auto"/>
                <w:spacing w:val="0"/>
                <w:sz w:val="24"/>
                <w:szCs w:val="20"/>
              </w:rPr>
              <w:t>From applicants for 120</w:t>
            </w:r>
            <w:r w:rsidRPr="009B4551">
              <w:rPr>
                <w:rFonts w:ascii="Times New Roman" w:eastAsia="MS Mincho" w:hAnsi="Times New Roman" w:cs="Times New Roman"/>
                <w:b/>
                <w:color w:val="auto"/>
                <w:spacing w:val="0"/>
                <w:sz w:val="24"/>
                <w:szCs w:val="20"/>
              </w:rPr>
              <w:t> </w:t>
            </w:r>
            <w:r w:rsidRPr="009B4551">
              <w:rPr>
                <w:rFonts w:ascii="Times New Roman" w:hAnsi="Times New Roman" w:cs="Times New Roman"/>
                <w:b/>
                <w:color w:val="auto"/>
                <w:spacing w:val="0"/>
                <w:sz w:val="24"/>
                <w:szCs w:val="20"/>
              </w:rPr>
              <w:t>000 shares</w:t>
            </w:r>
          </w:p>
        </w:tc>
        <w:tc>
          <w:tcPr>
            <w:tcW w:w="520" w:type="dxa"/>
            <w:shd w:val="clear" w:color="auto" w:fill="auto"/>
            <w:tcMar>
              <w:top w:w="0" w:type="dxa"/>
              <w:left w:w="108" w:type="dxa"/>
              <w:bottom w:w="0" w:type="dxa"/>
              <w:right w:w="108" w:type="dxa"/>
            </w:tcMar>
          </w:tcPr>
          <w:p w:rsidR="008D53EE" w:rsidRPr="009B4551" w:rsidRDefault="008D53EE" w:rsidP="008D53EE">
            <w:pPr>
              <w:pStyle w:val="Trialtableright"/>
              <w:keepNext w:val="0"/>
              <w:suppressAutoHyphens w:val="0"/>
              <w:spacing w:line="240" w:lineRule="auto"/>
              <w:jc w:val="both"/>
              <w:rPr>
                <w:rFonts w:ascii="Times New Roman" w:hAnsi="Times New Roman" w:cs="Times New Roman"/>
                <w:b/>
                <w:color w:val="auto"/>
                <w:spacing w:val="0"/>
                <w:sz w:val="24"/>
                <w:szCs w:val="20"/>
              </w:rPr>
            </w:pPr>
            <w:r w:rsidRPr="009B4551">
              <w:rPr>
                <w:rFonts w:ascii="Times New Roman" w:hAnsi="Times New Roman" w:cs="Times New Roman"/>
                <w:b/>
                <w:color w:val="auto"/>
                <w:spacing w:val="0"/>
                <w:sz w:val="24"/>
                <w:szCs w:val="20"/>
              </w:rPr>
              <w:t>$</w:t>
            </w:r>
          </w:p>
        </w:tc>
        <w:tc>
          <w:tcPr>
            <w:tcW w:w="1098" w:type="dxa"/>
            <w:shd w:val="clear" w:color="auto" w:fill="auto"/>
            <w:tcMar>
              <w:top w:w="0" w:type="dxa"/>
              <w:left w:w="108" w:type="dxa"/>
              <w:bottom w:w="0" w:type="dxa"/>
              <w:right w:w="108" w:type="dxa"/>
            </w:tcMar>
          </w:tcPr>
          <w:p w:rsidR="008D53EE" w:rsidRPr="009B4551" w:rsidRDefault="008D53EE" w:rsidP="008D53EE">
            <w:pPr>
              <w:pStyle w:val="Trialtableright"/>
              <w:keepNext w:val="0"/>
              <w:suppressAutoHyphens w:val="0"/>
              <w:spacing w:line="240" w:lineRule="auto"/>
              <w:rPr>
                <w:rFonts w:ascii="Times New Roman" w:hAnsi="Times New Roman" w:cs="Times New Roman"/>
                <w:b/>
                <w:color w:val="auto"/>
                <w:spacing w:val="0"/>
                <w:sz w:val="24"/>
                <w:szCs w:val="20"/>
              </w:rPr>
            </w:pPr>
            <w:r w:rsidRPr="009B4551">
              <w:rPr>
                <w:rFonts w:ascii="Times New Roman" w:hAnsi="Times New Roman" w:cs="Times New Roman"/>
                <w:b/>
                <w:color w:val="auto"/>
                <w:spacing w:val="0"/>
                <w:sz w:val="24"/>
                <w:szCs w:val="20"/>
              </w:rPr>
              <w:t>750</w:t>
            </w:r>
            <w:r w:rsidRPr="009B4551">
              <w:rPr>
                <w:rFonts w:ascii="Times New Roman" w:eastAsia="MS Mincho" w:hAnsi="Times New Roman" w:cs="Times New Roman"/>
                <w:b/>
                <w:color w:val="auto"/>
                <w:spacing w:val="0"/>
                <w:sz w:val="24"/>
                <w:szCs w:val="20"/>
              </w:rPr>
              <w:t> </w:t>
            </w:r>
            <w:r w:rsidRPr="009B4551">
              <w:rPr>
                <w:rFonts w:ascii="Times New Roman" w:hAnsi="Times New Roman" w:cs="Times New Roman"/>
                <w:b/>
                <w:color w:val="auto"/>
                <w:spacing w:val="0"/>
                <w:sz w:val="24"/>
                <w:szCs w:val="20"/>
              </w:rPr>
              <w:t>000</w:t>
            </w:r>
          </w:p>
          <w:p w:rsidR="008D53EE" w:rsidRPr="009B4551" w:rsidRDefault="008D53EE" w:rsidP="008D53EE">
            <w:pPr>
              <w:pStyle w:val="Trialtableright"/>
              <w:keepNext w:val="0"/>
              <w:suppressAutoHyphens w:val="0"/>
              <w:spacing w:line="240" w:lineRule="auto"/>
              <w:rPr>
                <w:rFonts w:ascii="Times New Roman" w:hAnsi="Times New Roman" w:cs="Times New Roman"/>
                <w:b/>
                <w:color w:val="auto"/>
                <w:spacing w:val="0"/>
                <w:sz w:val="24"/>
                <w:szCs w:val="20"/>
              </w:rPr>
            </w:pPr>
            <w:r w:rsidRPr="009B4551">
              <w:rPr>
                <w:rFonts w:ascii="Times New Roman" w:hAnsi="Times New Roman" w:cs="Times New Roman"/>
                <w:b/>
                <w:color w:val="auto"/>
                <w:spacing w:val="0"/>
                <w:sz w:val="24"/>
                <w:szCs w:val="20"/>
              </w:rPr>
              <w:t>360</w:t>
            </w:r>
            <w:r w:rsidRPr="009B4551">
              <w:rPr>
                <w:rFonts w:ascii="Times New Roman" w:eastAsia="MS Mincho" w:hAnsi="Times New Roman" w:cs="Times New Roman"/>
                <w:b/>
                <w:color w:val="auto"/>
                <w:spacing w:val="0"/>
                <w:sz w:val="24"/>
                <w:szCs w:val="20"/>
              </w:rPr>
              <w:t> </w:t>
            </w:r>
            <w:r w:rsidRPr="009B4551">
              <w:rPr>
                <w:rFonts w:ascii="Times New Roman" w:hAnsi="Times New Roman" w:cs="Times New Roman"/>
                <w:b/>
                <w:color w:val="auto"/>
                <w:spacing w:val="0"/>
                <w:sz w:val="24"/>
                <w:szCs w:val="20"/>
              </w:rPr>
              <w:t>000</w:t>
            </w:r>
          </w:p>
        </w:tc>
      </w:tr>
    </w:tbl>
    <w:p w:rsidR="009B4551" w:rsidRDefault="009B4551" w:rsidP="008D53EE">
      <w:pPr>
        <w:pStyle w:val="bodyindentpara"/>
        <w:spacing w:line="240" w:lineRule="auto"/>
        <w:rPr>
          <w:rFonts w:ascii="Times New Roman" w:hAnsi="Times New Roman" w:cs="Times New Roman"/>
          <w:b/>
          <w:sz w:val="24"/>
        </w:rPr>
      </w:pPr>
    </w:p>
    <w:p w:rsidR="008D53EE" w:rsidRPr="009B4551" w:rsidRDefault="008D53EE" w:rsidP="008D53EE">
      <w:pPr>
        <w:pStyle w:val="bodyindentpara"/>
        <w:spacing w:line="240" w:lineRule="auto"/>
        <w:rPr>
          <w:rFonts w:ascii="Times New Roman" w:hAnsi="Times New Roman" w:cs="Times New Roman"/>
          <w:b/>
          <w:sz w:val="24"/>
        </w:rPr>
      </w:pPr>
      <w:r w:rsidRPr="009B4551">
        <w:rPr>
          <w:rFonts w:ascii="Times New Roman" w:hAnsi="Times New Roman" w:cs="Times New Roman"/>
          <w:b/>
          <w:sz w:val="24"/>
        </w:rPr>
        <w:t>On 15 November, it was decided to allot to applicants who paid more than the application money the number of shares applied for, and to applicants who paid only the application money 480</w:t>
      </w:r>
      <w:r w:rsidRPr="009B4551">
        <w:rPr>
          <w:rFonts w:ascii="Times New Roman" w:eastAsia="MS Mincho" w:hAnsi="Times New Roman" w:cs="Times New Roman"/>
          <w:b/>
          <w:sz w:val="24"/>
        </w:rPr>
        <w:t> </w:t>
      </w:r>
      <w:r w:rsidRPr="009B4551">
        <w:rPr>
          <w:rFonts w:ascii="Times New Roman" w:hAnsi="Times New Roman" w:cs="Times New Roman"/>
          <w:b/>
          <w:sz w:val="24"/>
        </w:rPr>
        <w:t>000 shares. Application money was refunded to 20 000 unsuccessful applicants.</w:t>
      </w:r>
    </w:p>
    <w:p w:rsidR="008D53EE" w:rsidRPr="009B4551" w:rsidRDefault="008D53EE" w:rsidP="008D53EE">
      <w:pPr>
        <w:pStyle w:val="bodyindentpara"/>
        <w:spacing w:line="240" w:lineRule="auto"/>
        <w:rPr>
          <w:rFonts w:ascii="Times New Roman" w:hAnsi="Times New Roman" w:cs="Times New Roman"/>
          <w:b/>
          <w:sz w:val="24"/>
        </w:rPr>
      </w:pPr>
      <w:r w:rsidRPr="009B4551">
        <w:rPr>
          <w:rFonts w:ascii="Times New Roman" w:hAnsi="Times New Roman" w:cs="Times New Roman"/>
          <w:b/>
          <w:sz w:val="24"/>
        </w:rPr>
        <w:t>The constitution gives the directors the power to apply excess application money to allotment. All other allotment money was received by 31 December 2016.</w:t>
      </w:r>
    </w:p>
    <w:p w:rsidR="008D53EE" w:rsidRPr="009B4551" w:rsidRDefault="008D53EE" w:rsidP="008D53EE">
      <w:pPr>
        <w:pStyle w:val="Requiredhead"/>
        <w:keepNext w:val="0"/>
        <w:suppressAutoHyphens w:val="0"/>
        <w:spacing w:before="0" w:line="240" w:lineRule="auto"/>
        <w:jc w:val="both"/>
        <w:rPr>
          <w:rFonts w:ascii="Times New Roman" w:hAnsi="Times New Roman" w:cs="Times New Roman"/>
          <w:b/>
          <w:color w:val="auto"/>
          <w:sz w:val="24"/>
        </w:rPr>
      </w:pPr>
    </w:p>
    <w:p w:rsidR="008D53EE" w:rsidRPr="009B4551" w:rsidRDefault="008D53EE" w:rsidP="008D53EE">
      <w:pPr>
        <w:pStyle w:val="Requiredhead"/>
        <w:keepNext w:val="0"/>
        <w:suppressAutoHyphens w:val="0"/>
        <w:spacing w:before="0" w:line="240" w:lineRule="auto"/>
        <w:jc w:val="both"/>
        <w:rPr>
          <w:rFonts w:ascii="Times New Roman" w:hAnsi="Times New Roman" w:cs="Times New Roman"/>
          <w:b/>
          <w:color w:val="auto"/>
          <w:sz w:val="24"/>
        </w:rPr>
      </w:pPr>
      <w:r w:rsidRPr="009B4551">
        <w:rPr>
          <w:rFonts w:ascii="Times New Roman" w:hAnsi="Times New Roman" w:cs="Times New Roman"/>
          <w:b/>
          <w:color w:val="auto"/>
          <w:sz w:val="24"/>
        </w:rPr>
        <w:t>Required</w:t>
      </w:r>
    </w:p>
    <w:p w:rsidR="008D53EE" w:rsidRPr="009B4551" w:rsidRDefault="008D53EE" w:rsidP="008D53EE">
      <w:pPr>
        <w:pStyle w:val="bodyfirstpara"/>
        <w:spacing w:line="240" w:lineRule="auto"/>
        <w:rPr>
          <w:rFonts w:ascii="Times New Roman" w:hAnsi="Times New Roman" w:cs="Times New Roman"/>
          <w:b/>
          <w:sz w:val="24"/>
        </w:rPr>
      </w:pPr>
      <w:r w:rsidRPr="009B4551">
        <w:rPr>
          <w:rFonts w:ascii="Times New Roman" w:hAnsi="Times New Roman" w:cs="Times New Roman"/>
          <w:b/>
          <w:sz w:val="24"/>
        </w:rPr>
        <w:t>Prepare the necessary ledger accounts to record the above transactions.</w:t>
      </w:r>
    </w:p>
    <w:p w:rsidR="008D53EE" w:rsidRPr="003974DC" w:rsidRDefault="008D53EE" w:rsidP="00A27C7B">
      <w:pPr>
        <w:pStyle w:val="ExercisesProbNo"/>
        <w:tabs>
          <w:tab w:val="clear" w:pos="1980"/>
          <w:tab w:val="clear" w:pos="2220"/>
        </w:tabs>
        <w:spacing w:before="0" w:line="240" w:lineRule="auto"/>
        <w:rPr>
          <w:rStyle w:val="ExercisesProbNo1"/>
          <w:rFonts w:ascii="Times New Roman" w:hAnsi="Times New Roman"/>
          <w:color w:val="auto"/>
          <w:sz w:val="28"/>
          <w:szCs w:val="28"/>
          <w:lang w:val="en-US"/>
        </w:rPr>
      </w:pPr>
    </w:p>
    <w:p w:rsidR="00CD204E" w:rsidRPr="003974DC" w:rsidRDefault="00B56AEA" w:rsidP="00CD204E">
      <w:pPr>
        <w:pStyle w:val="BodyText"/>
        <w:tabs>
          <w:tab w:val="left" w:pos="2268"/>
        </w:tabs>
        <w:jc w:val="center"/>
        <w:rPr>
          <w:b/>
        </w:rPr>
      </w:pPr>
      <w:r w:rsidRPr="003974DC">
        <w:rPr>
          <w:b/>
        </w:rPr>
        <w:t xml:space="preserve">JACARANDA </w:t>
      </w:r>
      <w:r w:rsidR="00CD204E" w:rsidRPr="003974DC">
        <w:rPr>
          <w:b/>
        </w:rPr>
        <w:t>LTD</w:t>
      </w:r>
    </w:p>
    <w:p w:rsidR="00CD204E" w:rsidRPr="003974DC" w:rsidRDefault="00CD204E" w:rsidP="00CD204E">
      <w:pPr>
        <w:pStyle w:val="BodyText"/>
        <w:tabs>
          <w:tab w:val="left" w:pos="2268"/>
        </w:tabs>
        <w:jc w:val="center"/>
        <w:rPr>
          <w:b/>
        </w:rPr>
      </w:pPr>
      <w:r w:rsidRPr="003974DC">
        <w:rPr>
          <w:b/>
        </w:rPr>
        <w:t>General Ledger</w:t>
      </w:r>
    </w:p>
    <w:p w:rsidR="00CD204E" w:rsidRPr="003974DC" w:rsidRDefault="00CD204E" w:rsidP="00CD204E">
      <w:pPr>
        <w:pStyle w:val="BodyText"/>
        <w:tabs>
          <w:tab w:val="left" w:pos="2268"/>
        </w:tabs>
        <w:rPr>
          <w:b/>
        </w:rPr>
      </w:pPr>
    </w:p>
    <w:p w:rsidR="00CD204E" w:rsidRPr="003974DC" w:rsidRDefault="00CD204E" w:rsidP="00CD204E">
      <w:pPr>
        <w:pStyle w:val="BodyText"/>
        <w:tabs>
          <w:tab w:val="left" w:pos="2268"/>
        </w:tabs>
        <w:jc w:val="center"/>
      </w:pPr>
      <w:r w:rsidRPr="003974DC">
        <w:t>Cash Trust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88"/>
        <w:gridCol w:w="1748"/>
        <w:gridCol w:w="1468"/>
        <w:gridCol w:w="1194"/>
        <w:gridCol w:w="1598"/>
        <w:gridCol w:w="1282"/>
      </w:tblGrid>
      <w:tr w:rsidR="00CD204E" w:rsidRPr="003974DC">
        <w:tc>
          <w:tcPr>
            <w:tcW w:w="1188" w:type="dxa"/>
            <w:tcBorders>
              <w:top w:val="single" w:sz="6" w:space="0" w:color="auto"/>
              <w:left w:val="nil"/>
              <w:bottom w:val="nil"/>
              <w:right w:val="nil"/>
            </w:tcBorders>
          </w:tcPr>
          <w:p w:rsidR="00CD204E" w:rsidRPr="003974DC" w:rsidRDefault="00D7234F" w:rsidP="000C01E7">
            <w:pPr>
              <w:pStyle w:val="BodyText"/>
              <w:tabs>
                <w:tab w:val="left" w:pos="2268"/>
              </w:tabs>
            </w:pPr>
            <w:r w:rsidRPr="003974DC">
              <w:t>31/10/</w:t>
            </w:r>
            <w:r w:rsidR="00B56AEA" w:rsidRPr="003974DC">
              <w:t>16</w:t>
            </w:r>
          </w:p>
        </w:tc>
        <w:tc>
          <w:tcPr>
            <w:tcW w:w="1748" w:type="dxa"/>
            <w:tcBorders>
              <w:top w:val="single" w:sz="6" w:space="0" w:color="auto"/>
              <w:left w:val="nil"/>
              <w:bottom w:val="nil"/>
              <w:right w:val="nil"/>
            </w:tcBorders>
          </w:tcPr>
          <w:p w:rsidR="00CD204E" w:rsidRPr="003974DC" w:rsidRDefault="00CD204E" w:rsidP="000C01E7">
            <w:pPr>
              <w:pStyle w:val="BodyText"/>
              <w:tabs>
                <w:tab w:val="left" w:pos="2268"/>
              </w:tabs>
            </w:pPr>
            <w:r w:rsidRPr="003974DC">
              <w:t>Application</w:t>
            </w:r>
          </w:p>
        </w:tc>
        <w:tc>
          <w:tcPr>
            <w:tcW w:w="1468" w:type="dxa"/>
            <w:tcBorders>
              <w:top w:val="single" w:sz="6" w:space="0" w:color="auto"/>
              <w:left w:val="nil"/>
              <w:bottom w:val="nil"/>
              <w:right w:val="single" w:sz="6" w:space="0" w:color="auto"/>
            </w:tcBorders>
          </w:tcPr>
          <w:p w:rsidR="00CD204E" w:rsidRPr="003974DC" w:rsidRDefault="00CD204E" w:rsidP="000C01E7">
            <w:pPr>
              <w:pStyle w:val="BodyText"/>
              <w:tabs>
                <w:tab w:val="left" w:pos="2268"/>
              </w:tabs>
              <w:jc w:val="right"/>
            </w:pPr>
            <w:r w:rsidRPr="003974DC">
              <w:t>1 110 000</w:t>
            </w:r>
          </w:p>
        </w:tc>
        <w:tc>
          <w:tcPr>
            <w:tcW w:w="1194" w:type="dxa"/>
            <w:tcBorders>
              <w:top w:val="single" w:sz="6" w:space="0" w:color="auto"/>
              <w:left w:val="single" w:sz="6" w:space="0" w:color="auto"/>
              <w:bottom w:val="nil"/>
              <w:right w:val="nil"/>
            </w:tcBorders>
          </w:tcPr>
          <w:p w:rsidR="00CD204E" w:rsidRPr="003974DC" w:rsidRDefault="00D7234F" w:rsidP="000C01E7">
            <w:pPr>
              <w:pStyle w:val="BodyText"/>
              <w:tabs>
                <w:tab w:val="left" w:pos="2268"/>
              </w:tabs>
            </w:pPr>
            <w:r w:rsidRPr="003974DC">
              <w:t>15/11/</w:t>
            </w:r>
            <w:r w:rsidR="00B56AEA" w:rsidRPr="003974DC">
              <w:t>16</w:t>
            </w:r>
          </w:p>
        </w:tc>
        <w:tc>
          <w:tcPr>
            <w:tcW w:w="1598" w:type="dxa"/>
            <w:tcBorders>
              <w:top w:val="single" w:sz="6" w:space="0" w:color="auto"/>
              <w:left w:val="nil"/>
              <w:bottom w:val="nil"/>
              <w:right w:val="nil"/>
            </w:tcBorders>
          </w:tcPr>
          <w:p w:rsidR="00CD204E" w:rsidRPr="003974DC" w:rsidRDefault="00CD204E" w:rsidP="000C01E7">
            <w:pPr>
              <w:pStyle w:val="BodyText"/>
              <w:tabs>
                <w:tab w:val="left" w:pos="2268"/>
              </w:tabs>
            </w:pPr>
            <w:r w:rsidRPr="003974DC">
              <w:t>Application</w:t>
            </w:r>
          </w:p>
        </w:tc>
        <w:tc>
          <w:tcPr>
            <w:tcW w:w="1282" w:type="dxa"/>
            <w:tcBorders>
              <w:top w:val="single" w:sz="6" w:space="0" w:color="auto"/>
              <w:left w:val="nil"/>
              <w:bottom w:val="nil"/>
              <w:right w:val="nil"/>
            </w:tcBorders>
          </w:tcPr>
          <w:p w:rsidR="00CD204E" w:rsidRPr="003974DC" w:rsidRDefault="00CD204E" w:rsidP="000C01E7">
            <w:pPr>
              <w:pStyle w:val="BodyText"/>
              <w:tabs>
                <w:tab w:val="left" w:pos="2268"/>
              </w:tabs>
              <w:jc w:val="right"/>
            </w:pPr>
            <w:r w:rsidRPr="003974DC">
              <w:t>30 000</w:t>
            </w:r>
          </w:p>
        </w:tc>
      </w:tr>
      <w:tr w:rsidR="00CD204E" w:rsidRPr="003974DC">
        <w:tc>
          <w:tcPr>
            <w:tcW w:w="1188" w:type="dxa"/>
            <w:tcBorders>
              <w:top w:val="nil"/>
              <w:left w:val="nil"/>
              <w:bottom w:val="nil"/>
              <w:right w:val="nil"/>
            </w:tcBorders>
          </w:tcPr>
          <w:p w:rsidR="00CD204E" w:rsidRPr="003974DC" w:rsidRDefault="00CD204E" w:rsidP="000C01E7">
            <w:pPr>
              <w:pStyle w:val="BodyText"/>
              <w:tabs>
                <w:tab w:val="left" w:pos="2268"/>
              </w:tabs>
            </w:pPr>
          </w:p>
        </w:tc>
        <w:tc>
          <w:tcPr>
            <w:tcW w:w="1748" w:type="dxa"/>
            <w:tcBorders>
              <w:top w:val="nil"/>
              <w:left w:val="nil"/>
              <w:bottom w:val="nil"/>
              <w:right w:val="nil"/>
            </w:tcBorders>
          </w:tcPr>
          <w:p w:rsidR="00CD204E" w:rsidRPr="003974DC" w:rsidRDefault="00CD204E" w:rsidP="000C01E7">
            <w:pPr>
              <w:pStyle w:val="BodyText"/>
              <w:tabs>
                <w:tab w:val="left" w:pos="2268"/>
              </w:tabs>
            </w:pPr>
          </w:p>
        </w:tc>
        <w:tc>
          <w:tcPr>
            <w:tcW w:w="1468" w:type="dxa"/>
            <w:tcBorders>
              <w:top w:val="nil"/>
              <w:left w:val="nil"/>
              <w:bottom w:val="single" w:sz="6" w:space="0" w:color="auto"/>
              <w:right w:val="single" w:sz="6" w:space="0" w:color="auto"/>
            </w:tcBorders>
          </w:tcPr>
          <w:p w:rsidR="00CD204E" w:rsidRPr="003974DC" w:rsidRDefault="00CD204E" w:rsidP="000C01E7">
            <w:pPr>
              <w:pStyle w:val="BodyText"/>
              <w:tabs>
                <w:tab w:val="left" w:pos="2268"/>
              </w:tabs>
              <w:jc w:val="right"/>
            </w:pPr>
          </w:p>
        </w:tc>
        <w:tc>
          <w:tcPr>
            <w:tcW w:w="1194" w:type="dxa"/>
            <w:tcBorders>
              <w:top w:val="nil"/>
              <w:left w:val="single" w:sz="6" w:space="0" w:color="auto"/>
              <w:bottom w:val="nil"/>
              <w:right w:val="nil"/>
            </w:tcBorders>
          </w:tcPr>
          <w:p w:rsidR="00CD204E" w:rsidRPr="003974DC" w:rsidRDefault="00D7234F" w:rsidP="000C01E7">
            <w:pPr>
              <w:pStyle w:val="BodyText"/>
              <w:tabs>
                <w:tab w:val="left" w:pos="2268"/>
              </w:tabs>
            </w:pPr>
            <w:r w:rsidRPr="003974DC">
              <w:t>15/11/</w:t>
            </w:r>
            <w:r w:rsidR="00B56AEA" w:rsidRPr="003974DC">
              <w:t>16</w:t>
            </w:r>
          </w:p>
        </w:tc>
        <w:tc>
          <w:tcPr>
            <w:tcW w:w="1598" w:type="dxa"/>
            <w:tcBorders>
              <w:top w:val="nil"/>
              <w:left w:val="nil"/>
              <w:bottom w:val="nil"/>
              <w:right w:val="nil"/>
            </w:tcBorders>
          </w:tcPr>
          <w:p w:rsidR="00CD204E" w:rsidRPr="003974DC" w:rsidRDefault="00CD204E" w:rsidP="000C01E7">
            <w:pPr>
              <w:pStyle w:val="BodyText"/>
              <w:tabs>
                <w:tab w:val="left" w:pos="2268"/>
              </w:tabs>
            </w:pPr>
            <w:r w:rsidRPr="003974DC">
              <w:t>Cash</w:t>
            </w:r>
          </w:p>
        </w:tc>
        <w:tc>
          <w:tcPr>
            <w:tcW w:w="1282" w:type="dxa"/>
            <w:tcBorders>
              <w:top w:val="nil"/>
              <w:left w:val="nil"/>
              <w:bottom w:val="single" w:sz="6" w:space="0" w:color="auto"/>
              <w:right w:val="nil"/>
            </w:tcBorders>
          </w:tcPr>
          <w:p w:rsidR="00CD204E" w:rsidRPr="003974DC" w:rsidRDefault="00CD204E" w:rsidP="000C01E7">
            <w:pPr>
              <w:pStyle w:val="BodyText"/>
              <w:tabs>
                <w:tab w:val="left" w:pos="2268"/>
              </w:tabs>
              <w:jc w:val="right"/>
            </w:pPr>
            <w:r w:rsidRPr="003974DC">
              <w:t>1 080 000</w:t>
            </w:r>
          </w:p>
        </w:tc>
      </w:tr>
      <w:tr w:rsidR="00CD204E" w:rsidRPr="003974DC">
        <w:tc>
          <w:tcPr>
            <w:tcW w:w="1188" w:type="dxa"/>
            <w:tcBorders>
              <w:top w:val="nil"/>
              <w:left w:val="nil"/>
              <w:bottom w:val="nil"/>
              <w:right w:val="nil"/>
            </w:tcBorders>
          </w:tcPr>
          <w:p w:rsidR="00CD204E" w:rsidRPr="003974DC" w:rsidRDefault="00CD204E" w:rsidP="000C01E7">
            <w:pPr>
              <w:pStyle w:val="BodyText"/>
              <w:tabs>
                <w:tab w:val="left" w:pos="2268"/>
              </w:tabs>
            </w:pPr>
          </w:p>
        </w:tc>
        <w:tc>
          <w:tcPr>
            <w:tcW w:w="1748" w:type="dxa"/>
            <w:tcBorders>
              <w:top w:val="nil"/>
              <w:left w:val="nil"/>
              <w:bottom w:val="nil"/>
              <w:right w:val="nil"/>
            </w:tcBorders>
          </w:tcPr>
          <w:p w:rsidR="00CD204E" w:rsidRPr="003974DC" w:rsidRDefault="00CD204E" w:rsidP="000C01E7">
            <w:pPr>
              <w:pStyle w:val="BodyText"/>
              <w:tabs>
                <w:tab w:val="left" w:pos="2268"/>
              </w:tabs>
            </w:pPr>
          </w:p>
        </w:tc>
        <w:tc>
          <w:tcPr>
            <w:tcW w:w="1468" w:type="dxa"/>
            <w:tcBorders>
              <w:top w:val="single" w:sz="6" w:space="0" w:color="auto"/>
              <w:left w:val="nil"/>
              <w:bottom w:val="double" w:sz="6" w:space="0" w:color="auto"/>
              <w:right w:val="single" w:sz="6" w:space="0" w:color="auto"/>
            </w:tcBorders>
          </w:tcPr>
          <w:p w:rsidR="00CD204E" w:rsidRPr="003974DC" w:rsidRDefault="00CD204E" w:rsidP="000C01E7">
            <w:pPr>
              <w:pStyle w:val="BodyText"/>
              <w:tabs>
                <w:tab w:val="left" w:pos="2268"/>
              </w:tabs>
              <w:jc w:val="right"/>
            </w:pPr>
            <w:r w:rsidRPr="003974DC">
              <w:t>1 110 000</w:t>
            </w:r>
          </w:p>
        </w:tc>
        <w:tc>
          <w:tcPr>
            <w:tcW w:w="1194" w:type="dxa"/>
            <w:tcBorders>
              <w:top w:val="nil"/>
              <w:left w:val="single" w:sz="6" w:space="0" w:color="auto"/>
              <w:bottom w:val="nil"/>
              <w:right w:val="nil"/>
            </w:tcBorders>
          </w:tcPr>
          <w:p w:rsidR="00CD204E" w:rsidRPr="003974DC" w:rsidRDefault="00CD204E" w:rsidP="000C01E7">
            <w:pPr>
              <w:pStyle w:val="BodyText"/>
              <w:tabs>
                <w:tab w:val="left" w:pos="2268"/>
              </w:tabs>
            </w:pPr>
          </w:p>
        </w:tc>
        <w:tc>
          <w:tcPr>
            <w:tcW w:w="1598" w:type="dxa"/>
            <w:tcBorders>
              <w:top w:val="nil"/>
              <w:left w:val="nil"/>
              <w:bottom w:val="nil"/>
              <w:right w:val="nil"/>
            </w:tcBorders>
          </w:tcPr>
          <w:p w:rsidR="00CD204E" w:rsidRPr="003974DC" w:rsidRDefault="00CD204E" w:rsidP="000C01E7">
            <w:pPr>
              <w:pStyle w:val="BodyText"/>
              <w:tabs>
                <w:tab w:val="left" w:pos="2268"/>
              </w:tabs>
            </w:pPr>
          </w:p>
        </w:tc>
        <w:tc>
          <w:tcPr>
            <w:tcW w:w="1282" w:type="dxa"/>
            <w:tcBorders>
              <w:top w:val="single" w:sz="6" w:space="0" w:color="auto"/>
              <w:left w:val="nil"/>
              <w:bottom w:val="double" w:sz="6" w:space="0" w:color="auto"/>
              <w:right w:val="nil"/>
            </w:tcBorders>
          </w:tcPr>
          <w:p w:rsidR="00CD204E" w:rsidRPr="003974DC" w:rsidRDefault="00CD204E" w:rsidP="000C01E7">
            <w:pPr>
              <w:pStyle w:val="BodyText"/>
              <w:tabs>
                <w:tab w:val="left" w:pos="2268"/>
              </w:tabs>
              <w:jc w:val="right"/>
            </w:pPr>
            <w:r w:rsidRPr="003974DC">
              <w:t>1 110 000</w:t>
            </w:r>
          </w:p>
        </w:tc>
      </w:tr>
    </w:tbl>
    <w:p w:rsidR="00CD204E" w:rsidRPr="003974DC" w:rsidRDefault="00CD204E" w:rsidP="00CD204E">
      <w:pPr>
        <w:pStyle w:val="BodyText"/>
        <w:tabs>
          <w:tab w:val="left" w:pos="2268"/>
        </w:tabs>
      </w:pPr>
    </w:p>
    <w:p w:rsidR="00CD204E" w:rsidRPr="003974DC" w:rsidRDefault="00CD204E" w:rsidP="00CD204E">
      <w:pPr>
        <w:pStyle w:val="BodyText"/>
        <w:tabs>
          <w:tab w:val="left" w:pos="2268"/>
        </w:tabs>
        <w:jc w:val="center"/>
      </w:pPr>
      <w:r w:rsidRPr="003974DC">
        <w:t>Application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88"/>
        <w:gridCol w:w="1748"/>
        <w:gridCol w:w="1468"/>
        <w:gridCol w:w="1194"/>
        <w:gridCol w:w="1598"/>
        <w:gridCol w:w="1282"/>
      </w:tblGrid>
      <w:tr w:rsidR="00CD204E" w:rsidRPr="003974DC">
        <w:tc>
          <w:tcPr>
            <w:tcW w:w="1188" w:type="dxa"/>
            <w:tcBorders>
              <w:top w:val="single" w:sz="6" w:space="0" w:color="auto"/>
              <w:left w:val="nil"/>
              <w:bottom w:val="nil"/>
              <w:right w:val="nil"/>
            </w:tcBorders>
          </w:tcPr>
          <w:p w:rsidR="00CD204E" w:rsidRPr="003974DC" w:rsidRDefault="00D7234F" w:rsidP="000C01E7">
            <w:pPr>
              <w:pStyle w:val="BodyText"/>
              <w:tabs>
                <w:tab w:val="left" w:pos="2268"/>
              </w:tabs>
            </w:pPr>
            <w:r w:rsidRPr="003974DC">
              <w:t>15/11/</w:t>
            </w:r>
            <w:r w:rsidR="00B56AEA" w:rsidRPr="003974DC">
              <w:t>16</w:t>
            </w:r>
          </w:p>
        </w:tc>
        <w:tc>
          <w:tcPr>
            <w:tcW w:w="1748" w:type="dxa"/>
            <w:tcBorders>
              <w:top w:val="single" w:sz="6" w:space="0" w:color="auto"/>
              <w:left w:val="nil"/>
              <w:bottom w:val="nil"/>
              <w:right w:val="nil"/>
            </w:tcBorders>
          </w:tcPr>
          <w:p w:rsidR="00CD204E" w:rsidRPr="003974DC" w:rsidRDefault="00CD204E" w:rsidP="000C01E7">
            <w:pPr>
              <w:pStyle w:val="BodyText"/>
              <w:tabs>
                <w:tab w:val="left" w:pos="2268"/>
              </w:tabs>
            </w:pPr>
            <w:r w:rsidRPr="003974DC">
              <w:t>Share Capital</w:t>
            </w:r>
          </w:p>
        </w:tc>
        <w:tc>
          <w:tcPr>
            <w:tcW w:w="1468" w:type="dxa"/>
            <w:tcBorders>
              <w:top w:val="single" w:sz="6" w:space="0" w:color="auto"/>
              <w:left w:val="nil"/>
              <w:bottom w:val="nil"/>
              <w:right w:val="single" w:sz="6" w:space="0" w:color="auto"/>
            </w:tcBorders>
          </w:tcPr>
          <w:p w:rsidR="00CD204E" w:rsidRPr="003974DC" w:rsidRDefault="00CD204E" w:rsidP="000C01E7">
            <w:pPr>
              <w:pStyle w:val="BodyText"/>
              <w:tabs>
                <w:tab w:val="left" w:pos="2268"/>
              </w:tabs>
              <w:jc w:val="right"/>
            </w:pPr>
            <w:r w:rsidRPr="003974DC">
              <w:t>900 000</w:t>
            </w:r>
          </w:p>
        </w:tc>
        <w:tc>
          <w:tcPr>
            <w:tcW w:w="1194" w:type="dxa"/>
            <w:tcBorders>
              <w:top w:val="single" w:sz="6" w:space="0" w:color="auto"/>
              <w:left w:val="single" w:sz="6" w:space="0" w:color="auto"/>
              <w:bottom w:val="nil"/>
              <w:right w:val="nil"/>
            </w:tcBorders>
          </w:tcPr>
          <w:p w:rsidR="00CD204E" w:rsidRPr="003974DC" w:rsidRDefault="00D7234F" w:rsidP="000C01E7">
            <w:pPr>
              <w:pStyle w:val="BodyText"/>
              <w:tabs>
                <w:tab w:val="left" w:pos="2268"/>
              </w:tabs>
            </w:pPr>
            <w:r w:rsidRPr="003974DC">
              <w:t>31/10/</w:t>
            </w:r>
            <w:r w:rsidR="00B56AEA" w:rsidRPr="003974DC">
              <w:t>16</w:t>
            </w:r>
          </w:p>
        </w:tc>
        <w:tc>
          <w:tcPr>
            <w:tcW w:w="1598" w:type="dxa"/>
            <w:tcBorders>
              <w:top w:val="single" w:sz="6" w:space="0" w:color="auto"/>
              <w:left w:val="nil"/>
              <w:bottom w:val="nil"/>
              <w:right w:val="nil"/>
            </w:tcBorders>
          </w:tcPr>
          <w:p w:rsidR="00CD204E" w:rsidRPr="003974DC" w:rsidRDefault="00CD204E" w:rsidP="000C01E7">
            <w:pPr>
              <w:pStyle w:val="BodyText"/>
              <w:tabs>
                <w:tab w:val="left" w:pos="2268"/>
              </w:tabs>
            </w:pPr>
            <w:r w:rsidRPr="003974DC">
              <w:t>Cash – Trust</w:t>
            </w:r>
          </w:p>
        </w:tc>
        <w:tc>
          <w:tcPr>
            <w:tcW w:w="1282" w:type="dxa"/>
            <w:tcBorders>
              <w:top w:val="single" w:sz="6" w:space="0" w:color="auto"/>
              <w:left w:val="nil"/>
              <w:bottom w:val="nil"/>
              <w:right w:val="nil"/>
            </w:tcBorders>
          </w:tcPr>
          <w:p w:rsidR="00CD204E" w:rsidRPr="003974DC" w:rsidRDefault="00CD204E" w:rsidP="000C01E7">
            <w:pPr>
              <w:pStyle w:val="BodyText"/>
              <w:tabs>
                <w:tab w:val="left" w:pos="2268"/>
              </w:tabs>
              <w:jc w:val="right"/>
            </w:pPr>
            <w:r w:rsidRPr="003974DC">
              <w:t>1 110 000</w:t>
            </w:r>
          </w:p>
        </w:tc>
      </w:tr>
      <w:tr w:rsidR="00CD204E" w:rsidRPr="003974DC">
        <w:tc>
          <w:tcPr>
            <w:tcW w:w="1188" w:type="dxa"/>
            <w:tcBorders>
              <w:top w:val="nil"/>
              <w:left w:val="nil"/>
              <w:bottom w:val="nil"/>
              <w:right w:val="nil"/>
            </w:tcBorders>
          </w:tcPr>
          <w:p w:rsidR="00CD204E" w:rsidRPr="003974DC" w:rsidRDefault="00D7234F" w:rsidP="000C01E7">
            <w:pPr>
              <w:pStyle w:val="BodyText"/>
              <w:tabs>
                <w:tab w:val="left" w:pos="2268"/>
              </w:tabs>
            </w:pPr>
            <w:r w:rsidRPr="003974DC">
              <w:t>15/11/</w:t>
            </w:r>
            <w:r w:rsidR="00B56AEA" w:rsidRPr="003974DC">
              <w:t>16</w:t>
            </w:r>
          </w:p>
        </w:tc>
        <w:tc>
          <w:tcPr>
            <w:tcW w:w="1748" w:type="dxa"/>
            <w:tcBorders>
              <w:top w:val="nil"/>
              <w:left w:val="nil"/>
              <w:bottom w:val="nil"/>
              <w:right w:val="nil"/>
            </w:tcBorders>
          </w:tcPr>
          <w:p w:rsidR="00CD204E" w:rsidRPr="003974DC" w:rsidRDefault="00CD204E" w:rsidP="000C01E7">
            <w:pPr>
              <w:pStyle w:val="BodyText"/>
              <w:tabs>
                <w:tab w:val="left" w:pos="2268"/>
              </w:tabs>
            </w:pPr>
            <w:r w:rsidRPr="003974DC">
              <w:t>Allotment</w:t>
            </w:r>
          </w:p>
        </w:tc>
        <w:tc>
          <w:tcPr>
            <w:tcW w:w="1468" w:type="dxa"/>
            <w:tcBorders>
              <w:top w:val="nil"/>
              <w:left w:val="nil"/>
              <w:bottom w:val="nil"/>
              <w:right w:val="single" w:sz="6" w:space="0" w:color="auto"/>
            </w:tcBorders>
          </w:tcPr>
          <w:p w:rsidR="00CD204E" w:rsidRPr="003974DC" w:rsidRDefault="00CD204E" w:rsidP="000C01E7">
            <w:pPr>
              <w:pStyle w:val="BodyText"/>
              <w:tabs>
                <w:tab w:val="left" w:pos="2268"/>
              </w:tabs>
              <w:jc w:val="right"/>
            </w:pPr>
            <w:r w:rsidRPr="003974DC">
              <w:t>180 000</w:t>
            </w:r>
          </w:p>
        </w:tc>
        <w:tc>
          <w:tcPr>
            <w:tcW w:w="1194" w:type="dxa"/>
            <w:tcBorders>
              <w:top w:val="nil"/>
              <w:left w:val="single" w:sz="6" w:space="0" w:color="auto"/>
              <w:bottom w:val="nil"/>
              <w:right w:val="nil"/>
            </w:tcBorders>
          </w:tcPr>
          <w:p w:rsidR="00CD204E" w:rsidRPr="003974DC" w:rsidRDefault="00CD204E" w:rsidP="000C01E7">
            <w:pPr>
              <w:pStyle w:val="BodyText"/>
              <w:tabs>
                <w:tab w:val="left" w:pos="2268"/>
              </w:tabs>
            </w:pPr>
          </w:p>
        </w:tc>
        <w:tc>
          <w:tcPr>
            <w:tcW w:w="1598" w:type="dxa"/>
            <w:tcBorders>
              <w:top w:val="nil"/>
              <w:left w:val="nil"/>
              <w:bottom w:val="nil"/>
              <w:right w:val="nil"/>
            </w:tcBorders>
          </w:tcPr>
          <w:p w:rsidR="00CD204E" w:rsidRPr="003974DC" w:rsidRDefault="00CD204E" w:rsidP="000C01E7">
            <w:pPr>
              <w:pStyle w:val="BodyText"/>
              <w:tabs>
                <w:tab w:val="left" w:pos="2268"/>
              </w:tabs>
            </w:pPr>
          </w:p>
        </w:tc>
        <w:tc>
          <w:tcPr>
            <w:tcW w:w="1282" w:type="dxa"/>
            <w:tcBorders>
              <w:top w:val="nil"/>
              <w:left w:val="nil"/>
              <w:bottom w:val="nil"/>
              <w:right w:val="nil"/>
            </w:tcBorders>
          </w:tcPr>
          <w:p w:rsidR="00CD204E" w:rsidRPr="003974DC" w:rsidRDefault="00CD204E" w:rsidP="000C01E7">
            <w:pPr>
              <w:pStyle w:val="BodyText"/>
              <w:tabs>
                <w:tab w:val="left" w:pos="2268"/>
              </w:tabs>
              <w:jc w:val="right"/>
            </w:pPr>
          </w:p>
        </w:tc>
      </w:tr>
      <w:tr w:rsidR="00CD204E" w:rsidRPr="003974DC">
        <w:tc>
          <w:tcPr>
            <w:tcW w:w="1188" w:type="dxa"/>
            <w:tcBorders>
              <w:top w:val="nil"/>
              <w:left w:val="nil"/>
              <w:bottom w:val="nil"/>
              <w:right w:val="nil"/>
            </w:tcBorders>
          </w:tcPr>
          <w:p w:rsidR="00CD204E" w:rsidRPr="003974DC" w:rsidRDefault="00D7234F" w:rsidP="000C01E7">
            <w:pPr>
              <w:pStyle w:val="BodyText"/>
              <w:tabs>
                <w:tab w:val="left" w:pos="2268"/>
              </w:tabs>
            </w:pPr>
            <w:r w:rsidRPr="003974DC">
              <w:t>15/11/</w:t>
            </w:r>
            <w:r w:rsidR="00B56AEA" w:rsidRPr="003974DC">
              <w:t>16</w:t>
            </w:r>
          </w:p>
        </w:tc>
        <w:tc>
          <w:tcPr>
            <w:tcW w:w="1748" w:type="dxa"/>
            <w:tcBorders>
              <w:top w:val="nil"/>
              <w:left w:val="nil"/>
              <w:bottom w:val="nil"/>
              <w:right w:val="nil"/>
            </w:tcBorders>
          </w:tcPr>
          <w:p w:rsidR="00CD204E" w:rsidRPr="003974DC" w:rsidRDefault="00CD204E" w:rsidP="000C01E7">
            <w:pPr>
              <w:pStyle w:val="BodyText"/>
              <w:tabs>
                <w:tab w:val="left" w:pos="2268"/>
              </w:tabs>
            </w:pPr>
            <w:r w:rsidRPr="003974DC">
              <w:t>Cash Trust</w:t>
            </w:r>
          </w:p>
        </w:tc>
        <w:tc>
          <w:tcPr>
            <w:tcW w:w="1468" w:type="dxa"/>
            <w:tcBorders>
              <w:top w:val="nil"/>
              <w:left w:val="nil"/>
              <w:bottom w:val="single" w:sz="6" w:space="0" w:color="auto"/>
              <w:right w:val="single" w:sz="6" w:space="0" w:color="auto"/>
            </w:tcBorders>
          </w:tcPr>
          <w:p w:rsidR="00CD204E" w:rsidRPr="003974DC" w:rsidRDefault="00CD204E" w:rsidP="000C01E7">
            <w:pPr>
              <w:pStyle w:val="BodyText"/>
              <w:tabs>
                <w:tab w:val="left" w:pos="2268"/>
              </w:tabs>
              <w:jc w:val="right"/>
            </w:pPr>
            <w:r w:rsidRPr="003974DC">
              <w:t>30 000</w:t>
            </w:r>
          </w:p>
        </w:tc>
        <w:tc>
          <w:tcPr>
            <w:tcW w:w="1194" w:type="dxa"/>
            <w:tcBorders>
              <w:top w:val="nil"/>
              <w:left w:val="single" w:sz="6" w:space="0" w:color="auto"/>
              <w:bottom w:val="nil"/>
              <w:right w:val="nil"/>
            </w:tcBorders>
          </w:tcPr>
          <w:p w:rsidR="00CD204E" w:rsidRPr="003974DC" w:rsidRDefault="00CD204E" w:rsidP="000C01E7">
            <w:pPr>
              <w:pStyle w:val="BodyText"/>
              <w:tabs>
                <w:tab w:val="left" w:pos="2268"/>
              </w:tabs>
            </w:pPr>
          </w:p>
        </w:tc>
        <w:tc>
          <w:tcPr>
            <w:tcW w:w="1598" w:type="dxa"/>
            <w:tcBorders>
              <w:top w:val="nil"/>
              <w:left w:val="nil"/>
              <w:bottom w:val="nil"/>
              <w:right w:val="nil"/>
            </w:tcBorders>
          </w:tcPr>
          <w:p w:rsidR="00CD204E" w:rsidRPr="003974DC" w:rsidRDefault="00CD204E" w:rsidP="000C01E7">
            <w:pPr>
              <w:pStyle w:val="BodyText"/>
              <w:tabs>
                <w:tab w:val="left" w:pos="2268"/>
              </w:tabs>
            </w:pPr>
          </w:p>
        </w:tc>
        <w:tc>
          <w:tcPr>
            <w:tcW w:w="1282" w:type="dxa"/>
            <w:tcBorders>
              <w:top w:val="nil"/>
              <w:left w:val="nil"/>
              <w:bottom w:val="single" w:sz="6" w:space="0" w:color="auto"/>
              <w:right w:val="nil"/>
            </w:tcBorders>
          </w:tcPr>
          <w:p w:rsidR="00CD204E" w:rsidRPr="003974DC" w:rsidRDefault="00CD204E" w:rsidP="000C01E7">
            <w:pPr>
              <w:pStyle w:val="BodyText"/>
              <w:tabs>
                <w:tab w:val="left" w:pos="2268"/>
              </w:tabs>
              <w:jc w:val="right"/>
            </w:pPr>
          </w:p>
        </w:tc>
      </w:tr>
      <w:tr w:rsidR="00CD204E" w:rsidRPr="003974DC">
        <w:tc>
          <w:tcPr>
            <w:tcW w:w="1188" w:type="dxa"/>
            <w:tcBorders>
              <w:top w:val="nil"/>
              <w:left w:val="nil"/>
              <w:bottom w:val="nil"/>
              <w:right w:val="nil"/>
            </w:tcBorders>
          </w:tcPr>
          <w:p w:rsidR="00CD204E" w:rsidRPr="003974DC" w:rsidRDefault="00CD204E" w:rsidP="000C01E7">
            <w:pPr>
              <w:pStyle w:val="BodyText"/>
              <w:tabs>
                <w:tab w:val="left" w:pos="2268"/>
              </w:tabs>
            </w:pPr>
          </w:p>
        </w:tc>
        <w:tc>
          <w:tcPr>
            <w:tcW w:w="1748" w:type="dxa"/>
            <w:tcBorders>
              <w:top w:val="nil"/>
              <w:left w:val="nil"/>
              <w:bottom w:val="nil"/>
              <w:right w:val="nil"/>
            </w:tcBorders>
          </w:tcPr>
          <w:p w:rsidR="00CD204E" w:rsidRPr="003974DC" w:rsidRDefault="00CD204E" w:rsidP="000C01E7">
            <w:pPr>
              <w:pStyle w:val="BodyText"/>
              <w:tabs>
                <w:tab w:val="left" w:pos="2268"/>
              </w:tabs>
            </w:pPr>
          </w:p>
        </w:tc>
        <w:tc>
          <w:tcPr>
            <w:tcW w:w="1468" w:type="dxa"/>
            <w:tcBorders>
              <w:top w:val="single" w:sz="6" w:space="0" w:color="auto"/>
              <w:left w:val="nil"/>
              <w:bottom w:val="double" w:sz="6" w:space="0" w:color="auto"/>
              <w:right w:val="single" w:sz="6" w:space="0" w:color="auto"/>
            </w:tcBorders>
          </w:tcPr>
          <w:p w:rsidR="00CD204E" w:rsidRPr="003974DC" w:rsidRDefault="00CD204E" w:rsidP="000C01E7">
            <w:pPr>
              <w:pStyle w:val="BodyText"/>
              <w:tabs>
                <w:tab w:val="left" w:pos="2268"/>
              </w:tabs>
              <w:jc w:val="right"/>
            </w:pPr>
            <w:r w:rsidRPr="003974DC">
              <w:t>1 110 000</w:t>
            </w:r>
          </w:p>
        </w:tc>
        <w:tc>
          <w:tcPr>
            <w:tcW w:w="1194" w:type="dxa"/>
            <w:tcBorders>
              <w:top w:val="nil"/>
              <w:left w:val="single" w:sz="6" w:space="0" w:color="auto"/>
              <w:bottom w:val="nil"/>
              <w:right w:val="nil"/>
            </w:tcBorders>
          </w:tcPr>
          <w:p w:rsidR="00CD204E" w:rsidRPr="003974DC" w:rsidRDefault="00CD204E" w:rsidP="000C01E7">
            <w:pPr>
              <w:pStyle w:val="BodyText"/>
              <w:tabs>
                <w:tab w:val="left" w:pos="2268"/>
              </w:tabs>
            </w:pPr>
          </w:p>
        </w:tc>
        <w:tc>
          <w:tcPr>
            <w:tcW w:w="1598" w:type="dxa"/>
            <w:tcBorders>
              <w:top w:val="nil"/>
              <w:left w:val="nil"/>
              <w:bottom w:val="nil"/>
              <w:right w:val="nil"/>
            </w:tcBorders>
          </w:tcPr>
          <w:p w:rsidR="00CD204E" w:rsidRPr="003974DC" w:rsidRDefault="00CD204E" w:rsidP="000C01E7">
            <w:pPr>
              <w:pStyle w:val="BodyText"/>
              <w:tabs>
                <w:tab w:val="left" w:pos="2268"/>
              </w:tabs>
            </w:pPr>
          </w:p>
        </w:tc>
        <w:tc>
          <w:tcPr>
            <w:tcW w:w="1282" w:type="dxa"/>
            <w:tcBorders>
              <w:top w:val="single" w:sz="6" w:space="0" w:color="auto"/>
              <w:left w:val="nil"/>
              <w:bottom w:val="double" w:sz="6" w:space="0" w:color="auto"/>
              <w:right w:val="nil"/>
            </w:tcBorders>
          </w:tcPr>
          <w:p w:rsidR="00CD204E" w:rsidRPr="003974DC" w:rsidRDefault="00CD204E" w:rsidP="000C01E7">
            <w:pPr>
              <w:pStyle w:val="BodyText"/>
              <w:tabs>
                <w:tab w:val="left" w:pos="2268"/>
              </w:tabs>
              <w:jc w:val="right"/>
            </w:pPr>
            <w:r w:rsidRPr="003974DC">
              <w:t>1 110 000</w:t>
            </w:r>
          </w:p>
        </w:tc>
      </w:tr>
    </w:tbl>
    <w:p w:rsidR="00CD204E" w:rsidRPr="003974DC" w:rsidRDefault="00CD204E" w:rsidP="00CD204E">
      <w:pPr>
        <w:pStyle w:val="BodyText"/>
        <w:tabs>
          <w:tab w:val="left" w:pos="1134"/>
          <w:tab w:val="right" w:pos="4253"/>
          <w:tab w:val="left" w:pos="4536"/>
          <w:tab w:val="left" w:pos="5670"/>
          <w:tab w:val="right" w:pos="8222"/>
        </w:tabs>
        <w:rPr>
          <w:u w:val="single"/>
        </w:rPr>
      </w:pPr>
    </w:p>
    <w:p w:rsidR="00CD204E" w:rsidRPr="003974DC" w:rsidRDefault="00CD204E" w:rsidP="00CD204E">
      <w:pPr>
        <w:pStyle w:val="BodyText"/>
        <w:tabs>
          <w:tab w:val="left" w:pos="2268"/>
        </w:tabs>
        <w:jc w:val="center"/>
      </w:pPr>
      <w:r w:rsidRPr="003974DC">
        <w:t>Share Capital</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98"/>
        <w:gridCol w:w="1838"/>
        <w:gridCol w:w="1468"/>
        <w:gridCol w:w="1194"/>
        <w:gridCol w:w="1598"/>
        <w:gridCol w:w="1282"/>
      </w:tblGrid>
      <w:tr w:rsidR="00CD204E" w:rsidRPr="003974DC">
        <w:tc>
          <w:tcPr>
            <w:tcW w:w="1098" w:type="dxa"/>
            <w:tcBorders>
              <w:top w:val="single" w:sz="6" w:space="0" w:color="auto"/>
              <w:left w:val="nil"/>
              <w:bottom w:val="nil"/>
              <w:right w:val="nil"/>
            </w:tcBorders>
          </w:tcPr>
          <w:p w:rsidR="00CD204E" w:rsidRPr="003974DC" w:rsidRDefault="00CD204E" w:rsidP="000C01E7">
            <w:pPr>
              <w:pStyle w:val="BodyText"/>
              <w:tabs>
                <w:tab w:val="left" w:pos="2268"/>
              </w:tabs>
            </w:pPr>
          </w:p>
        </w:tc>
        <w:tc>
          <w:tcPr>
            <w:tcW w:w="1838" w:type="dxa"/>
            <w:tcBorders>
              <w:top w:val="single" w:sz="6" w:space="0" w:color="auto"/>
              <w:left w:val="nil"/>
              <w:bottom w:val="nil"/>
              <w:right w:val="nil"/>
            </w:tcBorders>
          </w:tcPr>
          <w:p w:rsidR="00CD204E" w:rsidRPr="003974DC" w:rsidRDefault="00CD204E" w:rsidP="000C01E7">
            <w:pPr>
              <w:pStyle w:val="BodyText"/>
              <w:tabs>
                <w:tab w:val="left" w:pos="2268"/>
              </w:tabs>
            </w:pPr>
          </w:p>
        </w:tc>
        <w:tc>
          <w:tcPr>
            <w:tcW w:w="1468" w:type="dxa"/>
            <w:tcBorders>
              <w:top w:val="single" w:sz="6" w:space="0" w:color="auto"/>
              <w:left w:val="nil"/>
              <w:bottom w:val="nil"/>
              <w:right w:val="single" w:sz="6" w:space="0" w:color="auto"/>
            </w:tcBorders>
          </w:tcPr>
          <w:p w:rsidR="00CD204E" w:rsidRPr="003974DC" w:rsidRDefault="00CD204E" w:rsidP="000C01E7">
            <w:pPr>
              <w:pStyle w:val="BodyText"/>
              <w:tabs>
                <w:tab w:val="left" w:pos="2268"/>
              </w:tabs>
              <w:jc w:val="right"/>
            </w:pPr>
          </w:p>
        </w:tc>
        <w:tc>
          <w:tcPr>
            <w:tcW w:w="1194" w:type="dxa"/>
            <w:tcBorders>
              <w:top w:val="single" w:sz="6" w:space="0" w:color="auto"/>
              <w:left w:val="single" w:sz="6" w:space="0" w:color="auto"/>
              <w:bottom w:val="nil"/>
              <w:right w:val="nil"/>
            </w:tcBorders>
          </w:tcPr>
          <w:p w:rsidR="00CD204E" w:rsidRPr="003974DC" w:rsidRDefault="00D7234F" w:rsidP="000C01E7">
            <w:pPr>
              <w:pStyle w:val="BodyText"/>
              <w:tabs>
                <w:tab w:val="left" w:pos="2268"/>
              </w:tabs>
            </w:pPr>
            <w:r w:rsidRPr="003974DC">
              <w:t>15/11/</w:t>
            </w:r>
            <w:r w:rsidR="00B56AEA" w:rsidRPr="003974DC">
              <w:t>16</w:t>
            </w:r>
          </w:p>
        </w:tc>
        <w:tc>
          <w:tcPr>
            <w:tcW w:w="1598" w:type="dxa"/>
            <w:tcBorders>
              <w:top w:val="single" w:sz="6" w:space="0" w:color="auto"/>
              <w:left w:val="nil"/>
              <w:bottom w:val="nil"/>
              <w:right w:val="nil"/>
            </w:tcBorders>
          </w:tcPr>
          <w:p w:rsidR="00CD204E" w:rsidRPr="003974DC" w:rsidRDefault="00CD204E" w:rsidP="000C01E7">
            <w:pPr>
              <w:pStyle w:val="BodyText"/>
              <w:tabs>
                <w:tab w:val="left" w:pos="2268"/>
              </w:tabs>
            </w:pPr>
            <w:proofErr w:type="spellStart"/>
            <w:r w:rsidRPr="003974DC">
              <w:t>Appl’n</w:t>
            </w:r>
            <w:proofErr w:type="spellEnd"/>
            <w:r w:rsidRPr="003974DC">
              <w:t xml:space="preserve"> &amp; Allot.</w:t>
            </w:r>
          </w:p>
        </w:tc>
        <w:tc>
          <w:tcPr>
            <w:tcW w:w="1282" w:type="dxa"/>
            <w:tcBorders>
              <w:top w:val="single" w:sz="6" w:space="0" w:color="auto"/>
              <w:left w:val="nil"/>
              <w:bottom w:val="nil"/>
              <w:right w:val="nil"/>
            </w:tcBorders>
          </w:tcPr>
          <w:p w:rsidR="00CD204E" w:rsidRPr="003974DC" w:rsidRDefault="00CD204E" w:rsidP="000C01E7">
            <w:pPr>
              <w:pStyle w:val="BodyText"/>
              <w:tabs>
                <w:tab w:val="left" w:pos="2268"/>
              </w:tabs>
              <w:jc w:val="right"/>
            </w:pPr>
            <w:r w:rsidRPr="003974DC">
              <w:t>1 800 000</w:t>
            </w:r>
          </w:p>
        </w:tc>
      </w:tr>
    </w:tbl>
    <w:p w:rsidR="00CD204E" w:rsidRPr="003974DC" w:rsidRDefault="00CD204E" w:rsidP="00CD204E">
      <w:pPr>
        <w:pStyle w:val="BodyText"/>
        <w:tabs>
          <w:tab w:val="left" w:pos="2268"/>
        </w:tabs>
      </w:pPr>
    </w:p>
    <w:p w:rsidR="00CD204E" w:rsidRPr="003974DC" w:rsidRDefault="00CD204E" w:rsidP="00CD204E">
      <w:pPr>
        <w:pStyle w:val="BodyText"/>
        <w:tabs>
          <w:tab w:val="left" w:pos="2268"/>
        </w:tabs>
        <w:jc w:val="center"/>
      </w:pPr>
      <w:r w:rsidRPr="003974DC">
        <w:t>Allotment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88"/>
        <w:gridCol w:w="1748"/>
        <w:gridCol w:w="1468"/>
        <w:gridCol w:w="1194"/>
        <w:gridCol w:w="1598"/>
        <w:gridCol w:w="1282"/>
      </w:tblGrid>
      <w:tr w:rsidR="00CD204E" w:rsidRPr="003974DC">
        <w:tc>
          <w:tcPr>
            <w:tcW w:w="1188" w:type="dxa"/>
            <w:tcBorders>
              <w:top w:val="single" w:sz="6" w:space="0" w:color="auto"/>
              <w:left w:val="nil"/>
              <w:bottom w:val="nil"/>
              <w:right w:val="nil"/>
            </w:tcBorders>
          </w:tcPr>
          <w:p w:rsidR="00CD204E" w:rsidRPr="003974DC" w:rsidRDefault="00CD204E" w:rsidP="000C01E7">
            <w:pPr>
              <w:pStyle w:val="BodyText"/>
              <w:tabs>
                <w:tab w:val="left" w:pos="2268"/>
              </w:tabs>
            </w:pPr>
            <w:r w:rsidRPr="003974DC">
              <w:t>15/11/</w:t>
            </w:r>
            <w:r w:rsidR="00B56AEA" w:rsidRPr="003974DC">
              <w:t>16</w:t>
            </w:r>
          </w:p>
        </w:tc>
        <w:tc>
          <w:tcPr>
            <w:tcW w:w="1748" w:type="dxa"/>
            <w:tcBorders>
              <w:top w:val="single" w:sz="6" w:space="0" w:color="auto"/>
              <w:left w:val="nil"/>
              <w:bottom w:val="nil"/>
              <w:right w:val="nil"/>
            </w:tcBorders>
          </w:tcPr>
          <w:p w:rsidR="00CD204E" w:rsidRPr="003974DC" w:rsidRDefault="00CD204E" w:rsidP="000C01E7">
            <w:pPr>
              <w:pStyle w:val="BodyText"/>
              <w:tabs>
                <w:tab w:val="left" w:pos="2268"/>
              </w:tabs>
            </w:pPr>
            <w:r w:rsidRPr="003974DC">
              <w:t>Share Capital</w:t>
            </w:r>
          </w:p>
        </w:tc>
        <w:tc>
          <w:tcPr>
            <w:tcW w:w="1468" w:type="dxa"/>
            <w:tcBorders>
              <w:top w:val="single" w:sz="6" w:space="0" w:color="auto"/>
              <w:left w:val="nil"/>
              <w:bottom w:val="nil"/>
              <w:right w:val="single" w:sz="6" w:space="0" w:color="auto"/>
            </w:tcBorders>
          </w:tcPr>
          <w:p w:rsidR="00CD204E" w:rsidRPr="003974DC" w:rsidRDefault="00CD204E" w:rsidP="000C01E7">
            <w:pPr>
              <w:pStyle w:val="BodyText"/>
              <w:tabs>
                <w:tab w:val="left" w:pos="2268"/>
              </w:tabs>
              <w:jc w:val="right"/>
              <w:rPr>
                <w:lang w:val="en-GB"/>
              </w:rPr>
            </w:pPr>
            <w:r w:rsidRPr="003974DC">
              <w:rPr>
                <w:lang w:val="en-GB"/>
              </w:rPr>
              <w:t>900 000</w:t>
            </w:r>
          </w:p>
        </w:tc>
        <w:tc>
          <w:tcPr>
            <w:tcW w:w="1194" w:type="dxa"/>
            <w:tcBorders>
              <w:top w:val="single" w:sz="6" w:space="0" w:color="auto"/>
              <w:left w:val="single" w:sz="6" w:space="0" w:color="auto"/>
              <w:bottom w:val="nil"/>
              <w:right w:val="nil"/>
            </w:tcBorders>
          </w:tcPr>
          <w:p w:rsidR="00CD204E" w:rsidRPr="003974DC" w:rsidRDefault="00D7234F" w:rsidP="000C01E7">
            <w:pPr>
              <w:pStyle w:val="BodyText"/>
              <w:tabs>
                <w:tab w:val="left" w:pos="2268"/>
              </w:tabs>
              <w:rPr>
                <w:lang w:val="en-GB"/>
              </w:rPr>
            </w:pPr>
            <w:r w:rsidRPr="003974DC">
              <w:rPr>
                <w:lang w:val="en-GB"/>
              </w:rPr>
              <w:t>15/11/</w:t>
            </w:r>
            <w:r w:rsidR="00B56AEA" w:rsidRPr="003974DC">
              <w:rPr>
                <w:lang w:val="en-GB"/>
              </w:rPr>
              <w:t>16</w:t>
            </w:r>
          </w:p>
        </w:tc>
        <w:tc>
          <w:tcPr>
            <w:tcW w:w="1598" w:type="dxa"/>
            <w:tcBorders>
              <w:top w:val="single" w:sz="6" w:space="0" w:color="auto"/>
              <w:left w:val="nil"/>
              <w:bottom w:val="nil"/>
              <w:right w:val="nil"/>
            </w:tcBorders>
          </w:tcPr>
          <w:p w:rsidR="00CD204E" w:rsidRPr="003974DC" w:rsidRDefault="00CD204E" w:rsidP="000C01E7">
            <w:pPr>
              <w:pStyle w:val="BodyText"/>
              <w:tabs>
                <w:tab w:val="left" w:pos="2268"/>
              </w:tabs>
              <w:rPr>
                <w:lang w:val="en-GB"/>
              </w:rPr>
            </w:pPr>
            <w:r w:rsidRPr="003974DC">
              <w:rPr>
                <w:lang w:val="en-GB"/>
              </w:rPr>
              <w:t>Application</w:t>
            </w:r>
          </w:p>
        </w:tc>
        <w:tc>
          <w:tcPr>
            <w:tcW w:w="1282" w:type="dxa"/>
            <w:tcBorders>
              <w:top w:val="single" w:sz="6" w:space="0" w:color="auto"/>
              <w:left w:val="nil"/>
              <w:bottom w:val="nil"/>
              <w:right w:val="nil"/>
            </w:tcBorders>
          </w:tcPr>
          <w:p w:rsidR="00CD204E" w:rsidRPr="003974DC" w:rsidRDefault="00CD204E" w:rsidP="000C01E7">
            <w:pPr>
              <w:pStyle w:val="BodyText"/>
              <w:tabs>
                <w:tab w:val="left" w:pos="2268"/>
              </w:tabs>
              <w:jc w:val="right"/>
              <w:rPr>
                <w:lang w:val="en-GB"/>
              </w:rPr>
            </w:pPr>
            <w:r w:rsidRPr="003974DC">
              <w:rPr>
                <w:lang w:val="en-GB"/>
              </w:rPr>
              <w:t>180 000</w:t>
            </w:r>
          </w:p>
        </w:tc>
      </w:tr>
      <w:tr w:rsidR="00CD204E" w:rsidRPr="003974DC">
        <w:tc>
          <w:tcPr>
            <w:tcW w:w="1188" w:type="dxa"/>
            <w:tcBorders>
              <w:top w:val="nil"/>
              <w:left w:val="nil"/>
              <w:bottom w:val="nil"/>
              <w:right w:val="nil"/>
            </w:tcBorders>
          </w:tcPr>
          <w:p w:rsidR="00CD204E" w:rsidRPr="003974DC" w:rsidRDefault="00CD204E" w:rsidP="000C01E7">
            <w:pPr>
              <w:pStyle w:val="BodyText"/>
              <w:tabs>
                <w:tab w:val="left" w:pos="2268"/>
              </w:tabs>
              <w:rPr>
                <w:lang w:val="en-GB"/>
              </w:rPr>
            </w:pPr>
          </w:p>
        </w:tc>
        <w:tc>
          <w:tcPr>
            <w:tcW w:w="1748" w:type="dxa"/>
            <w:tcBorders>
              <w:top w:val="nil"/>
              <w:left w:val="nil"/>
              <w:bottom w:val="nil"/>
              <w:right w:val="nil"/>
            </w:tcBorders>
          </w:tcPr>
          <w:p w:rsidR="00CD204E" w:rsidRPr="003974DC" w:rsidRDefault="00CD204E" w:rsidP="000C01E7">
            <w:pPr>
              <w:pStyle w:val="BodyText"/>
              <w:tabs>
                <w:tab w:val="left" w:pos="2268"/>
              </w:tabs>
              <w:rPr>
                <w:lang w:val="en-GB"/>
              </w:rPr>
            </w:pPr>
          </w:p>
        </w:tc>
        <w:tc>
          <w:tcPr>
            <w:tcW w:w="1468" w:type="dxa"/>
            <w:tcBorders>
              <w:top w:val="nil"/>
              <w:left w:val="nil"/>
              <w:bottom w:val="single" w:sz="6" w:space="0" w:color="auto"/>
              <w:right w:val="single" w:sz="6" w:space="0" w:color="auto"/>
            </w:tcBorders>
          </w:tcPr>
          <w:p w:rsidR="00CD204E" w:rsidRPr="003974DC" w:rsidRDefault="00CD204E" w:rsidP="000C01E7">
            <w:pPr>
              <w:pStyle w:val="BodyText"/>
              <w:tabs>
                <w:tab w:val="left" w:pos="2268"/>
              </w:tabs>
              <w:jc w:val="right"/>
              <w:rPr>
                <w:lang w:val="en-GB"/>
              </w:rPr>
            </w:pPr>
          </w:p>
        </w:tc>
        <w:tc>
          <w:tcPr>
            <w:tcW w:w="1194" w:type="dxa"/>
            <w:tcBorders>
              <w:top w:val="nil"/>
              <w:left w:val="single" w:sz="6" w:space="0" w:color="auto"/>
              <w:bottom w:val="nil"/>
              <w:right w:val="nil"/>
            </w:tcBorders>
          </w:tcPr>
          <w:p w:rsidR="00CD204E" w:rsidRPr="003974DC" w:rsidRDefault="00877EC4" w:rsidP="000C01E7">
            <w:pPr>
              <w:pStyle w:val="BodyText"/>
              <w:tabs>
                <w:tab w:val="left" w:pos="2268"/>
              </w:tabs>
              <w:rPr>
                <w:lang w:val="en-GB"/>
              </w:rPr>
            </w:pPr>
            <w:r w:rsidRPr="003974DC">
              <w:rPr>
                <w:lang w:val="en-GB"/>
              </w:rPr>
              <w:t>31/12/</w:t>
            </w:r>
            <w:r w:rsidR="00B56AEA" w:rsidRPr="003974DC">
              <w:rPr>
                <w:lang w:val="en-GB"/>
              </w:rPr>
              <w:t>16</w:t>
            </w:r>
          </w:p>
        </w:tc>
        <w:tc>
          <w:tcPr>
            <w:tcW w:w="1598" w:type="dxa"/>
            <w:tcBorders>
              <w:top w:val="nil"/>
              <w:left w:val="nil"/>
              <w:bottom w:val="nil"/>
              <w:right w:val="nil"/>
            </w:tcBorders>
          </w:tcPr>
          <w:p w:rsidR="00CD204E" w:rsidRPr="003974DC" w:rsidRDefault="00CD204E" w:rsidP="000C01E7">
            <w:pPr>
              <w:pStyle w:val="BodyText"/>
              <w:tabs>
                <w:tab w:val="left" w:pos="2268"/>
              </w:tabs>
            </w:pPr>
            <w:r w:rsidRPr="003974DC">
              <w:t>Cash</w:t>
            </w:r>
          </w:p>
        </w:tc>
        <w:tc>
          <w:tcPr>
            <w:tcW w:w="1282" w:type="dxa"/>
            <w:tcBorders>
              <w:top w:val="nil"/>
              <w:left w:val="nil"/>
              <w:bottom w:val="single" w:sz="6" w:space="0" w:color="auto"/>
              <w:right w:val="nil"/>
            </w:tcBorders>
          </w:tcPr>
          <w:p w:rsidR="00CD204E" w:rsidRPr="003974DC" w:rsidRDefault="00CD204E" w:rsidP="000C01E7">
            <w:pPr>
              <w:pStyle w:val="BodyText"/>
              <w:tabs>
                <w:tab w:val="left" w:pos="2268"/>
              </w:tabs>
              <w:jc w:val="right"/>
            </w:pPr>
            <w:r w:rsidRPr="003974DC">
              <w:t>720 000</w:t>
            </w:r>
          </w:p>
        </w:tc>
      </w:tr>
      <w:tr w:rsidR="00CD204E" w:rsidRPr="003974DC">
        <w:tc>
          <w:tcPr>
            <w:tcW w:w="1188" w:type="dxa"/>
            <w:tcBorders>
              <w:top w:val="nil"/>
              <w:left w:val="nil"/>
              <w:bottom w:val="nil"/>
              <w:right w:val="nil"/>
            </w:tcBorders>
          </w:tcPr>
          <w:p w:rsidR="00CD204E" w:rsidRPr="003974DC" w:rsidRDefault="00CD204E" w:rsidP="000C01E7">
            <w:pPr>
              <w:pStyle w:val="BodyText"/>
              <w:tabs>
                <w:tab w:val="left" w:pos="2268"/>
              </w:tabs>
            </w:pPr>
          </w:p>
        </w:tc>
        <w:tc>
          <w:tcPr>
            <w:tcW w:w="1748" w:type="dxa"/>
            <w:tcBorders>
              <w:top w:val="nil"/>
              <w:left w:val="nil"/>
              <w:bottom w:val="nil"/>
              <w:right w:val="nil"/>
            </w:tcBorders>
          </w:tcPr>
          <w:p w:rsidR="00CD204E" w:rsidRPr="003974DC" w:rsidRDefault="00CD204E" w:rsidP="000C01E7">
            <w:pPr>
              <w:pStyle w:val="BodyText"/>
              <w:tabs>
                <w:tab w:val="left" w:pos="2268"/>
              </w:tabs>
            </w:pPr>
          </w:p>
        </w:tc>
        <w:tc>
          <w:tcPr>
            <w:tcW w:w="1468" w:type="dxa"/>
            <w:tcBorders>
              <w:top w:val="single" w:sz="6" w:space="0" w:color="auto"/>
              <w:left w:val="nil"/>
              <w:bottom w:val="double" w:sz="6" w:space="0" w:color="auto"/>
              <w:right w:val="single" w:sz="6" w:space="0" w:color="auto"/>
            </w:tcBorders>
          </w:tcPr>
          <w:p w:rsidR="00CD204E" w:rsidRPr="003974DC" w:rsidRDefault="00CD204E" w:rsidP="000C01E7">
            <w:pPr>
              <w:pStyle w:val="BodyText"/>
              <w:tabs>
                <w:tab w:val="left" w:pos="2268"/>
              </w:tabs>
              <w:jc w:val="right"/>
            </w:pPr>
            <w:r w:rsidRPr="003974DC">
              <w:t>900 000</w:t>
            </w:r>
          </w:p>
        </w:tc>
        <w:tc>
          <w:tcPr>
            <w:tcW w:w="1194" w:type="dxa"/>
            <w:tcBorders>
              <w:top w:val="nil"/>
              <w:left w:val="single" w:sz="6" w:space="0" w:color="auto"/>
              <w:bottom w:val="nil"/>
              <w:right w:val="nil"/>
            </w:tcBorders>
          </w:tcPr>
          <w:p w:rsidR="00CD204E" w:rsidRPr="003974DC" w:rsidRDefault="00CD204E" w:rsidP="000C01E7">
            <w:pPr>
              <w:pStyle w:val="BodyText"/>
              <w:tabs>
                <w:tab w:val="left" w:pos="2268"/>
              </w:tabs>
            </w:pPr>
          </w:p>
        </w:tc>
        <w:tc>
          <w:tcPr>
            <w:tcW w:w="1598" w:type="dxa"/>
            <w:tcBorders>
              <w:top w:val="nil"/>
              <w:left w:val="nil"/>
              <w:bottom w:val="nil"/>
              <w:right w:val="nil"/>
            </w:tcBorders>
          </w:tcPr>
          <w:p w:rsidR="00CD204E" w:rsidRPr="003974DC" w:rsidRDefault="00CD204E" w:rsidP="000C01E7">
            <w:pPr>
              <w:pStyle w:val="BodyText"/>
              <w:tabs>
                <w:tab w:val="left" w:pos="2268"/>
              </w:tabs>
            </w:pPr>
          </w:p>
        </w:tc>
        <w:tc>
          <w:tcPr>
            <w:tcW w:w="1282" w:type="dxa"/>
            <w:tcBorders>
              <w:top w:val="single" w:sz="6" w:space="0" w:color="auto"/>
              <w:left w:val="nil"/>
              <w:bottom w:val="double" w:sz="6" w:space="0" w:color="auto"/>
              <w:right w:val="nil"/>
            </w:tcBorders>
          </w:tcPr>
          <w:p w:rsidR="00CD204E" w:rsidRPr="003974DC" w:rsidRDefault="00CD204E" w:rsidP="000C01E7">
            <w:pPr>
              <w:pStyle w:val="BodyText"/>
              <w:tabs>
                <w:tab w:val="left" w:pos="2268"/>
              </w:tabs>
              <w:jc w:val="right"/>
            </w:pPr>
            <w:r w:rsidRPr="003974DC">
              <w:t>900 000</w:t>
            </w:r>
          </w:p>
        </w:tc>
      </w:tr>
    </w:tbl>
    <w:p w:rsidR="00CD204E" w:rsidRPr="003974DC" w:rsidRDefault="00CD204E" w:rsidP="00CD204E">
      <w:pPr>
        <w:pStyle w:val="BodyText"/>
        <w:tabs>
          <w:tab w:val="left" w:pos="2268"/>
        </w:tabs>
      </w:pPr>
    </w:p>
    <w:p w:rsidR="00CD204E" w:rsidRPr="003974DC" w:rsidRDefault="00CD204E" w:rsidP="00CD204E">
      <w:pPr>
        <w:pStyle w:val="BodyText"/>
        <w:tabs>
          <w:tab w:val="left" w:pos="2268"/>
        </w:tabs>
        <w:jc w:val="center"/>
      </w:pPr>
      <w:r w:rsidRPr="003974DC">
        <w:t>Cash</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88"/>
        <w:gridCol w:w="1748"/>
        <w:gridCol w:w="1468"/>
        <w:gridCol w:w="1194"/>
        <w:gridCol w:w="1598"/>
        <w:gridCol w:w="1282"/>
      </w:tblGrid>
      <w:tr w:rsidR="00CD204E" w:rsidRPr="003974DC">
        <w:tc>
          <w:tcPr>
            <w:tcW w:w="1188" w:type="dxa"/>
            <w:tcBorders>
              <w:top w:val="single" w:sz="6" w:space="0" w:color="auto"/>
              <w:left w:val="nil"/>
              <w:bottom w:val="nil"/>
              <w:right w:val="nil"/>
            </w:tcBorders>
          </w:tcPr>
          <w:p w:rsidR="00CD204E" w:rsidRPr="003974DC" w:rsidRDefault="00D7234F" w:rsidP="000C01E7">
            <w:pPr>
              <w:pStyle w:val="BodyText"/>
              <w:tabs>
                <w:tab w:val="left" w:pos="2268"/>
              </w:tabs>
            </w:pPr>
            <w:r w:rsidRPr="003974DC">
              <w:t>15/11/</w:t>
            </w:r>
            <w:r w:rsidR="00B56AEA" w:rsidRPr="003974DC">
              <w:t>16</w:t>
            </w:r>
          </w:p>
        </w:tc>
        <w:tc>
          <w:tcPr>
            <w:tcW w:w="1748" w:type="dxa"/>
            <w:tcBorders>
              <w:top w:val="single" w:sz="6" w:space="0" w:color="auto"/>
              <w:left w:val="nil"/>
              <w:bottom w:val="nil"/>
              <w:right w:val="nil"/>
            </w:tcBorders>
          </w:tcPr>
          <w:p w:rsidR="00CD204E" w:rsidRPr="003974DC" w:rsidRDefault="00CD204E" w:rsidP="000C01E7">
            <w:pPr>
              <w:pStyle w:val="BodyText"/>
              <w:tabs>
                <w:tab w:val="left" w:pos="2268"/>
              </w:tabs>
            </w:pPr>
            <w:r w:rsidRPr="003974DC">
              <w:t>Cash Trust</w:t>
            </w:r>
          </w:p>
        </w:tc>
        <w:tc>
          <w:tcPr>
            <w:tcW w:w="1468" w:type="dxa"/>
            <w:tcBorders>
              <w:top w:val="single" w:sz="6" w:space="0" w:color="auto"/>
              <w:left w:val="nil"/>
              <w:bottom w:val="nil"/>
              <w:right w:val="single" w:sz="6" w:space="0" w:color="auto"/>
            </w:tcBorders>
          </w:tcPr>
          <w:p w:rsidR="00CD204E" w:rsidRPr="003974DC" w:rsidRDefault="00CD204E" w:rsidP="000C01E7">
            <w:pPr>
              <w:pStyle w:val="BodyText"/>
              <w:tabs>
                <w:tab w:val="left" w:pos="2268"/>
              </w:tabs>
              <w:jc w:val="right"/>
            </w:pPr>
            <w:r w:rsidRPr="003974DC">
              <w:t>1 080 000</w:t>
            </w:r>
          </w:p>
        </w:tc>
        <w:tc>
          <w:tcPr>
            <w:tcW w:w="1194" w:type="dxa"/>
            <w:tcBorders>
              <w:top w:val="single" w:sz="6" w:space="0" w:color="auto"/>
              <w:left w:val="single" w:sz="6" w:space="0" w:color="auto"/>
              <w:bottom w:val="nil"/>
              <w:right w:val="nil"/>
            </w:tcBorders>
          </w:tcPr>
          <w:p w:rsidR="00CD204E" w:rsidRPr="003974DC" w:rsidRDefault="00D7234F" w:rsidP="000C01E7">
            <w:pPr>
              <w:pStyle w:val="BodyText"/>
              <w:tabs>
                <w:tab w:val="left" w:pos="2268"/>
              </w:tabs>
            </w:pPr>
            <w:r w:rsidRPr="003974DC">
              <w:t>31/12/</w:t>
            </w:r>
            <w:r w:rsidR="00B56AEA" w:rsidRPr="003974DC">
              <w:t>16</w:t>
            </w:r>
          </w:p>
        </w:tc>
        <w:tc>
          <w:tcPr>
            <w:tcW w:w="1598" w:type="dxa"/>
            <w:tcBorders>
              <w:top w:val="single" w:sz="6" w:space="0" w:color="auto"/>
              <w:left w:val="nil"/>
              <w:bottom w:val="nil"/>
              <w:right w:val="nil"/>
            </w:tcBorders>
          </w:tcPr>
          <w:p w:rsidR="00CD204E" w:rsidRPr="003974DC" w:rsidRDefault="00CD204E" w:rsidP="000C01E7">
            <w:pPr>
              <w:pStyle w:val="BodyText"/>
              <w:tabs>
                <w:tab w:val="left" w:pos="2268"/>
              </w:tabs>
              <w:rPr>
                <w:lang w:val="en-GB"/>
              </w:rPr>
            </w:pPr>
            <w:r w:rsidRPr="003974DC">
              <w:rPr>
                <w:lang w:val="en-GB"/>
              </w:rPr>
              <w:t>Balance c/d</w:t>
            </w:r>
          </w:p>
        </w:tc>
        <w:tc>
          <w:tcPr>
            <w:tcW w:w="1282" w:type="dxa"/>
            <w:tcBorders>
              <w:top w:val="single" w:sz="6" w:space="0" w:color="auto"/>
              <w:left w:val="nil"/>
              <w:bottom w:val="nil"/>
              <w:right w:val="nil"/>
            </w:tcBorders>
          </w:tcPr>
          <w:p w:rsidR="00CD204E" w:rsidRPr="003974DC" w:rsidRDefault="00CD204E" w:rsidP="000C01E7">
            <w:pPr>
              <w:pStyle w:val="BodyText"/>
              <w:tabs>
                <w:tab w:val="left" w:pos="2268"/>
              </w:tabs>
              <w:jc w:val="right"/>
            </w:pPr>
            <w:r w:rsidRPr="003974DC">
              <w:t>1 800 000</w:t>
            </w:r>
          </w:p>
        </w:tc>
      </w:tr>
      <w:tr w:rsidR="00CD204E" w:rsidRPr="003974DC">
        <w:tc>
          <w:tcPr>
            <w:tcW w:w="1188" w:type="dxa"/>
            <w:tcBorders>
              <w:top w:val="nil"/>
              <w:left w:val="nil"/>
              <w:bottom w:val="nil"/>
              <w:right w:val="nil"/>
            </w:tcBorders>
          </w:tcPr>
          <w:p w:rsidR="00CD204E" w:rsidRPr="003974DC" w:rsidRDefault="00877EC4" w:rsidP="000C01E7">
            <w:pPr>
              <w:pStyle w:val="BodyText"/>
              <w:tabs>
                <w:tab w:val="left" w:pos="2268"/>
              </w:tabs>
            </w:pPr>
            <w:r w:rsidRPr="003974DC">
              <w:t>31/12/</w:t>
            </w:r>
            <w:r w:rsidR="00B56AEA" w:rsidRPr="003974DC">
              <w:t>16</w:t>
            </w:r>
          </w:p>
        </w:tc>
        <w:tc>
          <w:tcPr>
            <w:tcW w:w="1748" w:type="dxa"/>
            <w:tcBorders>
              <w:top w:val="nil"/>
              <w:left w:val="nil"/>
              <w:bottom w:val="nil"/>
              <w:right w:val="nil"/>
            </w:tcBorders>
          </w:tcPr>
          <w:p w:rsidR="00CD204E" w:rsidRPr="003974DC" w:rsidRDefault="00CD204E" w:rsidP="000C01E7">
            <w:pPr>
              <w:pStyle w:val="BodyText"/>
              <w:tabs>
                <w:tab w:val="left" w:pos="2268"/>
              </w:tabs>
            </w:pPr>
            <w:r w:rsidRPr="003974DC">
              <w:t>Allotment</w:t>
            </w:r>
          </w:p>
        </w:tc>
        <w:tc>
          <w:tcPr>
            <w:tcW w:w="1468" w:type="dxa"/>
            <w:tcBorders>
              <w:top w:val="nil"/>
              <w:left w:val="nil"/>
              <w:bottom w:val="single" w:sz="6" w:space="0" w:color="auto"/>
              <w:right w:val="single" w:sz="6" w:space="0" w:color="auto"/>
            </w:tcBorders>
          </w:tcPr>
          <w:p w:rsidR="00CD204E" w:rsidRPr="003974DC" w:rsidRDefault="00CD204E" w:rsidP="000C01E7">
            <w:pPr>
              <w:pStyle w:val="BodyText"/>
              <w:tabs>
                <w:tab w:val="left" w:pos="2268"/>
              </w:tabs>
              <w:jc w:val="right"/>
            </w:pPr>
            <w:r w:rsidRPr="003974DC">
              <w:t>720 000</w:t>
            </w:r>
          </w:p>
        </w:tc>
        <w:tc>
          <w:tcPr>
            <w:tcW w:w="1194" w:type="dxa"/>
            <w:tcBorders>
              <w:top w:val="nil"/>
              <w:left w:val="single" w:sz="6" w:space="0" w:color="auto"/>
              <w:bottom w:val="nil"/>
              <w:right w:val="nil"/>
            </w:tcBorders>
          </w:tcPr>
          <w:p w:rsidR="00CD204E" w:rsidRPr="003974DC" w:rsidRDefault="00CD204E" w:rsidP="000C01E7">
            <w:pPr>
              <w:pStyle w:val="BodyText"/>
              <w:tabs>
                <w:tab w:val="left" w:pos="2268"/>
              </w:tabs>
            </w:pPr>
          </w:p>
        </w:tc>
        <w:tc>
          <w:tcPr>
            <w:tcW w:w="1598" w:type="dxa"/>
            <w:tcBorders>
              <w:top w:val="nil"/>
              <w:left w:val="nil"/>
              <w:bottom w:val="nil"/>
              <w:right w:val="nil"/>
            </w:tcBorders>
          </w:tcPr>
          <w:p w:rsidR="00CD204E" w:rsidRPr="003974DC" w:rsidRDefault="00CD204E" w:rsidP="000C01E7">
            <w:pPr>
              <w:pStyle w:val="BodyText"/>
              <w:tabs>
                <w:tab w:val="left" w:pos="2268"/>
              </w:tabs>
            </w:pPr>
          </w:p>
        </w:tc>
        <w:tc>
          <w:tcPr>
            <w:tcW w:w="1282" w:type="dxa"/>
            <w:tcBorders>
              <w:top w:val="nil"/>
              <w:left w:val="nil"/>
              <w:bottom w:val="single" w:sz="6" w:space="0" w:color="auto"/>
              <w:right w:val="nil"/>
            </w:tcBorders>
          </w:tcPr>
          <w:p w:rsidR="00CD204E" w:rsidRPr="003974DC" w:rsidRDefault="00CD204E" w:rsidP="000C01E7">
            <w:pPr>
              <w:pStyle w:val="BodyText"/>
              <w:tabs>
                <w:tab w:val="left" w:pos="2268"/>
              </w:tabs>
              <w:jc w:val="right"/>
            </w:pPr>
          </w:p>
        </w:tc>
      </w:tr>
      <w:tr w:rsidR="00CD204E" w:rsidRPr="003974DC">
        <w:tc>
          <w:tcPr>
            <w:tcW w:w="1188" w:type="dxa"/>
            <w:tcBorders>
              <w:top w:val="nil"/>
              <w:left w:val="nil"/>
              <w:bottom w:val="nil"/>
              <w:right w:val="nil"/>
            </w:tcBorders>
          </w:tcPr>
          <w:p w:rsidR="00CD204E" w:rsidRPr="003974DC" w:rsidRDefault="00CD204E" w:rsidP="000C01E7">
            <w:pPr>
              <w:pStyle w:val="BodyText"/>
              <w:tabs>
                <w:tab w:val="left" w:pos="2268"/>
              </w:tabs>
            </w:pPr>
          </w:p>
        </w:tc>
        <w:tc>
          <w:tcPr>
            <w:tcW w:w="1748" w:type="dxa"/>
            <w:tcBorders>
              <w:top w:val="nil"/>
              <w:left w:val="nil"/>
              <w:bottom w:val="nil"/>
              <w:right w:val="nil"/>
            </w:tcBorders>
          </w:tcPr>
          <w:p w:rsidR="00CD204E" w:rsidRPr="003974DC" w:rsidRDefault="00CD204E" w:rsidP="000C01E7">
            <w:pPr>
              <w:pStyle w:val="BodyText"/>
              <w:tabs>
                <w:tab w:val="left" w:pos="2268"/>
              </w:tabs>
            </w:pPr>
          </w:p>
        </w:tc>
        <w:tc>
          <w:tcPr>
            <w:tcW w:w="1468" w:type="dxa"/>
            <w:tcBorders>
              <w:top w:val="single" w:sz="6" w:space="0" w:color="auto"/>
              <w:left w:val="nil"/>
              <w:bottom w:val="double" w:sz="6" w:space="0" w:color="auto"/>
              <w:right w:val="single" w:sz="6" w:space="0" w:color="auto"/>
            </w:tcBorders>
          </w:tcPr>
          <w:p w:rsidR="00CD204E" w:rsidRPr="003974DC" w:rsidRDefault="00CD204E" w:rsidP="000C01E7">
            <w:pPr>
              <w:pStyle w:val="BodyText"/>
              <w:tabs>
                <w:tab w:val="left" w:pos="2268"/>
              </w:tabs>
              <w:jc w:val="right"/>
            </w:pPr>
            <w:r w:rsidRPr="003974DC">
              <w:t>1 800 000</w:t>
            </w:r>
          </w:p>
        </w:tc>
        <w:tc>
          <w:tcPr>
            <w:tcW w:w="1194" w:type="dxa"/>
            <w:tcBorders>
              <w:top w:val="nil"/>
              <w:left w:val="single" w:sz="6" w:space="0" w:color="auto"/>
              <w:bottom w:val="nil"/>
              <w:right w:val="nil"/>
            </w:tcBorders>
          </w:tcPr>
          <w:p w:rsidR="00CD204E" w:rsidRPr="003974DC" w:rsidRDefault="00CD204E" w:rsidP="000C01E7">
            <w:pPr>
              <w:pStyle w:val="BodyText"/>
              <w:tabs>
                <w:tab w:val="left" w:pos="2268"/>
              </w:tabs>
            </w:pPr>
          </w:p>
        </w:tc>
        <w:tc>
          <w:tcPr>
            <w:tcW w:w="1598" w:type="dxa"/>
            <w:tcBorders>
              <w:top w:val="nil"/>
              <w:left w:val="nil"/>
              <w:bottom w:val="nil"/>
              <w:right w:val="nil"/>
            </w:tcBorders>
          </w:tcPr>
          <w:p w:rsidR="00CD204E" w:rsidRPr="003974DC" w:rsidRDefault="00CD204E" w:rsidP="000C01E7">
            <w:pPr>
              <w:pStyle w:val="BodyText"/>
              <w:tabs>
                <w:tab w:val="left" w:pos="2268"/>
              </w:tabs>
            </w:pPr>
          </w:p>
        </w:tc>
        <w:tc>
          <w:tcPr>
            <w:tcW w:w="1282" w:type="dxa"/>
            <w:tcBorders>
              <w:top w:val="single" w:sz="6" w:space="0" w:color="auto"/>
              <w:left w:val="nil"/>
              <w:bottom w:val="double" w:sz="6" w:space="0" w:color="auto"/>
              <w:right w:val="nil"/>
            </w:tcBorders>
          </w:tcPr>
          <w:p w:rsidR="00CD204E" w:rsidRPr="003974DC" w:rsidRDefault="00CD204E" w:rsidP="000C01E7">
            <w:pPr>
              <w:pStyle w:val="BodyText"/>
              <w:tabs>
                <w:tab w:val="left" w:pos="2268"/>
              </w:tabs>
              <w:jc w:val="right"/>
            </w:pPr>
            <w:r w:rsidRPr="003974DC">
              <w:t>1 800 000</w:t>
            </w:r>
          </w:p>
        </w:tc>
      </w:tr>
      <w:tr w:rsidR="00CD204E" w:rsidRPr="003974DC">
        <w:tc>
          <w:tcPr>
            <w:tcW w:w="1188" w:type="dxa"/>
            <w:tcBorders>
              <w:top w:val="nil"/>
              <w:left w:val="nil"/>
              <w:bottom w:val="nil"/>
              <w:right w:val="nil"/>
            </w:tcBorders>
          </w:tcPr>
          <w:p w:rsidR="00CD204E" w:rsidRPr="003974DC" w:rsidRDefault="00D7234F" w:rsidP="000C01E7">
            <w:pPr>
              <w:pStyle w:val="BodyText"/>
              <w:tabs>
                <w:tab w:val="left" w:pos="2268"/>
              </w:tabs>
            </w:pPr>
            <w:r w:rsidRPr="003974DC">
              <w:t>31/12/</w:t>
            </w:r>
            <w:r w:rsidR="00B56AEA" w:rsidRPr="003974DC">
              <w:t>16</w:t>
            </w:r>
          </w:p>
        </w:tc>
        <w:tc>
          <w:tcPr>
            <w:tcW w:w="1748" w:type="dxa"/>
            <w:tcBorders>
              <w:top w:val="nil"/>
              <w:left w:val="nil"/>
              <w:bottom w:val="nil"/>
              <w:right w:val="nil"/>
            </w:tcBorders>
          </w:tcPr>
          <w:p w:rsidR="00CD204E" w:rsidRPr="003974DC" w:rsidRDefault="00CD204E" w:rsidP="000C01E7">
            <w:pPr>
              <w:pStyle w:val="BodyText"/>
              <w:tabs>
                <w:tab w:val="left" w:pos="2268"/>
              </w:tabs>
              <w:rPr>
                <w:lang w:val="en-GB"/>
              </w:rPr>
            </w:pPr>
            <w:r w:rsidRPr="003974DC">
              <w:rPr>
                <w:lang w:val="en-GB"/>
              </w:rPr>
              <w:t>Balance b/d</w:t>
            </w:r>
          </w:p>
        </w:tc>
        <w:tc>
          <w:tcPr>
            <w:tcW w:w="1468" w:type="dxa"/>
            <w:tcBorders>
              <w:top w:val="double" w:sz="6" w:space="0" w:color="auto"/>
              <w:left w:val="nil"/>
              <w:bottom w:val="nil"/>
              <w:right w:val="single" w:sz="6" w:space="0" w:color="auto"/>
            </w:tcBorders>
          </w:tcPr>
          <w:p w:rsidR="00CD204E" w:rsidRPr="003974DC" w:rsidRDefault="00CD204E" w:rsidP="000C01E7">
            <w:pPr>
              <w:pStyle w:val="BodyText"/>
              <w:tabs>
                <w:tab w:val="left" w:pos="2268"/>
              </w:tabs>
              <w:jc w:val="right"/>
              <w:rPr>
                <w:lang w:val="en-GB"/>
              </w:rPr>
            </w:pPr>
            <w:r w:rsidRPr="003974DC">
              <w:rPr>
                <w:lang w:val="en-GB"/>
              </w:rPr>
              <w:t>1 800 000</w:t>
            </w:r>
          </w:p>
        </w:tc>
        <w:tc>
          <w:tcPr>
            <w:tcW w:w="1194" w:type="dxa"/>
            <w:tcBorders>
              <w:top w:val="nil"/>
              <w:left w:val="single" w:sz="6" w:space="0" w:color="auto"/>
              <w:bottom w:val="nil"/>
              <w:right w:val="nil"/>
            </w:tcBorders>
          </w:tcPr>
          <w:p w:rsidR="00CD204E" w:rsidRPr="003974DC" w:rsidRDefault="00CD204E" w:rsidP="000C01E7">
            <w:pPr>
              <w:pStyle w:val="BodyText"/>
              <w:tabs>
                <w:tab w:val="left" w:pos="2268"/>
              </w:tabs>
              <w:rPr>
                <w:lang w:val="en-GB"/>
              </w:rPr>
            </w:pPr>
          </w:p>
        </w:tc>
        <w:tc>
          <w:tcPr>
            <w:tcW w:w="1598" w:type="dxa"/>
            <w:tcBorders>
              <w:top w:val="nil"/>
              <w:left w:val="nil"/>
              <w:bottom w:val="nil"/>
              <w:right w:val="nil"/>
            </w:tcBorders>
          </w:tcPr>
          <w:p w:rsidR="00CD204E" w:rsidRPr="003974DC" w:rsidRDefault="00CD204E" w:rsidP="000C01E7">
            <w:pPr>
              <w:pStyle w:val="BodyText"/>
              <w:tabs>
                <w:tab w:val="left" w:pos="2268"/>
              </w:tabs>
              <w:rPr>
                <w:lang w:val="en-GB"/>
              </w:rPr>
            </w:pPr>
          </w:p>
        </w:tc>
        <w:tc>
          <w:tcPr>
            <w:tcW w:w="1282" w:type="dxa"/>
            <w:tcBorders>
              <w:top w:val="double" w:sz="6" w:space="0" w:color="auto"/>
              <w:left w:val="nil"/>
              <w:bottom w:val="nil"/>
              <w:right w:val="nil"/>
            </w:tcBorders>
          </w:tcPr>
          <w:p w:rsidR="00CD204E" w:rsidRPr="003974DC" w:rsidRDefault="00CD204E" w:rsidP="000C01E7">
            <w:pPr>
              <w:pStyle w:val="BodyText"/>
              <w:tabs>
                <w:tab w:val="left" w:pos="2268"/>
              </w:tabs>
              <w:jc w:val="right"/>
              <w:rPr>
                <w:lang w:val="en-GB"/>
              </w:rPr>
            </w:pPr>
          </w:p>
        </w:tc>
      </w:tr>
    </w:tbl>
    <w:p w:rsidR="00CD204E" w:rsidRPr="003974DC" w:rsidRDefault="00CD204E" w:rsidP="00CD204E">
      <w:pPr>
        <w:pStyle w:val="BodyText"/>
        <w:tabs>
          <w:tab w:val="left" w:pos="1134"/>
          <w:tab w:val="right" w:pos="4253"/>
          <w:tab w:val="left" w:pos="4536"/>
          <w:tab w:val="left" w:pos="5670"/>
          <w:tab w:val="right" w:pos="8222"/>
        </w:tabs>
        <w:rPr>
          <w:lang w:val="en-GB"/>
        </w:rPr>
      </w:pPr>
    </w:p>
    <w:p w:rsidR="00CD204E" w:rsidRPr="003974DC" w:rsidRDefault="00CD204E" w:rsidP="00A27C7B">
      <w:pPr>
        <w:pStyle w:val="ExercisesProbNo"/>
        <w:tabs>
          <w:tab w:val="clear" w:pos="1980"/>
          <w:tab w:val="clear" w:pos="2220"/>
        </w:tabs>
        <w:spacing w:before="0" w:line="240" w:lineRule="auto"/>
        <w:rPr>
          <w:rStyle w:val="ExercisesProbstars"/>
          <w:rFonts w:ascii="Times New Roman" w:hAnsi="Times New Roman"/>
          <w:color w:val="auto"/>
          <w:sz w:val="24"/>
          <w:szCs w:val="24"/>
          <w:lang w:val="en-US"/>
        </w:rPr>
      </w:pPr>
    </w:p>
    <w:p w:rsidR="008D53EE" w:rsidRPr="003974DC" w:rsidRDefault="008D53EE" w:rsidP="00A27C7B">
      <w:pPr>
        <w:pStyle w:val="ExercisesProbNo"/>
        <w:tabs>
          <w:tab w:val="clear" w:pos="1980"/>
          <w:tab w:val="clear" w:pos="2220"/>
        </w:tabs>
        <w:spacing w:before="0" w:line="240" w:lineRule="auto"/>
        <w:rPr>
          <w:rStyle w:val="ExercisesProbstars"/>
          <w:rFonts w:ascii="Times New Roman" w:hAnsi="Times New Roman"/>
          <w:color w:val="auto"/>
          <w:sz w:val="24"/>
          <w:szCs w:val="24"/>
          <w:lang w:val="en-US"/>
        </w:rPr>
      </w:pPr>
    </w:p>
    <w:p w:rsidR="008D53EE" w:rsidRPr="003974DC" w:rsidRDefault="008D53EE" w:rsidP="00A27C7B">
      <w:pPr>
        <w:pStyle w:val="ExercisesProbNo"/>
        <w:tabs>
          <w:tab w:val="clear" w:pos="1980"/>
          <w:tab w:val="clear" w:pos="2220"/>
        </w:tabs>
        <w:spacing w:before="0" w:line="240" w:lineRule="auto"/>
        <w:rPr>
          <w:rStyle w:val="ExercisesProbstars"/>
          <w:rFonts w:ascii="Times New Roman" w:hAnsi="Times New Roman"/>
          <w:color w:val="auto"/>
          <w:sz w:val="24"/>
          <w:szCs w:val="24"/>
          <w:lang w:val="en-US"/>
        </w:rPr>
      </w:pPr>
    </w:p>
    <w:p w:rsidR="008D53EE" w:rsidRPr="003974DC" w:rsidRDefault="008D53EE" w:rsidP="00A27C7B">
      <w:pPr>
        <w:pStyle w:val="ExercisesProbNo"/>
        <w:tabs>
          <w:tab w:val="clear" w:pos="1980"/>
          <w:tab w:val="clear" w:pos="2220"/>
        </w:tabs>
        <w:spacing w:before="0" w:line="240" w:lineRule="auto"/>
        <w:rPr>
          <w:rStyle w:val="ExercisesProbstars"/>
          <w:rFonts w:ascii="Times New Roman" w:hAnsi="Times New Roman"/>
          <w:color w:val="auto"/>
          <w:sz w:val="24"/>
          <w:szCs w:val="24"/>
          <w:lang w:val="en-US"/>
        </w:rPr>
      </w:pPr>
    </w:p>
    <w:p w:rsidR="008D53EE" w:rsidRPr="003974DC" w:rsidRDefault="008D53EE" w:rsidP="00A27C7B">
      <w:pPr>
        <w:pStyle w:val="ExercisesProbNo"/>
        <w:tabs>
          <w:tab w:val="clear" w:pos="1980"/>
          <w:tab w:val="clear" w:pos="2220"/>
        </w:tabs>
        <w:spacing w:before="0" w:line="240" w:lineRule="auto"/>
        <w:rPr>
          <w:rStyle w:val="ExercisesProbstars"/>
          <w:rFonts w:ascii="Times New Roman" w:hAnsi="Times New Roman"/>
          <w:color w:val="auto"/>
          <w:sz w:val="24"/>
          <w:szCs w:val="24"/>
          <w:lang w:val="en-US"/>
        </w:rPr>
      </w:pPr>
    </w:p>
    <w:p w:rsidR="008D53EE" w:rsidRPr="003974DC" w:rsidRDefault="008D53EE" w:rsidP="00A27C7B">
      <w:pPr>
        <w:pStyle w:val="ExercisesProbNo"/>
        <w:tabs>
          <w:tab w:val="clear" w:pos="1980"/>
          <w:tab w:val="clear" w:pos="2220"/>
        </w:tabs>
        <w:spacing w:before="0" w:line="240" w:lineRule="auto"/>
        <w:rPr>
          <w:rStyle w:val="ExercisesProbstars"/>
          <w:rFonts w:ascii="Times New Roman" w:hAnsi="Times New Roman"/>
          <w:color w:val="auto"/>
          <w:sz w:val="24"/>
          <w:szCs w:val="24"/>
          <w:lang w:val="en-US"/>
        </w:rPr>
      </w:pPr>
    </w:p>
    <w:p w:rsidR="008D53EE" w:rsidRPr="003974DC" w:rsidRDefault="008D53EE" w:rsidP="00A27C7B">
      <w:pPr>
        <w:pStyle w:val="ExercisesProbNo"/>
        <w:tabs>
          <w:tab w:val="clear" w:pos="1980"/>
          <w:tab w:val="clear" w:pos="2220"/>
        </w:tabs>
        <w:spacing w:before="0" w:line="240" w:lineRule="auto"/>
        <w:rPr>
          <w:rStyle w:val="ExercisesProbstars"/>
          <w:rFonts w:ascii="Times New Roman" w:hAnsi="Times New Roman"/>
          <w:color w:val="auto"/>
          <w:sz w:val="24"/>
          <w:szCs w:val="24"/>
          <w:lang w:val="en-US"/>
        </w:rPr>
      </w:pPr>
    </w:p>
    <w:p w:rsidR="008D53EE" w:rsidRPr="003974DC" w:rsidRDefault="008D53EE" w:rsidP="00A27C7B">
      <w:pPr>
        <w:pStyle w:val="ExercisesProbNo"/>
        <w:tabs>
          <w:tab w:val="clear" w:pos="1980"/>
          <w:tab w:val="clear" w:pos="2220"/>
        </w:tabs>
        <w:spacing w:before="0" w:line="240" w:lineRule="auto"/>
        <w:rPr>
          <w:rStyle w:val="ExercisesProbstars"/>
          <w:rFonts w:ascii="Times New Roman" w:hAnsi="Times New Roman"/>
          <w:color w:val="auto"/>
          <w:sz w:val="24"/>
          <w:szCs w:val="24"/>
          <w:lang w:val="en-US"/>
        </w:rPr>
      </w:pPr>
    </w:p>
    <w:p w:rsidR="008D53EE" w:rsidRPr="003974DC" w:rsidRDefault="008D53EE" w:rsidP="00A27C7B">
      <w:pPr>
        <w:pStyle w:val="ExercisesProbNo"/>
        <w:tabs>
          <w:tab w:val="clear" w:pos="1980"/>
          <w:tab w:val="clear" w:pos="2220"/>
        </w:tabs>
        <w:spacing w:before="0" w:line="240" w:lineRule="auto"/>
        <w:rPr>
          <w:rStyle w:val="ExercisesProbstars"/>
          <w:rFonts w:ascii="Times New Roman" w:hAnsi="Times New Roman"/>
          <w:color w:val="auto"/>
          <w:sz w:val="24"/>
          <w:szCs w:val="24"/>
          <w:lang w:val="en-US"/>
        </w:rPr>
      </w:pPr>
    </w:p>
    <w:p w:rsidR="008D53EE" w:rsidRPr="003974DC" w:rsidRDefault="008D53EE" w:rsidP="00A27C7B">
      <w:pPr>
        <w:pStyle w:val="ExercisesProbNo"/>
        <w:tabs>
          <w:tab w:val="clear" w:pos="1980"/>
          <w:tab w:val="clear" w:pos="2220"/>
        </w:tabs>
        <w:spacing w:before="0" w:line="240" w:lineRule="auto"/>
        <w:rPr>
          <w:rStyle w:val="ExercisesProbstars"/>
          <w:rFonts w:ascii="Times New Roman" w:hAnsi="Times New Roman"/>
          <w:color w:val="auto"/>
          <w:sz w:val="24"/>
          <w:szCs w:val="24"/>
          <w:lang w:val="en-US"/>
        </w:rPr>
      </w:pPr>
    </w:p>
    <w:p w:rsidR="008D53EE" w:rsidRPr="003974DC" w:rsidRDefault="008D53EE" w:rsidP="00A27C7B">
      <w:pPr>
        <w:pStyle w:val="ExercisesProbNo"/>
        <w:tabs>
          <w:tab w:val="clear" w:pos="1980"/>
          <w:tab w:val="clear" w:pos="2220"/>
        </w:tabs>
        <w:spacing w:before="0" w:line="240" w:lineRule="auto"/>
        <w:rPr>
          <w:rStyle w:val="ExercisesProbstars"/>
          <w:rFonts w:ascii="Times New Roman" w:hAnsi="Times New Roman"/>
          <w:color w:val="auto"/>
          <w:sz w:val="24"/>
          <w:szCs w:val="24"/>
          <w:lang w:val="en-US"/>
        </w:rPr>
      </w:pPr>
    </w:p>
    <w:p w:rsidR="008D53EE" w:rsidRPr="003974DC" w:rsidRDefault="008D53EE" w:rsidP="00A27C7B">
      <w:pPr>
        <w:pStyle w:val="ExercisesProbNo"/>
        <w:tabs>
          <w:tab w:val="clear" w:pos="1980"/>
          <w:tab w:val="clear" w:pos="2220"/>
        </w:tabs>
        <w:spacing w:before="0" w:line="240" w:lineRule="auto"/>
        <w:rPr>
          <w:rStyle w:val="ExercisesProbstars"/>
          <w:rFonts w:ascii="Times New Roman" w:hAnsi="Times New Roman"/>
          <w:color w:val="auto"/>
          <w:sz w:val="24"/>
          <w:szCs w:val="24"/>
          <w:lang w:val="en-US"/>
        </w:rPr>
      </w:pPr>
    </w:p>
    <w:p w:rsidR="008D53EE" w:rsidRPr="003974DC" w:rsidRDefault="008D53EE" w:rsidP="00A27C7B">
      <w:pPr>
        <w:pStyle w:val="ExercisesProbNo"/>
        <w:tabs>
          <w:tab w:val="clear" w:pos="1980"/>
          <w:tab w:val="clear" w:pos="2220"/>
        </w:tabs>
        <w:spacing w:before="0" w:line="240" w:lineRule="auto"/>
        <w:rPr>
          <w:rStyle w:val="ExercisesProbstars"/>
          <w:rFonts w:ascii="Times New Roman" w:hAnsi="Times New Roman"/>
          <w:color w:val="auto"/>
          <w:sz w:val="24"/>
          <w:szCs w:val="24"/>
          <w:lang w:val="en-US"/>
        </w:rPr>
      </w:pPr>
    </w:p>
    <w:p w:rsidR="008D53EE" w:rsidRPr="003974DC" w:rsidRDefault="008D53EE" w:rsidP="00A27C7B">
      <w:pPr>
        <w:pStyle w:val="ExercisesProbNo"/>
        <w:tabs>
          <w:tab w:val="clear" w:pos="1980"/>
          <w:tab w:val="clear" w:pos="2220"/>
        </w:tabs>
        <w:spacing w:before="0" w:line="240" w:lineRule="auto"/>
        <w:rPr>
          <w:rStyle w:val="ExercisesProbstars"/>
          <w:rFonts w:ascii="Times New Roman" w:hAnsi="Times New Roman"/>
          <w:color w:val="auto"/>
          <w:sz w:val="24"/>
          <w:szCs w:val="24"/>
          <w:lang w:val="en-US"/>
        </w:rPr>
      </w:pPr>
    </w:p>
    <w:p w:rsidR="008D53EE" w:rsidRPr="003974DC" w:rsidRDefault="008D53EE" w:rsidP="00A27C7B">
      <w:pPr>
        <w:pStyle w:val="ExercisesProbNo"/>
        <w:tabs>
          <w:tab w:val="clear" w:pos="1980"/>
          <w:tab w:val="clear" w:pos="2220"/>
        </w:tabs>
        <w:spacing w:before="0" w:line="240" w:lineRule="auto"/>
        <w:rPr>
          <w:rStyle w:val="ExercisesProbstars"/>
          <w:rFonts w:ascii="Times New Roman" w:hAnsi="Times New Roman"/>
          <w:color w:val="auto"/>
          <w:sz w:val="24"/>
          <w:szCs w:val="24"/>
          <w:lang w:val="en-US"/>
        </w:rPr>
      </w:pPr>
    </w:p>
    <w:p w:rsidR="008D53EE" w:rsidRPr="003974DC" w:rsidRDefault="008D53EE" w:rsidP="00A27C7B">
      <w:pPr>
        <w:pStyle w:val="ExercisesProbNo"/>
        <w:tabs>
          <w:tab w:val="clear" w:pos="1980"/>
          <w:tab w:val="clear" w:pos="2220"/>
        </w:tabs>
        <w:spacing w:before="0" w:line="240" w:lineRule="auto"/>
        <w:rPr>
          <w:rStyle w:val="ExercisesProbstars"/>
          <w:rFonts w:ascii="Times New Roman" w:hAnsi="Times New Roman"/>
          <w:color w:val="auto"/>
          <w:sz w:val="24"/>
          <w:szCs w:val="24"/>
          <w:lang w:val="en-US"/>
        </w:rPr>
      </w:pPr>
    </w:p>
    <w:p w:rsidR="008D53EE" w:rsidRPr="003974DC" w:rsidRDefault="008D53EE" w:rsidP="00A27C7B">
      <w:pPr>
        <w:pStyle w:val="ExercisesProbNo"/>
        <w:tabs>
          <w:tab w:val="clear" w:pos="1980"/>
          <w:tab w:val="clear" w:pos="2220"/>
        </w:tabs>
        <w:spacing w:before="0" w:line="240" w:lineRule="auto"/>
        <w:rPr>
          <w:rStyle w:val="ExercisesProbstars"/>
          <w:rFonts w:ascii="Times New Roman" w:hAnsi="Times New Roman"/>
          <w:color w:val="auto"/>
          <w:sz w:val="24"/>
          <w:szCs w:val="24"/>
          <w:lang w:val="en-US"/>
        </w:rPr>
      </w:pPr>
    </w:p>
    <w:p w:rsidR="008D53EE" w:rsidRPr="003974DC" w:rsidRDefault="008D53EE" w:rsidP="00A27C7B">
      <w:pPr>
        <w:pStyle w:val="ExercisesProbNo"/>
        <w:tabs>
          <w:tab w:val="clear" w:pos="1980"/>
          <w:tab w:val="clear" w:pos="2220"/>
        </w:tabs>
        <w:spacing w:before="0" w:line="240" w:lineRule="auto"/>
        <w:rPr>
          <w:rStyle w:val="ExercisesProbstars"/>
          <w:rFonts w:ascii="Times New Roman" w:hAnsi="Times New Roman"/>
          <w:color w:val="auto"/>
          <w:sz w:val="24"/>
          <w:szCs w:val="24"/>
          <w:lang w:val="en-US"/>
        </w:rPr>
      </w:pPr>
    </w:p>
    <w:p w:rsidR="008D53EE" w:rsidRPr="003974DC" w:rsidRDefault="008D53EE" w:rsidP="00A27C7B">
      <w:pPr>
        <w:pStyle w:val="ExercisesProbNo"/>
        <w:tabs>
          <w:tab w:val="clear" w:pos="1980"/>
          <w:tab w:val="clear" w:pos="2220"/>
        </w:tabs>
        <w:spacing w:before="0" w:line="240" w:lineRule="auto"/>
        <w:rPr>
          <w:rStyle w:val="ExercisesProbstars"/>
          <w:rFonts w:ascii="Times New Roman" w:hAnsi="Times New Roman"/>
          <w:color w:val="auto"/>
          <w:sz w:val="24"/>
          <w:szCs w:val="24"/>
          <w:lang w:val="en-US"/>
        </w:rPr>
      </w:pPr>
    </w:p>
    <w:p w:rsidR="008D53EE" w:rsidRPr="003974DC" w:rsidRDefault="008D53EE" w:rsidP="00A27C7B">
      <w:pPr>
        <w:pStyle w:val="ExercisesProbNo"/>
        <w:tabs>
          <w:tab w:val="clear" w:pos="1980"/>
          <w:tab w:val="clear" w:pos="2220"/>
        </w:tabs>
        <w:spacing w:before="0" w:line="240" w:lineRule="auto"/>
        <w:rPr>
          <w:rStyle w:val="ExercisesProbstars"/>
          <w:rFonts w:ascii="Times New Roman" w:hAnsi="Times New Roman"/>
          <w:color w:val="auto"/>
          <w:sz w:val="24"/>
          <w:szCs w:val="24"/>
          <w:lang w:val="en-US"/>
        </w:rPr>
      </w:pPr>
    </w:p>
    <w:p w:rsidR="008D53EE" w:rsidRPr="003974DC" w:rsidRDefault="008D53EE" w:rsidP="00A27C7B">
      <w:pPr>
        <w:pStyle w:val="ExercisesProbNo"/>
        <w:tabs>
          <w:tab w:val="clear" w:pos="1980"/>
          <w:tab w:val="clear" w:pos="2220"/>
        </w:tabs>
        <w:spacing w:before="0" w:line="240" w:lineRule="auto"/>
        <w:rPr>
          <w:rStyle w:val="ExercisesProbstars"/>
          <w:rFonts w:ascii="Times New Roman" w:hAnsi="Times New Roman"/>
          <w:color w:val="auto"/>
          <w:sz w:val="24"/>
          <w:szCs w:val="24"/>
          <w:lang w:val="en-US"/>
        </w:rPr>
      </w:pPr>
    </w:p>
    <w:p w:rsidR="008D53EE" w:rsidRPr="003974DC" w:rsidRDefault="008D53EE" w:rsidP="00A27C7B">
      <w:pPr>
        <w:pStyle w:val="ExercisesProbNo"/>
        <w:tabs>
          <w:tab w:val="clear" w:pos="1980"/>
          <w:tab w:val="clear" w:pos="2220"/>
        </w:tabs>
        <w:spacing w:before="0" w:line="240" w:lineRule="auto"/>
        <w:rPr>
          <w:rStyle w:val="ExercisesProbstars"/>
          <w:rFonts w:ascii="Times New Roman" w:hAnsi="Times New Roman"/>
          <w:color w:val="auto"/>
          <w:sz w:val="24"/>
          <w:szCs w:val="24"/>
          <w:lang w:val="en-US"/>
        </w:rPr>
      </w:pPr>
    </w:p>
    <w:p w:rsidR="008D53EE" w:rsidRPr="003974DC" w:rsidRDefault="008D53EE" w:rsidP="00A27C7B">
      <w:pPr>
        <w:pStyle w:val="ExercisesProbNo"/>
        <w:tabs>
          <w:tab w:val="clear" w:pos="1980"/>
          <w:tab w:val="clear" w:pos="2220"/>
        </w:tabs>
        <w:spacing w:before="0" w:line="240" w:lineRule="auto"/>
        <w:rPr>
          <w:rStyle w:val="ExercisesProbstars"/>
          <w:rFonts w:ascii="Times New Roman" w:hAnsi="Times New Roman"/>
          <w:color w:val="auto"/>
          <w:sz w:val="24"/>
          <w:szCs w:val="24"/>
          <w:lang w:val="en-US"/>
        </w:rPr>
      </w:pPr>
    </w:p>
    <w:p w:rsidR="008D53EE" w:rsidRPr="003974DC" w:rsidRDefault="008D53EE" w:rsidP="00A27C7B">
      <w:pPr>
        <w:pStyle w:val="ExercisesProbNo"/>
        <w:tabs>
          <w:tab w:val="clear" w:pos="1980"/>
          <w:tab w:val="clear" w:pos="2220"/>
        </w:tabs>
        <w:spacing w:before="0" w:line="240" w:lineRule="auto"/>
        <w:rPr>
          <w:rStyle w:val="ExercisesProbstars"/>
          <w:rFonts w:ascii="Times New Roman" w:hAnsi="Times New Roman"/>
          <w:color w:val="auto"/>
          <w:sz w:val="24"/>
          <w:szCs w:val="24"/>
          <w:lang w:val="en-US"/>
        </w:rPr>
      </w:pPr>
    </w:p>
    <w:p w:rsidR="008D53EE" w:rsidRPr="003974DC" w:rsidRDefault="008D53EE" w:rsidP="00A27C7B">
      <w:pPr>
        <w:pStyle w:val="ExercisesProbNo"/>
        <w:tabs>
          <w:tab w:val="clear" w:pos="1980"/>
          <w:tab w:val="clear" w:pos="2220"/>
        </w:tabs>
        <w:spacing w:before="0" w:line="240" w:lineRule="auto"/>
        <w:rPr>
          <w:rStyle w:val="ExercisesProbstars"/>
          <w:rFonts w:ascii="Times New Roman" w:hAnsi="Times New Roman"/>
          <w:color w:val="auto"/>
          <w:sz w:val="24"/>
          <w:szCs w:val="24"/>
          <w:lang w:val="en-US"/>
        </w:rPr>
      </w:pPr>
    </w:p>
    <w:p w:rsidR="008D53EE" w:rsidRPr="003974DC" w:rsidRDefault="008D53EE" w:rsidP="00A27C7B">
      <w:pPr>
        <w:pStyle w:val="ExercisesProbNo"/>
        <w:tabs>
          <w:tab w:val="clear" w:pos="1980"/>
          <w:tab w:val="clear" w:pos="2220"/>
        </w:tabs>
        <w:spacing w:before="0" w:line="240" w:lineRule="auto"/>
        <w:rPr>
          <w:rStyle w:val="ExercisesProbstars"/>
          <w:rFonts w:ascii="Times New Roman" w:hAnsi="Times New Roman"/>
          <w:color w:val="auto"/>
          <w:sz w:val="24"/>
          <w:szCs w:val="24"/>
          <w:lang w:val="en-US"/>
        </w:rPr>
      </w:pPr>
    </w:p>
    <w:p w:rsidR="008D53EE" w:rsidRPr="003974DC" w:rsidRDefault="008D53EE" w:rsidP="00A27C7B">
      <w:pPr>
        <w:pStyle w:val="ExercisesProbNo"/>
        <w:tabs>
          <w:tab w:val="clear" w:pos="1980"/>
          <w:tab w:val="clear" w:pos="2220"/>
        </w:tabs>
        <w:spacing w:before="0" w:line="240" w:lineRule="auto"/>
        <w:rPr>
          <w:rStyle w:val="ExercisesProbstars"/>
          <w:rFonts w:ascii="Times New Roman" w:hAnsi="Times New Roman"/>
          <w:color w:val="auto"/>
          <w:sz w:val="24"/>
          <w:szCs w:val="24"/>
          <w:lang w:val="en-US"/>
        </w:rPr>
      </w:pPr>
    </w:p>
    <w:p w:rsidR="008D53EE" w:rsidRPr="003974DC" w:rsidRDefault="008D53EE" w:rsidP="00A27C7B">
      <w:pPr>
        <w:pStyle w:val="ExercisesProbNo"/>
        <w:tabs>
          <w:tab w:val="clear" w:pos="1980"/>
          <w:tab w:val="clear" w:pos="2220"/>
        </w:tabs>
        <w:spacing w:before="0" w:line="240" w:lineRule="auto"/>
        <w:rPr>
          <w:rStyle w:val="ExercisesProbstars"/>
          <w:rFonts w:ascii="Times New Roman" w:hAnsi="Times New Roman"/>
          <w:color w:val="auto"/>
          <w:sz w:val="24"/>
          <w:szCs w:val="24"/>
          <w:lang w:val="en-US"/>
        </w:rPr>
      </w:pPr>
    </w:p>
    <w:p w:rsidR="008D53EE" w:rsidRPr="003974DC" w:rsidRDefault="008D53EE" w:rsidP="00A27C7B">
      <w:pPr>
        <w:pStyle w:val="ExercisesProbNo"/>
        <w:tabs>
          <w:tab w:val="clear" w:pos="1980"/>
          <w:tab w:val="clear" w:pos="2220"/>
        </w:tabs>
        <w:spacing w:before="0" w:line="240" w:lineRule="auto"/>
        <w:rPr>
          <w:rStyle w:val="ExercisesProbstars"/>
          <w:rFonts w:ascii="Times New Roman" w:hAnsi="Times New Roman"/>
          <w:color w:val="auto"/>
          <w:sz w:val="24"/>
          <w:szCs w:val="24"/>
          <w:lang w:val="en-US"/>
        </w:rPr>
      </w:pPr>
    </w:p>
    <w:p w:rsidR="008D53EE" w:rsidRPr="003974DC" w:rsidRDefault="008D53EE" w:rsidP="00A27C7B">
      <w:pPr>
        <w:pStyle w:val="ExercisesProbNo"/>
        <w:tabs>
          <w:tab w:val="clear" w:pos="1980"/>
          <w:tab w:val="clear" w:pos="2220"/>
        </w:tabs>
        <w:spacing w:before="0" w:line="240" w:lineRule="auto"/>
        <w:rPr>
          <w:rStyle w:val="ExercisesProbstars"/>
          <w:rFonts w:ascii="Times New Roman" w:hAnsi="Times New Roman"/>
          <w:color w:val="auto"/>
          <w:sz w:val="24"/>
          <w:szCs w:val="24"/>
          <w:lang w:val="en-US"/>
        </w:rPr>
      </w:pPr>
    </w:p>
    <w:p w:rsidR="008D53EE" w:rsidRPr="003974DC" w:rsidRDefault="008D53EE" w:rsidP="00A27C7B">
      <w:pPr>
        <w:pStyle w:val="ExercisesProbNo"/>
        <w:tabs>
          <w:tab w:val="clear" w:pos="1980"/>
          <w:tab w:val="clear" w:pos="2220"/>
        </w:tabs>
        <w:spacing w:before="0" w:line="240" w:lineRule="auto"/>
        <w:rPr>
          <w:rStyle w:val="ExercisesProbstars"/>
          <w:rFonts w:ascii="Times New Roman" w:hAnsi="Times New Roman"/>
          <w:color w:val="auto"/>
          <w:sz w:val="24"/>
          <w:szCs w:val="24"/>
          <w:lang w:val="en-US"/>
        </w:rPr>
      </w:pPr>
    </w:p>
    <w:p w:rsidR="008D53EE" w:rsidRPr="003974DC" w:rsidRDefault="008D53EE" w:rsidP="00A27C7B">
      <w:pPr>
        <w:pStyle w:val="ExercisesProbNo"/>
        <w:tabs>
          <w:tab w:val="clear" w:pos="1980"/>
          <w:tab w:val="clear" w:pos="2220"/>
        </w:tabs>
        <w:spacing w:before="0" w:line="240" w:lineRule="auto"/>
        <w:rPr>
          <w:rStyle w:val="ExercisesProbstars"/>
          <w:rFonts w:ascii="Times New Roman" w:hAnsi="Times New Roman"/>
          <w:color w:val="auto"/>
          <w:sz w:val="24"/>
          <w:szCs w:val="24"/>
          <w:lang w:val="en-US"/>
        </w:rPr>
      </w:pPr>
    </w:p>
    <w:p w:rsidR="008D53EE" w:rsidRPr="003974DC" w:rsidRDefault="008D53EE" w:rsidP="00A27C7B">
      <w:pPr>
        <w:pStyle w:val="ExercisesProbNo"/>
        <w:tabs>
          <w:tab w:val="clear" w:pos="1980"/>
          <w:tab w:val="clear" w:pos="2220"/>
        </w:tabs>
        <w:spacing w:before="0" w:line="240" w:lineRule="auto"/>
        <w:rPr>
          <w:rStyle w:val="ExercisesProbstars"/>
          <w:rFonts w:ascii="Times New Roman" w:hAnsi="Times New Roman"/>
          <w:color w:val="auto"/>
          <w:sz w:val="24"/>
          <w:szCs w:val="24"/>
          <w:lang w:val="en-US"/>
        </w:rPr>
      </w:pPr>
    </w:p>
    <w:p w:rsidR="008D53EE" w:rsidRPr="003974DC" w:rsidRDefault="008D53EE" w:rsidP="00A27C7B">
      <w:pPr>
        <w:pStyle w:val="ExercisesProbNo"/>
        <w:tabs>
          <w:tab w:val="clear" w:pos="1980"/>
          <w:tab w:val="clear" w:pos="2220"/>
        </w:tabs>
        <w:spacing w:before="0" w:line="240" w:lineRule="auto"/>
        <w:rPr>
          <w:rStyle w:val="ExercisesProbstars"/>
          <w:rFonts w:ascii="Times New Roman" w:hAnsi="Times New Roman"/>
          <w:color w:val="auto"/>
          <w:sz w:val="24"/>
          <w:szCs w:val="24"/>
          <w:lang w:val="en-US"/>
        </w:rPr>
      </w:pPr>
    </w:p>
    <w:p w:rsidR="008D53EE" w:rsidRPr="003974DC" w:rsidRDefault="008D53EE" w:rsidP="00A27C7B">
      <w:pPr>
        <w:pStyle w:val="ExercisesProbNo"/>
        <w:tabs>
          <w:tab w:val="clear" w:pos="1980"/>
          <w:tab w:val="clear" w:pos="2220"/>
        </w:tabs>
        <w:spacing w:before="0" w:line="240" w:lineRule="auto"/>
        <w:rPr>
          <w:rStyle w:val="ExercisesProbstars"/>
          <w:rFonts w:ascii="Times New Roman" w:hAnsi="Times New Roman"/>
          <w:color w:val="auto"/>
          <w:sz w:val="24"/>
          <w:szCs w:val="24"/>
          <w:lang w:val="en-US"/>
        </w:rPr>
      </w:pPr>
    </w:p>
    <w:p w:rsidR="008D53EE" w:rsidRPr="003974DC" w:rsidRDefault="008D53EE" w:rsidP="00A27C7B">
      <w:pPr>
        <w:pStyle w:val="ExercisesProbNo"/>
        <w:tabs>
          <w:tab w:val="clear" w:pos="1980"/>
          <w:tab w:val="clear" w:pos="2220"/>
        </w:tabs>
        <w:spacing w:before="0" w:line="240" w:lineRule="auto"/>
        <w:rPr>
          <w:rStyle w:val="ExercisesProbstars"/>
          <w:rFonts w:ascii="Times New Roman" w:hAnsi="Times New Roman"/>
          <w:color w:val="auto"/>
          <w:sz w:val="24"/>
          <w:szCs w:val="24"/>
          <w:lang w:val="en-US"/>
        </w:rPr>
      </w:pPr>
    </w:p>
    <w:p w:rsidR="008D53EE" w:rsidRPr="003974DC" w:rsidRDefault="008D53EE" w:rsidP="00A27C7B">
      <w:pPr>
        <w:pStyle w:val="ExercisesProbNo"/>
        <w:tabs>
          <w:tab w:val="clear" w:pos="1980"/>
          <w:tab w:val="clear" w:pos="2220"/>
        </w:tabs>
        <w:spacing w:before="0" w:line="240" w:lineRule="auto"/>
        <w:rPr>
          <w:rStyle w:val="ExercisesProbstars"/>
          <w:rFonts w:ascii="Times New Roman" w:hAnsi="Times New Roman"/>
          <w:color w:val="auto"/>
          <w:sz w:val="24"/>
          <w:szCs w:val="24"/>
          <w:lang w:val="en-US"/>
        </w:rPr>
      </w:pPr>
    </w:p>
    <w:p w:rsidR="001D2BA2" w:rsidRPr="003974DC" w:rsidRDefault="001D2BA2" w:rsidP="009B4551">
      <w:pPr>
        <w:pStyle w:val="ExercisesProbNo"/>
        <w:tabs>
          <w:tab w:val="clear" w:pos="1980"/>
          <w:tab w:val="clear" w:pos="2220"/>
          <w:tab w:val="left" w:pos="1985"/>
        </w:tabs>
        <w:spacing w:before="0" w:line="240" w:lineRule="auto"/>
        <w:rPr>
          <w:rStyle w:val="ExercisesProbNo1"/>
          <w:rFonts w:ascii="Times New Roman" w:hAnsi="Times New Roman"/>
          <w:color w:val="auto"/>
          <w:sz w:val="28"/>
          <w:szCs w:val="28"/>
          <w:lang w:val="en-US"/>
        </w:rPr>
      </w:pPr>
      <w:r w:rsidRPr="003974DC">
        <w:rPr>
          <w:rStyle w:val="ExercisesProbNo1"/>
          <w:rFonts w:ascii="Times New Roman" w:hAnsi="Times New Roman"/>
          <w:color w:val="auto"/>
          <w:sz w:val="28"/>
          <w:szCs w:val="28"/>
          <w:lang w:val="en-US"/>
        </w:rPr>
        <w:lastRenderedPageBreak/>
        <w:t>Question 2.</w:t>
      </w:r>
      <w:r w:rsidR="00B56AEA" w:rsidRPr="003974DC">
        <w:rPr>
          <w:rStyle w:val="ExercisesProbNo1"/>
          <w:rFonts w:ascii="Times New Roman" w:hAnsi="Times New Roman"/>
          <w:color w:val="auto"/>
          <w:sz w:val="28"/>
          <w:szCs w:val="28"/>
          <w:lang w:val="en-US"/>
        </w:rPr>
        <w:t>6</w:t>
      </w:r>
      <w:r w:rsidR="008D53EE" w:rsidRPr="003974DC">
        <w:rPr>
          <w:rStyle w:val="ExercisesProbNo1"/>
          <w:rFonts w:ascii="Times New Roman" w:hAnsi="Times New Roman"/>
          <w:color w:val="auto"/>
          <w:sz w:val="28"/>
          <w:szCs w:val="28"/>
          <w:lang w:val="en-US"/>
        </w:rPr>
        <w:tab/>
      </w:r>
      <w:r w:rsidR="008D53EE" w:rsidRPr="009B4551">
        <w:rPr>
          <w:rStyle w:val="ExercisesProbNo1"/>
          <w:rFonts w:ascii="Times New Roman" w:hAnsi="Times New Roman"/>
          <w:color w:val="auto"/>
          <w:sz w:val="28"/>
          <w:szCs w:val="28"/>
          <w:lang w:val="en-US"/>
        </w:rPr>
        <w:t>Rights issues and private placements</w:t>
      </w:r>
    </w:p>
    <w:p w:rsidR="008D53EE" w:rsidRPr="003974DC" w:rsidRDefault="008D53EE" w:rsidP="00A27C7B">
      <w:pPr>
        <w:pStyle w:val="ExercisesProbNo"/>
        <w:tabs>
          <w:tab w:val="clear" w:pos="1980"/>
          <w:tab w:val="clear" w:pos="2220"/>
        </w:tabs>
        <w:spacing w:before="0" w:line="240" w:lineRule="auto"/>
        <w:rPr>
          <w:rStyle w:val="ExercisesProbNo1"/>
          <w:rFonts w:ascii="Times New Roman" w:hAnsi="Times New Roman"/>
          <w:color w:val="auto"/>
          <w:sz w:val="24"/>
          <w:szCs w:val="28"/>
          <w:lang w:val="en-US"/>
        </w:rPr>
      </w:pPr>
    </w:p>
    <w:p w:rsidR="008D53EE" w:rsidRDefault="008D53EE" w:rsidP="008D53EE">
      <w:pPr>
        <w:pStyle w:val="bodyfirstpara"/>
        <w:spacing w:line="240" w:lineRule="auto"/>
        <w:rPr>
          <w:rFonts w:ascii="Times New Roman" w:hAnsi="Times New Roman" w:cs="Times New Roman"/>
          <w:b/>
          <w:sz w:val="24"/>
        </w:rPr>
      </w:pPr>
      <w:r w:rsidRPr="009B4551">
        <w:rPr>
          <w:rFonts w:ascii="Times New Roman" w:hAnsi="Times New Roman" w:cs="Times New Roman"/>
          <w:b/>
          <w:sz w:val="24"/>
        </w:rPr>
        <w:t>The equity of Ash Ltd on 30 June 2017 was:</w:t>
      </w:r>
    </w:p>
    <w:p w:rsidR="009B4551" w:rsidRPr="009B4551" w:rsidRDefault="009B4551" w:rsidP="008D53EE">
      <w:pPr>
        <w:pStyle w:val="bodyfirstpara"/>
        <w:spacing w:line="240" w:lineRule="auto"/>
        <w:rPr>
          <w:rFonts w:ascii="Times New Roman" w:hAnsi="Times New Roman" w:cs="Times New Roman"/>
          <w:b/>
          <w:sz w:val="24"/>
        </w:rPr>
      </w:pPr>
    </w:p>
    <w:tbl>
      <w:tblPr>
        <w:tblW w:w="0" w:type="auto"/>
        <w:jc w:val="center"/>
        <w:tblLayout w:type="fixed"/>
        <w:tblLook w:val="0000" w:firstRow="0" w:lastRow="0" w:firstColumn="0" w:lastColumn="0" w:noHBand="0" w:noVBand="0"/>
      </w:tblPr>
      <w:tblGrid>
        <w:gridCol w:w="4271"/>
        <w:gridCol w:w="322"/>
        <w:gridCol w:w="1402"/>
      </w:tblGrid>
      <w:tr w:rsidR="008D53EE" w:rsidRPr="009B4551" w:rsidTr="008D53EE">
        <w:trPr>
          <w:trHeight w:val="23"/>
          <w:jc w:val="center"/>
        </w:trPr>
        <w:tc>
          <w:tcPr>
            <w:tcW w:w="4271" w:type="dxa"/>
            <w:shd w:val="clear" w:color="auto" w:fill="auto"/>
            <w:tcMar>
              <w:top w:w="0" w:type="dxa"/>
              <w:left w:w="108" w:type="dxa"/>
              <w:bottom w:w="0" w:type="dxa"/>
              <w:right w:w="108" w:type="dxa"/>
            </w:tcMar>
          </w:tcPr>
          <w:p w:rsidR="008D53EE" w:rsidRPr="009B4551" w:rsidRDefault="008D53EE" w:rsidP="008D53EE">
            <w:pPr>
              <w:pStyle w:val="Trialtableleft"/>
              <w:keepNext w:val="0"/>
              <w:suppressAutoHyphens w:val="0"/>
              <w:spacing w:line="240" w:lineRule="auto"/>
              <w:jc w:val="both"/>
              <w:rPr>
                <w:rFonts w:ascii="Times New Roman" w:hAnsi="Times New Roman" w:cs="Times New Roman"/>
                <w:b/>
                <w:color w:val="auto"/>
                <w:spacing w:val="0"/>
                <w:sz w:val="24"/>
                <w:szCs w:val="20"/>
              </w:rPr>
            </w:pPr>
            <w:r w:rsidRPr="009B4551">
              <w:rPr>
                <w:rFonts w:ascii="Times New Roman" w:hAnsi="Times New Roman" w:cs="Times New Roman"/>
                <w:b/>
                <w:color w:val="auto"/>
                <w:spacing w:val="0"/>
                <w:sz w:val="24"/>
                <w:szCs w:val="20"/>
              </w:rPr>
              <w:t>Share capital (issued at $4, fully paid)</w:t>
            </w:r>
          </w:p>
          <w:p w:rsidR="008D53EE" w:rsidRPr="009B4551" w:rsidRDefault="008D53EE" w:rsidP="008D53EE">
            <w:pPr>
              <w:pStyle w:val="Trialtableleft"/>
              <w:keepNext w:val="0"/>
              <w:suppressAutoHyphens w:val="0"/>
              <w:spacing w:line="240" w:lineRule="auto"/>
              <w:jc w:val="both"/>
              <w:rPr>
                <w:rFonts w:ascii="Times New Roman" w:hAnsi="Times New Roman" w:cs="Times New Roman"/>
                <w:b/>
                <w:color w:val="auto"/>
                <w:spacing w:val="0"/>
                <w:sz w:val="24"/>
                <w:szCs w:val="20"/>
              </w:rPr>
            </w:pPr>
            <w:r w:rsidRPr="009B4551">
              <w:rPr>
                <w:rFonts w:ascii="Times New Roman" w:hAnsi="Times New Roman" w:cs="Times New Roman"/>
                <w:b/>
                <w:color w:val="auto"/>
                <w:spacing w:val="0"/>
                <w:sz w:val="24"/>
                <w:szCs w:val="20"/>
              </w:rPr>
              <w:t>Asset revaluation surplus</w:t>
            </w:r>
          </w:p>
          <w:p w:rsidR="008D53EE" w:rsidRPr="009B4551" w:rsidRDefault="008D53EE" w:rsidP="008D53EE">
            <w:pPr>
              <w:pStyle w:val="Trialtableleft"/>
              <w:keepNext w:val="0"/>
              <w:suppressAutoHyphens w:val="0"/>
              <w:spacing w:line="240" w:lineRule="auto"/>
              <w:jc w:val="both"/>
              <w:rPr>
                <w:rFonts w:ascii="Times New Roman" w:hAnsi="Times New Roman" w:cs="Times New Roman"/>
                <w:b/>
                <w:color w:val="auto"/>
                <w:spacing w:val="0"/>
                <w:sz w:val="24"/>
                <w:szCs w:val="20"/>
              </w:rPr>
            </w:pPr>
            <w:r w:rsidRPr="009B4551">
              <w:rPr>
                <w:rFonts w:ascii="Times New Roman" w:hAnsi="Times New Roman" w:cs="Times New Roman"/>
                <w:b/>
                <w:color w:val="auto"/>
                <w:spacing w:val="0"/>
                <w:sz w:val="24"/>
                <w:szCs w:val="20"/>
              </w:rPr>
              <w:t>Retained earnings</w:t>
            </w:r>
          </w:p>
        </w:tc>
        <w:tc>
          <w:tcPr>
            <w:tcW w:w="322" w:type="dxa"/>
            <w:shd w:val="clear" w:color="auto" w:fill="auto"/>
            <w:tcMar>
              <w:top w:w="0" w:type="dxa"/>
              <w:left w:w="108" w:type="dxa"/>
              <w:bottom w:w="0" w:type="dxa"/>
              <w:right w:w="108" w:type="dxa"/>
            </w:tcMar>
          </w:tcPr>
          <w:p w:rsidR="008D53EE" w:rsidRPr="009B4551" w:rsidRDefault="008D53EE" w:rsidP="008D53EE">
            <w:pPr>
              <w:pStyle w:val="Trialtableright"/>
              <w:keepNext w:val="0"/>
              <w:suppressAutoHyphens w:val="0"/>
              <w:spacing w:line="240" w:lineRule="auto"/>
              <w:jc w:val="both"/>
              <w:rPr>
                <w:rFonts w:ascii="Times New Roman" w:hAnsi="Times New Roman" w:cs="Times New Roman"/>
                <w:b/>
                <w:color w:val="auto"/>
                <w:spacing w:val="0"/>
                <w:sz w:val="24"/>
                <w:szCs w:val="20"/>
              </w:rPr>
            </w:pPr>
            <w:r w:rsidRPr="009B4551">
              <w:rPr>
                <w:rFonts w:ascii="Times New Roman" w:hAnsi="Times New Roman" w:cs="Times New Roman"/>
                <w:b/>
                <w:color w:val="auto"/>
                <w:spacing w:val="0"/>
                <w:sz w:val="24"/>
                <w:szCs w:val="20"/>
              </w:rPr>
              <w:t>$</w:t>
            </w:r>
          </w:p>
        </w:tc>
        <w:tc>
          <w:tcPr>
            <w:tcW w:w="1402" w:type="dxa"/>
            <w:shd w:val="clear" w:color="auto" w:fill="auto"/>
            <w:tcMar>
              <w:top w:w="0" w:type="dxa"/>
              <w:left w:w="108" w:type="dxa"/>
              <w:bottom w:w="0" w:type="dxa"/>
              <w:right w:w="108" w:type="dxa"/>
            </w:tcMar>
          </w:tcPr>
          <w:p w:rsidR="008D53EE" w:rsidRPr="009B4551" w:rsidRDefault="008D53EE" w:rsidP="008D53EE">
            <w:pPr>
              <w:pStyle w:val="Trialtableright"/>
              <w:keepNext w:val="0"/>
              <w:suppressAutoHyphens w:val="0"/>
              <w:spacing w:line="240" w:lineRule="auto"/>
              <w:ind w:left="-339"/>
              <w:rPr>
                <w:rFonts w:ascii="Times New Roman" w:hAnsi="Times New Roman" w:cs="Times New Roman"/>
                <w:b/>
                <w:color w:val="auto"/>
                <w:spacing w:val="0"/>
                <w:sz w:val="24"/>
                <w:szCs w:val="20"/>
              </w:rPr>
            </w:pPr>
            <w:r w:rsidRPr="009B4551">
              <w:rPr>
                <w:rFonts w:ascii="Times New Roman" w:hAnsi="Times New Roman" w:cs="Times New Roman"/>
                <w:b/>
                <w:color w:val="auto"/>
                <w:spacing w:val="0"/>
                <w:sz w:val="24"/>
                <w:szCs w:val="20"/>
              </w:rPr>
              <w:t>1 200</w:t>
            </w:r>
            <w:r w:rsidRPr="009B4551">
              <w:rPr>
                <w:rFonts w:ascii="Times New Roman" w:eastAsia="MS Mincho" w:hAnsi="Times New Roman" w:cs="Times New Roman"/>
                <w:b/>
                <w:color w:val="auto"/>
                <w:spacing w:val="0"/>
                <w:sz w:val="24"/>
                <w:szCs w:val="20"/>
              </w:rPr>
              <w:t> </w:t>
            </w:r>
            <w:r w:rsidRPr="009B4551">
              <w:rPr>
                <w:rFonts w:ascii="Times New Roman" w:hAnsi="Times New Roman" w:cs="Times New Roman"/>
                <w:b/>
                <w:color w:val="auto"/>
                <w:spacing w:val="0"/>
                <w:sz w:val="24"/>
                <w:szCs w:val="20"/>
              </w:rPr>
              <w:t>000</w:t>
            </w:r>
          </w:p>
          <w:p w:rsidR="008D53EE" w:rsidRPr="009B4551" w:rsidRDefault="008D53EE" w:rsidP="008D53EE">
            <w:pPr>
              <w:pStyle w:val="Trialtableright"/>
              <w:keepNext w:val="0"/>
              <w:suppressAutoHyphens w:val="0"/>
              <w:spacing w:line="240" w:lineRule="auto"/>
              <w:ind w:left="-198"/>
              <w:rPr>
                <w:rFonts w:ascii="Times New Roman" w:hAnsi="Times New Roman" w:cs="Times New Roman"/>
                <w:b/>
                <w:color w:val="auto"/>
                <w:spacing w:val="0"/>
                <w:sz w:val="24"/>
                <w:szCs w:val="20"/>
              </w:rPr>
            </w:pPr>
            <w:r w:rsidRPr="009B4551">
              <w:rPr>
                <w:rFonts w:ascii="Times New Roman" w:hAnsi="Times New Roman" w:cs="Times New Roman"/>
                <w:b/>
                <w:color w:val="auto"/>
                <w:spacing w:val="0"/>
                <w:sz w:val="24"/>
                <w:szCs w:val="20"/>
              </w:rPr>
              <w:t>700</w:t>
            </w:r>
            <w:r w:rsidRPr="009B4551">
              <w:rPr>
                <w:rFonts w:ascii="Times New Roman" w:eastAsia="MS Mincho" w:hAnsi="Times New Roman" w:cs="Times New Roman"/>
                <w:b/>
                <w:color w:val="auto"/>
                <w:spacing w:val="0"/>
                <w:sz w:val="24"/>
                <w:szCs w:val="20"/>
              </w:rPr>
              <w:t> </w:t>
            </w:r>
            <w:r w:rsidRPr="009B4551">
              <w:rPr>
                <w:rFonts w:ascii="Times New Roman" w:hAnsi="Times New Roman" w:cs="Times New Roman"/>
                <w:b/>
                <w:color w:val="auto"/>
                <w:spacing w:val="0"/>
                <w:sz w:val="24"/>
                <w:szCs w:val="20"/>
              </w:rPr>
              <w:t>000</w:t>
            </w:r>
          </w:p>
          <w:p w:rsidR="008D53EE" w:rsidRPr="009B4551" w:rsidRDefault="008D53EE" w:rsidP="008D53EE">
            <w:pPr>
              <w:pStyle w:val="Trialtableright"/>
              <w:keepNext w:val="0"/>
              <w:suppressAutoHyphens w:val="0"/>
              <w:spacing w:line="240" w:lineRule="auto"/>
              <w:rPr>
                <w:rFonts w:ascii="Times New Roman" w:hAnsi="Times New Roman" w:cs="Times New Roman"/>
                <w:b/>
                <w:color w:val="auto"/>
                <w:spacing w:val="0"/>
                <w:sz w:val="24"/>
                <w:szCs w:val="20"/>
              </w:rPr>
            </w:pPr>
            <w:r w:rsidRPr="009B4551">
              <w:rPr>
                <w:rFonts w:ascii="Times New Roman" w:hAnsi="Times New Roman" w:cs="Times New Roman"/>
                <w:b/>
                <w:color w:val="auto"/>
                <w:spacing w:val="0"/>
                <w:sz w:val="24"/>
                <w:szCs w:val="20"/>
              </w:rPr>
              <w:t>400</w:t>
            </w:r>
            <w:r w:rsidRPr="009B4551">
              <w:rPr>
                <w:rFonts w:ascii="Times New Roman" w:eastAsia="MS Mincho" w:hAnsi="Times New Roman" w:cs="Times New Roman"/>
                <w:b/>
                <w:color w:val="auto"/>
                <w:spacing w:val="0"/>
                <w:sz w:val="24"/>
                <w:szCs w:val="20"/>
              </w:rPr>
              <w:t> </w:t>
            </w:r>
            <w:r w:rsidRPr="009B4551">
              <w:rPr>
                <w:rFonts w:ascii="Times New Roman" w:hAnsi="Times New Roman" w:cs="Times New Roman"/>
                <w:b/>
                <w:color w:val="auto"/>
                <w:spacing w:val="0"/>
                <w:sz w:val="24"/>
                <w:szCs w:val="20"/>
              </w:rPr>
              <w:t>000</w:t>
            </w:r>
          </w:p>
        </w:tc>
      </w:tr>
    </w:tbl>
    <w:p w:rsidR="009B4551" w:rsidRDefault="009B4551" w:rsidP="008D53EE">
      <w:pPr>
        <w:pStyle w:val="bodyindentpara"/>
        <w:spacing w:line="240" w:lineRule="auto"/>
        <w:rPr>
          <w:rFonts w:ascii="Times New Roman" w:hAnsi="Times New Roman" w:cs="Times New Roman"/>
          <w:b/>
          <w:sz w:val="24"/>
        </w:rPr>
      </w:pPr>
    </w:p>
    <w:p w:rsidR="008D53EE" w:rsidRPr="009B4551" w:rsidRDefault="008D53EE" w:rsidP="008D53EE">
      <w:pPr>
        <w:pStyle w:val="bodyindentpara"/>
        <w:spacing w:line="240" w:lineRule="auto"/>
        <w:rPr>
          <w:rFonts w:ascii="Times New Roman" w:hAnsi="Times New Roman" w:cs="Times New Roman"/>
          <w:b/>
          <w:sz w:val="24"/>
        </w:rPr>
      </w:pPr>
      <w:r w:rsidRPr="009B4551">
        <w:rPr>
          <w:rFonts w:ascii="Times New Roman" w:hAnsi="Times New Roman" w:cs="Times New Roman"/>
          <w:b/>
          <w:sz w:val="24"/>
        </w:rPr>
        <w:t>The following transactions occurred during the year ended 30 June 2018.</w:t>
      </w:r>
    </w:p>
    <w:p w:rsidR="008D53EE" w:rsidRPr="009B4551" w:rsidRDefault="008D53EE" w:rsidP="008D53EE">
      <w:pPr>
        <w:pStyle w:val="Body1"/>
        <w:spacing w:line="240" w:lineRule="auto"/>
        <w:rPr>
          <w:rFonts w:cs="Times New Roman"/>
          <w:b/>
          <w:sz w:val="24"/>
        </w:rPr>
      </w:pPr>
      <w:r w:rsidRPr="009B4551">
        <w:rPr>
          <w:rFonts w:cs="Times New Roman"/>
          <w:b/>
          <w:sz w:val="24"/>
        </w:rPr>
        <w:t>1.</w:t>
      </w:r>
      <w:r w:rsidRPr="009B4551">
        <w:rPr>
          <w:rFonts w:cs="Times New Roman"/>
          <w:b/>
          <w:sz w:val="24"/>
        </w:rPr>
        <w:tab/>
        <w:t>On 1 August 2017, a 1-for-4 rights offer was made to existing shareholders. The issue price was $4 per share payable in full on allotment, and rights were transferable. Shares issued under the offer were to rank equally with existing shares as from 1 August 2017. The issue was underwritten for a commission of $8000. The issue closed fully subscribed on 31 August, the holders of 50</w:t>
      </w:r>
      <w:r w:rsidRPr="009B4551">
        <w:rPr>
          <w:rFonts w:eastAsia="MS Mincho" w:cs="Times New Roman"/>
          <w:b/>
          <w:sz w:val="24"/>
        </w:rPr>
        <w:t> </w:t>
      </w:r>
      <w:r w:rsidRPr="009B4551">
        <w:rPr>
          <w:rFonts w:cs="Times New Roman"/>
          <w:b/>
          <w:sz w:val="24"/>
        </w:rPr>
        <w:t>000 shares having transferred their rights. Directors proceeded to allotment. The underwriting commission was paid on 7 September.</w:t>
      </w:r>
    </w:p>
    <w:p w:rsidR="008D53EE" w:rsidRPr="009B4551" w:rsidRDefault="008D53EE" w:rsidP="008D53EE">
      <w:pPr>
        <w:pStyle w:val="Body1"/>
        <w:spacing w:line="240" w:lineRule="auto"/>
        <w:rPr>
          <w:rFonts w:cs="Times New Roman"/>
          <w:b/>
          <w:sz w:val="24"/>
        </w:rPr>
      </w:pPr>
      <w:r w:rsidRPr="009B4551">
        <w:rPr>
          <w:rFonts w:cs="Times New Roman"/>
          <w:b/>
          <w:sz w:val="24"/>
        </w:rPr>
        <w:t>2.</w:t>
      </w:r>
      <w:r w:rsidRPr="009B4551">
        <w:rPr>
          <w:rFonts w:cs="Times New Roman"/>
          <w:b/>
          <w:sz w:val="24"/>
        </w:rPr>
        <w:tab/>
      </w:r>
      <w:proofErr w:type="gramStart"/>
      <w:r w:rsidRPr="009B4551">
        <w:rPr>
          <w:rFonts w:cs="Times New Roman"/>
          <w:b/>
          <w:sz w:val="24"/>
        </w:rPr>
        <w:t>On</w:t>
      </w:r>
      <w:proofErr w:type="gramEnd"/>
      <w:r w:rsidRPr="009B4551">
        <w:rPr>
          <w:rFonts w:cs="Times New Roman"/>
          <w:b/>
          <w:sz w:val="24"/>
        </w:rPr>
        <w:t xml:space="preserve"> 1 March 2018, 220</w:t>
      </w:r>
      <w:r w:rsidRPr="009B4551">
        <w:rPr>
          <w:rFonts w:eastAsia="MS Mincho" w:cs="Times New Roman"/>
          <w:b/>
          <w:sz w:val="24"/>
        </w:rPr>
        <w:t> </w:t>
      </w:r>
      <w:r w:rsidRPr="009B4551">
        <w:rPr>
          <w:rFonts w:cs="Times New Roman"/>
          <w:b/>
          <w:sz w:val="24"/>
        </w:rPr>
        <w:t>000 shares were privately placed with Blossom Investments Ltd at $4 per share.</w:t>
      </w:r>
    </w:p>
    <w:p w:rsidR="008D53EE" w:rsidRPr="009B4551" w:rsidRDefault="008D53EE" w:rsidP="008D53EE">
      <w:pPr>
        <w:pStyle w:val="Body1"/>
        <w:spacing w:line="240" w:lineRule="auto"/>
        <w:rPr>
          <w:rFonts w:cs="Times New Roman"/>
          <w:b/>
          <w:sz w:val="24"/>
        </w:rPr>
      </w:pPr>
    </w:p>
    <w:p w:rsidR="008D53EE" w:rsidRPr="009B4551" w:rsidRDefault="008D53EE" w:rsidP="008D53EE">
      <w:pPr>
        <w:pStyle w:val="Requiredhead"/>
        <w:keepNext w:val="0"/>
        <w:suppressAutoHyphens w:val="0"/>
        <w:spacing w:before="0" w:line="240" w:lineRule="auto"/>
        <w:jc w:val="both"/>
        <w:rPr>
          <w:rFonts w:ascii="Times New Roman" w:hAnsi="Times New Roman" w:cs="Times New Roman"/>
          <w:b/>
          <w:color w:val="auto"/>
          <w:sz w:val="24"/>
        </w:rPr>
      </w:pPr>
      <w:r w:rsidRPr="009B4551">
        <w:rPr>
          <w:rFonts w:ascii="Times New Roman" w:hAnsi="Times New Roman" w:cs="Times New Roman"/>
          <w:b/>
          <w:color w:val="auto"/>
          <w:sz w:val="24"/>
        </w:rPr>
        <w:t>Required</w:t>
      </w:r>
    </w:p>
    <w:p w:rsidR="008D53EE" w:rsidRPr="009B4551" w:rsidRDefault="008D53EE" w:rsidP="008D53EE">
      <w:pPr>
        <w:pStyle w:val="RequiredA"/>
        <w:spacing w:line="240" w:lineRule="auto"/>
        <w:rPr>
          <w:rFonts w:cs="Times New Roman"/>
          <w:b/>
          <w:sz w:val="24"/>
        </w:rPr>
      </w:pPr>
      <w:r w:rsidRPr="009B4551">
        <w:rPr>
          <w:rFonts w:cs="Times New Roman"/>
          <w:b/>
          <w:sz w:val="24"/>
        </w:rPr>
        <w:t>A.</w:t>
      </w:r>
      <w:r w:rsidRPr="009B4551">
        <w:rPr>
          <w:rFonts w:cs="Times New Roman"/>
          <w:b/>
          <w:sz w:val="24"/>
        </w:rPr>
        <w:tab/>
        <w:t>Prepare general journal entries to record the above transactions.</w:t>
      </w:r>
    </w:p>
    <w:p w:rsidR="008D53EE" w:rsidRPr="009B4551" w:rsidRDefault="008D53EE" w:rsidP="008D53EE">
      <w:pPr>
        <w:pStyle w:val="RequiredA"/>
        <w:spacing w:line="240" w:lineRule="auto"/>
        <w:rPr>
          <w:rFonts w:cs="Times New Roman"/>
          <w:b/>
          <w:sz w:val="24"/>
        </w:rPr>
      </w:pPr>
      <w:r w:rsidRPr="009B4551">
        <w:rPr>
          <w:rFonts w:cs="Times New Roman"/>
          <w:b/>
          <w:sz w:val="24"/>
        </w:rPr>
        <w:t>B.</w:t>
      </w:r>
      <w:r w:rsidRPr="009B4551">
        <w:rPr>
          <w:rFonts w:cs="Times New Roman"/>
          <w:b/>
          <w:sz w:val="24"/>
        </w:rPr>
        <w:tab/>
        <w:t>Prepare the equity section of the statement of financial position as it would appear at 30 June 2018, assuming a profit for the year of $50</w:t>
      </w:r>
      <w:r w:rsidRPr="009B4551">
        <w:rPr>
          <w:rFonts w:eastAsia="MS Mincho" w:cs="Times New Roman"/>
          <w:b/>
          <w:sz w:val="24"/>
        </w:rPr>
        <w:t> </w:t>
      </w:r>
      <w:r w:rsidRPr="009B4551">
        <w:rPr>
          <w:rFonts w:cs="Times New Roman"/>
          <w:b/>
          <w:sz w:val="24"/>
        </w:rPr>
        <w:t>000.</w:t>
      </w:r>
    </w:p>
    <w:p w:rsidR="008D53EE" w:rsidRPr="003974DC" w:rsidRDefault="008D53EE" w:rsidP="00A27C7B">
      <w:pPr>
        <w:pStyle w:val="ExercisesProbNo"/>
        <w:tabs>
          <w:tab w:val="clear" w:pos="1980"/>
          <w:tab w:val="clear" w:pos="2220"/>
        </w:tabs>
        <w:spacing w:before="0" w:line="240" w:lineRule="auto"/>
        <w:rPr>
          <w:rStyle w:val="ExercisesProbNo1"/>
          <w:rFonts w:ascii="Times New Roman" w:hAnsi="Times New Roman"/>
          <w:b w:val="0"/>
          <w:color w:val="auto"/>
          <w:sz w:val="28"/>
          <w:szCs w:val="28"/>
          <w:lang w:val="en-US"/>
        </w:rPr>
      </w:pPr>
    </w:p>
    <w:p w:rsidR="00CD204E" w:rsidRPr="003974DC" w:rsidRDefault="00526307" w:rsidP="00172D63">
      <w:pPr>
        <w:pStyle w:val="Heading2"/>
        <w:rPr>
          <w:rFonts w:ascii="Times New Roman" w:hAnsi="Times New Roman"/>
          <w:b/>
          <w:sz w:val="24"/>
          <w:szCs w:val="24"/>
          <w:u w:val="none"/>
          <w:lang w:val="en-AU"/>
        </w:rPr>
      </w:pPr>
      <w:r w:rsidRPr="003974DC">
        <w:rPr>
          <w:rFonts w:ascii="Times New Roman" w:hAnsi="Times New Roman"/>
          <w:b/>
          <w:sz w:val="24"/>
          <w:szCs w:val="24"/>
          <w:u w:val="none"/>
          <w:lang w:val="en-AU"/>
        </w:rPr>
        <w:t xml:space="preserve">ASH </w:t>
      </w:r>
      <w:r w:rsidR="00CD204E" w:rsidRPr="003974DC">
        <w:rPr>
          <w:rFonts w:ascii="Times New Roman" w:hAnsi="Times New Roman"/>
          <w:b/>
          <w:sz w:val="24"/>
          <w:szCs w:val="24"/>
          <w:u w:val="none"/>
          <w:lang w:val="en-AU"/>
        </w:rPr>
        <w:t>LTD</w:t>
      </w:r>
    </w:p>
    <w:p w:rsidR="008D53EE" w:rsidRPr="003974DC" w:rsidRDefault="008D53EE" w:rsidP="008D53EE">
      <w:pPr>
        <w:pStyle w:val="BodyText"/>
        <w:tabs>
          <w:tab w:val="left" w:pos="2268"/>
        </w:tabs>
        <w:jc w:val="center"/>
        <w:rPr>
          <w:b/>
        </w:rPr>
      </w:pPr>
      <w:r w:rsidRPr="003974DC">
        <w:rPr>
          <w:b/>
        </w:rPr>
        <w:t>General Ledger</w:t>
      </w:r>
    </w:p>
    <w:p w:rsidR="00172D63" w:rsidRPr="003974DC" w:rsidRDefault="00172D63" w:rsidP="00172D63">
      <w:pPr>
        <w:rPr>
          <w:lang w:eastAsia="en-US"/>
        </w:rPr>
      </w:pPr>
    </w:p>
    <w:p w:rsidR="00CD204E" w:rsidRPr="003974DC" w:rsidRDefault="00CD204E" w:rsidP="00CD204E">
      <w:pPr>
        <w:pStyle w:val="BodyText"/>
      </w:pPr>
      <w:r w:rsidRPr="003974DC">
        <w:t>A.</w:t>
      </w:r>
    </w:p>
    <w:p w:rsidR="00CD204E" w:rsidRPr="003974DC" w:rsidRDefault="00CD204E" w:rsidP="00CD204E">
      <w:pPr>
        <w:tabs>
          <w:tab w:val="left" w:pos="360"/>
          <w:tab w:val="left" w:pos="720"/>
          <w:tab w:val="left" w:pos="1080"/>
          <w:tab w:val="left" w:pos="1440"/>
          <w:tab w:val="left" w:pos="2160"/>
          <w:tab w:val="right" w:pos="7200"/>
          <w:tab w:val="right" w:pos="8640"/>
        </w:tabs>
        <w:jc w:val="both"/>
      </w:pPr>
      <w:r w:rsidRPr="003974DC">
        <w:t xml:space="preserve"> (1)</w:t>
      </w:r>
      <w:r w:rsidRPr="003974DC">
        <w:tab/>
        <w:t xml:space="preserve"> </w:t>
      </w:r>
      <w:r w:rsidR="00526307" w:rsidRPr="003974DC">
        <w:rPr>
          <w:u w:val="single"/>
        </w:rPr>
        <w:t>2017</w:t>
      </w:r>
      <w:r w:rsidRPr="003974DC">
        <w:tab/>
      </w:r>
    </w:p>
    <w:p w:rsidR="00CD204E" w:rsidRPr="003974DC" w:rsidRDefault="00CD204E" w:rsidP="00CD204E">
      <w:pPr>
        <w:tabs>
          <w:tab w:val="left" w:pos="360"/>
          <w:tab w:val="left" w:pos="720"/>
          <w:tab w:val="left" w:pos="1080"/>
          <w:tab w:val="left" w:pos="1440"/>
          <w:tab w:val="left" w:pos="2160"/>
          <w:tab w:val="left" w:pos="5040"/>
          <w:tab w:val="right" w:pos="7200"/>
          <w:tab w:val="right" w:pos="8640"/>
        </w:tabs>
        <w:jc w:val="both"/>
      </w:pPr>
      <w:r w:rsidRPr="003974DC">
        <w:tab/>
        <w:t>Aug 31</w:t>
      </w:r>
      <w:r w:rsidRPr="003974DC">
        <w:tab/>
      </w:r>
      <w:r w:rsidRPr="003974DC">
        <w:tab/>
        <w:t>Cash</w:t>
      </w:r>
      <w:r w:rsidRPr="003974DC">
        <w:tab/>
      </w:r>
      <w:r w:rsidRPr="003974DC">
        <w:tab/>
        <w:t>Dr</w:t>
      </w:r>
      <w:r w:rsidRPr="003974DC">
        <w:tab/>
        <w:t>300 000</w:t>
      </w:r>
    </w:p>
    <w:p w:rsidR="00CD204E" w:rsidRPr="003974DC" w:rsidRDefault="00CD204E" w:rsidP="00CD204E">
      <w:pPr>
        <w:tabs>
          <w:tab w:val="left" w:pos="360"/>
          <w:tab w:val="left" w:pos="720"/>
          <w:tab w:val="left" w:pos="1080"/>
          <w:tab w:val="left" w:pos="1440"/>
          <w:tab w:val="left" w:pos="1980"/>
          <w:tab w:val="left" w:pos="5040"/>
          <w:tab w:val="right" w:pos="7200"/>
          <w:tab w:val="right" w:pos="8640"/>
        </w:tabs>
        <w:jc w:val="both"/>
      </w:pPr>
      <w:r w:rsidRPr="003974DC">
        <w:tab/>
      </w:r>
      <w:r w:rsidRPr="003974DC">
        <w:tab/>
      </w:r>
      <w:r w:rsidRPr="003974DC">
        <w:tab/>
      </w:r>
      <w:r w:rsidRPr="003974DC">
        <w:tab/>
      </w:r>
      <w:r w:rsidRPr="003974DC">
        <w:tab/>
        <w:t>Share Capital</w:t>
      </w:r>
      <w:r w:rsidRPr="003974DC">
        <w:tab/>
        <w:t>Cr</w:t>
      </w:r>
      <w:r w:rsidRPr="003974DC">
        <w:tab/>
      </w:r>
      <w:r w:rsidRPr="003974DC">
        <w:tab/>
        <w:t>300 000</w:t>
      </w:r>
    </w:p>
    <w:p w:rsidR="00CD204E" w:rsidRPr="003974DC" w:rsidRDefault="007E3C1A" w:rsidP="00CD204E">
      <w:pPr>
        <w:tabs>
          <w:tab w:val="left" w:pos="360"/>
          <w:tab w:val="left" w:pos="720"/>
          <w:tab w:val="left" w:pos="1080"/>
          <w:tab w:val="left" w:pos="1440"/>
          <w:tab w:val="left" w:pos="2160"/>
          <w:tab w:val="left" w:pos="5040"/>
          <w:tab w:val="right" w:pos="7200"/>
          <w:tab w:val="right" w:pos="8640"/>
        </w:tabs>
        <w:jc w:val="both"/>
      </w:pPr>
      <w:r w:rsidRPr="003974DC">
        <w:tab/>
      </w:r>
      <w:r w:rsidRPr="003974DC">
        <w:tab/>
      </w:r>
      <w:r w:rsidRPr="003974DC">
        <w:tab/>
      </w:r>
      <w:r w:rsidRPr="003974DC">
        <w:tab/>
        <w:t>(R</w:t>
      </w:r>
      <w:r w:rsidR="00CD204E" w:rsidRPr="003974DC">
        <w:t xml:space="preserve">ights issue for </w:t>
      </w:r>
      <w:r w:rsidR="005B7936" w:rsidRPr="003974DC">
        <w:t xml:space="preserve">75 </w:t>
      </w:r>
      <w:r w:rsidR="00CD204E" w:rsidRPr="003974DC">
        <w:t xml:space="preserve">000 </w:t>
      </w:r>
    </w:p>
    <w:p w:rsidR="00CD204E" w:rsidRPr="003974DC" w:rsidRDefault="00CD204E" w:rsidP="00CD204E">
      <w:pPr>
        <w:tabs>
          <w:tab w:val="left" w:pos="360"/>
          <w:tab w:val="left" w:pos="720"/>
          <w:tab w:val="left" w:pos="1080"/>
          <w:tab w:val="left" w:pos="1440"/>
          <w:tab w:val="left" w:pos="2160"/>
          <w:tab w:val="left" w:pos="5040"/>
          <w:tab w:val="right" w:pos="7200"/>
          <w:tab w:val="right" w:pos="8640"/>
        </w:tabs>
        <w:jc w:val="both"/>
      </w:pPr>
      <w:r w:rsidRPr="003974DC">
        <w:tab/>
      </w:r>
      <w:r w:rsidRPr="003974DC">
        <w:tab/>
      </w:r>
      <w:r w:rsidRPr="003974DC">
        <w:tab/>
      </w:r>
      <w:r w:rsidRPr="003974DC">
        <w:tab/>
      </w:r>
      <w:proofErr w:type="gramStart"/>
      <w:r w:rsidRPr="003974DC">
        <w:t>shares</w:t>
      </w:r>
      <w:proofErr w:type="gramEnd"/>
      <w:r w:rsidRPr="003974DC">
        <w:t xml:space="preserve"> issued for $</w:t>
      </w:r>
      <w:r w:rsidR="005B7936" w:rsidRPr="003974DC">
        <w:t>4</w:t>
      </w:r>
      <w:r w:rsidRPr="003974DC">
        <w:t>)</w:t>
      </w:r>
    </w:p>
    <w:p w:rsidR="00CD204E" w:rsidRPr="003974DC" w:rsidRDefault="00CD204E" w:rsidP="00CD204E">
      <w:pPr>
        <w:tabs>
          <w:tab w:val="left" w:pos="360"/>
          <w:tab w:val="left" w:pos="720"/>
          <w:tab w:val="left" w:pos="1080"/>
          <w:tab w:val="left" w:pos="1440"/>
          <w:tab w:val="left" w:pos="1980"/>
          <w:tab w:val="left" w:pos="5040"/>
          <w:tab w:val="right" w:pos="7200"/>
          <w:tab w:val="right" w:pos="8640"/>
        </w:tabs>
        <w:jc w:val="both"/>
      </w:pPr>
    </w:p>
    <w:p w:rsidR="00CD204E" w:rsidRPr="003974DC" w:rsidRDefault="00CD204E" w:rsidP="00CD204E">
      <w:pPr>
        <w:tabs>
          <w:tab w:val="left" w:pos="360"/>
          <w:tab w:val="left" w:pos="720"/>
          <w:tab w:val="left" w:pos="1080"/>
          <w:tab w:val="left" w:pos="1440"/>
          <w:tab w:val="left" w:pos="1980"/>
          <w:tab w:val="left" w:pos="5040"/>
          <w:tab w:val="right" w:pos="7200"/>
          <w:tab w:val="right" w:pos="8640"/>
        </w:tabs>
        <w:jc w:val="both"/>
      </w:pPr>
      <w:r w:rsidRPr="003974DC">
        <w:tab/>
        <w:t>Sept 7</w:t>
      </w:r>
      <w:r w:rsidRPr="003974DC">
        <w:tab/>
      </w:r>
      <w:r w:rsidRPr="003974DC">
        <w:tab/>
        <w:t>Share Issue Costs/Share Capital</w:t>
      </w:r>
      <w:r w:rsidRPr="003974DC">
        <w:tab/>
        <w:t>Dr</w:t>
      </w:r>
      <w:r w:rsidRPr="003974DC">
        <w:tab/>
      </w:r>
      <w:r w:rsidR="005B7936" w:rsidRPr="003974DC">
        <w:t xml:space="preserve">8 </w:t>
      </w:r>
      <w:r w:rsidRPr="003974DC">
        <w:t>000</w:t>
      </w:r>
    </w:p>
    <w:p w:rsidR="00CD204E" w:rsidRPr="003974DC" w:rsidRDefault="00CD204E" w:rsidP="00CD204E">
      <w:pPr>
        <w:tabs>
          <w:tab w:val="left" w:pos="360"/>
          <w:tab w:val="left" w:pos="720"/>
          <w:tab w:val="left" w:pos="1080"/>
          <w:tab w:val="left" w:pos="1440"/>
          <w:tab w:val="left" w:pos="1980"/>
          <w:tab w:val="left" w:pos="5040"/>
          <w:tab w:val="right" w:pos="7200"/>
          <w:tab w:val="right" w:pos="8640"/>
        </w:tabs>
        <w:jc w:val="both"/>
      </w:pPr>
      <w:r w:rsidRPr="003974DC">
        <w:tab/>
      </w:r>
      <w:r w:rsidRPr="003974DC">
        <w:tab/>
      </w:r>
      <w:r w:rsidRPr="003974DC">
        <w:tab/>
      </w:r>
      <w:r w:rsidRPr="003974DC">
        <w:tab/>
      </w:r>
      <w:r w:rsidRPr="003974DC">
        <w:tab/>
        <w:t>Cash</w:t>
      </w:r>
      <w:r w:rsidRPr="003974DC">
        <w:tab/>
        <w:t>Cr</w:t>
      </w:r>
      <w:r w:rsidRPr="003974DC">
        <w:tab/>
      </w:r>
      <w:r w:rsidRPr="003974DC">
        <w:tab/>
      </w:r>
      <w:r w:rsidR="005B7936" w:rsidRPr="003974DC">
        <w:t xml:space="preserve">8 </w:t>
      </w:r>
      <w:r w:rsidRPr="003974DC">
        <w:t>000</w:t>
      </w:r>
    </w:p>
    <w:p w:rsidR="00CD204E" w:rsidRPr="003974DC" w:rsidRDefault="007E3C1A" w:rsidP="00CD204E">
      <w:pPr>
        <w:tabs>
          <w:tab w:val="left" w:pos="360"/>
          <w:tab w:val="left" w:pos="720"/>
          <w:tab w:val="left" w:pos="1080"/>
          <w:tab w:val="left" w:pos="1440"/>
          <w:tab w:val="left" w:pos="1980"/>
          <w:tab w:val="left" w:pos="5040"/>
          <w:tab w:val="right" w:pos="7200"/>
          <w:tab w:val="right" w:pos="8640"/>
        </w:tabs>
        <w:jc w:val="both"/>
      </w:pPr>
      <w:r w:rsidRPr="003974DC">
        <w:tab/>
      </w:r>
      <w:r w:rsidRPr="003974DC">
        <w:tab/>
      </w:r>
      <w:r w:rsidRPr="003974DC">
        <w:tab/>
      </w:r>
      <w:r w:rsidRPr="003974DC">
        <w:tab/>
        <w:t>(P</w:t>
      </w:r>
      <w:r w:rsidR="00CD204E" w:rsidRPr="003974DC">
        <w:t xml:space="preserve">ayment of underwriting </w:t>
      </w:r>
    </w:p>
    <w:p w:rsidR="00CD204E" w:rsidRPr="003974DC" w:rsidRDefault="00CD204E" w:rsidP="00CD204E">
      <w:pPr>
        <w:tabs>
          <w:tab w:val="left" w:pos="360"/>
          <w:tab w:val="left" w:pos="720"/>
          <w:tab w:val="left" w:pos="1080"/>
          <w:tab w:val="left" w:pos="1440"/>
          <w:tab w:val="left" w:pos="1980"/>
          <w:tab w:val="left" w:pos="5040"/>
          <w:tab w:val="right" w:pos="7200"/>
          <w:tab w:val="right" w:pos="8640"/>
        </w:tabs>
        <w:jc w:val="both"/>
      </w:pPr>
      <w:r w:rsidRPr="003974DC">
        <w:tab/>
      </w:r>
      <w:r w:rsidRPr="003974DC">
        <w:tab/>
      </w:r>
      <w:r w:rsidRPr="003974DC">
        <w:tab/>
      </w:r>
      <w:r w:rsidRPr="003974DC">
        <w:tab/>
      </w:r>
      <w:proofErr w:type="gramStart"/>
      <w:r w:rsidRPr="003974DC">
        <w:t>commission</w:t>
      </w:r>
      <w:proofErr w:type="gramEnd"/>
      <w:r w:rsidRPr="003974DC">
        <w:t>)</w:t>
      </w:r>
    </w:p>
    <w:p w:rsidR="00CD204E" w:rsidRPr="003974DC" w:rsidRDefault="00CD204E" w:rsidP="00CD204E">
      <w:pPr>
        <w:tabs>
          <w:tab w:val="left" w:pos="360"/>
          <w:tab w:val="left" w:pos="720"/>
          <w:tab w:val="left" w:pos="1080"/>
          <w:tab w:val="left" w:pos="1440"/>
          <w:tab w:val="left" w:pos="1980"/>
          <w:tab w:val="left" w:pos="5040"/>
          <w:tab w:val="right" w:pos="7200"/>
          <w:tab w:val="right" w:pos="8640"/>
        </w:tabs>
        <w:jc w:val="both"/>
      </w:pPr>
    </w:p>
    <w:p w:rsidR="00CD204E" w:rsidRPr="003974DC" w:rsidRDefault="00CD204E" w:rsidP="00CD204E">
      <w:pPr>
        <w:tabs>
          <w:tab w:val="left" w:pos="360"/>
          <w:tab w:val="left" w:pos="720"/>
          <w:tab w:val="left" w:pos="1080"/>
          <w:tab w:val="left" w:pos="1440"/>
          <w:tab w:val="left" w:pos="1980"/>
          <w:tab w:val="left" w:pos="5040"/>
          <w:tab w:val="right" w:pos="7200"/>
          <w:tab w:val="right" w:pos="8640"/>
        </w:tabs>
        <w:jc w:val="both"/>
      </w:pPr>
      <w:r w:rsidRPr="003974DC">
        <w:t>(2)</w:t>
      </w:r>
      <w:r w:rsidRPr="003974DC">
        <w:tab/>
      </w:r>
      <w:r w:rsidR="00526307" w:rsidRPr="003974DC">
        <w:rPr>
          <w:u w:val="single"/>
        </w:rPr>
        <w:t>2018</w:t>
      </w:r>
    </w:p>
    <w:p w:rsidR="00CD204E" w:rsidRPr="003974DC" w:rsidRDefault="00CD204E" w:rsidP="00CD204E">
      <w:pPr>
        <w:tabs>
          <w:tab w:val="left" w:pos="360"/>
          <w:tab w:val="left" w:pos="720"/>
          <w:tab w:val="left" w:pos="1080"/>
          <w:tab w:val="left" w:pos="1440"/>
          <w:tab w:val="left" w:pos="1980"/>
          <w:tab w:val="left" w:pos="5040"/>
          <w:tab w:val="right" w:pos="7200"/>
          <w:tab w:val="right" w:pos="8640"/>
        </w:tabs>
        <w:jc w:val="both"/>
      </w:pPr>
      <w:r w:rsidRPr="003974DC">
        <w:tab/>
        <w:t>March 1</w:t>
      </w:r>
      <w:r w:rsidRPr="003974DC">
        <w:tab/>
        <w:t>Cash</w:t>
      </w:r>
      <w:r w:rsidRPr="003974DC">
        <w:tab/>
      </w:r>
      <w:r w:rsidRPr="003974DC">
        <w:tab/>
        <w:t>Dr</w:t>
      </w:r>
      <w:r w:rsidRPr="003974DC">
        <w:tab/>
      </w:r>
      <w:r w:rsidR="005B7936" w:rsidRPr="003974DC">
        <w:t xml:space="preserve">880 </w:t>
      </w:r>
      <w:r w:rsidRPr="003974DC">
        <w:t>000</w:t>
      </w:r>
    </w:p>
    <w:p w:rsidR="00CD204E" w:rsidRPr="003974DC" w:rsidRDefault="00CD204E" w:rsidP="00CD204E">
      <w:pPr>
        <w:tabs>
          <w:tab w:val="left" w:pos="360"/>
          <w:tab w:val="left" w:pos="720"/>
          <w:tab w:val="left" w:pos="1080"/>
          <w:tab w:val="left" w:pos="1440"/>
          <w:tab w:val="left" w:pos="1980"/>
          <w:tab w:val="left" w:pos="5040"/>
          <w:tab w:val="right" w:pos="7200"/>
          <w:tab w:val="right" w:pos="8640"/>
        </w:tabs>
        <w:jc w:val="both"/>
      </w:pPr>
      <w:r w:rsidRPr="003974DC">
        <w:tab/>
      </w:r>
      <w:r w:rsidRPr="003974DC">
        <w:tab/>
      </w:r>
      <w:r w:rsidRPr="003974DC">
        <w:tab/>
      </w:r>
      <w:r w:rsidRPr="003974DC">
        <w:tab/>
      </w:r>
      <w:r w:rsidRPr="003974DC">
        <w:tab/>
        <w:t>Share Capital</w:t>
      </w:r>
      <w:r w:rsidRPr="003974DC">
        <w:tab/>
        <w:t>Cr</w:t>
      </w:r>
      <w:r w:rsidRPr="003974DC">
        <w:tab/>
      </w:r>
      <w:r w:rsidRPr="003974DC">
        <w:tab/>
      </w:r>
      <w:r w:rsidR="005B7936" w:rsidRPr="003974DC">
        <w:t xml:space="preserve">880 </w:t>
      </w:r>
      <w:r w:rsidRPr="003974DC">
        <w:t>000</w:t>
      </w:r>
    </w:p>
    <w:p w:rsidR="00CD204E" w:rsidRPr="003974DC" w:rsidRDefault="007E3C1A" w:rsidP="00CD204E">
      <w:pPr>
        <w:tabs>
          <w:tab w:val="left" w:pos="360"/>
          <w:tab w:val="left" w:pos="720"/>
          <w:tab w:val="left" w:pos="1080"/>
          <w:tab w:val="left" w:pos="1440"/>
          <w:tab w:val="left" w:pos="1980"/>
          <w:tab w:val="left" w:pos="5040"/>
          <w:tab w:val="right" w:pos="7200"/>
          <w:tab w:val="right" w:pos="8640"/>
        </w:tabs>
        <w:jc w:val="both"/>
      </w:pPr>
      <w:r w:rsidRPr="003974DC">
        <w:tab/>
      </w:r>
      <w:r w:rsidRPr="003974DC">
        <w:tab/>
      </w:r>
      <w:r w:rsidRPr="003974DC">
        <w:tab/>
      </w:r>
      <w:r w:rsidRPr="003974DC">
        <w:tab/>
        <w:t>(P</w:t>
      </w:r>
      <w:r w:rsidR="00CD204E" w:rsidRPr="003974DC">
        <w:t xml:space="preserve">rivate placement of </w:t>
      </w:r>
      <w:r w:rsidR="005B7936" w:rsidRPr="003974DC">
        <w:t xml:space="preserve">220 </w:t>
      </w:r>
      <w:r w:rsidR="00CD204E" w:rsidRPr="003974DC">
        <w:t xml:space="preserve">000 </w:t>
      </w:r>
    </w:p>
    <w:p w:rsidR="00CD204E" w:rsidRPr="003974DC" w:rsidRDefault="00CD204E" w:rsidP="00CD204E">
      <w:pPr>
        <w:tabs>
          <w:tab w:val="left" w:pos="360"/>
          <w:tab w:val="left" w:pos="720"/>
          <w:tab w:val="left" w:pos="1080"/>
          <w:tab w:val="left" w:pos="1440"/>
          <w:tab w:val="left" w:pos="1980"/>
          <w:tab w:val="left" w:pos="5040"/>
          <w:tab w:val="right" w:pos="7200"/>
          <w:tab w:val="right" w:pos="8640"/>
        </w:tabs>
        <w:jc w:val="both"/>
      </w:pPr>
      <w:r w:rsidRPr="003974DC">
        <w:tab/>
        <w:t xml:space="preserve"> </w:t>
      </w:r>
      <w:r w:rsidRPr="003974DC">
        <w:tab/>
      </w:r>
      <w:r w:rsidRPr="003974DC">
        <w:tab/>
      </w:r>
      <w:r w:rsidRPr="003974DC">
        <w:tab/>
      </w:r>
      <w:proofErr w:type="gramStart"/>
      <w:r w:rsidRPr="003974DC">
        <w:t>shares</w:t>
      </w:r>
      <w:proofErr w:type="gramEnd"/>
      <w:r w:rsidRPr="003974DC">
        <w:t xml:space="preserve"> at $</w:t>
      </w:r>
      <w:r w:rsidR="005B7936" w:rsidRPr="003974DC">
        <w:t xml:space="preserve">4 </w:t>
      </w:r>
      <w:r w:rsidRPr="003974DC">
        <w:t xml:space="preserve">each with </w:t>
      </w:r>
      <w:r w:rsidR="005B7936" w:rsidRPr="003974DC">
        <w:t xml:space="preserve">Blossom </w:t>
      </w:r>
    </w:p>
    <w:p w:rsidR="00CD204E" w:rsidRPr="003974DC" w:rsidRDefault="00CD204E" w:rsidP="00CD204E">
      <w:pPr>
        <w:tabs>
          <w:tab w:val="left" w:pos="360"/>
          <w:tab w:val="left" w:pos="720"/>
          <w:tab w:val="left" w:pos="1080"/>
          <w:tab w:val="left" w:pos="1440"/>
          <w:tab w:val="left" w:pos="1980"/>
          <w:tab w:val="left" w:pos="5040"/>
          <w:tab w:val="right" w:pos="7200"/>
          <w:tab w:val="right" w:pos="8640"/>
        </w:tabs>
        <w:jc w:val="both"/>
      </w:pPr>
      <w:r w:rsidRPr="003974DC">
        <w:tab/>
      </w:r>
      <w:r w:rsidRPr="003974DC">
        <w:tab/>
      </w:r>
      <w:r w:rsidRPr="003974DC">
        <w:tab/>
      </w:r>
      <w:r w:rsidRPr="003974DC">
        <w:tab/>
        <w:t>Investments Ltd)</w:t>
      </w:r>
    </w:p>
    <w:p w:rsidR="00CD204E" w:rsidRPr="003974DC" w:rsidRDefault="00CD204E" w:rsidP="00CD204E">
      <w:pPr>
        <w:tabs>
          <w:tab w:val="left" w:pos="360"/>
          <w:tab w:val="left" w:pos="720"/>
          <w:tab w:val="left" w:pos="1080"/>
          <w:tab w:val="left" w:pos="1440"/>
          <w:tab w:val="left" w:pos="1980"/>
          <w:tab w:val="left" w:pos="5040"/>
          <w:tab w:val="right" w:pos="7200"/>
          <w:tab w:val="right" w:pos="8640"/>
        </w:tabs>
        <w:jc w:val="both"/>
      </w:pPr>
    </w:p>
    <w:p w:rsidR="00CD204E" w:rsidRPr="003974DC" w:rsidRDefault="00CD204E" w:rsidP="00CD204E">
      <w:pPr>
        <w:pStyle w:val="BodyText"/>
      </w:pPr>
    </w:p>
    <w:p w:rsidR="00407793" w:rsidRPr="003974DC" w:rsidRDefault="00407793" w:rsidP="00CD204E">
      <w:pPr>
        <w:pStyle w:val="BodyText"/>
      </w:pPr>
    </w:p>
    <w:p w:rsidR="00407793" w:rsidRPr="003974DC" w:rsidRDefault="00407793" w:rsidP="00CD204E">
      <w:pPr>
        <w:pStyle w:val="BodyText"/>
      </w:pPr>
    </w:p>
    <w:p w:rsidR="00407793" w:rsidRPr="003974DC" w:rsidRDefault="00407793" w:rsidP="00CD204E">
      <w:pPr>
        <w:pStyle w:val="BodyText"/>
      </w:pPr>
    </w:p>
    <w:p w:rsidR="00CD204E" w:rsidRPr="003974DC" w:rsidRDefault="00CD204E" w:rsidP="00CD204E">
      <w:pPr>
        <w:pStyle w:val="BodyText"/>
      </w:pPr>
      <w:r w:rsidRPr="003974DC">
        <w:t>B.</w:t>
      </w:r>
    </w:p>
    <w:p w:rsidR="00CD204E" w:rsidRPr="003974DC" w:rsidRDefault="00526307" w:rsidP="00CD204E">
      <w:pPr>
        <w:tabs>
          <w:tab w:val="left" w:pos="360"/>
          <w:tab w:val="left" w:pos="720"/>
          <w:tab w:val="left" w:pos="1080"/>
          <w:tab w:val="left" w:pos="1440"/>
          <w:tab w:val="left" w:pos="1980"/>
          <w:tab w:val="left" w:pos="5040"/>
          <w:tab w:val="right" w:pos="7200"/>
          <w:tab w:val="right" w:pos="8640"/>
        </w:tabs>
        <w:jc w:val="center"/>
        <w:rPr>
          <w:b/>
        </w:rPr>
      </w:pPr>
      <w:r w:rsidRPr="003974DC">
        <w:rPr>
          <w:b/>
        </w:rPr>
        <w:t xml:space="preserve">ASH </w:t>
      </w:r>
      <w:r w:rsidR="00CD204E" w:rsidRPr="003974DC">
        <w:rPr>
          <w:b/>
        </w:rPr>
        <w:t>LTD</w:t>
      </w:r>
    </w:p>
    <w:p w:rsidR="00CD204E" w:rsidRPr="003974DC" w:rsidRDefault="00CD204E" w:rsidP="00CD204E">
      <w:pPr>
        <w:tabs>
          <w:tab w:val="left" w:pos="360"/>
          <w:tab w:val="left" w:pos="720"/>
          <w:tab w:val="left" w:pos="1080"/>
          <w:tab w:val="left" w:pos="1440"/>
          <w:tab w:val="left" w:pos="1980"/>
          <w:tab w:val="left" w:pos="5040"/>
          <w:tab w:val="right" w:pos="7200"/>
          <w:tab w:val="right" w:pos="8640"/>
        </w:tabs>
        <w:jc w:val="center"/>
        <w:rPr>
          <w:b/>
        </w:rPr>
      </w:pPr>
      <w:r w:rsidRPr="003974DC">
        <w:rPr>
          <w:b/>
        </w:rPr>
        <w:t>EQUITY</w:t>
      </w:r>
    </w:p>
    <w:p w:rsidR="00CD204E" w:rsidRPr="003974DC" w:rsidRDefault="000970F5" w:rsidP="00CD204E">
      <w:pPr>
        <w:tabs>
          <w:tab w:val="left" w:pos="360"/>
          <w:tab w:val="left" w:pos="720"/>
          <w:tab w:val="left" w:pos="1080"/>
          <w:tab w:val="left" w:pos="1440"/>
          <w:tab w:val="left" w:pos="1980"/>
          <w:tab w:val="left" w:pos="5040"/>
          <w:tab w:val="right" w:pos="7200"/>
          <w:tab w:val="right" w:pos="8640"/>
        </w:tabs>
        <w:jc w:val="center"/>
      </w:pPr>
      <w:r w:rsidRPr="003974DC">
        <w:t xml:space="preserve"> (</w:t>
      </w:r>
      <w:proofErr w:type="gramStart"/>
      <w:r w:rsidRPr="003974DC">
        <w:t>as</w:t>
      </w:r>
      <w:proofErr w:type="gramEnd"/>
      <w:r w:rsidRPr="003974DC">
        <w:t xml:space="preserve"> at 30 June 201</w:t>
      </w:r>
      <w:r w:rsidR="00526307" w:rsidRPr="003974DC">
        <w:t>8</w:t>
      </w:r>
      <w:r w:rsidR="00CD204E" w:rsidRPr="003974DC">
        <w:t>)</w:t>
      </w:r>
    </w:p>
    <w:p w:rsidR="00CD204E" w:rsidRPr="003974DC" w:rsidRDefault="00CD204E" w:rsidP="00CD204E">
      <w:pPr>
        <w:tabs>
          <w:tab w:val="left" w:pos="360"/>
          <w:tab w:val="left" w:pos="720"/>
          <w:tab w:val="left" w:pos="1080"/>
          <w:tab w:val="left" w:pos="1440"/>
          <w:tab w:val="left" w:pos="1980"/>
          <w:tab w:val="left" w:pos="5040"/>
          <w:tab w:val="left" w:pos="5812"/>
          <w:tab w:val="right" w:pos="7200"/>
          <w:tab w:val="right" w:pos="8640"/>
        </w:tabs>
        <w:jc w:val="both"/>
      </w:pPr>
    </w:p>
    <w:p w:rsidR="00CD204E" w:rsidRPr="003974DC" w:rsidRDefault="00CD204E" w:rsidP="007E3C1A">
      <w:pPr>
        <w:pStyle w:val="BodyText2"/>
        <w:spacing w:line="240" w:lineRule="auto"/>
      </w:pPr>
      <w:r w:rsidRPr="003974DC">
        <w:t>Contributed equity:</w:t>
      </w:r>
    </w:p>
    <w:p w:rsidR="00CD204E" w:rsidRPr="003974DC" w:rsidRDefault="00CD204E" w:rsidP="00CD204E">
      <w:pPr>
        <w:tabs>
          <w:tab w:val="left" w:pos="360"/>
          <w:tab w:val="left" w:pos="720"/>
          <w:tab w:val="left" w:pos="1080"/>
          <w:tab w:val="left" w:pos="1440"/>
          <w:tab w:val="left" w:pos="1980"/>
          <w:tab w:val="left" w:pos="5103"/>
          <w:tab w:val="right" w:pos="7200"/>
          <w:tab w:val="right" w:pos="8640"/>
        </w:tabs>
        <w:jc w:val="both"/>
      </w:pPr>
      <w:r w:rsidRPr="003974DC">
        <w:tab/>
      </w:r>
      <w:r w:rsidRPr="003974DC">
        <w:tab/>
        <w:t xml:space="preserve">   </w:t>
      </w:r>
      <w:r w:rsidR="005B7936" w:rsidRPr="003974DC">
        <w:t xml:space="preserve">595 </w:t>
      </w:r>
      <w:r w:rsidRPr="003974DC">
        <w:t>000 ordinary shares issued</w:t>
      </w:r>
      <w:r w:rsidR="009B1461" w:rsidRPr="003974DC">
        <w:t xml:space="preserve"> for $</w:t>
      </w:r>
      <w:r w:rsidR="005B7936" w:rsidRPr="003974DC">
        <w:t>4</w:t>
      </w:r>
      <w:r w:rsidRPr="003974DC">
        <w:tab/>
        <w:t>$</w:t>
      </w:r>
      <w:r w:rsidR="005B7936" w:rsidRPr="003974DC">
        <w:t>2 380</w:t>
      </w:r>
      <w:r w:rsidRPr="003974DC">
        <w:t xml:space="preserve"> 000</w:t>
      </w:r>
    </w:p>
    <w:p w:rsidR="00CD204E" w:rsidRPr="003974DC" w:rsidRDefault="00CD204E" w:rsidP="00CD204E">
      <w:pPr>
        <w:tabs>
          <w:tab w:val="left" w:pos="360"/>
          <w:tab w:val="left" w:pos="720"/>
          <w:tab w:val="left" w:pos="1080"/>
          <w:tab w:val="left" w:pos="1440"/>
          <w:tab w:val="left" w:pos="1980"/>
          <w:tab w:val="left" w:pos="5040"/>
          <w:tab w:val="left" w:pos="5670"/>
          <w:tab w:val="right" w:pos="7655"/>
          <w:tab w:val="right" w:pos="8640"/>
        </w:tabs>
        <w:jc w:val="both"/>
      </w:pPr>
      <w:r w:rsidRPr="003974DC">
        <w:tab/>
      </w:r>
      <w:r w:rsidRPr="003974DC">
        <w:tab/>
        <w:t xml:space="preserve">   </w:t>
      </w:r>
      <w:proofErr w:type="gramStart"/>
      <w:r w:rsidRPr="003974DC">
        <w:t>less</w:t>
      </w:r>
      <w:proofErr w:type="gramEnd"/>
      <w:r w:rsidRPr="003974DC">
        <w:t xml:space="preserve"> Share issue costs (underwriting) </w:t>
      </w:r>
      <w:r w:rsidRPr="003974DC">
        <w:tab/>
        <w:t xml:space="preserve"> </w:t>
      </w:r>
      <w:r w:rsidRPr="003974DC">
        <w:tab/>
      </w:r>
      <w:r w:rsidR="005B7936" w:rsidRPr="003974DC">
        <w:rPr>
          <w:u w:val="single"/>
        </w:rPr>
        <w:t xml:space="preserve">8 </w:t>
      </w:r>
      <w:r w:rsidRPr="003974DC">
        <w:rPr>
          <w:u w:val="single"/>
        </w:rPr>
        <w:t>000</w:t>
      </w:r>
      <w:r w:rsidRPr="003974DC">
        <w:tab/>
        <w:t>$</w:t>
      </w:r>
      <w:r w:rsidR="005B7936" w:rsidRPr="003974DC">
        <w:t>2 372</w:t>
      </w:r>
      <w:r w:rsidRPr="003974DC">
        <w:t xml:space="preserve"> 000</w:t>
      </w:r>
    </w:p>
    <w:p w:rsidR="00CD204E" w:rsidRPr="003974DC" w:rsidRDefault="00CD204E" w:rsidP="00CD204E">
      <w:pPr>
        <w:tabs>
          <w:tab w:val="left" w:pos="360"/>
          <w:tab w:val="left" w:pos="720"/>
          <w:tab w:val="left" w:pos="1080"/>
          <w:tab w:val="left" w:pos="1440"/>
          <w:tab w:val="left" w:pos="1980"/>
          <w:tab w:val="left" w:pos="5040"/>
          <w:tab w:val="right" w:pos="7655"/>
          <w:tab w:val="right" w:pos="8640"/>
        </w:tabs>
        <w:jc w:val="both"/>
        <w:rPr>
          <w:u w:val="single"/>
        </w:rPr>
      </w:pPr>
      <w:r w:rsidRPr="003974DC">
        <w:tab/>
        <w:t>Revaluation Reserve</w:t>
      </w:r>
      <w:r w:rsidR="00D7234F" w:rsidRPr="003974DC">
        <w:t>/Surplus</w:t>
      </w:r>
      <w:r w:rsidRPr="003974DC">
        <w:tab/>
      </w:r>
      <w:r w:rsidRPr="003974DC">
        <w:tab/>
      </w:r>
      <w:r w:rsidR="005B7936" w:rsidRPr="003974DC">
        <w:t xml:space="preserve">700 </w:t>
      </w:r>
      <w:r w:rsidRPr="003974DC">
        <w:t>000</w:t>
      </w:r>
    </w:p>
    <w:p w:rsidR="00CD204E" w:rsidRPr="003974DC" w:rsidRDefault="00CD204E" w:rsidP="00CD204E">
      <w:pPr>
        <w:tabs>
          <w:tab w:val="left" w:pos="360"/>
          <w:tab w:val="left" w:pos="720"/>
          <w:tab w:val="left" w:pos="1080"/>
          <w:tab w:val="left" w:pos="1440"/>
          <w:tab w:val="left" w:pos="1980"/>
          <w:tab w:val="left" w:pos="5040"/>
          <w:tab w:val="right" w:pos="7655"/>
          <w:tab w:val="right" w:pos="8640"/>
        </w:tabs>
        <w:jc w:val="both"/>
      </w:pPr>
      <w:r w:rsidRPr="003974DC">
        <w:tab/>
        <w:t>Retained Earnings</w:t>
      </w:r>
      <w:r w:rsidRPr="003974DC">
        <w:tab/>
      </w:r>
      <w:r w:rsidRPr="003974DC">
        <w:tab/>
      </w:r>
      <w:r w:rsidRPr="003974DC">
        <w:rPr>
          <w:u w:val="single"/>
        </w:rPr>
        <w:t xml:space="preserve">   </w:t>
      </w:r>
      <w:r w:rsidR="005B7936" w:rsidRPr="003974DC">
        <w:rPr>
          <w:u w:val="single"/>
        </w:rPr>
        <w:t>4</w:t>
      </w:r>
      <w:r w:rsidR="00E1196B" w:rsidRPr="003974DC">
        <w:rPr>
          <w:u w:val="single"/>
        </w:rPr>
        <w:t>50</w:t>
      </w:r>
      <w:r w:rsidR="005B7936" w:rsidRPr="003974DC">
        <w:rPr>
          <w:u w:val="single"/>
        </w:rPr>
        <w:t xml:space="preserve"> </w:t>
      </w:r>
      <w:r w:rsidRPr="003974DC">
        <w:rPr>
          <w:u w:val="single"/>
        </w:rPr>
        <w:t>000</w:t>
      </w:r>
    </w:p>
    <w:p w:rsidR="00CD204E" w:rsidRPr="003974DC" w:rsidRDefault="00CD204E" w:rsidP="00CD204E">
      <w:pPr>
        <w:tabs>
          <w:tab w:val="left" w:pos="360"/>
          <w:tab w:val="left" w:pos="720"/>
          <w:tab w:val="left" w:pos="1080"/>
          <w:tab w:val="left" w:pos="1440"/>
          <w:tab w:val="left" w:pos="1980"/>
          <w:tab w:val="left" w:pos="5040"/>
          <w:tab w:val="right" w:pos="7655"/>
          <w:tab w:val="right" w:pos="8640"/>
        </w:tabs>
        <w:jc w:val="both"/>
        <w:rPr>
          <w:u w:val="single"/>
        </w:rPr>
      </w:pPr>
      <w:r w:rsidRPr="003974DC">
        <w:tab/>
      </w:r>
      <w:r w:rsidRPr="003974DC">
        <w:tab/>
      </w:r>
      <w:r w:rsidRPr="003974DC">
        <w:tab/>
      </w:r>
      <w:r w:rsidRPr="003974DC">
        <w:tab/>
      </w:r>
      <w:r w:rsidRPr="003974DC">
        <w:tab/>
      </w:r>
      <w:r w:rsidRPr="003974DC">
        <w:tab/>
      </w:r>
      <w:r w:rsidRPr="003974DC">
        <w:tab/>
      </w:r>
      <w:r w:rsidR="0074171C" w:rsidRPr="003974DC">
        <w:t>$</w:t>
      </w:r>
      <w:r w:rsidR="005B7936" w:rsidRPr="003974DC">
        <w:rPr>
          <w:u w:val="single"/>
        </w:rPr>
        <w:t xml:space="preserve">3 </w:t>
      </w:r>
      <w:r w:rsidR="00E1196B" w:rsidRPr="003974DC">
        <w:rPr>
          <w:u w:val="single"/>
        </w:rPr>
        <w:t>52</w:t>
      </w:r>
      <w:r w:rsidR="005B7936" w:rsidRPr="003974DC">
        <w:rPr>
          <w:u w:val="single"/>
        </w:rPr>
        <w:t>2</w:t>
      </w:r>
      <w:r w:rsidRPr="003974DC">
        <w:rPr>
          <w:u w:val="single"/>
        </w:rPr>
        <w:t xml:space="preserve"> 000</w:t>
      </w:r>
    </w:p>
    <w:p w:rsidR="00172D63" w:rsidRPr="009B4551" w:rsidRDefault="00CD204E" w:rsidP="009B4551">
      <w:pPr>
        <w:tabs>
          <w:tab w:val="left" w:pos="360"/>
          <w:tab w:val="left" w:pos="720"/>
          <w:tab w:val="left" w:pos="1080"/>
          <w:tab w:val="left" w:pos="1440"/>
          <w:tab w:val="left" w:pos="1980"/>
          <w:tab w:val="left" w:pos="5040"/>
          <w:tab w:val="right" w:pos="7200"/>
          <w:tab w:val="right" w:pos="8640"/>
        </w:tabs>
        <w:jc w:val="both"/>
        <w:rPr>
          <w:rStyle w:val="ExercisesProbNo1"/>
          <w:rFonts w:ascii="Times New Roman" w:hAnsi="Times New Roman"/>
          <w:bCs w:val="0"/>
          <w:color w:val="auto"/>
          <w:sz w:val="24"/>
          <w:szCs w:val="24"/>
          <w:lang w:val="en-AU"/>
        </w:rPr>
      </w:pPr>
      <w:r w:rsidRPr="003974DC">
        <w:br w:type="page"/>
      </w:r>
      <w:r w:rsidR="001D2BA2" w:rsidRPr="003974DC">
        <w:rPr>
          <w:rStyle w:val="ExercisesProbNo1"/>
          <w:rFonts w:ascii="Times New Roman" w:hAnsi="Times New Roman"/>
          <w:color w:val="auto"/>
          <w:sz w:val="28"/>
          <w:szCs w:val="28"/>
          <w:lang w:val="en-US"/>
        </w:rPr>
        <w:lastRenderedPageBreak/>
        <w:t>Question 2.</w:t>
      </w:r>
      <w:r w:rsidR="00526307" w:rsidRPr="003974DC">
        <w:rPr>
          <w:rStyle w:val="ExercisesProbNo1"/>
          <w:rFonts w:ascii="Times New Roman" w:hAnsi="Times New Roman"/>
          <w:color w:val="auto"/>
          <w:sz w:val="28"/>
          <w:szCs w:val="28"/>
          <w:lang w:val="en-US"/>
        </w:rPr>
        <w:t>7</w:t>
      </w:r>
      <w:r w:rsidR="00407793" w:rsidRPr="003974DC">
        <w:rPr>
          <w:rStyle w:val="ExercisesProbNo1"/>
          <w:rFonts w:ascii="Times New Roman" w:hAnsi="Times New Roman"/>
          <w:color w:val="auto"/>
          <w:sz w:val="28"/>
          <w:szCs w:val="28"/>
          <w:lang w:val="en-US"/>
        </w:rPr>
        <w:tab/>
      </w:r>
      <w:r w:rsidR="00407793" w:rsidRPr="009B4551">
        <w:rPr>
          <w:rStyle w:val="ExercisesProbNo1"/>
          <w:rFonts w:ascii="Times New Roman" w:hAnsi="Times New Roman"/>
          <w:color w:val="auto"/>
          <w:sz w:val="28"/>
          <w:szCs w:val="28"/>
          <w:lang w:val="en-US"/>
        </w:rPr>
        <w:t>Unsecured notes, issue and redemption</w:t>
      </w:r>
    </w:p>
    <w:p w:rsidR="00407793" w:rsidRPr="003974DC" w:rsidRDefault="00407793" w:rsidP="00172D63">
      <w:pPr>
        <w:pStyle w:val="ExercisesProbNo"/>
        <w:tabs>
          <w:tab w:val="clear" w:pos="1980"/>
          <w:tab w:val="clear" w:pos="2220"/>
        </w:tabs>
        <w:spacing w:before="0" w:line="240" w:lineRule="auto"/>
        <w:rPr>
          <w:rStyle w:val="ExercisesProbNo1"/>
          <w:rFonts w:ascii="Times New Roman" w:hAnsi="Times New Roman"/>
          <w:color w:val="auto"/>
          <w:sz w:val="24"/>
          <w:szCs w:val="28"/>
          <w:lang w:val="en-US"/>
        </w:rPr>
      </w:pPr>
    </w:p>
    <w:p w:rsidR="00407793" w:rsidRPr="009B4551" w:rsidRDefault="00407793" w:rsidP="00407793">
      <w:pPr>
        <w:pStyle w:val="bodyfirstpara"/>
        <w:spacing w:line="240" w:lineRule="auto"/>
        <w:rPr>
          <w:rFonts w:ascii="Times New Roman" w:hAnsi="Times New Roman" w:cs="Times New Roman"/>
          <w:b/>
          <w:sz w:val="24"/>
        </w:rPr>
      </w:pPr>
      <w:r w:rsidRPr="009B4551">
        <w:rPr>
          <w:rFonts w:ascii="Times New Roman" w:hAnsi="Times New Roman" w:cs="Times New Roman"/>
          <w:b/>
          <w:sz w:val="24"/>
        </w:rPr>
        <w:t>On 1 July 2016, Beech Ltd issued a prospectus inviting applications for 1000 7.5% unsecured notes of $200 each, payable in full on application. By 31 August, the company received applications for 920 of the notes and they were subsequently allotted. The notes were classified as a liability in the financial statements.</w:t>
      </w:r>
    </w:p>
    <w:p w:rsidR="00407793" w:rsidRPr="009B4551" w:rsidRDefault="00407793" w:rsidP="00407793">
      <w:pPr>
        <w:pStyle w:val="bodyindentpara"/>
        <w:spacing w:line="240" w:lineRule="auto"/>
        <w:rPr>
          <w:rFonts w:ascii="Times New Roman" w:hAnsi="Times New Roman" w:cs="Times New Roman"/>
          <w:b/>
          <w:sz w:val="24"/>
        </w:rPr>
      </w:pPr>
      <w:r w:rsidRPr="009B4551">
        <w:rPr>
          <w:rFonts w:ascii="Times New Roman" w:hAnsi="Times New Roman" w:cs="Times New Roman"/>
          <w:b/>
          <w:sz w:val="24"/>
        </w:rPr>
        <w:t>On 30 June 2019, the company decided to redeem the notes in cash on the open market, at a premium of $4 per note.</w:t>
      </w:r>
    </w:p>
    <w:p w:rsidR="00407793" w:rsidRPr="003974DC" w:rsidRDefault="00407793" w:rsidP="00407793">
      <w:pPr>
        <w:pStyle w:val="Requiredhead"/>
        <w:keepNext w:val="0"/>
        <w:suppressAutoHyphens w:val="0"/>
        <w:spacing w:before="0" w:line="240" w:lineRule="auto"/>
        <w:jc w:val="both"/>
        <w:rPr>
          <w:rFonts w:ascii="Times New Roman" w:hAnsi="Times New Roman" w:cs="Times New Roman"/>
          <w:color w:val="auto"/>
          <w:sz w:val="24"/>
        </w:rPr>
      </w:pPr>
    </w:p>
    <w:p w:rsidR="00407793" w:rsidRPr="003974DC" w:rsidRDefault="00407793" w:rsidP="00407793">
      <w:pPr>
        <w:pStyle w:val="Requiredhead"/>
        <w:keepNext w:val="0"/>
        <w:suppressAutoHyphens w:val="0"/>
        <w:spacing w:before="0" w:line="240" w:lineRule="auto"/>
        <w:jc w:val="both"/>
        <w:rPr>
          <w:rFonts w:ascii="Times New Roman" w:hAnsi="Times New Roman" w:cs="Times New Roman"/>
          <w:b/>
          <w:color w:val="auto"/>
          <w:sz w:val="24"/>
        </w:rPr>
      </w:pPr>
      <w:r w:rsidRPr="003974DC">
        <w:rPr>
          <w:rFonts w:ascii="Times New Roman" w:hAnsi="Times New Roman" w:cs="Times New Roman"/>
          <w:b/>
          <w:color w:val="auto"/>
          <w:sz w:val="24"/>
        </w:rPr>
        <w:t>Required</w:t>
      </w:r>
    </w:p>
    <w:p w:rsidR="00407793" w:rsidRPr="009B4551" w:rsidRDefault="00407793" w:rsidP="00407793">
      <w:pPr>
        <w:pStyle w:val="bodyfirstpara"/>
        <w:spacing w:line="240" w:lineRule="auto"/>
        <w:rPr>
          <w:rFonts w:ascii="Times New Roman" w:hAnsi="Times New Roman" w:cs="Times New Roman"/>
          <w:b/>
          <w:sz w:val="24"/>
        </w:rPr>
      </w:pPr>
      <w:r w:rsidRPr="009B4551">
        <w:rPr>
          <w:rFonts w:ascii="Times New Roman" w:hAnsi="Times New Roman" w:cs="Times New Roman"/>
          <w:b/>
          <w:sz w:val="24"/>
        </w:rPr>
        <w:t>Ignoring interest, prepare the ledger accounts to record the above transactions.</w:t>
      </w:r>
    </w:p>
    <w:p w:rsidR="00407793" w:rsidRPr="003974DC" w:rsidRDefault="00407793" w:rsidP="00172D63">
      <w:pPr>
        <w:pStyle w:val="ExercisesProbNo"/>
        <w:tabs>
          <w:tab w:val="clear" w:pos="1980"/>
          <w:tab w:val="clear" w:pos="2220"/>
        </w:tabs>
        <w:spacing w:before="0" w:line="240" w:lineRule="auto"/>
        <w:rPr>
          <w:rStyle w:val="ExercisesProbNo1"/>
          <w:rFonts w:ascii="Times New Roman" w:hAnsi="Times New Roman"/>
          <w:color w:val="auto"/>
          <w:sz w:val="28"/>
          <w:szCs w:val="28"/>
          <w:lang w:val="en-US"/>
        </w:rPr>
      </w:pPr>
    </w:p>
    <w:p w:rsidR="007E3C1A" w:rsidRPr="003974DC" w:rsidRDefault="00DC5C2F" w:rsidP="00172D63">
      <w:pPr>
        <w:pStyle w:val="ExercisesProbNo"/>
        <w:tabs>
          <w:tab w:val="clear" w:pos="1980"/>
          <w:tab w:val="clear" w:pos="2220"/>
        </w:tabs>
        <w:spacing w:before="0" w:line="240" w:lineRule="auto"/>
        <w:jc w:val="center"/>
        <w:rPr>
          <w:b/>
          <w:sz w:val="24"/>
          <w:szCs w:val="24"/>
          <w:lang w:val="fr-FR"/>
        </w:rPr>
      </w:pPr>
      <w:r w:rsidRPr="003974DC">
        <w:rPr>
          <w:b/>
          <w:sz w:val="24"/>
          <w:szCs w:val="24"/>
          <w:lang w:val="fr-FR"/>
        </w:rPr>
        <w:t xml:space="preserve">BEECH </w:t>
      </w:r>
      <w:r w:rsidR="007E3C1A" w:rsidRPr="003974DC">
        <w:rPr>
          <w:b/>
          <w:sz w:val="24"/>
          <w:szCs w:val="24"/>
          <w:lang w:val="fr-FR"/>
        </w:rPr>
        <w:t>LTD</w:t>
      </w:r>
    </w:p>
    <w:p w:rsidR="00172D63" w:rsidRPr="003974DC" w:rsidRDefault="00172D63" w:rsidP="00172D63">
      <w:pPr>
        <w:pStyle w:val="ExercisesProbNo"/>
        <w:tabs>
          <w:tab w:val="clear" w:pos="1980"/>
          <w:tab w:val="clear" w:pos="2220"/>
        </w:tabs>
        <w:spacing w:before="0" w:line="240" w:lineRule="auto"/>
        <w:jc w:val="center"/>
        <w:rPr>
          <w:rFonts w:ascii="Times New Roman" w:hAnsi="Times New Roman"/>
          <w:b/>
          <w:color w:val="auto"/>
          <w:w w:val="100"/>
          <w:sz w:val="24"/>
          <w:szCs w:val="24"/>
          <w:lang w:val="en-US"/>
        </w:rPr>
      </w:pPr>
    </w:p>
    <w:p w:rsidR="007E3C1A" w:rsidRPr="003974DC" w:rsidRDefault="007E3C1A" w:rsidP="007E3C1A">
      <w:pPr>
        <w:rPr>
          <w:lang w:val="fr-FR"/>
        </w:rPr>
      </w:pPr>
      <w:r w:rsidRPr="003974DC">
        <w:rPr>
          <w:lang w:val="fr-FR"/>
        </w:rPr>
        <w:t>A.</w:t>
      </w:r>
    </w:p>
    <w:tbl>
      <w:tblPr>
        <w:tblW w:w="0" w:type="auto"/>
        <w:tblInd w:w="54" w:type="dxa"/>
        <w:tblLayout w:type="fixed"/>
        <w:tblCellMar>
          <w:left w:w="54" w:type="dxa"/>
          <w:right w:w="54" w:type="dxa"/>
        </w:tblCellMar>
        <w:tblLook w:val="0000" w:firstRow="0" w:lastRow="0" w:firstColumn="0" w:lastColumn="0" w:noHBand="0" w:noVBand="0"/>
      </w:tblPr>
      <w:tblGrid>
        <w:gridCol w:w="1134"/>
        <w:gridCol w:w="2268"/>
        <w:gridCol w:w="1098"/>
        <w:gridCol w:w="1144"/>
        <w:gridCol w:w="995"/>
        <w:gridCol w:w="272"/>
        <w:gridCol w:w="1021"/>
        <w:gridCol w:w="1148"/>
      </w:tblGrid>
      <w:tr w:rsidR="007E3C1A" w:rsidRPr="003974DC">
        <w:trPr>
          <w:cantSplit/>
          <w:trHeight w:val="294"/>
        </w:trPr>
        <w:tc>
          <w:tcPr>
            <w:tcW w:w="1134" w:type="dxa"/>
            <w:tcBorders>
              <w:top w:val="nil"/>
              <w:left w:val="nil"/>
              <w:bottom w:val="nil"/>
              <w:right w:val="nil"/>
            </w:tcBorders>
          </w:tcPr>
          <w:p w:rsidR="007E3C1A" w:rsidRPr="003974DC" w:rsidRDefault="007E3C1A" w:rsidP="00DC3341">
            <w:pPr>
              <w:jc w:val="center"/>
              <w:rPr>
                <w:lang w:val="fr-FR"/>
              </w:rPr>
            </w:pPr>
          </w:p>
        </w:tc>
        <w:tc>
          <w:tcPr>
            <w:tcW w:w="2268" w:type="dxa"/>
            <w:tcBorders>
              <w:top w:val="nil"/>
              <w:left w:val="nil"/>
              <w:bottom w:val="nil"/>
              <w:right w:val="nil"/>
            </w:tcBorders>
          </w:tcPr>
          <w:p w:rsidR="007E3C1A" w:rsidRPr="003974DC" w:rsidRDefault="007E3C1A" w:rsidP="00DC3341">
            <w:pPr>
              <w:jc w:val="center"/>
              <w:rPr>
                <w:lang w:val="fr-FR"/>
              </w:rPr>
            </w:pPr>
          </w:p>
        </w:tc>
        <w:tc>
          <w:tcPr>
            <w:tcW w:w="3237" w:type="dxa"/>
            <w:gridSpan w:val="3"/>
            <w:tcBorders>
              <w:top w:val="nil"/>
              <w:left w:val="nil"/>
              <w:bottom w:val="nil"/>
              <w:right w:val="nil"/>
            </w:tcBorders>
          </w:tcPr>
          <w:p w:rsidR="007E3C1A" w:rsidRPr="003974DC" w:rsidRDefault="007E3C1A" w:rsidP="00DC3341">
            <w:pPr>
              <w:jc w:val="center"/>
            </w:pPr>
            <w:r w:rsidRPr="003974DC">
              <w:t>Cash Trust</w:t>
            </w:r>
          </w:p>
        </w:tc>
        <w:tc>
          <w:tcPr>
            <w:tcW w:w="272" w:type="dxa"/>
            <w:tcBorders>
              <w:top w:val="nil"/>
              <w:left w:val="nil"/>
              <w:bottom w:val="nil"/>
              <w:right w:val="nil"/>
            </w:tcBorders>
          </w:tcPr>
          <w:p w:rsidR="007E3C1A" w:rsidRPr="003974DC" w:rsidRDefault="007E3C1A" w:rsidP="00DC3341">
            <w:pPr>
              <w:jc w:val="center"/>
            </w:pPr>
          </w:p>
        </w:tc>
        <w:tc>
          <w:tcPr>
            <w:tcW w:w="1021" w:type="dxa"/>
            <w:tcBorders>
              <w:top w:val="nil"/>
              <w:left w:val="nil"/>
              <w:bottom w:val="nil"/>
              <w:right w:val="nil"/>
            </w:tcBorders>
          </w:tcPr>
          <w:p w:rsidR="007E3C1A" w:rsidRPr="003974DC" w:rsidRDefault="007E3C1A" w:rsidP="00DC3341">
            <w:pPr>
              <w:jc w:val="center"/>
            </w:pPr>
          </w:p>
        </w:tc>
        <w:tc>
          <w:tcPr>
            <w:tcW w:w="1148" w:type="dxa"/>
            <w:tcBorders>
              <w:top w:val="nil"/>
              <w:left w:val="nil"/>
              <w:bottom w:val="nil"/>
              <w:right w:val="nil"/>
            </w:tcBorders>
          </w:tcPr>
          <w:p w:rsidR="007E3C1A" w:rsidRPr="003974DC" w:rsidRDefault="007E3C1A" w:rsidP="00DC3341">
            <w:pPr>
              <w:jc w:val="center"/>
            </w:pPr>
          </w:p>
        </w:tc>
      </w:tr>
      <w:tr w:rsidR="007E3C1A" w:rsidRPr="003974DC">
        <w:trPr>
          <w:cantSplit/>
          <w:trHeight w:val="312"/>
        </w:trPr>
        <w:tc>
          <w:tcPr>
            <w:tcW w:w="1134" w:type="dxa"/>
            <w:tcBorders>
              <w:top w:val="single" w:sz="6" w:space="0" w:color="auto"/>
              <w:left w:val="nil"/>
              <w:bottom w:val="nil"/>
              <w:right w:val="nil"/>
            </w:tcBorders>
          </w:tcPr>
          <w:p w:rsidR="007E3C1A" w:rsidRPr="003974DC" w:rsidRDefault="007E3C1A" w:rsidP="00DC3341"/>
        </w:tc>
        <w:tc>
          <w:tcPr>
            <w:tcW w:w="2268" w:type="dxa"/>
            <w:tcBorders>
              <w:top w:val="single" w:sz="6" w:space="0" w:color="auto"/>
              <w:left w:val="nil"/>
              <w:bottom w:val="nil"/>
              <w:right w:val="nil"/>
            </w:tcBorders>
          </w:tcPr>
          <w:p w:rsidR="007E3C1A" w:rsidRPr="003974DC" w:rsidRDefault="007E3C1A" w:rsidP="00DC3341">
            <w:r w:rsidRPr="003974DC">
              <w:tab/>
            </w:r>
          </w:p>
        </w:tc>
        <w:tc>
          <w:tcPr>
            <w:tcW w:w="1098" w:type="dxa"/>
            <w:tcBorders>
              <w:top w:val="single" w:sz="6" w:space="0" w:color="auto"/>
              <w:left w:val="nil"/>
              <w:bottom w:val="nil"/>
              <w:right w:val="nil"/>
            </w:tcBorders>
          </w:tcPr>
          <w:p w:rsidR="007E3C1A" w:rsidRPr="003974DC" w:rsidRDefault="007E3C1A" w:rsidP="00DC3341">
            <w:pPr>
              <w:jc w:val="right"/>
            </w:pPr>
          </w:p>
        </w:tc>
        <w:tc>
          <w:tcPr>
            <w:tcW w:w="1144" w:type="dxa"/>
            <w:tcBorders>
              <w:top w:val="single" w:sz="6" w:space="0" w:color="auto"/>
              <w:left w:val="single" w:sz="6" w:space="0" w:color="auto"/>
              <w:bottom w:val="nil"/>
              <w:right w:val="nil"/>
            </w:tcBorders>
          </w:tcPr>
          <w:p w:rsidR="007E3C1A" w:rsidRPr="003974DC" w:rsidRDefault="007E3C1A" w:rsidP="00DC3341"/>
        </w:tc>
        <w:tc>
          <w:tcPr>
            <w:tcW w:w="2288" w:type="dxa"/>
            <w:gridSpan w:val="3"/>
            <w:tcBorders>
              <w:top w:val="single" w:sz="6" w:space="0" w:color="auto"/>
              <w:left w:val="nil"/>
              <w:bottom w:val="nil"/>
              <w:right w:val="nil"/>
            </w:tcBorders>
          </w:tcPr>
          <w:p w:rsidR="007E3C1A" w:rsidRPr="003974DC" w:rsidRDefault="007E3C1A" w:rsidP="00DC3341"/>
        </w:tc>
        <w:tc>
          <w:tcPr>
            <w:tcW w:w="1148" w:type="dxa"/>
            <w:tcBorders>
              <w:top w:val="single" w:sz="6" w:space="0" w:color="auto"/>
              <w:left w:val="nil"/>
              <w:bottom w:val="nil"/>
              <w:right w:val="nil"/>
            </w:tcBorders>
          </w:tcPr>
          <w:p w:rsidR="007E3C1A" w:rsidRPr="003974DC" w:rsidRDefault="007E3C1A" w:rsidP="00DC3341">
            <w:pPr>
              <w:jc w:val="right"/>
            </w:pPr>
          </w:p>
        </w:tc>
      </w:tr>
      <w:tr w:rsidR="007E3C1A" w:rsidRPr="003974DC">
        <w:trPr>
          <w:cantSplit/>
          <w:trHeight w:val="140"/>
        </w:trPr>
        <w:tc>
          <w:tcPr>
            <w:tcW w:w="1134" w:type="dxa"/>
            <w:tcBorders>
              <w:top w:val="nil"/>
              <w:left w:val="nil"/>
              <w:bottom w:val="nil"/>
              <w:right w:val="nil"/>
            </w:tcBorders>
          </w:tcPr>
          <w:p w:rsidR="007E3C1A" w:rsidRPr="003974DC" w:rsidRDefault="00D7234F" w:rsidP="00DC5C2F">
            <w:r w:rsidRPr="003974DC">
              <w:t>31/8/</w:t>
            </w:r>
            <w:r w:rsidR="00DC5C2F" w:rsidRPr="003974DC">
              <w:t>16</w:t>
            </w:r>
          </w:p>
        </w:tc>
        <w:tc>
          <w:tcPr>
            <w:tcW w:w="2268" w:type="dxa"/>
            <w:tcBorders>
              <w:top w:val="nil"/>
              <w:left w:val="nil"/>
              <w:bottom w:val="nil"/>
              <w:right w:val="nil"/>
            </w:tcBorders>
          </w:tcPr>
          <w:p w:rsidR="007E3C1A" w:rsidRPr="003974DC" w:rsidRDefault="007E3C1A" w:rsidP="00DC3341">
            <w:r w:rsidRPr="003974DC">
              <w:t xml:space="preserve">Application </w:t>
            </w:r>
            <w:r w:rsidR="00D7234F" w:rsidRPr="003974DC">
              <w:t>–</w:t>
            </w:r>
            <w:r w:rsidRPr="003974DC">
              <w:t xml:space="preserve"> Notes</w:t>
            </w:r>
          </w:p>
        </w:tc>
        <w:tc>
          <w:tcPr>
            <w:tcW w:w="1098" w:type="dxa"/>
            <w:tcBorders>
              <w:top w:val="nil"/>
              <w:left w:val="nil"/>
              <w:bottom w:val="double" w:sz="6" w:space="0" w:color="auto"/>
              <w:right w:val="nil"/>
            </w:tcBorders>
          </w:tcPr>
          <w:p w:rsidR="007E3C1A" w:rsidRPr="003974DC" w:rsidRDefault="007E3C1A" w:rsidP="00DC3341">
            <w:pPr>
              <w:jc w:val="right"/>
            </w:pPr>
            <w:r w:rsidRPr="003974DC">
              <w:t>184 000</w:t>
            </w:r>
          </w:p>
        </w:tc>
        <w:tc>
          <w:tcPr>
            <w:tcW w:w="1144" w:type="dxa"/>
            <w:tcBorders>
              <w:top w:val="nil"/>
              <w:left w:val="single" w:sz="6" w:space="0" w:color="auto"/>
              <w:bottom w:val="nil"/>
              <w:right w:val="nil"/>
            </w:tcBorders>
          </w:tcPr>
          <w:p w:rsidR="007E3C1A" w:rsidRPr="003974DC" w:rsidRDefault="00D7234F" w:rsidP="00DC5C2F">
            <w:r w:rsidRPr="003974DC">
              <w:t>31/8/</w:t>
            </w:r>
            <w:r w:rsidR="00DC5C2F" w:rsidRPr="003974DC">
              <w:t>16</w:t>
            </w:r>
          </w:p>
        </w:tc>
        <w:tc>
          <w:tcPr>
            <w:tcW w:w="2288" w:type="dxa"/>
            <w:gridSpan w:val="3"/>
            <w:tcBorders>
              <w:top w:val="nil"/>
              <w:left w:val="nil"/>
              <w:bottom w:val="nil"/>
              <w:right w:val="nil"/>
            </w:tcBorders>
          </w:tcPr>
          <w:p w:rsidR="007E3C1A" w:rsidRPr="003974DC" w:rsidRDefault="007E3C1A" w:rsidP="00DC3341">
            <w:r w:rsidRPr="003974DC">
              <w:t>Cash</w:t>
            </w:r>
          </w:p>
        </w:tc>
        <w:tc>
          <w:tcPr>
            <w:tcW w:w="1148" w:type="dxa"/>
            <w:tcBorders>
              <w:top w:val="nil"/>
              <w:left w:val="nil"/>
              <w:bottom w:val="double" w:sz="6" w:space="0" w:color="auto"/>
              <w:right w:val="nil"/>
            </w:tcBorders>
          </w:tcPr>
          <w:p w:rsidR="007E3C1A" w:rsidRPr="003974DC" w:rsidRDefault="007E3C1A" w:rsidP="00DC3341">
            <w:pPr>
              <w:jc w:val="right"/>
            </w:pPr>
            <w:r w:rsidRPr="003974DC">
              <w:t>184 000</w:t>
            </w:r>
          </w:p>
        </w:tc>
      </w:tr>
      <w:tr w:rsidR="007E3C1A" w:rsidRPr="003974DC">
        <w:trPr>
          <w:cantSplit/>
          <w:trHeight w:val="294"/>
        </w:trPr>
        <w:tc>
          <w:tcPr>
            <w:tcW w:w="1134" w:type="dxa"/>
            <w:tcBorders>
              <w:top w:val="nil"/>
              <w:left w:val="nil"/>
              <w:bottom w:val="nil"/>
              <w:right w:val="nil"/>
            </w:tcBorders>
          </w:tcPr>
          <w:p w:rsidR="007E3C1A" w:rsidRPr="003974DC" w:rsidRDefault="007E3C1A" w:rsidP="00DC3341"/>
        </w:tc>
        <w:tc>
          <w:tcPr>
            <w:tcW w:w="2268" w:type="dxa"/>
            <w:tcBorders>
              <w:top w:val="nil"/>
              <w:left w:val="nil"/>
              <w:bottom w:val="nil"/>
              <w:right w:val="nil"/>
            </w:tcBorders>
          </w:tcPr>
          <w:p w:rsidR="007E3C1A" w:rsidRPr="003974DC" w:rsidRDefault="007E3C1A" w:rsidP="00DC3341"/>
        </w:tc>
        <w:tc>
          <w:tcPr>
            <w:tcW w:w="1098" w:type="dxa"/>
            <w:tcBorders>
              <w:top w:val="nil"/>
              <w:left w:val="nil"/>
              <w:bottom w:val="nil"/>
              <w:right w:val="nil"/>
            </w:tcBorders>
          </w:tcPr>
          <w:p w:rsidR="007E3C1A" w:rsidRPr="003974DC" w:rsidRDefault="007E3C1A" w:rsidP="00DC3341">
            <w:pPr>
              <w:jc w:val="right"/>
            </w:pPr>
          </w:p>
        </w:tc>
        <w:tc>
          <w:tcPr>
            <w:tcW w:w="1144" w:type="dxa"/>
            <w:tcBorders>
              <w:top w:val="nil"/>
              <w:left w:val="single" w:sz="6" w:space="0" w:color="auto"/>
              <w:bottom w:val="nil"/>
              <w:right w:val="nil"/>
            </w:tcBorders>
          </w:tcPr>
          <w:p w:rsidR="007E3C1A" w:rsidRPr="003974DC" w:rsidRDefault="007E3C1A" w:rsidP="00DC3341"/>
        </w:tc>
        <w:tc>
          <w:tcPr>
            <w:tcW w:w="2288" w:type="dxa"/>
            <w:gridSpan w:val="3"/>
            <w:tcBorders>
              <w:top w:val="nil"/>
              <w:left w:val="nil"/>
              <w:bottom w:val="nil"/>
              <w:right w:val="nil"/>
            </w:tcBorders>
          </w:tcPr>
          <w:p w:rsidR="007E3C1A" w:rsidRPr="003974DC" w:rsidRDefault="007E3C1A" w:rsidP="00DC3341"/>
        </w:tc>
        <w:tc>
          <w:tcPr>
            <w:tcW w:w="1148" w:type="dxa"/>
            <w:tcBorders>
              <w:top w:val="nil"/>
              <w:left w:val="nil"/>
              <w:bottom w:val="nil"/>
              <w:right w:val="nil"/>
            </w:tcBorders>
          </w:tcPr>
          <w:p w:rsidR="007E3C1A" w:rsidRPr="003974DC" w:rsidRDefault="007E3C1A" w:rsidP="00DC3341">
            <w:pPr>
              <w:jc w:val="right"/>
            </w:pPr>
          </w:p>
        </w:tc>
      </w:tr>
    </w:tbl>
    <w:p w:rsidR="007E3C1A" w:rsidRPr="003974DC" w:rsidRDefault="007E3C1A" w:rsidP="007E3C1A">
      <w:pPr>
        <w:tabs>
          <w:tab w:val="left" w:pos="-1440"/>
          <w:tab w:val="left" w:pos="-720"/>
          <w:tab w:val="left" w:pos="1440"/>
          <w:tab w:val="left" w:pos="5040"/>
          <w:tab w:val="left" w:pos="6390"/>
          <w:tab w:val="decimal" w:pos="6750"/>
          <w:tab w:val="left" w:pos="8010"/>
          <w:tab w:val="decimal" w:pos="8370"/>
        </w:tabs>
        <w:jc w:val="both"/>
      </w:pPr>
    </w:p>
    <w:tbl>
      <w:tblPr>
        <w:tblW w:w="0" w:type="auto"/>
        <w:tblInd w:w="54" w:type="dxa"/>
        <w:tblLayout w:type="fixed"/>
        <w:tblCellMar>
          <w:left w:w="54" w:type="dxa"/>
          <w:right w:w="54" w:type="dxa"/>
        </w:tblCellMar>
        <w:tblLook w:val="0000" w:firstRow="0" w:lastRow="0" w:firstColumn="0" w:lastColumn="0" w:noHBand="0" w:noVBand="0"/>
      </w:tblPr>
      <w:tblGrid>
        <w:gridCol w:w="1134"/>
        <w:gridCol w:w="2268"/>
        <w:gridCol w:w="1134"/>
        <w:gridCol w:w="1134"/>
        <w:gridCol w:w="990"/>
        <w:gridCol w:w="270"/>
        <w:gridCol w:w="1008"/>
        <w:gridCol w:w="1134"/>
      </w:tblGrid>
      <w:tr w:rsidR="007E3C1A" w:rsidRPr="003974DC">
        <w:trPr>
          <w:cantSplit/>
          <w:trHeight w:val="294"/>
        </w:trPr>
        <w:tc>
          <w:tcPr>
            <w:tcW w:w="1134" w:type="dxa"/>
            <w:tcBorders>
              <w:top w:val="nil"/>
              <w:left w:val="nil"/>
              <w:bottom w:val="nil"/>
              <w:right w:val="nil"/>
            </w:tcBorders>
          </w:tcPr>
          <w:p w:rsidR="007E3C1A" w:rsidRPr="003974DC" w:rsidRDefault="007E3C1A" w:rsidP="00DC3341">
            <w:pPr>
              <w:jc w:val="center"/>
            </w:pPr>
          </w:p>
        </w:tc>
        <w:tc>
          <w:tcPr>
            <w:tcW w:w="2268" w:type="dxa"/>
            <w:tcBorders>
              <w:top w:val="nil"/>
              <w:left w:val="nil"/>
              <w:bottom w:val="nil"/>
              <w:right w:val="nil"/>
            </w:tcBorders>
          </w:tcPr>
          <w:p w:rsidR="007E3C1A" w:rsidRPr="003974DC" w:rsidRDefault="007E3C1A" w:rsidP="00DC3341">
            <w:pPr>
              <w:jc w:val="center"/>
            </w:pPr>
          </w:p>
        </w:tc>
        <w:tc>
          <w:tcPr>
            <w:tcW w:w="3258" w:type="dxa"/>
            <w:gridSpan w:val="3"/>
            <w:tcBorders>
              <w:top w:val="nil"/>
              <w:left w:val="nil"/>
              <w:bottom w:val="nil"/>
              <w:right w:val="nil"/>
            </w:tcBorders>
          </w:tcPr>
          <w:p w:rsidR="007E3C1A" w:rsidRPr="003974DC" w:rsidRDefault="007E3C1A" w:rsidP="00DC3341">
            <w:pPr>
              <w:jc w:val="center"/>
            </w:pPr>
            <w:r w:rsidRPr="003974DC">
              <w:t>Cash (extract)</w:t>
            </w:r>
          </w:p>
        </w:tc>
        <w:tc>
          <w:tcPr>
            <w:tcW w:w="270" w:type="dxa"/>
            <w:tcBorders>
              <w:top w:val="nil"/>
              <w:left w:val="nil"/>
              <w:bottom w:val="nil"/>
              <w:right w:val="nil"/>
            </w:tcBorders>
          </w:tcPr>
          <w:p w:rsidR="007E3C1A" w:rsidRPr="003974DC" w:rsidRDefault="007E3C1A" w:rsidP="00DC3341">
            <w:pPr>
              <w:jc w:val="center"/>
            </w:pPr>
          </w:p>
        </w:tc>
        <w:tc>
          <w:tcPr>
            <w:tcW w:w="1008" w:type="dxa"/>
            <w:tcBorders>
              <w:top w:val="nil"/>
              <w:left w:val="nil"/>
              <w:bottom w:val="nil"/>
              <w:right w:val="nil"/>
            </w:tcBorders>
          </w:tcPr>
          <w:p w:rsidR="007E3C1A" w:rsidRPr="003974DC" w:rsidRDefault="007E3C1A" w:rsidP="00DC3341">
            <w:pPr>
              <w:jc w:val="center"/>
            </w:pPr>
          </w:p>
        </w:tc>
        <w:tc>
          <w:tcPr>
            <w:tcW w:w="1134" w:type="dxa"/>
            <w:tcBorders>
              <w:top w:val="nil"/>
              <w:left w:val="nil"/>
              <w:bottom w:val="nil"/>
              <w:right w:val="nil"/>
            </w:tcBorders>
          </w:tcPr>
          <w:p w:rsidR="007E3C1A" w:rsidRPr="003974DC" w:rsidRDefault="007E3C1A" w:rsidP="00DC3341">
            <w:pPr>
              <w:jc w:val="center"/>
            </w:pPr>
          </w:p>
        </w:tc>
      </w:tr>
      <w:tr w:rsidR="007E3C1A" w:rsidRPr="003974DC">
        <w:trPr>
          <w:cantSplit/>
          <w:trHeight w:val="312"/>
        </w:trPr>
        <w:tc>
          <w:tcPr>
            <w:tcW w:w="1134" w:type="dxa"/>
            <w:tcBorders>
              <w:top w:val="single" w:sz="6" w:space="0" w:color="auto"/>
              <w:left w:val="nil"/>
              <w:bottom w:val="nil"/>
              <w:right w:val="nil"/>
            </w:tcBorders>
          </w:tcPr>
          <w:p w:rsidR="007E3C1A" w:rsidRPr="003974DC" w:rsidRDefault="007E3C1A" w:rsidP="00DC3341"/>
        </w:tc>
        <w:tc>
          <w:tcPr>
            <w:tcW w:w="2268" w:type="dxa"/>
            <w:tcBorders>
              <w:top w:val="single" w:sz="6" w:space="0" w:color="auto"/>
              <w:left w:val="nil"/>
              <w:bottom w:val="nil"/>
              <w:right w:val="nil"/>
            </w:tcBorders>
          </w:tcPr>
          <w:p w:rsidR="007E3C1A" w:rsidRPr="003974DC" w:rsidRDefault="007E3C1A" w:rsidP="00DC3341"/>
        </w:tc>
        <w:tc>
          <w:tcPr>
            <w:tcW w:w="1134" w:type="dxa"/>
            <w:tcBorders>
              <w:top w:val="single" w:sz="6" w:space="0" w:color="auto"/>
              <w:left w:val="nil"/>
              <w:bottom w:val="nil"/>
              <w:right w:val="nil"/>
            </w:tcBorders>
          </w:tcPr>
          <w:p w:rsidR="007E3C1A" w:rsidRPr="003974DC" w:rsidRDefault="007E3C1A" w:rsidP="00DC3341">
            <w:pPr>
              <w:jc w:val="right"/>
            </w:pPr>
          </w:p>
        </w:tc>
        <w:tc>
          <w:tcPr>
            <w:tcW w:w="1134" w:type="dxa"/>
            <w:tcBorders>
              <w:top w:val="single" w:sz="6" w:space="0" w:color="auto"/>
              <w:left w:val="single" w:sz="6" w:space="0" w:color="auto"/>
              <w:bottom w:val="nil"/>
              <w:right w:val="nil"/>
            </w:tcBorders>
          </w:tcPr>
          <w:p w:rsidR="007E3C1A" w:rsidRPr="003974DC" w:rsidRDefault="007E3C1A" w:rsidP="00DC3341"/>
        </w:tc>
        <w:tc>
          <w:tcPr>
            <w:tcW w:w="2268" w:type="dxa"/>
            <w:gridSpan w:val="3"/>
            <w:tcBorders>
              <w:top w:val="single" w:sz="6" w:space="0" w:color="auto"/>
              <w:left w:val="nil"/>
              <w:bottom w:val="nil"/>
              <w:right w:val="nil"/>
            </w:tcBorders>
          </w:tcPr>
          <w:p w:rsidR="007E3C1A" w:rsidRPr="003974DC" w:rsidRDefault="007E3C1A" w:rsidP="00DC3341"/>
        </w:tc>
        <w:tc>
          <w:tcPr>
            <w:tcW w:w="1134" w:type="dxa"/>
            <w:tcBorders>
              <w:top w:val="single" w:sz="6" w:space="0" w:color="auto"/>
              <w:left w:val="nil"/>
              <w:bottom w:val="nil"/>
              <w:right w:val="nil"/>
            </w:tcBorders>
          </w:tcPr>
          <w:p w:rsidR="007E3C1A" w:rsidRPr="003974DC" w:rsidRDefault="007E3C1A" w:rsidP="00DC3341">
            <w:pPr>
              <w:jc w:val="right"/>
            </w:pPr>
          </w:p>
        </w:tc>
      </w:tr>
      <w:tr w:rsidR="007E3C1A" w:rsidRPr="003974DC">
        <w:trPr>
          <w:cantSplit/>
          <w:trHeight w:val="140"/>
        </w:trPr>
        <w:tc>
          <w:tcPr>
            <w:tcW w:w="1134" w:type="dxa"/>
            <w:tcBorders>
              <w:top w:val="nil"/>
              <w:left w:val="nil"/>
              <w:bottom w:val="nil"/>
              <w:right w:val="nil"/>
            </w:tcBorders>
          </w:tcPr>
          <w:p w:rsidR="007E3C1A" w:rsidRPr="003974DC" w:rsidRDefault="00D7234F" w:rsidP="00DC5C2F">
            <w:r w:rsidRPr="003974DC">
              <w:t>31/8/</w:t>
            </w:r>
            <w:r w:rsidR="00DC5C2F" w:rsidRPr="003974DC">
              <w:t>16</w:t>
            </w:r>
          </w:p>
        </w:tc>
        <w:tc>
          <w:tcPr>
            <w:tcW w:w="2268" w:type="dxa"/>
            <w:tcBorders>
              <w:top w:val="nil"/>
              <w:left w:val="nil"/>
              <w:bottom w:val="nil"/>
              <w:right w:val="nil"/>
            </w:tcBorders>
          </w:tcPr>
          <w:p w:rsidR="007E3C1A" w:rsidRPr="003974DC" w:rsidRDefault="007E3C1A" w:rsidP="00DC3341">
            <w:r w:rsidRPr="003974DC">
              <w:t>Cash Trust</w:t>
            </w:r>
          </w:p>
        </w:tc>
        <w:tc>
          <w:tcPr>
            <w:tcW w:w="1134" w:type="dxa"/>
            <w:tcBorders>
              <w:top w:val="nil"/>
              <w:left w:val="nil"/>
              <w:bottom w:val="nil"/>
              <w:right w:val="nil"/>
            </w:tcBorders>
          </w:tcPr>
          <w:p w:rsidR="007E3C1A" w:rsidRPr="003974DC" w:rsidRDefault="007E3C1A" w:rsidP="00DC3341">
            <w:pPr>
              <w:jc w:val="right"/>
            </w:pPr>
            <w:r w:rsidRPr="003974DC">
              <w:t>184 000</w:t>
            </w:r>
          </w:p>
        </w:tc>
        <w:tc>
          <w:tcPr>
            <w:tcW w:w="1134" w:type="dxa"/>
            <w:tcBorders>
              <w:top w:val="nil"/>
              <w:left w:val="single" w:sz="6" w:space="0" w:color="auto"/>
              <w:bottom w:val="nil"/>
              <w:right w:val="nil"/>
            </w:tcBorders>
          </w:tcPr>
          <w:p w:rsidR="007E3C1A" w:rsidRPr="003974DC" w:rsidRDefault="00D7234F" w:rsidP="00DC5C2F">
            <w:r w:rsidRPr="003974DC">
              <w:t>30/6/</w:t>
            </w:r>
            <w:r w:rsidR="00DC5C2F" w:rsidRPr="003974DC">
              <w:t>19</w:t>
            </w:r>
          </w:p>
        </w:tc>
        <w:tc>
          <w:tcPr>
            <w:tcW w:w="2268" w:type="dxa"/>
            <w:gridSpan w:val="3"/>
            <w:tcBorders>
              <w:top w:val="nil"/>
              <w:left w:val="nil"/>
              <w:bottom w:val="nil"/>
              <w:right w:val="nil"/>
            </w:tcBorders>
          </w:tcPr>
          <w:p w:rsidR="007E3C1A" w:rsidRPr="003974DC" w:rsidRDefault="00D7234F" w:rsidP="00DC3341">
            <w:r w:rsidRPr="003974DC">
              <w:t>Unsecured notes and redemption expense</w:t>
            </w:r>
          </w:p>
        </w:tc>
        <w:tc>
          <w:tcPr>
            <w:tcW w:w="1134" w:type="dxa"/>
            <w:tcBorders>
              <w:top w:val="nil"/>
              <w:left w:val="nil"/>
              <w:bottom w:val="nil"/>
              <w:right w:val="nil"/>
            </w:tcBorders>
          </w:tcPr>
          <w:p w:rsidR="007E3C1A" w:rsidRPr="003974DC" w:rsidRDefault="007E3C1A" w:rsidP="00DC3341">
            <w:pPr>
              <w:jc w:val="right"/>
            </w:pPr>
            <w:r w:rsidRPr="003974DC">
              <w:t>187 680</w:t>
            </w:r>
          </w:p>
        </w:tc>
      </w:tr>
      <w:tr w:rsidR="007E3C1A" w:rsidRPr="003974DC">
        <w:trPr>
          <w:cantSplit/>
          <w:trHeight w:val="294"/>
        </w:trPr>
        <w:tc>
          <w:tcPr>
            <w:tcW w:w="1134" w:type="dxa"/>
            <w:tcBorders>
              <w:top w:val="nil"/>
              <w:left w:val="nil"/>
              <w:bottom w:val="nil"/>
              <w:right w:val="nil"/>
            </w:tcBorders>
          </w:tcPr>
          <w:p w:rsidR="007E3C1A" w:rsidRPr="003974DC" w:rsidRDefault="007E3C1A" w:rsidP="00DC3341"/>
        </w:tc>
        <w:tc>
          <w:tcPr>
            <w:tcW w:w="2268" w:type="dxa"/>
            <w:tcBorders>
              <w:top w:val="nil"/>
              <w:left w:val="nil"/>
              <w:bottom w:val="nil"/>
              <w:right w:val="nil"/>
            </w:tcBorders>
          </w:tcPr>
          <w:p w:rsidR="007E3C1A" w:rsidRPr="003974DC" w:rsidRDefault="007E3C1A" w:rsidP="00DC3341"/>
        </w:tc>
        <w:tc>
          <w:tcPr>
            <w:tcW w:w="1134" w:type="dxa"/>
            <w:tcBorders>
              <w:top w:val="nil"/>
              <w:left w:val="nil"/>
              <w:bottom w:val="nil"/>
              <w:right w:val="nil"/>
            </w:tcBorders>
          </w:tcPr>
          <w:p w:rsidR="007E3C1A" w:rsidRPr="003974DC" w:rsidRDefault="007E3C1A" w:rsidP="00DC3341">
            <w:pPr>
              <w:jc w:val="right"/>
              <w:rPr>
                <w:lang w:val="fr-FR"/>
              </w:rPr>
            </w:pPr>
          </w:p>
        </w:tc>
        <w:tc>
          <w:tcPr>
            <w:tcW w:w="1134" w:type="dxa"/>
            <w:tcBorders>
              <w:top w:val="nil"/>
              <w:left w:val="single" w:sz="6" w:space="0" w:color="auto"/>
              <w:bottom w:val="nil"/>
              <w:right w:val="nil"/>
            </w:tcBorders>
          </w:tcPr>
          <w:p w:rsidR="007E3C1A" w:rsidRPr="003974DC" w:rsidRDefault="007E3C1A" w:rsidP="00DC3341">
            <w:pPr>
              <w:rPr>
                <w:lang w:val="fr-FR"/>
              </w:rPr>
            </w:pPr>
          </w:p>
        </w:tc>
        <w:tc>
          <w:tcPr>
            <w:tcW w:w="2268" w:type="dxa"/>
            <w:gridSpan w:val="3"/>
            <w:tcBorders>
              <w:top w:val="nil"/>
              <w:left w:val="nil"/>
              <w:bottom w:val="nil"/>
              <w:right w:val="nil"/>
            </w:tcBorders>
          </w:tcPr>
          <w:p w:rsidR="007E3C1A" w:rsidRPr="003974DC" w:rsidRDefault="007E3C1A" w:rsidP="00DC3341">
            <w:pPr>
              <w:rPr>
                <w:lang w:val="fr-FR"/>
              </w:rPr>
            </w:pPr>
          </w:p>
        </w:tc>
        <w:tc>
          <w:tcPr>
            <w:tcW w:w="1134" w:type="dxa"/>
            <w:tcBorders>
              <w:top w:val="nil"/>
              <w:left w:val="nil"/>
              <w:bottom w:val="nil"/>
              <w:right w:val="nil"/>
            </w:tcBorders>
          </w:tcPr>
          <w:p w:rsidR="007E3C1A" w:rsidRPr="003974DC" w:rsidRDefault="007E3C1A" w:rsidP="00DC3341">
            <w:pPr>
              <w:jc w:val="right"/>
              <w:rPr>
                <w:lang w:val="fr-FR"/>
              </w:rPr>
            </w:pPr>
          </w:p>
        </w:tc>
      </w:tr>
    </w:tbl>
    <w:p w:rsidR="007E3C1A" w:rsidRPr="003974DC" w:rsidRDefault="007E3C1A" w:rsidP="007E3C1A">
      <w:pPr>
        <w:tabs>
          <w:tab w:val="left" w:pos="-1440"/>
          <w:tab w:val="left" w:pos="-720"/>
          <w:tab w:val="left" w:pos="1440"/>
          <w:tab w:val="left" w:pos="5040"/>
          <w:tab w:val="left" w:pos="6390"/>
          <w:tab w:val="decimal" w:pos="6750"/>
          <w:tab w:val="left" w:pos="8010"/>
          <w:tab w:val="decimal" w:pos="8370"/>
        </w:tabs>
        <w:jc w:val="both"/>
        <w:rPr>
          <w:lang w:val="fr-FR"/>
        </w:rPr>
      </w:pPr>
    </w:p>
    <w:tbl>
      <w:tblPr>
        <w:tblW w:w="0" w:type="auto"/>
        <w:tblInd w:w="54" w:type="dxa"/>
        <w:tblLayout w:type="fixed"/>
        <w:tblCellMar>
          <w:left w:w="54" w:type="dxa"/>
          <w:right w:w="54" w:type="dxa"/>
        </w:tblCellMar>
        <w:tblLook w:val="0000" w:firstRow="0" w:lastRow="0" w:firstColumn="0" w:lastColumn="0" w:noHBand="0" w:noVBand="0"/>
      </w:tblPr>
      <w:tblGrid>
        <w:gridCol w:w="1134"/>
        <w:gridCol w:w="2268"/>
        <w:gridCol w:w="1134"/>
        <w:gridCol w:w="1134"/>
        <w:gridCol w:w="990"/>
        <w:gridCol w:w="270"/>
        <w:gridCol w:w="1008"/>
        <w:gridCol w:w="1134"/>
      </w:tblGrid>
      <w:tr w:rsidR="007E3C1A" w:rsidRPr="003974DC">
        <w:trPr>
          <w:cantSplit/>
          <w:trHeight w:val="294"/>
        </w:trPr>
        <w:tc>
          <w:tcPr>
            <w:tcW w:w="1134" w:type="dxa"/>
            <w:tcBorders>
              <w:top w:val="nil"/>
              <w:left w:val="nil"/>
              <w:bottom w:val="nil"/>
              <w:right w:val="nil"/>
            </w:tcBorders>
          </w:tcPr>
          <w:p w:rsidR="007E3C1A" w:rsidRPr="003974DC" w:rsidRDefault="007E3C1A" w:rsidP="00DC3341">
            <w:pPr>
              <w:jc w:val="center"/>
              <w:rPr>
                <w:lang w:val="fr-FR"/>
              </w:rPr>
            </w:pPr>
          </w:p>
        </w:tc>
        <w:tc>
          <w:tcPr>
            <w:tcW w:w="2268" w:type="dxa"/>
            <w:tcBorders>
              <w:top w:val="nil"/>
              <w:left w:val="nil"/>
              <w:bottom w:val="nil"/>
              <w:right w:val="nil"/>
            </w:tcBorders>
          </w:tcPr>
          <w:p w:rsidR="007E3C1A" w:rsidRPr="003974DC" w:rsidRDefault="007E3C1A" w:rsidP="00DC3341">
            <w:pPr>
              <w:jc w:val="center"/>
              <w:rPr>
                <w:lang w:val="fr-FR"/>
              </w:rPr>
            </w:pPr>
          </w:p>
        </w:tc>
        <w:tc>
          <w:tcPr>
            <w:tcW w:w="3258" w:type="dxa"/>
            <w:gridSpan w:val="3"/>
            <w:tcBorders>
              <w:top w:val="nil"/>
              <w:left w:val="nil"/>
              <w:bottom w:val="nil"/>
              <w:right w:val="nil"/>
            </w:tcBorders>
          </w:tcPr>
          <w:p w:rsidR="007E3C1A" w:rsidRPr="003974DC" w:rsidRDefault="007E3C1A" w:rsidP="00DC3341">
            <w:pPr>
              <w:jc w:val="center"/>
              <w:rPr>
                <w:lang w:val="fr-FR"/>
              </w:rPr>
            </w:pPr>
            <w:r w:rsidRPr="003974DC">
              <w:rPr>
                <w:lang w:val="fr-FR"/>
              </w:rPr>
              <w:t>Application - Notes</w:t>
            </w:r>
          </w:p>
        </w:tc>
        <w:tc>
          <w:tcPr>
            <w:tcW w:w="270" w:type="dxa"/>
            <w:tcBorders>
              <w:top w:val="nil"/>
              <w:left w:val="nil"/>
              <w:bottom w:val="nil"/>
              <w:right w:val="nil"/>
            </w:tcBorders>
          </w:tcPr>
          <w:p w:rsidR="007E3C1A" w:rsidRPr="003974DC" w:rsidRDefault="007E3C1A" w:rsidP="00DC3341">
            <w:pPr>
              <w:jc w:val="center"/>
              <w:rPr>
                <w:lang w:val="fr-FR"/>
              </w:rPr>
            </w:pPr>
          </w:p>
        </w:tc>
        <w:tc>
          <w:tcPr>
            <w:tcW w:w="1008" w:type="dxa"/>
            <w:tcBorders>
              <w:top w:val="nil"/>
              <w:left w:val="nil"/>
              <w:bottom w:val="nil"/>
              <w:right w:val="nil"/>
            </w:tcBorders>
          </w:tcPr>
          <w:p w:rsidR="007E3C1A" w:rsidRPr="003974DC" w:rsidRDefault="007E3C1A" w:rsidP="00DC3341">
            <w:pPr>
              <w:jc w:val="center"/>
              <w:rPr>
                <w:lang w:val="fr-FR"/>
              </w:rPr>
            </w:pPr>
          </w:p>
        </w:tc>
        <w:tc>
          <w:tcPr>
            <w:tcW w:w="1134" w:type="dxa"/>
            <w:tcBorders>
              <w:top w:val="nil"/>
              <w:left w:val="nil"/>
              <w:bottom w:val="nil"/>
              <w:right w:val="nil"/>
            </w:tcBorders>
          </w:tcPr>
          <w:p w:rsidR="007E3C1A" w:rsidRPr="003974DC" w:rsidRDefault="007E3C1A" w:rsidP="00DC3341">
            <w:pPr>
              <w:jc w:val="center"/>
              <w:rPr>
                <w:lang w:val="fr-FR"/>
              </w:rPr>
            </w:pPr>
          </w:p>
        </w:tc>
      </w:tr>
      <w:tr w:rsidR="007E3C1A" w:rsidRPr="003974DC">
        <w:trPr>
          <w:cantSplit/>
          <w:trHeight w:val="312"/>
        </w:trPr>
        <w:tc>
          <w:tcPr>
            <w:tcW w:w="1134" w:type="dxa"/>
            <w:tcBorders>
              <w:top w:val="single" w:sz="6" w:space="0" w:color="auto"/>
              <w:left w:val="nil"/>
              <w:bottom w:val="nil"/>
              <w:right w:val="nil"/>
            </w:tcBorders>
          </w:tcPr>
          <w:p w:rsidR="007E3C1A" w:rsidRPr="003974DC" w:rsidRDefault="007E3C1A" w:rsidP="00DC3341">
            <w:pPr>
              <w:rPr>
                <w:lang w:val="fr-FR"/>
              </w:rPr>
            </w:pPr>
          </w:p>
        </w:tc>
        <w:tc>
          <w:tcPr>
            <w:tcW w:w="2268" w:type="dxa"/>
            <w:tcBorders>
              <w:top w:val="single" w:sz="6" w:space="0" w:color="auto"/>
              <w:left w:val="nil"/>
              <w:bottom w:val="nil"/>
              <w:right w:val="nil"/>
            </w:tcBorders>
          </w:tcPr>
          <w:p w:rsidR="007E3C1A" w:rsidRPr="003974DC" w:rsidRDefault="007E3C1A" w:rsidP="00DC3341"/>
        </w:tc>
        <w:tc>
          <w:tcPr>
            <w:tcW w:w="1134" w:type="dxa"/>
            <w:tcBorders>
              <w:top w:val="single" w:sz="6" w:space="0" w:color="auto"/>
              <w:left w:val="nil"/>
              <w:bottom w:val="nil"/>
              <w:right w:val="nil"/>
            </w:tcBorders>
          </w:tcPr>
          <w:p w:rsidR="007E3C1A" w:rsidRPr="003974DC" w:rsidRDefault="007E3C1A" w:rsidP="00DC3341">
            <w:pPr>
              <w:jc w:val="right"/>
            </w:pPr>
          </w:p>
        </w:tc>
        <w:tc>
          <w:tcPr>
            <w:tcW w:w="1134" w:type="dxa"/>
            <w:tcBorders>
              <w:top w:val="single" w:sz="6" w:space="0" w:color="auto"/>
              <w:left w:val="single" w:sz="6" w:space="0" w:color="auto"/>
              <w:bottom w:val="nil"/>
              <w:right w:val="nil"/>
            </w:tcBorders>
          </w:tcPr>
          <w:p w:rsidR="007E3C1A" w:rsidRPr="003974DC" w:rsidRDefault="007E3C1A" w:rsidP="00DC3341"/>
        </w:tc>
        <w:tc>
          <w:tcPr>
            <w:tcW w:w="2268" w:type="dxa"/>
            <w:gridSpan w:val="3"/>
            <w:tcBorders>
              <w:top w:val="single" w:sz="6" w:space="0" w:color="auto"/>
              <w:left w:val="nil"/>
              <w:bottom w:val="nil"/>
              <w:right w:val="nil"/>
            </w:tcBorders>
          </w:tcPr>
          <w:p w:rsidR="007E3C1A" w:rsidRPr="003974DC" w:rsidRDefault="007E3C1A" w:rsidP="00DC3341"/>
        </w:tc>
        <w:tc>
          <w:tcPr>
            <w:tcW w:w="1134" w:type="dxa"/>
            <w:tcBorders>
              <w:top w:val="single" w:sz="6" w:space="0" w:color="auto"/>
              <w:left w:val="nil"/>
              <w:bottom w:val="nil"/>
              <w:right w:val="nil"/>
            </w:tcBorders>
          </w:tcPr>
          <w:p w:rsidR="007E3C1A" w:rsidRPr="003974DC" w:rsidRDefault="007E3C1A" w:rsidP="00DC3341">
            <w:pPr>
              <w:jc w:val="right"/>
            </w:pPr>
          </w:p>
        </w:tc>
      </w:tr>
      <w:tr w:rsidR="007E3C1A" w:rsidRPr="003974DC">
        <w:trPr>
          <w:cantSplit/>
          <w:trHeight w:val="140"/>
        </w:trPr>
        <w:tc>
          <w:tcPr>
            <w:tcW w:w="1134" w:type="dxa"/>
            <w:tcBorders>
              <w:top w:val="nil"/>
              <w:left w:val="nil"/>
              <w:bottom w:val="nil"/>
              <w:right w:val="nil"/>
            </w:tcBorders>
          </w:tcPr>
          <w:p w:rsidR="007E3C1A" w:rsidRPr="003974DC" w:rsidRDefault="00D7234F" w:rsidP="00DC5C2F">
            <w:r w:rsidRPr="003974DC">
              <w:t>31/8/</w:t>
            </w:r>
            <w:r w:rsidR="00DC5C2F" w:rsidRPr="003974DC">
              <w:t>16</w:t>
            </w:r>
          </w:p>
        </w:tc>
        <w:tc>
          <w:tcPr>
            <w:tcW w:w="2268" w:type="dxa"/>
            <w:tcBorders>
              <w:top w:val="nil"/>
              <w:left w:val="nil"/>
              <w:bottom w:val="nil"/>
              <w:right w:val="nil"/>
            </w:tcBorders>
          </w:tcPr>
          <w:p w:rsidR="007E3C1A" w:rsidRPr="003974DC" w:rsidRDefault="007E3C1A" w:rsidP="00DC3341">
            <w:r w:rsidRPr="003974DC">
              <w:t>Unsecured Notes</w:t>
            </w:r>
          </w:p>
        </w:tc>
        <w:tc>
          <w:tcPr>
            <w:tcW w:w="1134" w:type="dxa"/>
            <w:tcBorders>
              <w:top w:val="nil"/>
              <w:left w:val="nil"/>
              <w:bottom w:val="double" w:sz="6" w:space="0" w:color="auto"/>
              <w:right w:val="nil"/>
            </w:tcBorders>
          </w:tcPr>
          <w:p w:rsidR="007E3C1A" w:rsidRPr="003974DC" w:rsidRDefault="007E3C1A" w:rsidP="00DC3341">
            <w:pPr>
              <w:jc w:val="right"/>
            </w:pPr>
            <w:r w:rsidRPr="003974DC">
              <w:t>184 000</w:t>
            </w:r>
          </w:p>
        </w:tc>
        <w:tc>
          <w:tcPr>
            <w:tcW w:w="1134" w:type="dxa"/>
            <w:tcBorders>
              <w:top w:val="nil"/>
              <w:left w:val="single" w:sz="6" w:space="0" w:color="auto"/>
              <w:bottom w:val="nil"/>
              <w:right w:val="nil"/>
            </w:tcBorders>
          </w:tcPr>
          <w:p w:rsidR="007E3C1A" w:rsidRPr="003974DC" w:rsidRDefault="00D7234F" w:rsidP="00DC5C2F">
            <w:r w:rsidRPr="003974DC">
              <w:t>31/8/</w:t>
            </w:r>
            <w:r w:rsidR="00DC5C2F" w:rsidRPr="003974DC">
              <w:t>16</w:t>
            </w:r>
          </w:p>
        </w:tc>
        <w:tc>
          <w:tcPr>
            <w:tcW w:w="2268" w:type="dxa"/>
            <w:gridSpan w:val="3"/>
            <w:tcBorders>
              <w:top w:val="nil"/>
              <w:left w:val="nil"/>
              <w:bottom w:val="nil"/>
              <w:right w:val="nil"/>
            </w:tcBorders>
          </w:tcPr>
          <w:p w:rsidR="007E3C1A" w:rsidRPr="003974DC" w:rsidRDefault="007E3C1A" w:rsidP="00DC3341">
            <w:r w:rsidRPr="003974DC">
              <w:t>Cash Trust</w:t>
            </w:r>
          </w:p>
        </w:tc>
        <w:tc>
          <w:tcPr>
            <w:tcW w:w="1134" w:type="dxa"/>
            <w:tcBorders>
              <w:top w:val="nil"/>
              <w:left w:val="nil"/>
              <w:bottom w:val="double" w:sz="6" w:space="0" w:color="auto"/>
              <w:right w:val="nil"/>
            </w:tcBorders>
          </w:tcPr>
          <w:p w:rsidR="007E3C1A" w:rsidRPr="003974DC" w:rsidRDefault="007E3C1A" w:rsidP="00DC3341">
            <w:pPr>
              <w:jc w:val="right"/>
            </w:pPr>
            <w:r w:rsidRPr="003974DC">
              <w:t>184 000</w:t>
            </w:r>
          </w:p>
        </w:tc>
      </w:tr>
      <w:tr w:rsidR="007E3C1A" w:rsidRPr="003974DC">
        <w:trPr>
          <w:cantSplit/>
          <w:trHeight w:val="294"/>
        </w:trPr>
        <w:tc>
          <w:tcPr>
            <w:tcW w:w="1134" w:type="dxa"/>
            <w:tcBorders>
              <w:top w:val="nil"/>
              <w:left w:val="nil"/>
              <w:bottom w:val="nil"/>
              <w:right w:val="nil"/>
            </w:tcBorders>
          </w:tcPr>
          <w:p w:rsidR="007E3C1A" w:rsidRPr="003974DC" w:rsidRDefault="007E3C1A" w:rsidP="00DC3341"/>
        </w:tc>
        <w:tc>
          <w:tcPr>
            <w:tcW w:w="2268" w:type="dxa"/>
            <w:tcBorders>
              <w:top w:val="nil"/>
              <w:left w:val="nil"/>
              <w:bottom w:val="nil"/>
              <w:right w:val="nil"/>
            </w:tcBorders>
          </w:tcPr>
          <w:p w:rsidR="007E3C1A" w:rsidRPr="003974DC" w:rsidRDefault="007E3C1A" w:rsidP="00DC3341"/>
        </w:tc>
        <w:tc>
          <w:tcPr>
            <w:tcW w:w="1134" w:type="dxa"/>
            <w:tcBorders>
              <w:top w:val="nil"/>
              <w:left w:val="nil"/>
              <w:bottom w:val="nil"/>
              <w:right w:val="nil"/>
            </w:tcBorders>
          </w:tcPr>
          <w:p w:rsidR="007E3C1A" w:rsidRPr="003974DC" w:rsidRDefault="007E3C1A" w:rsidP="00DC3341">
            <w:pPr>
              <w:jc w:val="right"/>
            </w:pPr>
          </w:p>
        </w:tc>
        <w:tc>
          <w:tcPr>
            <w:tcW w:w="1134" w:type="dxa"/>
            <w:tcBorders>
              <w:top w:val="nil"/>
              <w:left w:val="single" w:sz="6" w:space="0" w:color="auto"/>
              <w:bottom w:val="nil"/>
              <w:right w:val="nil"/>
            </w:tcBorders>
          </w:tcPr>
          <w:p w:rsidR="007E3C1A" w:rsidRPr="003974DC" w:rsidRDefault="007E3C1A" w:rsidP="00DC3341"/>
        </w:tc>
        <w:tc>
          <w:tcPr>
            <w:tcW w:w="2268" w:type="dxa"/>
            <w:gridSpan w:val="3"/>
            <w:tcBorders>
              <w:top w:val="nil"/>
              <w:left w:val="nil"/>
              <w:bottom w:val="nil"/>
              <w:right w:val="nil"/>
            </w:tcBorders>
          </w:tcPr>
          <w:p w:rsidR="007E3C1A" w:rsidRPr="003974DC" w:rsidRDefault="007E3C1A" w:rsidP="00DC3341"/>
        </w:tc>
        <w:tc>
          <w:tcPr>
            <w:tcW w:w="1134" w:type="dxa"/>
            <w:tcBorders>
              <w:top w:val="nil"/>
              <w:left w:val="nil"/>
              <w:bottom w:val="nil"/>
              <w:right w:val="nil"/>
            </w:tcBorders>
          </w:tcPr>
          <w:p w:rsidR="007E3C1A" w:rsidRPr="003974DC" w:rsidRDefault="007E3C1A" w:rsidP="00DC3341">
            <w:pPr>
              <w:jc w:val="right"/>
            </w:pPr>
          </w:p>
        </w:tc>
      </w:tr>
    </w:tbl>
    <w:p w:rsidR="007E3C1A" w:rsidRPr="003974DC" w:rsidRDefault="007E3C1A" w:rsidP="007E3C1A">
      <w:pPr>
        <w:tabs>
          <w:tab w:val="left" w:pos="-1440"/>
          <w:tab w:val="left" w:pos="-720"/>
          <w:tab w:val="left" w:pos="1440"/>
          <w:tab w:val="left" w:pos="5040"/>
          <w:tab w:val="left" w:pos="6390"/>
          <w:tab w:val="decimal" w:pos="6750"/>
          <w:tab w:val="left" w:pos="8010"/>
          <w:tab w:val="decimal" w:pos="8370"/>
        </w:tabs>
        <w:jc w:val="both"/>
      </w:pPr>
    </w:p>
    <w:tbl>
      <w:tblPr>
        <w:tblW w:w="9072" w:type="dxa"/>
        <w:tblInd w:w="54" w:type="dxa"/>
        <w:tblLayout w:type="fixed"/>
        <w:tblCellMar>
          <w:left w:w="54" w:type="dxa"/>
          <w:right w:w="54" w:type="dxa"/>
        </w:tblCellMar>
        <w:tblLook w:val="0000" w:firstRow="0" w:lastRow="0" w:firstColumn="0" w:lastColumn="0" w:noHBand="0" w:noVBand="0"/>
      </w:tblPr>
      <w:tblGrid>
        <w:gridCol w:w="1134"/>
        <w:gridCol w:w="2268"/>
        <w:gridCol w:w="1134"/>
        <w:gridCol w:w="1134"/>
        <w:gridCol w:w="990"/>
        <w:gridCol w:w="270"/>
        <w:gridCol w:w="1008"/>
        <w:gridCol w:w="1134"/>
      </w:tblGrid>
      <w:tr w:rsidR="007E3C1A" w:rsidRPr="003974DC">
        <w:trPr>
          <w:cantSplit/>
          <w:trHeight w:val="294"/>
        </w:trPr>
        <w:tc>
          <w:tcPr>
            <w:tcW w:w="1134" w:type="dxa"/>
            <w:tcBorders>
              <w:top w:val="nil"/>
              <w:left w:val="nil"/>
              <w:bottom w:val="nil"/>
              <w:right w:val="nil"/>
            </w:tcBorders>
          </w:tcPr>
          <w:p w:rsidR="007E3C1A" w:rsidRPr="003974DC" w:rsidRDefault="007E3C1A" w:rsidP="00DC3341">
            <w:pPr>
              <w:jc w:val="center"/>
            </w:pPr>
          </w:p>
        </w:tc>
        <w:tc>
          <w:tcPr>
            <w:tcW w:w="2268" w:type="dxa"/>
            <w:tcBorders>
              <w:top w:val="nil"/>
              <w:left w:val="nil"/>
              <w:bottom w:val="nil"/>
              <w:right w:val="nil"/>
            </w:tcBorders>
          </w:tcPr>
          <w:p w:rsidR="007E3C1A" w:rsidRPr="003974DC" w:rsidRDefault="007E3C1A" w:rsidP="00DC3341">
            <w:pPr>
              <w:jc w:val="center"/>
            </w:pPr>
          </w:p>
        </w:tc>
        <w:tc>
          <w:tcPr>
            <w:tcW w:w="3258" w:type="dxa"/>
            <w:gridSpan w:val="3"/>
            <w:tcBorders>
              <w:top w:val="nil"/>
              <w:left w:val="nil"/>
              <w:bottom w:val="nil"/>
              <w:right w:val="nil"/>
            </w:tcBorders>
          </w:tcPr>
          <w:p w:rsidR="007E3C1A" w:rsidRPr="003974DC" w:rsidRDefault="007E3C1A" w:rsidP="00DC3341">
            <w:pPr>
              <w:jc w:val="center"/>
            </w:pPr>
            <w:r w:rsidRPr="003974DC">
              <w:t>Unsecured Notes</w:t>
            </w:r>
          </w:p>
        </w:tc>
        <w:tc>
          <w:tcPr>
            <w:tcW w:w="270" w:type="dxa"/>
            <w:tcBorders>
              <w:top w:val="nil"/>
              <w:left w:val="nil"/>
              <w:bottom w:val="nil"/>
              <w:right w:val="nil"/>
            </w:tcBorders>
          </w:tcPr>
          <w:p w:rsidR="007E3C1A" w:rsidRPr="003974DC" w:rsidRDefault="007E3C1A" w:rsidP="00DC3341">
            <w:pPr>
              <w:jc w:val="center"/>
            </w:pPr>
          </w:p>
        </w:tc>
        <w:tc>
          <w:tcPr>
            <w:tcW w:w="1008" w:type="dxa"/>
            <w:tcBorders>
              <w:top w:val="nil"/>
              <w:left w:val="nil"/>
              <w:bottom w:val="nil"/>
              <w:right w:val="nil"/>
            </w:tcBorders>
          </w:tcPr>
          <w:p w:rsidR="007E3C1A" w:rsidRPr="003974DC" w:rsidRDefault="007E3C1A" w:rsidP="00DC3341">
            <w:pPr>
              <w:jc w:val="center"/>
            </w:pPr>
          </w:p>
        </w:tc>
        <w:tc>
          <w:tcPr>
            <w:tcW w:w="1134" w:type="dxa"/>
            <w:tcBorders>
              <w:top w:val="nil"/>
              <w:left w:val="nil"/>
              <w:bottom w:val="nil"/>
              <w:right w:val="nil"/>
            </w:tcBorders>
          </w:tcPr>
          <w:p w:rsidR="007E3C1A" w:rsidRPr="003974DC" w:rsidRDefault="007E3C1A" w:rsidP="00DC3341">
            <w:pPr>
              <w:jc w:val="center"/>
            </w:pPr>
          </w:p>
        </w:tc>
      </w:tr>
      <w:tr w:rsidR="007E3C1A" w:rsidRPr="003974DC">
        <w:trPr>
          <w:cantSplit/>
          <w:trHeight w:val="312"/>
        </w:trPr>
        <w:tc>
          <w:tcPr>
            <w:tcW w:w="1134" w:type="dxa"/>
            <w:tcBorders>
              <w:top w:val="single" w:sz="6" w:space="0" w:color="auto"/>
              <w:left w:val="nil"/>
              <w:bottom w:val="nil"/>
              <w:right w:val="nil"/>
            </w:tcBorders>
          </w:tcPr>
          <w:p w:rsidR="007E3C1A" w:rsidRPr="003974DC" w:rsidRDefault="007E3C1A" w:rsidP="00DC3341"/>
        </w:tc>
        <w:tc>
          <w:tcPr>
            <w:tcW w:w="2268" w:type="dxa"/>
            <w:tcBorders>
              <w:top w:val="single" w:sz="6" w:space="0" w:color="auto"/>
              <w:left w:val="nil"/>
              <w:bottom w:val="nil"/>
              <w:right w:val="nil"/>
            </w:tcBorders>
          </w:tcPr>
          <w:p w:rsidR="007E3C1A" w:rsidRPr="003974DC" w:rsidRDefault="007E3C1A" w:rsidP="00DC3341"/>
        </w:tc>
        <w:tc>
          <w:tcPr>
            <w:tcW w:w="1134" w:type="dxa"/>
            <w:tcBorders>
              <w:top w:val="single" w:sz="6" w:space="0" w:color="auto"/>
              <w:left w:val="nil"/>
              <w:bottom w:val="nil"/>
              <w:right w:val="nil"/>
            </w:tcBorders>
          </w:tcPr>
          <w:p w:rsidR="007E3C1A" w:rsidRPr="003974DC" w:rsidRDefault="007E3C1A" w:rsidP="00DC3341">
            <w:pPr>
              <w:jc w:val="right"/>
            </w:pPr>
          </w:p>
        </w:tc>
        <w:tc>
          <w:tcPr>
            <w:tcW w:w="1134" w:type="dxa"/>
            <w:tcBorders>
              <w:top w:val="single" w:sz="6" w:space="0" w:color="auto"/>
              <w:left w:val="single" w:sz="6" w:space="0" w:color="auto"/>
              <w:bottom w:val="nil"/>
              <w:right w:val="nil"/>
            </w:tcBorders>
          </w:tcPr>
          <w:p w:rsidR="007E3C1A" w:rsidRPr="003974DC" w:rsidRDefault="007E3C1A" w:rsidP="00DC3341"/>
        </w:tc>
        <w:tc>
          <w:tcPr>
            <w:tcW w:w="2268" w:type="dxa"/>
            <w:gridSpan w:val="3"/>
            <w:tcBorders>
              <w:top w:val="single" w:sz="6" w:space="0" w:color="auto"/>
              <w:left w:val="nil"/>
              <w:bottom w:val="nil"/>
              <w:right w:val="nil"/>
            </w:tcBorders>
          </w:tcPr>
          <w:p w:rsidR="007E3C1A" w:rsidRPr="003974DC" w:rsidRDefault="007E3C1A" w:rsidP="00DC3341"/>
        </w:tc>
        <w:tc>
          <w:tcPr>
            <w:tcW w:w="1134" w:type="dxa"/>
            <w:tcBorders>
              <w:top w:val="single" w:sz="6" w:space="0" w:color="auto"/>
              <w:left w:val="nil"/>
              <w:bottom w:val="nil"/>
              <w:right w:val="nil"/>
            </w:tcBorders>
          </w:tcPr>
          <w:p w:rsidR="007E3C1A" w:rsidRPr="003974DC" w:rsidRDefault="007E3C1A" w:rsidP="00DC3341">
            <w:pPr>
              <w:jc w:val="right"/>
            </w:pPr>
          </w:p>
        </w:tc>
      </w:tr>
      <w:tr w:rsidR="007E3C1A" w:rsidRPr="003974DC">
        <w:trPr>
          <w:cantSplit/>
          <w:trHeight w:val="140"/>
        </w:trPr>
        <w:tc>
          <w:tcPr>
            <w:tcW w:w="1134" w:type="dxa"/>
            <w:tcBorders>
              <w:top w:val="nil"/>
              <w:left w:val="nil"/>
              <w:bottom w:val="nil"/>
              <w:right w:val="nil"/>
            </w:tcBorders>
          </w:tcPr>
          <w:p w:rsidR="007E3C1A" w:rsidRPr="003974DC" w:rsidRDefault="007E3C1A" w:rsidP="00DC5C2F">
            <w:r w:rsidRPr="003974DC">
              <w:t>30/6/</w:t>
            </w:r>
            <w:r w:rsidR="00DC5C2F" w:rsidRPr="003974DC">
              <w:t>19</w:t>
            </w:r>
          </w:p>
        </w:tc>
        <w:tc>
          <w:tcPr>
            <w:tcW w:w="2268" w:type="dxa"/>
            <w:tcBorders>
              <w:top w:val="nil"/>
              <w:left w:val="nil"/>
              <w:bottom w:val="nil"/>
              <w:right w:val="nil"/>
            </w:tcBorders>
          </w:tcPr>
          <w:p w:rsidR="007E3C1A" w:rsidRPr="003974DC" w:rsidRDefault="00D7234F" w:rsidP="00DC3341">
            <w:r w:rsidRPr="003974DC">
              <w:t>Cash</w:t>
            </w:r>
          </w:p>
        </w:tc>
        <w:tc>
          <w:tcPr>
            <w:tcW w:w="1134" w:type="dxa"/>
            <w:tcBorders>
              <w:top w:val="nil"/>
              <w:left w:val="nil"/>
              <w:bottom w:val="double" w:sz="6" w:space="0" w:color="auto"/>
              <w:right w:val="nil"/>
            </w:tcBorders>
          </w:tcPr>
          <w:p w:rsidR="007E3C1A" w:rsidRPr="003974DC" w:rsidRDefault="007E3C1A" w:rsidP="00DC3341">
            <w:pPr>
              <w:jc w:val="right"/>
            </w:pPr>
            <w:r w:rsidRPr="003974DC">
              <w:t>184 000</w:t>
            </w:r>
          </w:p>
        </w:tc>
        <w:tc>
          <w:tcPr>
            <w:tcW w:w="1134" w:type="dxa"/>
            <w:tcBorders>
              <w:top w:val="nil"/>
              <w:left w:val="single" w:sz="6" w:space="0" w:color="auto"/>
              <w:bottom w:val="nil"/>
              <w:right w:val="nil"/>
            </w:tcBorders>
          </w:tcPr>
          <w:p w:rsidR="007E3C1A" w:rsidRPr="003974DC" w:rsidRDefault="00D7234F" w:rsidP="00DC5C2F">
            <w:r w:rsidRPr="003974DC">
              <w:t>31/8/1</w:t>
            </w:r>
            <w:r w:rsidR="00DC5C2F" w:rsidRPr="003974DC">
              <w:t>6</w:t>
            </w:r>
          </w:p>
        </w:tc>
        <w:tc>
          <w:tcPr>
            <w:tcW w:w="2268" w:type="dxa"/>
            <w:gridSpan w:val="3"/>
            <w:tcBorders>
              <w:top w:val="nil"/>
              <w:left w:val="nil"/>
              <w:bottom w:val="nil"/>
              <w:right w:val="nil"/>
            </w:tcBorders>
          </w:tcPr>
          <w:p w:rsidR="007E3C1A" w:rsidRPr="003974DC" w:rsidRDefault="007E3C1A" w:rsidP="00DC3341">
            <w:r w:rsidRPr="003974DC">
              <w:t>Application</w:t>
            </w:r>
          </w:p>
        </w:tc>
        <w:tc>
          <w:tcPr>
            <w:tcW w:w="1134" w:type="dxa"/>
            <w:tcBorders>
              <w:top w:val="nil"/>
              <w:left w:val="nil"/>
              <w:bottom w:val="double" w:sz="6" w:space="0" w:color="auto"/>
              <w:right w:val="nil"/>
            </w:tcBorders>
          </w:tcPr>
          <w:p w:rsidR="007E3C1A" w:rsidRPr="003974DC" w:rsidRDefault="007E3C1A" w:rsidP="00DC3341">
            <w:pPr>
              <w:jc w:val="right"/>
            </w:pPr>
            <w:r w:rsidRPr="003974DC">
              <w:t>184 000</w:t>
            </w:r>
          </w:p>
        </w:tc>
      </w:tr>
      <w:tr w:rsidR="007E3C1A" w:rsidRPr="003974DC">
        <w:trPr>
          <w:cantSplit/>
          <w:trHeight w:val="294"/>
        </w:trPr>
        <w:tc>
          <w:tcPr>
            <w:tcW w:w="1134" w:type="dxa"/>
            <w:tcBorders>
              <w:top w:val="nil"/>
              <w:left w:val="nil"/>
              <w:bottom w:val="nil"/>
              <w:right w:val="nil"/>
            </w:tcBorders>
          </w:tcPr>
          <w:p w:rsidR="007E3C1A" w:rsidRPr="003974DC" w:rsidRDefault="007E3C1A" w:rsidP="00DC3341"/>
        </w:tc>
        <w:tc>
          <w:tcPr>
            <w:tcW w:w="2268" w:type="dxa"/>
            <w:tcBorders>
              <w:top w:val="nil"/>
              <w:left w:val="nil"/>
              <w:bottom w:val="nil"/>
              <w:right w:val="nil"/>
            </w:tcBorders>
          </w:tcPr>
          <w:p w:rsidR="007E3C1A" w:rsidRPr="003974DC" w:rsidRDefault="007E3C1A" w:rsidP="00DC3341"/>
        </w:tc>
        <w:tc>
          <w:tcPr>
            <w:tcW w:w="1134" w:type="dxa"/>
            <w:tcBorders>
              <w:top w:val="nil"/>
              <w:left w:val="nil"/>
              <w:bottom w:val="nil"/>
              <w:right w:val="nil"/>
            </w:tcBorders>
          </w:tcPr>
          <w:p w:rsidR="007E3C1A" w:rsidRPr="003974DC" w:rsidRDefault="007E3C1A" w:rsidP="00DC3341">
            <w:pPr>
              <w:jc w:val="right"/>
            </w:pPr>
          </w:p>
        </w:tc>
        <w:tc>
          <w:tcPr>
            <w:tcW w:w="1134" w:type="dxa"/>
            <w:tcBorders>
              <w:top w:val="nil"/>
              <w:left w:val="single" w:sz="6" w:space="0" w:color="auto"/>
              <w:bottom w:val="nil"/>
              <w:right w:val="nil"/>
            </w:tcBorders>
          </w:tcPr>
          <w:p w:rsidR="007E3C1A" w:rsidRPr="003974DC" w:rsidRDefault="007E3C1A" w:rsidP="00DC3341"/>
        </w:tc>
        <w:tc>
          <w:tcPr>
            <w:tcW w:w="2268" w:type="dxa"/>
            <w:gridSpan w:val="3"/>
            <w:tcBorders>
              <w:top w:val="nil"/>
              <w:left w:val="nil"/>
              <w:bottom w:val="nil"/>
              <w:right w:val="nil"/>
            </w:tcBorders>
          </w:tcPr>
          <w:p w:rsidR="007E3C1A" w:rsidRPr="003974DC" w:rsidRDefault="007E3C1A" w:rsidP="00DC3341"/>
        </w:tc>
        <w:tc>
          <w:tcPr>
            <w:tcW w:w="1134" w:type="dxa"/>
            <w:tcBorders>
              <w:top w:val="nil"/>
              <w:left w:val="nil"/>
              <w:bottom w:val="nil"/>
              <w:right w:val="nil"/>
            </w:tcBorders>
          </w:tcPr>
          <w:p w:rsidR="007E3C1A" w:rsidRPr="003974DC" w:rsidRDefault="007E3C1A" w:rsidP="00DC3341">
            <w:pPr>
              <w:jc w:val="right"/>
            </w:pPr>
          </w:p>
        </w:tc>
      </w:tr>
    </w:tbl>
    <w:p w:rsidR="007E3C1A" w:rsidRPr="003974DC" w:rsidRDefault="007E3C1A" w:rsidP="007E3C1A">
      <w:pPr>
        <w:tabs>
          <w:tab w:val="left" w:pos="-1440"/>
          <w:tab w:val="left" w:pos="-720"/>
          <w:tab w:val="left" w:pos="1440"/>
          <w:tab w:val="left" w:pos="5040"/>
          <w:tab w:val="left" w:pos="6390"/>
          <w:tab w:val="decimal" w:pos="6750"/>
          <w:tab w:val="left" w:pos="8010"/>
          <w:tab w:val="decimal" w:pos="8370"/>
        </w:tabs>
        <w:jc w:val="both"/>
      </w:pPr>
    </w:p>
    <w:tbl>
      <w:tblPr>
        <w:tblW w:w="0" w:type="auto"/>
        <w:tblInd w:w="54" w:type="dxa"/>
        <w:tblLayout w:type="fixed"/>
        <w:tblCellMar>
          <w:left w:w="54" w:type="dxa"/>
          <w:right w:w="54" w:type="dxa"/>
        </w:tblCellMar>
        <w:tblLook w:val="0000" w:firstRow="0" w:lastRow="0" w:firstColumn="0" w:lastColumn="0" w:noHBand="0" w:noVBand="0"/>
      </w:tblPr>
      <w:tblGrid>
        <w:gridCol w:w="1134"/>
        <w:gridCol w:w="2268"/>
        <w:gridCol w:w="1134"/>
        <w:gridCol w:w="1134"/>
        <w:gridCol w:w="990"/>
        <w:gridCol w:w="270"/>
        <w:gridCol w:w="1008"/>
        <w:gridCol w:w="1134"/>
      </w:tblGrid>
      <w:tr w:rsidR="007E3C1A" w:rsidRPr="003974DC">
        <w:trPr>
          <w:cantSplit/>
          <w:trHeight w:val="294"/>
        </w:trPr>
        <w:tc>
          <w:tcPr>
            <w:tcW w:w="1134" w:type="dxa"/>
            <w:tcBorders>
              <w:top w:val="nil"/>
              <w:left w:val="nil"/>
              <w:bottom w:val="nil"/>
              <w:right w:val="nil"/>
            </w:tcBorders>
          </w:tcPr>
          <w:p w:rsidR="007E3C1A" w:rsidRPr="003974DC" w:rsidRDefault="007E3C1A" w:rsidP="00DC3341">
            <w:pPr>
              <w:jc w:val="center"/>
            </w:pPr>
          </w:p>
        </w:tc>
        <w:tc>
          <w:tcPr>
            <w:tcW w:w="2268" w:type="dxa"/>
            <w:tcBorders>
              <w:top w:val="nil"/>
              <w:left w:val="nil"/>
              <w:bottom w:val="nil"/>
              <w:right w:val="nil"/>
            </w:tcBorders>
          </w:tcPr>
          <w:p w:rsidR="007E3C1A" w:rsidRPr="003974DC" w:rsidRDefault="007E3C1A" w:rsidP="00DC3341">
            <w:pPr>
              <w:jc w:val="center"/>
            </w:pPr>
          </w:p>
        </w:tc>
        <w:tc>
          <w:tcPr>
            <w:tcW w:w="3258" w:type="dxa"/>
            <w:gridSpan w:val="3"/>
            <w:tcBorders>
              <w:top w:val="nil"/>
              <w:left w:val="nil"/>
              <w:bottom w:val="nil"/>
              <w:right w:val="nil"/>
            </w:tcBorders>
          </w:tcPr>
          <w:p w:rsidR="007E3C1A" w:rsidRPr="003974DC" w:rsidRDefault="007E3C1A" w:rsidP="00DC3341">
            <w:pPr>
              <w:jc w:val="center"/>
            </w:pPr>
            <w:r w:rsidRPr="003974DC">
              <w:t>Expense on Redemption</w:t>
            </w:r>
          </w:p>
        </w:tc>
        <w:tc>
          <w:tcPr>
            <w:tcW w:w="270" w:type="dxa"/>
            <w:tcBorders>
              <w:top w:val="nil"/>
              <w:left w:val="nil"/>
              <w:bottom w:val="nil"/>
              <w:right w:val="nil"/>
            </w:tcBorders>
          </w:tcPr>
          <w:p w:rsidR="007E3C1A" w:rsidRPr="003974DC" w:rsidRDefault="007E3C1A" w:rsidP="00DC3341">
            <w:pPr>
              <w:jc w:val="center"/>
            </w:pPr>
          </w:p>
        </w:tc>
        <w:tc>
          <w:tcPr>
            <w:tcW w:w="1008" w:type="dxa"/>
            <w:tcBorders>
              <w:top w:val="nil"/>
              <w:left w:val="nil"/>
              <w:bottom w:val="nil"/>
              <w:right w:val="nil"/>
            </w:tcBorders>
          </w:tcPr>
          <w:p w:rsidR="007E3C1A" w:rsidRPr="003974DC" w:rsidRDefault="007E3C1A" w:rsidP="00DC3341">
            <w:pPr>
              <w:jc w:val="center"/>
            </w:pPr>
          </w:p>
        </w:tc>
        <w:tc>
          <w:tcPr>
            <w:tcW w:w="1134" w:type="dxa"/>
            <w:tcBorders>
              <w:top w:val="nil"/>
              <w:left w:val="nil"/>
              <w:bottom w:val="nil"/>
              <w:right w:val="nil"/>
            </w:tcBorders>
          </w:tcPr>
          <w:p w:rsidR="007E3C1A" w:rsidRPr="003974DC" w:rsidRDefault="007E3C1A" w:rsidP="00DC3341">
            <w:pPr>
              <w:jc w:val="center"/>
            </w:pPr>
          </w:p>
        </w:tc>
      </w:tr>
      <w:tr w:rsidR="007E3C1A" w:rsidRPr="003974DC">
        <w:trPr>
          <w:cantSplit/>
          <w:trHeight w:val="312"/>
        </w:trPr>
        <w:tc>
          <w:tcPr>
            <w:tcW w:w="1134" w:type="dxa"/>
            <w:tcBorders>
              <w:top w:val="single" w:sz="6" w:space="0" w:color="auto"/>
              <w:left w:val="nil"/>
              <w:bottom w:val="nil"/>
              <w:right w:val="nil"/>
            </w:tcBorders>
          </w:tcPr>
          <w:p w:rsidR="007E3C1A" w:rsidRPr="003974DC" w:rsidRDefault="007E3C1A" w:rsidP="00DC3341"/>
        </w:tc>
        <w:tc>
          <w:tcPr>
            <w:tcW w:w="2268" w:type="dxa"/>
            <w:tcBorders>
              <w:top w:val="single" w:sz="6" w:space="0" w:color="auto"/>
              <w:left w:val="nil"/>
              <w:bottom w:val="nil"/>
              <w:right w:val="nil"/>
            </w:tcBorders>
          </w:tcPr>
          <w:p w:rsidR="007E3C1A" w:rsidRPr="003974DC" w:rsidRDefault="007E3C1A" w:rsidP="00DC3341"/>
        </w:tc>
        <w:tc>
          <w:tcPr>
            <w:tcW w:w="1134" w:type="dxa"/>
            <w:tcBorders>
              <w:top w:val="single" w:sz="6" w:space="0" w:color="auto"/>
              <w:left w:val="nil"/>
              <w:bottom w:val="nil"/>
              <w:right w:val="nil"/>
            </w:tcBorders>
          </w:tcPr>
          <w:p w:rsidR="007E3C1A" w:rsidRPr="003974DC" w:rsidRDefault="007E3C1A" w:rsidP="00DC3341">
            <w:pPr>
              <w:jc w:val="right"/>
            </w:pPr>
          </w:p>
        </w:tc>
        <w:tc>
          <w:tcPr>
            <w:tcW w:w="1134" w:type="dxa"/>
            <w:tcBorders>
              <w:top w:val="single" w:sz="6" w:space="0" w:color="auto"/>
              <w:left w:val="single" w:sz="6" w:space="0" w:color="auto"/>
              <w:bottom w:val="nil"/>
              <w:right w:val="nil"/>
            </w:tcBorders>
          </w:tcPr>
          <w:p w:rsidR="007E3C1A" w:rsidRPr="003974DC" w:rsidRDefault="007E3C1A" w:rsidP="00DC3341"/>
        </w:tc>
        <w:tc>
          <w:tcPr>
            <w:tcW w:w="2268" w:type="dxa"/>
            <w:gridSpan w:val="3"/>
            <w:tcBorders>
              <w:top w:val="single" w:sz="6" w:space="0" w:color="auto"/>
              <w:left w:val="nil"/>
              <w:bottom w:val="nil"/>
              <w:right w:val="nil"/>
            </w:tcBorders>
          </w:tcPr>
          <w:p w:rsidR="007E3C1A" w:rsidRPr="003974DC" w:rsidRDefault="007E3C1A" w:rsidP="00DC3341"/>
        </w:tc>
        <w:tc>
          <w:tcPr>
            <w:tcW w:w="1134" w:type="dxa"/>
            <w:tcBorders>
              <w:top w:val="single" w:sz="6" w:space="0" w:color="auto"/>
              <w:left w:val="nil"/>
              <w:bottom w:val="nil"/>
              <w:right w:val="nil"/>
            </w:tcBorders>
          </w:tcPr>
          <w:p w:rsidR="007E3C1A" w:rsidRPr="003974DC" w:rsidRDefault="007E3C1A" w:rsidP="00DC3341">
            <w:pPr>
              <w:jc w:val="right"/>
            </w:pPr>
          </w:p>
        </w:tc>
      </w:tr>
      <w:tr w:rsidR="007E3C1A" w:rsidRPr="003974DC">
        <w:trPr>
          <w:cantSplit/>
          <w:trHeight w:val="140"/>
        </w:trPr>
        <w:tc>
          <w:tcPr>
            <w:tcW w:w="1134" w:type="dxa"/>
            <w:tcBorders>
              <w:top w:val="nil"/>
              <w:left w:val="nil"/>
              <w:bottom w:val="nil"/>
              <w:right w:val="nil"/>
            </w:tcBorders>
          </w:tcPr>
          <w:p w:rsidR="007E3C1A" w:rsidRPr="003974DC" w:rsidRDefault="00D7234F" w:rsidP="00DC5C2F">
            <w:r w:rsidRPr="003974DC">
              <w:t>30/6/</w:t>
            </w:r>
            <w:r w:rsidR="00DC5C2F" w:rsidRPr="003974DC">
              <w:t>19</w:t>
            </w:r>
          </w:p>
        </w:tc>
        <w:tc>
          <w:tcPr>
            <w:tcW w:w="2268" w:type="dxa"/>
            <w:tcBorders>
              <w:top w:val="nil"/>
              <w:left w:val="nil"/>
              <w:bottom w:val="nil"/>
              <w:right w:val="nil"/>
            </w:tcBorders>
          </w:tcPr>
          <w:p w:rsidR="007E3C1A" w:rsidRPr="003974DC" w:rsidRDefault="00D7234F" w:rsidP="00DC3341">
            <w:r w:rsidRPr="003974DC">
              <w:t>Cash</w:t>
            </w:r>
          </w:p>
        </w:tc>
        <w:tc>
          <w:tcPr>
            <w:tcW w:w="1134" w:type="dxa"/>
            <w:tcBorders>
              <w:top w:val="nil"/>
              <w:left w:val="nil"/>
              <w:bottom w:val="nil"/>
              <w:right w:val="nil"/>
            </w:tcBorders>
          </w:tcPr>
          <w:p w:rsidR="007E3C1A" w:rsidRPr="003974DC" w:rsidRDefault="007E3C1A" w:rsidP="00DC3341">
            <w:pPr>
              <w:jc w:val="right"/>
            </w:pPr>
            <w:r w:rsidRPr="003974DC">
              <w:t>3 680</w:t>
            </w:r>
          </w:p>
        </w:tc>
        <w:tc>
          <w:tcPr>
            <w:tcW w:w="1134" w:type="dxa"/>
            <w:tcBorders>
              <w:top w:val="nil"/>
              <w:left w:val="single" w:sz="6" w:space="0" w:color="auto"/>
              <w:bottom w:val="nil"/>
              <w:right w:val="nil"/>
            </w:tcBorders>
          </w:tcPr>
          <w:p w:rsidR="007E3C1A" w:rsidRPr="003974DC" w:rsidRDefault="007E3C1A" w:rsidP="00DC3341"/>
        </w:tc>
        <w:tc>
          <w:tcPr>
            <w:tcW w:w="2268" w:type="dxa"/>
            <w:gridSpan w:val="3"/>
            <w:tcBorders>
              <w:top w:val="nil"/>
              <w:left w:val="nil"/>
              <w:bottom w:val="nil"/>
              <w:right w:val="nil"/>
            </w:tcBorders>
          </w:tcPr>
          <w:p w:rsidR="007E3C1A" w:rsidRPr="003974DC" w:rsidRDefault="007E3C1A" w:rsidP="00DC3341"/>
        </w:tc>
        <w:tc>
          <w:tcPr>
            <w:tcW w:w="1134" w:type="dxa"/>
            <w:tcBorders>
              <w:top w:val="nil"/>
              <w:left w:val="nil"/>
              <w:bottom w:val="nil"/>
              <w:right w:val="nil"/>
            </w:tcBorders>
          </w:tcPr>
          <w:p w:rsidR="007E3C1A" w:rsidRPr="003974DC" w:rsidRDefault="007E3C1A" w:rsidP="00DC3341">
            <w:pPr>
              <w:jc w:val="right"/>
            </w:pPr>
          </w:p>
        </w:tc>
      </w:tr>
      <w:tr w:rsidR="007E3C1A" w:rsidRPr="003974DC">
        <w:trPr>
          <w:cantSplit/>
          <w:trHeight w:val="294"/>
        </w:trPr>
        <w:tc>
          <w:tcPr>
            <w:tcW w:w="1134" w:type="dxa"/>
            <w:tcBorders>
              <w:top w:val="nil"/>
              <w:left w:val="nil"/>
              <w:bottom w:val="nil"/>
              <w:right w:val="nil"/>
            </w:tcBorders>
          </w:tcPr>
          <w:p w:rsidR="007E3C1A" w:rsidRPr="003974DC" w:rsidRDefault="007E3C1A" w:rsidP="00DC3341"/>
        </w:tc>
        <w:tc>
          <w:tcPr>
            <w:tcW w:w="2268" w:type="dxa"/>
            <w:tcBorders>
              <w:top w:val="nil"/>
              <w:left w:val="nil"/>
              <w:bottom w:val="nil"/>
              <w:right w:val="nil"/>
            </w:tcBorders>
          </w:tcPr>
          <w:p w:rsidR="007E3C1A" w:rsidRPr="003974DC" w:rsidRDefault="007E3C1A" w:rsidP="00DC3341"/>
        </w:tc>
        <w:tc>
          <w:tcPr>
            <w:tcW w:w="1134" w:type="dxa"/>
            <w:tcBorders>
              <w:top w:val="nil"/>
              <w:left w:val="nil"/>
              <w:bottom w:val="nil"/>
              <w:right w:val="nil"/>
            </w:tcBorders>
          </w:tcPr>
          <w:p w:rsidR="007E3C1A" w:rsidRPr="003974DC" w:rsidRDefault="007E3C1A" w:rsidP="00DC3341">
            <w:pPr>
              <w:jc w:val="right"/>
            </w:pPr>
          </w:p>
        </w:tc>
        <w:tc>
          <w:tcPr>
            <w:tcW w:w="1134" w:type="dxa"/>
            <w:tcBorders>
              <w:top w:val="nil"/>
              <w:left w:val="single" w:sz="6" w:space="0" w:color="auto"/>
              <w:bottom w:val="nil"/>
              <w:right w:val="nil"/>
            </w:tcBorders>
          </w:tcPr>
          <w:p w:rsidR="007E3C1A" w:rsidRPr="003974DC" w:rsidRDefault="007E3C1A" w:rsidP="00DC3341"/>
        </w:tc>
        <w:tc>
          <w:tcPr>
            <w:tcW w:w="2268" w:type="dxa"/>
            <w:gridSpan w:val="3"/>
            <w:tcBorders>
              <w:top w:val="nil"/>
              <w:left w:val="nil"/>
              <w:bottom w:val="nil"/>
              <w:right w:val="nil"/>
            </w:tcBorders>
          </w:tcPr>
          <w:p w:rsidR="007E3C1A" w:rsidRPr="003974DC" w:rsidRDefault="007E3C1A" w:rsidP="00DC3341"/>
        </w:tc>
        <w:tc>
          <w:tcPr>
            <w:tcW w:w="1134" w:type="dxa"/>
            <w:tcBorders>
              <w:top w:val="nil"/>
              <w:left w:val="nil"/>
              <w:bottom w:val="nil"/>
              <w:right w:val="nil"/>
            </w:tcBorders>
          </w:tcPr>
          <w:p w:rsidR="007E3C1A" w:rsidRPr="003974DC" w:rsidRDefault="007E3C1A" w:rsidP="00DC3341">
            <w:pPr>
              <w:jc w:val="right"/>
            </w:pPr>
          </w:p>
        </w:tc>
      </w:tr>
    </w:tbl>
    <w:p w:rsidR="007E3C1A" w:rsidRPr="003974DC" w:rsidRDefault="007E3C1A" w:rsidP="007E3C1A">
      <w:pPr>
        <w:tabs>
          <w:tab w:val="left" w:pos="-1440"/>
          <w:tab w:val="left" w:pos="-720"/>
          <w:tab w:val="left" w:pos="1440"/>
          <w:tab w:val="left" w:pos="5040"/>
          <w:tab w:val="left" w:pos="6390"/>
          <w:tab w:val="decimal" w:pos="6750"/>
          <w:tab w:val="left" w:pos="8010"/>
          <w:tab w:val="decimal" w:pos="8370"/>
        </w:tabs>
        <w:jc w:val="both"/>
      </w:pPr>
    </w:p>
    <w:p w:rsidR="007E3C1A" w:rsidRPr="003974DC" w:rsidRDefault="007E3C1A" w:rsidP="007E3C1A">
      <w:pPr>
        <w:tabs>
          <w:tab w:val="left" w:pos="-1440"/>
          <w:tab w:val="left" w:pos="-720"/>
          <w:tab w:val="left" w:pos="1440"/>
          <w:tab w:val="left" w:pos="5040"/>
          <w:tab w:val="left" w:pos="6390"/>
          <w:tab w:val="decimal" w:pos="6750"/>
          <w:tab w:val="left" w:pos="8010"/>
          <w:tab w:val="decimal" w:pos="8370"/>
        </w:tabs>
        <w:jc w:val="both"/>
      </w:pPr>
    </w:p>
    <w:p w:rsidR="007E3C1A" w:rsidRPr="003974DC" w:rsidRDefault="007E3C1A" w:rsidP="007E3C1A">
      <w:pPr>
        <w:tabs>
          <w:tab w:val="left" w:pos="-1440"/>
          <w:tab w:val="left" w:pos="-720"/>
          <w:tab w:val="left" w:pos="1440"/>
          <w:tab w:val="left" w:pos="5040"/>
          <w:tab w:val="left" w:pos="6390"/>
          <w:tab w:val="decimal" w:pos="6750"/>
          <w:tab w:val="left" w:pos="8010"/>
          <w:tab w:val="decimal" w:pos="8370"/>
        </w:tabs>
        <w:jc w:val="both"/>
      </w:pPr>
    </w:p>
    <w:p w:rsidR="007E3C1A" w:rsidRPr="003974DC" w:rsidRDefault="007E3C1A" w:rsidP="007E3C1A">
      <w:pPr>
        <w:tabs>
          <w:tab w:val="left" w:pos="-1440"/>
          <w:tab w:val="left" w:pos="-720"/>
          <w:tab w:val="left" w:pos="1440"/>
          <w:tab w:val="left" w:pos="5040"/>
          <w:tab w:val="left" w:pos="6390"/>
          <w:tab w:val="decimal" w:pos="6750"/>
          <w:tab w:val="left" w:pos="8010"/>
          <w:tab w:val="decimal" w:pos="8370"/>
        </w:tabs>
        <w:jc w:val="both"/>
      </w:pPr>
    </w:p>
    <w:p w:rsidR="00172D63" w:rsidRPr="003974DC" w:rsidRDefault="007E3C1A" w:rsidP="009B4551">
      <w:pPr>
        <w:tabs>
          <w:tab w:val="left" w:pos="1985"/>
        </w:tabs>
        <w:jc w:val="both"/>
        <w:rPr>
          <w:rStyle w:val="ExercisesProbNo1"/>
          <w:rFonts w:ascii="Times New Roman" w:hAnsi="Times New Roman"/>
          <w:color w:val="auto"/>
          <w:sz w:val="28"/>
          <w:szCs w:val="28"/>
          <w:lang w:val="en-US"/>
        </w:rPr>
      </w:pPr>
      <w:r w:rsidRPr="003974DC">
        <w:br w:type="page"/>
      </w:r>
      <w:r w:rsidR="001D2BA2" w:rsidRPr="003974DC">
        <w:rPr>
          <w:rStyle w:val="ExercisesProbNo1"/>
          <w:rFonts w:ascii="Times New Roman" w:hAnsi="Times New Roman"/>
          <w:color w:val="auto"/>
          <w:sz w:val="28"/>
          <w:szCs w:val="28"/>
          <w:lang w:val="en-US"/>
        </w:rPr>
        <w:lastRenderedPageBreak/>
        <w:t>Question 2.</w:t>
      </w:r>
      <w:r w:rsidR="00DC5C2F" w:rsidRPr="003974DC">
        <w:rPr>
          <w:rStyle w:val="ExercisesProbNo1"/>
          <w:rFonts w:ascii="Times New Roman" w:hAnsi="Times New Roman"/>
          <w:color w:val="auto"/>
          <w:sz w:val="28"/>
          <w:szCs w:val="28"/>
          <w:lang w:val="en-US"/>
        </w:rPr>
        <w:t>8</w:t>
      </w:r>
      <w:r w:rsidR="00407793" w:rsidRPr="003974DC">
        <w:rPr>
          <w:rStyle w:val="ExercisesProbNo1"/>
          <w:rFonts w:ascii="Times New Roman" w:hAnsi="Times New Roman"/>
          <w:color w:val="auto"/>
          <w:sz w:val="28"/>
          <w:szCs w:val="28"/>
          <w:lang w:val="en-US"/>
        </w:rPr>
        <w:tab/>
      </w:r>
      <w:r w:rsidR="00407793" w:rsidRPr="009B4551">
        <w:rPr>
          <w:rStyle w:val="ExercisesProbNo1"/>
          <w:rFonts w:ascii="Times New Roman" w:hAnsi="Times New Roman"/>
          <w:color w:val="auto"/>
          <w:sz w:val="28"/>
          <w:szCs w:val="28"/>
          <w:lang w:val="en-US"/>
        </w:rPr>
        <w:t>Forfeiture of shares</w:t>
      </w:r>
      <w:r w:rsidR="00407793" w:rsidRPr="009B4551">
        <w:rPr>
          <w:rStyle w:val="ExercisesProbNo1"/>
          <w:rFonts w:ascii="Times New Roman" w:hAnsi="Times New Roman"/>
          <w:color w:val="auto"/>
          <w:sz w:val="28"/>
          <w:szCs w:val="28"/>
          <w:lang w:val="en-US"/>
        </w:rPr>
        <w:tab/>
      </w:r>
    </w:p>
    <w:p w:rsidR="00407793" w:rsidRPr="009B4551" w:rsidRDefault="00407793" w:rsidP="00407793">
      <w:pPr>
        <w:tabs>
          <w:tab w:val="left" w:pos="-1440"/>
          <w:tab w:val="left" w:pos="-720"/>
          <w:tab w:val="left" w:pos="1440"/>
          <w:tab w:val="left" w:pos="5040"/>
          <w:tab w:val="left" w:pos="6390"/>
          <w:tab w:val="decimal" w:pos="6750"/>
          <w:tab w:val="left" w:pos="8010"/>
          <w:tab w:val="decimal" w:pos="8370"/>
        </w:tabs>
        <w:jc w:val="both"/>
        <w:rPr>
          <w:rStyle w:val="ExercisesProbNo1"/>
          <w:rFonts w:ascii="Times New Roman" w:hAnsi="Times New Roman"/>
          <w:color w:val="auto"/>
          <w:sz w:val="24"/>
          <w:szCs w:val="28"/>
          <w:lang w:val="en-US"/>
        </w:rPr>
      </w:pPr>
    </w:p>
    <w:p w:rsidR="00407793" w:rsidRDefault="00407793" w:rsidP="00407793">
      <w:pPr>
        <w:pStyle w:val="bodyfirstpara"/>
        <w:rPr>
          <w:rFonts w:ascii="Times New Roman" w:hAnsi="Times New Roman" w:cs="Times New Roman"/>
          <w:b/>
          <w:sz w:val="24"/>
        </w:rPr>
      </w:pPr>
      <w:r w:rsidRPr="009B4551">
        <w:rPr>
          <w:rFonts w:ascii="Times New Roman" w:hAnsi="Times New Roman" w:cs="Times New Roman"/>
          <w:b/>
          <w:sz w:val="24"/>
        </w:rPr>
        <w:t xml:space="preserve">The </w:t>
      </w:r>
      <w:proofErr w:type="gramStart"/>
      <w:r w:rsidRPr="009B4551">
        <w:rPr>
          <w:rFonts w:ascii="Times New Roman" w:hAnsi="Times New Roman" w:cs="Times New Roman"/>
          <w:b/>
          <w:sz w:val="24"/>
        </w:rPr>
        <w:t>notice shown</w:t>
      </w:r>
      <w:proofErr w:type="gramEnd"/>
      <w:r w:rsidRPr="009B4551">
        <w:rPr>
          <w:rFonts w:ascii="Times New Roman" w:hAnsi="Times New Roman" w:cs="Times New Roman"/>
          <w:b/>
          <w:sz w:val="24"/>
        </w:rPr>
        <w:t xml:space="preserve"> below appeared in the </w:t>
      </w:r>
      <w:r w:rsidRPr="009B4551">
        <w:rPr>
          <w:rFonts w:ascii="Times New Roman" w:hAnsi="Times New Roman" w:cs="Times New Roman"/>
          <w:b/>
          <w:i/>
          <w:iCs/>
          <w:sz w:val="24"/>
        </w:rPr>
        <w:t>Financial News</w:t>
      </w:r>
      <w:r w:rsidRPr="009B4551">
        <w:rPr>
          <w:rFonts w:ascii="Times New Roman" w:hAnsi="Times New Roman" w:cs="Times New Roman"/>
          <w:b/>
          <w:sz w:val="24"/>
        </w:rPr>
        <w:t xml:space="preserve"> on 1 October 2017.</w:t>
      </w:r>
    </w:p>
    <w:p w:rsidR="009B4551" w:rsidRPr="009B4551" w:rsidRDefault="009B4551" w:rsidP="00407793">
      <w:pPr>
        <w:pStyle w:val="bodyfirstpara"/>
        <w:rPr>
          <w:rFonts w:ascii="Times New Roman" w:hAnsi="Times New Roman" w:cs="Times New Roman"/>
          <w:b/>
          <w:sz w:val="24"/>
        </w:rPr>
      </w:pPr>
    </w:p>
    <w:p w:rsidR="00407793" w:rsidRPr="003974DC" w:rsidRDefault="00407793" w:rsidP="00407793">
      <w:pPr>
        <w:pStyle w:val="Newspaperheading"/>
        <w:pBdr>
          <w:top w:val="single" w:sz="4" w:space="1" w:color="auto"/>
        </w:pBdr>
        <w:suppressAutoHyphens w:val="0"/>
        <w:spacing w:line="480" w:lineRule="auto"/>
        <w:jc w:val="both"/>
        <w:rPr>
          <w:rFonts w:ascii="Times New Roman" w:hAnsi="Times New Roman"/>
          <w:color w:val="auto"/>
        </w:rPr>
      </w:pPr>
      <w:r w:rsidRPr="003974DC">
        <w:rPr>
          <w:rFonts w:ascii="Times New Roman" w:hAnsi="Times New Roman"/>
          <w:color w:val="auto"/>
        </w:rPr>
        <w:t>ARGAN NL</w:t>
      </w:r>
    </w:p>
    <w:p w:rsidR="00407793" w:rsidRPr="003974DC" w:rsidRDefault="00407793" w:rsidP="00407793">
      <w:pPr>
        <w:pStyle w:val="Newspaperheading"/>
        <w:suppressAutoHyphens w:val="0"/>
        <w:spacing w:line="480" w:lineRule="auto"/>
        <w:jc w:val="both"/>
        <w:rPr>
          <w:rFonts w:ascii="Times New Roman" w:hAnsi="Times New Roman"/>
          <w:color w:val="auto"/>
        </w:rPr>
      </w:pPr>
      <w:r w:rsidRPr="003974DC">
        <w:rPr>
          <w:rFonts w:ascii="Times New Roman" w:hAnsi="Times New Roman"/>
          <w:color w:val="auto"/>
        </w:rPr>
        <w:t>Notice of Sale of Forfeited Shares</w:t>
      </w:r>
    </w:p>
    <w:p w:rsidR="00407793" w:rsidRPr="003974DC" w:rsidRDefault="00407793" w:rsidP="00407793">
      <w:pPr>
        <w:pStyle w:val="Newspaperbodyfirst"/>
        <w:pBdr>
          <w:bottom w:val="single" w:sz="4" w:space="1" w:color="auto"/>
        </w:pBdr>
        <w:spacing w:after="120" w:line="240" w:lineRule="auto"/>
        <w:rPr>
          <w:rFonts w:ascii="Times New Roman" w:hAnsi="Times New Roman" w:cs="Times New Roman"/>
          <w:color w:val="auto"/>
          <w:sz w:val="24"/>
        </w:rPr>
      </w:pPr>
      <w:r w:rsidRPr="003974DC">
        <w:rPr>
          <w:rFonts w:ascii="Times New Roman" w:hAnsi="Times New Roman" w:cs="Times New Roman"/>
          <w:color w:val="auto"/>
          <w:sz w:val="24"/>
        </w:rPr>
        <w:t xml:space="preserve">All shares on which the call of fifty cents per share, due for payment on 1 September 2017, remains unpaid, will be sold by public auction on 1 November 2017, at 11 a.m. at the Australian Securities Exchange, Sydney, </w:t>
      </w:r>
      <w:proofErr w:type="gramStart"/>
      <w:r w:rsidRPr="003974DC">
        <w:rPr>
          <w:rFonts w:ascii="Times New Roman" w:hAnsi="Times New Roman" w:cs="Times New Roman"/>
          <w:color w:val="auto"/>
          <w:sz w:val="24"/>
        </w:rPr>
        <w:t>NSW</w:t>
      </w:r>
      <w:proofErr w:type="gramEnd"/>
      <w:r w:rsidRPr="003974DC">
        <w:rPr>
          <w:rFonts w:ascii="Times New Roman" w:hAnsi="Times New Roman" w:cs="Times New Roman"/>
          <w:color w:val="auto"/>
          <w:sz w:val="24"/>
        </w:rPr>
        <w:t>.</w:t>
      </w:r>
    </w:p>
    <w:p w:rsidR="00407793" w:rsidRPr="009B4551" w:rsidRDefault="00407793" w:rsidP="009B4551">
      <w:pPr>
        <w:pStyle w:val="bodyindentpara"/>
        <w:spacing w:line="240" w:lineRule="auto"/>
        <w:ind w:firstLine="0"/>
        <w:rPr>
          <w:rFonts w:ascii="Times New Roman" w:hAnsi="Times New Roman" w:cs="Times New Roman"/>
          <w:b/>
          <w:sz w:val="24"/>
        </w:rPr>
      </w:pPr>
      <w:r w:rsidRPr="009B4551">
        <w:rPr>
          <w:rFonts w:ascii="Times New Roman" w:hAnsi="Times New Roman" w:cs="Times New Roman"/>
          <w:b/>
          <w:sz w:val="24"/>
        </w:rPr>
        <w:t>Assume the following:</w:t>
      </w:r>
    </w:p>
    <w:p w:rsidR="00407793" w:rsidRPr="009B4551" w:rsidRDefault="00407793" w:rsidP="00407793">
      <w:pPr>
        <w:pStyle w:val="Bodybulletblack"/>
        <w:spacing w:line="240" w:lineRule="auto"/>
        <w:rPr>
          <w:rFonts w:ascii="Times New Roman" w:hAnsi="Times New Roman" w:cs="Times New Roman"/>
          <w:b/>
          <w:color w:val="auto"/>
          <w:sz w:val="24"/>
        </w:rPr>
      </w:pPr>
      <w:r w:rsidRPr="009B4551">
        <w:rPr>
          <w:rFonts w:ascii="Times New Roman" w:hAnsi="Times New Roman" w:cs="Times New Roman"/>
          <w:b/>
          <w:color w:val="auto"/>
          <w:sz w:val="24"/>
        </w:rPr>
        <w:t>•</w:t>
      </w:r>
      <w:r w:rsidRPr="009B4551">
        <w:rPr>
          <w:rFonts w:ascii="Times New Roman" w:hAnsi="Times New Roman" w:cs="Times New Roman"/>
          <w:b/>
          <w:color w:val="auto"/>
          <w:sz w:val="24"/>
        </w:rPr>
        <w:tab/>
        <w:t>1</w:t>
      </w:r>
      <w:r w:rsidRPr="009B4551">
        <w:rPr>
          <w:rFonts w:ascii="Times New Roman" w:eastAsia="MS Mincho" w:hAnsi="Times New Roman" w:cs="Times New Roman"/>
          <w:b/>
          <w:color w:val="auto"/>
          <w:sz w:val="24"/>
        </w:rPr>
        <w:t> </w:t>
      </w:r>
      <w:r w:rsidRPr="009B4551">
        <w:rPr>
          <w:rFonts w:ascii="Times New Roman" w:hAnsi="Times New Roman" w:cs="Times New Roman"/>
          <w:b/>
          <w:color w:val="auto"/>
          <w:sz w:val="24"/>
        </w:rPr>
        <w:t>000</w:t>
      </w:r>
      <w:r w:rsidRPr="009B4551">
        <w:rPr>
          <w:rFonts w:ascii="Times New Roman" w:eastAsia="MS Mincho" w:hAnsi="Times New Roman" w:cs="Times New Roman"/>
          <w:b/>
          <w:color w:val="auto"/>
          <w:sz w:val="24"/>
        </w:rPr>
        <w:t> </w:t>
      </w:r>
      <w:r w:rsidRPr="009B4551">
        <w:rPr>
          <w:rFonts w:ascii="Times New Roman" w:hAnsi="Times New Roman" w:cs="Times New Roman"/>
          <w:b/>
          <w:color w:val="auto"/>
          <w:sz w:val="24"/>
        </w:rPr>
        <w:t>000 shares were forfeited</w:t>
      </w:r>
    </w:p>
    <w:p w:rsidR="00407793" w:rsidRPr="009B4551" w:rsidRDefault="00407793" w:rsidP="00407793">
      <w:pPr>
        <w:pStyle w:val="Bodybulletblack"/>
        <w:spacing w:line="240" w:lineRule="auto"/>
        <w:rPr>
          <w:rFonts w:ascii="Times New Roman" w:hAnsi="Times New Roman" w:cs="Times New Roman"/>
          <w:b/>
          <w:color w:val="auto"/>
          <w:sz w:val="24"/>
        </w:rPr>
      </w:pPr>
      <w:r w:rsidRPr="009B4551">
        <w:rPr>
          <w:rFonts w:ascii="Times New Roman" w:hAnsi="Times New Roman" w:cs="Times New Roman"/>
          <w:b/>
          <w:color w:val="auto"/>
          <w:sz w:val="24"/>
        </w:rPr>
        <w:t>•</w:t>
      </w:r>
      <w:r w:rsidRPr="009B4551">
        <w:rPr>
          <w:rFonts w:ascii="Times New Roman" w:hAnsi="Times New Roman" w:cs="Times New Roman"/>
          <w:b/>
          <w:color w:val="auto"/>
          <w:sz w:val="24"/>
        </w:rPr>
        <w:tab/>
      </w:r>
      <w:proofErr w:type="gramStart"/>
      <w:r w:rsidRPr="009B4551">
        <w:rPr>
          <w:rFonts w:ascii="Times New Roman" w:hAnsi="Times New Roman" w:cs="Times New Roman"/>
          <w:b/>
          <w:color w:val="auto"/>
          <w:sz w:val="24"/>
        </w:rPr>
        <w:t>the</w:t>
      </w:r>
      <w:proofErr w:type="gramEnd"/>
      <w:r w:rsidRPr="009B4551">
        <w:rPr>
          <w:rFonts w:ascii="Times New Roman" w:hAnsi="Times New Roman" w:cs="Times New Roman"/>
          <w:b/>
          <w:color w:val="auto"/>
          <w:sz w:val="24"/>
        </w:rPr>
        <w:t xml:space="preserve"> forfeited shares were all paid to $1.50 per share</w:t>
      </w:r>
    </w:p>
    <w:p w:rsidR="00407793" w:rsidRPr="009B4551" w:rsidRDefault="00407793" w:rsidP="00407793">
      <w:pPr>
        <w:pStyle w:val="Bodybulletblack"/>
        <w:spacing w:line="240" w:lineRule="auto"/>
        <w:rPr>
          <w:rFonts w:ascii="Times New Roman" w:hAnsi="Times New Roman" w:cs="Times New Roman"/>
          <w:b/>
          <w:color w:val="auto"/>
          <w:sz w:val="24"/>
        </w:rPr>
      </w:pPr>
      <w:r w:rsidRPr="009B4551">
        <w:rPr>
          <w:rFonts w:ascii="Times New Roman" w:hAnsi="Times New Roman" w:cs="Times New Roman"/>
          <w:b/>
          <w:color w:val="auto"/>
          <w:sz w:val="24"/>
        </w:rPr>
        <w:t>•</w:t>
      </w:r>
      <w:r w:rsidRPr="009B4551">
        <w:rPr>
          <w:rFonts w:ascii="Times New Roman" w:hAnsi="Times New Roman" w:cs="Times New Roman"/>
          <w:b/>
          <w:color w:val="auto"/>
          <w:sz w:val="24"/>
        </w:rPr>
        <w:tab/>
      </w:r>
      <w:proofErr w:type="gramStart"/>
      <w:r w:rsidRPr="009B4551">
        <w:rPr>
          <w:rFonts w:ascii="Times New Roman" w:hAnsi="Times New Roman" w:cs="Times New Roman"/>
          <w:b/>
          <w:color w:val="auto"/>
          <w:sz w:val="24"/>
        </w:rPr>
        <w:t>all</w:t>
      </w:r>
      <w:proofErr w:type="gramEnd"/>
      <w:r w:rsidRPr="009B4551">
        <w:rPr>
          <w:rFonts w:ascii="Times New Roman" w:hAnsi="Times New Roman" w:cs="Times New Roman"/>
          <w:b/>
          <w:color w:val="auto"/>
          <w:sz w:val="24"/>
        </w:rPr>
        <w:t xml:space="preserve"> the shares were sold at the auction for $1.80 per share and will be credited to $2.00</w:t>
      </w:r>
    </w:p>
    <w:p w:rsidR="00407793" w:rsidRPr="009B4551" w:rsidRDefault="00407793" w:rsidP="00407793">
      <w:pPr>
        <w:pStyle w:val="Bodybulletblack"/>
        <w:spacing w:line="240" w:lineRule="auto"/>
        <w:rPr>
          <w:rFonts w:ascii="Times New Roman" w:hAnsi="Times New Roman" w:cs="Times New Roman"/>
          <w:b/>
          <w:color w:val="auto"/>
          <w:sz w:val="24"/>
        </w:rPr>
      </w:pPr>
      <w:r w:rsidRPr="009B4551">
        <w:rPr>
          <w:rFonts w:ascii="Times New Roman" w:hAnsi="Times New Roman" w:cs="Times New Roman"/>
          <w:b/>
          <w:color w:val="auto"/>
          <w:sz w:val="24"/>
        </w:rPr>
        <w:t>•</w:t>
      </w:r>
      <w:r w:rsidRPr="009B4551">
        <w:rPr>
          <w:rFonts w:ascii="Times New Roman" w:hAnsi="Times New Roman" w:cs="Times New Roman"/>
          <w:b/>
          <w:color w:val="auto"/>
          <w:sz w:val="24"/>
        </w:rPr>
        <w:tab/>
      </w:r>
      <w:proofErr w:type="gramStart"/>
      <w:r w:rsidRPr="009B4551">
        <w:rPr>
          <w:rFonts w:ascii="Times New Roman" w:hAnsi="Times New Roman" w:cs="Times New Roman"/>
          <w:b/>
          <w:color w:val="auto"/>
          <w:sz w:val="24"/>
        </w:rPr>
        <w:t>costs</w:t>
      </w:r>
      <w:proofErr w:type="gramEnd"/>
      <w:r w:rsidRPr="009B4551">
        <w:rPr>
          <w:rFonts w:ascii="Times New Roman" w:hAnsi="Times New Roman" w:cs="Times New Roman"/>
          <w:b/>
          <w:color w:val="auto"/>
          <w:sz w:val="24"/>
        </w:rPr>
        <w:t xml:space="preserve"> of forfeiture and reissue amounted to $4000</w:t>
      </w:r>
    </w:p>
    <w:p w:rsidR="00407793" w:rsidRPr="009B4551" w:rsidRDefault="00407793" w:rsidP="00407793">
      <w:pPr>
        <w:pStyle w:val="Bodybulletblack"/>
        <w:spacing w:line="240" w:lineRule="auto"/>
        <w:rPr>
          <w:rFonts w:ascii="Times New Roman" w:hAnsi="Times New Roman" w:cs="Times New Roman"/>
          <w:b/>
          <w:color w:val="auto"/>
          <w:sz w:val="24"/>
        </w:rPr>
      </w:pPr>
      <w:r w:rsidRPr="009B4551">
        <w:rPr>
          <w:rFonts w:ascii="Times New Roman" w:hAnsi="Times New Roman" w:cs="Times New Roman"/>
          <w:b/>
          <w:color w:val="auto"/>
          <w:sz w:val="24"/>
        </w:rPr>
        <w:t>•</w:t>
      </w:r>
      <w:r w:rsidRPr="009B4551">
        <w:rPr>
          <w:rFonts w:ascii="Times New Roman" w:hAnsi="Times New Roman" w:cs="Times New Roman"/>
          <w:b/>
          <w:color w:val="auto"/>
          <w:sz w:val="24"/>
        </w:rPr>
        <w:tab/>
      </w:r>
      <w:proofErr w:type="gramStart"/>
      <w:r w:rsidRPr="009B4551">
        <w:rPr>
          <w:rFonts w:ascii="Times New Roman" w:hAnsi="Times New Roman" w:cs="Times New Roman"/>
          <w:b/>
          <w:color w:val="auto"/>
          <w:sz w:val="24"/>
        </w:rPr>
        <w:t>the</w:t>
      </w:r>
      <w:proofErr w:type="gramEnd"/>
      <w:r w:rsidRPr="009B4551">
        <w:rPr>
          <w:rFonts w:ascii="Times New Roman" w:hAnsi="Times New Roman" w:cs="Times New Roman"/>
          <w:b/>
          <w:color w:val="auto"/>
          <w:sz w:val="24"/>
        </w:rPr>
        <w:t xml:space="preserve"> balance of the Forfeited Shares account will be refunded to the former shareholders.</w:t>
      </w:r>
    </w:p>
    <w:p w:rsidR="00407793" w:rsidRPr="009B4551" w:rsidRDefault="00407793" w:rsidP="00407793">
      <w:pPr>
        <w:pStyle w:val="Bodybulletblack"/>
        <w:spacing w:line="240" w:lineRule="auto"/>
        <w:rPr>
          <w:rFonts w:ascii="Times New Roman" w:hAnsi="Times New Roman" w:cs="Times New Roman"/>
          <w:b/>
          <w:color w:val="auto"/>
          <w:sz w:val="24"/>
        </w:rPr>
      </w:pPr>
    </w:p>
    <w:p w:rsidR="00407793" w:rsidRPr="009B4551" w:rsidRDefault="00407793" w:rsidP="00407793">
      <w:pPr>
        <w:pStyle w:val="Requiredhead"/>
        <w:keepNext w:val="0"/>
        <w:suppressAutoHyphens w:val="0"/>
        <w:spacing w:before="0" w:line="240" w:lineRule="auto"/>
        <w:jc w:val="both"/>
        <w:rPr>
          <w:rFonts w:ascii="Times New Roman" w:hAnsi="Times New Roman" w:cs="Times New Roman"/>
          <w:b/>
          <w:color w:val="auto"/>
          <w:sz w:val="24"/>
        </w:rPr>
      </w:pPr>
      <w:r w:rsidRPr="009B4551">
        <w:rPr>
          <w:rFonts w:ascii="Times New Roman" w:hAnsi="Times New Roman" w:cs="Times New Roman"/>
          <w:b/>
          <w:color w:val="auto"/>
          <w:sz w:val="24"/>
        </w:rPr>
        <w:t>Required</w:t>
      </w:r>
    </w:p>
    <w:p w:rsidR="00407793" w:rsidRPr="009B4551" w:rsidRDefault="00407793" w:rsidP="00407793">
      <w:pPr>
        <w:pStyle w:val="bodyfirstpara"/>
        <w:spacing w:line="240" w:lineRule="auto"/>
        <w:rPr>
          <w:rFonts w:ascii="Times New Roman" w:hAnsi="Times New Roman" w:cs="Times New Roman"/>
          <w:b/>
          <w:sz w:val="24"/>
        </w:rPr>
      </w:pPr>
      <w:r w:rsidRPr="009B4551">
        <w:rPr>
          <w:rFonts w:ascii="Times New Roman" w:hAnsi="Times New Roman" w:cs="Times New Roman"/>
          <w:b/>
          <w:sz w:val="24"/>
        </w:rPr>
        <w:t>Discuss the benefits to a company from forfeiting and reissuing shares, and prepare journal entries to record the forfeiture and reissue above.</w:t>
      </w:r>
    </w:p>
    <w:p w:rsidR="00172D63" w:rsidRPr="003974DC" w:rsidRDefault="00172D63" w:rsidP="00877EC4">
      <w:pPr>
        <w:jc w:val="both"/>
        <w:rPr>
          <w:b/>
        </w:rPr>
      </w:pPr>
    </w:p>
    <w:p w:rsidR="00877EC4" w:rsidRPr="003974DC" w:rsidRDefault="00877EC4" w:rsidP="00877EC4">
      <w:pPr>
        <w:jc w:val="both"/>
      </w:pPr>
      <w:r w:rsidRPr="003974DC">
        <w:t>The main benefit to a company for forfeiting and reissuing shares is to tidy up the share capital account and the share register.  Shares are usually forfeited for non-payment of calls; hence, by forfeiting and reissuing these shares, the company can ensure that all shareholders are paid up to the same amount on their shares. This makes it easier in the future when dividends are declared on a per share basis in that all shareholders are paid up to the same amount and no proportionate dividends need to be calculated.</w:t>
      </w:r>
    </w:p>
    <w:p w:rsidR="00407793" w:rsidRPr="003974DC" w:rsidRDefault="00407793" w:rsidP="00407793">
      <w:pPr>
        <w:tabs>
          <w:tab w:val="left" w:pos="-1440"/>
          <w:tab w:val="left" w:pos="-720"/>
          <w:tab w:val="left" w:pos="1440"/>
          <w:tab w:val="center" w:pos="4513"/>
          <w:tab w:val="left" w:pos="5040"/>
          <w:tab w:val="left" w:pos="6390"/>
          <w:tab w:val="decimal" w:pos="6750"/>
          <w:tab w:val="left" w:pos="8010"/>
          <w:tab w:val="decimal" w:pos="8370"/>
        </w:tabs>
        <w:spacing w:line="240" w:lineRule="atLeast"/>
        <w:jc w:val="center"/>
        <w:rPr>
          <w:b/>
          <w:color w:val="000000"/>
        </w:rPr>
      </w:pPr>
    </w:p>
    <w:p w:rsidR="00407793" w:rsidRPr="003974DC" w:rsidRDefault="00407793" w:rsidP="00407793">
      <w:pPr>
        <w:tabs>
          <w:tab w:val="left" w:pos="-1440"/>
          <w:tab w:val="left" w:pos="-720"/>
          <w:tab w:val="left" w:pos="1440"/>
          <w:tab w:val="center" w:pos="4513"/>
          <w:tab w:val="left" w:pos="5040"/>
          <w:tab w:val="left" w:pos="6390"/>
          <w:tab w:val="decimal" w:pos="6750"/>
          <w:tab w:val="left" w:pos="8010"/>
          <w:tab w:val="decimal" w:pos="8370"/>
        </w:tabs>
        <w:spacing w:line="240" w:lineRule="atLeast"/>
        <w:jc w:val="center"/>
        <w:rPr>
          <w:b/>
          <w:color w:val="000000"/>
        </w:rPr>
      </w:pPr>
      <w:r w:rsidRPr="003974DC">
        <w:rPr>
          <w:b/>
          <w:color w:val="000000"/>
        </w:rPr>
        <w:t>ARGAN NL</w:t>
      </w:r>
    </w:p>
    <w:p w:rsidR="00877EC4" w:rsidRPr="003974DC" w:rsidRDefault="00877EC4" w:rsidP="00877EC4">
      <w:pPr>
        <w:pStyle w:val="Heading2"/>
        <w:tabs>
          <w:tab w:val="center" w:pos="4513"/>
        </w:tabs>
        <w:rPr>
          <w:rFonts w:ascii="Times New Roman" w:hAnsi="Times New Roman"/>
          <w:b/>
          <w:sz w:val="24"/>
          <w:szCs w:val="24"/>
          <w:u w:val="none"/>
        </w:rPr>
      </w:pPr>
      <w:r w:rsidRPr="003974DC">
        <w:rPr>
          <w:rFonts w:ascii="Times New Roman" w:hAnsi="Times New Roman"/>
          <w:b/>
          <w:sz w:val="24"/>
          <w:szCs w:val="24"/>
          <w:u w:val="none"/>
        </w:rPr>
        <w:t>General Journal</w:t>
      </w:r>
    </w:p>
    <w:p w:rsidR="00877EC4" w:rsidRPr="003974DC" w:rsidRDefault="00877EC4" w:rsidP="00877EC4">
      <w:pPr>
        <w:tabs>
          <w:tab w:val="left" w:pos="-1440"/>
          <w:tab w:val="left" w:pos="-720"/>
          <w:tab w:val="left" w:pos="1440"/>
          <w:tab w:val="center" w:pos="4513"/>
          <w:tab w:val="left" w:pos="5040"/>
          <w:tab w:val="right" w:pos="7200"/>
          <w:tab w:val="right" w:pos="8640"/>
        </w:tabs>
        <w:spacing w:line="240" w:lineRule="atLeast"/>
        <w:jc w:val="both"/>
        <w:rPr>
          <w:color w:val="000000"/>
        </w:rPr>
      </w:pPr>
    </w:p>
    <w:p w:rsidR="00877EC4" w:rsidRPr="003974DC" w:rsidRDefault="00DC5C2F" w:rsidP="00877EC4">
      <w:pPr>
        <w:tabs>
          <w:tab w:val="left" w:pos="-1440"/>
          <w:tab w:val="left" w:pos="-720"/>
          <w:tab w:val="left" w:pos="1440"/>
          <w:tab w:val="center" w:pos="4513"/>
          <w:tab w:val="left" w:pos="5040"/>
          <w:tab w:val="right" w:pos="7200"/>
          <w:tab w:val="right" w:pos="8640"/>
        </w:tabs>
        <w:spacing w:line="240" w:lineRule="atLeast"/>
        <w:jc w:val="both"/>
        <w:rPr>
          <w:color w:val="000000"/>
        </w:rPr>
      </w:pPr>
      <w:r w:rsidRPr="003974DC">
        <w:rPr>
          <w:color w:val="000000"/>
          <w:u w:val="single"/>
        </w:rPr>
        <w:t>2017</w:t>
      </w:r>
    </w:p>
    <w:p w:rsidR="00877EC4" w:rsidRPr="003974DC" w:rsidRDefault="00877EC4" w:rsidP="00877EC4">
      <w:pPr>
        <w:tabs>
          <w:tab w:val="left" w:pos="-1440"/>
          <w:tab w:val="left" w:pos="-720"/>
          <w:tab w:val="left" w:pos="1440"/>
          <w:tab w:val="center" w:pos="4513"/>
          <w:tab w:val="left" w:pos="5040"/>
          <w:tab w:val="right" w:pos="7200"/>
          <w:tab w:val="right" w:pos="8640"/>
        </w:tabs>
        <w:spacing w:line="240" w:lineRule="atLeast"/>
        <w:jc w:val="both"/>
        <w:rPr>
          <w:color w:val="000000"/>
        </w:rPr>
      </w:pPr>
      <w:r w:rsidRPr="003974DC">
        <w:rPr>
          <w:color w:val="000000"/>
        </w:rPr>
        <w:tab/>
        <w:t xml:space="preserve">Share Capital </w:t>
      </w:r>
      <w:r w:rsidRPr="003974DC">
        <w:rPr>
          <w:color w:val="000000"/>
        </w:rPr>
        <w:tab/>
      </w:r>
      <w:r w:rsidRPr="003974DC">
        <w:rPr>
          <w:color w:val="000000"/>
        </w:rPr>
        <w:tab/>
        <w:t>Dr</w:t>
      </w:r>
      <w:r w:rsidRPr="003974DC">
        <w:rPr>
          <w:color w:val="000000"/>
        </w:rPr>
        <w:tab/>
        <w:t>2 000 000</w:t>
      </w:r>
    </w:p>
    <w:p w:rsidR="00877EC4" w:rsidRPr="003974DC" w:rsidRDefault="00877EC4" w:rsidP="00877EC4">
      <w:pPr>
        <w:tabs>
          <w:tab w:val="left" w:pos="-1440"/>
          <w:tab w:val="left" w:pos="-720"/>
          <w:tab w:val="left" w:pos="1440"/>
          <w:tab w:val="center" w:pos="4513"/>
          <w:tab w:val="left" w:pos="5040"/>
          <w:tab w:val="right" w:pos="7200"/>
          <w:tab w:val="right" w:pos="8640"/>
        </w:tabs>
        <w:spacing w:line="240" w:lineRule="atLeast"/>
        <w:jc w:val="both"/>
        <w:rPr>
          <w:color w:val="000000"/>
        </w:rPr>
      </w:pPr>
      <w:r w:rsidRPr="003974DC">
        <w:rPr>
          <w:color w:val="000000"/>
        </w:rPr>
        <w:tab/>
        <w:t xml:space="preserve">   Call </w:t>
      </w:r>
      <w:r w:rsidRPr="003974DC">
        <w:rPr>
          <w:color w:val="000000"/>
        </w:rPr>
        <w:tab/>
      </w:r>
      <w:r w:rsidRPr="003974DC">
        <w:rPr>
          <w:color w:val="000000"/>
        </w:rPr>
        <w:tab/>
        <w:t>Cr</w:t>
      </w:r>
      <w:r w:rsidRPr="003974DC">
        <w:rPr>
          <w:color w:val="000000"/>
        </w:rPr>
        <w:tab/>
      </w:r>
      <w:r w:rsidRPr="003974DC">
        <w:rPr>
          <w:color w:val="000000"/>
        </w:rPr>
        <w:tab/>
        <w:t>500 000</w:t>
      </w:r>
    </w:p>
    <w:p w:rsidR="00877EC4" w:rsidRPr="003974DC" w:rsidRDefault="00877EC4" w:rsidP="00877EC4">
      <w:pPr>
        <w:tabs>
          <w:tab w:val="left" w:pos="-1440"/>
          <w:tab w:val="left" w:pos="-720"/>
          <w:tab w:val="left" w:pos="1440"/>
          <w:tab w:val="center" w:pos="4513"/>
          <w:tab w:val="left" w:pos="5040"/>
          <w:tab w:val="right" w:pos="7200"/>
          <w:tab w:val="right" w:pos="8640"/>
        </w:tabs>
        <w:spacing w:line="240" w:lineRule="atLeast"/>
        <w:jc w:val="both"/>
        <w:rPr>
          <w:color w:val="000000"/>
        </w:rPr>
      </w:pPr>
      <w:r w:rsidRPr="003974DC">
        <w:rPr>
          <w:color w:val="000000"/>
        </w:rPr>
        <w:tab/>
        <w:t xml:space="preserve">   Forfeited Shares Liability</w:t>
      </w:r>
      <w:r w:rsidRPr="003974DC">
        <w:rPr>
          <w:color w:val="000000"/>
        </w:rPr>
        <w:tab/>
      </w:r>
      <w:r w:rsidRPr="003974DC">
        <w:rPr>
          <w:color w:val="000000"/>
        </w:rPr>
        <w:tab/>
        <w:t>Cr</w:t>
      </w:r>
      <w:r w:rsidRPr="003974DC">
        <w:rPr>
          <w:color w:val="000000"/>
        </w:rPr>
        <w:tab/>
      </w:r>
      <w:r w:rsidRPr="003974DC">
        <w:rPr>
          <w:color w:val="000000"/>
        </w:rPr>
        <w:tab/>
        <w:t>1 500 000</w:t>
      </w:r>
    </w:p>
    <w:p w:rsidR="00877EC4" w:rsidRPr="003974DC" w:rsidRDefault="00877EC4" w:rsidP="00877EC4">
      <w:pPr>
        <w:tabs>
          <w:tab w:val="left" w:pos="-1440"/>
          <w:tab w:val="left" w:pos="-720"/>
          <w:tab w:val="left" w:pos="1440"/>
          <w:tab w:val="center" w:pos="4513"/>
          <w:tab w:val="left" w:pos="5040"/>
          <w:tab w:val="right" w:pos="7200"/>
          <w:tab w:val="right" w:pos="8640"/>
        </w:tabs>
        <w:spacing w:line="240" w:lineRule="atLeast"/>
        <w:jc w:val="both"/>
        <w:rPr>
          <w:color w:val="000000"/>
        </w:rPr>
      </w:pPr>
      <w:r w:rsidRPr="003974DC">
        <w:rPr>
          <w:color w:val="000000"/>
        </w:rPr>
        <w:tab/>
        <w:t xml:space="preserve">(Forfeiture of 1 000 000 shares </w:t>
      </w:r>
    </w:p>
    <w:p w:rsidR="00877EC4" w:rsidRPr="003974DC" w:rsidRDefault="00877EC4" w:rsidP="00877EC4">
      <w:pPr>
        <w:tabs>
          <w:tab w:val="left" w:pos="-1440"/>
          <w:tab w:val="left" w:pos="-720"/>
          <w:tab w:val="left" w:pos="1440"/>
          <w:tab w:val="center" w:pos="4513"/>
          <w:tab w:val="left" w:pos="5040"/>
          <w:tab w:val="right" w:pos="7200"/>
          <w:tab w:val="right" w:pos="8640"/>
        </w:tabs>
        <w:spacing w:line="240" w:lineRule="atLeast"/>
        <w:jc w:val="both"/>
        <w:rPr>
          <w:color w:val="000000"/>
        </w:rPr>
      </w:pPr>
      <w:r w:rsidRPr="003974DC">
        <w:rPr>
          <w:color w:val="000000"/>
        </w:rPr>
        <w:tab/>
      </w:r>
      <w:proofErr w:type="gramStart"/>
      <w:r w:rsidRPr="003974DC">
        <w:rPr>
          <w:color w:val="000000"/>
        </w:rPr>
        <w:t>called</w:t>
      </w:r>
      <w:proofErr w:type="gramEnd"/>
      <w:r w:rsidRPr="003974DC">
        <w:rPr>
          <w:color w:val="000000"/>
        </w:rPr>
        <w:t xml:space="preserve"> to $2 for non-payment </w:t>
      </w:r>
      <w:r w:rsidRPr="003974DC">
        <w:rPr>
          <w:color w:val="000000"/>
        </w:rPr>
        <w:tab/>
        <w:t xml:space="preserve"> of 50c call)</w:t>
      </w:r>
    </w:p>
    <w:p w:rsidR="00877EC4" w:rsidRPr="003974DC" w:rsidRDefault="00877EC4" w:rsidP="00877EC4">
      <w:pPr>
        <w:tabs>
          <w:tab w:val="left" w:pos="-1440"/>
          <w:tab w:val="left" w:pos="-720"/>
          <w:tab w:val="left" w:pos="1440"/>
          <w:tab w:val="center" w:pos="4513"/>
          <w:tab w:val="left" w:pos="5040"/>
          <w:tab w:val="right" w:pos="7200"/>
          <w:tab w:val="right" w:pos="8640"/>
        </w:tabs>
        <w:spacing w:line="240" w:lineRule="atLeast"/>
        <w:jc w:val="both"/>
        <w:rPr>
          <w:color w:val="000000"/>
        </w:rPr>
      </w:pPr>
    </w:p>
    <w:p w:rsidR="00877EC4" w:rsidRPr="003974DC" w:rsidRDefault="00877EC4" w:rsidP="00877EC4">
      <w:pPr>
        <w:tabs>
          <w:tab w:val="left" w:pos="-1440"/>
          <w:tab w:val="left" w:pos="-720"/>
          <w:tab w:val="left" w:pos="1440"/>
          <w:tab w:val="center" w:pos="4513"/>
          <w:tab w:val="left" w:pos="5040"/>
          <w:tab w:val="right" w:pos="7200"/>
          <w:tab w:val="right" w:pos="8640"/>
        </w:tabs>
        <w:spacing w:line="240" w:lineRule="atLeast"/>
        <w:jc w:val="both"/>
        <w:rPr>
          <w:color w:val="000000"/>
        </w:rPr>
      </w:pPr>
      <w:r w:rsidRPr="003974DC">
        <w:rPr>
          <w:color w:val="000000"/>
        </w:rPr>
        <w:t>1 Nov</w:t>
      </w:r>
      <w:r w:rsidRPr="003974DC">
        <w:rPr>
          <w:color w:val="000000"/>
        </w:rPr>
        <w:tab/>
        <w:t xml:space="preserve">Cash </w:t>
      </w:r>
      <w:r w:rsidRPr="003974DC">
        <w:rPr>
          <w:color w:val="000000"/>
        </w:rPr>
        <w:tab/>
      </w:r>
      <w:r w:rsidRPr="003974DC">
        <w:rPr>
          <w:color w:val="000000"/>
        </w:rPr>
        <w:tab/>
        <w:t>Dr</w:t>
      </w:r>
      <w:r w:rsidRPr="003974DC">
        <w:rPr>
          <w:color w:val="000000"/>
        </w:rPr>
        <w:tab/>
        <w:t>1 800 000</w:t>
      </w:r>
    </w:p>
    <w:p w:rsidR="00877EC4" w:rsidRPr="003974DC" w:rsidRDefault="00877EC4" w:rsidP="00877EC4">
      <w:pPr>
        <w:tabs>
          <w:tab w:val="left" w:pos="-1440"/>
          <w:tab w:val="left" w:pos="-720"/>
          <w:tab w:val="left" w:pos="1440"/>
          <w:tab w:val="center" w:pos="4513"/>
          <w:tab w:val="left" w:pos="5040"/>
          <w:tab w:val="right" w:pos="7200"/>
          <w:tab w:val="right" w:pos="8640"/>
        </w:tabs>
        <w:spacing w:line="240" w:lineRule="atLeast"/>
        <w:jc w:val="both"/>
        <w:rPr>
          <w:color w:val="000000"/>
        </w:rPr>
      </w:pPr>
      <w:r w:rsidRPr="003974DC">
        <w:rPr>
          <w:color w:val="000000"/>
        </w:rPr>
        <w:tab/>
        <w:t>Forfeited Shares Liability</w:t>
      </w:r>
      <w:r w:rsidRPr="003974DC">
        <w:rPr>
          <w:color w:val="000000"/>
        </w:rPr>
        <w:tab/>
      </w:r>
      <w:r w:rsidRPr="003974DC">
        <w:rPr>
          <w:color w:val="000000"/>
        </w:rPr>
        <w:tab/>
        <w:t>Dr</w:t>
      </w:r>
      <w:r w:rsidRPr="003974DC">
        <w:rPr>
          <w:color w:val="000000"/>
        </w:rPr>
        <w:tab/>
        <w:t>200 000</w:t>
      </w:r>
    </w:p>
    <w:p w:rsidR="00877EC4" w:rsidRPr="003974DC" w:rsidRDefault="00877EC4" w:rsidP="00877EC4">
      <w:pPr>
        <w:tabs>
          <w:tab w:val="left" w:pos="-1440"/>
          <w:tab w:val="left" w:pos="-720"/>
          <w:tab w:val="left" w:pos="1440"/>
          <w:tab w:val="center" w:pos="4513"/>
          <w:tab w:val="left" w:pos="5040"/>
          <w:tab w:val="right" w:pos="7200"/>
          <w:tab w:val="right" w:pos="8640"/>
        </w:tabs>
        <w:spacing w:line="240" w:lineRule="atLeast"/>
        <w:jc w:val="both"/>
        <w:rPr>
          <w:color w:val="000000"/>
        </w:rPr>
      </w:pPr>
      <w:r w:rsidRPr="003974DC">
        <w:rPr>
          <w:color w:val="000000"/>
        </w:rPr>
        <w:t xml:space="preserve">  </w:t>
      </w:r>
      <w:r w:rsidRPr="003974DC">
        <w:rPr>
          <w:color w:val="000000"/>
        </w:rPr>
        <w:tab/>
        <w:t xml:space="preserve">    Share Capital</w:t>
      </w:r>
      <w:r w:rsidRPr="003974DC">
        <w:rPr>
          <w:color w:val="000000"/>
        </w:rPr>
        <w:tab/>
      </w:r>
      <w:r w:rsidRPr="003974DC">
        <w:rPr>
          <w:color w:val="000000"/>
        </w:rPr>
        <w:tab/>
        <w:t>Cr</w:t>
      </w:r>
      <w:r w:rsidRPr="003974DC">
        <w:rPr>
          <w:color w:val="000000"/>
        </w:rPr>
        <w:tab/>
      </w:r>
      <w:r w:rsidRPr="003974DC">
        <w:rPr>
          <w:color w:val="000000"/>
        </w:rPr>
        <w:tab/>
        <w:t>2 000 000</w:t>
      </w:r>
    </w:p>
    <w:p w:rsidR="00877EC4" w:rsidRPr="003974DC" w:rsidRDefault="00877EC4" w:rsidP="00877EC4">
      <w:pPr>
        <w:tabs>
          <w:tab w:val="left" w:pos="-1440"/>
          <w:tab w:val="left" w:pos="-720"/>
          <w:tab w:val="left" w:pos="1440"/>
          <w:tab w:val="center" w:pos="4513"/>
          <w:tab w:val="left" w:pos="5040"/>
          <w:tab w:val="right" w:pos="7200"/>
          <w:tab w:val="right" w:pos="8640"/>
        </w:tabs>
        <w:spacing w:line="240" w:lineRule="atLeast"/>
        <w:jc w:val="both"/>
        <w:rPr>
          <w:color w:val="000000"/>
        </w:rPr>
      </w:pPr>
      <w:r w:rsidRPr="003974DC">
        <w:rPr>
          <w:color w:val="000000"/>
        </w:rPr>
        <w:tab/>
        <w:t xml:space="preserve">(Reissue of forfeited shares at </w:t>
      </w:r>
    </w:p>
    <w:p w:rsidR="00877EC4" w:rsidRPr="003974DC" w:rsidRDefault="00877EC4" w:rsidP="00877EC4">
      <w:pPr>
        <w:tabs>
          <w:tab w:val="left" w:pos="-1440"/>
          <w:tab w:val="left" w:pos="-720"/>
          <w:tab w:val="left" w:pos="1440"/>
          <w:tab w:val="center" w:pos="4513"/>
          <w:tab w:val="left" w:pos="5040"/>
          <w:tab w:val="right" w:pos="7200"/>
          <w:tab w:val="right" w:pos="8640"/>
        </w:tabs>
        <w:spacing w:line="240" w:lineRule="atLeast"/>
        <w:jc w:val="both"/>
        <w:rPr>
          <w:color w:val="000000"/>
        </w:rPr>
      </w:pPr>
      <w:r w:rsidRPr="003974DC">
        <w:rPr>
          <w:color w:val="000000"/>
        </w:rPr>
        <w:tab/>
      </w:r>
      <w:proofErr w:type="gramStart"/>
      <w:r w:rsidRPr="003974DC">
        <w:rPr>
          <w:color w:val="000000"/>
        </w:rPr>
        <w:t>public</w:t>
      </w:r>
      <w:proofErr w:type="gramEnd"/>
      <w:r w:rsidRPr="003974DC">
        <w:rPr>
          <w:color w:val="000000"/>
        </w:rPr>
        <w:t xml:space="preserve"> auction for $1.80, paid to $2)</w:t>
      </w:r>
    </w:p>
    <w:p w:rsidR="00877EC4" w:rsidRPr="003974DC" w:rsidRDefault="00877EC4" w:rsidP="00877EC4">
      <w:pPr>
        <w:tabs>
          <w:tab w:val="left" w:pos="-1440"/>
          <w:tab w:val="left" w:pos="-720"/>
          <w:tab w:val="left" w:pos="1440"/>
          <w:tab w:val="center" w:pos="4513"/>
          <w:tab w:val="left" w:pos="5040"/>
          <w:tab w:val="right" w:pos="7200"/>
          <w:tab w:val="right" w:pos="8640"/>
        </w:tabs>
        <w:spacing w:line="240" w:lineRule="atLeast"/>
        <w:jc w:val="both"/>
        <w:rPr>
          <w:color w:val="000000"/>
        </w:rPr>
      </w:pPr>
    </w:p>
    <w:p w:rsidR="00877EC4" w:rsidRPr="003974DC" w:rsidRDefault="00877EC4" w:rsidP="00877EC4">
      <w:pPr>
        <w:tabs>
          <w:tab w:val="left" w:pos="-1440"/>
          <w:tab w:val="left" w:pos="-720"/>
          <w:tab w:val="left" w:pos="1440"/>
          <w:tab w:val="center" w:pos="4513"/>
          <w:tab w:val="left" w:pos="5040"/>
          <w:tab w:val="right" w:pos="7200"/>
          <w:tab w:val="right" w:pos="8640"/>
        </w:tabs>
        <w:spacing w:line="240" w:lineRule="atLeast"/>
        <w:jc w:val="both"/>
        <w:rPr>
          <w:color w:val="000000"/>
        </w:rPr>
      </w:pPr>
      <w:r w:rsidRPr="003974DC">
        <w:rPr>
          <w:color w:val="000000"/>
        </w:rPr>
        <w:tab/>
        <w:t>Forfeited Shares Liability</w:t>
      </w:r>
      <w:r w:rsidRPr="003974DC">
        <w:rPr>
          <w:color w:val="000000"/>
        </w:rPr>
        <w:tab/>
      </w:r>
      <w:r w:rsidRPr="003974DC">
        <w:rPr>
          <w:color w:val="000000"/>
        </w:rPr>
        <w:tab/>
        <w:t>Dr</w:t>
      </w:r>
      <w:r w:rsidRPr="003974DC">
        <w:rPr>
          <w:color w:val="000000"/>
        </w:rPr>
        <w:tab/>
        <w:t>4 000</w:t>
      </w:r>
    </w:p>
    <w:p w:rsidR="00877EC4" w:rsidRPr="003974DC" w:rsidRDefault="00877EC4" w:rsidP="00877EC4">
      <w:pPr>
        <w:tabs>
          <w:tab w:val="left" w:pos="-1440"/>
          <w:tab w:val="left" w:pos="-720"/>
          <w:tab w:val="left" w:pos="1440"/>
          <w:tab w:val="center" w:pos="4513"/>
          <w:tab w:val="left" w:pos="5040"/>
          <w:tab w:val="right" w:pos="7200"/>
          <w:tab w:val="right" w:pos="8640"/>
        </w:tabs>
        <w:spacing w:line="240" w:lineRule="atLeast"/>
        <w:jc w:val="both"/>
        <w:rPr>
          <w:color w:val="000000"/>
        </w:rPr>
      </w:pPr>
      <w:r w:rsidRPr="003974DC">
        <w:rPr>
          <w:color w:val="000000"/>
        </w:rPr>
        <w:tab/>
        <w:t xml:space="preserve">    Cash</w:t>
      </w:r>
      <w:r w:rsidRPr="003974DC">
        <w:rPr>
          <w:color w:val="000000"/>
        </w:rPr>
        <w:tab/>
      </w:r>
      <w:r w:rsidRPr="003974DC">
        <w:rPr>
          <w:color w:val="000000"/>
        </w:rPr>
        <w:tab/>
        <w:t>Cr</w:t>
      </w:r>
      <w:r w:rsidRPr="003974DC">
        <w:rPr>
          <w:color w:val="000000"/>
        </w:rPr>
        <w:tab/>
      </w:r>
      <w:r w:rsidRPr="003974DC">
        <w:rPr>
          <w:color w:val="000000"/>
        </w:rPr>
        <w:tab/>
        <w:t>4 000</w:t>
      </w:r>
    </w:p>
    <w:p w:rsidR="00877EC4" w:rsidRPr="003974DC" w:rsidRDefault="00877EC4" w:rsidP="00877EC4">
      <w:pPr>
        <w:tabs>
          <w:tab w:val="left" w:pos="-1440"/>
          <w:tab w:val="left" w:pos="-720"/>
          <w:tab w:val="left" w:pos="1440"/>
          <w:tab w:val="center" w:pos="4513"/>
          <w:tab w:val="left" w:pos="5040"/>
          <w:tab w:val="right" w:pos="7200"/>
          <w:tab w:val="right" w:pos="8640"/>
        </w:tabs>
        <w:spacing w:line="240" w:lineRule="atLeast"/>
        <w:jc w:val="both"/>
        <w:rPr>
          <w:color w:val="000000"/>
        </w:rPr>
      </w:pPr>
      <w:r w:rsidRPr="003974DC">
        <w:rPr>
          <w:color w:val="000000"/>
        </w:rPr>
        <w:tab/>
        <w:t>(Expenses of forfeiture and reissue)</w:t>
      </w:r>
    </w:p>
    <w:p w:rsidR="00877EC4" w:rsidRPr="003974DC" w:rsidRDefault="00877EC4" w:rsidP="00877EC4">
      <w:pPr>
        <w:tabs>
          <w:tab w:val="left" w:pos="-1440"/>
          <w:tab w:val="left" w:pos="-720"/>
          <w:tab w:val="left" w:pos="1440"/>
          <w:tab w:val="center" w:pos="4513"/>
          <w:tab w:val="left" w:pos="5040"/>
          <w:tab w:val="right" w:pos="7200"/>
          <w:tab w:val="right" w:pos="8640"/>
        </w:tabs>
        <w:spacing w:line="240" w:lineRule="atLeast"/>
        <w:jc w:val="both"/>
        <w:rPr>
          <w:color w:val="000000"/>
        </w:rPr>
      </w:pPr>
    </w:p>
    <w:p w:rsidR="00877EC4" w:rsidRPr="003974DC" w:rsidRDefault="00877EC4" w:rsidP="00877EC4">
      <w:pPr>
        <w:tabs>
          <w:tab w:val="left" w:pos="-1440"/>
          <w:tab w:val="left" w:pos="-720"/>
          <w:tab w:val="left" w:pos="1440"/>
          <w:tab w:val="center" w:pos="4513"/>
          <w:tab w:val="left" w:pos="5040"/>
          <w:tab w:val="right" w:pos="7200"/>
          <w:tab w:val="right" w:pos="8640"/>
        </w:tabs>
        <w:spacing w:line="240" w:lineRule="atLeast"/>
        <w:jc w:val="both"/>
        <w:rPr>
          <w:color w:val="000000"/>
        </w:rPr>
      </w:pPr>
      <w:r w:rsidRPr="003974DC">
        <w:rPr>
          <w:color w:val="000000"/>
        </w:rPr>
        <w:lastRenderedPageBreak/>
        <w:tab/>
        <w:t>Forfeited Shares Liability</w:t>
      </w:r>
      <w:r w:rsidRPr="003974DC">
        <w:rPr>
          <w:color w:val="000000"/>
        </w:rPr>
        <w:tab/>
      </w:r>
      <w:r w:rsidRPr="003974DC">
        <w:rPr>
          <w:color w:val="000000"/>
        </w:rPr>
        <w:tab/>
        <w:t>Dr</w:t>
      </w:r>
      <w:r w:rsidRPr="003974DC">
        <w:rPr>
          <w:color w:val="000000"/>
        </w:rPr>
        <w:tab/>
        <w:t>1 296 000</w:t>
      </w:r>
    </w:p>
    <w:p w:rsidR="00877EC4" w:rsidRPr="003974DC" w:rsidRDefault="00877EC4" w:rsidP="00877EC4">
      <w:pPr>
        <w:tabs>
          <w:tab w:val="left" w:pos="-1440"/>
          <w:tab w:val="left" w:pos="-720"/>
          <w:tab w:val="left" w:pos="1440"/>
          <w:tab w:val="center" w:pos="4513"/>
          <w:tab w:val="left" w:pos="5040"/>
          <w:tab w:val="right" w:pos="7200"/>
          <w:tab w:val="right" w:pos="8640"/>
        </w:tabs>
        <w:spacing w:line="240" w:lineRule="atLeast"/>
        <w:jc w:val="both"/>
        <w:rPr>
          <w:color w:val="000000"/>
        </w:rPr>
      </w:pPr>
      <w:r w:rsidRPr="003974DC">
        <w:rPr>
          <w:color w:val="000000"/>
        </w:rPr>
        <w:tab/>
        <w:t xml:space="preserve">    Cash</w:t>
      </w:r>
      <w:r w:rsidRPr="003974DC">
        <w:rPr>
          <w:color w:val="000000"/>
        </w:rPr>
        <w:tab/>
      </w:r>
      <w:r w:rsidRPr="003974DC">
        <w:rPr>
          <w:color w:val="000000"/>
        </w:rPr>
        <w:tab/>
        <w:t>Cr</w:t>
      </w:r>
      <w:r w:rsidRPr="003974DC">
        <w:rPr>
          <w:color w:val="000000"/>
        </w:rPr>
        <w:tab/>
      </w:r>
      <w:r w:rsidRPr="003974DC">
        <w:rPr>
          <w:color w:val="000000"/>
        </w:rPr>
        <w:tab/>
        <w:t>1 296 000</w:t>
      </w:r>
    </w:p>
    <w:p w:rsidR="00877EC4" w:rsidRPr="003974DC" w:rsidRDefault="00877EC4" w:rsidP="00877EC4">
      <w:pPr>
        <w:tabs>
          <w:tab w:val="left" w:pos="-1440"/>
          <w:tab w:val="left" w:pos="-720"/>
          <w:tab w:val="left" w:pos="1440"/>
          <w:tab w:val="center" w:pos="4513"/>
          <w:tab w:val="left" w:pos="5040"/>
          <w:tab w:val="right" w:pos="7200"/>
          <w:tab w:val="right" w:pos="8640"/>
        </w:tabs>
        <w:spacing w:line="240" w:lineRule="atLeast"/>
        <w:jc w:val="both"/>
        <w:rPr>
          <w:color w:val="000000"/>
        </w:rPr>
      </w:pPr>
      <w:r w:rsidRPr="003974DC">
        <w:rPr>
          <w:color w:val="000000"/>
        </w:rPr>
        <w:tab/>
        <w:t>(Refund to former shareholders)</w:t>
      </w:r>
    </w:p>
    <w:p w:rsidR="00877EC4" w:rsidRPr="003974DC" w:rsidRDefault="00877EC4" w:rsidP="00877EC4">
      <w:pPr>
        <w:tabs>
          <w:tab w:val="left" w:pos="-1440"/>
          <w:tab w:val="left" w:pos="-720"/>
          <w:tab w:val="left" w:pos="1440"/>
          <w:tab w:val="center" w:pos="4513"/>
          <w:tab w:val="left" w:pos="5040"/>
          <w:tab w:val="right" w:pos="7200"/>
          <w:tab w:val="right" w:pos="8640"/>
        </w:tabs>
        <w:spacing w:line="240" w:lineRule="atLeast"/>
        <w:jc w:val="both"/>
        <w:rPr>
          <w:color w:val="000000"/>
        </w:rPr>
      </w:pPr>
    </w:p>
    <w:p w:rsidR="00877EC4" w:rsidRPr="003974DC" w:rsidRDefault="00877EC4" w:rsidP="00877EC4">
      <w:pPr>
        <w:pStyle w:val="Exercisestarkey"/>
        <w:widowControl w:val="0"/>
        <w:tabs>
          <w:tab w:val="clear" w:pos="400"/>
          <w:tab w:val="clear" w:pos="460"/>
          <w:tab w:val="left" w:pos="284"/>
        </w:tabs>
        <w:suppressAutoHyphens w:val="0"/>
        <w:spacing w:line="240" w:lineRule="auto"/>
        <w:rPr>
          <w:rStyle w:val="ExercisesProbstars"/>
          <w:rFonts w:ascii="Times New Roman" w:hAnsi="Times New Roman"/>
          <w:b/>
          <w:color w:val="auto"/>
          <w:sz w:val="24"/>
          <w:szCs w:val="24"/>
          <w:lang w:val="en-US"/>
        </w:rPr>
      </w:pPr>
    </w:p>
    <w:p w:rsidR="00877EC4" w:rsidRPr="003974DC" w:rsidRDefault="00877EC4" w:rsidP="00877EC4">
      <w:pPr>
        <w:pStyle w:val="Exercisestarkey"/>
        <w:widowControl w:val="0"/>
        <w:tabs>
          <w:tab w:val="clear" w:pos="400"/>
          <w:tab w:val="clear" w:pos="460"/>
          <w:tab w:val="left" w:pos="284"/>
        </w:tabs>
        <w:suppressAutoHyphens w:val="0"/>
        <w:spacing w:line="240" w:lineRule="auto"/>
        <w:rPr>
          <w:rStyle w:val="ExercisesProbstars"/>
          <w:rFonts w:ascii="Times New Roman" w:hAnsi="Times New Roman"/>
          <w:b/>
          <w:color w:val="auto"/>
          <w:sz w:val="24"/>
          <w:szCs w:val="24"/>
          <w:lang w:val="en-US"/>
        </w:rPr>
      </w:pPr>
    </w:p>
    <w:p w:rsidR="00557D1A" w:rsidRPr="009B4551" w:rsidRDefault="00877EC4" w:rsidP="009B4551">
      <w:pPr>
        <w:pStyle w:val="Exercisestarkey"/>
        <w:widowControl w:val="0"/>
        <w:tabs>
          <w:tab w:val="clear" w:pos="400"/>
          <w:tab w:val="clear" w:pos="460"/>
          <w:tab w:val="left" w:pos="284"/>
          <w:tab w:val="left" w:pos="1985"/>
        </w:tabs>
        <w:suppressAutoHyphens w:val="0"/>
        <w:spacing w:line="240" w:lineRule="auto"/>
        <w:rPr>
          <w:rStyle w:val="ExercisesProbNo1"/>
          <w:rFonts w:ascii="Times New Roman" w:hAnsi="Times New Roman"/>
          <w:bCs w:val="0"/>
          <w:color w:val="auto"/>
          <w:sz w:val="24"/>
          <w:szCs w:val="24"/>
          <w:lang w:val="en-US"/>
        </w:rPr>
      </w:pPr>
      <w:r w:rsidRPr="003974DC">
        <w:rPr>
          <w:rStyle w:val="ExercisesProbstars"/>
          <w:rFonts w:ascii="Times New Roman" w:hAnsi="Times New Roman"/>
          <w:b/>
          <w:color w:val="auto"/>
          <w:sz w:val="24"/>
          <w:szCs w:val="24"/>
          <w:lang w:val="en-US"/>
        </w:rPr>
        <w:br w:type="page"/>
      </w:r>
      <w:r w:rsidR="00B17A10" w:rsidRPr="003974DC">
        <w:rPr>
          <w:rStyle w:val="ExercisesProbNo1"/>
          <w:rFonts w:ascii="Times New Roman" w:hAnsi="Times New Roman"/>
          <w:color w:val="auto"/>
          <w:sz w:val="28"/>
          <w:szCs w:val="28"/>
          <w:lang w:val="en-US"/>
        </w:rPr>
        <w:lastRenderedPageBreak/>
        <w:t>Question</w:t>
      </w:r>
      <w:r w:rsidR="001D2BA2" w:rsidRPr="003974DC">
        <w:rPr>
          <w:rStyle w:val="ExercisesProbNo1"/>
          <w:rFonts w:ascii="Times New Roman" w:hAnsi="Times New Roman"/>
          <w:color w:val="auto"/>
          <w:sz w:val="28"/>
          <w:szCs w:val="28"/>
          <w:lang w:val="en-US"/>
        </w:rPr>
        <w:t xml:space="preserve"> 2.</w:t>
      </w:r>
      <w:r w:rsidR="00DC5C2F" w:rsidRPr="003974DC">
        <w:rPr>
          <w:rStyle w:val="ExercisesProbNo1"/>
          <w:rFonts w:ascii="Times New Roman" w:hAnsi="Times New Roman"/>
          <w:color w:val="auto"/>
          <w:sz w:val="28"/>
          <w:szCs w:val="28"/>
          <w:lang w:val="en-US"/>
        </w:rPr>
        <w:t>9</w:t>
      </w:r>
      <w:r w:rsidR="00407793" w:rsidRPr="009B4551">
        <w:rPr>
          <w:rStyle w:val="ExercisesProbNo1"/>
          <w:rFonts w:ascii="Times New Roman" w:hAnsi="Times New Roman"/>
          <w:color w:val="auto"/>
          <w:sz w:val="28"/>
          <w:szCs w:val="28"/>
          <w:lang w:val="en-US"/>
        </w:rPr>
        <w:tab/>
        <w:t xml:space="preserve">Oversubscription and payment by </w:t>
      </w:r>
      <w:proofErr w:type="spellStart"/>
      <w:r w:rsidR="00407793" w:rsidRPr="009B4551">
        <w:rPr>
          <w:rStyle w:val="ExercisesProbNo1"/>
          <w:rFonts w:ascii="Times New Roman" w:hAnsi="Times New Roman"/>
          <w:color w:val="auto"/>
          <w:sz w:val="28"/>
          <w:szCs w:val="28"/>
          <w:lang w:val="en-US"/>
        </w:rPr>
        <w:t>instalments</w:t>
      </w:r>
      <w:proofErr w:type="spellEnd"/>
    </w:p>
    <w:p w:rsidR="00407793" w:rsidRPr="003974DC" w:rsidRDefault="00407793" w:rsidP="00172D63">
      <w:pPr>
        <w:pStyle w:val="ExercisesProbNo"/>
        <w:tabs>
          <w:tab w:val="clear" w:pos="1980"/>
          <w:tab w:val="clear" w:pos="2220"/>
        </w:tabs>
        <w:spacing w:before="0" w:line="240" w:lineRule="auto"/>
        <w:rPr>
          <w:rStyle w:val="ExercisesProbNo1"/>
          <w:rFonts w:ascii="Times New Roman" w:hAnsi="Times New Roman"/>
          <w:color w:val="auto"/>
          <w:sz w:val="24"/>
          <w:szCs w:val="28"/>
          <w:lang w:val="en-US"/>
        </w:rPr>
      </w:pPr>
    </w:p>
    <w:p w:rsidR="00407793" w:rsidRPr="009B4551" w:rsidRDefault="00407793" w:rsidP="00407793">
      <w:pPr>
        <w:pStyle w:val="bodyfirstpara"/>
        <w:spacing w:line="240" w:lineRule="auto"/>
        <w:rPr>
          <w:rFonts w:ascii="Times New Roman" w:hAnsi="Times New Roman" w:cs="Times New Roman"/>
          <w:b/>
          <w:sz w:val="24"/>
        </w:rPr>
      </w:pPr>
      <w:r w:rsidRPr="009B4551">
        <w:rPr>
          <w:rFonts w:ascii="Times New Roman" w:hAnsi="Times New Roman" w:cs="Times New Roman"/>
          <w:b/>
          <w:sz w:val="24"/>
        </w:rPr>
        <w:t>The equity balances for Acacia Ltd at the 1 July 2018 comprised the following:</w:t>
      </w:r>
    </w:p>
    <w:p w:rsidR="00407793" w:rsidRPr="009B4551" w:rsidRDefault="00407793" w:rsidP="00407793">
      <w:pPr>
        <w:pStyle w:val="bodyfirstpara"/>
        <w:spacing w:line="240" w:lineRule="auto"/>
        <w:rPr>
          <w:rFonts w:ascii="Times New Roman" w:hAnsi="Times New Roman" w:cs="Times New Roman"/>
          <w:b/>
          <w:sz w:val="24"/>
        </w:rPr>
      </w:pPr>
    </w:p>
    <w:tbl>
      <w:tblPr>
        <w:tblW w:w="9322" w:type="dxa"/>
        <w:tblLayout w:type="fixed"/>
        <w:tblLook w:val="04A0" w:firstRow="1" w:lastRow="0" w:firstColumn="1" w:lastColumn="0" w:noHBand="0" w:noVBand="1"/>
      </w:tblPr>
      <w:tblGrid>
        <w:gridCol w:w="7763"/>
        <w:gridCol w:w="1559"/>
      </w:tblGrid>
      <w:tr w:rsidR="00407793" w:rsidRPr="009B4551" w:rsidTr="009B4551">
        <w:tc>
          <w:tcPr>
            <w:tcW w:w="7763" w:type="dxa"/>
            <w:shd w:val="clear" w:color="auto" w:fill="auto"/>
          </w:tcPr>
          <w:p w:rsidR="00407793" w:rsidRPr="009B4551" w:rsidRDefault="00407793" w:rsidP="00407793">
            <w:pPr>
              <w:pStyle w:val="bodyfirstpara"/>
              <w:spacing w:line="240" w:lineRule="auto"/>
              <w:rPr>
                <w:rFonts w:ascii="Times New Roman" w:hAnsi="Times New Roman" w:cs="Times New Roman"/>
                <w:b/>
                <w:sz w:val="24"/>
              </w:rPr>
            </w:pPr>
            <w:r w:rsidRPr="009B4551">
              <w:rPr>
                <w:rFonts w:ascii="Times New Roman" w:hAnsi="Times New Roman" w:cs="Times New Roman"/>
                <w:b/>
                <w:sz w:val="24"/>
              </w:rPr>
              <w:t>Share capital</w:t>
            </w:r>
          </w:p>
        </w:tc>
        <w:tc>
          <w:tcPr>
            <w:tcW w:w="1559" w:type="dxa"/>
            <w:shd w:val="clear" w:color="auto" w:fill="auto"/>
          </w:tcPr>
          <w:p w:rsidR="00407793" w:rsidRPr="009B4551" w:rsidRDefault="00407793" w:rsidP="003974DC">
            <w:pPr>
              <w:pStyle w:val="bodyfirstpara"/>
              <w:spacing w:line="240" w:lineRule="auto"/>
              <w:jc w:val="right"/>
              <w:rPr>
                <w:rFonts w:ascii="Times New Roman" w:hAnsi="Times New Roman" w:cs="Times New Roman"/>
                <w:b/>
                <w:sz w:val="24"/>
              </w:rPr>
            </w:pPr>
            <w:r w:rsidRPr="009B4551">
              <w:rPr>
                <w:rFonts w:ascii="Times New Roman" w:hAnsi="Times New Roman" w:cs="Times New Roman"/>
                <w:b/>
                <w:sz w:val="24"/>
              </w:rPr>
              <w:t>$2 988 000</w:t>
            </w:r>
          </w:p>
        </w:tc>
      </w:tr>
      <w:tr w:rsidR="00407793" w:rsidRPr="009B4551" w:rsidTr="009B4551">
        <w:tc>
          <w:tcPr>
            <w:tcW w:w="7763" w:type="dxa"/>
            <w:shd w:val="clear" w:color="auto" w:fill="auto"/>
          </w:tcPr>
          <w:p w:rsidR="00407793" w:rsidRPr="009B4551" w:rsidRDefault="00407793" w:rsidP="00407793">
            <w:pPr>
              <w:pStyle w:val="bodyfirstpara"/>
              <w:spacing w:line="240" w:lineRule="auto"/>
              <w:rPr>
                <w:rFonts w:ascii="Times New Roman" w:hAnsi="Times New Roman" w:cs="Times New Roman"/>
                <w:b/>
                <w:sz w:val="24"/>
              </w:rPr>
            </w:pPr>
            <w:r w:rsidRPr="009B4551">
              <w:rPr>
                <w:rFonts w:ascii="Times New Roman" w:hAnsi="Times New Roman" w:cs="Times New Roman"/>
                <w:b/>
                <w:sz w:val="24"/>
              </w:rPr>
              <w:t>(All ordinary shares, issued and paid to $5, less issue costs of $12 000)</w:t>
            </w:r>
          </w:p>
        </w:tc>
        <w:tc>
          <w:tcPr>
            <w:tcW w:w="1559" w:type="dxa"/>
            <w:shd w:val="clear" w:color="auto" w:fill="auto"/>
          </w:tcPr>
          <w:p w:rsidR="00407793" w:rsidRPr="009B4551" w:rsidRDefault="00407793" w:rsidP="003974DC">
            <w:pPr>
              <w:pStyle w:val="bodyfirstpara"/>
              <w:spacing w:line="240" w:lineRule="auto"/>
              <w:jc w:val="right"/>
              <w:rPr>
                <w:rFonts w:ascii="Times New Roman" w:hAnsi="Times New Roman" w:cs="Times New Roman"/>
                <w:b/>
                <w:sz w:val="24"/>
              </w:rPr>
            </w:pPr>
          </w:p>
        </w:tc>
      </w:tr>
      <w:tr w:rsidR="00407793" w:rsidRPr="009B4551" w:rsidTr="009B4551">
        <w:tc>
          <w:tcPr>
            <w:tcW w:w="7763" w:type="dxa"/>
            <w:shd w:val="clear" w:color="auto" w:fill="auto"/>
          </w:tcPr>
          <w:p w:rsidR="00407793" w:rsidRPr="009B4551" w:rsidRDefault="00407793" w:rsidP="00407793">
            <w:pPr>
              <w:pStyle w:val="bodyfirstpara"/>
              <w:spacing w:line="240" w:lineRule="auto"/>
              <w:rPr>
                <w:rFonts w:ascii="Times New Roman" w:hAnsi="Times New Roman" w:cs="Times New Roman"/>
                <w:b/>
                <w:sz w:val="24"/>
              </w:rPr>
            </w:pPr>
            <w:r w:rsidRPr="009B4551">
              <w:rPr>
                <w:rFonts w:ascii="Times New Roman" w:hAnsi="Times New Roman" w:cs="Times New Roman"/>
                <w:b/>
                <w:sz w:val="24"/>
              </w:rPr>
              <w:t>Retained earnings</w:t>
            </w:r>
          </w:p>
        </w:tc>
        <w:tc>
          <w:tcPr>
            <w:tcW w:w="1559" w:type="dxa"/>
            <w:shd w:val="clear" w:color="auto" w:fill="auto"/>
          </w:tcPr>
          <w:p w:rsidR="00407793" w:rsidRPr="009B4551" w:rsidRDefault="00407793" w:rsidP="003974DC">
            <w:pPr>
              <w:pStyle w:val="bodyfirstpara"/>
              <w:spacing w:line="240" w:lineRule="auto"/>
              <w:jc w:val="right"/>
              <w:rPr>
                <w:rFonts w:ascii="Times New Roman" w:hAnsi="Times New Roman" w:cs="Times New Roman"/>
                <w:b/>
                <w:sz w:val="24"/>
              </w:rPr>
            </w:pPr>
            <w:r w:rsidRPr="009B4551">
              <w:rPr>
                <w:rFonts w:ascii="Times New Roman" w:hAnsi="Times New Roman" w:cs="Times New Roman"/>
                <w:b/>
                <w:sz w:val="24"/>
              </w:rPr>
              <w:t>$7 600 400</w:t>
            </w:r>
          </w:p>
        </w:tc>
      </w:tr>
      <w:tr w:rsidR="00407793" w:rsidRPr="009B4551" w:rsidTr="009B4551">
        <w:tc>
          <w:tcPr>
            <w:tcW w:w="7763" w:type="dxa"/>
            <w:shd w:val="clear" w:color="auto" w:fill="auto"/>
          </w:tcPr>
          <w:p w:rsidR="00407793" w:rsidRPr="009B4551" w:rsidRDefault="00407793" w:rsidP="00407793">
            <w:pPr>
              <w:pStyle w:val="bodyfirstpara"/>
              <w:spacing w:line="240" w:lineRule="auto"/>
              <w:rPr>
                <w:rFonts w:ascii="Times New Roman" w:hAnsi="Times New Roman" w:cs="Times New Roman"/>
                <w:b/>
                <w:sz w:val="24"/>
              </w:rPr>
            </w:pPr>
          </w:p>
        </w:tc>
        <w:tc>
          <w:tcPr>
            <w:tcW w:w="1559" w:type="dxa"/>
            <w:shd w:val="clear" w:color="auto" w:fill="auto"/>
          </w:tcPr>
          <w:p w:rsidR="00407793" w:rsidRPr="009B4551" w:rsidRDefault="0074171C" w:rsidP="003974DC">
            <w:pPr>
              <w:pStyle w:val="bodyfirstpara"/>
              <w:spacing w:line="240" w:lineRule="auto"/>
              <w:jc w:val="right"/>
              <w:rPr>
                <w:rFonts w:ascii="Times New Roman" w:hAnsi="Times New Roman" w:cs="Times New Roman"/>
                <w:b/>
                <w:sz w:val="24"/>
                <w:u w:val="double"/>
              </w:rPr>
            </w:pPr>
            <w:r w:rsidRPr="009B4551">
              <w:rPr>
                <w:rFonts w:ascii="Times New Roman" w:hAnsi="Times New Roman" w:cs="Times New Roman"/>
                <w:b/>
                <w:sz w:val="24"/>
                <w:u w:val="double"/>
              </w:rPr>
              <w:t>$</w:t>
            </w:r>
            <w:r w:rsidR="00407793" w:rsidRPr="009B4551">
              <w:rPr>
                <w:rFonts w:ascii="Times New Roman" w:hAnsi="Times New Roman" w:cs="Times New Roman"/>
                <w:b/>
                <w:sz w:val="24"/>
                <w:u w:val="double"/>
              </w:rPr>
              <w:t>10 588 400</w:t>
            </w:r>
          </w:p>
        </w:tc>
      </w:tr>
      <w:tr w:rsidR="00407793" w:rsidRPr="009B4551" w:rsidTr="009B4551">
        <w:tc>
          <w:tcPr>
            <w:tcW w:w="7763" w:type="dxa"/>
            <w:shd w:val="clear" w:color="auto" w:fill="auto"/>
          </w:tcPr>
          <w:p w:rsidR="00407793" w:rsidRPr="009B4551" w:rsidRDefault="00407793" w:rsidP="00407793">
            <w:pPr>
              <w:pStyle w:val="bodyfirstpara"/>
              <w:spacing w:line="240" w:lineRule="auto"/>
              <w:rPr>
                <w:rFonts w:ascii="Times New Roman" w:hAnsi="Times New Roman" w:cs="Times New Roman"/>
                <w:b/>
                <w:sz w:val="24"/>
              </w:rPr>
            </w:pPr>
          </w:p>
        </w:tc>
        <w:tc>
          <w:tcPr>
            <w:tcW w:w="1559" w:type="dxa"/>
            <w:shd w:val="clear" w:color="auto" w:fill="auto"/>
          </w:tcPr>
          <w:p w:rsidR="00407793" w:rsidRPr="009B4551" w:rsidRDefault="00407793" w:rsidP="00407793">
            <w:pPr>
              <w:pStyle w:val="bodyfirstpara"/>
              <w:spacing w:line="240" w:lineRule="auto"/>
              <w:rPr>
                <w:rFonts w:ascii="Times New Roman" w:hAnsi="Times New Roman" w:cs="Times New Roman"/>
                <w:b/>
                <w:sz w:val="24"/>
                <w:u w:val="double"/>
              </w:rPr>
            </w:pPr>
          </w:p>
        </w:tc>
      </w:tr>
    </w:tbl>
    <w:p w:rsidR="00407793" w:rsidRPr="009B4551" w:rsidRDefault="00407793" w:rsidP="00407793">
      <w:pPr>
        <w:pStyle w:val="bodyfirstpara"/>
        <w:spacing w:line="240" w:lineRule="auto"/>
        <w:rPr>
          <w:rFonts w:ascii="Times New Roman" w:hAnsi="Times New Roman" w:cs="Times New Roman"/>
          <w:b/>
          <w:sz w:val="24"/>
        </w:rPr>
      </w:pPr>
      <w:r w:rsidRPr="009B4551">
        <w:rPr>
          <w:rFonts w:ascii="Times New Roman" w:hAnsi="Times New Roman" w:cs="Times New Roman"/>
          <w:b/>
          <w:sz w:val="24"/>
        </w:rPr>
        <w:t>On 1 October 2018, Acacia Ltd issued a prospectus for applications for 200 000 ordinary shares to the public at an issue price of $7, payable $2.50 on application, $1.50 on allotment and the remaining $3 in future call(s) as determined by the directors.</w:t>
      </w:r>
    </w:p>
    <w:p w:rsidR="00407793" w:rsidRPr="009B4551" w:rsidRDefault="00407793" w:rsidP="00407793">
      <w:pPr>
        <w:pStyle w:val="bodyindentpara"/>
        <w:spacing w:line="240" w:lineRule="auto"/>
        <w:rPr>
          <w:rFonts w:ascii="Times New Roman" w:hAnsi="Times New Roman" w:cs="Times New Roman"/>
          <w:b/>
          <w:sz w:val="24"/>
        </w:rPr>
      </w:pPr>
      <w:r w:rsidRPr="009B4551">
        <w:rPr>
          <w:rFonts w:ascii="Times New Roman" w:hAnsi="Times New Roman" w:cs="Times New Roman"/>
          <w:b/>
          <w:sz w:val="24"/>
        </w:rPr>
        <w:t>By 1 December applications had been received for 240 000 ordinary shares with $2.50 attached.</w:t>
      </w:r>
    </w:p>
    <w:p w:rsidR="00407793" w:rsidRPr="009B4551" w:rsidRDefault="00407793" w:rsidP="00407793">
      <w:pPr>
        <w:pStyle w:val="bodyindentpara"/>
        <w:spacing w:line="240" w:lineRule="auto"/>
        <w:rPr>
          <w:rFonts w:ascii="Times New Roman" w:hAnsi="Times New Roman" w:cs="Times New Roman"/>
          <w:b/>
          <w:sz w:val="24"/>
        </w:rPr>
      </w:pPr>
      <w:r w:rsidRPr="009B4551">
        <w:rPr>
          <w:rFonts w:ascii="Times New Roman" w:hAnsi="Times New Roman" w:cs="Times New Roman"/>
          <w:b/>
          <w:sz w:val="24"/>
        </w:rPr>
        <w:t>At a directors’ meeting on 5 December, it was decided to reject applications for 40 000 shares and issue shares to the remaining applicants.</w:t>
      </w:r>
    </w:p>
    <w:p w:rsidR="00407793" w:rsidRPr="009B4551" w:rsidRDefault="00407793" w:rsidP="00407793">
      <w:pPr>
        <w:pStyle w:val="bodyindentpara"/>
        <w:spacing w:line="240" w:lineRule="auto"/>
        <w:rPr>
          <w:rFonts w:ascii="Times New Roman" w:hAnsi="Times New Roman" w:cs="Times New Roman"/>
          <w:b/>
          <w:sz w:val="24"/>
        </w:rPr>
      </w:pPr>
      <w:r w:rsidRPr="009B4551">
        <w:rPr>
          <w:rFonts w:ascii="Times New Roman" w:hAnsi="Times New Roman" w:cs="Times New Roman"/>
          <w:b/>
          <w:sz w:val="24"/>
        </w:rPr>
        <w:t>Share issue costs of $4000 were paid on 5 December. All outstanding allotment money was received by the 1 January 2019.</w:t>
      </w:r>
    </w:p>
    <w:p w:rsidR="00407793" w:rsidRPr="009B4551" w:rsidRDefault="00407793" w:rsidP="00407793">
      <w:pPr>
        <w:pStyle w:val="bodyindentpara"/>
        <w:spacing w:line="240" w:lineRule="auto"/>
        <w:rPr>
          <w:rFonts w:ascii="Times New Roman" w:hAnsi="Times New Roman" w:cs="Times New Roman"/>
          <w:b/>
          <w:sz w:val="24"/>
        </w:rPr>
      </w:pPr>
      <w:r w:rsidRPr="009B4551">
        <w:rPr>
          <w:rFonts w:ascii="Times New Roman" w:hAnsi="Times New Roman" w:cs="Times New Roman"/>
          <w:b/>
          <w:sz w:val="24"/>
        </w:rPr>
        <w:t>The first call for $2 was made on 1 February 2019 with all money received by 20 February. The final call for $1 was made on 20 June 2019. At 30 June 2019 this call money had not been received in relation to 25 000 shares.</w:t>
      </w:r>
    </w:p>
    <w:p w:rsidR="00407793" w:rsidRPr="003974DC" w:rsidRDefault="00407793" w:rsidP="00407793">
      <w:pPr>
        <w:pStyle w:val="bodyindentpara"/>
        <w:spacing w:line="240" w:lineRule="auto"/>
        <w:rPr>
          <w:rFonts w:ascii="Times New Roman" w:hAnsi="Times New Roman" w:cs="Times New Roman"/>
          <w:sz w:val="24"/>
        </w:rPr>
      </w:pPr>
    </w:p>
    <w:p w:rsidR="00407793" w:rsidRPr="003974DC" w:rsidRDefault="00407793" w:rsidP="00407793">
      <w:pPr>
        <w:pStyle w:val="Requiredhead"/>
        <w:keepNext w:val="0"/>
        <w:suppressAutoHyphens w:val="0"/>
        <w:spacing w:before="0" w:line="240" w:lineRule="auto"/>
        <w:jc w:val="both"/>
        <w:rPr>
          <w:rFonts w:ascii="Times New Roman" w:hAnsi="Times New Roman" w:cs="Times New Roman"/>
          <w:b/>
          <w:color w:val="auto"/>
          <w:sz w:val="24"/>
        </w:rPr>
      </w:pPr>
      <w:r w:rsidRPr="003974DC">
        <w:rPr>
          <w:rFonts w:ascii="Times New Roman" w:hAnsi="Times New Roman" w:cs="Times New Roman"/>
          <w:b/>
          <w:color w:val="auto"/>
          <w:sz w:val="24"/>
        </w:rPr>
        <w:t>Required</w:t>
      </w:r>
    </w:p>
    <w:p w:rsidR="00407793" w:rsidRPr="009B4551" w:rsidRDefault="00407793" w:rsidP="00407793">
      <w:pPr>
        <w:pStyle w:val="RequiredA"/>
        <w:spacing w:line="240" w:lineRule="auto"/>
        <w:rPr>
          <w:rFonts w:cs="Times New Roman"/>
          <w:b/>
          <w:sz w:val="24"/>
        </w:rPr>
      </w:pPr>
      <w:r w:rsidRPr="009B4551">
        <w:rPr>
          <w:rFonts w:cs="Times New Roman"/>
          <w:b/>
          <w:sz w:val="24"/>
        </w:rPr>
        <w:t>A.</w:t>
      </w:r>
      <w:r w:rsidRPr="009B4551">
        <w:rPr>
          <w:rFonts w:cs="Times New Roman"/>
          <w:b/>
          <w:sz w:val="24"/>
        </w:rPr>
        <w:tab/>
        <w:t>Prepare the journal entries to record the transactions of Acacia Ltd as outlined above. (Show all workings.)</w:t>
      </w:r>
    </w:p>
    <w:p w:rsidR="00407793" w:rsidRPr="009B4551" w:rsidRDefault="00407793" w:rsidP="00407793">
      <w:pPr>
        <w:pStyle w:val="RequiredA"/>
        <w:spacing w:line="240" w:lineRule="auto"/>
        <w:rPr>
          <w:rFonts w:cs="Times New Roman"/>
          <w:b/>
          <w:sz w:val="24"/>
        </w:rPr>
      </w:pPr>
      <w:r w:rsidRPr="009B4551">
        <w:rPr>
          <w:rFonts w:cs="Times New Roman"/>
          <w:b/>
          <w:sz w:val="24"/>
        </w:rPr>
        <w:t>B.</w:t>
      </w:r>
      <w:r w:rsidRPr="009B4551">
        <w:rPr>
          <w:rFonts w:cs="Times New Roman"/>
          <w:b/>
          <w:sz w:val="24"/>
        </w:rPr>
        <w:tab/>
        <w:t>Calculate the amount of share capital in the statement of financial position of Acacia Ltd as at 30 June 2019 (Show all workings.)</w:t>
      </w:r>
    </w:p>
    <w:p w:rsidR="00407793" w:rsidRPr="009B4551" w:rsidRDefault="00407793" w:rsidP="00407793">
      <w:pPr>
        <w:pStyle w:val="RequiredA"/>
        <w:spacing w:line="240" w:lineRule="auto"/>
        <w:rPr>
          <w:rFonts w:cs="Times New Roman"/>
          <w:b/>
          <w:sz w:val="24"/>
        </w:rPr>
      </w:pPr>
      <w:r w:rsidRPr="009B4551">
        <w:rPr>
          <w:rFonts w:cs="Times New Roman"/>
          <w:b/>
          <w:sz w:val="24"/>
        </w:rPr>
        <w:t>C.</w:t>
      </w:r>
      <w:r w:rsidRPr="009B4551">
        <w:rPr>
          <w:rFonts w:cs="Times New Roman"/>
          <w:b/>
          <w:sz w:val="24"/>
        </w:rPr>
        <w:tab/>
        <w:t xml:space="preserve">How would your answers to requirements A and B change </w:t>
      </w:r>
      <w:proofErr w:type="gramStart"/>
      <w:r w:rsidRPr="009B4551">
        <w:rPr>
          <w:rFonts w:cs="Times New Roman"/>
          <w:b/>
          <w:sz w:val="24"/>
        </w:rPr>
        <w:t>if:</w:t>
      </w:r>
      <w:proofErr w:type="gramEnd"/>
    </w:p>
    <w:p w:rsidR="00407793" w:rsidRPr="009B4551" w:rsidRDefault="00407793" w:rsidP="00407793">
      <w:pPr>
        <w:pStyle w:val="RequiredA"/>
        <w:spacing w:line="240" w:lineRule="auto"/>
        <w:rPr>
          <w:rFonts w:cs="Times New Roman"/>
          <w:b/>
          <w:sz w:val="24"/>
        </w:rPr>
      </w:pPr>
      <w:r w:rsidRPr="009B4551">
        <w:rPr>
          <w:rFonts w:cs="Times New Roman"/>
          <w:b/>
          <w:sz w:val="24"/>
        </w:rPr>
        <w:tab/>
        <w:t>By 1 December applications had been received for 240 000 ordinary shares of which applicants for 80 000 shares forwarded $4 per share, and the remainder paying only the application money.</w:t>
      </w:r>
    </w:p>
    <w:p w:rsidR="00407793" w:rsidRPr="009B4551" w:rsidRDefault="00407793" w:rsidP="00407793">
      <w:pPr>
        <w:pStyle w:val="RequiredA"/>
        <w:spacing w:line="240" w:lineRule="auto"/>
        <w:rPr>
          <w:rFonts w:cs="Times New Roman"/>
          <w:b/>
          <w:sz w:val="24"/>
        </w:rPr>
      </w:pPr>
      <w:r w:rsidRPr="009B4551">
        <w:rPr>
          <w:rFonts w:cs="Times New Roman"/>
          <w:b/>
          <w:sz w:val="24"/>
        </w:rPr>
        <w:tab/>
        <w:t>At a directors’ meeting on 5 December, it was decided to allot shares applicants who had paid $4, and to reject applications for 40 000 shares where applicants had only forwarded $2.50 on application. According to the company’s constitution, all surplus money from application can be transferred to Allotment and/or Call accounts.</w:t>
      </w:r>
    </w:p>
    <w:p w:rsidR="00407793" w:rsidRPr="003974DC" w:rsidRDefault="00407793" w:rsidP="00172D63">
      <w:pPr>
        <w:pStyle w:val="ExercisesProbNo"/>
        <w:tabs>
          <w:tab w:val="clear" w:pos="1980"/>
          <w:tab w:val="clear" w:pos="2220"/>
        </w:tabs>
        <w:spacing w:before="0" w:line="240" w:lineRule="auto"/>
        <w:rPr>
          <w:rStyle w:val="ExercisesProbNo1"/>
          <w:rFonts w:ascii="Times New Roman" w:hAnsi="Times New Roman"/>
          <w:color w:val="auto"/>
          <w:sz w:val="28"/>
          <w:szCs w:val="28"/>
          <w:lang w:val="en-US"/>
        </w:rPr>
      </w:pPr>
    </w:p>
    <w:p w:rsidR="008A5CF6" w:rsidRPr="003974DC" w:rsidRDefault="008A5CF6" w:rsidP="00DC1332">
      <w:pPr>
        <w:pStyle w:val="ExercisesProbNo"/>
        <w:tabs>
          <w:tab w:val="clear" w:pos="1980"/>
          <w:tab w:val="clear" w:pos="2220"/>
        </w:tabs>
        <w:spacing w:before="0" w:line="240" w:lineRule="auto"/>
        <w:jc w:val="center"/>
        <w:rPr>
          <w:rStyle w:val="ExercisesProbNo1"/>
          <w:rFonts w:ascii="Times New Roman" w:hAnsi="Times New Roman"/>
          <w:color w:val="auto"/>
          <w:sz w:val="28"/>
          <w:szCs w:val="28"/>
          <w:lang w:val="en-US"/>
        </w:rPr>
      </w:pPr>
      <w:r w:rsidRPr="003974DC">
        <w:rPr>
          <w:rStyle w:val="ExercisesProbNo1"/>
          <w:rFonts w:ascii="Times New Roman" w:hAnsi="Times New Roman"/>
          <w:color w:val="auto"/>
          <w:sz w:val="28"/>
          <w:szCs w:val="28"/>
          <w:lang w:val="en-US"/>
        </w:rPr>
        <w:t>ACACIA LTD</w:t>
      </w:r>
    </w:p>
    <w:p w:rsidR="00764B4D" w:rsidRPr="003974DC" w:rsidRDefault="00764B4D" w:rsidP="00764B4D">
      <w:pPr>
        <w:pStyle w:val="bodyindentpara"/>
        <w:spacing w:line="480" w:lineRule="auto"/>
        <w:rPr>
          <w:rFonts w:ascii="Times New Roman" w:hAnsi="Times New Roman"/>
          <w:color w:val="auto"/>
          <w:lang w:val="en-US"/>
        </w:rPr>
      </w:pPr>
      <w:r w:rsidRPr="003974DC">
        <w:rPr>
          <w:rFonts w:ascii="Times New Roman" w:hAnsi="Times New Roman"/>
          <w:color w:val="auto"/>
          <w:lang w:val="en-US"/>
        </w:rPr>
        <w:t>(</w:t>
      </w:r>
      <w:proofErr w:type="spellStart"/>
      <w:proofErr w:type="gramStart"/>
      <w:r w:rsidRPr="003974DC">
        <w:rPr>
          <w:rFonts w:ascii="Times New Roman" w:hAnsi="Times New Roman"/>
          <w:color w:val="auto"/>
          <w:lang w:val="en-US"/>
        </w:rPr>
        <w:t>i</w:t>
      </w:r>
      <w:proofErr w:type="spellEnd"/>
      <w:proofErr w:type="gramEnd"/>
      <w:r w:rsidRPr="003974DC">
        <w:rPr>
          <w:rFonts w:ascii="Times New Roman" w:hAnsi="Times New Roman"/>
          <w:color w:val="auto"/>
          <w:lang w:val="en-US"/>
        </w:rPr>
        <w:t xml:space="preserve">)  </w:t>
      </w:r>
    </w:p>
    <w:tbl>
      <w:tblPr>
        <w:tblW w:w="0" w:type="auto"/>
        <w:tblLook w:val="04A0" w:firstRow="1" w:lastRow="0" w:firstColumn="1" w:lastColumn="0" w:noHBand="0" w:noVBand="1"/>
      </w:tblPr>
      <w:tblGrid>
        <w:gridCol w:w="1705"/>
        <w:gridCol w:w="3223"/>
        <w:gridCol w:w="850"/>
        <w:gridCol w:w="1560"/>
        <w:gridCol w:w="1190"/>
      </w:tblGrid>
      <w:tr w:rsidR="00764B4D" w:rsidRPr="003974DC" w:rsidTr="00DC1332">
        <w:tc>
          <w:tcPr>
            <w:tcW w:w="1705" w:type="dxa"/>
            <w:shd w:val="clear" w:color="auto" w:fill="auto"/>
          </w:tcPr>
          <w:p w:rsidR="00764B4D" w:rsidRPr="003974DC" w:rsidRDefault="00764B4D" w:rsidP="00362CB2">
            <w:pPr>
              <w:tabs>
                <w:tab w:val="left" w:pos="-1440"/>
                <w:tab w:val="left" w:pos="-720"/>
                <w:tab w:val="left" w:pos="1440"/>
                <w:tab w:val="left" w:pos="5040"/>
                <w:tab w:val="right" w:pos="7200"/>
                <w:tab w:val="right" w:pos="8640"/>
              </w:tabs>
              <w:spacing w:line="240" w:lineRule="atLeast"/>
              <w:jc w:val="both"/>
              <w:rPr>
                <w:color w:val="000000"/>
                <w:u w:val="single"/>
              </w:rPr>
            </w:pPr>
            <w:r w:rsidRPr="003974DC">
              <w:rPr>
                <w:color w:val="000000"/>
                <w:u w:val="single"/>
              </w:rPr>
              <w:t>201</w:t>
            </w:r>
            <w:r w:rsidRPr="003974DC">
              <w:rPr>
                <w:u w:val="single"/>
              </w:rPr>
              <w:t>8</w:t>
            </w:r>
          </w:p>
        </w:tc>
        <w:tc>
          <w:tcPr>
            <w:tcW w:w="3223" w:type="dxa"/>
            <w:shd w:val="clear" w:color="auto" w:fill="auto"/>
          </w:tcPr>
          <w:p w:rsidR="00764B4D" w:rsidRPr="003974DC" w:rsidRDefault="00764B4D" w:rsidP="00362CB2">
            <w:pPr>
              <w:tabs>
                <w:tab w:val="left" w:pos="-1440"/>
                <w:tab w:val="left" w:pos="-720"/>
                <w:tab w:val="left" w:pos="1440"/>
                <w:tab w:val="left" w:pos="5040"/>
                <w:tab w:val="right" w:pos="7200"/>
                <w:tab w:val="right" w:pos="8640"/>
              </w:tabs>
              <w:spacing w:line="240" w:lineRule="atLeast"/>
              <w:jc w:val="both"/>
              <w:rPr>
                <w:color w:val="000000"/>
              </w:rPr>
            </w:pPr>
          </w:p>
        </w:tc>
        <w:tc>
          <w:tcPr>
            <w:tcW w:w="850" w:type="dxa"/>
            <w:shd w:val="clear" w:color="auto" w:fill="auto"/>
          </w:tcPr>
          <w:p w:rsidR="00764B4D" w:rsidRPr="003974DC" w:rsidRDefault="00764B4D" w:rsidP="00362CB2">
            <w:pPr>
              <w:tabs>
                <w:tab w:val="left" w:pos="-1440"/>
                <w:tab w:val="left" w:pos="-720"/>
                <w:tab w:val="left" w:pos="1440"/>
                <w:tab w:val="left" w:pos="5040"/>
                <w:tab w:val="right" w:pos="7200"/>
                <w:tab w:val="right" w:pos="8640"/>
              </w:tabs>
              <w:spacing w:line="240" w:lineRule="atLeast"/>
              <w:jc w:val="both"/>
              <w:rPr>
                <w:color w:val="000000"/>
              </w:rPr>
            </w:pPr>
          </w:p>
        </w:tc>
        <w:tc>
          <w:tcPr>
            <w:tcW w:w="1560" w:type="dxa"/>
            <w:shd w:val="clear" w:color="auto" w:fill="auto"/>
          </w:tcPr>
          <w:p w:rsidR="00764B4D" w:rsidRPr="003974DC" w:rsidRDefault="00764B4D" w:rsidP="00362CB2">
            <w:pPr>
              <w:tabs>
                <w:tab w:val="left" w:pos="-1440"/>
                <w:tab w:val="left" w:pos="-720"/>
                <w:tab w:val="left" w:pos="1440"/>
                <w:tab w:val="left" w:pos="5040"/>
                <w:tab w:val="right" w:pos="7200"/>
                <w:tab w:val="right" w:pos="8640"/>
              </w:tabs>
              <w:spacing w:line="240" w:lineRule="atLeast"/>
              <w:jc w:val="right"/>
              <w:rPr>
                <w:color w:val="000000"/>
              </w:rPr>
            </w:pPr>
          </w:p>
        </w:tc>
        <w:tc>
          <w:tcPr>
            <w:tcW w:w="1190" w:type="dxa"/>
            <w:shd w:val="clear" w:color="auto" w:fill="auto"/>
          </w:tcPr>
          <w:p w:rsidR="00764B4D" w:rsidRPr="003974DC" w:rsidRDefault="00764B4D" w:rsidP="00362CB2">
            <w:pPr>
              <w:tabs>
                <w:tab w:val="left" w:pos="-1440"/>
                <w:tab w:val="left" w:pos="-720"/>
                <w:tab w:val="left" w:pos="1440"/>
                <w:tab w:val="left" w:pos="5040"/>
                <w:tab w:val="right" w:pos="7200"/>
                <w:tab w:val="right" w:pos="8640"/>
              </w:tabs>
              <w:spacing w:line="240" w:lineRule="atLeast"/>
              <w:jc w:val="right"/>
              <w:rPr>
                <w:color w:val="000000"/>
              </w:rPr>
            </w:pPr>
          </w:p>
        </w:tc>
      </w:tr>
    </w:tbl>
    <w:p w:rsidR="00764B4D" w:rsidRPr="003974DC" w:rsidRDefault="00764B4D" w:rsidP="00764B4D">
      <w:pPr>
        <w:rPr>
          <w:rFonts w:ascii="Calibri" w:hAnsi="Calibri"/>
          <w:vanish/>
          <w:sz w:val="22"/>
          <w:szCs w:val="22"/>
        </w:rPr>
      </w:pPr>
    </w:p>
    <w:tbl>
      <w:tblPr>
        <w:tblW w:w="0" w:type="auto"/>
        <w:tblLook w:val="04A0" w:firstRow="1" w:lastRow="0" w:firstColumn="1" w:lastColumn="0" w:noHBand="0" w:noVBand="1"/>
      </w:tblPr>
      <w:tblGrid>
        <w:gridCol w:w="1705"/>
        <w:gridCol w:w="3223"/>
        <w:gridCol w:w="850"/>
        <w:gridCol w:w="1560"/>
        <w:gridCol w:w="1190"/>
      </w:tblGrid>
      <w:tr w:rsidR="00764B4D" w:rsidRPr="003974DC" w:rsidTr="00DC1332">
        <w:tc>
          <w:tcPr>
            <w:tcW w:w="1705" w:type="dxa"/>
            <w:shd w:val="clear" w:color="auto" w:fill="auto"/>
          </w:tcPr>
          <w:p w:rsidR="00764B4D" w:rsidRPr="003974DC" w:rsidRDefault="00764B4D" w:rsidP="00362CB2">
            <w:pPr>
              <w:tabs>
                <w:tab w:val="left" w:pos="-1440"/>
                <w:tab w:val="left" w:pos="-720"/>
                <w:tab w:val="left" w:pos="1440"/>
                <w:tab w:val="left" w:pos="5040"/>
                <w:tab w:val="right" w:pos="7200"/>
                <w:tab w:val="right" w:pos="8640"/>
              </w:tabs>
              <w:spacing w:line="240" w:lineRule="atLeast"/>
              <w:jc w:val="both"/>
              <w:rPr>
                <w:color w:val="000000"/>
              </w:rPr>
            </w:pPr>
            <w:r w:rsidRPr="003974DC">
              <w:rPr>
                <w:color w:val="000000"/>
              </w:rPr>
              <w:t xml:space="preserve">To 1 </w:t>
            </w:r>
            <w:r w:rsidRPr="003974DC">
              <w:t>Dec</w:t>
            </w:r>
          </w:p>
        </w:tc>
        <w:tc>
          <w:tcPr>
            <w:tcW w:w="3223" w:type="dxa"/>
            <w:shd w:val="clear" w:color="auto" w:fill="auto"/>
          </w:tcPr>
          <w:p w:rsidR="00764B4D" w:rsidRPr="003974DC" w:rsidRDefault="00764B4D" w:rsidP="00362CB2">
            <w:pPr>
              <w:tabs>
                <w:tab w:val="left" w:pos="-1440"/>
                <w:tab w:val="left" w:pos="-720"/>
                <w:tab w:val="left" w:pos="1440"/>
                <w:tab w:val="left" w:pos="5040"/>
                <w:tab w:val="right" w:pos="7200"/>
                <w:tab w:val="right" w:pos="8640"/>
              </w:tabs>
              <w:spacing w:line="240" w:lineRule="atLeast"/>
              <w:jc w:val="both"/>
              <w:rPr>
                <w:color w:val="000000"/>
              </w:rPr>
            </w:pPr>
            <w:r w:rsidRPr="003974DC">
              <w:rPr>
                <w:color w:val="000000"/>
              </w:rPr>
              <w:t>Cash Trust</w:t>
            </w:r>
          </w:p>
        </w:tc>
        <w:tc>
          <w:tcPr>
            <w:tcW w:w="850" w:type="dxa"/>
            <w:shd w:val="clear" w:color="auto" w:fill="auto"/>
          </w:tcPr>
          <w:p w:rsidR="00764B4D" w:rsidRPr="003974DC" w:rsidRDefault="00764B4D" w:rsidP="00362CB2">
            <w:pPr>
              <w:tabs>
                <w:tab w:val="left" w:pos="-1440"/>
                <w:tab w:val="left" w:pos="-720"/>
                <w:tab w:val="left" w:pos="1440"/>
                <w:tab w:val="left" w:pos="5040"/>
                <w:tab w:val="right" w:pos="7200"/>
                <w:tab w:val="right" w:pos="8640"/>
              </w:tabs>
              <w:spacing w:line="240" w:lineRule="atLeast"/>
              <w:jc w:val="both"/>
              <w:rPr>
                <w:color w:val="000000"/>
              </w:rPr>
            </w:pPr>
            <w:r w:rsidRPr="003974DC">
              <w:rPr>
                <w:color w:val="000000"/>
              </w:rPr>
              <w:t>Dr</w:t>
            </w:r>
          </w:p>
        </w:tc>
        <w:tc>
          <w:tcPr>
            <w:tcW w:w="1560" w:type="dxa"/>
            <w:shd w:val="clear" w:color="auto" w:fill="auto"/>
          </w:tcPr>
          <w:p w:rsidR="00764B4D" w:rsidRPr="003974DC" w:rsidRDefault="00764B4D" w:rsidP="00AB2A33">
            <w:pPr>
              <w:tabs>
                <w:tab w:val="left" w:pos="-1440"/>
                <w:tab w:val="left" w:pos="-720"/>
                <w:tab w:val="left" w:pos="1440"/>
                <w:tab w:val="left" w:pos="5040"/>
                <w:tab w:val="right" w:pos="7200"/>
                <w:tab w:val="right" w:pos="8640"/>
              </w:tabs>
              <w:spacing w:line="240" w:lineRule="atLeast"/>
              <w:jc w:val="right"/>
              <w:rPr>
                <w:color w:val="000000"/>
              </w:rPr>
            </w:pPr>
            <w:r w:rsidRPr="003974DC">
              <w:t>600</w:t>
            </w:r>
            <w:r w:rsidR="00E1196B" w:rsidRPr="003974DC">
              <w:t xml:space="preserve"> </w:t>
            </w:r>
            <w:r w:rsidRPr="003974DC">
              <w:rPr>
                <w:color w:val="000000"/>
              </w:rPr>
              <w:t>000</w:t>
            </w:r>
          </w:p>
        </w:tc>
        <w:tc>
          <w:tcPr>
            <w:tcW w:w="1190" w:type="dxa"/>
            <w:shd w:val="clear" w:color="auto" w:fill="auto"/>
          </w:tcPr>
          <w:p w:rsidR="00764B4D" w:rsidRPr="003974DC" w:rsidRDefault="00764B4D" w:rsidP="00362CB2">
            <w:pPr>
              <w:tabs>
                <w:tab w:val="left" w:pos="-1440"/>
                <w:tab w:val="left" w:pos="-720"/>
                <w:tab w:val="left" w:pos="1440"/>
                <w:tab w:val="left" w:pos="5040"/>
                <w:tab w:val="right" w:pos="7200"/>
                <w:tab w:val="right" w:pos="8640"/>
              </w:tabs>
              <w:spacing w:line="240" w:lineRule="atLeast"/>
              <w:jc w:val="right"/>
              <w:rPr>
                <w:color w:val="000000"/>
              </w:rPr>
            </w:pPr>
          </w:p>
        </w:tc>
      </w:tr>
      <w:tr w:rsidR="00764B4D" w:rsidRPr="003974DC" w:rsidTr="00DC1332">
        <w:tc>
          <w:tcPr>
            <w:tcW w:w="1705" w:type="dxa"/>
            <w:shd w:val="clear" w:color="auto" w:fill="auto"/>
          </w:tcPr>
          <w:p w:rsidR="00764B4D" w:rsidRPr="003974DC" w:rsidRDefault="00764B4D" w:rsidP="00362CB2">
            <w:pPr>
              <w:pStyle w:val="BodyText"/>
              <w:tabs>
                <w:tab w:val="left" w:pos="2268"/>
                <w:tab w:val="right" w:pos="7200"/>
                <w:tab w:val="right" w:pos="8640"/>
              </w:tabs>
              <w:rPr>
                <w:rStyle w:val="ExercisesProbNo1"/>
                <w:rFonts w:ascii="Times New Roman" w:hAnsi="Times New Roman"/>
                <w:color w:val="auto"/>
                <w:sz w:val="28"/>
                <w:szCs w:val="28"/>
                <w:lang w:val="en-US"/>
              </w:rPr>
            </w:pPr>
          </w:p>
        </w:tc>
        <w:tc>
          <w:tcPr>
            <w:tcW w:w="3223" w:type="dxa"/>
            <w:shd w:val="clear" w:color="auto" w:fill="auto"/>
          </w:tcPr>
          <w:p w:rsidR="00764B4D" w:rsidRPr="003974DC" w:rsidRDefault="0074171C" w:rsidP="00362CB2">
            <w:pPr>
              <w:tabs>
                <w:tab w:val="left" w:pos="-1440"/>
                <w:tab w:val="left" w:pos="-720"/>
                <w:tab w:val="left" w:pos="1440"/>
                <w:tab w:val="left" w:pos="5040"/>
                <w:tab w:val="right" w:pos="7200"/>
                <w:tab w:val="right" w:pos="8640"/>
              </w:tabs>
              <w:spacing w:line="240" w:lineRule="atLeast"/>
              <w:jc w:val="both"/>
              <w:rPr>
                <w:color w:val="000000"/>
              </w:rPr>
            </w:pPr>
            <w:r w:rsidRPr="003974DC">
              <w:rPr>
                <w:color w:val="000000"/>
              </w:rPr>
              <w:t xml:space="preserve">    </w:t>
            </w:r>
            <w:r w:rsidR="00764B4D" w:rsidRPr="003974DC">
              <w:rPr>
                <w:color w:val="000000"/>
              </w:rPr>
              <w:t>Application</w:t>
            </w:r>
          </w:p>
        </w:tc>
        <w:tc>
          <w:tcPr>
            <w:tcW w:w="850" w:type="dxa"/>
            <w:shd w:val="clear" w:color="auto" w:fill="auto"/>
          </w:tcPr>
          <w:p w:rsidR="00764B4D" w:rsidRPr="003974DC" w:rsidRDefault="00764B4D" w:rsidP="00362CB2">
            <w:pPr>
              <w:tabs>
                <w:tab w:val="left" w:pos="-1440"/>
                <w:tab w:val="left" w:pos="-720"/>
                <w:tab w:val="left" w:pos="1440"/>
                <w:tab w:val="left" w:pos="5040"/>
                <w:tab w:val="right" w:pos="7200"/>
                <w:tab w:val="right" w:pos="8640"/>
              </w:tabs>
              <w:spacing w:line="240" w:lineRule="atLeast"/>
              <w:jc w:val="both"/>
              <w:rPr>
                <w:color w:val="000000"/>
              </w:rPr>
            </w:pPr>
            <w:r w:rsidRPr="003974DC">
              <w:rPr>
                <w:color w:val="000000"/>
              </w:rPr>
              <w:t>Cr</w:t>
            </w:r>
          </w:p>
        </w:tc>
        <w:tc>
          <w:tcPr>
            <w:tcW w:w="1560" w:type="dxa"/>
            <w:shd w:val="clear" w:color="auto" w:fill="auto"/>
          </w:tcPr>
          <w:p w:rsidR="00764B4D" w:rsidRPr="003974DC" w:rsidRDefault="00764B4D" w:rsidP="00362CB2">
            <w:pPr>
              <w:tabs>
                <w:tab w:val="left" w:pos="-1440"/>
                <w:tab w:val="left" w:pos="-720"/>
                <w:tab w:val="left" w:pos="1440"/>
                <w:tab w:val="left" w:pos="5040"/>
                <w:tab w:val="right" w:pos="7200"/>
                <w:tab w:val="right" w:pos="8640"/>
              </w:tabs>
              <w:spacing w:line="240" w:lineRule="atLeast"/>
              <w:jc w:val="right"/>
              <w:rPr>
                <w:color w:val="000000"/>
              </w:rPr>
            </w:pPr>
          </w:p>
        </w:tc>
        <w:tc>
          <w:tcPr>
            <w:tcW w:w="1190" w:type="dxa"/>
            <w:shd w:val="clear" w:color="auto" w:fill="auto"/>
          </w:tcPr>
          <w:p w:rsidR="00764B4D" w:rsidRPr="003974DC" w:rsidRDefault="00764B4D" w:rsidP="00AB2A33">
            <w:pPr>
              <w:tabs>
                <w:tab w:val="left" w:pos="-1440"/>
                <w:tab w:val="left" w:pos="-720"/>
                <w:tab w:val="left" w:pos="1440"/>
                <w:tab w:val="left" w:pos="5040"/>
                <w:tab w:val="right" w:pos="7200"/>
                <w:tab w:val="right" w:pos="8640"/>
              </w:tabs>
              <w:spacing w:line="240" w:lineRule="atLeast"/>
              <w:jc w:val="right"/>
              <w:rPr>
                <w:color w:val="000000"/>
              </w:rPr>
            </w:pPr>
            <w:r w:rsidRPr="003974DC">
              <w:t>600</w:t>
            </w:r>
            <w:r w:rsidR="00E1196B" w:rsidRPr="003974DC">
              <w:t xml:space="preserve"> </w:t>
            </w:r>
            <w:r w:rsidRPr="003974DC">
              <w:rPr>
                <w:color w:val="000000"/>
              </w:rPr>
              <w:t>000</w:t>
            </w:r>
          </w:p>
        </w:tc>
      </w:tr>
      <w:tr w:rsidR="00764B4D" w:rsidRPr="003974DC" w:rsidTr="00DC1332">
        <w:tc>
          <w:tcPr>
            <w:tcW w:w="1705" w:type="dxa"/>
            <w:shd w:val="clear" w:color="auto" w:fill="auto"/>
          </w:tcPr>
          <w:p w:rsidR="00764B4D" w:rsidRPr="003974DC" w:rsidRDefault="00764B4D" w:rsidP="00362CB2">
            <w:pPr>
              <w:pStyle w:val="BodyText"/>
              <w:tabs>
                <w:tab w:val="left" w:pos="2268"/>
                <w:tab w:val="right" w:pos="7200"/>
                <w:tab w:val="right" w:pos="8640"/>
              </w:tabs>
              <w:rPr>
                <w:rStyle w:val="ExercisesProbNo1"/>
                <w:rFonts w:ascii="Times New Roman" w:hAnsi="Times New Roman"/>
                <w:color w:val="auto"/>
                <w:sz w:val="28"/>
                <w:szCs w:val="28"/>
                <w:lang w:val="en-US"/>
              </w:rPr>
            </w:pPr>
          </w:p>
        </w:tc>
        <w:tc>
          <w:tcPr>
            <w:tcW w:w="3223" w:type="dxa"/>
            <w:shd w:val="clear" w:color="auto" w:fill="auto"/>
          </w:tcPr>
          <w:p w:rsidR="00764B4D" w:rsidRPr="003974DC" w:rsidRDefault="00764B4D" w:rsidP="00362CB2">
            <w:pPr>
              <w:tabs>
                <w:tab w:val="left" w:pos="-1440"/>
                <w:tab w:val="left" w:pos="-720"/>
                <w:tab w:val="left" w:pos="1440"/>
                <w:tab w:val="left" w:pos="5040"/>
                <w:tab w:val="right" w:pos="7200"/>
                <w:tab w:val="right" w:pos="8640"/>
              </w:tabs>
              <w:spacing w:line="240" w:lineRule="atLeast"/>
              <w:jc w:val="both"/>
              <w:rPr>
                <w:color w:val="000000"/>
              </w:rPr>
            </w:pPr>
            <w:r w:rsidRPr="003974DC">
              <w:rPr>
                <w:color w:val="000000"/>
              </w:rPr>
              <w:t>(being receipt of applications)</w:t>
            </w:r>
          </w:p>
        </w:tc>
        <w:tc>
          <w:tcPr>
            <w:tcW w:w="850" w:type="dxa"/>
            <w:shd w:val="clear" w:color="auto" w:fill="auto"/>
          </w:tcPr>
          <w:p w:rsidR="00764B4D" w:rsidRPr="003974DC" w:rsidRDefault="00764B4D" w:rsidP="00362CB2">
            <w:pPr>
              <w:tabs>
                <w:tab w:val="left" w:pos="-1440"/>
                <w:tab w:val="left" w:pos="-720"/>
                <w:tab w:val="left" w:pos="1440"/>
                <w:tab w:val="left" w:pos="5040"/>
                <w:tab w:val="right" w:pos="7200"/>
                <w:tab w:val="right" w:pos="8640"/>
              </w:tabs>
              <w:spacing w:line="240" w:lineRule="atLeast"/>
              <w:jc w:val="both"/>
              <w:rPr>
                <w:color w:val="000000"/>
              </w:rPr>
            </w:pPr>
          </w:p>
        </w:tc>
        <w:tc>
          <w:tcPr>
            <w:tcW w:w="1560" w:type="dxa"/>
            <w:shd w:val="clear" w:color="auto" w:fill="auto"/>
          </w:tcPr>
          <w:p w:rsidR="00764B4D" w:rsidRPr="003974DC" w:rsidRDefault="00764B4D" w:rsidP="00362CB2">
            <w:pPr>
              <w:tabs>
                <w:tab w:val="left" w:pos="-1440"/>
                <w:tab w:val="left" w:pos="-720"/>
                <w:tab w:val="left" w:pos="1440"/>
                <w:tab w:val="left" w:pos="5040"/>
                <w:tab w:val="right" w:pos="7200"/>
                <w:tab w:val="right" w:pos="8640"/>
              </w:tabs>
              <w:spacing w:line="240" w:lineRule="atLeast"/>
              <w:jc w:val="right"/>
              <w:rPr>
                <w:color w:val="000000"/>
              </w:rPr>
            </w:pPr>
          </w:p>
        </w:tc>
        <w:tc>
          <w:tcPr>
            <w:tcW w:w="1190" w:type="dxa"/>
            <w:shd w:val="clear" w:color="auto" w:fill="auto"/>
          </w:tcPr>
          <w:p w:rsidR="00764B4D" w:rsidRPr="003974DC" w:rsidRDefault="00764B4D" w:rsidP="00362CB2">
            <w:pPr>
              <w:tabs>
                <w:tab w:val="left" w:pos="-1440"/>
                <w:tab w:val="left" w:pos="-720"/>
                <w:tab w:val="left" w:pos="1440"/>
                <w:tab w:val="left" w:pos="5040"/>
                <w:tab w:val="right" w:pos="7200"/>
                <w:tab w:val="right" w:pos="8640"/>
              </w:tabs>
              <w:spacing w:line="240" w:lineRule="atLeast"/>
              <w:jc w:val="right"/>
              <w:rPr>
                <w:color w:val="000000"/>
              </w:rPr>
            </w:pPr>
          </w:p>
        </w:tc>
      </w:tr>
    </w:tbl>
    <w:p w:rsidR="00764B4D" w:rsidRPr="003974DC" w:rsidRDefault="00764B4D" w:rsidP="00764B4D">
      <w:pPr>
        <w:rPr>
          <w:vanish/>
        </w:rPr>
      </w:pPr>
    </w:p>
    <w:tbl>
      <w:tblPr>
        <w:tblW w:w="0" w:type="auto"/>
        <w:tblLook w:val="04A0" w:firstRow="1" w:lastRow="0" w:firstColumn="1" w:lastColumn="0" w:noHBand="0" w:noVBand="1"/>
      </w:tblPr>
      <w:tblGrid>
        <w:gridCol w:w="1705"/>
        <w:gridCol w:w="3223"/>
        <w:gridCol w:w="850"/>
        <w:gridCol w:w="1560"/>
        <w:gridCol w:w="1190"/>
      </w:tblGrid>
      <w:tr w:rsidR="00764B4D" w:rsidRPr="003974DC" w:rsidTr="00DC1332">
        <w:tc>
          <w:tcPr>
            <w:tcW w:w="1705" w:type="dxa"/>
            <w:shd w:val="clear" w:color="auto" w:fill="auto"/>
          </w:tcPr>
          <w:p w:rsidR="00764B4D" w:rsidRPr="003974DC" w:rsidRDefault="00764B4D" w:rsidP="00362CB2">
            <w:pPr>
              <w:pStyle w:val="BodyText"/>
              <w:tabs>
                <w:tab w:val="left" w:pos="2268"/>
                <w:tab w:val="right" w:pos="7200"/>
                <w:tab w:val="right" w:pos="8640"/>
              </w:tabs>
              <w:rPr>
                <w:color w:val="000000"/>
                <w:lang w:eastAsia="en-AU"/>
              </w:rPr>
            </w:pPr>
          </w:p>
        </w:tc>
        <w:tc>
          <w:tcPr>
            <w:tcW w:w="3223" w:type="dxa"/>
            <w:shd w:val="clear" w:color="auto" w:fill="auto"/>
          </w:tcPr>
          <w:p w:rsidR="00764B4D" w:rsidRPr="003974DC" w:rsidRDefault="00764B4D" w:rsidP="00362CB2">
            <w:pPr>
              <w:tabs>
                <w:tab w:val="left" w:pos="-1440"/>
                <w:tab w:val="left" w:pos="-720"/>
                <w:tab w:val="left" w:pos="1440"/>
                <w:tab w:val="left" w:pos="5040"/>
                <w:tab w:val="right" w:pos="7200"/>
                <w:tab w:val="right" w:pos="8640"/>
              </w:tabs>
              <w:spacing w:line="240" w:lineRule="atLeast"/>
              <w:jc w:val="both"/>
              <w:rPr>
                <w:color w:val="000000"/>
              </w:rPr>
            </w:pPr>
          </w:p>
        </w:tc>
        <w:tc>
          <w:tcPr>
            <w:tcW w:w="850" w:type="dxa"/>
            <w:shd w:val="clear" w:color="auto" w:fill="auto"/>
          </w:tcPr>
          <w:p w:rsidR="00764B4D" w:rsidRPr="003974DC" w:rsidRDefault="00764B4D" w:rsidP="00362CB2">
            <w:pPr>
              <w:tabs>
                <w:tab w:val="left" w:pos="-1440"/>
                <w:tab w:val="left" w:pos="-720"/>
                <w:tab w:val="left" w:pos="1440"/>
                <w:tab w:val="left" w:pos="5040"/>
                <w:tab w:val="right" w:pos="7200"/>
                <w:tab w:val="right" w:pos="8640"/>
              </w:tabs>
              <w:spacing w:line="240" w:lineRule="atLeast"/>
              <w:jc w:val="both"/>
              <w:rPr>
                <w:color w:val="000000"/>
              </w:rPr>
            </w:pPr>
          </w:p>
        </w:tc>
        <w:tc>
          <w:tcPr>
            <w:tcW w:w="1560" w:type="dxa"/>
            <w:shd w:val="clear" w:color="auto" w:fill="auto"/>
          </w:tcPr>
          <w:p w:rsidR="00764B4D" w:rsidRPr="003974DC" w:rsidRDefault="00764B4D" w:rsidP="00362CB2">
            <w:pPr>
              <w:tabs>
                <w:tab w:val="left" w:pos="-1440"/>
                <w:tab w:val="left" w:pos="-720"/>
                <w:tab w:val="left" w:pos="1440"/>
                <w:tab w:val="left" w:pos="5040"/>
                <w:tab w:val="right" w:pos="7200"/>
                <w:tab w:val="right" w:pos="8640"/>
              </w:tabs>
              <w:spacing w:line="240" w:lineRule="atLeast"/>
              <w:jc w:val="right"/>
              <w:rPr>
                <w:color w:val="000000"/>
              </w:rPr>
            </w:pPr>
          </w:p>
        </w:tc>
        <w:tc>
          <w:tcPr>
            <w:tcW w:w="1190" w:type="dxa"/>
            <w:shd w:val="clear" w:color="auto" w:fill="auto"/>
          </w:tcPr>
          <w:p w:rsidR="00764B4D" w:rsidRPr="003974DC" w:rsidRDefault="00764B4D" w:rsidP="00362CB2">
            <w:pPr>
              <w:tabs>
                <w:tab w:val="left" w:pos="-1440"/>
                <w:tab w:val="left" w:pos="-720"/>
                <w:tab w:val="left" w:pos="1440"/>
                <w:tab w:val="left" w:pos="5040"/>
                <w:tab w:val="right" w:pos="7200"/>
                <w:tab w:val="right" w:pos="8640"/>
              </w:tabs>
              <w:spacing w:line="240" w:lineRule="atLeast"/>
              <w:jc w:val="right"/>
              <w:rPr>
                <w:color w:val="000000"/>
              </w:rPr>
            </w:pPr>
          </w:p>
        </w:tc>
      </w:tr>
    </w:tbl>
    <w:p w:rsidR="00764B4D" w:rsidRPr="003974DC" w:rsidRDefault="00764B4D" w:rsidP="00764B4D">
      <w:pPr>
        <w:rPr>
          <w:vanish/>
        </w:rPr>
      </w:pPr>
    </w:p>
    <w:tbl>
      <w:tblPr>
        <w:tblW w:w="0" w:type="auto"/>
        <w:tblLook w:val="04A0" w:firstRow="1" w:lastRow="0" w:firstColumn="1" w:lastColumn="0" w:noHBand="0" w:noVBand="1"/>
      </w:tblPr>
      <w:tblGrid>
        <w:gridCol w:w="1705"/>
        <w:gridCol w:w="3223"/>
        <w:gridCol w:w="850"/>
        <w:gridCol w:w="1560"/>
        <w:gridCol w:w="1190"/>
      </w:tblGrid>
      <w:tr w:rsidR="00764B4D" w:rsidRPr="003974DC" w:rsidTr="00DC1332">
        <w:tc>
          <w:tcPr>
            <w:tcW w:w="1705" w:type="dxa"/>
            <w:shd w:val="clear" w:color="auto" w:fill="auto"/>
          </w:tcPr>
          <w:p w:rsidR="00764B4D" w:rsidRPr="003974DC" w:rsidRDefault="00764B4D" w:rsidP="00362CB2">
            <w:pPr>
              <w:pStyle w:val="BodyText"/>
              <w:tabs>
                <w:tab w:val="left" w:pos="2268"/>
                <w:tab w:val="right" w:pos="7200"/>
                <w:tab w:val="right" w:pos="8640"/>
              </w:tabs>
              <w:rPr>
                <w:rStyle w:val="ExercisesProbNo1"/>
                <w:rFonts w:ascii="Times New Roman" w:hAnsi="Times New Roman"/>
                <w:color w:val="auto"/>
                <w:sz w:val="28"/>
                <w:szCs w:val="28"/>
                <w:lang w:val="en-US"/>
              </w:rPr>
            </w:pPr>
            <w:r w:rsidRPr="003974DC">
              <w:rPr>
                <w:color w:val="000000"/>
                <w:lang w:eastAsia="en-AU"/>
              </w:rPr>
              <w:t>5 Dec</w:t>
            </w:r>
          </w:p>
        </w:tc>
        <w:tc>
          <w:tcPr>
            <w:tcW w:w="3223" w:type="dxa"/>
            <w:shd w:val="clear" w:color="auto" w:fill="auto"/>
          </w:tcPr>
          <w:p w:rsidR="00764B4D" w:rsidRPr="003974DC" w:rsidRDefault="00764B4D" w:rsidP="00362CB2">
            <w:pPr>
              <w:tabs>
                <w:tab w:val="left" w:pos="-1440"/>
                <w:tab w:val="left" w:pos="-720"/>
                <w:tab w:val="left" w:pos="1440"/>
                <w:tab w:val="left" w:pos="5040"/>
                <w:tab w:val="right" w:pos="7200"/>
                <w:tab w:val="right" w:pos="8640"/>
              </w:tabs>
              <w:spacing w:line="240" w:lineRule="atLeast"/>
              <w:jc w:val="both"/>
              <w:rPr>
                <w:color w:val="000000"/>
              </w:rPr>
            </w:pPr>
            <w:r w:rsidRPr="003974DC">
              <w:rPr>
                <w:color w:val="000000"/>
              </w:rPr>
              <w:t xml:space="preserve">Application </w:t>
            </w:r>
          </w:p>
        </w:tc>
        <w:tc>
          <w:tcPr>
            <w:tcW w:w="850" w:type="dxa"/>
            <w:shd w:val="clear" w:color="auto" w:fill="auto"/>
          </w:tcPr>
          <w:p w:rsidR="00764B4D" w:rsidRPr="003974DC" w:rsidRDefault="00764B4D" w:rsidP="00362CB2">
            <w:pPr>
              <w:tabs>
                <w:tab w:val="left" w:pos="-1440"/>
                <w:tab w:val="left" w:pos="-720"/>
                <w:tab w:val="left" w:pos="1440"/>
                <w:tab w:val="left" w:pos="5040"/>
                <w:tab w:val="right" w:pos="7200"/>
                <w:tab w:val="right" w:pos="8640"/>
              </w:tabs>
              <w:spacing w:line="240" w:lineRule="atLeast"/>
              <w:jc w:val="both"/>
              <w:rPr>
                <w:color w:val="000000"/>
              </w:rPr>
            </w:pPr>
            <w:r w:rsidRPr="003974DC">
              <w:rPr>
                <w:color w:val="000000"/>
              </w:rPr>
              <w:t>Dr</w:t>
            </w:r>
          </w:p>
        </w:tc>
        <w:tc>
          <w:tcPr>
            <w:tcW w:w="1560" w:type="dxa"/>
            <w:shd w:val="clear" w:color="auto" w:fill="auto"/>
          </w:tcPr>
          <w:p w:rsidR="00764B4D" w:rsidRPr="003974DC" w:rsidRDefault="00764B4D" w:rsidP="00AB2A33">
            <w:pPr>
              <w:tabs>
                <w:tab w:val="left" w:pos="-1440"/>
                <w:tab w:val="left" w:pos="-720"/>
                <w:tab w:val="left" w:pos="1440"/>
                <w:tab w:val="left" w:pos="5040"/>
                <w:tab w:val="right" w:pos="7200"/>
                <w:tab w:val="right" w:pos="8640"/>
              </w:tabs>
              <w:spacing w:line="240" w:lineRule="atLeast"/>
              <w:jc w:val="right"/>
              <w:rPr>
                <w:color w:val="000000"/>
              </w:rPr>
            </w:pPr>
            <w:r w:rsidRPr="003974DC">
              <w:rPr>
                <w:color w:val="000000"/>
              </w:rPr>
              <w:t>500</w:t>
            </w:r>
            <w:r w:rsidR="00E1196B" w:rsidRPr="003974DC">
              <w:rPr>
                <w:color w:val="000000"/>
              </w:rPr>
              <w:t xml:space="preserve"> </w:t>
            </w:r>
            <w:r w:rsidRPr="003974DC">
              <w:rPr>
                <w:color w:val="000000"/>
              </w:rPr>
              <w:t>000</w:t>
            </w:r>
          </w:p>
        </w:tc>
        <w:tc>
          <w:tcPr>
            <w:tcW w:w="1190" w:type="dxa"/>
            <w:shd w:val="clear" w:color="auto" w:fill="auto"/>
          </w:tcPr>
          <w:p w:rsidR="00764B4D" w:rsidRPr="003974DC" w:rsidRDefault="00764B4D" w:rsidP="00362CB2">
            <w:pPr>
              <w:tabs>
                <w:tab w:val="left" w:pos="-1440"/>
                <w:tab w:val="left" w:pos="-720"/>
                <w:tab w:val="left" w:pos="1440"/>
                <w:tab w:val="left" w:pos="5040"/>
                <w:tab w:val="right" w:pos="7200"/>
                <w:tab w:val="right" w:pos="8640"/>
              </w:tabs>
              <w:spacing w:line="240" w:lineRule="atLeast"/>
              <w:jc w:val="right"/>
              <w:rPr>
                <w:color w:val="000000"/>
              </w:rPr>
            </w:pPr>
          </w:p>
        </w:tc>
      </w:tr>
    </w:tbl>
    <w:p w:rsidR="00764B4D" w:rsidRPr="003974DC" w:rsidRDefault="00764B4D" w:rsidP="00764B4D">
      <w:pPr>
        <w:rPr>
          <w:vanish/>
        </w:rPr>
      </w:pPr>
    </w:p>
    <w:tbl>
      <w:tblPr>
        <w:tblW w:w="0" w:type="auto"/>
        <w:tblLook w:val="04A0" w:firstRow="1" w:lastRow="0" w:firstColumn="1" w:lastColumn="0" w:noHBand="0" w:noVBand="1"/>
      </w:tblPr>
      <w:tblGrid>
        <w:gridCol w:w="1705"/>
        <w:gridCol w:w="3223"/>
        <w:gridCol w:w="850"/>
        <w:gridCol w:w="1560"/>
        <w:gridCol w:w="1190"/>
      </w:tblGrid>
      <w:tr w:rsidR="00764B4D" w:rsidRPr="003974DC" w:rsidTr="00DC1332">
        <w:tc>
          <w:tcPr>
            <w:tcW w:w="1705" w:type="dxa"/>
            <w:shd w:val="clear" w:color="auto" w:fill="auto"/>
          </w:tcPr>
          <w:p w:rsidR="00764B4D" w:rsidRPr="003974DC" w:rsidRDefault="00764B4D" w:rsidP="00362CB2">
            <w:pPr>
              <w:pStyle w:val="BodyText"/>
              <w:tabs>
                <w:tab w:val="left" w:pos="2268"/>
                <w:tab w:val="right" w:pos="7200"/>
                <w:tab w:val="right" w:pos="8640"/>
              </w:tabs>
              <w:rPr>
                <w:rStyle w:val="ExercisesProbNo1"/>
                <w:rFonts w:ascii="Times New Roman" w:hAnsi="Times New Roman"/>
                <w:color w:val="auto"/>
                <w:sz w:val="28"/>
                <w:szCs w:val="28"/>
                <w:lang w:val="en-US"/>
              </w:rPr>
            </w:pPr>
          </w:p>
        </w:tc>
        <w:tc>
          <w:tcPr>
            <w:tcW w:w="3223" w:type="dxa"/>
            <w:shd w:val="clear" w:color="auto" w:fill="auto"/>
          </w:tcPr>
          <w:p w:rsidR="00764B4D" w:rsidRPr="003974DC" w:rsidRDefault="00764B4D" w:rsidP="00362CB2">
            <w:pPr>
              <w:tabs>
                <w:tab w:val="left" w:pos="-1440"/>
                <w:tab w:val="left" w:pos="-720"/>
                <w:tab w:val="left" w:pos="1440"/>
                <w:tab w:val="left" w:pos="5040"/>
                <w:tab w:val="right" w:pos="7200"/>
                <w:tab w:val="right" w:pos="8640"/>
              </w:tabs>
              <w:spacing w:line="240" w:lineRule="atLeast"/>
              <w:jc w:val="both"/>
              <w:rPr>
                <w:color w:val="000000"/>
              </w:rPr>
            </w:pPr>
            <w:r w:rsidRPr="003974DC">
              <w:rPr>
                <w:color w:val="000000"/>
              </w:rPr>
              <w:t>Allotment</w:t>
            </w:r>
          </w:p>
        </w:tc>
        <w:tc>
          <w:tcPr>
            <w:tcW w:w="850" w:type="dxa"/>
            <w:shd w:val="clear" w:color="auto" w:fill="auto"/>
          </w:tcPr>
          <w:p w:rsidR="00764B4D" w:rsidRPr="003974DC" w:rsidRDefault="00764B4D" w:rsidP="00362CB2">
            <w:pPr>
              <w:tabs>
                <w:tab w:val="left" w:pos="-1440"/>
                <w:tab w:val="left" w:pos="-720"/>
                <w:tab w:val="left" w:pos="1440"/>
                <w:tab w:val="left" w:pos="5040"/>
                <w:tab w:val="right" w:pos="7200"/>
                <w:tab w:val="right" w:pos="8640"/>
              </w:tabs>
              <w:spacing w:line="240" w:lineRule="atLeast"/>
              <w:jc w:val="both"/>
              <w:rPr>
                <w:color w:val="000000"/>
              </w:rPr>
            </w:pPr>
            <w:r w:rsidRPr="003974DC">
              <w:rPr>
                <w:color w:val="000000"/>
              </w:rPr>
              <w:t>Dr</w:t>
            </w:r>
          </w:p>
        </w:tc>
        <w:tc>
          <w:tcPr>
            <w:tcW w:w="1560" w:type="dxa"/>
            <w:shd w:val="clear" w:color="auto" w:fill="auto"/>
          </w:tcPr>
          <w:p w:rsidR="00764B4D" w:rsidRPr="003974DC" w:rsidRDefault="00764B4D" w:rsidP="00AB2A33">
            <w:pPr>
              <w:tabs>
                <w:tab w:val="left" w:pos="-1440"/>
                <w:tab w:val="left" w:pos="-720"/>
                <w:tab w:val="left" w:pos="1440"/>
                <w:tab w:val="left" w:pos="5040"/>
                <w:tab w:val="right" w:pos="7200"/>
                <w:tab w:val="right" w:pos="8640"/>
              </w:tabs>
              <w:spacing w:line="240" w:lineRule="atLeast"/>
              <w:jc w:val="right"/>
              <w:rPr>
                <w:color w:val="000000"/>
              </w:rPr>
            </w:pPr>
            <w:r w:rsidRPr="003974DC">
              <w:t>3</w:t>
            </w:r>
            <w:r w:rsidRPr="003974DC">
              <w:rPr>
                <w:color w:val="000000"/>
              </w:rPr>
              <w:t>00</w:t>
            </w:r>
            <w:r w:rsidR="00E1196B" w:rsidRPr="003974DC">
              <w:rPr>
                <w:color w:val="000000"/>
              </w:rPr>
              <w:t xml:space="preserve"> </w:t>
            </w:r>
            <w:r w:rsidRPr="003974DC">
              <w:rPr>
                <w:color w:val="000000"/>
              </w:rPr>
              <w:t>000</w:t>
            </w:r>
          </w:p>
        </w:tc>
        <w:tc>
          <w:tcPr>
            <w:tcW w:w="1190" w:type="dxa"/>
            <w:shd w:val="clear" w:color="auto" w:fill="auto"/>
          </w:tcPr>
          <w:p w:rsidR="00764B4D" w:rsidRPr="003974DC" w:rsidRDefault="00764B4D" w:rsidP="00362CB2">
            <w:pPr>
              <w:tabs>
                <w:tab w:val="left" w:pos="-1440"/>
                <w:tab w:val="left" w:pos="-720"/>
                <w:tab w:val="left" w:pos="1440"/>
                <w:tab w:val="left" w:pos="5040"/>
                <w:tab w:val="right" w:pos="7200"/>
                <w:tab w:val="right" w:pos="8640"/>
              </w:tabs>
              <w:spacing w:line="240" w:lineRule="atLeast"/>
              <w:jc w:val="right"/>
              <w:rPr>
                <w:color w:val="000000"/>
              </w:rPr>
            </w:pPr>
          </w:p>
        </w:tc>
      </w:tr>
    </w:tbl>
    <w:p w:rsidR="00764B4D" w:rsidRPr="003974DC" w:rsidRDefault="00764B4D" w:rsidP="00764B4D">
      <w:pPr>
        <w:rPr>
          <w:vanish/>
        </w:rPr>
      </w:pPr>
    </w:p>
    <w:tbl>
      <w:tblPr>
        <w:tblW w:w="0" w:type="auto"/>
        <w:tblLook w:val="04A0" w:firstRow="1" w:lastRow="0" w:firstColumn="1" w:lastColumn="0" w:noHBand="0" w:noVBand="1"/>
      </w:tblPr>
      <w:tblGrid>
        <w:gridCol w:w="1705"/>
        <w:gridCol w:w="3223"/>
        <w:gridCol w:w="850"/>
        <w:gridCol w:w="1560"/>
        <w:gridCol w:w="1190"/>
      </w:tblGrid>
      <w:tr w:rsidR="00764B4D" w:rsidRPr="003974DC" w:rsidTr="00DC1332">
        <w:tc>
          <w:tcPr>
            <w:tcW w:w="1705" w:type="dxa"/>
            <w:shd w:val="clear" w:color="auto" w:fill="auto"/>
          </w:tcPr>
          <w:p w:rsidR="00764B4D" w:rsidRPr="003974DC" w:rsidRDefault="00764B4D" w:rsidP="00362CB2">
            <w:pPr>
              <w:pStyle w:val="BodyText"/>
              <w:tabs>
                <w:tab w:val="left" w:pos="2268"/>
                <w:tab w:val="right" w:pos="7200"/>
                <w:tab w:val="right" w:pos="8640"/>
              </w:tabs>
              <w:rPr>
                <w:rStyle w:val="ExercisesProbNo1"/>
                <w:rFonts w:ascii="Times New Roman" w:hAnsi="Times New Roman"/>
                <w:color w:val="auto"/>
                <w:sz w:val="28"/>
                <w:szCs w:val="28"/>
                <w:lang w:val="en-US"/>
              </w:rPr>
            </w:pPr>
          </w:p>
        </w:tc>
        <w:tc>
          <w:tcPr>
            <w:tcW w:w="3223" w:type="dxa"/>
            <w:shd w:val="clear" w:color="auto" w:fill="auto"/>
          </w:tcPr>
          <w:p w:rsidR="00764B4D" w:rsidRPr="003974DC" w:rsidRDefault="0074171C" w:rsidP="00362CB2">
            <w:pPr>
              <w:tabs>
                <w:tab w:val="left" w:pos="-1440"/>
                <w:tab w:val="left" w:pos="-720"/>
                <w:tab w:val="left" w:pos="1440"/>
                <w:tab w:val="left" w:pos="5040"/>
                <w:tab w:val="right" w:pos="7200"/>
                <w:tab w:val="right" w:pos="8640"/>
              </w:tabs>
              <w:spacing w:line="240" w:lineRule="atLeast"/>
              <w:jc w:val="both"/>
              <w:rPr>
                <w:color w:val="000000"/>
              </w:rPr>
            </w:pPr>
            <w:r w:rsidRPr="003974DC">
              <w:rPr>
                <w:color w:val="000000"/>
              </w:rPr>
              <w:t xml:space="preserve">    </w:t>
            </w:r>
            <w:r w:rsidR="00764B4D" w:rsidRPr="003974DC">
              <w:rPr>
                <w:color w:val="000000"/>
              </w:rPr>
              <w:t xml:space="preserve">Share Capital </w:t>
            </w:r>
          </w:p>
        </w:tc>
        <w:tc>
          <w:tcPr>
            <w:tcW w:w="850" w:type="dxa"/>
            <w:shd w:val="clear" w:color="auto" w:fill="auto"/>
          </w:tcPr>
          <w:p w:rsidR="00764B4D" w:rsidRPr="003974DC" w:rsidRDefault="00764B4D" w:rsidP="00362CB2">
            <w:pPr>
              <w:tabs>
                <w:tab w:val="left" w:pos="-1440"/>
                <w:tab w:val="left" w:pos="-720"/>
                <w:tab w:val="left" w:pos="1440"/>
                <w:tab w:val="left" w:pos="5040"/>
                <w:tab w:val="right" w:pos="7200"/>
                <w:tab w:val="right" w:pos="8640"/>
              </w:tabs>
              <w:spacing w:line="240" w:lineRule="atLeast"/>
              <w:jc w:val="both"/>
              <w:rPr>
                <w:color w:val="000000"/>
              </w:rPr>
            </w:pPr>
            <w:r w:rsidRPr="003974DC">
              <w:rPr>
                <w:color w:val="000000"/>
              </w:rPr>
              <w:t>Cr</w:t>
            </w:r>
          </w:p>
        </w:tc>
        <w:tc>
          <w:tcPr>
            <w:tcW w:w="1560" w:type="dxa"/>
            <w:shd w:val="clear" w:color="auto" w:fill="auto"/>
          </w:tcPr>
          <w:p w:rsidR="00764B4D" w:rsidRPr="003974DC" w:rsidRDefault="00764B4D" w:rsidP="00362CB2">
            <w:pPr>
              <w:tabs>
                <w:tab w:val="left" w:pos="-1440"/>
                <w:tab w:val="left" w:pos="-720"/>
                <w:tab w:val="left" w:pos="1440"/>
                <w:tab w:val="left" w:pos="5040"/>
                <w:tab w:val="right" w:pos="7200"/>
                <w:tab w:val="right" w:pos="8640"/>
              </w:tabs>
              <w:spacing w:line="240" w:lineRule="atLeast"/>
              <w:jc w:val="right"/>
              <w:rPr>
                <w:color w:val="000000"/>
              </w:rPr>
            </w:pPr>
          </w:p>
        </w:tc>
        <w:tc>
          <w:tcPr>
            <w:tcW w:w="1190" w:type="dxa"/>
            <w:shd w:val="clear" w:color="auto" w:fill="auto"/>
          </w:tcPr>
          <w:p w:rsidR="00764B4D" w:rsidRPr="003974DC" w:rsidRDefault="00764B4D" w:rsidP="00AB2A33">
            <w:pPr>
              <w:tabs>
                <w:tab w:val="left" w:pos="-1440"/>
                <w:tab w:val="left" w:pos="-720"/>
                <w:tab w:val="left" w:pos="1440"/>
                <w:tab w:val="left" w:pos="5040"/>
                <w:tab w:val="right" w:pos="7200"/>
                <w:tab w:val="right" w:pos="8640"/>
              </w:tabs>
              <w:spacing w:line="240" w:lineRule="atLeast"/>
              <w:jc w:val="right"/>
              <w:rPr>
                <w:color w:val="000000"/>
              </w:rPr>
            </w:pPr>
            <w:r w:rsidRPr="003974DC">
              <w:t>8</w:t>
            </w:r>
            <w:r w:rsidRPr="003974DC">
              <w:rPr>
                <w:color w:val="000000"/>
              </w:rPr>
              <w:t>00</w:t>
            </w:r>
            <w:r w:rsidR="00E1196B" w:rsidRPr="003974DC">
              <w:rPr>
                <w:color w:val="000000"/>
              </w:rPr>
              <w:t xml:space="preserve"> </w:t>
            </w:r>
            <w:r w:rsidRPr="003974DC">
              <w:rPr>
                <w:color w:val="000000"/>
              </w:rPr>
              <w:t>000</w:t>
            </w:r>
          </w:p>
        </w:tc>
      </w:tr>
      <w:tr w:rsidR="00764B4D" w:rsidRPr="003974DC" w:rsidTr="00DC1332">
        <w:tc>
          <w:tcPr>
            <w:tcW w:w="1705" w:type="dxa"/>
            <w:shd w:val="clear" w:color="auto" w:fill="auto"/>
          </w:tcPr>
          <w:p w:rsidR="00764B4D" w:rsidRPr="003974DC" w:rsidRDefault="00764B4D" w:rsidP="00362CB2">
            <w:pPr>
              <w:pStyle w:val="BodyText"/>
              <w:tabs>
                <w:tab w:val="left" w:pos="2268"/>
                <w:tab w:val="right" w:pos="7200"/>
                <w:tab w:val="right" w:pos="8640"/>
              </w:tabs>
              <w:rPr>
                <w:rStyle w:val="ExercisesProbNo1"/>
                <w:rFonts w:ascii="Times New Roman" w:hAnsi="Times New Roman"/>
                <w:color w:val="auto"/>
                <w:sz w:val="28"/>
                <w:szCs w:val="28"/>
                <w:lang w:val="en-US"/>
              </w:rPr>
            </w:pPr>
          </w:p>
        </w:tc>
        <w:tc>
          <w:tcPr>
            <w:tcW w:w="3223" w:type="dxa"/>
            <w:shd w:val="clear" w:color="auto" w:fill="auto"/>
          </w:tcPr>
          <w:p w:rsidR="00764B4D" w:rsidRPr="003974DC" w:rsidRDefault="00764B4D" w:rsidP="00362CB2">
            <w:pPr>
              <w:tabs>
                <w:tab w:val="left" w:pos="-1440"/>
                <w:tab w:val="left" w:pos="-720"/>
                <w:tab w:val="left" w:pos="1440"/>
                <w:tab w:val="left" w:pos="5040"/>
                <w:tab w:val="right" w:pos="7200"/>
                <w:tab w:val="right" w:pos="8640"/>
              </w:tabs>
              <w:spacing w:line="240" w:lineRule="atLeast"/>
              <w:jc w:val="both"/>
              <w:rPr>
                <w:color w:val="000000"/>
              </w:rPr>
            </w:pPr>
            <w:r w:rsidRPr="003974DC">
              <w:rPr>
                <w:color w:val="000000"/>
              </w:rPr>
              <w:t>(being issue of shares)</w:t>
            </w:r>
          </w:p>
        </w:tc>
        <w:tc>
          <w:tcPr>
            <w:tcW w:w="850" w:type="dxa"/>
            <w:shd w:val="clear" w:color="auto" w:fill="auto"/>
          </w:tcPr>
          <w:p w:rsidR="00764B4D" w:rsidRPr="003974DC" w:rsidRDefault="00764B4D" w:rsidP="00362CB2">
            <w:pPr>
              <w:tabs>
                <w:tab w:val="left" w:pos="-1440"/>
                <w:tab w:val="left" w:pos="-720"/>
                <w:tab w:val="left" w:pos="1440"/>
                <w:tab w:val="left" w:pos="5040"/>
                <w:tab w:val="right" w:pos="7200"/>
                <w:tab w:val="right" w:pos="8640"/>
              </w:tabs>
              <w:spacing w:line="240" w:lineRule="atLeast"/>
              <w:jc w:val="both"/>
              <w:rPr>
                <w:color w:val="000000"/>
              </w:rPr>
            </w:pPr>
          </w:p>
        </w:tc>
        <w:tc>
          <w:tcPr>
            <w:tcW w:w="1560" w:type="dxa"/>
            <w:shd w:val="clear" w:color="auto" w:fill="auto"/>
          </w:tcPr>
          <w:p w:rsidR="00764B4D" w:rsidRPr="003974DC" w:rsidRDefault="00764B4D" w:rsidP="00362CB2">
            <w:pPr>
              <w:tabs>
                <w:tab w:val="left" w:pos="-1440"/>
                <w:tab w:val="left" w:pos="-720"/>
                <w:tab w:val="left" w:pos="1440"/>
                <w:tab w:val="left" w:pos="5040"/>
                <w:tab w:val="right" w:pos="7200"/>
                <w:tab w:val="right" w:pos="8640"/>
              </w:tabs>
              <w:spacing w:line="240" w:lineRule="atLeast"/>
              <w:jc w:val="right"/>
              <w:rPr>
                <w:color w:val="000000"/>
              </w:rPr>
            </w:pPr>
          </w:p>
        </w:tc>
        <w:tc>
          <w:tcPr>
            <w:tcW w:w="1190" w:type="dxa"/>
            <w:shd w:val="clear" w:color="auto" w:fill="auto"/>
          </w:tcPr>
          <w:p w:rsidR="00764B4D" w:rsidRPr="003974DC" w:rsidRDefault="00764B4D" w:rsidP="00362CB2">
            <w:pPr>
              <w:tabs>
                <w:tab w:val="left" w:pos="-1440"/>
                <w:tab w:val="left" w:pos="-720"/>
                <w:tab w:val="left" w:pos="1440"/>
                <w:tab w:val="left" w:pos="5040"/>
                <w:tab w:val="right" w:pos="7200"/>
                <w:tab w:val="right" w:pos="8640"/>
              </w:tabs>
              <w:spacing w:line="240" w:lineRule="atLeast"/>
              <w:jc w:val="right"/>
              <w:rPr>
                <w:color w:val="000000"/>
              </w:rPr>
            </w:pPr>
          </w:p>
        </w:tc>
      </w:tr>
    </w:tbl>
    <w:p w:rsidR="00764B4D" w:rsidRPr="003974DC" w:rsidRDefault="00764B4D" w:rsidP="00764B4D">
      <w:pPr>
        <w:rPr>
          <w:vanish/>
        </w:rPr>
      </w:pPr>
    </w:p>
    <w:tbl>
      <w:tblPr>
        <w:tblW w:w="0" w:type="auto"/>
        <w:tblLook w:val="04A0" w:firstRow="1" w:lastRow="0" w:firstColumn="1" w:lastColumn="0" w:noHBand="0" w:noVBand="1"/>
      </w:tblPr>
      <w:tblGrid>
        <w:gridCol w:w="1705"/>
        <w:gridCol w:w="3223"/>
        <w:gridCol w:w="850"/>
        <w:gridCol w:w="1560"/>
        <w:gridCol w:w="1190"/>
      </w:tblGrid>
      <w:tr w:rsidR="00764B4D" w:rsidRPr="003974DC" w:rsidTr="00DC1332">
        <w:tc>
          <w:tcPr>
            <w:tcW w:w="1705" w:type="dxa"/>
            <w:shd w:val="clear" w:color="auto" w:fill="auto"/>
          </w:tcPr>
          <w:p w:rsidR="00764B4D" w:rsidRPr="003974DC" w:rsidRDefault="00764B4D" w:rsidP="00362CB2">
            <w:pPr>
              <w:pStyle w:val="BodyText"/>
              <w:tabs>
                <w:tab w:val="left" w:pos="2268"/>
                <w:tab w:val="right" w:pos="7200"/>
                <w:tab w:val="right" w:pos="8640"/>
              </w:tabs>
              <w:rPr>
                <w:rStyle w:val="ExercisesProbNo1"/>
                <w:rFonts w:ascii="Times New Roman" w:hAnsi="Times New Roman"/>
                <w:color w:val="auto"/>
                <w:sz w:val="28"/>
                <w:szCs w:val="28"/>
                <w:lang w:val="en-US"/>
              </w:rPr>
            </w:pPr>
          </w:p>
        </w:tc>
        <w:tc>
          <w:tcPr>
            <w:tcW w:w="3223" w:type="dxa"/>
            <w:shd w:val="clear" w:color="auto" w:fill="auto"/>
          </w:tcPr>
          <w:p w:rsidR="00764B4D" w:rsidRPr="003974DC" w:rsidRDefault="00764B4D" w:rsidP="00362CB2">
            <w:pPr>
              <w:tabs>
                <w:tab w:val="left" w:pos="-1440"/>
                <w:tab w:val="left" w:pos="-720"/>
                <w:tab w:val="left" w:pos="1440"/>
                <w:tab w:val="left" w:pos="5040"/>
                <w:tab w:val="right" w:pos="7200"/>
                <w:tab w:val="right" w:pos="8640"/>
              </w:tabs>
              <w:spacing w:line="240" w:lineRule="atLeast"/>
              <w:jc w:val="both"/>
              <w:rPr>
                <w:color w:val="000000"/>
              </w:rPr>
            </w:pPr>
          </w:p>
        </w:tc>
        <w:tc>
          <w:tcPr>
            <w:tcW w:w="850" w:type="dxa"/>
            <w:shd w:val="clear" w:color="auto" w:fill="auto"/>
          </w:tcPr>
          <w:p w:rsidR="00764B4D" w:rsidRPr="003974DC" w:rsidRDefault="00764B4D" w:rsidP="00362CB2">
            <w:pPr>
              <w:tabs>
                <w:tab w:val="left" w:pos="-1440"/>
                <w:tab w:val="left" w:pos="-720"/>
                <w:tab w:val="left" w:pos="1440"/>
                <w:tab w:val="left" w:pos="5040"/>
                <w:tab w:val="right" w:pos="7200"/>
                <w:tab w:val="right" w:pos="8640"/>
              </w:tabs>
              <w:spacing w:line="240" w:lineRule="atLeast"/>
              <w:jc w:val="both"/>
              <w:rPr>
                <w:color w:val="000000"/>
              </w:rPr>
            </w:pPr>
          </w:p>
        </w:tc>
        <w:tc>
          <w:tcPr>
            <w:tcW w:w="1560" w:type="dxa"/>
            <w:shd w:val="clear" w:color="auto" w:fill="auto"/>
          </w:tcPr>
          <w:p w:rsidR="00764B4D" w:rsidRPr="003974DC" w:rsidRDefault="00764B4D" w:rsidP="00362CB2">
            <w:pPr>
              <w:tabs>
                <w:tab w:val="left" w:pos="-1440"/>
                <w:tab w:val="left" w:pos="-720"/>
                <w:tab w:val="left" w:pos="1440"/>
                <w:tab w:val="left" w:pos="5040"/>
                <w:tab w:val="right" w:pos="7200"/>
                <w:tab w:val="right" w:pos="8640"/>
              </w:tabs>
              <w:spacing w:line="240" w:lineRule="atLeast"/>
              <w:jc w:val="right"/>
              <w:rPr>
                <w:color w:val="000000"/>
              </w:rPr>
            </w:pPr>
          </w:p>
        </w:tc>
        <w:tc>
          <w:tcPr>
            <w:tcW w:w="1190" w:type="dxa"/>
            <w:shd w:val="clear" w:color="auto" w:fill="auto"/>
          </w:tcPr>
          <w:p w:rsidR="00764B4D" w:rsidRPr="003974DC" w:rsidRDefault="00764B4D" w:rsidP="00362CB2">
            <w:pPr>
              <w:tabs>
                <w:tab w:val="left" w:pos="-1440"/>
                <w:tab w:val="left" w:pos="-720"/>
                <w:tab w:val="left" w:pos="1440"/>
                <w:tab w:val="left" w:pos="5040"/>
                <w:tab w:val="right" w:pos="7200"/>
                <w:tab w:val="right" w:pos="8640"/>
              </w:tabs>
              <w:spacing w:line="240" w:lineRule="atLeast"/>
              <w:jc w:val="right"/>
              <w:rPr>
                <w:color w:val="000000"/>
              </w:rPr>
            </w:pPr>
          </w:p>
        </w:tc>
      </w:tr>
      <w:tr w:rsidR="00764B4D" w:rsidRPr="003974DC" w:rsidTr="00DC1332">
        <w:tc>
          <w:tcPr>
            <w:tcW w:w="1705" w:type="dxa"/>
            <w:shd w:val="clear" w:color="auto" w:fill="auto"/>
          </w:tcPr>
          <w:p w:rsidR="00764B4D" w:rsidRPr="003974DC" w:rsidRDefault="00764B4D" w:rsidP="00362CB2">
            <w:pPr>
              <w:pStyle w:val="BodyText"/>
              <w:tabs>
                <w:tab w:val="left" w:pos="2268"/>
                <w:tab w:val="right" w:pos="7200"/>
                <w:tab w:val="right" w:pos="8640"/>
              </w:tabs>
              <w:rPr>
                <w:rStyle w:val="ExercisesProbNo1"/>
                <w:rFonts w:ascii="Times New Roman" w:hAnsi="Times New Roman"/>
                <w:color w:val="auto"/>
                <w:sz w:val="28"/>
                <w:szCs w:val="28"/>
                <w:lang w:val="en-US"/>
              </w:rPr>
            </w:pPr>
          </w:p>
        </w:tc>
        <w:tc>
          <w:tcPr>
            <w:tcW w:w="3223" w:type="dxa"/>
            <w:shd w:val="clear" w:color="auto" w:fill="auto"/>
          </w:tcPr>
          <w:p w:rsidR="00764B4D" w:rsidRPr="003974DC" w:rsidRDefault="00764B4D" w:rsidP="00362CB2">
            <w:pPr>
              <w:tabs>
                <w:tab w:val="left" w:pos="-1440"/>
                <w:tab w:val="left" w:pos="-720"/>
                <w:tab w:val="left" w:pos="1440"/>
                <w:tab w:val="left" w:pos="5040"/>
                <w:tab w:val="right" w:pos="7200"/>
                <w:tab w:val="right" w:pos="8640"/>
              </w:tabs>
              <w:spacing w:line="240" w:lineRule="atLeast"/>
              <w:jc w:val="both"/>
              <w:rPr>
                <w:color w:val="000000"/>
              </w:rPr>
            </w:pPr>
            <w:r w:rsidRPr="003974DC">
              <w:rPr>
                <w:color w:val="000000"/>
              </w:rPr>
              <w:t>Application</w:t>
            </w:r>
          </w:p>
        </w:tc>
        <w:tc>
          <w:tcPr>
            <w:tcW w:w="850" w:type="dxa"/>
            <w:shd w:val="clear" w:color="auto" w:fill="auto"/>
          </w:tcPr>
          <w:p w:rsidR="00764B4D" w:rsidRPr="003974DC" w:rsidRDefault="00764B4D" w:rsidP="00362CB2">
            <w:pPr>
              <w:tabs>
                <w:tab w:val="left" w:pos="-1440"/>
                <w:tab w:val="left" w:pos="-720"/>
                <w:tab w:val="left" w:pos="1440"/>
                <w:tab w:val="left" w:pos="5040"/>
                <w:tab w:val="right" w:pos="7200"/>
                <w:tab w:val="right" w:pos="8640"/>
              </w:tabs>
              <w:spacing w:line="240" w:lineRule="atLeast"/>
              <w:jc w:val="both"/>
              <w:rPr>
                <w:color w:val="000000"/>
              </w:rPr>
            </w:pPr>
            <w:r w:rsidRPr="003974DC">
              <w:rPr>
                <w:color w:val="000000"/>
              </w:rPr>
              <w:t>Dr</w:t>
            </w:r>
          </w:p>
        </w:tc>
        <w:tc>
          <w:tcPr>
            <w:tcW w:w="1560" w:type="dxa"/>
            <w:shd w:val="clear" w:color="auto" w:fill="auto"/>
          </w:tcPr>
          <w:p w:rsidR="00764B4D" w:rsidRPr="003974DC" w:rsidRDefault="00764B4D" w:rsidP="00AB2A33">
            <w:pPr>
              <w:tabs>
                <w:tab w:val="left" w:pos="-1440"/>
                <w:tab w:val="left" w:pos="-720"/>
                <w:tab w:val="left" w:pos="1440"/>
                <w:tab w:val="left" w:pos="5040"/>
                <w:tab w:val="right" w:pos="7200"/>
                <w:tab w:val="right" w:pos="8640"/>
              </w:tabs>
              <w:spacing w:line="240" w:lineRule="atLeast"/>
              <w:jc w:val="right"/>
              <w:rPr>
                <w:color w:val="000000"/>
              </w:rPr>
            </w:pPr>
            <w:r w:rsidRPr="003974DC">
              <w:t>100</w:t>
            </w:r>
            <w:r w:rsidR="00E1196B" w:rsidRPr="003974DC">
              <w:t xml:space="preserve"> </w:t>
            </w:r>
            <w:r w:rsidRPr="003974DC">
              <w:rPr>
                <w:color w:val="000000"/>
              </w:rPr>
              <w:t>000</w:t>
            </w:r>
          </w:p>
        </w:tc>
        <w:tc>
          <w:tcPr>
            <w:tcW w:w="1190" w:type="dxa"/>
            <w:shd w:val="clear" w:color="auto" w:fill="auto"/>
          </w:tcPr>
          <w:p w:rsidR="00764B4D" w:rsidRPr="003974DC" w:rsidRDefault="00764B4D" w:rsidP="00362CB2">
            <w:pPr>
              <w:tabs>
                <w:tab w:val="left" w:pos="-1440"/>
                <w:tab w:val="left" w:pos="-720"/>
                <w:tab w:val="left" w:pos="1440"/>
                <w:tab w:val="left" w:pos="5040"/>
                <w:tab w:val="right" w:pos="7200"/>
                <w:tab w:val="right" w:pos="8640"/>
              </w:tabs>
              <w:spacing w:line="240" w:lineRule="atLeast"/>
              <w:jc w:val="right"/>
              <w:rPr>
                <w:color w:val="000000"/>
              </w:rPr>
            </w:pPr>
          </w:p>
        </w:tc>
      </w:tr>
      <w:tr w:rsidR="00764B4D" w:rsidRPr="003974DC" w:rsidTr="00DC1332">
        <w:tc>
          <w:tcPr>
            <w:tcW w:w="1705" w:type="dxa"/>
            <w:shd w:val="clear" w:color="auto" w:fill="auto"/>
          </w:tcPr>
          <w:p w:rsidR="00764B4D" w:rsidRPr="003974DC" w:rsidRDefault="00764B4D" w:rsidP="00362CB2">
            <w:pPr>
              <w:pStyle w:val="BodyText"/>
              <w:tabs>
                <w:tab w:val="left" w:pos="2268"/>
                <w:tab w:val="right" w:pos="7200"/>
                <w:tab w:val="right" w:pos="8640"/>
              </w:tabs>
              <w:rPr>
                <w:rStyle w:val="ExercisesProbNo1"/>
                <w:rFonts w:ascii="Times New Roman" w:hAnsi="Times New Roman"/>
                <w:color w:val="auto"/>
                <w:sz w:val="28"/>
                <w:szCs w:val="28"/>
                <w:lang w:val="en-US"/>
              </w:rPr>
            </w:pPr>
          </w:p>
        </w:tc>
        <w:tc>
          <w:tcPr>
            <w:tcW w:w="3223" w:type="dxa"/>
            <w:shd w:val="clear" w:color="auto" w:fill="auto"/>
          </w:tcPr>
          <w:p w:rsidR="00764B4D" w:rsidRPr="003974DC" w:rsidRDefault="0074171C" w:rsidP="00362CB2">
            <w:pPr>
              <w:tabs>
                <w:tab w:val="left" w:pos="-1440"/>
                <w:tab w:val="left" w:pos="-720"/>
                <w:tab w:val="left" w:pos="1440"/>
                <w:tab w:val="left" w:pos="5040"/>
                <w:tab w:val="right" w:pos="7200"/>
                <w:tab w:val="right" w:pos="8640"/>
              </w:tabs>
              <w:spacing w:line="240" w:lineRule="atLeast"/>
              <w:jc w:val="both"/>
              <w:rPr>
                <w:color w:val="000000"/>
              </w:rPr>
            </w:pPr>
            <w:r w:rsidRPr="003974DC">
              <w:rPr>
                <w:color w:val="000000"/>
              </w:rPr>
              <w:t xml:space="preserve">    </w:t>
            </w:r>
            <w:r w:rsidR="00764B4D" w:rsidRPr="003974DC">
              <w:rPr>
                <w:color w:val="000000"/>
              </w:rPr>
              <w:t>Cash Trust</w:t>
            </w:r>
          </w:p>
        </w:tc>
        <w:tc>
          <w:tcPr>
            <w:tcW w:w="850" w:type="dxa"/>
            <w:shd w:val="clear" w:color="auto" w:fill="auto"/>
          </w:tcPr>
          <w:p w:rsidR="00764B4D" w:rsidRPr="003974DC" w:rsidRDefault="00764B4D" w:rsidP="00362CB2">
            <w:pPr>
              <w:tabs>
                <w:tab w:val="left" w:pos="-1440"/>
                <w:tab w:val="left" w:pos="-720"/>
                <w:tab w:val="left" w:pos="1440"/>
                <w:tab w:val="left" w:pos="5040"/>
                <w:tab w:val="right" w:pos="7200"/>
                <w:tab w:val="right" w:pos="8640"/>
              </w:tabs>
              <w:spacing w:line="240" w:lineRule="atLeast"/>
              <w:jc w:val="both"/>
              <w:rPr>
                <w:color w:val="000000"/>
              </w:rPr>
            </w:pPr>
            <w:r w:rsidRPr="003974DC">
              <w:rPr>
                <w:color w:val="000000"/>
              </w:rPr>
              <w:t>Cr</w:t>
            </w:r>
          </w:p>
        </w:tc>
        <w:tc>
          <w:tcPr>
            <w:tcW w:w="1560" w:type="dxa"/>
            <w:shd w:val="clear" w:color="auto" w:fill="auto"/>
          </w:tcPr>
          <w:p w:rsidR="00764B4D" w:rsidRPr="003974DC" w:rsidRDefault="00764B4D" w:rsidP="00362CB2">
            <w:pPr>
              <w:tabs>
                <w:tab w:val="left" w:pos="-1440"/>
                <w:tab w:val="left" w:pos="-720"/>
                <w:tab w:val="left" w:pos="1440"/>
                <w:tab w:val="left" w:pos="5040"/>
                <w:tab w:val="right" w:pos="7200"/>
                <w:tab w:val="right" w:pos="8640"/>
              </w:tabs>
              <w:spacing w:line="240" w:lineRule="atLeast"/>
              <w:jc w:val="right"/>
              <w:rPr>
                <w:color w:val="000000"/>
              </w:rPr>
            </w:pPr>
          </w:p>
        </w:tc>
        <w:tc>
          <w:tcPr>
            <w:tcW w:w="1190" w:type="dxa"/>
            <w:shd w:val="clear" w:color="auto" w:fill="auto"/>
          </w:tcPr>
          <w:p w:rsidR="00764B4D" w:rsidRPr="003974DC" w:rsidRDefault="00764B4D" w:rsidP="00AB2A33">
            <w:pPr>
              <w:tabs>
                <w:tab w:val="left" w:pos="-1440"/>
                <w:tab w:val="left" w:pos="-720"/>
                <w:tab w:val="left" w:pos="1440"/>
                <w:tab w:val="left" w:pos="5040"/>
                <w:tab w:val="right" w:pos="7200"/>
                <w:tab w:val="right" w:pos="8640"/>
              </w:tabs>
              <w:spacing w:line="240" w:lineRule="atLeast"/>
              <w:jc w:val="right"/>
              <w:rPr>
                <w:color w:val="000000"/>
              </w:rPr>
            </w:pPr>
            <w:r w:rsidRPr="003974DC">
              <w:t>1</w:t>
            </w:r>
            <w:r w:rsidRPr="003974DC">
              <w:rPr>
                <w:lang w:eastAsia="en-US"/>
              </w:rPr>
              <w:t>00</w:t>
            </w:r>
            <w:r w:rsidR="00E1196B" w:rsidRPr="003974DC">
              <w:rPr>
                <w:lang w:eastAsia="en-US"/>
              </w:rPr>
              <w:t xml:space="preserve"> </w:t>
            </w:r>
            <w:r w:rsidRPr="003974DC">
              <w:rPr>
                <w:color w:val="000000"/>
              </w:rPr>
              <w:t>000</w:t>
            </w:r>
          </w:p>
        </w:tc>
      </w:tr>
      <w:tr w:rsidR="00764B4D" w:rsidRPr="003974DC" w:rsidTr="00DC1332">
        <w:tc>
          <w:tcPr>
            <w:tcW w:w="1705" w:type="dxa"/>
            <w:shd w:val="clear" w:color="auto" w:fill="auto"/>
          </w:tcPr>
          <w:p w:rsidR="00764B4D" w:rsidRPr="003974DC" w:rsidRDefault="00764B4D" w:rsidP="00362CB2">
            <w:pPr>
              <w:pStyle w:val="BodyText"/>
              <w:tabs>
                <w:tab w:val="left" w:pos="2268"/>
                <w:tab w:val="right" w:pos="7200"/>
                <w:tab w:val="right" w:pos="8640"/>
              </w:tabs>
              <w:rPr>
                <w:rStyle w:val="ExercisesProbNo1"/>
                <w:rFonts w:ascii="Times New Roman" w:hAnsi="Times New Roman"/>
                <w:color w:val="auto"/>
                <w:sz w:val="28"/>
                <w:szCs w:val="28"/>
                <w:lang w:val="en-US"/>
              </w:rPr>
            </w:pPr>
          </w:p>
        </w:tc>
        <w:tc>
          <w:tcPr>
            <w:tcW w:w="3223" w:type="dxa"/>
            <w:shd w:val="clear" w:color="auto" w:fill="auto"/>
          </w:tcPr>
          <w:p w:rsidR="00764B4D" w:rsidRPr="003974DC" w:rsidRDefault="00764B4D" w:rsidP="00362CB2">
            <w:pPr>
              <w:tabs>
                <w:tab w:val="left" w:pos="-1440"/>
                <w:tab w:val="left" w:pos="-720"/>
                <w:tab w:val="left" w:pos="1440"/>
                <w:tab w:val="left" w:pos="5040"/>
                <w:tab w:val="right" w:pos="7200"/>
                <w:tab w:val="right" w:pos="8640"/>
              </w:tabs>
              <w:spacing w:line="240" w:lineRule="atLeast"/>
              <w:rPr>
                <w:color w:val="000000"/>
              </w:rPr>
            </w:pPr>
            <w:r w:rsidRPr="003974DC">
              <w:rPr>
                <w:color w:val="000000"/>
              </w:rPr>
              <w:t>(being refund to unsuccessful applicants)</w:t>
            </w:r>
          </w:p>
        </w:tc>
        <w:tc>
          <w:tcPr>
            <w:tcW w:w="850" w:type="dxa"/>
            <w:shd w:val="clear" w:color="auto" w:fill="auto"/>
          </w:tcPr>
          <w:p w:rsidR="00764B4D" w:rsidRPr="003974DC" w:rsidRDefault="00764B4D" w:rsidP="00362CB2">
            <w:pPr>
              <w:tabs>
                <w:tab w:val="left" w:pos="-1440"/>
                <w:tab w:val="left" w:pos="-720"/>
                <w:tab w:val="left" w:pos="1440"/>
                <w:tab w:val="left" w:pos="5040"/>
                <w:tab w:val="right" w:pos="7200"/>
                <w:tab w:val="right" w:pos="8640"/>
              </w:tabs>
              <w:spacing w:line="240" w:lineRule="atLeast"/>
              <w:jc w:val="both"/>
              <w:rPr>
                <w:color w:val="000000"/>
              </w:rPr>
            </w:pPr>
          </w:p>
        </w:tc>
        <w:tc>
          <w:tcPr>
            <w:tcW w:w="1560" w:type="dxa"/>
            <w:shd w:val="clear" w:color="auto" w:fill="auto"/>
          </w:tcPr>
          <w:p w:rsidR="00764B4D" w:rsidRPr="003974DC" w:rsidRDefault="00764B4D" w:rsidP="00362CB2">
            <w:pPr>
              <w:tabs>
                <w:tab w:val="left" w:pos="-1440"/>
                <w:tab w:val="left" w:pos="-720"/>
                <w:tab w:val="left" w:pos="1440"/>
                <w:tab w:val="left" w:pos="5040"/>
                <w:tab w:val="right" w:pos="7200"/>
                <w:tab w:val="right" w:pos="8640"/>
              </w:tabs>
              <w:spacing w:line="240" w:lineRule="atLeast"/>
              <w:jc w:val="right"/>
              <w:rPr>
                <w:color w:val="000000"/>
              </w:rPr>
            </w:pPr>
          </w:p>
        </w:tc>
        <w:tc>
          <w:tcPr>
            <w:tcW w:w="1190" w:type="dxa"/>
            <w:shd w:val="clear" w:color="auto" w:fill="auto"/>
          </w:tcPr>
          <w:p w:rsidR="00764B4D" w:rsidRPr="003974DC" w:rsidRDefault="00764B4D" w:rsidP="00362CB2">
            <w:pPr>
              <w:tabs>
                <w:tab w:val="left" w:pos="-1440"/>
                <w:tab w:val="left" w:pos="-720"/>
                <w:tab w:val="left" w:pos="1440"/>
                <w:tab w:val="left" w:pos="5040"/>
                <w:tab w:val="right" w:pos="7200"/>
                <w:tab w:val="right" w:pos="8640"/>
              </w:tabs>
              <w:spacing w:line="240" w:lineRule="atLeast"/>
              <w:jc w:val="right"/>
              <w:rPr>
                <w:color w:val="000000"/>
              </w:rPr>
            </w:pPr>
          </w:p>
        </w:tc>
      </w:tr>
      <w:tr w:rsidR="00E1196B" w:rsidRPr="003974DC" w:rsidTr="00E1196B">
        <w:tc>
          <w:tcPr>
            <w:tcW w:w="1705" w:type="dxa"/>
            <w:shd w:val="clear" w:color="auto" w:fill="auto"/>
          </w:tcPr>
          <w:p w:rsidR="00E1196B" w:rsidRPr="003974DC" w:rsidRDefault="00E1196B" w:rsidP="00362CB2">
            <w:pPr>
              <w:pStyle w:val="BodyText"/>
              <w:tabs>
                <w:tab w:val="left" w:pos="2268"/>
                <w:tab w:val="right" w:pos="7200"/>
                <w:tab w:val="right" w:pos="8640"/>
              </w:tabs>
              <w:rPr>
                <w:rStyle w:val="ExercisesProbNo1"/>
                <w:rFonts w:ascii="Times New Roman" w:hAnsi="Times New Roman"/>
                <w:color w:val="auto"/>
                <w:sz w:val="28"/>
                <w:szCs w:val="28"/>
                <w:lang w:val="en-US"/>
              </w:rPr>
            </w:pPr>
          </w:p>
        </w:tc>
        <w:tc>
          <w:tcPr>
            <w:tcW w:w="3223" w:type="dxa"/>
            <w:shd w:val="clear" w:color="auto" w:fill="auto"/>
          </w:tcPr>
          <w:p w:rsidR="00E1196B" w:rsidRPr="003974DC" w:rsidRDefault="00E1196B" w:rsidP="00362CB2">
            <w:pPr>
              <w:tabs>
                <w:tab w:val="left" w:pos="-1440"/>
                <w:tab w:val="left" w:pos="-720"/>
                <w:tab w:val="left" w:pos="1440"/>
                <w:tab w:val="left" w:pos="5040"/>
                <w:tab w:val="right" w:pos="7200"/>
                <w:tab w:val="right" w:pos="8640"/>
              </w:tabs>
              <w:spacing w:line="240" w:lineRule="atLeast"/>
              <w:rPr>
                <w:color w:val="000000"/>
              </w:rPr>
            </w:pPr>
          </w:p>
        </w:tc>
        <w:tc>
          <w:tcPr>
            <w:tcW w:w="850" w:type="dxa"/>
            <w:shd w:val="clear" w:color="auto" w:fill="auto"/>
          </w:tcPr>
          <w:p w:rsidR="00E1196B" w:rsidRPr="003974DC" w:rsidRDefault="00E1196B" w:rsidP="00362CB2">
            <w:pPr>
              <w:tabs>
                <w:tab w:val="left" w:pos="-1440"/>
                <w:tab w:val="left" w:pos="-720"/>
                <w:tab w:val="left" w:pos="1440"/>
                <w:tab w:val="left" w:pos="5040"/>
                <w:tab w:val="right" w:pos="7200"/>
                <w:tab w:val="right" w:pos="8640"/>
              </w:tabs>
              <w:spacing w:line="240" w:lineRule="atLeast"/>
              <w:jc w:val="both"/>
              <w:rPr>
                <w:color w:val="000000"/>
              </w:rPr>
            </w:pPr>
          </w:p>
        </w:tc>
        <w:tc>
          <w:tcPr>
            <w:tcW w:w="1560" w:type="dxa"/>
            <w:shd w:val="clear" w:color="auto" w:fill="auto"/>
          </w:tcPr>
          <w:p w:rsidR="00E1196B" w:rsidRPr="003974DC" w:rsidRDefault="00E1196B" w:rsidP="00362CB2">
            <w:pPr>
              <w:tabs>
                <w:tab w:val="left" w:pos="-1440"/>
                <w:tab w:val="left" w:pos="-720"/>
                <w:tab w:val="left" w:pos="1440"/>
                <w:tab w:val="left" w:pos="5040"/>
                <w:tab w:val="right" w:pos="7200"/>
                <w:tab w:val="right" w:pos="8640"/>
              </w:tabs>
              <w:spacing w:line="240" w:lineRule="atLeast"/>
              <w:jc w:val="right"/>
            </w:pPr>
          </w:p>
        </w:tc>
        <w:tc>
          <w:tcPr>
            <w:tcW w:w="1190" w:type="dxa"/>
            <w:shd w:val="clear" w:color="auto" w:fill="auto"/>
          </w:tcPr>
          <w:p w:rsidR="00E1196B" w:rsidRPr="003974DC" w:rsidRDefault="00E1196B" w:rsidP="00362CB2">
            <w:pPr>
              <w:tabs>
                <w:tab w:val="left" w:pos="-1440"/>
                <w:tab w:val="left" w:pos="-720"/>
                <w:tab w:val="left" w:pos="1440"/>
                <w:tab w:val="left" w:pos="5040"/>
                <w:tab w:val="right" w:pos="7200"/>
                <w:tab w:val="right" w:pos="8640"/>
              </w:tabs>
              <w:spacing w:line="240" w:lineRule="atLeast"/>
              <w:jc w:val="right"/>
              <w:rPr>
                <w:color w:val="000000"/>
              </w:rPr>
            </w:pPr>
          </w:p>
        </w:tc>
      </w:tr>
      <w:tr w:rsidR="00764B4D" w:rsidRPr="003974DC" w:rsidTr="00DC1332">
        <w:tc>
          <w:tcPr>
            <w:tcW w:w="1705" w:type="dxa"/>
            <w:shd w:val="clear" w:color="auto" w:fill="auto"/>
          </w:tcPr>
          <w:p w:rsidR="00764B4D" w:rsidRPr="003974DC" w:rsidRDefault="00764B4D" w:rsidP="00362CB2">
            <w:pPr>
              <w:pStyle w:val="BodyText"/>
              <w:tabs>
                <w:tab w:val="left" w:pos="2268"/>
                <w:tab w:val="right" w:pos="7200"/>
                <w:tab w:val="right" w:pos="8640"/>
              </w:tabs>
              <w:rPr>
                <w:rStyle w:val="ExercisesProbNo1"/>
                <w:rFonts w:ascii="Times New Roman" w:hAnsi="Times New Roman"/>
                <w:color w:val="auto"/>
                <w:sz w:val="28"/>
                <w:szCs w:val="28"/>
                <w:lang w:val="en-US"/>
              </w:rPr>
            </w:pPr>
          </w:p>
        </w:tc>
        <w:tc>
          <w:tcPr>
            <w:tcW w:w="3223" w:type="dxa"/>
            <w:shd w:val="clear" w:color="auto" w:fill="auto"/>
          </w:tcPr>
          <w:p w:rsidR="00764B4D" w:rsidRPr="003974DC" w:rsidRDefault="00764B4D" w:rsidP="00362CB2">
            <w:pPr>
              <w:tabs>
                <w:tab w:val="left" w:pos="-1440"/>
                <w:tab w:val="left" w:pos="-720"/>
                <w:tab w:val="left" w:pos="1440"/>
                <w:tab w:val="left" w:pos="5040"/>
                <w:tab w:val="right" w:pos="7200"/>
                <w:tab w:val="right" w:pos="8640"/>
              </w:tabs>
              <w:spacing w:line="240" w:lineRule="atLeast"/>
              <w:rPr>
                <w:color w:val="000000"/>
              </w:rPr>
            </w:pPr>
            <w:r w:rsidRPr="003974DC">
              <w:rPr>
                <w:color w:val="000000"/>
              </w:rPr>
              <w:t>Share Capital/Share Issue Costs</w:t>
            </w:r>
          </w:p>
        </w:tc>
        <w:tc>
          <w:tcPr>
            <w:tcW w:w="850" w:type="dxa"/>
            <w:shd w:val="clear" w:color="auto" w:fill="auto"/>
          </w:tcPr>
          <w:p w:rsidR="00764B4D" w:rsidRPr="003974DC" w:rsidRDefault="00764B4D" w:rsidP="00362CB2">
            <w:pPr>
              <w:tabs>
                <w:tab w:val="left" w:pos="-1440"/>
                <w:tab w:val="left" w:pos="-720"/>
                <w:tab w:val="left" w:pos="1440"/>
                <w:tab w:val="left" w:pos="5040"/>
                <w:tab w:val="right" w:pos="7200"/>
                <w:tab w:val="right" w:pos="8640"/>
              </w:tabs>
              <w:spacing w:line="240" w:lineRule="atLeast"/>
              <w:jc w:val="both"/>
              <w:rPr>
                <w:color w:val="000000"/>
              </w:rPr>
            </w:pPr>
            <w:r w:rsidRPr="003974DC">
              <w:rPr>
                <w:color w:val="000000"/>
              </w:rPr>
              <w:t>Dr</w:t>
            </w:r>
          </w:p>
        </w:tc>
        <w:tc>
          <w:tcPr>
            <w:tcW w:w="1560" w:type="dxa"/>
            <w:shd w:val="clear" w:color="auto" w:fill="auto"/>
          </w:tcPr>
          <w:p w:rsidR="00764B4D" w:rsidRPr="003974DC" w:rsidRDefault="00764B4D" w:rsidP="00AB2A33">
            <w:pPr>
              <w:tabs>
                <w:tab w:val="left" w:pos="-1440"/>
                <w:tab w:val="left" w:pos="-720"/>
                <w:tab w:val="left" w:pos="1440"/>
                <w:tab w:val="left" w:pos="5040"/>
                <w:tab w:val="right" w:pos="7200"/>
                <w:tab w:val="right" w:pos="8640"/>
              </w:tabs>
              <w:spacing w:line="240" w:lineRule="atLeast"/>
              <w:jc w:val="right"/>
              <w:rPr>
                <w:color w:val="000000"/>
              </w:rPr>
            </w:pPr>
            <w:r w:rsidRPr="003974DC">
              <w:t>4</w:t>
            </w:r>
            <w:r w:rsidR="00E1196B" w:rsidRPr="003974DC">
              <w:t xml:space="preserve"> </w:t>
            </w:r>
            <w:r w:rsidRPr="003974DC">
              <w:t>000</w:t>
            </w:r>
          </w:p>
        </w:tc>
        <w:tc>
          <w:tcPr>
            <w:tcW w:w="1190" w:type="dxa"/>
            <w:shd w:val="clear" w:color="auto" w:fill="auto"/>
          </w:tcPr>
          <w:p w:rsidR="00764B4D" w:rsidRPr="003974DC" w:rsidRDefault="00764B4D" w:rsidP="00362CB2">
            <w:pPr>
              <w:tabs>
                <w:tab w:val="left" w:pos="-1440"/>
                <w:tab w:val="left" w:pos="-720"/>
                <w:tab w:val="left" w:pos="1440"/>
                <w:tab w:val="left" w:pos="5040"/>
                <w:tab w:val="right" w:pos="7200"/>
                <w:tab w:val="right" w:pos="8640"/>
              </w:tabs>
              <w:spacing w:line="240" w:lineRule="atLeast"/>
              <w:jc w:val="right"/>
              <w:rPr>
                <w:color w:val="000000"/>
              </w:rPr>
            </w:pPr>
          </w:p>
        </w:tc>
      </w:tr>
      <w:tr w:rsidR="00764B4D" w:rsidRPr="003974DC" w:rsidTr="00DC1332">
        <w:tc>
          <w:tcPr>
            <w:tcW w:w="1705" w:type="dxa"/>
            <w:shd w:val="clear" w:color="auto" w:fill="auto"/>
          </w:tcPr>
          <w:p w:rsidR="00764B4D" w:rsidRPr="003974DC" w:rsidRDefault="00764B4D" w:rsidP="00362CB2">
            <w:pPr>
              <w:pStyle w:val="BodyText"/>
              <w:tabs>
                <w:tab w:val="left" w:pos="2268"/>
                <w:tab w:val="right" w:pos="7200"/>
                <w:tab w:val="right" w:pos="8640"/>
              </w:tabs>
              <w:rPr>
                <w:rStyle w:val="ExercisesProbNo1"/>
                <w:rFonts w:ascii="Times New Roman" w:hAnsi="Times New Roman"/>
                <w:color w:val="auto"/>
                <w:sz w:val="28"/>
                <w:szCs w:val="28"/>
                <w:lang w:val="en-US"/>
              </w:rPr>
            </w:pPr>
          </w:p>
        </w:tc>
        <w:tc>
          <w:tcPr>
            <w:tcW w:w="3223" w:type="dxa"/>
            <w:shd w:val="clear" w:color="auto" w:fill="auto"/>
          </w:tcPr>
          <w:p w:rsidR="00764B4D" w:rsidRPr="003974DC" w:rsidRDefault="0074171C" w:rsidP="00362CB2">
            <w:pPr>
              <w:tabs>
                <w:tab w:val="left" w:pos="-1440"/>
                <w:tab w:val="left" w:pos="-720"/>
                <w:tab w:val="left" w:pos="1440"/>
                <w:tab w:val="left" w:pos="5040"/>
                <w:tab w:val="right" w:pos="7200"/>
                <w:tab w:val="right" w:pos="8640"/>
              </w:tabs>
              <w:spacing w:line="240" w:lineRule="atLeast"/>
              <w:jc w:val="both"/>
              <w:rPr>
                <w:color w:val="000000"/>
              </w:rPr>
            </w:pPr>
            <w:r w:rsidRPr="003974DC">
              <w:rPr>
                <w:color w:val="000000"/>
              </w:rPr>
              <w:t xml:space="preserve">    </w:t>
            </w:r>
            <w:r w:rsidR="00764B4D" w:rsidRPr="003974DC">
              <w:rPr>
                <w:color w:val="000000"/>
              </w:rPr>
              <w:t>Cash/Payables</w:t>
            </w:r>
          </w:p>
        </w:tc>
        <w:tc>
          <w:tcPr>
            <w:tcW w:w="850" w:type="dxa"/>
            <w:shd w:val="clear" w:color="auto" w:fill="auto"/>
          </w:tcPr>
          <w:p w:rsidR="00764B4D" w:rsidRPr="003974DC" w:rsidRDefault="00764B4D" w:rsidP="00362CB2">
            <w:pPr>
              <w:tabs>
                <w:tab w:val="left" w:pos="-1440"/>
                <w:tab w:val="left" w:pos="-720"/>
                <w:tab w:val="left" w:pos="1440"/>
                <w:tab w:val="left" w:pos="5040"/>
                <w:tab w:val="right" w:pos="7200"/>
                <w:tab w:val="right" w:pos="8640"/>
              </w:tabs>
              <w:spacing w:line="240" w:lineRule="atLeast"/>
              <w:jc w:val="both"/>
              <w:rPr>
                <w:color w:val="000000"/>
              </w:rPr>
            </w:pPr>
            <w:r w:rsidRPr="003974DC">
              <w:rPr>
                <w:color w:val="000000"/>
              </w:rPr>
              <w:t>Cr</w:t>
            </w:r>
          </w:p>
        </w:tc>
        <w:tc>
          <w:tcPr>
            <w:tcW w:w="1560" w:type="dxa"/>
            <w:shd w:val="clear" w:color="auto" w:fill="auto"/>
          </w:tcPr>
          <w:p w:rsidR="00764B4D" w:rsidRPr="003974DC" w:rsidRDefault="00764B4D" w:rsidP="00362CB2">
            <w:pPr>
              <w:tabs>
                <w:tab w:val="left" w:pos="-1440"/>
                <w:tab w:val="left" w:pos="-720"/>
                <w:tab w:val="left" w:pos="1440"/>
                <w:tab w:val="left" w:pos="5040"/>
                <w:tab w:val="right" w:pos="7200"/>
                <w:tab w:val="right" w:pos="8640"/>
              </w:tabs>
              <w:spacing w:line="240" w:lineRule="atLeast"/>
              <w:jc w:val="right"/>
              <w:rPr>
                <w:color w:val="000000"/>
              </w:rPr>
            </w:pPr>
          </w:p>
        </w:tc>
        <w:tc>
          <w:tcPr>
            <w:tcW w:w="1190" w:type="dxa"/>
            <w:shd w:val="clear" w:color="auto" w:fill="auto"/>
          </w:tcPr>
          <w:p w:rsidR="00764B4D" w:rsidRPr="003974DC" w:rsidRDefault="00764B4D" w:rsidP="00AB2A33">
            <w:pPr>
              <w:tabs>
                <w:tab w:val="left" w:pos="-1440"/>
                <w:tab w:val="left" w:pos="-720"/>
                <w:tab w:val="left" w:pos="1440"/>
                <w:tab w:val="left" w:pos="5040"/>
                <w:tab w:val="right" w:pos="7200"/>
                <w:tab w:val="right" w:pos="8640"/>
              </w:tabs>
              <w:spacing w:line="240" w:lineRule="atLeast"/>
              <w:jc w:val="right"/>
              <w:rPr>
                <w:color w:val="000000"/>
              </w:rPr>
            </w:pPr>
            <w:r w:rsidRPr="003974DC">
              <w:t>4</w:t>
            </w:r>
            <w:r w:rsidR="00E1196B" w:rsidRPr="003974DC">
              <w:t xml:space="preserve"> </w:t>
            </w:r>
            <w:r w:rsidRPr="003974DC">
              <w:t>000</w:t>
            </w:r>
          </w:p>
        </w:tc>
      </w:tr>
      <w:tr w:rsidR="00764B4D" w:rsidRPr="003974DC" w:rsidTr="00DC1332">
        <w:tc>
          <w:tcPr>
            <w:tcW w:w="1705" w:type="dxa"/>
            <w:shd w:val="clear" w:color="auto" w:fill="auto"/>
          </w:tcPr>
          <w:p w:rsidR="00764B4D" w:rsidRPr="003974DC" w:rsidRDefault="00764B4D" w:rsidP="00362CB2">
            <w:pPr>
              <w:pStyle w:val="BodyText"/>
              <w:tabs>
                <w:tab w:val="left" w:pos="2268"/>
                <w:tab w:val="right" w:pos="7200"/>
                <w:tab w:val="right" w:pos="8640"/>
              </w:tabs>
              <w:rPr>
                <w:rStyle w:val="ExercisesProbNo1"/>
                <w:rFonts w:ascii="Times New Roman" w:hAnsi="Times New Roman"/>
                <w:color w:val="auto"/>
                <w:sz w:val="28"/>
                <w:szCs w:val="28"/>
                <w:lang w:val="en-US"/>
              </w:rPr>
            </w:pPr>
          </w:p>
        </w:tc>
        <w:tc>
          <w:tcPr>
            <w:tcW w:w="3223" w:type="dxa"/>
            <w:shd w:val="clear" w:color="auto" w:fill="auto"/>
          </w:tcPr>
          <w:p w:rsidR="00764B4D" w:rsidRPr="003974DC" w:rsidRDefault="00764B4D" w:rsidP="00362CB2">
            <w:pPr>
              <w:tabs>
                <w:tab w:val="left" w:pos="-1440"/>
                <w:tab w:val="left" w:pos="-720"/>
                <w:tab w:val="left" w:pos="1440"/>
                <w:tab w:val="left" w:pos="5040"/>
                <w:tab w:val="right" w:pos="7200"/>
                <w:tab w:val="right" w:pos="8640"/>
              </w:tabs>
              <w:spacing w:line="240" w:lineRule="atLeast"/>
              <w:jc w:val="both"/>
              <w:rPr>
                <w:color w:val="000000"/>
              </w:rPr>
            </w:pPr>
            <w:r w:rsidRPr="003974DC">
              <w:rPr>
                <w:color w:val="000000"/>
              </w:rPr>
              <w:t>(being payment of share issue costs)</w:t>
            </w:r>
          </w:p>
        </w:tc>
        <w:tc>
          <w:tcPr>
            <w:tcW w:w="850" w:type="dxa"/>
            <w:shd w:val="clear" w:color="auto" w:fill="auto"/>
          </w:tcPr>
          <w:p w:rsidR="00764B4D" w:rsidRPr="003974DC" w:rsidRDefault="00764B4D" w:rsidP="00362CB2">
            <w:pPr>
              <w:tabs>
                <w:tab w:val="left" w:pos="-1440"/>
                <w:tab w:val="left" w:pos="-720"/>
                <w:tab w:val="left" w:pos="1440"/>
                <w:tab w:val="left" w:pos="5040"/>
                <w:tab w:val="right" w:pos="7200"/>
                <w:tab w:val="right" w:pos="8640"/>
              </w:tabs>
              <w:spacing w:line="240" w:lineRule="atLeast"/>
              <w:jc w:val="both"/>
              <w:rPr>
                <w:color w:val="000000"/>
              </w:rPr>
            </w:pPr>
          </w:p>
        </w:tc>
        <w:tc>
          <w:tcPr>
            <w:tcW w:w="1560" w:type="dxa"/>
            <w:shd w:val="clear" w:color="auto" w:fill="auto"/>
          </w:tcPr>
          <w:p w:rsidR="00764B4D" w:rsidRPr="003974DC" w:rsidRDefault="00764B4D" w:rsidP="00362CB2">
            <w:pPr>
              <w:tabs>
                <w:tab w:val="left" w:pos="-1440"/>
                <w:tab w:val="left" w:pos="-720"/>
                <w:tab w:val="left" w:pos="1440"/>
                <w:tab w:val="left" w:pos="5040"/>
                <w:tab w:val="right" w:pos="7200"/>
                <w:tab w:val="right" w:pos="8640"/>
              </w:tabs>
              <w:spacing w:line="240" w:lineRule="atLeast"/>
              <w:jc w:val="right"/>
              <w:rPr>
                <w:color w:val="000000"/>
              </w:rPr>
            </w:pPr>
          </w:p>
        </w:tc>
        <w:tc>
          <w:tcPr>
            <w:tcW w:w="1190" w:type="dxa"/>
            <w:shd w:val="clear" w:color="auto" w:fill="auto"/>
          </w:tcPr>
          <w:p w:rsidR="00764B4D" w:rsidRPr="003974DC" w:rsidRDefault="00764B4D" w:rsidP="00362CB2">
            <w:pPr>
              <w:tabs>
                <w:tab w:val="left" w:pos="-1440"/>
                <w:tab w:val="left" w:pos="-720"/>
                <w:tab w:val="left" w:pos="1440"/>
                <w:tab w:val="left" w:pos="5040"/>
                <w:tab w:val="right" w:pos="7200"/>
                <w:tab w:val="right" w:pos="8640"/>
              </w:tabs>
              <w:spacing w:line="240" w:lineRule="atLeast"/>
              <w:jc w:val="right"/>
              <w:rPr>
                <w:color w:val="000000"/>
              </w:rPr>
            </w:pPr>
          </w:p>
        </w:tc>
      </w:tr>
      <w:tr w:rsidR="00764B4D" w:rsidRPr="003974DC" w:rsidTr="00DC1332">
        <w:tc>
          <w:tcPr>
            <w:tcW w:w="1705" w:type="dxa"/>
            <w:shd w:val="clear" w:color="auto" w:fill="auto"/>
          </w:tcPr>
          <w:p w:rsidR="00764B4D" w:rsidRPr="003974DC" w:rsidRDefault="00764B4D" w:rsidP="00362CB2">
            <w:pPr>
              <w:pStyle w:val="BodyText"/>
              <w:tabs>
                <w:tab w:val="left" w:pos="2268"/>
                <w:tab w:val="right" w:pos="7200"/>
                <w:tab w:val="right" w:pos="8640"/>
              </w:tabs>
              <w:rPr>
                <w:rStyle w:val="ExercisesProbNo1"/>
                <w:rFonts w:ascii="Times New Roman" w:hAnsi="Times New Roman"/>
                <w:color w:val="auto"/>
                <w:sz w:val="28"/>
                <w:szCs w:val="28"/>
                <w:lang w:val="en-US"/>
              </w:rPr>
            </w:pPr>
          </w:p>
        </w:tc>
        <w:tc>
          <w:tcPr>
            <w:tcW w:w="3223" w:type="dxa"/>
            <w:shd w:val="clear" w:color="auto" w:fill="auto"/>
          </w:tcPr>
          <w:p w:rsidR="00764B4D" w:rsidRPr="003974DC" w:rsidRDefault="00764B4D" w:rsidP="00362CB2">
            <w:pPr>
              <w:tabs>
                <w:tab w:val="left" w:pos="-1440"/>
                <w:tab w:val="left" w:pos="-720"/>
                <w:tab w:val="left" w:pos="1440"/>
                <w:tab w:val="left" w:pos="5040"/>
                <w:tab w:val="right" w:pos="7200"/>
                <w:tab w:val="right" w:pos="8640"/>
              </w:tabs>
              <w:spacing w:line="240" w:lineRule="atLeast"/>
              <w:jc w:val="both"/>
              <w:rPr>
                <w:color w:val="000000"/>
              </w:rPr>
            </w:pPr>
          </w:p>
        </w:tc>
        <w:tc>
          <w:tcPr>
            <w:tcW w:w="850" w:type="dxa"/>
            <w:shd w:val="clear" w:color="auto" w:fill="auto"/>
          </w:tcPr>
          <w:p w:rsidR="00764B4D" w:rsidRPr="003974DC" w:rsidRDefault="00764B4D" w:rsidP="00362CB2">
            <w:pPr>
              <w:tabs>
                <w:tab w:val="left" w:pos="-1440"/>
                <w:tab w:val="left" w:pos="-720"/>
                <w:tab w:val="left" w:pos="1440"/>
                <w:tab w:val="left" w:pos="5040"/>
                <w:tab w:val="right" w:pos="7200"/>
                <w:tab w:val="right" w:pos="8640"/>
              </w:tabs>
              <w:spacing w:line="240" w:lineRule="atLeast"/>
              <w:jc w:val="both"/>
              <w:rPr>
                <w:color w:val="000000"/>
              </w:rPr>
            </w:pPr>
          </w:p>
        </w:tc>
        <w:tc>
          <w:tcPr>
            <w:tcW w:w="1560" w:type="dxa"/>
            <w:shd w:val="clear" w:color="auto" w:fill="auto"/>
          </w:tcPr>
          <w:p w:rsidR="00764B4D" w:rsidRPr="003974DC" w:rsidRDefault="00764B4D" w:rsidP="00362CB2">
            <w:pPr>
              <w:tabs>
                <w:tab w:val="left" w:pos="-1440"/>
                <w:tab w:val="left" w:pos="-720"/>
                <w:tab w:val="left" w:pos="1440"/>
                <w:tab w:val="left" w:pos="5040"/>
                <w:tab w:val="right" w:pos="7200"/>
                <w:tab w:val="right" w:pos="8640"/>
              </w:tabs>
              <w:spacing w:line="240" w:lineRule="atLeast"/>
              <w:jc w:val="right"/>
              <w:rPr>
                <w:color w:val="000000"/>
              </w:rPr>
            </w:pPr>
          </w:p>
        </w:tc>
        <w:tc>
          <w:tcPr>
            <w:tcW w:w="1190" w:type="dxa"/>
            <w:shd w:val="clear" w:color="auto" w:fill="auto"/>
          </w:tcPr>
          <w:p w:rsidR="00764B4D" w:rsidRPr="003974DC" w:rsidRDefault="00764B4D" w:rsidP="00362CB2">
            <w:pPr>
              <w:tabs>
                <w:tab w:val="left" w:pos="-1440"/>
                <w:tab w:val="left" w:pos="-720"/>
                <w:tab w:val="left" w:pos="1440"/>
                <w:tab w:val="left" w:pos="5040"/>
                <w:tab w:val="right" w:pos="7200"/>
                <w:tab w:val="right" w:pos="8640"/>
              </w:tabs>
              <w:spacing w:line="240" w:lineRule="atLeast"/>
              <w:jc w:val="right"/>
              <w:rPr>
                <w:color w:val="000000"/>
              </w:rPr>
            </w:pPr>
          </w:p>
        </w:tc>
      </w:tr>
      <w:tr w:rsidR="00764B4D" w:rsidRPr="003974DC" w:rsidTr="00DC1332">
        <w:tc>
          <w:tcPr>
            <w:tcW w:w="1705" w:type="dxa"/>
            <w:shd w:val="clear" w:color="auto" w:fill="auto"/>
          </w:tcPr>
          <w:p w:rsidR="00764B4D" w:rsidRPr="003974DC" w:rsidRDefault="00764B4D" w:rsidP="00362CB2">
            <w:pPr>
              <w:pStyle w:val="BodyText"/>
              <w:tabs>
                <w:tab w:val="left" w:pos="2268"/>
                <w:tab w:val="right" w:pos="7200"/>
                <w:tab w:val="right" w:pos="8640"/>
              </w:tabs>
              <w:rPr>
                <w:rStyle w:val="ExercisesProbNo1"/>
                <w:rFonts w:ascii="Times New Roman" w:hAnsi="Times New Roman"/>
                <w:color w:val="auto"/>
                <w:sz w:val="28"/>
                <w:szCs w:val="28"/>
                <w:lang w:val="en-US"/>
              </w:rPr>
            </w:pPr>
          </w:p>
        </w:tc>
        <w:tc>
          <w:tcPr>
            <w:tcW w:w="3223" w:type="dxa"/>
            <w:shd w:val="clear" w:color="auto" w:fill="auto"/>
          </w:tcPr>
          <w:p w:rsidR="00764B4D" w:rsidRPr="003974DC" w:rsidRDefault="00764B4D" w:rsidP="00362CB2">
            <w:pPr>
              <w:tabs>
                <w:tab w:val="left" w:pos="-1440"/>
                <w:tab w:val="left" w:pos="-720"/>
                <w:tab w:val="left" w:pos="1440"/>
                <w:tab w:val="left" w:pos="5040"/>
                <w:tab w:val="right" w:pos="7200"/>
                <w:tab w:val="right" w:pos="8640"/>
              </w:tabs>
              <w:spacing w:line="240" w:lineRule="atLeast"/>
              <w:jc w:val="both"/>
              <w:rPr>
                <w:color w:val="000000"/>
              </w:rPr>
            </w:pPr>
            <w:r w:rsidRPr="003974DC">
              <w:rPr>
                <w:color w:val="000000"/>
              </w:rPr>
              <w:t>Cash</w:t>
            </w:r>
          </w:p>
        </w:tc>
        <w:tc>
          <w:tcPr>
            <w:tcW w:w="850" w:type="dxa"/>
            <w:shd w:val="clear" w:color="auto" w:fill="auto"/>
          </w:tcPr>
          <w:p w:rsidR="00764B4D" w:rsidRPr="003974DC" w:rsidRDefault="00764B4D" w:rsidP="00362CB2">
            <w:pPr>
              <w:tabs>
                <w:tab w:val="left" w:pos="-1440"/>
                <w:tab w:val="left" w:pos="-720"/>
                <w:tab w:val="left" w:pos="1440"/>
                <w:tab w:val="left" w:pos="5040"/>
                <w:tab w:val="right" w:pos="7200"/>
                <w:tab w:val="right" w:pos="8640"/>
              </w:tabs>
              <w:spacing w:line="240" w:lineRule="atLeast"/>
              <w:jc w:val="both"/>
              <w:rPr>
                <w:color w:val="000000"/>
              </w:rPr>
            </w:pPr>
            <w:r w:rsidRPr="003974DC">
              <w:rPr>
                <w:color w:val="000000"/>
              </w:rPr>
              <w:t xml:space="preserve">Dr </w:t>
            </w:r>
          </w:p>
        </w:tc>
        <w:tc>
          <w:tcPr>
            <w:tcW w:w="1560" w:type="dxa"/>
            <w:shd w:val="clear" w:color="auto" w:fill="auto"/>
          </w:tcPr>
          <w:p w:rsidR="00764B4D" w:rsidRPr="003974DC" w:rsidRDefault="00764B4D" w:rsidP="00AB2A33">
            <w:pPr>
              <w:tabs>
                <w:tab w:val="left" w:pos="-1440"/>
                <w:tab w:val="left" w:pos="-720"/>
                <w:tab w:val="left" w:pos="1440"/>
                <w:tab w:val="left" w:pos="5040"/>
                <w:tab w:val="right" w:pos="7200"/>
                <w:tab w:val="right" w:pos="8640"/>
              </w:tabs>
              <w:spacing w:line="240" w:lineRule="atLeast"/>
              <w:jc w:val="right"/>
              <w:rPr>
                <w:color w:val="000000"/>
              </w:rPr>
            </w:pPr>
            <w:r w:rsidRPr="003974DC">
              <w:rPr>
                <w:color w:val="000000"/>
              </w:rPr>
              <w:t>500</w:t>
            </w:r>
            <w:r w:rsidR="00E1196B" w:rsidRPr="003974DC">
              <w:rPr>
                <w:color w:val="000000"/>
              </w:rPr>
              <w:t xml:space="preserve"> </w:t>
            </w:r>
            <w:r w:rsidRPr="003974DC">
              <w:rPr>
                <w:color w:val="000000"/>
              </w:rPr>
              <w:t>000</w:t>
            </w:r>
          </w:p>
        </w:tc>
        <w:tc>
          <w:tcPr>
            <w:tcW w:w="1190" w:type="dxa"/>
            <w:shd w:val="clear" w:color="auto" w:fill="auto"/>
          </w:tcPr>
          <w:p w:rsidR="00764B4D" w:rsidRPr="003974DC" w:rsidRDefault="00764B4D" w:rsidP="00362CB2">
            <w:pPr>
              <w:tabs>
                <w:tab w:val="left" w:pos="-1440"/>
                <w:tab w:val="left" w:pos="-720"/>
                <w:tab w:val="left" w:pos="1440"/>
                <w:tab w:val="left" w:pos="5040"/>
                <w:tab w:val="right" w:pos="7200"/>
                <w:tab w:val="right" w:pos="8640"/>
              </w:tabs>
              <w:spacing w:line="240" w:lineRule="atLeast"/>
              <w:jc w:val="right"/>
              <w:rPr>
                <w:color w:val="000000"/>
              </w:rPr>
            </w:pPr>
          </w:p>
        </w:tc>
      </w:tr>
      <w:tr w:rsidR="00764B4D" w:rsidRPr="003974DC" w:rsidTr="00DC1332">
        <w:tc>
          <w:tcPr>
            <w:tcW w:w="1705" w:type="dxa"/>
            <w:shd w:val="clear" w:color="auto" w:fill="auto"/>
          </w:tcPr>
          <w:p w:rsidR="00764B4D" w:rsidRPr="003974DC" w:rsidRDefault="00764B4D" w:rsidP="00362CB2">
            <w:pPr>
              <w:pStyle w:val="BodyText"/>
              <w:tabs>
                <w:tab w:val="left" w:pos="2268"/>
                <w:tab w:val="right" w:pos="7200"/>
                <w:tab w:val="right" w:pos="8640"/>
              </w:tabs>
              <w:rPr>
                <w:rStyle w:val="ExercisesProbNo1"/>
                <w:rFonts w:ascii="Times New Roman" w:hAnsi="Times New Roman"/>
                <w:color w:val="auto"/>
                <w:sz w:val="28"/>
                <w:szCs w:val="28"/>
                <w:lang w:val="en-US"/>
              </w:rPr>
            </w:pPr>
          </w:p>
        </w:tc>
        <w:tc>
          <w:tcPr>
            <w:tcW w:w="3223" w:type="dxa"/>
            <w:shd w:val="clear" w:color="auto" w:fill="auto"/>
          </w:tcPr>
          <w:p w:rsidR="00764B4D" w:rsidRPr="003974DC" w:rsidRDefault="0074171C" w:rsidP="00362CB2">
            <w:pPr>
              <w:tabs>
                <w:tab w:val="left" w:pos="-1440"/>
                <w:tab w:val="left" w:pos="-720"/>
                <w:tab w:val="left" w:pos="1440"/>
                <w:tab w:val="left" w:pos="5040"/>
                <w:tab w:val="right" w:pos="7200"/>
                <w:tab w:val="right" w:pos="8640"/>
              </w:tabs>
              <w:spacing w:line="240" w:lineRule="atLeast"/>
              <w:jc w:val="both"/>
              <w:rPr>
                <w:color w:val="000000"/>
              </w:rPr>
            </w:pPr>
            <w:r w:rsidRPr="003974DC">
              <w:rPr>
                <w:color w:val="000000"/>
              </w:rPr>
              <w:t xml:space="preserve">    </w:t>
            </w:r>
            <w:r w:rsidR="00764B4D" w:rsidRPr="003974DC">
              <w:rPr>
                <w:color w:val="000000"/>
              </w:rPr>
              <w:t>Cash Trust</w:t>
            </w:r>
          </w:p>
        </w:tc>
        <w:tc>
          <w:tcPr>
            <w:tcW w:w="850" w:type="dxa"/>
            <w:shd w:val="clear" w:color="auto" w:fill="auto"/>
          </w:tcPr>
          <w:p w:rsidR="00764B4D" w:rsidRPr="003974DC" w:rsidRDefault="00764B4D" w:rsidP="00362CB2">
            <w:pPr>
              <w:tabs>
                <w:tab w:val="left" w:pos="-1440"/>
                <w:tab w:val="left" w:pos="-720"/>
                <w:tab w:val="left" w:pos="1440"/>
                <w:tab w:val="left" w:pos="5040"/>
                <w:tab w:val="right" w:pos="7200"/>
                <w:tab w:val="right" w:pos="8640"/>
              </w:tabs>
              <w:spacing w:line="240" w:lineRule="atLeast"/>
              <w:jc w:val="both"/>
              <w:rPr>
                <w:color w:val="000000"/>
              </w:rPr>
            </w:pPr>
            <w:r w:rsidRPr="003974DC">
              <w:rPr>
                <w:color w:val="000000"/>
              </w:rPr>
              <w:t>Cr</w:t>
            </w:r>
          </w:p>
        </w:tc>
        <w:tc>
          <w:tcPr>
            <w:tcW w:w="1560" w:type="dxa"/>
            <w:shd w:val="clear" w:color="auto" w:fill="auto"/>
          </w:tcPr>
          <w:p w:rsidR="00764B4D" w:rsidRPr="003974DC" w:rsidRDefault="00764B4D" w:rsidP="00362CB2">
            <w:pPr>
              <w:tabs>
                <w:tab w:val="left" w:pos="-1440"/>
                <w:tab w:val="left" w:pos="-720"/>
                <w:tab w:val="left" w:pos="1440"/>
                <w:tab w:val="left" w:pos="5040"/>
                <w:tab w:val="right" w:pos="7200"/>
                <w:tab w:val="right" w:pos="8640"/>
              </w:tabs>
              <w:spacing w:line="240" w:lineRule="atLeast"/>
              <w:jc w:val="right"/>
              <w:rPr>
                <w:color w:val="000000"/>
              </w:rPr>
            </w:pPr>
          </w:p>
        </w:tc>
        <w:tc>
          <w:tcPr>
            <w:tcW w:w="1190" w:type="dxa"/>
            <w:shd w:val="clear" w:color="auto" w:fill="auto"/>
          </w:tcPr>
          <w:p w:rsidR="00764B4D" w:rsidRPr="003974DC" w:rsidRDefault="00764B4D" w:rsidP="00AB2A33">
            <w:pPr>
              <w:tabs>
                <w:tab w:val="left" w:pos="-1440"/>
                <w:tab w:val="left" w:pos="-720"/>
                <w:tab w:val="left" w:pos="1440"/>
                <w:tab w:val="left" w:pos="5040"/>
                <w:tab w:val="right" w:pos="7200"/>
                <w:tab w:val="right" w:pos="8640"/>
              </w:tabs>
              <w:spacing w:line="240" w:lineRule="atLeast"/>
              <w:jc w:val="right"/>
              <w:rPr>
                <w:color w:val="000000"/>
              </w:rPr>
            </w:pPr>
            <w:r w:rsidRPr="003974DC">
              <w:rPr>
                <w:color w:val="000000"/>
              </w:rPr>
              <w:t>500</w:t>
            </w:r>
            <w:r w:rsidR="00E1196B" w:rsidRPr="003974DC">
              <w:rPr>
                <w:color w:val="000000"/>
              </w:rPr>
              <w:t xml:space="preserve"> </w:t>
            </w:r>
            <w:r w:rsidRPr="003974DC">
              <w:rPr>
                <w:color w:val="000000"/>
              </w:rPr>
              <w:t>000</w:t>
            </w:r>
          </w:p>
        </w:tc>
      </w:tr>
      <w:tr w:rsidR="00764B4D" w:rsidRPr="003974DC" w:rsidTr="00DC1332">
        <w:tc>
          <w:tcPr>
            <w:tcW w:w="1705" w:type="dxa"/>
            <w:shd w:val="clear" w:color="auto" w:fill="auto"/>
          </w:tcPr>
          <w:p w:rsidR="00764B4D" w:rsidRPr="003974DC" w:rsidRDefault="00764B4D" w:rsidP="00362CB2">
            <w:pPr>
              <w:pStyle w:val="BodyText"/>
              <w:tabs>
                <w:tab w:val="left" w:pos="2268"/>
                <w:tab w:val="right" w:pos="7200"/>
                <w:tab w:val="right" w:pos="8640"/>
              </w:tabs>
              <w:rPr>
                <w:rStyle w:val="ExercisesProbNo1"/>
                <w:rFonts w:ascii="Times New Roman" w:hAnsi="Times New Roman"/>
                <w:color w:val="auto"/>
                <w:sz w:val="28"/>
                <w:szCs w:val="28"/>
                <w:lang w:val="en-US"/>
              </w:rPr>
            </w:pPr>
          </w:p>
        </w:tc>
        <w:tc>
          <w:tcPr>
            <w:tcW w:w="3223" w:type="dxa"/>
            <w:shd w:val="clear" w:color="auto" w:fill="auto"/>
          </w:tcPr>
          <w:p w:rsidR="00764B4D" w:rsidRPr="003974DC" w:rsidRDefault="00764B4D" w:rsidP="00362CB2">
            <w:pPr>
              <w:tabs>
                <w:tab w:val="left" w:pos="-1440"/>
                <w:tab w:val="left" w:pos="-720"/>
                <w:tab w:val="left" w:pos="1440"/>
                <w:tab w:val="left" w:pos="5040"/>
                <w:tab w:val="right" w:pos="7200"/>
                <w:tab w:val="right" w:pos="8640"/>
              </w:tabs>
              <w:spacing w:line="240" w:lineRule="atLeast"/>
              <w:jc w:val="both"/>
              <w:rPr>
                <w:color w:val="000000"/>
              </w:rPr>
            </w:pPr>
            <w:r w:rsidRPr="003974DC">
              <w:rPr>
                <w:color w:val="000000"/>
              </w:rPr>
              <w:t>(transfer of application money)</w:t>
            </w:r>
          </w:p>
        </w:tc>
        <w:tc>
          <w:tcPr>
            <w:tcW w:w="850" w:type="dxa"/>
            <w:shd w:val="clear" w:color="auto" w:fill="auto"/>
          </w:tcPr>
          <w:p w:rsidR="00764B4D" w:rsidRPr="003974DC" w:rsidRDefault="00764B4D" w:rsidP="00362CB2">
            <w:pPr>
              <w:tabs>
                <w:tab w:val="left" w:pos="-1440"/>
                <w:tab w:val="left" w:pos="-720"/>
                <w:tab w:val="left" w:pos="1440"/>
                <w:tab w:val="left" w:pos="5040"/>
                <w:tab w:val="right" w:pos="7200"/>
                <w:tab w:val="right" w:pos="8640"/>
              </w:tabs>
              <w:spacing w:line="240" w:lineRule="atLeast"/>
              <w:jc w:val="both"/>
              <w:rPr>
                <w:color w:val="000000"/>
              </w:rPr>
            </w:pPr>
          </w:p>
        </w:tc>
        <w:tc>
          <w:tcPr>
            <w:tcW w:w="1560" w:type="dxa"/>
            <w:shd w:val="clear" w:color="auto" w:fill="auto"/>
          </w:tcPr>
          <w:p w:rsidR="00764B4D" w:rsidRPr="003974DC" w:rsidRDefault="00764B4D" w:rsidP="00362CB2">
            <w:pPr>
              <w:tabs>
                <w:tab w:val="left" w:pos="-1440"/>
                <w:tab w:val="left" w:pos="-720"/>
                <w:tab w:val="left" w:pos="1440"/>
                <w:tab w:val="left" w:pos="5040"/>
                <w:tab w:val="right" w:pos="7200"/>
                <w:tab w:val="right" w:pos="8640"/>
              </w:tabs>
              <w:spacing w:line="240" w:lineRule="atLeast"/>
              <w:jc w:val="right"/>
              <w:rPr>
                <w:color w:val="000000"/>
              </w:rPr>
            </w:pPr>
          </w:p>
        </w:tc>
        <w:tc>
          <w:tcPr>
            <w:tcW w:w="1190" w:type="dxa"/>
            <w:shd w:val="clear" w:color="auto" w:fill="auto"/>
          </w:tcPr>
          <w:p w:rsidR="00764B4D" w:rsidRPr="003974DC" w:rsidRDefault="00764B4D" w:rsidP="00362CB2">
            <w:pPr>
              <w:tabs>
                <w:tab w:val="left" w:pos="-1440"/>
                <w:tab w:val="left" w:pos="-720"/>
                <w:tab w:val="left" w:pos="1440"/>
                <w:tab w:val="left" w:pos="5040"/>
                <w:tab w:val="right" w:pos="7200"/>
                <w:tab w:val="right" w:pos="8640"/>
              </w:tabs>
              <w:spacing w:line="240" w:lineRule="atLeast"/>
              <w:jc w:val="right"/>
              <w:rPr>
                <w:color w:val="000000"/>
              </w:rPr>
            </w:pPr>
          </w:p>
        </w:tc>
      </w:tr>
      <w:tr w:rsidR="00764B4D" w:rsidRPr="003974DC" w:rsidTr="00DC1332">
        <w:tc>
          <w:tcPr>
            <w:tcW w:w="1705" w:type="dxa"/>
            <w:shd w:val="clear" w:color="auto" w:fill="auto"/>
          </w:tcPr>
          <w:p w:rsidR="00764B4D" w:rsidRPr="003974DC" w:rsidRDefault="00764B4D" w:rsidP="00362CB2">
            <w:pPr>
              <w:tabs>
                <w:tab w:val="left" w:pos="-1440"/>
                <w:tab w:val="left" w:pos="-720"/>
                <w:tab w:val="left" w:pos="1440"/>
                <w:tab w:val="left" w:pos="5040"/>
                <w:tab w:val="right" w:pos="7200"/>
                <w:tab w:val="right" w:pos="8640"/>
              </w:tabs>
              <w:spacing w:line="240" w:lineRule="atLeast"/>
              <w:jc w:val="both"/>
              <w:rPr>
                <w:u w:val="single"/>
              </w:rPr>
            </w:pPr>
            <w:r w:rsidRPr="003974DC">
              <w:rPr>
                <w:u w:val="single"/>
              </w:rPr>
              <w:t>2019</w:t>
            </w:r>
          </w:p>
        </w:tc>
        <w:tc>
          <w:tcPr>
            <w:tcW w:w="3223" w:type="dxa"/>
            <w:shd w:val="clear" w:color="auto" w:fill="auto"/>
          </w:tcPr>
          <w:p w:rsidR="00764B4D" w:rsidRPr="003974DC" w:rsidRDefault="00764B4D" w:rsidP="00362CB2">
            <w:pPr>
              <w:tabs>
                <w:tab w:val="left" w:pos="-1440"/>
                <w:tab w:val="left" w:pos="-720"/>
                <w:tab w:val="left" w:pos="1440"/>
                <w:tab w:val="left" w:pos="5040"/>
                <w:tab w:val="right" w:pos="7200"/>
                <w:tab w:val="right" w:pos="8640"/>
              </w:tabs>
              <w:spacing w:line="240" w:lineRule="atLeast"/>
              <w:jc w:val="both"/>
            </w:pPr>
          </w:p>
        </w:tc>
        <w:tc>
          <w:tcPr>
            <w:tcW w:w="850" w:type="dxa"/>
            <w:shd w:val="clear" w:color="auto" w:fill="auto"/>
          </w:tcPr>
          <w:p w:rsidR="00764B4D" w:rsidRPr="003974DC" w:rsidRDefault="00764B4D" w:rsidP="00362CB2">
            <w:pPr>
              <w:tabs>
                <w:tab w:val="left" w:pos="-1440"/>
                <w:tab w:val="left" w:pos="-720"/>
                <w:tab w:val="left" w:pos="1440"/>
                <w:tab w:val="left" w:pos="5040"/>
                <w:tab w:val="right" w:pos="7200"/>
                <w:tab w:val="right" w:pos="8640"/>
              </w:tabs>
              <w:spacing w:line="240" w:lineRule="atLeast"/>
              <w:jc w:val="both"/>
            </w:pPr>
          </w:p>
        </w:tc>
        <w:tc>
          <w:tcPr>
            <w:tcW w:w="1560" w:type="dxa"/>
            <w:shd w:val="clear" w:color="auto" w:fill="auto"/>
          </w:tcPr>
          <w:p w:rsidR="00764B4D" w:rsidRPr="003974DC" w:rsidRDefault="00764B4D" w:rsidP="00362CB2">
            <w:pPr>
              <w:tabs>
                <w:tab w:val="left" w:pos="-1440"/>
                <w:tab w:val="left" w:pos="-720"/>
                <w:tab w:val="left" w:pos="1440"/>
                <w:tab w:val="left" w:pos="5040"/>
                <w:tab w:val="right" w:pos="7200"/>
                <w:tab w:val="right" w:pos="8640"/>
              </w:tabs>
              <w:spacing w:line="240" w:lineRule="atLeast"/>
              <w:jc w:val="right"/>
            </w:pPr>
          </w:p>
        </w:tc>
        <w:tc>
          <w:tcPr>
            <w:tcW w:w="1190" w:type="dxa"/>
            <w:shd w:val="clear" w:color="auto" w:fill="auto"/>
          </w:tcPr>
          <w:p w:rsidR="00764B4D" w:rsidRPr="003974DC" w:rsidRDefault="00764B4D" w:rsidP="00362CB2">
            <w:pPr>
              <w:tabs>
                <w:tab w:val="left" w:pos="-1440"/>
                <w:tab w:val="left" w:pos="-720"/>
                <w:tab w:val="left" w:pos="1440"/>
                <w:tab w:val="left" w:pos="5040"/>
                <w:tab w:val="right" w:pos="7200"/>
                <w:tab w:val="right" w:pos="8640"/>
              </w:tabs>
              <w:spacing w:line="240" w:lineRule="atLeast"/>
              <w:jc w:val="right"/>
            </w:pPr>
          </w:p>
        </w:tc>
      </w:tr>
      <w:tr w:rsidR="00764B4D" w:rsidRPr="003974DC" w:rsidTr="00DC1332">
        <w:tc>
          <w:tcPr>
            <w:tcW w:w="1705" w:type="dxa"/>
            <w:shd w:val="clear" w:color="auto" w:fill="auto"/>
          </w:tcPr>
          <w:p w:rsidR="00764B4D" w:rsidRPr="003974DC" w:rsidRDefault="00764B4D" w:rsidP="00362CB2">
            <w:pPr>
              <w:tabs>
                <w:tab w:val="left" w:pos="-1440"/>
                <w:tab w:val="left" w:pos="-720"/>
                <w:tab w:val="left" w:pos="1440"/>
                <w:tab w:val="left" w:pos="5040"/>
                <w:tab w:val="right" w:pos="7200"/>
                <w:tab w:val="right" w:pos="8640"/>
              </w:tabs>
              <w:spacing w:line="240" w:lineRule="atLeast"/>
              <w:jc w:val="both"/>
              <w:rPr>
                <w:color w:val="000000"/>
              </w:rPr>
            </w:pPr>
            <w:r w:rsidRPr="003974DC">
              <w:rPr>
                <w:color w:val="000000"/>
              </w:rPr>
              <w:t xml:space="preserve">To 1 </w:t>
            </w:r>
            <w:r w:rsidRPr="003974DC">
              <w:t>Jan</w:t>
            </w:r>
          </w:p>
        </w:tc>
        <w:tc>
          <w:tcPr>
            <w:tcW w:w="3223" w:type="dxa"/>
            <w:shd w:val="clear" w:color="auto" w:fill="auto"/>
          </w:tcPr>
          <w:p w:rsidR="00764B4D" w:rsidRPr="003974DC" w:rsidRDefault="00764B4D" w:rsidP="00362CB2">
            <w:pPr>
              <w:tabs>
                <w:tab w:val="left" w:pos="-1440"/>
                <w:tab w:val="left" w:pos="-720"/>
                <w:tab w:val="left" w:pos="1440"/>
                <w:tab w:val="left" w:pos="5040"/>
                <w:tab w:val="right" w:pos="7200"/>
                <w:tab w:val="right" w:pos="8640"/>
              </w:tabs>
              <w:spacing w:line="240" w:lineRule="atLeast"/>
              <w:jc w:val="both"/>
              <w:rPr>
                <w:color w:val="000000"/>
              </w:rPr>
            </w:pPr>
            <w:r w:rsidRPr="003974DC">
              <w:rPr>
                <w:color w:val="000000"/>
              </w:rPr>
              <w:t>Cash</w:t>
            </w:r>
          </w:p>
        </w:tc>
        <w:tc>
          <w:tcPr>
            <w:tcW w:w="850" w:type="dxa"/>
            <w:shd w:val="clear" w:color="auto" w:fill="auto"/>
          </w:tcPr>
          <w:p w:rsidR="00764B4D" w:rsidRPr="003974DC" w:rsidRDefault="00764B4D" w:rsidP="00362CB2">
            <w:pPr>
              <w:tabs>
                <w:tab w:val="left" w:pos="-1440"/>
                <w:tab w:val="left" w:pos="-720"/>
                <w:tab w:val="left" w:pos="1440"/>
                <w:tab w:val="left" w:pos="5040"/>
                <w:tab w:val="right" w:pos="7200"/>
                <w:tab w:val="right" w:pos="8640"/>
              </w:tabs>
              <w:spacing w:line="240" w:lineRule="atLeast"/>
              <w:jc w:val="both"/>
              <w:rPr>
                <w:color w:val="000000"/>
              </w:rPr>
            </w:pPr>
            <w:r w:rsidRPr="003974DC">
              <w:rPr>
                <w:color w:val="000000"/>
              </w:rPr>
              <w:t>Dr</w:t>
            </w:r>
          </w:p>
        </w:tc>
        <w:tc>
          <w:tcPr>
            <w:tcW w:w="1560" w:type="dxa"/>
            <w:shd w:val="clear" w:color="auto" w:fill="auto"/>
          </w:tcPr>
          <w:p w:rsidR="00764B4D" w:rsidRPr="003974DC" w:rsidRDefault="00764B4D" w:rsidP="00AB2A33">
            <w:pPr>
              <w:tabs>
                <w:tab w:val="left" w:pos="-1440"/>
                <w:tab w:val="left" w:pos="-720"/>
                <w:tab w:val="left" w:pos="1440"/>
                <w:tab w:val="left" w:pos="5040"/>
                <w:tab w:val="right" w:pos="7200"/>
                <w:tab w:val="right" w:pos="8640"/>
              </w:tabs>
              <w:spacing w:line="240" w:lineRule="atLeast"/>
              <w:jc w:val="right"/>
              <w:rPr>
                <w:color w:val="000000"/>
              </w:rPr>
            </w:pPr>
            <w:r w:rsidRPr="003974DC">
              <w:t>3</w:t>
            </w:r>
            <w:r w:rsidRPr="003974DC">
              <w:rPr>
                <w:color w:val="000000"/>
              </w:rPr>
              <w:t>00</w:t>
            </w:r>
            <w:r w:rsidR="00E1196B" w:rsidRPr="003974DC">
              <w:rPr>
                <w:color w:val="000000"/>
              </w:rPr>
              <w:t xml:space="preserve"> </w:t>
            </w:r>
            <w:r w:rsidRPr="003974DC">
              <w:rPr>
                <w:color w:val="000000"/>
              </w:rPr>
              <w:t>000</w:t>
            </w:r>
          </w:p>
        </w:tc>
        <w:tc>
          <w:tcPr>
            <w:tcW w:w="1190" w:type="dxa"/>
            <w:shd w:val="clear" w:color="auto" w:fill="auto"/>
          </w:tcPr>
          <w:p w:rsidR="00764B4D" w:rsidRPr="003974DC" w:rsidRDefault="00764B4D" w:rsidP="00362CB2">
            <w:pPr>
              <w:tabs>
                <w:tab w:val="left" w:pos="-1440"/>
                <w:tab w:val="left" w:pos="-720"/>
                <w:tab w:val="left" w:pos="1440"/>
                <w:tab w:val="left" w:pos="5040"/>
                <w:tab w:val="right" w:pos="7200"/>
                <w:tab w:val="right" w:pos="8640"/>
              </w:tabs>
              <w:spacing w:line="240" w:lineRule="atLeast"/>
              <w:jc w:val="right"/>
              <w:rPr>
                <w:color w:val="000000"/>
              </w:rPr>
            </w:pPr>
          </w:p>
        </w:tc>
      </w:tr>
      <w:tr w:rsidR="00764B4D" w:rsidRPr="003974DC" w:rsidTr="00DC1332">
        <w:tc>
          <w:tcPr>
            <w:tcW w:w="1705" w:type="dxa"/>
            <w:shd w:val="clear" w:color="auto" w:fill="auto"/>
          </w:tcPr>
          <w:p w:rsidR="00764B4D" w:rsidRPr="003974DC" w:rsidRDefault="00764B4D" w:rsidP="00362CB2">
            <w:pPr>
              <w:pStyle w:val="BodyText"/>
              <w:tabs>
                <w:tab w:val="left" w:pos="2268"/>
                <w:tab w:val="right" w:pos="7200"/>
                <w:tab w:val="right" w:pos="8640"/>
              </w:tabs>
              <w:rPr>
                <w:rStyle w:val="ExercisesProbNo1"/>
                <w:rFonts w:ascii="Times New Roman" w:hAnsi="Times New Roman"/>
                <w:color w:val="auto"/>
                <w:sz w:val="28"/>
                <w:szCs w:val="28"/>
                <w:lang w:val="en-US"/>
              </w:rPr>
            </w:pPr>
          </w:p>
        </w:tc>
        <w:tc>
          <w:tcPr>
            <w:tcW w:w="3223" w:type="dxa"/>
            <w:shd w:val="clear" w:color="auto" w:fill="auto"/>
          </w:tcPr>
          <w:p w:rsidR="00764B4D" w:rsidRPr="003974DC" w:rsidRDefault="0074171C" w:rsidP="00362CB2">
            <w:pPr>
              <w:tabs>
                <w:tab w:val="left" w:pos="-1440"/>
                <w:tab w:val="left" w:pos="-720"/>
                <w:tab w:val="left" w:pos="1440"/>
                <w:tab w:val="left" w:pos="5040"/>
                <w:tab w:val="right" w:pos="7200"/>
                <w:tab w:val="right" w:pos="8640"/>
              </w:tabs>
              <w:spacing w:line="240" w:lineRule="atLeast"/>
              <w:jc w:val="both"/>
              <w:rPr>
                <w:color w:val="000000"/>
              </w:rPr>
            </w:pPr>
            <w:r w:rsidRPr="003974DC">
              <w:rPr>
                <w:color w:val="000000"/>
              </w:rPr>
              <w:t xml:space="preserve">    </w:t>
            </w:r>
            <w:r w:rsidR="00764B4D" w:rsidRPr="003974DC">
              <w:rPr>
                <w:color w:val="000000"/>
              </w:rPr>
              <w:t>Allotment</w:t>
            </w:r>
          </w:p>
        </w:tc>
        <w:tc>
          <w:tcPr>
            <w:tcW w:w="850" w:type="dxa"/>
            <w:shd w:val="clear" w:color="auto" w:fill="auto"/>
          </w:tcPr>
          <w:p w:rsidR="00764B4D" w:rsidRPr="003974DC" w:rsidRDefault="00764B4D" w:rsidP="00362CB2">
            <w:pPr>
              <w:tabs>
                <w:tab w:val="left" w:pos="-1440"/>
                <w:tab w:val="left" w:pos="-720"/>
                <w:tab w:val="left" w:pos="1440"/>
                <w:tab w:val="left" w:pos="5040"/>
                <w:tab w:val="right" w:pos="7200"/>
                <w:tab w:val="right" w:pos="8640"/>
              </w:tabs>
              <w:spacing w:line="240" w:lineRule="atLeast"/>
              <w:jc w:val="both"/>
              <w:rPr>
                <w:color w:val="000000"/>
              </w:rPr>
            </w:pPr>
            <w:r w:rsidRPr="003974DC">
              <w:rPr>
                <w:color w:val="000000"/>
              </w:rPr>
              <w:t>Cr</w:t>
            </w:r>
          </w:p>
        </w:tc>
        <w:tc>
          <w:tcPr>
            <w:tcW w:w="1560" w:type="dxa"/>
            <w:shd w:val="clear" w:color="auto" w:fill="auto"/>
          </w:tcPr>
          <w:p w:rsidR="00764B4D" w:rsidRPr="003974DC" w:rsidRDefault="00764B4D" w:rsidP="00362CB2">
            <w:pPr>
              <w:tabs>
                <w:tab w:val="left" w:pos="-1440"/>
                <w:tab w:val="left" w:pos="-720"/>
                <w:tab w:val="left" w:pos="1440"/>
                <w:tab w:val="left" w:pos="5040"/>
                <w:tab w:val="right" w:pos="7200"/>
                <w:tab w:val="right" w:pos="8640"/>
              </w:tabs>
              <w:spacing w:line="240" w:lineRule="atLeast"/>
              <w:jc w:val="right"/>
              <w:rPr>
                <w:color w:val="000000"/>
              </w:rPr>
            </w:pPr>
          </w:p>
        </w:tc>
        <w:tc>
          <w:tcPr>
            <w:tcW w:w="1190" w:type="dxa"/>
            <w:shd w:val="clear" w:color="auto" w:fill="auto"/>
          </w:tcPr>
          <w:p w:rsidR="00764B4D" w:rsidRPr="003974DC" w:rsidRDefault="00764B4D" w:rsidP="00AB2A33">
            <w:pPr>
              <w:tabs>
                <w:tab w:val="left" w:pos="-1440"/>
                <w:tab w:val="left" w:pos="-720"/>
                <w:tab w:val="left" w:pos="1440"/>
                <w:tab w:val="left" w:pos="5040"/>
                <w:tab w:val="right" w:pos="7200"/>
                <w:tab w:val="right" w:pos="8640"/>
              </w:tabs>
              <w:spacing w:line="240" w:lineRule="atLeast"/>
              <w:jc w:val="right"/>
              <w:rPr>
                <w:color w:val="000000"/>
              </w:rPr>
            </w:pPr>
            <w:r w:rsidRPr="003974DC">
              <w:t>3</w:t>
            </w:r>
            <w:r w:rsidRPr="003974DC">
              <w:rPr>
                <w:color w:val="000000"/>
              </w:rPr>
              <w:t>00</w:t>
            </w:r>
            <w:r w:rsidR="00E1196B" w:rsidRPr="003974DC">
              <w:rPr>
                <w:color w:val="000000"/>
              </w:rPr>
              <w:t xml:space="preserve"> </w:t>
            </w:r>
            <w:r w:rsidRPr="003974DC">
              <w:rPr>
                <w:color w:val="000000"/>
              </w:rPr>
              <w:t>000</w:t>
            </w:r>
          </w:p>
        </w:tc>
      </w:tr>
      <w:tr w:rsidR="00764B4D" w:rsidRPr="003974DC" w:rsidTr="00DC1332">
        <w:tc>
          <w:tcPr>
            <w:tcW w:w="1705" w:type="dxa"/>
            <w:shd w:val="clear" w:color="auto" w:fill="auto"/>
          </w:tcPr>
          <w:p w:rsidR="00764B4D" w:rsidRPr="003974DC" w:rsidRDefault="00764B4D" w:rsidP="00362CB2">
            <w:pPr>
              <w:pStyle w:val="BodyText"/>
              <w:tabs>
                <w:tab w:val="left" w:pos="2268"/>
                <w:tab w:val="right" w:pos="7200"/>
                <w:tab w:val="right" w:pos="8640"/>
              </w:tabs>
              <w:rPr>
                <w:rStyle w:val="ExercisesProbNo1"/>
                <w:rFonts w:ascii="Times New Roman" w:hAnsi="Times New Roman"/>
                <w:color w:val="auto"/>
                <w:sz w:val="28"/>
                <w:szCs w:val="28"/>
                <w:lang w:val="en-US"/>
              </w:rPr>
            </w:pPr>
          </w:p>
        </w:tc>
        <w:tc>
          <w:tcPr>
            <w:tcW w:w="3223" w:type="dxa"/>
            <w:shd w:val="clear" w:color="auto" w:fill="auto"/>
          </w:tcPr>
          <w:p w:rsidR="00764B4D" w:rsidRPr="003974DC" w:rsidRDefault="00764B4D" w:rsidP="00362CB2">
            <w:pPr>
              <w:tabs>
                <w:tab w:val="left" w:pos="-1440"/>
                <w:tab w:val="left" w:pos="-720"/>
                <w:tab w:val="left" w:pos="1440"/>
                <w:tab w:val="left" w:pos="5040"/>
                <w:tab w:val="right" w:pos="7200"/>
                <w:tab w:val="right" w:pos="8640"/>
              </w:tabs>
              <w:spacing w:line="240" w:lineRule="atLeast"/>
              <w:jc w:val="both"/>
              <w:rPr>
                <w:color w:val="000000"/>
              </w:rPr>
            </w:pPr>
            <w:r w:rsidRPr="003974DC">
              <w:rPr>
                <w:color w:val="000000"/>
              </w:rPr>
              <w:t>(being receipt of allotment money due)</w:t>
            </w:r>
          </w:p>
        </w:tc>
        <w:tc>
          <w:tcPr>
            <w:tcW w:w="850" w:type="dxa"/>
            <w:shd w:val="clear" w:color="auto" w:fill="auto"/>
          </w:tcPr>
          <w:p w:rsidR="00764B4D" w:rsidRPr="003974DC" w:rsidRDefault="00764B4D" w:rsidP="00362CB2">
            <w:pPr>
              <w:tabs>
                <w:tab w:val="left" w:pos="-1440"/>
                <w:tab w:val="left" w:pos="-720"/>
                <w:tab w:val="left" w:pos="1440"/>
                <w:tab w:val="left" w:pos="5040"/>
                <w:tab w:val="right" w:pos="7200"/>
                <w:tab w:val="right" w:pos="8640"/>
              </w:tabs>
              <w:spacing w:line="240" w:lineRule="atLeast"/>
              <w:jc w:val="both"/>
              <w:rPr>
                <w:color w:val="000000"/>
              </w:rPr>
            </w:pPr>
          </w:p>
        </w:tc>
        <w:tc>
          <w:tcPr>
            <w:tcW w:w="1560" w:type="dxa"/>
            <w:shd w:val="clear" w:color="auto" w:fill="auto"/>
          </w:tcPr>
          <w:p w:rsidR="00764B4D" w:rsidRPr="003974DC" w:rsidRDefault="00764B4D" w:rsidP="00362CB2">
            <w:pPr>
              <w:tabs>
                <w:tab w:val="left" w:pos="-1440"/>
                <w:tab w:val="left" w:pos="-720"/>
                <w:tab w:val="left" w:pos="1440"/>
                <w:tab w:val="left" w:pos="5040"/>
                <w:tab w:val="right" w:pos="7200"/>
                <w:tab w:val="right" w:pos="8640"/>
              </w:tabs>
              <w:spacing w:line="240" w:lineRule="atLeast"/>
              <w:jc w:val="right"/>
              <w:rPr>
                <w:color w:val="000000"/>
              </w:rPr>
            </w:pPr>
          </w:p>
        </w:tc>
        <w:tc>
          <w:tcPr>
            <w:tcW w:w="1190" w:type="dxa"/>
            <w:shd w:val="clear" w:color="auto" w:fill="auto"/>
          </w:tcPr>
          <w:p w:rsidR="00764B4D" w:rsidRPr="003974DC" w:rsidRDefault="00764B4D" w:rsidP="00362CB2">
            <w:pPr>
              <w:tabs>
                <w:tab w:val="left" w:pos="-1440"/>
                <w:tab w:val="left" w:pos="-720"/>
                <w:tab w:val="left" w:pos="1440"/>
                <w:tab w:val="left" w:pos="5040"/>
                <w:tab w:val="right" w:pos="7200"/>
                <w:tab w:val="right" w:pos="8640"/>
              </w:tabs>
              <w:spacing w:line="240" w:lineRule="atLeast"/>
              <w:jc w:val="right"/>
              <w:rPr>
                <w:color w:val="000000"/>
              </w:rPr>
            </w:pPr>
          </w:p>
        </w:tc>
      </w:tr>
      <w:tr w:rsidR="00764B4D" w:rsidRPr="003974DC" w:rsidTr="00DC1332">
        <w:tc>
          <w:tcPr>
            <w:tcW w:w="1705" w:type="dxa"/>
            <w:shd w:val="clear" w:color="auto" w:fill="auto"/>
          </w:tcPr>
          <w:p w:rsidR="00764B4D" w:rsidRPr="003974DC" w:rsidRDefault="00764B4D" w:rsidP="00AB2A33">
            <w:pPr>
              <w:tabs>
                <w:tab w:val="left" w:pos="-1440"/>
                <w:tab w:val="left" w:pos="-720"/>
                <w:tab w:val="left" w:pos="1440"/>
                <w:tab w:val="left" w:pos="5040"/>
                <w:tab w:val="right" w:pos="7200"/>
                <w:tab w:val="right" w:pos="8640"/>
              </w:tabs>
              <w:spacing w:line="240" w:lineRule="atLeast"/>
              <w:jc w:val="both"/>
              <w:rPr>
                <w:color w:val="000000"/>
              </w:rPr>
            </w:pPr>
            <w:r w:rsidRPr="003974DC">
              <w:rPr>
                <w:color w:val="000000"/>
              </w:rPr>
              <w:t xml:space="preserve">1 Feb </w:t>
            </w:r>
          </w:p>
        </w:tc>
        <w:tc>
          <w:tcPr>
            <w:tcW w:w="3223" w:type="dxa"/>
            <w:shd w:val="clear" w:color="auto" w:fill="auto"/>
          </w:tcPr>
          <w:p w:rsidR="00764B4D" w:rsidRPr="003974DC" w:rsidRDefault="00764B4D" w:rsidP="00362CB2">
            <w:pPr>
              <w:tabs>
                <w:tab w:val="left" w:pos="-1440"/>
                <w:tab w:val="left" w:pos="-720"/>
                <w:tab w:val="left" w:pos="1440"/>
                <w:tab w:val="left" w:pos="5040"/>
                <w:tab w:val="right" w:pos="7200"/>
                <w:tab w:val="right" w:pos="8640"/>
              </w:tabs>
              <w:spacing w:line="240" w:lineRule="atLeast"/>
              <w:jc w:val="both"/>
              <w:rPr>
                <w:color w:val="000000"/>
              </w:rPr>
            </w:pPr>
            <w:r w:rsidRPr="003974DC">
              <w:rPr>
                <w:color w:val="000000"/>
              </w:rPr>
              <w:t>Call</w:t>
            </w:r>
          </w:p>
        </w:tc>
        <w:tc>
          <w:tcPr>
            <w:tcW w:w="850" w:type="dxa"/>
            <w:shd w:val="clear" w:color="auto" w:fill="auto"/>
          </w:tcPr>
          <w:p w:rsidR="00764B4D" w:rsidRPr="003974DC" w:rsidRDefault="00764B4D" w:rsidP="00362CB2">
            <w:pPr>
              <w:tabs>
                <w:tab w:val="left" w:pos="-1440"/>
                <w:tab w:val="left" w:pos="-720"/>
                <w:tab w:val="left" w:pos="1440"/>
                <w:tab w:val="left" w:pos="5040"/>
                <w:tab w:val="right" w:pos="7200"/>
                <w:tab w:val="right" w:pos="8640"/>
              </w:tabs>
              <w:spacing w:line="240" w:lineRule="atLeast"/>
              <w:jc w:val="both"/>
              <w:rPr>
                <w:color w:val="000000"/>
              </w:rPr>
            </w:pPr>
            <w:r w:rsidRPr="003974DC">
              <w:rPr>
                <w:color w:val="000000"/>
              </w:rPr>
              <w:t>Dr</w:t>
            </w:r>
          </w:p>
        </w:tc>
        <w:tc>
          <w:tcPr>
            <w:tcW w:w="1560" w:type="dxa"/>
            <w:shd w:val="clear" w:color="auto" w:fill="auto"/>
          </w:tcPr>
          <w:p w:rsidR="00764B4D" w:rsidRPr="003974DC" w:rsidRDefault="00764B4D" w:rsidP="00AB2A33">
            <w:pPr>
              <w:tabs>
                <w:tab w:val="left" w:pos="-1440"/>
                <w:tab w:val="left" w:pos="-720"/>
                <w:tab w:val="left" w:pos="1440"/>
                <w:tab w:val="left" w:pos="5040"/>
                <w:tab w:val="right" w:pos="7200"/>
                <w:tab w:val="right" w:pos="8640"/>
              </w:tabs>
              <w:spacing w:line="240" w:lineRule="atLeast"/>
              <w:jc w:val="right"/>
              <w:rPr>
                <w:color w:val="000000"/>
              </w:rPr>
            </w:pPr>
            <w:r w:rsidRPr="003974DC">
              <w:t>4</w:t>
            </w:r>
            <w:r w:rsidRPr="003974DC">
              <w:rPr>
                <w:color w:val="000000"/>
              </w:rPr>
              <w:t>00</w:t>
            </w:r>
            <w:r w:rsidR="00BD59CE" w:rsidRPr="003974DC">
              <w:rPr>
                <w:color w:val="000000"/>
              </w:rPr>
              <w:t xml:space="preserve"> </w:t>
            </w:r>
            <w:r w:rsidRPr="003974DC">
              <w:rPr>
                <w:color w:val="000000"/>
              </w:rPr>
              <w:t>000</w:t>
            </w:r>
          </w:p>
        </w:tc>
        <w:tc>
          <w:tcPr>
            <w:tcW w:w="1190" w:type="dxa"/>
            <w:shd w:val="clear" w:color="auto" w:fill="auto"/>
          </w:tcPr>
          <w:p w:rsidR="00764B4D" w:rsidRPr="003974DC" w:rsidRDefault="00764B4D" w:rsidP="00362CB2">
            <w:pPr>
              <w:tabs>
                <w:tab w:val="left" w:pos="-1440"/>
                <w:tab w:val="left" w:pos="-720"/>
                <w:tab w:val="left" w:pos="1440"/>
                <w:tab w:val="left" w:pos="5040"/>
                <w:tab w:val="right" w:pos="7200"/>
                <w:tab w:val="right" w:pos="8640"/>
              </w:tabs>
              <w:spacing w:line="240" w:lineRule="atLeast"/>
              <w:jc w:val="right"/>
              <w:rPr>
                <w:color w:val="000000"/>
              </w:rPr>
            </w:pPr>
          </w:p>
        </w:tc>
      </w:tr>
      <w:tr w:rsidR="00764B4D" w:rsidRPr="003974DC" w:rsidTr="00DC1332">
        <w:tc>
          <w:tcPr>
            <w:tcW w:w="1705" w:type="dxa"/>
            <w:shd w:val="clear" w:color="auto" w:fill="auto"/>
          </w:tcPr>
          <w:p w:rsidR="00764B4D" w:rsidRPr="003974DC" w:rsidRDefault="00764B4D" w:rsidP="00362CB2">
            <w:pPr>
              <w:pStyle w:val="BodyText"/>
              <w:tabs>
                <w:tab w:val="left" w:pos="2268"/>
                <w:tab w:val="right" w:pos="7200"/>
                <w:tab w:val="right" w:pos="8640"/>
              </w:tabs>
              <w:rPr>
                <w:rStyle w:val="ExercisesProbNo1"/>
                <w:rFonts w:ascii="Times New Roman" w:hAnsi="Times New Roman"/>
                <w:color w:val="auto"/>
                <w:sz w:val="28"/>
                <w:szCs w:val="28"/>
                <w:lang w:val="en-US"/>
              </w:rPr>
            </w:pPr>
          </w:p>
        </w:tc>
        <w:tc>
          <w:tcPr>
            <w:tcW w:w="3223" w:type="dxa"/>
            <w:shd w:val="clear" w:color="auto" w:fill="auto"/>
          </w:tcPr>
          <w:p w:rsidR="00764B4D" w:rsidRPr="003974DC" w:rsidRDefault="0074171C" w:rsidP="00362CB2">
            <w:pPr>
              <w:tabs>
                <w:tab w:val="left" w:pos="-1440"/>
                <w:tab w:val="left" w:pos="-720"/>
                <w:tab w:val="left" w:pos="1440"/>
                <w:tab w:val="left" w:pos="5040"/>
                <w:tab w:val="right" w:pos="7200"/>
                <w:tab w:val="right" w:pos="8640"/>
              </w:tabs>
              <w:spacing w:line="240" w:lineRule="atLeast"/>
              <w:jc w:val="both"/>
              <w:rPr>
                <w:color w:val="000000"/>
              </w:rPr>
            </w:pPr>
            <w:r w:rsidRPr="003974DC">
              <w:rPr>
                <w:color w:val="000000"/>
              </w:rPr>
              <w:t xml:space="preserve">    </w:t>
            </w:r>
            <w:r w:rsidR="00764B4D" w:rsidRPr="003974DC">
              <w:rPr>
                <w:color w:val="000000"/>
              </w:rPr>
              <w:t xml:space="preserve">Share Capital </w:t>
            </w:r>
          </w:p>
        </w:tc>
        <w:tc>
          <w:tcPr>
            <w:tcW w:w="850" w:type="dxa"/>
            <w:shd w:val="clear" w:color="auto" w:fill="auto"/>
          </w:tcPr>
          <w:p w:rsidR="00764B4D" w:rsidRPr="003974DC" w:rsidRDefault="00764B4D" w:rsidP="00362CB2">
            <w:pPr>
              <w:tabs>
                <w:tab w:val="left" w:pos="-1440"/>
                <w:tab w:val="left" w:pos="-720"/>
                <w:tab w:val="left" w:pos="1440"/>
                <w:tab w:val="left" w:pos="5040"/>
                <w:tab w:val="right" w:pos="7200"/>
                <w:tab w:val="right" w:pos="8640"/>
              </w:tabs>
              <w:spacing w:line="240" w:lineRule="atLeast"/>
              <w:jc w:val="both"/>
              <w:rPr>
                <w:color w:val="000000"/>
              </w:rPr>
            </w:pPr>
            <w:r w:rsidRPr="003974DC">
              <w:rPr>
                <w:color w:val="000000"/>
              </w:rPr>
              <w:t>Cr</w:t>
            </w:r>
          </w:p>
        </w:tc>
        <w:tc>
          <w:tcPr>
            <w:tcW w:w="1560" w:type="dxa"/>
            <w:shd w:val="clear" w:color="auto" w:fill="auto"/>
          </w:tcPr>
          <w:p w:rsidR="00764B4D" w:rsidRPr="003974DC" w:rsidRDefault="00764B4D" w:rsidP="00362CB2">
            <w:pPr>
              <w:tabs>
                <w:tab w:val="left" w:pos="-1440"/>
                <w:tab w:val="left" w:pos="-720"/>
                <w:tab w:val="left" w:pos="1440"/>
                <w:tab w:val="left" w:pos="5040"/>
                <w:tab w:val="right" w:pos="7200"/>
                <w:tab w:val="right" w:pos="8640"/>
              </w:tabs>
              <w:spacing w:line="240" w:lineRule="atLeast"/>
              <w:jc w:val="right"/>
              <w:rPr>
                <w:color w:val="000000"/>
              </w:rPr>
            </w:pPr>
          </w:p>
        </w:tc>
        <w:tc>
          <w:tcPr>
            <w:tcW w:w="1190" w:type="dxa"/>
            <w:shd w:val="clear" w:color="auto" w:fill="auto"/>
          </w:tcPr>
          <w:p w:rsidR="00764B4D" w:rsidRPr="003974DC" w:rsidRDefault="00764B4D" w:rsidP="00AB2A33">
            <w:pPr>
              <w:tabs>
                <w:tab w:val="left" w:pos="-1440"/>
                <w:tab w:val="left" w:pos="-720"/>
                <w:tab w:val="left" w:pos="1440"/>
                <w:tab w:val="left" w:pos="5040"/>
                <w:tab w:val="right" w:pos="7200"/>
                <w:tab w:val="right" w:pos="8640"/>
              </w:tabs>
              <w:spacing w:line="240" w:lineRule="atLeast"/>
              <w:jc w:val="right"/>
              <w:rPr>
                <w:color w:val="000000"/>
              </w:rPr>
            </w:pPr>
            <w:r w:rsidRPr="003974DC">
              <w:t>4</w:t>
            </w:r>
            <w:r w:rsidRPr="003974DC">
              <w:rPr>
                <w:color w:val="000000"/>
              </w:rPr>
              <w:t>00</w:t>
            </w:r>
            <w:r w:rsidR="00BD59CE" w:rsidRPr="003974DC">
              <w:rPr>
                <w:color w:val="000000"/>
              </w:rPr>
              <w:t xml:space="preserve"> </w:t>
            </w:r>
            <w:r w:rsidRPr="003974DC">
              <w:rPr>
                <w:color w:val="000000"/>
              </w:rPr>
              <w:t>000</w:t>
            </w:r>
          </w:p>
        </w:tc>
      </w:tr>
      <w:tr w:rsidR="00764B4D" w:rsidRPr="003974DC" w:rsidTr="00DC1332">
        <w:tc>
          <w:tcPr>
            <w:tcW w:w="1705" w:type="dxa"/>
            <w:shd w:val="clear" w:color="auto" w:fill="auto"/>
          </w:tcPr>
          <w:p w:rsidR="00764B4D" w:rsidRPr="003974DC" w:rsidRDefault="00764B4D" w:rsidP="00362CB2">
            <w:pPr>
              <w:pStyle w:val="BodyText"/>
              <w:tabs>
                <w:tab w:val="left" w:pos="2268"/>
                <w:tab w:val="right" w:pos="7200"/>
                <w:tab w:val="right" w:pos="8640"/>
              </w:tabs>
              <w:rPr>
                <w:rStyle w:val="ExercisesProbNo1"/>
                <w:rFonts w:ascii="Times New Roman" w:hAnsi="Times New Roman"/>
                <w:color w:val="auto"/>
                <w:sz w:val="28"/>
                <w:szCs w:val="28"/>
                <w:lang w:val="en-US"/>
              </w:rPr>
            </w:pPr>
          </w:p>
        </w:tc>
        <w:tc>
          <w:tcPr>
            <w:tcW w:w="3223" w:type="dxa"/>
            <w:shd w:val="clear" w:color="auto" w:fill="auto"/>
          </w:tcPr>
          <w:p w:rsidR="00764B4D" w:rsidRPr="003974DC" w:rsidRDefault="00764B4D" w:rsidP="00362CB2">
            <w:pPr>
              <w:tabs>
                <w:tab w:val="left" w:pos="-1440"/>
                <w:tab w:val="left" w:pos="-720"/>
                <w:tab w:val="left" w:pos="1440"/>
                <w:tab w:val="left" w:pos="5040"/>
                <w:tab w:val="right" w:pos="7200"/>
                <w:tab w:val="right" w:pos="8640"/>
              </w:tabs>
              <w:spacing w:line="240" w:lineRule="atLeast"/>
              <w:jc w:val="both"/>
              <w:rPr>
                <w:color w:val="000000"/>
              </w:rPr>
            </w:pPr>
            <w:r w:rsidRPr="003974DC">
              <w:t xml:space="preserve">(being </w:t>
            </w:r>
            <w:r w:rsidR="000C7F87">
              <w:rPr>
                <w:color w:val="000000"/>
              </w:rPr>
              <w:t>first</w:t>
            </w:r>
            <w:bookmarkStart w:id="0" w:name="_GoBack"/>
            <w:bookmarkEnd w:id="0"/>
            <w:r w:rsidRPr="003974DC">
              <w:rPr>
                <w:color w:val="000000"/>
              </w:rPr>
              <w:t xml:space="preserve"> call for $</w:t>
            </w:r>
            <w:r w:rsidRPr="003974DC">
              <w:t>2</w:t>
            </w:r>
            <w:r w:rsidRPr="003974DC">
              <w:rPr>
                <w:color w:val="000000"/>
              </w:rPr>
              <w:t>)</w:t>
            </w:r>
          </w:p>
        </w:tc>
        <w:tc>
          <w:tcPr>
            <w:tcW w:w="850" w:type="dxa"/>
            <w:shd w:val="clear" w:color="auto" w:fill="auto"/>
          </w:tcPr>
          <w:p w:rsidR="00764B4D" w:rsidRPr="003974DC" w:rsidRDefault="00764B4D" w:rsidP="00362CB2">
            <w:pPr>
              <w:tabs>
                <w:tab w:val="left" w:pos="-1440"/>
                <w:tab w:val="left" w:pos="-720"/>
                <w:tab w:val="left" w:pos="1440"/>
                <w:tab w:val="left" w:pos="5040"/>
                <w:tab w:val="right" w:pos="7200"/>
                <w:tab w:val="right" w:pos="8640"/>
              </w:tabs>
              <w:spacing w:line="240" w:lineRule="atLeast"/>
              <w:jc w:val="both"/>
              <w:rPr>
                <w:color w:val="000000"/>
              </w:rPr>
            </w:pPr>
          </w:p>
        </w:tc>
        <w:tc>
          <w:tcPr>
            <w:tcW w:w="1560" w:type="dxa"/>
            <w:shd w:val="clear" w:color="auto" w:fill="auto"/>
          </w:tcPr>
          <w:p w:rsidR="00764B4D" w:rsidRPr="003974DC" w:rsidRDefault="00764B4D" w:rsidP="00362CB2">
            <w:pPr>
              <w:tabs>
                <w:tab w:val="left" w:pos="-1440"/>
                <w:tab w:val="left" w:pos="-720"/>
                <w:tab w:val="left" w:pos="1440"/>
                <w:tab w:val="left" w:pos="5040"/>
                <w:tab w:val="right" w:pos="7200"/>
                <w:tab w:val="right" w:pos="8640"/>
              </w:tabs>
              <w:spacing w:line="240" w:lineRule="atLeast"/>
              <w:jc w:val="right"/>
              <w:rPr>
                <w:color w:val="000000"/>
              </w:rPr>
            </w:pPr>
          </w:p>
        </w:tc>
        <w:tc>
          <w:tcPr>
            <w:tcW w:w="1190" w:type="dxa"/>
            <w:shd w:val="clear" w:color="auto" w:fill="auto"/>
          </w:tcPr>
          <w:p w:rsidR="00764B4D" w:rsidRPr="003974DC" w:rsidRDefault="00764B4D" w:rsidP="00362CB2">
            <w:pPr>
              <w:tabs>
                <w:tab w:val="left" w:pos="-1440"/>
                <w:tab w:val="left" w:pos="-720"/>
                <w:tab w:val="left" w:pos="1440"/>
                <w:tab w:val="left" w:pos="5040"/>
                <w:tab w:val="right" w:pos="7200"/>
                <w:tab w:val="right" w:pos="8640"/>
              </w:tabs>
              <w:spacing w:line="240" w:lineRule="atLeast"/>
              <w:jc w:val="right"/>
              <w:rPr>
                <w:color w:val="000000"/>
              </w:rPr>
            </w:pPr>
          </w:p>
        </w:tc>
      </w:tr>
      <w:tr w:rsidR="00764B4D" w:rsidRPr="003974DC" w:rsidTr="00DC1332">
        <w:tc>
          <w:tcPr>
            <w:tcW w:w="1705" w:type="dxa"/>
            <w:shd w:val="clear" w:color="auto" w:fill="auto"/>
          </w:tcPr>
          <w:p w:rsidR="00764B4D" w:rsidRPr="003974DC" w:rsidRDefault="00764B4D" w:rsidP="00362CB2">
            <w:pPr>
              <w:pStyle w:val="BodyText"/>
              <w:tabs>
                <w:tab w:val="left" w:pos="2268"/>
                <w:tab w:val="right" w:pos="7200"/>
                <w:tab w:val="right" w:pos="8640"/>
              </w:tabs>
              <w:rPr>
                <w:rStyle w:val="ExercisesProbNo1"/>
                <w:rFonts w:ascii="Times New Roman" w:hAnsi="Times New Roman"/>
                <w:color w:val="auto"/>
                <w:sz w:val="28"/>
                <w:szCs w:val="28"/>
                <w:lang w:val="en-US"/>
              </w:rPr>
            </w:pPr>
          </w:p>
        </w:tc>
        <w:tc>
          <w:tcPr>
            <w:tcW w:w="3223" w:type="dxa"/>
            <w:shd w:val="clear" w:color="auto" w:fill="auto"/>
          </w:tcPr>
          <w:p w:rsidR="00764B4D" w:rsidRPr="003974DC" w:rsidRDefault="00764B4D" w:rsidP="00362CB2">
            <w:pPr>
              <w:tabs>
                <w:tab w:val="left" w:pos="-1440"/>
                <w:tab w:val="left" w:pos="-720"/>
                <w:tab w:val="left" w:pos="1440"/>
                <w:tab w:val="left" w:pos="5040"/>
                <w:tab w:val="right" w:pos="7200"/>
                <w:tab w:val="right" w:pos="8640"/>
              </w:tabs>
              <w:spacing w:line="240" w:lineRule="atLeast"/>
              <w:jc w:val="both"/>
              <w:rPr>
                <w:color w:val="000000"/>
              </w:rPr>
            </w:pPr>
          </w:p>
        </w:tc>
        <w:tc>
          <w:tcPr>
            <w:tcW w:w="850" w:type="dxa"/>
            <w:shd w:val="clear" w:color="auto" w:fill="auto"/>
          </w:tcPr>
          <w:p w:rsidR="00764B4D" w:rsidRPr="003974DC" w:rsidRDefault="00764B4D" w:rsidP="00362CB2">
            <w:pPr>
              <w:tabs>
                <w:tab w:val="left" w:pos="-1440"/>
                <w:tab w:val="left" w:pos="-720"/>
                <w:tab w:val="left" w:pos="1440"/>
                <w:tab w:val="left" w:pos="5040"/>
                <w:tab w:val="right" w:pos="7200"/>
                <w:tab w:val="right" w:pos="8640"/>
              </w:tabs>
              <w:spacing w:line="240" w:lineRule="atLeast"/>
              <w:jc w:val="both"/>
              <w:rPr>
                <w:color w:val="000000"/>
              </w:rPr>
            </w:pPr>
          </w:p>
        </w:tc>
        <w:tc>
          <w:tcPr>
            <w:tcW w:w="1560" w:type="dxa"/>
            <w:shd w:val="clear" w:color="auto" w:fill="auto"/>
          </w:tcPr>
          <w:p w:rsidR="00764B4D" w:rsidRPr="003974DC" w:rsidRDefault="00764B4D" w:rsidP="00362CB2">
            <w:pPr>
              <w:tabs>
                <w:tab w:val="left" w:pos="-1440"/>
                <w:tab w:val="left" w:pos="-720"/>
                <w:tab w:val="left" w:pos="1440"/>
                <w:tab w:val="left" w:pos="5040"/>
                <w:tab w:val="right" w:pos="7200"/>
                <w:tab w:val="right" w:pos="8640"/>
              </w:tabs>
              <w:spacing w:line="240" w:lineRule="atLeast"/>
              <w:jc w:val="right"/>
              <w:rPr>
                <w:color w:val="000000"/>
              </w:rPr>
            </w:pPr>
          </w:p>
        </w:tc>
        <w:tc>
          <w:tcPr>
            <w:tcW w:w="1190" w:type="dxa"/>
            <w:shd w:val="clear" w:color="auto" w:fill="auto"/>
          </w:tcPr>
          <w:p w:rsidR="00764B4D" w:rsidRPr="003974DC" w:rsidRDefault="00764B4D" w:rsidP="00362CB2">
            <w:pPr>
              <w:tabs>
                <w:tab w:val="left" w:pos="-1440"/>
                <w:tab w:val="left" w:pos="-720"/>
                <w:tab w:val="left" w:pos="1440"/>
                <w:tab w:val="left" w:pos="5040"/>
                <w:tab w:val="right" w:pos="7200"/>
                <w:tab w:val="right" w:pos="8640"/>
              </w:tabs>
              <w:spacing w:line="240" w:lineRule="atLeast"/>
              <w:jc w:val="right"/>
              <w:rPr>
                <w:color w:val="000000"/>
              </w:rPr>
            </w:pPr>
          </w:p>
        </w:tc>
      </w:tr>
      <w:tr w:rsidR="00764B4D" w:rsidRPr="003974DC" w:rsidTr="00DC1332">
        <w:tc>
          <w:tcPr>
            <w:tcW w:w="1705" w:type="dxa"/>
            <w:shd w:val="clear" w:color="auto" w:fill="auto"/>
          </w:tcPr>
          <w:p w:rsidR="00764B4D" w:rsidRPr="003974DC" w:rsidRDefault="00764B4D" w:rsidP="00362CB2">
            <w:pPr>
              <w:tabs>
                <w:tab w:val="left" w:pos="-1440"/>
                <w:tab w:val="left" w:pos="-720"/>
                <w:tab w:val="left" w:pos="1440"/>
                <w:tab w:val="left" w:pos="5040"/>
                <w:tab w:val="right" w:pos="7200"/>
                <w:tab w:val="right" w:pos="8640"/>
              </w:tabs>
              <w:spacing w:line="240" w:lineRule="atLeast"/>
              <w:jc w:val="both"/>
              <w:rPr>
                <w:color w:val="000000"/>
              </w:rPr>
            </w:pPr>
            <w:r w:rsidRPr="003974DC">
              <w:rPr>
                <w:color w:val="000000"/>
              </w:rPr>
              <w:t xml:space="preserve">To </w:t>
            </w:r>
            <w:r w:rsidRPr="003974DC">
              <w:t>20 Feb</w:t>
            </w:r>
          </w:p>
        </w:tc>
        <w:tc>
          <w:tcPr>
            <w:tcW w:w="3223" w:type="dxa"/>
            <w:shd w:val="clear" w:color="auto" w:fill="auto"/>
          </w:tcPr>
          <w:p w:rsidR="00764B4D" w:rsidRPr="003974DC" w:rsidRDefault="00764B4D" w:rsidP="00362CB2">
            <w:pPr>
              <w:tabs>
                <w:tab w:val="left" w:pos="-1440"/>
                <w:tab w:val="left" w:pos="-720"/>
                <w:tab w:val="left" w:pos="1440"/>
                <w:tab w:val="left" w:pos="5040"/>
                <w:tab w:val="right" w:pos="7200"/>
                <w:tab w:val="right" w:pos="8640"/>
              </w:tabs>
              <w:spacing w:line="240" w:lineRule="atLeast"/>
              <w:jc w:val="both"/>
              <w:rPr>
                <w:color w:val="000000"/>
              </w:rPr>
            </w:pPr>
            <w:r w:rsidRPr="003974DC">
              <w:rPr>
                <w:color w:val="000000"/>
              </w:rPr>
              <w:t>Cash</w:t>
            </w:r>
          </w:p>
        </w:tc>
        <w:tc>
          <w:tcPr>
            <w:tcW w:w="850" w:type="dxa"/>
            <w:shd w:val="clear" w:color="auto" w:fill="auto"/>
          </w:tcPr>
          <w:p w:rsidR="00764B4D" w:rsidRPr="003974DC" w:rsidRDefault="00764B4D" w:rsidP="00362CB2">
            <w:pPr>
              <w:tabs>
                <w:tab w:val="left" w:pos="-1440"/>
                <w:tab w:val="left" w:pos="-720"/>
                <w:tab w:val="left" w:pos="1440"/>
                <w:tab w:val="left" w:pos="5040"/>
                <w:tab w:val="right" w:pos="7200"/>
                <w:tab w:val="right" w:pos="8640"/>
              </w:tabs>
              <w:spacing w:line="240" w:lineRule="atLeast"/>
              <w:jc w:val="both"/>
              <w:rPr>
                <w:color w:val="000000"/>
              </w:rPr>
            </w:pPr>
            <w:r w:rsidRPr="003974DC">
              <w:rPr>
                <w:color w:val="000000"/>
              </w:rPr>
              <w:t>Dr</w:t>
            </w:r>
          </w:p>
        </w:tc>
        <w:tc>
          <w:tcPr>
            <w:tcW w:w="1560" w:type="dxa"/>
            <w:shd w:val="clear" w:color="auto" w:fill="auto"/>
          </w:tcPr>
          <w:p w:rsidR="00764B4D" w:rsidRPr="003974DC" w:rsidRDefault="00764B4D" w:rsidP="00AB2A33">
            <w:pPr>
              <w:tabs>
                <w:tab w:val="left" w:pos="-1440"/>
                <w:tab w:val="left" w:pos="-720"/>
                <w:tab w:val="left" w:pos="1440"/>
                <w:tab w:val="left" w:pos="5040"/>
                <w:tab w:val="right" w:pos="7200"/>
                <w:tab w:val="right" w:pos="8640"/>
              </w:tabs>
              <w:spacing w:line="240" w:lineRule="atLeast"/>
              <w:jc w:val="right"/>
              <w:rPr>
                <w:color w:val="000000"/>
              </w:rPr>
            </w:pPr>
            <w:r w:rsidRPr="003974DC">
              <w:t>4</w:t>
            </w:r>
            <w:r w:rsidRPr="003974DC">
              <w:rPr>
                <w:color w:val="000000"/>
              </w:rPr>
              <w:t>00</w:t>
            </w:r>
            <w:r w:rsidR="00BD59CE" w:rsidRPr="003974DC">
              <w:rPr>
                <w:color w:val="000000"/>
              </w:rPr>
              <w:t xml:space="preserve"> </w:t>
            </w:r>
            <w:r w:rsidRPr="003974DC">
              <w:rPr>
                <w:color w:val="000000"/>
              </w:rPr>
              <w:t>000</w:t>
            </w:r>
          </w:p>
        </w:tc>
        <w:tc>
          <w:tcPr>
            <w:tcW w:w="1190" w:type="dxa"/>
            <w:shd w:val="clear" w:color="auto" w:fill="auto"/>
          </w:tcPr>
          <w:p w:rsidR="00764B4D" w:rsidRPr="003974DC" w:rsidRDefault="00764B4D" w:rsidP="00362CB2">
            <w:pPr>
              <w:tabs>
                <w:tab w:val="left" w:pos="-1440"/>
                <w:tab w:val="left" w:pos="-720"/>
                <w:tab w:val="left" w:pos="1440"/>
                <w:tab w:val="left" w:pos="5040"/>
                <w:tab w:val="right" w:pos="7200"/>
                <w:tab w:val="right" w:pos="8640"/>
              </w:tabs>
              <w:spacing w:line="240" w:lineRule="atLeast"/>
              <w:jc w:val="right"/>
              <w:rPr>
                <w:color w:val="000000"/>
              </w:rPr>
            </w:pPr>
          </w:p>
        </w:tc>
      </w:tr>
      <w:tr w:rsidR="00764B4D" w:rsidRPr="003974DC" w:rsidTr="00DC1332">
        <w:tc>
          <w:tcPr>
            <w:tcW w:w="1705" w:type="dxa"/>
            <w:shd w:val="clear" w:color="auto" w:fill="auto"/>
          </w:tcPr>
          <w:p w:rsidR="00764B4D" w:rsidRPr="003974DC" w:rsidRDefault="00764B4D" w:rsidP="00362CB2">
            <w:pPr>
              <w:pStyle w:val="BodyText"/>
              <w:tabs>
                <w:tab w:val="left" w:pos="2268"/>
                <w:tab w:val="right" w:pos="7200"/>
                <w:tab w:val="right" w:pos="8640"/>
              </w:tabs>
              <w:rPr>
                <w:rStyle w:val="ExercisesProbNo1"/>
                <w:rFonts w:ascii="Times New Roman" w:hAnsi="Times New Roman"/>
                <w:color w:val="auto"/>
                <w:sz w:val="28"/>
                <w:szCs w:val="28"/>
                <w:lang w:val="en-US"/>
              </w:rPr>
            </w:pPr>
          </w:p>
        </w:tc>
        <w:tc>
          <w:tcPr>
            <w:tcW w:w="3223" w:type="dxa"/>
            <w:shd w:val="clear" w:color="auto" w:fill="auto"/>
          </w:tcPr>
          <w:p w:rsidR="00764B4D" w:rsidRPr="003974DC" w:rsidRDefault="0074171C" w:rsidP="00362CB2">
            <w:pPr>
              <w:tabs>
                <w:tab w:val="left" w:pos="-1440"/>
                <w:tab w:val="left" w:pos="-720"/>
                <w:tab w:val="left" w:pos="1440"/>
                <w:tab w:val="left" w:pos="5040"/>
                <w:tab w:val="right" w:pos="7200"/>
                <w:tab w:val="right" w:pos="8640"/>
              </w:tabs>
              <w:spacing w:line="240" w:lineRule="atLeast"/>
              <w:jc w:val="both"/>
              <w:rPr>
                <w:color w:val="000000"/>
              </w:rPr>
            </w:pPr>
            <w:r w:rsidRPr="003974DC">
              <w:rPr>
                <w:color w:val="000000"/>
              </w:rPr>
              <w:t xml:space="preserve">    </w:t>
            </w:r>
            <w:r w:rsidR="00764B4D" w:rsidRPr="003974DC">
              <w:rPr>
                <w:color w:val="000000"/>
              </w:rPr>
              <w:t>Call</w:t>
            </w:r>
          </w:p>
        </w:tc>
        <w:tc>
          <w:tcPr>
            <w:tcW w:w="850" w:type="dxa"/>
            <w:shd w:val="clear" w:color="auto" w:fill="auto"/>
          </w:tcPr>
          <w:p w:rsidR="00764B4D" w:rsidRPr="003974DC" w:rsidRDefault="00764B4D" w:rsidP="00362CB2">
            <w:pPr>
              <w:tabs>
                <w:tab w:val="left" w:pos="-1440"/>
                <w:tab w:val="left" w:pos="-720"/>
                <w:tab w:val="left" w:pos="1440"/>
                <w:tab w:val="left" w:pos="5040"/>
                <w:tab w:val="right" w:pos="7200"/>
                <w:tab w:val="right" w:pos="8640"/>
              </w:tabs>
              <w:spacing w:line="240" w:lineRule="atLeast"/>
              <w:jc w:val="both"/>
              <w:rPr>
                <w:color w:val="000000"/>
              </w:rPr>
            </w:pPr>
            <w:r w:rsidRPr="003974DC">
              <w:rPr>
                <w:color w:val="000000"/>
              </w:rPr>
              <w:t>Cr</w:t>
            </w:r>
          </w:p>
        </w:tc>
        <w:tc>
          <w:tcPr>
            <w:tcW w:w="1560" w:type="dxa"/>
            <w:shd w:val="clear" w:color="auto" w:fill="auto"/>
          </w:tcPr>
          <w:p w:rsidR="00764B4D" w:rsidRPr="003974DC" w:rsidRDefault="00764B4D" w:rsidP="00362CB2">
            <w:pPr>
              <w:tabs>
                <w:tab w:val="left" w:pos="-1440"/>
                <w:tab w:val="left" w:pos="-720"/>
                <w:tab w:val="left" w:pos="1440"/>
                <w:tab w:val="left" w:pos="5040"/>
                <w:tab w:val="right" w:pos="7200"/>
                <w:tab w:val="right" w:pos="8640"/>
              </w:tabs>
              <w:spacing w:line="240" w:lineRule="atLeast"/>
              <w:jc w:val="right"/>
              <w:rPr>
                <w:color w:val="000000"/>
              </w:rPr>
            </w:pPr>
          </w:p>
        </w:tc>
        <w:tc>
          <w:tcPr>
            <w:tcW w:w="1190" w:type="dxa"/>
            <w:shd w:val="clear" w:color="auto" w:fill="auto"/>
          </w:tcPr>
          <w:p w:rsidR="00764B4D" w:rsidRPr="003974DC" w:rsidRDefault="00764B4D" w:rsidP="00AB2A33">
            <w:pPr>
              <w:tabs>
                <w:tab w:val="left" w:pos="-1440"/>
                <w:tab w:val="left" w:pos="-720"/>
                <w:tab w:val="left" w:pos="1440"/>
                <w:tab w:val="left" w:pos="5040"/>
                <w:tab w:val="right" w:pos="7200"/>
                <w:tab w:val="right" w:pos="8640"/>
              </w:tabs>
              <w:spacing w:line="240" w:lineRule="atLeast"/>
              <w:jc w:val="right"/>
              <w:rPr>
                <w:color w:val="000000"/>
              </w:rPr>
            </w:pPr>
            <w:r w:rsidRPr="003974DC">
              <w:t>4</w:t>
            </w:r>
            <w:r w:rsidRPr="003974DC">
              <w:rPr>
                <w:color w:val="000000"/>
              </w:rPr>
              <w:t>00</w:t>
            </w:r>
            <w:r w:rsidR="00BD59CE" w:rsidRPr="003974DC">
              <w:rPr>
                <w:color w:val="000000"/>
              </w:rPr>
              <w:t xml:space="preserve"> </w:t>
            </w:r>
            <w:r w:rsidRPr="003974DC">
              <w:rPr>
                <w:color w:val="000000"/>
              </w:rPr>
              <w:t>000</w:t>
            </w:r>
          </w:p>
        </w:tc>
      </w:tr>
      <w:tr w:rsidR="00764B4D" w:rsidRPr="003974DC" w:rsidTr="00DC1332">
        <w:tc>
          <w:tcPr>
            <w:tcW w:w="1705" w:type="dxa"/>
            <w:shd w:val="clear" w:color="auto" w:fill="auto"/>
          </w:tcPr>
          <w:p w:rsidR="00764B4D" w:rsidRPr="003974DC" w:rsidRDefault="00764B4D" w:rsidP="00362CB2">
            <w:pPr>
              <w:pStyle w:val="BodyText"/>
              <w:tabs>
                <w:tab w:val="left" w:pos="2268"/>
                <w:tab w:val="right" w:pos="7200"/>
                <w:tab w:val="right" w:pos="8640"/>
              </w:tabs>
              <w:rPr>
                <w:rStyle w:val="ExercisesProbNo1"/>
                <w:rFonts w:ascii="Times New Roman" w:hAnsi="Times New Roman"/>
                <w:color w:val="auto"/>
                <w:sz w:val="28"/>
                <w:szCs w:val="28"/>
                <w:lang w:val="en-US"/>
              </w:rPr>
            </w:pPr>
          </w:p>
        </w:tc>
        <w:tc>
          <w:tcPr>
            <w:tcW w:w="3223" w:type="dxa"/>
            <w:shd w:val="clear" w:color="auto" w:fill="auto"/>
          </w:tcPr>
          <w:p w:rsidR="00764B4D" w:rsidRPr="003974DC" w:rsidRDefault="00764B4D" w:rsidP="00362CB2">
            <w:pPr>
              <w:tabs>
                <w:tab w:val="left" w:pos="-1440"/>
                <w:tab w:val="left" w:pos="-720"/>
                <w:tab w:val="left" w:pos="1440"/>
                <w:tab w:val="left" w:pos="5040"/>
                <w:tab w:val="right" w:pos="7200"/>
                <w:tab w:val="right" w:pos="8640"/>
              </w:tabs>
              <w:spacing w:line="240" w:lineRule="atLeast"/>
              <w:jc w:val="both"/>
              <w:rPr>
                <w:color w:val="000000"/>
              </w:rPr>
            </w:pPr>
            <w:r w:rsidRPr="003974DC">
              <w:rPr>
                <w:color w:val="000000"/>
              </w:rPr>
              <w:t>(being receipt of call money)</w:t>
            </w:r>
          </w:p>
        </w:tc>
        <w:tc>
          <w:tcPr>
            <w:tcW w:w="850" w:type="dxa"/>
            <w:shd w:val="clear" w:color="auto" w:fill="auto"/>
          </w:tcPr>
          <w:p w:rsidR="00764B4D" w:rsidRPr="003974DC" w:rsidRDefault="00764B4D" w:rsidP="00362CB2">
            <w:pPr>
              <w:tabs>
                <w:tab w:val="left" w:pos="-1440"/>
                <w:tab w:val="left" w:pos="-720"/>
                <w:tab w:val="left" w:pos="1440"/>
                <w:tab w:val="left" w:pos="5040"/>
                <w:tab w:val="right" w:pos="7200"/>
                <w:tab w:val="right" w:pos="8640"/>
              </w:tabs>
              <w:spacing w:line="240" w:lineRule="atLeast"/>
              <w:jc w:val="both"/>
              <w:rPr>
                <w:color w:val="000000"/>
              </w:rPr>
            </w:pPr>
          </w:p>
        </w:tc>
        <w:tc>
          <w:tcPr>
            <w:tcW w:w="1560" w:type="dxa"/>
            <w:shd w:val="clear" w:color="auto" w:fill="auto"/>
          </w:tcPr>
          <w:p w:rsidR="00764B4D" w:rsidRPr="003974DC" w:rsidRDefault="00764B4D" w:rsidP="00362CB2">
            <w:pPr>
              <w:tabs>
                <w:tab w:val="left" w:pos="-1440"/>
                <w:tab w:val="left" w:pos="-720"/>
                <w:tab w:val="left" w:pos="1440"/>
                <w:tab w:val="left" w:pos="5040"/>
                <w:tab w:val="right" w:pos="7200"/>
                <w:tab w:val="right" w:pos="8640"/>
              </w:tabs>
              <w:spacing w:line="240" w:lineRule="atLeast"/>
              <w:jc w:val="right"/>
              <w:rPr>
                <w:color w:val="000000"/>
              </w:rPr>
            </w:pPr>
          </w:p>
        </w:tc>
        <w:tc>
          <w:tcPr>
            <w:tcW w:w="1190" w:type="dxa"/>
            <w:shd w:val="clear" w:color="auto" w:fill="auto"/>
          </w:tcPr>
          <w:p w:rsidR="00764B4D" w:rsidRPr="003974DC" w:rsidRDefault="00764B4D" w:rsidP="00362CB2">
            <w:pPr>
              <w:tabs>
                <w:tab w:val="left" w:pos="-1440"/>
                <w:tab w:val="left" w:pos="-720"/>
                <w:tab w:val="left" w:pos="1440"/>
                <w:tab w:val="left" w:pos="5040"/>
                <w:tab w:val="right" w:pos="7200"/>
                <w:tab w:val="right" w:pos="8640"/>
              </w:tabs>
              <w:spacing w:line="240" w:lineRule="atLeast"/>
              <w:jc w:val="right"/>
              <w:rPr>
                <w:color w:val="000000"/>
              </w:rPr>
            </w:pPr>
          </w:p>
        </w:tc>
      </w:tr>
      <w:tr w:rsidR="00764B4D" w:rsidRPr="003974DC" w:rsidTr="00DC1332">
        <w:tc>
          <w:tcPr>
            <w:tcW w:w="1705" w:type="dxa"/>
            <w:shd w:val="clear" w:color="auto" w:fill="auto"/>
          </w:tcPr>
          <w:p w:rsidR="00764B4D" w:rsidRPr="003974DC" w:rsidRDefault="00764B4D" w:rsidP="00362CB2">
            <w:pPr>
              <w:pStyle w:val="BodyText"/>
              <w:tabs>
                <w:tab w:val="left" w:pos="2268"/>
                <w:tab w:val="right" w:pos="7200"/>
                <w:tab w:val="right" w:pos="8640"/>
              </w:tabs>
              <w:rPr>
                <w:rStyle w:val="ExercisesProbNo1"/>
                <w:sz w:val="28"/>
                <w:szCs w:val="28"/>
                <w:lang w:val="en-US"/>
              </w:rPr>
            </w:pPr>
          </w:p>
        </w:tc>
        <w:tc>
          <w:tcPr>
            <w:tcW w:w="3223" w:type="dxa"/>
            <w:shd w:val="clear" w:color="auto" w:fill="auto"/>
          </w:tcPr>
          <w:p w:rsidR="00764B4D" w:rsidRPr="003974DC" w:rsidRDefault="00764B4D" w:rsidP="00362CB2">
            <w:pPr>
              <w:tabs>
                <w:tab w:val="left" w:pos="-1440"/>
                <w:tab w:val="left" w:pos="-720"/>
                <w:tab w:val="left" w:pos="1440"/>
                <w:tab w:val="left" w:pos="5040"/>
                <w:tab w:val="right" w:pos="7200"/>
                <w:tab w:val="right" w:pos="8640"/>
              </w:tabs>
              <w:spacing w:line="240" w:lineRule="atLeast"/>
              <w:jc w:val="both"/>
            </w:pPr>
          </w:p>
        </w:tc>
        <w:tc>
          <w:tcPr>
            <w:tcW w:w="850" w:type="dxa"/>
            <w:shd w:val="clear" w:color="auto" w:fill="auto"/>
          </w:tcPr>
          <w:p w:rsidR="00764B4D" w:rsidRPr="003974DC" w:rsidRDefault="00764B4D" w:rsidP="00362CB2">
            <w:pPr>
              <w:tabs>
                <w:tab w:val="left" w:pos="-1440"/>
                <w:tab w:val="left" w:pos="-720"/>
                <w:tab w:val="left" w:pos="1440"/>
                <w:tab w:val="left" w:pos="5040"/>
                <w:tab w:val="right" w:pos="7200"/>
                <w:tab w:val="right" w:pos="8640"/>
              </w:tabs>
              <w:spacing w:line="240" w:lineRule="atLeast"/>
              <w:jc w:val="both"/>
            </w:pPr>
          </w:p>
        </w:tc>
        <w:tc>
          <w:tcPr>
            <w:tcW w:w="1560" w:type="dxa"/>
            <w:shd w:val="clear" w:color="auto" w:fill="auto"/>
          </w:tcPr>
          <w:p w:rsidR="00764B4D" w:rsidRPr="003974DC" w:rsidRDefault="00764B4D" w:rsidP="00362CB2">
            <w:pPr>
              <w:tabs>
                <w:tab w:val="left" w:pos="-1440"/>
                <w:tab w:val="left" w:pos="-720"/>
                <w:tab w:val="left" w:pos="1440"/>
                <w:tab w:val="left" w:pos="5040"/>
                <w:tab w:val="right" w:pos="7200"/>
                <w:tab w:val="right" w:pos="8640"/>
              </w:tabs>
              <w:spacing w:line="240" w:lineRule="atLeast"/>
              <w:jc w:val="right"/>
            </w:pPr>
          </w:p>
        </w:tc>
        <w:tc>
          <w:tcPr>
            <w:tcW w:w="1190" w:type="dxa"/>
            <w:shd w:val="clear" w:color="auto" w:fill="auto"/>
          </w:tcPr>
          <w:p w:rsidR="00764B4D" w:rsidRPr="003974DC" w:rsidRDefault="00764B4D" w:rsidP="00362CB2">
            <w:pPr>
              <w:tabs>
                <w:tab w:val="left" w:pos="-1440"/>
                <w:tab w:val="left" w:pos="-720"/>
                <w:tab w:val="left" w:pos="1440"/>
                <w:tab w:val="left" w:pos="5040"/>
                <w:tab w:val="right" w:pos="7200"/>
                <w:tab w:val="right" w:pos="8640"/>
              </w:tabs>
              <w:spacing w:line="240" w:lineRule="atLeast"/>
              <w:jc w:val="right"/>
            </w:pPr>
          </w:p>
        </w:tc>
      </w:tr>
      <w:tr w:rsidR="00764B4D" w:rsidRPr="003974DC" w:rsidTr="00DC1332">
        <w:tc>
          <w:tcPr>
            <w:tcW w:w="1705" w:type="dxa"/>
            <w:shd w:val="clear" w:color="auto" w:fill="auto"/>
          </w:tcPr>
          <w:p w:rsidR="00764B4D" w:rsidRPr="003974DC" w:rsidRDefault="00764B4D" w:rsidP="00AB2A33">
            <w:pPr>
              <w:tabs>
                <w:tab w:val="left" w:pos="-1440"/>
                <w:tab w:val="left" w:pos="-720"/>
                <w:tab w:val="left" w:pos="1440"/>
                <w:tab w:val="left" w:pos="5040"/>
                <w:tab w:val="right" w:pos="7200"/>
                <w:tab w:val="right" w:pos="8640"/>
              </w:tabs>
              <w:spacing w:line="240" w:lineRule="atLeast"/>
              <w:jc w:val="both"/>
              <w:rPr>
                <w:color w:val="000000"/>
              </w:rPr>
            </w:pPr>
            <w:r w:rsidRPr="003974DC">
              <w:t>20 June</w:t>
            </w:r>
            <w:r w:rsidRPr="003974DC">
              <w:rPr>
                <w:color w:val="000000"/>
              </w:rPr>
              <w:t xml:space="preserve"> </w:t>
            </w:r>
          </w:p>
        </w:tc>
        <w:tc>
          <w:tcPr>
            <w:tcW w:w="3223" w:type="dxa"/>
            <w:shd w:val="clear" w:color="auto" w:fill="auto"/>
          </w:tcPr>
          <w:p w:rsidR="00764B4D" w:rsidRPr="003974DC" w:rsidRDefault="00764B4D" w:rsidP="00362CB2">
            <w:pPr>
              <w:tabs>
                <w:tab w:val="left" w:pos="-1440"/>
                <w:tab w:val="left" w:pos="-720"/>
                <w:tab w:val="left" w:pos="1440"/>
                <w:tab w:val="left" w:pos="5040"/>
                <w:tab w:val="right" w:pos="7200"/>
                <w:tab w:val="right" w:pos="8640"/>
              </w:tabs>
              <w:spacing w:line="240" w:lineRule="atLeast"/>
              <w:jc w:val="both"/>
              <w:rPr>
                <w:color w:val="000000"/>
              </w:rPr>
            </w:pPr>
            <w:r w:rsidRPr="003974DC">
              <w:t xml:space="preserve">Second (or Final) </w:t>
            </w:r>
            <w:r w:rsidRPr="003974DC">
              <w:rPr>
                <w:color w:val="000000"/>
              </w:rPr>
              <w:t>Call</w:t>
            </w:r>
          </w:p>
        </w:tc>
        <w:tc>
          <w:tcPr>
            <w:tcW w:w="850" w:type="dxa"/>
            <w:shd w:val="clear" w:color="auto" w:fill="auto"/>
          </w:tcPr>
          <w:p w:rsidR="00764B4D" w:rsidRPr="003974DC" w:rsidRDefault="00764B4D" w:rsidP="00362CB2">
            <w:pPr>
              <w:tabs>
                <w:tab w:val="left" w:pos="-1440"/>
                <w:tab w:val="left" w:pos="-720"/>
                <w:tab w:val="left" w:pos="1440"/>
                <w:tab w:val="left" w:pos="5040"/>
                <w:tab w:val="right" w:pos="7200"/>
                <w:tab w:val="right" w:pos="8640"/>
              </w:tabs>
              <w:spacing w:line="240" w:lineRule="atLeast"/>
              <w:jc w:val="both"/>
              <w:rPr>
                <w:color w:val="000000"/>
              </w:rPr>
            </w:pPr>
            <w:r w:rsidRPr="003974DC">
              <w:rPr>
                <w:color w:val="000000"/>
              </w:rPr>
              <w:t>Dr</w:t>
            </w:r>
          </w:p>
        </w:tc>
        <w:tc>
          <w:tcPr>
            <w:tcW w:w="1560" w:type="dxa"/>
            <w:shd w:val="clear" w:color="auto" w:fill="auto"/>
          </w:tcPr>
          <w:p w:rsidR="00764B4D" w:rsidRPr="003974DC" w:rsidRDefault="00764B4D" w:rsidP="00AB2A33">
            <w:pPr>
              <w:tabs>
                <w:tab w:val="left" w:pos="-1440"/>
                <w:tab w:val="left" w:pos="-720"/>
                <w:tab w:val="left" w:pos="1440"/>
                <w:tab w:val="left" w:pos="5040"/>
                <w:tab w:val="right" w:pos="7200"/>
                <w:tab w:val="right" w:pos="8640"/>
              </w:tabs>
              <w:spacing w:line="240" w:lineRule="atLeast"/>
              <w:jc w:val="right"/>
              <w:rPr>
                <w:color w:val="000000"/>
              </w:rPr>
            </w:pPr>
            <w:r w:rsidRPr="003974DC">
              <w:t>2</w:t>
            </w:r>
            <w:r w:rsidRPr="003974DC">
              <w:rPr>
                <w:color w:val="000000"/>
              </w:rPr>
              <w:t>00</w:t>
            </w:r>
            <w:r w:rsidR="00BD59CE" w:rsidRPr="003974DC">
              <w:rPr>
                <w:color w:val="000000"/>
              </w:rPr>
              <w:t xml:space="preserve"> </w:t>
            </w:r>
            <w:r w:rsidRPr="003974DC">
              <w:rPr>
                <w:color w:val="000000"/>
              </w:rPr>
              <w:t>000</w:t>
            </w:r>
          </w:p>
        </w:tc>
        <w:tc>
          <w:tcPr>
            <w:tcW w:w="1190" w:type="dxa"/>
            <w:shd w:val="clear" w:color="auto" w:fill="auto"/>
          </w:tcPr>
          <w:p w:rsidR="00764B4D" w:rsidRPr="003974DC" w:rsidRDefault="00764B4D" w:rsidP="00362CB2">
            <w:pPr>
              <w:tabs>
                <w:tab w:val="left" w:pos="-1440"/>
                <w:tab w:val="left" w:pos="-720"/>
                <w:tab w:val="left" w:pos="1440"/>
                <w:tab w:val="left" w:pos="5040"/>
                <w:tab w:val="right" w:pos="7200"/>
                <w:tab w:val="right" w:pos="8640"/>
              </w:tabs>
              <w:spacing w:line="240" w:lineRule="atLeast"/>
              <w:jc w:val="right"/>
              <w:rPr>
                <w:color w:val="000000"/>
              </w:rPr>
            </w:pPr>
          </w:p>
        </w:tc>
      </w:tr>
      <w:tr w:rsidR="00764B4D" w:rsidRPr="003974DC" w:rsidTr="00DC1332">
        <w:tc>
          <w:tcPr>
            <w:tcW w:w="1705" w:type="dxa"/>
            <w:shd w:val="clear" w:color="auto" w:fill="auto"/>
          </w:tcPr>
          <w:p w:rsidR="00764B4D" w:rsidRPr="003974DC" w:rsidRDefault="00764B4D" w:rsidP="00362CB2">
            <w:pPr>
              <w:pStyle w:val="BodyText"/>
              <w:tabs>
                <w:tab w:val="left" w:pos="2268"/>
                <w:tab w:val="right" w:pos="7200"/>
                <w:tab w:val="right" w:pos="8640"/>
              </w:tabs>
              <w:rPr>
                <w:rStyle w:val="ExercisesProbNo1"/>
                <w:rFonts w:ascii="Times New Roman" w:hAnsi="Times New Roman"/>
                <w:color w:val="auto"/>
                <w:sz w:val="28"/>
                <w:szCs w:val="28"/>
                <w:lang w:val="en-US"/>
              </w:rPr>
            </w:pPr>
          </w:p>
        </w:tc>
        <w:tc>
          <w:tcPr>
            <w:tcW w:w="3223" w:type="dxa"/>
            <w:shd w:val="clear" w:color="auto" w:fill="auto"/>
          </w:tcPr>
          <w:p w:rsidR="00764B4D" w:rsidRPr="003974DC" w:rsidRDefault="0074171C" w:rsidP="00362CB2">
            <w:pPr>
              <w:tabs>
                <w:tab w:val="left" w:pos="-1440"/>
                <w:tab w:val="left" w:pos="-720"/>
                <w:tab w:val="left" w:pos="1440"/>
                <w:tab w:val="left" w:pos="5040"/>
                <w:tab w:val="right" w:pos="7200"/>
                <w:tab w:val="right" w:pos="8640"/>
              </w:tabs>
              <w:spacing w:line="240" w:lineRule="atLeast"/>
              <w:jc w:val="both"/>
              <w:rPr>
                <w:color w:val="000000"/>
              </w:rPr>
            </w:pPr>
            <w:r w:rsidRPr="003974DC">
              <w:rPr>
                <w:color w:val="000000"/>
              </w:rPr>
              <w:t xml:space="preserve">    </w:t>
            </w:r>
            <w:r w:rsidR="00764B4D" w:rsidRPr="003974DC">
              <w:rPr>
                <w:color w:val="000000"/>
              </w:rPr>
              <w:t xml:space="preserve">Share Capital </w:t>
            </w:r>
          </w:p>
        </w:tc>
        <w:tc>
          <w:tcPr>
            <w:tcW w:w="850" w:type="dxa"/>
            <w:shd w:val="clear" w:color="auto" w:fill="auto"/>
          </w:tcPr>
          <w:p w:rsidR="00764B4D" w:rsidRPr="003974DC" w:rsidRDefault="00764B4D" w:rsidP="00362CB2">
            <w:pPr>
              <w:tabs>
                <w:tab w:val="left" w:pos="-1440"/>
                <w:tab w:val="left" w:pos="-720"/>
                <w:tab w:val="left" w:pos="1440"/>
                <w:tab w:val="left" w:pos="5040"/>
                <w:tab w:val="right" w:pos="7200"/>
                <w:tab w:val="right" w:pos="8640"/>
              </w:tabs>
              <w:spacing w:line="240" w:lineRule="atLeast"/>
              <w:jc w:val="both"/>
              <w:rPr>
                <w:color w:val="000000"/>
              </w:rPr>
            </w:pPr>
            <w:r w:rsidRPr="003974DC">
              <w:rPr>
                <w:color w:val="000000"/>
              </w:rPr>
              <w:t>Cr</w:t>
            </w:r>
          </w:p>
        </w:tc>
        <w:tc>
          <w:tcPr>
            <w:tcW w:w="1560" w:type="dxa"/>
            <w:shd w:val="clear" w:color="auto" w:fill="auto"/>
          </w:tcPr>
          <w:p w:rsidR="00764B4D" w:rsidRPr="003974DC" w:rsidRDefault="00764B4D" w:rsidP="00362CB2">
            <w:pPr>
              <w:tabs>
                <w:tab w:val="left" w:pos="-1440"/>
                <w:tab w:val="left" w:pos="-720"/>
                <w:tab w:val="left" w:pos="1440"/>
                <w:tab w:val="left" w:pos="5040"/>
                <w:tab w:val="right" w:pos="7200"/>
                <w:tab w:val="right" w:pos="8640"/>
              </w:tabs>
              <w:spacing w:line="240" w:lineRule="atLeast"/>
              <w:jc w:val="right"/>
              <w:rPr>
                <w:color w:val="000000"/>
              </w:rPr>
            </w:pPr>
          </w:p>
        </w:tc>
        <w:tc>
          <w:tcPr>
            <w:tcW w:w="1190" w:type="dxa"/>
            <w:shd w:val="clear" w:color="auto" w:fill="auto"/>
          </w:tcPr>
          <w:p w:rsidR="00764B4D" w:rsidRPr="003974DC" w:rsidRDefault="00764B4D" w:rsidP="00AB2A33">
            <w:pPr>
              <w:tabs>
                <w:tab w:val="left" w:pos="-1440"/>
                <w:tab w:val="left" w:pos="-720"/>
                <w:tab w:val="left" w:pos="1440"/>
                <w:tab w:val="left" w:pos="5040"/>
                <w:tab w:val="right" w:pos="7200"/>
                <w:tab w:val="right" w:pos="8640"/>
              </w:tabs>
              <w:spacing w:line="240" w:lineRule="atLeast"/>
              <w:jc w:val="right"/>
              <w:rPr>
                <w:color w:val="000000"/>
              </w:rPr>
            </w:pPr>
            <w:r w:rsidRPr="003974DC">
              <w:t>2</w:t>
            </w:r>
            <w:r w:rsidRPr="003974DC">
              <w:rPr>
                <w:color w:val="000000"/>
              </w:rPr>
              <w:t>00</w:t>
            </w:r>
            <w:r w:rsidR="00BD59CE" w:rsidRPr="003974DC">
              <w:rPr>
                <w:color w:val="000000"/>
              </w:rPr>
              <w:t xml:space="preserve"> </w:t>
            </w:r>
            <w:r w:rsidRPr="003974DC">
              <w:rPr>
                <w:color w:val="000000"/>
              </w:rPr>
              <w:t>000</w:t>
            </w:r>
          </w:p>
        </w:tc>
      </w:tr>
      <w:tr w:rsidR="00764B4D" w:rsidRPr="003974DC" w:rsidTr="00DC1332">
        <w:tc>
          <w:tcPr>
            <w:tcW w:w="1705" w:type="dxa"/>
            <w:shd w:val="clear" w:color="auto" w:fill="auto"/>
          </w:tcPr>
          <w:p w:rsidR="00764B4D" w:rsidRPr="003974DC" w:rsidRDefault="00764B4D" w:rsidP="00362CB2">
            <w:pPr>
              <w:pStyle w:val="BodyText"/>
              <w:tabs>
                <w:tab w:val="left" w:pos="2268"/>
                <w:tab w:val="right" w:pos="7200"/>
                <w:tab w:val="right" w:pos="8640"/>
              </w:tabs>
              <w:rPr>
                <w:rStyle w:val="ExercisesProbNo1"/>
                <w:rFonts w:ascii="Times New Roman" w:hAnsi="Times New Roman"/>
                <w:color w:val="auto"/>
                <w:sz w:val="28"/>
                <w:szCs w:val="28"/>
                <w:lang w:val="en-US"/>
              </w:rPr>
            </w:pPr>
          </w:p>
        </w:tc>
        <w:tc>
          <w:tcPr>
            <w:tcW w:w="3223" w:type="dxa"/>
            <w:shd w:val="clear" w:color="auto" w:fill="auto"/>
          </w:tcPr>
          <w:p w:rsidR="00764B4D" w:rsidRPr="003974DC" w:rsidRDefault="00764B4D" w:rsidP="00362CB2">
            <w:pPr>
              <w:tabs>
                <w:tab w:val="left" w:pos="-1440"/>
                <w:tab w:val="left" w:pos="-720"/>
                <w:tab w:val="left" w:pos="1440"/>
                <w:tab w:val="left" w:pos="5040"/>
                <w:tab w:val="right" w:pos="7200"/>
                <w:tab w:val="right" w:pos="8640"/>
              </w:tabs>
              <w:spacing w:line="240" w:lineRule="atLeast"/>
              <w:jc w:val="both"/>
              <w:rPr>
                <w:color w:val="000000"/>
              </w:rPr>
            </w:pPr>
            <w:r w:rsidRPr="003974DC">
              <w:t xml:space="preserve">(being </w:t>
            </w:r>
            <w:r w:rsidRPr="003974DC">
              <w:rPr>
                <w:color w:val="000000"/>
              </w:rPr>
              <w:t>final call for $</w:t>
            </w:r>
            <w:r w:rsidRPr="003974DC">
              <w:t>1</w:t>
            </w:r>
            <w:r w:rsidRPr="003974DC">
              <w:rPr>
                <w:color w:val="000000"/>
              </w:rPr>
              <w:t>)</w:t>
            </w:r>
          </w:p>
        </w:tc>
        <w:tc>
          <w:tcPr>
            <w:tcW w:w="850" w:type="dxa"/>
            <w:shd w:val="clear" w:color="auto" w:fill="auto"/>
          </w:tcPr>
          <w:p w:rsidR="00764B4D" w:rsidRPr="003974DC" w:rsidRDefault="00764B4D" w:rsidP="00362CB2">
            <w:pPr>
              <w:tabs>
                <w:tab w:val="left" w:pos="-1440"/>
                <w:tab w:val="left" w:pos="-720"/>
                <w:tab w:val="left" w:pos="1440"/>
                <w:tab w:val="left" w:pos="5040"/>
                <w:tab w:val="right" w:pos="7200"/>
                <w:tab w:val="right" w:pos="8640"/>
              </w:tabs>
              <w:spacing w:line="240" w:lineRule="atLeast"/>
              <w:jc w:val="both"/>
              <w:rPr>
                <w:color w:val="000000"/>
              </w:rPr>
            </w:pPr>
          </w:p>
        </w:tc>
        <w:tc>
          <w:tcPr>
            <w:tcW w:w="1560" w:type="dxa"/>
            <w:shd w:val="clear" w:color="auto" w:fill="auto"/>
          </w:tcPr>
          <w:p w:rsidR="00764B4D" w:rsidRPr="003974DC" w:rsidRDefault="00764B4D" w:rsidP="00362CB2">
            <w:pPr>
              <w:tabs>
                <w:tab w:val="left" w:pos="-1440"/>
                <w:tab w:val="left" w:pos="-720"/>
                <w:tab w:val="left" w:pos="1440"/>
                <w:tab w:val="left" w:pos="5040"/>
                <w:tab w:val="right" w:pos="7200"/>
                <w:tab w:val="right" w:pos="8640"/>
              </w:tabs>
              <w:spacing w:line="240" w:lineRule="atLeast"/>
              <w:jc w:val="right"/>
              <w:rPr>
                <w:color w:val="000000"/>
              </w:rPr>
            </w:pPr>
          </w:p>
        </w:tc>
        <w:tc>
          <w:tcPr>
            <w:tcW w:w="1190" w:type="dxa"/>
            <w:shd w:val="clear" w:color="auto" w:fill="auto"/>
          </w:tcPr>
          <w:p w:rsidR="00764B4D" w:rsidRPr="003974DC" w:rsidRDefault="00764B4D" w:rsidP="00362CB2">
            <w:pPr>
              <w:tabs>
                <w:tab w:val="left" w:pos="-1440"/>
                <w:tab w:val="left" w:pos="-720"/>
                <w:tab w:val="left" w:pos="1440"/>
                <w:tab w:val="left" w:pos="5040"/>
                <w:tab w:val="right" w:pos="7200"/>
                <w:tab w:val="right" w:pos="8640"/>
              </w:tabs>
              <w:spacing w:line="240" w:lineRule="atLeast"/>
              <w:jc w:val="right"/>
              <w:rPr>
                <w:color w:val="000000"/>
              </w:rPr>
            </w:pPr>
          </w:p>
        </w:tc>
      </w:tr>
      <w:tr w:rsidR="00764B4D" w:rsidRPr="003974DC" w:rsidTr="00DC1332">
        <w:tc>
          <w:tcPr>
            <w:tcW w:w="1705" w:type="dxa"/>
            <w:shd w:val="clear" w:color="auto" w:fill="auto"/>
          </w:tcPr>
          <w:p w:rsidR="00764B4D" w:rsidRPr="003974DC" w:rsidRDefault="00764B4D" w:rsidP="00362CB2">
            <w:pPr>
              <w:pStyle w:val="BodyText"/>
              <w:tabs>
                <w:tab w:val="left" w:pos="2268"/>
                <w:tab w:val="right" w:pos="7200"/>
                <w:tab w:val="right" w:pos="8640"/>
              </w:tabs>
              <w:rPr>
                <w:rStyle w:val="ExercisesProbNo1"/>
                <w:rFonts w:ascii="Times New Roman" w:hAnsi="Times New Roman"/>
                <w:color w:val="auto"/>
                <w:sz w:val="28"/>
                <w:szCs w:val="28"/>
                <w:lang w:val="en-US"/>
              </w:rPr>
            </w:pPr>
          </w:p>
        </w:tc>
        <w:tc>
          <w:tcPr>
            <w:tcW w:w="3223" w:type="dxa"/>
            <w:shd w:val="clear" w:color="auto" w:fill="auto"/>
          </w:tcPr>
          <w:p w:rsidR="00764B4D" w:rsidRPr="003974DC" w:rsidRDefault="00764B4D" w:rsidP="00362CB2">
            <w:pPr>
              <w:tabs>
                <w:tab w:val="left" w:pos="-1440"/>
                <w:tab w:val="left" w:pos="-720"/>
                <w:tab w:val="left" w:pos="1440"/>
                <w:tab w:val="left" w:pos="5040"/>
                <w:tab w:val="right" w:pos="7200"/>
                <w:tab w:val="right" w:pos="8640"/>
              </w:tabs>
              <w:spacing w:line="240" w:lineRule="atLeast"/>
              <w:jc w:val="both"/>
              <w:rPr>
                <w:color w:val="000000"/>
              </w:rPr>
            </w:pPr>
          </w:p>
        </w:tc>
        <w:tc>
          <w:tcPr>
            <w:tcW w:w="850" w:type="dxa"/>
            <w:shd w:val="clear" w:color="auto" w:fill="auto"/>
          </w:tcPr>
          <w:p w:rsidR="00764B4D" w:rsidRPr="003974DC" w:rsidRDefault="00764B4D" w:rsidP="00362CB2">
            <w:pPr>
              <w:tabs>
                <w:tab w:val="left" w:pos="-1440"/>
                <w:tab w:val="left" w:pos="-720"/>
                <w:tab w:val="left" w:pos="1440"/>
                <w:tab w:val="left" w:pos="5040"/>
                <w:tab w:val="right" w:pos="7200"/>
                <w:tab w:val="right" w:pos="8640"/>
              </w:tabs>
              <w:spacing w:line="240" w:lineRule="atLeast"/>
              <w:jc w:val="both"/>
              <w:rPr>
                <w:color w:val="000000"/>
              </w:rPr>
            </w:pPr>
          </w:p>
        </w:tc>
        <w:tc>
          <w:tcPr>
            <w:tcW w:w="1560" w:type="dxa"/>
            <w:shd w:val="clear" w:color="auto" w:fill="auto"/>
          </w:tcPr>
          <w:p w:rsidR="00764B4D" w:rsidRPr="003974DC" w:rsidRDefault="00764B4D" w:rsidP="00362CB2">
            <w:pPr>
              <w:tabs>
                <w:tab w:val="left" w:pos="-1440"/>
                <w:tab w:val="left" w:pos="-720"/>
                <w:tab w:val="left" w:pos="1440"/>
                <w:tab w:val="left" w:pos="5040"/>
                <w:tab w:val="right" w:pos="7200"/>
                <w:tab w:val="right" w:pos="8640"/>
              </w:tabs>
              <w:spacing w:line="240" w:lineRule="atLeast"/>
              <w:jc w:val="right"/>
              <w:rPr>
                <w:color w:val="000000"/>
              </w:rPr>
            </w:pPr>
          </w:p>
        </w:tc>
        <w:tc>
          <w:tcPr>
            <w:tcW w:w="1190" w:type="dxa"/>
            <w:shd w:val="clear" w:color="auto" w:fill="auto"/>
          </w:tcPr>
          <w:p w:rsidR="00764B4D" w:rsidRPr="003974DC" w:rsidRDefault="00764B4D" w:rsidP="00362CB2">
            <w:pPr>
              <w:tabs>
                <w:tab w:val="left" w:pos="-1440"/>
                <w:tab w:val="left" w:pos="-720"/>
                <w:tab w:val="left" w:pos="1440"/>
                <w:tab w:val="left" w:pos="5040"/>
                <w:tab w:val="right" w:pos="7200"/>
                <w:tab w:val="right" w:pos="8640"/>
              </w:tabs>
              <w:spacing w:line="240" w:lineRule="atLeast"/>
              <w:jc w:val="right"/>
              <w:rPr>
                <w:color w:val="000000"/>
              </w:rPr>
            </w:pPr>
          </w:p>
        </w:tc>
      </w:tr>
      <w:tr w:rsidR="00764B4D" w:rsidRPr="003974DC" w:rsidTr="00DC1332">
        <w:tc>
          <w:tcPr>
            <w:tcW w:w="1705" w:type="dxa"/>
            <w:shd w:val="clear" w:color="auto" w:fill="auto"/>
          </w:tcPr>
          <w:p w:rsidR="00764B4D" w:rsidRPr="003974DC" w:rsidRDefault="00764B4D" w:rsidP="00362CB2">
            <w:pPr>
              <w:tabs>
                <w:tab w:val="left" w:pos="-1440"/>
                <w:tab w:val="left" w:pos="-720"/>
                <w:tab w:val="left" w:pos="1440"/>
                <w:tab w:val="left" w:pos="5040"/>
                <w:tab w:val="right" w:pos="7200"/>
                <w:tab w:val="right" w:pos="8640"/>
              </w:tabs>
              <w:spacing w:line="240" w:lineRule="atLeast"/>
              <w:jc w:val="both"/>
              <w:rPr>
                <w:color w:val="000000"/>
                <w:u w:val="single"/>
              </w:rPr>
            </w:pPr>
            <w:r w:rsidRPr="003974DC">
              <w:rPr>
                <w:color w:val="000000"/>
                <w:u w:val="single"/>
              </w:rPr>
              <w:t>To</w:t>
            </w:r>
            <w:r w:rsidRPr="003974DC">
              <w:rPr>
                <w:u w:val="single"/>
              </w:rPr>
              <w:t xml:space="preserve">  30 June</w:t>
            </w:r>
          </w:p>
        </w:tc>
        <w:tc>
          <w:tcPr>
            <w:tcW w:w="3223" w:type="dxa"/>
            <w:shd w:val="clear" w:color="auto" w:fill="auto"/>
          </w:tcPr>
          <w:p w:rsidR="00764B4D" w:rsidRPr="003974DC" w:rsidRDefault="00764B4D" w:rsidP="00362CB2">
            <w:pPr>
              <w:tabs>
                <w:tab w:val="left" w:pos="-1440"/>
                <w:tab w:val="left" w:pos="-720"/>
                <w:tab w:val="left" w:pos="1440"/>
                <w:tab w:val="left" w:pos="5040"/>
                <w:tab w:val="right" w:pos="7200"/>
                <w:tab w:val="right" w:pos="8640"/>
              </w:tabs>
              <w:spacing w:line="240" w:lineRule="atLeast"/>
              <w:jc w:val="both"/>
              <w:rPr>
                <w:color w:val="000000"/>
              </w:rPr>
            </w:pPr>
            <w:r w:rsidRPr="003974DC">
              <w:rPr>
                <w:color w:val="000000"/>
              </w:rPr>
              <w:t>Cash</w:t>
            </w:r>
          </w:p>
        </w:tc>
        <w:tc>
          <w:tcPr>
            <w:tcW w:w="850" w:type="dxa"/>
            <w:shd w:val="clear" w:color="auto" w:fill="auto"/>
          </w:tcPr>
          <w:p w:rsidR="00764B4D" w:rsidRPr="003974DC" w:rsidRDefault="00764B4D" w:rsidP="00362CB2">
            <w:pPr>
              <w:tabs>
                <w:tab w:val="left" w:pos="-1440"/>
                <w:tab w:val="left" w:pos="-720"/>
                <w:tab w:val="left" w:pos="1440"/>
                <w:tab w:val="left" w:pos="5040"/>
                <w:tab w:val="right" w:pos="7200"/>
                <w:tab w:val="right" w:pos="8640"/>
              </w:tabs>
              <w:spacing w:line="240" w:lineRule="atLeast"/>
              <w:jc w:val="both"/>
              <w:rPr>
                <w:color w:val="000000"/>
              </w:rPr>
            </w:pPr>
            <w:r w:rsidRPr="003974DC">
              <w:rPr>
                <w:color w:val="000000"/>
              </w:rPr>
              <w:t>Dr</w:t>
            </w:r>
          </w:p>
        </w:tc>
        <w:tc>
          <w:tcPr>
            <w:tcW w:w="1560" w:type="dxa"/>
            <w:shd w:val="clear" w:color="auto" w:fill="auto"/>
          </w:tcPr>
          <w:p w:rsidR="00764B4D" w:rsidRPr="003974DC" w:rsidRDefault="00764B4D" w:rsidP="00AB2A33">
            <w:pPr>
              <w:tabs>
                <w:tab w:val="left" w:pos="-1440"/>
                <w:tab w:val="left" w:pos="-720"/>
                <w:tab w:val="left" w:pos="1440"/>
                <w:tab w:val="left" w:pos="5040"/>
                <w:tab w:val="right" w:pos="7200"/>
                <w:tab w:val="right" w:pos="8640"/>
              </w:tabs>
              <w:spacing w:line="240" w:lineRule="atLeast"/>
              <w:jc w:val="right"/>
              <w:rPr>
                <w:color w:val="000000"/>
              </w:rPr>
            </w:pPr>
            <w:r w:rsidRPr="003974DC">
              <w:t>175</w:t>
            </w:r>
            <w:r w:rsidR="00BD59CE" w:rsidRPr="003974DC">
              <w:t xml:space="preserve"> </w:t>
            </w:r>
            <w:r w:rsidRPr="003974DC">
              <w:rPr>
                <w:color w:val="000000"/>
              </w:rPr>
              <w:t>000</w:t>
            </w:r>
          </w:p>
        </w:tc>
        <w:tc>
          <w:tcPr>
            <w:tcW w:w="1190" w:type="dxa"/>
            <w:shd w:val="clear" w:color="auto" w:fill="auto"/>
          </w:tcPr>
          <w:p w:rsidR="00764B4D" w:rsidRPr="003974DC" w:rsidRDefault="00764B4D" w:rsidP="00362CB2">
            <w:pPr>
              <w:tabs>
                <w:tab w:val="left" w:pos="-1440"/>
                <w:tab w:val="left" w:pos="-720"/>
                <w:tab w:val="left" w:pos="1440"/>
                <w:tab w:val="left" w:pos="5040"/>
                <w:tab w:val="right" w:pos="7200"/>
                <w:tab w:val="right" w:pos="8640"/>
              </w:tabs>
              <w:spacing w:line="240" w:lineRule="atLeast"/>
              <w:jc w:val="right"/>
              <w:rPr>
                <w:color w:val="000000"/>
              </w:rPr>
            </w:pPr>
          </w:p>
        </w:tc>
      </w:tr>
      <w:tr w:rsidR="00764B4D" w:rsidRPr="003974DC" w:rsidTr="00DC1332">
        <w:tc>
          <w:tcPr>
            <w:tcW w:w="1705" w:type="dxa"/>
            <w:shd w:val="clear" w:color="auto" w:fill="auto"/>
          </w:tcPr>
          <w:p w:rsidR="00764B4D" w:rsidRPr="003974DC" w:rsidRDefault="00764B4D" w:rsidP="00362CB2">
            <w:pPr>
              <w:pStyle w:val="BodyText"/>
              <w:tabs>
                <w:tab w:val="left" w:pos="2268"/>
                <w:tab w:val="right" w:pos="7200"/>
                <w:tab w:val="right" w:pos="8640"/>
              </w:tabs>
              <w:rPr>
                <w:rStyle w:val="ExercisesProbNo1"/>
                <w:rFonts w:ascii="Times New Roman" w:hAnsi="Times New Roman"/>
                <w:color w:val="auto"/>
                <w:sz w:val="28"/>
                <w:szCs w:val="28"/>
                <w:lang w:val="en-US"/>
              </w:rPr>
            </w:pPr>
          </w:p>
        </w:tc>
        <w:tc>
          <w:tcPr>
            <w:tcW w:w="3223" w:type="dxa"/>
            <w:shd w:val="clear" w:color="auto" w:fill="auto"/>
          </w:tcPr>
          <w:p w:rsidR="00764B4D" w:rsidRPr="003974DC" w:rsidRDefault="0074171C" w:rsidP="00362CB2">
            <w:pPr>
              <w:tabs>
                <w:tab w:val="left" w:pos="-1440"/>
                <w:tab w:val="left" w:pos="-720"/>
                <w:tab w:val="left" w:pos="1440"/>
                <w:tab w:val="left" w:pos="5040"/>
                <w:tab w:val="right" w:pos="7200"/>
                <w:tab w:val="right" w:pos="8640"/>
              </w:tabs>
              <w:spacing w:line="240" w:lineRule="atLeast"/>
              <w:jc w:val="both"/>
              <w:rPr>
                <w:color w:val="000000"/>
              </w:rPr>
            </w:pPr>
            <w:r w:rsidRPr="003974DC">
              <w:t xml:space="preserve">    </w:t>
            </w:r>
            <w:r w:rsidR="00764B4D" w:rsidRPr="003974DC">
              <w:t xml:space="preserve">Second (or Final) </w:t>
            </w:r>
            <w:r w:rsidR="00764B4D" w:rsidRPr="003974DC">
              <w:rPr>
                <w:color w:val="000000"/>
              </w:rPr>
              <w:t>Call</w:t>
            </w:r>
          </w:p>
        </w:tc>
        <w:tc>
          <w:tcPr>
            <w:tcW w:w="850" w:type="dxa"/>
            <w:shd w:val="clear" w:color="auto" w:fill="auto"/>
          </w:tcPr>
          <w:p w:rsidR="00764B4D" w:rsidRPr="003974DC" w:rsidRDefault="00764B4D" w:rsidP="00362CB2">
            <w:pPr>
              <w:tabs>
                <w:tab w:val="left" w:pos="-1440"/>
                <w:tab w:val="left" w:pos="-720"/>
                <w:tab w:val="left" w:pos="1440"/>
                <w:tab w:val="left" w:pos="5040"/>
                <w:tab w:val="right" w:pos="7200"/>
                <w:tab w:val="right" w:pos="8640"/>
              </w:tabs>
              <w:spacing w:line="240" w:lineRule="atLeast"/>
              <w:jc w:val="both"/>
              <w:rPr>
                <w:color w:val="000000"/>
              </w:rPr>
            </w:pPr>
            <w:r w:rsidRPr="003974DC">
              <w:rPr>
                <w:color w:val="000000"/>
              </w:rPr>
              <w:t>Cr</w:t>
            </w:r>
          </w:p>
        </w:tc>
        <w:tc>
          <w:tcPr>
            <w:tcW w:w="1560" w:type="dxa"/>
            <w:shd w:val="clear" w:color="auto" w:fill="auto"/>
          </w:tcPr>
          <w:p w:rsidR="00764B4D" w:rsidRPr="003974DC" w:rsidRDefault="00764B4D" w:rsidP="00362CB2">
            <w:pPr>
              <w:tabs>
                <w:tab w:val="left" w:pos="-1440"/>
                <w:tab w:val="left" w:pos="-720"/>
                <w:tab w:val="left" w:pos="1440"/>
                <w:tab w:val="left" w:pos="5040"/>
                <w:tab w:val="right" w:pos="7200"/>
                <w:tab w:val="right" w:pos="8640"/>
              </w:tabs>
              <w:spacing w:line="240" w:lineRule="atLeast"/>
              <w:jc w:val="right"/>
              <w:rPr>
                <w:color w:val="000000"/>
              </w:rPr>
            </w:pPr>
          </w:p>
        </w:tc>
        <w:tc>
          <w:tcPr>
            <w:tcW w:w="1190" w:type="dxa"/>
            <w:shd w:val="clear" w:color="auto" w:fill="auto"/>
          </w:tcPr>
          <w:p w:rsidR="00764B4D" w:rsidRPr="003974DC" w:rsidRDefault="00764B4D" w:rsidP="00AB2A33">
            <w:pPr>
              <w:tabs>
                <w:tab w:val="left" w:pos="-1440"/>
                <w:tab w:val="left" w:pos="-720"/>
                <w:tab w:val="left" w:pos="1440"/>
                <w:tab w:val="left" w:pos="5040"/>
                <w:tab w:val="right" w:pos="7200"/>
                <w:tab w:val="right" w:pos="8640"/>
              </w:tabs>
              <w:spacing w:line="240" w:lineRule="atLeast"/>
              <w:jc w:val="right"/>
              <w:rPr>
                <w:color w:val="000000"/>
              </w:rPr>
            </w:pPr>
            <w:r w:rsidRPr="003974DC">
              <w:t>175</w:t>
            </w:r>
            <w:r w:rsidR="00BD59CE" w:rsidRPr="003974DC">
              <w:t xml:space="preserve"> </w:t>
            </w:r>
            <w:r w:rsidRPr="003974DC">
              <w:rPr>
                <w:color w:val="000000"/>
              </w:rPr>
              <w:t>000</w:t>
            </w:r>
          </w:p>
        </w:tc>
      </w:tr>
      <w:tr w:rsidR="00764B4D" w:rsidRPr="003974DC" w:rsidTr="00DC1332">
        <w:tc>
          <w:tcPr>
            <w:tcW w:w="1705" w:type="dxa"/>
            <w:shd w:val="clear" w:color="auto" w:fill="auto"/>
          </w:tcPr>
          <w:p w:rsidR="00764B4D" w:rsidRPr="003974DC" w:rsidRDefault="00764B4D" w:rsidP="00362CB2">
            <w:pPr>
              <w:pStyle w:val="BodyText"/>
              <w:tabs>
                <w:tab w:val="left" w:pos="2268"/>
                <w:tab w:val="right" w:pos="7200"/>
                <w:tab w:val="right" w:pos="8640"/>
              </w:tabs>
              <w:rPr>
                <w:rStyle w:val="ExercisesProbNo1"/>
                <w:rFonts w:ascii="Times New Roman" w:hAnsi="Times New Roman"/>
                <w:color w:val="auto"/>
                <w:sz w:val="28"/>
                <w:szCs w:val="28"/>
                <w:lang w:val="en-US"/>
              </w:rPr>
            </w:pPr>
          </w:p>
        </w:tc>
        <w:tc>
          <w:tcPr>
            <w:tcW w:w="3223" w:type="dxa"/>
            <w:shd w:val="clear" w:color="auto" w:fill="auto"/>
          </w:tcPr>
          <w:p w:rsidR="00764B4D" w:rsidRPr="003974DC" w:rsidRDefault="00764B4D" w:rsidP="00362CB2">
            <w:pPr>
              <w:tabs>
                <w:tab w:val="left" w:pos="-1440"/>
                <w:tab w:val="left" w:pos="-720"/>
                <w:tab w:val="left" w:pos="1440"/>
                <w:tab w:val="left" w:pos="5040"/>
                <w:tab w:val="right" w:pos="7200"/>
                <w:tab w:val="right" w:pos="8640"/>
              </w:tabs>
              <w:spacing w:line="240" w:lineRule="atLeast"/>
              <w:jc w:val="both"/>
              <w:rPr>
                <w:color w:val="000000"/>
              </w:rPr>
            </w:pPr>
            <w:r w:rsidRPr="003974DC">
              <w:rPr>
                <w:color w:val="000000"/>
              </w:rPr>
              <w:t>(being receipt of call money)</w:t>
            </w:r>
          </w:p>
        </w:tc>
        <w:tc>
          <w:tcPr>
            <w:tcW w:w="850" w:type="dxa"/>
            <w:shd w:val="clear" w:color="auto" w:fill="auto"/>
          </w:tcPr>
          <w:p w:rsidR="00764B4D" w:rsidRPr="003974DC" w:rsidRDefault="00764B4D" w:rsidP="00362CB2">
            <w:pPr>
              <w:tabs>
                <w:tab w:val="left" w:pos="-1440"/>
                <w:tab w:val="left" w:pos="-720"/>
                <w:tab w:val="left" w:pos="1440"/>
                <w:tab w:val="left" w:pos="5040"/>
                <w:tab w:val="right" w:pos="7200"/>
                <w:tab w:val="right" w:pos="8640"/>
              </w:tabs>
              <w:spacing w:line="240" w:lineRule="atLeast"/>
              <w:jc w:val="both"/>
              <w:rPr>
                <w:color w:val="000000"/>
              </w:rPr>
            </w:pPr>
          </w:p>
        </w:tc>
        <w:tc>
          <w:tcPr>
            <w:tcW w:w="1560" w:type="dxa"/>
            <w:shd w:val="clear" w:color="auto" w:fill="auto"/>
          </w:tcPr>
          <w:p w:rsidR="00764B4D" w:rsidRPr="003974DC" w:rsidRDefault="00764B4D" w:rsidP="00362CB2">
            <w:pPr>
              <w:tabs>
                <w:tab w:val="left" w:pos="-1440"/>
                <w:tab w:val="left" w:pos="-720"/>
                <w:tab w:val="left" w:pos="1440"/>
                <w:tab w:val="left" w:pos="5040"/>
                <w:tab w:val="right" w:pos="7200"/>
                <w:tab w:val="right" w:pos="8640"/>
              </w:tabs>
              <w:spacing w:line="240" w:lineRule="atLeast"/>
              <w:jc w:val="right"/>
              <w:rPr>
                <w:color w:val="000000"/>
              </w:rPr>
            </w:pPr>
          </w:p>
        </w:tc>
        <w:tc>
          <w:tcPr>
            <w:tcW w:w="1190" w:type="dxa"/>
            <w:shd w:val="clear" w:color="auto" w:fill="auto"/>
          </w:tcPr>
          <w:p w:rsidR="00764B4D" w:rsidRPr="003974DC" w:rsidRDefault="00764B4D" w:rsidP="00362CB2">
            <w:pPr>
              <w:tabs>
                <w:tab w:val="left" w:pos="-1440"/>
                <w:tab w:val="left" w:pos="-720"/>
                <w:tab w:val="left" w:pos="1440"/>
                <w:tab w:val="left" w:pos="5040"/>
                <w:tab w:val="right" w:pos="7200"/>
                <w:tab w:val="right" w:pos="8640"/>
              </w:tabs>
              <w:spacing w:line="240" w:lineRule="atLeast"/>
              <w:jc w:val="right"/>
              <w:rPr>
                <w:color w:val="000000"/>
              </w:rPr>
            </w:pPr>
          </w:p>
        </w:tc>
      </w:tr>
    </w:tbl>
    <w:p w:rsidR="00764B4D" w:rsidRPr="003974DC" w:rsidRDefault="00764B4D" w:rsidP="00764B4D">
      <w:pPr>
        <w:pStyle w:val="bodyfirstpara"/>
        <w:spacing w:line="480" w:lineRule="auto"/>
        <w:rPr>
          <w:rFonts w:ascii="Times New Roman" w:hAnsi="Times New Roman"/>
          <w:color w:val="auto"/>
          <w:lang w:val="en-US"/>
        </w:rPr>
      </w:pPr>
    </w:p>
    <w:p w:rsidR="00764B4D" w:rsidRPr="003974DC" w:rsidRDefault="00764B4D" w:rsidP="00764B4D">
      <w:pPr>
        <w:rPr>
          <w:lang w:val="en-US"/>
        </w:rPr>
      </w:pPr>
      <w:r w:rsidRPr="003974DC">
        <w:rPr>
          <w:lang w:val="en-US"/>
        </w:rPr>
        <w:lastRenderedPageBreak/>
        <w:t>(ii) The amount of share capital in the statement of financial position of Acacia Ltd as at 30 June 2019 is $4,659,000.</w:t>
      </w:r>
    </w:p>
    <w:p w:rsidR="00764B4D" w:rsidRPr="003974DC" w:rsidRDefault="00764B4D" w:rsidP="00764B4D">
      <w:pPr>
        <w:rPr>
          <w:lang w:val="en-US"/>
        </w:rPr>
      </w:pPr>
    </w:p>
    <w:p w:rsidR="00764B4D" w:rsidRPr="003974DC" w:rsidRDefault="00764B4D" w:rsidP="00DC1332">
      <w:pPr>
        <w:rPr>
          <w:lang w:val="en-US"/>
        </w:rPr>
      </w:pPr>
      <w:r w:rsidRPr="003974DC">
        <w:rPr>
          <w:lang w:val="en-US"/>
        </w:rPr>
        <w:t xml:space="preserve">Beg balance </w:t>
      </w:r>
      <w:r w:rsidRPr="003974DC">
        <w:rPr>
          <w:lang w:val="en-US"/>
        </w:rPr>
        <w:tab/>
        <w:t>$2,988,000</w:t>
      </w:r>
    </w:p>
    <w:p w:rsidR="00764B4D" w:rsidRPr="003974DC" w:rsidRDefault="00764B4D" w:rsidP="00DC1332">
      <w:pPr>
        <w:rPr>
          <w:lang w:val="en-US"/>
        </w:rPr>
      </w:pPr>
      <w:r w:rsidRPr="003974DC">
        <w:rPr>
          <w:lang w:val="en-US"/>
        </w:rPr>
        <w:t xml:space="preserve">+ </w:t>
      </w:r>
      <w:proofErr w:type="gramStart"/>
      <w:r w:rsidRPr="003974DC">
        <w:rPr>
          <w:lang w:val="en-US"/>
        </w:rPr>
        <w:t>new</w:t>
      </w:r>
      <w:proofErr w:type="gramEnd"/>
      <w:r w:rsidRPr="003974DC">
        <w:rPr>
          <w:lang w:val="en-US"/>
        </w:rPr>
        <w:t xml:space="preserve"> share issue  1,400,000 (200,000 * $7)</w:t>
      </w:r>
    </w:p>
    <w:p w:rsidR="00764B4D" w:rsidRPr="003974DC" w:rsidRDefault="00764B4D" w:rsidP="00DC1332">
      <w:pPr>
        <w:rPr>
          <w:lang w:val="en-US"/>
        </w:rPr>
      </w:pPr>
      <w:r w:rsidRPr="003974DC">
        <w:rPr>
          <w:lang w:val="en-US"/>
        </w:rPr>
        <w:t>-less costs</w:t>
      </w:r>
      <w:r w:rsidRPr="003974DC">
        <w:rPr>
          <w:lang w:val="en-US"/>
        </w:rPr>
        <w:tab/>
        <w:t>(4,000)</w:t>
      </w:r>
    </w:p>
    <w:p w:rsidR="00764B4D" w:rsidRPr="003974DC" w:rsidRDefault="00764B4D" w:rsidP="00DC1332">
      <w:pPr>
        <w:rPr>
          <w:lang w:val="en-US"/>
        </w:rPr>
      </w:pPr>
      <w:r w:rsidRPr="003974DC">
        <w:rPr>
          <w:lang w:val="en-US"/>
        </w:rPr>
        <w:t>-less calls in arrears</w:t>
      </w:r>
      <w:r w:rsidRPr="003974DC">
        <w:rPr>
          <w:lang w:val="en-US"/>
        </w:rPr>
        <w:tab/>
        <w:t>(25,000)</w:t>
      </w:r>
    </w:p>
    <w:p w:rsidR="00764B4D" w:rsidRPr="003974DC" w:rsidRDefault="00764B4D" w:rsidP="00DC1332">
      <w:pPr>
        <w:rPr>
          <w:lang w:val="en-US"/>
        </w:rPr>
      </w:pPr>
      <w:r w:rsidRPr="003974DC">
        <w:rPr>
          <w:lang w:val="en-US"/>
        </w:rPr>
        <w:t xml:space="preserve">Total </w:t>
      </w:r>
      <w:r w:rsidRPr="003974DC">
        <w:rPr>
          <w:lang w:val="en-US"/>
        </w:rPr>
        <w:tab/>
        <w:t>$4,</w:t>
      </w:r>
      <w:r w:rsidR="00BD59CE" w:rsidRPr="003974DC">
        <w:rPr>
          <w:lang w:val="en-US"/>
        </w:rPr>
        <w:t>35</w:t>
      </w:r>
      <w:r w:rsidRPr="003974DC">
        <w:rPr>
          <w:lang w:val="en-US"/>
        </w:rPr>
        <w:t>9,000</w:t>
      </w:r>
    </w:p>
    <w:p w:rsidR="00764B4D" w:rsidRPr="003974DC" w:rsidRDefault="00764B4D" w:rsidP="00764B4D">
      <w:pPr>
        <w:pStyle w:val="bodyfirstpara"/>
        <w:spacing w:line="480" w:lineRule="auto"/>
        <w:rPr>
          <w:rFonts w:ascii="Times New Roman" w:hAnsi="Times New Roman"/>
          <w:color w:val="auto"/>
          <w:lang w:val="en-US"/>
        </w:rPr>
      </w:pPr>
    </w:p>
    <w:p w:rsidR="00764B4D" w:rsidRPr="003974DC" w:rsidRDefault="00764B4D" w:rsidP="00DC1332">
      <w:pPr>
        <w:rPr>
          <w:lang w:val="en-US"/>
        </w:rPr>
      </w:pPr>
      <w:r w:rsidRPr="003974DC">
        <w:rPr>
          <w:lang w:val="en-US"/>
        </w:rPr>
        <w:t>(iii) Entries changed as below. (Note: the entries for calls would not change; nor would the total amount of share capital at 30 June 2019)</w:t>
      </w:r>
      <w:r w:rsidR="00BD59CE" w:rsidRPr="003974DC">
        <w:rPr>
          <w:lang w:val="en-US"/>
        </w:rPr>
        <w:t>.</w:t>
      </w:r>
    </w:p>
    <w:p w:rsidR="00BD59CE" w:rsidRPr="003974DC" w:rsidRDefault="00BD59CE" w:rsidP="00DC1332">
      <w:pPr>
        <w:rPr>
          <w:lang w:val="en-US"/>
        </w:rPr>
      </w:pPr>
    </w:p>
    <w:tbl>
      <w:tblPr>
        <w:tblW w:w="0" w:type="auto"/>
        <w:tblLook w:val="04A0" w:firstRow="1" w:lastRow="0" w:firstColumn="1" w:lastColumn="0" w:noHBand="0" w:noVBand="1"/>
      </w:tblPr>
      <w:tblGrid>
        <w:gridCol w:w="1705"/>
        <w:gridCol w:w="3223"/>
        <w:gridCol w:w="850"/>
        <w:gridCol w:w="1560"/>
        <w:gridCol w:w="1190"/>
      </w:tblGrid>
      <w:tr w:rsidR="00764B4D" w:rsidRPr="003974DC" w:rsidTr="00DC1332">
        <w:tc>
          <w:tcPr>
            <w:tcW w:w="1705" w:type="dxa"/>
            <w:shd w:val="clear" w:color="auto" w:fill="auto"/>
          </w:tcPr>
          <w:p w:rsidR="00764B4D" w:rsidRPr="003974DC" w:rsidRDefault="00BD59CE" w:rsidP="00362CB2">
            <w:pPr>
              <w:tabs>
                <w:tab w:val="left" w:pos="-1440"/>
                <w:tab w:val="left" w:pos="-720"/>
                <w:tab w:val="left" w:pos="1440"/>
                <w:tab w:val="left" w:pos="5040"/>
                <w:tab w:val="right" w:pos="7200"/>
                <w:tab w:val="right" w:pos="8640"/>
              </w:tabs>
              <w:spacing w:line="240" w:lineRule="atLeast"/>
              <w:jc w:val="both"/>
              <w:rPr>
                <w:u w:val="single"/>
              </w:rPr>
            </w:pPr>
            <w:r w:rsidRPr="003974DC">
              <w:rPr>
                <w:u w:val="single"/>
              </w:rPr>
              <w:t>2018</w:t>
            </w:r>
          </w:p>
        </w:tc>
        <w:tc>
          <w:tcPr>
            <w:tcW w:w="3223" w:type="dxa"/>
            <w:shd w:val="clear" w:color="auto" w:fill="auto"/>
          </w:tcPr>
          <w:p w:rsidR="00764B4D" w:rsidRPr="003974DC" w:rsidRDefault="00764B4D" w:rsidP="00362CB2">
            <w:pPr>
              <w:tabs>
                <w:tab w:val="left" w:pos="-1440"/>
                <w:tab w:val="left" w:pos="-720"/>
                <w:tab w:val="left" w:pos="1440"/>
                <w:tab w:val="left" w:pos="5040"/>
                <w:tab w:val="right" w:pos="7200"/>
                <w:tab w:val="right" w:pos="8640"/>
              </w:tabs>
              <w:spacing w:line="240" w:lineRule="atLeast"/>
              <w:jc w:val="both"/>
            </w:pPr>
          </w:p>
        </w:tc>
        <w:tc>
          <w:tcPr>
            <w:tcW w:w="850" w:type="dxa"/>
            <w:shd w:val="clear" w:color="auto" w:fill="auto"/>
          </w:tcPr>
          <w:p w:rsidR="00764B4D" w:rsidRPr="003974DC" w:rsidRDefault="00764B4D" w:rsidP="00362CB2">
            <w:pPr>
              <w:tabs>
                <w:tab w:val="left" w:pos="-1440"/>
                <w:tab w:val="left" w:pos="-720"/>
                <w:tab w:val="left" w:pos="1440"/>
                <w:tab w:val="left" w:pos="5040"/>
                <w:tab w:val="right" w:pos="7200"/>
                <w:tab w:val="right" w:pos="8640"/>
              </w:tabs>
              <w:spacing w:line="240" w:lineRule="atLeast"/>
              <w:jc w:val="both"/>
            </w:pPr>
          </w:p>
        </w:tc>
        <w:tc>
          <w:tcPr>
            <w:tcW w:w="1560" w:type="dxa"/>
            <w:shd w:val="clear" w:color="auto" w:fill="auto"/>
          </w:tcPr>
          <w:p w:rsidR="00764B4D" w:rsidRPr="003974DC" w:rsidRDefault="00764B4D" w:rsidP="00362CB2">
            <w:pPr>
              <w:tabs>
                <w:tab w:val="left" w:pos="-1440"/>
                <w:tab w:val="left" w:pos="-720"/>
                <w:tab w:val="left" w:pos="1440"/>
                <w:tab w:val="left" w:pos="5040"/>
                <w:tab w:val="right" w:pos="7200"/>
                <w:tab w:val="right" w:pos="8640"/>
              </w:tabs>
              <w:spacing w:line="240" w:lineRule="atLeast"/>
              <w:jc w:val="right"/>
            </w:pPr>
          </w:p>
        </w:tc>
        <w:tc>
          <w:tcPr>
            <w:tcW w:w="1190" w:type="dxa"/>
            <w:shd w:val="clear" w:color="auto" w:fill="auto"/>
          </w:tcPr>
          <w:p w:rsidR="00764B4D" w:rsidRPr="003974DC" w:rsidRDefault="00764B4D" w:rsidP="00362CB2">
            <w:pPr>
              <w:tabs>
                <w:tab w:val="left" w:pos="-1440"/>
                <w:tab w:val="left" w:pos="-720"/>
                <w:tab w:val="left" w:pos="1440"/>
                <w:tab w:val="left" w:pos="5040"/>
                <w:tab w:val="right" w:pos="7200"/>
                <w:tab w:val="right" w:pos="8640"/>
              </w:tabs>
              <w:spacing w:line="240" w:lineRule="atLeast"/>
              <w:jc w:val="right"/>
            </w:pPr>
          </w:p>
        </w:tc>
      </w:tr>
      <w:tr w:rsidR="00764B4D" w:rsidRPr="003974DC" w:rsidTr="00DC1332">
        <w:tc>
          <w:tcPr>
            <w:tcW w:w="1705" w:type="dxa"/>
            <w:shd w:val="clear" w:color="auto" w:fill="auto"/>
          </w:tcPr>
          <w:p w:rsidR="00764B4D" w:rsidRPr="003974DC" w:rsidRDefault="00764B4D" w:rsidP="00362CB2">
            <w:pPr>
              <w:tabs>
                <w:tab w:val="left" w:pos="-1440"/>
                <w:tab w:val="left" w:pos="-720"/>
                <w:tab w:val="left" w:pos="1440"/>
                <w:tab w:val="left" w:pos="5040"/>
                <w:tab w:val="right" w:pos="7200"/>
                <w:tab w:val="right" w:pos="8640"/>
              </w:tabs>
              <w:spacing w:line="240" w:lineRule="atLeast"/>
              <w:jc w:val="both"/>
              <w:rPr>
                <w:color w:val="000000"/>
              </w:rPr>
            </w:pPr>
            <w:r w:rsidRPr="003974DC">
              <w:rPr>
                <w:color w:val="000000"/>
              </w:rPr>
              <w:t xml:space="preserve">To 1 </w:t>
            </w:r>
            <w:r w:rsidRPr="003974DC">
              <w:t>Dec</w:t>
            </w:r>
          </w:p>
        </w:tc>
        <w:tc>
          <w:tcPr>
            <w:tcW w:w="3223" w:type="dxa"/>
            <w:shd w:val="clear" w:color="auto" w:fill="auto"/>
          </w:tcPr>
          <w:p w:rsidR="00764B4D" w:rsidRPr="003974DC" w:rsidRDefault="00764B4D" w:rsidP="00362CB2">
            <w:pPr>
              <w:tabs>
                <w:tab w:val="left" w:pos="-1440"/>
                <w:tab w:val="left" w:pos="-720"/>
                <w:tab w:val="left" w:pos="1440"/>
                <w:tab w:val="left" w:pos="5040"/>
                <w:tab w:val="right" w:pos="7200"/>
                <w:tab w:val="right" w:pos="8640"/>
              </w:tabs>
              <w:spacing w:line="240" w:lineRule="atLeast"/>
              <w:jc w:val="both"/>
              <w:rPr>
                <w:color w:val="000000"/>
              </w:rPr>
            </w:pPr>
            <w:r w:rsidRPr="003974DC">
              <w:rPr>
                <w:color w:val="000000"/>
              </w:rPr>
              <w:t>Cash Trust</w:t>
            </w:r>
          </w:p>
        </w:tc>
        <w:tc>
          <w:tcPr>
            <w:tcW w:w="850" w:type="dxa"/>
            <w:shd w:val="clear" w:color="auto" w:fill="auto"/>
          </w:tcPr>
          <w:p w:rsidR="00764B4D" w:rsidRPr="003974DC" w:rsidRDefault="00764B4D" w:rsidP="00362CB2">
            <w:pPr>
              <w:tabs>
                <w:tab w:val="left" w:pos="-1440"/>
                <w:tab w:val="left" w:pos="-720"/>
                <w:tab w:val="left" w:pos="1440"/>
                <w:tab w:val="left" w:pos="5040"/>
                <w:tab w:val="right" w:pos="7200"/>
                <w:tab w:val="right" w:pos="8640"/>
              </w:tabs>
              <w:spacing w:line="240" w:lineRule="atLeast"/>
              <w:jc w:val="both"/>
              <w:rPr>
                <w:color w:val="000000"/>
              </w:rPr>
            </w:pPr>
            <w:r w:rsidRPr="003974DC">
              <w:rPr>
                <w:color w:val="000000"/>
              </w:rPr>
              <w:t>Dr</w:t>
            </w:r>
          </w:p>
        </w:tc>
        <w:tc>
          <w:tcPr>
            <w:tcW w:w="1560" w:type="dxa"/>
            <w:shd w:val="clear" w:color="auto" w:fill="auto"/>
          </w:tcPr>
          <w:p w:rsidR="00764B4D" w:rsidRPr="003974DC" w:rsidRDefault="00764B4D" w:rsidP="00AB2A33">
            <w:pPr>
              <w:tabs>
                <w:tab w:val="left" w:pos="-1440"/>
                <w:tab w:val="left" w:pos="-720"/>
                <w:tab w:val="left" w:pos="1440"/>
                <w:tab w:val="left" w:pos="5040"/>
                <w:tab w:val="right" w:pos="7200"/>
                <w:tab w:val="right" w:pos="8640"/>
              </w:tabs>
              <w:spacing w:line="240" w:lineRule="atLeast"/>
              <w:jc w:val="right"/>
              <w:rPr>
                <w:color w:val="000000"/>
              </w:rPr>
            </w:pPr>
            <w:r w:rsidRPr="003974DC">
              <w:t>720</w:t>
            </w:r>
            <w:r w:rsidR="00BD59CE" w:rsidRPr="003974DC">
              <w:t xml:space="preserve"> </w:t>
            </w:r>
            <w:r w:rsidRPr="003974DC">
              <w:rPr>
                <w:color w:val="000000"/>
              </w:rPr>
              <w:t>000</w:t>
            </w:r>
          </w:p>
        </w:tc>
        <w:tc>
          <w:tcPr>
            <w:tcW w:w="1190" w:type="dxa"/>
            <w:shd w:val="clear" w:color="auto" w:fill="auto"/>
          </w:tcPr>
          <w:p w:rsidR="00764B4D" w:rsidRPr="003974DC" w:rsidRDefault="00764B4D" w:rsidP="00362CB2">
            <w:pPr>
              <w:tabs>
                <w:tab w:val="left" w:pos="-1440"/>
                <w:tab w:val="left" w:pos="-720"/>
                <w:tab w:val="left" w:pos="1440"/>
                <w:tab w:val="left" w:pos="5040"/>
                <w:tab w:val="right" w:pos="7200"/>
                <w:tab w:val="right" w:pos="8640"/>
              </w:tabs>
              <w:spacing w:line="240" w:lineRule="atLeast"/>
              <w:jc w:val="right"/>
              <w:rPr>
                <w:color w:val="000000"/>
              </w:rPr>
            </w:pPr>
          </w:p>
        </w:tc>
      </w:tr>
      <w:tr w:rsidR="00764B4D" w:rsidRPr="003974DC" w:rsidTr="00DC1332">
        <w:tc>
          <w:tcPr>
            <w:tcW w:w="1705" w:type="dxa"/>
            <w:shd w:val="clear" w:color="auto" w:fill="auto"/>
          </w:tcPr>
          <w:p w:rsidR="00764B4D" w:rsidRPr="003974DC" w:rsidRDefault="00764B4D" w:rsidP="00362CB2">
            <w:pPr>
              <w:pStyle w:val="BodyText"/>
              <w:tabs>
                <w:tab w:val="left" w:pos="2268"/>
                <w:tab w:val="right" w:pos="7200"/>
                <w:tab w:val="right" w:pos="8640"/>
              </w:tabs>
              <w:rPr>
                <w:rStyle w:val="ExercisesProbNo1"/>
                <w:rFonts w:ascii="Times New Roman" w:hAnsi="Times New Roman"/>
                <w:color w:val="auto"/>
                <w:sz w:val="28"/>
                <w:szCs w:val="28"/>
                <w:lang w:val="en-US"/>
              </w:rPr>
            </w:pPr>
          </w:p>
        </w:tc>
        <w:tc>
          <w:tcPr>
            <w:tcW w:w="3223" w:type="dxa"/>
            <w:shd w:val="clear" w:color="auto" w:fill="auto"/>
          </w:tcPr>
          <w:p w:rsidR="00764B4D" w:rsidRPr="003974DC" w:rsidRDefault="00764B4D" w:rsidP="00362CB2">
            <w:pPr>
              <w:tabs>
                <w:tab w:val="left" w:pos="-1440"/>
                <w:tab w:val="left" w:pos="-720"/>
                <w:tab w:val="left" w:pos="1440"/>
                <w:tab w:val="left" w:pos="5040"/>
                <w:tab w:val="right" w:pos="7200"/>
                <w:tab w:val="right" w:pos="8640"/>
              </w:tabs>
              <w:spacing w:line="240" w:lineRule="atLeast"/>
              <w:jc w:val="both"/>
              <w:rPr>
                <w:color w:val="000000"/>
              </w:rPr>
            </w:pPr>
            <w:r w:rsidRPr="003974DC">
              <w:rPr>
                <w:color w:val="000000"/>
              </w:rPr>
              <w:t>Application</w:t>
            </w:r>
          </w:p>
        </w:tc>
        <w:tc>
          <w:tcPr>
            <w:tcW w:w="850" w:type="dxa"/>
            <w:shd w:val="clear" w:color="auto" w:fill="auto"/>
          </w:tcPr>
          <w:p w:rsidR="00764B4D" w:rsidRPr="003974DC" w:rsidRDefault="00764B4D" w:rsidP="00362CB2">
            <w:pPr>
              <w:tabs>
                <w:tab w:val="left" w:pos="-1440"/>
                <w:tab w:val="left" w:pos="-720"/>
                <w:tab w:val="left" w:pos="1440"/>
                <w:tab w:val="left" w:pos="5040"/>
                <w:tab w:val="right" w:pos="7200"/>
                <w:tab w:val="right" w:pos="8640"/>
              </w:tabs>
              <w:spacing w:line="240" w:lineRule="atLeast"/>
              <w:jc w:val="both"/>
              <w:rPr>
                <w:color w:val="000000"/>
              </w:rPr>
            </w:pPr>
            <w:r w:rsidRPr="003974DC">
              <w:rPr>
                <w:color w:val="000000"/>
              </w:rPr>
              <w:t>Cr</w:t>
            </w:r>
          </w:p>
        </w:tc>
        <w:tc>
          <w:tcPr>
            <w:tcW w:w="1560" w:type="dxa"/>
            <w:shd w:val="clear" w:color="auto" w:fill="auto"/>
          </w:tcPr>
          <w:p w:rsidR="00764B4D" w:rsidRPr="003974DC" w:rsidRDefault="00764B4D" w:rsidP="00362CB2">
            <w:pPr>
              <w:tabs>
                <w:tab w:val="left" w:pos="-1440"/>
                <w:tab w:val="left" w:pos="-720"/>
                <w:tab w:val="left" w:pos="1440"/>
                <w:tab w:val="left" w:pos="5040"/>
                <w:tab w:val="right" w:pos="7200"/>
                <w:tab w:val="right" w:pos="8640"/>
              </w:tabs>
              <w:spacing w:line="240" w:lineRule="atLeast"/>
              <w:jc w:val="right"/>
              <w:rPr>
                <w:color w:val="000000"/>
              </w:rPr>
            </w:pPr>
          </w:p>
        </w:tc>
        <w:tc>
          <w:tcPr>
            <w:tcW w:w="1190" w:type="dxa"/>
            <w:shd w:val="clear" w:color="auto" w:fill="auto"/>
          </w:tcPr>
          <w:p w:rsidR="00764B4D" w:rsidRPr="003974DC" w:rsidRDefault="00764B4D" w:rsidP="00AB2A33">
            <w:pPr>
              <w:tabs>
                <w:tab w:val="left" w:pos="-1440"/>
                <w:tab w:val="left" w:pos="-720"/>
                <w:tab w:val="left" w:pos="1440"/>
                <w:tab w:val="left" w:pos="5040"/>
                <w:tab w:val="right" w:pos="7200"/>
                <w:tab w:val="right" w:pos="8640"/>
              </w:tabs>
              <w:spacing w:line="240" w:lineRule="atLeast"/>
              <w:jc w:val="right"/>
              <w:rPr>
                <w:color w:val="000000"/>
              </w:rPr>
            </w:pPr>
            <w:r w:rsidRPr="003974DC">
              <w:t>720</w:t>
            </w:r>
            <w:r w:rsidR="00BD59CE" w:rsidRPr="003974DC">
              <w:t xml:space="preserve"> </w:t>
            </w:r>
            <w:r w:rsidRPr="003974DC">
              <w:rPr>
                <w:color w:val="000000"/>
              </w:rPr>
              <w:t>000</w:t>
            </w:r>
          </w:p>
        </w:tc>
      </w:tr>
      <w:tr w:rsidR="00764B4D" w:rsidRPr="003974DC" w:rsidTr="00DC1332">
        <w:tc>
          <w:tcPr>
            <w:tcW w:w="1705" w:type="dxa"/>
            <w:shd w:val="clear" w:color="auto" w:fill="auto"/>
          </w:tcPr>
          <w:p w:rsidR="00764B4D" w:rsidRPr="003974DC" w:rsidRDefault="00764B4D" w:rsidP="00362CB2">
            <w:pPr>
              <w:pStyle w:val="BodyText"/>
              <w:tabs>
                <w:tab w:val="left" w:pos="2268"/>
                <w:tab w:val="right" w:pos="7200"/>
                <w:tab w:val="right" w:pos="8640"/>
              </w:tabs>
              <w:rPr>
                <w:rStyle w:val="ExercisesProbNo1"/>
                <w:rFonts w:ascii="Times New Roman" w:hAnsi="Times New Roman"/>
                <w:color w:val="auto"/>
                <w:sz w:val="28"/>
                <w:szCs w:val="28"/>
                <w:lang w:val="en-US"/>
              </w:rPr>
            </w:pPr>
          </w:p>
        </w:tc>
        <w:tc>
          <w:tcPr>
            <w:tcW w:w="3223" w:type="dxa"/>
            <w:shd w:val="clear" w:color="auto" w:fill="auto"/>
          </w:tcPr>
          <w:p w:rsidR="00764B4D" w:rsidRPr="003974DC" w:rsidRDefault="00764B4D" w:rsidP="00362CB2">
            <w:pPr>
              <w:tabs>
                <w:tab w:val="left" w:pos="-1440"/>
                <w:tab w:val="left" w:pos="-720"/>
                <w:tab w:val="left" w:pos="1440"/>
                <w:tab w:val="left" w:pos="5040"/>
                <w:tab w:val="right" w:pos="7200"/>
                <w:tab w:val="right" w:pos="8640"/>
              </w:tabs>
              <w:spacing w:line="240" w:lineRule="atLeast"/>
              <w:jc w:val="both"/>
            </w:pPr>
            <w:r w:rsidRPr="003974DC">
              <w:rPr>
                <w:color w:val="000000"/>
              </w:rPr>
              <w:t>(being receipt of applications</w:t>
            </w:r>
          </w:p>
          <w:p w:rsidR="00764B4D" w:rsidRPr="003974DC" w:rsidRDefault="00764B4D" w:rsidP="00362CB2">
            <w:pPr>
              <w:tabs>
                <w:tab w:val="left" w:pos="-1440"/>
                <w:tab w:val="left" w:pos="-720"/>
                <w:tab w:val="left" w:pos="1440"/>
                <w:tab w:val="left" w:pos="5040"/>
                <w:tab w:val="right" w:pos="7200"/>
                <w:tab w:val="right" w:pos="8640"/>
              </w:tabs>
              <w:spacing w:line="240" w:lineRule="atLeast"/>
              <w:jc w:val="both"/>
              <w:rPr>
                <w:color w:val="000000"/>
              </w:rPr>
            </w:pPr>
            <w:r w:rsidRPr="003974DC">
              <w:t>80,000 * $4 + 160,000* 2.50</w:t>
            </w:r>
            <w:r w:rsidRPr="003974DC">
              <w:rPr>
                <w:color w:val="000000"/>
              </w:rPr>
              <w:t>)</w:t>
            </w:r>
          </w:p>
        </w:tc>
        <w:tc>
          <w:tcPr>
            <w:tcW w:w="850" w:type="dxa"/>
            <w:shd w:val="clear" w:color="auto" w:fill="auto"/>
          </w:tcPr>
          <w:p w:rsidR="00764B4D" w:rsidRPr="003974DC" w:rsidRDefault="00764B4D" w:rsidP="00362CB2">
            <w:pPr>
              <w:tabs>
                <w:tab w:val="left" w:pos="-1440"/>
                <w:tab w:val="left" w:pos="-720"/>
                <w:tab w:val="left" w:pos="1440"/>
                <w:tab w:val="left" w:pos="5040"/>
                <w:tab w:val="right" w:pos="7200"/>
                <w:tab w:val="right" w:pos="8640"/>
              </w:tabs>
              <w:spacing w:line="240" w:lineRule="atLeast"/>
              <w:jc w:val="both"/>
              <w:rPr>
                <w:color w:val="000000"/>
              </w:rPr>
            </w:pPr>
          </w:p>
        </w:tc>
        <w:tc>
          <w:tcPr>
            <w:tcW w:w="1560" w:type="dxa"/>
            <w:shd w:val="clear" w:color="auto" w:fill="auto"/>
          </w:tcPr>
          <w:p w:rsidR="00764B4D" w:rsidRPr="003974DC" w:rsidRDefault="00764B4D" w:rsidP="00362CB2">
            <w:pPr>
              <w:tabs>
                <w:tab w:val="left" w:pos="-1440"/>
                <w:tab w:val="left" w:pos="-720"/>
                <w:tab w:val="left" w:pos="1440"/>
                <w:tab w:val="left" w:pos="5040"/>
                <w:tab w:val="right" w:pos="7200"/>
                <w:tab w:val="right" w:pos="8640"/>
              </w:tabs>
              <w:spacing w:line="240" w:lineRule="atLeast"/>
              <w:jc w:val="right"/>
              <w:rPr>
                <w:color w:val="000000"/>
              </w:rPr>
            </w:pPr>
          </w:p>
        </w:tc>
        <w:tc>
          <w:tcPr>
            <w:tcW w:w="1190" w:type="dxa"/>
            <w:shd w:val="clear" w:color="auto" w:fill="auto"/>
          </w:tcPr>
          <w:p w:rsidR="00764B4D" w:rsidRPr="003974DC" w:rsidRDefault="00764B4D" w:rsidP="00362CB2">
            <w:pPr>
              <w:tabs>
                <w:tab w:val="left" w:pos="-1440"/>
                <w:tab w:val="left" w:pos="-720"/>
                <w:tab w:val="left" w:pos="1440"/>
                <w:tab w:val="left" w:pos="5040"/>
                <w:tab w:val="right" w:pos="7200"/>
                <w:tab w:val="right" w:pos="8640"/>
              </w:tabs>
              <w:spacing w:line="240" w:lineRule="atLeast"/>
              <w:jc w:val="right"/>
              <w:rPr>
                <w:color w:val="000000"/>
              </w:rPr>
            </w:pPr>
          </w:p>
        </w:tc>
      </w:tr>
    </w:tbl>
    <w:p w:rsidR="00764B4D" w:rsidRPr="003974DC" w:rsidRDefault="00764B4D" w:rsidP="00764B4D">
      <w:pPr>
        <w:rPr>
          <w:vanish/>
        </w:rPr>
      </w:pPr>
    </w:p>
    <w:tbl>
      <w:tblPr>
        <w:tblW w:w="0" w:type="auto"/>
        <w:tblLook w:val="04A0" w:firstRow="1" w:lastRow="0" w:firstColumn="1" w:lastColumn="0" w:noHBand="0" w:noVBand="1"/>
      </w:tblPr>
      <w:tblGrid>
        <w:gridCol w:w="1705"/>
        <w:gridCol w:w="3223"/>
        <w:gridCol w:w="850"/>
        <w:gridCol w:w="1560"/>
        <w:gridCol w:w="1190"/>
      </w:tblGrid>
      <w:tr w:rsidR="00764B4D" w:rsidRPr="003974DC" w:rsidTr="00DC1332">
        <w:tc>
          <w:tcPr>
            <w:tcW w:w="1705" w:type="dxa"/>
            <w:shd w:val="clear" w:color="auto" w:fill="auto"/>
          </w:tcPr>
          <w:p w:rsidR="00764B4D" w:rsidRPr="003974DC" w:rsidRDefault="00764B4D" w:rsidP="00362CB2">
            <w:pPr>
              <w:pStyle w:val="BodyText"/>
              <w:tabs>
                <w:tab w:val="left" w:pos="2268"/>
                <w:tab w:val="right" w:pos="7200"/>
                <w:tab w:val="right" w:pos="8640"/>
              </w:tabs>
              <w:rPr>
                <w:color w:val="000000"/>
                <w:lang w:eastAsia="en-AU"/>
              </w:rPr>
            </w:pPr>
          </w:p>
        </w:tc>
        <w:tc>
          <w:tcPr>
            <w:tcW w:w="3223" w:type="dxa"/>
            <w:shd w:val="clear" w:color="auto" w:fill="auto"/>
          </w:tcPr>
          <w:p w:rsidR="00764B4D" w:rsidRPr="003974DC" w:rsidRDefault="00764B4D" w:rsidP="00362CB2">
            <w:pPr>
              <w:tabs>
                <w:tab w:val="left" w:pos="-1440"/>
                <w:tab w:val="left" w:pos="-720"/>
                <w:tab w:val="left" w:pos="1440"/>
                <w:tab w:val="left" w:pos="5040"/>
                <w:tab w:val="right" w:pos="7200"/>
                <w:tab w:val="right" w:pos="8640"/>
              </w:tabs>
              <w:spacing w:line="240" w:lineRule="atLeast"/>
              <w:jc w:val="both"/>
              <w:rPr>
                <w:color w:val="000000"/>
              </w:rPr>
            </w:pPr>
          </w:p>
        </w:tc>
        <w:tc>
          <w:tcPr>
            <w:tcW w:w="850" w:type="dxa"/>
            <w:shd w:val="clear" w:color="auto" w:fill="auto"/>
          </w:tcPr>
          <w:p w:rsidR="00764B4D" w:rsidRPr="003974DC" w:rsidRDefault="00764B4D" w:rsidP="00362CB2">
            <w:pPr>
              <w:tabs>
                <w:tab w:val="left" w:pos="-1440"/>
                <w:tab w:val="left" w:pos="-720"/>
                <w:tab w:val="left" w:pos="1440"/>
                <w:tab w:val="left" w:pos="5040"/>
                <w:tab w:val="right" w:pos="7200"/>
                <w:tab w:val="right" w:pos="8640"/>
              </w:tabs>
              <w:spacing w:line="240" w:lineRule="atLeast"/>
              <w:jc w:val="both"/>
              <w:rPr>
                <w:color w:val="000000"/>
              </w:rPr>
            </w:pPr>
          </w:p>
        </w:tc>
        <w:tc>
          <w:tcPr>
            <w:tcW w:w="1560" w:type="dxa"/>
            <w:shd w:val="clear" w:color="auto" w:fill="auto"/>
          </w:tcPr>
          <w:p w:rsidR="00764B4D" w:rsidRPr="003974DC" w:rsidRDefault="00764B4D" w:rsidP="00362CB2">
            <w:pPr>
              <w:tabs>
                <w:tab w:val="left" w:pos="-1440"/>
                <w:tab w:val="left" w:pos="-720"/>
                <w:tab w:val="left" w:pos="1440"/>
                <w:tab w:val="left" w:pos="5040"/>
                <w:tab w:val="right" w:pos="7200"/>
                <w:tab w:val="right" w:pos="8640"/>
              </w:tabs>
              <w:spacing w:line="240" w:lineRule="atLeast"/>
              <w:jc w:val="right"/>
              <w:rPr>
                <w:color w:val="000000"/>
              </w:rPr>
            </w:pPr>
          </w:p>
        </w:tc>
        <w:tc>
          <w:tcPr>
            <w:tcW w:w="1190" w:type="dxa"/>
            <w:shd w:val="clear" w:color="auto" w:fill="auto"/>
          </w:tcPr>
          <w:p w:rsidR="00764B4D" w:rsidRPr="003974DC" w:rsidRDefault="00764B4D" w:rsidP="00362CB2">
            <w:pPr>
              <w:tabs>
                <w:tab w:val="left" w:pos="-1440"/>
                <w:tab w:val="left" w:pos="-720"/>
                <w:tab w:val="left" w:pos="1440"/>
                <w:tab w:val="left" w:pos="5040"/>
                <w:tab w:val="right" w:pos="7200"/>
                <w:tab w:val="right" w:pos="8640"/>
              </w:tabs>
              <w:spacing w:line="240" w:lineRule="atLeast"/>
              <w:jc w:val="right"/>
              <w:rPr>
                <w:color w:val="000000"/>
              </w:rPr>
            </w:pPr>
          </w:p>
        </w:tc>
      </w:tr>
    </w:tbl>
    <w:p w:rsidR="00764B4D" w:rsidRPr="003974DC" w:rsidRDefault="00764B4D" w:rsidP="00764B4D">
      <w:pPr>
        <w:rPr>
          <w:vanish/>
        </w:rPr>
      </w:pPr>
    </w:p>
    <w:tbl>
      <w:tblPr>
        <w:tblW w:w="0" w:type="auto"/>
        <w:tblLook w:val="04A0" w:firstRow="1" w:lastRow="0" w:firstColumn="1" w:lastColumn="0" w:noHBand="0" w:noVBand="1"/>
      </w:tblPr>
      <w:tblGrid>
        <w:gridCol w:w="1705"/>
        <w:gridCol w:w="3223"/>
        <w:gridCol w:w="850"/>
        <w:gridCol w:w="1560"/>
        <w:gridCol w:w="1190"/>
      </w:tblGrid>
      <w:tr w:rsidR="00764B4D" w:rsidRPr="003974DC" w:rsidTr="00DC1332">
        <w:tc>
          <w:tcPr>
            <w:tcW w:w="1705" w:type="dxa"/>
            <w:shd w:val="clear" w:color="auto" w:fill="auto"/>
          </w:tcPr>
          <w:p w:rsidR="00764B4D" w:rsidRPr="003974DC" w:rsidRDefault="00764B4D" w:rsidP="00362CB2">
            <w:pPr>
              <w:pStyle w:val="BodyText"/>
              <w:tabs>
                <w:tab w:val="left" w:pos="2268"/>
                <w:tab w:val="right" w:pos="7200"/>
                <w:tab w:val="right" w:pos="8640"/>
              </w:tabs>
              <w:rPr>
                <w:rStyle w:val="ExercisesProbNo1"/>
                <w:rFonts w:ascii="Times New Roman" w:hAnsi="Times New Roman"/>
                <w:color w:val="auto"/>
                <w:sz w:val="28"/>
                <w:szCs w:val="28"/>
                <w:lang w:val="en-US"/>
              </w:rPr>
            </w:pPr>
            <w:r w:rsidRPr="003974DC">
              <w:rPr>
                <w:color w:val="000000"/>
                <w:lang w:eastAsia="en-AU"/>
              </w:rPr>
              <w:t>5 Dec</w:t>
            </w:r>
          </w:p>
        </w:tc>
        <w:tc>
          <w:tcPr>
            <w:tcW w:w="3223" w:type="dxa"/>
            <w:shd w:val="clear" w:color="auto" w:fill="auto"/>
          </w:tcPr>
          <w:p w:rsidR="00764B4D" w:rsidRPr="003974DC" w:rsidRDefault="00764B4D" w:rsidP="00362CB2">
            <w:pPr>
              <w:tabs>
                <w:tab w:val="left" w:pos="-1440"/>
                <w:tab w:val="left" w:pos="-720"/>
                <w:tab w:val="left" w:pos="1440"/>
                <w:tab w:val="left" w:pos="5040"/>
                <w:tab w:val="right" w:pos="7200"/>
                <w:tab w:val="right" w:pos="8640"/>
              </w:tabs>
              <w:spacing w:line="240" w:lineRule="atLeast"/>
              <w:jc w:val="both"/>
              <w:rPr>
                <w:color w:val="000000"/>
              </w:rPr>
            </w:pPr>
            <w:r w:rsidRPr="003974DC">
              <w:rPr>
                <w:color w:val="000000"/>
              </w:rPr>
              <w:t xml:space="preserve">Application </w:t>
            </w:r>
          </w:p>
        </w:tc>
        <w:tc>
          <w:tcPr>
            <w:tcW w:w="850" w:type="dxa"/>
            <w:shd w:val="clear" w:color="auto" w:fill="auto"/>
          </w:tcPr>
          <w:p w:rsidR="00764B4D" w:rsidRPr="003974DC" w:rsidRDefault="00764B4D" w:rsidP="00362CB2">
            <w:pPr>
              <w:tabs>
                <w:tab w:val="left" w:pos="-1440"/>
                <w:tab w:val="left" w:pos="-720"/>
                <w:tab w:val="left" w:pos="1440"/>
                <w:tab w:val="left" w:pos="5040"/>
                <w:tab w:val="right" w:pos="7200"/>
                <w:tab w:val="right" w:pos="8640"/>
              </w:tabs>
              <w:spacing w:line="240" w:lineRule="atLeast"/>
              <w:jc w:val="both"/>
              <w:rPr>
                <w:color w:val="000000"/>
              </w:rPr>
            </w:pPr>
            <w:r w:rsidRPr="003974DC">
              <w:rPr>
                <w:color w:val="000000"/>
              </w:rPr>
              <w:t>Dr</w:t>
            </w:r>
          </w:p>
        </w:tc>
        <w:tc>
          <w:tcPr>
            <w:tcW w:w="1560" w:type="dxa"/>
            <w:shd w:val="clear" w:color="auto" w:fill="auto"/>
          </w:tcPr>
          <w:p w:rsidR="00764B4D" w:rsidRPr="003974DC" w:rsidRDefault="008C0059" w:rsidP="008C0059">
            <w:pPr>
              <w:tabs>
                <w:tab w:val="left" w:pos="-1440"/>
                <w:tab w:val="left" w:pos="-720"/>
                <w:tab w:val="left" w:pos="1440"/>
                <w:tab w:val="left" w:pos="5040"/>
                <w:tab w:val="right" w:pos="7200"/>
                <w:tab w:val="right" w:pos="8640"/>
              </w:tabs>
              <w:spacing w:line="240" w:lineRule="atLeast"/>
              <w:jc w:val="right"/>
              <w:rPr>
                <w:color w:val="000000"/>
              </w:rPr>
            </w:pPr>
            <w:r w:rsidRPr="003974DC">
              <w:t>50</w:t>
            </w:r>
            <w:r w:rsidR="00764B4D" w:rsidRPr="003974DC">
              <w:t>0</w:t>
            </w:r>
            <w:r w:rsidR="00BD59CE" w:rsidRPr="003974DC">
              <w:t xml:space="preserve"> </w:t>
            </w:r>
            <w:r w:rsidR="00764B4D" w:rsidRPr="003974DC">
              <w:rPr>
                <w:color w:val="000000"/>
              </w:rPr>
              <w:t>000</w:t>
            </w:r>
          </w:p>
        </w:tc>
        <w:tc>
          <w:tcPr>
            <w:tcW w:w="1190" w:type="dxa"/>
            <w:shd w:val="clear" w:color="auto" w:fill="auto"/>
          </w:tcPr>
          <w:p w:rsidR="00764B4D" w:rsidRPr="003974DC" w:rsidRDefault="00764B4D" w:rsidP="00362CB2">
            <w:pPr>
              <w:tabs>
                <w:tab w:val="left" w:pos="-1440"/>
                <w:tab w:val="left" w:pos="-720"/>
                <w:tab w:val="left" w:pos="1440"/>
                <w:tab w:val="left" w:pos="5040"/>
                <w:tab w:val="right" w:pos="7200"/>
                <w:tab w:val="right" w:pos="8640"/>
              </w:tabs>
              <w:spacing w:line="240" w:lineRule="atLeast"/>
              <w:jc w:val="right"/>
              <w:rPr>
                <w:color w:val="000000"/>
              </w:rPr>
            </w:pPr>
          </w:p>
        </w:tc>
      </w:tr>
    </w:tbl>
    <w:p w:rsidR="00764B4D" w:rsidRPr="003974DC" w:rsidRDefault="00764B4D" w:rsidP="00764B4D">
      <w:pPr>
        <w:rPr>
          <w:vanish/>
        </w:rPr>
      </w:pPr>
    </w:p>
    <w:tbl>
      <w:tblPr>
        <w:tblW w:w="0" w:type="auto"/>
        <w:tblLook w:val="04A0" w:firstRow="1" w:lastRow="0" w:firstColumn="1" w:lastColumn="0" w:noHBand="0" w:noVBand="1"/>
      </w:tblPr>
      <w:tblGrid>
        <w:gridCol w:w="1705"/>
        <w:gridCol w:w="3223"/>
        <w:gridCol w:w="850"/>
        <w:gridCol w:w="1560"/>
        <w:gridCol w:w="1190"/>
      </w:tblGrid>
      <w:tr w:rsidR="00764B4D" w:rsidRPr="003974DC" w:rsidTr="00DC1332">
        <w:tc>
          <w:tcPr>
            <w:tcW w:w="1705" w:type="dxa"/>
            <w:shd w:val="clear" w:color="auto" w:fill="auto"/>
          </w:tcPr>
          <w:p w:rsidR="00764B4D" w:rsidRPr="003974DC" w:rsidRDefault="00764B4D" w:rsidP="00362CB2">
            <w:pPr>
              <w:pStyle w:val="BodyText"/>
              <w:tabs>
                <w:tab w:val="left" w:pos="2268"/>
                <w:tab w:val="right" w:pos="7200"/>
                <w:tab w:val="right" w:pos="8640"/>
              </w:tabs>
              <w:rPr>
                <w:rStyle w:val="ExercisesProbNo1"/>
                <w:rFonts w:ascii="Times New Roman" w:hAnsi="Times New Roman"/>
                <w:color w:val="auto"/>
                <w:sz w:val="28"/>
                <w:szCs w:val="28"/>
                <w:lang w:val="en-US"/>
              </w:rPr>
            </w:pPr>
          </w:p>
        </w:tc>
        <w:tc>
          <w:tcPr>
            <w:tcW w:w="3223" w:type="dxa"/>
            <w:shd w:val="clear" w:color="auto" w:fill="auto"/>
          </w:tcPr>
          <w:p w:rsidR="00764B4D" w:rsidRPr="003974DC" w:rsidRDefault="00764B4D" w:rsidP="00362CB2">
            <w:pPr>
              <w:tabs>
                <w:tab w:val="left" w:pos="-1440"/>
                <w:tab w:val="left" w:pos="-720"/>
                <w:tab w:val="left" w:pos="1440"/>
                <w:tab w:val="left" w:pos="5040"/>
                <w:tab w:val="right" w:pos="7200"/>
                <w:tab w:val="right" w:pos="8640"/>
              </w:tabs>
              <w:spacing w:line="240" w:lineRule="atLeast"/>
              <w:jc w:val="both"/>
              <w:rPr>
                <w:color w:val="000000"/>
              </w:rPr>
            </w:pPr>
            <w:r w:rsidRPr="003974DC">
              <w:rPr>
                <w:color w:val="000000"/>
              </w:rPr>
              <w:t>Allotment</w:t>
            </w:r>
          </w:p>
        </w:tc>
        <w:tc>
          <w:tcPr>
            <w:tcW w:w="850" w:type="dxa"/>
            <w:shd w:val="clear" w:color="auto" w:fill="auto"/>
          </w:tcPr>
          <w:p w:rsidR="00764B4D" w:rsidRPr="003974DC" w:rsidRDefault="00764B4D" w:rsidP="00362CB2">
            <w:pPr>
              <w:tabs>
                <w:tab w:val="left" w:pos="-1440"/>
                <w:tab w:val="left" w:pos="-720"/>
                <w:tab w:val="left" w:pos="1440"/>
                <w:tab w:val="left" w:pos="5040"/>
                <w:tab w:val="right" w:pos="7200"/>
                <w:tab w:val="right" w:pos="8640"/>
              </w:tabs>
              <w:spacing w:line="240" w:lineRule="atLeast"/>
              <w:jc w:val="both"/>
              <w:rPr>
                <w:color w:val="000000"/>
              </w:rPr>
            </w:pPr>
            <w:r w:rsidRPr="003974DC">
              <w:rPr>
                <w:color w:val="000000"/>
              </w:rPr>
              <w:t>Dr</w:t>
            </w:r>
          </w:p>
        </w:tc>
        <w:tc>
          <w:tcPr>
            <w:tcW w:w="1560" w:type="dxa"/>
            <w:shd w:val="clear" w:color="auto" w:fill="auto"/>
          </w:tcPr>
          <w:p w:rsidR="00764B4D" w:rsidRPr="003974DC" w:rsidRDefault="008C0059" w:rsidP="008C0059">
            <w:pPr>
              <w:tabs>
                <w:tab w:val="left" w:pos="-1440"/>
                <w:tab w:val="left" w:pos="-720"/>
                <w:tab w:val="left" w:pos="1440"/>
                <w:tab w:val="left" w:pos="5040"/>
                <w:tab w:val="right" w:pos="7200"/>
                <w:tab w:val="right" w:pos="8640"/>
              </w:tabs>
              <w:spacing w:line="240" w:lineRule="atLeast"/>
              <w:jc w:val="right"/>
              <w:rPr>
                <w:color w:val="000000"/>
              </w:rPr>
            </w:pPr>
            <w:r w:rsidRPr="003974DC">
              <w:t>30</w:t>
            </w:r>
            <w:r w:rsidR="00764B4D" w:rsidRPr="003974DC">
              <w:t>0</w:t>
            </w:r>
            <w:r w:rsidR="00BD59CE" w:rsidRPr="003974DC">
              <w:t xml:space="preserve"> </w:t>
            </w:r>
            <w:r w:rsidR="00764B4D" w:rsidRPr="003974DC">
              <w:rPr>
                <w:color w:val="000000"/>
              </w:rPr>
              <w:t>000</w:t>
            </w:r>
          </w:p>
        </w:tc>
        <w:tc>
          <w:tcPr>
            <w:tcW w:w="1190" w:type="dxa"/>
            <w:shd w:val="clear" w:color="auto" w:fill="auto"/>
          </w:tcPr>
          <w:p w:rsidR="00764B4D" w:rsidRPr="003974DC" w:rsidRDefault="00764B4D" w:rsidP="00362CB2">
            <w:pPr>
              <w:tabs>
                <w:tab w:val="left" w:pos="-1440"/>
                <w:tab w:val="left" w:pos="-720"/>
                <w:tab w:val="left" w:pos="1440"/>
                <w:tab w:val="left" w:pos="5040"/>
                <w:tab w:val="right" w:pos="7200"/>
                <w:tab w:val="right" w:pos="8640"/>
              </w:tabs>
              <w:spacing w:line="240" w:lineRule="atLeast"/>
              <w:jc w:val="right"/>
              <w:rPr>
                <w:color w:val="000000"/>
              </w:rPr>
            </w:pPr>
          </w:p>
        </w:tc>
      </w:tr>
    </w:tbl>
    <w:p w:rsidR="00764B4D" w:rsidRPr="003974DC" w:rsidRDefault="00764B4D" w:rsidP="00764B4D">
      <w:pPr>
        <w:rPr>
          <w:vanish/>
        </w:rPr>
      </w:pPr>
    </w:p>
    <w:tbl>
      <w:tblPr>
        <w:tblW w:w="0" w:type="auto"/>
        <w:tblLook w:val="04A0" w:firstRow="1" w:lastRow="0" w:firstColumn="1" w:lastColumn="0" w:noHBand="0" w:noVBand="1"/>
      </w:tblPr>
      <w:tblGrid>
        <w:gridCol w:w="1705"/>
        <w:gridCol w:w="3223"/>
        <w:gridCol w:w="850"/>
        <w:gridCol w:w="1560"/>
        <w:gridCol w:w="1190"/>
      </w:tblGrid>
      <w:tr w:rsidR="00764B4D" w:rsidRPr="003974DC" w:rsidTr="00DC1332">
        <w:tc>
          <w:tcPr>
            <w:tcW w:w="1705" w:type="dxa"/>
            <w:shd w:val="clear" w:color="auto" w:fill="auto"/>
          </w:tcPr>
          <w:p w:rsidR="00764B4D" w:rsidRPr="003974DC" w:rsidRDefault="00764B4D" w:rsidP="00362CB2">
            <w:pPr>
              <w:pStyle w:val="BodyText"/>
              <w:tabs>
                <w:tab w:val="left" w:pos="2268"/>
                <w:tab w:val="right" w:pos="7200"/>
                <w:tab w:val="right" w:pos="8640"/>
              </w:tabs>
              <w:rPr>
                <w:rStyle w:val="ExercisesProbNo1"/>
                <w:rFonts w:ascii="Times New Roman" w:hAnsi="Times New Roman"/>
                <w:color w:val="auto"/>
                <w:sz w:val="28"/>
                <w:szCs w:val="28"/>
                <w:lang w:val="en-US"/>
              </w:rPr>
            </w:pPr>
          </w:p>
        </w:tc>
        <w:tc>
          <w:tcPr>
            <w:tcW w:w="3223" w:type="dxa"/>
            <w:shd w:val="clear" w:color="auto" w:fill="auto"/>
          </w:tcPr>
          <w:p w:rsidR="00764B4D" w:rsidRPr="003974DC" w:rsidRDefault="00764B4D" w:rsidP="00362CB2">
            <w:pPr>
              <w:tabs>
                <w:tab w:val="left" w:pos="-1440"/>
                <w:tab w:val="left" w:pos="-720"/>
                <w:tab w:val="left" w:pos="1440"/>
                <w:tab w:val="left" w:pos="5040"/>
                <w:tab w:val="right" w:pos="7200"/>
                <w:tab w:val="right" w:pos="8640"/>
              </w:tabs>
              <w:spacing w:line="240" w:lineRule="atLeast"/>
              <w:jc w:val="both"/>
              <w:rPr>
                <w:color w:val="000000"/>
              </w:rPr>
            </w:pPr>
            <w:r w:rsidRPr="003974DC">
              <w:rPr>
                <w:color w:val="000000"/>
              </w:rPr>
              <w:t xml:space="preserve">Share Capital </w:t>
            </w:r>
          </w:p>
        </w:tc>
        <w:tc>
          <w:tcPr>
            <w:tcW w:w="850" w:type="dxa"/>
            <w:shd w:val="clear" w:color="auto" w:fill="auto"/>
          </w:tcPr>
          <w:p w:rsidR="00764B4D" w:rsidRPr="003974DC" w:rsidRDefault="00764B4D" w:rsidP="00362CB2">
            <w:pPr>
              <w:tabs>
                <w:tab w:val="left" w:pos="-1440"/>
                <w:tab w:val="left" w:pos="-720"/>
                <w:tab w:val="left" w:pos="1440"/>
                <w:tab w:val="left" w:pos="5040"/>
                <w:tab w:val="right" w:pos="7200"/>
                <w:tab w:val="right" w:pos="8640"/>
              </w:tabs>
              <w:spacing w:line="240" w:lineRule="atLeast"/>
              <w:jc w:val="both"/>
              <w:rPr>
                <w:color w:val="000000"/>
              </w:rPr>
            </w:pPr>
            <w:r w:rsidRPr="003974DC">
              <w:rPr>
                <w:color w:val="000000"/>
              </w:rPr>
              <w:t>Cr</w:t>
            </w:r>
          </w:p>
        </w:tc>
        <w:tc>
          <w:tcPr>
            <w:tcW w:w="1560" w:type="dxa"/>
            <w:shd w:val="clear" w:color="auto" w:fill="auto"/>
          </w:tcPr>
          <w:p w:rsidR="00764B4D" w:rsidRPr="003974DC" w:rsidRDefault="00764B4D" w:rsidP="00362CB2">
            <w:pPr>
              <w:tabs>
                <w:tab w:val="left" w:pos="-1440"/>
                <w:tab w:val="left" w:pos="-720"/>
                <w:tab w:val="left" w:pos="1440"/>
                <w:tab w:val="left" w:pos="5040"/>
                <w:tab w:val="right" w:pos="7200"/>
                <w:tab w:val="right" w:pos="8640"/>
              </w:tabs>
              <w:spacing w:line="240" w:lineRule="atLeast"/>
              <w:jc w:val="right"/>
              <w:rPr>
                <w:color w:val="000000"/>
              </w:rPr>
            </w:pPr>
          </w:p>
        </w:tc>
        <w:tc>
          <w:tcPr>
            <w:tcW w:w="1190" w:type="dxa"/>
            <w:shd w:val="clear" w:color="auto" w:fill="auto"/>
          </w:tcPr>
          <w:p w:rsidR="00764B4D" w:rsidRPr="003974DC" w:rsidRDefault="00764B4D" w:rsidP="00AB2A33">
            <w:pPr>
              <w:tabs>
                <w:tab w:val="left" w:pos="-1440"/>
                <w:tab w:val="left" w:pos="-720"/>
                <w:tab w:val="left" w:pos="1440"/>
                <w:tab w:val="left" w:pos="5040"/>
                <w:tab w:val="right" w:pos="7200"/>
                <w:tab w:val="right" w:pos="8640"/>
              </w:tabs>
              <w:spacing w:line="240" w:lineRule="atLeast"/>
              <w:jc w:val="right"/>
              <w:rPr>
                <w:color w:val="000000"/>
              </w:rPr>
            </w:pPr>
            <w:r w:rsidRPr="003974DC">
              <w:t>8</w:t>
            </w:r>
            <w:r w:rsidRPr="003974DC">
              <w:rPr>
                <w:color w:val="000000"/>
              </w:rPr>
              <w:t>00</w:t>
            </w:r>
            <w:r w:rsidR="00BD59CE" w:rsidRPr="003974DC">
              <w:rPr>
                <w:color w:val="000000"/>
              </w:rPr>
              <w:t xml:space="preserve"> </w:t>
            </w:r>
            <w:r w:rsidRPr="003974DC">
              <w:rPr>
                <w:color w:val="000000"/>
              </w:rPr>
              <w:t>000</w:t>
            </w:r>
          </w:p>
        </w:tc>
      </w:tr>
      <w:tr w:rsidR="00764B4D" w:rsidRPr="003974DC" w:rsidTr="00DC1332">
        <w:tc>
          <w:tcPr>
            <w:tcW w:w="1705" w:type="dxa"/>
            <w:shd w:val="clear" w:color="auto" w:fill="auto"/>
          </w:tcPr>
          <w:p w:rsidR="00764B4D" w:rsidRPr="003974DC" w:rsidRDefault="00764B4D" w:rsidP="00362CB2">
            <w:pPr>
              <w:pStyle w:val="BodyText"/>
              <w:tabs>
                <w:tab w:val="left" w:pos="2268"/>
                <w:tab w:val="right" w:pos="7200"/>
                <w:tab w:val="right" w:pos="8640"/>
              </w:tabs>
              <w:rPr>
                <w:rStyle w:val="ExercisesProbNo1"/>
                <w:rFonts w:ascii="Times New Roman" w:hAnsi="Times New Roman"/>
                <w:color w:val="auto"/>
                <w:sz w:val="28"/>
                <w:szCs w:val="28"/>
                <w:lang w:val="en-US"/>
              </w:rPr>
            </w:pPr>
          </w:p>
        </w:tc>
        <w:tc>
          <w:tcPr>
            <w:tcW w:w="3223" w:type="dxa"/>
            <w:shd w:val="clear" w:color="auto" w:fill="auto"/>
          </w:tcPr>
          <w:p w:rsidR="00764B4D" w:rsidRPr="003974DC" w:rsidRDefault="00764B4D" w:rsidP="00362CB2">
            <w:pPr>
              <w:tabs>
                <w:tab w:val="left" w:pos="-1440"/>
                <w:tab w:val="left" w:pos="-720"/>
                <w:tab w:val="left" w:pos="1440"/>
                <w:tab w:val="left" w:pos="5040"/>
                <w:tab w:val="right" w:pos="7200"/>
                <w:tab w:val="right" w:pos="8640"/>
              </w:tabs>
              <w:spacing w:line="240" w:lineRule="atLeast"/>
              <w:jc w:val="both"/>
              <w:rPr>
                <w:color w:val="000000"/>
              </w:rPr>
            </w:pPr>
            <w:r w:rsidRPr="003974DC">
              <w:rPr>
                <w:color w:val="000000"/>
              </w:rPr>
              <w:t>(being issue of shares)</w:t>
            </w:r>
          </w:p>
        </w:tc>
        <w:tc>
          <w:tcPr>
            <w:tcW w:w="850" w:type="dxa"/>
            <w:shd w:val="clear" w:color="auto" w:fill="auto"/>
          </w:tcPr>
          <w:p w:rsidR="00764B4D" w:rsidRPr="003974DC" w:rsidRDefault="00764B4D" w:rsidP="00362CB2">
            <w:pPr>
              <w:tabs>
                <w:tab w:val="left" w:pos="-1440"/>
                <w:tab w:val="left" w:pos="-720"/>
                <w:tab w:val="left" w:pos="1440"/>
                <w:tab w:val="left" w:pos="5040"/>
                <w:tab w:val="right" w:pos="7200"/>
                <w:tab w:val="right" w:pos="8640"/>
              </w:tabs>
              <w:spacing w:line="240" w:lineRule="atLeast"/>
              <w:jc w:val="both"/>
              <w:rPr>
                <w:color w:val="000000"/>
              </w:rPr>
            </w:pPr>
          </w:p>
        </w:tc>
        <w:tc>
          <w:tcPr>
            <w:tcW w:w="1560" w:type="dxa"/>
            <w:shd w:val="clear" w:color="auto" w:fill="auto"/>
          </w:tcPr>
          <w:p w:rsidR="00764B4D" w:rsidRPr="003974DC" w:rsidRDefault="00764B4D" w:rsidP="00362CB2">
            <w:pPr>
              <w:tabs>
                <w:tab w:val="left" w:pos="-1440"/>
                <w:tab w:val="left" w:pos="-720"/>
                <w:tab w:val="left" w:pos="1440"/>
                <w:tab w:val="left" w:pos="5040"/>
                <w:tab w:val="right" w:pos="7200"/>
                <w:tab w:val="right" w:pos="8640"/>
              </w:tabs>
              <w:spacing w:line="240" w:lineRule="atLeast"/>
              <w:jc w:val="right"/>
              <w:rPr>
                <w:color w:val="000000"/>
              </w:rPr>
            </w:pPr>
          </w:p>
        </w:tc>
        <w:tc>
          <w:tcPr>
            <w:tcW w:w="1190" w:type="dxa"/>
            <w:shd w:val="clear" w:color="auto" w:fill="auto"/>
          </w:tcPr>
          <w:p w:rsidR="00764B4D" w:rsidRPr="003974DC" w:rsidRDefault="00764B4D" w:rsidP="00362CB2">
            <w:pPr>
              <w:tabs>
                <w:tab w:val="left" w:pos="-1440"/>
                <w:tab w:val="left" w:pos="-720"/>
                <w:tab w:val="left" w:pos="1440"/>
                <w:tab w:val="left" w:pos="5040"/>
                <w:tab w:val="right" w:pos="7200"/>
                <w:tab w:val="right" w:pos="8640"/>
              </w:tabs>
              <w:spacing w:line="240" w:lineRule="atLeast"/>
              <w:jc w:val="right"/>
              <w:rPr>
                <w:color w:val="000000"/>
              </w:rPr>
            </w:pPr>
          </w:p>
        </w:tc>
      </w:tr>
    </w:tbl>
    <w:p w:rsidR="00764B4D" w:rsidRPr="003974DC" w:rsidRDefault="00764B4D" w:rsidP="00764B4D">
      <w:pPr>
        <w:rPr>
          <w:vanish/>
        </w:rPr>
      </w:pPr>
    </w:p>
    <w:tbl>
      <w:tblPr>
        <w:tblW w:w="0" w:type="auto"/>
        <w:tblLook w:val="04A0" w:firstRow="1" w:lastRow="0" w:firstColumn="1" w:lastColumn="0" w:noHBand="0" w:noVBand="1"/>
      </w:tblPr>
      <w:tblGrid>
        <w:gridCol w:w="1705"/>
        <w:gridCol w:w="3223"/>
        <w:gridCol w:w="850"/>
        <w:gridCol w:w="1560"/>
        <w:gridCol w:w="1190"/>
      </w:tblGrid>
      <w:tr w:rsidR="008C0059" w:rsidRPr="003974DC" w:rsidTr="00DC1332">
        <w:tc>
          <w:tcPr>
            <w:tcW w:w="1705" w:type="dxa"/>
            <w:shd w:val="clear" w:color="auto" w:fill="auto"/>
          </w:tcPr>
          <w:p w:rsidR="008C0059" w:rsidRPr="003974DC" w:rsidRDefault="008C0059" w:rsidP="00362CB2">
            <w:pPr>
              <w:pStyle w:val="BodyText"/>
              <w:tabs>
                <w:tab w:val="left" w:pos="2268"/>
                <w:tab w:val="right" w:pos="7200"/>
                <w:tab w:val="right" w:pos="8640"/>
              </w:tabs>
              <w:rPr>
                <w:rStyle w:val="ExercisesProbNo1"/>
                <w:rFonts w:ascii="Times New Roman" w:hAnsi="Times New Roman"/>
                <w:color w:val="auto"/>
                <w:sz w:val="28"/>
                <w:szCs w:val="28"/>
                <w:lang w:val="en-US"/>
              </w:rPr>
            </w:pPr>
          </w:p>
        </w:tc>
        <w:tc>
          <w:tcPr>
            <w:tcW w:w="3223" w:type="dxa"/>
            <w:shd w:val="clear" w:color="auto" w:fill="auto"/>
          </w:tcPr>
          <w:p w:rsidR="008C0059" w:rsidRPr="003974DC" w:rsidRDefault="008C0059" w:rsidP="00362CB2">
            <w:pPr>
              <w:tabs>
                <w:tab w:val="left" w:pos="-1440"/>
                <w:tab w:val="left" w:pos="-720"/>
                <w:tab w:val="left" w:pos="1440"/>
                <w:tab w:val="left" w:pos="5040"/>
                <w:tab w:val="right" w:pos="7200"/>
                <w:tab w:val="right" w:pos="8640"/>
              </w:tabs>
              <w:spacing w:line="240" w:lineRule="atLeast"/>
              <w:jc w:val="both"/>
              <w:rPr>
                <w:color w:val="000000"/>
              </w:rPr>
            </w:pPr>
          </w:p>
        </w:tc>
        <w:tc>
          <w:tcPr>
            <w:tcW w:w="850" w:type="dxa"/>
            <w:shd w:val="clear" w:color="auto" w:fill="auto"/>
          </w:tcPr>
          <w:p w:rsidR="008C0059" w:rsidRPr="003974DC" w:rsidRDefault="008C0059" w:rsidP="00362CB2">
            <w:pPr>
              <w:tabs>
                <w:tab w:val="left" w:pos="-1440"/>
                <w:tab w:val="left" w:pos="-720"/>
                <w:tab w:val="left" w:pos="1440"/>
                <w:tab w:val="left" w:pos="5040"/>
                <w:tab w:val="right" w:pos="7200"/>
                <w:tab w:val="right" w:pos="8640"/>
              </w:tabs>
              <w:spacing w:line="240" w:lineRule="atLeast"/>
              <w:jc w:val="both"/>
              <w:rPr>
                <w:color w:val="000000"/>
              </w:rPr>
            </w:pPr>
          </w:p>
        </w:tc>
        <w:tc>
          <w:tcPr>
            <w:tcW w:w="1560" w:type="dxa"/>
            <w:shd w:val="clear" w:color="auto" w:fill="auto"/>
          </w:tcPr>
          <w:p w:rsidR="008C0059" w:rsidRPr="003974DC" w:rsidRDefault="008C0059" w:rsidP="00362CB2">
            <w:pPr>
              <w:tabs>
                <w:tab w:val="left" w:pos="-1440"/>
                <w:tab w:val="left" w:pos="-720"/>
                <w:tab w:val="left" w:pos="1440"/>
                <w:tab w:val="left" w:pos="5040"/>
                <w:tab w:val="right" w:pos="7200"/>
                <w:tab w:val="right" w:pos="8640"/>
              </w:tabs>
              <w:spacing w:line="240" w:lineRule="atLeast"/>
              <w:jc w:val="right"/>
              <w:rPr>
                <w:color w:val="000000"/>
              </w:rPr>
            </w:pPr>
          </w:p>
        </w:tc>
        <w:tc>
          <w:tcPr>
            <w:tcW w:w="1190" w:type="dxa"/>
            <w:shd w:val="clear" w:color="auto" w:fill="auto"/>
          </w:tcPr>
          <w:p w:rsidR="008C0059" w:rsidRPr="003974DC" w:rsidRDefault="008C0059" w:rsidP="00362CB2">
            <w:pPr>
              <w:tabs>
                <w:tab w:val="left" w:pos="-1440"/>
                <w:tab w:val="left" w:pos="-720"/>
                <w:tab w:val="left" w:pos="1440"/>
                <w:tab w:val="left" w:pos="5040"/>
                <w:tab w:val="right" w:pos="7200"/>
                <w:tab w:val="right" w:pos="8640"/>
              </w:tabs>
              <w:spacing w:line="240" w:lineRule="atLeast"/>
              <w:jc w:val="right"/>
              <w:rPr>
                <w:color w:val="000000"/>
              </w:rPr>
            </w:pPr>
          </w:p>
        </w:tc>
      </w:tr>
      <w:tr w:rsidR="008C0059" w:rsidRPr="003974DC" w:rsidTr="00DC1332">
        <w:tc>
          <w:tcPr>
            <w:tcW w:w="1705" w:type="dxa"/>
            <w:shd w:val="clear" w:color="auto" w:fill="auto"/>
          </w:tcPr>
          <w:p w:rsidR="008C0059" w:rsidRPr="003974DC" w:rsidRDefault="008C0059" w:rsidP="00362CB2">
            <w:pPr>
              <w:pStyle w:val="BodyText"/>
              <w:tabs>
                <w:tab w:val="left" w:pos="2268"/>
                <w:tab w:val="right" w:pos="7200"/>
                <w:tab w:val="right" w:pos="8640"/>
              </w:tabs>
              <w:rPr>
                <w:rStyle w:val="ExercisesProbNo1"/>
                <w:rFonts w:ascii="Times New Roman" w:hAnsi="Times New Roman"/>
                <w:color w:val="auto"/>
                <w:sz w:val="28"/>
                <w:szCs w:val="28"/>
                <w:lang w:val="en-US"/>
              </w:rPr>
            </w:pPr>
          </w:p>
        </w:tc>
        <w:tc>
          <w:tcPr>
            <w:tcW w:w="3223" w:type="dxa"/>
            <w:shd w:val="clear" w:color="auto" w:fill="auto"/>
          </w:tcPr>
          <w:p w:rsidR="008C0059" w:rsidRPr="003974DC" w:rsidRDefault="008C0059" w:rsidP="00362CB2">
            <w:pPr>
              <w:tabs>
                <w:tab w:val="left" w:pos="-1440"/>
                <w:tab w:val="left" w:pos="-720"/>
                <w:tab w:val="left" w:pos="1440"/>
                <w:tab w:val="left" w:pos="5040"/>
                <w:tab w:val="right" w:pos="7200"/>
                <w:tab w:val="right" w:pos="8640"/>
              </w:tabs>
              <w:spacing w:line="240" w:lineRule="atLeast"/>
              <w:jc w:val="both"/>
              <w:rPr>
                <w:color w:val="000000"/>
              </w:rPr>
            </w:pPr>
            <w:r w:rsidRPr="003974DC">
              <w:rPr>
                <w:color w:val="000000"/>
              </w:rPr>
              <w:t>Application</w:t>
            </w:r>
          </w:p>
        </w:tc>
        <w:tc>
          <w:tcPr>
            <w:tcW w:w="850" w:type="dxa"/>
            <w:shd w:val="clear" w:color="auto" w:fill="auto"/>
          </w:tcPr>
          <w:p w:rsidR="008C0059" w:rsidRPr="003974DC" w:rsidRDefault="008C0059" w:rsidP="00362CB2">
            <w:pPr>
              <w:tabs>
                <w:tab w:val="left" w:pos="-1440"/>
                <w:tab w:val="left" w:pos="-720"/>
                <w:tab w:val="left" w:pos="1440"/>
                <w:tab w:val="left" w:pos="5040"/>
                <w:tab w:val="right" w:pos="7200"/>
                <w:tab w:val="right" w:pos="8640"/>
              </w:tabs>
              <w:spacing w:line="240" w:lineRule="atLeast"/>
              <w:jc w:val="both"/>
              <w:rPr>
                <w:color w:val="000000"/>
              </w:rPr>
            </w:pPr>
            <w:r w:rsidRPr="003974DC">
              <w:rPr>
                <w:color w:val="000000"/>
              </w:rPr>
              <w:t>Dr</w:t>
            </w:r>
          </w:p>
        </w:tc>
        <w:tc>
          <w:tcPr>
            <w:tcW w:w="1560" w:type="dxa"/>
            <w:shd w:val="clear" w:color="auto" w:fill="auto"/>
          </w:tcPr>
          <w:p w:rsidR="008C0059" w:rsidRPr="003974DC" w:rsidRDefault="00C42EFD" w:rsidP="00362CB2">
            <w:pPr>
              <w:tabs>
                <w:tab w:val="left" w:pos="-1440"/>
                <w:tab w:val="left" w:pos="-720"/>
                <w:tab w:val="left" w:pos="1440"/>
                <w:tab w:val="left" w:pos="5040"/>
                <w:tab w:val="right" w:pos="7200"/>
                <w:tab w:val="right" w:pos="8640"/>
              </w:tabs>
              <w:spacing w:line="240" w:lineRule="atLeast"/>
              <w:jc w:val="right"/>
              <w:rPr>
                <w:color w:val="000000"/>
              </w:rPr>
            </w:pPr>
            <w:r w:rsidRPr="003974DC">
              <w:rPr>
                <w:color w:val="000000"/>
              </w:rPr>
              <w:t>120 000</w:t>
            </w:r>
          </w:p>
        </w:tc>
        <w:tc>
          <w:tcPr>
            <w:tcW w:w="1190" w:type="dxa"/>
            <w:shd w:val="clear" w:color="auto" w:fill="auto"/>
          </w:tcPr>
          <w:p w:rsidR="008C0059" w:rsidRPr="003974DC" w:rsidRDefault="008C0059" w:rsidP="00362CB2">
            <w:pPr>
              <w:tabs>
                <w:tab w:val="left" w:pos="-1440"/>
                <w:tab w:val="left" w:pos="-720"/>
                <w:tab w:val="left" w:pos="1440"/>
                <w:tab w:val="left" w:pos="5040"/>
                <w:tab w:val="right" w:pos="7200"/>
                <w:tab w:val="right" w:pos="8640"/>
              </w:tabs>
              <w:spacing w:line="240" w:lineRule="atLeast"/>
              <w:jc w:val="right"/>
              <w:rPr>
                <w:color w:val="000000"/>
              </w:rPr>
            </w:pPr>
          </w:p>
        </w:tc>
      </w:tr>
      <w:tr w:rsidR="008C0059" w:rsidRPr="003974DC" w:rsidTr="00DC1332">
        <w:tc>
          <w:tcPr>
            <w:tcW w:w="1705" w:type="dxa"/>
            <w:shd w:val="clear" w:color="auto" w:fill="auto"/>
          </w:tcPr>
          <w:p w:rsidR="008C0059" w:rsidRPr="003974DC" w:rsidRDefault="008C0059" w:rsidP="00362CB2">
            <w:pPr>
              <w:pStyle w:val="BodyText"/>
              <w:tabs>
                <w:tab w:val="left" w:pos="2268"/>
                <w:tab w:val="right" w:pos="7200"/>
                <w:tab w:val="right" w:pos="8640"/>
              </w:tabs>
              <w:rPr>
                <w:rStyle w:val="ExercisesProbNo1"/>
                <w:rFonts w:ascii="Times New Roman" w:hAnsi="Times New Roman"/>
                <w:color w:val="auto"/>
                <w:sz w:val="28"/>
                <w:szCs w:val="28"/>
                <w:lang w:val="en-US"/>
              </w:rPr>
            </w:pPr>
          </w:p>
        </w:tc>
        <w:tc>
          <w:tcPr>
            <w:tcW w:w="3223" w:type="dxa"/>
            <w:shd w:val="clear" w:color="auto" w:fill="auto"/>
          </w:tcPr>
          <w:p w:rsidR="008C0059" w:rsidRPr="003974DC" w:rsidRDefault="008C0059" w:rsidP="00362CB2">
            <w:pPr>
              <w:tabs>
                <w:tab w:val="left" w:pos="-1440"/>
                <w:tab w:val="left" w:pos="-720"/>
                <w:tab w:val="left" w:pos="1440"/>
                <w:tab w:val="left" w:pos="5040"/>
                <w:tab w:val="right" w:pos="7200"/>
                <w:tab w:val="right" w:pos="8640"/>
              </w:tabs>
              <w:spacing w:line="240" w:lineRule="atLeast"/>
              <w:jc w:val="both"/>
              <w:rPr>
                <w:color w:val="000000"/>
              </w:rPr>
            </w:pPr>
            <w:r w:rsidRPr="003974DC">
              <w:rPr>
                <w:color w:val="000000"/>
              </w:rPr>
              <w:t xml:space="preserve">    Allotment</w:t>
            </w:r>
          </w:p>
        </w:tc>
        <w:tc>
          <w:tcPr>
            <w:tcW w:w="850" w:type="dxa"/>
            <w:shd w:val="clear" w:color="auto" w:fill="auto"/>
          </w:tcPr>
          <w:p w:rsidR="008C0059" w:rsidRPr="003974DC" w:rsidRDefault="008C0059" w:rsidP="00362CB2">
            <w:pPr>
              <w:tabs>
                <w:tab w:val="left" w:pos="-1440"/>
                <w:tab w:val="left" w:pos="-720"/>
                <w:tab w:val="left" w:pos="1440"/>
                <w:tab w:val="left" w:pos="5040"/>
                <w:tab w:val="right" w:pos="7200"/>
                <w:tab w:val="right" w:pos="8640"/>
              </w:tabs>
              <w:spacing w:line="240" w:lineRule="atLeast"/>
              <w:jc w:val="both"/>
              <w:rPr>
                <w:color w:val="000000"/>
              </w:rPr>
            </w:pPr>
            <w:r w:rsidRPr="003974DC">
              <w:rPr>
                <w:color w:val="000000"/>
              </w:rPr>
              <w:t>Cr</w:t>
            </w:r>
          </w:p>
        </w:tc>
        <w:tc>
          <w:tcPr>
            <w:tcW w:w="1560" w:type="dxa"/>
            <w:shd w:val="clear" w:color="auto" w:fill="auto"/>
          </w:tcPr>
          <w:p w:rsidR="008C0059" w:rsidRPr="003974DC" w:rsidRDefault="008C0059" w:rsidP="00362CB2">
            <w:pPr>
              <w:tabs>
                <w:tab w:val="left" w:pos="-1440"/>
                <w:tab w:val="left" w:pos="-720"/>
                <w:tab w:val="left" w:pos="1440"/>
                <w:tab w:val="left" w:pos="5040"/>
                <w:tab w:val="right" w:pos="7200"/>
                <w:tab w:val="right" w:pos="8640"/>
              </w:tabs>
              <w:spacing w:line="240" w:lineRule="atLeast"/>
              <w:jc w:val="right"/>
              <w:rPr>
                <w:color w:val="000000"/>
              </w:rPr>
            </w:pPr>
          </w:p>
        </w:tc>
        <w:tc>
          <w:tcPr>
            <w:tcW w:w="1190" w:type="dxa"/>
            <w:shd w:val="clear" w:color="auto" w:fill="auto"/>
          </w:tcPr>
          <w:p w:rsidR="008C0059" w:rsidRPr="003974DC" w:rsidRDefault="00C42EFD" w:rsidP="00362CB2">
            <w:pPr>
              <w:tabs>
                <w:tab w:val="left" w:pos="-1440"/>
                <w:tab w:val="left" w:pos="-720"/>
                <w:tab w:val="left" w:pos="1440"/>
                <w:tab w:val="left" w:pos="5040"/>
                <w:tab w:val="right" w:pos="7200"/>
                <w:tab w:val="right" w:pos="8640"/>
              </w:tabs>
              <w:spacing w:line="240" w:lineRule="atLeast"/>
              <w:jc w:val="right"/>
              <w:rPr>
                <w:color w:val="000000"/>
              </w:rPr>
            </w:pPr>
            <w:r w:rsidRPr="003974DC">
              <w:rPr>
                <w:color w:val="000000"/>
              </w:rPr>
              <w:t>120 000</w:t>
            </w:r>
          </w:p>
        </w:tc>
      </w:tr>
      <w:tr w:rsidR="008C0059" w:rsidRPr="003974DC" w:rsidTr="00DC1332">
        <w:tc>
          <w:tcPr>
            <w:tcW w:w="1705" w:type="dxa"/>
            <w:shd w:val="clear" w:color="auto" w:fill="auto"/>
          </w:tcPr>
          <w:p w:rsidR="008C0059" w:rsidRPr="003974DC" w:rsidRDefault="008C0059" w:rsidP="00362CB2">
            <w:pPr>
              <w:pStyle w:val="BodyText"/>
              <w:tabs>
                <w:tab w:val="left" w:pos="2268"/>
                <w:tab w:val="right" w:pos="7200"/>
                <w:tab w:val="right" w:pos="8640"/>
              </w:tabs>
              <w:rPr>
                <w:rStyle w:val="ExercisesProbNo1"/>
                <w:rFonts w:ascii="Times New Roman" w:hAnsi="Times New Roman"/>
                <w:color w:val="auto"/>
                <w:sz w:val="28"/>
                <w:szCs w:val="28"/>
                <w:lang w:val="en-US"/>
              </w:rPr>
            </w:pPr>
          </w:p>
        </w:tc>
        <w:tc>
          <w:tcPr>
            <w:tcW w:w="3223" w:type="dxa"/>
            <w:shd w:val="clear" w:color="auto" w:fill="auto"/>
          </w:tcPr>
          <w:p w:rsidR="008C0059" w:rsidRPr="003974DC" w:rsidRDefault="00C42EFD" w:rsidP="00362CB2">
            <w:pPr>
              <w:tabs>
                <w:tab w:val="left" w:pos="-1440"/>
                <w:tab w:val="left" w:pos="-720"/>
                <w:tab w:val="left" w:pos="1440"/>
                <w:tab w:val="left" w:pos="5040"/>
                <w:tab w:val="right" w:pos="7200"/>
                <w:tab w:val="right" w:pos="8640"/>
              </w:tabs>
              <w:spacing w:line="240" w:lineRule="atLeast"/>
              <w:jc w:val="both"/>
              <w:rPr>
                <w:color w:val="000000"/>
              </w:rPr>
            </w:pPr>
            <w:r w:rsidRPr="003974DC">
              <w:rPr>
                <w:color w:val="000000"/>
              </w:rPr>
              <w:t>(transfer of allotment monies received on application)</w:t>
            </w:r>
          </w:p>
        </w:tc>
        <w:tc>
          <w:tcPr>
            <w:tcW w:w="850" w:type="dxa"/>
            <w:shd w:val="clear" w:color="auto" w:fill="auto"/>
          </w:tcPr>
          <w:p w:rsidR="008C0059" w:rsidRPr="003974DC" w:rsidRDefault="008C0059" w:rsidP="00362CB2">
            <w:pPr>
              <w:tabs>
                <w:tab w:val="left" w:pos="-1440"/>
                <w:tab w:val="left" w:pos="-720"/>
                <w:tab w:val="left" w:pos="1440"/>
                <w:tab w:val="left" w:pos="5040"/>
                <w:tab w:val="right" w:pos="7200"/>
                <w:tab w:val="right" w:pos="8640"/>
              </w:tabs>
              <w:spacing w:line="240" w:lineRule="atLeast"/>
              <w:jc w:val="both"/>
              <w:rPr>
                <w:color w:val="000000"/>
              </w:rPr>
            </w:pPr>
          </w:p>
        </w:tc>
        <w:tc>
          <w:tcPr>
            <w:tcW w:w="1560" w:type="dxa"/>
            <w:shd w:val="clear" w:color="auto" w:fill="auto"/>
          </w:tcPr>
          <w:p w:rsidR="008C0059" w:rsidRPr="003974DC" w:rsidRDefault="008C0059" w:rsidP="00362CB2">
            <w:pPr>
              <w:tabs>
                <w:tab w:val="left" w:pos="-1440"/>
                <w:tab w:val="left" w:pos="-720"/>
                <w:tab w:val="left" w:pos="1440"/>
                <w:tab w:val="left" w:pos="5040"/>
                <w:tab w:val="right" w:pos="7200"/>
                <w:tab w:val="right" w:pos="8640"/>
              </w:tabs>
              <w:spacing w:line="240" w:lineRule="atLeast"/>
              <w:jc w:val="right"/>
              <w:rPr>
                <w:color w:val="000000"/>
              </w:rPr>
            </w:pPr>
          </w:p>
        </w:tc>
        <w:tc>
          <w:tcPr>
            <w:tcW w:w="1190" w:type="dxa"/>
            <w:shd w:val="clear" w:color="auto" w:fill="auto"/>
          </w:tcPr>
          <w:p w:rsidR="008C0059" w:rsidRPr="003974DC" w:rsidRDefault="008C0059" w:rsidP="00362CB2">
            <w:pPr>
              <w:tabs>
                <w:tab w:val="left" w:pos="-1440"/>
                <w:tab w:val="left" w:pos="-720"/>
                <w:tab w:val="left" w:pos="1440"/>
                <w:tab w:val="left" w:pos="5040"/>
                <w:tab w:val="right" w:pos="7200"/>
                <w:tab w:val="right" w:pos="8640"/>
              </w:tabs>
              <w:spacing w:line="240" w:lineRule="atLeast"/>
              <w:jc w:val="right"/>
              <w:rPr>
                <w:color w:val="000000"/>
              </w:rPr>
            </w:pPr>
          </w:p>
        </w:tc>
      </w:tr>
      <w:tr w:rsidR="00764B4D" w:rsidRPr="003974DC" w:rsidTr="00DC1332">
        <w:tc>
          <w:tcPr>
            <w:tcW w:w="1705" w:type="dxa"/>
            <w:shd w:val="clear" w:color="auto" w:fill="auto"/>
          </w:tcPr>
          <w:p w:rsidR="00764B4D" w:rsidRPr="003974DC" w:rsidRDefault="00764B4D" w:rsidP="00362CB2">
            <w:pPr>
              <w:pStyle w:val="BodyText"/>
              <w:tabs>
                <w:tab w:val="left" w:pos="2268"/>
                <w:tab w:val="right" w:pos="7200"/>
                <w:tab w:val="right" w:pos="8640"/>
              </w:tabs>
              <w:rPr>
                <w:rStyle w:val="ExercisesProbNo1"/>
                <w:rFonts w:ascii="Times New Roman" w:hAnsi="Times New Roman"/>
                <w:color w:val="auto"/>
                <w:sz w:val="28"/>
                <w:szCs w:val="28"/>
                <w:lang w:val="en-US"/>
              </w:rPr>
            </w:pPr>
          </w:p>
        </w:tc>
        <w:tc>
          <w:tcPr>
            <w:tcW w:w="3223" w:type="dxa"/>
            <w:shd w:val="clear" w:color="auto" w:fill="auto"/>
          </w:tcPr>
          <w:p w:rsidR="00764B4D" w:rsidRPr="003974DC" w:rsidRDefault="00764B4D" w:rsidP="00362CB2">
            <w:pPr>
              <w:tabs>
                <w:tab w:val="left" w:pos="-1440"/>
                <w:tab w:val="left" w:pos="-720"/>
                <w:tab w:val="left" w:pos="1440"/>
                <w:tab w:val="left" w:pos="5040"/>
                <w:tab w:val="right" w:pos="7200"/>
                <w:tab w:val="right" w:pos="8640"/>
              </w:tabs>
              <w:spacing w:line="240" w:lineRule="atLeast"/>
              <w:jc w:val="both"/>
              <w:rPr>
                <w:color w:val="000000"/>
              </w:rPr>
            </w:pPr>
          </w:p>
        </w:tc>
        <w:tc>
          <w:tcPr>
            <w:tcW w:w="850" w:type="dxa"/>
            <w:shd w:val="clear" w:color="auto" w:fill="auto"/>
          </w:tcPr>
          <w:p w:rsidR="00764B4D" w:rsidRPr="003974DC" w:rsidRDefault="00764B4D" w:rsidP="00362CB2">
            <w:pPr>
              <w:tabs>
                <w:tab w:val="left" w:pos="-1440"/>
                <w:tab w:val="left" w:pos="-720"/>
                <w:tab w:val="left" w:pos="1440"/>
                <w:tab w:val="left" w:pos="5040"/>
                <w:tab w:val="right" w:pos="7200"/>
                <w:tab w:val="right" w:pos="8640"/>
              </w:tabs>
              <w:spacing w:line="240" w:lineRule="atLeast"/>
              <w:jc w:val="both"/>
              <w:rPr>
                <w:color w:val="000000"/>
              </w:rPr>
            </w:pPr>
          </w:p>
        </w:tc>
        <w:tc>
          <w:tcPr>
            <w:tcW w:w="1560" w:type="dxa"/>
            <w:shd w:val="clear" w:color="auto" w:fill="auto"/>
          </w:tcPr>
          <w:p w:rsidR="00764B4D" w:rsidRPr="003974DC" w:rsidRDefault="00764B4D" w:rsidP="00362CB2">
            <w:pPr>
              <w:tabs>
                <w:tab w:val="left" w:pos="-1440"/>
                <w:tab w:val="left" w:pos="-720"/>
                <w:tab w:val="left" w:pos="1440"/>
                <w:tab w:val="left" w:pos="5040"/>
                <w:tab w:val="right" w:pos="7200"/>
                <w:tab w:val="right" w:pos="8640"/>
              </w:tabs>
              <w:spacing w:line="240" w:lineRule="atLeast"/>
              <w:jc w:val="right"/>
              <w:rPr>
                <w:color w:val="000000"/>
              </w:rPr>
            </w:pPr>
          </w:p>
        </w:tc>
        <w:tc>
          <w:tcPr>
            <w:tcW w:w="1190" w:type="dxa"/>
            <w:shd w:val="clear" w:color="auto" w:fill="auto"/>
          </w:tcPr>
          <w:p w:rsidR="00764B4D" w:rsidRPr="003974DC" w:rsidRDefault="00764B4D" w:rsidP="00362CB2">
            <w:pPr>
              <w:tabs>
                <w:tab w:val="left" w:pos="-1440"/>
                <w:tab w:val="left" w:pos="-720"/>
                <w:tab w:val="left" w:pos="1440"/>
                <w:tab w:val="left" w:pos="5040"/>
                <w:tab w:val="right" w:pos="7200"/>
                <w:tab w:val="right" w:pos="8640"/>
              </w:tabs>
              <w:spacing w:line="240" w:lineRule="atLeast"/>
              <w:jc w:val="right"/>
              <w:rPr>
                <w:color w:val="000000"/>
              </w:rPr>
            </w:pPr>
          </w:p>
        </w:tc>
      </w:tr>
      <w:tr w:rsidR="00764B4D" w:rsidRPr="003974DC" w:rsidTr="00DC1332">
        <w:tc>
          <w:tcPr>
            <w:tcW w:w="1705" w:type="dxa"/>
            <w:shd w:val="clear" w:color="auto" w:fill="auto"/>
          </w:tcPr>
          <w:p w:rsidR="00764B4D" w:rsidRPr="003974DC" w:rsidRDefault="00764B4D" w:rsidP="00362CB2">
            <w:pPr>
              <w:pStyle w:val="BodyText"/>
              <w:tabs>
                <w:tab w:val="left" w:pos="2268"/>
                <w:tab w:val="right" w:pos="7200"/>
                <w:tab w:val="right" w:pos="8640"/>
              </w:tabs>
              <w:rPr>
                <w:rStyle w:val="ExercisesProbNo1"/>
                <w:rFonts w:ascii="Times New Roman" w:hAnsi="Times New Roman"/>
                <w:color w:val="auto"/>
                <w:sz w:val="28"/>
                <w:szCs w:val="28"/>
                <w:lang w:val="en-US"/>
              </w:rPr>
            </w:pPr>
          </w:p>
        </w:tc>
        <w:tc>
          <w:tcPr>
            <w:tcW w:w="3223" w:type="dxa"/>
            <w:shd w:val="clear" w:color="auto" w:fill="auto"/>
          </w:tcPr>
          <w:p w:rsidR="00764B4D" w:rsidRPr="003974DC" w:rsidRDefault="00764B4D" w:rsidP="00362CB2">
            <w:pPr>
              <w:tabs>
                <w:tab w:val="left" w:pos="-1440"/>
                <w:tab w:val="left" w:pos="-720"/>
                <w:tab w:val="left" w:pos="1440"/>
                <w:tab w:val="left" w:pos="5040"/>
                <w:tab w:val="right" w:pos="7200"/>
                <w:tab w:val="right" w:pos="8640"/>
              </w:tabs>
              <w:spacing w:line="240" w:lineRule="atLeast"/>
              <w:jc w:val="both"/>
              <w:rPr>
                <w:color w:val="000000"/>
              </w:rPr>
            </w:pPr>
            <w:r w:rsidRPr="003974DC">
              <w:rPr>
                <w:color w:val="000000"/>
              </w:rPr>
              <w:t>Application</w:t>
            </w:r>
          </w:p>
        </w:tc>
        <w:tc>
          <w:tcPr>
            <w:tcW w:w="850" w:type="dxa"/>
            <w:shd w:val="clear" w:color="auto" w:fill="auto"/>
          </w:tcPr>
          <w:p w:rsidR="00764B4D" w:rsidRPr="003974DC" w:rsidRDefault="00764B4D" w:rsidP="00362CB2">
            <w:pPr>
              <w:tabs>
                <w:tab w:val="left" w:pos="-1440"/>
                <w:tab w:val="left" w:pos="-720"/>
                <w:tab w:val="left" w:pos="1440"/>
                <w:tab w:val="left" w:pos="5040"/>
                <w:tab w:val="right" w:pos="7200"/>
                <w:tab w:val="right" w:pos="8640"/>
              </w:tabs>
              <w:spacing w:line="240" w:lineRule="atLeast"/>
              <w:jc w:val="both"/>
              <w:rPr>
                <w:color w:val="000000"/>
              </w:rPr>
            </w:pPr>
            <w:r w:rsidRPr="003974DC">
              <w:rPr>
                <w:color w:val="000000"/>
              </w:rPr>
              <w:t>Dr</w:t>
            </w:r>
          </w:p>
        </w:tc>
        <w:tc>
          <w:tcPr>
            <w:tcW w:w="1560" w:type="dxa"/>
            <w:shd w:val="clear" w:color="auto" w:fill="auto"/>
          </w:tcPr>
          <w:p w:rsidR="00764B4D" w:rsidRPr="003974DC" w:rsidRDefault="00764B4D" w:rsidP="00AB2A33">
            <w:pPr>
              <w:tabs>
                <w:tab w:val="left" w:pos="-1440"/>
                <w:tab w:val="left" w:pos="-720"/>
                <w:tab w:val="left" w:pos="1440"/>
                <w:tab w:val="left" w:pos="5040"/>
                <w:tab w:val="right" w:pos="7200"/>
                <w:tab w:val="right" w:pos="8640"/>
              </w:tabs>
              <w:spacing w:line="240" w:lineRule="atLeast"/>
              <w:jc w:val="right"/>
              <w:rPr>
                <w:color w:val="000000"/>
              </w:rPr>
            </w:pPr>
            <w:r w:rsidRPr="003974DC">
              <w:t>100</w:t>
            </w:r>
            <w:r w:rsidR="00BD59CE" w:rsidRPr="003974DC">
              <w:t xml:space="preserve"> </w:t>
            </w:r>
            <w:r w:rsidRPr="003974DC">
              <w:rPr>
                <w:color w:val="000000"/>
              </w:rPr>
              <w:t>000</w:t>
            </w:r>
          </w:p>
        </w:tc>
        <w:tc>
          <w:tcPr>
            <w:tcW w:w="1190" w:type="dxa"/>
            <w:shd w:val="clear" w:color="auto" w:fill="auto"/>
          </w:tcPr>
          <w:p w:rsidR="00764B4D" w:rsidRPr="003974DC" w:rsidRDefault="00764B4D" w:rsidP="00362CB2">
            <w:pPr>
              <w:tabs>
                <w:tab w:val="left" w:pos="-1440"/>
                <w:tab w:val="left" w:pos="-720"/>
                <w:tab w:val="left" w:pos="1440"/>
                <w:tab w:val="left" w:pos="5040"/>
                <w:tab w:val="right" w:pos="7200"/>
                <w:tab w:val="right" w:pos="8640"/>
              </w:tabs>
              <w:spacing w:line="240" w:lineRule="atLeast"/>
              <w:jc w:val="right"/>
              <w:rPr>
                <w:color w:val="000000"/>
              </w:rPr>
            </w:pPr>
          </w:p>
        </w:tc>
      </w:tr>
      <w:tr w:rsidR="00764B4D" w:rsidRPr="003974DC" w:rsidTr="00DC1332">
        <w:tc>
          <w:tcPr>
            <w:tcW w:w="1705" w:type="dxa"/>
            <w:shd w:val="clear" w:color="auto" w:fill="auto"/>
          </w:tcPr>
          <w:p w:rsidR="00764B4D" w:rsidRPr="003974DC" w:rsidRDefault="00764B4D" w:rsidP="00362CB2">
            <w:pPr>
              <w:pStyle w:val="BodyText"/>
              <w:tabs>
                <w:tab w:val="left" w:pos="2268"/>
                <w:tab w:val="right" w:pos="7200"/>
                <w:tab w:val="right" w:pos="8640"/>
              </w:tabs>
              <w:rPr>
                <w:rStyle w:val="ExercisesProbNo1"/>
                <w:rFonts w:ascii="Times New Roman" w:hAnsi="Times New Roman"/>
                <w:color w:val="auto"/>
                <w:sz w:val="28"/>
                <w:szCs w:val="28"/>
                <w:lang w:val="en-US"/>
              </w:rPr>
            </w:pPr>
          </w:p>
        </w:tc>
        <w:tc>
          <w:tcPr>
            <w:tcW w:w="3223" w:type="dxa"/>
            <w:shd w:val="clear" w:color="auto" w:fill="auto"/>
          </w:tcPr>
          <w:p w:rsidR="00764B4D" w:rsidRPr="003974DC" w:rsidRDefault="00C42EFD" w:rsidP="00362CB2">
            <w:pPr>
              <w:tabs>
                <w:tab w:val="left" w:pos="-1440"/>
                <w:tab w:val="left" w:pos="-720"/>
                <w:tab w:val="left" w:pos="1440"/>
                <w:tab w:val="left" w:pos="5040"/>
                <w:tab w:val="right" w:pos="7200"/>
                <w:tab w:val="right" w:pos="8640"/>
              </w:tabs>
              <w:spacing w:line="240" w:lineRule="atLeast"/>
              <w:jc w:val="both"/>
              <w:rPr>
                <w:color w:val="000000"/>
              </w:rPr>
            </w:pPr>
            <w:r w:rsidRPr="003974DC">
              <w:rPr>
                <w:color w:val="000000"/>
              </w:rPr>
              <w:t xml:space="preserve">    </w:t>
            </w:r>
            <w:r w:rsidR="00764B4D" w:rsidRPr="003974DC">
              <w:rPr>
                <w:color w:val="000000"/>
              </w:rPr>
              <w:t>Cash Trust</w:t>
            </w:r>
          </w:p>
        </w:tc>
        <w:tc>
          <w:tcPr>
            <w:tcW w:w="850" w:type="dxa"/>
            <w:shd w:val="clear" w:color="auto" w:fill="auto"/>
          </w:tcPr>
          <w:p w:rsidR="00764B4D" w:rsidRPr="003974DC" w:rsidRDefault="00764B4D" w:rsidP="00362CB2">
            <w:pPr>
              <w:tabs>
                <w:tab w:val="left" w:pos="-1440"/>
                <w:tab w:val="left" w:pos="-720"/>
                <w:tab w:val="left" w:pos="1440"/>
                <w:tab w:val="left" w:pos="5040"/>
                <w:tab w:val="right" w:pos="7200"/>
                <w:tab w:val="right" w:pos="8640"/>
              </w:tabs>
              <w:spacing w:line="240" w:lineRule="atLeast"/>
              <w:jc w:val="both"/>
              <w:rPr>
                <w:color w:val="000000"/>
              </w:rPr>
            </w:pPr>
            <w:r w:rsidRPr="003974DC">
              <w:rPr>
                <w:color w:val="000000"/>
              </w:rPr>
              <w:t>Cr</w:t>
            </w:r>
          </w:p>
        </w:tc>
        <w:tc>
          <w:tcPr>
            <w:tcW w:w="1560" w:type="dxa"/>
            <w:shd w:val="clear" w:color="auto" w:fill="auto"/>
          </w:tcPr>
          <w:p w:rsidR="00764B4D" w:rsidRPr="003974DC" w:rsidRDefault="00764B4D" w:rsidP="00362CB2">
            <w:pPr>
              <w:tabs>
                <w:tab w:val="left" w:pos="-1440"/>
                <w:tab w:val="left" w:pos="-720"/>
                <w:tab w:val="left" w:pos="1440"/>
                <w:tab w:val="left" w:pos="5040"/>
                <w:tab w:val="right" w:pos="7200"/>
                <w:tab w:val="right" w:pos="8640"/>
              </w:tabs>
              <w:spacing w:line="240" w:lineRule="atLeast"/>
              <w:jc w:val="right"/>
              <w:rPr>
                <w:color w:val="000000"/>
              </w:rPr>
            </w:pPr>
          </w:p>
        </w:tc>
        <w:tc>
          <w:tcPr>
            <w:tcW w:w="1190" w:type="dxa"/>
            <w:shd w:val="clear" w:color="auto" w:fill="auto"/>
          </w:tcPr>
          <w:p w:rsidR="00764B4D" w:rsidRPr="003974DC" w:rsidRDefault="00764B4D" w:rsidP="00AB2A33">
            <w:pPr>
              <w:tabs>
                <w:tab w:val="left" w:pos="-1440"/>
                <w:tab w:val="left" w:pos="-720"/>
                <w:tab w:val="left" w:pos="1440"/>
                <w:tab w:val="left" w:pos="5040"/>
                <w:tab w:val="right" w:pos="7200"/>
                <w:tab w:val="right" w:pos="8640"/>
              </w:tabs>
              <w:spacing w:line="240" w:lineRule="atLeast"/>
              <w:jc w:val="right"/>
              <w:rPr>
                <w:color w:val="000000"/>
              </w:rPr>
            </w:pPr>
            <w:r w:rsidRPr="003974DC">
              <w:t>1</w:t>
            </w:r>
            <w:r w:rsidRPr="003974DC">
              <w:rPr>
                <w:lang w:eastAsia="en-US"/>
              </w:rPr>
              <w:t>00</w:t>
            </w:r>
            <w:r w:rsidR="00BD59CE" w:rsidRPr="003974DC">
              <w:rPr>
                <w:lang w:eastAsia="en-US"/>
              </w:rPr>
              <w:t xml:space="preserve"> </w:t>
            </w:r>
            <w:r w:rsidRPr="003974DC">
              <w:rPr>
                <w:color w:val="000000"/>
              </w:rPr>
              <w:t>000</w:t>
            </w:r>
          </w:p>
        </w:tc>
      </w:tr>
      <w:tr w:rsidR="00764B4D" w:rsidRPr="003974DC" w:rsidTr="00DC1332">
        <w:tc>
          <w:tcPr>
            <w:tcW w:w="1705" w:type="dxa"/>
            <w:shd w:val="clear" w:color="auto" w:fill="auto"/>
          </w:tcPr>
          <w:p w:rsidR="00764B4D" w:rsidRPr="003974DC" w:rsidRDefault="00764B4D" w:rsidP="00362CB2">
            <w:pPr>
              <w:pStyle w:val="BodyText"/>
              <w:tabs>
                <w:tab w:val="left" w:pos="2268"/>
                <w:tab w:val="right" w:pos="7200"/>
                <w:tab w:val="right" w:pos="8640"/>
              </w:tabs>
              <w:rPr>
                <w:rStyle w:val="ExercisesProbNo1"/>
                <w:rFonts w:ascii="Times New Roman" w:hAnsi="Times New Roman"/>
                <w:color w:val="auto"/>
                <w:sz w:val="28"/>
                <w:szCs w:val="28"/>
                <w:lang w:val="en-US"/>
              </w:rPr>
            </w:pPr>
          </w:p>
        </w:tc>
        <w:tc>
          <w:tcPr>
            <w:tcW w:w="3223" w:type="dxa"/>
            <w:shd w:val="clear" w:color="auto" w:fill="auto"/>
          </w:tcPr>
          <w:p w:rsidR="00764B4D" w:rsidRPr="003974DC" w:rsidRDefault="00764B4D" w:rsidP="00362CB2">
            <w:pPr>
              <w:tabs>
                <w:tab w:val="left" w:pos="-1440"/>
                <w:tab w:val="left" w:pos="-720"/>
                <w:tab w:val="left" w:pos="1440"/>
                <w:tab w:val="left" w:pos="5040"/>
                <w:tab w:val="right" w:pos="7200"/>
                <w:tab w:val="right" w:pos="8640"/>
              </w:tabs>
              <w:spacing w:line="240" w:lineRule="atLeast"/>
              <w:rPr>
                <w:color w:val="000000"/>
              </w:rPr>
            </w:pPr>
            <w:r w:rsidRPr="003974DC">
              <w:rPr>
                <w:color w:val="000000"/>
              </w:rPr>
              <w:t>(being refund to unsuccessful applicants)</w:t>
            </w:r>
          </w:p>
        </w:tc>
        <w:tc>
          <w:tcPr>
            <w:tcW w:w="850" w:type="dxa"/>
            <w:shd w:val="clear" w:color="auto" w:fill="auto"/>
          </w:tcPr>
          <w:p w:rsidR="00764B4D" w:rsidRPr="003974DC" w:rsidRDefault="00764B4D" w:rsidP="00362CB2">
            <w:pPr>
              <w:tabs>
                <w:tab w:val="left" w:pos="-1440"/>
                <w:tab w:val="left" w:pos="-720"/>
                <w:tab w:val="left" w:pos="1440"/>
                <w:tab w:val="left" w:pos="5040"/>
                <w:tab w:val="right" w:pos="7200"/>
                <w:tab w:val="right" w:pos="8640"/>
              </w:tabs>
              <w:spacing w:line="240" w:lineRule="atLeast"/>
              <w:jc w:val="both"/>
              <w:rPr>
                <w:color w:val="000000"/>
              </w:rPr>
            </w:pPr>
          </w:p>
        </w:tc>
        <w:tc>
          <w:tcPr>
            <w:tcW w:w="1560" w:type="dxa"/>
            <w:shd w:val="clear" w:color="auto" w:fill="auto"/>
          </w:tcPr>
          <w:p w:rsidR="00764B4D" w:rsidRPr="003974DC" w:rsidRDefault="00764B4D" w:rsidP="00362CB2">
            <w:pPr>
              <w:tabs>
                <w:tab w:val="left" w:pos="-1440"/>
                <w:tab w:val="left" w:pos="-720"/>
                <w:tab w:val="left" w:pos="1440"/>
                <w:tab w:val="left" w:pos="5040"/>
                <w:tab w:val="right" w:pos="7200"/>
                <w:tab w:val="right" w:pos="8640"/>
              </w:tabs>
              <w:spacing w:line="240" w:lineRule="atLeast"/>
              <w:jc w:val="right"/>
              <w:rPr>
                <w:color w:val="000000"/>
              </w:rPr>
            </w:pPr>
          </w:p>
        </w:tc>
        <w:tc>
          <w:tcPr>
            <w:tcW w:w="1190" w:type="dxa"/>
            <w:shd w:val="clear" w:color="auto" w:fill="auto"/>
          </w:tcPr>
          <w:p w:rsidR="00764B4D" w:rsidRPr="003974DC" w:rsidRDefault="00764B4D" w:rsidP="00362CB2">
            <w:pPr>
              <w:tabs>
                <w:tab w:val="left" w:pos="-1440"/>
                <w:tab w:val="left" w:pos="-720"/>
                <w:tab w:val="left" w:pos="1440"/>
                <w:tab w:val="left" w:pos="5040"/>
                <w:tab w:val="right" w:pos="7200"/>
                <w:tab w:val="right" w:pos="8640"/>
              </w:tabs>
              <w:spacing w:line="240" w:lineRule="atLeast"/>
              <w:jc w:val="right"/>
              <w:rPr>
                <w:color w:val="000000"/>
              </w:rPr>
            </w:pPr>
          </w:p>
        </w:tc>
      </w:tr>
      <w:tr w:rsidR="00C42EFD" w:rsidRPr="003974DC" w:rsidTr="00DC1332">
        <w:tc>
          <w:tcPr>
            <w:tcW w:w="1705" w:type="dxa"/>
            <w:shd w:val="clear" w:color="auto" w:fill="auto"/>
          </w:tcPr>
          <w:p w:rsidR="00C42EFD" w:rsidRPr="003974DC" w:rsidRDefault="00C42EFD" w:rsidP="00362CB2">
            <w:pPr>
              <w:pStyle w:val="BodyText"/>
              <w:tabs>
                <w:tab w:val="left" w:pos="2268"/>
                <w:tab w:val="right" w:pos="7200"/>
                <w:tab w:val="right" w:pos="8640"/>
              </w:tabs>
              <w:rPr>
                <w:rStyle w:val="ExercisesProbNo1"/>
                <w:rFonts w:ascii="Times New Roman" w:hAnsi="Times New Roman"/>
                <w:color w:val="auto"/>
                <w:sz w:val="28"/>
                <w:szCs w:val="28"/>
                <w:lang w:val="en-US"/>
              </w:rPr>
            </w:pPr>
          </w:p>
        </w:tc>
        <w:tc>
          <w:tcPr>
            <w:tcW w:w="3223" w:type="dxa"/>
            <w:shd w:val="clear" w:color="auto" w:fill="auto"/>
          </w:tcPr>
          <w:p w:rsidR="00C42EFD" w:rsidRPr="003974DC" w:rsidRDefault="00C42EFD" w:rsidP="00362CB2">
            <w:pPr>
              <w:tabs>
                <w:tab w:val="left" w:pos="-1440"/>
                <w:tab w:val="left" w:pos="-720"/>
                <w:tab w:val="left" w:pos="1440"/>
                <w:tab w:val="left" w:pos="5040"/>
                <w:tab w:val="right" w:pos="7200"/>
                <w:tab w:val="right" w:pos="8640"/>
              </w:tabs>
              <w:spacing w:line="240" w:lineRule="atLeast"/>
              <w:rPr>
                <w:color w:val="000000"/>
              </w:rPr>
            </w:pPr>
          </w:p>
        </w:tc>
        <w:tc>
          <w:tcPr>
            <w:tcW w:w="850" w:type="dxa"/>
            <w:shd w:val="clear" w:color="auto" w:fill="auto"/>
          </w:tcPr>
          <w:p w:rsidR="00C42EFD" w:rsidRPr="003974DC" w:rsidRDefault="00C42EFD" w:rsidP="00362CB2">
            <w:pPr>
              <w:tabs>
                <w:tab w:val="left" w:pos="-1440"/>
                <w:tab w:val="left" w:pos="-720"/>
                <w:tab w:val="left" w:pos="1440"/>
                <w:tab w:val="left" w:pos="5040"/>
                <w:tab w:val="right" w:pos="7200"/>
                <w:tab w:val="right" w:pos="8640"/>
              </w:tabs>
              <w:spacing w:line="240" w:lineRule="atLeast"/>
              <w:jc w:val="both"/>
              <w:rPr>
                <w:color w:val="000000"/>
              </w:rPr>
            </w:pPr>
          </w:p>
        </w:tc>
        <w:tc>
          <w:tcPr>
            <w:tcW w:w="1560" w:type="dxa"/>
            <w:shd w:val="clear" w:color="auto" w:fill="auto"/>
          </w:tcPr>
          <w:p w:rsidR="00C42EFD" w:rsidRPr="003974DC" w:rsidRDefault="00C42EFD" w:rsidP="00AB2A33">
            <w:pPr>
              <w:tabs>
                <w:tab w:val="left" w:pos="-1440"/>
                <w:tab w:val="left" w:pos="-720"/>
                <w:tab w:val="left" w:pos="1440"/>
                <w:tab w:val="left" w:pos="5040"/>
                <w:tab w:val="right" w:pos="7200"/>
                <w:tab w:val="right" w:pos="8640"/>
              </w:tabs>
              <w:spacing w:line="240" w:lineRule="atLeast"/>
              <w:jc w:val="right"/>
            </w:pPr>
          </w:p>
        </w:tc>
        <w:tc>
          <w:tcPr>
            <w:tcW w:w="1190" w:type="dxa"/>
            <w:shd w:val="clear" w:color="auto" w:fill="auto"/>
          </w:tcPr>
          <w:p w:rsidR="00C42EFD" w:rsidRPr="003974DC" w:rsidRDefault="00C42EFD" w:rsidP="00362CB2">
            <w:pPr>
              <w:tabs>
                <w:tab w:val="left" w:pos="-1440"/>
                <w:tab w:val="left" w:pos="-720"/>
                <w:tab w:val="left" w:pos="1440"/>
                <w:tab w:val="left" w:pos="5040"/>
                <w:tab w:val="right" w:pos="7200"/>
                <w:tab w:val="right" w:pos="8640"/>
              </w:tabs>
              <w:spacing w:line="240" w:lineRule="atLeast"/>
              <w:jc w:val="right"/>
              <w:rPr>
                <w:color w:val="000000"/>
              </w:rPr>
            </w:pPr>
          </w:p>
        </w:tc>
      </w:tr>
      <w:tr w:rsidR="00764B4D" w:rsidRPr="003974DC" w:rsidTr="00DC1332">
        <w:tc>
          <w:tcPr>
            <w:tcW w:w="1705" w:type="dxa"/>
            <w:shd w:val="clear" w:color="auto" w:fill="auto"/>
          </w:tcPr>
          <w:p w:rsidR="00764B4D" w:rsidRPr="003974DC" w:rsidRDefault="00764B4D" w:rsidP="00362CB2">
            <w:pPr>
              <w:pStyle w:val="BodyText"/>
              <w:tabs>
                <w:tab w:val="left" w:pos="2268"/>
                <w:tab w:val="right" w:pos="7200"/>
                <w:tab w:val="right" w:pos="8640"/>
              </w:tabs>
              <w:rPr>
                <w:rStyle w:val="ExercisesProbNo1"/>
                <w:rFonts w:ascii="Times New Roman" w:hAnsi="Times New Roman"/>
                <w:color w:val="auto"/>
                <w:sz w:val="28"/>
                <w:szCs w:val="28"/>
                <w:lang w:val="en-US"/>
              </w:rPr>
            </w:pPr>
          </w:p>
        </w:tc>
        <w:tc>
          <w:tcPr>
            <w:tcW w:w="3223" w:type="dxa"/>
            <w:shd w:val="clear" w:color="auto" w:fill="auto"/>
          </w:tcPr>
          <w:p w:rsidR="00764B4D" w:rsidRPr="003974DC" w:rsidRDefault="00764B4D" w:rsidP="00362CB2">
            <w:pPr>
              <w:tabs>
                <w:tab w:val="left" w:pos="-1440"/>
                <w:tab w:val="left" w:pos="-720"/>
                <w:tab w:val="left" w:pos="1440"/>
                <w:tab w:val="left" w:pos="5040"/>
                <w:tab w:val="right" w:pos="7200"/>
                <w:tab w:val="right" w:pos="8640"/>
              </w:tabs>
              <w:spacing w:line="240" w:lineRule="atLeast"/>
              <w:rPr>
                <w:color w:val="000000"/>
              </w:rPr>
            </w:pPr>
            <w:r w:rsidRPr="003974DC">
              <w:rPr>
                <w:color w:val="000000"/>
              </w:rPr>
              <w:t>Share Capital/Share Issue Costs</w:t>
            </w:r>
          </w:p>
        </w:tc>
        <w:tc>
          <w:tcPr>
            <w:tcW w:w="850" w:type="dxa"/>
            <w:shd w:val="clear" w:color="auto" w:fill="auto"/>
          </w:tcPr>
          <w:p w:rsidR="00764B4D" w:rsidRPr="003974DC" w:rsidRDefault="00764B4D" w:rsidP="00362CB2">
            <w:pPr>
              <w:tabs>
                <w:tab w:val="left" w:pos="-1440"/>
                <w:tab w:val="left" w:pos="-720"/>
                <w:tab w:val="left" w:pos="1440"/>
                <w:tab w:val="left" w:pos="5040"/>
                <w:tab w:val="right" w:pos="7200"/>
                <w:tab w:val="right" w:pos="8640"/>
              </w:tabs>
              <w:spacing w:line="240" w:lineRule="atLeast"/>
              <w:jc w:val="both"/>
              <w:rPr>
                <w:color w:val="000000"/>
              </w:rPr>
            </w:pPr>
            <w:r w:rsidRPr="003974DC">
              <w:rPr>
                <w:color w:val="000000"/>
              </w:rPr>
              <w:t>Dr</w:t>
            </w:r>
          </w:p>
        </w:tc>
        <w:tc>
          <w:tcPr>
            <w:tcW w:w="1560" w:type="dxa"/>
            <w:shd w:val="clear" w:color="auto" w:fill="auto"/>
          </w:tcPr>
          <w:p w:rsidR="00764B4D" w:rsidRPr="003974DC" w:rsidRDefault="00764B4D" w:rsidP="00AB2A33">
            <w:pPr>
              <w:tabs>
                <w:tab w:val="left" w:pos="-1440"/>
                <w:tab w:val="left" w:pos="-720"/>
                <w:tab w:val="left" w:pos="1440"/>
                <w:tab w:val="left" w:pos="5040"/>
                <w:tab w:val="right" w:pos="7200"/>
                <w:tab w:val="right" w:pos="8640"/>
              </w:tabs>
              <w:spacing w:line="240" w:lineRule="atLeast"/>
              <w:jc w:val="right"/>
              <w:rPr>
                <w:color w:val="000000"/>
              </w:rPr>
            </w:pPr>
            <w:r w:rsidRPr="003974DC">
              <w:t>4</w:t>
            </w:r>
            <w:r w:rsidR="00BD59CE" w:rsidRPr="003974DC">
              <w:t xml:space="preserve"> </w:t>
            </w:r>
            <w:r w:rsidRPr="003974DC">
              <w:t>000</w:t>
            </w:r>
          </w:p>
        </w:tc>
        <w:tc>
          <w:tcPr>
            <w:tcW w:w="1190" w:type="dxa"/>
            <w:shd w:val="clear" w:color="auto" w:fill="auto"/>
          </w:tcPr>
          <w:p w:rsidR="00764B4D" w:rsidRPr="003974DC" w:rsidRDefault="00764B4D" w:rsidP="00362CB2">
            <w:pPr>
              <w:tabs>
                <w:tab w:val="left" w:pos="-1440"/>
                <w:tab w:val="left" w:pos="-720"/>
                <w:tab w:val="left" w:pos="1440"/>
                <w:tab w:val="left" w:pos="5040"/>
                <w:tab w:val="right" w:pos="7200"/>
                <w:tab w:val="right" w:pos="8640"/>
              </w:tabs>
              <w:spacing w:line="240" w:lineRule="atLeast"/>
              <w:jc w:val="right"/>
              <w:rPr>
                <w:color w:val="000000"/>
              </w:rPr>
            </w:pPr>
          </w:p>
        </w:tc>
      </w:tr>
      <w:tr w:rsidR="00764B4D" w:rsidRPr="003974DC" w:rsidTr="00DC1332">
        <w:tc>
          <w:tcPr>
            <w:tcW w:w="1705" w:type="dxa"/>
            <w:shd w:val="clear" w:color="auto" w:fill="auto"/>
          </w:tcPr>
          <w:p w:rsidR="00764B4D" w:rsidRPr="003974DC" w:rsidRDefault="00764B4D" w:rsidP="00362CB2">
            <w:pPr>
              <w:pStyle w:val="BodyText"/>
              <w:tabs>
                <w:tab w:val="left" w:pos="2268"/>
                <w:tab w:val="right" w:pos="7200"/>
                <w:tab w:val="right" w:pos="8640"/>
              </w:tabs>
              <w:rPr>
                <w:rStyle w:val="ExercisesProbNo1"/>
                <w:rFonts w:ascii="Times New Roman" w:hAnsi="Times New Roman"/>
                <w:color w:val="auto"/>
                <w:sz w:val="28"/>
                <w:szCs w:val="28"/>
                <w:lang w:val="en-US"/>
              </w:rPr>
            </w:pPr>
          </w:p>
        </w:tc>
        <w:tc>
          <w:tcPr>
            <w:tcW w:w="3223" w:type="dxa"/>
            <w:shd w:val="clear" w:color="auto" w:fill="auto"/>
          </w:tcPr>
          <w:p w:rsidR="00764B4D" w:rsidRPr="003974DC" w:rsidRDefault="00C42EFD" w:rsidP="00362CB2">
            <w:pPr>
              <w:tabs>
                <w:tab w:val="left" w:pos="-1440"/>
                <w:tab w:val="left" w:pos="-720"/>
                <w:tab w:val="left" w:pos="1440"/>
                <w:tab w:val="left" w:pos="5040"/>
                <w:tab w:val="right" w:pos="7200"/>
                <w:tab w:val="right" w:pos="8640"/>
              </w:tabs>
              <w:spacing w:line="240" w:lineRule="atLeast"/>
              <w:jc w:val="both"/>
              <w:rPr>
                <w:color w:val="000000"/>
              </w:rPr>
            </w:pPr>
            <w:r w:rsidRPr="003974DC">
              <w:rPr>
                <w:color w:val="000000"/>
              </w:rPr>
              <w:t xml:space="preserve">    </w:t>
            </w:r>
            <w:r w:rsidR="00764B4D" w:rsidRPr="003974DC">
              <w:rPr>
                <w:color w:val="000000"/>
              </w:rPr>
              <w:t>Cash/Payables</w:t>
            </w:r>
          </w:p>
        </w:tc>
        <w:tc>
          <w:tcPr>
            <w:tcW w:w="850" w:type="dxa"/>
            <w:shd w:val="clear" w:color="auto" w:fill="auto"/>
          </w:tcPr>
          <w:p w:rsidR="00764B4D" w:rsidRPr="003974DC" w:rsidRDefault="00764B4D" w:rsidP="00362CB2">
            <w:pPr>
              <w:tabs>
                <w:tab w:val="left" w:pos="-1440"/>
                <w:tab w:val="left" w:pos="-720"/>
                <w:tab w:val="left" w:pos="1440"/>
                <w:tab w:val="left" w:pos="5040"/>
                <w:tab w:val="right" w:pos="7200"/>
                <w:tab w:val="right" w:pos="8640"/>
              </w:tabs>
              <w:spacing w:line="240" w:lineRule="atLeast"/>
              <w:jc w:val="both"/>
              <w:rPr>
                <w:color w:val="000000"/>
              </w:rPr>
            </w:pPr>
            <w:r w:rsidRPr="003974DC">
              <w:rPr>
                <w:color w:val="000000"/>
              </w:rPr>
              <w:t>Cr</w:t>
            </w:r>
          </w:p>
        </w:tc>
        <w:tc>
          <w:tcPr>
            <w:tcW w:w="1560" w:type="dxa"/>
            <w:shd w:val="clear" w:color="auto" w:fill="auto"/>
          </w:tcPr>
          <w:p w:rsidR="00764B4D" w:rsidRPr="003974DC" w:rsidRDefault="00764B4D" w:rsidP="00362CB2">
            <w:pPr>
              <w:tabs>
                <w:tab w:val="left" w:pos="-1440"/>
                <w:tab w:val="left" w:pos="-720"/>
                <w:tab w:val="left" w:pos="1440"/>
                <w:tab w:val="left" w:pos="5040"/>
                <w:tab w:val="right" w:pos="7200"/>
                <w:tab w:val="right" w:pos="8640"/>
              </w:tabs>
              <w:spacing w:line="240" w:lineRule="atLeast"/>
              <w:jc w:val="right"/>
              <w:rPr>
                <w:color w:val="000000"/>
              </w:rPr>
            </w:pPr>
          </w:p>
        </w:tc>
        <w:tc>
          <w:tcPr>
            <w:tcW w:w="1190" w:type="dxa"/>
            <w:shd w:val="clear" w:color="auto" w:fill="auto"/>
          </w:tcPr>
          <w:p w:rsidR="00764B4D" w:rsidRPr="003974DC" w:rsidRDefault="00764B4D" w:rsidP="00AB2A33">
            <w:pPr>
              <w:tabs>
                <w:tab w:val="left" w:pos="-1440"/>
                <w:tab w:val="left" w:pos="-720"/>
                <w:tab w:val="left" w:pos="1440"/>
                <w:tab w:val="left" w:pos="5040"/>
                <w:tab w:val="right" w:pos="7200"/>
                <w:tab w:val="right" w:pos="8640"/>
              </w:tabs>
              <w:spacing w:line="240" w:lineRule="atLeast"/>
              <w:jc w:val="right"/>
              <w:rPr>
                <w:color w:val="000000"/>
              </w:rPr>
            </w:pPr>
            <w:r w:rsidRPr="003974DC">
              <w:t>4</w:t>
            </w:r>
            <w:r w:rsidR="00BD59CE" w:rsidRPr="003974DC">
              <w:t xml:space="preserve"> </w:t>
            </w:r>
            <w:r w:rsidRPr="003974DC">
              <w:t>000</w:t>
            </w:r>
          </w:p>
        </w:tc>
      </w:tr>
      <w:tr w:rsidR="00764B4D" w:rsidRPr="003974DC" w:rsidTr="00DC1332">
        <w:tc>
          <w:tcPr>
            <w:tcW w:w="1705" w:type="dxa"/>
            <w:shd w:val="clear" w:color="auto" w:fill="auto"/>
          </w:tcPr>
          <w:p w:rsidR="00764B4D" w:rsidRPr="003974DC" w:rsidRDefault="00764B4D" w:rsidP="00362CB2">
            <w:pPr>
              <w:pStyle w:val="BodyText"/>
              <w:tabs>
                <w:tab w:val="left" w:pos="2268"/>
                <w:tab w:val="right" w:pos="7200"/>
                <w:tab w:val="right" w:pos="8640"/>
              </w:tabs>
              <w:rPr>
                <w:rStyle w:val="ExercisesProbNo1"/>
                <w:rFonts w:ascii="Times New Roman" w:hAnsi="Times New Roman"/>
                <w:color w:val="auto"/>
                <w:sz w:val="28"/>
                <w:szCs w:val="28"/>
                <w:lang w:val="en-US"/>
              </w:rPr>
            </w:pPr>
          </w:p>
        </w:tc>
        <w:tc>
          <w:tcPr>
            <w:tcW w:w="3223" w:type="dxa"/>
            <w:shd w:val="clear" w:color="auto" w:fill="auto"/>
          </w:tcPr>
          <w:p w:rsidR="00764B4D" w:rsidRPr="003974DC" w:rsidRDefault="00764B4D" w:rsidP="00362CB2">
            <w:pPr>
              <w:tabs>
                <w:tab w:val="left" w:pos="-1440"/>
                <w:tab w:val="left" w:pos="-720"/>
                <w:tab w:val="left" w:pos="1440"/>
                <w:tab w:val="left" w:pos="5040"/>
                <w:tab w:val="right" w:pos="7200"/>
                <w:tab w:val="right" w:pos="8640"/>
              </w:tabs>
              <w:spacing w:line="240" w:lineRule="atLeast"/>
              <w:jc w:val="both"/>
              <w:rPr>
                <w:color w:val="000000"/>
              </w:rPr>
            </w:pPr>
            <w:r w:rsidRPr="003974DC">
              <w:rPr>
                <w:color w:val="000000"/>
              </w:rPr>
              <w:t>(being payment of share issue costs)</w:t>
            </w:r>
          </w:p>
        </w:tc>
        <w:tc>
          <w:tcPr>
            <w:tcW w:w="850" w:type="dxa"/>
            <w:shd w:val="clear" w:color="auto" w:fill="auto"/>
          </w:tcPr>
          <w:p w:rsidR="00764B4D" w:rsidRPr="003974DC" w:rsidRDefault="00764B4D" w:rsidP="00362CB2">
            <w:pPr>
              <w:tabs>
                <w:tab w:val="left" w:pos="-1440"/>
                <w:tab w:val="left" w:pos="-720"/>
                <w:tab w:val="left" w:pos="1440"/>
                <w:tab w:val="left" w:pos="5040"/>
                <w:tab w:val="right" w:pos="7200"/>
                <w:tab w:val="right" w:pos="8640"/>
              </w:tabs>
              <w:spacing w:line="240" w:lineRule="atLeast"/>
              <w:jc w:val="both"/>
              <w:rPr>
                <w:color w:val="000000"/>
              </w:rPr>
            </w:pPr>
          </w:p>
        </w:tc>
        <w:tc>
          <w:tcPr>
            <w:tcW w:w="1560" w:type="dxa"/>
            <w:shd w:val="clear" w:color="auto" w:fill="auto"/>
          </w:tcPr>
          <w:p w:rsidR="00764B4D" w:rsidRPr="003974DC" w:rsidRDefault="00764B4D" w:rsidP="00362CB2">
            <w:pPr>
              <w:tabs>
                <w:tab w:val="left" w:pos="-1440"/>
                <w:tab w:val="left" w:pos="-720"/>
                <w:tab w:val="left" w:pos="1440"/>
                <w:tab w:val="left" w:pos="5040"/>
                <w:tab w:val="right" w:pos="7200"/>
                <w:tab w:val="right" w:pos="8640"/>
              </w:tabs>
              <w:spacing w:line="240" w:lineRule="atLeast"/>
              <w:jc w:val="right"/>
              <w:rPr>
                <w:color w:val="000000"/>
              </w:rPr>
            </w:pPr>
          </w:p>
        </w:tc>
        <w:tc>
          <w:tcPr>
            <w:tcW w:w="1190" w:type="dxa"/>
            <w:shd w:val="clear" w:color="auto" w:fill="auto"/>
          </w:tcPr>
          <w:p w:rsidR="00764B4D" w:rsidRPr="003974DC" w:rsidRDefault="00764B4D" w:rsidP="00362CB2">
            <w:pPr>
              <w:tabs>
                <w:tab w:val="left" w:pos="-1440"/>
                <w:tab w:val="left" w:pos="-720"/>
                <w:tab w:val="left" w:pos="1440"/>
                <w:tab w:val="left" w:pos="5040"/>
                <w:tab w:val="right" w:pos="7200"/>
                <w:tab w:val="right" w:pos="8640"/>
              </w:tabs>
              <w:spacing w:line="240" w:lineRule="atLeast"/>
              <w:jc w:val="right"/>
              <w:rPr>
                <w:color w:val="000000"/>
              </w:rPr>
            </w:pPr>
          </w:p>
        </w:tc>
      </w:tr>
      <w:tr w:rsidR="00764B4D" w:rsidRPr="003974DC" w:rsidTr="00DC1332">
        <w:tc>
          <w:tcPr>
            <w:tcW w:w="1705" w:type="dxa"/>
            <w:shd w:val="clear" w:color="auto" w:fill="auto"/>
          </w:tcPr>
          <w:p w:rsidR="00764B4D" w:rsidRPr="003974DC" w:rsidRDefault="00764B4D" w:rsidP="00362CB2">
            <w:pPr>
              <w:pStyle w:val="BodyText"/>
              <w:tabs>
                <w:tab w:val="left" w:pos="2268"/>
                <w:tab w:val="right" w:pos="7200"/>
                <w:tab w:val="right" w:pos="8640"/>
              </w:tabs>
              <w:rPr>
                <w:rStyle w:val="ExercisesProbNo1"/>
                <w:rFonts w:ascii="Times New Roman" w:hAnsi="Times New Roman"/>
                <w:color w:val="auto"/>
                <w:sz w:val="28"/>
                <w:szCs w:val="28"/>
                <w:lang w:val="en-US"/>
              </w:rPr>
            </w:pPr>
          </w:p>
        </w:tc>
        <w:tc>
          <w:tcPr>
            <w:tcW w:w="3223" w:type="dxa"/>
            <w:shd w:val="clear" w:color="auto" w:fill="auto"/>
          </w:tcPr>
          <w:p w:rsidR="00764B4D" w:rsidRPr="003974DC" w:rsidRDefault="00764B4D" w:rsidP="00362CB2">
            <w:pPr>
              <w:tabs>
                <w:tab w:val="left" w:pos="-1440"/>
                <w:tab w:val="left" w:pos="-720"/>
                <w:tab w:val="left" w:pos="1440"/>
                <w:tab w:val="left" w:pos="5040"/>
                <w:tab w:val="right" w:pos="7200"/>
                <w:tab w:val="right" w:pos="8640"/>
              </w:tabs>
              <w:spacing w:line="240" w:lineRule="atLeast"/>
              <w:jc w:val="both"/>
              <w:rPr>
                <w:color w:val="000000"/>
              </w:rPr>
            </w:pPr>
          </w:p>
        </w:tc>
        <w:tc>
          <w:tcPr>
            <w:tcW w:w="850" w:type="dxa"/>
            <w:shd w:val="clear" w:color="auto" w:fill="auto"/>
          </w:tcPr>
          <w:p w:rsidR="00764B4D" w:rsidRPr="003974DC" w:rsidRDefault="00764B4D" w:rsidP="00362CB2">
            <w:pPr>
              <w:tabs>
                <w:tab w:val="left" w:pos="-1440"/>
                <w:tab w:val="left" w:pos="-720"/>
                <w:tab w:val="left" w:pos="1440"/>
                <w:tab w:val="left" w:pos="5040"/>
                <w:tab w:val="right" w:pos="7200"/>
                <w:tab w:val="right" w:pos="8640"/>
              </w:tabs>
              <w:spacing w:line="240" w:lineRule="atLeast"/>
              <w:jc w:val="both"/>
              <w:rPr>
                <w:color w:val="000000"/>
              </w:rPr>
            </w:pPr>
          </w:p>
        </w:tc>
        <w:tc>
          <w:tcPr>
            <w:tcW w:w="1560" w:type="dxa"/>
            <w:shd w:val="clear" w:color="auto" w:fill="auto"/>
          </w:tcPr>
          <w:p w:rsidR="00764B4D" w:rsidRPr="003974DC" w:rsidRDefault="00764B4D" w:rsidP="00362CB2">
            <w:pPr>
              <w:tabs>
                <w:tab w:val="left" w:pos="-1440"/>
                <w:tab w:val="left" w:pos="-720"/>
                <w:tab w:val="left" w:pos="1440"/>
                <w:tab w:val="left" w:pos="5040"/>
                <w:tab w:val="right" w:pos="7200"/>
                <w:tab w:val="right" w:pos="8640"/>
              </w:tabs>
              <w:spacing w:line="240" w:lineRule="atLeast"/>
              <w:jc w:val="right"/>
              <w:rPr>
                <w:color w:val="000000"/>
              </w:rPr>
            </w:pPr>
          </w:p>
        </w:tc>
        <w:tc>
          <w:tcPr>
            <w:tcW w:w="1190" w:type="dxa"/>
            <w:shd w:val="clear" w:color="auto" w:fill="auto"/>
          </w:tcPr>
          <w:p w:rsidR="00764B4D" w:rsidRPr="003974DC" w:rsidRDefault="00764B4D" w:rsidP="00362CB2">
            <w:pPr>
              <w:tabs>
                <w:tab w:val="left" w:pos="-1440"/>
                <w:tab w:val="left" w:pos="-720"/>
                <w:tab w:val="left" w:pos="1440"/>
                <w:tab w:val="left" w:pos="5040"/>
                <w:tab w:val="right" w:pos="7200"/>
                <w:tab w:val="right" w:pos="8640"/>
              </w:tabs>
              <w:spacing w:line="240" w:lineRule="atLeast"/>
              <w:jc w:val="right"/>
              <w:rPr>
                <w:color w:val="000000"/>
              </w:rPr>
            </w:pPr>
          </w:p>
        </w:tc>
      </w:tr>
      <w:tr w:rsidR="00764B4D" w:rsidRPr="003974DC" w:rsidTr="00DC1332">
        <w:tc>
          <w:tcPr>
            <w:tcW w:w="1705" w:type="dxa"/>
            <w:shd w:val="clear" w:color="auto" w:fill="auto"/>
          </w:tcPr>
          <w:p w:rsidR="00764B4D" w:rsidRPr="003974DC" w:rsidRDefault="00764B4D" w:rsidP="00362CB2">
            <w:pPr>
              <w:pStyle w:val="BodyText"/>
              <w:tabs>
                <w:tab w:val="left" w:pos="2268"/>
                <w:tab w:val="right" w:pos="7200"/>
                <w:tab w:val="right" w:pos="8640"/>
              </w:tabs>
              <w:rPr>
                <w:rStyle w:val="ExercisesProbNo1"/>
                <w:rFonts w:ascii="Times New Roman" w:hAnsi="Times New Roman"/>
                <w:color w:val="auto"/>
                <w:sz w:val="28"/>
                <w:szCs w:val="28"/>
                <w:lang w:val="en-US"/>
              </w:rPr>
            </w:pPr>
          </w:p>
        </w:tc>
        <w:tc>
          <w:tcPr>
            <w:tcW w:w="3223" w:type="dxa"/>
            <w:shd w:val="clear" w:color="auto" w:fill="auto"/>
          </w:tcPr>
          <w:p w:rsidR="00764B4D" w:rsidRPr="003974DC" w:rsidRDefault="00764B4D" w:rsidP="00362CB2">
            <w:pPr>
              <w:tabs>
                <w:tab w:val="left" w:pos="-1440"/>
                <w:tab w:val="left" w:pos="-720"/>
                <w:tab w:val="left" w:pos="1440"/>
                <w:tab w:val="left" w:pos="5040"/>
                <w:tab w:val="right" w:pos="7200"/>
                <w:tab w:val="right" w:pos="8640"/>
              </w:tabs>
              <w:spacing w:line="240" w:lineRule="atLeast"/>
              <w:jc w:val="both"/>
              <w:rPr>
                <w:color w:val="000000"/>
              </w:rPr>
            </w:pPr>
            <w:r w:rsidRPr="003974DC">
              <w:rPr>
                <w:color w:val="000000"/>
              </w:rPr>
              <w:t>Cash</w:t>
            </w:r>
          </w:p>
        </w:tc>
        <w:tc>
          <w:tcPr>
            <w:tcW w:w="850" w:type="dxa"/>
            <w:shd w:val="clear" w:color="auto" w:fill="auto"/>
          </w:tcPr>
          <w:p w:rsidR="00764B4D" w:rsidRPr="003974DC" w:rsidRDefault="00764B4D" w:rsidP="00362CB2">
            <w:pPr>
              <w:tabs>
                <w:tab w:val="left" w:pos="-1440"/>
                <w:tab w:val="left" w:pos="-720"/>
                <w:tab w:val="left" w:pos="1440"/>
                <w:tab w:val="left" w:pos="5040"/>
                <w:tab w:val="right" w:pos="7200"/>
                <w:tab w:val="right" w:pos="8640"/>
              </w:tabs>
              <w:spacing w:line="240" w:lineRule="atLeast"/>
              <w:jc w:val="both"/>
              <w:rPr>
                <w:color w:val="000000"/>
              </w:rPr>
            </w:pPr>
            <w:r w:rsidRPr="003974DC">
              <w:rPr>
                <w:color w:val="000000"/>
              </w:rPr>
              <w:t xml:space="preserve">Dr </w:t>
            </w:r>
          </w:p>
        </w:tc>
        <w:tc>
          <w:tcPr>
            <w:tcW w:w="1560" w:type="dxa"/>
            <w:shd w:val="clear" w:color="auto" w:fill="auto"/>
          </w:tcPr>
          <w:p w:rsidR="00764B4D" w:rsidRPr="003974DC" w:rsidRDefault="00764B4D" w:rsidP="00AB2A33">
            <w:pPr>
              <w:tabs>
                <w:tab w:val="left" w:pos="-1440"/>
                <w:tab w:val="left" w:pos="-720"/>
                <w:tab w:val="left" w:pos="1440"/>
                <w:tab w:val="left" w:pos="5040"/>
                <w:tab w:val="right" w:pos="7200"/>
                <w:tab w:val="right" w:pos="8640"/>
              </w:tabs>
              <w:spacing w:line="240" w:lineRule="atLeast"/>
              <w:jc w:val="right"/>
              <w:rPr>
                <w:color w:val="000000"/>
              </w:rPr>
            </w:pPr>
            <w:r w:rsidRPr="003974DC">
              <w:t>620</w:t>
            </w:r>
            <w:r w:rsidR="00BD59CE" w:rsidRPr="003974DC">
              <w:t xml:space="preserve"> </w:t>
            </w:r>
            <w:r w:rsidRPr="003974DC">
              <w:rPr>
                <w:color w:val="000000"/>
              </w:rPr>
              <w:t>000</w:t>
            </w:r>
          </w:p>
        </w:tc>
        <w:tc>
          <w:tcPr>
            <w:tcW w:w="1190" w:type="dxa"/>
            <w:shd w:val="clear" w:color="auto" w:fill="auto"/>
          </w:tcPr>
          <w:p w:rsidR="00764B4D" w:rsidRPr="003974DC" w:rsidRDefault="00764B4D" w:rsidP="00362CB2">
            <w:pPr>
              <w:tabs>
                <w:tab w:val="left" w:pos="-1440"/>
                <w:tab w:val="left" w:pos="-720"/>
                <w:tab w:val="left" w:pos="1440"/>
                <w:tab w:val="left" w:pos="5040"/>
                <w:tab w:val="right" w:pos="7200"/>
                <w:tab w:val="right" w:pos="8640"/>
              </w:tabs>
              <w:spacing w:line="240" w:lineRule="atLeast"/>
              <w:jc w:val="right"/>
              <w:rPr>
                <w:color w:val="000000"/>
              </w:rPr>
            </w:pPr>
          </w:p>
        </w:tc>
      </w:tr>
      <w:tr w:rsidR="00764B4D" w:rsidRPr="003974DC" w:rsidTr="00DC1332">
        <w:tc>
          <w:tcPr>
            <w:tcW w:w="1705" w:type="dxa"/>
            <w:shd w:val="clear" w:color="auto" w:fill="auto"/>
          </w:tcPr>
          <w:p w:rsidR="00764B4D" w:rsidRPr="003974DC" w:rsidRDefault="00764B4D" w:rsidP="00362CB2">
            <w:pPr>
              <w:pStyle w:val="BodyText"/>
              <w:tabs>
                <w:tab w:val="left" w:pos="2268"/>
                <w:tab w:val="right" w:pos="7200"/>
                <w:tab w:val="right" w:pos="8640"/>
              </w:tabs>
              <w:rPr>
                <w:rStyle w:val="ExercisesProbNo1"/>
                <w:rFonts w:ascii="Times New Roman" w:hAnsi="Times New Roman"/>
                <w:color w:val="auto"/>
                <w:sz w:val="28"/>
                <w:szCs w:val="28"/>
                <w:lang w:val="en-US"/>
              </w:rPr>
            </w:pPr>
          </w:p>
        </w:tc>
        <w:tc>
          <w:tcPr>
            <w:tcW w:w="3223" w:type="dxa"/>
            <w:shd w:val="clear" w:color="auto" w:fill="auto"/>
          </w:tcPr>
          <w:p w:rsidR="00764B4D" w:rsidRPr="003974DC" w:rsidRDefault="00C42EFD" w:rsidP="00362CB2">
            <w:pPr>
              <w:tabs>
                <w:tab w:val="left" w:pos="-1440"/>
                <w:tab w:val="left" w:pos="-720"/>
                <w:tab w:val="left" w:pos="1440"/>
                <w:tab w:val="left" w:pos="5040"/>
                <w:tab w:val="right" w:pos="7200"/>
                <w:tab w:val="right" w:pos="8640"/>
              </w:tabs>
              <w:spacing w:line="240" w:lineRule="atLeast"/>
              <w:jc w:val="both"/>
              <w:rPr>
                <w:color w:val="000000"/>
              </w:rPr>
            </w:pPr>
            <w:r w:rsidRPr="003974DC">
              <w:rPr>
                <w:color w:val="000000"/>
              </w:rPr>
              <w:t xml:space="preserve">    </w:t>
            </w:r>
            <w:r w:rsidR="00764B4D" w:rsidRPr="003974DC">
              <w:rPr>
                <w:color w:val="000000"/>
              </w:rPr>
              <w:t>Cash Trust</w:t>
            </w:r>
          </w:p>
        </w:tc>
        <w:tc>
          <w:tcPr>
            <w:tcW w:w="850" w:type="dxa"/>
            <w:shd w:val="clear" w:color="auto" w:fill="auto"/>
          </w:tcPr>
          <w:p w:rsidR="00764B4D" w:rsidRPr="003974DC" w:rsidRDefault="00764B4D" w:rsidP="00362CB2">
            <w:pPr>
              <w:tabs>
                <w:tab w:val="left" w:pos="-1440"/>
                <w:tab w:val="left" w:pos="-720"/>
                <w:tab w:val="left" w:pos="1440"/>
                <w:tab w:val="left" w:pos="5040"/>
                <w:tab w:val="right" w:pos="7200"/>
                <w:tab w:val="right" w:pos="8640"/>
              </w:tabs>
              <w:spacing w:line="240" w:lineRule="atLeast"/>
              <w:jc w:val="both"/>
              <w:rPr>
                <w:color w:val="000000"/>
              </w:rPr>
            </w:pPr>
            <w:r w:rsidRPr="003974DC">
              <w:rPr>
                <w:color w:val="000000"/>
              </w:rPr>
              <w:t>Cr</w:t>
            </w:r>
          </w:p>
        </w:tc>
        <w:tc>
          <w:tcPr>
            <w:tcW w:w="1560" w:type="dxa"/>
            <w:shd w:val="clear" w:color="auto" w:fill="auto"/>
          </w:tcPr>
          <w:p w:rsidR="00764B4D" w:rsidRPr="003974DC" w:rsidRDefault="00764B4D" w:rsidP="00362CB2">
            <w:pPr>
              <w:tabs>
                <w:tab w:val="left" w:pos="-1440"/>
                <w:tab w:val="left" w:pos="-720"/>
                <w:tab w:val="left" w:pos="1440"/>
                <w:tab w:val="left" w:pos="5040"/>
                <w:tab w:val="right" w:pos="7200"/>
                <w:tab w:val="right" w:pos="8640"/>
              </w:tabs>
              <w:spacing w:line="240" w:lineRule="atLeast"/>
              <w:jc w:val="right"/>
              <w:rPr>
                <w:color w:val="000000"/>
              </w:rPr>
            </w:pPr>
          </w:p>
        </w:tc>
        <w:tc>
          <w:tcPr>
            <w:tcW w:w="1190" w:type="dxa"/>
            <w:shd w:val="clear" w:color="auto" w:fill="auto"/>
          </w:tcPr>
          <w:p w:rsidR="00764B4D" w:rsidRPr="003974DC" w:rsidRDefault="00764B4D" w:rsidP="00AB2A33">
            <w:pPr>
              <w:tabs>
                <w:tab w:val="left" w:pos="-1440"/>
                <w:tab w:val="left" w:pos="-720"/>
                <w:tab w:val="left" w:pos="1440"/>
                <w:tab w:val="left" w:pos="5040"/>
                <w:tab w:val="right" w:pos="7200"/>
                <w:tab w:val="right" w:pos="8640"/>
              </w:tabs>
              <w:spacing w:line="240" w:lineRule="atLeast"/>
              <w:jc w:val="right"/>
              <w:rPr>
                <w:color w:val="000000"/>
              </w:rPr>
            </w:pPr>
            <w:r w:rsidRPr="003974DC">
              <w:t>620</w:t>
            </w:r>
            <w:r w:rsidR="00BD59CE" w:rsidRPr="003974DC">
              <w:t xml:space="preserve"> </w:t>
            </w:r>
            <w:r w:rsidRPr="003974DC">
              <w:rPr>
                <w:color w:val="000000"/>
              </w:rPr>
              <w:t>000</w:t>
            </w:r>
          </w:p>
        </w:tc>
      </w:tr>
      <w:tr w:rsidR="00764B4D" w:rsidRPr="003974DC" w:rsidTr="00DC1332">
        <w:tc>
          <w:tcPr>
            <w:tcW w:w="1705" w:type="dxa"/>
            <w:shd w:val="clear" w:color="auto" w:fill="auto"/>
          </w:tcPr>
          <w:p w:rsidR="00764B4D" w:rsidRPr="003974DC" w:rsidRDefault="00764B4D" w:rsidP="00362CB2">
            <w:pPr>
              <w:pStyle w:val="BodyText"/>
              <w:tabs>
                <w:tab w:val="left" w:pos="2268"/>
                <w:tab w:val="right" w:pos="7200"/>
                <w:tab w:val="right" w:pos="8640"/>
              </w:tabs>
              <w:rPr>
                <w:rStyle w:val="ExercisesProbNo1"/>
                <w:rFonts w:ascii="Times New Roman" w:hAnsi="Times New Roman"/>
                <w:color w:val="auto"/>
                <w:sz w:val="28"/>
                <w:szCs w:val="28"/>
                <w:lang w:val="en-US"/>
              </w:rPr>
            </w:pPr>
          </w:p>
        </w:tc>
        <w:tc>
          <w:tcPr>
            <w:tcW w:w="3223" w:type="dxa"/>
            <w:shd w:val="clear" w:color="auto" w:fill="auto"/>
          </w:tcPr>
          <w:p w:rsidR="00764B4D" w:rsidRPr="003974DC" w:rsidRDefault="00764B4D" w:rsidP="00362CB2">
            <w:pPr>
              <w:tabs>
                <w:tab w:val="left" w:pos="-1440"/>
                <w:tab w:val="left" w:pos="-720"/>
                <w:tab w:val="left" w:pos="1440"/>
                <w:tab w:val="left" w:pos="5040"/>
                <w:tab w:val="right" w:pos="7200"/>
                <w:tab w:val="right" w:pos="8640"/>
              </w:tabs>
              <w:spacing w:line="240" w:lineRule="atLeast"/>
              <w:jc w:val="both"/>
              <w:rPr>
                <w:color w:val="000000"/>
              </w:rPr>
            </w:pPr>
            <w:r w:rsidRPr="003974DC">
              <w:rPr>
                <w:color w:val="000000"/>
              </w:rPr>
              <w:t>(transfer of application money)</w:t>
            </w:r>
          </w:p>
        </w:tc>
        <w:tc>
          <w:tcPr>
            <w:tcW w:w="850" w:type="dxa"/>
            <w:shd w:val="clear" w:color="auto" w:fill="auto"/>
          </w:tcPr>
          <w:p w:rsidR="00764B4D" w:rsidRPr="003974DC" w:rsidRDefault="00764B4D" w:rsidP="00362CB2">
            <w:pPr>
              <w:tabs>
                <w:tab w:val="left" w:pos="-1440"/>
                <w:tab w:val="left" w:pos="-720"/>
                <w:tab w:val="left" w:pos="1440"/>
                <w:tab w:val="left" w:pos="5040"/>
                <w:tab w:val="right" w:pos="7200"/>
                <w:tab w:val="right" w:pos="8640"/>
              </w:tabs>
              <w:spacing w:line="240" w:lineRule="atLeast"/>
              <w:jc w:val="both"/>
              <w:rPr>
                <w:color w:val="000000"/>
              </w:rPr>
            </w:pPr>
          </w:p>
        </w:tc>
        <w:tc>
          <w:tcPr>
            <w:tcW w:w="1560" w:type="dxa"/>
            <w:shd w:val="clear" w:color="auto" w:fill="auto"/>
          </w:tcPr>
          <w:p w:rsidR="00764B4D" w:rsidRPr="003974DC" w:rsidRDefault="00764B4D" w:rsidP="00362CB2">
            <w:pPr>
              <w:tabs>
                <w:tab w:val="left" w:pos="-1440"/>
                <w:tab w:val="left" w:pos="-720"/>
                <w:tab w:val="left" w:pos="1440"/>
                <w:tab w:val="left" w:pos="5040"/>
                <w:tab w:val="right" w:pos="7200"/>
                <w:tab w:val="right" w:pos="8640"/>
              </w:tabs>
              <w:spacing w:line="240" w:lineRule="atLeast"/>
              <w:jc w:val="right"/>
              <w:rPr>
                <w:color w:val="000000"/>
              </w:rPr>
            </w:pPr>
          </w:p>
        </w:tc>
        <w:tc>
          <w:tcPr>
            <w:tcW w:w="1190" w:type="dxa"/>
            <w:shd w:val="clear" w:color="auto" w:fill="auto"/>
          </w:tcPr>
          <w:p w:rsidR="00764B4D" w:rsidRPr="003974DC" w:rsidRDefault="00764B4D" w:rsidP="00362CB2">
            <w:pPr>
              <w:tabs>
                <w:tab w:val="left" w:pos="-1440"/>
                <w:tab w:val="left" w:pos="-720"/>
                <w:tab w:val="left" w:pos="1440"/>
                <w:tab w:val="left" w:pos="5040"/>
                <w:tab w:val="right" w:pos="7200"/>
                <w:tab w:val="right" w:pos="8640"/>
              </w:tabs>
              <w:spacing w:line="240" w:lineRule="atLeast"/>
              <w:jc w:val="right"/>
              <w:rPr>
                <w:color w:val="000000"/>
              </w:rPr>
            </w:pPr>
          </w:p>
        </w:tc>
      </w:tr>
      <w:tr w:rsidR="00764B4D" w:rsidRPr="003974DC" w:rsidTr="00DC1332">
        <w:tc>
          <w:tcPr>
            <w:tcW w:w="1705" w:type="dxa"/>
            <w:shd w:val="clear" w:color="auto" w:fill="auto"/>
          </w:tcPr>
          <w:p w:rsidR="00764B4D" w:rsidRPr="003974DC" w:rsidRDefault="00764B4D" w:rsidP="00362CB2">
            <w:pPr>
              <w:tabs>
                <w:tab w:val="left" w:pos="-1440"/>
                <w:tab w:val="left" w:pos="-720"/>
                <w:tab w:val="left" w:pos="1440"/>
                <w:tab w:val="left" w:pos="5040"/>
                <w:tab w:val="right" w:pos="7200"/>
                <w:tab w:val="right" w:pos="8640"/>
              </w:tabs>
              <w:spacing w:line="240" w:lineRule="atLeast"/>
              <w:jc w:val="both"/>
              <w:rPr>
                <w:u w:val="single"/>
              </w:rPr>
            </w:pPr>
            <w:r w:rsidRPr="003974DC">
              <w:rPr>
                <w:u w:val="single"/>
              </w:rPr>
              <w:t>2019</w:t>
            </w:r>
          </w:p>
        </w:tc>
        <w:tc>
          <w:tcPr>
            <w:tcW w:w="3223" w:type="dxa"/>
            <w:shd w:val="clear" w:color="auto" w:fill="auto"/>
          </w:tcPr>
          <w:p w:rsidR="00764B4D" w:rsidRPr="003974DC" w:rsidRDefault="00764B4D" w:rsidP="00362CB2">
            <w:pPr>
              <w:tabs>
                <w:tab w:val="left" w:pos="-1440"/>
                <w:tab w:val="left" w:pos="-720"/>
                <w:tab w:val="left" w:pos="1440"/>
                <w:tab w:val="left" w:pos="5040"/>
                <w:tab w:val="right" w:pos="7200"/>
                <w:tab w:val="right" w:pos="8640"/>
              </w:tabs>
              <w:spacing w:line="240" w:lineRule="atLeast"/>
              <w:jc w:val="both"/>
            </w:pPr>
          </w:p>
        </w:tc>
        <w:tc>
          <w:tcPr>
            <w:tcW w:w="850" w:type="dxa"/>
            <w:shd w:val="clear" w:color="auto" w:fill="auto"/>
          </w:tcPr>
          <w:p w:rsidR="00764B4D" w:rsidRPr="003974DC" w:rsidRDefault="00764B4D" w:rsidP="00362CB2">
            <w:pPr>
              <w:tabs>
                <w:tab w:val="left" w:pos="-1440"/>
                <w:tab w:val="left" w:pos="-720"/>
                <w:tab w:val="left" w:pos="1440"/>
                <w:tab w:val="left" w:pos="5040"/>
                <w:tab w:val="right" w:pos="7200"/>
                <w:tab w:val="right" w:pos="8640"/>
              </w:tabs>
              <w:spacing w:line="240" w:lineRule="atLeast"/>
              <w:jc w:val="both"/>
            </w:pPr>
          </w:p>
        </w:tc>
        <w:tc>
          <w:tcPr>
            <w:tcW w:w="1560" w:type="dxa"/>
            <w:shd w:val="clear" w:color="auto" w:fill="auto"/>
          </w:tcPr>
          <w:p w:rsidR="00764B4D" w:rsidRPr="003974DC" w:rsidRDefault="00764B4D" w:rsidP="00362CB2">
            <w:pPr>
              <w:tabs>
                <w:tab w:val="left" w:pos="-1440"/>
                <w:tab w:val="left" w:pos="-720"/>
                <w:tab w:val="left" w:pos="1440"/>
                <w:tab w:val="left" w:pos="5040"/>
                <w:tab w:val="right" w:pos="7200"/>
                <w:tab w:val="right" w:pos="8640"/>
              </w:tabs>
              <w:spacing w:line="240" w:lineRule="atLeast"/>
              <w:jc w:val="right"/>
            </w:pPr>
          </w:p>
        </w:tc>
        <w:tc>
          <w:tcPr>
            <w:tcW w:w="1190" w:type="dxa"/>
            <w:shd w:val="clear" w:color="auto" w:fill="auto"/>
          </w:tcPr>
          <w:p w:rsidR="00764B4D" w:rsidRPr="003974DC" w:rsidRDefault="00764B4D" w:rsidP="00362CB2">
            <w:pPr>
              <w:tabs>
                <w:tab w:val="left" w:pos="-1440"/>
                <w:tab w:val="left" w:pos="-720"/>
                <w:tab w:val="left" w:pos="1440"/>
                <w:tab w:val="left" w:pos="5040"/>
                <w:tab w:val="right" w:pos="7200"/>
                <w:tab w:val="right" w:pos="8640"/>
              </w:tabs>
              <w:spacing w:line="240" w:lineRule="atLeast"/>
              <w:jc w:val="right"/>
            </w:pPr>
          </w:p>
        </w:tc>
      </w:tr>
      <w:tr w:rsidR="00764B4D" w:rsidRPr="003974DC" w:rsidTr="00DC1332">
        <w:tc>
          <w:tcPr>
            <w:tcW w:w="1705" w:type="dxa"/>
            <w:shd w:val="clear" w:color="auto" w:fill="auto"/>
          </w:tcPr>
          <w:p w:rsidR="00764B4D" w:rsidRPr="003974DC" w:rsidRDefault="00764B4D" w:rsidP="00362CB2">
            <w:pPr>
              <w:tabs>
                <w:tab w:val="left" w:pos="-1440"/>
                <w:tab w:val="left" w:pos="-720"/>
                <w:tab w:val="left" w:pos="1440"/>
                <w:tab w:val="left" w:pos="5040"/>
                <w:tab w:val="right" w:pos="7200"/>
                <w:tab w:val="right" w:pos="8640"/>
              </w:tabs>
              <w:spacing w:line="240" w:lineRule="atLeast"/>
              <w:jc w:val="both"/>
              <w:rPr>
                <w:color w:val="000000"/>
              </w:rPr>
            </w:pPr>
            <w:r w:rsidRPr="003974DC">
              <w:rPr>
                <w:color w:val="000000"/>
              </w:rPr>
              <w:t xml:space="preserve">To 1 </w:t>
            </w:r>
            <w:r w:rsidRPr="003974DC">
              <w:t>Jan</w:t>
            </w:r>
          </w:p>
        </w:tc>
        <w:tc>
          <w:tcPr>
            <w:tcW w:w="3223" w:type="dxa"/>
            <w:shd w:val="clear" w:color="auto" w:fill="auto"/>
          </w:tcPr>
          <w:p w:rsidR="00764B4D" w:rsidRPr="003974DC" w:rsidRDefault="00764B4D" w:rsidP="00362CB2">
            <w:pPr>
              <w:tabs>
                <w:tab w:val="left" w:pos="-1440"/>
                <w:tab w:val="left" w:pos="-720"/>
                <w:tab w:val="left" w:pos="1440"/>
                <w:tab w:val="left" w:pos="5040"/>
                <w:tab w:val="right" w:pos="7200"/>
                <w:tab w:val="right" w:pos="8640"/>
              </w:tabs>
              <w:spacing w:line="240" w:lineRule="atLeast"/>
              <w:jc w:val="both"/>
              <w:rPr>
                <w:color w:val="000000"/>
              </w:rPr>
            </w:pPr>
            <w:r w:rsidRPr="003974DC">
              <w:rPr>
                <w:color w:val="000000"/>
              </w:rPr>
              <w:t>Cash</w:t>
            </w:r>
          </w:p>
        </w:tc>
        <w:tc>
          <w:tcPr>
            <w:tcW w:w="850" w:type="dxa"/>
            <w:shd w:val="clear" w:color="auto" w:fill="auto"/>
          </w:tcPr>
          <w:p w:rsidR="00764B4D" w:rsidRPr="003974DC" w:rsidRDefault="00764B4D" w:rsidP="00362CB2">
            <w:pPr>
              <w:tabs>
                <w:tab w:val="left" w:pos="-1440"/>
                <w:tab w:val="left" w:pos="-720"/>
                <w:tab w:val="left" w:pos="1440"/>
                <w:tab w:val="left" w:pos="5040"/>
                <w:tab w:val="right" w:pos="7200"/>
                <w:tab w:val="right" w:pos="8640"/>
              </w:tabs>
              <w:spacing w:line="240" w:lineRule="atLeast"/>
              <w:jc w:val="both"/>
              <w:rPr>
                <w:color w:val="000000"/>
              </w:rPr>
            </w:pPr>
            <w:r w:rsidRPr="003974DC">
              <w:rPr>
                <w:color w:val="000000"/>
              </w:rPr>
              <w:t>Dr</w:t>
            </w:r>
          </w:p>
        </w:tc>
        <w:tc>
          <w:tcPr>
            <w:tcW w:w="1560" w:type="dxa"/>
            <w:shd w:val="clear" w:color="auto" w:fill="auto"/>
          </w:tcPr>
          <w:p w:rsidR="00764B4D" w:rsidRPr="003974DC" w:rsidRDefault="00764B4D" w:rsidP="00AB2A33">
            <w:pPr>
              <w:tabs>
                <w:tab w:val="left" w:pos="-1440"/>
                <w:tab w:val="left" w:pos="-720"/>
                <w:tab w:val="left" w:pos="1440"/>
                <w:tab w:val="left" w:pos="5040"/>
                <w:tab w:val="right" w:pos="7200"/>
                <w:tab w:val="right" w:pos="8640"/>
              </w:tabs>
              <w:spacing w:line="240" w:lineRule="atLeast"/>
              <w:jc w:val="right"/>
              <w:rPr>
                <w:color w:val="000000"/>
              </w:rPr>
            </w:pPr>
            <w:r w:rsidRPr="003974DC">
              <w:t>180</w:t>
            </w:r>
            <w:r w:rsidR="00BD59CE" w:rsidRPr="003974DC">
              <w:t xml:space="preserve"> </w:t>
            </w:r>
            <w:r w:rsidRPr="003974DC">
              <w:rPr>
                <w:color w:val="000000"/>
              </w:rPr>
              <w:t>000</w:t>
            </w:r>
          </w:p>
        </w:tc>
        <w:tc>
          <w:tcPr>
            <w:tcW w:w="1190" w:type="dxa"/>
            <w:shd w:val="clear" w:color="auto" w:fill="auto"/>
          </w:tcPr>
          <w:p w:rsidR="00764B4D" w:rsidRPr="003974DC" w:rsidRDefault="00764B4D" w:rsidP="00362CB2">
            <w:pPr>
              <w:tabs>
                <w:tab w:val="left" w:pos="-1440"/>
                <w:tab w:val="left" w:pos="-720"/>
                <w:tab w:val="left" w:pos="1440"/>
                <w:tab w:val="left" w:pos="5040"/>
                <w:tab w:val="right" w:pos="7200"/>
                <w:tab w:val="right" w:pos="8640"/>
              </w:tabs>
              <w:spacing w:line="240" w:lineRule="atLeast"/>
              <w:jc w:val="right"/>
              <w:rPr>
                <w:color w:val="000000"/>
              </w:rPr>
            </w:pPr>
          </w:p>
        </w:tc>
      </w:tr>
      <w:tr w:rsidR="00764B4D" w:rsidRPr="003974DC" w:rsidTr="00DC1332">
        <w:tc>
          <w:tcPr>
            <w:tcW w:w="1705" w:type="dxa"/>
            <w:shd w:val="clear" w:color="auto" w:fill="auto"/>
          </w:tcPr>
          <w:p w:rsidR="00764B4D" w:rsidRPr="003974DC" w:rsidRDefault="00764B4D" w:rsidP="00362CB2">
            <w:pPr>
              <w:pStyle w:val="BodyText"/>
              <w:tabs>
                <w:tab w:val="left" w:pos="2268"/>
                <w:tab w:val="right" w:pos="7200"/>
                <w:tab w:val="right" w:pos="8640"/>
              </w:tabs>
              <w:rPr>
                <w:rStyle w:val="ExercisesProbNo1"/>
                <w:rFonts w:ascii="Times New Roman" w:hAnsi="Times New Roman"/>
                <w:color w:val="auto"/>
                <w:sz w:val="28"/>
                <w:szCs w:val="28"/>
                <w:lang w:val="en-US"/>
              </w:rPr>
            </w:pPr>
          </w:p>
        </w:tc>
        <w:tc>
          <w:tcPr>
            <w:tcW w:w="3223" w:type="dxa"/>
            <w:shd w:val="clear" w:color="auto" w:fill="auto"/>
          </w:tcPr>
          <w:p w:rsidR="00764B4D" w:rsidRPr="003974DC" w:rsidRDefault="00C42EFD" w:rsidP="00362CB2">
            <w:pPr>
              <w:tabs>
                <w:tab w:val="left" w:pos="-1440"/>
                <w:tab w:val="left" w:pos="-720"/>
                <w:tab w:val="left" w:pos="1440"/>
                <w:tab w:val="left" w:pos="5040"/>
                <w:tab w:val="right" w:pos="7200"/>
                <w:tab w:val="right" w:pos="8640"/>
              </w:tabs>
              <w:spacing w:line="240" w:lineRule="atLeast"/>
              <w:jc w:val="both"/>
              <w:rPr>
                <w:color w:val="000000"/>
              </w:rPr>
            </w:pPr>
            <w:r w:rsidRPr="003974DC">
              <w:rPr>
                <w:color w:val="000000"/>
              </w:rPr>
              <w:t xml:space="preserve">    </w:t>
            </w:r>
            <w:r w:rsidR="00764B4D" w:rsidRPr="003974DC">
              <w:rPr>
                <w:color w:val="000000"/>
              </w:rPr>
              <w:t>Allotment</w:t>
            </w:r>
          </w:p>
        </w:tc>
        <w:tc>
          <w:tcPr>
            <w:tcW w:w="850" w:type="dxa"/>
            <w:shd w:val="clear" w:color="auto" w:fill="auto"/>
          </w:tcPr>
          <w:p w:rsidR="00764B4D" w:rsidRPr="003974DC" w:rsidRDefault="00764B4D" w:rsidP="00362CB2">
            <w:pPr>
              <w:tabs>
                <w:tab w:val="left" w:pos="-1440"/>
                <w:tab w:val="left" w:pos="-720"/>
                <w:tab w:val="left" w:pos="1440"/>
                <w:tab w:val="left" w:pos="5040"/>
                <w:tab w:val="right" w:pos="7200"/>
                <w:tab w:val="right" w:pos="8640"/>
              </w:tabs>
              <w:spacing w:line="240" w:lineRule="atLeast"/>
              <w:jc w:val="both"/>
              <w:rPr>
                <w:color w:val="000000"/>
              </w:rPr>
            </w:pPr>
            <w:r w:rsidRPr="003974DC">
              <w:rPr>
                <w:color w:val="000000"/>
              </w:rPr>
              <w:t>Cr</w:t>
            </w:r>
          </w:p>
        </w:tc>
        <w:tc>
          <w:tcPr>
            <w:tcW w:w="1560" w:type="dxa"/>
            <w:shd w:val="clear" w:color="auto" w:fill="auto"/>
          </w:tcPr>
          <w:p w:rsidR="00764B4D" w:rsidRPr="003974DC" w:rsidRDefault="00764B4D" w:rsidP="00362CB2">
            <w:pPr>
              <w:tabs>
                <w:tab w:val="left" w:pos="-1440"/>
                <w:tab w:val="left" w:pos="-720"/>
                <w:tab w:val="left" w:pos="1440"/>
                <w:tab w:val="left" w:pos="5040"/>
                <w:tab w:val="right" w:pos="7200"/>
                <w:tab w:val="right" w:pos="8640"/>
              </w:tabs>
              <w:spacing w:line="240" w:lineRule="atLeast"/>
              <w:jc w:val="right"/>
              <w:rPr>
                <w:color w:val="000000"/>
              </w:rPr>
            </w:pPr>
          </w:p>
        </w:tc>
        <w:tc>
          <w:tcPr>
            <w:tcW w:w="1190" w:type="dxa"/>
            <w:shd w:val="clear" w:color="auto" w:fill="auto"/>
          </w:tcPr>
          <w:p w:rsidR="00764B4D" w:rsidRPr="003974DC" w:rsidRDefault="00764B4D" w:rsidP="00AB2A33">
            <w:pPr>
              <w:tabs>
                <w:tab w:val="left" w:pos="-1440"/>
                <w:tab w:val="left" w:pos="-720"/>
                <w:tab w:val="left" w:pos="1440"/>
                <w:tab w:val="left" w:pos="5040"/>
                <w:tab w:val="right" w:pos="7200"/>
                <w:tab w:val="right" w:pos="8640"/>
              </w:tabs>
              <w:spacing w:line="240" w:lineRule="atLeast"/>
              <w:jc w:val="right"/>
              <w:rPr>
                <w:color w:val="000000"/>
              </w:rPr>
            </w:pPr>
            <w:r w:rsidRPr="003974DC">
              <w:t>180</w:t>
            </w:r>
            <w:r w:rsidR="00BD59CE" w:rsidRPr="003974DC">
              <w:t xml:space="preserve"> </w:t>
            </w:r>
            <w:r w:rsidRPr="003974DC">
              <w:rPr>
                <w:color w:val="000000"/>
              </w:rPr>
              <w:t>000</w:t>
            </w:r>
          </w:p>
        </w:tc>
      </w:tr>
      <w:tr w:rsidR="00764B4D" w:rsidRPr="003974DC" w:rsidTr="00DC1332">
        <w:tc>
          <w:tcPr>
            <w:tcW w:w="1705" w:type="dxa"/>
            <w:shd w:val="clear" w:color="auto" w:fill="auto"/>
          </w:tcPr>
          <w:p w:rsidR="00764B4D" w:rsidRPr="003974DC" w:rsidRDefault="00764B4D" w:rsidP="00362CB2">
            <w:pPr>
              <w:pStyle w:val="BodyText"/>
              <w:tabs>
                <w:tab w:val="left" w:pos="2268"/>
                <w:tab w:val="right" w:pos="7200"/>
                <w:tab w:val="right" w:pos="8640"/>
              </w:tabs>
              <w:rPr>
                <w:rStyle w:val="ExercisesProbNo1"/>
                <w:rFonts w:ascii="Times New Roman" w:hAnsi="Times New Roman"/>
                <w:color w:val="auto"/>
                <w:sz w:val="28"/>
                <w:szCs w:val="28"/>
                <w:lang w:val="en-US"/>
              </w:rPr>
            </w:pPr>
          </w:p>
        </w:tc>
        <w:tc>
          <w:tcPr>
            <w:tcW w:w="3223" w:type="dxa"/>
            <w:shd w:val="clear" w:color="auto" w:fill="auto"/>
          </w:tcPr>
          <w:p w:rsidR="00764B4D" w:rsidRPr="003974DC" w:rsidRDefault="00764B4D" w:rsidP="00362CB2">
            <w:pPr>
              <w:tabs>
                <w:tab w:val="left" w:pos="-1440"/>
                <w:tab w:val="left" w:pos="-720"/>
                <w:tab w:val="left" w:pos="1440"/>
                <w:tab w:val="left" w:pos="5040"/>
                <w:tab w:val="right" w:pos="7200"/>
                <w:tab w:val="right" w:pos="8640"/>
              </w:tabs>
              <w:spacing w:line="240" w:lineRule="atLeast"/>
              <w:jc w:val="both"/>
              <w:rPr>
                <w:color w:val="000000"/>
              </w:rPr>
            </w:pPr>
            <w:r w:rsidRPr="003974DC">
              <w:rPr>
                <w:color w:val="000000"/>
              </w:rPr>
              <w:t>(being receipt of allotment money due)</w:t>
            </w:r>
          </w:p>
        </w:tc>
        <w:tc>
          <w:tcPr>
            <w:tcW w:w="850" w:type="dxa"/>
            <w:shd w:val="clear" w:color="auto" w:fill="auto"/>
          </w:tcPr>
          <w:p w:rsidR="00764B4D" w:rsidRPr="003974DC" w:rsidRDefault="00764B4D" w:rsidP="00362CB2">
            <w:pPr>
              <w:tabs>
                <w:tab w:val="left" w:pos="-1440"/>
                <w:tab w:val="left" w:pos="-720"/>
                <w:tab w:val="left" w:pos="1440"/>
                <w:tab w:val="left" w:pos="5040"/>
                <w:tab w:val="right" w:pos="7200"/>
                <w:tab w:val="right" w:pos="8640"/>
              </w:tabs>
              <w:spacing w:line="240" w:lineRule="atLeast"/>
              <w:jc w:val="both"/>
              <w:rPr>
                <w:color w:val="000000"/>
              </w:rPr>
            </w:pPr>
          </w:p>
        </w:tc>
        <w:tc>
          <w:tcPr>
            <w:tcW w:w="1560" w:type="dxa"/>
            <w:shd w:val="clear" w:color="auto" w:fill="auto"/>
          </w:tcPr>
          <w:p w:rsidR="00764B4D" w:rsidRPr="003974DC" w:rsidRDefault="00764B4D" w:rsidP="00362CB2">
            <w:pPr>
              <w:tabs>
                <w:tab w:val="left" w:pos="-1440"/>
                <w:tab w:val="left" w:pos="-720"/>
                <w:tab w:val="left" w:pos="1440"/>
                <w:tab w:val="left" w:pos="5040"/>
                <w:tab w:val="right" w:pos="7200"/>
                <w:tab w:val="right" w:pos="8640"/>
              </w:tabs>
              <w:spacing w:line="240" w:lineRule="atLeast"/>
              <w:jc w:val="right"/>
              <w:rPr>
                <w:color w:val="000000"/>
              </w:rPr>
            </w:pPr>
          </w:p>
        </w:tc>
        <w:tc>
          <w:tcPr>
            <w:tcW w:w="1190" w:type="dxa"/>
            <w:shd w:val="clear" w:color="auto" w:fill="auto"/>
          </w:tcPr>
          <w:p w:rsidR="00764B4D" w:rsidRPr="003974DC" w:rsidRDefault="00764B4D" w:rsidP="00362CB2">
            <w:pPr>
              <w:tabs>
                <w:tab w:val="left" w:pos="-1440"/>
                <w:tab w:val="left" w:pos="-720"/>
                <w:tab w:val="left" w:pos="1440"/>
                <w:tab w:val="left" w:pos="5040"/>
                <w:tab w:val="right" w:pos="7200"/>
                <w:tab w:val="right" w:pos="8640"/>
              </w:tabs>
              <w:spacing w:line="240" w:lineRule="atLeast"/>
              <w:jc w:val="right"/>
              <w:rPr>
                <w:color w:val="000000"/>
              </w:rPr>
            </w:pPr>
          </w:p>
        </w:tc>
      </w:tr>
    </w:tbl>
    <w:p w:rsidR="00BD59CE" w:rsidRPr="003974DC" w:rsidRDefault="00BD59CE" w:rsidP="00764B4D">
      <w:pPr>
        <w:pStyle w:val="ExercisesProbNo"/>
        <w:tabs>
          <w:tab w:val="clear" w:pos="1980"/>
          <w:tab w:val="clear" w:pos="2220"/>
        </w:tabs>
        <w:spacing w:before="0" w:line="240" w:lineRule="auto"/>
        <w:rPr>
          <w:rStyle w:val="ExercisesProbNo1"/>
          <w:rFonts w:ascii="Times New Roman" w:hAnsi="Times New Roman"/>
          <w:color w:val="auto"/>
          <w:sz w:val="28"/>
          <w:szCs w:val="28"/>
          <w:lang w:val="en-US"/>
        </w:rPr>
      </w:pPr>
    </w:p>
    <w:p w:rsidR="00407793" w:rsidRPr="003974DC" w:rsidRDefault="00407793" w:rsidP="00764B4D">
      <w:pPr>
        <w:pStyle w:val="ExercisesProbNo"/>
        <w:tabs>
          <w:tab w:val="clear" w:pos="1980"/>
          <w:tab w:val="clear" w:pos="2220"/>
        </w:tabs>
        <w:spacing w:before="0" w:line="240" w:lineRule="auto"/>
        <w:rPr>
          <w:rStyle w:val="ExercisesProbNo1"/>
          <w:rFonts w:ascii="Times New Roman" w:hAnsi="Times New Roman"/>
          <w:color w:val="auto"/>
          <w:sz w:val="28"/>
          <w:szCs w:val="28"/>
          <w:lang w:val="en-US"/>
        </w:rPr>
      </w:pPr>
    </w:p>
    <w:p w:rsidR="00407793" w:rsidRPr="003974DC" w:rsidRDefault="00407793" w:rsidP="00764B4D">
      <w:pPr>
        <w:pStyle w:val="ExercisesProbNo"/>
        <w:tabs>
          <w:tab w:val="clear" w:pos="1980"/>
          <w:tab w:val="clear" w:pos="2220"/>
        </w:tabs>
        <w:spacing w:before="0" w:line="240" w:lineRule="auto"/>
        <w:rPr>
          <w:rStyle w:val="ExercisesProbNo1"/>
          <w:rFonts w:ascii="Times New Roman" w:hAnsi="Times New Roman"/>
          <w:color w:val="auto"/>
          <w:sz w:val="28"/>
          <w:szCs w:val="28"/>
          <w:lang w:val="en-US"/>
        </w:rPr>
      </w:pPr>
    </w:p>
    <w:p w:rsidR="00407793" w:rsidRPr="003974DC" w:rsidRDefault="00407793" w:rsidP="00764B4D">
      <w:pPr>
        <w:pStyle w:val="ExercisesProbNo"/>
        <w:tabs>
          <w:tab w:val="clear" w:pos="1980"/>
          <w:tab w:val="clear" w:pos="2220"/>
        </w:tabs>
        <w:spacing w:before="0" w:line="240" w:lineRule="auto"/>
        <w:rPr>
          <w:rStyle w:val="ExercisesProbNo1"/>
          <w:rFonts w:ascii="Times New Roman" w:hAnsi="Times New Roman"/>
          <w:color w:val="auto"/>
          <w:sz w:val="28"/>
          <w:szCs w:val="28"/>
          <w:lang w:val="en-US"/>
        </w:rPr>
      </w:pPr>
    </w:p>
    <w:p w:rsidR="00407793" w:rsidRPr="003974DC" w:rsidRDefault="00407793" w:rsidP="00764B4D">
      <w:pPr>
        <w:pStyle w:val="ExercisesProbNo"/>
        <w:tabs>
          <w:tab w:val="clear" w:pos="1980"/>
          <w:tab w:val="clear" w:pos="2220"/>
        </w:tabs>
        <w:spacing w:before="0" w:line="240" w:lineRule="auto"/>
        <w:rPr>
          <w:rStyle w:val="ExercisesProbNo1"/>
          <w:rFonts w:ascii="Times New Roman" w:hAnsi="Times New Roman"/>
          <w:color w:val="auto"/>
          <w:sz w:val="28"/>
          <w:szCs w:val="28"/>
          <w:lang w:val="en-US"/>
        </w:rPr>
      </w:pPr>
    </w:p>
    <w:p w:rsidR="00407793" w:rsidRPr="003974DC" w:rsidRDefault="00407793" w:rsidP="00764B4D">
      <w:pPr>
        <w:pStyle w:val="ExercisesProbNo"/>
        <w:tabs>
          <w:tab w:val="clear" w:pos="1980"/>
          <w:tab w:val="clear" w:pos="2220"/>
        </w:tabs>
        <w:spacing w:before="0" w:line="240" w:lineRule="auto"/>
        <w:rPr>
          <w:rStyle w:val="ExercisesProbNo1"/>
          <w:rFonts w:ascii="Times New Roman" w:hAnsi="Times New Roman"/>
          <w:color w:val="auto"/>
          <w:sz w:val="28"/>
          <w:szCs w:val="28"/>
          <w:lang w:val="en-US"/>
        </w:rPr>
      </w:pPr>
    </w:p>
    <w:p w:rsidR="00407793" w:rsidRPr="003974DC" w:rsidRDefault="00407793" w:rsidP="00764B4D">
      <w:pPr>
        <w:pStyle w:val="ExercisesProbNo"/>
        <w:tabs>
          <w:tab w:val="clear" w:pos="1980"/>
          <w:tab w:val="clear" w:pos="2220"/>
        </w:tabs>
        <w:spacing w:before="0" w:line="240" w:lineRule="auto"/>
        <w:rPr>
          <w:rStyle w:val="ExercisesProbNo1"/>
          <w:rFonts w:ascii="Times New Roman" w:hAnsi="Times New Roman"/>
          <w:color w:val="auto"/>
          <w:sz w:val="28"/>
          <w:szCs w:val="28"/>
          <w:lang w:val="en-US"/>
        </w:rPr>
      </w:pPr>
    </w:p>
    <w:p w:rsidR="00407793" w:rsidRPr="003974DC" w:rsidRDefault="00407793" w:rsidP="00764B4D">
      <w:pPr>
        <w:pStyle w:val="ExercisesProbNo"/>
        <w:tabs>
          <w:tab w:val="clear" w:pos="1980"/>
          <w:tab w:val="clear" w:pos="2220"/>
        </w:tabs>
        <w:spacing w:before="0" w:line="240" w:lineRule="auto"/>
        <w:rPr>
          <w:rStyle w:val="ExercisesProbNo1"/>
          <w:rFonts w:ascii="Times New Roman" w:hAnsi="Times New Roman"/>
          <w:color w:val="auto"/>
          <w:sz w:val="28"/>
          <w:szCs w:val="28"/>
          <w:lang w:val="en-US"/>
        </w:rPr>
      </w:pPr>
    </w:p>
    <w:p w:rsidR="00407793" w:rsidRPr="003974DC" w:rsidRDefault="00407793" w:rsidP="00764B4D">
      <w:pPr>
        <w:pStyle w:val="ExercisesProbNo"/>
        <w:tabs>
          <w:tab w:val="clear" w:pos="1980"/>
          <w:tab w:val="clear" w:pos="2220"/>
        </w:tabs>
        <w:spacing w:before="0" w:line="240" w:lineRule="auto"/>
        <w:rPr>
          <w:rStyle w:val="ExercisesProbNo1"/>
          <w:rFonts w:ascii="Times New Roman" w:hAnsi="Times New Roman"/>
          <w:color w:val="auto"/>
          <w:sz w:val="28"/>
          <w:szCs w:val="28"/>
          <w:lang w:val="en-US"/>
        </w:rPr>
      </w:pPr>
    </w:p>
    <w:p w:rsidR="00407793" w:rsidRPr="003974DC" w:rsidRDefault="00407793" w:rsidP="00764B4D">
      <w:pPr>
        <w:pStyle w:val="ExercisesProbNo"/>
        <w:tabs>
          <w:tab w:val="clear" w:pos="1980"/>
          <w:tab w:val="clear" w:pos="2220"/>
        </w:tabs>
        <w:spacing w:before="0" w:line="240" w:lineRule="auto"/>
        <w:rPr>
          <w:rStyle w:val="ExercisesProbNo1"/>
          <w:rFonts w:ascii="Times New Roman" w:hAnsi="Times New Roman"/>
          <w:color w:val="auto"/>
          <w:sz w:val="28"/>
          <w:szCs w:val="28"/>
          <w:lang w:val="en-US"/>
        </w:rPr>
      </w:pPr>
    </w:p>
    <w:p w:rsidR="00407793" w:rsidRPr="003974DC" w:rsidRDefault="00407793" w:rsidP="00764B4D">
      <w:pPr>
        <w:pStyle w:val="ExercisesProbNo"/>
        <w:tabs>
          <w:tab w:val="clear" w:pos="1980"/>
          <w:tab w:val="clear" w:pos="2220"/>
        </w:tabs>
        <w:spacing w:before="0" w:line="240" w:lineRule="auto"/>
        <w:rPr>
          <w:rStyle w:val="ExercisesProbNo1"/>
          <w:rFonts w:ascii="Times New Roman" w:hAnsi="Times New Roman"/>
          <w:color w:val="auto"/>
          <w:sz w:val="28"/>
          <w:szCs w:val="28"/>
          <w:lang w:val="en-US"/>
        </w:rPr>
      </w:pPr>
    </w:p>
    <w:p w:rsidR="00407793" w:rsidRPr="003974DC" w:rsidRDefault="00407793" w:rsidP="00764B4D">
      <w:pPr>
        <w:pStyle w:val="ExercisesProbNo"/>
        <w:tabs>
          <w:tab w:val="clear" w:pos="1980"/>
          <w:tab w:val="clear" w:pos="2220"/>
        </w:tabs>
        <w:spacing w:before="0" w:line="240" w:lineRule="auto"/>
        <w:rPr>
          <w:rStyle w:val="ExercisesProbNo1"/>
          <w:rFonts w:ascii="Times New Roman" w:hAnsi="Times New Roman"/>
          <w:color w:val="auto"/>
          <w:sz w:val="28"/>
          <w:szCs w:val="28"/>
          <w:lang w:val="en-US"/>
        </w:rPr>
      </w:pPr>
    </w:p>
    <w:p w:rsidR="00407793" w:rsidRPr="003974DC" w:rsidRDefault="00407793" w:rsidP="00764B4D">
      <w:pPr>
        <w:pStyle w:val="ExercisesProbNo"/>
        <w:tabs>
          <w:tab w:val="clear" w:pos="1980"/>
          <w:tab w:val="clear" w:pos="2220"/>
        </w:tabs>
        <w:spacing w:before="0" w:line="240" w:lineRule="auto"/>
        <w:rPr>
          <w:rStyle w:val="ExercisesProbNo1"/>
          <w:rFonts w:ascii="Times New Roman" w:hAnsi="Times New Roman"/>
          <w:color w:val="auto"/>
          <w:sz w:val="28"/>
          <w:szCs w:val="28"/>
          <w:lang w:val="en-US"/>
        </w:rPr>
      </w:pPr>
    </w:p>
    <w:p w:rsidR="00407793" w:rsidRPr="003974DC" w:rsidRDefault="00407793" w:rsidP="00764B4D">
      <w:pPr>
        <w:pStyle w:val="ExercisesProbNo"/>
        <w:tabs>
          <w:tab w:val="clear" w:pos="1980"/>
          <w:tab w:val="clear" w:pos="2220"/>
        </w:tabs>
        <w:spacing w:before="0" w:line="240" w:lineRule="auto"/>
        <w:rPr>
          <w:rStyle w:val="ExercisesProbNo1"/>
          <w:rFonts w:ascii="Times New Roman" w:hAnsi="Times New Roman"/>
          <w:color w:val="auto"/>
          <w:sz w:val="28"/>
          <w:szCs w:val="28"/>
          <w:lang w:val="en-US"/>
        </w:rPr>
      </w:pPr>
    </w:p>
    <w:p w:rsidR="00407793" w:rsidRPr="003974DC" w:rsidRDefault="00407793" w:rsidP="00764B4D">
      <w:pPr>
        <w:pStyle w:val="ExercisesProbNo"/>
        <w:tabs>
          <w:tab w:val="clear" w:pos="1980"/>
          <w:tab w:val="clear" w:pos="2220"/>
        </w:tabs>
        <w:spacing w:before="0" w:line="240" w:lineRule="auto"/>
        <w:rPr>
          <w:rStyle w:val="ExercisesProbNo1"/>
          <w:rFonts w:ascii="Times New Roman" w:hAnsi="Times New Roman"/>
          <w:color w:val="auto"/>
          <w:sz w:val="28"/>
          <w:szCs w:val="28"/>
          <w:lang w:val="en-US"/>
        </w:rPr>
      </w:pPr>
    </w:p>
    <w:p w:rsidR="00407793" w:rsidRPr="003974DC" w:rsidRDefault="00407793" w:rsidP="00764B4D">
      <w:pPr>
        <w:pStyle w:val="ExercisesProbNo"/>
        <w:tabs>
          <w:tab w:val="clear" w:pos="1980"/>
          <w:tab w:val="clear" w:pos="2220"/>
        </w:tabs>
        <w:spacing w:before="0" w:line="240" w:lineRule="auto"/>
        <w:rPr>
          <w:rStyle w:val="ExercisesProbNo1"/>
          <w:rFonts w:ascii="Times New Roman" w:hAnsi="Times New Roman"/>
          <w:color w:val="auto"/>
          <w:sz w:val="28"/>
          <w:szCs w:val="28"/>
          <w:lang w:val="en-US"/>
        </w:rPr>
      </w:pPr>
    </w:p>
    <w:p w:rsidR="00407793" w:rsidRPr="003974DC" w:rsidRDefault="00407793" w:rsidP="00764B4D">
      <w:pPr>
        <w:pStyle w:val="ExercisesProbNo"/>
        <w:tabs>
          <w:tab w:val="clear" w:pos="1980"/>
          <w:tab w:val="clear" w:pos="2220"/>
        </w:tabs>
        <w:spacing w:before="0" w:line="240" w:lineRule="auto"/>
        <w:rPr>
          <w:rStyle w:val="ExercisesProbNo1"/>
          <w:rFonts w:ascii="Times New Roman" w:hAnsi="Times New Roman"/>
          <w:color w:val="auto"/>
          <w:sz w:val="28"/>
          <w:szCs w:val="28"/>
          <w:lang w:val="en-US"/>
        </w:rPr>
      </w:pPr>
    </w:p>
    <w:p w:rsidR="00407793" w:rsidRPr="003974DC" w:rsidRDefault="00407793" w:rsidP="00764B4D">
      <w:pPr>
        <w:pStyle w:val="ExercisesProbNo"/>
        <w:tabs>
          <w:tab w:val="clear" w:pos="1980"/>
          <w:tab w:val="clear" w:pos="2220"/>
        </w:tabs>
        <w:spacing w:before="0" w:line="240" w:lineRule="auto"/>
        <w:rPr>
          <w:rStyle w:val="ExercisesProbNo1"/>
          <w:rFonts w:ascii="Times New Roman" w:hAnsi="Times New Roman"/>
          <w:color w:val="auto"/>
          <w:sz w:val="28"/>
          <w:szCs w:val="28"/>
          <w:lang w:val="en-US"/>
        </w:rPr>
      </w:pPr>
    </w:p>
    <w:p w:rsidR="00407793" w:rsidRPr="003974DC" w:rsidRDefault="00407793" w:rsidP="00764B4D">
      <w:pPr>
        <w:pStyle w:val="ExercisesProbNo"/>
        <w:tabs>
          <w:tab w:val="clear" w:pos="1980"/>
          <w:tab w:val="clear" w:pos="2220"/>
        </w:tabs>
        <w:spacing w:before="0" w:line="240" w:lineRule="auto"/>
        <w:rPr>
          <w:rStyle w:val="ExercisesProbNo1"/>
          <w:rFonts w:ascii="Times New Roman" w:hAnsi="Times New Roman"/>
          <w:color w:val="auto"/>
          <w:sz w:val="28"/>
          <w:szCs w:val="28"/>
          <w:lang w:val="en-US"/>
        </w:rPr>
      </w:pPr>
    </w:p>
    <w:p w:rsidR="00407793" w:rsidRPr="003974DC" w:rsidRDefault="00407793" w:rsidP="00764B4D">
      <w:pPr>
        <w:pStyle w:val="ExercisesProbNo"/>
        <w:tabs>
          <w:tab w:val="clear" w:pos="1980"/>
          <w:tab w:val="clear" w:pos="2220"/>
        </w:tabs>
        <w:spacing w:before="0" w:line="240" w:lineRule="auto"/>
        <w:rPr>
          <w:rStyle w:val="ExercisesProbNo1"/>
          <w:rFonts w:ascii="Times New Roman" w:hAnsi="Times New Roman"/>
          <w:color w:val="auto"/>
          <w:sz w:val="28"/>
          <w:szCs w:val="28"/>
          <w:lang w:val="en-US"/>
        </w:rPr>
      </w:pPr>
    </w:p>
    <w:p w:rsidR="00407793" w:rsidRPr="003974DC" w:rsidRDefault="00407793" w:rsidP="00764B4D">
      <w:pPr>
        <w:pStyle w:val="ExercisesProbNo"/>
        <w:tabs>
          <w:tab w:val="clear" w:pos="1980"/>
          <w:tab w:val="clear" w:pos="2220"/>
        </w:tabs>
        <w:spacing w:before="0" w:line="240" w:lineRule="auto"/>
        <w:rPr>
          <w:rStyle w:val="ExercisesProbNo1"/>
          <w:rFonts w:ascii="Times New Roman" w:hAnsi="Times New Roman"/>
          <w:color w:val="auto"/>
          <w:sz w:val="28"/>
          <w:szCs w:val="28"/>
          <w:lang w:val="en-US"/>
        </w:rPr>
      </w:pPr>
    </w:p>
    <w:p w:rsidR="00407793" w:rsidRPr="003974DC" w:rsidRDefault="00407793" w:rsidP="00764B4D">
      <w:pPr>
        <w:pStyle w:val="ExercisesProbNo"/>
        <w:tabs>
          <w:tab w:val="clear" w:pos="1980"/>
          <w:tab w:val="clear" w:pos="2220"/>
        </w:tabs>
        <w:spacing w:before="0" w:line="240" w:lineRule="auto"/>
        <w:rPr>
          <w:rStyle w:val="ExercisesProbNo1"/>
          <w:rFonts w:ascii="Times New Roman" w:hAnsi="Times New Roman"/>
          <w:color w:val="auto"/>
          <w:sz w:val="28"/>
          <w:szCs w:val="28"/>
          <w:lang w:val="en-US"/>
        </w:rPr>
      </w:pPr>
    </w:p>
    <w:p w:rsidR="00407793" w:rsidRPr="003974DC" w:rsidRDefault="00407793" w:rsidP="00764B4D">
      <w:pPr>
        <w:pStyle w:val="ExercisesProbNo"/>
        <w:tabs>
          <w:tab w:val="clear" w:pos="1980"/>
          <w:tab w:val="clear" w:pos="2220"/>
        </w:tabs>
        <w:spacing w:before="0" w:line="240" w:lineRule="auto"/>
        <w:rPr>
          <w:rStyle w:val="ExercisesProbNo1"/>
          <w:rFonts w:ascii="Times New Roman" w:hAnsi="Times New Roman"/>
          <w:color w:val="auto"/>
          <w:sz w:val="28"/>
          <w:szCs w:val="28"/>
          <w:lang w:val="en-US"/>
        </w:rPr>
      </w:pPr>
    </w:p>
    <w:p w:rsidR="00407793" w:rsidRPr="003974DC" w:rsidRDefault="00407793" w:rsidP="00764B4D">
      <w:pPr>
        <w:pStyle w:val="ExercisesProbNo"/>
        <w:tabs>
          <w:tab w:val="clear" w:pos="1980"/>
          <w:tab w:val="clear" w:pos="2220"/>
        </w:tabs>
        <w:spacing w:before="0" w:line="240" w:lineRule="auto"/>
        <w:rPr>
          <w:rStyle w:val="ExercisesProbNo1"/>
          <w:rFonts w:ascii="Times New Roman" w:hAnsi="Times New Roman"/>
          <w:color w:val="auto"/>
          <w:sz w:val="28"/>
          <w:szCs w:val="28"/>
          <w:lang w:val="en-US"/>
        </w:rPr>
      </w:pPr>
    </w:p>
    <w:p w:rsidR="00407793" w:rsidRPr="003974DC" w:rsidRDefault="00407793" w:rsidP="00764B4D">
      <w:pPr>
        <w:pStyle w:val="ExercisesProbNo"/>
        <w:tabs>
          <w:tab w:val="clear" w:pos="1980"/>
          <w:tab w:val="clear" w:pos="2220"/>
        </w:tabs>
        <w:spacing w:before="0" w:line="240" w:lineRule="auto"/>
        <w:rPr>
          <w:rStyle w:val="ExercisesProbNo1"/>
          <w:rFonts w:ascii="Times New Roman" w:hAnsi="Times New Roman"/>
          <w:color w:val="auto"/>
          <w:sz w:val="28"/>
          <w:szCs w:val="28"/>
          <w:lang w:val="en-US"/>
        </w:rPr>
      </w:pPr>
    </w:p>
    <w:p w:rsidR="00407793" w:rsidRPr="003974DC" w:rsidRDefault="00407793" w:rsidP="00764B4D">
      <w:pPr>
        <w:pStyle w:val="ExercisesProbNo"/>
        <w:tabs>
          <w:tab w:val="clear" w:pos="1980"/>
          <w:tab w:val="clear" w:pos="2220"/>
        </w:tabs>
        <w:spacing w:before="0" w:line="240" w:lineRule="auto"/>
        <w:rPr>
          <w:rStyle w:val="ExercisesProbNo1"/>
          <w:rFonts w:ascii="Times New Roman" w:hAnsi="Times New Roman"/>
          <w:color w:val="auto"/>
          <w:sz w:val="28"/>
          <w:szCs w:val="28"/>
          <w:lang w:val="en-US"/>
        </w:rPr>
      </w:pPr>
    </w:p>
    <w:p w:rsidR="00407793" w:rsidRPr="003974DC" w:rsidRDefault="00407793" w:rsidP="00764B4D">
      <w:pPr>
        <w:pStyle w:val="ExercisesProbNo"/>
        <w:tabs>
          <w:tab w:val="clear" w:pos="1980"/>
          <w:tab w:val="clear" w:pos="2220"/>
        </w:tabs>
        <w:spacing w:before="0" w:line="240" w:lineRule="auto"/>
        <w:rPr>
          <w:rStyle w:val="ExercisesProbNo1"/>
          <w:rFonts w:ascii="Times New Roman" w:hAnsi="Times New Roman"/>
          <w:color w:val="auto"/>
          <w:sz w:val="28"/>
          <w:szCs w:val="28"/>
          <w:lang w:val="en-US"/>
        </w:rPr>
      </w:pPr>
    </w:p>
    <w:p w:rsidR="00407793" w:rsidRPr="003974DC" w:rsidRDefault="00407793" w:rsidP="00764B4D">
      <w:pPr>
        <w:pStyle w:val="ExercisesProbNo"/>
        <w:tabs>
          <w:tab w:val="clear" w:pos="1980"/>
          <w:tab w:val="clear" w:pos="2220"/>
        </w:tabs>
        <w:spacing w:before="0" w:line="240" w:lineRule="auto"/>
        <w:rPr>
          <w:rStyle w:val="ExercisesProbNo1"/>
          <w:rFonts w:ascii="Times New Roman" w:hAnsi="Times New Roman"/>
          <w:color w:val="auto"/>
          <w:sz w:val="28"/>
          <w:szCs w:val="28"/>
          <w:lang w:val="en-US"/>
        </w:rPr>
      </w:pPr>
    </w:p>
    <w:p w:rsidR="00407793" w:rsidRPr="003974DC" w:rsidRDefault="00407793" w:rsidP="00764B4D">
      <w:pPr>
        <w:pStyle w:val="ExercisesProbNo"/>
        <w:tabs>
          <w:tab w:val="clear" w:pos="1980"/>
          <w:tab w:val="clear" w:pos="2220"/>
        </w:tabs>
        <w:spacing w:before="0" w:line="240" w:lineRule="auto"/>
        <w:rPr>
          <w:rStyle w:val="ExercisesProbNo1"/>
          <w:rFonts w:ascii="Times New Roman" w:hAnsi="Times New Roman"/>
          <w:color w:val="auto"/>
          <w:sz w:val="28"/>
          <w:szCs w:val="28"/>
          <w:lang w:val="en-US"/>
        </w:rPr>
      </w:pPr>
    </w:p>
    <w:p w:rsidR="00407793" w:rsidRPr="003974DC" w:rsidRDefault="00407793" w:rsidP="00764B4D">
      <w:pPr>
        <w:pStyle w:val="ExercisesProbNo"/>
        <w:tabs>
          <w:tab w:val="clear" w:pos="1980"/>
          <w:tab w:val="clear" w:pos="2220"/>
        </w:tabs>
        <w:spacing w:before="0" w:line="240" w:lineRule="auto"/>
        <w:rPr>
          <w:rStyle w:val="ExercisesProbNo1"/>
          <w:rFonts w:ascii="Times New Roman" w:hAnsi="Times New Roman"/>
          <w:color w:val="auto"/>
          <w:sz w:val="28"/>
          <w:szCs w:val="28"/>
          <w:lang w:val="en-US"/>
        </w:rPr>
      </w:pPr>
    </w:p>
    <w:p w:rsidR="00407793" w:rsidRPr="003974DC" w:rsidRDefault="00407793" w:rsidP="00764B4D">
      <w:pPr>
        <w:pStyle w:val="ExercisesProbNo"/>
        <w:tabs>
          <w:tab w:val="clear" w:pos="1980"/>
          <w:tab w:val="clear" w:pos="2220"/>
        </w:tabs>
        <w:spacing w:before="0" w:line="240" w:lineRule="auto"/>
        <w:rPr>
          <w:rStyle w:val="ExercisesProbNo1"/>
          <w:rFonts w:ascii="Times New Roman" w:hAnsi="Times New Roman"/>
          <w:color w:val="auto"/>
          <w:sz w:val="28"/>
          <w:szCs w:val="28"/>
          <w:lang w:val="en-US"/>
        </w:rPr>
      </w:pPr>
    </w:p>
    <w:p w:rsidR="00407793" w:rsidRPr="003974DC" w:rsidRDefault="00407793" w:rsidP="00764B4D">
      <w:pPr>
        <w:pStyle w:val="ExercisesProbNo"/>
        <w:tabs>
          <w:tab w:val="clear" w:pos="1980"/>
          <w:tab w:val="clear" w:pos="2220"/>
        </w:tabs>
        <w:spacing w:before="0" w:line="240" w:lineRule="auto"/>
        <w:rPr>
          <w:rStyle w:val="ExercisesProbNo1"/>
          <w:rFonts w:ascii="Times New Roman" w:hAnsi="Times New Roman"/>
          <w:color w:val="auto"/>
          <w:sz w:val="28"/>
          <w:szCs w:val="28"/>
          <w:lang w:val="en-US"/>
        </w:rPr>
      </w:pPr>
    </w:p>
    <w:p w:rsidR="00407793" w:rsidRPr="003974DC" w:rsidRDefault="00407793" w:rsidP="00764B4D">
      <w:pPr>
        <w:pStyle w:val="ExercisesProbNo"/>
        <w:tabs>
          <w:tab w:val="clear" w:pos="1980"/>
          <w:tab w:val="clear" w:pos="2220"/>
        </w:tabs>
        <w:spacing w:before="0" w:line="240" w:lineRule="auto"/>
        <w:rPr>
          <w:rStyle w:val="ExercisesProbNo1"/>
          <w:rFonts w:ascii="Times New Roman" w:hAnsi="Times New Roman"/>
          <w:color w:val="auto"/>
          <w:sz w:val="28"/>
          <w:szCs w:val="28"/>
          <w:lang w:val="en-US"/>
        </w:rPr>
      </w:pPr>
    </w:p>
    <w:p w:rsidR="00407793" w:rsidRPr="003974DC" w:rsidRDefault="00407793" w:rsidP="00764B4D">
      <w:pPr>
        <w:pStyle w:val="ExercisesProbNo"/>
        <w:tabs>
          <w:tab w:val="clear" w:pos="1980"/>
          <w:tab w:val="clear" w:pos="2220"/>
        </w:tabs>
        <w:spacing w:before="0" w:line="240" w:lineRule="auto"/>
        <w:rPr>
          <w:rStyle w:val="ExercisesProbNo1"/>
          <w:rFonts w:ascii="Times New Roman" w:hAnsi="Times New Roman"/>
          <w:color w:val="auto"/>
          <w:sz w:val="28"/>
          <w:szCs w:val="28"/>
          <w:lang w:val="en-US"/>
        </w:rPr>
      </w:pPr>
    </w:p>
    <w:p w:rsidR="00407793" w:rsidRPr="003974DC" w:rsidRDefault="00407793" w:rsidP="00764B4D">
      <w:pPr>
        <w:pStyle w:val="ExercisesProbNo"/>
        <w:tabs>
          <w:tab w:val="clear" w:pos="1980"/>
          <w:tab w:val="clear" w:pos="2220"/>
        </w:tabs>
        <w:spacing w:before="0" w:line="240" w:lineRule="auto"/>
        <w:rPr>
          <w:rStyle w:val="ExercisesProbNo1"/>
          <w:rFonts w:ascii="Times New Roman" w:hAnsi="Times New Roman"/>
          <w:color w:val="auto"/>
          <w:sz w:val="28"/>
          <w:szCs w:val="28"/>
          <w:lang w:val="en-US"/>
        </w:rPr>
      </w:pPr>
    </w:p>
    <w:p w:rsidR="00764B4D" w:rsidRPr="003974DC" w:rsidRDefault="00764B4D" w:rsidP="009B4551">
      <w:pPr>
        <w:pStyle w:val="ExercisesProbNo"/>
        <w:tabs>
          <w:tab w:val="clear" w:pos="1980"/>
          <w:tab w:val="clear" w:pos="2220"/>
          <w:tab w:val="left" w:pos="1985"/>
        </w:tabs>
        <w:spacing w:before="0" w:line="240" w:lineRule="auto"/>
        <w:rPr>
          <w:rStyle w:val="ExercisesProbNo1"/>
          <w:rFonts w:ascii="Times New Roman" w:hAnsi="Times New Roman"/>
          <w:color w:val="auto"/>
          <w:sz w:val="28"/>
          <w:szCs w:val="28"/>
          <w:lang w:val="en-US"/>
        </w:rPr>
      </w:pPr>
      <w:r w:rsidRPr="003974DC">
        <w:rPr>
          <w:rStyle w:val="ExercisesProbNo1"/>
          <w:rFonts w:ascii="Times New Roman" w:hAnsi="Times New Roman"/>
          <w:color w:val="auto"/>
          <w:sz w:val="28"/>
          <w:szCs w:val="28"/>
          <w:lang w:val="en-US"/>
        </w:rPr>
        <w:lastRenderedPageBreak/>
        <w:t>Question 2.10</w:t>
      </w:r>
      <w:r w:rsidR="000B3DB8" w:rsidRPr="003974DC">
        <w:rPr>
          <w:rStyle w:val="ExercisesProbNo1"/>
          <w:rFonts w:ascii="Times New Roman" w:hAnsi="Times New Roman"/>
          <w:color w:val="auto"/>
          <w:sz w:val="28"/>
          <w:szCs w:val="28"/>
          <w:lang w:val="en-US"/>
        </w:rPr>
        <w:tab/>
      </w:r>
      <w:r w:rsidR="000B3DB8" w:rsidRPr="009B4551">
        <w:rPr>
          <w:rStyle w:val="ExercisesProbNo1"/>
          <w:rFonts w:ascii="Times New Roman" w:hAnsi="Times New Roman"/>
          <w:color w:val="auto"/>
          <w:sz w:val="28"/>
          <w:szCs w:val="28"/>
          <w:lang w:val="en-US"/>
        </w:rPr>
        <w:t xml:space="preserve">Issue by </w:t>
      </w:r>
      <w:proofErr w:type="spellStart"/>
      <w:r w:rsidR="000B3DB8" w:rsidRPr="009B4551">
        <w:rPr>
          <w:rStyle w:val="ExercisesProbNo1"/>
          <w:rFonts w:ascii="Times New Roman" w:hAnsi="Times New Roman"/>
          <w:color w:val="auto"/>
          <w:sz w:val="28"/>
          <w:szCs w:val="28"/>
          <w:lang w:val="en-US"/>
        </w:rPr>
        <w:t>instalments</w:t>
      </w:r>
      <w:proofErr w:type="spellEnd"/>
      <w:r w:rsidR="000B3DB8" w:rsidRPr="009B4551">
        <w:rPr>
          <w:rStyle w:val="ExercisesProbNo1"/>
          <w:rFonts w:ascii="Times New Roman" w:hAnsi="Times New Roman"/>
          <w:color w:val="auto"/>
          <w:sz w:val="28"/>
          <w:szCs w:val="28"/>
          <w:lang w:val="en-US"/>
        </w:rPr>
        <w:t xml:space="preserve">, oversubscription, forfeiture and </w:t>
      </w:r>
      <w:r w:rsidR="009B4551">
        <w:rPr>
          <w:rStyle w:val="ExercisesProbNo1"/>
          <w:rFonts w:ascii="Times New Roman" w:hAnsi="Times New Roman"/>
          <w:color w:val="auto"/>
          <w:sz w:val="28"/>
          <w:szCs w:val="28"/>
          <w:lang w:val="en-US"/>
        </w:rPr>
        <w:tab/>
      </w:r>
      <w:r w:rsidR="009B4551">
        <w:rPr>
          <w:rStyle w:val="ExercisesProbNo1"/>
          <w:rFonts w:ascii="Times New Roman" w:hAnsi="Times New Roman"/>
          <w:color w:val="auto"/>
          <w:sz w:val="28"/>
          <w:szCs w:val="28"/>
          <w:lang w:val="en-US"/>
        </w:rPr>
        <w:tab/>
      </w:r>
      <w:r w:rsidR="000B3DB8" w:rsidRPr="009B4551">
        <w:rPr>
          <w:rStyle w:val="ExercisesProbNo1"/>
          <w:rFonts w:ascii="Times New Roman" w:hAnsi="Times New Roman"/>
          <w:color w:val="auto"/>
          <w:sz w:val="28"/>
          <w:szCs w:val="28"/>
          <w:lang w:val="en-US"/>
        </w:rPr>
        <w:t>reissue</w:t>
      </w:r>
      <w:r w:rsidR="000B3DB8" w:rsidRPr="003974DC">
        <w:rPr>
          <w:rStyle w:val="ExercisesProbNo1"/>
          <w:rFonts w:ascii="Times New Roman" w:hAnsi="Times New Roman"/>
          <w:b w:val="0"/>
          <w:color w:val="auto"/>
          <w:sz w:val="28"/>
          <w:szCs w:val="28"/>
          <w:lang w:val="en-US"/>
        </w:rPr>
        <w:tab/>
      </w:r>
      <w:r w:rsidR="000B3DB8" w:rsidRPr="003974DC">
        <w:rPr>
          <w:rStyle w:val="ExercisesProbNo1"/>
          <w:rFonts w:ascii="Times New Roman" w:hAnsi="Times New Roman"/>
          <w:color w:val="auto"/>
          <w:sz w:val="28"/>
          <w:szCs w:val="28"/>
          <w:lang w:val="en-US"/>
        </w:rPr>
        <w:tab/>
      </w:r>
    </w:p>
    <w:p w:rsidR="000B3DB8" w:rsidRPr="003974DC" w:rsidRDefault="000B3DB8" w:rsidP="00764B4D">
      <w:pPr>
        <w:pStyle w:val="ExercisesProbNo"/>
        <w:tabs>
          <w:tab w:val="clear" w:pos="1980"/>
          <w:tab w:val="clear" w:pos="2220"/>
        </w:tabs>
        <w:spacing w:before="0" w:line="240" w:lineRule="auto"/>
        <w:rPr>
          <w:rStyle w:val="ExercisesProbNo1"/>
          <w:rFonts w:ascii="Times New Roman" w:hAnsi="Times New Roman"/>
          <w:color w:val="auto"/>
          <w:sz w:val="24"/>
          <w:szCs w:val="28"/>
          <w:lang w:val="en-US"/>
        </w:rPr>
      </w:pPr>
    </w:p>
    <w:p w:rsidR="000B3DB8" w:rsidRPr="009B4551" w:rsidRDefault="000B3DB8" w:rsidP="000B3DB8">
      <w:pPr>
        <w:pStyle w:val="bodyfirstpara"/>
        <w:spacing w:line="240" w:lineRule="auto"/>
        <w:rPr>
          <w:rFonts w:ascii="Times New Roman" w:hAnsi="Times New Roman" w:cs="Times New Roman"/>
          <w:b/>
          <w:sz w:val="24"/>
        </w:rPr>
      </w:pPr>
      <w:r w:rsidRPr="009B4551">
        <w:rPr>
          <w:rFonts w:ascii="Times New Roman" w:hAnsi="Times New Roman" w:cs="Times New Roman"/>
          <w:b/>
          <w:sz w:val="24"/>
        </w:rPr>
        <w:t>On 1 April 2016, Magnolia Ltd was incorporated and a prospectus was issued inviting applications for 100</w:t>
      </w:r>
      <w:r w:rsidRPr="009B4551">
        <w:rPr>
          <w:rFonts w:ascii="Times New Roman" w:eastAsia="MS Mincho" w:hAnsi="Times New Roman" w:cs="Times New Roman"/>
          <w:b/>
          <w:sz w:val="24"/>
        </w:rPr>
        <w:t> </w:t>
      </w:r>
      <w:r w:rsidRPr="009B4551">
        <w:rPr>
          <w:rFonts w:ascii="Times New Roman" w:hAnsi="Times New Roman" w:cs="Times New Roman"/>
          <w:b/>
          <w:sz w:val="24"/>
        </w:rPr>
        <w:t>000 shares, at an issue price of $10, payable $5 on application, $2.50 on allotment and $1.25 on each of two calls to be made at intervals of 4 months after the date of allotment.</w:t>
      </w:r>
    </w:p>
    <w:p w:rsidR="000B3DB8" w:rsidRPr="009B4551" w:rsidRDefault="000B3DB8" w:rsidP="000B3DB8">
      <w:pPr>
        <w:pStyle w:val="bodyindentpara"/>
        <w:spacing w:line="240" w:lineRule="auto"/>
        <w:rPr>
          <w:rFonts w:ascii="Times New Roman" w:hAnsi="Times New Roman" w:cs="Times New Roman"/>
          <w:b/>
          <w:sz w:val="24"/>
        </w:rPr>
      </w:pPr>
      <w:r w:rsidRPr="009B4551">
        <w:rPr>
          <w:rFonts w:ascii="Times New Roman" w:hAnsi="Times New Roman" w:cs="Times New Roman"/>
          <w:b/>
          <w:sz w:val="24"/>
        </w:rPr>
        <w:t>By 30 April, applications were received for 120</w:t>
      </w:r>
      <w:r w:rsidRPr="009B4551">
        <w:rPr>
          <w:rFonts w:ascii="Times New Roman" w:eastAsia="MS Mincho" w:hAnsi="Times New Roman" w:cs="Times New Roman"/>
          <w:b/>
          <w:sz w:val="24"/>
        </w:rPr>
        <w:t> </w:t>
      </w:r>
      <w:r w:rsidRPr="009B4551">
        <w:rPr>
          <w:rFonts w:ascii="Times New Roman" w:hAnsi="Times New Roman" w:cs="Times New Roman"/>
          <w:b/>
          <w:sz w:val="24"/>
        </w:rPr>
        <w:t>000 shares. On 3 May, the directors allotted 100</w:t>
      </w:r>
      <w:r w:rsidRPr="009B4551">
        <w:rPr>
          <w:rFonts w:ascii="Times New Roman" w:eastAsia="MS Mincho" w:hAnsi="Times New Roman" w:cs="Times New Roman"/>
          <w:b/>
          <w:sz w:val="24"/>
        </w:rPr>
        <w:t> </w:t>
      </w:r>
      <w:r w:rsidRPr="009B4551">
        <w:rPr>
          <w:rFonts w:ascii="Times New Roman" w:hAnsi="Times New Roman" w:cs="Times New Roman"/>
          <w:b/>
          <w:sz w:val="24"/>
        </w:rPr>
        <w:t>000 ordinary shares to the applicants in proportion to the number of shares for which applications had been made. The surplus application money was offset against the amount payable on allotment. The balance of the allotment money was received by 10 May. Legal costs of forming the company were $1300 and were paid on 11 May. Share issue costs of $800 were also paid on the same date.</w:t>
      </w:r>
    </w:p>
    <w:p w:rsidR="000B3DB8" w:rsidRPr="009B4551" w:rsidRDefault="000B3DB8" w:rsidP="000B3DB8">
      <w:pPr>
        <w:pStyle w:val="bodyindentpara"/>
        <w:spacing w:line="240" w:lineRule="auto"/>
        <w:rPr>
          <w:rFonts w:ascii="Times New Roman" w:hAnsi="Times New Roman" w:cs="Times New Roman"/>
          <w:b/>
          <w:sz w:val="24"/>
        </w:rPr>
      </w:pPr>
      <w:r w:rsidRPr="009B4551">
        <w:rPr>
          <w:rFonts w:ascii="Times New Roman" w:hAnsi="Times New Roman" w:cs="Times New Roman"/>
          <w:b/>
          <w:sz w:val="24"/>
        </w:rPr>
        <w:t>The two calls were made on the dates stated in the prospectus, but the holders of 10</w:t>
      </w:r>
      <w:r w:rsidRPr="009B4551">
        <w:rPr>
          <w:rFonts w:ascii="Times New Roman" w:eastAsia="MS Mincho" w:hAnsi="Times New Roman" w:cs="Times New Roman"/>
          <w:b/>
          <w:sz w:val="24"/>
        </w:rPr>
        <w:t> </w:t>
      </w:r>
      <w:r w:rsidRPr="009B4551">
        <w:rPr>
          <w:rFonts w:ascii="Times New Roman" w:hAnsi="Times New Roman" w:cs="Times New Roman"/>
          <w:b/>
          <w:sz w:val="24"/>
        </w:rPr>
        <w:t>000 shares did not pay either call. In addition, a holder of another 5000 shares did not pay the second call.</w:t>
      </w:r>
    </w:p>
    <w:p w:rsidR="000B3DB8" w:rsidRPr="009B4551" w:rsidRDefault="000B3DB8" w:rsidP="000B3DB8">
      <w:pPr>
        <w:pStyle w:val="bodyindentpara"/>
        <w:spacing w:line="240" w:lineRule="auto"/>
        <w:rPr>
          <w:rFonts w:ascii="Times New Roman" w:hAnsi="Times New Roman" w:cs="Times New Roman"/>
          <w:b/>
          <w:sz w:val="24"/>
        </w:rPr>
      </w:pPr>
      <w:r w:rsidRPr="009B4551">
        <w:rPr>
          <w:rFonts w:ascii="Times New Roman" w:hAnsi="Times New Roman" w:cs="Times New Roman"/>
          <w:b/>
          <w:sz w:val="24"/>
        </w:rPr>
        <w:t>On 10 March 2017, as provided by the company’s constitution, the directors forfeited the 15</w:t>
      </w:r>
      <w:r w:rsidRPr="009B4551">
        <w:rPr>
          <w:rFonts w:ascii="Times New Roman" w:eastAsia="MS Mincho" w:hAnsi="Times New Roman" w:cs="Times New Roman"/>
          <w:b/>
          <w:sz w:val="24"/>
        </w:rPr>
        <w:t> </w:t>
      </w:r>
      <w:r w:rsidRPr="009B4551">
        <w:rPr>
          <w:rFonts w:ascii="Times New Roman" w:hAnsi="Times New Roman" w:cs="Times New Roman"/>
          <w:b/>
          <w:sz w:val="24"/>
        </w:rPr>
        <w:t>000 shares on which calls were unpaid.</w:t>
      </w:r>
    </w:p>
    <w:p w:rsidR="000B3DB8" w:rsidRPr="009B4551" w:rsidRDefault="000B3DB8" w:rsidP="000B3DB8">
      <w:pPr>
        <w:pStyle w:val="bodyindentpara"/>
        <w:spacing w:line="240" w:lineRule="auto"/>
        <w:rPr>
          <w:rFonts w:ascii="Times New Roman" w:hAnsi="Times New Roman" w:cs="Times New Roman"/>
          <w:b/>
          <w:sz w:val="24"/>
        </w:rPr>
      </w:pPr>
      <w:r w:rsidRPr="009B4551">
        <w:rPr>
          <w:rFonts w:ascii="Times New Roman" w:hAnsi="Times New Roman" w:cs="Times New Roman"/>
          <w:b/>
          <w:sz w:val="24"/>
        </w:rPr>
        <w:t>On 25 March 2017, the forfeited shares were reissued as fully paid for a consideration of $9 per share. Costs of forfeiture and reissue amounted to $250. The constitution does not provide for refund of any balance in the forfeited shares account after reissue to former shareholders.</w:t>
      </w:r>
    </w:p>
    <w:p w:rsidR="000B3DB8" w:rsidRPr="009B4551" w:rsidRDefault="000B3DB8" w:rsidP="000B3DB8">
      <w:pPr>
        <w:pStyle w:val="bodyindentpara"/>
        <w:spacing w:line="240" w:lineRule="auto"/>
        <w:rPr>
          <w:rFonts w:ascii="Times New Roman" w:hAnsi="Times New Roman" w:cs="Times New Roman"/>
          <w:b/>
          <w:sz w:val="24"/>
        </w:rPr>
      </w:pPr>
    </w:p>
    <w:p w:rsidR="000B3DB8" w:rsidRPr="009B4551" w:rsidRDefault="000B3DB8" w:rsidP="000B3DB8">
      <w:pPr>
        <w:pStyle w:val="Requiredhead"/>
        <w:keepNext w:val="0"/>
        <w:suppressAutoHyphens w:val="0"/>
        <w:spacing w:before="0" w:line="240" w:lineRule="auto"/>
        <w:jc w:val="both"/>
        <w:rPr>
          <w:rFonts w:ascii="Times New Roman" w:hAnsi="Times New Roman" w:cs="Times New Roman"/>
          <w:b/>
          <w:color w:val="auto"/>
          <w:sz w:val="24"/>
        </w:rPr>
      </w:pPr>
      <w:r w:rsidRPr="009B4551">
        <w:rPr>
          <w:rFonts w:ascii="Times New Roman" w:hAnsi="Times New Roman" w:cs="Times New Roman"/>
          <w:b/>
          <w:color w:val="auto"/>
          <w:sz w:val="24"/>
        </w:rPr>
        <w:t>Required</w:t>
      </w:r>
    </w:p>
    <w:p w:rsidR="000B3DB8" w:rsidRPr="009B4551" w:rsidRDefault="000B3DB8" w:rsidP="000B3DB8">
      <w:pPr>
        <w:pStyle w:val="RequiredA"/>
        <w:spacing w:line="240" w:lineRule="auto"/>
        <w:rPr>
          <w:rFonts w:cs="Times New Roman"/>
          <w:b/>
          <w:sz w:val="24"/>
        </w:rPr>
      </w:pPr>
      <w:r w:rsidRPr="009B4551">
        <w:rPr>
          <w:rFonts w:cs="Times New Roman"/>
          <w:b/>
          <w:sz w:val="24"/>
        </w:rPr>
        <w:t>A.</w:t>
      </w:r>
      <w:r w:rsidRPr="009B4551">
        <w:rPr>
          <w:rFonts w:cs="Times New Roman"/>
          <w:b/>
          <w:sz w:val="24"/>
        </w:rPr>
        <w:tab/>
        <w:t>Prepare ledger accounts to record the above transactions.</w:t>
      </w:r>
    </w:p>
    <w:p w:rsidR="000B3DB8" w:rsidRPr="009B4551" w:rsidRDefault="000B3DB8" w:rsidP="000B3DB8">
      <w:pPr>
        <w:pStyle w:val="RequiredA"/>
        <w:spacing w:line="240" w:lineRule="auto"/>
        <w:rPr>
          <w:rFonts w:cs="Times New Roman"/>
          <w:b/>
          <w:sz w:val="24"/>
        </w:rPr>
      </w:pPr>
      <w:r w:rsidRPr="009B4551">
        <w:rPr>
          <w:rFonts w:cs="Times New Roman"/>
          <w:b/>
          <w:sz w:val="24"/>
        </w:rPr>
        <w:t>B.</w:t>
      </w:r>
      <w:r w:rsidRPr="009B4551">
        <w:rPr>
          <w:rFonts w:cs="Times New Roman"/>
          <w:b/>
          <w:sz w:val="24"/>
        </w:rPr>
        <w:tab/>
        <w:t>Prepare the equity section of Magnolia’s statement of financial position on completion of the transactions.</w:t>
      </w:r>
    </w:p>
    <w:p w:rsidR="00764B4D" w:rsidRPr="003974DC" w:rsidRDefault="00764B4D" w:rsidP="00172D63">
      <w:pPr>
        <w:pStyle w:val="ExercisesProbNo"/>
        <w:tabs>
          <w:tab w:val="clear" w:pos="1980"/>
          <w:tab w:val="clear" w:pos="2220"/>
        </w:tabs>
        <w:spacing w:before="0" w:line="240" w:lineRule="auto"/>
        <w:rPr>
          <w:rStyle w:val="ExercisesProbNo1"/>
          <w:rFonts w:ascii="Times New Roman" w:hAnsi="Times New Roman"/>
          <w:b w:val="0"/>
          <w:color w:val="auto"/>
          <w:sz w:val="28"/>
          <w:szCs w:val="28"/>
          <w:lang w:val="en-US"/>
        </w:rPr>
      </w:pPr>
    </w:p>
    <w:p w:rsidR="007830FF" w:rsidRPr="003974DC" w:rsidRDefault="00DC5C2F" w:rsidP="007830FF">
      <w:pPr>
        <w:tabs>
          <w:tab w:val="left" w:pos="-1440"/>
          <w:tab w:val="left" w:pos="-720"/>
          <w:tab w:val="left" w:pos="1440"/>
          <w:tab w:val="center" w:pos="4513"/>
          <w:tab w:val="left" w:pos="5040"/>
          <w:tab w:val="left" w:pos="6390"/>
          <w:tab w:val="decimal" w:pos="6750"/>
          <w:tab w:val="left" w:pos="8010"/>
          <w:tab w:val="decimal" w:pos="8370"/>
        </w:tabs>
        <w:spacing w:line="240" w:lineRule="atLeast"/>
        <w:jc w:val="center"/>
        <w:rPr>
          <w:b/>
          <w:color w:val="000000"/>
        </w:rPr>
      </w:pPr>
      <w:r w:rsidRPr="003974DC">
        <w:rPr>
          <w:b/>
          <w:color w:val="000000"/>
        </w:rPr>
        <w:t xml:space="preserve">MAGNOLIA </w:t>
      </w:r>
      <w:r w:rsidR="007830FF" w:rsidRPr="003974DC">
        <w:rPr>
          <w:b/>
          <w:color w:val="000000"/>
        </w:rPr>
        <w:t>LTD</w:t>
      </w:r>
    </w:p>
    <w:p w:rsidR="007830FF" w:rsidRPr="003974DC" w:rsidRDefault="007830FF" w:rsidP="007830FF">
      <w:pPr>
        <w:tabs>
          <w:tab w:val="left" w:pos="-1440"/>
          <w:tab w:val="left" w:pos="-720"/>
          <w:tab w:val="left" w:pos="1440"/>
          <w:tab w:val="center" w:pos="4513"/>
          <w:tab w:val="left" w:pos="5040"/>
          <w:tab w:val="left" w:pos="6390"/>
          <w:tab w:val="decimal" w:pos="6750"/>
          <w:tab w:val="left" w:pos="8010"/>
          <w:tab w:val="decimal" w:pos="8370"/>
        </w:tabs>
        <w:spacing w:line="240" w:lineRule="atLeast"/>
        <w:jc w:val="center"/>
        <w:rPr>
          <w:b/>
          <w:color w:val="000000"/>
        </w:rPr>
      </w:pPr>
      <w:r w:rsidRPr="003974DC">
        <w:rPr>
          <w:b/>
          <w:color w:val="000000"/>
        </w:rPr>
        <w:t>General Ledger</w:t>
      </w:r>
    </w:p>
    <w:p w:rsidR="007830FF" w:rsidRPr="003974DC" w:rsidRDefault="007830FF" w:rsidP="007830FF">
      <w:pPr>
        <w:tabs>
          <w:tab w:val="left" w:pos="-1440"/>
          <w:tab w:val="left" w:pos="-720"/>
          <w:tab w:val="left" w:pos="1440"/>
          <w:tab w:val="center" w:pos="4513"/>
          <w:tab w:val="left" w:pos="5040"/>
          <w:tab w:val="left" w:pos="6390"/>
          <w:tab w:val="decimal" w:pos="6750"/>
          <w:tab w:val="left" w:pos="8010"/>
          <w:tab w:val="decimal" w:pos="8370"/>
        </w:tabs>
        <w:spacing w:line="240" w:lineRule="atLeast"/>
        <w:jc w:val="center"/>
        <w:rPr>
          <w:color w:val="000000"/>
        </w:rPr>
      </w:pPr>
    </w:p>
    <w:tbl>
      <w:tblPr>
        <w:tblW w:w="8931" w:type="dxa"/>
        <w:tblInd w:w="56" w:type="dxa"/>
        <w:tblLayout w:type="fixed"/>
        <w:tblCellMar>
          <w:left w:w="56" w:type="dxa"/>
          <w:right w:w="56" w:type="dxa"/>
        </w:tblCellMar>
        <w:tblLook w:val="0000" w:firstRow="0" w:lastRow="0" w:firstColumn="0" w:lastColumn="0" w:noHBand="0" w:noVBand="0"/>
      </w:tblPr>
      <w:tblGrid>
        <w:gridCol w:w="1134"/>
        <w:gridCol w:w="2268"/>
        <w:gridCol w:w="1134"/>
        <w:gridCol w:w="1134"/>
        <w:gridCol w:w="1985"/>
        <w:gridCol w:w="85"/>
        <w:gridCol w:w="1191"/>
      </w:tblGrid>
      <w:tr w:rsidR="007830FF" w:rsidRPr="003974DC">
        <w:tc>
          <w:tcPr>
            <w:tcW w:w="8931" w:type="dxa"/>
            <w:gridSpan w:val="7"/>
            <w:tcBorders>
              <w:top w:val="nil"/>
              <w:left w:val="nil"/>
              <w:bottom w:val="single" w:sz="6" w:space="0" w:color="auto"/>
              <w:right w:val="nil"/>
            </w:tcBorders>
          </w:tcPr>
          <w:p w:rsidR="007830FF" w:rsidRPr="003974DC" w:rsidRDefault="007830FF" w:rsidP="00DC3341">
            <w:pPr>
              <w:tabs>
                <w:tab w:val="left" w:pos="-1440"/>
                <w:tab w:val="left" w:pos="-720"/>
                <w:tab w:val="left" w:pos="1440"/>
                <w:tab w:val="center" w:pos="4513"/>
                <w:tab w:val="left" w:pos="5040"/>
                <w:tab w:val="left" w:pos="6390"/>
                <w:tab w:val="decimal" w:pos="6750"/>
                <w:tab w:val="left" w:pos="8010"/>
                <w:tab w:val="decimal" w:pos="8370"/>
              </w:tabs>
              <w:spacing w:line="240" w:lineRule="atLeast"/>
              <w:jc w:val="center"/>
              <w:rPr>
                <w:color w:val="000000"/>
              </w:rPr>
            </w:pPr>
            <w:r w:rsidRPr="003974DC">
              <w:rPr>
                <w:color w:val="000000"/>
              </w:rPr>
              <w:t xml:space="preserve">Cash Trust </w:t>
            </w:r>
          </w:p>
        </w:tc>
      </w:tr>
      <w:tr w:rsidR="007830FF" w:rsidRPr="003974DC">
        <w:tc>
          <w:tcPr>
            <w:tcW w:w="1134" w:type="dxa"/>
            <w:tcBorders>
              <w:top w:val="nil"/>
              <w:left w:val="nil"/>
              <w:bottom w:val="nil"/>
              <w:right w:val="nil"/>
            </w:tcBorders>
          </w:tcPr>
          <w:p w:rsidR="007830FF" w:rsidRPr="003974DC" w:rsidRDefault="00D7234F" w:rsidP="00DC5C2F">
            <w:pPr>
              <w:tabs>
                <w:tab w:val="left" w:pos="-1440"/>
                <w:tab w:val="left" w:pos="-720"/>
                <w:tab w:val="left" w:pos="1440"/>
                <w:tab w:val="center" w:pos="4513"/>
                <w:tab w:val="left" w:pos="5040"/>
                <w:tab w:val="left" w:pos="6390"/>
                <w:tab w:val="decimal" w:pos="6750"/>
                <w:tab w:val="left" w:pos="8010"/>
                <w:tab w:val="decimal" w:pos="8370"/>
              </w:tabs>
              <w:spacing w:line="240" w:lineRule="atLeast"/>
              <w:rPr>
                <w:color w:val="000000"/>
              </w:rPr>
            </w:pPr>
            <w:r w:rsidRPr="003974DC">
              <w:rPr>
                <w:color w:val="000000"/>
              </w:rPr>
              <w:t>30/4/1</w:t>
            </w:r>
            <w:r w:rsidR="00DC5C2F" w:rsidRPr="003974DC">
              <w:rPr>
                <w:color w:val="000000"/>
              </w:rPr>
              <w:t>6</w:t>
            </w:r>
          </w:p>
        </w:tc>
        <w:tc>
          <w:tcPr>
            <w:tcW w:w="2268" w:type="dxa"/>
            <w:tcBorders>
              <w:top w:val="nil"/>
              <w:left w:val="nil"/>
              <w:bottom w:val="nil"/>
              <w:right w:val="nil"/>
            </w:tcBorders>
          </w:tcPr>
          <w:p w:rsidR="007830FF" w:rsidRPr="003974DC" w:rsidRDefault="007830FF" w:rsidP="00DC3341">
            <w:pPr>
              <w:tabs>
                <w:tab w:val="left" w:pos="-1440"/>
                <w:tab w:val="left" w:pos="-720"/>
                <w:tab w:val="left" w:pos="1440"/>
                <w:tab w:val="center" w:pos="4513"/>
                <w:tab w:val="left" w:pos="5040"/>
                <w:tab w:val="left" w:pos="6390"/>
                <w:tab w:val="decimal" w:pos="6750"/>
                <w:tab w:val="left" w:pos="8010"/>
                <w:tab w:val="decimal" w:pos="8370"/>
              </w:tabs>
              <w:spacing w:line="240" w:lineRule="atLeast"/>
              <w:rPr>
                <w:color w:val="000000"/>
              </w:rPr>
            </w:pPr>
            <w:r w:rsidRPr="003974DC">
              <w:rPr>
                <w:color w:val="000000"/>
              </w:rPr>
              <w:t xml:space="preserve">Application </w:t>
            </w:r>
          </w:p>
        </w:tc>
        <w:tc>
          <w:tcPr>
            <w:tcW w:w="1134" w:type="dxa"/>
            <w:tcBorders>
              <w:top w:val="nil"/>
              <w:left w:val="nil"/>
              <w:bottom w:val="double" w:sz="6" w:space="0" w:color="auto"/>
              <w:right w:val="nil"/>
            </w:tcBorders>
          </w:tcPr>
          <w:p w:rsidR="007830FF" w:rsidRPr="003974DC" w:rsidRDefault="007830FF" w:rsidP="00DC3341">
            <w:pPr>
              <w:tabs>
                <w:tab w:val="left" w:pos="-1440"/>
                <w:tab w:val="left" w:pos="-720"/>
                <w:tab w:val="left" w:pos="1440"/>
                <w:tab w:val="center" w:pos="4513"/>
                <w:tab w:val="left" w:pos="5040"/>
                <w:tab w:val="left" w:pos="6390"/>
                <w:tab w:val="decimal" w:pos="6750"/>
                <w:tab w:val="left" w:pos="8010"/>
                <w:tab w:val="decimal" w:pos="8370"/>
              </w:tabs>
              <w:spacing w:line="240" w:lineRule="atLeast"/>
              <w:jc w:val="right"/>
              <w:rPr>
                <w:color w:val="000000"/>
              </w:rPr>
            </w:pPr>
            <w:r w:rsidRPr="003974DC">
              <w:rPr>
                <w:color w:val="000000"/>
              </w:rPr>
              <w:t>600 000</w:t>
            </w:r>
          </w:p>
        </w:tc>
        <w:tc>
          <w:tcPr>
            <w:tcW w:w="1134" w:type="dxa"/>
            <w:tcBorders>
              <w:top w:val="nil"/>
              <w:left w:val="single" w:sz="6" w:space="0" w:color="auto"/>
              <w:bottom w:val="nil"/>
              <w:right w:val="nil"/>
            </w:tcBorders>
          </w:tcPr>
          <w:p w:rsidR="007830FF" w:rsidRPr="003974DC" w:rsidRDefault="00D7234F" w:rsidP="00DC5C2F">
            <w:pPr>
              <w:tabs>
                <w:tab w:val="left" w:pos="-1440"/>
                <w:tab w:val="left" w:pos="-720"/>
                <w:tab w:val="left" w:pos="1440"/>
                <w:tab w:val="center" w:pos="4513"/>
                <w:tab w:val="left" w:pos="5040"/>
                <w:tab w:val="left" w:pos="6390"/>
                <w:tab w:val="decimal" w:pos="6750"/>
                <w:tab w:val="left" w:pos="8010"/>
                <w:tab w:val="decimal" w:pos="8370"/>
              </w:tabs>
              <w:spacing w:line="240" w:lineRule="atLeast"/>
              <w:rPr>
                <w:color w:val="000000"/>
              </w:rPr>
            </w:pPr>
            <w:r w:rsidRPr="003974DC">
              <w:rPr>
                <w:color w:val="000000"/>
              </w:rPr>
              <w:t>3/5/1</w:t>
            </w:r>
            <w:r w:rsidR="00DC5C2F" w:rsidRPr="003974DC">
              <w:rPr>
                <w:color w:val="000000"/>
              </w:rPr>
              <w:t>6</w:t>
            </w:r>
          </w:p>
        </w:tc>
        <w:tc>
          <w:tcPr>
            <w:tcW w:w="1985" w:type="dxa"/>
            <w:tcBorders>
              <w:top w:val="nil"/>
              <w:left w:val="nil"/>
              <w:bottom w:val="nil"/>
              <w:right w:val="nil"/>
            </w:tcBorders>
          </w:tcPr>
          <w:p w:rsidR="007830FF" w:rsidRPr="003974DC" w:rsidRDefault="007830FF" w:rsidP="00DC3341">
            <w:pPr>
              <w:tabs>
                <w:tab w:val="left" w:pos="-1440"/>
                <w:tab w:val="left" w:pos="-720"/>
                <w:tab w:val="left" w:pos="1440"/>
                <w:tab w:val="center" w:pos="4513"/>
                <w:tab w:val="left" w:pos="5040"/>
                <w:tab w:val="left" w:pos="6390"/>
                <w:tab w:val="decimal" w:pos="6750"/>
                <w:tab w:val="left" w:pos="8010"/>
                <w:tab w:val="decimal" w:pos="8370"/>
              </w:tabs>
              <w:spacing w:line="240" w:lineRule="atLeast"/>
              <w:rPr>
                <w:color w:val="000000"/>
              </w:rPr>
            </w:pPr>
            <w:r w:rsidRPr="003974DC">
              <w:rPr>
                <w:color w:val="000000"/>
              </w:rPr>
              <w:t>Cash</w:t>
            </w:r>
          </w:p>
        </w:tc>
        <w:tc>
          <w:tcPr>
            <w:tcW w:w="1276" w:type="dxa"/>
            <w:gridSpan w:val="2"/>
            <w:tcBorders>
              <w:top w:val="nil"/>
              <w:left w:val="nil"/>
              <w:bottom w:val="double" w:sz="6" w:space="0" w:color="auto"/>
              <w:right w:val="nil"/>
            </w:tcBorders>
          </w:tcPr>
          <w:p w:rsidR="007830FF" w:rsidRPr="003974DC" w:rsidRDefault="007830FF" w:rsidP="00DC3341">
            <w:pPr>
              <w:tabs>
                <w:tab w:val="left" w:pos="-1440"/>
                <w:tab w:val="left" w:pos="-720"/>
                <w:tab w:val="left" w:pos="1440"/>
                <w:tab w:val="center" w:pos="4513"/>
                <w:tab w:val="left" w:pos="5040"/>
                <w:tab w:val="left" w:pos="6390"/>
                <w:tab w:val="decimal" w:pos="6750"/>
                <w:tab w:val="left" w:pos="8010"/>
                <w:tab w:val="decimal" w:pos="8370"/>
              </w:tabs>
              <w:spacing w:line="240" w:lineRule="atLeast"/>
              <w:jc w:val="right"/>
              <w:rPr>
                <w:color w:val="000000"/>
              </w:rPr>
            </w:pPr>
            <w:r w:rsidRPr="003974DC">
              <w:rPr>
                <w:color w:val="000000"/>
              </w:rPr>
              <w:t>600 000</w:t>
            </w:r>
          </w:p>
        </w:tc>
      </w:tr>
      <w:tr w:rsidR="007830FF" w:rsidRPr="003974DC">
        <w:tc>
          <w:tcPr>
            <w:tcW w:w="8931" w:type="dxa"/>
            <w:gridSpan w:val="7"/>
            <w:tcBorders>
              <w:top w:val="nil"/>
              <w:left w:val="nil"/>
              <w:bottom w:val="single" w:sz="6" w:space="0" w:color="auto"/>
              <w:right w:val="nil"/>
            </w:tcBorders>
          </w:tcPr>
          <w:p w:rsidR="007830FF" w:rsidRPr="003974DC" w:rsidRDefault="007830FF" w:rsidP="00DC3341">
            <w:pPr>
              <w:tabs>
                <w:tab w:val="left" w:pos="-1440"/>
                <w:tab w:val="left" w:pos="-720"/>
                <w:tab w:val="left" w:pos="1440"/>
                <w:tab w:val="center" w:pos="4513"/>
                <w:tab w:val="left" w:pos="5040"/>
                <w:tab w:val="left" w:pos="6390"/>
                <w:tab w:val="decimal" w:pos="6750"/>
                <w:tab w:val="left" w:pos="8010"/>
                <w:tab w:val="decimal" w:pos="8370"/>
              </w:tabs>
              <w:spacing w:line="240" w:lineRule="atLeast"/>
              <w:jc w:val="center"/>
              <w:rPr>
                <w:color w:val="000000"/>
              </w:rPr>
            </w:pPr>
          </w:p>
          <w:tbl>
            <w:tblPr>
              <w:tblW w:w="8820" w:type="dxa"/>
              <w:tblInd w:w="56" w:type="dxa"/>
              <w:tblLayout w:type="fixed"/>
              <w:tblCellMar>
                <w:left w:w="56" w:type="dxa"/>
                <w:right w:w="56" w:type="dxa"/>
              </w:tblCellMar>
              <w:tblLook w:val="0000" w:firstRow="0" w:lastRow="0" w:firstColumn="0" w:lastColumn="0" w:noHBand="0" w:noVBand="0"/>
            </w:tblPr>
            <w:tblGrid>
              <w:gridCol w:w="1134"/>
              <w:gridCol w:w="2268"/>
              <w:gridCol w:w="1134"/>
              <w:gridCol w:w="1134"/>
              <w:gridCol w:w="1873"/>
              <w:gridCol w:w="1277"/>
            </w:tblGrid>
            <w:tr w:rsidR="007830FF" w:rsidRPr="003974DC">
              <w:tc>
                <w:tcPr>
                  <w:tcW w:w="8820" w:type="dxa"/>
                  <w:gridSpan w:val="6"/>
                  <w:tcBorders>
                    <w:top w:val="nil"/>
                    <w:left w:val="nil"/>
                    <w:bottom w:val="single" w:sz="6" w:space="0" w:color="auto"/>
                    <w:right w:val="nil"/>
                  </w:tcBorders>
                </w:tcPr>
                <w:p w:rsidR="007830FF" w:rsidRPr="003974DC" w:rsidRDefault="007830FF" w:rsidP="00DC3341">
                  <w:pPr>
                    <w:tabs>
                      <w:tab w:val="left" w:pos="-1440"/>
                      <w:tab w:val="left" w:pos="-720"/>
                      <w:tab w:val="left" w:pos="1440"/>
                      <w:tab w:val="center" w:pos="4513"/>
                      <w:tab w:val="left" w:pos="5040"/>
                      <w:tab w:val="left" w:pos="6390"/>
                      <w:tab w:val="decimal" w:pos="6750"/>
                      <w:tab w:val="left" w:pos="8010"/>
                      <w:tab w:val="decimal" w:pos="8370"/>
                    </w:tabs>
                    <w:spacing w:line="240" w:lineRule="atLeast"/>
                    <w:jc w:val="center"/>
                    <w:rPr>
                      <w:color w:val="000000"/>
                    </w:rPr>
                  </w:pPr>
                  <w:r w:rsidRPr="003974DC">
                    <w:rPr>
                      <w:color w:val="000000"/>
                    </w:rPr>
                    <w:t xml:space="preserve">Application </w:t>
                  </w:r>
                </w:p>
              </w:tc>
            </w:tr>
            <w:tr w:rsidR="007830FF" w:rsidRPr="003974DC">
              <w:tc>
                <w:tcPr>
                  <w:tcW w:w="1134" w:type="dxa"/>
                  <w:tcBorders>
                    <w:top w:val="nil"/>
                    <w:left w:val="nil"/>
                    <w:bottom w:val="nil"/>
                    <w:right w:val="nil"/>
                  </w:tcBorders>
                </w:tcPr>
                <w:p w:rsidR="007830FF" w:rsidRPr="003974DC" w:rsidRDefault="00D7234F" w:rsidP="00DC5C2F">
                  <w:pPr>
                    <w:tabs>
                      <w:tab w:val="left" w:pos="-1440"/>
                      <w:tab w:val="left" w:pos="-720"/>
                      <w:tab w:val="left" w:pos="1440"/>
                      <w:tab w:val="center" w:pos="4513"/>
                      <w:tab w:val="left" w:pos="5040"/>
                      <w:tab w:val="left" w:pos="6390"/>
                      <w:tab w:val="decimal" w:pos="6750"/>
                      <w:tab w:val="left" w:pos="8010"/>
                      <w:tab w:val="decimal" w:pos="8370"/>
                    </w:tabs>
                    <w:spacing w:line="240" w:lineRule="atLeast"/>
                    <w:rPr>
                      <w:color w:val="000000"/>
                    </w:rPr>
                  </w:pPr>
                  <w:r w:rsidRPr="003974DC">
                    <w:rPr>
                      <w:color w:val="000000"/>
                    </w:rPr>
                    <w:t>3/5/1</w:t>
                  </w:r>
                  <w:r w:rsidR="00DC5C2F" w:rsidRPr="003974DC">
                    <w:rPr>
                      <w:color w:val="000000"/>
                    </w:rPr>
                    <w:t>6</w:t>
                  </w:r>
                </w:p>
              </w:tc>
              <w:tc>
                <w:tcPr>
                  <w:tcW w:w="2268" w:type="dxa"/>
                  <w:tcBorders>
                    <w:top w:val="nil"/>
                    <w:left w:val="nil"/>
                    <w:bottom w:val="nil"/>
                    <w:right w:val="nil"/>
                  </w:tcBorders>
                </w:tcPr>
                <w:p w:rsidR="007830FF" w:rsidRPr="003974DC" w:rsidRDefault="007830FF" w:rsidP="00DC3341">
                  <w:pPr>
                    <w:tabs>
                      <w:tab w:val="left" w:pos="-1440"/>
                      <w:tab w:val="left" w:pos="-720"/>
                      <w:tab w:val="left" w:pos="1440"/>
                      <w:tab w:val="center" w:pos="4513"/>
                      <w:tab w:val="left" w:pos="5040"/>
                      <w:tab w:val="left" w:pos="6390"/>
                      <w:tab w:val="decimal" w:pos="6750"/>
                      <w:tab w:val="left" w:pos="8010"/>
                      <w:tab w:val="decimal" w:pos="8370"/>
                    </w:tabs>
                    <w:spacing w:line="240" w:lineRule="atLeast"/>
                    <w:rPr>
                      <w:color w:val="000000"/>
                    </w:rPr>
                  </w:pPr>
                  <w:r w:rsidRPr="003974DC">
                    <w:rPr>
                      <w:color w:val="000000"/>
                    </w:rPr>
                    <w:t xml:space="preserve">Share capital </w:t>
                  </w:r>
                </w:p>
              </w:tc>
              <w:tc>
                <w:tcPr>
                  <w:tcW w:w="1134" w:type="dxa"/>
                  <w:tcBorders>
                    <w:top w:val="nil"/>
                    <w:left w:val="nil"/>
                    <w:bottom w:val="nil"/>
                    <w:right w:val="nil"/>
                  </w:tcBorders>
                </w:tcPr>
                <w:p w:rsidR="007830FF" w:rsidRPr="003974DC" w:rsidRDefault="007830FF" w:rsidP="00DC3341">
                  <w:pPr>
                    <w:tabs>
                      <w:tab w:val="left" w:pos="-1440"/>
                      <w:tab w:val="left" w:pos="-720"/>
                      <w:tab w:val="left" w:pos="1440"/>
                      <w:tab w:val="center" w:pos="4513"/>
                      <w:tab w:val="left" w:pos="5040"/>
                      <w:tab w:val="left" w:pos="6390"/>
                      <w:tab w:val="decimal" w:pos="6750"/>
                      <w:tab w:val="left" w:pos="8010"/>
                      <w:tab w:val="decimal" w:pos="8370"/>
                    </w:tabs>
                    <w:spacing w:line="240" w:lineRule="atLeast"/>
                    <w:jc w:val="right"/>
                    <w:rPr>
                      <w:color w:val="000000"/>
                    </w:rPr>
                  </w:pPr>
                  <w:r w:rsidRPr="003974DC">
                    <w:rPr>
                      <w:color w:val="000000"/>
                    </w:rPr>
                    <w:t>500 000</w:t>
                  </w:r>
                </w:p>
              </w:tc>
              <w:tc>
                <w:tcPr>
                  <w:tcW w:w="1134" w:type="dxa"/>
                  <w:tcBorders>
                    <w:top w:val="nil"/>
                    <w:left w:val="single" w:sz="6" w:space="0" w:color="auto"/>
                    <w:bottom w:val="nil"/>
                    <w:right w:val="nil"/>
                  </w:tcBorders>
                </w:tcPr>
                <w:p w:rsidR="007830FF" w:rsidRPr="003974DC" w:rsidRDefault="00D7234F" w:rsidP="00DC5C2F">
                  <w:pPr>
                    <w:tabs>
                      <w:tab w:val="left" w:pos="-1440"/>
                      <w:tab w:val="left" w:pos="-720"/>
                      <w:tab w:val="left" w:pos="1440"/>
                      <w:tab w:val="center" w:pos="4513"/>
                      <w:tab w:val="left" w:pos="5040"/>
                      <w:tab w:val="left" w:pos="6390"/>
                      <w:tab w:val="decimal" w:pos="6750"/>
                      <w:tab w:val="left" w:pos="8010"/>
                      <w:tab w:val="decimal" w:pos="8370"/>
                    </w:tabs>
                    <w:spacing w:line="240" w:lineRule="atLeast"/>
                    <w:rPr>
                      <w:color w:val="000000"/>
                    </w:rPr>
                  </w:pPr>
                  <w:r w:rsidRPr="003974DC">
                    <w:rPr>
                      <w:color w:val="000000"/>
                    </w:rPr>
                    <w:t>30/4/1</w:t>
                  </w:r>
                  <w:r w:rsidR="00DC5C2F" w:rsidRPr="003974DC">
                    <w:rPr>
                      <w:color w:val="000000"/>
                    </w:rPr>
                    <w:t>6</w:t>
                  </w:r>
                </w:p>
              </w:tc>
              <w:tc>
                <w:tcPr>
                  <w:tcW w:w="1873" w:type="dxa"/>
                  <w:tcBorders>
                    <w:top w:val="nil"/>
                    <w:left w:val="nil"/>
                    <w:bottom w:val="nil"/>
                    <w:right w:val="nil"/>
                  </w:tcBorders>
                </w:tcPr>
                <w:p w:rsidR="007830FF" w:rsidRPr="003974DC" w:rsidRDefault="007830FF" w:rsidP="00DC3341">
                  <w:pPr>
                    <w:tabs>
                      <w:tab w:val="left" w:pos="-1440"/>
                      <w:tab w:val="left" w:pos="-720"/>
                      <w:tab w:val="left" w:pos="1440"/>
                      <w:tab w:val="center" w:pos="4513"/>
                      <w:tab w:val="left" w:pos="5040"/>
                      <w:tab w:val="left" w:pos="6390"/>
                      <w:tab w:val="decimal" w:pos="6750"/>
                      <w:tab w:val="left" w:pos="8010"/>
                      <w:tab w:val="decimal" w:pos="8370"/>
                    </w:tabs>
                    <w:spacing w:line="240" w:lineRule="atLeast"/>
                    <w:rPr>
                      <w:color w:val="000000"/>
                    </w:rPr>
                  </w:pPr>
                  <w:r w:rsidRPr="003974DC">
                    <w:rPr>
                      <w:color w:val="000000"/>
                    </w:rPr>
                    <w:t>Cash Trust</w:t>
                  </w:r>
                </w:p>
              </w:tc>
              <w:tc>
                <w:tcPr>
                  <w:tcW w:w="1277" w:type="dxa"/>
                  <w:tcBorders>
                    <w:top w:val="nil"/>
                    <w:left w:val="nil"/>
                    <w:bottom w:val="nil"/>
                    <w:right w:val="nil"/>
                  </w:tcBorders>
                </w:tcPr>
                <w:p w:rsidR="007830FF" w:rsidRPr="003974DC" w:rsidRDefault="007830FF" w:rsidP="00DC3341">
                  <w:pPr>
                    <w:tabs>
                      <w:tab w:val="left" w:pos="-1440"/>
                      <w:tab w:val="left" w:pos="-720"/>
                      <w:tab w:val="left" w:pos="1440"/>
                      <w:tab w:val="center" w:pos="4513"/>
                      <w:tab w:val="left" w:pos="5040"/>
                      <w:tab w:val="left" w:pos="6390"/>
                      <w:tab w:val="decimal" w:pos="6750"/>
                      <w:tab w:val="left" w:pos="8010"/>
                      <w:tab w:val="decimal" w:pos="8370"/>
                    </w:tabs>
                    <w:spacing w:line="240" w:lineRule="atLeast"/>
                    <w:jc w:val="right"/>
                    <w:rPr>
                      <w:color w:val="000000"/>
                    </w:rPr>
                  </w:pPr>
                  <w:r w:rsidRPr="003974DC">
                    <w:rPr>
                      <w:color w:val="000000"/>
                    </w:rPr>
                    <w:t>600 000</w:t>
                  </w:r>
                </w:p>
              </w:tc>
            </w:tr>
            <w:tr w:rsidR="007830FF" w:rsidRPr="003974DC">
              <w:tc>
                <w:tcPr>
                  <w:tcW w:w="1134" w:type="dxa"/>
                  <w:tcBorders>
                    <w:top w:val="nil"/>
                    <w:left w:val="nil"/>
                    <w:bottom w:val="nil"/>
                    <w:right w:val="nil"/>
                  </w:tcBorders>
                </w:tcPr>
                <w:p w:rsidR="007830FF" w:rsidRPr="003974DC" w:rsidRDefault="007830FF" w:rsidP="00DC5C2F">
                  <w:pPr>
                    <w:tabs>
                      <w:tab w:val="left" w:pos="-1440"/>
                      <w:tab w:val="left" w:pos="-720"/>
                      <w:tab w:val="left" w:pos="1440"/>
                      <w:tab w:val="center" w:pos="4513"/>
                      <w:tab w:val="left" w:pos="5040"/>
                      <w:tab w:val="left" w:pos="6390"/>
                      <w:tab w:val="decimal" w:pos="6750"/>
                      <w:tab w:val="left" w:pos="8010"/>
                      <w:tab w:val="decimal" w:pos="8370"/>
                    </w:tabs>
                    <w:spacing w:line="240" w:lineRule="atLeast"/>
                    <w:rPr>
                      <w:color w:val="000000"/>
                    </w:rPr>
                  </w:pPr>
                  <w:r w:rsidRPr="003974DC">
                    <w:rPr>
                      <w:color w:val="000000"/>
                    </w:rPr>
                    <w:t>3/5</w:t>
                  </w:r>
                  <w:r w:rsidR="00D7234F" w:rsidRPr="003974DC">
                    <w:rPr>
                      <w:color w:val="000000"/>
                    </w:rPr>
                    <w:t>/1</w:t>
                  </w:r>
                  <w:r w:rsidR="00DC5C2F" w:rsidRPr="003974DC">
                    <w:rPr>
                      <w:color w:val="000000"/>
                    </w:rPr>
                    <w:t>6</w:t>
                  </w:r>
                </w:p>
              </w:tc>
              <w:tc>
                <w:tcPr>
                  <w:tcW w:w="2268" w:type="dxa"/>
                  <w:tcBorders>
                    <w:top w:val="nil"/>
                    <w:left w:val="nil"/>
                    <w:bottom w:val="nil"/>
                    <w:right w:val="nil"/>
                  </w:tcBorders>
                </w:tcPr>
                <w:p w:rsidR="007830FF" w:rsidRPr="003974DC" w:rsidRDefault="007830FF" w:rsidP="00DC3341">
                  <w:pPr>
                    <w:tabs>
                      <w:tab w:val="left" w:pos="-1440"/>
                      <w:tab w:val="left" w:pos="-720"/>
                      <w:tab w:val="left" w:pos="1440"/>
                      <w:tab w:val="center" w:pos="4513"/>
                      <w:tab w:val="left" w:pos="5040"/>
                      <w:tab w:val="left" w:pos="6390"/>
                      <w:tab w:val="decimal" w:pos="6750"/>
                      <w:tab w:val="left" w:pos="8010"/>
                      <w:tab w:val="decimal" w:pos="8370"/>
                    </w:tabs>
                    <w:spacing w:line="240" w:lineRule="atLeast"/>
                    <w:rPr>
                      <w:color w:val="000000"/>
                    </w:rPr>
                  </w:pPr>
                  <w:r w:rsidRPr="003974DC">
                    <w:rPr>
                      <w:color w:val="000000"/>
                    </w:rPr>
                    <w:t>Allotment</w:t>
                  </w:r>
                </w:p>
              </w:tc>
              <w:tc>
                <w:tcPr>
                  <w:tcW w:w="1134" w:type="dxa"/>
                  <w:tcBorders>
                    <w:top w:val="nil"/>
                    <w:left w:val="nil"/>
                    <w:bottom w:val="nil"/>
                    <w:right w:val="nil"/>
                  </w:tcBorders>
                </w:tcPr>
                <w:p w:rsidR="007830FF" w:rsidRPr="003974DC" w:rsidRDefault="007830FF" w:rsidP="00DC3341">
                  <w:pPr>
                    <w:tabs>
                      <w:tab w:val="left" w:pos="-1440"/>
                      <w:tab w:val="left" w:pos="-720"/>
                      <w:tab w:val="left" w:pos="1440"/>
                      <w:tab w:val="center" w:pos="4513"/>
                      <w:tab w:val="left" w:pos="5040"/>
                      <w:tab w:val="left" w:pos="6390"/>
                      <w:tab w:val="decimal" w:pos="6750"/>
                      <w:tab w:val="left" w:pos="8010"/>
                      <w:tab w:val="decimal" w:pos="8370"/>
                    </w:tabs>
                    <w:spacing w:line="240" w:lineRule="atLeast"/>
                    <w:jc w:val="right"/>
                    <w:rPr>
                      <w:color w:val="000000"/>
                    </w:rPr>
                  </w:pPr>
                  <w:r w:rsidRPr="003974DC">
                    <w:rPr>
                      <w:color w:val="000000"/>
                    </w:rPr>
                    <w:t>100 000</w:t>
                  </w:r>
                </w:p>
              </w:tc>
              <w:tc>
                <w:tcPr>
                  <w:tcW w:w="1134" w:type="dxa"/>
                  <w:tcBorders>
                    <w:top w:val="nil"/>
                    <w:left w:val="single" w:sz="6" w:space="0" w:color="auto"/>
                    <w:bottom w:val="nil"/>
                    <w:right w:val="nil"/>
                  </w:tcBorders>
                </w:tcPr>
                <w:p w:rsidR="007830FF" w:rsidRPr="003974DC" w:rsidRDefault="007830FF" w:rsidP="00DC3341">
                  <w:pPr>
                    <w:spacing w:line="240" w:lineRule="atLeast"/>
                    <w:rPr>
                      <w:color w:val="000000"/>
                    </w:rPr>
                  </w:pPr>
                </w:p>
              </w:tc>
              <w:tc>
                <w:tcPr>
                  <w:tcW w:w="1873" w:type="dxa"/>
                  <w:tcBorders>
                    <w:top w:val="nil"/>
                    <w:left w:val="nil"/>
                    <w:bottom w:val="nil"/>
                    <w:right w:val="nil"/>
                  </w:tcBorders>
                </w:tcPr>
                <w:p w:rsidR="007830FF" w:rsidRPr="003974DC" w:rsidRDefault="007830FF" w:rsidP="00DC3341">
                  <w:pPr>
                    <w:rPr>
                      <w:color w:val="000000"/>
                    </w:rPr>
                  </w:pPr>
                </w:p>
              </w:tc>
              <w:tc>
                <w:tcPr>
                  <w:tcW w:w="1277" w:type="dxa"/>
                  <w:tcBorders>
                    <w:top w:val="nil"/>
                    <w:left w:val="nil"/>
                    <w:bottom w:val="nil"/>
                    <w:right w:val="nil"/>
                  </w:tcBorders>
                </w:tcPr>
                <w:p w:rsidR="007830FF" w:rsidRPr="003974DC" w:rsidRDefault="007830FF" w:rsidP="00DC3341">
                  <w:pPr>
                    <w:rPr>
                      <w:color w:val="000000"/>
                    </w:rPr>
                  </w:pPr>
                </w:p>
              </w:tc>
            </w:tr>
            <w:tr w:rsidR="007830FF" w:rsidRPr="003974DC">
              <w:tc>
                <w:tcPr>
                  <w:tcW w:w="1134" w:type="dxa"/>
                  <w:tcBorders>
                    <w:top w:val="nil"/>
                    <w:left w:val="nil"/>
                    <w:bottom w:val="nil"/>
                    <w:right w:val="nil"/>
                  </w:tcBorders>
                </w:tcPr>
                <w:p w:rsidR="007830FF" w:rsidRPr="003974DC" w:rsidRDefault="007830FF" w:rsidP="00DC3341">
                  <w:pPr>
                    <w:rPr>
                      <w:color w:val="000000"/>
                    </w:rPr>
                  </w:pPr>
                </w:p>
              </w:tc>
              <w:tc>
                <w:tcPr>
                  <w:tcW w:w="2268" w:type="dxa"/>
                  <w:tcBorders>
                    <w:top w:val="nil"/>
                    <w:left w:val="nil"/>
                    <w:bottom w:val="nil"/>
                    <w:right w:val="nil"/>
                  </w:tcBorders>
                </w:tcPr>
                <w:p w:rsidR="007830FF" w:rsidRPr="003974DC" w:rsidRDefault="007830FF" w:rsidP="00DC3341">
                  <w:pPr>
                    <w:rPr>
                      <w:color w:val="000000"/>
                    </w:rPr>
                  </w:pPr>
                </w:p>
              </w:tc>
              <w:tc>
                <w:tcPr>
                  <w:tcW w:w="1134" w:type="dxa"/>
                  <w:tcBorders>
                    <w:top w:val="single" w:sz="6" w:space="0" w:color="auto"/>
                    <w:left w:val="nil"/>
                    <w:bottom w:val="double" w:sz="6" w:space="0" w:color="auto"/>
                    <w:right w:val="nil"/>
                  </w:tcBorders>
                </w:tcPr>
                <w:p w:rsidR="007830FF" w:rsidRPr="003974DC" w:rsidRDefault="007830FF" w:rsidP="00DC3341">
                  <w:pPr>
                    <w:tabs>
                      <w:tab w:val="left" w:pos="-1440"/>
                      <w:tab w:val="left" w:pos="-720"/>
                      <w:tab w:val="left" w:pos="1440"/>
                      <w:tab w:val="center" w:pos="4513"/>
                      <w:tab w:val="left" w:pos="5040"/>
                      <w:tab w:val="left" w:pos="6390"/>
                      <w:tab w:val="decimal" w:pos="6750"/>
                      <w:tab w:val="left" w:pos="8010"/>
                      <w:tab w:val="decimal" w:pos="8370"/>
                    </w:tabs>
                    <w:spacing w:line="240" w:lineRule="atLeast"/>
                    <w:jc w:val="right"/>
                    <w:rPr>
                      <w:color w:val="000000"/>
                    </w:rPr>
                  </w:pPr>
                  <w:r w:rsidRPr="003974DC">
                    <w:rPr>
                      <w:color w:val="000000"/>
                    </w:rPr>
                    <w:t>600 000</w:t>
                  </w:r>
                </w:p>
              </w:tc>
              <w:tc>
                <w:tcPr>
                  <w:tcW w:w="1134" w:type="dxa"/>
                  <w:tcBorders>
                    <w:top w:val="nil"/>
                    <w:left w:val="single" w:sz="6" w:space="0" w:color="auto"/>
                    <w:bottom w:val="nil"/>
                    <w:right w:val="nil"/>
                  </w:tcBorders>
                </w:tcPr>
                <w:p w:rsidR="007830FF" w:rsidRPr="003974DC" w:rsidRDefault="007830FF" w:rsidP="00DC3341">
                  <w:pPr>
                    <w:spacing w:line="240" w:lineRule="atLeast"/>
                    <w:rPr>
                      <w:color w:val="000000"/>
                    </w:rPr>
                  </w:pPr>
                </w:p>
              </w:tc>
              <w:tc>
                <w:tcPr>
                  <w:tcW w:w="1873" w:type="dxa"/>
                  <w:tcBorders>
                    <w:top w:val="nil"/>
                    <w:left w:val="nil"/>
                    <w:bottom w:val="nil"/>
                    <w:right w:val="nil"/>
                  </w:tcBorders>
                </w:tcPr>
                <w:p w:rsidR="007830FF" w:rsidRPr="003974DC" w:rsidRDefault="007830FF" w:rsidP="00DC3341">
                  <w:pPr>
                    <w:rPr>
                      <w:color w:val="000000"/>
                    </w:rPr>
                  </w:pPr>
                </w:p>
              </w:tc>
              <w:tc>
                <w:tcPr>
                  <w:tcW w:w="1277" w:type="dxa"/>
                  <w:tcBorders>
                    <w:top w:val="single" w:sz="6" w:space="0" w:color="auto"/>
                    <w:left w:val="nil"/>
                    <w:bottom w:val="double" w:sz="6" w:space="0" w:color="auto"/>
                    <w:right w:val="nil"/>
                  </w:tcBorders>
                </w:tcPr>
                <w:p w:rsidR="007830FF" w:rsidRPr="003974DC" w:rsidRDefault="007830FF" w:rsidP="00DC3341">
                  <w:pPr>
                    <w:tabs>
                      <w:tab w:val="left" w:pos="-1440"/>
                      <w:tab w:val="left" w:pos="-720"/>
                      <w:tab w:val="left" w:pos="1440"/>
                      <w:tab w:val="center" w:pos="4513"/>
                      <w:tab w:val="left" w:pos="5040"/>
                      <w:tab w:val="left" w:pos="6390"/>
                      <w:tab w:val="decimal" w:pos="6750"/>
                      <w:tab w:val="left" w:pos="8010"/>
                      <w:tab w:val="decimal" w:pos="8370"/>
                    </w:tabs>
                    <w:spacing w:line="240" w:lineRule="atLeast"/>
                    <w:jc w:val="right"/>
                    <w:rPr>
                      <w:color w:val="000000"/>
                    </w:rPr>
                  </w:pPr>
                  <w:r w:rsidRPr="003974DC">
                    <w:rPr>
                      <w:color w:val="000000"/>
                    </w:rPr>
                    <w:t>600 000</w:t>
                  </w:r>
                </w:p>
              </w:tc>
            </w:tr>
          </w:tbl>
          <w:p w:rsidR="007830FF" w:rsidRPr="003974DC" w:rsidRDefault="007830FF" w:rsidP="00DC3341">
            <w:pPr>
              <w:tabs>
                <w:tab w:val="left" w:pos="-1440"/>
                <w:tab w:val="left" w:pos="-720"/>
                <w:tab w:val="left" w:pos="1440"/>
                <w:tab w:val="center" w:pos="4513"/>
                <w:tab w:val="left" w:pos="5040"/>
                <w:tab w:val="left" w:pos="6390"/>
                <w:tab w:val="decimal" w:pos="6750"/>
                <w:tab w:val="left" w:pos="8010"/>
                <w:tab w:val="decimal" w:pos="8370"/>
              </w:tabs>
              <w:spacing w:line="240" w:lineRule="atLeast"/>
              <w:jc w:val="both"/>
              <w:rPr>
                <w:color w:val="000000"/>
              </w:rPr>
            </w:pPr>
          </w:p>
          <w:p w:rsidR="007830FF" w:rsidRPr="003974DC" w:rsidRDefault="007830FF" w:rsidP="00DC3341">
            <w:pPr>
              <w:tabs>
                <w:tab w:val="left" w:pos="-1440"/>
                <w:tab w:val="left" w:pos="-720"/>
                <w:tab w:val="left" w:pos="1440"/>
                <w:tab w:val="center" w:pos="4513"/>
                <w:tab w:val="left" w:pos="5040"/>
                <w:tab w:val="left" w:pos="6390"/>
                <w:tab w:val="decimal" w:pos="6750"/>
                <w:tab w:val="left" w:pos="8010"/>
                <w:tab w:val="decimal" w:pos="8370"/>
              </w:tabs>
              <w:spacing w:line="240" w:lineRule="atLeast"/>
              <w:jc w:val="both"/>
              <w:rPr>
                <w:color w:val="000000"/>
              </w:rPr>
            </w:pPr>
          </w:p>
          <w:tbl>
            <w:tblPr>
              <w:tblW w:w="8820" w:type="dxa"/>
              <w:tblInd w:w="56" w:type="dxa"/>
              <w:tblLayout w:type="fixed"/>
              <w:tblCellMar>
                <w:left w:w="56" w:type="dxa"/>
                <w:right w:w="56" w:type="dxa"/>
              </w:tblCellMar>
              <w:tblLook w:val="0000" w:firstRow="0" w:lastRow="0" w:firstColumn="0" w:lastColumn="0" w:noHBand="0" w:noVBand="0"/>
            </w:tblPr>
            <w:tblGrid>
              <w:gridCol w:w="1134"/>
              <w:gridCol w:w="2268"/>
              <w:gridCol w:w="1134"/>
              <w:gridCol w:w="1134"/>
              <w:gridCol w:w="1873"/>
              <w:gridCol w:w="1277"/>
            </w:tblGrid>
            <w:tr w:rsidR="007830FF" w:rsidRPr="003974DC">
              <w:tc>
                <w:tcPr>
                  <w:tcW w:w="8820" w:type="dxa"/>
                  <w:gridSpan w:val="6"/>
                  <w:tcBorders>
                    <w:top w:val="nil"/>
                    <w:left w:val="nil"/>
                    <w:bottom w:val="single" w:sz="6" w:space="0" w:color="auto"/>
                    <w:right w:val="nil"/>
                  </w:tcBorders>
                </w:tcPr>
                <w:p w:rsidR="007830FF" w:rsidRPr="003974DC" w:rsidRDefault="007830FF" w:rsidP="00DC3341">
                  <w:pPr>
                    <w:tabs>
                      <w:tab w:val="left" w:pos="-1440"/>
                      <w:tab w:val="left" w:pos="-720"/>
                      <w:tab w:val="left" w:pos="1440"/>
                      <w:tab w:val="center" w:pos="4513"/>
                      <w:tab w:val="left" w:pos="5040"/>
                      <w:tab w:val="left" w:pos="6390"/>
                      <w:tab w:val="decimal" w:pos="6750"/>
                      <w:tab w:val="left" w:pos="8010"/>
                      <w:tab w:val="decimal" w:pos="8370"/>
                    </w:tabs>
                    <w:spacing w:line="240" w:lineRule="atLeast"/>
                    <w:jc w:val="center"/>
                    <w:rPr>
                      <w:color w:val="000000"/>
                    </w:rPr>
                  </w:pPr>
                  <w:r w:rsidRPr="003974DC">
                    <w:rPr>
                      <w:color w:val="000000"/>
                    </w:rPr>
                    <w:t xml:space="preserve">Allotment </w:t>
                  </w:r>
                </w:p>
              </w:tc>
            </w:tr>
            <w:tr w:rsidR="007830FF" w:rsidRPr="003974DC">
              <w:tc>
                <w:tcPr>
                  <w:tcW w:w="1134" w:type="dxa"/>
                  <w:tcBorders>
                    <w:top w:val="nil"/>
                    <w:left w:val="nil"/>
                    <w:bottom w:val="nil"/>
                    <w:right w:val="nil"/>
                  </w:tcBorders>
                </w:tcPr>
                <w:p w:rsidR="007830FF" w:rsidRPr="003974DC" w:rsidRDefault="00D7234F" w:rsidP="00DC5C2F">
                  <w:pPr>
                    <w:tabs>
                      <w:tab w:val="left" w:pos="-1440"/>
                      <w:tab w:val="left" w:pos="-720"/>
                      <w:tab w:val="left" w:pos="1440"/>
                      <w:tab w:val="center" w:pos="4513"/>
                      <w:tab w:val="left" w:pos="5040"/>
                      <w:tab w:val="left" w:pos="6390"/>
                      <w:tab w:val="decimal" w:pos="6750"/>
                      <w:tab w:val="left" w:pos="8010"/>
                      <w:tab w:val="decimal" w:pos="8370"/>
                    </w:tabs>
                    <w:spacing w:line="240" w:lineRule="atLeast"/>
                    <w:rPr>
                      <w:color w:val="000000"/>
                    </w:rPr>
                  </w:pPr>
                  <w:r w:rsidRPr="003974DC">
                    <w:rPr>
                      <w:color w:val="000000"/>
                    </w:rPr>
                    <w:t>3/5/1</w:t>
                  </w:r>
                  <w:r w:rsidR="00DC5C2F" w:rsidRPr="003974DC">
                    <w:rPr>
                      <w:color w:val="000000"/>
                    </w:rPr>
                    <w:t>6</w:t>
                  </w:r>
                </w:p>
              </w:tc>
              <w:tc>
                <w:tcPr>
                  <w:tcW w:w="2268" w:type="dxa"/>
                  <w:tcBorders>
                    <w:top w:val="nil"/>
                    <w:left w:val="nil"/>
                    <w:bottom w:val="nil"/>
                    <w:right w:val="nil"/>
                  </w:tcBorders>
                </w:tcPr>
                <w:p w:rsidR="007830FF" w:rsidRPr="003974DC" w:rsidRDefault="007830FF" w:rsidP="00DC3341">
                  <w:pPr>
                    <w:tabs>
                      <w:tab w:val="left" w:pos="-1440"/>
                      <w:tab w:val="left" w:pos="-720"/>
                      <w:tab w:val="left" w:pos="1440"/>
                      <w:tab w:val="center" w:pos="4513"/>
                      <w:tab w:val="left" w:pos="5040"/>
                      <w:tab w:val="left" w:pos="6390"/>
                      <w:tab w:val="decimal" w:pos="6750"/>
                      <w:tab w:val="left" w:pos="8010"/>
                      <w:tab w:val="decimal" w:pos="8370"/>
                    </w:tabs>
                    <w:spacing w:line="240" w:lineRule="atLeast"/>
                    <w:rPr>
                      <w:color w:val="000000"/>
                    </w:rPr>
                  </w:pPr>
                  <w:r w:rsidRPr="003974DC">
                    <w:rPr>
                      <w:color w:val="000000"/>
                    </w:rPr>
                    <w:t xml:space="preserve">Share capital </w:t>
                  </w:r>
                </w:p>
              </w:tc>
              <w:tc>
                <w:tcPr>
                  <w:tcW w:w="1134" w:type="dxa"/>
                  <w:tcBorders>
                    <w:top w:val="nil"/>
                    <w:left w:val="nil"/>
                    <w:bottom w:val="nil"/>
                    <w:right w:val="nil"/>
                  </w:tcBorders>
                </w:tcPr>
                <w:p w:rsidR="007830FF" w:rsidRPr="003974DC" w:rsidRDefault="007830FF" w:rsidP="00DC3341">
                  <w:pPr>
                    <w:tabs>
                      <w:tab w:val="left" w:pos="-1440"/>
                      <w:tab w:val="left" w:pos="-720"/>
                      <w:tab w:val="left" w:pos="1440"/>
                      <w:tab w:val="center" w:pos="4513"/>
                      <w:tab w:val="left" w:pos="5040"/>
                      <w:tab w:val="left" w:pos="6390"/>
                      <w:tab w:val="decimal" w:pos="6750"/>
                      <w:tab w:val="left" w:pos="8010"/>
                      <w:tab w:val="decimal" w:pos="8370"/>
                    </w:tabs>
                    <w:spacing w:line="240" w:lineRule="atLeast"/>
                    <w:jc w:val="right"/>
                    <w:rPr>
                      <w:color w:val="000000"/>
                    </w:rPr>
                  </w:pPr>
                  <w:r w:rsidRPr="003974DC">
                    <w:rPr>
                      <w:color w:val="000000"/>
                    </w:rPr>
                    <w:t>250 000</w:t>
                  </w:r>
                </w:p>
              </w:tc>
              <w:tc>
                <w:tcPr>
                  <w:tcW w:w="1134" w:type="dxa"/>
                  <w:tcBorders>
                    <w:top w:val="nil"/>
                    <w:left w:val="single" w:sz="6" w:space="0" w:color="auto"/>
                    <w:bottom w:val="nil"/>
                    <w:right w:val="nil"/>
                  </w:tcBorders>
                </w:tcPr>
                <w:p w:rsidR="007830FF" w:rsidRPr="003974DC" w:rsidRDefault="00D7234F" w:rsidP="00DC5C2F">
                  <w:pPr>
                    <w:tabs>
                      <w:tab w:val="left" w:pos="-1440"/>
                      <w:tab w:val="left" w:pos="-720"/>
                      <w:tab w:val="left" w:pos="1440"/>
                      <w:tab w:val="center" w:pos="4513"/>
                      <w:tab w:val="left" w:pos="5040"/>
                      <w:tab w:val="left" w:pos="6390"/>
                      <w:tab w:val="decimal" w:pos="6750"/>
                      <w:tab w:val="left" w:pos="8010"/>
                      <w:tab w:val="decimal" w:pos="8370"/>
                    </w:tabs>
                    <w:spacing w:line="240" w:lineRule="atLeast"/>
                    <w:rPr>
                      <w:color w:val="000000"/>
                    </w:rPr>
                  </w:pPr>
                  <w:r w:rsidRPr="003974DC">
                    <w:rPr>
                      <w:color w:val="000000"/>
                    </w:rPr>
                    <w:t>3/5/1</w:t>
                  </w:r>
                  <w:r w:rsidR="00DC5C2F" w:rsidRPr="003974DC">
                    <w:rPr>
                      <w:color w:val="000000"/>
                    </w:rPr>
                    <w:t>6</w:t>
                  </w:r>
                </w:p>
              </w:tc>
              <w:tc>
                <w:tcPr>
                  <w:tcW w:w="1873" w:type="dxa"/>
                  <w:tcBorders>
                    <w:top w:val="nil"/>
                    <w:left w:val="nil"/>
                    <w:bottom w:val="nil"/>
                    <w:right w:val="nil"/>
                  </w:tcBorders>
                </w:tcPr>
                <w:p w:rsidR="007830FF" w:rsidRPr="003974DC" w:rsidRDefault="007830FF" w:rsidP="00DC3341">
                  <w:pPr>
                    <w:tabs>
                      <w:tab w:val="left" w:pos="-1440"/>
                      <w:tab w:val="left" w:pos="-720"/>
                      <w:tab w:val="left" w:pos="1440"/>
                      <w:tab w:val="center" w:pos="4513"/>
                      <w:tab w:val="left" w:pos="5040"/>
                      <w:tab w:val="left" w:pos="6390"/>
                      <w:tab w:val="decimal" w:pos="6750"/>
                      <w:tab w:val="left" w:pos="8010"/>
                      <w:tab w:val="decimal" w:pos="8370"/>
                    </w:tabs>
                    <w:spacing w:line="240" w:lineRule="atLeast"/>
                    <w:rPr>
                      <w:color w:val="000000"/>
                    </w:rPr>
                  </w:pPr>
                  <w:r w:rsidRPr="003974DC">
                    <w:rPr>
                      <w:color w:val="000000"/>
                    </w:rPr>
                    <w:t xml:space="preserve">Application </w:t>
                  </w:r>
                </w:p>
              </w:tc>
              <w:tc>
                <w:tcPr>
                  <w:tcW w:w="1277" w:type="dxa"/>
                  <w:tcBorders>
                    <w:top w:val="nil"/>
                    <w:left w:val="nil"/>
                    <w:bottom w:val="nil"/>
                    <w:right w:val="nil"/>
                  </w:tcBorders>
                </w:tcPr>
                <w:p w:rsidR="007830FF" w:rsidRPr="003974DC" w:rsidRDefault="007830FF" w:rsidP="00DC3341">
                  <w:pPr>
                    <w:tabs>
                      <w:tab w:val="left" w:pos="-1440"/>
                      <w:tab w:val="left" w:pos="-720"/>
                      <w:tab w:val="left" w:pos="1440"/>
                      <w:tab w:val="center" w:pos="4513"/>
                      <w:tab w:val="left" w:pos="5040"/>
                      <w:tab w:val="left" w:pos="6390"/>
                      <w:tab w:val="decimal" w:pos="6750"/>
                      <w:tab w:val="left" w:pos="8010"/>
                      <w:tab w:val="decimal" w:pos="8370"/>
                    </w:tabs>
                    <w:spacing w:line="240" w:lineRule="atLeast"/>
                    <w:jc w:val="right"/>
                    <w:rPr>
                      <w:color w:val="000000"/>
                    </w:rPr>
                  </w:pPr>
                  <w:r w:rsidRPr="003974DC">
                    <w:rPr>
                      <w:color w:val="000000"/>
                    </w:rPr>
                    <w:t>100 000</w:t>
                  </w:r>
                </w:p>
              </w:tc>
            </w:tr>
            <w:tr w:rsidR="007830FF" w:rsidRPr="003974DC">
              <w:tc>
                <w:tcPr>
                  <w:tcW w:w="1134" w:type="dxa"/>
                  <w:tcBorders>
                    <w:top w:val="nil"/>
                    <w:left w:val="nil"/>
                    <w:bottom w:val="nil"/>
                    <w:right w:val="nil"/>
                  </w:tcBorders>
                </w:tcPr>
                <w:p w:rsidR="007830FF" w:rsidRPr="003974DC" w:rsidRDefault="007830FF" w:rsidP="00DC3341">
                  <w:pPr>
                    <w:spacing w:line="240" w:lineRule="atLeast"/>
                    <w:rPr>
                      <w:color w:val="000000"/>
                    </w:rPr>
                  </w:pPr>
                </w:p>
              </w:tc>
              <w:tc>
                <w:tcPr>
                  <w:tcW w:w="2268" w:type="dxa"/>
                  <w:tcBorders>
                    <w:top w:val="nil"/>
                    <w:left w:val="nil"/>
                    <w:bottom w:val="nil"/>
                    <w:right w:val="nil"/>
                  </w:tcBorders>
                </w:tcPr>
                <w:p w:rsidR="007830FF" w:rsidRPr="003974DC" w:rsidRDefault="007830FF" w:rsidP="00DC3341">
                  <w:pPr>
                    <w:rPr>
                      <w:color w:val="000000"/>
                    </w:rPr>
                  </w:pPr>
                </w:p>
              </w:tc>
              <w:tc>
                <w:tcPr>
                  <w:tcW w:w="1134" w:type="dxa"/>
                  <w:tcBorders>
                    <w:top w:val="nil"/>
                    <w:left w:val="nil"/>
                    <w:bottom w:val="nil"/>
                    <w:right w:val="nil"/>
                  </w:tcBorders>
                </w:tcPr>
                <w:p w:rsidR="007830FF" w:rsidRPr="003974DC" w:rsidRDefault="007830FF" w:rsidP="00DC3341">
                  <w:pPr>
                    <w:rPr>
                      <w:color w:val="000000"/>
                    </w:rPr>
                  </w:pPr>
                </w:p>
              </w:tc>
              <w:tc>
                <w:tcPr>
                  <w:tcW w:w="1134" w:type="dxa"/>
                  <w:tcBorders>
                    <w:top w:val="nil"/>
                    <w:left w:val="single" w:sz="6" w:space="0" w:color="auto"/>
                    <w:bottom w:val="nil"/>
                    <w:right w:val="nil"/>
                  </w:tcBorders>
                </w:tcPr>
                <w:p w:rsidR="007830FF" w:rsidRPr="003974DC" w:rsidRDefault="00D7234F" w:rsidP="00DC5C2F">
                  <w:pPr>
                    <w:tabs>
                      <w:tab w:val="left" w:pos="-1440"/>
                      <w:tab w:val="left" w:pos="-720"/>
                      <w:tab w:val="left" w:pos="1440"/>
                      <w:tab w:val="center" w:pos="4513"/>
                      <w:tab w:val="left" w:pos="5040"/>
                      <w:tab w:val="left" w:pos="6390"/>
                      <w:tab w:val="decimal" w:pos="6750"/>
                      <w:tab w:val="left" w:pos="8010"/>
                      <w:tab w:val="decimal" w:pos="8370"/>
                    </w:tabs>
                    <w:spacing w:line="240" w:lineRule="atLeast"/>
                    <w:rPr>
                      <w:color w:val="000000"/>
                    </w:rPr>
                  </w:pPr>
                  <w:r w:rsidRPr="003974DC">
                    <w:rPr>
                      <w:color w:val="000000"/>
                    </w:rPr>
                    <w:t>10/5/1</w:t>
                  </w:r>
                  <w:r w:rsidR="00DC5C2F" w:rsidRPr="003974DC">
                    <w:rPr>
                      <w:color w:val="000000"/>
                    </w:rPr>
                    <w:t>6</w:t>
                  </w:r>
                </w:p>
              </w:tc>
              <w:tc>
                <w:tcPr>
                  <w:tcW w:w="1873" w:type="dxa"/>
                  <w:tcBorders>
                    <w:top w:val="nil"/>
                    <w:left w:val="nil"/>
                    <w:bottom w:val="nil"/>
                    <w:right w:val="nil"/>
                  </w:tcBorders>
                </w:tcPr>
                <w:p w:rsidR="007830FF" w:rsidRPr="003974DC" w:rsidRDefault="007830FF" w:rsidP="00DC3341">
                  <w:pPr>
                    <w:tabs>
                      <w:tab w:val="left" w:pos="-1440"/>
                      <w:tab w:val="left" w:pos="-720"/>
                      <w:tab w:val="left" w:pos="1440"/>
                      <w:tab w:val="center" w:pos="4513"/>
                      <w:tab w:val="left" w:pos="5040"/>
                      <w:tab w:val="left" w:pos="6390"/>
                      <w:tab w:val="decimal" w:pos="6750"/>
                      <w:tab w:val="left" w:pos="8010"/>
                      <w:tab w:val="decimal" w:pos="8370"/>
                    </w:tabs>
                    <w:spacing w:line="240" w:lineRule="atLeast"/>
                    <w:rPr>
                      <w:color w:val="000000"/>
                    </w:rPr>
                  </w:pPr>
                  <w:r w:rsidRPr="003974DC">
                    <w:rPr>
                      <w:color w:val="000000"/>
                    </w:rPr>
                    <w:t>Cash</w:t>
                  </w:r>
                </w:p>
              </w:tc>
              <w:tc>
                <w:tcPr>
                  <w:tcW w:w="1277" w:type="dxa"/>
                  <w:tcBorders>
                    <w:top w:val="nil"/>
                    <w:left w:val="nil"/>
                    <w:bottom w:val="nil"/>
                    <w:right w:val="nil"/>
                  </w:tcBorders>
                </w:tcPr>
                <w:p w:rsidR="007830FF" w:rsidRPr="003974DC" w:rsidRDefault="007830FF" w:rsidP="00DC3341">
                  <w:pPr>
                    <w:tabs>
                      <w:tab w:val="left" w:pos="-1440"/>
                      <w:tab w:val="left" w:pos="-720"/>
                      <w:tab w:val="left" w:pos="1440"/>
                      <w:tab w:val="center" w:pos="4513"/>
                      <w:tab w:val="left" w:pos="5040"/>
                      <w:tab w:val="left" w:pos="6390"/>
                      <w:tab w:val="decimal" w:pos="6750"/>
                      <w:tab w:val="left" w:pos="8010"/>
                      <w:tab w:val="decimal" w:pos="8370"/>
                    </w:tabs>
                    <w:spacing w:line="240" w:lineRule="atLeast"/>
                    <w:jc w:val="right"/>
                    <w:rPr>
                      <w:color w:val="000000"/>
                    </w:rPr>
                  </w:pPr>
                  <w:r w:rsidRPr="003974DC">
                    <w:rPr>
                      <w:color w:val="000000"/>
                    </w:rPr>
                    <w:t>150 000</w:t>
                  </w:r>
                </w:p>
              </w:tc>
            </w:tr>
            <w:tr w:rsidR="007830FF" w:rsidRPr="003974DC">
              <w:tc>
                <w:tcPr>
                  <w:tcW w:w="1134" w:type="dxa"/>
                  <w:tcBorders>
                    <w:top w:val="nil"/>
                    <w:left w:val="nil"/>
                    <w:bottom w:val="nil"/>
                    <w:right w:val="nil"/>
                  </w:tcBorders>
                </w:tcPr>
                <w:p w:rsidR="007830FF" w:rsidRPr="003974DC" w:rsidRDefault="007830FF" w:rsidP="00DC3341">
                  <w:pPr>
                    <w:spacing w:line="240" w:lineRule="atLeast"/>
                    <w:rPr>
                      <w:color w:val="000000"/>
                    </w:rPr>
                  </w:pPr>
                </w:p>
              </w:tc>
              <w:tc>
                <w:tcPr>
                  <w:tcW w:w="2268" w:type="dxa"/>
                  <w:tcBorders>
                    <w:top w:val="nil"/>
                    <w:left w:val="nil"/>
                    <w:bottom w:val="nil"/>
                    <w:right w:val="nil"/>
                  </w:tcBorders>
                </w:tcPr>
                <w:p w:rsidR="007830FF" w:rsidRPr="003974DC" w:rsidRDefault="007830FF" w:rsidP="00DC3341">
                  <w:pPr>
                    <w:rPr>
                      <w:color w:val="000000"/>
                    </w:rPr>
                  </w:pPr>
                </w:p>
              </w:tc>
              <w:tc>
                <w:tcPr>
                  <w:tcW w:w="1134" w:type="dxa"/>
                  <w:tcBorders>
                    <w:top w:val="single" w:sz="6" w:space="0" w:color="auto"/>
                    <w:left w:val="nil"/>
                    <w:bottom w:val="double" w:sz="6" w:space="0" w:color="auto"/>
                    <w:right w:val="nil"/>
                  </w:tcBorders>
                </w:tcPr>
                <w:p w:rsidR="007830FF" w:rsidRPr="003974DC" w:rsidRDefault="007830FF" w:rsidP="00DC3341">
                  <w:pPr>
                    <w:tabs>
                      <w:tab w:val="left" w:pos="-1440"/>
                      <w:tab w:val="left" w:pos="-720"/>
                      <w:tab w:val="left" w:pos="1440"/>
                      <w:tab w:val="center" w:pos="4513"/>
                      <w:tab w:val="left" w:pos="5040"/>
                      <w:tab w:val="left" w:pos="6390"/>
                      <w:tab w:val="decimal" w:pos="6750"/>
                      <w:tab w:val="left" w:pos="8010"/>
                      <w:tab w:val="decimal" w:pos="8370"/>
                    </w:tabs>
                    <w:spacing w:line="240" w:lineRule="atLeast"/>
                    <w:jc w:val="right"/>
                    <w:rPr>
                      <w:color w:val="000000"/>
                    </w:rPr>
                  </w:pPr>
                  <w:r w:rsidRPr="003974DC">
                    <w:rPr>
                      <w:color w:val="000000"/>
                    </w:rPr>
                    <w:t>250 000</w:t>
                  </w:r>
                </w:p>
              </w:tc>
              <w:tc>
                <w:tcPr>
                  <w:tcW w:w="1134" w:type="dxa"/>
                  <w:tcBorders>
                    <w:top w:val="nil"/>
                    <w:left w:val="single" w:sz="6" w:space="0" w:color="auto"/>
                    <w:bottom w:val="nil"/>
                    <w:right w:val="nil"/>
                  </w:tcBorders>
                </w:tcPr>
                <w:p w:rsidR="007830FF" w:rsidRPr="003974DC" w:rsidRDefault="007830FF" w:rsidP="00DC3341">
                  <w:pPr>
                    <w:spacing w:line="240" w:lineRule="atLeast"/>
                    <w:rPr>
                      <w:color w:val="000000"/>
                    </w:rPr>
                  </w:pPr>
                </w:p>
              </w:tc>
              <w:tc>
                <w:tcPr>
                  <w:tcW w:w="1873" w:type="dxa"/>
                  <w:tcBorders>
                    <w:top w:val="nil"/>
                    <w:left w:val="nil"/>
                    <w:bottom w:val="nil"/>
                    <w:right w:val="nil"/>
                  </w:tcBorders>
                </w:tcPr>
                <w:p w:rsidR="007830FF" w:rsidRPr="003974DC" w:rsidRDefault="007830FF" w:rsidP="00DC3341">
                  <w:pPr>
                    <w:rPr>
                      <w:color w:val="000000"/>
                    </w:rPr>
                  </w:pPr>
                </w:p>
              </w:tc>
              <w:tc>
                <w:tcPr>
                  <w:tcW w:w="1277" w:type="dxa"/>
                  <w:tcBorders>
                    <w:top w:val="single" w:sz="6" w:space="0" w:color="auto"/>
                    <w:left w:val="nil"/>
                    <w:bottom w:val="double" w:sz="6" w:space="0" w:color="auto"/>
                    <w:right w:val="nil"/>
                  </w:tcBorders>
                </w:tcPr>
                <w:p w:rsidR="007830FF" w:rsidRPr="003974DC" w:rsidRDefault="007830FF" w:rsidP="00DC3341">
                  <w:pPr>
                    <w:tabs>
                      <w:tab w:val="left" w:pos="-1440"/>
                      <w:tab w:val="left" w:pos="-720"/>
                      <w:tab w:val="left" w:pos="1440"/>
                      <w:tab w:val="center" w:pos="4513"/>
                      <w:tab w:val="left" w:pos="5040"/>
                      <w:tab w:val="left" w:pos="6390"/>
                      <w:tab w:val="decimal" w:pos="6750"/>
                      <w:tab w:val="left" w:pos="8010"/>
                      <w:tab w:val="decimal" w:pos="8370"/>
                    </w:tabs>
                    <w:spacing w:line="240" w:lineRule="atLeast"/>
                    <w:jc w:val="right"/>
                    <w:rPr>
                      <w:color w:val="000000"/>
                    </w:rPr>
                  </w:pPr>
                  <w:r w:rsidRPr="003974DC">
                    <w:rPr>
                      <w:color w:val="000000"/>
                    </w:rPr>
                    <w:t>250 000</w:t>
                  </w:r>
                </w:p>
              </w:tc>
            </w:tr>
          </w:tbl>
          <w:p w:rsidR="007830FF" w:rsidRPr="003974DC" w:rsidRDefault="007830FF" w:rsidP="00DC3341">
            <w:pPr>
              <w:tabs>
                <w:tab w:val="left" w:pos="-1440"/>
                <w:tab w:val="left" w:pos="-720"/>
                <w:tab w:val="left" w:pos="1440"/>
                <w:tab w:val="center" w:pos="4513"/>
                <w:tab w:val="left" w:pos="5040"/>
                <w:tab w:val="left" w:pos="6390"/>
                <w:tab w:val="decimal" w:pos="6750"/>
                <w:tab w:val="left" w:pos="8010"/>
                <w:tab w:val="decimal" w:pos="8370"/>
              </w:tabs>
              <w:spacing w:line="240" w:lineRule="atLeast"/>
              <w:jc w:val="center"/>
              <w:rPr>
                <w:color w:val="000000"/>
              </w:rPr>
            </w:pPr>
          </w:p>
          <w:p w:rsidR="007830FF" w:rsidRPr="003974DC" w:rsidRDefault="007830FF" w:rsidP="00DC3341">
            <w:pPr>
              <w:tabs>
                <w:tab w:val="left" w:pos="-1440"/>
                <w:tab w:val="left" w:pos="-720"/>
                <w:tab w:val="left" w:pos="1440"/>
                <w:tab w:val="center" w:pos="4513"/>
                <w:tab w:val="left" w:pos="5040"/>
                <w:tab w:val="left" w:pos="6390"/>
                <w:tab w:val="decimal" w:pos="6750"/>
                <w:tab w:val="left" w:pos="8010"/>
                <w:tab w:val="decimal" w:pos="8370"/>
              </w:tabs>
              <w:spacing w:line="240" w:lineRule="atLeast"/>
              <w:rPr>
                <w:color w:val="000000"/>
              </w:rPr>
            </w:pPr>
          </w:p>
          <w:p w:rsidR="007830FF" w:rsidRPr="003974DC" w:rsidRDefault="007830FF" w:rsidP="00DC3341">
            <w:pPr>
              <w:tabs>
                <w:tab w:val="left" w:pos="-1440"/>
                <w:tab w:val="left" w:pos="-720"/>
                <w:tab w:val="left" w:pos="1440"/>
                <w:tab w:val="center" w:pos="4513"/>
                <w:tab w:val="left" w:pos="5040"/>
                <w:tab w:val="left" w:pos="6390"/>
                <w:tab w:val="decimal" w:pos="6750"/>
                <w:tab w:val="left" w:pos="8010"/>
                <w:tab w:val="decimal" w:pos="8370"/>
              </w:tabs>
              <w:spacing w:line="240" w:lineRule="atLeast"/>
              <w:jc w:val="center"/>
              <w:rPr>
                <w:color w:val="000000"/>
              </w:rPr>
            </w:pPr>
            <w:r w:rsidRPr="003974DC">
              <w:rPr>
                <w:color w:val="000000"/>
              </w:rPr>
              <w:t>Share Capital</w:t>
            </w:r>
          </w:p>
        </w:tc>
      </w:tr>
      <w:tr w:rsidR="007830FF" w:rsidRPr="003974DC">
        <w:tc>
          <w:tcPr>
            <w:tcW w:w="1134" w:type="dxa"/>
            <w:tcBorders>
              <w:top w:val="nil"/>
              <w:left w:val="nil"/>
              <w:bottom w:val="nil"/>
              <w:right w:val="nil"/>
            </w:tcBorders>
          </w:tcPr>
          <w:p w:rsidR="007830FF" w:rsidRPr="003974DC" w:rsidRDefault="00D7234F" w:rsidP="00DC5C2F">
            <w:pPr>
              <w:tabs>
                <w:tab w:val="left" w:pos="-1440"/>
                <w:tab w:val="left" w:pos="-720"/>
                <w:tab w:val="left" w:pos="1440"/>
                <w:tab w:val="center" w:pos="4513"/>
                <w:tab w:val="left" w:pos="5040"/>
                <w:tab w:val="left" w:pos="6390"/>
                <w:tab w:val="decimal" w:pos="6750"/>
                <w:tab w:val="left" w:pos="8010"/>
                <w:tab w:val="decimal" w:pos="8370"/>
              </w:tabs>
              <w:spacing w:line="240" w:lineRule="atLeast"/>
              <w:rPr>
                <w:color w:val="000000"/>
              </w:rPr>
            </w:pPr>
            <w:r w:rsidRPr="003974DC">
              <w:rPr>
                <w:color w:val="000000"/>
              </w:rPr>
              <w:t>10/3/1</w:t>
            </w:r>
            <w:r w:rsidR="00DC5C2F" w:rsidRPr="003974DC">
              <w:rPr>
                <w:color w:val="000000"/>
              </w:rPr>
              <w:t>7</w:t>
            </w:r>
          </w:p>
        </w:tc>
        <w:tc>
          <w:tcPr>
            <w:tcW w:w="2268" w:type="dxa"/>
            <w:tcBorders>
              <w:top w:val="nil"/>
              <w:left w:val="nil"/>
              <w:bottom w:val="nil"/>
              <w:right w:val="nil"/>
            </w:tcBorders>
          </w:tcPr>
          <w:p w:rsidR="007830FF" w:rsidRPr="003974DC" w:rsidRDefault="007830FF" w:rsidP="00DC3341">
            <w:pPr>
              <w:tabs>
                <w:tab w:val="left" w:pos="-1440"/>
                <w:tab w:val="left" w:pos="-720"/>
                <w:tab w:val="left" w:pos="1440"/>
                <w:tab w:val="center" w:pos="4513"/>
                <w:tab w:val="left" w:pos="5040"/>
                <w:tab w:val="left" w:pos="6390"/>
                <w:tab w:val="decimal" w:pos="6750"/>
                <w:tab w:val="left" w:pos="8010"/>
                <w:tab w:val="decimal" w:pos="8370"/>
              </w:tabs>
              <w:spacing w:line="240" w:lineRule="atLeast"/>
              <w:rPr>
                <w:color w:val="000000"/>
              </w:rPr>
            </w:pPr>
            <w:r w:rsidRPr="003974DC">
              <w:rPr>
                <w:color w:val="000000"/>
              </w:rPr>
              <w:t>Calls &amp; Forfeited</w:t>
            </w:r>
          </w:p>
        </w:tc>
        <w:tc>
          <w:tcPr>
            <w:tcW w:w="1134" w:type="dxa"/>
            <w:tcBorders>
              <w:top w:val="nil"/>
              <w:left w:val="nil"/>
              <w:bottom w:val="nil"/>
              <w:right w:val="nil"/>
            </w:tcBorders>
          </w:tcPr>
          <w:p w:rsidR="007830FF" w:rsidRPr="003974DC" w:rsidRDefault="007830FF" w:rsidP="00DC3341">
            <w:pPr>
              <w:spacing w:line="240" w:lineRule="atLeast"/>
              <w:rPr>
                <w:color w:val="000000"/>
              </w:rPr>
            </w:pPr>
          </w:p>
        </w:tc>
        <w:tc>
          <w:tcPr>
            <w:tcW w:w="1134" w:type="dxa"/>
            <w:tcBorders>
              <w:top w:val="nil"/>
              <w:left w:val="single" w:sz="6" w:space="0" w:color="auto"/>
              <w:bottom w:val="nil"/>
              <w:right w:val="nil"/>
            </w:tcBorders>
          </w:tcPr>
          <w:p w:rsidR="007830FF" w:rsidRPr="003974DC" w:rsidRDefault="00D7234F" w:rsidP="00DC5C2F">
            <w:pPr>
              <w:tabs>
                <w:tab w:val="left" w:pos="-1440"/>
                <w:tab w:val="left" w:pos="-720"/>
                <w:tab w:val="left" w:pos="1440"/>
                <w:tab w:val="center" w:pos="4513"/>
                <w:tab w:val="left" w:pos="5040"/>
                <w:tab w:val="left" w:pos="6390"/>
                <w:tab w:val="decimal" w:pos="6750"/>
                <w:tab w:val="left" w:pos="8010"/>
                <w:tab w:val="decimal" w:pos="8370"/>
              </w:tabs>
              <w:spacing w:line="240" w:lineRule="atLeast"/>
              <w:rPr>
                <w:color w:val="000000"/>
              </w:rPr>
            </w:pPr>
            <w:r w:rsidRPr="003974DC">
              <w:rPr>
                <w:color w:val="000000"/>
              </w:rPr>
              <w:t>3/5/1</w:t>
            </w:r>
            <w:r w:rsidR="00DC5C2F" w:rsidRPr="003974DC">
              <w:rPr>
                <w:color w:val="000000"/>
              </w:rPr>
              <w:t>6</w:t>
            </w:r>
          </w:p>
        </w:tc>
        <w:tc>
          <w:tcPr>
            <w:tcW w:w="2070" w:type="dxa"/>
            <w:gridSpan w:val="2"/>
            <w:tcBorders>
              <w:top w:val="nil"/>
              <w:left w:val="nil"/>
              <w:bottom w:val="nil"/>
              <w:right w:val="nil"/>
            </w:tcBorders>
          </w:tcPr>
          <w:p w:rsidR="007830FF" w:rsidRPr="003974DC" w:rsidRDefault="007830FF" w:rsidP="00DC3341">
            <w:pPr>
              <w:tabs>
                <w:tab w:val="left" w:pos="-1440"/>
                <w:tab w:val="left" w:pos="-720"/>
                <w:tab w:val="left" w:pos="1440"/>
                <w:tab w:val="center" w:pos="4513"/>
                <w:tab w:val="left" w:pos="5040"/>
                <w:tab w:val="left" w:pos="6390"/>
                <w:tab w:val="decimal" w:pos="6750"/>
                <w:tab w:val="left" w:pos="8010"/>
                <w:tab w:val="decimal" w:pos="8370"/>
              </w:tabs>
              <w:spacing w:line="240" w:lineRule="atLeast"/>
              <w:rPr>
                <w:color w:val="000000"/>
              </w:rPr>
            </w:pPr>
            <w:proofErr w:type="spellStart"/>
            <w:r w:rsidRPr="003974DC">
              <w:rPr>
                <w:color w:val="000000"/>
              </w:rPr>
              <w:t>Applic</w:t>
            </w:r>
            <w:proofErr w:type="spellEnd"/>
            <w:r w:rsidRPr="003974DC">
              <w:rPr>
                <w:color w:val="000000"/>
              </w:rPr>
              <w:t>. &amp; allot</w:t>
            </w:r>
          </w:p>
        </w:tc>
        <w:tc>
          <w:tcPr>
            <w:tcW w:w="1191" w:type="dxa"/>
            <w:tcBorders>
              <w:top w:val="nil"/>
              <w:left w:val="nil"/>
              <w:bottom w:val="nil"/>
              <w:right w:val="nil"/>
            </w:tcBorders>
          </w:tcPr>
          <w:p w:rsidR="007830FF" w:rsidRPr="003974DC" w:rsidRDefault="007830FF" w:rsidP="00DC3341">
            <w:pPr>
              <w:tabs>
                <w:tab w:val="left" w:pos="-1440"/>
                <w:tab w:val="left" w:pos="-720"/>
                <w:tab w:val="left" w:pos="1440"/>
                <w:tab w:val="center" w:pos="4513"/>
                <w:tab w:val="left" w:pos="5040"/>
                <w:tab w:val="left" w:pos="6390"/>
                <w:tab w:val="decimal" w:pos="6750"/>
                <w:tab w:val="left" w:pos="8010"/>
                <w:tab w:val="decimal" w:pos="8370"/>
              </w:tabs>
              <w:spacing w:line="240" w:lineRule="atLeast"/>
              <w:jc w:val="right"/>
              <w:rPr>
                <w:color w:val="000000"/>
              </w:rPr>
            </w:pPr>
            <w:r w:rsidRPr="003974DC">
              <w:rPr>
                <w:color w:val="000000"/>
              </w:rPr>
              <w:t>750 000</w:t>
            </w:r>
          </w:p>
        </w:tc>
      </w:tr>
      <w:tr w:rsidR="007830FF" w:rsidRPr="003974DC">
        <w:tc>
          <w:tcPr>
            <w:tcW w:w="1134" w:type="dxa"/>
            <w:tcBorders>
              <w:top w:val="nil"/>
              <w:left w:val="nil"/>
              <w:bottom w:val="nil"/>
              <w:right w:val="nil"/>
            </w:tcBorders>
          </w:tcPr>
          <w:p w:rsidR="007830FF" w:rsidRPr="003974DC" w:rsidRDefault="007830FF" w:rsidP="00DC3341">
            <w:pPr>
              <w:spacing w:line="240" w:lineRule="atLeast"/>
              <w:rPr>
                <w:color w:val="000000"/>
              </w:rPr>
            </w:pPr>
          </w:p>
        </w:tc>
        <w:tc>
          <w:tcPr>
            <w:tcW w:w="2268" w:type="dxa"/>
            <w:tcBorders>
              <w:top w:val="nil"/>
              <w:left w:val="nil"/>
              <w:bottom w:val="nil"/>
              <w:right w:val="nil"/>
            </w:tcBorders>
          </w:tcPr>
          <w:p w:rsidR="007830FF" w:rsidRPr="003974DC" w:rsidRDefault="007830FF" w:rsidP="00DC3341">
            <w:pPr>
              <w:tabs>
                <w:tab w:val="left" w:pos="-1440"/>
                <w:tab w:val="left" w:pos="-720"/>
                <w:tab w:val="left" w:pos="1440"/>
                <w:tab w:val="center" w:pos="4513"/>
                <w:tab w:val="left" w:pos="5040"/>
                <w:tab w:val="left" w:pos="6390"/>
                <w:tab w:val="decimal" w:pos="6750"/>
                <w:tab w:val="left" w:pos="8010"/>
                <w:tab w:val="decimal" w:pos="8370"/>
              </w:tabs>
              <w:spacing w:line="240" w:lineRule="atLeast"/>
              <w:rPr>
                <w:color w:val="000000"/>
              </w:rPr>
            </w:pPr>
            <w:r w:rsidRPr="003974DC">
              <w:rPr>
                <w:color w:val="000000"/>
              </w:rPr>
              <w:t>Shares Reserve</w:t>
            </w:r>
          </w:p>
        </w:tc>
        <w:tc>
          <w:tcPr>
            <w:tcW w:w="1134" w:type="dxa"/>
            <w:tcBorders>
              <w:top w:val="nil"/>
              <w:left w:val="nil"/>
              <w:bottom w:val="nil"/>
              <w:right w:val="nil"/>
            </w:tcBorders>
          </w:tcPr>
          <w:p w:rsidR="007830FF" w:rsidRPr="003974DC" w:rsidRDefault="007830FF" w:rsidP="00DC3341">
            <w:pPr>
              <w:tabs>
                <w:tab w:val="left" w:pos="-1440"/>
                <w:tab w:val="left" w:pos="-720"/>
                <w:tab w:val="left" w:pos="1440"/>
                <w:tab w:val="center" w:pos="4513"/>
                <w:tab w:val="left" w:pos="5040"/>
                <w:tab w:val="left" w:pos="6390"/>
                <w:tab w:val="decimal" w:pos="6750"/>
                <w:tab w:val="left" w:pos="8010"/>
                <w:tab w:val="decimal" w:pos="8370"/>
              </w:tabs>
              <w:spacing w:line="240" w:lineRule="atLeast"/>
              <w:jc w:val="right"/>
              <w:rPr>
                <w:color w:val="000000"/>
              </w:rPr>
            </w:pPr>
            <w:r w:rsidRPr="003974DC">
              <w:rPr>
                <w:color w:val="000000"/>
              </w:rPr>
              <w:t>150 000</w:t>
            </w:r>
          </w:p>
        </w:tc>
        <w:tc>
          <w:tcPr>
            <w:tcW w:w="1134" w:type="dxa"/>
            <w:tcBorders>
              <w:top w:val="nil"/>
              <w:left w:val="single" w:sz="6" w:space="0" w:color="auto"/>
              <w:bottom w:val="nil"/>
              <w:right w:val="nil"/>
            </w:tcBorders>
          </w:tcPr>
          <w:p w:rsidR="007830FF" w:rsidRPr="003974DC" w:rsidRDefault="00D7234F" w:rsidP="00DC5C2F">
            <w:pPr>
              <w:tabs>
                <w:tab w:val="left" w:pos="-1440"/>
                <w:tab w:val="left" w:pos="-720"/>
                <w:tab w:val="left" w:pos="1440"/>
                <w:tab w:val="center" w:pos="4513"/>
                <w:tab w:val="left" w:pos="5040"/>
                <w:tab w:val="left" w:pos="6390"/>
                <w:tab w:val="decimal" w:pos="6750"/>
                <w:tab w:val="left" w:pos="8010"/>
                <w:tab w:val="decimal" w:pos="8370"/>
              </w:tabs>
              <w:spacing w:line="240" w:lineRule="atLeast"/>
              <w:rPr>
                <w:color w:val="000000"/>
              </w:rPr>
            </w:pPr>
            <w:r w:rsidRPr="003974DC">
              <w:rPr>
                <w:color w:val="000000"/>
              </w:rPr>
              <w:t>3/9/1</w:t>
            </w:r>
            <w:r w:rsidR="00DC5C2F" w:rsidRPr="003974DC">
              <w:rPr>
                <w:color w:val="000000"/>
              </w:rPr>
              <w:t>6</w:t>
            </w:r>
          </w:p>
        </w:tc>
        <w:tc>
          <w:tcPr>
            <w:tcW w:w="2070" w:type="dxa"/>
            <w:gridSpan w:val="2"/>
            <w:tcBorders>
              <w:top w:val="nil"/>
              <w:left w:val="nil"/>
              <w:bottom w:val="nil"/>
              <w:right w:val="nil"/>
            </w:tcBorders>
          </w:tcPr>
          <w:p w:rsidR="007830FF" w:rsidRPr="003974DC" w:rsidRDefault="007830FF" w:rsidP="00DC3341">
            <w:pPr>
              <w:tabs>
                <w:tab w:val="left" w:pos="-1440"/>
                <w:tab w:val="left" w:pos="-720"/>
                <w:tab w:val="left" w:pos="1440"/>
                <w:tab w:val="center" w:pos="4513"/>
                <w:tab w:val="left" w:pos="5040"/>
                <w:tab w:val="left" w:pos="6390"/>
                <w:tab w:val="decimal" w:pos="6750"/>
                <w:tab w:val="left" w:pos="8010"/>
                <w:tab w:val="decimal" w:pos="8370"/>
              </w:tabs>
              <w:spacing w:line="240" w:lineRule="atLeast"/>
              <w:rPr>
                <w:color w:val="000000"/>
              </w:rPr>
            </w:pPr>
            <w:r w:rsidRPr="003974DC">
              <w:rPr>
                <w:color w:val="000000"/>
              </w:rPr>
              <w:t>First call</w:t>
            </w:r>
          </w:p>
        </w:tc>
        <w:tc>
          <w:tcPr>
            <w:tcW w:w="1191" w:type="dxa"/>
            <w:tcBorders>
              <w:top w:val="nil"/>
              <w:left w:val="nil"/>
              <w:bottom w:val="nil"/>
              <w:right w:val="nil"/>
            </w:tcBorders>
          </w:tcPr>
          <w:p w:rsidR="007830FF" w:rsidRPr="003974DC" w:rsidRDefault="007830FF" w:rsidP="00DC3341">
            <w:pPr>
              <w:tabs>
                <w:tab w:val="left" w:pos="-1440"/>
                <w:tab w:val="left" w:pos="-720"/>
                <w:tab w:val="left" w:pos="1440"/>
                <w:tab w:val="center" w:pos="4513"/>
                <w:tab w:val="left" w:pos="5040"/>
                <w:tab w:val="left" w:pos="6390"/>
                <w:tab w:val="decimal" w:pos="6750"/>
                <w:tab w:val="left" w:pos="8010"/>
                <w:tab w:val="decimal" w:pos="8370"/>
              </w:tabs>
              <w:spacing w:line="240" w:lineRule="atLeast"/>
              <w:jc w:val="right"/>
              <w:rPr>
                <w:color w:val="000000"/>
                <w:lang w:val="en-US"/>
              </w:rPr>
            </w:pPr>
            <w:r w:rsidRPr="003974DC">
              <w:rPr>
                <w:color w:val="000000"/>
                <w:lang w:val="en-US"/>
              </w:rPr>
              <w:t>125 000</w:t>
            </w:r>
          </w:p>
        </w:tc>
      </w:tr>
      <w:tr w:rsidR="007830FF" w:rsidRPr="003974DC">
        <w:tc>
          <w:tcPr>
            <w:tcW w:w="1134" w:type="dxa"/>
            <w:tcBorders>
              <w:top w:val="nil"/>
              <w:left w:val="nil"/>
              <w:bottom w:val="nil"/>
              <w:right w:val="nil"/>
            </w:tcBorders>
          </w:tcPr>
          <w:p w:rsidR="007830FF" w:rsidRPr="003974DC" w:rsidRDefault="00D7234F" w:rsidP="00DC5C2F">
            <w:pPr>
              <w:tabs>
                <w:tab w:val="left" w:pos="-1440"/>
                <w:tab w:val="left" w:pos="-720"/>
                <w:tab w:val="left" w:pos="1440"/>
                <w:tab w:val="center" w:pos="4513"/>
                <w:tab w:val="left" w:pos="5040"/>
                <w:tab w:val="left" w:pos="6390"/>
                <w:tab w:val="decimal" w:pos="6750"/>
                <w:tab w:val="left" w:pos="8010"/>
                <w:tab w:val="decimal" w:pos="8370"/>
              </w:tabs>
              <w:spacing w:line="240" w:lineRule="atLeast"/>
              <w:rPr>
                <w:color w:val="000000"/>
                <w:lang w:val="en-US"/>
              </w:rPr>
            </w:pPr>
            <w:r w:rsidRPr="003974DC">
              <w:rPr>
                <w:color w:val="000000"/>
                <w:lang w:val="en-US"/>
              </w:rPr>
              <w:lastRenderedPageBreak/>
              <w:t>25/3/1</w:t>
            </w:r>
            <w:r w:rsidR="00DC5C2F" w:rsidRPr="003974DC">
              <w:rPr>
                <w:color w:val="000000"/>
                <w:lang w:val="en-US"/>
              </w:rPr>
              <w:t>7</w:t>
            </w:r>
          </w:p>
        </w:tc>
        <w:tc>
          <w:tcPr>
            <w:tcW w:w="2268" w:type="dxa"/>
            <w:tcBorders>
              <w:top w:val="nil"/>
              <w:left w:val="nil"/>
              <w:bottom w:val="nil"/>
              <w:right w:val="nil"/>
            </w:tcBorders>
          </w:tcPr>
          <w:p w:rsidR="007830FF" w:rsidRPr="003974DC" w:rsidRDefault="007830FF" w:rsidP="00DC3341">
            <w:pPr>
              <w:tabs>
                <w:tab w:val="left" w:pos="-1440"/>
                <w:tab w:val="left" w:pos="-720"/>
                <w:tab w:val="left" w:pos="1440"/>
                <w:tab w:val="center" w:pos="4513"/>
                <w:tab w:val="left" w:pos="5040"/>
                <w:tab w:val="left" w:pos="6390"/>
                <w:tab w:val="decimal" w:pos="6750"/>
                <w:tab w:val="left" w:pos="8010"/>
                <w:tab w:val="decimal" w:pos="8370"/>
              </w:tabs>
              <w:spacing w:line="240" w:lineRule="atLeast"/>
              <w:rPr>
                <w:color w:val="000000"/>
                <w:lang w:val="en-US"/>
              </w:rPr>
            </w:pPr>
            <w:r w:rsidRPr="003974DC">
              <w:rPr>
                <w:color w:val="000000"/>
                <w:lang w:val="en-US"/>
              </w:rPr>
              <w:t>Balance c/d</w:t>
            </w:r>
          </w:p>
        </w:tc>
        <w:tc>
          <w:tcPr>
            <w:tcW w:w="1134" w:type="dxa"/>
            <w:tcBorders>
              <w:top w:val="nil"/>
              <w:left w:val="nil"/>
              <w:bottom w:val="nil"/>
              <w:right w:val="nil"/>
            </w:tcBorders>
          </w:tcPr>
          <w:p w:rsidR="007830FF" w:rsidRPr="003974DC" w:rsidRDefault="007830FF" w:rsidP="00DC3341">
            <w:pPr>
              <w:tabs>
                <w:tab w:val="left" w:pos="-1440"/>
                <w:tab w:val="left" w:pos="-720"/>
                <w:tab w:val="left" w:pos="1440"/>
                <w:tab w:val="center" w:pos="4513"/>
                <w:tab w:val="left" w:pos="5040"/>
                <w:tab w:val="left" w:pos="6390"/>
                <w:tab w:val="decimal" w:pos="6750"/>
                <w:tab w:val="left" w:pos="8010"/>
                <w:tab w:val="decimal" w:pos="8370"/>
              </w:tabs>
              <w:spacing w:line="240" w:lineRule="atLeast"/>
              <w:jc w:val="right"/>
              <w:rPr>
                <w:color w:val="000000"/>
              </w:rPr>
            </w:pPr>
            <w:r w:rsidRPr="003974DC">
              <w:rPr>
                <w:color w:val="000000"/>
              </w:rPr>
              <w:t>1 000 000</w:t>
            </w:r>
          </w:p>
        </w:tc>
        <w:tc>
          <w:tcPr>
            <w:tcW w:w="1134" w:type="dxa"/>
            <w:tcBorders>
              <w:top w:val="nil"/>
              <w:left w:val="single" w:sz="6" w:space="0" w:color="auto"/>
              <w:bottom w:val="nil"/>
              <w:right w:val="nil"/>
            </w:tcBorders>
          </w:tcPr>
          <w:p w:rsidR="007830FF" w:rsidRPr="003974DC" w:rsidRDefault="00D7234F" w:rsidP="00DC5C2F">
            <w:pPr>
              <w:tabs>
                <w:tab w:val="left" w:pos="-1440"/>
                <w:tab w:val="left" w:pos="-720"/>
                <w:tab w:val="left" w:pos="1440"/>
                <w:tab w:val="center" w:pos="4513"/>
                <w:tab w:val="left" w:pos="5040"/>
                <w:tab w:val="left" w:pos="6390"/>
                <w:tab w:val="decimal" w:pos="6750"/>
                <w:tab w:val="left" w:pos="8010"/>
                <w:tab w:val="decimal" w:pos="8370"/>
              </w:tabs>
              <w:spacing w:line="240" w:lineRule="atLeast"/>
              <w:rPr>
                <w:color w:val="000000"/>
              </w:rPr>
            </w:pPr>
            <w:r w:rsidRPr="003974DC">
              <w:rPr>
                <w:color w:val="000000"/>
              </w:rPr>
              <w:t>3/1/1</w:t>
            </w:r>
            <w:r w:rsidR="00DC5C2F" w:rsidRPr="003974DC">
              <w:rPr>
                <w:color w:val="000000"/>
              </w:rPr>
              <w:t>7</w:t>
            </w:r>
          </w:p>
        </w:tc>
        <w:tc>
          <w:tcPr>
            <w:tcW w:w="2070" w:type="dxa"/>
            <w:gridSpan w:val="2"/>
            <w:tcBorders>
              <w:top w:val="nil"/>
              <w:left w:val="nil"/>
              <w:bottom w:val="nil"/>
              <w:right w:val="nil"/>
            </w:tcBorders>
          </w:tcPr>
          <w:p w:rsidR="007830FF" w:rsidRPr="003974DC" w:rsidRDefault="007830FF" w:rsidP="00DC3341">
            <w:pPr>
              <w:tabs>
                <w:tab w:val="left" w:pos="-1440"/>
                <w:tab w:val="left" w:pos="-720"/>
                <w:tab w:val="left" w:pos="1440"/>
                <w:tab w:val="center" w:pos="4513"/>
                <w:tab w:val="left" w:pos="5040"/>
                <w:tab w:val="left" w:pos="6390"/>
                <w:tab w:val="decimal" w:pos="6750"/>
                <w:tab w:val="left" w:pos="8010"/>
                <w:tab w:val="decimal" w:pos="8370"/>
              </w:tabs>
              <w:spacing w:line="240" w:lineRule="atLeast"/>
              <w:rPr>
                <w:color w:val="000000"/>
              </w:rPr>
            </w:pPr>
            <w:r w:rsidRPr="003974DC">
              <w:rPr>
                <w:color w:val="000000"/>
              </w:rPr>
              <w:t>Second call</w:t>
            </w:r>
          </w:p>
        </w:tc>
        <w:tc>
          <w:tcPr>
            <w:tcW w:w="1191" w:type="dxa"/>
            <w:tcBorders>
              <w:top w:val="nil"/>
              <w:left w:val="nil"/>
              <w:bottom w:val="nil"/>
              <w:right w:val="nil"/>
            </w:tcBorders>
          </w:tcPr>
          <w:p w:rsidR="007830FF" w:rsidRPr="003974DC" w:rsidRDefault="007830FF" w:rsidP="00DC3341">
            <w:pPr>
              <w:tabs>
                <w:tab w:val="left" w:pos="-1440"/>
                <w:tab w:val="left" w:pos="-720"/>
                <w:tab w:val="left" w:pos="1440"/>
                <w:tab w:val="center" w:pos="4513"/>
                <w:tab w:val="left" w:pos="5040"/>
                <w:tab w:val="left" w:pos="6390"/>
                <w:tab w:val="decimal" w:pos="6750"/>
                <w:tab w:val="left" w:pos="8010"/>
                <w:tab w:val="decimal" w:pos="8370"/>
              </w:tabs>
              <w:spacing w:line="240" w:lineRule="atLeast"/>
              <w:jc w:val="right"/>
              <w:rPr>
                <w:color w:val="000000"/>
              </w:rPr>
            </w:pPr>
            <w:r w:rsidRPr="003974DC">
              <w:rPr>
                <w:color w:val="000000"/>
              </w:rPr>
              <w:t>125 000</w:t>
            </w:r>
          </w:p>
        </w:tc>
      </w:tr>
      <w:tr w:rsidR="007830FF" w:rsidRPr="003974DC">
        <w:tc>
          <w:tcPr>
            <w:tcW w:w="1134" w:type="dxa"/>
            <w:tcBorders>
              <w:top w:val="nil"/>
              <w:left w:val="nil"/>
              <w:bottom w:val="nil"/>
              <w:right w:val="nil"/>
            </w:tcBorders>
          </w:tcPr>
          <w:p w:rsidR="007830FF" w:rsidRPr="003974DC" w:rsidRDefault="007830FF" w:rsidP="00DC3341">
            <w:pPr>
              <w:spacing w:line="240" w:lineRule="atLeast"/>
              <w:rPr>
                <w:color w:val="000000"/>
              </w:rPr>
            </w:pPr>
          </w:p>
        </w:tc>
        <w:tc>
          <w:tcPr>
            <w:tcW w:w="2268" w:type="dxa"/>
            <w:tcBorders>
              <w:top w:val="nil"/>
              <w:left w:val="nil"/>
              <w:bottom w:val="nil"/>
              <w:right w:val="nil"/>
            </w:tcBorders>
          </w:tcPr>
          <w:p w:rsidR="007830FF" w:rsidRPr="003974DC" w:rsidRDefault="007830FF" w:rsidP="00DC3341">
            <w:pPr>
              <w:rPr>
                <w:color w:val="000000"/>
              </w:rPr>
            </w:pPr>
          </w:p>
        </w:tc>
        <w:tc>
          <w:tcPr>
            <w:tcW w:w="1134" w:type="dxa"/>
            <w:tcBorders>
              <w:top w:val="nil"/>
              <w:left w:val="nil"/>
              <w:bottom w:val="nil"/>
              <w:right w:val="nil"/>
            </w:tcBorders>
          </w:tcPr>
          <w:p w:rsidR="007830FF" w:rsidRPr="003974DC" w:rsidRDefault="007830FF" w:rsidP="00DC3341">
            <w:pPr>
              <w:rPr>
                <w:color w:val="000000"/>
              </w:rPr>
            </w:pPr>
          </w:p>
        </w:tc>
        <w:tc>
          <w:tcPr>
            <w:tcW w:w="1134" w:type="dxa"/>
            <w:tcBorders>
              <w:top w:val="nil"/>
              <w:left w:val="single" w:sz="6" w:space="0" w:color="auto"/>
              <w:bottom w:val="nil"/>
              <w:right w:val="nil"/>
            </w:tcBorders>
          </w:tcPr>
          <w:p w:rsidR="007830FF" w:rsidRPr="003974DC" w:rsidRDefault="00D7234F" w:rsidP="00DC5C2F">
            <w:pPr>
              <w:tabs>
                <w:tab w:val="left" w:pos="-1440"/>
                <w:tab w:val="left" w:pos="-720"/>
                <w:tab w:val="left" w:pos="1440"/>
                <w:tab w:val="center" w:pos="4513"/>
                <w:tab w:val="left" w:pos="5040"/>
                <w:tab w:val="left" w:pos="6390"/>
                <w:tab w:val="decimal" w:pos="6750"/>
                <w:tab w:val="left" w:pos="8010"/>
                <w:tab w:val="decimal" w:pos="8370"/>
              </w:tabs>
              <w:spacing w:line="240" w:lineRule="atLeast"/>
              <w:rPr>
                <w:color w:val="000000"/>
              </w:rPr>
            </w:pPr>
            <w:r w:rsidRPr="003974DC">
              <w:rPr>
                <w:color w:val="000000"/>
              </w:rPr>
              <w:t>25/3/1</w:t>
            </w:r>
            <w:r w:rsidR="00DC5C2F" w:rsidRPr="003974DC">
              <w:rPr>
                <w:color w:val="000000"/>
              </w:rPr>
              <w:t>7</w:t>
            </w:r>
          </w:p>
        </w:tc>
        <w:tc>
          <w:tcPr>
            <w:tcW w:w="2070" w:type="dxa"/>
            <w:gridSpan w:val="2"/>
            <w:tcBorders>
              <w:top w:val="nil"/>
              <w:left w:val="nil"/>
              <w:bottom w:val="nil"/>
              <w:right w:val="nil"/>
            </w:tcBorders>
          </w:tcPr>
          <w:p w:rsidR="007830FF" w:rsidRPr="003974DC" w:rsidRDefault="007830FF" w:rsidP="00DC3341">
            <w:pPr>
              <w:tabs>
                <w:tab w:val="left" w:pos="-1440"/>
                <w:tab w:val="left" w:pos="-720"/>
                <w:tab w:val="left" w:pos="1440"/>
                <w:tab w:val="center" w:pos="4513"/>
                <w:tab w:val="left" w:pos="5040"/>
                <w:tab w:val="left" w:pos="6390"/>
                <w:tab w:val="decimal" w:pos="6750"/>
                <w:tab w:val="left" w:pos="8010"/>
                <w:tab w:val="decimal" w:pos="8370"/>
              </w:tabs>
              <w:spacing w:line="240" w:lineRule="atLeast"/>
              <w:rPr>
                <w:color w:val="000000"/>
              </w:rPr>
            </w:pPr>
            <w:r w:rsidRPr="003974DC">
              <w:rPr>
                <w:color w:val="000000"/>
              </w:rPr>
              <w:t>Cash &amp; Forfeited Shares Reserve</w:t>
            </w:r>
          </w:p>
        </w:tc>
        <w:tc>
          <w:tcPr>
            <w:tcW w:w="1191" w:type="dxa"/>
            <w:tcBorders>
              <w:top w:val="nil"/>
              <w:left w:val="nil"/>
              <w:bottom w:val="nil"/>
              <w:right w:val="nil"/>
            </w:tcBorders>
          </w:tcPr>
          <w:p w:rsidR="007830FF" w:rsidRPr="003974DC" w:rsidRDefault="007830FF" w:rsidP="00DC3341">
            <w:pPr>
              <w:tabs>
                <w:tab w:val="left" w:pos="-1440"/>
                <w:tab w:val="left" w:pos="-720"/>
                <w:tab w:val="left" w:pos="1440"/>
                <w:tab w:val="center" w:pos="4513"/>
                <w:tab w:val="left" w:pos="5040"/>
                <w:tab w:val="left" w:pos="6390"/>
                <w:tab w:val="decimal" w:pos="6750"/>
                <w:tab w:val="left" w:pos="8010"/>
                <w:tab w:val="decimal" w:pos="8370"/>
              </w:tabs>
              <w:spacing w:line="240" w:lineRule="atLeast"/>
              <w:jc w:val="right"/>
              <w:rPr>
                <w:color w:val="000000"/>
              </w:rPr>
            </w:pPr>
            <w:r w:rsidRPr="003974DC">
              <w:rPr>
                <w:color w:val="000000"/>
              </w:rPr>
              <w:t>150 000</w:t>
            </w:r>
          </w:p>
        </w:tc>
      </w:tr>
      <w:tr w:rsidR="007830FF" w:rsidRPr="003974DC">
        <w:tc>
          <w:tcPr>
            <w:tcW w:w="1134" w:type="dxa"/>
            <w:tcBorders>
              <w:top w:val="nil"/>
              <w:left w:val="nil"/>
              <w:bottom w:val="nil"/>
              <w:right w:val="nil"/>
            </w:tcBorders>
          </w:tcPr>
          <w:p w:rsidR="007830FF" w:rsidRPr="003974DC" w:rsidRDefault="007830FF" w:rsidP="00DC3341">
            <w:pPr>
              <w:spacing w:line="240" w:lineRule="atLeast"/>
              <w:rPr>
                <w:color w:val="000000"/>
              </w:rPr>
            </w:pPr>
          </w:p>
        </w:tc>
        <w:tc>
          <w:tcPr>
            <w:tcW w:w="2268" w:type="dxa"/>
            <w:tcBorders>
              <w:top w:val="nil"/>
              <w:left w:val="nil"/>
              <w:bottom w:val="nil"/>
              <w:right w:val="nil"/>
            </w:tcBorders>
          </w:tcPr>
          <w:p w:rsidR="007830FF" w:rsidRPr="003974DC" w:rsidRDefault="007830FF" w:rsidP="00DC3341">
            <w:pPr>
              <w:rPr>
                <w:color w:val="000000"/>
              </w:rPr>
            </w:pPr>
          </w:p>
        </w:tc>
        <w:tc>
          <w:tcPr>
            <w:tcW w:w="1134" w:type="dxa"/>
            <w:tcBorders>
              <w:top w:val="single" w:sz="6" w:space="0" w:color="auto"/>
              <w:left w:val="nil"/>
              <w:bottom w:val="double" w:sz="6" w:space="0" w:color="auto"/>
              <w:right w:val="nil"/>
            </w:tcBorders>
          </w:tcPr>
          <w:p w:rsidR="007830FF" w:rsidRPr="003974DC" w:rsidRDefault="007830FF" w:rsidP="00DC3341">
            <w:pPr>
              <w:tabs>
                <w:tab w:val="left" w:pos="-1440"/>
                <w:tab w:val="left" w:pos="-720"/>
                <w:tab w:val="left" w:pos="1440"/>
                <w:tab w:val="center" w:pos="4513"/>
                <w:tab w:val="left" w:pos="5040"/>
                <w:tab w:val="left" w:pos="6390"/>
                <w:tab w:val="decimal" w:pos="6750"/>
                <w:tab w:val="left" w:pos="8010"/>
                <w:tab w:val="decimal" w:pos="8370"/>
              </w:tabs>
              <w:spacing w:line="240" w:lineRule="atLeast"/>
              <w:jc w:val="right"/>
              <w:rPr>
                <w:color w:val="000000"/>
              </w:rPr>
            </w:pPr>
            <w:r w:rsidRPr="003974DC">
              <w:rPr>
                <w:color w:val="000000"/>
              </w:rPr>
              <w:t>1 150 000</w:t>
            </w:r>
          </w:p>
        </w:tc>
        <w:tc>
          <w:tcPr>
            <w:tcW w:w="1134" w:type="dxa"/>
            <w:tcBorders>
              <w:top w:val="nil"/>
              <w:left w:val="single" w:sz="6" w:space="0" w:color="auto"/>
              <w:bottom w:val="nil"/>
              <w:right w:val="nil"/>
            </w:tcBorders>
          </w:tcPr>
          <w:p w:rsidR="007830FF" w:rsidRPr="003974DC" w:rsidRDefault="007830FF" w:rsidP="00DC3341">
            <w:pPr>
              <w:spacing w:line="240" w:lineRule="atLeast"/>
              <w:rPr>
                <w:color w:val="000000"/>
              </w:rPr>
            </w:pPr>
          </w:p>
        </w:tc>
        <w:tc>
          <w:tcPr>
            <w:tcW w:w="2070" w:type="dxa"/>
            <w:gridSpan w:val="2"/>
            <w:tcBorders>
              <w:top w:val="nil"/>
              <w:left w:val="nil"/>
              <w:bottom w:val="nil"/>
              <w:right w:val="nil"/>
            </w:tcBorders>
          </w:tcPr>
          <w:p w:rsidR="007830FF" w:rsidRPr="003974DC" w:rsidRDefault="007830FF" w:rsidP="00DC3341">
            <w:pPr>
              <w:rPr>
                <w:color w:val="000000"/>
              </w:rPr>
            </w:pPr>
          </w:p>
        </w:tc>
        <w:tc>
          <w:tcPr>
            <w:tcW w:w="1191" w:type="dxa"/>
            <w:tcBorders>
              <w:top w:val="single" w:sz="6" w:space="0" w:color="auto"/>
              <w:left w:val="nil"/>
              <w:bottom w:val="double" w:sz="6" w:space="0" w:color="auto"/>
              <w:right w:val="nil"/>
            </w:tcBorders>
          </w:tcPr>
          <w:p w:rsidR="007830FF" w:rsidRPr="003974DC" w:rsidRDefault="007830FF" w:rsidP="00DC3341">
            <w:pPr>
              <w:tabs>
                <w:tab w:val="left" w:pos="-1440"/>
                <w:tab w:val="left" w:pos="-720"/>
                <w:tab w:val="left" w:pos="1440"/>
                <w:tab w:val="center" w:pos="4513"/>
                <w:tab w:val="left" w:pos="5040"/>
                <w:tab w:val="left" w:pos="6390"/>
                <w:tab w:val="decimal" w:pos="6750"/>
                <w:tab w:val="left" w:pos="8010"/>
                <w:tab w:val="decimal" w:pos="8370"/>
              </w:tabs>
              <w:spacing w:line="240" w:lineRule="atLeast"/>
              <w:jc w:val="right"/>
              <w:rPr>
                <w:color w:val="000000"/>
              </w:rPr>
            </w:pPr>
            <w:r w:rsidRPr="003974DC">
              <w:rPr>
                <w:color w:val="000000"/>
              </w:rPr>
              <w:t>1 150 000</w:t>
            </w:r>
          </w:p>
        </w:tc>
      </w:tr>
      <w:tr w:rsidR="007830FF" w:rsidRPr="003974DC">
        <w:tc>
          <w:tcPr>
            <w:tcW w:w="1134" w:type="dxa"/>
            <w:tcBorders>
              <w:top w:val="nil"/>
              <w:left w:val="nil"/>
              <w:bottom w:val="nil"/>
              <w:right w:val="nil"/>
            </w:tcBorders>
          </w:tcPr>
          <w:p w:rsidR="007830FF" w:rsidRPr="003974DC" w:rsidRDefault="007830FF" w:rsidP="00DC3341">
            <w:pPr>
              <w:spacing w:line="240" w:lineRule="atLeast"/>
              <w:rPr>
                <w:color w:val="000000"/>
              </w:rPr>
            </w:pPr>
          </w:p>
        </w:tc>
        <w:tc>
          <w:tcPr>
            <w:tcW w:w="2268" w:type="dxa"/>
            <w:tcBorders>
              <w:top w:val="nil"/>
              <w:left w:val="nil"/>
              <w:bottom w:val="nil"/>
              <w:right w:val="nil"/>
            </w:tcBorders>
          </w:tcPr>
          <w:p w:rsidR="007830FF" w:rsidRPr="003974DC" w:rsidRDefault="007830FF" w:rsidP="00DC3341">
            <w:pPr>
              <w:rPr>
                <w:color w:val="000000"/>
              </w:rPr>
            </w:pPr>
          </w:p>
        </w:tc>
        <w:tc>
          <w:tcPr>
            <w:tcW w:w="1134" w:type="dxa"/>
            <w:tcBorders>
              <w:top w:val="double" w:sz="6" w:space="0" w:color="auto"/>
              <w:left w:val="nil"/>
              <w:bottom w:val="nil"/>
              <w:right w:val="nil"/>
            </w:tcBorders>
          </w:tcPr>
          <w:p w:rsidR="007830FF" w:rsidRPr="003974DC" w:rsidRDefault="007830FF" w:rsidP="00DC3341">
            <w:pPr>
              <w:rPr>
                <w:color w:val="000000"/>
              </w:rPr>
            </w:pPr>
          </w:p>
        </w:tc>
        <w:tc>
          <w:tcPr>
            <w:tcW w:w="1134" w:type="dxa"/>
            <w:tcBorders>
              <w:top w:val="nil"/>
              <w:left w:val="single" w:sz="6" w:space="0" w:color="auto"/>
              <w:bottom w:val="nil"/>
              <w:right w:val="nil"/>
            </w:tcBorders>
          </w:tcPr>
          <w:p w:rsidR="007830FF" w:rsidRPr="003974DC" w:rsidRDefault="00D7234F" w:rsidP="00DC5C2F">
            <w:pPr>
              <w:tabs>
                <w:tab w:val="left" w:pos="-1440"/>
                <w:tab w:val="left" w:pos="-720"/>
                <w:tab w:val="left" w:pos="1440"/>
                <w:tab w:val="center" w:pos="4513"/>
                <w:tab w:val="left" w:pos="5040"/>
                <w:tab w:val="left" w:pos="6390"/>
                <w:tab w:val="decimal" w:pos="6750"/>
                <w:tab w:val="left" w:pos="8010"/>
                <w:tab w:val="decimal" w:pos="8370"/>
              </w:tabs>
              <w:spacing w:line="240" w:lineRule="atLeast"/>
              <w:rPr>
                <w:color w:val="000000"/>
              </w:rPr>
            </w:pPr>
            <w:r w:rsidRPr="003974DC">
              <w:rPr>
                <w:color w:val="000000"/>
              </w:rPr>
              <w:t>25/3/1</w:t>
            </w:r>
            <w:r w:rsidR="00DC5C2F" w:rsidRPr="003974DC">
              <w:rPr>
                <w:color w:val="000000"/>
              </w:rPr>
              <w:t>7</w:t>
            </w:r>
          </w:p>
        </w:tc>
        <w:tc>
          <w:tcPr>
            <w:tcW w:w="2070" w:type="dxa"/>
            <w:gridSpan w:val="2"/>
            <w:tcBorders>
              <w:top w:val="nil"/>
              <w:left w:val="nil"/>
              <w:bottom w:val="nil"/>
              <w:right w:val="nil"/>
            </w:tcBorders>
          </w:tcPr>
          <w:p w:rsidR="007830FF" w:rsidRPr="003974DC" w:rsidRDefault="007830FF" w:rsidP="00DC3341">
            <w:pPr>
              <w:tabs>
                <w:tab w:val="left" w:pos="-1440"/>
                <w:tab w:val="left" w:pos="-720"/>
                <w:tab w:val="left" w:pos="1440"/>
                <w:tab w:val="center" w:pos="4513"/>
                <w:tab w:val="left" w:pos="5040"/>
                <w:tab w:val="left" w:pos="6390"/>
                <w:tab w:val="decimal" w:pos="6750"/>
                <w:tab w:val="left" w:pos="8010"/>
                <w:tab w:val="decimal" w:pos="8370"/>
              </w:tabs>
              <w:spacing w:line="240" w:lineRule="atLeast"/>
              <w:rPr>
                <w:color w:val="000000"/>
              </w:rPr>
            </w:pPr>
            <w:r w:rsidRPr="003974DC">
              <w:rPr>
                <w:color w:val="000000"/>
              </w:rPr>
              <w:t>Balance b/d</w:t>
            </w:r>
          </w:p>
        </w:tc>
        <w:tc>
          <w:tcPr>
            <w:tcW w:w="1191" w:type="dxa"/>
            <w:tcBorders>
              <w:top w:val="double" w:sz="6" w:space="0" w:color="auto"/>
              <w:left w:val="nil"/>
              <w:bottom w:val="nil"/>
              <w:right w:val="nil"/>
            </w:tcBorders>
          </w:tcPr>
          <w:p w:rsidR="007830FF" w:rsidRPr="003974DC" w:rsidRDefault="007830FF" w:rsidP="00DC3341">
            <w:pPr>
              <w:tabs>
                <w:tab w:val="left" w:pos="-1440"/>
                <w:tab w:val="left" w:pos="-720"/>
                <w:tab w:val="left" w:pos="1440"/>
                <w:tab w:val="center" w:pos="4513"/>
                <w:tab w:val="left" w:pos="5040"/>
                <w:tab w:val="left" w:pos="6390"/>
                <w:tab w:val="decimal" w:pos="6750"/>
                <w:tab w:val="left" w:pos="8010"/>
                <w:tab w:val="decimal" w:pos="8370"/>
              </w:tabs>
              <w:spacing w:line="240" w:lineRule="atLeast"/>
              <w:jc w:val="right"/>
              <w:rPr>
                <w:color w:val="000000"/>
              </w:rPr>
            </w:pPr>
            <w:r w:rsidRPr="003974DC">
              <w:rPr>
                <w:color w:val="000000"/>
              </w:rPr>
              <w:t>1 000 000</w:t>
            </w:r>
          </w:p>
        </w:tc>
      </w:tr>
    </w:tbl>
    <w:p w:rsidR="007830FF" w:rsidRPr="003974DC" w:rsidRDefault="007830FF" w:rsidP="007830FF">
      <w:pPr>
        <w:tabs>
          <w:tab w:val="left" w:pos="-1440"/>
          <w:tab w:val="left" w:pos="-720"/>
          <w:tab w:val="left" w:pos="1440"/>
          <w:tab w:val="center" w:pos="4513"/>
          <w:tab w:val="left" w:pos="5040"/>
          <w:tab w:val="left" w:pos="6390"/>
          <w:tab w:val="decimal" w:pos="6750"/>
          <w:tab w:val="left" w:pos="8010"/>
          <w:tab w:val="decimal" w:pos="8370"/>
        </w:tabs>
        <w:spacing w:line="240" w:lineRule="atLeast"/>
        <w:jc w:val="both"/>
        <w:rPr>
          <w:color w:val="000000"/>
        </w:rPr>
      </w:pPr>
    </w:p>
    <w:p w:rsidR="007830FF" w:rsidRPr="003974DC" w:rsidRDefault="007830FF" w:rsidP="007830FF">
      <w:pPr>
        <w:tabs>
          <w:tab w:val="left" w:pos="-1440"/>
          <w:tab w:val="left" w:pos="-720"/>
          <w:tab w:val="left" w:pos="1440"/>
          <w:tab w:val="center" w:pos="4513"/>
          <w:tab w:val="left" w:pos="5040"/>
          <w:tab w:val="left" w:pos="6390"/>
          <w:tab w:val="decimal" w:pos="6750"/>
          <w:tab w:val="left" w:pos="8010"/>
          <w:tab w:val="decimal" w:pos="8370"/>
        </w:tabs>
        <w:spacing w:line="240" w:lineRule="atLeast"/>
        <w:jc w:val="both"/>
        <w:rPr>
          <w:color w:val="000000"/>
        </w:rPr>
      </w:pPr>
    </w:p>
    <w:tbl>
      <w:tblPr>
        <w:tblW w:w="8730" w:type="dxa"/>
        <w:tblInd w:w="56" w:type="dxa"/>
        <w:tblLayout w:type="fixed"/>
        <w:tblCellMar>
          <w:left w:w="56" w:type="dxa"/>
          <w:right w:w="56" w:type="dxa"/>
        </w:tblCellMar>
        <w:tblLook w:val="0000" w:firstRow="0" w:lastRow="0" w:firstColumn="0" w:lastColumn="0" w:noHBand="0" w:noVBand="0"/>
      </w:tblPr>
      <w:tblGrid>
        <w:gridCol w:w="1134"/>
        <w:gridCol w:w="2127"/>
        <w:gridCol w:w="1239"/>
        <w:gridCol w:w="1170"/>
        <w:gridCol w:w="1843"/>
        <w:gridCol w:w="1217"/>
      </w:tblGrid>
      <w:tr w:rsidR="007830FF" w:rsidRPr="003974DC">
        <w:tc>
          <w:tcPr>
            <w:tcW w:w="8730" w:type="dxa"/>
            <w:gridSpan w:val="6"/>
            <w:tcBorders>
              <w:top w:val="nil"/>
              <w:left w:val="nil"/>
              <w:bottom w:val="single" w:sz="6" w:space="0" w:color="auto"/>
              <w:right w:val="nil"/>
            </w:tcBorders>
          </w:tcPr>
          <w:p w:rsidR="007830FF" w:rsidRPr="003974DC" w:rsidRDefault="007830FF" w:rsidP="00DC3341">
            <w:pPr>
              <w:tabs>
                <w:tab w:val="left" w:pos="-1440"/>
                <w:tab w:val="left" w:pos="-720"/>
                <w:tab w:val="left" w:pos="1440"/>
                <w:tab w:val="center" w:pos="4513"/>
                <w:tab w:val="left" w:pos="5040"/>
                <w:tab w:val="left" w:pos="6390"/>
                <w:tab w:val="decimal" w:pos="6750"/>
                <w:tab w:val="left" w:pos="8010"/>
                <w:tab w:val="decimal" w:pos="8370"/>
              </w:tabs>
              <w:spacing w:line="240" w:lineRule="atLeast"/>
              <w:jc w:val="center"/>
              <w:rPr>
                <w:color w:val="000000"/>
              </w:rPr>
            </w:pPr>
            <w:r w:rsidRPr="003974DC">
              <w:rPr>
                <w:color w:val="000000"/>
              </w:rPr>
              <w:t>Cash</w:t>
            </w:r>
          </w:p>
        </w:tc>
      </w:tr>
      <w:tr w:rsidR="007830FF" w:rsidRPr="003974DC">
        <w:tc>
          <w:tcPr>
            <w:tcW w:w="1134" w:type="dxa"/>
            <w:tcBorders>
              <w:top w:val="nil"/>
              <w:left w:val="nil"/>
              <w:bottom w:val="nil"/>
              <w:right w:val="nil"/>
            </w:tcBorders>
          </w:tcPr>
          <w:p w:rsidR="007830FF" w:rsidRPr="003974DC" w:rsidRDefault="00D7234F" w:rsidP="00DC5C2F">
            <w:pPr>
              <w:tabs>
                <w:tab w:val="left" w:pos="-1440"/>
                <w:tab w:val="left" w:pos="-720"/>
                <w:tab w:val="left" w:pos="1440"/>
                <w:tab w:val="center" w:pos="4513"/>
                <w:tab w:val="left" w:pos="5040"/>
                <w:tab w:val="left" w:pos="6390"/>
                <w:tab w:val="decimal" w:pos="6750"/>
                <w:tab w:val="left" w:pos="8010"/>
                <w:tab w:val="decimal" w:pos="8370"/>
              </w:tabs>
              <w:spacing w:line="240" w:lineRule="atLeast"/>
              <w:rPr>
                <w:color w:val="000000"/>
              </w:rPr>
            </w:pPr>
            <w:r w:rsidRPr="003974DC">
              <w:rPr>
                <w:color w:val="000000"/>
              </w:rPr>
              <w:t>3/5/1</w:t>
            </w:r>
            <w:r w:rsidR="00DC5C2F" w:rsidRPr="003974DC">
              <w:rPr>
                <w:color w:val="000000"/>
              </w:rPr>
              <w:t>6</w:t>
            </w:r>
          </w:p>
        </w:tc>
        <w:tc>
          <w:tcPr>
            <w:tcW w:w="2127" w:type="dxa"/>
            <w:tcBorders>
              <w:top w:val="nil"/>
              <w:left w:val="nil"/>
              <w:bottom w:val="nil"/>
              <w:right w:val="nil"/>
            </w:tcBorders>
          </w:tcPr>
          <w:p w:rsidR="007830FF" w:rsidRPr="003974DC" w:rsidRDefault="007830FF" w:rsidP="00DC3341">
            <w:pPr>
              <w:tabs>
                <w:tab w:val="left" w:pos="-1440"/>
                <w:tab w:val="left" w:pos="-720"/>
                <w:tab w:val="left" w:pos="1440"/>
                <w:tab w:val="center" w:pos="4513"/>
                <w:tab w:val="left" w:pos="5040"/>
                <w:tab w:val="left" w:pos="6390"/>
                <w:tab w:val="decimal" w:pos="6750"/>
                <w:tab w:val="left" w:pos="8010"/>
                <w:tab w:val="decimal" w:pos="8370"/>
              </w:tabs>
              <w:spacing w:line="240" w:lineRule="atLeast"/>
              <w:rPr>
                <w:color w:val="000000"/>
              </w:rPr>
            </w:pPr>
            <w:r w:rsidRPr="003974DC">
              <w:rPr>
                <w:color w:val="000000"/>
              </w:rPr>
              <w:t>Cash Trust</w:t>
            </w:r>
          </w:p>
        </w:tc>
        <w:tc>
          <w:tcPr>
            <w:tcW w:w="1239" w:type="dxa"/>
            <w:tcBorders>
              <w:top w:val="nil"/>
              <w:left w:val="nil"/>
              <w:bottom w:val="nil"/>
              <w:right w:val="nil"/>
            </w:tcBorders>
          </w:tcPr>
          <w:p w:rsidR="007830FF" w:rsidRPr="003974DC" w:rsidRDefault="007830FF" w:rsidP="00DC3341">
            <w:pPr>
              <w:tabs>
                <w:tab w:val="left" w:pos="-1440"/>
                <w:tab w:val="left" w:pos="-720"/>
                <w:tab w:val="left" w:pos="1440"/>
                <w:tab w:val="center" w:pos="4513"/>
                <w:tab w:val="left" w:pos="5040"/>
                <w:tab w:val="left" w:pos="6390"/>
                <w:tab w:val="decimal" w:pos="6750"/>
                <w:tab w:val="left" w:pos="8010"/>
                <w:tab w:val="decimal" w:pos="8370"/>
              </w:tabs>
              <w:spacing w:line="240" w:lineRule="atLeast"/>
              <w:jc w:val="right"/>
              <w:rPr>
                <w:color w:val="000000"/>
              </w:rPr>
            </w:pPr>
            <w:r w:rsidRPr="003974DC">
              <w:rPr>
                <w:color w:val="000000"/>
              </w:rPr>
              <w:t>600 000</w:t>
            </w:r>
          </w:p>
        </w:tc>
        <w:tc>
          <w:tcPr>
            <w:tcW w:w="1170" w:type="dxa"/>
            <w:tcBorders>
              <w:top w:val="nil"/>
              <w:left w:val="single" w:sz="6" w:space="0" w:color="auto"/>
              <w:bottom w:val="nil"/>
              <w:right w:val="nil"/>
            </w:tcBorders>
          </w:tcPr>
          <w:p w:rsidR="007830FF" w:rsidRPr="003974DC" w:rsidRDefault="00D7234F" w:rsidP="00DC5C2F">
            <w:pPr>
              <w:tabs>
                <w:tab w:val="left" w:pos="-1440"/>
                <w:tab w:val="left" w:pos="-720"/>
                <w:tab w:val="left" w:pos="1440"/>
                <w:tab w:val="center" w:pos="4513"/>
                <w:tab w:val="left" w:pos="5040"/>
                <w:tab w:val="left" w:pos="6390"/>
                <w:tab w:val="decimal" w:pos="6750"/>
                <w:tab w:val="left" w:pos="8010"/>
                <w:tab w:val="decimal" w:pos="8370"/>
              </w:tabs>
              <w:spacing w:line="240" w:lineRule="atLeast"/>
              <w:rPr>
                <w:color w:val="000000"/>
              </w:rPr>
            </w:pPr>
            <w:r w:rsidRPr="003974DC">
              <w:rPr>
                <w:color w:val="000000"/>
              </w:rPr>
              <w:t>11/5/1</w:t>
            </w:r>
            <w:r w:rsidR="00DC5C2F" w:rsidRPr="003974DC">
              <w:rPr>
                <w:color w:val="000000"/>
              </w:rPr>
              <w:t>6</w:t>
            </w:r>
          </w:p>
        </w:tc>
        <w:tc>
          <w:tcPr>
            <w:tcW w:w="1843" w:type="dxa"/>
            <w:tcBorders>
              <w:top w:val="nil"/>
              <w:left w:val="nil"/>
              <w:bottom w:val="nil"/>
              <w:right w:val="nil"/>
            </w:tcBorders>
          </w:tcPr>
          <w:p w:rsidR="007830FF" w:rsidRPr="003974DC" w:rsidRDefault="007830FF" w:rsidP="00DC3341">
            <w:pPr>
              <w:tabs>
                <w:tab w:val="left" w:pos="-1440"/>
                <w:tab w:val="left" w:pos="-720"/>
                <w:tab w:val="left" w:pos="1440"/>
                <w:tab w:val="center" w:pos="4513"/>
                <w:tab w:val="left" w:pos="5040"/>
                <w:tab w:val="left" w:pos="6390"/>
                <w:tab w:val="decimal" w:pos="6750"/>
                <w:tab w:val="left" w:pos="8010"/>
                <w:tab w:val="decimal" w:pos="8370"/>
              </w:tabs>
              <w:spacing w:line="240" w:lineRule="atLeast"/>
              <w:rPr>
                <w:color w:val="000000"/>
              </w:rPr>
            </w:pPr>
            <w:r w:rsidRPr="003974DC">
              <w:rPr>
                <w:color w:val="000000"/>
              </w:rPr>
              <w:t xml:space="preserve">Formation Costs </w:t>
            </w:r>
            <w:proofErr w:type="spellStart"/>
            <w:r w:rsidRPr="003974DC">
              <w:rPr>
                <w:color w:val="000000"/>
              </w:rPr>
              <w:t>Exp</w:t>
            </w:r>
            <w:proofErr w:type="spellEnd"/>
          </w:p>
        </w:tc>
        <w:tc>
          <w:tcPr>
            <w:tcW w:w="1217" w:type="dxa"/>
            <w:tcBorders>
              <w:top w:val="nil"/>
              <w:left w:val="nil"/>
              <w:bottom w:val="nil"/>
              <w:right w:val="nil"/>
            </w:tcBorders>
          </w:tcPr>
          <w:p w:rsidR="007830FF" w:rsidRPr="003974DC" w:rsidRDefault="007830FF" w:rsidP="00DC3341">
            <w:pPr>
              <w:tabs>
                <w:tab w:val="left" w:pos="-1440"/>
                <w:tab w:val="left" w:pos="-720"/>
                <w:tab w:val="left" w:pos="1440"/>
                <w:tab w:val="center" w:pos="4513"/>
                <w:tab w:val="left" w:pos="5040"/>
                <w:tab w:val="left" w:pos="6390"/>
                <w:tab w:val="decimal" w:pos="6750"/>
                <w:tab w:val="left" w:pos="8010"/>
                <w:tab w:val="decimal" w:pos="8370"/>
              </w:tabs>
              <w:spacing w:line="240" w:lineRule="atLeast"/>
              <w:jc w:val="right"/>
              <w:rPr>
                <w:color w:val="000000"/>
              </w:rPr>
            </w:pPr>
            <w:r w:rsidRPr="003974DC">
              <w:rPr>
                <w:color w:val="000000"/>
              </w:rPr>
              <w:t>1 300</w:t>
            </w:r>
          </w:p>
        </w:tc>
      </w:tr>
      <w:tr w:rsidR="007830FF" w:rsidRPr="003974DC">
        <w:tc>
          <w:tcPr>
            <w:tcW w:w="1134" w:type="dxa"/>
            <w:tcBorders>
              <w:top w:val="nil"/>
              <w:left w:val="nil"/>
              <w:bottom w:val="nil"/>
              <w:right w:val="nil"/>
            </w:tcBorders>
          </w:tcPr>
          <w:p w:rsidR="007830FF" w:rsidRPr="003974DC" w:rsidRDefault="00D7234F" w:rsidP="00DC3341">
            <w:pPr>
              <w:tabs>
                <w:tab w:val="left" w:pos="-1440"/>
                <w:tab w:val="left" w:pos="-720"/>
                <w:tab w:val="left" w:pos="1440"/>
                <w:tab w:val="center" w:pos="4513"/>
                <w:tab w:val="left" w:pos="5040"/>
                <w:tab w:val="left" w:pos="6390"/>
                <w:tab w:val="decimal" w:pos="6750"/>
                <w:tab w:val="left" w:pos="8010"/>
                <w:tab w:val="decimal" w:pos="8370"/>
              </w:tabs>
              <w:spacing w:line="240" w:lineRule="atLeast"/>
              <w:rPr>
                <w:color w:val="000000"/>
              </w:rPr>
            </w:pPr>
            <w:r w:rsidRPr="003974DC">
              <w:rPr>
                <w:color w:val="000000"/>
              </w:rPr>
              <w:t>10/5/1</w:t>
            </w:r>
            <w:r w:rsidR="00DC5C2F" w:rsidRPr="003974DC">
              <w:rPr>
                <w:color w:val="000000"/>
              </w:rPr>
              <w:t>6</w:t>
            </w:r>
          </w:p>
        </w:tc>
        <w:tc>
          <w:tcPr>
            <w:tcW w:w="2127" w:type="dxa"/>
            <w:tcBorders>
              <w:top w:val="nil"/>
              <w:left w:val="nil"/>
              <w:bottom w:val="nil"/>
              <w:right w:val="nil"/>
            </w:tcBorders>
          </w:tcPr>
          <w:p w:rsidR="007830FF" w:rsidRPr="003974DC" w:rsidRDefault="007830FF" w:rsidP="00DC3341">
            <w:pPr>
              <w:tabs>
                <w:tab w:val="left" w:pos="-1440"/>
                <w:tab w:val="left" w:pos="-720"/>
                <w:tab w:val="left" w:pos="1440"/>
                <w:tab w:val="center" w:pos="4513"/>
                <w:tab w:val="left" w:pos="5040"/>
                <w:tab w:val="left" w:pos="6390"/>
                <w:tab w:val="decimal" w:pos="6750"/>
                <w:tab w:val="left" w:pos="8010"/>
                <w:tab w:val="decimal" w:pos="8370"/>
              </w:tabs>
              <w:spacing w:line="240" w:lineRule="atLeast"/>
              <w:rPr>
                <w:color w:val="000000"/>
              </w:rPr>
            </w:pPr>
            <w:r w:rsidRPr="003974DC">
              <w:rPr>
                <w:color w:val="000000"/>
              </w:rPr>
              <w:t>Allotment</w:t>
            </w:r>
          </w:p>
        </w:tc>
        <w:tc>
          <w:tcPr>
            <w:tcW w:w="1239" w:type="dxa"/>
            <w:tcBorders>
              <w:top w:val="nil"/>
              <w:left w:val="nil"/>
              <w:bottom w:val="nil"/>
              <w:right w:val="nil"/>
            </w:tcBorders>
          </w:tcPr>
          <w:p w:rsidR="007830FF" w:rsidRPr="003974DC" w:rsidRDefault="007830FF" w:rsidP="00DC3341">
            <w:pPr>
              <w:tabs>
                <w:tab w:val="left" w:pos="-1440"/>
                <w:tab w:val="left" w:pos="-720"/>
                <w:tab w:val="left" w:pos="1440"/>
                <w:tab w:val="center" w:pos="4513"/>
                <w:tab w:val="left" w:pos="5040"/>
                <w:tab w:val="left" w:pos="6390"/>
                <w:tab w:val="decimal" w:pos="6750"/>
                <w:tab w:val="left" w:pos="8010"/>
                <w:tab w:val="decimal" w:pos="8370"/>
              </w:tabs>
              <w:spacing w:line="240" w:lineRule="atLeast"/>
              <w:jc w:val="right"/>
              <w:rPr>
                <w:color w:val="000000"/>
              </w:rPr>
            </w:pPr>
            <w:r w:rsidRPr="003974DC">
              <w:rPr>
                <w:color w:val="000000"/>
              </w:rPr>
              <w:t>150 000</w:t>
            </w:r>
          </w:p>
        </w:tc>
        <w:tc>
          <w:tcPr>
            <w:tcW w:w="1170" w:type="dxa"/>
            <w:tcBorders>
              <w:top w:val="nil"/>
              <w:left w:val="single" w:sz="6" w:space="0" w:color="auto"/>
              <w:bottom w:val="nil"/>
              <w:right w:val="nil"/>
            </w:tcBorders>
          </w:tcPr>
          <w:p w:rsidR="007830FF" w:rsidRPr="003974DC" w:rsidRDefault="00D7234F" w:rsidP="00DC5C2F">
            <w:pPr>
              <w:tabs>
                <w:tab w:val="left" w:pos="-1440"/>
                <w:tab w:val="left" w:pos="-720"/>
                <w:tab w:val="left" w:pos="1440"/>
                <w:tab w:val="center" w:pos="4513"/>
                <w:tab w:val="left" w:pos="5040"/>
                <w:tab w:val="left" w:pos="6390"/>
                <w:tab w:val="decimal" w:pos="6750"/>
                <w:tab w:val="left" w:pos="8010"/>
                <w:tab w:val="decimal" w:pos="8370"/>
              </w:tabs>
              <w:spacing w:line="240" w:lineRule="atLeast"/>
              <w:rPr>
                <w:color w:val="000000"/>
              </w:rPr>
            </w:pPr>
            <w:r w:rsidRPr="003974DC">
              <w:rPr>
                <w:color w:val="000000"/>
              </w:rPr>
              <w:t>11/5/1</w:t>
            </w:r>
            <w:r w:rsidR="00DC5C2F" w:rsidRPr="003974DC">
              <w:rPr>
                <w:color w:val="000000"/>
              </w:rPr>
              <w:t>6</w:t>
            </w:r>
          </w:p>
        </w:tc>
        <w:tc>
          <w:tcPr>
            <w:tcW w:w="1843" w:type="dxa"/>
            <w:tcBorders>
              <w:top w:val="nil"/>
              <w:left w:val="nil"/>
              <w:bottom w:val="nil"/>
              <w:right w:val="nil"/>
            </w:tcBorders>
          </w:tcPr>
          <w:p w:rsidR="007830FF" w:rsidRPr="003974DC" w:rsidRDefault="007830FF" w:rsidP="00DC3341">
            <w:pPr>
              <w:tabs>
                <w:tab w:val="left" w:pos="-1440"/>
                <w:tab w:val="left" w:pos="-720"/>
                <w:tab w:val="left" w:pos="1440"/>
                <w:tab w:val="center" w:pos="4513"/>
                <w:tab w:val="left" w:pos="5040"/>
                <w:tab w:val="left" w:pos="6390"/>
                <w:tab w:val="decimal" w:pos="6750"/>
                <w:tab w:val="left" w:pos="8010"/>
                <w:tab w:val="decimal" w:pos="8370"/>
              </w:tabs>
              <w:spacing w:line="240" w:lineRule="atLeast"/>
              <w:rPr>
                <w:color w:val="000000"/>
              </w:rPr>
            </w:pPr>
            <w:r w:rsidRPr="003974DC">
              <w:rPr>
                <w:color w:val="000000"/>
              </w:rPr>
              <w:t>Share Issue Costs</w:t>
            </w:r>
          </w:p>
        </w:tc>
        <w:tc>
          <w:tcPr>
            <w:tcW w:w="1217" w:type="dxa"/>
            <w:tcBorders>
              <w:top w:val="nil"/>
              <w:left w:val="nil"/>
              <w:bottom w:val="nil"/>
              <w:right w:val="nil"/>
            </w:tcBorders>
          </w:tcPr>
          <w:p w:rsidR="007830FF" w:rsidRPr="003974DC" w:rsidRDefault="007830FF" w:rsidP="00DC3341">
            <w:pPr>
              <w:tabs>
                <w:tab w:val="left" w:pos="-1440"/>
                <w:tab w:val="left" w:pos="-720"/>
                <w:tab w:val="left" w:pos="1440"/>
                <w:tab w:val="center" w:pos="4513"/>
                <w:tab w:val="left" w:pos="5040"/>
                <w:tab w:val="left" w:pos="6390"/>
                <w:tab w:val="decimal" w:pos="6750"/>
                <w:tab w:val="left" w:pos="8010"/>
                <w:tab w:val="decimal" w:pos="8370"/>
              </w:tabs>
              <w:spacing w:line="240" w:lineRule="atLeast"/>
              <w:jc w:val="right"/>
              <w:rPr>
                <w:color w:val="000000"/>
              </w:rPr>
            </w:pPr>
            <w:r w:rsidRPr="003974DC">
              <w:rPr>
                <w:color w:val="000000"/>
              </w:rPr>
              <w:t>800</w:t>
            </w:r>
          </w:p>
        </w:tc>
      </w:tr>
      <w:tr w:rsidR="007830FF" w:rsidRPr="003974DC">
        <w:tc>
          <w:tcPr>
            <w:tcW w:w="1134" w:type="dxa"/>
            <w:tcBorders>
              <w:top w:val="nil"/>
              <w:left w:val="nil"/>
              <w:bottom w:val="nil"/>
              <w:right w:val="nil"/>
            </w:tcBorders>
          </w:tcPr>
          <w:p w:rsidR="007830FF" w:rsidRPr="003974DC" w:rsidRDefault="00D7234F" w:rsidP="00DC5C2F">
            <w:pPr>
              <w:tabs>
                <w:tab w:val="left" w:pos="-1440"/>
                <w:tab w:val="left" w:pos="-720"/>
                <w:tab w:val="left" w:pos="1440"/>
                <w:tab w:val="center" w:pos="4513"/>
                <w:tab w:val="left" w:pos="5040"/>
                <w:tab w:val="left" w:pos="6390"/>
                <w:tab w:val="decimal" w:pos="6750"/>
                <w:tab w:val="left" w:pos="8010"/>
                <w:tab w:val="decimal" w:pos="8370"/>
              </w:tabs>
              <w:spacing w:line="240" w:lineRule="atLeast"/>
              <w:rPr>
                <w:color w:val="000000"/>
              </w:rPr>
            </w:pPr>
            <w:r w:rsidRPr="003974DC">
              <w:rPr>
                <w:color w:val="000000"/>
              </w:rPr>
              <w:t>--/9/1</w:t>
            </w:r>
            <w:r w:rsidR="00DC5C2F" w:rsidRPr="003974DC">
              <w:rPr>
                <w:color w:val="000000"/>
              </w:rPr>
              <w:t>6</w:t>
            </w:r>
          </w:p>
        </w:tc>
        <w:tc>
          <w:tcPr>
            <w:tcW w:w="2127" w:type="dxa"/>
            <w:tcBorders>
              <w:top w:val="nil"/>
              <w:left w:val="nil"/>
              <w:bottom w:val="nil"/>
              <w:right w:val="nil"/>
            </w:tcBorders>
          </w:tcPr>
          <w:p w:rsidR="007830FF" w:rsidRPr="003974DC" w:rsidRDefault="007830FF" w:rsidP="00DC3341">
            <w:pPr>
              <w:tabs>
                <w:tab w:val="left" w:pos="-1440"/>
                <w:tab w:val="left" w:pos="-720"/>
                <w:tab w:val="left" w:pos="1440"/>
                <w:tab w:val="center" w:pos="4513"/>
                <w:tab w:val="left" w:pos="5040"/>
                <w:tab w:val="left" w:pos="6390"/>
                <w:tab w:val="decimal" w:pos="6750"/>
                <w:tab w:val="left" w:pos="8010"/>
                <w:tab w:val="decimal" w:pos="8370"/>
              </w:tabs>
              <w:spacing w:line="240" w:lineRule="atLeast"/>
              <w:rPr>
                <w:color w:val="000000"/>
              </w:rPr>
            </w:pPr>
            <w:r w:rsidRPr="003974DC">
              <w:rPr>
                <w:color w:val="000000"/>
              </w:rPr>
              <w:t>First Call</w:t>
            </w:r>
          </w:p>
        </w:tc>
        <w:tc>
          <w:tcPr>
            <w:tcW w:w="1239" w:type="dxa"/>
            <w:tcBorders>
              <w:top w:val="nil"/>
              <w:left w:val="nil"/>
              <w:bottom w:val="nil"/>
              <w:right w:val="nil"/>
            </w:tcBorders>
          </w:tcPr>
          <w:p w:rsidR="007830FF" w:rsidRPr="003974DC" w:rsidRDefault="007830FF" w:rsidP="00DC3341">
            <w:pPr>
              <w:tabs>
                <w:tab w:val="left" w:pos="-1440"/>
                <w:tab w:val="left" w:pos="-720"/>
                <w:tab w:val="left" w:pos="1440"/>
                <w:tab w:val="center" w:pos="4513"/>
                <w:tab w:val="left" w:pos="5040"/>
                <w:tab w:val="left" w:pos="6390"/>
                <w:tab w:val="decimal" w:pos="6750"/>
                <w:tab w:val="left" w:pos="8010"/>
                <w:tab w:val="decimal" w:pos="8370"/>
              </w:tabs>
              <w:spacing w:line="240" w:lineRule="atLeast"/>
              <w:jc w:val="right"/>
              <w:rPr>
                <w:color w:val="000000"/>
              </w:rPr>
            </w:pPr>
            <w:r w:rsidRPr="003974DC">
              <w:rPr>
                <w:color w:val="000000"/>
              </w:rPr>
              <w:t>112 500</w:t>
            </w:r>
          </w:p>
        </w:tc>
        <w:tc>
          <w:tcPr>
            <w:tcW w:w="1170" w:type="dxa"/>
            <w:tcBorders>
              <w:top w:val="nil"/>
              <w:left w:val="single" w:sz="6" w:space="0" w:color="auto"/>
              <w:bottom w:val="nil"/>
              <w:right w:val="nil"/>
            </w:tcBorders>
          </w:tcPr>
          <w:p w:rsidR="007830FF" w:rsidRPr="003974DC" w:rsidRDefault="00D7234F" w:rsidP="00DC5C2F">
            <w:pPr>
              <w:spacing w:line="240" w:lineRule="atLeast"/>
              <w:rPr>
                <w:color w:val="000000"/>
              </w:rPr>
            </w:pPr>
            <w:r w:rsidRPr="003974DC">
              <w:rPr>
                <w:color w:val="000000"/>
              </w:rPr>
              <w:t>25/3/1</w:t>
            </w:r>
            <w:r w:rsidR="00DC5C2F" w:rsidRPr="003974DC">
              <w:rPr>
                <w:color w:val="000000"/>
              </w:rPr>
              <w:t>7</w:t>
            </w:r>
          </w:p>
        </w:tc>
        <w:tc>
          <w:tcPr>
            <w:tcW w:w="1843" w:type="dxa"/>
            <w:tcBorders>
              <w:top w:val="nil"/>
              <w:left w:val="nil"/>
              <w:bottom w:val="nil"/>
              <w:right w:val="nil"/>
            </w:tcBorders>
          </w:tcPr>
          <w:p w:rsidR="007830FF" w:rsidRPr="003974DC" w:rsidRDefault="007830FF" w:rsidP="00DC3341">
            <w:pPr>
              <w:rPr>
                <w:color w:val="000000"/>
              </w:rPr>
            </w:pPr>
            <w:r w:rsidRPr="003974DC">
              <w:rPr>
                <w:color w:val="000000"/>
              </w:rPr>
              <w:t>Forfeited Shares Reserve</w:t>
            </w:r>
          </w:p>
        </w:tc>
        <w:tc>
          <w:tcPr>
            <w:tcW w:w="1217" w:type="dxa"/>
            <w:tcBorders>
              <w:top w:val="nil"/>
              <w:left w:val="nil"/>
              <w:bottom w:val="nil"/>
              <w:right w:val="nil"/>
            </w:tcBorders>
          </w:tcPr>
          <w:p w:rsidR="007830FF" w:rsidRPr="003974DC" w:rsidRDefault="007830FF" w:rsidP="00DC3341">
            <w:pPr>
              <w:jc w:val="right"/>
              <w:rPr>
                <w:color w:val="000000"/>
              </w:rPr>
            </w:pPr>
            <w:r w:rsidRPr="003974DC">
              <w:rPr>
                <w:color w:val="000000"/>
              </w:rPr>
              <w:t>250</w:t>
            </w:r>
          </w:p>
        </w:tc>
      </w:tr>
      <w:tr w:rsidR="007830FF" w:rsidRPr="003974DC">
        <w:tc>
          <w:tcPr>
            <w:tcW w:w="1134" w:type="dxa"/>
            <w:tcBorders>
              <w:top w:val="nil"/>
              <w:left w:val="nil"/>
              <w:bottom w:val="nil"/>
              <w:right w:val="nil"/>
            </w:tcBorders>
          </w:tcPr>
          <w:p w:rsidR="007830FF" w:rsidRPr="003974DC" w:rsidRDefault="00D7234F" w:rsidP="00DC5C2F">
            <w:pPr>
              <w:tabs>
                <w:tab w:val="left" w:pos="-1440"/>
                <w:tab w:val="left" w:pos="-720"/>
                <w:tab w:val="left" w:pos="1440"/>
                <w:tab w:val="center" w:pos="4513"/>
                <w:tab w:val="left" w:pos="5040"/>
                <w:tab w:val="left" w:pos="6390"/>
                <w:tab w:val="decimal" w:pos="6750"/>
                <w:tab w:val="left" w:pos="8010"/>
                <w:tab w:val="decimal" w:pos="8370"/>
              </w:tabs>
              <w:spacing w:line="240" w:lineRule="atLeast"/>
              <w:rPr>
                <w:color w:val="000000"/>
              </w:rPr>
            </w:pPr>
            <w:r w:rsidRPr="003974DC">
              <w:rPr>
                <w:color w:val="000000"/>
              </w:rPr>
              <w:t>25/1/1</w:t>
            </w:r>
            <w:r w:rsidR="00DC5C2F" w:rsidRPr="003974DC">
              <w:rPr>
                <w:color w:val="000000"/>
              </w:rPr>
              <w:t>7</w:t>
            </w:r>
          </w:p>
        </w:tc>
        <w:tc>
          <w:tcPr>
            <w:tcW w:w="2127" w:type="dxa"/>
            <w:tcBorders>
              <w:top w:val="nil"/>
              <w:left w:val="nil"/>
              <w:bottom w:val="nil"/>
              <w:right w:val="nil"/>
            </w:tcBorders>
          </w:tcPr>
          <w:p w:rsidR="007830FF" w:rsidRPr="003974DC" w:rsidRDefault="007830FF" w:rsidP="00DC3341">
            <w:pPr>
              <w:tabs>
                <w:tab w:val="left" w:pos="-1440"/>
                <w:tab w:val="left" w:pos="-720"/>
                <w:tab w:val="left" w:pos="1440"/>
                <w:tab w:val="center" w:pos="4513"/>
                <w:tab w:val="left" w:pos="5040"/>
                <w:tab w:val="left" w:pos="6390"/>
                <w:tab w:val="decimal" w:pos="6750"/>
                <w:tab w:val="left" w:pos="8010"/>
                <w:tab w:val="decimal" w:pos="8370"/>
              </w:tabs>
              <w:spacing w:line="240" w:lineRule="atLeast"/>
              <w:rPr>
                <w:color w:val="000000"/>
              </w:rPr>
            </w:pPr>
            <w:r w:rsidRPr="003974DC">
              <w:rPr>
                <w:color w:val="000000"/>
              </w:rPr>
              <w:t>Second Call</w:t>
            </w:r>
          </w:p>
        </w:tc>
        <w:tc>
          <w:tcPr>
            <w:tcW w:w="1239" w:type="dxa"/>
            <w:tcBorders>
              <w:top w:val="nil"/>
              <w:left w:val="nil"/>
              <w:bottom w:val="nil"/>
              <w:right w:val="nil"/>
            </w:tcBorders>
          </w:tcPr>
          <w:p w:rsidR="007830FF" w:rsidRPr="003974DC" w:rsidRDefault="007830FF" w:rsidP="00DC3341">
            <w:pPr>
              <w:tabs>
                <w:tab w:val="left" w:pos="-1440"/>
                <w:tab w:val="left" w:pos="-720"/>
                <w:tab w:val="left" w:pos="1440"/>
                <w:tab w:val="center" w:pos="4513"/>
                <w:tab w:val="left" w:pos="5040"/>
                <w:tab w:val="left" w:pos="6390"/>
                <w:tab w:val="decimal" w:pos="6750"/>
                <w:tab w:val="left" w:pos="8010"/>
                <w:tab w:val="decimal" w:pos="8370"/>
              </w:tabs>
              <w:spacing w:line="240" w:lineRule="atLeast"/>
              <w:jc w:val="right"/>
              <w:rPr>
                <w:color w:val="000000"/>
              </w:rPr>
            </w:pPr>
            <w:r w:rsidRPr="003974DC">
              <w:rPr>
                <w:color w:val="000000"/>
              </w:rPr>
              <w:t>106 250</w:t>
            </w:r>
          </w:p>
        </w:tc>
        <w:tc>
          <w:tcPr>
            <w:tcW w:w="1170" w:type="dxa"/>
            <w:tcBorders>
              <w:top w:val="nil"/>
              <w:left w:val="single" w:sz="6" w:space="0" w:color="auto"/>
              <w:bottom w:val="nil"/>
              <w:right w:val="nil"/>
            </w:tcBorders>
          </w:tcPr>
          <w:p w:rsidR="007830FF" w:rsidRPr="003974DC" w:rsidRDefault="00D7234F" w:rsidP="00DC5C2F">
            <w:pPr>
              <w:tabs>
                <w:tab w:val="left" w:pos="-1440"/>
                <w:tab w:val="left" w:pos="-720"/>
                <w:tab w:val="left" w:pos="1440"/>
                <w:tab w:val="center" w:pos="4513"/>
                <w:tab w:val="left" w:pos="5040"/>
                <w:tab w:val="left" w:pos="6390"/>
                <w:tab w:val="decimal" w:pos="6750"/>
                <w:tab w:val="left" w:pos="8010"/>
                <w:tab w:val="decimal" w:pos="8370"/>
              </w:tabs>
              <w:spacing w:line="240" w:lineRule="atLeast"/>
              <w:rPr>
                <w:color w:val="000000"/>
              </w:rPr>
            </w:pPr>
            <w:r w:rsidRPr="003974DC">
              <w:rPr>
                <w:color w:val="000000"/>
              </w:rPr>
              <w:t>25/3/1</w:t>
            </w:r>
            <w:r w:rsidR="00DC5C2F" w:rsidRPr="003974DC">
              <w:rPr>
                <w:color w:val="000000"/>
              </w:rPr>
              <w:t>7</w:t>
            </w:r>
          </w:p>
        </w:tc>
        <w:tc>
          <w:tcPr>
            <w:tcW w:w="1843" w:type="dxa"/>
            <w:tcBorders>
              <w:top w:val="nil"/>
              <w:left w:val="nil"/>
              <w:bottom w:val="nil"/>
              <w:right w:val="nil"/>
            </w:tcBorders>
          </w:tcPr>
          <w:p w:rsidR="007830FF" w:rsidRPr="003974DC" w:rsidRDefault="007830FF" w:rsidP="00DC3341">
            <w:pPr>
              <w:tabs>
                <w:tab w:val="left" w:pos="-1440"/>
                <w:tab w:val="left" w:pos="-720"/>
                <w:tab w:val="left" w:pos="1440"/>
                <w:tab w:val="center" w:pos="4513"/>
                <w:tab w:val="left" w:pos="5040"/>
                <w:tab w:val="left" w:pos="6390"/>
                <w:tab w:val="decimal" w:pos="6750"/>
                <w:tab w:val="left" w:pos="8010"/>
                <w:tab w:val="decimal" w:pos="8370"/>
              </w:tabs>
              <w:spacing w:line="240" w:lineRule="atLeast"/>
              <w:rPr>
                <w:color w:val="000000"/>
              </w:rPr>
            </w:pPr>
            <w:r w:rsidRPr="003974DC">
              <w:rPr>
                <w:color w:val="000000"/>
              </w:rPr>
              <w:t>Balance c/d</w:t>
            </w:r>
          </w:p>
        </w:tc>
        <w:tc>
          <w:tcPr>
            <w:tcW w:w="1217" w:type="dxa"/>
            <w:tcBorders>
              <w:top w:val="nil"/>
              <w:left w:val="nil"/>
              <w:bottom w:val="nil"/>
              <w:right w:val="nil"/>
            </w:tcBorders>
          </w:tcPr>
          <w:p w:rsidR="007830FF" w:rsidRPr="003974DC" w:rsidRDefault="007830FF" w:rsidP="00DC3341">
            <w:pPr>
              <w:tabs>
                <w:tab w:val="left" w:pos="-1440"/>
                <w:tab w:val="left" w:pos="-720"/>
                <w:tab w:val="left" w:pos="1440"/>
                <w:tab w:val="center" w:pos="4513"/>
                <w:tab w:val="left" w:pos="5040"/>
                <w:tab w:val="left" w:pos="6390"/>
                <w:tab w:val="decimal" w:pos="6750"/>
                <w:tab w:val="left" w:pos="8010"/>
                <w:tab w:val="decimal" w:pos="8370"/>
              </w:tabs>
              <w:spacing w:line="240" w:lineRule="atLeast"/>
              <w:jc w:val="right"/>
              <w:rPr>
                <w:color w:val="000000"/>
              </w:rPr>
            </w:pPr>
            <w:r w:rsidRPr="003974DC">
              <w:rPr>
                <w:color w:val="000000"/>
              </w:rPr>
              <w:t>1 101 400</w:t>
            </w:r>
          </w:p>
        </w:tc>
      </w:tr>
      <w:tr w:rsidR="007830FF" w:rsidRPr="003974DC">
        <w:trPr>
          <w:cantSplit/>
        </w:trPr>
        <w:tc>
          <w:tcPr>
            <w:tcW w:w="1134" w:type="dxa"/>
            <w:tcBorders>
              <w:top w:val="nil"/>
              <w:left w:val="nil"/>
              <w:bottom w:val="nil"/>
              <w:right w:val="nil"/>
            </w:tcBorders>
          </w:tcPr>
          <w:p w:rsidR="007830FF" w:rsidRPr="003974DC" w:rsidRDefault="00D7234F" w:rsidP="00DC5C2F">
            <w:pPr>
              <w:tabs>
                <w:tab w:val="left" w:pos="-1440"/>
                <w:tab w:val="left" w:pos="-720"/>
                <w:tab w:val="left" w:pos="1440"/>
                <w:tab w:val="center" w:pos="4513"/>
                <w:tab w:val="left" w:pos="5040"/>
                <w:tab w:val="left" w:pos="6390"/>
                <w:tab w:val="decimal" w:pos="6750"/>
                <w:tab w:val="left" w:pos="8010"/>
                <w:tab w:val="decimal" w:pos="8370"/>
              </w:tabs>
              <w:spacing w:line="240" w:lineRule="atLeast"/>
              <w:rPr>
                <w:color w:val="000000"/>
              </w:rPr>
            </w:pPr>
            <w:r w:rsidRPr="003974DC">
              <w:rPr>
                <w:color w:val="000000"/>
              </w:rPr>
              <w:t>25/3/1</w:t>
            </w:r>
            <w:r w:rsidR="00DC5C2F" w:rsidRPr="003974DC">
              <w:rPr>
                <w:color w:val="000000"/>
              </w:rPr>
              <w:t>7</w:t>
            </w:r>
          </w:p>
        </w:tc>
        <w:tc>
          <w:tcPr>
            <w:tcW w:w="2127" w:type="dxa"/>
            <w:tcBorders>
              <w:top w:val="nil"/>
              <w:left w:val="nil"/>
              <w:bottom w:val="nil"/>
              <w:right w:val="nil"/>
            </w:tcBorders>
          </w:tcPr>
          <w:p w:rsidR="007830FF" w:rsidRPr="003974DC" w:rsidRDefault="007830FF" w:rsidP="00DC3341">
            <w:pPr>
              <w:tabs>
                <w:tab w:val="left" w:pos="-1440"/>
                <w:tab w:val="left" w:pos="-720"/>
                <w:tab w:val="left" w:pos="1440"/>
                <w:tab w:val="center" w:pos="4513"/>
                <w:tab w:val="left" w:pos="5040"/>
                <w:tab w:val="left" w:pos="6390"/>
                <w:tab w:val="decimal" w:pos="6750"/>
                <w:tab w:val="left" w:pos="8010"/>
                <w:tab w:val="decimal" w:pos="8370"/>
              </w:tabs>
              <w:spacing w:line="240" w:lineRule="atLeast"/>
              <w:rPr>
                <w:color w:val="000000"/>
              </w:rPr>
            </w:pPr>
            <w:r w:rsidRPr="003974DC">
              <w:rPr>
                <w:color w:val="000000"/>
              </w:rPr>
              <w:t>Share Capital</w:t>
            </w:r>
          </w:p>
        </w:tc>
        <w:tc>
          <w:tcPr>
            <w:tcW w:w="1239" w:type="dxa"/>
            <w:tcBorders>
              <w:top w:val="nil"/>
              <w:left w:val="nil"/>
              <w:bottom w:val="single" w:sz="6" w:space="0" w:color="auto"/>
              <w:right w:val="nil"/>
            </w:tcBorders>
          </w:tcPr>
          <w:p w:rsidR="007830FF" w:rsidRPr="003974DC" w:rsidRDefault="007830FF" w:rsidP="00DC3341">
            <w:pPr>
              <w:tabs>
                <w:tab w:val="left" w:pos="-1440"/>
                <w:tab w:val="left" w:pos="-720"/>
                <w:tab w:val="left" w:pos="1440"/>
                <w:tab w:val="center" w:pos="4513"/>
                <w:tab w:val="left" w:pos="5040"/>
                <w:tab w:val="left" w:pos="6390"/>
                <w:tab w:val="decimal" w:pos="6750"/>
                <w:tab w:val="left" w:pos="8010"/>
                <w:tab w:val="decimal" w:pos="8370"/>
              </w:tabs>
              <w:spacing w:line="240" w:lineRule="atLeast"/>
              <w:jc w:val="right"/>
              <w:rPr>
                <w:color w:val="000000"/>
                <w:u w:val="single"/>
              </w:rPr>
            </w:pPr>
            <w:r w:rsidRPr="003974DC">
              <w:rPr>
                <w:color w:val="000000"/>
              </w:rPr>
              <w:t>135 000</w:t>
            </w:r>
          </w:p>
        </w:tc>
        <w:tc>
          <w:tcPr>
            <w:tcW w:w="1170" w:type="dxa"/>
            <w:tcBorders>
              <w:top w:val="nil"/>
              <w:left w:val="single" w:sz="6" w:space="0" w:color="auto"/>
              <w:bottom w:val="nil"/>
              <w:right w:val="nil"/>
            </w:tcBorders>
          </w:tcPr>
          <w:p w:rsidR="007830FF" w:rsidRPr="003974DC" w:rsidRDefault="007830FF" w:rsidP="00DC3341">
            <w:pPr>
              <w:spacing w:line="240" w:lineRule="atLeast"/>
              <w:rPr>
                <w:color w:val="000000"/>
              </w:rPr>
            </w:pPr>
          </w:p>
        </w:tc>
        <w:tc>
          <w:tcPr>
            <w:tcW w:w="1843" w:type="dxa"/>
            <w:tcBorders>
              <w:top w:val="nil"/>
              <w:left w:val="nil"/>
              <w:bottom w:val="nil"/>
              <w:right w:val="nil"/>
            </w:tcBorders>
          </w:tcPr>
          <w:p w:rsidR="007830FF" w:rsidRPr="003974DC" w:rsidRDefault="007830FF" w:rsidP="00DC3341">
            <w:pPr>
              <w:rPr>
                <w:color w:val="000000"/>
              </w:rPr>
            </w:pPr>
          </w:p>
        </w:tc>
        <w:tc>
          <w:tcPr>
            <w:tcW w:w="1217" w:type="dxa"/>
            <w:tcBorders>
              <w:top w:val="nil"/>
              <w:left w:val="nil"/>
              <w:bottom w:val="single" w:sz="6" w:space="0" w:color="auto"/>
              <w:right w:val="nil"/>
            </w:tcBorders>
          </w:tcPr>
          <w:p w:rsidR="007830FF" w:rsidRPr="003974DC" w:rsidRDefault="007830FF" w:rsidP="00DC3341">
            <w:pPr>
              <w:rPr>
                <w:color w:val="000000"/>
              </w:rPr>
            </w:pPr>
          </w:p>
        </w:tc>
      </w:tr>
      <w:tr w:rsidR="007830FF" w:rsidRPr="003974DC">
        <w:trPr>
          <w:cantSplit/>
        </w:trPr>
        <w:tc>
          <w:tcPr>
            <w:tcW w:w="1134" w:type="dxa"/>
            <w:tcBorders>
              <w:top w:val="nil"/>
              <w:left w:val="nil"/>
              <w:bottom w:val="nil"/>
              <w:right w:val="nil"/>
            </w:tcBorders>
          </w:tcPr>
          <w:p w:rsidR="007830FF" w:rsidRPr="003974DC" w:rsidRDefault="007830FF" w:rsidP="00DC3341">
            <w:pPr>
              <w:rPr>
                <w:color w:val="000000"/>
              </w:rPr>
            </w:pPr>
          </w:p>
        </w:tc>
        <w:tc>
          <w:tcPr>
            <w:tcW w:w="2127" w:type="dxa"/>
            <w:tcBorders>
              <w:top w:val="nil"/>
              <w:left w:val="nil"/>
              <w:bottom w:val="nil"/>
              <w:right w:val="nil"/>
            </w:tcBorders>
          </w:tcPr>
          <w:p w:rsidR="007830FF" w:rsidRPr="003974DC" w:rsidRDefault="007830FF" w:rsidP="00DC3341">
            <w:pPr>
              <w:rPr>
                <w:color w:val="000000"/>
              </w:rPr>
            </w:pPr>
          </w:p>
        </w:tc>
        <w:tc>
          <w:tcPr>
            <w:tcW w:w="1239" w:type="dxa"/>
            <w:tcBorders>
              <w:top w:val="single" w:sz="6" w:space="0" w:color="auto"/>
              <w:left w:val="nil"/>
              <w:bottom w:val="double" w:sz="6" w:space="0" w:color="auto"/>
              <w:right w:val="nil"/>
            </w:tcBorders>
          </w:tcPr>
          <w:p w:rsidR="007830FF" w:rsidRPr="003974DC" w:rsidRDefault="007830FF" w:rsidP="00DC3341">
            <w:pPr>
              <w:tabs>
                <w:tab w:val="left" w:pos="-1440"/>
                <w:tab w:val="left" w:pos="-720"/>
                <w:tab w:val="left" w:pos="1440"/>
                <w:tab w:val="center" w:pos="4513"/>
                <w:tab w:val="left" w:pos="5040"/>
                <w:tab w:val="left" w:pos="6390"/>
                <w:tab w:val="decimal" w:pos="6750"/>
                <w:tab w:val="left" w:pos="8010"/>
                <w:tab w:val="decimal" w:pos="8370"/>
              </w:tabs>
              <w:spacing w:line="240" w:lineRule="atLeast"/>
              <w:jc w:val="right"/>
              <w:rPr>
                <w:color w:val="000000"/>
              </w:rPr>
            </w:pPr>
            <w:r w:rsidRPr="003974DC">
              <w:rPr>
                <w:color w:val="000000"/>
              </w:rPr>
              <w:t>1 103 750</w:t>
            </w:r>
          </w:p>
        </w:tc>
        <w:tc>
          <w:tcPr>
            <w:tcW w:w="1170" w:type="dxa"/>
            <w:tcBorders>
              <w:top w:val="nil"/>
              <w:left w:val="single" w:sz="6" w:space="0" w:color="auto"/>
              <w:bottom w:val="nil"/>
              <w:right w:val="nil"/>
            </w:tcBorders>
          </w:tcPr>
          <w:p w:rsidR="007830FF" w:rsidRPr="003974DC" w:rsidRDefault="007830FF" w:rsidP="00DC3341">
            <w:pPr>
              <w:spacing w:line="240" w:lineRule="atLeast"/>
              <w:rPr>
                <w:color w:val="000000"/>
              </w:rPr>
            </w:pPr>
          </w:p>
        </w:tc>
        <w:tc>
          <w:tcPr>
            <w:tcW w:w="1843" w:type="dxa"/>
            <w:tcBorders>
              <w:top w:val="nil"/>
              <w:left w:val="nil"/>
              <w:bottom w:val="nil"/>
              <w:right w:val="nil"/>
            </w:tcBorders>
          </w:tcPr>
          <w:p w:rsidR="007830FF" w:rsidRPr="003974DC" w:rsidRDefault="007830FF" w:rsidP="00DC3341">
            <w:pPr>
              <w:rPr>
                <w:color w:val="000000"/>
              </w:rPr>
            </w:pPr>
          </w:p>
        </w:tc>
        <w:tc>
          <w:tcPr>
            <w:tcW w:w="1217" w:type="dxa"/>
            <w:tcBorders>
              <w:top w:val="single" w:sz="6" w:space="0" w:color="auto"/>
              <w:left w:val="nil"/>
              <w:bottom w:val="double" w:sz="6" w:space="0" w:color="auto"/>
              <w:right w:val="nil"/>
            </w:tcBorders>
          </w:tcPr>
          <w:p w:rsidR="007830FF" w:rsidRPr="003974DC" w:rsidRDefault="007830FF" w:rsidP="00DC3341">
            <w:pPr>
              <w:tabs>
                <w:tab w:val="left" w:pos="-1440"/>
                <w:tab w:val="left" w:pos="-720"/>
                <w:tab w:val="left" w:pos="1440"/>
                <w:tab w:val="center" w:pos="4513"/>
                <w:tab w:val="left" w:pos="5040"/>
                <w:tab w:val="left" w:pos="6390"/>
                <w:tab w:val="decimal" w:pos="6750"/>
                <w:tab w:val="left" w:pos="8010"/>
                <w:tab w:val="decimal" w:pos="8370"/>
              </w:tabs>
              <w:spacing w:line="240" w:lineRule="atLeast"/>
              <w:jc w:val="right"/>
              <w:rPr>
                <w:color w:val="000000"/>
              </w:rPr>
            </w:pPr>
            <w:r w:rsidRPr="003974DC">
              <w:rPr>
                <w:color w:val="000000"/>
              </w:rPr>
              <w:t>1 103 750</w:t>
            </w:r>
          </w:p>
        </w:tc>
      </w:tr>
      <w:tr w:rsidR="007830FF" w:rsidRPr="003974DC">
        <w:tc>
          <w:tcPr>
            <w:tcW w:w="1134" w:type="dxa"/>
            <w:tcBorders>
              <w:top w:val="nil"/>
              <w:left w:val="nil"/>
              <w:bottom w:val="nil"/>
              <w:right w:val="nil"/>
            </w:tcBorders>
          </w:tcPr>
          <w:p w:rsidR="007830FF" w:rsidRPr="003974DC" w:rsidRDefault="00D7234F" w:rsidP="00DC5C2F">
            <w:pPr>
              <w:tabs>
                <w:tab w:val="left" w:pos="-1440"/>
                <w:tab w:val="left" w:pos="-720"/>
                <w:tab w:val="left" w:pos="1440"/>
                <w:tab w:val="center" w:pos="4513"/>
                <w:tab w:val="left" w:pos="5040"/>
                <w:tab w:val="left" w:pos="6390"/>
                <w:tab w:val="decimal" w:pos="6750"/>
                <w:tab w:val="left" w:pos="8010"/>
                <w:tab w:val="decimal" w:pos="8370"/>
              </w:tabs>
              <w:spacing w:line="240" w:lineRule="atLeast"/>
              <w:rPr>
                <w:color w:val="000000"/>
              </w:rPr>
            </w:pPr>
            <w:r w:rsidRPr="003974DC">
              <w:rPr>
                <w:color w:val="000000"/>
              </w:rPr>
              <w:t>25/3/1</w:t>
            </w:r>
            <w:r w:rsidR="00DC5C2F" w:rsidRPr="003974DC">
              <w:rPr>
                <w:color w:val="000000"/>
              </w:rPr>
              <w:t>7</w:t>
            </w:r>
          </w:p>
        </w:tc>
        <w:tc>
          <w:tcPr>
            <w:tcW w:w="2127" w:type="dxa"/>
            <w:tcBorders>
              <w:top w:val="nil"/>
              <w:left w:val="nil"/>
              <w:bottom w:val="nil"/>
              <w:right w:val="nil"/>
            </w:tcBorders>
          </w:tcPr>
          <w:p w:rsidR="007830FF" w:rsidRPr="003974DC" w:rsidRDefault="007830FF" w:rsidP="00DC3341">
            <w:pPr>
              <w:tabs>
                <w:tab w:val="left" w:pos="-1440"/>
                <w:tab w:val="left" w:pos="-720"/>
                <w:tab w:val="left" w:pos="1440"/>
                <w:tab w:val="center" w:pos="4513"/>
                <w:tab w:val="left" w:pos="5040"/>
                <w:tab w:val="left" w:pos="6390"/>
                <w:tab w:val="decimal" w:pos="6750"/>
                <w:tab w:val="left" w:pos="8010"/>
                <w:tab w:val="decimal" w:pos="8370"/>
              </w:tabs>
              <w:spacing w:line="240" w:lineRule="atLeast"/>
              <w:rPr>
                <w:color w:val="000000"/>
              </w:rPr>
            </w:pPr>
            <w:r w:rsidRPr="003974DC">
              <w:rPr>
                <w:color w:val="000000"/>
              </w:rPr>
              <w:t>Balance b/d</w:t>
            </w:r>
          </w:p>
        </w:tc>
        <w:tc>
          <w:tcPr>
            <w:tcW w:w="1239" w:type="dxa"/>
            <w:tcBorders>
              <w:top w:val="double" w:sz="6" w:space="0" w:color="auto"/>
              <w:left w:val="nil"/>
              <w:bottom w:val="nil"/>
              <w:right w:val="nil"/>
            </w:tcBorders>
          </w:tcPr>
          <w:p w:rsidR="007830FF" w:rsidRPr="003974DC" w:rsidRDefault="007830FF" w:rsidP="00DC3341">
            <w:pPr>
              <w:tabs>
                <w:tab w:val="left" w:pos="-1440"/>
                <w:tab w:val="left" w:pos="-720"/>
                <w:tab w:val="left" w:pos="1440"/>
                <w:tab w:val="center" w:pos="4513"/>
                <w:tab w:val="left" w:pos="5040"/>
                <w:tab w:val="left" w:pos="6390"/>
                <w:tab w:val="decimal" w:pos="6750"/>
                <w:tab w:val="left" w:pos="8010"/>
                <w:tab w:val="decimal" w:pos="8370"/>
              </w:tabs>
              <w:spacing w:line="240" w:lineRule="atLeast"/>
              <w:jc w:val="right"/>
              <w:rPr>
                <w:color w:val="000000"/>
              </w:rPr>
            </w:pPr>
            <w:r w:rsidRPr="003974DC">
              <w:rPr>
                <w:color w:val="000000"/>
              </w:rPr>
              <w:t>1 101 400</w:t>
            </w:r>
          </w:p>
        </w:tc>
        <w:tc>
          <w:tcPr>
            <w:tcW w:w="1170" w:type="dxa"/>
            <w:tcBorders>
              <w:top w:val="nil"/>
              <w:left w:val="single" w:sz="6" w:space="0" w:color="auto"/>
              <w:bottom w:val="nil"/>
              <w:right w:val="nil"/>
            </w:tcBorders>
          </w:tcPr>
          <w:p w:rsidR="007830FF" w:rsidRPr="003974DC" w:rsidRDefault="007830FF" w:rsidP="00DC3341">
            <w:pPr>
              <w:spacing w:line="240" w:lineRule="atLeast"/>
              <w:rPr>
                <w:color w:val="000000"/>
              </w:rPr>
            </w:pPr>
          </w:p>
        </w:tc>
        <w:tc>
          <w:tcPr>
            <w:tcW w:w="1843" w:type="dxa"/>
            <w:tcBorders>
              <w:top w:val="nil"/>
              <w:left w:val="nil"/>
              <w:bottom w:val="nil"/>
              <w:right w:val="nil"/>
            </w:tcBorders>
          </w:tcPr>
          <w:p w:rsidR="007830FF" w:rsidRPr="003974DC" w:rsidRDefault="007830FF" w:rsidP="00DC3341">
            <w:pPr>
              <w:rPr>
                <w:color w:val="000000"/>
              </w:rPr>
            </w:pPr>
          </w:p>
        </w:tc>
        <w:tc>
          <w:tcPr>
            <w:tcW w:w="1217" w:type="dxa"/>
            <w:tcBorders>
              <w:top w:val="double" w:sz="6" w:space="0" w:color="auto"/>
              <w:left w:val="nil"/>
              <w:bottom w:val="nil"/>
              <w:right w:val="nil"/>
            </w:tcBorders>
          </w:tcPr>
          <w:p w:rsidR="007830FF" w:rsidRPr="003974DC" w:rsidRDefault="007830FF" w:rsidP="00DC3341">
            <w:pPr>
              <w:rPr>
                <w:color w:val="000000"/>
              </w:rPr>
            </w:pPr>
          </w:p>
        </w:tc>
      </w:tr>
    </w:tbl>
    <w:p w:rsidR="007830FF" w:rsidRPr="003974DC" w:rsidRDefault="007830FF" w:rsidP="007830FF">
      <w:pPr>
        <w:tabs>
          <w:tab w:val="left" w:pos="-1440"/>
          <w:tab w:val="left" w:pos="-720"/>
          <w:tab w:val="left" w:pos="1440"/>
          <w:tab w:val="center" w:pos="4513"/>
          <w:tab w:val="left" w:pos="5040"/>
          <w:tab w:val="left" w:pos="6390"/>
          <w:tab w:val="decimal" w:pos="6750"/>
          <w:tab w:val="left" w:pos="8010"/>
          <w:tab w:val="decimal" w:pos="8370"/>
        </w:tabs>
        <w:jc w:val="both"/>
      </w:pPr>
    </w:p>
    <w:p w:rsidR="007830FF" w:rsidRPr="003974DC" w:rsidRDefault="007830FF" w:rsidP="007830FF">
      <w:pPr>
        <w:tabs>
          <w:tab w:val="left" w:pos="-1440"/>
          <w:tab w:val="left" w:pos="-720"/>
          <w:tab w:val="left" w:pos="1440"/>
          <w:tab w:val="center" w:pos="4513"/>
          <w:tab w:val="left" w:pos="5040"/>
          <w:tab w:val="left" w:pos="6390"/>
          <w:tab w:val="decimal" w:pos="6750"/>
          <w:tab w:val="left" w:pos="8010"/>
          <w:tab w:val="decimal" w:pos="8370"/>
        </w:tabs>
        <w:jc w:val="both"/>
      </w:pPr>
    </w:p>
    <w:p w:rsidR="000B3DB8" w:rsidRPr="003974DC" w:rsidRDefault="000B3DB8" w:rsidP="007830FF">
      <w:pPr>
        <w:tabs>
          <w:tab w:val="left" w:pos="-1440"/>
          <w:tab w:val="left" w:pos="-720"/>
          <w:tab w:val="left" w:pos="1440"/>
          <w:tab w:val="center" w:pos="4513"/>
          <w:tab w:val="left" w:pos="5040"/>
          <w:tab w:val="left" w:pos="6390"/>
          <w:tab w:val="decimal" w:pos="6750"/>
          <w:tab w:val="left" w:pos="8010"/>
          <w:tab w:val="decimal" w:pos="8370"/>
        </w:tabs>
        <w:jc w:val="both"/>
      </w:pPr>
    </w:p>
    <w:p w:rsidR="007830FF" w:rsidRPr="003974DC" w:rsidRDefault="007830FF" w:rsidP="007830FF">
      <w:pPr>
        <w:tabs>
          <w:tab w:val="left" w:pos="-1440"/>
          <w:tab w:val="left" w:pos="-720"/>
          <w:tab w:val="left" w:pos="1440"/>
          <w:tab w:val="center" w:pos="4513"/>
          <w:tab w:val="left" w:pos="5040"/>
          <w:tab w:val="left" w:pos="6390"/>
          <w:tab w:val="decimal" w:pos="6750"/>
          <w:tab w:val="left" w:pos="8010"/>
          <w:tab w:val="decimal" w:pos="8370"/>
        </w:tabs>
        <w:jc w:val="both"/>
      </w:pPr>
    </w:p>
    <w:tbl>
      <w:tblPr>
        <w:tblW w:w="0" w:type="auto"/>
        <w:tblInd w:w="56" w:type="dxa"/>
        <w:tblLayout w:type="fixed"/>
        <w:tblCellMar>
          <w:left w:w="56" w:type="dxa"/>
          <w:right w:w="56" w:type="dxa"/>
        </w:tblCellMar>
        <w:tblLook w:val="0000" w:firstRow="0" w:lastRow="0" w:firstColumn="0" w:lastColumn="0" w:noHBand="0" w:noVBand="0"/>
      </w:tblPr>
      <w:tblGrid>
        <w:gridCol w:w="1134"/>
        <w:gridCol w:w="2268"/>
        <w:gridCol w:w="1134"/>
        <w:gridCol w:w="1134"/>
        <w:gridCol w:w="2070"/>
        <w:gridCol w:w="1080"/>
      </w:tblGrid>
      <w:tr w:rsidR="007830FF" w:rsidRPr="003974DC">
        <w:tc>
          <w:tcPr>
            <w:tcW w:w="8820" w:type="dxa"/>
            <w:gridSpan w:val="6"/>
            <w:tcBorders>
              <w:top w:val="nil"/>
              <w:left w:val="nil"/>
              <w:bottom w:val="single" w:sz="6" w:space="0" w:color="auto"/>
              <w:right w:val="nil"/>
            </w:tcBorders>
          </w:tcPr>
          <w:p w:rsidR="007830FF" w:rsidRPr="003974DC" w:rsidRDefault="007830FF" w:rsidP="00DC3341">
            <w:pPr>
              <w:tabs>
                <w:tab w:val="left" w:pos="-1440"/>
                <w:tab w:val="left" w:pos="-720"/>
                <w:tab w:val="left" w:pos="1440"/>
                <w:tab w:val="center" w:pos="4513"/>
                <w:tab w:val="left" w:pos="5040"/>
                <w:tab w:val="left" w:pos="6390"/>
                <w:tab w:val="decimal" w:pos="6750"/>
                <w:tab w:val="left" w:pos="8010"/>
                <w:tab w:val="decimal" w:pos="8370"/>
              </w:tabs>
              <w:spacing w:line="240" w:lineRule="atLeast"/>
              <w:jc w:val="center"/>
              <w:rPr>
                <w:color w:val="000000"/>
              </w:rPr>
            </w:pPr>
            <w:r w:rsidRPr="003974DC">
              <w:rPr>
                <w:color w:val="000000"/>
              </w:rPr>
              <w:t>Formation Costs Expense</w:t>
            </w:r>
          </w:p>
        </w:tc>
      </w:tr>
      <w:tr w:rsidR="007830FF" w:rsidRPr="003974DC">
        <w:tc>
          <w:tcPr>
            <w:tcW w:w="1134" w:type="dxa"/>
            <w:tcBorders>
              <w:top w:val="nil"/>
              <w:left w:val="nil"/>
              <w:bottom w:val="nil"/>
              <w:right w:val="nil"/>
            </w:tcBorders>
          </w:tcPr>
          <w:p w:rsidR="007830FF" w:rsidRPr="003974DC" w:rsidRDefault="00D7234F" w:rsidP="00DC5C2F">
            <w:pPr>
              <w:tabs>
                <w:tab w:val="left" w:pos="-1440"/>
                <w:tab w:val="left" w:pos="-720"/>
                <w:tab w:val="left" w:pos="1440"/>
                <w:tab w:val="center" w:pos="4513"/>
                <w:tab w:val="left" w:pos="5040"/>
                <w:tab w:val="left" w:pos="6390"/>
                <w:tab w:val="decimal" w:pos="6750"/>
                <w:tab w:val="left" w:pos="8010"/>
                <w:tab w:val="decimal" w:pos="8370"/>
              </w:tabs>
              <w:spacing w:line="240" w:lineRule="atLeast"/>
              <w:rPr>
                <w:color w:val="000000"/>
                <w:lang w:val="en-GB"/>
              </w:rPr>
            </w:pPr>
            <w:r w:rsidRPr="003974DC">
              <w:rPr>
                <w:color w:val="000000"/>
                <w:lang w:val="en-GB"/>
              </w:rPr>
              <w:t>11/5/1</w:t>
            </w:r>
            <w:r w:rsidR="00DC5C2F" w:rsidRPr="003974DC">
              <w:rPr>
                <w:color w:val="000000"/>
                <w:lang w:val="en-GB"/>
              </w:rPr>
              <w:t>6</w:t>
            </w:r>
          </w:p>
        </w:tc>
        <w:tc>
          <w:tcPr>
            <w:tcW w:w="2268" w:type="dxa"/>
            <w:tcBorders>
              <w:top w:val="nil"/>
              <w:left w:val="nil"/>
              <w:bottom w:val="nil"/>
              <w:right w:val="nil"/>
            </w:tcBorders>
          </w:tcPr>
          <w:p w:rsidR="007830FF" w:rsidRPr="003974DC" w:rsidRDefault="007830FF" w:rsidP="00DC3341">
            <w:pPr>
              <w:tabs>
                <w:tab w:val="left" w:pos="-1440"/>
                <w:tab w:val="left" w:pos="-720"/>
                <w:tab w:val="left" w:pos="1440"/>
                <w:tab w:val="center" w:pos="4513"/>
                <w:tab w:val="left" w:pos="5040"/>
                <w:tab w:val="left" w:pos="6390"/>
                <w:tab w:val="decimal" w:pos="6750"/>
                <w:tab w:val="left" w:pos="8010"/>
                <w:tab w:val="decimal" w:pos="8370"/>
              </w:tabs>
              <w:spacing w:line="240" w:lineRule="atLeast"/>
              <w:rPr>
                <w:color w:val="000000"/>
                <w:lang w:val="en-GB"/>
              </w:rPr>
            </w:pPr>
            <w:r w:rsidRPr="003974DC">
              <w:rPr>
                <w:color w:val="000000"/>
                <w:lang w:val="en-GB"/>
              </w:rPr>
              <w:t xml:space="preserve">Cash </w:t>
            </w:r>
          </w:p>
        </w:tc>
        <w:tc>
          <w:tcPr>
            <w:tcW w:w="1134" w:type="dxa"/>
            <w:tcBorders>
              <w:top w:val="nil"/>
              <w:left w:val="nil"/>
              <w:bottom w:val="double" w:sz="6" w:space="0" w:color="auto"/>
              <w:right w:val="nil"/>
            </w:tcBorders>
          </w:tcPr>
          <w:p w:rsidR="007830FF" w:rsidRPr="003974DC" w:rsidRDefault="007830FF" w:rsidP="00DC3341">
            <w:pPr>
              <w:tabs>
                <w:tab w:val="left" w:pos="-1440"/>
                <w:tab w:val="left" w:pos="-720"/>
                <w:tab w:val="left" w:pos="1440"/>
                <w:tab w:val="center" w:pos="4513"/>
                <w:tab w:val="left" w:pos="5040"/>
                <w:tab w:val="left" w:pos="6390"/>
                <w:tab w:val="decimal" w:pos="6750"/>
                <w:tab w:val="left" w:pos="8010"/>
                <w:tab w:val="decimal" w:pos="8370"/>
              </w:tabs>
              <w:spacing w:line="240" w:lineRule="atLeast"/>
              <w:jc w:val="right"/>
              <w:rPr>
                <w:color w:val="000000"/>
                <w:lang w:val="en-GB"/>
              </w:rPr>
            </w:pPr>
            <w:r w:rsidRPr="003974DC">
              <w:rPr>
                <w:color w:val="000000"/>
                <w:lang w:val="en-GB"/>
              </w:rPr>
              <w:t>1 300</w:t>
            </w:r>
          </w:p>
        </w:tc>
        <w:tc>
          <w:tcPr>
            <w:tcW w:w="1134" w:type="dxa"/>
            <w:tcBorders>
              <w:top w:val="nil"/>
              <w:left w:val="single" w:sz="6" w:space="0" w:color="auto"/>
              <w:bottom w:val="nil"/>
              <w:right w:val="nil"/>
            </w:tcBorders>
          </w:tcPr>
          <w:p w:rsidR="007830FF" w:rsidRPr="003974DC" w:rsidRDefault="007830FF" w:rsidP="00DC3341">
            <w:pPr>
              <w:tabs>
                <w:tab w:val="left" w:pos="-1440"/>
                <w:tab w:val="left" w:pos="-720"/>
                <w:tab w:val="left" w:pos="1440"/>
                <w:tab w:val="center" w:pos="4513"/>
                <w:tab w:val="left" w:pos="5040"/>
                <w:tab w:val="left" w:pos="6390"/>
                <w:tab w:val="decimal" w:pos="6750"/>
                <w:tab w:val="left" w:pos="8010"/>
                <w:tab w:val="decimal" w:pos="8370"/>
              </w:tabs>
              <w:spacing w:line="240" w:lineRule="atLeast"/>
              <w:rPr>
                <w:color w:val="000000"/>
                <w:lang w:val="en-GB"/>
              </w:rPr>
            </w:pPr>
          </w:p>
        </w:tc>
        <w:tc>
          <w:tcPr>
            <w:tcW w:w="2070" w:type="dxa"/>
            <w:tcBorders>
              <w:top w:val="nil"/>
              <w:left w:val="nil"/>
              <w:bottom w:val="nil"/>
              <w:right w:val="nil"/>
            </w:tcBorders>
          </w:tcPr>
          <w:p w:rsidR="007830FF" w:rsidRPr="003974DC" w:rsidRDefault="007830FF" w:rsidP="00DC3341">
            <w:pPr>
              <w:tabs>
                <w:tab w:val="left" w:pos="-1440"/>
                <w:tab w:val="left" w:pos="-720"/>
                <w:tab w:val="left" w:pos="1440"/>
                <w:tab w:val="center" w:pos="4513"/>
                <w:tab w:val="left" w:pos="5040"/>
                <w:tab w:val="left" w:pos="6390"/>
                <w:tab w:val="decimal" w:pos="6750"/>
                <w:tab w:val="left" w:pos="8010"/>
                <w:tab w:val="decimal" w:pos="8370"/>
              </w:tabs>
              <w:spacing w:line="240" w:lineRule="atLeast"/>
              <w:rPr>
                <w:color w:val="000000"/>
              </w:rPr>
            </w:pPr>
            <w:r w:rsidRPr="003974DC">
              <w:rPr>
                <w:color w:val="000000"/>
              </w:rPr>
              <w:t>P&amp;L</w:t>
            </w:r>
          </w:p>
        </w:tc>
        <w:tc>
          <w:tcPr>
            <w:tcW w:w="1080" w:type="dxa"/>
            <w:tcBorders>
              <w:top w:val="nil"/>
              <w:left w:val="nil"/>
              <w:bottom w:val="double" w:sz="6" w:space="0" w:color="auto"/>
              <w:right w:val="nil"/>
            </w:tcBorders>
          </w:tcPr>
          <w:p w:rsidR="007830FF" w:rsidRPr="003974DC" w:rsidRDefault="007830FF" w:rsidP="00DC3341">
            <w:pPr>
              <w:tabs>
                <w:tab w:val="left" w:pos="-1440"/>
                <w:tab w:val="left" w:pos="-720"/>
                <w:tab w:val="left" w:pos="1440"/>
                <w:tab w:val="center" w:pos="4513"/>
                <w:tab w:val="left" w:pos="5040"/>
                <w:tab w:val="left" w:pos="6390"/>
                <w:tab w:val="decimal" w:pos="6750"/>
                <w:tab w:val="left" w:pos="8010"/>
                <w:tab w:val="decimal" w:pos="8370"/>
              </w:tabs>
              <w:spacing w:line="240" w:lineRule="atLeast"/>
              <w:jc w:val="right"/>
              <w:rPr>
                <w:color w:val="000000"/>
              </w:rPr>
            </w:pPr>
            <w:r w:rsidRPr="003974DC">
              <w:rPr>
                <w:color w:val="000000"/>
              </w:rPr>
              <w:t>1 300</w:t>
            </w:r>
          </w:p>
        </w:tc>
      </w:tr>
    </w:tbl>
    <w:p w:rsidR="007830FF" w:rsidRPr="003974DC" w:rsidRDefault="007830FF" w:rsidP="007830FF">
      <w:pPr>
        <w:tabs>
          <w:tab w:val="left" w:pos="-1440"/>
          <w:tab w:val="left" w:pos="-720"/>
          <w:tab w:val="left" w:pos="1440"/>
          <w:tab w:val="center" w:pos="4513"/>
          <w:tab w:val="left" w:pos="5040"/>
          <w:tab w:val="left" w:pos="6390"/>
          <w:tab w:val="decimal" w:pos="6750"/>
          <w:tab w:val="left" w:pos="8010"/>
          <w:tab w:val="decimal" w:pos="8370"/>
        </w:tabs>
        <w:jc w:val="both"/>
      </w:pPr>
    </w:p>
    <w:p w:rsidR="007830FF" w:rsidRPr="003974DC" w:rsidRDefault="007830FF" w:rsidP="007830FF">
      <w:pPr>
        <w:tabs>
          <w:tab w:val="left" w:pos="-1440"/>
          <w:tab w:val="left" w:pos="-720"/>
          <w:tab w:val="left" w:pos="1440"/>
          <w:tab w:val="center" w:pos="4513"/>
          <w:tab w:val="left" w:pos="5040"/>
          <w:tab w:val="left" w:pos="6390"/>
          <w:tab w:val="decimal" w:pos="6750"/>
          <w:tab w:val="left" w:pos="8010"/>
          <w:tab w:val="decimal" w:pos="8370"/>
        </w:tabs>
        <w:jc w:val="both"/>
      </w:pPr>
    </w:p>
    <w:tbl>
      <w:tblPr>
        <w:tblW w:w="0" w:type="auto"/>
        <w:tblInd w:w="56" w:type="dxa"/>
        <w:tblLayout w:type="fixed"/>
        <w:tblCellMar>
          <w:left w:w="56" w:type="dxa"/>
          <w:right w:w="56" w:type="dxa"/>
        </w:tblCellMar>
        <w:tblLook w:val="0000" w:firstRow="0" w:lastRow="0" w:firstColumn="0" w:lastColumn="0" w:noHBand="0" w:noVBand="0"/>
      </w:tblPr>
      <w:tblGrid>
        <w:gridCol w:w="1134"/>
        <w:gridCol w:w="2268"/>
        <w:gridCol w:w="1134"/>
        <w:gridCol w:w="1134"/>
        <w:gridCol w:w="2070"/>
        <w:gridCol w:w="1080"/>
      </w:tblGrid>
      <w:tr w:rsidR="007830FF" w:rsidRPr="003974DC">
        <w:tc>
          <w:tcPr>
            <w:tcW w:w="8820" w:type="dxa"/>
            <w:gridSpan w:val="6"/>
            <w:tcBorders>
              <w:top w:val="nil"/>
              <w:left w:val="nil"/>
              <w:bottom w:val="single" w:sz="6" w:space="0" w:color="auto"/>
              <w:right w:val="nil"/>
            </w:tcBorders>
          </w:tcPr>
          <w:p w:rsidR="007830FF" w:rsidRPr="003974DC" w:rsidRDefault="007830FF" w:rsidP="00DC3341">
            <w:pPr>
              <w:tabs>
                <w:tab w:val="left" w:pos="-1440"/>
                <w:tab w:val="left" w:pos="-720"/>
                <w:tab w:val="left" w:pos="1440"/>
                <w:tab w:val="center" w:pos="4513"/>
                <w:tab w:val="left" w:pos="5040"/>
                <w:tab w:val="left" w:pos="6390"/>
                <w:tab w:val="decimal" w:pos="6750"/>
                <w:tab w:val="left" w:pos="8010"/>
                <w:tab w:val="decimal" w:pos="8370"/>
              </w:tabs>
              <w:spacing w:line="240" w:lineRule="atLeast"/>
              <w:jc w:val="center"/>
              <w:rPr>
                <w:color w:val="000000"/>
              </w:rPr>
            </w:pPr>
            <w:r w:rsidRPr="003974DC">
              <w:rPr>
                <w:color w:val="000000"/>
              </w:rPr>
              <w:t>Share Issue Costs</w:t>
            </w:r>
          </w:p>
        </w:tc>
      </w:tr>
      <w:tr w:rsidR="007830FF" w:rsidRPr="003974DC">
        <w:tc>
          <w:tcPr>
            <w:tcW w:w="1134" w:type="dxa"/>
            <w:tcBorders>
              <w:top w:val="nil"/>
              <w:left w:val="nil"/>
              <w:bottom w:val="nil"/>
              <w:right w:val="nil"/>
            </w:tcBorders>
          </w:tcPr>
          <w:p w:rsidR="007830FF" w:rsidRPr="003974DC" w:rsidRDefault="00D7234F" w:rsidP="00DC5C2F">
            <w:pPr>
              <w:tabs>
                <w:tab w:val="left" w:pos="-1440"/>
                <w:tab w:val="left" w:pos="-720"/>
                <w:tab w:val="left" w:pos="1440"/>
                <w:tab w:val="center" w:pos="4513"/>
                <w:tab w:val="left" w:pos="5040"/>
                <w:tab w:val="left" w:pos="6390"/>
                <w:tab w:val="decimal" w:pos="6750"/>
                <w:tab w:val="left" w:pos="8010"/>
                <w:tab w:val="decimal" w:pos="8370"/>
              </w:tabs>
              <w:spacing w:line="240" w:lineRule="atLeast"/>
              <w:rPr>
                <w:color w:val="000000"/>
                <w:lang w:val="en-GB"/>
              </w:rPr>
            </w:pPr>
            <w:r w:rsidRPr="003974DC">
              <w:rPr>
                <w:color w:val="000000"/>
                <w:lang w:val="en-GB"/>
              </w:rPr>
              <w:t>11/5/</w:t>
            </w:r>
            <w:r w:rsidR="00DC5C2F" w:rsidRPr="003974DC">
              <w:rPr>
                <w:color w:val="000000"/>
                <w:lang w:val="en-GB"/>
              </w:rPr>
              <w:t>16</w:t>
            </w:r>
          </w:p>
        </w:tc>
        <w:tc>
          <w:tcPr>
            <w:tcW w:w="2268" w:type="dxa"/>
            <w:tcBorders>
              <w:top w:val="nil"/>
              <w:left w:val="nil"/>
              <w:bottom w:val="nil"/>
              <w:right w:val="nil"/>
            </w:tcBorders>
          </w:tcPr>
          <w:p w:rsidR="007830FF" w:rsidRPr="003974DC" w:rsidRDefault="007830FF" w:rsidP="00DC3341">
            <w:pPr>
              <w:tabs>
                <w:tab w:val="left" w:pos="-1440"/>
                <w:tab w:val="left" w:pos="-720"/>
                <w:tab w:val="left" w:pos="1440"/>
                <w:tab w:val="center" w:pos="4513"/>
                <w:tab w:val="left" w:pos="5040"/>
                <w:tab w:val="left" w:pos="6390"/>
                <w:tab w:val="decimal" w:pos="6750"/>
                <w:tab w:val="left" w:pos="8010"/>
                <w:tab w:val="decimal" w:pos="8370"/>
              </w:tabs>
              <w:spacing w:line="240" w:lineRule="atLeast"/>
              <w:rPr>
                <w:color w:val="000000"/>
                <w:lang w:val="en-GB"/>
              </w:rPr>
            </w:pPr>
            <w:r w:rsidRPr="003974DC">
              <w:rPr>
                <w:color w:val="000000"/>
                <w:lang w:val="en-GB"/>
              </w:rPr>
              <w:t>Cash</w:t>
            </w:r>
          </w:p>
        </w:tc>
        <w:tc>
          <w:tcPr>
            <w:tcW w:w="1134" w:type="dxa"/>
            <w:tcBorders>
              <w:top w:val="nil"/>
              <w:left w:val="nil"/>
              <w:bottom w:val="nil"/>
              <w:right w:val="nil"/>
            </w:tcBorders>
          </w:tcPr>
          <w:p w:rsidR="007830FF" w:rsidRPr="003974DC" w:rsidRDefault="007830FF" w:rsidP="00DC3341">
            <w:pPr>
              <w:tabs>
                <w:tab w:val="left" w:pos="-1440"/>
                <w:tab w:val="left" w:pos="-720"/>
                <w:tab w:val="left" w:pos="1440"/>
                <w:tab w:val="center" w:pos="4513"/>
                <w:tab w:val="left" w:pos="5040"/>
                <w:tab w:val="left" w:pos="6390"/>
                <w:tab w:val="decimal" w:pos="6750"/>
                <w:tab w:val="left" w:pos="8010"/>
                <w:tab w:val="decimal" w:pos="8370"/>
              </w:tabs>
              <w:spacing w:line="240" w:lineRule="atLeast"/>
              <w:jc w:val="right"/>
              <w:rPr>
                <w:color w:val="000000"/>
                <w:lang w:val="en-GB"/>
              </w:rPr>
            </w:pPr>
            <w:r w:rsidRPr="003974DC">
              <w:rPr>
                <w:color w:val="000000"/>
                <w:lang w:val="en-GB"/>
              </w:rPr>
              <w:t>800</w:t>
            </w:r>
          </w:p>
        </w:tc>
        <w:tc>
          <w:tcPr>
            <w:tcW w:w="1134" w:type="dxa"/>
            <w:tcBorders>
              <w:top w:val="nil"/>
              <w:left w:val="single" w:sz="6" w:space="0" w:color="auto"/>
              <w:bottom w:val="nil"/>
              <w:right w:val="nil"/>
            </w:tcBorders>
          </w:tcPr>
          <w:p w:rsidR="007830FF" w:rsidRPr="003974DC" w:rsidRDefault="007830FF" w:rsidP="00DC3341">
            <w:pPr>
              <w:tabs>
                <w:tab w:val="left" w:pos="-1440"/>
                <w:tab w:val="left" w:pos="-720"/>
                <w:tab w:val="left" w:pos="1440"/>
                <w:tab w:val="center" w:pos="4513"/>
                <w:tab w:val="left" w:pos="5040"/>
                <w:tab w:val="left" w:pos="6390"/>
                <w:tab w:val="decimal" w:pos="6750"/>
                <w:tab w:val="left" w:pos="8010"/>
                <w:tab w:val="decimal" w:pos="8370"/>
              </w:tabs>
              <w:spacing w:line="240" w:lineRule="atLeast"/>
              <w:rPr>
                <w:color w:val="000000"/>
                <w:lang w:val="en-GB"/>
              </w:rPr>
            </w:pPr>
          </w:p>
        </w:tc>
        <w:tc>
          <w:tcPr>
            <w:tcW w:w="2070" w:type="dxa"/>
            <w:tcBorders>
              <w:top w:val="nil"/>
              <w:left w:val="nil"/>
              <w:bottom w:val="nil"/>
              <w:right w:val="nil"/>
            </w:tcBorders>
          </w:tcPr>
          <w:p w:rsidR="007830FF" w:rsidRPr="003974DC" w:rsidRDefault="007830FF" w:rsidP="00DC3341">
            <w:pPr>
              <w:tabs>
                <w:tab w:val="left" w:pos="-1440"/>
                <w:tab w:val="left" w:pos="-720"/>
                <w:tab w:val="left" w:pos="1440"/>
                <w:tab w:val="center" w:pos="4513"/>
                <w:tab w:val="left" w:pos="5040"/>
                <w:tab w:val="left" w:pos="6390"/>
                <w:tab w:val="decimal" w:pos="6750"/>
                <w:tab w:val="left" w:pos="8010"/>
                <w:tab w:val="decimal" w:pos="8370"/>
              </w:tabs>
              <w:spacing w:line="240" w:lineRule="atLeast"/>
              <w:rPr>
                <w:color w:val="000000"/>
              </w:rPr>
            </w:pPr>
          </w:p>
        </w:tc>
        <w:tc>
          <w:tcPr>
            <w:tcW w:w="1080" w:type="dxa"/>
            <w:tcBorders>
              <w:top w:val="nil"/>
              <w:left w:val="nil"/>
              <w:bottom w:val="nil"/>
              <w:right w:val="nil"/>
            </w:tcBorders>
          </w:tcPr>
          <w:p w:rsidR="007830FF" w:rsidRPr="003974DC" w:rsidRDefault="007830FF" w:rsidP="00DC3341">
            <w:pPr>
              <w:tabs>
                <w:tab w:val="left" w:pos="-1440"/>
                <w:tab w:val="left" w:pos="-720"/>
                <w:tab w:val="left" w:pos="1440"/>
                <w:tab w:val="center" w:pos="4513"/>
                <w:tab w:val="left" w:pos="5040"/>
                <w:tab w:val="left" w:pos="6390"/>
                <w:tab w:val="decimal" w:pos="6750"/>
                <w:tab w:val="left" w:pos="8010"/>
                <w:tab w:val="decimal" w:pos="8370"/>
              </w:tabs>
              <w:spacing w:line="240" w:lineRule="atLeast"/>
              <w:jc w:val="right"/>
              <w:rPr>
                <w:color w:val="000000"/>
              </w:rPr>
            </w:pPr>
          </w:p>
        </w:tc>
      </w:tr>
    </w:tbl>
    <w:p w:rsidR="007830FF" w:rsidRPr="003974DC" w:rsidRDefault="007830FF" w:rsidP="007830FF">
      <w:pPr>
        <w:tabs>
          <w:tab w:val="left" w:pos="-1440"/>
          <w:tab w:val="left" w:pos="-720"/>
          <w:tab w:val="left" w:pos="1440"/>
          <w:tab w:val="center" w:pos="4513"/>
          <w:tab w:val="left" w:pos="5040"/>
          <w:tab w:val="left" w:pos="6390"/>
          <w:tab w:val="decimal" w:pos="6750"/>
          <w:tab w:val="left" w:pos="8010"/>
          <w:tab w:val="decimal" w:pos="8370"/>
        </w:tabs>
        <w:jc w:val="both"/>
      </w:pPr>
    </w:p>
    <w:p w:rsidR="007830FF" w:rsidRPr="003974DC" w:rsidRDefault="007830FF" w:rsidP="007830FF">
      <w:pPr>
        <w:tabs>
          <w:tab w:val="left" w:pos="-1440"/>
          <w:tab w:val="left" w:pos="-720"/>
          <w:tab w:val="left" w:pos="1440"/>
          <w:tab w:val="center" w:pos="4513"/>
          <w:tab w:val="left" w:pos="5040"/>
          <w:tab w:val="left" w:pos="6390"/>
          <w:tab w:val="decimal" w:pos="6750"/>
          <w:tab w:val="left" w:pos="8010"/>
          <w:tab w:val="decimal" w:pos="8370"/>
        </w:tabs>
        <w:spacing w:line="240" w:lineRule="atLeast"/>
        <w:jc w:val="both"/>
      </w:pPr>
    </w:p>
    <w:tbl>
      <w:tblPr>
        <w:tblW w:w="0" w:type="auto"/>
        <w:tblInd w:w="56" w:type="dxa"/>
        <w:tblLayout w:type="fixed"/>
        <w:tblCellMar>
          <w:left w:w="56" w:type="dxa"/>
          <w:right w:w="56" w:type="dxa"/>
        </w:tblCellMar>
        <w:tblLook w:val="0000" w:firstRow="0" w:lastRow="0" w:firstColumn="0" w:lastColumn="0" w:noHBand="0" w:noVBand="0"/>
      </w:tblPr>
      <w:tblGrid>
        <w:gridCol w:w="1134"/>
        <w:gridCol w:w="2268"/>
        <w:gridCol w:w="1134"/>
        <w:gridCol w:w="1134"/>
        <w:gridCol w:w="2070"/>
        <w:gridCol w:w="1080"/>
      </w:tblGrid>
      <w:tr w:rsidR="007830FF" w:rsidRPr="003974DC">
        <w:tc>
          <w:tcPr>
            <w:tcW w:w="8820" w:type="dxa"/>
            <w:gridSpan w:val="6"/>
            <w:tcBorders>
              <w:top w:val="nil"/>
              <w:left w:val="nil"/>
              <w:bottom w:val="single" w:sz="6" w:space="0" w:color="auto"/>
              <w:right w:val="nil"/>
            </w:tcBorders>
          </w:tcPr>
          <w:p w:rsidR="007830FF" w:rsidRPr="003974DC" w:rsidRDefault="007830FF" w:rsidP="00DC3341">
            <w:pPr>
              <w:tabs>
                <w:tab w:val="left" w:pos="-1440"/>
                <w:tab w:val="left" w:pos="-720"/>
                <w:tab w:val="left" w:pos="1440"/>
                <w:tab w:val="center" w:pos="4513"/>
                <w:tab w:val="left" w:pos="5040"/>
                <w:tab w:val="left" w:pos="6390"/>
                <w:tab w:val="decimal" w:pos="6750"/>
                <w:tab w:val="left" w:pos="8010"/>
                <w:tab w:val="decimal" w:pos="8370"/>
              </w:tabs>
              <w:spacing w:line="240" w:lineRule="atLeast"/>
              <w:jc w:val="center"/>
              <w:rPr>
                <w:color w:val="000000"/>
              </w:rPr>
            </w:pPr>
            <w:r w:rsidRPr="003974DC">
              <w:rPr>
                <w:color w:val="000000"/>
              </w:rPr>
              <w:br w:type="page"/>
              <w:t xml:space="preserve">First Call </w:t>
            </w:r>
          </w:p>
        </w:tc>
      </w:tr>
      <w:tr w:rsidR="007830FF" w:rsidRPr="003974DC">
        <w:tc>
          <w:tcPr>
            <w:tcW w:w="1134" w:type="dxa"/>
            <w:tcBorders>
              <w:top w:val="nil"/>
              <w:left w:val="nil"/>
              <w:bottom w:val="nil"/>
              <w:right w:val="nil"/>
            </w:tcBorders>
          </w:tcPr>
          <w:p w:rsidR="007830FF" w:rsidRPr="003974DC" w:rsidRDefault="00D7234F" w:rsidP="00DC5C2F">
            <w:pPr>
              <w:tabs>
                <w:tab w:val="left" w:pos="-1440"/>
                <w:tab w:val="left" w:pos="-720"/>
                <w:tab w:val="left" w:pos="1440"/>
                <w:tab w:val="center" w:pos="4513"/>
                <w:tab w:val="left" w:pos="5040"/>
                <w:tab w:val="left" w:pos="6390"/>
                <w:tab w:val="decimal" w:pos="6750"/>
                <w:tab w:val="left" w:pos="8010"/>
                <w:tab w:val="decimal" w:pos="8370"/>
              </w:tabs>
              <w:spacing w:line="240" w:lineRule="atLeast"/>
              <w:rPr>
                <w:color w:val="000000"/>
              </w:rPr>
            </w:pPr>
            <w:r w:rsidRPr="003974DC">
              <w:rPr>
                <w:color w:val="000000"/>
              </w:rPr>
              <w:t>3/9/1</w:t>
            </w:r>
            <w:r w:rsidR="00DC5C2F" w:rsidRPr="003974DC">
              <w:rPr>
                <w:color w:val="000000"/>
              </w:rPr>
              <w:t>6</w:t>
            </w:r>
          </w:p>
        </w:tc>
        <w:tc>
          <w:tcPr>
            <w:tcW w:w="2268" w:type="dxa"/>
            <w:tcBorders>
              <w:top w:val="nil"/>
              <w:left w:val="nil"/>
              <w:bottom w:val="nil"/>
              <w:right w:val="nil"/>
            </w:tcBorders>
          </w:tcPr>
          <w:p w:rsidR="007830FF" w:rsidRPr="003974DC" w:rsidRDefault="007830FF" w:rsidP="00DC3341">
            <w:pPr>
              <w:tabs>
                <w:tab w:val="left" w:pos="-1440"/>
                <w:tab w:val="left" w:pos="-720"/>
                <w:tab w:val="left" w:pos="1440"/>
                <w:tab w:val="center" w:pos="4513"/>
                <w:tab w:val="left" w:pos="5040"/>
                <w:tab w:val="left" w:pos="6390"/>
                <w:tab w:val="decimal" w:pos="6750"/>
                <w:tab w:val="left" w:pos="8010"/>
                <w:tab w:val="decimal" w:pos="8370"/>
              </w:tabs>
              <w:spacing w:line="240" w:lineRule="atLeast"/>
              <w:rPr>
                <w:color w:val="000000"/>
              </w:rPr>
            </w:pPr>
            <w:r w:rsidRPr="003974DC">
              <w:rPr>
                <w:color w:val="000000"/>
              </w:rPr>
              <w:t>Share Capital</w:t>
            </w:r>
          </w:p>
        </w:tc>
        <w:tc>
          <w:tcPr>
            <w:tcW w:w="1134" w:type="dxa"/>
            <w:tcBorders>
              <w:top w:val="nil"/>
              <w:left w:val="nil"/>
              <w:bottom w:val="nil"/>
              <w:right w:val="nil"/>
            </w:tcBorders>
          </w:tcPr>
          <w:p w:rsidR="007830FF" w:rsidRPr="003974DC" w:rsidRDefault="007830FF" w:rsidP="00DC3341">
            <w:pPr>
              <w:tabs>
                <w:tab w:val="left" w:pos="-1440"/>
                <w:tab w:val="left" w:pos="-720"/>
                <w:tab w:val="left" w:pos="1440"/>
                <w:tab w:val="center" w:pos="4513"/>
                <w:tab w:val="left" w:pos="5040"/>
                <w:tab w:val="left" w:pos="6390"/>
                <w:tab w:val="decimal" w:pos="6750"/>
                <w:tab w:val="left" w:pos="8010"/>
                <w:tab w:val="decimal" w:pos="8370"/>
              </w:tabs>
              <w:spacing w:line="240" w:lineRule="atLeast"/>
              <w:jc w:val="right"/>
              <w:rPr>
                <w:color w:val="000000"/>
              </w:rPr>
            </w:pPr>
            <w:r w:rsidRPr="003974DC">
              <w:rPr>
                <w:color w:val="000000"/>
              </w:rPr>
              <w:t>125 000</w:t>
            </w:r>
          </w:p>
        </w:tc>
        <w:tc>
          <w:tcPr>
            <w:tcW w:w="1134" w:type="dxa"/>
            <w:tcBorders>
              <w:top w:val="nil"/>
              <w:left w:val="single" w:sz="6" w:space="0" w:color="auto"/>
              <w:bottom w:val="nil"/>
              <w:right w:val="nil"/>
            </w:tcBorders>
          </w:tcPr>
          <w:p w:rsidR="007830FF" w:rsidRPr="003974DC" w:rsidRDefault="00D7234F" w:rsidP="00DC5C2F">
            <w:pPr>
              <w:tabs>
                <w:tab w:val="left" w:pos="-1440"/>
                <w:tab w:val="left" w:pos="-720"/>
                <w:tab w:val="left" w:pos="1440"/>
                <w:tab w:val="center" w:pos="4513"/>
                <w:tab w:val="left" w:pos="5040"/>
                <w:tab w:val="left" w:pos="6390"/>
                <w:tab w:val="decimal" w:pos="6750"/>
                <w:tab w:val="left" w:pos="8010"/>
                <w:tab w:val="decimal" w:pos="8370"/>
              </w:tabs>
              <w:spacing w:line="240" w:lineRule="atLeast"/>
              <w:rPr>
                <w:color w:val="000000"/>
              </w:rPr>
            </w:pPr>
            <w:r w:rsidRPr="003974DC">
              <w:rPr>
                <w:color w:val="000000"/>
              </w:rPr>
              <w:t>--/9/1</w:t>
            </w:r>
            <w:r w:rsidR="00DC5C2F" w:rsidRPr="003974DC">
              <w:rPr>
                <w:color w:val="000000"/>
              </w:rPr>
              <w:t>6</w:t>
            </w:r>
          </w:p>
        </w:tc>
        <w:tc>
          <w:tcPr>
            <w:tcW w:w="2070" w:type="dxa"/>
            <w:tcBorders>
              <w:top w:val="nil"/>
              <w:left w:val="nil"/>
              <w:bottom w:val="nil"/>
              <w:right w:val="nil"/>
            </w:tcBorders>
          </w:tcPr>
          <w:p w:rsidR="007830FF" w:rsidRPr="003974DC" w:rsidRDefault="007830FF" w:rsidP="00DC3341">
            <w:pPr>
              <w:tabs>
                <w:tab w:val="left" w:pos="-1440"/>
                <w:tab w:val="left" w:pos="-720"/>
                <w:tab w:val="left" w:pos="1440"/>
                <w:tab w:val="center" w:pos="4513"/>
                <w:tab w:val="left" w:pos="5040"/>
                <w:tab w:val="left" w:pos="6390"/>
                <w:tab w:val="decimal" w:pos="6750"/>
                <w:tab w:val="left" w:pos="8010"/>
                <w:tab w:val="decimal" w:pos="8370"/>
              </w:tabs>
              <w:spacing w:line="240" w:lineRule="atLeast"/>
              <w:rPr>
                <w:color w:val="000000"/>
              </w:rPr>
            </w:pPr>
            <w:r w:rsidRPr="003974DC">
              <w:rPr>
                <w:color w:val="000000"/>
              </w:rPr>
              <w:t>Cash</w:t>
            </w:r>
          </w:p>
        </w:tc>
        <w:tc>
          <w:tcPr>
            <w:tcW w:w="1080" w:type="dxa"/>
            <w:tcBorders>
              <w:top w:val="nil"/>
              <w:left w:val="nil"/>
              <w:bottom w:val="nil"/>
              <w:right w:val="nil"/>
            </w:tcBorders>
          </w:tcPr>
          <w:p w:rsidR="007830FF" w:rsidRPr="003974DC" w:rsidRDefault="007830FF" w:rsidP="00DC3341">
            <w:pPr>
              <w:tabs>
                <w:tab w:val="left" w:pos="-1440"/>
                <w:tab w:val="left" w:pos="-720"/>
                <w:tab w:val="left" w:pos="1440"/>
                <w:tab w:val="center" w:pos="4513"/>
                <w:tab w:val="left" w:pos="5040"/>
                <w:tab w:val="left" w:pos="6390"/>
                <w:tab w:val="decimal" w:pos="6750"/>
                <w:tab w:val="left" w:pos="8010"/>
                <w:tab w:val="decimal" w:pos="8370"/>
              </w:tabs>
              <w:spacing w:line="240" w:lineRule="atLeast"/>
              <w:jc w:val="right"/>
              <w:rPr>
                <w:color w:val="000000"/>
              </w:rPr>
            </w:pPr>
            <w:r w:rsidRPr="003974DC">
              <w:rPr>
                <w:color w:val="000000"/>
              </w:rPr>
              <w:t>112 500</w:t>
            </w:r>
          </w:p>
        </w:tc>
      </w:tr>
      <w:tr w:rsidR="007830FF" w:rsidRPr="003974DC">
        <w:tc>
          <w:tcPr>
            <w:tcW w:w="1134" w:type="dxa"/>
            <w:tcBorders>
              <w:top w:val="nil"/>
              <w:left w:val="nil"/>
              <w:bottom w:val="nil"/>
              <w:right w:val="nil"/>
            </w:tcBorders>
          </w:tcPr>
          <w:p w:rsidR="007830FF" w:rsidRPr="003974DC" w:rsidRDefault="007830FF" w:rsidP="00DC3341">
            <w:pPr>
              <w:spacing w:line="240" w:lineRule="atLeast"/>
              <w:rPr>
                <w:color w:val="000000"/>
              </w:rPr>
            </w:pPr>
          </w:p>
        </w:tc>
        <w:tc>
          <w:tcPr>
            <w:tcW w:w="2268" w:type="dxa"/>
            <w:tcBorders>
              <w:top w:val="nil"/>
              <w:left w:val="nil"/>
              <w:bottom w:val="nil"/>
              <w:right w:val="nil"/>
            </w:tcBorders>
          </w:tcPr>
          <w:p w:rsidR="007830FF" w:rsidRPr="003974DC" w:rsidRDefault="007830FF" w:rsidP="00DC3341">
            <w:pPr>
              <w:rPr>
                <w:color w:val="000000"/>
              </w:rPr>
            </w:pPr>
          </w:p>
        </w:tc>
        <w:tc>
          <w:tcPr>
            <w:tcW w:w="1134" w:type="dxa"/>
            <w:tcBorders>
              <w:top w:val="nil"/>
              <w:left w:val="nil"/>
              <w:bottom w:val="single" w:sz="6" w:space="0" w:color="auto"/>
              <w:right w:val="nil"/>
            </w:tcBorders>
          </w:tcPr>
          <w:p w:rsidR="007830FF" w:rsidRPr="003974DC" w:rsidRDefault="007830FF" w:rsidP="00DC3341">
            <w:pPr>
              <w:tabs>
                <w:tab w:val="left" w:pos="-1440"/>
                <w:tab w:val="left" w:pos="-720"/>
                <w:tab w:val="left" w:pos="1440"/>
                <w:tab w:val="center" w:pos="4513"/>
                <w:tab w:val="left" w:pos="5040"/>
                <w:tab w:val="left" w:pos="6390"/>
                <w:tab w:val="decimal" w:pos="6750"/>
                <w:tab w:val="left" w:pos="8010"/>
                <w:tab w:val="decimal" w:pos="8370"/>
              </w:tabs>
              <w:spacing w:line="240" w:lineRule="atLeast"/>
              <w:jc w:val="right"/>
              <w:rPr>
                <w:color w:val="000000"/>
              </w:rPr>
            </w:pPr>
          </w:p>
        </w:tc>
        <w:tc>
          <w:tcPr>
            <w:tcW w:w="1134" w:type="dxa"/>
            <w:tcBorders>
              <w:top w:val="nil"/>
              <w:left w:val="single" w:sz="6" w:space="0" w:color="auto"/>
              <w:bottom w:val="nil"/>
              <w:right w:val="nil"/>
            </w:tcBorders>
          </w:tcPr>
          <w:p w:rsidR="007830FF" w:rsidRPr="003974DC" w:rsidRDefault="00D7234F" w:rsidP="00DC5C2F">
            <w:pPr>
              <w:tabs>
                <w:tab w:val="left" w:pos="-1440"/>
                <w:tab w:val="left" w:pos="-720"/>
                <w:tab w:val="left" w:pos="1440"/>
                <w:tab w:val="center" w:pos="4513"/>
                <w:tab w:val="left" w:pos="5040"/>
                <w:tab w:val="left" w:pos="6390"/>
                <w:tab w:val="decimal" w:pos="6750"/>
                <w:tab w:val="left" w:pos="8010"/>
                <w:tab w:val="decimal" w:pos="8370"/>
              </w:tabs>
              <w:spacing w:line="240" w:lineRule="atLeast"/>
              <w:rPr>
                <w:color w:val="000000"/>
              </w:rPr>
            </w:pPr>
            <w:r w:rsidRPr="003974DC">
              <w:rPr>
                <w:color w:val="000000"/>
              </w:rPr>
              <w:t>10/3/1</w:t>
            </w:r>
            <w:r w:rsidR="00DC5C2F" w:rsidRPr="003974DC">
              <w:rPr>
                <w:color w:val="000000"/>
              </w:rPr>
              <w:t>6</w:t>
            </w:r>
          </w:p>
        </w:tc>
        <w:tc>
          <w:tcPr>
            <w:tcW w:w="2070" w:type="dxa"/>
            <w:tcBorders>
              <w:top w:val="nil"/>
              <w:left w:val="nil"/>
              <w:bottom w:val="nil"/>
              <w:right w:val="nil"/>
            </w:tcBorders>
          </w:tcPr>
          <w:p w:rsidR="007830FF" w:rsidRPr="003974DC" w:rsidRDefault="007830FF" w:rsidP="00DC3341">
            <w:pPr>
              <w:tabs>
                <w:tab w:val="left" w:pos="-1440"/>
                <w:tab w:val="left" w:pos="-720"/>
                <w:tab w:val="left" w:pos="1440"/>
                <w:tab w:val="center" w:pos="4513"/>
                <w:tab w:val="left" w:pos="5040"/>
                <w:tab w:val="left" w:pos="6390"/>
                <w:tab w:val="decimal" w:pos="6750"/>
                <w:tab w:val="left" w:pos="8010"/>
                <w:tab w:val="decimal" w:pos="8370"/>
              </w:tabs>
              <w:spacing w:line="240" w:lineRule="atLeast"/>
              <w:rPr>
                <w:color w:val="000000"/>
              </w:rPr>
            </w:pPr>
            <w:r w:rsidRPr="003974DC">
              <w:rPr>
                <w:color w:val="000000"/>
              </w:rPr>
              <w:t>Share Capital</w:t>
            </w:r>
          </w:p>
        </w:tc>
        <w:tc>
          <w:tcPr>
            <w:tcW w:w="1080" w:type="dxa"/>
            <w:tcBorders>
              <w:top w:val="nil"/>
              <w:left w:val="nil"/>
              <w:bottom w:val="single" w:sz="6" w:space="0" w:color="auto"/>
              <w:right w:val="nil"/>
            </w:tcBorders>
          </w:tcPr>
          <w:p w:rsidR="007830FF" w:rsidRPr="003974DC" w:rsidRDefault="007830FF" w:rsidP="00DC3341">
            <w:pPr>
              <w:tabs>
                <w:tab w:val="left" w:pos="-1440"/>
                <w:tab w:val="left" w:pos="-720"/>
                <w:tab w:val="left" w:pos="1440"/>
                <w:tab w:val="center" w:pos="4513"/>
                <w:tab w:val="left" w:pos="5040"/>
                <w:tab w:val="left" w:pos="6390"/>
                <w:tab w:val="decimal" w:pos="6750"/>
                <w:tab w:val="left" w:pos="8010"/>
                <w:tab w:val="decimal" w:pos="8370"/>
              </w:tabs>
              <w:spacing w:line="240" w:lineRule="atLeast"/>
              <w:jc w:val="right"/>
              <w:rPr>
                <w:color w:val="000000"/>
              </w:rPr>
            </w:pPr>
            <w:r w:rsidRPr="003974DC">
              <w:rPr>
                <w:color w:val="000000"/>
              </w:rPr>
              <w:t xml:space="preserve">   12 500</w:t>
            </w:r>
          </w:p>
        </w:tc>
      </w:tr>
      <w:tr w:rsidR="007830FF" w:rsidRPr="003974DC">
        <w:tc>
          <w:tcPr>
            <w:tcW w:w="1134" w:type="dxa"/>
            <w:tcBorders>
              <w:top w:val="nil"/>
              <w:left w:val="nil"/>
              <w:bottom w:val="nil"/>
              <w:right w:val="nil"/>
            </w:tcBorders>
          </w:tcPr>
          <w:p w:rsidR="007830FF" w:rsidRPr="003974DC" w:rsidRDefault="007830FF" w:rsidP="00DC3341">
            <w:pPr>
              <w:spacing w:line="240" w:lineRule="atLeast"/>
              <w:rPr>
                <w:color w:val="000000"/>
              </w:rPr>
            </w:pPr>
          </w:p>
        </w:tc>
        <w:tc>
          <w:tcPr>
            <w:tcW w:w="2268" w:type="dxa"/>
            <w:tcBorders>
              <w:top w:val="nil"/>
              <w:left w:val="nil"/>
              <w:bottom w:val="nil"/>
              <w:right w:val="nil"/>
            </w:tcBorders>
          </w:tcPr>
          <w:p w:rsidR="007830FF" w:rsidRPr="003974DC" w:rsidRDefault="007830FF" w:rsidP="00DC3341">
            <w:pPr>
              <w:rPr>
                <w:color w:val="000000"/>
              </w:rPr>
            </w:pPr>
          </w:p>
        </w:tc>
        <w:tc>
          <w:tcPr>
            <w:tcW w:w="1134" w:type="dxa"/>
            <w:tcBorders>
              <w:top w:val="single" w:sz="6" w:space="0" w:color="auto"/>
              <w:left w:val="nil"/>
              <w:bottom w:val="double" w:sz="6" w:space="0" w:color="auto"/>
              <w:right w:val="nil"/>
            </w:tcBorders>
          </w:tcPr>
          <w:p w:rsidR="007830FF" w:rsidRPr="003974DC" w:rsidRDefault="007830FF" w:rsidP="00DC3341">
            <w:pPr>
              <w:tabs>
                <w:tab w:val="left" w:pos="-1440"/>
                <w:tab w:val="left" w:pos="-720"/>
                <w:tab w:val="left" w:pos="1440"/>
                <w:tab w:val="center" w:pos="4513"/>
                <w:tab w:val="left" w:pos="5040"/>
                <w:tab w:val="left" w:pos="6390"/>
                <w:tab w:val="decimal" w:pos="6750"/>
                <w:tab w:val="left" w:pos="8010"/>
                <w:tab w:val="decimal" w:pos="8370"/>
              </w:tabs>
              <w:spacing w:line="240" w:lineRule="atLeast"/>
              <w:jc w:val="right"/>
              <w:rPr>
                <w:color w:val="000000"/>
              </w:rPr>
            </w:pPr>
            <w:r w:rsidRPr="003974DC">
              <w:rPr>
                <w:color w:val="000000"/>
              </w:rPr>
              <w:t>125 000</w:t>
            </w:r>
          </w:p>
        </w:tc>
        <w:tc>
          <w:tcPr>
            <w:tcW w:w="1134" w:type="dxa"/>
            <w:tcBorders>
              <w:top w:val="nil"/>
              <w:left w:val="single" w:sz="6" w:space="0" w:color="auto"/>
              <w:bottom w:val="nil"/>
              <w:right w:val="nil"/>
            </w:tcBorders>
          </w:tcPr>
          <w:p w:rsidR="007830FF" w:rsidRPr="003974DC" w:rsidRDefault="007830FF" w:rsidP="00DC3341">
            <w:pPr>
              <w:spacing w:line="240" w:lineRule="atLeast"/>
              <w:rPr>
                <w:color w:val="000000"/>
              </w:rPr>
            </w:pPr>
          </w:p>
        </w:tc>
        <w:tc>
          <w:tcPr>
            <w:tcW w:w="2070" w:type="dxa"/>
            <w:tcBorders>
              <w:top w:val="nil"/>
              <w:left w:val="nil"/>
              <w:bottom w:val="nil"/>
              <w:right w:val="nil"/>
            </w:tcBorders>
          </w:tcPr>
          <w:p w:rsidR="007830FF" w:rsidRPr="003974DC" w:rsidRDefault="007830FF" w:rsidP="00DC3341">
            <w:pPr>
              <w:rPr>
                <w:color w:val="000000"/>
              </w:rPr>
            </w:pPr>
          </w:p>
        </w:tc>
        <w:tc>
          <w:tcPr>
            <w:tcW w:w="1080" w:type="dxa"/>
            <w:tcBorders>
              <w:top w:val="single" w:sz="6" w:space="0" w:color="auto"/>
              <w:left w:val="nil"/>
              <w:bottom w:val="double" w:sz="6" w:space="0" w:color="auto"/>
              <w:right w:val="nil"/>
            </w:tcBorders>
          </w:tcPr>
          <w:p w:rsidR="007830FF" w:rsidRPr="003974DC" w:rsidRDefault="007830FF" w:rsidP="00DC3341">
            <w:pPr>
              <w:tabs>
                <w:tab w:val="left" w:pos="-1440"/>
                <w:tab w:val="left" w:pos="-720"/>
                <w:tab w:val="left" w:pos="1440"/>
                <w:tab w:val="center" w:pos="4513"/>
                <w:tab w:val="left" w:pos="5040"/>
                <w:tab w:val="left" w:pos="6390"/>
                <w:tab w:val="decimal" w:pos="6750"/>
                <w:tab w:val="left" w:pos="8010"/>
                <w:tab w:val="decimal" w:pos="8370"/>
              </w:tabs>
              <w:spacing w:line="240" w:lineRule="atLeast"/>
              <w:jc w:val="right"/>
              <w:rPr>
                <w:color w:val="000000"/>
              </w:rPr>
            </w:pPr>
            <w:r w:rsidRPr="003974DC">
              <w:rPr>
                <w:color w:val="000000"/>
              </w:rPr>
              <w:t>125 000</w:t>
            </w:r>
          </w:p>
        </w:tc>
      </w:tr>
    </w:tbl>
    <w:p w:rsidR="007830FF" w:rsidRPr="003974DC" w:rsidRDefault="007830FF" w:rsidP="007830FF">
      <w:pPr>
        <w:tabs>
          <w:tab w:val="left" w:pos="-1440"/>
          <w:tab w:val="left" w:pos="-720"/>
          <w:tab w:val="left" w:pos="1440"/>
          <w:tab w:val="center" w:pos="4513"/>
          <w:tab w:val="left" w:pos="5040"/>
          <w:tab w:val="left" w:pos="6390"/>
          <w:tab w:val="decimal" w:pos="6750"/>
          <w:tab w:val="left" w:pos="8010"/>
          <w:tab w:val="decimal" w:pos="8370"/>
        </w:tabs>
        <w:spacing w:line="240" w:lineRule="atLeast"/>
        <w:jc w:val="both"/>
        <w:rPr>
          <w:color w:val="000000"/>
        </w:rPr>
      </w:pPr>
    </w:p>
    <w:p w:rsidR="007830FF" w:rsidRPr="003974DC" w:rsidRDefault="007830FF" w:rsidP="007830FF">
      <w:pPr>
        <w:tabs>
          <w:tab w:val="left" w:pos="-1440"/>
          <w:tab w:val="left" w:pos="-720"/>
          <w:tab w:val="left" w:pos="1440"/>
          <w:tab w:val="center" w:pos="4513"/>
          <w:tab w:val="left" w:pos="5040"/>
          <w:tab w:val="left" w:pos="6390"/>
          <w:tab w:val="decimal" w:pos="6750"/>
          <w:tab w:val="left" w:pos="8010"/>
          <w:tab w:val="decimal" w:pos="8370"/>
        </w:tabs>
        <w:spacing w:line="240" w:lineRule="atLeast"/>
        <w:jc w:val="both"/>
        <w:rPr>
          <w:color w:val="000000"/>
        </w:rPr>
      </w:pPr>
    </w:p>
    <w:tbl>
      <w:tblPr>
        <w:tblW w:w="0" w:type="auto"/>
        <w:tblInd w:w="56" w:type="dxa"/>
        <w:tblLayout w:type="fixed"/>
        <w:tblCellMar>
          <w:left w:w="56" w:type="dxa"/>
          <w:right w:w="56" w:type="dxa"/>
        </w:tblCellMar>
        <w:tblLook w:val="0000" w:firstRow="0" w:lastRow="0" w:firstColumn="0" w:lastColumn="0" w:noHBand="0" w:noVBand="0"/>
      </w:tblPr>
      <w:tblGrid>
        <w:gridCol w:w="1134"/>
        <w:gridCol w:w="2268"/>
        <w:gridCol w:w="1134"/>
        <w:gridCol w:w="1134"/>
        <w:gridCol w:w="2070"/>
        <w:gridCol w:w="1080"/>
      </w:tblGrid>
      <w:tr w:rsidR="007830FF" w:rsidRPr="003974DC">
        <w:tc>
          <w:tcPr>
            <w:tcW w:w="8820" w:type="dxa"/>
            <w:gridSpan w:val="6"/>
            <w:tcBorders>
              <w:top w:val="nil"/>
              <w:left w:val="nil"/>
              <w:bottom w:val="single" w:sz="6" w:space="0" w:color="auto"/>
              <w:right w:val="nil"/>
            </w:tcBorders>
          </w:tcPr>
          <w:p w:rsidR="007830FF" w:rsidRPr="003974DC" w:rsidRDefault="007830FF" w:rsidP="00DC3341">
            <w:pPr>
              <w:tabs>
                <w:tab w:val="left" w:pos="-1440"/>
                <w:tab w:val="left" w:pos="-720"/>
                <w:tab w:val="left" w:pos="1440"/>
                <w:tab w:val="center" w:pos="4513"/>
                <w:tab w:val="left" w:pos="5040"/>
                <w:tab w:val="left" w:pos="6390"/>
                <w:tab w:val="decimal" w:pos="6750"/>
                <w:tab w:val="left" w:pos="8010"/>
                <w:tab w:val="decimal" w:pos="8370"/>
              </w:tabs>
              <w:spacing w:line="240" w:lineRule="atLeast"/>
              <w:jc w:val="center"/>
              <w:rPr>
                <w:color w:val="000000"/>
              </w:rPr>
            </w:pPr>
            <w:r w:rsidRPr="003974DC">
              <w:rPr>
                <w:color w:val="000000"/>
              </w:rPr>
              <w:t xml:space="preserve">Second Call </w:t>
            </w:r>
          </w:p>
        </w:tc>
      </w:tr>
      <w:tr w:rsidR="007830FF" w:rsidRPr="003974DC">
        <w:tc>
          <w:tcPr>
            <w:tcW w:w="1134" w:type="dxa"/>
            <w:tcBorders>
              <w:top w:val="nil"/>
              <w:left w:val="nil"/>
              <w:bottom w:val="nil"/>
              <w:right w:val="nil"/>
            </w:tcBorders>
          </w:tcPr>
          <w:p w:rsidR="007830FF" w:rsidRPr="003974DC" w:rsidRDefault="00D7234F" w:rsidP="00DC5C2F">
            <w:pPr>
              <w:tabs>
                <w:tab w:val="left" w:pos="-1440"/>
                <w:tab w:val="left" w:pos="-720"/>
                <w:tab w:val="left" w:pos="1440"/>
                <w:tab w:val="center" w:pos="4513"/>
                <w:tab w:val="left" w:pos="5040"/>
                <w:tab w:val="left" w:pos="6390"/>
                <w:tab w:val="decimal" w:pos="6750"/>
                <w:tab w:val="left" w:pos="8010"/>
                <w:tab w:val="decimal" w:pos="8370"/>
              </w:tabs>
              <w:spacing w:line="240" w:lineRule="atLeast"/>
              <w:rPr>
                <w:color w:val="000000"/>
              </w:rPr>
            </w:pPr>
            <w:r w:rsidRPr="003974DC">
              <w:rPr>
                <w:color w:val="000000"/>
              </w:rPr>
              <w:t>3/1/</w:t>
            </w:r>
            <w:r w:rsidR="00DC5C2F" w:rsidRPr="003974DC">
              <w:rPr>
                <w:color w:val="000000"/>
              </w:rPr>
              <w:t>17</w:t>
            </w:r>
          </w:p>
        </w:tc>
        <w:tc>
          <w:tcPr>
            <w:tcW w:w="2268" w:type="dxa"/>
            <w:tcBorders>
              <w:top w:val="nil"/>
              <w:left w:val="nil"/>
              <w:bottom w:val="nil"/>
              <w:right w:val="nil"/>
            </w:tcBorders>
          </w:tcPr>
          <w:p w:rsidR="007830FF" w:rsidRPr="003974DC" w:rsidRDefault="007830FF" w:rsidP="00DC3341">
            <w:pPr>
              <w:tabs>
                <w:tab w:val="left" w:pos="-1440"/>
                <w:tab w:val="left" w:pos="-720"/>
                <w:tab w:val="left" w:pos="1440"/>
                <w:tab w:val="center" w:pos="4513"/>
                <w:tab w:val="left" w:pos="5040"/>
                <w:tab w:val="left" w:pos="6390"/>
                <w:tab w:val="decimal" w:pos="6750"/>
                <w:tab w:val="left" w:pos="8010"/>
                <w:tab w:val="decimal" w:pos="8370"/>
              </w:tabs>
              <w:spacing w:line="240" w:lineRule="atLeast"/>
              <w:rPr>
                <w:color w:val="000000"/>
              </w:rPr>
            </w:pPr>
            <w:r w:rsidRPr="003974DC">
              <w:rPr>
                <w:color w:val="000000"/>
              </w:rPr>
              <w:t>Share Capital</w:t>
            </w:r>
          </w:p>
        </w:tc>
        <w:tc>
          <w:tcPr>
            <w:tcW w:w="1134" w:type="dxa"/>
            <w:tcBorders>
              <w:top w:val="nil"/>
              <w:left w:val="nil"/>
              <w:bottom w:val="nil"/>
              <w:right w:val="nil"/>
            </w:tcBorders>
          </w:tcPr>
          <w:p w:rsidR="007830FF" w:rsidRPr="003974DC" w:rsidRDefault="007830FF" w:rsidP="00DC3341">
            <w:pPr>
              <w:tabs>
                <w:tab w:val="left" w:pos="-1440"/>
                <w:tab w:val="left" w:pos="-720"/>
                <w:tab w:val="left" w:pos="1440"/>
                <w:tab w:val="center" w:pos="4513"/>
                <w:tab w:val="left" w:pos="5040"/>
                <w:tab w:val="left" w:pos="6390"/>
                <w:tab w:val="decimal" w:pos="6750"/>
                <w:tab w:val="left" w:pos="8010"/>
                <w:tab w:val="decimal" w:pos="8370"/>
              </w:tabs>
              <w:spacing w:line="240" w:lineRule="atLeast"/>
              <w:jc w:val="right"/>
              <w:rPr>
                <w:color w:val="000000"/>
              </w:rPr>
            </w:pPr>
            <w:r w:rsidRPr="003974DC">
              <w:rPr>
                <w:color w:val="000000"/>
              </w:rPr>
              <w:t>125 000</w:t>
            </w:r>
          </w:p>
        </w:tc>
        <w:tc>
          <w:tcPr>
            <w:tcW w:w="1134" w:type="dxa"/>
            <w:tcBorders>
              <w:top w:val="nil"/>
              <w:left w:val="single" w:sz="6" w:space="0" w:color="auto"/>
              <w:bottom w:val="nil"/>
              <w:right w:val="nil"/>
            </w:tcBorders>
          </w:tcPr>
          <w:p w:rsidR="007830FF" w:rsidRPr="003974DC" w:rsidRDefault="00D7234F" w:rsidP="00DC5C2F">
            <w:pPr>
              <w:tabs>
                <w:tab w:val="left" w:pos="-1440"/>
                <w:tab w:val="left" w:pos="-720"/>
                <w:tab w:val="left" w:pos="1440"/>
                <w:tab w:val="center" w:pos="4513"/>
                <w:tab w:val="left" w:pos="5040"/>
                <w:tab w:val="left" w:pos="6390"/>
                <w:tab w:val="decimal" w:pos="6750"/>
                <w:tab w:val="left" w:pos="8010"/>
                <w:tab w:val="decimal" w:pos="8370"/>
              </w:tabs>
              <w:spacing w:line="240" w:lineRule="atLeast"/>
              <w:rPr>
                <w:color w:val="000000"/>
              </w:rPr>
            </w:pPr>
            <w:r w:rsidRPr="003974DC">
              <w:rPr>
                <w:color w:val="000000"/>
              </w:rPr>
              <w:t>--/1/</w:t>
            </w:r>
            <w:r w:rsidR="00DC5C2F" w:rsidRPr="003974DC">
              <w:rPr>
                <w:color w:val="000000"/>
              </w:rPr>
              <w:t>17</w:t>
            </w:r>
          </w:p>
        </w:tc>
        <w:tc>
          <w:tcPr>
            <w:tcW w:w="2070" w:type="dxa"/>
            <w:tcBorders>
              <w:top w:val="nil"/>
              <w:left w:val="nil"/>
              <w:bottom w:val="nil"/>
              <w:right w:val="nil"/>
            </w:tcBorders>
          </w:tcPr>
          <w:p w:rsidR="007830FF" w:rsidRPr="003974DC" w:rsidRDefault="007830FF" w:rsidP="00DC3341">
            <w:pPr>
              <w:tabs>
                <w:tab w:val="left" w:pos="-1440"/>
                <w:tab w:val="left" w:pos="-720"/>
                <w:tab w:val="left" w:pos="1440"/>
                <w:tab w:val="center" w:pos="4513"/>
                <w:tab w:val="left" w:pos="5040"/>
                <w:tab w:val="left" w:pos="6390"/>
                <w:tab w:val="decimal" w:pos="6750"/>
                <w:tab w:val="left" w:pos="8010"/>
                <w:tab w:val="decimal" w:pos="8370"/>
              </w:tabs>
              <w:spacing w:line="240" w:lineRule="atLeast"/>
              <w:rPr>
                <w:color w:val="000000"/>
              </w:rPr>
            </w:pPr>
            <w:r w:rsidRPr="003974DC">
              <w:rPr>
                <w:color w:val="000000"/>
              </w:rPr>
              <w:t>Cash</w:t>
            </w:r>
          </w:p>
        </w:tc>
        <w:tc>
          <w:tcPr>
            <w:tcW w:w="1080" w:type="dxa"/>
            <w:tcBorders>
              <w:top w:val="nil"/>
              <w:left w:val="nil"/>
              <w:bottom w:val="nil"/>
              <w:right w:val="nil"/>
            </w:tcBorders>
          </w:tcPr>
          <w:p w:rsidR="007830FF" w:rsidRPr="003974DC" w:rsidRDefault="007830FF" w:rsidP="00DC3341">
            <w:pPr>
              <w:tabs>
                <w:tab w:val="left" w:pos="-1440"/>
                <w:tab w:val="left" w:pos="-720"/>
                <w:tab w:val="left" w:pos="1440"/>
                <w:tab w:val="center" w:pos="4513"/>
                <w:tab w:val="left" w:pos="5040"/>
                <w:tab w:val="left" w:pos="6390"/>
                <w:tab w:val="decimal" w:pos="6750"/>
                <w:tab w:val="left" w:pos="8010"/>
                <w:tab w:val="decimal" w:pos="8370"/>
              </w:tabs>
              <w:spacing w:line="240" w:lineRule="atLeast"/>
              <w:jc w:val="right"/>
              <w:rPr>
                <w:color w:val="000000"/>
              </w:rPr>
            </w:pPr>
            <w:r w:rsidRPr="003974DC">
              <w:rPr>
                <w:color w:val="000000"/>
              </w:rPr>
              <w:t>106 250</w:t>
            </w:r>
          </w:p>
        </w:tc>
      </w:tr>
      <w:tr w:rsidR="007830FF" w:rsidRPr="003974DC">
        <w:tc>
          <w:tcPr>
            <w:tcW w:w="1134" w:type="dxa"/>
            <w:tcBorders>
              <w:top w:val="nil"/>
              <w:left w:val="nil"/>
              <w:bottom w:val="nil"/>
              <w:right w:val="nil"/>
            </w:tcBorders>
          </w:tcPr>
          <w:p w:rsidR="007830FF" w:rsidRPr="003974DC" w:rsidRDefault="007830FF" w:rsidP="00DC3341">
            <w:pPr>
              <w:spacing w:line="240" w:lineRule="atLeast"/>
              <w:rPr>
                <w:color w:val="000000"/>
              </w:rPr>
            </w:pPr>
          </w:p>
        </w:tc>
        <w:tc>
          <w:tcPr>
            <w:tcW w:w="2268" w:type="dxa"/>
            <w:tcBorders>
              <w:top w:val="nil"/>
              <w:left w:val="nil"/>
              <w:bottom w:val="nil"/>
              <w:right w:val="nil"/>
            </w:tcBorders>
          </w:tcPr>
          <w:p w:rsidR="007830FF" w:rsidRPr="003974DC" w:rsidRDefault="007830FF" w:rsidP="00DC3341">
            <w:pPr>
              <w:rPr>
                <w:color w:val="000000"/>
              </w:rPr>
            </w:pPr>
          </w:p>
        </w:tc>
        <w:tc>
          <w:tcPr>
            <w:tcW w:w="1134" w:type="dxa"/>
            <w:tcBorders>
              <w:top w:val="nil"/>
              <w:left w:val="nil"/>
              <w:bottom w:val="single" w:sz="6" w:space="0" w:color="auto"/>
              <w:right w:val="nil"/>
            </w:tcBorders>
          </w:tcPr>
          <w:p w:rsidR="007830FF" w:rsidRPr="003974DC" w:rsidRDefault="007830FF" w:rsidP="00DC3341">
            <w:pPr>
              <w:tabs>
                <w:tab w:val="left" w:pos="-1440"/>
                <w:tab w:val="left" w:pos="-720"/>
                <w:tab w:val="left" w:pos="1440"/>
                <w:tab w:val="center" w:pos="4513"/>
                <w:tab w:val="left" w:pos="5040"/>
                <w:tab w:val="left" w:pos="6390"/>
                <w:tab w:val="decimal" w:pos="6750"/>
                <w:tab w:val="left" w:pos="8010"/>
                <w:tab w:val="decimal" w:pos="8370"/>
              </w:tabs>
              <w:spacing w:line="240" w:lineRule="atLeast"/>
              <w:jc w:val="right"/>
              <w:rPr>
                <w:color w:val="000000"/>
              </w:rPr>
            </w:pPr>
          </w:p>
        </w:tc>
        <w:tc>
          <w:tcPr>
            <w:tcW w:w="1134" w:type="dxa"/>
            <w:tcBorders>
              <w:top w:val="nil"/>
              <w:left w:val="single" w:sz="6" w:space="0" w:color="auto"/>
              <w:bottom w:val="nil"/>
              <w:right w:val="nil"/>
            </w:tcBorders>
          </w:tcPr>
          <w:p w:rsidR="007830FF" w:rsidRPr="003974DC" w:rsidRDefault="00D7234F" w:rsidP="00DC5C2F">
            <w:pPr>
              <w:tabs>
                <w:tab w:val="left" w:pos="-1440"/>
                <w:tab w:val="left" w:pos="-720"/>
                <w:tab w:val="left" w:pos="1440"/>
                <w:tab w:val="center" w:pos="4513"/>
                <w:tab w:val="left" w:pos="5040"/>
                <w:tab w:val="left" w:pos="6390"/>
                <w:tab w:val="decimal" w:pos="6750"/>
                <w:tab w:val="left" w:pos="8010"/>
                <w:tab w:val="decimal" w:pos="8370"/>
              </w:tabs>
              <w:spacing w:line="240" w:lineRule="atLeast"/>
              <w:rPr>
                <w:color w:val="000000"/>
              </w:rPr>
            </w:pPr>
            <w:r w:rsidRPr="003974DC">
              <w:rPr>
                <w:color w:val="000000"/>
              </w:rPr>
              <w:t>10/3/</w:t>
            </w:r>
            <w:r w:rsidR="00DC5C2F" w:rsidRPr="003974DC">
              <w:rPr>
                <w:color w:val="000000"/>
              </w:rPr>
              <w:t>17</w:t>
            </w:r>
          </w:p>
        </w:tc>
        <w:tc>
          <w:tcPr>
            <w:tcW w:w="2070" w:type="dxa"/>
            <w:tcBorders>
              <w:top w:val="nil"/>
              <w:left w:val="nil"/>
              <w:bottom w:val="nil"/>
              <w:right w:val="nil"/>
            </w:tcBorders>
          </w:tcPr>
          <w:p w:rsidR="007830FF" w:rsidRPr="003974DC" w:rsidRDefault="007830FF" w:rsidP="00DC3341">
            <w:pPr>
              <w:tabs>
                <w:tab w:val="left" w:pos="-1440"/>
                <w:tab w:val="left" w:pos="-720"/>
                <w:tab w:val="left" w:pos="1440"/>
                <w:tab w:val="center" w:pos="4513"/>
                <w:tab w:val="left" w:pos="5040"/>
                <w:tab w:val="left" w:pos="6390"/>
                <w:tab w:val="decimal" w:pos="6750"/>
                <w:tab w:val="left" w:pos="8010"/>
                <w:tab w:val="decimal" w:pos="8370"/>
              </w:tabs>
              <w:spacing w:line="240" w:lineRule="atLeast"/>
              <w:rPr>
                <w:color w:val="000000"/>
              </w:rPr>
            </w:pPr>
            <w:r w:rsidRPr="003974DC">
              <w:rPr>
                <w:color w:val="000000"/>
              </w:rPr>
              <w:t>Share Capital</w:t>
            </w:r>
          </w:p>
        </w:tc>
        <w:tc>
          <w:tcPr>
            <w:tcW w:w="1080" w:type="dxa"/>
            <w:tcBorders>
              <w:top w:val="nil"/>
              <w:left w:val="nil"/>
              <w:bottom w:val="single" w:sz="6" w:space="0" w:color="auto"/>
              <w:right w:val="nil"/>
            </w:tcBorders>
          </w:tcPr>
          <w:p w:rsidR="007830FF" w:rsidRPr="003974DC" w:rsidRDefault="007830FF" w:rsidP="00DC3341">
            <w:pPr>
              <w:tabs>
                <w:tab w:val="left" w:pos="-1440"/>
                <w:tab w:val="left" w:pos="-720"/>
                <w:tab w:val="left" w:pos="1440"/>
                <w:tab w:val="center" w:pos="4513"/>
                <w:tab w:val="left" w:pos="5040"/>
                <w:tab w:val="left" w:pos="6390"/>
                <w:tab w:val="decimal" w:pos="6750"/>
                <w:tab w:val="left" w:pos="8010"/>
                <w:tab w:val="decimal" w:pos="8370"/>
              </w:tabs>
              <w:spacing w:line="240" w:lineRule="atLeast"/>
              <w:jc w:val="right"/>
              <w:rPr>
                <w:color w:val="000000"/>
              </w:rPr>
            </w:pPr>
            <w:r w:rsidRPr="003974DC">
              <w:rPr>
                <w:color w:val="000000"/>
              </w:rPr>
              <w:t>18 750</w:t>
            </w:r>
          </w:p>
        </w:tc>
      </w:tr>
      <w:tr w:rsidR="007830FF" w:rsidRPr="003974DC">
        <w:tc>
          <w:tcPr>
            <w:tcW w:w="1134" w:type="dxa"/>
            <w:tcBorders>
              <w:top w:val="nil"/>
              <w:left w:val="nil"/>
              <w:bottom w:val="nil"/>
              <w:right w:val="nil"/>
            </w:tcBorders>
          </w:tcPr>
          <w:p w:rsidR="007830FF" w:rsidRPr="003974DC" w:rsidRDefault="007830FF" w:rsidP="00DC3341">
            <w:pPr>
              <w:spacing w:line="240" w:lineRule="atLeast"/>
              <w:rPr>
                <w:color w:val="000000"/>
              </w:rPr>
            </w:pPr>
          </w:p>
        </w:tc>
        <w:tc>
          <w:tcPr>
            <w:tcW w:w="2268" w:type="dxa"/>
            <w:tcBorders>
              <w:top w:val="nil"/>
              <w:left w:val="nil"/>
              <w:bottom w:val="nil"/>
              <w:right w:val="nil"/>
            </w:tcBorders>
          </w:tcPr>
          <w:p w:rsidR="007830FF" w:rsidRPr="003974DC" w:rsidRDefault="007830FF" w:rsidP="00DC3341">
            <w:pPr>
              <w:rPr>
                <w:color w:val="000000"/>
              </w:rPr>
            </w:pPr>
          </w:p>
        </w:tc>
        <w:tc>
          <w:tcPr>
            <w:tcW w:w="1134" w:type="dxa"/>
            <w:tcBorders>
              <w:top w:val="single" w:sz="6" w:space="0" w:color="auto"/>
              <w:left w:val="nil"/>
              <w:bottom w:val="double" w:sz="6" w:space="0" w:color="auto"/>
              <w:right w:val="nil"/>
            </w:tcBorders>
          </w:tcPr>
          <w:p w:rsidR="007830FF" w:rsidRPr="003974DC" w:rsidRDefault="007830FF" w:rsidP="00DC3341">
            <w:pPr>
              <w:tabs>
                <w:tab w:val="left" w:pos="-1440"/>
                <w:tab w:val="left" w:pos="-720"/>
                <w:tab w:val="left" w:pos="1440"/>
                <w:tab w:val="center" w:pos="4513"/>
                <w:tab w:val="left" w:pos="5040"/>
                <w:tab w:val="left" w:pos="6390"/>
                <w:tab w:val="decimal" w:pos="6750"/>
                <w:tab w:val="left" w:pos="8010"/>
                <w:tab w:val="decimal" w:pos="8370"/>
              </w:tabs>
              <w:spacing w:line="240" w:lineRule="atLeast"/>
              <w:jc w:val="right"/>
              <w:rPr>
                <w:color w:val="000000"/>
              </w:rPr>
            </w:pPr>
            <w:r w:rsidRPr="003974DC">
              <w:rPr>
                <w:color w:val="000000"/>
              </w:rPr>
              <w:t>125 000</w:t>
            </w:r>
          </w:p>
        </w:tc>
        <w:tc>
          <w:tcPr>
            <w:tcW w:w="1134" w:type="dxa"/>
            <w:tcBorders>
              <w:top w:val="nil"/>
              <w:left w:val="single" w:sz="6" w:space="0" w:color="auto"/>
              <w:bottom w:val="nil"/>
              <w:right w:val="nil"/>
            </w:tcBorders>
          </w:tcPr>
          <w:p w:rsidR="007830FF" w:rsidRPr="003974DC" w:rsidRDefault="007830FF" w:rsidP="00DC3341">
            <w:pPr>
              <w:spacing w:line="240" w:lineRule="atLeast"/>
              <w:rPr>
                <w:color w:val="000000"/>
              </w:rPr>
            </w:pPr>
          </w:p>
        </w:tc>
        <w:tc>
          <w:tcPr>
            <w:tcW w:w="2070" w:type="dxa"/>
            <w:tcBorders>
              <w:top w:val="nil"/>
              <w:left w:val="nil"/>
              <w:bottom w:val="nil"/>
              <w:right w:val="nil"/>
            </w:tcBorders>
          </w:tcPr>
          <w:p w:rsidR="007830FF" w:rsidRPr="003974DC" w:rsidRDefault="007830FF" w:rsidP="00DC3341">
            <w:pPr>
              <w:rPr>
                <w:color w:val="000000"/>
              </w:rPr>
            </w:pPr>
          </w:p>
        </w:tc>
        <w:tc>
          <w:tcPr>
            <w:tcW w:w="1080" w:type="dxa"/>
            <w:tcBorders>
              <w:top w:val="single" w:sz="6" w:space="0" w:color="auto"/>
              <w:left w:val="nil"/>
              <w:bottom w:val="double" w:sz="6" w:space="0" w:color="auto"/>
              <w:right w:val="nil"/>
            </w:tcBorders>
          </w:tcPr>
          <w:p w:rsidR="007830FF" w:rsidRPr="003974DC" w:rsidRDefault="007830FF" w:rsidP="00DC3341">
            <w:pPr>
              <w:tabs>
                <w:tab w:val="left" w:pos="-1440"/>
                <w:tab w:val="left" w:pos="-720"/>
                <w:tab w:val="left" w:pos="1440"/>
                <w:tab w:val="center" w:pos="4513"/>
                <w:tab w:val="left" w:pos="5040"/>
                <w:tab w:val="left" w:pos="6390"/>
                <w:tab w:val="decimal" w:pos="6750"/>
                <w:tab w:val="left" w:pos="8010"/>
                <w:tab w:val="decimal" w:pos="8370"/>
              </w:tabs>
              <w:spacing w:line="240" w:lineRule="atLeast"/>
              <w:jc w:val="right"/>
              <w:rPr>
                <w:color w:val="000000"/>
              </w:rPr>
            </w:pPr>
            <w:r w:rsidRPr="003974DC">
              <w:rPr>
                <w:color w:val="000000"/>
              </w:rPr>
              <w:t>125 000</w:t>
            </w:r>
          </w:p>
        </w:tc>
      </w:tr>
    </w:tbl>
    <w:p w:rsidR="007830FF" w:rsidRPr="003974DC" w:rsidRDefault="007830FF" w:rsidP="007830FF">
      <w:pPr>
        <w:tabs>
          <w:tab w:val="left" w:pos="-1440"/>
          <w:tab w:val="left" w:pos="-720"/>
          <w:tab w:val="left" w:pos="1440"/>
          <w:tab w:val="center" w:pos="4513"/>
          <w:tab w:val="left" w:pos="5040"/>
          <w:tab w:val="left" w:pos="6390"/>
          <w:tab w:val="decimal" w:pos="6750"/>
          <w:tab w:val="left" w:pos="8010"/>
          <w:tab w:val="decimal" w:pos="8370"/>
        </w:tabs>
        <w:spacing w:line="240" w:lineRule="atLeast"/>
        <w:jc w:val="both"/>
        <w:rPr>
          <w:color w:val="000000"/>
        </w:rPr>
      </w:pPr>
    </w:p>
    <w:p w:rsidR="007830FF" w:rsidRPr="003974DC" w:rsidRDefault="007830FF" w:rsidP="007830FF">
      <w:pPr>
        <w:tabs>
          <w:tab w:val="left" w:pos="-1440"/>
          <w:tab w:val="left" w:pos="-720"/>
          <w:tab w:val="left" w:pos="1440"/>
          <w:tab w:val="center" w:pos="4513"/>
          <w:tab w:val="left" w:pos="5040"/>
          <w:tab w:val="left" w:pos="6390"/>
          <w:tab w:val="decimal" w:pos="6750"/>
          <w:tab w:val="left" w:pos="8010"/>
          <w:tab w:val="decimal" w:pos="8370"/>
        </w:tabs>
        <w:spacing w:line="240" w:lineRule="atLeast"/>
        <w:jc w:val="both"/>
        <w:rPr>
          <w:color w:val="000000"/>
        </w:rPr>
      </w:pPr>
    </w:p>
    <w:tbl>
      <w:tblPr>
        <w:tblW w:w="0" w:type="auto"/>
        <w:tblInd w:w="56" w:type="dxa"/>
        <w:tblLayout w:type="fixed"/>
        <w:tblCellMar>
          <w:left w:w="56" w:type="dxa"/>
          <w:right w:w="56" w:type="dxa"/>
        </w:tblCellMar>
        <w:tblLook w:val="0000" w:firstRow="0" w:lastRow="0" w:firstColumn="0" w:lastColumn="0" w:noHBand="0" w:noVBand="0"/>
      </w:tblPr>
      <w:tblGrid>
        <w:gridCol w:w="1134"/>
        <w:gridCol w:w="2268"/>
        <w:gridCol w:w="1134"/>
        <w:gridCol w:w="1134"/>
        <w:gridCol w:w="2070"/>
        <w:gridCol w:w="1080"/>
      </w:tblGrid>
      <w:tr w:rsidR="007830FF" w:rsidRPr="003974DC">
        <w:tc>
          <w:tcPr>
            <w:tcW w:w="8820" w:type="dxa"/>
            <w:gridSpan w:val="6"/>
            <w:tcBorders>
              <w:top w:val="nil"/>
              <w:left w:val="nil"/>
              <w:bottom w:val="single" w:sz="6" w:space="0" w:color="auto"/>
              <w:right w:val="nil"/>
            </w:tcBorders>
          </w:tcPr>
          <w:p w:rsidR="007830FF" w:rsidRPr="003974DC" w:rsidRDefault="007830FF" w:rsidP="00DC3341">
            <w:pPr>
              <w:tabs>
                <w:tab w:val="left" w:pos="-1440"/>
                <w:tab w:val="left" w:pos="-720"/>
                <w:tab w:val="left" w:pos="1440"/>
                <w:tab w:val="center" w:pos="4513"/>
                <w:tab w:val="left" w:pos="5040"/>
                <w:tab w:val="left" w:pos="6390"/>
                <w:tab w:val="decimal" w:pos="6750"/>
                <w:tab w:val="left" w:pos="8010"/>
                <w:tab w:val="decimal" w:pos="8370"/>
              </w:tabs>
              <w:spacing w:line="240" w:lineRule="atLeast"/>
              <w:jc w:val="center"/>
              <w:rPr>
                <w:color w:val="000000"/>
              </w:rPr>
            </w:pPr>
            <w:r w:rsidRPr="003974DC">
              <w:rPr>
                <w:color w:val="000000"/>
              </w:rPr>
              <w:t>Forfeited Shares Reserve</w:t>
            </w:r>
          </w:p>
        </w:tc>
      </w:tr>
      <w:tr w:rsidR="007830FF" w:rsidRPr="003974DC">
        <w:tc>
          <w:tcPr>
            <w:tcW w:w="1134" w:type="dxa"/>
            <w:tcBorders>
              <w:top w:val="nil"/>
              <w:left w:val="nil"/>
              <w:bottom w:val="nil"/>
              <w:right w:val="nil"/>
            </w:tcBorders>
          </w:tcPr>
          <w:p w:rsidR="007830FF" w:rsidRPr="003974DC" w:rsidRDefault="00D7234F" w:rsidP="00DC5C2F">
            <w:pPr>
              <w:tabs>
                <w:tab w:val="left" w:pos="-1440"/>
                <w:tab w:val="left" w:pos="-720"/>
                <w:tab w:val="left" w:pos="1440"/>
                <w:tab w:val="center" w:pos="4513"/>
                <w:tab w:val="left" w:pos="5040"/>
                <w:tab w:val="left" w:pos="6390"/>
                <w:tab w:val="decimal" w:pos="6750"/>
                <w:tab w:val="left" w:pos="8010"/>
                <w:tab w:val="decimal" w:pos="8370"/>
              </w:tabs>
              <w:spacing w:line="240" w:lineRule="atLeast"/>
              <w:rPr>
                <w:color w:val="000000"/>
              </w:rPr>
            </w:pPr>
            <w:r w:rsidRPr="003974DC">
              <w:rPr>
                <w:color w:val="000000"/>
              </w:rPr>
              <w:t>25/3/</w:t>
            </w:r>
            <w:r w:rsidR="00DC5C2F" w:rsidRPr="003974DC">
              <w:rPr>
                <w:color w:val="000000"/>
              </w:rPr>
              <w:t>17</w:t>
            </w:r>
          </w:p>
        </w:tc>
        <w:tc>
          <w:tcPr>
            <w:tcW w:w="2268" w:type="dxa"/>
            <w:tcBorders>
              <w:top w:val="nil"/>
              <w:left w:val="nil"/>
              <w:bottom w:val="nil"/>
              <w:right w:val="nil"/>
            </w:tcBorders>
          </w:tcPr>
          <w:p w:rsidR="007830FF" w:rsidRPr="003974DC" w:rsidRDefault="007830FF" w:rsidP="00DC3341">
            <w:pPr>
              <w:tabs>
                <w:tab w:val="left" w:pos="-1440"/>
                <w:tab w:val="left" w:pos="-720"/>
                <w:tab w:val="left" w:pos="1440"/>
                <w:tab w:val="center" w:pos="4513"/>
                <w:tab w:val="left" w:pos="5040"/>
                <w:tab w:val="left" w:pos="6390"/>
                <w:tab w:val="decimal" w:pos="6750"/>
                <w:tab w:val="left" w:pos="8010"/>
                <w:tab w:val="decimal" w:pos="8370"/>
              </w:tabs>
              <w:spacing w:line="240" w:lineRule="atLeast"/>
              <w:rPr>
                <w:color w:val="000000"/>
              </w:rPr>
            </w:pPr>
            <w:r w:rsidRPr="003974DC">
              <w:rPr>
                <w:color w:val="000000"/>
              </w:rPr>
              <w:t>Share Capital</w:t>
            </w:r>
          </w:p>
        </w:tc>
        <w:tc>
          <w:tcPr>
            <w:tcW w:w="1134" w:type="dxa"/>
            <w:tcBorders>
              <w:top w:val="nil"/>
              <w:left w:val="nil"/>
              <w:bottom w:val="nil"/>
              <w:right w:val="nil"/>
            </w:tcBorders>
          </w:tcPr>
          <w:p w:rsidR="007830FF" w:rsidRPr="003974DC" w:rsidRDefault="007830FF" w:rsidP="00DC3341">
            <w:pPr>
              <w:tabs>
                <w:tab w:val="left" w:pos="-1440"/>
                <w:tab w:val="left" w:pos="-720"/>
                <w:tab w:val="left" w:pos="1440"/>
                <w:tab w:val="center" w:pos="4513"/>
                <w:tab w:val="left" w:pos="5040"/>
                <w:tab w:val="left" w:pos="6390"/>
                <w:tab w:val="decimal" w:pos="6750"/>
                <w:tab w:val="left" w:pos="8010"/>
                <w:tab w:val="decimal" w:pos="8370"/>
              </w:tabs>
              <w:spacing w:line="240" w:lineRule="atLeast"/>
              <w:jc w:val="right"/>
              <w:rPr>
                <w:color w:val="000000"/>
              </w:rPr>
            </w:pPr>
            <w:r w:rsidRPr="003974DC">
              <w:rPr>
                <w:color w:val="000000"/>
              </w:rPr>
              <w:t>15 000</w:t>
            </w:r>
          </w:p>
        </w:tc>
        <w:tc>
          <w:tcPr>
            <w:tcW w:w="1134" w:type="dxa"/>
            <w:tcBorders>
              <w:top w:val="nil"/>
              <w:left w:val="single" w:sz="6" w:space="0" w:color="auto"/>
              <w:bottom w:val="nil"/>
              <w:right w:val="nil"/>
            </w:tcBorders>
          </w:tcPr>
          <w:p w:rsidR="007830FF" w:rsidRPr="003974DC" w:rsidRDefault="00D7234F" w:rsidP="00DC5C2F">
            <w:pPr>
              <w:tabs>
                <w:tab w:val="left" w:pos="-1440"/>
                <w:tab w:val="left" w:pos="-720"/>
                <w:tab w:val="left" w:pos="1440"/>
                <w:tab w:val="center" w:pos="4513"/>
                <w:tab w:val="left" w:pos="5040"/>
                <w:tab w:val="left" w:pos="6390"/>
                <w:tab w:val="decimal" w:pos="6750"/>
                <w:tab w:val="left" w:pos="8010"/>
                <w:tab w:val="decimal" w:pos="8370"/>
              </w:tabs>
              <w:spacing w:line="240" w:lineRule="atLeast"/>
              <w:rPr>
                <w:color w:val="000000"/>
              </w:rPr>
            </w:pPr>
            <w:r w:rsidRPr="003974DC">
              <w:rPr>
                <w:color w:val="000000"/>
              </w:rPr>
              <w:t>10/3/</w:t>
            </w:r>
            <w:r w:rsidR="00DC5C2F" w:rsidRPr="003974DC">
              <w:rPr>
                <w:color w:val="000000"/>
              </w:rPr>
              <w:t>17</w:t>
            </w:r>
          </w:p>
        </w:tc>
        <w:tc>
          <w:tcPr>
            <w:tcW w:w="2070" w:type="dxa"/>
            <w:tcBorders>
              <w:top w:val="nil"/>
              <w:left w:val="nil"/>
              <w:bottom w:val="nil"/>
              <w:right w:val="nil"/>
            </w:tcBorders>
          </w:tcPr>
          <w:p w:rsidR="007830FF" w:rsidRPr="003974DC" w:rsidRDefault="007830FF" w:rsidP="00DC3341">
            <w:pPr>
              <w:tabs>
                <w:tab w:val="left" w:pos="-1440"/>
                <w:tab w:val="left" w:pos="-720"/>
                <w:tab w:val="left" w:pos="1440"/>
                <w:tab w:val="center" w:pos="4513"/>
                <w:tab w:val="left" w:pos="5040"/>
                <w:tab w:val="left" w:pos="6390"/>
                <w:tab w:val="decimal" w:pos="6750"/>
                <w:tab w:val="left" w:pos="8010"/>
                <w:tab w:val="decimal" w:pos="8370"/>
              </w:tabs>
              <w:spacing w:line="240" w:lineRule="atLeast"/>
              <w:rPr>
                <w:color w:val="000000"/>
              </w:rPr>
            </w:pPr>
            <w:r w:rsidRPr="003974DC">
              <w:rPr>
                <w:color w:val="000000"/>
              </w:rPr>
              <w:t>Share Capital</w:t>
            </w:r>
          </w:p>
        </w:tc>
        <w:tc>
          <w:tcPr>
            <w:tcW w:w="1080" w:type="dxa"/>
            <w:tcBorders>
              <w:top w:val="nil"/>
              <w:left w:val="nil"/>
              <w:bottom w:val="nil"/>
              <w:right w:val="nil"/>
            </w:tcBorders>
          </w:tcPr>
          <w:p w:rsidR="007830FF" w:rsidRPr="003974DC" w:rsidRDefault="007830FF" w:rsidP="00DC3341">
            <w:pPr>
              <w:tabs>
                <w:tab w:val="left" w:pos="-1440"/>
                <w:tab w:val="left" w:pos="-720"/>
                <w:tab w:val="left" w:pos="1440"/>
                <w:tab w:val="center" w:pos="4513"/>
                <w:tab w:val="left" w:pos="5040"/>
                <w:tab w:val="left" w:pos="6390"/>
                <w:tab w:val="decimal" w:pos="6750"/>
                <w:tab w:val="left" w:pos="8010"/>
                <w:tab w:val="decimal" w:pos="8370"/>
              </w:tabs>
              <w:spacing w:line="240" w:lineRule="atLeast"/>
              <w:jc w:val="right"/>
              <w:rPr>
                <w:color w:val="000000"/>
              </w:rPr>
            </w:pPr>
            <w:r w:rsidRPr="003974DC">
              <w:rPr>
                <w:color w:val="000000"/>
              </w:rPr>
              <w:t>118 750</w:t>
            </w:r>
          </w:p>
        </w:tc>
      </w:tr>
      <w:tr w:rsidR="007830FF" w:rsidRPr="003974DC">
        <w:tc>
          <w:tcPr>
            <w:tcW w:w="1134" w:type="dxa"/>
            <w:tcBorders>
              <w:top w:val="nil"/>
              <w:left w:val="nil"/>
              <w:bottom w:val="nil"/>
              <w:right w:val="nil"/>
            </w:tcBorders>
          </w:tcPr>
          <w:p w:rsidR="007830FF" w:rsidRPr="003974DC" w:rsidRDefault="00D7234F" w:rsidP="00DC5C2F">
            <w:pPr>
              <w:tabs>
                <w:tab w:val="left" w:pos="-1440"/>
                <w:tab w:val="left" w:pos="-720"/>
                <w:tab w:val="left" w:pos="1440"/>
                <w:tab w:val="center" w:pos="4513"/>
                <w:tab w:val="left" w:pos="5040"/>
                <w:tab w:val="left" w:pos="6390"/>
                <w:tab w:val="decimal" w:pos="6750"/>
                <w:tab w:val="left" w:pos="8010"/>
                <w:tab w:val="decimal" w:pos="8370"/>
              </w:tabs>
              <w:spacing w:line="240" w:lineRule="atLeast"/>
              <w:rPr>
                <w:color w:val="000000"/>
              </w:rPr>
            </w:pPr>
            <w:r w:rsidRPr="003974DC">
              <w:rPr>
                <w:color w:val="000000"/>
              </w:rPr>
              <w:t>25/3/</w:t>
            </w:r>
            <w:r w:rsidR="00DC5C2F" w:rsidRPr="003974DC">
              <w:rPr>
                <w:color w:val="000000"/>
              </w:rPr>
              <w:t>17</w:t>
            </w:r>
          </w:p>
        </w:tc>
        <w:tc>
          <w:tcPr>
            <w:tcW w:w="2268" w:type="dxa"/>
            <w:tcBorders>
              <w:top w:val="nil"/>
              <w:left w:val="nil"/>
              <w:bottom w:val="nil"/>
              <w:right w:val="nil"/>
            </w:tcBorders>
          </w:tcPr>
          <w:p w:rsidR="007830FF" w:rsidRPr="003974DC" w:rsidRDefault="007830FF" w:rsidP="00DC3341">
            <w:pPr>
              <w:tabs>
                <w:tab w:val="left" w:pos="-1440"/>
                <w:tab w:val="left" w:pos="-720"/>
                <w:tab w:val="left" w:pos="1440"/>
                <w:tab w:val="center" w:pos="4513"/>
                <w:tab w:val="left" w:pos="5040"/>
                <w:tab w:val="left" w:pos="6390"/>
                <w:tab w:val="decimal" w:pos="6750"/>
                <w:tab w:val="left" w:pos="8010"/>
                <w:tab w:val="decimal" w:pos="8370"/>
              </w:tabs>
              <w:spacing w:line="240" w:lineRule="atLeast"/>
              <w:rPr>
                <w:color w:val="000000"/>
              </w:rPr>
            </w:pPr>
            <w:r w:rsidRPr="003974DC">
              <w:rPr>
                <w:color w:val="000000"/>
              </w:rPr>
              <w:t>Cash (costs)</w:t>
            </w:r>
          </w:p>
        </w:tc>
        <w:tc>
          <w:tcPr>
            <w:tcW w:w="1134" w:type="dxa"/>
            <w:tcBorders>
              <w:top w:val="nil"/>
              <w:left w:val="nil"/>
              <w:bottom w:val="nil"/>
              <w:right w:val="nil"/>
            </w:tcBorders>
          </w:tcPr>
          <w:p w:rsidR="007830FF" w:rsidRPr="003974DC" w:rsidRDefault="007830FF" w:rsidP="00DC3341">
            <w:pPr>
              <w:tabs>
                <w:tab w:val="left" w:pos="-1440"/>
                <w:tab w:val="left" w:pos="-720"/>
                <w:tab w:val="left" w:pos="1440"/>
                <w:tab w:val="center" w:pos="4513"/>
                <w:tab w:val="left" w:pos="5040"/>
                <w:tab w:val="left" w:pos="6390"/>
                <w:tab w:val="decimal" w:pos="6750"/>
                <w:tab w:val="left" w:pos="8010"/>
                <w:tab w:val="decimal" w:pos="8370"/>
              </w:tabs>
              <w:spacing w:line="240" w:lineRule="atLeast"/>
              <w:jc w:val="right"/>
              <w:rPr>
                <w:color w:val="000000"/>
                <w:lang w:val="en-US"/>
              </w:rPr>
            </w:pPr>
            <w:r w:rsidRPr="003974DC">
              <w:rPr>
                <w:color w:val="000000"/>
                <w:lang w:val="en-US"/>
              </w:rPr>
              <w:t>250</w:t>
            </w:r>
          </w:p>
        </w:tc>
        <w:tc>
          <w:tcPr>
            <w:tcW w:w="1134" w:type="dxa"/>
            <w:tcBorders>
              <w:top w:val="nil"/>
              <w:left w:val="single" w:sz="6" w:space="0" w:color="auto"/>
              <w:bottom w:val="nil"/>
              <w:right w:val="nil"/>
            </w:tcBorders>
          </w:tcPr>
          <w:p w:rsidR="007830FF" w:rsidRPr="003974DC" w:rsidRDefault="007830FF" w:rsidP="00DC3341">
            <w:pPr>
              <w:spacing w:line="240" w:lineRule="atLeast"/>
              <w:rPr>
                <w:color w:val="000000"/>
                <w:lang w:val="en-US"/>
              </w:rPr>
            </w:pPr>
          </w:p>
        </w:tc>
        <w:tc>
          <w:tcPr>
            <w:tcW w:w="2070" w:type="dxa"/>
            <w:tcBorders>
              <w:top w:val="nil"/>
              <w:left w:val="nil"/>
              <w:bottom w:val="nil"/>
              <w:right w:val="nil"/>
            </w:tcBorders>
          </w:tcPr>
          <w:p w:rsidR="007830FF" w:rsidRPr="003974DC" w:rsidRDefault="007830FF" w:rsidP="00DC3341">
            <w:pPr>
              <w:rPr>
                <w:color w:val="000000"/>
                <w:lang w:val="en-US"/>
              </w:rPr>
            </w:pPr>
          </w:p>
        </w:tc>
        <w:tc>
          <w:tcPr>
            <w:tcW w:w="1080" w:type="dxa"/>
            <w:tcBorders>
              <w:top w:val="nil"/>
              <w:left w:val="nil"/>
              <w:bottom w:val="nil"/>
              <w:right w:val="nil"/>
            </w:tcBorders>
          </w:tcPr>
          <w:p w:rsidR="007830FF" w:rsidRPr="003974DC" w:rsidRDefault="007830FF" w:rsidP="00DC3341">
            <w:pPr>
              <w:tabs>
                <w:tab w:val="left" w:pos="-1440"/>
                <w:tab w:val="left" w:pos="-720"/>
                <w:tab w:val="left" w:pos="1440"/>
                <w:tab w:val="center" w:pos="4513"/>
                <w:tab w:val="left" w:pos="5040"/>
                <w:tab w:val="left" w:pos="6390"/>
                <w:tab w:val="decimal" w:pos="6750"/>
                <w:tab w:val="left" w:pos="8010"/>
                <w:tab w:val="decimal" w:pos="8370"/>
              </w:tabs>
              <w:spacing w:line="240" w:lineRule="atLeast"/>
              <w:jc w:val="right"/>
              <w:rPr>
                <w:color w:val="000000"/>
                <w:lang w:val="en-US"/>
              </w:rPr>
            </w:pPr>
          </w:p>
        </w:tc>
      </w:tr>
      <w:tr w:rsidR="007830FF" w:rsidRPr="003974DC">
        <w:tc>
          <w:tcPr>
            <w:tcW w:w="1134" w:type="dxa"/>
            <w:tcBorders>
              <w:top w:val="nil"/>
              <w:left w:val="nil"/>
              <w:bottom w:val="nil"/>
              <w:right w:val="nil"/>
            </w:tcBorders>
          </w:tcPr>
          <w:p w:rsidR="007830FF" w:rsidRPr="003974DC" w:rsidRDefault="00D7234F" w:rsidP="00DC5C2F">
            <w:pPr>
              <w:tabs>
                <w:tab w:val="left" w:pos="-1440"/>
                <w:tab w:val="left" w:pos="-720"/>
                <w:tab w:val="left" w:pos="1440"/>
                <w:tab w:val="center" w:pos="4513"/>
                <w:tab w:val="left" w:pos="5040"/>
                <w:tab w:val="left" w:pos="6390"/>
                <w:tab w:val="decimal" w:pos="6750"/>
                <w:tab w:val="left" w:pos="8010"/>
                <w:tab w:val="decimal" w:pos="8370"/>
              </w:tabs>
              <w:spacing w:line="240" w:lineRule="atLeast"/>
              <w:rPr>
                <w:color w:val="000000"/>
                <w:lang w:val="en-US"/>
              </w:rPr>
            </w:pPr>
            <w:r w:rsidRPr="003974DC">
              <w:rPr>
                <w:color w:val="000000"/>
                <w:lang w:val="en-US"/>
              </w:rPr>
              <w:t>25/3/1</w:t>
            </w:r>
            <w:r w:rsidR="00DC5C2F" w:rsidRPr="003974DC">
              <w:rPr>
                <w:color w:val="000000"/>
                <w:lang w:val="en-US"/>
              </w:rPr>
              <w:t>7</w:t>
            </w:r>
          </w:p>
        </w:tc>
        <w:tc>
          <w:tcPr>
            <w:tcW w:w="2268" w:type="dxa"/>
            <w:tcBorders>
              <w:top w:val="nil"/>
              <w:left w:val="nil"/>
              <w:bottom w:val="nil"/>
              <w:right w:val="nil"/>
            </w:tcBorders>
          </w:tcPr>
          <w:p w:rsidR="007830FF" w:rsidRPr="003974DC" w:rsidRDefault="007830FF" w:rsidP="00DC3341">
            <w:pPr>
              <w:tabs>
                <w:tab w:val="left" w:pos="-1440"/>
                <w:tab w:val="left" w:pos="-720"/>
                <w:tab w:val="left" w:pos="1440"/>
                <w:tab w:val="center" w:pos="4513"/>
                <w:tab w:val="left" w:pos="5040"/>
                <w:tab w:val="left" w:pos="6390"/>
                <w:tab w:val="decimal" w:pos="6750"/>
                <w:tab w:val="left" w:pos="8010"/>
                <w:tab w:val="decimal" w:pos="8370"/>
              </w:tabs>
              <w:spacing w:line="240" w:lineRule="atLeast"/>
              <w:rPr>
                <w:color w:val="000000"/>
                <w:lang w:val="en-US"/>
              </w:rPr>
            </w:pPr>
            <w:r w:rsidRPr="003974DC">
              <w:rPr>
                <w:color w:val="000000"/>
                <w:lang w:val="en-US"/>
              </w:rPr>
              <w:t>Balance c/d</w:t>
            </w:r>
          </w:p>
        </w:tc>
        <w:tc>
          <w:tcPr>
            <w:tcW w:w="1134" w:type="dxa"/>
            <w:tcBorders>
              <w:top w:val="nil"/>
              <w:left w:val="nil"/>
              <w:bottom w:val="single" w:sz="6" w:space="0" w:color="auto"/>
              <w:right w:val="nil"/>
            </w:tcBorders>
          </w:tcPr>
          <w:p w:rsidR="007830FF" w:rsidRPr="003974DC" w:rsidRDefault="007830FF" w:rsidP="00DC3341">
            <w:pPr>
              <w:tabs>
                <w:tab w:val="left" w:pos="-1440"/>
                <w:tab w:val="left" w:pos="-720"/>
                <w:tab w:val="left" w:pos="1440"/>
                <w:tab w:val="center" w:pos="4513"/>
                <w:tab w:val="left" w:pos="5040"/>
                <w:tab w:val="left" w:pos="6390"/>
                <w:tab w:val="decimal" w:pos="6750"/>
                <w:tab w:val="left" w:pos="8010"/>
                <w:tab w:val="decimal" w:pos="8370"/>
              </w:tabs>
              <w:spacing w:line="240" w:lineRule="atLeast"/>
              <w:jc w:val="right"/>
              <w:rPr>
                <w:color w:val="000000"/>
                <w:lang w:val="en-US"/>
              </w:rPr>
            </w:pPr>
            <w:r w:rsidRPr="003974DC">
              <w:rPr>
                <w:color w:val="000000"/>
                <w:lang w:val="en-US"/>
              </w:rPr>
              <w:t>103 500</w:t>
            </w:r>
          </w:p>
        </w:tc>
        <w:tc>
          <w:tcPr>
            <w:tcW w:w="1134" w:type="dxa"/>
            <w:tcBorders>
              <w:top w:val="nil"/>
              <w:left w:val="single" w:sz="6" w:space="0" w:color="auto"/>
              <w:bottom w:val="nil"/>
              <w:right w:val="nil"/>
            </w:tcBorders>
          </w:tcPr>
          <w:p w:rsidR="007830FF" w:rsidRPr="003974DC" w:rsidRDefault="007830FF" w:rsidP="00DC3341">
            <w:pPr>
              <w:spacing w:line="240" w:lineRule="atLeast"/>
              <w:rPr>
                <w:color w:val="000000"/>
                <w:lang w:val="en-US"/>
              </w:rPr>
            </w:pPr>
          </w:p>
        </w:tc>
        <w:tc>
          <w:tcPr>
            <w:tcW w:w="2070" w:type="dxa"/>
            <w:tcBorders>
              <w:top w:val="nil"/>
              <w:left w:val="nil"/>
              <w:bottom w:val="nil"/>
              <w:right w:val="nil"/>
            </w:tcBorders>
          </w:tcPr>
          <w:p w:rsidR="007830FF" w:rsidRPr="003974DC" w:rsidRDefault="007830FF" w:rsidP="00DC3341">
            <w:pPr>
              <w:rPr>
                <w:color w:val="000000"/>
                <w:lang w:val="en-US"/>
              </w:rPr>
            </w:pPr>
          </w:p>
        </w:tc>
        <w:tc>
          <w:tcPr>
            <w:tcW w:w="1080" w:type="dxa"/>
            <w:tcBorders>
              <w:top w:val="nil"/>
              <w:left w:val="nil"/>
              <w:bottom w:val="single" w:sz="6" w:space="0" w:color="auto"/>
              <w:right w:val="nil"/>
            </w:tcBorders>
          </w:tcPr>
          <w:p w:rsidR="007830FF" w:rsidRPr="003974DC" w:rsidRDefault="007830FF" w:rsidP="00DC3341">
            <w:pPr>
              <w:tabs>
                <w:tab w:val="left" w:pos="-1440"/>
                <w:tab w:val="left" w:pos="-720"/>
                <w:tab w:val="left" w:pos="1440"/>
                <w:tab w:val="center" w:pos="4513"/>
                <w:tab w:val="left" w:pos="5040"/>
                <w:tab w:val="left" w:pos="6390"/>
                <w:tab w:val="decimal" w:pos="6750"/>
                <w:tab w:val="left" w:pos="8010"/>
                <w:tab w:val="decimal" w:pos="8370"/>
              </w:tabs>
              <w:spacing w:line="240" w:lineRule="atLeast"/>
              <w:jc w:val="right"/>
              <w:rPr>
                <w:color w:val="000000"/>
                <w:lang w:val="en-US"/>
              </w:rPr>
            </w:pPr>
          </w:p>
        </w:tc>
      </w:tr>
      <w:tr w:rsidR="007830FF" w:rsidRPr="003974DC">
        <w:tc>
          <w:tcPr>
            <w:tcW w:w="1134" w:type="dxa"/>
            <w:tcBorders>
              <w:top w:val="nil"/>
              <w:left w:val="nil"/>
              <w:bottom w:val="nil"/>
              <w:right w:val="nil"/>
            </w:tcBorders>
          </w:tcPr>
          <w:p w:rsidR="007830FF" w:rsidRPr="003974DC" w:rsidRDefault="007830FF" w:rsidP="00DC3341">
            <w:pPr>
              <w:spacing w:line="240" w:lineRule="atLeast"/>
              <w:rPr>
                <w:color w:val="000000"/>
                <w:lang w:val="en-US"/>
              </w:rPr>
            </w:pPr>
          </w:p>
        </w:tc>
        <w:tc>
          <w:tcPr>
            <w:tcW w:w="2268" w:type="dxa"/>
            <w:tcBorders>
              <w:top w:val="nil"/>
              <w:left w:val="nil"/>
              <w:bottom w:val="nil"/>
              <w:right w:val="nil"/>
            </w:tcBorders>
          </w:tcPr>
          <w:p w:rsidR="007830FF" w:rsidRPr="003974DC" w:rsidRDefault="007830FF" w:rsidP="00DC3341">
            <w:pPr>
              <w:rPr>
                <w:color w:val="000000"/>
                <w:lang w:val="en-US"/>
              </w:rPr>
            </w:pPr>
          </w:p>
        </w:tc>
        <w:tc>
          <w:tcPr>
            <w:tcW w:w="1134" w:type="dxa"/>
            <w:tcBorders>
              <w:top w:val="single" w:sz="6" w:space="0" w:color="auto"/>
              <w:left w:val="nil"/>
              <w:bottom w:val="double" w:sz="6" w:space="0" w:color="auto"/>
              <w:right w:val="nil"/>
            </w:tcBorders>
          </w:tcPr>
          <w:p w:rsidR="007830FF" w:rsidRPr="003974DC" w:rsidRDefault="007830FF" w:rsidP="00DC3341">
            <w:pPr>
              <w:tabs>
                <w:tab w:val="left" w:pos="-1440"/>
                <w:tab w:val="left" w:pos="-720"/>
                <w:tab w:val="left" w:pos="1440"/>
                <w:tab w:val="center" w:pos="4513"/>
                <w:tab w:val="left" w:pos="5040"/>
                <w:tab w:val="left" w:pos="6390"/>
                <w:tab w:val="decimal" w:pos="6750"/>
                <w:tab w:val="left" w:pos="8010"/>
                <w:tab w:val="decimal" w:pos="8370"/>
              </w:tabs>
              <w:spacing w:line="240" w:lineRule="atLeast"/>
              <w:jc w:val="right"/>
              <w:rPr>
                <w:color w:val="000000"/>
                <w:lang w:val="en-US"/>
              </w:rPr>
            </w:pPr>
            <w:r w:rsidRPr="003974DC">
              <w:rPr>
                <w:color w:val="000000"/>
                <w:lang w:val="en-US"/>
              </w:rPr>
              <w:t>118 750</w:t>
            </w:r>
          </w:p>
        </w:tc>
        <w:tc>
          <w:tcPr>
            <w:tcW w:w="1134" w:type="dxa"/>
            <w:tcBorders>
              <w:top w:val="nil"/>
              <w:left w:val="single" w:sz="6" w:space="0" w:color="auto"/>
              <w:bottom w:val="nil"/>
              <w:right w:val="nil"/>
            </w:tcBorders>
          </w:tcPr>
          <w:p w:rsidR="007830FF" w:rsidRPr="003974DC" w:rsidRDefault="007830FF" w:rsidP="00DC3341">
            <w:pPr>
              <w:spacing w:line="240" w:lineRule="atLeast"/>
              <w:rPr>
                <w:color w:val="000000"/>
                <w:lang w:val="en-US"/>
              </w:rPr>
            </w:pPr>
          </w:p>
        </w:tc>
        <w:tc>
          <w:tcPr>
            <w:tcW w:w="2070" w:type="dxa"/>
            <w:tcBorders>
              <w:top w:val="nil"/>
              <w:left w:val="nil"/>
              <w:bottom w:val="nil"/>
              <w:right w:val="nil"/>
            </w:tcBorders>
          </w:tcPr>
          <w:p w:rsidR="007830FF" w:rsidRPr="003974DC" w:rsidRDefault="007830FF" w:rsidP="00DC3341">
            <w:pPr>
              <w:rPr>
                <w:color w:val="000000"/>
                <w:lang w:val="en-US"/>
              </w:rPr>
            </w:pPr>
          </w:p>
        </w:tc>
        <w:tc>
          <w:tcPr>
            <w:tcW w:w="1080" w:type="dxa"/>
            <w:tcBorders>
              <w:top w:val="single" w:sz="6" w:space="0" w:color="auto"/>
              <w:left w:val="nil"/>
              <w:bottom w:val="nil"/>
              <w:right w:val="nil"/>
            </w:tcBorders>
          </w:tcPr>
          <w:p w:rsidR="007830FF" w:rsidRPr="003974DC" w:rsidRDefault="007830FF" w:rsidP="00DC3341">
            <w:pPr>
              <w:tabs>
                <w:tab w:val="left" w:pos="-1440"/>
                <w:tab w:val="left" w:pos="-720"/>
                <w:tab w:val="left" w:pos="1440"/>
                <w:tab w:val="center" w:pos="4513"/>
                <w:tab w:val="left" w:pos="5040"/>
                <w:tab w:val="left" w:pos="6390"/>
                <w:tab w:val="decimal" w:pos="6750"/>
                <w:tab w:val="left" w:pos="8010"/>
                <w:tab w:val="decimal" w:pos="8370"/>
              </w:tabs>
              <w:spacing w:line="240" w:lineRule="atLeast"/>
              <w:jc w:val="right"/>
              <w:rPr>
                <w:color w:val="000000"/>
                <w:lang w:val="en-US"/>
              </w:rPr>
            </w:pPr>
            <w:r w:rsidRPr="003974DC">
              <w:rPr>
                <w:color w:val="000000"/>
                <w:lang w:val="en-US"/>
              </w:rPr>
              <w:t>118 750</w:t>
            </w:r>
          </w:p>
        </w:tc>
      </w:tr>
      <w:tr w:rsidR="007830FF" w:rsidRPr="003974DC">
        <w:tc>
          <w:tcPr>
            <w:tcW w:w="1134" w:type="dxa"/>
            <w:tcBorders>
              <w:top w:val="nil"/>
              <w:left w:val="nil"/>
              <w:bottom w:val="nil"/>
              <w:right w:val="nil"/>
            </w:tcBorders>
          </w:tcPr>
          <w:p w:rsidR="007830FF" w:rsidRPr="003974DC" w:rsidRDefault="007830FF" w:rsidP="00DC3341">
            <w:pPr>
              <w:spacing w:line="240" w:lineRule="atLeast"/>
              <w:rPr>
                <w:color w:val="000000"/>
                <w:lang w:val="en-US"/>
              </w:rPr>
            </w:pPr>
          </w:p>
        </w:tc>
        <w:tc>
          <w:tcPr>
            <w:tcW w:w="2268" w:type="dxa"/>
            <w:tcBorders>
              <w:top w:val="nil"/>
              <w:left w:val="nil"/>
              <w:bottom w:val="nil"/>
              <w:right w:val="nil"/>
            </w:tcBorders>
          </w:tcPr>
          <w:p w:rsidR="007830FF" w:rsidRPr="003974DC" w:rsidRDefault="007830FF" w:rsidP="00DC3341">
            <w:pPr>
              <w:rPr>
                <w:color w:val="000000"/>
                <w:lang w:val="en-US"/>
              </w:rPr>
            </w:pPr>
          </w:p>
        </w:tc>
        <w:tc>
          <w:tcPr>
            <w:tcW w:w="1134" w:type="dxa"/>
            <w:tcBorders>
              <w:top w:val="nil"/>
              <w:left w:val="nil"/>
              <w:bottom w:val="nil"/>
              <w:right w:val="nil"/>
            </w:tcBorders>
          </w:tcPr>
          <w:p w:rsidR="007830FF" w:rsidRPr="003974DC" w:rsidRDefault="007830FF" w:rsidP="00DC3341">
            <w:pPr>
              <w:tabs>
                <w:tab w:val="left" w:pos="-1440"/>
                <w:tab w:val="left" w:pos="-720"/>
                <w:tab w:val="left" w:pos="1440"/>
                <w:tab w:val="center" w:pos="4513"/>
                <w:tab w:val="left" w:pos="5040"/>
                <w:tab w:val="left" w:pos="6390"/>
                <w:tab w:val="decimal" w:pos="6750"/>
                <w:tab w:val="left" w:pos="8010"/>
                <w:tab w:val="decimal" w:pos="8370"/>
              </w:tabs>
              <w:spacing w:line="240" w:lineRule="atLeast"/>
              <w:jc w:val="right"/>
              <w:rPr>
                <w:color w:val="000000"/>
                <w:lang w:val="en-US"/>
              </w:rPr>
            </w:pPr>
          </w:p>
        </w:tc>
        <w:tc>
          <w:tcPr>
            <w:tcW w:w="1134" w:type="dxa"/>
            <w:tcBorders>
              <w:top w:val="nil"/>
              <w:left w:val="nil"/>
              <w:bottom w:val="nil"/>
              <w:right w:val="nil"/>
            </w:tcBorders>
          </w:tcPr>
          <w:p w:rsidR="007830FF" w:rsidRPr="003974DC" w:rsidRDefault="00D7234F" w:rsidP="00DC5C2F">
            <w:pPr>
              <w:spacing w:line="240" w:lineRule="atLeast"/>
              <w:rPr>
                <w:color w:val="000000"/>
                <w:lang w:val="en-US"/>
              </w:rPr>
            </w:pPr>
            <w:r w:rsidRPr="003974DC">
              <w:rPr>
                <w:color w:val="000000"/>
                <w:lang w:val="en-US"/>
              </w:rPr>
              <w:t>25/3/</w:t>
            </w:r>
            <w:r w:rsidR="00DC5C2F" w:rsidRPr="003974DC">
              <w:rPr>
                <w:color w:val="000000"/>
                <w:lang w:val="en-US"/>
              </w:rPr>
              <w:t>17</w:t>
            </w:r>
          </w:p>
        </w:tc>
        <w:tc>
          <w:tcPr>
            <w:tcW w:w="2070" w:type="dxa"/>
            <w:tcBorders>
              <w:top w:val="nil"/>
              <w:left w:val="nil"/>
              <w:bottom w:val="nil"/>
              <w:right w:val="nil"/>
            </w:tcBorders>
          </w:tcPr>
          <w:p w:rsidR="007830FF" w:rsidRPr="003974DC" w:rsidRDefault="007830FF" w:rsidP="00DC3341">
            <w:pPr>
              <w:rPr>
                <w:color w:val="000000"/>
                <w:lang w:val="en-US"/>
              </w:rPr>
            </w:pPr>
            <w:r w:rsidRPr="003974DC">
              <w:rPr>
                <w:color w:val="000000"/>
                <w:lang w:val="en-US"/>
              </w:rPr>
              <w:t>Balance b/d</w:t>
            </w:r>
          </w:p>
        </w:tc>
        <w:tc>
          <w:tcPr>
            <w:tcW w:w="1080" w:type="dxa"/>
            <w:tcBorders>
              <w:top w:val="double" w:sz="6" w:space="0" w:color="auto"/>
              <w:left w:val="nil"/>
              <w:bottom w:val="nil"/>
              <w:right w:val="nil"/>
            </w:tcBorders>
          </w:tcPr>
          <w:p w:rsidR="007830FF" w:rsidRPr="003974DC" w:rsidRDefault="007830FF" w:rsidP="00DC3341">
            <w:pPr>
              <w:tabs>
                <w:tab w:val="left" w:pos="-1440"/>
                <w:tab w:val="left" w:pos="-720"/>
                <w:tab w:val="left" w:pos="1440"/>
                <w:tab w:val="center" w:pos="4513"/>
                <w:tab w:val="left" w:pos="5040"/>
                <w:tab w:val="left" w:pos="6390"/>
                <w:tab w:val="decimal" w:pos="6750"/>
                <w:tab w:val="left" w:pos="8010"/>
                <w:tab w:val="decimal" w:pos="8370"/>
              </w:tabs>
              <w:spacing w:line="240" w:lineRule="atLeast"/>
              <w:jc w:val="right"/>
              <w:rPr>
                <w:color w:val="000000"/>
                <w:lang w:val="en-US"/>
              </w:rPr>
            </w:pPr>
            <w:r w:rsidRPr="003974DC">
              <w:rPr>
                <w:color w:val="000000"/>
                <w:lang w:val="en-US"/>
              </w:rPr>
              <w:t>103 500</w:t>
            </w:r>
          </w:p>
        </w:tc>
      </w:tr>
    </w:tbl>
    <w:p w:rsidR="007830FF" w:rsidRPr="003974DC" w:rsidRDefault="007830FF" w:rsidP="007830FF">
      <w:pPr>
        <w:tabs>
          <w:tab w:val="left" w:pos="-1440"/>
          <w:tab w:val="left" w:pos="-720"/>
          <w:tab w:val="left" w:pos="1440"/>
          <w:tab w:val="center" w:pos="4513"/>
          <w:tab w:val="left" w:pos="5040"/>
          <w:tab w:val="left" w:pos="6390"/>
          <w:tab w:val="decimal" w:pos="6750"/>
          <w:tab w:val="left" w:pos="8010"/>
          <w:tab w:val="decimal" w:pos="8370"/>
        </w:tabs>
        <w:spacing w:line="240" w:lineRule="atLeast"/>
        <w:jc w:val="both"/>
        <w:rPr>
          <w:color w:val="000000"/>
          <w:lang w:val="en-US"/>
        </w:rPr>
      </w:pPr>
    </w:p>
    <w:p w:rsidR="007830FF" w:rsidRPr="003974DC" w:rsidRDefault="007830FF" w:rsidP="007830FF">
      <w:pPr>
        <w:tabs>
          <w:tab w:val="left" w:pos="-1440"/>
          <w:tab w:val="left" w:pos="-720"/>
          <w:tab w:val="left" w:pos="1440"/>
          <w:tab w:val="center" w:pos="4513"/>
          <w:tab w:val="left" w:pos="5040"/>
          <w:tab w:val="left" w:pos="6390"/>
          <w:tab w:val="decimal" w:pos="6750"/>
          <w:tab w:val="left" w:pos="8010"/>
          <w:tab w:val="decimal" w:pos="8370"/>
        </w:tabs>
        <w:spacing w:line="240" w:lineRule="atLeast"/>
        <w:jc w:val="both"/>
        <w:rPr>
          <w:color w:val="000000"/>
          <w:lang w:val="en-US"/>
        </w:rPr>
      </w:pPr>
    </w:p>
    <w:p w:rsidR="007830FF" w:rsidRPr="003974DC" w:rsidRDefault="007830FF" w:rsidP="007830FF">
      <w:pPr>
        <w:tabs>
          <w:tab w:val="left" w:pos="-1440"/>
          <w:tab w:val="left" w:pos="-720"/>
          <w:tab w:val="left" w:pos="1440"/>
          <w:tab w:val="center" w:pos="4513"/>
          <w:tab w:val="left" w:pos="5040"/>
          <w:tab w:val="left" w:pos="6390"/>
          <w:tab w:val="decimal" w:pos="6750"/>
          <w:tab w:val="left" w:pos="8010"/>
          <w:tab w:val="decimal" w:pos="8370"/>
        </w:tabs>
        <w:spacing w:line="240" w:lineRule="atLeast"/>
        <w:jc w:val="both"/>
        <w:rPr>
          <w:color w:val="000000"/>
          <w:lang w:val="en-US"/>
        </w:rPr>
      </w:pPr>
    </w:p>
    <w:p w:rsidR="007830FF" w:rsidRPr="003974DC" w:rsidRDefault="007830FF" w:rsidP="007830FF">
      <w:pPr>
        <w:tabs>
          <w:tab w:val="left" w:pos="-1440"/>
          <w:tab w:val="left" w:pos="-720"/>
          <w:tab w:val="left" w:pos="1440"/>
          <w:tab w:val="center" w:pos="4513"/>
          <w:tab w:val="left" w:pos="5040"/>
          <w:tab w:val="left" w:pos="6390"/>
          <w:tab w:val="decimal" w:pos="6750"/>
          <w:tab w:val="left" w:pos="8010"/>
          <w:tab w:val="decimal" w:pos="8370"/>
        </w:tabs>
        <w:spacing w:line="240" w:lineRule="atLeast"/>
        <w:jc w:val="both"/>
        <w:rPr>
          <w:color w:val="000000"/>
          <w:lang w:val="en-US"/>
        </w:rPr>
      </w:pPr>
      <w:r w:rsidRPr="003974DC">
        <w:rPr>
          <w:color w:val="000000"/>
          <w:lang w:val="en-US"/>
        </w:rPr>
        <w:t>B.</w:t>
      </w:r>
    </w:p>
    <w:p w:rsidR="007830FF" w:rsidRPr="003974DC" w:rsidRDefault="00DC5C2F" w:rsidP="007830FF">
      <w:pPr>
        <w:tabs>
          <w:tab w:val="left" w:pos="-1440"/>
          <w:tab w:val="left" w:pos="-720"/>
          <w:tab w:val="left" w:pos="1440"/>
          <w:tab w:val="center" w:pos="4513"/>
          <w:tab w:val="left" w:pos="5040"/>
          <w:tab w:val="left" w:pos="6390"/>
          <w:tab w:val="decimal" w:pos="6750"/>
          <w:tab w:val="left" w:pos="8010"/>
          <w:tab w:val="decimal" w:pos="8370"/>
        </w:tabs>
        <w:spacing w:line="240" w:lineRule="atLeast"/>
        <w:jc w:val="center"/>
        <w:rPr>
          <w:b/>
          <w:lang w:val="en-US"/>
        </w:rPr>
      </w:pPr>
      <w:proofErr w:type="gramStart"/>
      <w:r w:rsidRPr="003974DC">
        <w:rPr>
          <w:b/>
          <w:lang w:val="en-US"/>
        </w:rPr>
        <w:t xml:space="preserve">MAGNOLIA  </w:t>
      </w:r>
      <w:r w:rsidR="007830FF" w:rsidRPr="003974DC">
        <w:rPr>
          <w:b/>
          <w:lang w:val="en-US"/>
        </w:rPr>
        <w:t>LTD</w:t>
      </w:r>
      <w:proofErr w:type="gramEnd"/>
    </w:p>
    <w:p w:rsidR="007830FF" w:rsidRPr="003974DC" w:rsidRDefault="007830FF" w:rsidP="007830FF">
      <w:pPr>
        <w:tabs>
          <w:tab w:val="left" w:pos="-1440"/>
          <w:tab w:val="left" w:pos="-720"/>
          <w:tab w:val="left" w:pos="1440"/>
          <w:tab w:val="center" w:pos="4513"/>
          <w:tab w:val="left" w:pos="5040"/>
          <w:tab w:val="left" w:pos="6390"/>
          <w:tab w:val="decimal" w:pos="6750"/>
          <w:tab w:val="left" w:pos="8010"/>
          <w:tab w:val="decimal" w:pos="8370"/>
        </w:tabs>
        <w:spacing w:line="240" w:lineRule="atLeast"/>
        <w:jc w:val="center"/>
        <w:rPr>
          <w:b/>
          <w:color w:val="000000"/>
          <w:lang w:val="en-US"/>
        </w:rPr>
      </w:pPr>
      <w:r w:rsidRPr="003974DC">
        <w:rPr>
          <w:b/>
        </w:rPr>
        <w:t>Equity</w:t>
      </w:r>
    </w:p>
    <w:p w:rsidR="007830FF" w:rsidRPr="003974DC" w:rsidRDefault="000970F5" w:rsidP="007830FF">
      <w:pPr>
        <w:tabs>
          <w:tab w:val="left" w:pos="-1440"/>
          <w:tab w:val="left" w:pos="-720"/>
          <w:tab w:val="left" w:pos="1440"/>
          <w:tab w:val="center" w:pos="4513"/>
          <w:tab w:val="left" w:pos="5040"/>
          <w:tab w:val="left" w:pos="6390"/>
          <w:tab w:val="decimal" w:pos="6750"/>
          <w:tab w:val="left" w:pos="8010"/>
          <w:tab w:val="decimal" w:pos="8370"/>
        </w:tabs>
        <w:spacing w:line="240" w:lineRule="atLeast"/>
        <w:jc w:val="center"/>
        <w:rPr>
          <w:b/>
          <w:color w:val="000000"/>
        </w:rPr>
      </w:pPr>
      <w:r w:rsidRPr="003974DC">
        <w:rPr>
          <w:b/>
          <w:color w:val="000000"/>
        </w:rPr>
        <w:t>(</w:t>
      </w:r>
      <w:proofErr w:type="gramStart"/>
      <w:r w:rsidRPr="003974DC">
        <w:rPr>
          <w:b/>
          <w:color w:val="000000"/>
        </w:rPr>
        <w:t>as</w:t>
      </w:r>
      <w:proofErr w:type="gramEnd"/>
      <w:r w:rsidRPr="003974DC">
        <w:rPr>
          <w:b/>
          <w:color w:val="000000"/>
        </w:rPr>
        <w:t xml:space="preserve"> at 25 March </w:t>
      </w:r>
      <w:r w:rsidR="00DC5C2F" w:rsidRPr="003974DC">
        <w:rPr>
          <w:b/>
          <w:color w:val="000000"/>
        </w:rPr>
        <w:t>2017</w:t>
      </w:r>
      <w:r w:rsidR="007830FF" w:rsidRPr="003974DC">
        <w:rPr>
          <w:b/>
          <w:color w:val="000000"/>
        </w:rPr>
        <w:t>)</w:t>
      </w:r>
    </w:p>
    <w:p w:rsidR="007830FF" w:rsidRPr="003974DC" w:rsidRDefault="007830FF" w:rsidP="007830FF">
      <w:pPr>
        <w:tabs>
          <w:tab w:val="left" w:pos="-1440"/>
          <w:tab w:val="left" w:pos="-720"/>
          <w:tab w:val="left" w:pos="1440"/>
          <w:tab w:val="center" w:pos="4513"/>
          <w:tab w:val="left" w:pos="5040"/>
          <w:tab w:val="right" w:pos="6840"/>
          <w:tab w:val="right" w:pos="8640"/>
        </w:tabs>
        <w:spacing w:line="240" w:lineRule="atLeast"/>
        <w:jc w:val="both"/>
        <w:rPr>
          <w:color w:val="000000"/>
        </w:rPr>
      </w:pPr>
    </w:p>
    <w:p w:rsidR="007830FF" w:rsidRPr="003974DC" w:rsidRDefault="007830FF" w:rsidP="007830FF">
      <w:pPr>
        <w:tabs>
          <w:tab w:val="left" w:pos="-1440"/>
          <w:tab w:val="left" w:pos="-720"/>
          <w:tab w:val="left" w:pos="1440"/>
          <w:tab w:val="center" w:pos="4513"/>
          <w:tab w:val="left" w:pos="5040"/>
          <w:tab w:val="right" w:pos="6840"/>
          <w:tab w:val="right" w:pos="8640"/>
        </w:tabs>
        <w:spacing w:line="240" w:lineRule="atLeast"/>
        <w:jc w:val="both"/>
        <w:rPr>
          <w:color w:val="000000"/>
        </w:rPr>
      </w:pPr>
      <w:r w:rsidRPr="003974DC">
        <w:rPr>
          <w:color w:val="000000"/>
        </w:rPr>
        <w:tab/>
        <w:t>Contributed equity:</w:t>
      </w:r>
    </w:p>
    <w:p w:rsidR="007830FF" w:rsidRPr="003974DC" w:rsidRDefault="007830FF" w:rsidP="007830FF">
      <w:pPr>
        <w:tabs>
          <w:tab w:val="left" w:pos="-1440"/>
          <w:tab w:val="left" w:pos="-720"/>
          <w:tab w:val="left" w:pos="1440"/>
          <w:tab w:val="center" w:pos="4513"/>
          <w:tab w:val="left" w:pos="5040"/>
          <w:tab w:val="left" w:pos="6390"/>
          <w:tab w:val="decimal" w:pos="6750"/>
          <w:tab w:val="right" w:pos="8640"/>
        </w:tabs>
        <w:spacing w:line="240" w:lineRule="atLeast"/>
        <w:jc w:val="both"/>
        <w:rPr>
          <w:color w:val="000000"/>
        </w:rPr>
      </w:pPr>
      <w:r w:rsidRPr="003974DC">
        <w:rPr>
          <w:color w:val="000000"/>
        </w:rPr>
        <w:tab/>
        <w:t xml:space="preserve">    (100 000 shares paid to $10)</w:t>
      </w:r>
      <w:r w:rsidRPr="003974DC">
        <w:rPr>
          <w:color w:val="000000"/>
        </w:rPr>
        <w:tab/>
      </w:r>
      <w:r w:rsidRPr="003974DC">
        <w:rPr>
          <w:color w:val="000000"/>
        </w:rPr>
        <w:tab/>
      </w:r>
      <w:r w:rsidRPr="003974DC">
        <w:rPr>
          <w:color w:val="000000"/>
        </w:rPr>
        <w:tab/>
        <w:t>$1 000 000</w:t>
      </w:r>
    </w:p>
    <w:p w:rsidR="007830FF" w:rsidRPr="003974DC" w:rsidRDefault="007830FF" w:rsidP="007830FF">
      <w:pPr>
        <w:tabs>
          <w:tab w:val="left" w:pos="-1440"/>
          <w:tab w:val="left" w:pos="-720"/>
          <w:tab w:val="left" w:pos="1440"/>
          <w:tab w:val="center" w:pos="4513"/>
          <w:tab w:val="left" w:pos="5040"/>
          <w:tab w:val="left" w:pos="6390"/>
          <w:tab w:val="decimal" w:pos="6750"/>
          <w:tab w:val="right" w:pos="8640"/>
        </w:tabs>
        <w:spacing w:line="240" w:lineRule="atLeast"/>
        <w:jc w:val="both"/>
        <w:rPr>
          <w:color w:val="000000"/>
        </w:rPr>
      </w:pPr>
      <w:r w:rsidRPr="003974DC">
        <w:rPr>
          <w:color w:val="000000"/>
        </w:rPr>
        <w:tab/>
        <w:t>Less Share issue costs</w:t>
      </w:r>
      <w:r w:rsidRPr="003974DC">
        <w:rPr>
          <w:color w:val="000000"/>
        </w:rPr>
        <w:tab/>
      </w:r>
      <w:r w:rsidRPr="003974DC">
        <w:rPr>
          <w:color w:val="000000"/>
        </w:rPr>
        <w:tab/>
      </w:r>
      <w:r w:rsidRPr="003974DC">
        <w:rPr>
          <w:color w:val="000000"/>
        </w:rPr>
        <w:tab/>
      </w:r>
      <w:r w:rsidRPr="003974DC">
        <w:rPr>
          <w:color w:val="000000"/>
        </w:rPr>
        <w:tab/>
        <w:t xml:space="preserve">            </w:t>
      </w:r>
      <w:r w:rsidRPr="003974DC">
        <w:rPr>
          <w:color w:val="000000"/>
          <w:u w:val="single"/>
        </w:rPr>
        <w:t>800</w:t>
      </w:r>
      <w:r w:rsidRPr="003974DC">
        <w:rPr>
          <w:color w:val="000000"/>
        </w:rPr>
        <w:tab/>
        <w:t>$999 200</w:t>
      </w:r>
    </w:p>
    <w:p w:rsidR="007830FF" w:rsidRPr="003974DC" w:rsidRDefault="007830FF" w:rsidP="007830FF">
      <w:pPr>
        <w:tabs>
          <w:tab w:val="left" w:pos="-1440"/>
          <w:tab w:val="left" w:pos="-720"/>
          <w:tab w:val="left" w:pos="1440"/>
          <w:tab w:val="left" w:pos="5040"/>
          <w:tab w:val="right" w:pos="6840"/>
          <w:tab w:val="right" w:pos="8640"/>
        </w:tabs>
        <w:spacing w:line="240" w:lineRule="atLeast"/>
        <w:jc w:val="both"/>
        <w:rPr>
          <w:color w:val="000000"/>
        </w:rPr>
      </w:pPr>
      <w:r w:rsidRPr="003974DC">
        <w:rPr>
          <w:color w:val="000000"/>
        </w:rPr>
        <w:tab/>
        <w:t>Reserves</w:t>
      </w:r>
      <w:r w:rsidRPr="003974DC">
        <w:rPr>
          <w:color w:val="000000"/>
        </w:rPr>
        <w:tab/>
      </w:r>
      <w:r w:rsidRPr="003974DC">
        <w:rPr>
          <w:color w:val="000000"/>
        </w:rPr>
        <w:tab/>
      </w:r>
      <w:r w:rsidRPr="003974DC">
        <w:rPr>
          <w:color w:val="000000"/>
        </w:rPr>
        <w:tab/>
        <w:t xml:space="preserve"> 103 500</w:t>
      </w:r>
    </w:p>
    <w:p w:rsidR="007830FF" w:rsidRPr="003974DC" w:rsidRDefault="007830FF" w:rsidP="007830FF">
      <w:pPr>
        <w:tabs>
          <w:tab w:val="left" w:pos="-1440"/>
          <w:tab w:val="left" w:pos="-720"/>
          <w:tab w:val="left" w:pos="1440"/>
          <w:tab w:val="left" w:pos="5040"/>
          <w:tab w:val="right" w:pos="6840"/>
          <w:tab w:val="right" w:pos="8640"/>
        </w:tabs>
        <w:spacing w:line="240" w:lineRule="atLeast"/>
        <w:jc w:val="both"/>
        <w:rPr>
          <w:color w:val="000000"/>
        </w:rPr>
      </w:pPr>
      <w:r w:rsidRPr="003974DC">
        <w:rPr>
          <w:color w:val="000000"/>
        </w:rPr>
        <w:tab/>
        <w:t xml:space="preserve">    </w:t>
      </w:r>
      <w:r w:rsidR="00557D1A" w:rsidRPr="003974DC">
        <w:rPr>
          <w:color w:val="000000"/>
        </w:rPr>
        <w:t>[</w:t>
      </w:r>
      <w:r w:rsidRPr="003974DC">
        <w:rPr>
          <w:color w:val="000000"/>
        </w:rPr>
        <w:t>Forfeited shares]</w:t>
      </w:r>
    </w:p>
    <w:p w:rsidR="007830FF" w:rsidRPr="003974DC" w:rsidRDefault="007830FF" w:rsidP="007830FF">
      <w:pPr>
        <w:tabs>
          <w:tab w:val="left" w:pos="-1440"/>
          <w:tab w:val="left" w:pos="-720"/>
          <w:tab w:val="left" w:pos="1440"/>
          <w:tab w:val="left" w:pos="5040"/>
          <w:tab w:val="right" w:pos="6840"/>
          <w:tab w:val="right" w:pos="8640"/>
        </w:tabs>
        <w:spacing w:line="240" w:lineRule="atLeast"/>
        <w:jc w:val="both"/>
        <w:rPr>
          <w:color w:val="000000"/>
        </w:rPr>
      </w:pPr>
      <w:r w:rsidRPr="003974DC">
        <w:rPr>
          <w:color w:val="000000"/>
        </w:rPr>
        <w:tab/>
        <w:t>Retained earnings [formation costs]</w:t>
      </w:r>
      <w:r w:rsidRPr="003974DC">
        <w:rPr>
          <w:color w:val="000000"/>
        </w:rPr>
        <w:tab/>
      </w:r>
      <w:r w:rsidRPr="003974DC">
        <w:rPr>
          <w:color w:val="000000"/>
        </w:rPr>
        <w:tab/>
      </w:r>
      <w:r w:rsidRPr="003974DC">
        <w:rPr>
          <w:color w:val="000000"/>
        </w:rPr>
        <w:tab/>
        <w:t>(</w:t>
      </w:r>
      <w:r w:rsidRPr="003974DC">
        <w:rPr>
          <w:color w:val="000000"/>
          <w:u w:val="single"/>
        </w:rPr>
        <w:t>1 300)</w:t>
      </w:r>
    </w:p>
    <w:p w:rsidR="007830FF" w:rsidRPr="003974DC" w:rsidRDefault="007830FF" w:rsidP="007830FF">
      <w:pPr>
        <w:tabs>
          <w:tab w:val="left" w:pos="-1440"/>
          <w:tab w:val="left" w:pos="-720"/>
          <w:tab w:val="left" w:pos="1440"/>
          <w:tab w:val="left" w:pos="5040"/>
          <w:tab w:val="right" w:pos="6840"/>
          <w:tab w:val="right" w:pos="8640"/>
        </w:tabs>
        <w:spacing w:line="240" w:lineRule="atLeast"/>
        <w:jc w:val="both"/>
        <w:rPr>
          <w:color w:val="000000"/>
          <w:u w:val="single"/>
        </w:rPr>
      </w:pPr>
      <w:r w:rsidRPr="003974DC">
        <w:rPr>
          <w:color w:val="000000"/>
        </w:rPr>
        <w:tab/>
        <w:t>Total Equity</w:t>
      </w:r>
      <w:r w:rsidRPr="003974DC">
        <w:rPr>
          <w:color w:val="000000"/>
        </w:rPr>
        <w:tab/>
      </w:r>
      <w:r w:rsidRPr="003974DC">
        <w:rPr>
          <w:color w:val="000000"/>
        </w:rPr>
        <w:tab/>
      </w:r>
      <w:r w:rsidRPr="003974DC">
        <w:rPr>
          <w:color w:val="000000"/>
        </w:rPr>
        <w:tab/>
        <w:t>$</w:t>
      </w:r>
      <w:r w:rsidRPr="003974DC">
        <w:rPr>
          <w:color w:val="000000"/>
          <w:u w:val="single"/>
        </w:rPr>
        <w:t>1 101 400</w:t>
      </w:r>
    </w:p>
    <w:p w:rsidR="007830FF" w:rsidRPr="003974DC" w:rsidRDefault="007830FF" w:rsidP="007830FF">
      <w:pPr>
        <w:tabs>
          <w:tab w:val="left" w:pos="-1440"/>
          <w:tab w:val="left" w:pos="-720"/>
          <w:tab w:val="left" w:pos="1440"/>
          <w:tab w:val="left" w:pos="5040"/>
          <w:tab w:val="left" w:pos="6390"/>
          <w:tab w:val="decimal" w:pos="6750"/>
          <w:tab w:val="right" w:pos="8640"/>
        </w:tabs>
        <w:spacing w:line="240" w:lineRule="atLeast"/>
        <w:jc w:val="both"/>
        <w:rPr>
          <w:color w:val="000000"/>
          <w:u w:val="single"/>
        </w:rPr>
      </w:pPr>
    </w:p>
    <w:p w:rsidR="001D2BA2" w:rsidRPr="003974DC" w:rsidRDefault="001D2BA2" w:rsidP="00A27C7B">
      <w:pPr>
        <w:pStyle w:val="ExercisesProbNo"/>
        <w:tabs>
          <w:tab w:val="clear" w:pos="1980"/>
          <w:tab w:val="clear" w:pos="2220"/>
        </w:tabs>
        <w:spacing w:before="0" w:line="240" w:lineRule="auto"/>
        <w:rPr>
          <w:rStyle w:val="ExercisesProbstars"/>
          <w:rFonts w:ascii="Times New Roman" w:hAnsi="Times New Roman"/>
          <w:color w:val="auto"/>
          <w:sz w:val="24"/>
          <w:szCs w:val="24"/>
          <w:lang w:val="en-US"/>
        </w:rPr>
      </w:pPr>
    </w:p>
    <w:p w:rsidR="000B3DB8" w:rsidRPr="003974DC" w:rsidRDefault="000B3DB8" w:rsidP="00A27C7B">
      <w:pPr>
        <w:pStyle w:val="ExercisesProbNo"/>
        <w:tabs>
          <w:tab w:val="clear" w:pos="1980"/>
          <w:tab w:val="clear" w:pos="2220"/>
        </w:tabs>
        <w:spacing w:before="0" w:line="240" w:lineRule="auto"/>
        <w:rPr>
          <w:rStyle w:val="ExercisesProbstars"/>
          <w:rFonts w:ascii="Times New Roman" w:hAnsi="Times New Roman"/>
          <w:color w:val="auto"/>
          <w:sz w:val="24"/>
          <w:szCs w:val="24"/>
          <w:lang w:val="en-US"/>
        </w:rPr>
      </w:pPr>
    </w:p>
    <w:p w:rsidR="000B3DB8" w:rsidRPr="003974DC" w:rsidRDefault="000B3DB8" w:rsidP="00A27C7B">
      <w:pPr>
        <w:pStyle w:val="ExercisesProbNo"/>
        <w:tabs>
          <w:tab w:val="clear" w:pos="1980"/>
          <w:tab w:val="clear" w:pos="2220"/>
        </w:tabs>
        <w:spacing w:before="0" w:line="240" w:lineRule="auto"/>
        <w:rPr>
          <w:rStyle w:val="ExercisesProbstars"/>
          <w:rFonts w:ascii="Times New Roman" w:hAnsi="Times New Roman"/>
          <w:color w:val="auto"/>
          <w:sz w:val="24"/>
          <w:szCs w:val="24"/>
          <w:lang w:val="en-US"/>
        </w:rPr>
      </w:pPr>
    </w:p>
    <w:p w:rsidR="000B3DB8" w:rsidRPr="003974DC" w:rsidRDefault="000B3DB8" w:rsidP="00A27C7B">
      <w:pPr>
        <w:pStyle w:val="ExercisesProbNo"/>
        <w:tabs>
          <w:tab w:val="clear" w:pos="1980"/>
          <w:tab w:val="clear" w:pos="2220"/>
        </w:tabs>
        <w:spacing w:before="0" w:line="240" w:lineRule="auto"/>
        <w:rPr>
          <w:rStyle w:val="ExercisesProbstars"/>
          <w:rFonts w:ascii="Times New Roman" w:hAnsi="Times New Roman"/>
          <w:color w:val="auto"/>
          <w:sz w:val="24"/>
          <w:szCs w:val="24"/>
          <w:lang w:val="en-US"/>
        </w:rPr>
      </w:pPr>
    </w:p>
    <w:p w:rsidR="000B3DB8" w:rsidRPr="003974DC" w:rsidRDefault="000B3DB8" w:rsidP="00A27C7B">
      <w:pPr>
        <w:pStyle w:val="ExercisesProbNo"/>
        <w:tabs>
          <w:tab w:val="clear" w:pos="1980"/>
          <w:tab w:val="clear" w:pos="2220"/>
        </w:tabs>
        <w:spacing w:before="0" w:line="240" w:lineRule="auto"/>
        <w:rPr>
          <w:rStyle w:val="ExercisesProbstars"/>
          <w:rFonts w:ascii="Times New Roman" w:hAnsi="Times New Roman"/>
          <w:color w:val="auto"/>
          <w:sz w:val="24"/>
          <w:szCs w:val="24"/>
          <w:lang w:val="en-US"/>
        </w:rPr>
      </w:pPr>
    </w:p>
    <w:p w:rsidR="000B3DB8" w:rsidRPr="003974DC" w:rsidRDefault="000B3DB8" w:rsidP="00A27C7B">
      <w:pPr>
        <w:pStyle w:val="ExercisesProbNo"/>
        <w:tabs>
          <w:tab w:val="clear" w:pos="1980"/>
          <w:tab w:val="clear" w:pos="2220"/>
        </w:tabs>
        <w:spacing w:before="0" w:line="240" w:lineRule="auto"/>
        <w:rPr>
          <w:rStyle w:val="ExercisesProbstars"/>
          <w:rFonts w:ascii="Times New Roman" w:hAnsi="Times New Roman"/>
          <w:color w:val="auto"/>
          <w:sz w:val="24"/>
          <w:szCs w:val="24"/>
          <w:lang w:val="en-US"/>
        </w:rPr>
      </w:pPr>
    </w:p>
    <w:p w:rsidR="000B3DB8" w:rsidRPr="003974DC" w:rsidRDefault="000B3DB8" w:rsidP="00A27C7B">
      <w:pPr>
        <w:pStyle w:val="ExercisesProbNo"/>
        <w:tabs>
          <w:tab w:val="clear" w:pos="1980"/>
          <w:tab w:val="clear" w:pos="2220"/>
        </w:tabs>
        <w:spacing w:before="0" w:line="240" w:lineRule="auto"/>
        <w:rPr>
          <w:rStyle w:val="ExercisesProbstars"/>
          <w:rFonts w:ascii="Times New Roman" w:hAnsi="Times New Roman"/>
          <w:color w:val="auto"/>
          <w:sz w:val="24"/>
          <w:szCs w:val="24"/>
          <w:lang w:val="en-US"/>
        </w:rPr>
      </w:pPr>
    </w:p>
    <w:p w:rsidR="000B3DB8" w:rsidRPr="003974DC" w:rsidRDefault="000B3DB8" w:rsidP="00A27C7B">
      <w:pPr>
        <w:pStyle w:val="ExercisesProbNo"/>
        <w:tabs>
          <w:tab w:val="clear" w:pos="1980"/>
          <w:tab w:val="clear" w:pos="2220"/>
        </w:tabs>
        <w:spacing w:before="0" w:line="240" w:lineRule="auto"/>
        <w:rPr>
          <w:rStyle w:val="ExercisesProbstars"/>
          <w:rFonts w:ascii="Times New Roman" w:hAnsi="Times New Roman"/>
          <w:color w:val="auto"/>
          <w:sz w:val="24"/>
          <w:szCs w:val="24"/>
          <w:lang w:val="en-US"/>
        </w:rPr>
      </w:pPr>
    </w:p>
    <w:p w:rsidR="000B3DB8" w:rsidRPr="003974DC" w:rsidRDefault="000B3DB8" w:rsidP="00A27C7B">
      <w:pPr>
        <w:pStyle w:val="ExercisesProbNo"/>
        <w:tabs>
          <w:tab w:val="clear" w:pos="1980"/>
          <w:tab w:val="clear" w:pos="2220"/>
        </w:tabs>
        <w:spacing w:before="0" w:line="240" w:lineRule="auto"/>
        <w:rPr>
          <w:rStyle w:val="ExercisesProbstars"/>
          <w:rFonts w:ascii="Times New Roman" w:hAnsi="Times New Roman"/>
          <w:color w:val="auto"/>
          <w:sz w:val="24"/>
          <w:szCs w:val="24"/>
          <w:lang w:val="en-US"/>
        </w:rPr>
      </w:pPr>
    </w:p>
    <w:p w:rsidR="000B3DB8" w:rsidRPr="003974DC" w:rsidRDefault="000B3DB8" w:rsidP="00A27C7B">
      <w:pPr>
        <w:pStyle w:val="ExercisesProbNo"/>
        <w:tabs>
          <w:tab w:val="clear" w:pos="1980"/>
          <w:tab w:val="clear" w:pos="2220"/>
        </w:tabs>
        <w:spacing w:before="0" w:line="240" w:lineRule="auto"/>
        <w:rPr>
          <w:rStyle w:val="ExercisesProbstars"/>
          <w:rFonts w:ascii="Times New Roman" w:hAnsi="Times New Roman"/>
          <w:color w:val="auto"/>
          <w:sz w:val="24"/>
          <w:szCs w:val="24"/>
          <w:lang w:val="en-US"/>
        </w:rPr>
      </w:pPr>
    </w:p>
    <w:p w:rsidR="000B3DB8" w:rsidRPr="003974DC" w:rsidRDefault="000B3DB8" w:rsidP="00A27C7B">
      <w:pPr>
        <w:pStyle w:val="ExercisesProbNo"/>
        <w:tabs>
          <w:tab w:val="clear" w:pos="1980"/>
          <w:tab w:val="clear" w:pos="2220"/>
        </w:tabs>
        <w:spacing w:before="0" w:line="240" w:lineRule="auto"/>
        <w:rPr>
          <w:rStyle w:val="ExercisesProbstars"/>
          <w:rFonts w:ascii="Times New Roman" w:hAnsi="Times New Roman"/>
          <w:color w:val="auto"/>
          <w:sz w:val="24"/>
          <w:szCs w:val="24"/>
          <w:lang w:val="en-US"/>
        </w:rPr>
      </w:pPr>
    </w:p>
    <w:p w:rsidR="000B3DB8" w:rsidRPr="003974DC" w:rsidRDefault="000B3DB8" w:rsidP="00A27C7B">
      <w:pPr>
        <w:pStyle w:val="ExercisesProbNo"/>
        <w:tabs>
          <w:tab w:val="clear" w:pos="1980"/>
          <w:tab w:val="clear" w:pos="2220"/>
        </w:tabs>
        <w:spacing w:before="0" w:line="240" w:lineRule="auto"/>
        <w:rPr>
          <w:rStyle w:val="ExercisesProbstars"/>
          <w:rFonts w:ascii="Times New Roman" w:hAnsi="Times New Roman"/>
          <w:color w:val="auto"/>
          <w:sz w:val="24"/>
          <w:szCs w:val="24"/>
          <w:lang w:val="en-US"/>
        </w:rPr>
      </w:pPr>
    </w:p>
    <w:p w:rsidR="000B3DB8" w:rsidRPr="003974DC" w:rsidRDefault="000B3DB8" w:rsidP="00A27C7B">
      <w:pPr>
        <w:pStyle w:val="ExercisesProbNo"/>
        <w:tabs>
          <w:tab w:val="clear" w:pos="1980"/>
          <w:tab w:val="clear" w:pos="2220"/>
        </w:tabs>
        <w:spacing w:before="0" w:line="240" w:lineRule="auto"/>
        <w:rPr>
          <w:rStyle w:val="ExercisesProbstars"/>
          <w:rFonts w:ascii="Times New Roman" w:hAnsi="Times New Roman"/>
          <w:color w:val="auto"/>
          <w:sz w:val="24"/>
          <w:szCs w:val="24"/>
          <w:lang w:val="en-US"/>
        </w:rPr>
      </w:pPr>
    </w:p>
    <w:p w:rsidR="000B3DB8" w:rsidRPr="003974DC" w:rsidRDefault="000B3DB8" w:rsidP="00A27C7B">
      <w:pPr>
        <w:pStyle w:val="ExercisesProbNo"/>
        <w:tabs>
          <w:tab w:val="clear" w:pos="1980"/>
          <w:tab w:val="clear" w:pos="2220"/>
        </w:tabs>
        <w:spacing w:before="0" w:line="240" w:lineRule="auto"/>
        <w:rPr>
          <w:rStyle w:val="ExercisesProbstars"/>
          <w:rFonts w:ascii="Times New Roman" w:hAnsi="Times New Roman"/>
          <w:color w:val="auto"/>
          <w:sz w:val="24"/>
          <w:szCs w:val="24"/>
          <w:lang w:val="en-US"/>
        </w:rPr>
      </w:pPr>
    </w:p>
    <w:p w:rsidR="000B3DB8" w:rsidRPr="003974DC" w:rsidRDefault="000B3DB8" w:rsidP="00A27C7B">
      <w:pPr>
        <w:pStyle w:val="ExercisesProbNo"/>
        <w:tabs>
          <w:tab w:val="clear" w:pos="1980"/>
          <w:tab w:val="clear" w:pos="2220"/>
        </w:tabs>
        <w:spacing w:before="0" w:line="240" w:lineRule="auto"/>
        <w:rPr>
          <w:rStyle w:val="ExercisesProbstars"/>
          <w:rFonts w:ascii="Times New Roman" w:hAnsi="Times New Roman"/>
          <w:color w:val="auto"/>
          <w:sz w:val="24"/>
          <w:szCs w:val="24"/>
          <w:lang w:val="en-US"/>
        </w:rPr>
      </w:pPr>
    </w:p>
    <w:p w:rsidR="000B3DB8" w:rsidRPr="003974DC" w:rsidRDefault="000B3DB8" w:rsidP="00A27C7B">
      <w:pPr>
        <w:pStyle w:val="ExercisesProbNo"/>
        <w:tabs>
          <w:tab w:val="clear" w:pos="1980"/>
          <w:tab w:val="clear" w:pos="2220"/>
        </w:tabs>
        <w:spacing w:before="0" w:line="240" w:lineRule="auto"/>
        <w:rPr>
          <w:rStyle w:val="ExercisesProbstars"/>
          <w:rFonts w:ascii="Times New Roman" w:hAnsi="Times New Roman"/>
          <w:color w:val="auto"/>
          <w:sz w:val="24"/>
          <w:szCs w:val="24"/>
          <w:lang w:val="en-US"/>
        </w:rPr>
      </w:pPr>
    </w:p>
    <w:p w:rsidR="000B3DB8" w:rsidRPr="003974DC" w:rsidRDefault="000B3DB8" w:rsidP="00A27C7B">
      <w:pPr>
        <w:pStyle w:val="ExercisesProbNo"/>
        <w:tabs>
          <w:tab w:val="clear" w:pos="1980"/>
          <w:tab w:val="clear" w:pos="2220"/>
        </w:tabs>
        <w:spacing w:before="0" w:line="240" w:lineRule="auto"/>
        <w:rPr>
          <w:rStyle w:val="ExercisesProbstars"/>
          <w:rFonts w:ascii="Times New Roman" w:hAnsi="Times New Roman"/>
          <w:color w:val="auto"/>
          <w:sz w:val="24"/>
          <w:szCs w:val="24"/>
          <w:lang w:val="en-US"/>
        </w:rPr>
      </w:pPr>
    </w:p>
    <w:p w:rsidR="000B3DB8" w:rsidRPr="003974DC" w:rsidRDefault="000B3DB8" w:rsidP="00A27C7B">
      <w:pPr>
        <w:pStyle w:val="ExercisesProbNo"/>
        <w:tabs>
          <w:tab w:val="clear" w:pos="1980"/>
          <w:tab w:val="clear" w:pos="2220"/>
        </w:tabs>
        <w:spacing w:before="0" w:line="240" w:lineRule="auto"/>
        <w:rPr>
          <w:rStyle w:val="ExercisesProbstars"/>
          <w:rFonts w:ascii="Times New Roman" w:hAnsi="Times New Roman"/>
          <w:color w:val="auto"/>
          <w:sz w:val="24"/>
          <w:szCs w:val="24"/>
          <w:lang w:val="en-US"/>
        </w:rPr>
      </w:pPr>
    </w:p>
    <w:p w:rsidR="000B3DB8" w:rsidRPr="003974DC" w:rsidRDefault="000B3DB8" w:rsidP="00A27C7B">
      <w:pPr>
        <w:pStyle w:val="ExercisesProbNo"/>
        <w:tabs>
          <w:tab w:val="clear" w:pos="1980"/>
          <w:tab w:val="clear" w:pos="2220"/>
        </w:tabs>
        <w:spacing w:before="0" w:line="240" w:lineRule="auto"/>
        <w:rPr>
          <w:rStyle w:val="ExercisesProbstars"/>
          <w:rFonts w:ascii="Times New Roman" w:hAnsi="Times New Roman"/>
          <w:color w:val="auto"/>
          <w:sz w:val="24"/>
          <w:szCs w:val="24"/>
          <w:lang w:val="en-US"/>
        </w:rPr>
      </w:pPr>
    </w:p>
    <w:p w:rsidR="000B3DB8" w:rsidRPr="003974DC" w:rsidRDefault="000B3DB8" w:rsidP="00A27C7B">
      <w:pPr>
        <w:pStyle w:val="ExercisesProbNo"/>
        <w:tabs>
          <w:tab w:val="clear" w:pos="1980"/>
          <w:tab w:val="clear" w:pos="2220"/>
        </w:tabs>
        <w:spacing w:before="0" w:line="240" w:lineRule="auto"/>
        <w:rPr>
          <w:rStyle w:val="ExercisesProbstars"/>
          <w:rFonts w:ascii="Times New Roman" w:hAnsi="Times New Roman"/>
          <w:color w:val="auto"/>
          <w:sz w:val="24"/>
          <w:szCs w:val="24"/>
          <w:lang w:val="en-US"/>
        </w:rPr>
      </w:pPr>
    </w:p>
    <w:p w:rsidR="000B3DB8" w:rsidRPr="003974DC" w:rsidRDefault="000B3DB8" w:rsidP="00A27C7B">
      <w:pPr>
        <w:pStyle w:val="ExercisesProbNo"/>
        <w:tabs>
          <w:tab w:val="clear" w:pos="1980"/>
          <w:tab w:val="clear" w:pos="2220"/>
        </w:tabs>
        <w:spacing w:before="0" w:line="240" w:lineRule="auto"/>
        <w:rPr>
          <w:rStyle w:val="ExercisesProbstars"/>
          <w:rFonts w:ascii="Times New Roman" w:hAnsi="Times New Roman"/>
          <w:color w:val="auto"/>
          <w:sz w:val="24"/>
          <w:szCs w:val="24"/>
          <w:lang w:val="en-US"/>
        </w:rPr>
      </w:pPr>
    </w:p>
    <w:p w:rsidR="000B3DB8" w:rsidRPr="003974DC" w:rsidRDefault="000B3DB8" w:rsidP="00A27C7B">
      <w:pPr>
        <w:pStyle w:val="ExercisesProbNo"/>
        <w:tabs>
          <w:tab w:val="clear" w:pos="1980"/>
          <w:tab w:val="clear" w:pos="2220"/>
        </w:tabs>
        <w:spacing w:before="0" w:line="240" w:lineRule="auto"/>
        <w:rPr>
          <w:rStyle w:val="ExercisesProbstars"/>
          <w:rFonts w:ascii="Times New Roman" w:hAnsi="Times New Roman"/>
          <w:color w:val="auto"/>
          <w:sz w:val="24"/>
          <w:szCs w:val="24"/>
          <w:lang w:val="en-US"/>
        </w:rPr>
      </w:pPr>
    </w:p>
    <w:p w:rsidR="000B3DB8" w:rsidRPr="003974DC" w:rsidRDefault="000B3DB8" w:rsidP="00A27C7B">
      <w:pPr>
        <w:pStyle w:val="ExercisesProbNo"/>
        <w:tabs>
          <w:tab w:val="clear" w:pos="1980"/>
          <w:tab w:val="clear" w:pos="2220"/>
        </w:tabs>
        <w:spacing w:before="0" w:line="240" w:lineRule="auto"/>
        <w:rPr>
          <w:rStyle w:val="ExercisesProbstars"/>
          <w:rFonts w:ascii="Times New Roman" w:hAnsi="Times New Roman"/>
          <w:color w:val="auto"/>
          <w:sz w:val="24"/>
          <w:szCs w:val="24"/>
          <w:lang w:val="en-US"/>
        </w:rPr>
      </w:pPr>
    </w:p>
    <w:p w:rsidR="000B3DB8" w:rsidRPr="003974DC" w:rsidRDefault="000B3DB8" w:rsidP="00A27C7B">
      <w:pPr>
        <w:pStyle w:val="ExercisesProbNo"/>
        <w:tabs>
          <w:tab w:val="clear" w:pos="1980"/>
          <w:tab w:val="clear" w:pos="2220"/>
        </w:tabs>
        <w:spacing w:before="0" w:line="240" w:lineRule="auto"/>
        <w:rPr>
          <w:rStyle w:val="ExercisesProbstars"/>
          <w:rFonts w:ascii="Times New Roman" w:hAnsi="Times New Roman"/>
          <w:color w:val="auto"/>
          <w:sz w:val="24"/>
          <w:szCs w:val="24"/>
          <w:lang w:val="en-US"/>
        </w:rPr>
      </w:pPr>
    </w:p>
    <w:p w:rsidR="000B3DB8" w:rsidRPr="003974DC" w:rsidRDefault="000B3DB8" w:rsidP="00A27C7B">
      <w:pPr>
        <w:pStyle w:val="ExercisesProbNo"/>
        <w:tabs>
          <w:tab w:val="clear" w:pos="1980"/>
          <w:tab w:val="clear" w:pos="2220"/>
        </w:tabs>
        <w:spacing w:before="0" w:line="240" w:lineRule="auto"/>
        <w:rPr>
          <w:rStyle w:val="ExercisesProbstars"/>
          <w:rFonts w:ascii="Times New Roman" w:hAnsi="Times New Roman"/>
          <w:color w:val="auto"/>
          <w:sz w:val="24"/>
          <w:szCs w:val="24"/>
          <w:lang w:val="en-US"/>
        </w:rPr>
      </w:pPr>
    </w:p>
    <w:p w:rsidR="000B3DB8" w:rsidRPr="003974DC" w:rsidRDefault="000B3DB8" w:rsidP="00A27C7B">
      <w:pPr>
        <w:pStyle w:val="ExercisesProbNo"/>
        <w:tabs>
          <w:tab w:val="clear" w:pos="1980"/>
          <w:tab w:val="clear" w:pos="2220"/>
        </w:tabs>
        <w:spacing w:before="0" w:line="240" w:lineRule="auto"/>
        <w:rPr>
          <w:rStyle w:val="ExercisesProbstars"/>
          <w:rFonts w:ascii="Times New Roman" w:hAnsi="Times New Roman"/>
          <w:color w:val="auto"/>
          <w:sz w:val="24"/>
          <w:szCs w:val="24"/>
          <w:lang w:val="en-US"/>
        </w:rPr>
      </w:pPr>
    </w:p>
    <w:p w:rsidR="000B3DB8" w:rsidRPr="003974DC" w:rsidRDefault="000B3DB8" w:rsidP="00A27C7B">
      <w:pPr>
        <w:pStyle w:val="ExercisesProbNo"/>
        <w:tabs>
          <w:tab w:val="clear" w:pos="1980"/>
          <w:tab w:val="clear" w:pos="2220"/>
        </w:tabs>
        <w:spacing w:before="0" w:line="240" w:lineRule="auto"/>
        <w:rPr>
          <w:rStyle w:val="ExercisesProbstars"/>
          <w:rFonts w:ascii="Times New Roman" w:hAnsi="Times New Roman"/>
          <w:color w:val="auto"/>
          <w:sz w:val="24"/>
          <w:szCs w:val="24"/>
          <w:lang w:val="en-US"/>
        </w:rPr>
      </w:pPr>
    </w:p>
    <w:p w:rsidR="000B3DB8" w:rsidRPr="003974DC" w:rsidRDefault="000B3DB8" w:rsidP="00A27C7B">
      <w:pPr>
        <w:pStyle w:val="ExercisesProbNo"/>
        <w:tabs>
          <w:tab w:val="clear" w:pos="1980"/>
          <w:tab w:val="clear" w:pos="2220"/>
        </w:tabs>
        <w:spacing w:before="0" w:line="240" w:lineRule="auto"/>
        <w:rPr>
          <w:rStyle w:val="ExercisesProbstars"/>
          <w:rFonts w:ascii="Times New Roman" w:hAnsi="Times New Roman"/>
          <w:color w:val="auto"/>
          <w:sz w:val="24"/>
          <w:szCs w:val="24"/>
          <w:lang w:val="en-US"/>
        </w:rPr>
      </w:pPr>
    </w:p>
    <w:p w:rsidR="000B3DB8" w:rsidRPr="003974DC" w:rsidRDefault="000B3DB8" w:rsidP="00A27C7B">
      <w:pPr>
        <w:pStyle w:val="ExercisesProbNo"/>
        <w:tabs>
          <w:tab w:val="clear" w:pos="1980"/>
          <w:tab w:val="clear" w:pos="2220"/>
        </w:tabs>
        <w:spacing w:before="0" w:line="240" w:lineRule="auto"/>
        <w:rPr>
          <w:rStyle w:val="ExercisesProbstars"/>
          <w:rFonts w:ascii="Times New Roman" w:hAnsi="Times New Roman"/>
          <w:color w:val="auto"/>
          <w:sz w:val="24"/>
          <w:szCs w:val="24"/>
          <w:lang w:val="en-US"/>
        </w:rPr>
      </w:pPr>
    </w:p>
    <w:p w:rsidR="000B3DB8" w:rsidRPr="003974DC" w:rsidRDefault="000B3DB8" w:rsidP="00A27C7B">
      <w:pPr>
        <w:pStyle w:val="ExercisesProbNo"/>
        <w:tabs>
          <w:tab w:val="clear" w:pos="1980"/>
          <w:tab w:val="clear" w:pos="2220"/>
        </w:tabs>
        <w:spacing w:before="0" w:line="240" w:lineRule="auto"/>
        <w:rPr>
          <w:rStyle w:val="ExercisesProbstars"/>
          <w:rFonts w:ascii="Times New Roman" w:hAnsi="Times New Roman"/>
          <w:color w:val="auto"/>
          <w:sz w:val="24"/>
          <w:szCs w:val="24"/>
          <w:lang w:val="en-US"/>
        </w:rPr>
      </w:pPr>
    </w:p>
    <w:p w:rsidR="000B3DB8" w:rsidRPr="003974DC" w:rsidRDefault="000B3DB8" w:rsidP="00A27C7B">
      <w:pPr>
        <w:pStyle w:val="ExercisesProbNo"/>
        <w:tabs>
          <w:tab w:val="clear" w:pos="1980"/>
          <w:tab w:val="clear" w:pos="2220"/>
        </w:tabs>
        <w:spacing w:before="0" w:line="240" w:lineRule="auto"/>
        <w:rPr>
          <w:rStyle w:val="ExercisesProbstars"/>
          <w:rFonts w:ascii="Times New Roman" w:hAnsi="Times New Roman"/>
          <w:color w:val="auto"/>
          <w:sz w:val="24"/>
          <w:szCs w:val="24"/>
          <w:lang w:val="en-US"/>
        </w:rPr>
      </w:pPr>
    </w:p>
    <w:p w:rsidR="000B3DB8" w:rsidRPr="003974DC" w:rsidRDefault="000B3DB8" w:rsidP="00A27C7B">
      <w:pPr>
        <w:pStyle w:val="ExercisesProbNo"/>
        <w:tabs>
          <w:tab w:val="clear" w:pos="1980"/>
          <w:tab w:val="clear" w:pos="2220"/>
        </w:tabs>
        <w:spacing w:before="0" w:line="240" w:lineRule="auto"/>
        <w:rPr>
          <w:rStyle w:val="ExercisesProbstars"/>
          <w:rFonts w:ascii="Times New Roman" w:hAnsi="Times New Roman"/>
          <w:color w:val="auto"/>
          <w:sz w:val="24"/>
          <w:szCs w:val="24"/>
          <w:lang w:val="en-US"/>
        </w:rPr>
      </w:pPr>
    </w:p>
    <w:p w:rsidR="000B3DB8" w:rsidRPr="003974DC" w:rsidRDefault="000B3DB8" w:rsidP="00A27C7B">
      <w:pPr>
        <w:pStyle w:val="ExercisesProbNo"/>
        <w:tabs>
          <w:tab w:val="clear" w:pos="1980"/>
          <w:tab w:val="clear" w:pos="2220"/>
        </w:tabs>
        <w:spacing w:before="0" w:line="240" w:lineRule="auto"/>
        <w:rPr>
          <w:rStyle w:val="ExercisesProbstars"/>
          <w:rFonts w:ascii="Times New Roman" w:hAnsi="Times New Roman"/>
          <w:color w:val="auto"/>
          <w:sz w:val="24"/>
          <w:szCs w:val="24"/>
          <w:lang w:val="en-US"/>
        </w:rPr>
      </w:pPr>
    </w:p>
    <w:p w:rsidR="000B3DB8" w:rsidRPr="003974DC" w:rsidRDefault="000B3DB8" w:rsidP="00A27C7B">
      <w:pPr>
        <w:pStyle w:val="ExercisesProbNo"/>
        <w:tabs>
          <w:tab w:val="clear" w:pos="1980"/>
          <w:tab w:val="clear" w:pos="2220"/>
        </w:tabs>
        <w:spacing w:before="0" w:line="240" w:lineRule="auto"/>
        <w:rPr>
          <w:rStyle w:val="ExercisesProbstars"/>
          <w:rFonts w:ascii="Times New Roman" w:hAnsi="Times New Roman"/>
          <w:color w:val="auto"/>
          <w:sz w:val="24"/>
          <w:szCs w:val="24"/>
          <w:lang w:val="en-US"/>
        </w:rPr>
      </w:pPr>
    </w:p>
    <w:p w:rsidR="000B3DB8" w:rsidRPr="003974DC" w:rsidRDefault="000B3DB8" w:rsidP="00A27C7B">
      <w:pPr>
        <w:pStyle w:val="ExercisesProbNo"/>
        <w:tabs>
          <w:tab w:val="clear" w:pos="1980"/>
          <w:tab w:val="clear" w:pos="2220"/>
        </w:tabs>
        <w:spacing w:before="0" w:line="240" w:lineRule="auto"/>
        <w:rPr>
          <w:rStyle w:val="ExercisesProbstars"/>
          <w:rFonts w:ascii="Times New Roman" w:hAnsi="Times New Roman"/>
          <w:color w:val="auto"/>
          <w:sz w:val="24"/>
          <w:szCs w:val="24"/>
          <w:lang w:val="en-US"/>
        </w:rPr>
      </w:pPr>
    </w:p>
    <w:p w:rsidR="001D2BA2" w:rsidRPr="003974DC" w:rsidRDefault="001D2BA2" w:rsidP="00A27C7B">
      <w:pPr>
        <w:pStyle w:val="ExercisesProbNo"/>
        <w:tabs>
          <w:tab w:val="clear" w:pos="1980"/>
          <w:tab w:val="clear" w:pos="2220"/>
        </w:tabs>
        <w:spacing w:before="0" w:line="240" w:lineRule="auto"/>
        <w:rPr>
          <w:rStyle w:val="ExercisesProbstars"/>
          <w:rFonts w:ascii="Times New Roman" w:hAnsi="Times New Roman"/>
          <w:color w:val="auto"/>
          <w:sz w:val="24"/>
          <w:szCs w:val="24"/>
          <w:lang w:val="en-US"/>
        </w:rPr>
      </w:pPr>
    </w:p>
    <w:p w:rsidR="00882932" w:rsidRPr="003974DC" w:rsidRDefault="00882932" w:rsidP="009B4551">
      <w:pPr>
        <w:pStyle w:val="ExercisesProbNo"/>
        <w:tabs>
          <w:tab w:val="clear" w:pos="1980"/>
          <w:tab w:val="clear" w:pos="2220"/>
          <w:tab w:val="left" w:pos="1985"/>
        </w:tabs>
        <w:spacing w:before="0" w:line="240" w:lineRule="auto"/>
        <w:rPr>
          <w:rStyle w:val="ExercisesProbNo1"/>
          <w:rFonts w:ascii="Times New Roman" w:hAnsi="Times New Roman"/>
          <w:color w:val="auto"/>
          <w:sz w:val="28"/>
          <w:szCs w:val="28"/>
          <w:lang w:val="en-US"/>
        </w:rPr>
      </w:pPr>
      <w:r w:rsidRPr="003974DC">
        <w:rPr>
          <w:rStyle w:val="ExercisesProbNo1"/>
          <w:rFonts w:ascii="Times New Roman" w:hAnsi="Times New Roman"/>
          <w:color w:val="auto"/>
          <w:sz w:val="28"/>
          <w:szCs w:val="28"/>
          <w:lang w:val="en-US"/>
        </w:rPr>
        <w:lastRenderedPageBreak/>
        <w:t>Question 2.11</w:t>
      </w:r>
      <w:r w:rsidR="000B3DB8" w:rsidRPr="003974DC">
        <w:rPr>
          <w:rStyle w:val="ExercisesProbNo1"/>
          <w:rFonts w:ascii="Times New Roman" w:hAnsi="Times New Roman"/>
          <w:color w:val="auto"/>
          <w:sz w:val="28"/>
          <w:szCs w:val="28"/>
          <w:lang w:val="en-US"/>
        </w:rPr>
        <w:tab/>
      </w:r>
      <w:r w:rsidR="000B3DB8" w:rsidRPr="009B4551">
        <w:rPr>
          <w:rStyle w:val="ExercisesProbNo1"/>
          <w:rFonts w:ascii="Times New Roman" w:hAnsi="Times New Roman"/>
          <w:color w:val="auto"/>
          <w:sz w:val="28"/>
          <w:szCs w:val="28"/>
          <w:lang w:val="en-US"/>
        </w:rPr>
        <w:t xml:space="preserve">Oversubscription, with excess money received on </w:t>
      </w:r>
      <w:r w:rsidR="009B4551">
        <w:rPr>
          <w:rStyle w:val="ExercisesProbNo1"/>
          <w:rFonts w:ascii="Times New Roman" w:hAnsi="Times New Roman"/>
          <w:color w:val="auto"/>
          <w:sz w:val="28"/>
          <w:szCs w:val="28"/>
          <w:lang w:val="en-US"/>
        </w:rPr>
        <w:tab/>
      </w:r>
      <w:r w:rsidR="009B4551">
        <w:rPr>
          <w:rStyle w:val="ExercisesProbNo1"/>
          <w:rFonts w:ascii="Times New Roman" w:hAnsi="Times New Roman"/>
          <w:color w:val="auto"/>
          <w:sz w:val="28"/>
          <w:szCs w:val="28"/>
          <w:lang w:val="en-US"/>
        </w:rPr>
        <w:tab/>
      </w:r>
      <w:r w:rsidR="000B3DB8" w:rsidRPr="009B4551">
        <w:rPr>
          <w:rStyle w:val="ExercisesProbNo1"/>
          <w:rFonts w:ascii="Times New Roman" w:hAnsi="Times New Roman"/>
          <w:color w:val="auto"/>
          <w:sz w:val="28"/>
          <w:szCs w:val="28"/>
          <w:lang w:val="en-US"/>
        </w:rPr>
        <w:t xml:space="preserve">application </w:t>
      </w:r>
    </w:p>
    <w:p w:rsidR="000B3DB8" w:rsidRPr="003974DC" w:rsidRDefault="000B3DB8" w:rsidP="000B3DB8">
      <w:pPr>
        <w:pStyle w:val="ExercisesProbNo"/>
        <w:tabs>
          <w:tab w:val="clear" w:pos="1980"/>
          <w:tab w:val="clear" w:pos="2220"/>
        </w:tabs>
        <w:spacing w:before="0" w:line="240" w:lineRule="auto"/>
        <w:rPr>
          <w:rStyle w:val="ExercisesProbNo1"/>
          <w:rFonts w:ascii="Times New Roman" w:hAnsi="Times New Roman"/>
          <w:color w:val="auto"/>
          <w:sz w:val="24"/>
          <w:szCs w:val="28"/>
          <w:lang w:val="en-US"/>
        </w:rPr>
      </w:pPr>
    </w:p>
    <w:p w:rsidR="000B3DB8" w:rsidRPr="009B4551" w:rsidRDefault="000B3DB8" w:rsidP="000B3DB8">
      <w:pPr>
        <w:pStyle w:val="bodyfirstpara"/>
        <w:spacing w:line="240" w:lineRule="auto"/>
        <w:rPr>
          <w:rFonts w:ascii="Times New Roman" w:hAnsi="Times New Roman" w:cs="Times New Roman"/>
          <w:b/>
          <w:sz w:val="24"/>
        </w:rPr>
      </w:pPr>
      <w:r w:rsidRPr="009B4551">
        <w:rPr>
          <w:rFonts w:ascii="Times New Roman" w:hAnsi="Times New Roman" w:cs="Times New Roman"/>
          <w:b/>
          <w:sz w:val="24"/>
        </w:rPr>
        <w:t xml:space="preserve">On 1 August 2018, </w:t>
      </w:r>
      <w:proofErr w:type="spellStart"/>
      <w:r w:rsidRPr="009B4551">
        <w:rPr>
          <w:rFonts w:ascii="Times New Roman" w:hAnsi="Times New Roman" w:cs="Times New Roman"/>
          <w:b/>
          <w:sz w:val="24"/>
        </w:rPr>
        <w:t>Prunus</w:t>
      </w:r>
      <w:proofErr w:type="spellEnd"/>
      <w:r w:rsidRPr="009B4551">
        <w:rPr>
          <w:rFonts w:ascii="Times New Roman" w:hAnsi="Times New Roman" w:cs="Times New Roman"/>
          <w:b/>
          <w:sz w:val="24"/>
        </w:rPr>
        <w:t xml:space="preserve"> Ltd issued a prospectus inviting applications for 800 000 ordinary shares to the public at an issue price of $12, payable as follows:</w:t>
      </w:r>
    </w:p>
    <w:p w:rsidR="000B3DB8" w:rsidRPr="009B4551" w:rsidRDefault="000B3DB8" w:rsidP="000B3DB8">
      <w:pPr>
        <w:pStyle w:val="bodyfirstpara"/>
        <w:spacing w:line="240" w:lineRule="auto"/>
        <w:rPr>
          <w:rFonts w:ascii="Times New Roman" w:hAnsi="Times New Roman" w:cs="Times New Roman"/>
          <w:b/>
          <w:sz w:val="24"/>
        </w:rPr>
      </w:pPr>
    </w:p>
    <w:tbl>
      <w:tblPr>
        <w:tblW w:w="0" w:type="auto"/>
        <w:jc w:val="center"/>
        <w:tblInd w:w="-1232" w:type="dxa"/>
        <w:tblLayout w:type="fixed"/>
        <w:tblLook w:val="0000" w:firstRow="0" w:lastRow="0" w:firstColumn="0" w:lastColumn="0" w:noHBand="0" w:noVBand="0"/>
      </w:tblPr>
      <w:tblGrid>
        <w:gridCol w:w="6524"/>
      </w:tblGrid>
      <w:tr w:rsidR="000B3DB8" w:rsidRPr="009B4551" w:rsidTr="000B3DB8">
        <w:trPr>
          <w:trHeight w:val="23"/>
          <w:jc w:val="center"/>
        </w:trPr>
        <w:tc>
          <w:tcPr>
            <w:tcW w:w="6524" w:type="dxa"/>
            <w:shd w:val="clear" w:color="auto" w:fill="auto"/>
            <w:tcMar>
              <w:top w:w="0" w:type="dxa"/>
              <w:left w:w="108" w:type="dxa"/>
              <w:bottom w:w="0" w:type="dxa"/>
              <w:right w:w="108" w:type="dxa"/>
            </w:tcMar>
          </w:tcPr>
          <w:p w:rsidR="000B3DB8" w:rsidRPr="009B4551" w:rsidRDefault="000B3DB8" w:rsidP="000B3DB8">
            <w:pPr>
              <w:pStyle w:val="Trialtableleft"/>
              <w:keepNext w:val="0"/>
              <w:suppressAutoHyphens w:val="0"/>
              <w:spacing w:line="240" w:lineRule="auto"/>
              <w:jc w:val="both"/>
              <w:rPr>
                <w:rFonts w:ascii="Times New Roman" w:hAnsi="Times New Roman" w:cs="Times New Roman"/>
                <w:b/>
                <w:color w:val="auto"/>
                <w:spacing w:val="0"/>
                <w:sz w:val="24"/>
                <w:szCs w:val="20"/>
              </w:rPr>
            </w:pPr>
            <w:r w:rsidRPr="009B4551">
              <w:rPr>
                <w:rFonts w:ascii="Times New Roman" w:hAnsi="Times New Roman" w:cs="Times New Roman"/>
                <w:b/>
                <w:color w:val="auto"/>
                <w:spacing w:val="0"/>
                <w:sz w:val="24"/>
                <w:szCs w:val="20"/>
              </w:rPr>
              <w:t>$4 on application (due by closing date of 1 November)</w:t>
            </w:r>
          </w:p>
          <w:p w:rsidR="000B3DB8" w:rsidRPr="009B4551" w:rsidRDefault="000B3DB8" w:rsidP="000B3DB8">
            <w:pPr>
              <w:pStyle w:val="Trialtableleft"/>
              <w:keepNext w:val="0"/>
              <w:suppressAutoHyphens w:val="0"/>
              <w:spacing w:line="240" w:lineRule="auto"/>
              <w:jc w:val="both"/>
              <w:rPr>
                <w:rFonts w:ascii="Times New Roman" w:hAnsi="Times New Roman" w:cs="Times New Roman"/>
                <w:b/>
                <w:color w:val="auto"/>
                <w:spacing w:val="0"/>
                <w:sz w:val="24"/>
                <w:szCs w:val="20"/>
              </w:rPr>
            </w:pPr>
            <w:r w:rsidRPr="009B4551">
              <w:rPr>
                <w:rFonts w:ascii="Times New Roman" w:hAnsi="Times New Roman" w:cs="Times New Roman"/>
                <w:b/>
                <w:color w:val="auto"/>
                <w:spacing w:val="0"/>
                <w:sz w:val="24"/>
                <w:szCs w:val="20"/>
              </w:rPr>
              <w:t>$5 on allotment (due 1 December)</w:t>
            </w:r>
          </w:p>
          <w:p w:rsidR="000B3DB8" w:rsidRPr="009B4551" w:rsidRDefault="000B3DB8" w:rsidP="000B3DB8">
            <w:pPr>
              <w:pStyle w:val="Trialtableleft"/>
              <w:keepNext w:val="0"/>
              <w:suppressAutoHyphens w:val="0"/>
              <w:spacing w:line="240" w:lineRule="auto"/>
              <w:jc w:val="both"/>
              <w:rPr>
                <w:rFonts w:ascii="Times New Roman" w:hAnsi="Times New Roman" w:cs="Times New Roman"/>
                <w:b/>
                <w:color w:val="auto"/>
                <w:spacing w:val="0"/>
                <w:sz w:val="24"/>
                <w:szCs w:val="20"/>
              </w:rPr>
            </w:pPr>
            <w:r w:rsidRPr="009B4551">
              <w:rPr>
                <w:rFonts w:ascii="Times New Roman" w:hAnsi="Times New Roman" w:cs="Times New Roman"/>
                <w:b/>
                <w:color w:val="auto"/>
                <w:spacing w:val="0"/>
                <w:sz w:val="24"/>
                <w:szCs w:val="20"/>
              </w:rPr>
              <w:t>$3 on future call/calls to be determined by the directors</w:t>
            </w:r>
          </w:p>
          <w:p w:rsidR="000B3DB8" w:rsidRPr="009B4551" w:rsidRDefault="000B3DB8" w:rsidP="000B3DB8">
            <w:pPr>
              <w:pStyle w:val="Trialtableleft"/>
              <w:keepNext w:val="0"/>
              <w:suppressAutoHyphens w:val="0"/>
              <w:spacing w:line="240" w:lineRule="auto"/>
              <w:jc w:val="both"/>
              <w:rPr>
                <w:rFonts w:ascii="Times New Roman" w:hAnsi="Times New Roman" w:cs="Times New Roman"/>
                <w:b/>
                <w:color w:val="auto"/>
                <w:spacing w:val="0"/>
                <w:sz w:val="24"/>
                <w:szCs w:val="20"/>
              </w:rPr>
            </w:pPr>
          </w:p>
        </w:tc>
      </w:tr>
    </w:tbl>
    <w:p w:rsidR="000B3DB8" w:rsidRPr="009B4551" w:rsidRDefault="000B3DB8" w:rsidP="000B3DB8">
      <w:pPr>
        <w:pStyle w:val="bodyindentpara"/>
        <w:spacing w:line="240" w:lineRule="auto"/>
        <w:rPr>
          <w:rFonts w:ascii="Times New Roman" w:hAnsi="Times New Roman" w:cs="Times New Roman"/>
          <w:b/>
          <w:sz w:val="24"/>
        </w:rPr>
      </w:pPr>
      <w:r w:rsidRPr="009B4551">
        <w:rPr>
          <w:rFonts w:ascii="Times New Roman" w:hAnsi="Times New Roman" w:cs="Times New Roman"/>
          <w:b/>
          <w:sz w:val="24"/>
        </w:rPr>
        <w:t>By 1 November, applications had been received for 860 000 ordinary shares of which applicants for 100</w:t>
      </w:r>
      <w:r w:rsidRPr="009B4551">
        <w:rPr>
          <w:rFonts w:ascii="Times New Roman" w:eastAsia="MS Mincho" w:hAnsi="Times New Roman" w:cs="Times New Roman"/>
          <w:b/>
          <w:sz w:val="24"/>
        </w:rPr>
        <w:t> </w:t>
      </w:r>
      <w:r w:rsidRPr="009B4551">
        <w:rPr>
          <w:rFonts w:ascii="Times New Roman" w:hAnsi="Times New Roman" w:cs="Times New Roman"/>
          <w:b/>
          <w:sz w:val="24"/>
        </w:rPr>
        <w:t>000 shares forwarded the full $12 per share, applicants for 300 000 shares forwarded $9 per share and the remainder forwarded only the application money.</w:t>
      </w:r>
    </w:p>
    <w:p w:rsidR="000B3DB8" w:rsidRPr="009B4551" w:rsidRDefault="000B3DB8" w:rsidP="000B3DB8">
      <w:pPr>
        <w:pStyle w:val="bodyindentpara"/>
        <w:spacing w:line="240" w:lineRule="auto"/>
        <w:rPr>
          <w:rFonts w:ascii="Times New Roman" w:hAnsi="Times New Roman" w:cs="Times New Roman"/>
          <w:b/>
          <w:sz w:val="24"/>
        </w:rPr>
      </w:pPr>
      <w:r w:rsidRPr="009B4551">
        <w:rPr>
          <w:rFonts w:ascii="Times New Roman" w:hAnsi="Times New Roman" w:cs="Times New Roman"/>
          <w:b/>
          <w:sz w:val="24"/>
        </w:rPr>
        <w:t>At a directors’ meeting on 7 November, it was decided to allot shares in full to applicants who had paid the either $12 or $9 on application, to reject applications for 20 000 shares and to proportionally allocate shares to all remaining applicants. According to the company’s constitution, all surplus money from application can be transferred to Allotment and/or Call accounts.</w:t>
      </w:r>
    </w:p>
    <w:p w:rsidR="000B3DB8" w:rsidRPr="009B4551" w:rsidRDefault="000B3DB8" w:rsidP="000B3DB8">
      <w:pPr>
        <w:pStyle w:val="bodyindentpara"/>
        <w:spacing w:line="240" w:lineRule="auto"/>
        <w:rPr>
          <w:rFonts w:ascii="Times New Roman" w:hAnsi="Times New Roman" w:cs="Times New Roman"/>
          <w:b/>
          <w:sz w:val="24"/>
        </w:rPr>
      </w:pPr>
      <w:r w:rsidRPr="009B4551">
        <w:rPr>
          <w:rFonts w:ascii="Times New Roman" w:hAnsi="Times New Roman" w:cs="Times New Roman"/>
          <w:b/>
          <w:sz w:val="24"/>
        </w:rPr>
        <w:t>Share issue costs of $11 000 were also paid on 7 November. All outstanding allotment money was received by the due date.</w:t>
      </w:r>
    </w:p>
    <w:p w:rsidR="000B3DB8" w:rsidRPr="009B4551" w:rsidRDefault="000B3DB8" w:rsidP="000B3DB8">
      <w:pPr>
        <w:pStyle w:val="bodyindentpara"/>
        <w:spacing w:line="240" w:lineRule="auto"/>
        <w:rPr>
          <w:rFonts w:ascii="Times New Roman" w:hAnsi="Times New Roman" w:cs="Times New Roman"/>
          <w:b/>
          <w:sz w:val="24"/>
        </w:rPr>
      </w:pPr>
      <w:r w:rsidRPr="009B4551">
        <w:rPr>
          <w:rFonts w:ascii="Times New Roman" w:hAnsi="Times New Roman" w:cs="Times New Roman"/>
          <w:b/>
          <w:sz w:val="24"/>
        </w:rPr>
        <w:t>A first call for $1.60 was made on 1 February 2019 with money due by 1 March. All money was received by the due date. A second and final call for $1.40 was made on 1 June with money due by 18 June. All money was received by the due date.</w:t>
      </w:r>
    </w:p>
    <w:p w:rsidR="000B3DB8" w:rsidRPr="009B4551" w:rsidRDefault="000B3DB8" w:rsidP="000B3DB8">
      <w:pPr>
        <w:pStyle w:val="Requiredhead"/>
        <w:keepNext w:val="0"/>
        <w:suppressAutoHyphens w:val="0"/>
        <w:spacing w:before="0" w:line="240" w:lineRule="auto"/>
        <w:jc w:val="both"/>
        <w:rPr>
          <w:rFonts w:ascii="Times New Roman" w:hAnsi="Times New Roman" w:cs="Times New Roman"/>
          <w:b/>
          <w:color w:val="auto"/>
          <w:sz w:val="24"/>
        </w:rPr>
      </w:pPr>
    </w:p>
    <w:p w:rsidR="000B3DB8" w:rsidRPr="009B4551" w:rsidRDefault="000B3DB8" w:rsidP="000B3DB8">
      <w:pPr>
        <w:pStyle w:val="Requiredhead"/>
        <w:keepNext w:val="0"/>
        <w:suppressAutoHyphens w:val="0"/>
        <w:spacing w:before="0" w:line="240" w:lineRule="auto"/>
        <w:jc w:val="both"/>
        <w:rPr>
          <w:rFonts w:ascii="Times New Roman" w:hAnsi="Times New Roman" w:cs="Times New Roman"/>
          <w:b/>
          <w:color w:val="auto"/>
          <w:sz w:val="24"/>
        </w:rPr>
      </w:pPr>
      <w:r w:rsidRPr="009B4551">
        <w:rPr>
          <w:rFonts w:ascii="Times New Roman" w:hAnsi="Times New Roman" w:cs="Times New Roman"/>
          <w:b/>
          <w:color w:val="auto"/>
          <w:sz w:val="24"/>
        </w:rPr>
        <w:t>Required</w:t>
      </w:r>
    </w:p>
    <w:p w:rsidR="000B3DB8" w:rsidRPr="009B4551" w:rsidRDefault="000B3DB8" w:rsidP="000B3DB8">
      <w:pPr>
        <w:pStyle w:val="bodyfirstpara"/>
        <w:spacing w:line="240" w:lineRule="auto"/>
        <w:rPr>
          <w:rFonts w:ascii="Times New Roman" w:hAnsi="Times New Roman" w:cs="Times New Roman"/>
          <w:b/>
          <w:sz w:val="24"/>
        </w:rPr>
      </w:pPr>
      <w:r w:rsidRPr="009B4551">
        <w:rPr>
          <w:rFonts w:ascii="Times New Roman" w:hAnsi="Times New Roman" w:cs="Times New Roman"/>
          <w:b/>
          <w:sz w:val="24"/>
        </w:rPr>
        <w:t xml:space="preserve">Prepare the journal entries to record these transactions of </w:t>
      </w:r>
      <w:proofErr w:type="spellStart"/>
      <w:r w:rsidRPr="009B4551">
        <w:rPr>
          <w:rFonts w:ascii="Times New Roman" w:hAnsi="Times New Roman" w:cs="Times New Roman"/>
          <w:b/>
          <w:sz w:val="24"/>
        </w:rPr>
        <w:t>Prunus</w:t>
      </w:r>
      <w:proofErr w:type="spellEnd"/>
      <w:r w:rsidRPr="009B4551">
        <w:rPr>
          <w:rFonts w:ascii="Times New Roman" w:hAnsi="Times New Roman" w:cs="Times New Roman"/>
          <w:b/>
          <w:sz w:val="24"/>
        </w:rPr>
        <w:t xml:space="preserve"> Ltd. (Show all workings.)</w:t>
      </w:r>
    </w:p>
    <w:p w:rsidR="000B3DB8" w:rsidRPr="003974DC" w:rsidRDefault="000B3DB8" w:rsidP="00882932">
      <w:pPr>
        <w:pStyle w:val="ExercisesProbNo"/>
        <w:tabs>
          <w:tab w:val="clear" w:pos="1980"/>
          <w:tab w:val="clear" w:pos="2220"/>
        </w:tabs>
        <w:spacing w:before="0" w:line="240" w:lineRule="auto"/>
        <w:rPr>
          <w:rStyle w:val="ExercisesProbNo1"/>
          <w:rFonts w:ascii="Times New Roman" w:hAnsi="Times New Roman"/>
          <w:b w:val="0"/>
          <w:bCs w:val="0"/>
          <w:color w:val="auto"/>
          <w:sz w:val="24"/>
          <w:szCs w:val="24"/>
          <w:lang w:val="en-US"/>
        </w:rPr>
      </w:pPr>
    </w:p>
    <w:p w:rsidR="00882932" w:rsidRPr="003974DC" w:rsidRDefault="00882932" w:rsidP="00882932">
      <w:pPr>
        <w:pStyle w:val="BodyText"/>
        <w:tabs>
          <w:tab w:val="left" w:pos="1134"/>
          <w:tab w:val="right" w:pos="4253"/>
          <w:tab w:val="left" w:pos="4536"/>
          <w:tab w:val="left" w:pos="5670"/>
          <w:tab w:val="right" w:pos="8222"/>
        </w:tabs>
        <w:jc w:val="center"/>
        <w:rPr>
          <w:b/>
        </w:rPr>
      </w:pPr>
      <w:r w:rsidRPr="003974DC">
        <w:rPr>
          <w:b/>
        </w:rPr>
        <w:t>PRUNUS LTD</w:t>
      </w:r>
    </w:p>
    <w:p w:rsidR="00882932" w:rsidRPr="003974DC" w:rsidRDefault="00882932" w:rsidP="00882932">
      <w:pPr>
        <w:pStyle w:val="BodyText"/>
        <w:tabs>
          <w:tab w:val="left" w:pos="1134"/>
          <w:tab w:val="right" w:pos="4253"/>
          <w:tab w:val="left" w:pos="4536"/>
          <w:tab w:val="left" w:pos="5670"/>
          <w:tab w:val="right" w:pos="8222"/>
        </w:tabs>
        <w:jc w:val="center"/>
        <w:rPr>
          <w:b/>
        </w:rPr>
      </w:pPr>
      <w:r w:rsidRPr="003974DC">
        <w:rPr>
          <w:b/>
        </w:rPr>
        <w:t>General Journal</w:t>
      </w:r>
    </w:p>
    <w:p w:rsidR="00882932" w:rsidRPr="003974DC" w:rsidRDefault="00882932" w:rsidP="00882932">
      <w:pPr>
        <w:pStyle w:val="BodyText"/>
        <w:tabs>
          <w:tab w:val="left" w:pos="360"/>
          <w:tab w:val="left" w:pos="1800"/>
          <w:tab w:val="left" w:pos="2160"/>
          <w:tab w:val="left" w:pos="2880"/>
          <w:tab w:val="right" w:pos="6480"/>
          <w:tab w:val="right" w:pos="6840"/>
          <w:tab w:val="right" w:pos="7920"/>
          <w:tab w:val="right" w:pos="8460"/>
        </w:tabs>
        <w:rPr>
          <w:u w:val="single"/>
        </w:rPr>
      </w:pPr>
      <w:r w:rsidRPr="003974DC">
        <w:rPr>
          <w:u w:val="single"/>
        </w:rPr>
        <w:t>2018</w:t>
      </w:r>
    </w:p>
    <w:p w:rsidR="00882932" w:rsidRPr="003974DC" w:rsidRDefault="00882932" w:rsidP="00882932">
      <w:pPr>
        <w:pStyle w:val="BodyText"/>
        <w:tabs>
          <w:tab w:val="left" w:pos="360"/>
          <w:tab w:val="left" w:pos="1800"/>
          <w:tab w:val="left" w:pos="2160"/>
          <w:tab w:val="left" w:pos="5040"/>
          <w:tab w:val="right" w:pos="7200"/>
          <w:tab w:val="right" w:pos="8640"/>
        </w:tabs>
      </w:pPr>
      <w:r w:rsidRPr="003974DC">
        <w:t>To 1 November 15</w:t>
      </w:r>
      <w:r w:rsidRPr="003974DC">
        <w:tab/>
        <w:t>Cash Trust</w:t>
      </w:r>
      <w:r w:rsidRPr="003974DC">
        <w:tab/>
        <w:t>Dr</w:t>
      </w:r>
      <w:r w:rsidRPr="003974DC">
        <w:tab/>
        <w:t>5 740 000</w:t>
      </w:r>
    </w:p>
    <w:p w:rsidR="00882932" w:rsidRPr="003974DC" w:rsidRDefault="00882932" w:rsidP="00882932">
      <w:pPr>
        <w:pStyle w:val="BodyText"/>
        <w:tabs>
          <w:tab w:val="left" w:pos="360"/>
          <w:tab w:val="left" w:pos="1800"/>
          <w:tab w:val="left" w:pos="2160"/>
          <w:tab w:val="left" w:pos="5040"/>
          <w:tab w:val="right" w:pos="7200"/>
          <w:tab w:val="right" w:pos="8640"/>
        </w:tabs>
      </w:pPr>
      <w:r w:rsidRPr="003974DC">
        <w:tab/>
      </w:r>
      <w:r w:rsidRPr="003974DC">
        <w:tab/>
      </w:r>
      <w:r w:rsidRPr="003974DC">
        <w:tab/>
      </w:r>
      <w:r w:rsidR="00926932" w:rsidRPr="003974DC">
        <w:t xml:space="preserve">    </w:t>
      </w:r>
      <w:r w:rsidRPr="003974DC">
        <w:t>Application</w:t>
      </w:r>
      <w:r w:rsidRPr="003974DC">
        <w:tab/>
        <w:t>Cr</w:t>
      </w:r>
      <w:r w:rsidRPr="003974DC">
        <w:tab/>
      </w:r>
      <w:r w:rsidRPr="003974DC">
        <w:tab/>
        <w:t>5 740 000</w:t>
      </w:r>
    </w:p>
    <w:p w:rsidR="00882932" w:rsidRPr="003974DC" w:rsidRDefault="00882932" w:rsidP="00882932">
      <w:pPr>
        <w:pStyle w:val="BodyText"/>
        <w:tabs>
          <w:tab w:val="left" w:pos="360"/>
          <w:tab w:val="left" w:pos="1800"/>
          <w:tab w:val="left" w:pos="2160"/>
          <w:tab w:val="left" w:pos="5040"/>
          <w:tab w:val="right" w:pos="7200"/>
          <w:tab w:val="right" w:pos="8640"/>
        </w:tabs>
      </w:pPr>
      <w:r w:rsidRPr="003974DC">
        <w:tab/>
      </w:r>
      <w:r w:rsidRPr="003974DC">
        <w:tab/>
        <w:t>(Cash received on application)</w:t>
      </w:r>
    </w:p>
    <w:p w:rsidR="00882932" w:rsidRPr="003974DC" w:rsidRDefault="00882932" w:rsidP="00882932">
      <w:pPr>
        <w:pStyle w:val="BodyText"/>
        <w:tabs>
          <w:tab w:val="left" w:pos="360"/>
          <w:tab w:val="left" w:pos="1800"/>
          <w:tab w:val="left" w:pos="2160"/>
          <w:tab w:val="left" w:pos="5040"/>
          <w:tab w:val="right" w:pos="7200"/>
          <w:tab w:val="right" w:pos="8640"/>
        </w:tabs>
        <w:rPr>
          <w:color w:val="FF0000"/>
        </w:rPr>
      </w:pPr>
    </w:p>
    <w:p w:rsidR="00882932" w:rsidRPr="003974DC" w:rsidRDefault="00882932" w:rsidP="00882932">
      <w:pPr>
        <w:pStyle w:val="BodyText"/>
        <w:tabs>
          <w:tab w:val="left" w:pos="360"/>
          <w:tab w:val="left" w:pos="1800"/>
          <w:tab w:val="left" w:pos="2160"/>
          <w:tab w:val="left" w:pos="5040"/>
          <w:tab w:val="right" w:pos="7200"/>
          <w:tab w:val="right" w:pos="8640"/>
        </w:tabs>
      </w:pPr>
      <w:r w:rsidRPr="003974DC">
        <w:t>November 7</w:t>
      </w:r>
      <w:r w:rsidRPr="003974DC">
        <w:tab/>
        <w:t>Application</w:t>
      </w:r>
      <w:r w:rsidRPr="003974DC">
        <w:tab/>
        <w:t>Dr</w:t>
      </w:r>
      <w:r w:rsidRPr="003974DC">
        <w:tab/>
        <w:t>80 000</w:t>
      </w:r>
    </w:p>
    <w:p w:rsidR="00882932" w:rsidRPr="003974DC" w:rsidRDefault="00882932" w:rsidP="00882932">
      <w:pPr>
        <w:pStyle w:val="BodyText"/>
        <w:tabs>
          <w:tab w:val="left" w:pos="360"/>
          <w:tab w:val="left" w:pos="1800"/>
          <w:tab w:val="left" w:pos="2160"/>
          <w:tab w:val="left" w:pos="5040"/>
          <w:tab w:val="right" w:pos="7200"/>
          <w:tab w:val="right" w:pos="8640"/>
        </w:tabs>
      </w:pPr>
      <w:r w:rsidRPr="003974DC">
        <w:tab/>
      </w:r>
      <w:r w:rsidRPr="003974DC">
        <w:tab/>
      </w:r>
      <w:r w:rsidRPr="003974DC">
        <w:tab/>
        <w:t>Cash Trust</w:t>
      </w:r>
      <w:r w:rsidRPr="003974DC">
        <w:tab/>
        <w:t>Cr</w:t>
      </w:r>
      <w:r w:rsidRPr="003974DC">
        <w:tab/>
      </w:r>
      <w:r w:rsidRPr="003974DC">
        <w:tab/>
        <w:t>80 000</w:t>
      </w:r>
    </w:p>
    <w:p w:rsidR="00882932" w:rsidRPr="003974DC" w:rsidRDefault="00882932" w:rsidP="00882932">
      <w:pPr>
        <w:pStyle w:val="BodyText"/>
        <w:tabs>
          <w:tab w:val="left" w:pos="360"/>
          <w:tab w:val="left" w:pos="1800"/>
          <w:tab w:val="left" w:pos="2160"/>
          <w:tab w:val="left" w:pos="5040"/>
          <w:tab w:val="right" w:pos="7200"/>
          <w:tab w:val="right" w:pos="8640"/>
        </w:tabs>
      </w:pPr>
      <w:r w:rsidRPr="003974DC">
        <w:tab/>
      </w:r>
      <w:r w:rsidRPr="003974DC">
        <w:tab/>
        <w:t>(Refund to 20 000 applicants)</w:t>
      </w:r>
    </w:p>
    <w:p w:rsidR="00882932" w:rsidRPr="003974DC" w:rsidRDefault="00882932" w:rsidP="00882932">
      <w:pPr>
        <w:pStyle w:val="BodyText"/>
        <w:tabs>
          <w:tab w:val="left" w:pos="360"/>
          <w:tab w:val="left" w:pos="1800"/>
          <w:tab w:val="left" w:pos="2160"/>
          <w:tab w:val="left" w:pos="5040"/>
          <w:tab w:val="right" w:pos="7200"/>
          <w:tab w:val="right" w:pos="8640"/>
        </w:tabs>
        <w:rPr>
          <w:color w:val="FF0000"/>
        </w:rPr>
      </w:pPr>
    </w:p>
    <w:p w:rsidR="00882932" w:rsidRPr="003974DC" w:rsidRDefault="00882932" w:rsidP="00882932">
      <w:pPr>
        <w:pStyle w:val="BodyText"/>
        <w:tabs>
          <w:tab w:val="left" w:pos="360"/>
          <w:tab w:val="left" w:pos="1800"/>
          <w:tab w:val="left" w:pos="2160"/>
          <w:tab w:val="left" w:pos="5040"/>
          <w:tab w:val="right" w:pos="7200"/>
          <w:tab w:val="right" w:pos="8640"/>
        </w:tabs>
      </w:pPr>
      <w:r w:rsidRPr="003974DC">
        <w:rPr>
          <w:color w:val="FF0000"/>
        </w:rPr>
        <w:tab/>
      </w:r>
      <w:r w:rsidRPr="003974DC">
        <w:rPr>
          <w:color w:val="FF0000"/>
        </w:rPr>
        <w:tab/>
      </w:r>
      <w:r w:rsidRPr="003974DC">
        <w:t>Application</w:t>
      </w:r>
      <w:r w:rsidRPr="003974DC">
        <w:tab/>
        <w:t>Dr</w:t>
      </w:r>
      <w:r w:rsidRPr="003974DC">
        <w:tab/>
        <w:t>3 200 000</w:t>
      </w:r>
    </w:p>
    <w:p w:rsidR="00882932" w:rsidRPr="003974DC" w:rsidRDefault="00882932" w:rsidP="00882932">
      <w:pPr>
        <w:pStyle w:val="BodyText"/>
        <w:tabs>
          <w:tab w:val="left" w:pos="360"/>
          <w:tab w:val="left" w:pos="1800"/>
          <w:tab w:val="left" w:pos="2160"/>
          <w:tab w:val="left" w:pos="5040"/>
          <w:tab w:val="right" w:pos="7200"/>
          <w:tab w:val="right" w:pos="8640"/>
        </w:tabs>
      </w:pPr>
      <w:r w:rsidRPr="003974DC">
        <w:tab/>
      </w:r>
      <w:r w:rsidRPr="003974DC">
        <w:tab/>
        <w:t>Allotment</w:t>
      </w:r>
      <w:r w:rsidRPr="003974DC">
        <w:tab/>
        <w:t>Dr</w:t>
      </w:r>
      <w:r w:rsidRPr="003974DC">
        <w:tab/>
        <w:t>4 000 000</w:t>
      </w:r>
    </w:p>
    <w:p w:rsidR="00882932" w:rsidRPr="003974DC" w:rsidRDefault="00882932" w:rsidP="00882932">
      <w:pPr>
        <w:pStyle w:val="BodyText"/>
        <w:tabs>
          <w:tab w:val="left" w:pos="360"/>
          <w:tab w:val="left" w:pos="1800"/>
          <w:tab w:val="left" w:pos="2160"/>
          <w:tab w:val="left" w:pos="5040"/>
          <w:tab w:val="right" w:pos="7200"/>
          <w:tab w:val="right" w:pos="8640"/>
        </w:tabs>
      </w:pPr>
      <w:r w:rsidRPr="003974DC">
        <w:tab/>
      </w:r>
      <w:r w:rsidRPr="003974DC">
        <w:tab/>
      </w:r>
      <w:r w:rsidRPr="003974DC">
        <w:tab/>
        <w:t>Share Capital</w:t>
      </w:r>
      <w:r w:rsidRPr="003974DC">
        <w:tab/>
        <w:t>Cr</w:t>
      </w:r>
      <w:r w:rsidRPr="003974DC">
        <w:tab/>
      </w:r>
      <w:r w:rsidRPr="003974DC">
        <w:tab/>
        <w:t>7 200 000</w:t>
      </w:r>
    </w:p>
    <w:p w:rsidR="00882932" w:rsidRPr="003974DC" w:rsidRDefault="00882932" w:rsidP="00882932">
      <w:pPr>
        <w:pStyle w:val="BodyText"/>
        <w:tabs>
          <w:tab w:val="left" w:pos="360"/>
          <w:tab w:val="left" w:pos="1800"/>
          <w:tab w:val="left" w:pos="2160"/>
          <w:tab w:val="left" w:pos="5040"/>
          <w:tab w:val="right" w:pos="7200"/>
          <w:tab w:val="right" w:pos="8640"/>
        </w:tabs>
      </w:pPr>
      <w:r w:rsidRPr="003974DC">
        <w:tab/>
      </w:r>
      <w:r w:rsidRPr="003974DC">
        <w:tab/>
        <w:t>(Allotment of 800 000 shares)</w:t>
      </w:r>
    </w:p>
    <w:p w:rsidR="00882932" w:rsidRPr="003974DC" w:rsidRDefault="00882932" w:rsidP="00882932">
      <w:pPr>
        <w:pStyle w:val="BodyText"/>
        <w:tabs>
          <w:tab w:val="left" w:pos="360"/>
          <w:tab w:val="left" w:pos="1800"/>
          <w:tab w:val="left" w:pos="2160"/>
          <w:tab w:val="left" w:pos="5040"/>
          <w:tab w:val="right" w:pos="7200"/>
          <w:tab w:val="right" w:pos="8640"/>
        </w:tabs>
        <w:rPr>
          <w:color w:val="FF0000"/>
        </w:rPr>
      </w:pPr>
    </w:p>
    <w:p w:rsidR="00882932" w:rsidRPr="003974DC" w:rsidRDefault="00882932" w:rsidP="00882932">
      <w:pPr>
        <w:pStyle w:val="BodyText"/>
        <w:tabs>
          <w:tab w:val="left" w:pos="360"/>
          <w:tab w:val="left" w:pos="1800"/>
          <w:tab w:val="left" w:pos="2160"/>
          <w:tab w:val="left" w:pos="5040"/>
          <w:tab w:val="right" w:pos="7200"/>
          <w:tab w:val="right" w:pos="8640"/>
        </w:tabs>
      </w:pPr>
      <w:r w:rsidRPr="003974DC">
        <w:rPr>
          <w:color w:val="FF0000"/>
        </w:rPr>
        <w:tab/>
      </w:r>
      <w:r w:rsidRPr="003974DC">
        <w:rPr>
          <w:color w:val="FF0000"/>
        </w:rPr>
        <w:tab/>
      </w:r>
      <w:r w:rsidRPr="003974DC">
        <w:t>Cash</w:t>
      </w:r>
      <w:r w:rsidRPr="003974DC">
        <w:tab/>
        <w:t>Dr</w:t>
      </w:r>
      <w:r w:rsidRPr="003974DC">
        <w:tab/>
        <w:t>5 660 000</w:t>
      </w:r>
    </w:p>
    <w:p w:rsidR="00882932" w:rsidRPr="003974DC" w:rsidRDefault="00882932" w:rsidP="00882932">
      <w:pPr>
        <w:pStyle w:val="BodyText"/>
        <w:tabs>
          <w:tab w:val="left" w:pos="360"/>
          <w:tab w:val="left" w:pos="1800"/>
          <w:tab w:val="left" w:pos="2160"/>
          <w:tab w:val="left" w:pos="5040"/>
          <w:tab w:val="right" w:pos="7200"/>
          <w:tab w:val="right" w:pos="8640"/>
        </w:tabs>
      </w:pPr>
      <w:r w:rsidRPr="003974DC">
        <w:tab/>
      </w:r>
      <w:r w:rsidRPr="003974DC">
        <w:tab/>
      </w:r>
      <w:r w:rsidRPr="003974DC">
        <w:tab/>
        <w:t>Cash Trust</w:t>
      </w:r>
      <w:r w:rsidRPr="003974DC">
        <w:tab/>
        <w:t>Cr</w:t>
      </w:r>
      <w:r w:rsidRPr="003974DC">
        <w:tab/>
      </w:r>
      <w:r w:rsidRPr="003974DC">
        <w:tab/>
        <w:t>5 660 000</w:t>
      </w:r>
    </w:p>
    <w:p w:rsidR="00882932" w:rsidRPr="003974DC" w:rsidRDefault="00882932" w:rsidP="00882932">
      <w:pPr>
        <w:pStyle w:val="BodyText"/>
        <w:tabs>
          <w:tab w:val="left" w:pos="360"/>
          <w:tab w:val="left" w:pos="1800"/>
          <w:tab w:val="left" w:pos="2160"/>
          <w:tab w:val="left" w:pos="5040"/>
          <w:tab w:val="right" w:pos="7200"/>
          <w:tab w:val="right" w:pos="8640"/>
        </w:tabs>
      </w:pPr>
      <w:r w:rsidRPr="003974DC">
        <w:tab/>
      </w:r>
      <w:r w:rsidRPr="003974DC">
        <w:tab/>
        <w:t>(Transfer of trust funds)</w:t>
      </w:r>
    </w:p>
    <w:p w:rsidR="00882932" w:rsidRPr="003974DC" w:rsidRDefault="00882932" w:rsidP="00882932">
      <w:pPr>
        <w:pStyle w:val="BodyText"/>
        <w:tabs>
          <w:tab w:val="left" w:pos="360"/>
          <w:tab w:val="left" w:pos="1800"/>
          <w:tab w:val="left" w:pos="2160"/>
          <w:tab w:val="left" w:pos="5040"/>
          <w:tab w:val="right" w:pos="7200"/>
          <w:tab w:val="right" w:pos="8640"/>
        </w:tabs>
      </w:pPr>
    </w:p>
    <w:p w:rsidR="00882932" w:rsidRPr="003974DC" w:rsidRDefault="00882932" w:rsidP="00882932">
      <w:pPr>
        <w:pStyle w:val="BodyText"/>
        <w:tabs>
          <w:tab w:val="left" w:pos="360"/>
          <w:tab w:val="left" w:pos="1800"/>
          <w:tab w:val="left" w:pos="2160"/>
          <w:tab w:val="left" w:pos="5040"/>
          <w:tab w:val="right" w:pos="7200"/>
          <w:tab w:val="right" w:pos="8640"/>
        </w:tabs>
      </w:pPr>
      <w:r w:rsidRPr="003974DC">
        <w:tab/>
      </w:r>
      <w:r w:rsidRPr="003974DC">
        <w:tab/>
        <w:t>Application *</w:t>
      </w:r>
      <w:r w:rsidRPr="003974DC">
        <w:tab/>
        <w:t>Dr</w:t>
      </w:r>
      <w:r w:rsidRPr="003974DC">
        <w:tab/>
        <w:t>2 460 000</w:t>
      </w:r>
    </w:p>
    <w:p w:rsidR="00882932" w:rsidRPr="003974DC" w:rsidRDefault="00882932" w:rsidP="00882932">
      <w:pPr>
        <w:pStyle w:val="BodyText"/>
        <w:tabs>
          <w:tab w:val="left" w:pos="360"/>
          <w:tab w:val="left" w:pos="1800"/>
          <w:tab w:val="left" w:pos="2160"/>
          <w:tab w:val="left" w:pos="5040"/>
          <w:tab w:val="right" w:pos="7200"/>
          <w:tab w:val="right" w:pos="8640"/>
        </w:tabs>
      </w:pPr>
      <w:r w:rsidRPr="003974DC">
        <w:tab/>
      </w:r>
      <w:r w:rsidRPr="003974DC">
        <w:tab/>
      </w:r>
      <w:r w:rsidRPr="003974DC">
        <w:tab/>
        <w:t>Allotment</w:t>
      </w:r>
      <w:r w:rsidRPr="003974DC">
        <w:tab/>
        <w:t>Cr</w:t>
      </w:r>
      <w:r w:rsidRPr="003974DC">
        <w:tab/>
      </w:r>
      <w:r w:rsidRPr="003974DC">
        <w:tab/>
        <w:t>2 160 000</w:t>
      </w:r>
    </w:p>
    <w:p w:rsidR="00882932" w:rsidRPr="003974DC" w:rsidRDefault="00882932" w:rsidP="00882932">
      <w:pPr>
        <w:pStyle w:val="BodyText"/>
        <w:tabs>
          <w:tab w:val="left" w:pos="360"/>
          <w:tab w:val="left" w:pos="1800"/>
          <w:tab w:val="left" w:pos="2160"/>
          <w:tab w:val="left" w:pos="5040"/>
          <w:tab w:val="right" w:pos="7200"/>
          <w:tab w:val="right" w:pos="8640"/>
        </w:tabs>
      </w:pPr>
      <w:r w:rsidRPr="003974DC">
        <w:tab/>
      </w:r>
      <w:r w:rsidRPr="003974DC">
        <w:tab/>
      </w:r>
      <w:r w:rsidRPr="003974DC">
        <w:tab/>
        <w:t>Calls in Advance</w:t>
      </w:r>
      <w:r w:rsidRPr="003974DC">
        <w:tab/>
        <w:t>Cr</w:t>
      </w:r>
      <w:r w:rsidRPr="003974DC">
        <w:tab/>
      </w:r>
      <w:r w:rsidRPr="003974DC">
        <w:tab/>
        <w:t>300 000</w:t>
      </w:r>
    </w:p>
    <w:p w:rsidR="00882932" w:rsidRPr="003974DC" w:rsidRDefault="00882932" w:rsidP="00882932">
      <w:pPr>
        <w:pStyle w:val="BodyText"/>
        <w:tabs>
          <w:tab w:val="left" w:pos="360"/>
          <w:tab w:val="left" w:pos="1800"/>
          <w:tab w:val="left" w:pos="2160"/>
          <w:tab w:val="left" w:pos="5040"/>
          <w:tab w:val="right" w:pos="7200"/>
          <w:tab w:val="right" w:pos="8640"/>
        </w:tabs>
      </w:pPr>
      <w:r w:rsidRPr="003974DC">
        <w:tab/>
      </w:r>
      <w:r w:rsidRPr="003974DC">
        <w:tab/>
        <w:t xml:space="preserve">(Allocation of application </w:t>
      </w:r>
    </w:p>
    <w:p w:rsidR="00882932" w:rsidRPr="003974DC" w:rsidRDefault="00882932" w:rsidP="00882932">
      <w:pPr>
        <w:pStyle w:val="BodyText"/>
        <w:tabs>
          <w:tab w:val="left" w:pos="360"/>
          <w:tab w:val="left" w:pos="1800"/>
          <w:tab w:val="left" w:pos="2160"/>
          <w:tab w:val="left" w:pos="5040"/>
          <w:tab w:val="right" w:pos="7200"/>
          <w:tab w:val="right" w:pos="8640"/>
        </w:tabs>
      </w:pPr>
      <w:r w:rsidRPr="003974DC">
        <w:tab/>
      </w:r>
      <w:r w:rsidRPr="003974DC">
        <w:tab/>
      </w:r>
      <w:proofErr w:type="gramStart"/>
      <w:r w:rsidRPr="003974DC">
        <w:t>across</w:t>
      </w:r>
      <w:proofErr w:type="gramEnd"/>
      <w:r w:rsidRPr="003974DC">
        <w:t xml:space="preserve"> allotment and calls in advance)</w:t>
      </w:r>
    </w:p>
    <w:p w:rsidR="00882932" w:rsidRPr="003974DC" w:rsidRDefault="00926932" w:rsidP="00882932">
      <w:pPr>
        <w:pStyle w:val="BodyText"/>
        <w:tabs>
          <w:tab w:val="left" w:pos="360"/>
          <w:tab w:val="left" w:pos="1800"/>
          <w:tab w:val="left" w:pos="2160"/>
          <w:tab w:val="left" w:pos="5040"/>
          <w:tab w:val="right" w:pos="7200"/>
          <w:tab w:val="right" w:pos="8640"/>
        </w:tabs>
        <w:rPr>
          <w:i/>
        </w:rPr>
      </w:pPr>
      <w:r w:rsidRPr="003974DC">
        <w:rPr>
          <w:i/>
        </w:rPr>
        <w:tab/>
      </w:r>
      <w:r w:rsidRPr="003974DC">
        <w:rPr>
          <w:i/>
        </w:rPr>
        <w:tab/>
        <w:t>* refer to workings table at end of solution</w:t>
      </w:r>
    </w:p>
    <w:p w:rsidR="00926932" w:rsidRPr="003974DC" w:rsidRDefault="00926932" w:rsidP="00882932">
      <w:pPr>
        <w:pStyle w:val="BodyText"/>
        <w:tabs>
          <w:tab w:val="left" w:pos="360"/>
          <w:tab w:val="left" w:pos="1800"/>
          <w:tab w:val="left" w:pos="2160"/>
          <w:tab w:val="left" w:pos="5040"/>
          <w:tab w:val="right" w:pos="7200"/>
          <w:tab w:val="right" w:pos="8640"/>
        </w:tabs>
      </w:pPr>
    </w:p>
    <w:p w:rsidR="00882932" w:rsidRPr="003974DC" w:rsidRDefault="00882932" w:rsidP="00882932">
      <w:pPr>
        <w:pStyle w:val="BodyText"/>
        <w:tabs>
          <w:tab w:val="left" w:pos="360"/>
          <w:tab w:val="left" w:pos="1800"/>
          <w:tab w:val="left" w:pos="2160"/>
          <w:tab w:val="left" w:pos="5040"/>
          <w:tab w:val="right" w:pos="7200"/>
          <w:tab w:val="right" w:pos="8640"/>
        </w:tabs>
      </w:pPr>
      <w:r w:rsidRPr="003974DC">
        <w:tab/>
      </w:r>
      <w:r w:rsidRPr="003974DC">
        <w:tab/>
        <w:t>Share Issue Costs/Share Capital</w:t>
      </w:r>
      <w:r w:rsidRPr="003974DC">
        <w:tab/>
        <w:t>Dr</w:t>
      </w:r>
      <w:r w:rsidRPr="003974DC">
        <w:tab/>
        <w:t>11 000</w:t>
      </w:r>
    </w:p>
    <w:p w:rsidR="00882932" w:rsidRPr="003974DC" w:rsidRDefault="00882932" w:rsidP="00882932">
      <w:pPr>
        <w:pStyle w:val="BodyText"/>
        <w:tabs>
          <w:tab w:val="left" w:pos="360"/>
          <w:tab w:val="left" w:pos="1800"/>
          <w:tab w:val="left" w:pos="2160"/>
          <w:tab w:val="left" w:pos="5040"/>
          <w:tab w:val="right" w:pos="7200"/>
          <w:tab w:val="right" w:pos="8640"/>
        </w:tabs>
      </w:pPr>
      <w:r w:rsidRPr="003974DC">
        <w:tab/>
      </w:r>
      <w:r w:rsidRPr="003974DC">
        <w:tab/>
      </w:r>
      <w:r w:rsidRPr="003974DC">
        <w:tab/>
        <w:t>Cash</w:t>
      </w:r>
      <w:r w:rsidRPr="003974DC">
        <w:tab/>
        <w:t>Cr</w:t>
      </w:r>
      <w:r w:rsidRPr="003974DC">
        <w:tab/>
      </w:r>
      <w:r w:rsidRPr="003974DC">
        <w:tab/>
        <w:t>11 000</w:t>
      </w:r>
    </w:p>
    <w:p w:rsidR="00882932" w:rsidRPr="003974DC" w:rsidRDefault="00882932" w:rsidP="00882932">
      <w:pPr>
        <w:pStyle w:val="BodyText"/>
        <w:tabs>
          <w:tab w:val="left" w:pos="360"/>
          <w:tab w:val="left" w:pos="1800"/>
          <w:tab w:val="left" w:pos="2160"/>
          <w:tab w:val="left" w:pos="5040"/>
          <w:tab w:val="right" w:pos="7200"/>
          <w:tab w:val="right" w:pos="8640"/>
        </w:tabs>
      </w:pPr>
      <w:r w:rsidRPr="003974DC">
        <w:tab/>
      </w:r>
      <w:r w:rsidRPr="003974DC">
        <w:tab/>
        <w:t xml:space="preserve">(Payment of share </w:t>
      </w:r>
    </w:p>
    <w:p w:rsidR="00882932" w:rsidRPr="003974DC" w:rsidRDefault="00882932" w:rsidP="00882932">
      <w:pPr>
        <w:pStyle w:val="BodyText"/>
        <w:tabs>
          <w:tab w:val="left" w:pos="360"/>
          <w:tab w:val="left" w:pos="1800"/>
          <w:tab w:val="left" w:pos="2160"/>
          <w:tab w:val="left" w:pos="5040"/>
          <w:tab w:val="right" w:pos="7200"/>
          <w:tab w:val="right" w:pos="8640"/>
        </w:tabs>
      </w:pPr>
      <w:r w:rsidRPr="003974DC">
        <w:tab/>
      </w:r>
      <w:r w:rsidRPr="003974DC">
        <w:tab/>
      </w:r>
      <w:proofErr w:type="gramStart"/>
      <w:r w:rsidRPr="003974DC">
        <w:t>issue</w:t>
      </w:r>
      <w:proofErr w:type="gramEnd"/>
      <w:r w:rsidRPr="003974DC">
        <w:t xml:space="preserve"> costs $11 000)</w:t>
      </w:r>
    </w:p>
    <w:p w:rsidR="00882932" w:rsidRPr="003974DC" w:rsidRDefault="00882932" w:rsidP="00882932">
      <w:pPr>
        <w:pStyle w:val="BodyText"/>
        <w:tabs>
          <w:tab w:val="left" w:pos="360"/>
          <w:tab w:val="left" w:pos="1800"/>
          <w:tab w:val="left" w:pos="2160"/>
          <w:tab w:val="left" w:pos="5040"/>
          <w:tab w:val="right" w:pos="7200"/>
          <w:tab w:val="right" w:pos="8640"/>
        </w:tabs>
        <w:rPr>
          <w:color w:val="FF0000"/>
        </w:rPr>
      </w:pPr>
    </w:p>
    <w:p w:rsidR="00882932" w:rsidRPr="003974DC" w:rsidRDefault="00882932" w:rsidP="00882932">
      <w:pPr>
        <w:pStyle w:val="BodyText"/>
        <w:tabs>
          <w:tab w:val="left" w:pos="360"/>
          <w:tab w:val="left" w:pos="1800"/>
          <w:tab w:val="left" w:pos="2160"/>
          <w:tab w:val="left" w:pos="5040"/>
          <w:tab w:val="right" w:pos="7200"/>
          <w:tab w:val="right" w:pos="8640"/>
        </w:tabs>
      </w:pPr>
      <w:r w:rsidRPr="003974DC">
        <w:t>December 1</w:t>
      </w:r>
      <w:r w:rsidRPr="003974DC">
        <w:tab/>
        <w:t>Cash</w:t>
      </w:r>
      <w:r w:rsidRPr="003974DC">
        <w:tab/>
        <w:t>Dr</w:t>
      </w:r>
      <w:r w:rsidRPr="003974DC">
        <w:tab/>
        <w:t>1 840 000</w:t>
      </w:r>
    </w:p>
    <w:p w:rsidR="00882932" w:rsidRPr="003974DC" w:rsidRDefault="00882932" w:rsidP="00882932">
      <w:pPr>
        <w:pStyle w:val="BodyText"/>
        <w:tabs>
          <w:tab w:val="left" w:pos="360"/>
          <w:tab w:val="left" w:pos="1800"/>
          <w:tab w:val="left" w:pos="2160"/>
          <w:tab w:val="left" w:pos="5040"/>
          <w:tab w:val="right" w:pos="7200"/>
          <w:tab w:val="right" w:pos="8640"/>
        </w:tabs>
      </w:pPr>
      <w:r w:rsidRPr="003974DC">
        <w:tab/>
      </w:r>
      <w:r w:rsidRPr="003974DC">
        <w:tab/>
      </w:r>
      <w:r w:rsidRPr="003974DC">
        <w:tab/>
        <w:t>Allotment</w:t>
      </w:r>
      <w:r w:rsidRPr="003974DC">
        <w:tab/>
        <w:t>Cr</w:t>
      </w:r>
      <w:r w:rsidRPr="003974DC">
        <w:tab/>
      </w:r>
      <w:r w:rsidRPr="003974DC">
        <w:tab/>
        <w:t>1 840 000</w:t>
      </w:r>
    </w:p>
    <w:p w:rsidR="00882932" w:rsidRPr="003974DC" w:rsidRDefault="00882932" w:rsidP="00882932">
      <w:pPr>
        <w:pStyle w:val="BodyText"/>
        <w:tabs>
          <w:tab w:val="left" w:pos="360"/>
          <w:tab w:val="left" w:pos="1800"/>
          <w:tab w:val="left" w:pos="2160"/>
          <w:tab w:val="left" w:pos="5040"/>
          <w:tab w:val="right" w:pos="7200"/>
          <w:tab w:val="right" w:pos="8640"/>
        </w:tabs>
      </w:pPr>
      <w:r w:rsidRPr="003974DC">
        <w:tab/>
      </w:r>
      <w:r w:rsidRPr="003974DC">
        <w:tab/>
        <w:t>(Cash received on allotment)</w:t>
      </w:r>
    </w:p>
    <w:p w:rsidR="00882932" w:rsidRPr="003974DC" w:rsidRDefault="00882932" w:rsidP="00882932">
      <w:pPr>
        <w:pStyle w:val="BodyText"/>
        <w:tabs>
          <w:tab w:val="left" w:pos="360"/>
          <w:tab w:val="left" w:pos="1800"/>
          <w:tab w:val="left" w:pos="2160"/>
          <w:tab w:val="left" w:pos="5040"/>
          <w:tab w:val="right" w:pos="7200"/>
          <w:tab w:val="right" w:pos="8640"/>
        </w:tabs>
        <w:rPr>
          <w:u w:val="single"/>
        </w:rPr>
      </w:pPr>
      <w:r w:rsidRPr="003974DC">
        <w:rPr>
          <w:u w:val="single"/>
        </w:rPr>
        <w:t>2019</w:t>
      </w:r>
    </w:p>
    <w:p w:rsidR="00882932" w:rsidRPr="003974DC" w:rsidRDefault="00882932" w:rsidP="00882932">
      <w:pPr>
        <w:pStyle w:val="BodyText"/>
        <w:tabs>
          <w:tab w:val="left" w:pos="360"/>
          <w:tab w:val="left" w:pos="1800"/>
          <w:tab w:val="left" w:pos="2160"/>
          <w:tab w:val="left" w:pos="5040"/>
          <w:tab w:val="right" w:pos="7200"/>
          <w:tab w:val="right" w:pos="8640"/>
        </w:tabs>
      </w:pPr>
      <w:r w:rsidRPr="003974DC">
        <w:t>February 1</w:t>
      </w:r>
      <w:r w:rsidRPr="003974DC">
        <w:tab/>
        <w:t>Call</w:t>
      </w:r>
      <w:r w:rsidR="00926932" w:rsidRPr="003974DC">
        <w:t xml:space="preserve"> 1</w:t>
      </w:r>
      <w:r w:rsidRPr="003974DC">
        <w:tab/>
        <w:t>Dr</w:t>
      </w:r>
      <w:r w:rsidRPr="003974DC">
        <w:tab/>
        <w:t>1 280 000</w:t>
      </w:r>
    </w:p>
    <w:p w:rsidR="00882932" w:rsidRPr="003974DC" w:rsidRDefault="00882932" w:rsidP="00882932">
      <w:pPr>
        <w:pStyle w:val="BodyText"/>
        <w:tabs>
          <w:tab w:val="left" w:pos="360"/>
          <w:tab w:val="left" w:pos="1800"/>
          <w:tab w:val="left" w:pos="2160"/>
          <w:tab w:val="left" w:pos="5040"/>
          <w:tab w:val="right" w:pos="7200"/>
          <w:tab w:val="right" w:pos="8640"/>
        </w:tabs>
      </w:pPr>
      <w:r w:rsidRPr="003974DC">
        <w:tab/>
      </w:r>
      <w:r w:rsidRPr="003974DC">
        <w:tab/>
      </w:r>
      <w:r w:rsidRPr="003974DC">
        <w:tab/>
        <w:t>Share Capital</w:t>
      </w:r>
      <w:r w:rsidRPr="003974DC">
        <w:tab/>
        <w:t>Cr</w:t>
      </w:r>
      <w:r w:rsidRPr="003974DC">
        <w:tab/>
      </w:r>
      <w:r w:rsidRPr="003974DC">
        <w:tab/>
        <w:t>1 280 000</w:t>
      </w:r>
    </w:p>
    <w:p w:rsidR="00882932" w:rsidRPr="003974DC" w:rsidRDefault="00882932" w:rsidP="00882932">
      <w:pPr>
        <w:pStyle w:val="BodyText"/>
        <w:tabs>
          <w:tab w:val="left" w:pos="360"/>
          <w:tab w:val="left" w:pos="1800"/>
          <w:tab w:val="left" w:pos="2160"/>
          <w:tab w:val="left" w:pos="5040"/>
          <w:tab w:val="right" w:pos="7200"/>
          <w:tab w:val="right" w:pos="8640"/>
        </w:tabs>
      </w:pPr>
      <w:r w:rsidRPr="003974DC">
        <w:tab/>
      </w:r>
      <w:r w:rsidRPr="003974DC">
        <w:tab/>
        <w:t>(Call of $1.60 per share)</w:t>
      </w:r>
    </w:p>
    <w:p w:rsidR="00882932" w:rsidRPr="003974DC" w:rsidRDefault="00882932" w:rsidP="00882932">
      <w:pPr>
        <w:pStyle w:val="BodyText"/>
        <w:tabs>
          <w:tab w:val="left" w:pos="360"/>
          <w:tab w:val="left" w:pos="1800"/>
          <w:tab w:val="left" w:pos="2160"/>
          <w:tab w:val="left" w:pos="5040"/>
          <w:tab w:val="right" w:pos="7200"/>
          <w:tab w:val="right" w:pos="8640"/>
        </w:tabs>
        <w:rPr>
          <w:color w:val="FF0000"/>
        </w:rPr>
      </w:pPr>
    </w:p>
    <w:p w:rsidR="00882932" w:rsidRPr="003974DC" w:rsidRDefault="00882932" w:rsidP="00882932">
      <w:pPr>
        <w:pStyle w:val="BodyText"/>
        <w:tabs>
          <w:tab w:val="left" w:pos="360"/>
          <w:tab w:val="left" w:pos="1800"/>
          <w:tab w:val="left" w:pos="2160"/>
          <w:tab w:val="left" w:pos="5040"/>
          <w:tab w:val="right" w:pos="7200"/>
          <w:tab w:val="right" w:pos="8640"/>
        </w:tabs>
      </w:pPr>
      <w:r w:rsidRPr="003974DC">
        <w:rPr>
          <w:color w:val="FF0000"/>
        </w:rPr>
        <w:tab/>
      </w:r>
      <w:r w:rsidRPr="003974DC">
        <w:rPr>
          <w:color w:val="FF0000"/>
        </w:rPr>
        <w:tab/>
      </w:r>
      <w:r w:rsidRPr="003974DC">
        <w:t>Calls in Advance</w:t>
      </w:r>
      <w:r w:rsidRPr="003974DC">
        <w:tab/>
        <w:t>Dr</w:t>
      </w:r>
      <w:r w:rsidRPr="003974DC">
        <w:tab/>
        <w:t>160 000</w:t>
      </w:r>
    </w:p>
    <w:p w:rsidR="00882932" w:rsidRPr="003974DC" w:rsidRDefault="00882932" w:rsidP="00882932">
      <w:pPr>
        <w:pStyle w:val="BodyText"/>
        <w:tabs>
          <w:tab w:val="left" w:pos="360"/>
          <w:tab w:val="left" w:pos="1800"/>
          <w:tab w:val="left" w:pos="2160"/>
          <w:tab w:val="left" w:pos="5040"/>
          <w:tab w:val="right" w:pos="7200"/>
          <w:tab w:val="right" w:pos="8640"/>
        </w:tabs>
      </w:pPr>
      <w:r w:rsidRPr="003974DC">
        <w:tab/>
      </w:r>
      <w:r w:rsidRPr="003974DC">
        <w:tab/>
      </w:r>
      <w:r w:rsidRPr="003974DC">
        <w:tab/>
        <w:t>Call</w:t>
      </w:r>
      <w:r w:rsidR="00926932" w:rsidRPr="003974DC">
        <w:t xml:space="preserve"> 1</w:t>
      </w:r>
      <w:r w:rsidRPr="003974DC">
        <w:tab/>
        <w:t>Cr</w:t>
      </w:r>
      <w:r w:rsidRPr="003974DC">
        <w:tab/>
      </w:r>
      <w:r w:rsidRPr="003974DC">
        <w:tab/>
        <w:t>160 000</w:t>
      </w:r>
    </w:p>
    <w:p w:rsidR="00882932" w:rsidRPr="003974DC" w:rsidRDefault="00882932" w:rsidP="00882932">
      <w:pPr>
        <w:pStyle w:val="BodyText"/>
        <w:tabs>
          <w:tab w:val="left" w:pos="360"/>
          <w:tab w:val="left" w:pos="1800"/>
          <w:tab w:val="left" w:pos="2160"/>
          <w:tab w:val="left" w:pos="5040"/>
          <w:tab w:val="right" w:pos="7200"/>
          <w:tab w:val="right" w:pos="8640"/>
        </w:tabs>
      </w:pPr>
      <w:r w:rsidRPr="003974DC">
        <w:tab/>
      </w:r>
      <w:r w:rsidRPr="003974DC">
        <w:tab/>
        <w:t xml:space="preserve">(Transfer of calls received </w:t>
      </w:r>
    </w:p>
    <w:p w:rsidR="00882932" w:rsidRPr="003974DC" w:rsidRDefault="00882932" w:rsidP="00882932">
      <w:pPr>
        <w:pStyle w:val="BodyText"/>
        <w:tabs>
          <w:tab w:val="left" w:pos="360"/>
          <w:tab w:val="left" w:pos="1800"/>
          <w:tab w:val="left" w:pos="2160"/>
          <w:tab w:val="left" w:pos="5040"/>
          <w:tab w:val="right" w:pos="7200"/>
          <w:tab w:val="right" w:pos="8640"/>
        </w:tabs>
      </w:pPr>
      <w:r w:rsidRPr="003974DC">
        <w:tab/>
      </w:r>
      <w:r w:rsidRPr="003974DC">
        <w:tab/>
      </w:r>
      <w:proofErr w:type="gramStart"/>
      <w:r w:rsidRPr="003974DC">
        <w:t>in</w:t>
      </w:r>
      <w:proofErr w:type="gramEnd"/>
      <w:r w:rsidRPr="003974DC">
        <w:t xml:space="preserve"> advance)</w:t>
      </w:r>
    </w:p>
    <w:p w:rsidR="00882932" w:rsidRPr="003974DC" w:rsidRDefault="00882932" w:rsidP="00882932">
      <w:pPr>
        <w:pStyle w:val="BodyText"/>
        <w:tabs>
          <w:tab w:val="left" w:pos="360"/>
          <w:tab w:val="left" w:pos="1800"/>
          <w:tab w:val="left" w:pos="2160"/>
          <w:tab w:val="left" w:pos="5040"/>
          <w:tab w:val="right" w:pos="7200"/>
          <w:tab w:val="right" w:pos="8640"/>
        </w:tabs>
        <w:rPr>
          <w:color w:val="FF0000"/>
          <w:u w:val="single"/>
        </w:rPr>
      </w:pPr>
    </w:p>
    <w:p w:rsidR="00882932" w:rsidRPr="003974DC" w:rsidRDefault="00882932" w:rsidP="00882932">
      <w:pPr>
        <w:pStyle w:val="BodyText"/>
        <w:tabs>
          <w:tab w:val="left" w:pos="360"/>
          <w:tab w:val="left" w:pos="1800"/>
          <w:tab w:val="left" w:pos="2160"/>
          <w:tab w:val="left" w:pos="5040"/>
          <w:tab w:val="right" w:pos="7200"/>
          <w:tab w:val="right" w:pos="8640"/>
        </w:tabs>
      </w:pPr>
      <w:r w:rsidRPr="003974DC">
        <w:t>March 1</w:t>
      </w:r>
      <w:r w:rsidRPr="003974DC">
        <w:tab/>
        <w:t>Cash</w:t>
      </w:r>
      <w:r w:rsidRPr="003974DC">
        <w:tab/>
        <w:t>Dr</w:t>
      </w:r>
      <w:r w:rsidRPr="003974DC">
        <w:tab/>
        <w:t>1 120 000</w:t>
      </w:r>
    </w:p>
    <w:p w:rsidR="00882932" w:rsidRPr="003974DC" w:rsidRDefault="00882932" w:rsidP="00882932">
      <w:pPr>
        <w:pStyle w:val="BodyText"/>
        <w:tabs>
          <w:tab w:val="left" w:pos="360"/>
          <w:tab w:val="left" w:pos="1800"/>
          <w:tab w:val="left" w:pos="2160"/>
          <w:tab w:val="left" w:pos="5040"/>
          <w:tab w:val="right" w:pos="7200"/>
          <w:tab w:val="right" w:pos="8640"/>
        </w:tabs>
      </w:pPr>
      <w:r w:rsidRPr="003974DC">
        <w:tab/>
      </w:r>
      <w:r w:rsidRPr="003974DC">
        <w:tab/>
      </w:r>
      <w:r w:rsidRPr="003974DC">
        <w:tab/>
        <w:t>Call</w:t>
      </w:r>
      <w:r w:rsidR="00926932" w:rsidRPr="003974DC">
        <w:t xml:space="preserve"> 1</w:t>
      </w:r>
      <w:r w:rsidRPr="003974DC">
        <w:tab/>
        <w:t>Cr</w:t>
      </w:r>
      <w:r w:rsidRPr="003974DC">
        <w:tab/>
      </w:r>
      <w:r w:rsidRPr="003974DC">
        <w:tab/>
        <w:t>1 120 000</w:t>
      </w:r>
    </w:p>
    <w:p w:rsidR="00882932" w:rsidRPr="003974DC" w:rsidRDefault="00882932" w:rsidP="00882932">
      <w:pPr>
        <w:pStyle w:val="BodyText"/>
        <w:tabs>
          <w:tab w:val="left" w:pos="360"/>
          <w:tab w:val="left" w:pos="1800"/>
          <w:tab w:val="left" w:pos="2160"/>
          <w:tab w:val="left" w:pos="5040"/>
          <w:tab w:val="right" w:pos="7200"/>
          <w:tab w:val="right" w:pos="8640"/>
        </w:tabs>
      </w:pPr>
      <w:r w:rsidRPr="003974DC">
        <w:tab/>
      </w:r>
      <w:r w:rsidRPr="003974DC">
        <w:tab/>
        <w:t>(Cash received on 700 000 shares)</w:t>
      </w:r>
    </w:p>
    <w:p w:rsidR="00882932" w:rsidRPr="003974DC" w:rsidRDefault="00882932" w:rsidP="00882932">
      <w:pPr>
        <w:pStyle w:val="BodyText"/>
        <w:tabs>
          <w:tab w:val="left" w:pos="360"/>
          <w:tab w:val="left" w:pos="1800"/>
          <w:tab w:val="left" w:pos="2160"/>
          <w:tab w:val="left" w:pos="5040"/>
          <w:tab w:val="right" w:pos="7200"/>
          <w:tab w:val="right" w:pos="8640"/>
        </w:tabs>
        <w:rPr>
          <w:color w:val="FF0000"/>
        </w:rPr>
      </w:pPr>
    </w:p>
    <w:p w:rsidR="00882932" w:rsidRPr="003974DC" w:rsidRDefault="00882932" w:rsidP="00882932">
      <w:pPr>
        <w:pStyle w:val="BodyText"/>
        <w:tabs>
          <w:tab w:val="left" w:pos="360"/>
          <w:tab w:val="left" w:pos="1800"/>
          <w:tab w:val="left" w:pos="2160"/>
          <w:tab w:val="left" w:pos="5040"/>
          <w:tab w:val="right" w:pos="7200"/>
          <w:tab w:val="right" w:pos="8640"/>
        </w:tabs>
      </w:pPr>
      <w:r w:rsidRPr="003974DC">
        <w:t>June 1</w:t>
      </w:r>
      <w:r w:rsidRPr="003974DC">
        <w:tab/>
        <w:t>Call</w:t>
      </w:r>
      <w:r w:rsidR="00926932" w:rsidRPr="003974DC">
        <w:t xml:space="preserve"> 2</w:t>
      </w:r>
      <w:r w:rsidRPr="003974DC">
        <w:tab/>
        <w:t>Dr</w:t>
      </w:r>
      <w:r w:rsidRPr="003974DC">
        <w:tab/>
        <w:t>1 120 000</w:t>
      </w:r>
    </w:p>
    <w:p w:rsidR="00882932" w:rsidRPr="003974DC" w:rsidRDefault="00882932" w:rsidP="00882932">
      <w:pPr>
        <w:pStyle w:val="BodyText"/>
        <w:tabs>
          <w:tab w:val="left" w:pos="360"/>
          <w:tab w:val="left" w:pos="1800"/>
          <w:tab w:val="left" w:pos="2160"/>
          <w:tab w:val="left" w:pos="5040"/>
          <w:tab w:val="right" w:pos="7200"/>
          <w:tab w:val="right" w:pos="8640"/>
        </w:tabs>
      </w:pPr>
      <w:r w:rsidRPr="003974DC">
        <w:lastRenderedPageBreak/>
        <w:tab/>
      </w:r>
      <w:r w:rsidRPr="003974DC">
        <w:tab/>
      </w:r>
      <w:r w:rsidRPr="003974DC">
        <w:tab/>
        <w:t>Share Capital</w:t>
      </w:r>
      <w:r w:rsidRPr="003974DC">
        <w:tab/>
        <w:t>Cr</w:t>
      </w:r>
      <w:r w:rsidRPr="003974DC">
        <w:tab/>
      </w:r>
      <w:r w:rsidRPr="003974DC">
        <w:tab/>
        <w:t>1 120 000</w:t>
      </w:r>
    </w:p>
    <w:p w:rsidR="00882932" w:rsidRPr="003974DC" w:rsidRDefault="00882932" w:rsidP="00882932">
      <w:pPr>
        <w:pStyle w:val="BodyText"/>
        <w:tabs>
          <w:tab w:val="left" w:pos="360"/>
          <w:tab w:val="left" w:pos="1800"/>
          <w:tab w:val="left" w:pos="2160"/>
          <w:tab w:val="left" w:pos="5040"/>
          <w:tab w:val="right" w:pos="7200"/>
          <w:tab w:val="right" w:pos="8640"/>
        </w:tabs>
      </w:pPr>
      <w:r w:rsidRPr="003974DC">
        <w:tab/>
      </w:r>
      <w:r w:rsidRPr="003974DC">
        <w:tab/>
        <w:t>(Call of $1.40 per share)</w:t>
      </w:r>
    </w:p>
    <w:p w:rsidR="00882932" w:rsidRPr="003974DC" w:rsidRDefault="00882932" w:rsidP="00882932">
      <w:pPr>
        <w:pStyle w:val="BodyText"/>
        <w:tabs>
          <w:tab w:val="left" w:pos="360"/>
          <w:tab w:val="left" w:pos="1800"/>
          <w:tab w:val="left" w:pos="2160"/>
          <w:tab w:val="left" w:pos="5040"/>
          <w:tab w:val="right" w:pos="7200"/>
          <w:tab w:val="right" w:pos="8640"/>
        </w:tabs>
        <w:rPr>
          <w:color w:val="FF0000"/>
        </w:rPr>
      </w:pPr>
    </w:p>
    <w:p w:rsidR="00882932" w:rsidRPr="003974DC" w:rsidRDefault="00882932" w:rsidP="00882932">
      <w:pPr>
        <w:pStyle w:val="BodyText"/>
        <w:tabs>
          <w:tab w:val="left" w:pos="360"/>
          <w:tab w:val="left" w:pos="1800"/>
          <w:tab w:val="left" w:pos="2160"/>
          <w:tab w:val="left" w:pos="5040"/>
          <w:tab w:val="right" w:pos="7200"/>
          <w:tab w:val="right" w:pos="8640"/>
        </w:tabs>
      </w:pPr>
      <w:r w:rsidRPr="003974DC">
        <w:rPr>
          <w:color w:val="FF0000"/>
        </w:rPr>
        <w:tab/>
      </w:r>
      <w:r w:rsidRPr="003974DC">
        <w:rPr>
          <w:color w:val="FF0000"/>
        </w:rPr>
        <w:tab/>
      </w:r>
      <w:r w:rsidRPr="003974DC">
        <w:t>Calls in Advance</w:t>
      </w:r>
      <w:r w:rsidRPr="003974DC">
        <w:tab/>
        <w:t>Dr</w:t>
      </w:r>
      <w:r w:rsidRPr="003974DC">
        <w:tab/>
        <w:t>140 000</w:t>
      </w:r>
    </w:p>
    <w:p w:rsidR="00882932" w:rsidRPr="003974DC" w:rsidRDefault="00882932" w:rsidP="00882932">
      <w:pPr>
        <w:pStyle w:val="BodyText"/>
        <w:tabs>
          <w:tab w:val="left" w:pos="360"/>
          <w:tab w:val="left" w:pos="1800"/>
          <w:tab w:val="left" w:pos="2160"/>
          <w:tab w:val="left" w:pos="5040"/>
          <w:tab w:val="right" w:pos="7200"/>
          <w:tab w:val="right" w:pos="8640"/>
        </w:tabs>
      </w:pPr>
      <w:r w:rsidRPr="003974DC">
        <w:tab/>
      </w:r>
      <w:r w:rsidRPr="003974DC">
        <w:tab/>
      </w:r>
      <w:r w:rsidRPr="003974DC">
        <w:tab/>
        <w:t>Call</w:t>
      </w:r>
      <w:r w:rsidR="00926932" w:rsidRPr="003974DC">
        <w:t xml:space="preserve"> 2</w:t>
      </w:r>
      <w:r w:rsidRPr="003974DC">
        <w:tab/>
        <w:t>Cr</w:t>
      </w:r>
      <w:r w:rsidRPr="003974DC">
        <w:tab/>
      </w:r>
      <w:r w:rsidRPr="003974DC">
        <w:tab/>
        <w:t>140 000</w:t>
      </w:r>
    </w:p>
    <w:p w:rsidR="00882932" w:rsidRPr="003974DC" w:rsidRDefault="00882932" w:rsidP="00882932">
      <w:pPr>
        <w:pStyle w:val="BodyText"/>
        <w:tabs>
          <w:tab w:val="left" w:pos="360"/>
          <w:tab w:val="left" w:pos="1800"/>
          <w:tab w:val="left" w:pos="2160"/>
          <w:tab w:val="left" w:pos="5040"/>
          <w:tab w:val="right" w:pos="7200"/>
          <w:tab w:val="right" w:pos="8640"/>
        </w:tabs>
      </w:pPr>
      <w:r w:rsidRPr="003974DC">
        <w:tab/>
      </w:r>
      <w:r w:rsidRPr="003974DC">
        <w:tab/>
        <w:t xml:space="preserve">(Transfer of calls received </w:t>
      </w:r>
    </w:p>
    <w:p w:rsidR="00882932" w:rsidRPr="003974DC" w:rsidRDefault="00882932" w:rsidP="00882932">
      <w:pPr>
        <w:pStyle w:val="BodyText"/>
        <w:tabs>
          <w:tab w:val="left" w:pos="360"/>
          <w:tab w:val="left" w:pos="1800"/>
          <w:tab w:val="left" w:pos="2160"/>
          <w:tab w:val="left" w:pos="5040"/>
          <w:tab w:val="right" w:pos="7200"/>
          <w:tab w:val="right" w:pos="8640"/>
        </w:tabs>
      </w:pPr>
      <w:r w:rsidRPr="003974DC">
        <w:tab/>
      </w:r>
      <w:r w:rsidRPr="003974DC">
        <w:tab/>
      </w:r>
      <w:proofErr w:type="gramStart"/>
      <w:r w:rsidRPr="003974DC">
        <w:t>in</w:t>
      </w:r>
      <w:proofErr w:type="gramEnd"/>
      <w:r w:rsidRPr="003974DC">
        <w:t xml:space="preserve"> advance)</w:t>
      </w:r>
    </w:p>
    <w:p w:rsidR="00882932" w:rsidRPr="003974DC" w:rsidRDefault="00882932" w:rsidP="00882932">
      <w:pPr>
        <w:pStyle w:val="BodyText"/>
        <w:tabs>
          <w:tab w:val="left" w:pos="360"/>
          <w:tab w:val="left" w:pos="1800"/>
          <w:tab w:val="left" w:pos="2160"/>
          <w:tab w:val="left" w:pos="5040"/>
          <w:tab w:val="right" w:pos="7200"/>
          <w:tab w:val="right" w:pos="8640"/>
        </w:tabs>
        <w:rPr>
          <w:color w:val="FF0000"/>
          <w:u w:val="single"/>
        </w:rPr>
      </w:pPr>
    </w:p>
    <w:p w:rsidR="00882932" w:rsidRPr="003974DC" w:rsidRDefault="00882932" w:rsidP="00882932">
      <w:pPr>
        <w:pStyle w:val="BodyText"/>
        <w:tabs>
          <w:tab w:val="left" w:pos="360"/>
          <w:tab w:val="left" w:pos="1800"/>
          <w:tab w:val="left" w:pos="2160"/>
          <w:tab w:val="left" w:pos="5040"/>
          <w:tab w:val="right" w:pos="7200"/>
          <w:tab w:val="right" w:pos="8640"/>
        </w:tabs>
      </w:pPr>
      <w:r w:rsidRPr="003974DC">
        <w:t>June 28</w:t>
      </w:r>
      <w:r w:rsidRPr="003974DC">
        <w:tab/>
        <w:t>Cash</w:t>
      </w:r>
      <w:r w:rsidRPr="003974DC">
        <w:tab/>
        <w:t>Dr</w:t>
      </w:r>
      <w:r w:rsidRPr="003974DC">
        <w:tab/>
        <w:t>980 000</w:t>
      </w:r>
    </w:p>
    <w:p w:rsidR="00882932" w:rsidRPr="003974DC" w:rsidRDefault="00882932" w:rsidP="00882932">
      <w:pPr>
        <w:pStyle w:val="BodyText"/>
        <w:tabs>
          <w:tab w:val="left" w:pos="360"/>
          <w:tab w:val="left" w:pos="1800"/>
          <w:tab w:val="left" w:pos="2160"/>
          <w:tab w:val="left" w:pos="5040"/>
          <w:tab w:val="right" w:pos="7200"/>
          <w:tab w:val="right" w:pos="8640"/>
        </w:tabs>
      </w:pPr>
      <w:r w:rsidRPr="003974DC">
        <w:tab/>
      </w:r>
      <w:r w:rsidRPr="003974DC">
        <w:tab/>
      </w:r>
      <w:r w:rsidRPr="003974DC">
        <w:tab/>
        <w:t>Call</w:t>
      </w:r>
      <w:r w:rsidR="00926932" w:rsidRPr="003974DC">
        <w:t xml:space="preserve"> 2</w:t>
      </w:r>
      <w:r w:rsidRPr="003974DC">
        <w:tab/>
        <w:t>Cr</w:t>
      </w:r>
      <w:r w:rsidRPr="003974DC">
        <w:tab/>
      </w:r>
      <w:r w:rsidRPr="003974DC">
        <w:tab/>
        <w:t>980 000</w:t>
      </w:r>
    </w:p>
    <w:p w:rsidR="00882932" w:rsidRPr="003974DC" w:rsidRDefault="00882932" w:rsidP="00882932">
      <w:pPr>
        <w:pStyle w:val="BodyText"/>
        <w:tabs>
          <w:tab w:val="left" w:pos="360"/>
          <w:tab w:val="left" w:pos="1800"/>
          <w:tab w:val="left" w:pos="2160"/>
          <w:tab w:val="left" w:pos="5040"/>
          <w:tab w:val="right" w:pos="7200"/>
          <w:tab w:val="right" w:pos="8640"/>
        </w:tabs>
      </w:pPr>
      <w:r w:rsidRPr="003974DC">
        <w:tab/>
      </w:r>
      <w:r w:rsidRPr="003974DC">
        <w:tab/>
        <w:t>(Cash received on 700 000 shares)</w:t>
      </w:r>
    </w:p>
    <w:p w:rsidR="00882932" w:rsidRPr="003974DC" w:rsidRDefault="00882932" w:rsidP="00882932">
      <w:pPr>
        <w:pStyle w:val="BodyText"/>
        <w:tabs>
          <w:tab w:val="left" w:pos="360"/>
          <w:tab w:val="left" w:pos="1800"/>
          <w:tab w:val="left" w:pos="2160"/>
          <w:tab w:val="left" w:pos="5040"/>
          <w:tab w:val="right" w:pos="7200"/>
          <w:tab w:val="right" w:pos="8640"/>
        </w:tabs>
        <w:rPr>
          <w:color w:val="FF0000"/>
        </w:rPr>
      </w:pPr>
    </w:p>
    <w:p w:rsidR="00882932" w:rsidRPr="003974DC" w:rsidRDefault="00882932" w:rsidP="00882932">
      <w:pPr>
        <w:pStyle w:val="BodyText"/>
        <w:tabs>
          <w:tab w:val="left" w:pos="360"/>
          <w:tab w:val="left" w:pos="1080"/>
          <w:tab w:val="left" w:pos="2160"/>
          <w:tab w:val="left" w:pos="4320"/>
          <w:tab w:val="right" w:pos="6480"/>
          <w:tab w:val="right" w:pos="7920"/>
        </w:tabs>
        <w:rPr>
          <w:b/>
          <w:u w:val="single"/>
        </w:rPr>
      </w:pPr>
      <w:r w:rsidRPr="003974DC">
        <w:tab/>
      </w:r>
      <w:r w:rsidRPr="003974DC">
        <w:rPr>
          <w:b/>
          <w:u w:val="single"/>
        </w:rPr>
        <w:t>Workings</w:t>
      </w:r>
    </w:p>
    <w:p w:rsidR="00882932" w:rsidRPr="003974DC" w:rsidRDefault="00882932" w:rsidP="00882932">
      <w:pPr>
        <w:tabs>
          <w:tab w:val="left" w:pos="720"/>
          <w:tab w:val="left" w:pos="1134"/>
          <w:tab w:val="right" w:pos="4962"/>
          <w:tab w:val="right" w:pos="7230"/>
        </w:tabs>
        <w:ind w:left="720" w:hanging="720"/>
        <w:jc w:val="center"/>
        <w:rPr>
          <w:b/>
        </w:rPr>
      </w:pPr>
      <w:r w:rsidRPr="003974DC">
        <w:rPr>
          <w:b/>
        </w:rPr>
        <w:t>Allocation of money received on application</w:t>
      </w:r>
    </w:p>
    <w:p w:rsidR="00882932" w:rsidRPr="003974DC" w:rsidRDefault="00882932" w:rsidP="00882932">
      <w:pPr>
        <w:tabs>
          <w:tab w:val="left" w:pos="720"/>
          <w:tab w:val="left" w:pos="1134"/>
          <w:tab w:val="right" w:pos="4962"/>
          <w:tab w:val="right" w:pos="7230"/>
        </w:tabs>
        <w:ind w:left="720" w:hanging="720"/>
        <w:jc w:val="center"/>
        <w:rPr>
          <w:b/>
        </w:rPr>
      </w:pPr>
    </w:p>
    <w:tbl>
      <w:tblPr>
        <w:tblW w:w="0" w:type="auto"/>
        <w:tblInd w:w="1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50"/>
        <w:gridCol w:w="1440"/>
        <w:gridCol w:w="1350"/>
        <w:gridCol w:w="1350"/>
        <w:gridCol w:w="1412"/>
        <w:gridCol w:w="1420"/>
        <w:gridCol w:w="1420"/>
      </w:tblGrid>
      <w:tr w:rsidR="00882932" w:rsidRPr="003974DC" w:rsidTr="00D70EEA">
        <w:tc>
          <w:tcPr>
            <w:tcW w:w="1350" w:type="dxa"/>
            <w:tcBorders>
              <w:top w:val="single" w:sz="6" w:space="0" w:color="auto"/>
              <w:left w:val="single" w:sz="6" w:space="0" w:color="auto"/>
              <w:bottom w:val="single" w:sz="6" w:space="0" w:color="auto"/>
              <w:right w:val="single" w:sz="6" w:space="0" w:color="auto"/>
            </w:tcBorders>
          </w:tcPr>
          <w:p w:rsidR="00882932" w:rsidRPr="003974DC" w:rsidRDefault="00882932" w:rsidP="00D70EEA">
            <w:pPr>
              <w:tabs>
                <w:tab w:val="left" w:pos="720"/>
                <w:tab w:val="left" w:pos="1134"/>
                <w:tab w:val="right" w:pos="4962"/>
                <w:tab w:val="right" w:pos="7230"/>
              </w:tabs>
              <w:jc w:val="center"/>
            </w:pPr>
            <w:r w:rsidRPr="003974DC">
              <w:t>No. of Shares applied for</w:t>
            </w:r>
          </w:p>
        </w:tc>
        <w:tc>
          <w:tcPr>
            <w:tcW w:w="1440" w:type="dxa"/>
            <w:tcBorders>
              <w:top w:val="single" w:sz="6" w:space="0" w:color="auto"/>
              <w:left w:val="single" w:sz="6" w:space="0" w:color="auto"/>
              <w:bottom w:val="single" w:sz="6" w:space="0" w:color="auto"/>
              <w:right w:val="single" w:sz="6" w:space="0" w:color="auto"/>
            </w:tcBorders>
          </w:tcPr>
          <w:p w:rsidR="00882932" w:rsidRPr="003974DC" w:rsidRDefault="00882932" w:rsidP="00D70EEA">
            <w:pPr>
              <w:tabs>
                <w:tab w:val="left" w:pos="720"/>
                <w:tab w:val="left" w:pos="1134"/>
                <w:tab w:val="right" w:pos="4962"/>
                <w:tab w:val="right" w:pos="7230"/>
              </w:tabs>
              <w:jc w:val="center"/>
            </w:pPr>
            <w:r w:rsidRPr="003974DC">
              <w:t>No. of Shares Allotted</w:t>
            </w:r>
          </w:p>
        </w:tc>
        <w:tc>
          <w:tcPr>
            <w:tcW w:w="1350" w:type="dxa"/>
            <w:tcBorders>
              <w:top w:val="single" w:sz="6" w:space="0" w:color="auto"/>
              <w:left w:val="single" w:sz="6" w:space="0" w:color="auto"/>
              <w:bottom w:val="single" w:sz="6" w:space="0" w:color="auto"/>
              <w:right w:val="single" w:sz="6" w:space="0" w:color="auto"/>
            </w:tcBorders>
          </w:tcPr>
          <w:p w:rsidR="00882932" w:rsidRPr="003974DC" w:rsidRDefault="00882932" w:rsidP="00D70EEA">
            <w:pPr>
              <w:tabs>
                <w:tab w:val="left" w:pos="720"/>
                <w:tab w:val="left" w:pos="1134"/>
                <w:tab w:val="right" w:pos="4962"/>
                <w:tab w:val="right" w:pos="7230"/>
              </w:tabs>
              <w:jc w:val="center"/>
            </w:pPr>
            <w:r w:rsidRPr="003974DC">
              <w:t>Money Received</w:t>
            </w:r>
          </w:p>
        </w:tc>
        <w:tc>
          <w:tcPr>
            <w:tcW w:w="1350" w:type="dxa"/>
            <w:tcBorders>
              <w:top w:val="single" w:sz="6" w:space="0" w:color="auto"/>
              <w:left w:val="single" w:sz="6" w:space="0" w:color="auto"/>
              <w:bottom w:val="single" w:sz="6" w:space="0" w:color="auto"/>
              <w:right w:val="single" w:sz="6" w:space="0" w:color="auto"/>
            </w:tcBorders>
          </w:tcPr>
          <w:p w:rsidR="00882932" w:rsidRPr="003974DC" w:rsidRDefault="00882932" w:rsidP="00D70EEA">
            <w:pPr>
              <w:tabs>
                <w:tab w:val="left" w:pos="720"/>
                <w:tab w:val="left" w:pos="1134"/>
                <w:tab w:val="right" w:pos="4962"/>
                <w:tab w:val="right" w:pos="7230"/>
              </w:tabs>
              <w:jc w:val="center"/>
            </w:pPr>
            <w:r w:rsidRPr="003974DC">
              <w:t>Application</w:t>
            </w:r>
          </w:p>
          <w:p w:rsidR="00926932" w:rsidRPr="003974DC" w:rsidRDefault="00926932" w:rsidP="00D70EEA">
            <w:pPr>
              <w:tabs>
                <w:tab w:val="left" w:pos="720"/>
                <w:tab w:val="left" w:pos="1134"/>
                <w:tab w:val="right" w:pos="4962"/>
                <w:tab w:val="right" w:pos="7230"/>
              </w:tabs>
              <w:jc w:val="center"/>
            </w:pPr>
            <w:r w:rsidRPr="003974DC">
              <w:t>$4</w:t>
            </w:r>
          </w:p>
        </w:tc>
        <w:tc>
          <w:tcPr>
            <w:tcW w:w="1412" w:type="dxa"/>
            <w:tcBorders>
              <w:top w:val="single" w:sz="6" w:space="0" w:color="auto"/>
              <w:left w:val="single" w:sz="6" w:space="0" w:color="auto"/>
              <w:bottom w:val="single" w:sz="6" w:space="0" w:color="auto"/>
              <w:right w:val="single" w:sz="6" w:space="0" w:color="auto"/>
            </w:tcBorders>
          </w:tcPr>
          <w:p w:rsidR="00882932" w:rsidRPr="003974DC" w:rsidRDefault="00882932" w:rsidP="00D70EEA">
            <w:pPr>
              <w:tabs>
                <w:tab w:val="left" w:pos="720"/>
                <w:tab w:val="left" w:pos="1134"/>
                <w:tab w:val="right" w:pos="4962"/>
                <w:tab w:val="right" w:pos="7230"/>
              </w:tabs>
              <w:jc w:val="center"/>
            </w:pPr>
            <w:r w:rsidRPr="003974DC">
              <w:t>Allotment</w:t>
            </w:r>
          </w:p>
          <w:p w:rsidR="00926932" w:rsidRPr="003974DC" w:rsidRDefault="00926932" w:rsidP="00D70EEA">
            <w:pPr>
              <w:tabs>
                <w:tab w:val="left" w:pos="720"/>
                <w:tab w:val="left" w:pos="1134"/>
                <w:tab w:val="right" w:pos="4962"/>
                <w:tab w:val="right" w:pos="7230"/>
              </w:tabs>
              <w:jc w:val="center"/>
            </w:pPr>
            <w:r w:rsidRPr="003974DC">
              <w:t>$5</w:t>
            </w:r>
          </w:p>
        </w:tc>
        <w:tc>
          <w:tcPr>
            <w:tcW w:w="1420" w:type="dxa"/>
            <w:tcBorders>
              <w:top w:val="single" w:sz="6" w:space="0" w:color="auto"/>
              <w:left w:val="single" w:sz="6" w:space="0" w:color="auto"/>
              <w:bottom w:val="single" w:sz="6" w:space="0" w:color="auto"/>
              <w:right w:val="single" w:sz="6" w:space="0" w:color="auto"/>
            </w:tcBorders>
          </w:tcPr>
          <w:p w:rsidR="00882932" w:rsidRPr="003974DC" w:rsidRDefault="00882932" w:rsidP="00D70EEA">
            <w:pPr>
              <w:tabs>
                <w:tab w:val="left" w:pos="720"/>
                <w:tab w:val="left" w:pos="1134"/>
                <w:tab w:val="right" w:pos="4962"/>
                <w:tab w:val="right" w:pos="7230"/>
              </w:tabs>
              <w:jc w:val="center"/>
            </w:pPr>
            <w:r w:rsidRPr="003974DC">
              <w:t>Call 1</w:t>
            </w:r>
          </w:p>
          <w:p w:rsidR="00926932" w:rsidRPr="003974DC" w:rsidRDefault="00926932" w:rsidP="00D70EEA">
            <w:pPr>
              <w:tabs>
                <w:tab w:val="left" w:pos="720"/>
                <w:tab w:val="left" w:pos="1134"/>
                <w:tab w:val="right" w:pos="4962"/>
                <w:tab w:val="right" w:pos="7230"/>
              </w:tabs>
              <w:jc w:val="center"/>
            </w:pPr>
            <w:r w:rsidRPr="003974DC">
              <w:t>$1.60</w:t>
            </w:r>
          </w:p>
        </w:tc>
        <w:tc>
          <w:tcPr>
            <w:tcW w:w="1420" w:type="dxa"/>
            <w:tcBorders>
              <w:top w:val="single" w:sz="6" w:space="0" w:color="auto"/>
              <w:left w:val="single" w:sz="6" w:space="0" w:color="auto"/>
              <w:bottom w:val="single" w:sz="6" w:space="0" w:color="auto"/>
              <w:right w:val="single" w:sz="6" w:space="0" w:color="auto"/>
            </w:tcBorders>
          </w:tcPr>
          <w:p w:rsidR="00882932" w:rsidRPr="003974DC" w:rsidRDefault="00882932" w:rsidP="00D70EEA">
            <w:pPr>
              <w:tabs>
                <w:tab w:val="left" w:pos="720"/>
                <w:tab w:val="left" w:pos="1134"/>
                <w:tab w:val="right" w:pos="4962"/>
                <w:tab w:val="right" w:pos="7230"/>
              </w:tabs>
              <w:jc w:val="center"/>
            </w:pPr>
            <w:r w:rsidRPr="003974DC">
              <w:t>Call 2</w:t>
            </w:r>
          </w:p>
          <w:p w:rsidR="00926932" w:rsidRPr="003974DC" w:rsidRDefault="00926932" w:rsidP="00D70EEA">
            <w:pPr>
              <w:tabs>
                <w:tab w:val="left" w:pos="720"/>
                <w:tab w:val="left" w:pos="1134"/>
                <w:tab w:val="right" w:pos="4962"/>
                <w:tab w:val="right" w:pos="7230"/>
              </w:tabs>
              <w:jc w:val="center"/>
            </w:pPr>
            <w:r w:rsidRPr="003974DC">
              <w:t>$1.40</w:t>
            </w:r>
          </w:p>
        </w:tc>
      </w:tr>
      <w:tr w:rsidR="00882932" w:rsidRPr="003974DC" w:rsidTr="00D70EEA">
        <w:tc>
          <w:tcPr>
            <w:tcW w:w="1350" w:type="dxa"/>
            <w:tcBorders>
              <w:top w:val="single" w:sz="6" w:space="0" w:color="auto"/>
              <w:left w:val="single" w:sz="6" w:space="0" w:color="auto"/>
              <w:bottom w:val="single" w:sz="6" w:space="0" w:color="auto"/>
              <w:right w:val="single" w:sz="6" w:space="0" w:color="auto"/>
            </w:tcBorders>
          </w:tcPr>
          <w:p w:rsidR="00882932" w:rsidRPr="003974DC" w:rsidRDefault="00882932" w:rsidP="00D70EEA">
            <w:pPr>
              <w:tabs>
                <w:tab w:val="left" w:pos="720"/>
                <w:tab w:val="left" w:pos="1134"/>
                <w:tab w:val="right" w:pos="4962"/>
                <w:tab w:val="right" w:pos="7230"/>
              </w:tabs>
              <w:jc w:val="right"/>
            </w:pPr>
            <w:r w:rsidRPr="003974DC">
              <w:t>100 000</w:t>
            </w:r>
          </w:p>
        </w:tc>
        <w:tc>
          <w:tcPr>
            <w:tcW w:w="1440" w:type="dxa"/>
            <w:tcBorders>
              <w:top w:val="single" w:sz="6" w:space="0" w:color="auto"/>
              <w:left w:val="single" w:sz="6" w:space="0" w:color="auto"/>
              <w:bottom w:val="single" w:sz="6" w:space="0" w:color="auto"/>
              <w:right w:val="single" w:sz="6" w:space="0" w:color="auto"/>
            </w:tcBorders>
          </w:tcPr>
          <w:p w:rsidR="00882932" w:rsidRPr="003974DC" w:rsidRDefault="00882932" w:rsidP="00D70EEA">
            <w:pPr>
              <w:tabs>
                <w:tab w:val="left" w:pos="720"/>
                <w:tab w:val="left" w:pos="1134"/>
                <w:tab w:val="right" w:pos="4962"/>
                <w:tab w:val="right" w:pos="7230"/>
              </w:tabs>
              <w:jc w:val="right"/>
            </w:pPr>
            <w:r w:rsidRPr="003974DC">
              <w:t>100 000</w:t>
            </w:r>
          </w:p>
        </w:tc>
        <w:tc>
          <w:tcPr>
            <w:tcW w:w="1350" w:type="dxa"/>
            <w:tcBorders>
              <w:top w:val="single" w:sz="6" w:space="0" w:color="auto"/>
              <w:left w:val="single" w:sz="6" w:space="0" w:color="auto"/>
              <w:bottom w:val="single" w:sz="6" w:space="0" w:color="auto"/>
              <w:right w:val="single" w:sz="6" w:space="0" w:color="auto"/>
            </w:tcBorders>
          </w:tcPr>
          <w:p w:rsidR="00882932" w:rsidRPr="003974DC" w:rsidRDefault="00882932" w:rsidP="00D70EEA">
            <w:pPr>
              <w:tabs>
                <w:tab w:val="left" w:pos="720"/>
                <w:tab w:val="left" w:pos="1134"/>
                <w:tab w:val="right" w:pos="4962"/>
                <w:tab w:val="right" w:pos="7230"/>
              </w:tabs>
              <w:jc w:val="right"/>
            </w:pPr>
            <w:r w:rsidRPr="003974DC">
              <w:t>1 200 000</w:t>
            </w:r>
          </w:p>
        </w:tc>
        <w:tc>
          <w:tcPr>
            <w:tcW w:w="1350" w:type="dxa"/>
            <w:tcBorders>
              <w:top w:val="single" w:sz="6" w:space="0" w:color="auto"/>
              <w:left w:val="single" w:sz="6" w:space="0" w:color="auto"/>
              <w:bottom w:val="single" w:sz="6" w:space="0" w:color="auto"/>
              <w:right w:val="single" w:sz="6" w:space="0" w:color="auto"/>
            </w:tcBorders>
          </w:tcPr>
          <w:p w:rsidR="00882932" w:rsidRPr="003974DC" w:rsidRDefault="00882932" w:rsidP="00D70EEA">
            <w:pPr>
              <w:tabs>
                <w:tab w:val="left" w:pos="720"/>
                <w:tab w:val="left" w:pos="1134"/>
                <w:tab w:val="right" w:pos="4962"/>
                <w:tab w:val="right" w:pos="7230"/>
              </w:tabs>
              <w:jc w:val="right"/>
            </w:pPr>
            <w:r w:rsidRPr="003974DC">
              <w:t>400000</w:t>
            </w:r>
          </w:p>
        </w:tc>
        <w:tc>
          <w:tcPr>
            <w:tcW w:w="1412" w:type="dxa"/>
            <w:tcBorders>
              <w:top w:val="single" w:sz="6" w:space="0" w:color="auto"/>
              <w:left w:val="single" w:sz="6" w:space="0" w:color="auto"/>
              <w:bottom w:val="single" w:sz="6" w:space="0" w:color="auto"/>
              <w:right w:val="single" w:sz="6" w:space="0" w:color="auto"/>
            </w:tcBorders>
          </w:tcPr>
          <w:p w:rsidR="00882932" w:rsidRPr="003974DC" w:rsidRDefault="00882932" w:rsidP="00D70EEA">
            <w:pPr>
              <w:tabs>
                <w:tab w:val="left" w:pos="720"/>
                <w:tab w:val="left" w:pos="1134"/>
                <w:tab w:val="right" w:pos="4962"/>
                <w:tab w:val="right" w:pos="7230"/>
              </w:tabs>
              <w:jc w:val="right"/>
            </w:pPr>
            <w:r w:rsidRPr="003974DC">
              <w:t>500 000</w:t>
            </w:r>
          </w:p>
        </w:tc>
        <w:tc>
          <w:tcPr>
            <w:tcW w:w="1420" w:type="dxa"/>
            <w:tcBorders>
              <w:top w:val="single" w:sz="6" w:space="0" w:color="auto"/>
              <w:left w:val="single" w:sz="6" w:space="0" w:color="auto"/>
              <w:bottom w:val="single" w:sz="6" w:space="0" w:color="auto"/>
              <w:right w:val="single" w:sz="6" w:space="0" w:color="auto"/>
            </w:tcBorders>
          </w:tcPr>
          <w:p w:rsidR="00882932" w:rsidRPr="003974DC" w:rsidRDefault="00882932" w:rsidP="00D70EEA">
            <w:pPr>
              <w:tabs>
                <w:tab w:val="left" w:pos="720"/>
                <w:tab w:val="left" w:pos="1134"/>
                <w:tab w:val="right" w:pos="4962"/>
                <w:tab w:val="right" w:pos="7230"/>
              </w:tabs>
              <w:jc w:val="right"/>
            </w:pPr>
            <w:r w:rsidRPr="003974DC">
              <w:t>160 000</w:t>
            </w:r>
          </w:p>
        </w:tc>
        <w:tc>
          <w:tcPr>
            <w:tcW w:w="1420" w:type="dxa"/>
            <w:tcBorders>
              <w:top w:val="single" w:sz="6" w:space="0" w:color="auto"/>
              <w:left w:val="single" w:sz="6" w:space="0" w:color="auto"/>
              <w:bottom w:val="single" w:sz="6" w:space="0" w:color="auto"/>
              <w:right w:val="single" w:sz="6" w:space="0" w:color="auto"/>
            </w:tcBorders>
          </w:tcPr>
          <w:p w:rsidR="00882932" w:rsidRPr="003974DC" w:rsidRDefault="00882932" w:rsidP="00D70EEA">
            <w:pPr>
              <w:tabs>
                <w:tab w:val="left" w:pos="720"/>
                <w:tab w:val="left" w:pos="1134"/>
                <w:tab w:val="right" w:pos="4962"/>
                <w:tab w:val="right" w:pos="7230"/>
              </w:tabs>
              <w:jc w:val="right"/>
            </w:pPr>
            <w:r w:rsidRPr="003974DC">
              <w:t>140 000</w:t>
            </w:r>
          </w:p>
        </w:tc>
      </w:tr>
      <w:tr w:rsidR="00882932" w:rsidRPr="003974DC" w:rsidTr="00D70EEA">
        <w:tc>
          <w:tcPr>
            <w:tcW w:w="1350" w:type="dxa"/>
            <w:tcBorders>
              <w:top w:val="single" w:sz="6" w:space="0" w:color="auto"/>
              <w:left w:val="single" w:sz="6" w:space="0" w:color="auto"/>
              <w:bottom w:val="single" w:sz="6" w:space="0" w:color="auto"/>
              <w:right w:val="single" w:sz="6" w:space="0" w:color="auto"/>
            </w:tcBorders>
          </w:tcPr>
          <w:p w:rsidR="00882932" w:rsidRPr="003974DC" w:rsidRDefault="00882932" w:rsidP="00D70EEA">
            <w:pPr>
              <w:tabs>
                <w:tab w:val="left" w:pos="720"/>
                <w:tab w:val="left" w:pos="1134"/>
                <w:tab w:val="right" w:pos="4962"/>
                <w:tab w:val="right" w:pos="7230"/>
              </w:tabs>
              <w:jc w:val="right"/>
            </w:pPr>
            <w:r w:rsidRPr="003974DC">
              <w:t>300 000</w:t>
            </w:r>
          </w:p>
        </w:tc>
        <w:tc>
          <w:tcPr>
            <w:tcW w:w="1440" w:type="dxa"/>
            <w:tcBorders>
              <w:top w:val="single" w:sz="6" w:space="0" w:color="auto"/>
              <w:left w:val="single" w:sz="6" w:space="0" w:color="auto"/>
              <w:bottom w:val="single" w:sz="6" w:space="0" w:color="auto"/>
              <w:right w:val="single" w:sz="6" w:space="0" w:color="auto"/>
            </w:tcBorders>
          </w:tcPr>
          <w:p w:rsidR="00882932" w:rsidRPr="003974DC" w:rsidRDefault="00882932" w:rsidP="00D70EEA">
            <w:pPr>
              <w:tabs>
                <w:tab w:val="left" w:pos="720"/>
                <w:tab w:val="left" w:pos="1134"/>
                <w:tab w:val="right" w:pos="4962"/>
                <w:tab w:val="right" w:pos="7230"/>
              </w:tabs>
              <w:jc w:val="right"/>
            </w:pPr>
            <w:r w:rsidRPr="003974DC">
              <w:t xml:space="preserve">  300 000</w:t>
            </w:r>
          </w:p>
        </w:tc>
        <w:tc>
          <w:tcPr>
            <w:tcW w:w="1350" w:type="dxa"/>
            <w:tcBorders>
              <w:top w:val="single" w:sz="6" w:space="0" w:color="auto"/>
              <w:left w:val="single" w:sz="6" w:space="0" w:color="auto"/>
              <w:bottom w:val="single" w:sz="6" w:space="0" w:color="auto"/>
              <w:right w:val="single" w:sz="6" w:space="0" w:color="auto"/>
            </w:tcBorders>
          </w:tcPr>
          <w:p w:rsidR="00882932" w:rsidRPr="003974DC" w:rsidRDefault="00882932" w:rsidP="00D70EEA">
            <w:pPr>
              <w:tabs>
                <w:tab w:val="left" w:pos="720"/>
                <w:tab w:val="left" w:pos="1134"/>
                <w:tab w:val="right" w:pos="4962"/>
                <w:tab w:val="right" w:pos="7230"/>
              </w:tabs>
              <w:jc w:val="right"/>
            </w:pPr>
            <w:r w:rsidRPr="003974DC">
              <w:t>2 700 000</w:t>
            </w:r>
          </w:p>
        </w:tc>
        <w:tc>
          <w:tcPr>
            <w:tcW w:w="1350" w:type="dxa"/>
            <w:tcBorders>
              <w:top w:val="single" w:sz="6" w:space="0" w:color="auto"/>
              <w:left w:val="single" w:sz="6" w:space="0" w:color="auto"/>
              <w:bottom w:val="single" w:sz="6" w:space="0" w:color="auto"/>
              <w:right w:val="single" w:sz="6" w:space="0" w:color="auto"/>
            </w:tcBorders>
          </w:tcPr>
          <w:p w:rsidR="00882932" w:rsidRPr="003974DC" w:rsidRDefault="00882932" w:rsidP="00D70EEA">
            <w:pPr>
              <w:tabs>
                <w:tab w:val="left" w:pos="720"/>
                <w:tab w:val="left" w:pos="1134"/>
                <w:tab w:val="right" w:pos="4962"/>
                <w:tab w:val="right" w:pos="7230"/>
              </w:tabs>
              <w:jc w:val="right"/>
            </w:pPr>
            <w:r w:rsidRPr="003974DC">
              <w:t>1 200 000</w:t>
            </w:r>
          </w:p>
        </w:tc>
        <w:tc>
          <w:tcPr>
            <w:tcW w:w="1412" w:type="dxa"/>
            <w:tcBorders>
              <w:top w:val="single" w:sz="6" w:space="0" w:color="auto"/>
              <w:left w:val="single" w:sz="6" w:space="0" w:color="auto"/>
              <w:bottom w:val="single" w:sz="6" w:space="0" w:color="auto"/>
              <w:right w:val="single" w:sz="6" w:space="0" w:color="auto"/>
            </w:tcBorders>
          </w:tcPr>
          <w:p w:rsidR="00882932" w:rsidRPr="003974DC" w:rsidRDefault="00882932" w:rsidP="00D70EEA">
            <w:pPr>
              <w:tabs>
                <w:tab w:val="left" w:pos="720"/>
                <w:tab w:val="left" w:pos="1134"/>
                <w:tab w:val="right" w:pos="4962"/>
                <w:tab w:val="right" w:pos="7230"/>
              </w:tabs>
              <w:jc w:val="right"/>
            </w:pPr>
            <w:r w:rsidRPr="003974DC">
              <w:t xml:space="preserve">  1 500 000</w:t>
            </w:r>
          </w:p>
        </w:tc>
        <w:tc>
          <w:tcPr>
            <w:tcW w:w="1420" w:type="dxa"/>
            <w:tcBorders>
              <w:top w:val="single" w:sz="6" w:space="0" w:color="auto"/>
              <w:left w:val="single" w:sz="6" w:space="0" w:color="auto"/>
              <w:bottom w:val="single" w:sz="6" w:space="0" w:color="auto"/>
              <w:right w:val="single" w:sz="6" w:space="0" w:color="auto"/>
            </w:tcBorders>
          </w:tcPr>
          <w:p w:rsidR="00882932" w:rsidRPr="003974DC" w:rsidRDefault="00882932" w:rsidP="00D70EEA">
            <w:pPr>
              <w:tabs>
                <w:tab w:val="left" w:pos="720"/>
                <w:tab w:val="left" w:pos="1134"/>
                <w:tab w:val="right" w:pos="4962"/>
                <w:tab w:val="right" w:pos="7230"/>
              </w:tabs>
              <w:jc w:val="right"/>
              <w:rPr>
                <w:color w:val="FF0000"/>
              </w:rPr>
            </w:pPr>
            <w:r w:rsidRPr="003974DC">
              <w:rPr>
                <w:color w:val="FF0000"/>
              </w:rPr>
              <w:t xml:space="preserve">           -</w:t>
            </w:r>
          </w:p>
        </w:tc>
        <w:tc>
          <w:tcPr>
            <w:tcW w:w="1420" w:type="dxa"/>
            <w:tcBorders>
              <w:top w:val="single" w:sz="6" w:space="0" w:color="auto"/>
              <w:left w:val="single" w:sz="6" w:space="0" w:color="auto"/>
              <w:bottom w:val="single" w:sz="6" w:space="0" w:color="auto"/>
              <w:right w:val="single" w:sz="6" w:space="0" w:color="auto"/>
            </w:tcBorders>
          </w:tcPr>
          <w:p w:rsidR="00882932" w:rsidRPr="003974DC" w:rsidRDefault="00882932" w:rsidP="00D70EEA">
            <w:pPr>
              <w:tabs>
                <w:tab w:val="left" w:pos="720"/>
                <w:tab w:val="left" w:pos="1134"/>
                <w:tab w:val="right" w:pos="4962"/>
                <w:tab w:val="right" w:pos="7230"/>
              </w:tabs>
              <w:jc w:val="right"/>
              <w:rPr>
                <w:color w:val="FF0000"/>
              </w:rPr>
            </w:pPr>
          </w:p>
        </w:tc>
      </w:tr>
      <w:tr w:rsidR="00882932" w:rsidRPr="003974DC" w:rsidTr="00D70EEA">
        <w:tc>
          <w:tcPr>
            <w:tcW w:w="1350" w:type="dxa"/>
            <w:tcBorders>
              <w:top w:val="single" w:sz="6" w:space="0" w:color="auto"/>
              <w:left w:val="single" w:sz="6" w:space="0" w:color="auto"/>
              <w:bottom w:val="single" w:sz="6" w:space="0" w:color="auto"/>
              <w:right w:val="single" w:sz="6" w:space="0" w:color="auto"/>
            </w:tcBorders>
          </w:tcPr>
          <w:p w:rsidR="00882932" w:rsidRPr="003974DC" w:rsidRDefault="00882932" w:rsidP="00D70EEA">
            <w:pPr>
              <w:tabs>
                <w:tab w:val="left" w:pos="720"/>
                <w:tab w:val="left" w:pos="1134"/>
                <w:tab w:val="right" w:pos="4962"/>
                <w:tab w:val="right" w:pos="7230"/>
              </w:tabs>
              <w:jc w:val="right"/>
            </w:pPr>
            <w:r w:rsidRPr="003974DC">
              <w:t>440 000</w:t>
            </w:r>
          </w:p>
        </w:tc>
        <w:tc>
          <w:tcPr>
            <w:tcW w:w="1440" w:type="dxa"/>
            <w:tcBorders>
              <w:top w:val="single" w:sz="6" w:space="0" w:color="auto"/>
              <w:left w:val="single" w:sz="6" w:space="0" w:color="auto"/>
              <w:bottom w:val="single" w:sz="6" w:space="0" w:color="auto"/>
              <w:right w:val="single" w:sz="6" w:space="0" w:color="auto"/>
            </w:tcBorders>
          </w:tcPr>
          <w:p w:rsidR="00882932" w:rsidRPr="003974DC" w:rsidRDefault="00882932" w:rsidP="00D70EEA">
            <w:pPr>
              <w:tabs>
                <w:tab w:val="left" w:pos="720"/>
                <w:tab w:val="left" w:pos="1134"/>
                <w:tab w:val="right" w:pos="4962"/>
                <w:tab w:val="right" w:pos="7230"/>
              </w:tabs>
              <w:jc w:val="right"/>
            </w:pPr>
            <w:r w:rsidRPr="003974DC">
              <w:t>400 000</w:t>
            </w:r>
          </w:p>
        </w:tc>
        <w:tc>
          <w:tcPr>
            <w:tcW w:w="1350" w:type="dxa"/>
            <w:tcBorders>
              <w:top w:val="single" w:sz="6" w:space="0" w:color="auto"/>
              <w:left w:val="single" w:sz="6" w:space="0" w:color="auto"/>
              <w:bottom w:val="single" w:sz="6" w:space="0" w:color="auto"/>
              <w:right w:val="single" w:sz="6" w:space="0" w:color="auto"/>
            </w:tcBorders>
          </w:tcPr>
          <w:p w:rsidR="00882932" w:rsidRPr="003974DC" w:rsidRDefault="00882932" w:rsidP="00D70EEA">
            <w:pPr>
              <w:tabs>
                <w:tab w:val="left" w:pos="720"/>
                <w:tab w:val="left" w:pos="1134"/>
                <w:tab w:val="right" w:pos="4962"/>
                <w:tab w:val="right" w:pos="7230"/>
              </w:tabs>
              <w:jc w:val="right"/>
              <w:rPr>
                <w:color w:val="FF0000"/>
              </w:rPr>
            </w:pPr>
            <w:r w:rsidRPr="003974DC">
              <w:t>1 760 000</w:t>
            </w:r>
          </w:p>
        </w:tc>
        <w:tc>
          <w:tcPr>
            <w:tcW w:w="1350" w:type="dxa"/>
            <w:tcBorders>
              <w:top w:val="single" w:sz="6" w:space="0" w:color="auto"/>
              <w:left w:val="single" w:sz="6" w:space="0" w:color="auto"/>
              <w:bottom w:val="single" w:sz="6" w:space="0" w:color="auto"/>
              <w:right w:val="single" w:sz="6" w:space="0" w:color="auto"/>
            </w:tcBorders>
          </w:tcPr>
          <w:p w:rsidR="00882932" w:rsidRPr="003974DC" w:rsidRDefault="00882932" w:rsidP="00D70EEA">
            <w:pPr>
              <w:tabs>
                <w:tab w:val="left" w:pos="720"/>
                <w:tab w:val="left" w:pos="1134"/>
                <w:tab w:val="right" w:pos="4962"/>
                <w:tab w:val="right" w:pos="7230"/>
              </w:tabs>
              <w:jc w:val="right"/>
            </w:pPr>
            <w:r w:rsidRPr="003974DC">
              <w:t>1 600 000</w:t>
            </w:r>
          </w:p>
        </w:tc>
        <w:tc>
          <w:tcPr>
            <w:tcW w:w="1412" w:type="dxa"/>
            <w:tcBorders>
              <w:top w:val="single" w:sz="6" w:space="0" w:color="auto"/>
              <w:left w:val="single" w:sz="6" w:space="0" w:color="auto"/>
              <w:bottom w:val="single" w:sz="6" w:space="0" w:color="auto"/>
              <w:right w:val="single" w:sz="6" w:space="0" w:color="auto"/>
            </w:tcBorders>
          </w:tcPr>
          <w:p w:rsidR="00882932" w:rsidRPr="003974DC" w:rsidRDefault="00882932" w:rsidP="00D70EEA">
            <w:pPr>
              <w:tabs>
                <w:tab w:val="left" w:pos="720"/>
                <w:tab w:val="left" w:pos="1134"/>
                <w:tab w:val="right" w:pos="4962"/>
                <w:tab w:val="right" w:pos="7230"/>
              </w:tabs>
              <w:jc w:val="right"/>
            </w:pPr>
            <w:r w:rsidRPr="003974DC">
              <w:t>160 000</w:t>
            </w:r>
          </w:p>
        </w:tc>
        <w:tc>
          <w:tcPr>
            <w:tcW w:w="1420" w:type="dxa"/>
            <w:tcBorders>
              <w:top w:val="single" w:sz="6" w:space="0" w:color="auto"/>
              <w:left w:val="single" w:sz="6" w:space="0" w:color="auto"/>
              <w:bottom w:val="single" w:sz="6" w:space="0" w:color="auto"/>
              <w:right w:val="single" w:sz="6" w:space="0" w:color="auto"/>
            </w:tcBorders>
          </w:tcPr>
          <w:p w:rsidR="00882932" w:rsidRPr="003974DC" w:rsidRDefault="00882932" w:rsidP="00D70EEA">
            <w:pPr>
              <w:tabs>
                <w:tab w:val="left" w:pos="720"/>
                <w:tab w:val="left" w:pos="1134"/>
                <w:tab w:val="right" w:pos="4962"/>
                <w:tab w:val="right" w:pos="7230"/>
              </w:tabs>
              <w:jc w:val="right"/>
              <w:rPr>
                <w:color w:val="FF0000"/>
              </w:rPr>
            </w:pPr>
          </w:p>
        </w:tc>
        <w:tc>
          <w:tcPr>
            <w:tcW w:w="1420" w:type="dxa"/>
            <w:tcBorders>
              <w:top w:val="single" w:sz="6" w:space="0" w:color="auto"/>
              <w:left w:val="single" w:sz="6" w:space="0" w:color="auto"/>
              <w:bottom w:val="single" w:sz="6" w:space="0" w:color="auto"/>
              <w:right w:val="single" w:sz="6" w:space="0" w:color="auto"/>
            </w:tcBorders>
          </w:tcPr>
          <w:p w:rsidR="00882932" w:rsidRPr="003974DC" w:rsidRDefault="00882932" w:rsidP="00D70EEA">
            <w:pPr>
              <w:tabs>
                <w:tab w:val="left" w:pos="720"/>
                <w:tab w:val="left" w:pos="1134"/>
                <w:tab w:val="right" w:pos="4962"/>
                <w:tab w:val="right" w:pos="7230"/>
              </w:tabs>
              <w:jc w:val="right"/>
              <w:rPr>
                <w:color w:val="FF0000"/>
              </w:rPr>
            </w:pPr>
          </w:p>
        </w:tc>
      </w:tr>
      <w:tr w:rsidR="00882932" w:rsidRPr="003974DC" w:rsidTr="003974DC">
        <w:tc>
          <w:tcPr>
            <w:tcW w:w="1350" w:type="dxa"/>
            <w:tcBorders>
              <w:top w:val="single" w:sz="6" w:space="0" w:color="auto"/>
              <w:left w:val="single" w:sz="6" w:space="0" w:color="auto"/>
              <w:bottom w:val="single" w:sz="8" w:space="0" w:color="auto"/>
              <w:right w:val="single" w:sz="6" w:space="0" w:color="auto"/>
            </w:tcBorders>
          </w:tcPr>
          <w:p w:rsidR="00882932" w:rsidRPr="003974DC" w:rsidRDefault="00882932" w:rsidP="00D70EEA">
            <w:pPr>
              <w:tabs>
                <w:tab w:val="left" w:pos="720"/>
                <w:tab w:val="left" w:pos="1134"/>
                <w:tab w:val="right" w:pos="4962"/>
                <w:tab w:val="right" w:pos="7230"/>
              </w:tabs>
              <w:jc w:val="right"/>
            </w:pPr>
            <w:r w:rsidRPr="003974DC">
              <w:t>20 000</w:t>
            </w:r>
          </w:p>
        </w:tc>
        <w:tc>
          <w:tcPr>
            <w:tcW w:w="1440" w:type="dxa"/>
            <w:tcBorders>
              <w:top w:val="single" w:sz="6" w:space="0" w:color="auto"/>
              <w:left w:val="single" w:sz="6" w:space="0" w:color="auto"/>
              <w:bottom w:val="single" w:sz="8" w:space="0" w:color="auto"/>
              <w:right w:val="single" w:sz="6" w:space="0" w:color="auto"/>
            </w:tcBorders>
          </w:tcPr>
          <w:p w:rsidR="00882932" w:rsidRPr="003974DC" w:rsidRDefault="00882932" w:rsidP="00D70EEA">
            <w:pPr>
              <w:tabs>
                <w:tab w:val="left" w:pos="720"/>
                <w:tab w:val="left" w:pos="1134"/>
                <w:tab w:val="right" w:pos="4962"/>
                <w:tab w:val="right" w:pos="7230"/>
              </w:tabs>
              <w:jc w:val="right"/>
            </w:pPr>
            <w:r w:rsidRPr="003974DC">
              <w:t>0</w:t>
            </w:r>
          </w:p>
        </w:tc>
        <w:tc>
          <w:tcPr>
            <w:tcW w:w="1350" w:type="dxa"/>
            <w:tcBorders>
              <w:top w:val="single" w:sz="6" w:space="0" w:color="auto"/>
              <w:left w:val="single" w:sz="6" w:space="0" w:color="auto"/>
              <w:bottom w:val="single" w:sz="8" w:space="0" w:color="auto"/>
              <w:right w:val="single" w:sz="6" w:space="0" w:color="auto"/>
            </w:tcBorders>
          </w:tcPr>
          <w:p w:rsidR="00882932" w:rsidRPr="003974DC" w:rsidRDefault="00882932" w:rsidP="00D70EEA">
            <w:pPr>
              <w:tabs>
                <w:tab w:val="left" w:pos="720"/>
                <w:tab w:val="left" w:pos="1134"/>
                <w:tab w:val="right" w:pos="4962"/>
                <w:tab w:val="right" w:pos="7230"/>
              </w:tabs>
              <w:jc w:val="right"/>
              <w:rPr>
                <w:color w:val="FF0000"/>
              </w:rPr>
            </w:pPr>
            <w:r w:rsidRPr="003974DC">
              <w:t>80 000</w:t>
            </w:r>
          </w:p>
        </w:tc>
        <w:tc>
          <w:tcPr>
            <w:tcW w:w="1350" w:type="dxa"/>
            <w:tcBorders>
              <w:top w:val="single" w:sz="6" w:space="0" w:color="auto"/>
              <w:left w:val="single" w:sz="6" w:space="0" w:color="auto"/>
              <w:bottom w:val="single" w:sz="8" w:space="0" w:color="auto"/>
              <w:right w:val="single" w:sz="6" w:space="0" w:color="auto"/>
            </w:tcBorders>
          </w:tcPr>
          <w:p w:rsidR="00882932" w:rsidRPr="003974DC" w:rsidRDefault="00882932" w:rsidP="00D70EEA">
            <w:pPr>
              <w:tabs>
                <w:tab w:val="left" w:pos="720"/>
                <w:tab w:val="left" w:pos="1134"/>
                <w:tab w:val="right" w:pos="4962"/>
                <w:tab w:val="right" w:pos="7230"/>
              </w:tabs>
              <w:jc w:val="right"/>
              <w:rPr>
                <w:color w:val="FF0000"/>
              </w:rPr>
            </w:pPr>
          </w:p>
        </w:tc>
        <w:tc>
          <w:tcPr>
            <w:tcW w:w="1412" w:type="dxa"/>
            <w:tcBorders>
              <w:top w:val="single" w:sz="6" w:space="0" w:color="auto"/>
              <w:left w:val="single" w:sz="6" w:space="0" w:color="auto"/>
              <w:bottom w:val="single" w:sz="8" w:space="0" w:color="auto"/>
              <w:right w:val="single" w:sz="6" w:space="0" w:color="auto"/>
            </w:tcBorders>
          </w:tcPr>
          <w:p w:rsidR="00882932" w:rsidRPr="003974DC" w:rsidRDefault="00882932" w:rsidP="00D70EEA">
            <w:pPr>
              <w:tabs>
                <w:tab w:val="left" w:pos="720"/>
                <w:tab w:val="left" w:pos="1134"/>
                <w:tab w:val="right" w:pos="4962"/>
                <w:tab w:val="right" w:pos="7230"/>
              </w:tabs>
              <w:jc w:val="right"/>
              <w:rPr>
                <w:color w:val="FF0000"/>
              </w:rPr>
            </w:pPr>
          </w:p>
        </w:tc>
        <w:tc>
          <w:tcPr>
            <w:tcW w:w="1420" w:type="dxa"/>
            <w:tcBorders>
              <w:top w:val="single" w:sz="6" w:space="0" w:color="auto"/>
              <w:left w:val="single" w:sz="6" w:space="0" w:color="auto"/>
              <w:bottom w:val="single" w:sz="8" w:space="0" w:color="auto"/>
              <w:right w:val="single" w:sz="6" w:space="0" w:color="auto"/>
            </w:tcBorders>
          </w:tcPr>
          <w:p w:rsidR="00882932" w:rsidRPr="003974DC" w:rsidRDefault="00882932" w:rsidP="00D70EEA">
            <w:pPr>
              <w:tabs>
                <w:tab w:val="left" w:pos="720"/>
                <w:tab w:val="left" w:pos="1134"/>
                <w:tab w:val="right" w:pos="4962"/>
                <w:tab w:val="right" w:pos="7230"/>
              </w:tabs>
              <w:jc w:val="right"/>
              <w:rPr>
                <w:color w:val="FF0000"/>
              </w:rPr>
            </w:pPr>
          </w:p>
        </w:tc>
        <w:tc>
          <w:tcPr>
            <w:tcW w:w="1420" w:type="dxa"/>
            <w:tcBorders>
              <w:top w:val="single" w:sz="6" w:space="0" w:color="auto"/>
              <w:left w:val="single" w:sz="6" w:space="0" w:color="auto"/>
              <w:bottom w:val="single" w:sz="8" w:space="0" w:color="auto"/>
              <w:right w:val="single" w:sz="6" w:space="0" w:color="auto"/>
            </w:tcBorders>
          </w:tcPr>
          <w:p w:rsidR="00882932" w:rsidRPr="003974DC" w:rsidRDefault="00882932" w:rsidP="00D70EEA">
            <w:pPr>
              <w:tabs>
                <w:tab w:val="left" w:pos="720"/>
                <w:tab w:val="left" w:pos="1134"/>
                <w:tab w:val="right" w:pos="4962"/>
                <w:tab w:val="right" w:pos="7230"/>
              </w:tabs>
              <w:jc w:val="right"/>
              <w:rPr>
                <w:color w:val="FF0000"/>
              </w:rPr>
            </w:pPr>
          </w:p>
        </w:tc>
      </w:tr>
      <w:tr w:rsidR="00882932" w:rsidRPr="003974DC" w:rsidTr="003974DC">
        <w:tc>
          <w:tcPr>
            <w:tcW w:w="1350" w:type="dxa"/>
            <w:tcBorders>
              <w:top w:val="single" w:sz="8" w:space="0" w:color="auto"/>
              <w:left w:val="single" w:sz="6" w:space="0" w:color="auto"/>
              <w:bottom w:val="double" w:sz="12" w:space="0" w:color="auto"/>
              <w:right w:val="single" w:sz="6" w:space="0" w:color="auto"/>
            </w:tcBorders>
          </w:tcPr>
          <w:p w:rsidR="00882932" w:rsidRPr="003974DC" w:rsidRDefault="00882932" w:rsidP="00D70EEA">
            <w:pPr>
              <w:tabs>
                <w:tab w:val="left" w:pos="720"/>
                <w:tab w:val="left" w:pos="1134"/>
                <w:tab w:val="right" w:pos="4962"/>
                <w:tab w:val="right" w:pos="7230"/>
              </w:tabs>
              <w:jc w:val="right"/>
            </w:pPr>
            <w:r w:rsidRPr="003974DC">
              <w:t>860</w:t>
            </w:r>
            <w:r w:rsidR="00926932" w:rsidRPr="003974DC">
              <w:t xml:space="preserve"> </w:t>
            </w:r>
            <w:r w:rsidRPr="003974DC">
              <w:t>000</w:t>
            </w:r>
          </w:p>
        </w:tc>
        <w:tc>
          <w:tcPr>
            <w:tcW w:w="1440" w:type="dxa"/>
            <w:tcBorders>
              <w:top w:val="single" w:sz="8" w:space="0" w:color="auto"/>
              <w:left w:val="single" w:sz="6" w:space="0" w:color="auto"/>
              <w:bottom w:val="double" w:sz="12" w:space="0" w:color="auto"/>
              <w:right w:val="single" w:sz="6" w:space="0" w:color="auto"/>
            </w:tcBorders>
          </w:tcPr>
          <w:p w:rsidR="00882932" w:rsidRPr="003974DC" w:rsidRDefault="00926932" w:rsidP="00D70EEA">
            <w:pPr>
              <w:tabs>
                <w:tab w:val="left" w:pos="720"/>
                <w:tab w:val="left" w:pos="1134"/>
                <w:tab w:val="right" w:pos="4962"/>
                <w:tab w:val="right" w:pos="7230"/>
              </w:tabs>
              <w:jc w:val="right"/>
            </w:pPr>
            <w:r w:rsidRPr="003974DC">
              <w:t>800 000</w:t>
            </w:r>
          </w:p>
        </w:tc>
        <w:tc>
          <w:tcPr>
            <w:tcW w:w="1350" w:type="dxa"/>
            <w:tcBorders>
              <w:top w:val="single" w:sz="8" w:space="0" w:color="auto"/>
              <w:left w:val="single" w:sz="6" w:space="0" w:color="auto"/>
              <w:bottom w:val="double" w:sz="12" w:space="0" w:color="auto"/>
              <w:right w:val="single" w:sz="6" w:space="0" w:color="auto"/>
            </w:tcBorders>
          </w:tcPr>
          <w:p w:rsidR="00882932" w:rsidRPr="003974DC" w:rsidRDefault="00926932" w:rsidP="00D70EEA">
            <w:pPr>
              <w:tabs>
                <w:tab w:val="left" w:pos="720"/>
                <w:tab w:val="left" w:pos="1134"/>
                <w:tab w:val="right" w:pos="4962"/>
                <w:tab w:val="right" w:pos="7230"/>
              </w:tabs>
              <w:jc w:val="right"/>
            </w:pPr>
            <w:r w:rsidRPr="003974DC">
              <w:t>$</w:t>
            </w:r>
            <w:r w:rsidR="00882932" w:rsidRPr="003974DC">
              <w:t>5 740 000</w:t>
            </w:r>
          </w:p>
        </w:tc>
        <w:tc>
          <w:tcPr>
            <w:tcW w:w="1350" w:type="dxa"/>
            <w:tcBorders>
              <w:top w:val="single" w:sz="8" w:space="0" w:color="auto"/>
              <w:left w:val="single" w:sz="6" w:space="0" w:color="auto"/>
              <w:bottom w:val="double" w:sz="12" w:space="0" w:color="auto"/>
              <w:right w:val="single" w:sz="6" w:space="0" w:color="auto"/>
            </w:tcBorders>
          </w:tcPr>
          <w:p w:rsidR="00882932" w:rsidRPr="003974DC" w:rsidRDefault="00926932" w:rsidP="00D70EEA">
            <w:pPr>
              <w:tabs>
                <w:tab w:val="left" w:pos="720"/>
                <w:tab w:val="left" w:pos="1134"/>
                <w:tab w:val="right" w:pos="4962"/>
                <w:tab w:val="right" w:pos="7230"/>
              </w:tabs>
              <w:jc w:val="right"/>
              <w:rPr>
                <w:color w:val="FF0000"/>
              </w:rPr>
            </w:pPr>
            <w:r w:rsidRPr="003974DC">
              <w:rPr>
                <w:color w:val="FF0000"/>
              </w:rPr>
              <w:t>$3 200 000</w:t>
            </w:r>
          </w:p>
        </w:tc>
        <w:tc>
          <w:tcPr>
            <w:tcW w:w="1412" w:type="dxa"/>
            <w:tcBorders>
              <w:top w:val="single" w:sz="8" w:space="0" w:color="auto"/>
              <w:left w:val="single" w:sz="6" w:space="0" w:color="auto"/>
              <w:bottom w:val="double" w:sz="12" w:space="0" w:color="auto"/>
              <w:right w:val="single" w:sz="6" w:space="0" w:color="auto"/>
            </w:tcBorders>
          </w:tcPr>
          <w:p w:rsidR="00882932" w:rsidRPr="003974DC" w:rsidRDefault="00926932" w:rsidP="00D70EEA">
            <w:pPr>
              <w:tabs>
                <w:tab w:val="left" w:pos="720"/>
                <w:tab w:val="left" w:pos="1134"/>
                <w:tab w:val="right" w:pos="4962"/>
                <w:tab w:val="right" w:pos="7230"/>
              </w:tabs>
              <w:jc w:val="right"/>
              <w:rPr>
                <w:color w:val="FF0000"/>
              </w:rPr>
            </w:pPr>
            <w:r w:rsidRPr="003974DC">
              <w:rPr>
                <w:color w:val="FF0000"/>
              </w:rPr>
              <w:t>$2 160 000</w:t>
            </w:r>
          </w:p>
        </w:tc>
        <w:tc>
          <w:tcPr>
            <w:tcW w:w="1420" w:type="dxa"/>
            <w:tcBorders>
              <w:top w:val="single" w:sz="8" w:space="0" w:color="auto"/>
              <w:left w:val="single" w:sz="6" w:space="0" w:color="auto"/>
              <w:bottom w:val="double" w:sz="12" w:space="0" w:color="auto"/>
              <w:right w:val="single" w:sz="6" w:space="0" w:color="auto"/>
            </w:tcBorders>
          </w:tcPr>
          <w:p w:rsidR="00882932" w:rsidRPr="003974DC" w:rsidRDefault="00926932" w:rsidP="00D70EEA">
            <w:pPr>
              <w:tabs>
                <w:tab w:val="left" w:pos="720"/>
                <w:tab w:val="left" w:pos="1134"/>
                <w:tab w:val="right" w:pos="4962"/>
                <w:tab w:val="right" w:pos="7230"/>
              </w:tabs>
              <w:jc w:val="right"/>
              <w:rPr>
                <w:color w:val="FF0000"/>
              </w:rPr>
            </w:pPr>
            <w:r w:rsidRPr="003974DC">
              <w:rPr>
                <w:color w:val="FF0000"/>
              </w:rPr>
              <w:t>$160 000</w:t>
            </w:r>
          </w:p>
        </w:tc>
        <w:tc>
          <w:tcPr>
            <w:tcW w:w="1420" w:type="dxa"/>
            <w:tcBorders>
              <w:top w:val="single" w:sz="8" w:space="0" w:color="auto"/>
              <w:left w:val="single" w:sz="6" w:space="0" w:color="auto"/>
              <w:bottom w:val="double" w:sz="12" w:space="0" w:color="auto"/>
              <w:right w:val="single" w:sz="6" w:space="0" w:color="auto"/>
            </w:tcBorders>
          </w:tcPr>
          <w:p w:rsidR="00882932" w:rsidRPr="003974DC" w:rsidRDefault="00926932" w:rsidP="00D70EEA">
            <w:pPr>
              <w:tabs>
                <w:tab w:val="left" w:pos="720"/>
                <w:tab w:val="left" w:pos="1134"/>
                <w:tab w:val="right" w:pos="4962"/>
                <w:tab w:val="right" w:pos="7230"/>
              </w:tabs>
              <w:jc w:val="right"/>
              <w:rPr>
                <w:color w:val="FF0000"/>
              </w:rPr>
            </w:pPr>
            <w:r w:rsidRPr="003974DC">
              <w:rPr>
                <w:color w:val="FF0000"/>
              </w:rPr>
              <w:t>$140 000</w:t>
            </w:r>
          </w:p>
        </w:tc>
      </w:tr>
    </w:tbl>
    <w:p w:rsidR="00882932" w:rsidRPr="003974DC" w:rsidRDefault="00882932" w:rsidP="00882932">
      <w:pPr>
        <w:pStyle w:val="ExercisesProbNo"/>
        <w:tabs>
          <w:tab w:val="clear" w:pos="1980"/>
          <w:tab w:val="clear" w:pos="2220"/>
        </w:tabs>
        <w:spacing w:before="0" w:line="240" w:lineRule="auto"/>
        <w:rPr>
          <w:rStyle w:val="ExercisesProbstars"/>
          <w:rFonts w:ascii="Times New Roman" w:hAnsi="Times New Roman"/>
          <w:color w:val="FF0000"/>
          <w:sz w:val="24"/>
          <w:szCs w:val="24"/>
          <w:lang w:val="en-US"/>
        </w:rPr>
      </w:pPr>
    </w:p>
    <w:p w:rsidR="00882932" w:rsidRPr="003974DC" w:rsidRDefault="00882932" w:rsidP="00882932">
      <w:pPr>
        <w:rPr>
          <w:color w:val="FF0000"/>
        </w:rPr>
      </w:pPr>
    </w:p>
    <w:p w:rsidR="001D2BA2" w:rsidRPr="003974DC" w:rsidRDefault="001D2BA2" w:rsidP="00A27C7B">
      <w:pPr>
        <w:pStyle w:val="ExercisesProbNo"/>
        <w:tabs>
          <w:tab w:val="clear" w:pos="1980"/>
          <w:tab w:val="clear" w:pos="2220"/>
        </w:tabs>
        <w:spacing w:before="0" w:line="240" w:lineRule="auto"/>
        <w:rPr>
          <w:rStyle w:val="ExercisesProbstars"/>
          <w:rFonts w:ascii="Times New Roman" w:hAnsi="Times New Roman"/>
          <w:color w:val="auto"/>
          <w:sz w:val="24"/>
          <w:szCs w:val="24"/>
          <w:lang w:val="en-US"/>
        </w:rPr>
      </w:pPr>
    </w:p>
    <w:p w:rsidR="001D2BA2" w:rsidRPr="003974DC" w:rsidRDefault="007830FF" w:rsidP="009B4551">
      <w:pPr>
        <w:pStyle w:val="ExercisesProbNo"/>
        <w:tabs>
          <w:tab w:val="clear" w:pos="1980"/>
          <w:tab w:val="clear" w:pos="2220"/>
          <w:tab w:val="left" w:pos="1985"/>
        </w:tabs>
        <w:spacing w:before="0" w:line="240" w:lineRule="auto"/>
        <w:rPr>
          <w:rStyle w:val="ExercisesProbNo1"/>
          <w:rFonts w:ascii="Times New Roman" w:hAnsi="Times New Roman"/>
          <w:b w:val="0"/>
          <w:color w:val="auto"/>
          <w:sz w:val="28"/>
          <w:szCs w:val="28"/>
          <w:lang w:val="en-US"/>
        </w:rPr>
      </w:pPr>
      <w:r w:rsidRPr="003974DC">
        <w:rPr>
          <w:rStyle w:val="ExercisesProbstars"/>
          <w:rFonts w:ascii="Times New Roman" w:hAnsi="Times New Roman"/>
          <w:color w:val="auto"/>
          <w:sz w:val="24"/>
          <w:szCs w:val="24"/>
          <w:lang w:val="en-US"/>
        </w:rPr>
        <w:br w:type="page"/>
      </w:r>
      <w:r w:rsidR="001D2BA2" w:rsidRPr="003974DC">
        <w:rPr>
          <w:rStyle w:val="ExercisesProbNo1"/>
          <w:rFonts w:ascii="Times New Roman" w:hAnsi="Times New Roman"/>
          <w:color w:val="auto"/>
          <w:sz w:val="28"/>
          <w:szCs w:val="28"/>
          <w:lang w:val="en-US"/>
        </w:rPr>
        <w:lastRenderedPageBreak/>
        <w:t>Question 2.</w:t>
      </w:r>
      <w:r w:rsidR="00882932" w:rsidRPr="003974DC">
        <w:rPr>
          <w:rStyle w:val="ExercisesProbNo1"/>
          <w:rFonts w:ascii="Times New Roman" w:hAnsi="Times New Roman"/>
          <w:color w:val="auto"/>
          <w:sz w:val="28"/>
          <w:szCs w:val="28"/>
          <w:lang w:val="en-US"/>
        </w:rPr>
        <w:t>12</w:t>
      </w:r>
      <w:r w:rsidR="000B3DB8" w:rsidRPr="003974DC">
        <w:rPr>
          <w:rStyle w:val="ExercisesProbNo1"/>
          <w:rFonts w:ascii="Times New Roman" w:hAnsi="Times New Roman"/>
          <w:color w:val="auto"/>
          <w:sz w:val="28"/>
          <w:szCs w:val="28"/>
          <w:lang w:val="en-US"/>
        </w:rPr>
        <w:tab/>
      </w:r>
      <w:r w:rsidR="000B3DB8" w:rsidRPr="009B4551">
        <w:rPr>
          <w:rStyle w:val="ExercisesProbNo1"/>
          <w:rFonts w:ascii="Times New Roman" w:hAnsi="Times New Roman"/>
          <w:color w:val="auto"/>
          <w:sz w:val="28"/>
          <w:szCs w:val="28"/>
          <w:lang w:val="en-US"/>
        </w:rPr>
        <w:t>Oversubscription with pro rata allotment, and forfeiture</w:t>
      </w:r>
    </w:p>
    <w:p w:rsidR="000B3DB8" w:rsidRPr="003974DC" w:rsidRDefault="000B3DB8" w:rsidP="00A27C7B">
      <w:pPr>
        <w:pStyle w:val="ExercisesProbNo"/>
        <w:tabs>
          <w:tab w:val="clear" w:pos="1980"/>
          <w:tab w:val="clear" w:pos="2220"/>
        </w:tabs>
        <w:spacing w:before="0" w:line="240" w:lineRule="auto"/>
        <w:rPr>
          <w:rStyle w:val="ExercisesProbNo1"/>
          <w:rFonts w:ascii="Times New Roman" w:hAnsi="Times New Roman"/>
          <w:color w:val="auto"/>
          <w:sz w:val="24"/>
          <w:szCs w:val="28"/>
          <w:lang w:val="en-US"/>
        </w:rPr>
      </w:pPr>
    </w:p>
    <w:p w:rsidR="000B3DB8" w:rsidRDefault="000B3DB8" w:rsidP="000B3DB8">
      <w:pPr>
        <w:pStyle w:val="bodyfirstpara"/>
        <w:spacing w:line="240" w:lineRule="auto"/>
        <w:rPr>
          <w:rFonts w:ascii="Times New Roman" w:hAnsi="Times New Roman" w:cs="Times New Roman"/>
          <w:b/>
          <w:sz w:val="24"/>
          <w:szCs w:val="24"/>
        </w:rPr>
      </w:pPr>
      <w:r w:rsidRPr="009B4551">
        <w:rPr>
          <w:rFonts w:ascii="Times New Roman" w:hAnsi="Times New Roman" w:cs="Times New Roman"/>
          <w:b/>
          <w:sz w:val="24"/>
          <w:szCs w:val="24"/>
        </w:rPr>
        <w:t>On 1 July 2017, Gum Ltd was registered and offered 1</w:t>
      </w:r>
      <w:r w:rsidRPr="009B4551">
        <w:rPr>
          <w:rFonts w:ascii="Times New Roman" w:eastAsia="MS Mincho" w:hAnsi="Times New Roman" w:cs="Times New Roman"/>
          <w:b/>
          <w:sz w:val="24"/>
          <w:szCs w:val="24"/>
        </w:rPr>
        <w:t> </w:t>
      </w:r>
      <w:r w:rsidRPr="009B4551">
        <w:rPr>
          <w:rFonts w:ascii="Times New Roman" w:hAnsi="Times New Roman" w:cs="Times New Roman"/>
          <w:b/>
          <w:sz w:val="24"/>
          <w:szCs w:val="24"/>
        </w:rPr>
        <w:t>000</w:t>
      </w:r>
      <w:r w:rsidRPr="009B4551">
        <w:rPr>
          <w:rFonts w:ascii="Times New Roman" w:eastAsia="MS Mincho" w:hAnsi="Times New Roman" w:cs="Times New Roman"/>
          <w:b/>
          <w:sz w:val="24"/>
          <w:szCs w:val="24"/>
        </w:rPr>
        <w:t> </w:t>
      </w:r>
      <w:r w:rsidRPr="009B4551">
        <w:rPr>
          <w:rFonts w:ascii="Times New Roman" w:hAnsi="Times New Roman" w:cs="Times New Roman"/>
          <w:b/>
          <w:sz w:val="24"/>
          <w:szCs w:val="24"/>
        </w:rPr>
        <w:t>000 ordinary shares to the public at an issue price of $6, payable as follows:</w:t>
      </w:r>
    </w:p>
    <w:p w:rsidR="009B4551" w:rsidRPr="009B4551" w:rsidRDefault="009B4551" w:rsidP="000B3DB8">
      <w:pPr>
        <w:pStyle w:val="bodyfirstpara"/>
        <w:spacing w:line="240" w:lineRule="auto"/>
        <w:rPr>
          <w:rFonts w:ascii="Times New Roman" w:hAnsi="Times New Roman" w:cs="Times New Roman"/>
          <w:b/>
          <w:sz w:val="24"/>
          <w:szCs w:val="24"/>
        </w:rPr>
      </w:pPr>
    </w:p>
    <w:tbl>
      <w:tblPr>
        <w:tblW w:w="0" w:type="auto"/>
        <w:jc w:val="center"/>
        <w:tblInd w:w="-12" w:type="dxa"/>
        <w:tblLayout w:type="fixed"/>
        <w:tblLook w:val="0000" w:firstRow="0" w:lastRow="0" w:firstColumn="0" w:lastColumn="0" w:noHBand="0" w:noVBand="0"/>
      </w:tblPr>
      <w:tblGrid>
        <w:gridCol w:w="4312"/>
      </w:tblGrid>
      <w:tr w:rsidR="000B3DB8" w:rsidRPr="009B4551" w:rsidTr="009B4551">
        <w:trPr>
          <w:trHeight w:val="23"/>
          <w:jc w:val="center"/>
        </w:trPr>
        <w:tc>
          <w:tcPr>
            <w:tcW w:w="4312" w:type="dxa"/>
            <w:shd w:val="clear" w:color="auto" w:fill="auto"/>
            <w:tcMar>
              <w:top w:w="0" w:type="dxa"/>
              <w:left w:w="108" w:type="dxa"/>
              <w:bottom w:w="0" w:type="dxa"/>
              <w:right w:w="108" w:type="dxa"/>
            </w:tcMar>
          </w:tcPr>
          <w:p w:rsidR="000B3DB8" w:rsidRPr="009B4551" w:rsidRDefault="000B3DB8" w:rsidP="000B3DB8">
            <w:pPr>
              <w:pStyle w:val="Trialtableleft"/>
              <w:keepNext w:val="0"/>
              <w:suppressAutoHyphens w:val="0"/>
              <w:spacing w:line="240" w:lineRule="auto"/>
              <w:jc w:val="both"/>
              <w:rPr>
                <w:rFonts w:ascii="Times New Roman" w:hAnsi="Times New Roman" w:cs="Times New Roman"/>
                <w:b/>
                <w:color w:val="auto"/>
                <w:spacing w:val="0"/>
                <w:sz w:val="24"/>
                <w:szCs w:val="24"/>
              </w:rPr>
            </w:pPr>
            <w:r w:rsidRPr="009B4551">
              <w:rPr>
                <w:rFonts w:ascii="Times New Roman" w:hAnsi="Times New Roman" w:cs="Times New Roman"/>
                <w:b/>
                <w:color w:val="auto"/>
                <w:spacing w:val="0"/>
                <w:sz w:val="24"/>
                <w:szCs w:val="24"/>
              </w:rPr>
              <w:t>$3 on application (due 15 August)</w:t>
            </w:r>
          </w:p>
          <w:p w:rsidR="000B3DB8" w:rsidRPr="009B4551" w:rsidRDefault="000B3DB8" w:rsidP="000B3DB8">
            <w:pPr>
              <w:pStyle w:val="Trialtableleft"/>
              <w:keepNext w:val="0"/>
              <w:suppressAutoHyphens w:val="0"/>
              <w:spacing w:line="240" w:lineRule="auto"/>
              <w:jc w:val="both"/>
              <w:rPr>
                <w:rFonts w:ascii="Times New Roman" w:hAnsi="Times New Roman" w:cs="Times New Roman"/>
                <w:b/>
                <w:color w:val="auto"/>
                <w:spacing w:val="0"/>
                <w:sz w:val="24"/>
                <w:szCs w:val="24"/>
              </w:rPr>
            </w:pPr>
            <w:r w:rsidRPr="009B4551">
              <w:rPr>
                <w:rFonts w:ascii="Times New Roman" w:hAnsi="Times New Roman" w:cs="Times New Roman"/>
                <w:b/>
                <w:color w:val="auto"/>
                <w:spacing w:val="0"/>
                <w:sz w:val="24"/>
                <w:szCs w:val="24"/>
              </w:rPr>
              <w:t>$2 on allotment (due 15 September)</w:t>
            </w:r>
          </w:p>
          <w:p w:rsidR="000B3DB8" w:rsidRDefault="000B3DB8" w:rsidP="000B3DB8">
            <w:pPr>
              <w:pStyle w:val="Trialtableleft"/>
              <w:keepNext w:val="0"/>
              <w:suppressAutoHyphens w:val="0"/>
              <w:spacing w:line="240" w:lineRule="auto"/>
              <w:jc w:val="both"/>
              <w:rPr>
                <w:rFonts w:ascii="Times New Roman" w:hAnsi="Times New Roman" w:cs="Times New Roman"/>
                <w:b/>
                <w:color w:val="auto"/>
                <w:spacing w:val="0"/>
                <w:sz w:val="24"/>
                <w:szCs w:val="24"/>
              </w:rPr>
            </w:pPr>
            <w:r w:rsidRPr="009B4551">
              <w:rPr>
                <w:rFonts w:ascii="Times New Roman" w:hAnsi="Times New Roman" w:cs="Times New Roman"/>
                <w:b/>
                <w:color w:val="auto"/>
                <w:spacing w:val="0"/>
                <w:sz w:val="24"/>
                <w:szCs w:val="24"/>
              </w:rPr>
              <w:t>$1 on final call</w:t>
            </w:r>
          </w:p>
          <w:p w:rsidR="009B4551" w:rsidRPr="009B4551" w:rsidRDefault="009B4551" w:rsidP="000B3DB8">
            <w:pPr>
              <w:pStyle w:val="Trialtableleft"/>
              <w:keepNext w:val="0"/>
              <w:suppressAutoHyphens w:val="0"/>
              <w:spacing w:line="240" w:lineRule="auto"/>
              <w:jc w:val="both"/>
              <w:rPr>
                <w:rFonts w:ascii="Times New Roman" w:hAnsi="Times New Roman" w:cs="Times New Roman"/>
                <w:b/>
                <w:color w:val="auto"/>
                <w:spacing w:val="0"/>
                <w:sz w:val="24"/>
                <w:szCs w:val="24"/>
              </w:rPr>
            </w:pPr>
          </w:p>
        </w:tc>
      </w:tr>
    </w:tbl>
    <w:p w:rsidR="000B3DB8" w:rsidRPr="009B4551" w:rsidRDefault="000B3DB8" w:rsidP="000B3DB8">
      <w:pPr>
        <w:pStyle w:val="bodyindentpara"/>
        <w:spacing w:line="240" w:lineRule="auto"/>
        <w:rPr>
          <w:rFonts w:ascii="Times New Roman" w:hAnsi="Times New Roman" w:cs="Times New Roman"/>
          <w:b/>
          <w:sz w:val="24"/>
          <w:szCs w:val="24"/>
        </w:rPr>
      </w:pPr>
      <w:r w:rsidRPr="009B4551">
        <w:rPr>
          <w:rFonts w:ascii="Times New Roman" w:hAnsi="Times New Roman" w:cs="Times New Roman"/>
          <w:b/>
          <w:sz w:val="24"/>
          <w:szCs w:val="24"/>
        </w:rPr>
        <w:t>The issue was underwritten at a commission of $8000. By 15 August, applications had been received for 1</w:t>
      </w:r>
      <w:r w:rsidRPr="009B4551">
        <w:rPr>
          <w:rFonts w:ascii="Times New Roman" w:eastAsia="MS Mincho" w:hAnsi="Times New Roman" w:cs="Times New Roman"/>
          <w:b/>
          <w:sz w:val="24"/>
          <w:szCs w:val="24"/>
        </w:rPr>
        <w:t> </w:t>
      </w:r>
      <w:r w:rsidRPr="009B4551">
        <w:rPr>
          <w:rFonts w:ascii="Times New Roman" w:hAnsi="Times New Roman" w:cs="Times New Roman"/>
          <w:b/>
          <w:sz w:val="24"/>
          <w:szCs w:val="24"/>
        </w:rPr>
        <w:t>200</w:t>
      </w:r>
      <w:r w:rsidRPr="009B4551">
        <w:rPr>
          <w:rFonts w:ascii="Times New Roman" w:eastAsia="MS Mincho" w:hAnsi="Times New Roman" w:cs="Times New Roman"/>
          <w:b/>
          <w:sz w:val="24"/>
          <w:szCs w:val="24"/>
        </w:rPr>
        <w:t> </w:t>
      </w:r>
      <w:r w:rsidRPr="009B4551">
        <w:rPr>
          <w:rFonts w:ascii="Times New Roman" w:hAnsi="Times New Roman" w:cs="Times New Roman"/>
          <w:b/>
          <w:sz w:val="24"/>
          <w:szCs w:val="24"/>
        </w:rPr>
        <w:t>000 ordinary shares of which applicants for 200</w:t>
      </w:r>
      <w:r w:rsidRPr="009B4551">
        <w:rPr>
          <w:rFonts w:ascii="Times New Roman" w:eastAsia="MS Mincho" w:hAnsi="Times New Roman" w:cs="Times New Roman"/>
          <w:b/>
          <w:sz w:val="24"/>
          <w:szCs w:val="24"/>
        </w:rPr>
        <w:t> </w:t>
      </w:r>
      <w:r w:rsidRPr="009B4551">
        <w:rPr>
          <w:rFonts w:ascii="Times New Roman" w:hAnsi="Times New Roman" w:cs="Times New Roman"/>
          <w:b/>
          <w:sz w:val="24"/>
          <w:szCs w:val="24"/>
        </w:rPr>
        <w:t>000 shares forwarded the full $6 per share, the remainder paying only the application money.</w:t>
      </w:r>
    </w:p>
    <w:p w:rsidR="000B3DB8" w:rsidRPr="009B4551" w:rsidRDefault="000B3DB8" w:rsidP="000B3DB8">
      <w:pPr>
        <w:pStyle w:val="bodyindentpara"/>
        <w:spacing w:line="240" w:lineRule="auto"/>
        <w:rPr>
          <w:rFonts w:ascii="Times New Roman" w:hAnsi="Times New Roman" w:cs="Times New Roman"/>
          <w:b/>
          <w:sz w:val="24"/>
          <w:szCs w:val="24"/>
        </w:rPr>
      </w:pPr>
      <w:r w:rsidRPr="009B4551">
        <w:rPr>
          <w:rFonts w:ascii="Times New Roman" w:hAnsi="Times New Roman" w:cs="Times New Roman"/>
          <w:b/>
          <w:sz w:val="24"/>
          <w:szCs w:val="24"/>
        </w:rPr>
        <w:t>At a directors’ meeting on 16 August, it was decided to allot shares in full to applicants who had paid the full amount and proportionally to all remaining applicants. According to the company’s constitution, all surplus money from application can be transferred to Allotment and/or Call accounts.</w:t>
      </w:r>
    </w:p>
    <w:p w:rsidR="000B3DB8" w:rsidRPr="009B4551" w:rsidRDefault="000B3DB8" w:rsidP="000B3DB8">
      <w:pPr>
        <w:pStyle w:val="bodyindentpara"/>
        <w:spacing w:line="240" w:lineRule="auto"/>
        <w:rPr>
          <w:rFonts w:ascii="Times New Roman" w:hAnsi="Times New Roman" w:cs="Times New Roman"/>
          <w:b/>
          <w:sz w:val="24"/>
          <w:szCs w:val="24"/>
        </w:rPr>
      </w:pPr>
      <w:r w:rsidRPr="009B4551">
        <w:rPr>
          <w:rFonts w:ascii="Times New Roman" w:hAnsi="Times New Roman" w:cs="Times New Roman"/>
          <w:b/>
          <w:sz w:val="24"/>
          <w:szCs w:val="24"/>
        </w:rPr>
        <w:t>The underwriting commission was paid on 28 August. Other share issue costs of $6000 were also paid on this date. All outstanding allotment money was received by the due date.</w:t>
      </w:r>
    </w:p>
    <w:p w:rsidR="000B3DB8" w:rsidRPr="009B4551" w:rsidRDefault="000B3DB8" w:rsidP="000B3DB8">
      <w:pPr>
        <w:pStyle w:val="bodyindentpara"/>
        <w:spacing w:line="240" w:lineRule="auto"/>
        <w:rPr>
          <w:rFonts w:ascii="Times New Roman" w:hAnsi="Times New Roman" w:cs="Times New Roman"/>
          <w:b/>
          <w:sz w:val="24"/>
          <w:szCs w:val="24"/>
        </w:rPr>
      </w:pPr>
      <w:r w:rsidRPr="009B4551">
        <w:rPr>
          <w:rFonts w:ascii="Times New Roman" w:hAnsi="Times New Roman" w:cs="Times New Roman"/>
          <w:b/>
          <w:sz w:val="24"/>
          <w:szCs w:val="24"/>
        </w:rPr>
        <w:t>The final call was made on 1 November with money due by 30 November. All money was received on the due date except for the holder of 30</w:t>
      </w:r>
      <w:r w:rsidRPr="009B4551">
        <w:rPr>
          <w:rFonts w:ascii="Times New Roman" w:eastAsia="MS Mincho" w:hAnsi="Times New Roman" w:cs="Times New Roman"/>
          <w:b/>
          <w:sz w:val="24"/>
          <w:szCs w:val="24"/>
        </w:rPr>
        <w:t> </w:t>
      </w:r>
      <w:r w:rsidRPr="009B4551">
        <w:rPr>
          <w:rFonts w:ascii="Times New Roman" w:hAnsi="Times New Roman" w:cs="Times New Roman"/>
          <w:b/>
          <w:sz w:val="24"/>
          <w:szCs w:val="24"/>
        </w:rPr>
        <w:t>000 shares who failed to meet the final call. On 7 December, as provided for in the constitution, the directors decided to forfeit these shares. They were reissued, on 15 December, as paid to $6 for $5.60 cash. The balance of the Forfeited Shares account was returned to the former shareholder on 16 December.</w:t>
      </w:r>
    </w:p>
    <w:p w:rsidR="000B3DB8" w:rsidRPr="009B4551" w:rsidRDefault="000B3DB8" w:rsidP="000B3DB8">
      <w:pPr>
        <w:pStyle w:val="bodyindentpara"/>
        <w:spacing w:line="240" w:lineRule="auto"/>
        <w:rPr>
          <w:rFonts w:ascii="Times New Roman" w:hAnsi="Times New Roman" w:cs="Times New Roman"/>
          <w:b/>
          <w:sz w:val="24"/>
          <w:szCs w:val="24"/>
        </w:rPr>
      </w:pPr>
    </w:p>
    <w:p w:rsidR="000B3DB8" w:rsidRPr="009B4551" w:rsidRDefault="000B3DB8" w:rsidP="000B3DB8">
      <w:pPr>
        <w:pStyle w:val="Requiredhead"/>
        <w:keepNext w:val="0"/>
        <w:suppressAutoHyphens w:val="0"/>
        <w:spacing w:before="0" w:line="240" w:lineRule="auto"/>
        <w:jc w:val="both"/>
        <w:rPr>
          <w:rFonts w:ascii="Times New Roman" w:hAnsi="Times New Roman" w:cs="Times New Roman"/>
          <w:b/>
          <w:color w:val="auto"/>
          <w:sz w:val="24"/>
          <w:szCs w:val="24"/>
        </w:rPr>
      </w:pPr>
      <w:r w:rsidRPr="009B4551">
        <w:rPr>
          <w:rFonts w:ascii="Times New Roman" w:hAnsi="Times New Roman" w:cs="Times New Roman"/>
          <w:b/>
          <w:color w:val="auto"/>
          <w:sz w:val="24"/>
          <w:szCs w:val="24"/>
        </w:rPr>
        <w:t>Required</w:t>
      </w:r>
    </w:p>
    <w:p w:rsidR="000B3DB8" w:rsidRPr="009B4551" w:rsidRDefault="000B3DB8" w:rsidP="000B3DB8">
      <w:pPr>
        <w:pStyle w:val="bodyfirstpara"/>
        <w:spacing w:line="240" w:lineRule="auto"/>
        <w:rPr>
          <w:rFonts w:ascii="Times New Roman" w:hAnsi="Times New Roman" w:cs="Times New Roman"/>
          <w:b/>
          <w:sz w:val="24"/>
          <w:szCs w:val="24"/>
        </w:rPr>
      </w:pPr>
      <w:r w:rsidRPr="009B4551">
        <w:rPr>
          <w:rFonts w:ascii="Times New Roman" w:hAnsi="Times New Roman" w:cs="Times New Roman"/>
          <w:b/>
          <w:sz w:val="24"/>
          <w:szCs w:val="24"/>
        </w:rPr>
        <w:t>Prepare the journal entries to record the transactions of Gum Ltd up to and including that which took place on 16 December 2017. (Show all workings.)</w:t>
      </w:r>
    </w:p>
    <w:p w:rsidR="000B3DB8" w:rsidRPr="003974DC" w:rsidRDefault="000B3DB8" w:rsidP="00A27C7B">
      <w:pPr>
        <w:pStyle w:val="ExercisesProbNo"/>
        <w:tabs>
          <w:tab w:val="clear" w:pos="1980"/>
          <w:tab w:val="clear" w:pos="2220"/>
        </w:tabs>
        <w:spacing w:before="0" w:line="240" w:lineRule="auto"/>
        <w:rPr>
          <w:rStyle w:val="ExercisesProbNo1"/>
          <w:rFonts w:ascii="Times New Roman" w:hAnsi="Times New Roman"/>
          <w:b w:val="0"/>
          <w:bCs w:val="0"/>
          <w:color w:val="auto"/>
          <w:sz w:val="24"/>
          <w:szCs w:val="24"/>
          <w:lang w:val="en-US"/>
        </w:rPr>
      </w:pPr>
    </w:p>
    <w:p w:rsidR="007830FF" w:rsidRPr="003974DC" w:rsidRDefault="00791CE1" w:rsidP="007830FF">
      <w:pPr>
        <w:pStyle w:val="BodyText"/>
        <w:tabs>
          <w:tab w:val="left" w:pos="1134"/>
          <w:tab w:val="right" w:pos="4253"/>
          <w:tab w:val="left" w:pos="4536"/>
          <w:tab w:val="left" w:pos="5670"/>
          <w:tab w:val="right" w:pos="8222"/>
        </w:tabs>
        <w:jc w:val="center"/>
        <w:rPr>
          <w:b/>
        </w:rPr>
      </w:pPr>
      <w:r w:rsidRPr="003974DC">
        <w:rPr>
          <w:b/>
        </w:rPr>
        <w:t xml:space="preserve">GUM </w:t>
      </w:r>
      <w:r w:rsidR="007830FF" w:rsidRPr="003974DC">
        <w:rPr>
          <w:b/>
        </w:rPr>
        <w:t>LTD</w:t>
      </w:r>
    </w:p>
    <w:p w:rsidR="007830FF" w:rsidRPr="003974DC" w:rsidRDefault="007830FF" w:rsidP="007830FF">
      <w:pPr>
        <w:pStyle w:val="BodyText"/>
        <w:tabs>
          <w:tab w:val="left" w:pos="1134"/>
          <w:tab w:val="right" w:pos="4253"/>
          <w:tab w:val="left" w:pos="4536"/>
          <w:tab w:val="left" w:pos="5670"/>
          <w:tab w:val="right" w:pos="8222"/>
        </w:tabs>
        <w:jc w:val="center"/>
        <w:rPr>
          <w:b/>
        </w:rPr>
      </w:pPr>
      <w:r w:rsidRPr="003974DC">
        <w:rPr>
          <w:b/>
        </w:rPr>
        <w:t>General Journal</w:t>
      </w:r>
    </w:p>
    <w:p w:rsidR="007830FF" w:rsidRPr="003974DC" w:rsidRDefault="00791CE1" w:rsidP="007830FF">
      <w:pPr>
        <w:pStyle w:val="BodyText"/>
        <w:tabs>
          <w:tab w:val="left" w:pos="360"/>
          <w:tab w:val="left" w:pos="1800"/>
          <w:tab w:val="left" w:pos="2160"/>
          <w:tab w:val="left" w:pos="2880"/>
          <w:tab w:val="right" w:pos="6480"/>
          <w:tab w:val="right" w:pos="6840"/>
          <w:tab w:val="right" w:pos="7920"/>
          <w:tab w:val="right" w:pos="8460"/>
        </w:tabs>
        <w:rPr>
          <w:u w:val="single"/>
        </w:rPr>
      </w:pPr>
      <w:r w:rsidRPr="003974DC">
        <w:rPr>
          <w:u w:val="single"/>
        </w:rPr>
        <w:t>2017</w:t>
      </w:r>
    </w:p>
    <w:p w:rsidR="007830FF" w:rsidRPr="003974DC" w:rsidRDefault="007830FF" w:rsidP="007830FF">
      <w:pPr>
        <w:pStyle w:val="BodyText"/>
        <w:tabs>
          <w:tab w:val="left" w:pos="360"/>
          <w:tab w:val="left" w:pos="1800"/>
          <w:tab w:val="left" w:pos="2160"/>
          <w:tab w:val="left" w:pos="5040"/>
          <w:tab w:val="right" w:pos="7200"/>
          <w:tab w:val="right" w:pos="8640"/>
        </w:tabs>
      </w:pPr>
      <w:r w:rsidRPr="003974DC">
        <w:t>August 15</w:t>
      </w:r>
      <w:r w:rsidRPr="003974DC">
        <w:tab/>
        <w:t>Cash Trust</w:t>
      </w:r>
      <w:r w:rsidRPr="003974DC">
        <w:tab/>
        <w:t>Dr</w:t>
      </w:r>
      <w:r w:rsidRPr="003974DC">
        <w:tab/>
        <w:t>4 200 000</w:t>
      </w:r>
    </w:p>
    <w:p w:rsidR="007830FF" w:rsidRPr="003974DC" w:rsidRDefault="007830FF" w:rsidP="007830FF">
      <w:pPr>
        <w:pStyle w:val="BodyText"/>
        <w:tabs>
          <w:tab w:val="left" w:pos="360"/>
          <w:tab w:val="left" w:pos="1800"/>
          <w:tab w:val="left" w:pos="2160"/>
          <w:tab w:val="left" w:pos="5040"/>
          <w:tab w:val="right" w:pos="7200"/>
          <w:tab w:val="right" w:pos="8640"/>
        </w:tabs>
      </w:pPr>
      <w:r w:rsidRPr="003974DC">
        <w:tab/>
      </w:r>
      <w:r w:rsidRPr="003974DC">
        <w:tab/>
      </w:r>
      <w:r w:rsidRPr="003974DC">
        <w:tab/>
        <w:t>Application</w:t>
      </w:r>
      <w:r w:rsidRPr="003974DC">
        <w:tab/>
        <w:t>Cr</w:t>
      </w:r>
      <w:r w:rsidRPr="003974DC">
        <w:tab/>
      </w:r>
      <w:r w:rsidRPr="003974DC">
        <w:tab/>
        <w:t>4 200 000</w:t>
      </w:r>
    </w:p>
    <w:p w:rsidR="007830FF" w:rsidRPr="003974DC" w:rsidRDefault="007830FF" w:rsidP="007830FF">
      <w:pPr>
        <w:pStyle w:val="BodyText"/>
        <w:tabs>
          <w:tab w:val="left" w:pos="360"/>
          <w:tab w:val="left" w:pos="1800"/>
          <w:tab w:val="left" w:pos="2160"/>
          <w:tab w:val="left" w:pos="5040"/>
          <w:tab w:val="right" w:pos="7200"/>
          <w:tab w:val="right" w:pos="8640"/>
        </w:tabs>
      </w:pPr>
      <w:r w:rsidRPr="003974DC">
        <w:tab/>
      </w:r>
      <w:r w:rsidRPr="003974DC">
        <w:tab/>
        <w:t>(Cash received on application)</w:t>
      </w:r>
    </w:p>
    <w:p w:rsidR="007830FF" w:rsidRPr="003974DC" w:rsidRDefault="007830FF" w:rsidP="007830FF">
      <w:pPr>
        <w:pStyle w:val="BodyText"/>
        <w:tabs>
          <w:tab w:val="left" w:pos="360"/>
          <w:tab w:val="left" w:pos="1800"/>
          <w:tab w:val="left" w:pos="2160"/>
          <w:tab w:val="left" w:pos="5040"/>
          <w:tab w:val="right" w:pos="7200"/>
          <w:tab w:val="right" w:pos="8640"/>
        </w:tabs>
      </w:pPr>
    </w:p>
    <w:p w:rsidR="007830FF" w:rsidRPr="003974DC" w:rsidRDefault="007830FF" w:rsidP="007830FF">
      <w:pPr>
        <w:pStyle w:val="BodyText"/>
        <w:tabs>
          <w:tab w:val="left" w:pos="360"/>
          <w:tab w:val="left" w:pos="1800"/>
          <w:tab w:val="left" w:pos="2160"/>
          <w:tab w:val="left" w:pos="5040"/>
          <w:tab w:val="right" w:pos="7200"/>
          <w:tab w:val="right" w:pos="8640"/>
        </w:tabs>
      </w:pPr>
      <w:r w:rsidRPr="003974DC">
        <w:t>August 16</w:t>
      </w:r>
      <w:r w:rsidRPr="003974DC">
        <w:tab/>
        <w:t>Application</w:t>
      </w:r>
      <w:r w:rsidRPr="003974DC">
        <w:tab/>
        <w:t>Dr</w:t>
      </w:r>
      <w:r w:rsidRPr="003974DC">
        <w:tab/>
        <w:t>3 000 000</w:t>
      </w:r>
    </w:p>
    <w:p w:rsidR="007830FF" w:rsidRPr="003974DC" w:rsidRDefault="007830FF" w:rsidP="007830FF">
      <w:pPr>
        <w:pStyle w:val="BodyText"/>
        <w:tabs>
          <w:tab w:val="left" w:pos="360"/>
          <w:tab w:val="left" w:pos="1800"/>
          <w:tab w:val="left" w:pos="2160"/>
          <w:tab w:val="left" w:pos="5040"/>
          <w:tab w:val="right" w:pos="7200"/>
          <w:tab w:val="right" w:pos="8640"/>
        </w:tabs>
      </w:pPr>
      <w:r w:rsidRPr="003974DC">
        <w:tab/>
      </w:r>
      <w:r w:rsidRPr="003974DC">
        <w:tab/>
        <w:t>Allotment</w:t>
      </w:r>
      <w:r w:rsidRPr="003974DC">
        <w:tab/>
        <w:t>Dr</w:t>
      </w:r>
      <w:r w:rsidRPr="003974DC">
        <w:tab/>
        <w:t>2 000 000</w:t>
      </w:r>
    </w:p>
    <w:p w:rsidR="007830FF" w:rsidRPr="003974DC" w:rsidRDefault="007830FF" w:rsidP="007830FF">
      <w:pPr>
        <w:pStyle w:val="BodyText"/>
        <w:tabs>
          <w:tab w:val="left" w:pos="360"/>
          <w:tab w:val="left" w:pos="1800"/>
          <w:tab w:val="left" w:pos="2160"/>
          <w:tab w:val="left" w:pos="5040"/>
          <w:tab w:val="right" w:pos="7200"/>
          <w:tab w:val="right" w:pos="8640"/>
        </w:tabs>
      </w:pPr>
      <w:r w:rsidRPr="003974DC">
        <w:tab/>
      </w:r>
      <w:r w:rsidRPr="003974DC">
        <w:tab/>
      </w:r>
      <w:r w:rsidRPr="003974DC">
        <w:tab/>
        <w:t>Share Capital</w:t>
      </w:r>
      <w:r w:rsidRPr="003974DC">
        <w:tab/>
        <w:t>Cr</w:t>
      </w:r>
      <w:r w:rsidRPr="003974DC">
        <w:tab/>
      </w:r>
      <w:r w:rsidRPr="003974DC">
        <w:tab/>
        <w:t>5 000 000</w:t>
      </w:r>
    </w:p>
    <w:p w:rsidR="007830FF" w:rsidRPr="003974DC" w:rsidRDefault="007830FF" w:rsidP="007830FF">
      <w:pPr>
        <w:pStyle w:val="BodyText"/>
        <w:tabs>
          <w:tab w:val="left" w:pos="360"/>
          <w:tab w:val="left" w:pos="1800"/>
          <w:tab w:val="left" w:pos="2160"/>
          <w:tab w:val="left" w:pos="5040"/>
          <w:tab w:val="right" w:pos="7200"/>
          <w:tab w:val="right" w:pos="8640"/>
        </w:tabs>
      </w:pPr>
      <w:r w:rsidRPr="003974DC">
        <w:tab/>
      </w:r>
      <w:r w:rsidRPr="003974DC">
        <w:tab/>
        <w:t>(Allotment of 1 000 000 shares)</w:t>
      </w:r>
    </w:p>
    <w:p w:rsidR="007830FF" w:rsidRPr="003974DC" w:rsidRDefault="007830FF" w:rsidP="007830FF">
      <w:pPr>
        <w:pStyle w:val="BodyText"/>
        <w:tabs>
          <w:tab w:val="left" w:pos="360"/>
          <w:tab w:val="left" w:pos="1800"/>
          <w:tab w:val="left" w:pos="2160"/>
          <w:tab w:val="left" w:pos="5040"/>
          <w:tab w:val="right" w:pos="7200"/>
          <w:tab w:val="right" w:pos="8640"/>
        </w:tabs>
      </w:pPr>
    </w:p>
    <w:p w:rsidR="007830FF" w:rsidRPr="003974DC" w:rsidRDefault="007830FF" w:rsidP="007830FF">
      <w:pPr>
        <w:pStyle w:val="BodyText"/>
        <w:tabs>
          <w:tab w:val="left" w:pos="360"/>
          <w:tab w:val="left" w:pos="1800"/>
          <w:tab w:val="left" w:pos="2160"/>
          <w:tab w:val="left" w:pos="5040"/>
          <w:tab w:val="right" w:pos="7200"/>
          <w:tab w:val="right" w:pos="8640"/>
        </w:tabs>
      </w:pPr>
      <w:r w:rsidRPr="003974DC">
        <w:tab/>
      </w:r>
      <w:r w:rsidRPr="003974DC">
        <w:tab/>
        <w:t>Cash</w:t>
      </w:r>
      <w:r w:rsidRPr="003974DC">
        <w:tab/>
        <w:t>Dr</w:t>
      </w:r>
      <w:r w:rsidRPr="003974DC">
        <w:tab/>
        <w:t>4 200 000</w:t>
      </w:r>
    </w:p>
    <w:p w:rsidR="007830FF" w:rsidRPr="003974DC" w:rsidRDefault="007830FF" w:rsidP="007830FF">
      <w:pPr>
        <w:pStyle w:val="BodyText"/>
        <w:tabs>
          <w:tab w:val="left" w:pos="360"/>
          <w:tab w:val="left" w:pos="1800"/>
          <w:tab w:val="left" w:pos="2160"/>
          <w:tab w:val="left" w:pos="5040"/>
          <w:tab w:val="right" w:pos="7200"/>
          <w:tab w:val="right" w:pos="8640"/>
        </w:tabs>
      </w:pPr>
      <w:r w:rsidRPr="003974DC">
        <w:tab/>
      </w:r>
      <w:r w:rsidRPr="003974DC">
        <w:tab/>
      </w:r>
      <w:r w:rsidRPr="003974DC">
        <w:tab/>
        <w:t>Cash Trust</w:t>
      </w:r>
      <w:r w:rsidRPr="003974DC">
        <w:tab/>
        <w:t>Cr</w:t>
      </w:r>
      <w:r w:rsidRPr="003974DC">
        <w:tab/>
      </w:r>
      <w:r w:rsidRPr="003974DC">
        <w:tab/>
        <w:t>4 200 000</w:t>
      </w:r>
    </w:p>
    <w:p w:rsidR="007830FF" w:rsidRPr="003974DC" w:rsidRDefault="007830FF" w:rsidP="007830FF">
      <w:pPr>
        <w:pStyle w:val="BodyText"/>
        <w:tabs>
          <w:tab w:val="left" w:pos="360"/>
          <w:tab w:val="left" w:pos="1800"/>
          <w:tab w:val="left" w:pos="2160"/>
          <w:tab w:val="left" w:pos="5040"/>
          <w:tab w:val="right" w:pos="7200"/>
          <w:tab w:val="right" w:pos="8640"/>
        </w:tabs>
      </w:pPr>
      <w:r w:rsidRPr="003974DC">
        <w:lastRenderedPageBreak/>
        <w:tab/>
      </w:r>
      <w:r w:rsidRPr="003974DC">
        <w:tab/>
        <w:t>(Transfer of trust funds)</w:t>
      </w:r>
    </w:p>
    <w:p w:rsidR="007830FF" w:rsidRPr="003974DC" w:rsidRDefault="007830FF" w:rsidP="007830FF">
      <w:pPr>
        <w:pStyle w:val="BodyText"/>
        <w:tabs>
          <w:tab w:val="left" w:pos="360"/>
          <w:tab w:val="left" w:pos="1800"/>
          <w:tab w:val="left" w:pos="2160"/>
          <w:tab w:val="left" w:pos="5040"/>
          <w:tab w:val="right" w:pos="7200"/>
          <w:tab w:val="right" w:pos="8640"/>
        </w:tabs>
      </w:pPr>
    </w:p>
    <w:p w:rsidR="007830FF" w:rsidRPr="003974DC" w:rsidRDefault="007830FF" w:rsidP="007830FF">
      <w:pPr>
        <w:pStyle w:val="BodyText"/>
        <w:tabs>
          <w:tab w:val="left" w:pos="360"/>
          <w:tab w:val="left" w:pos="1800"/>
          <w:tab w:val="left" w:pos="2160"/>
          <w:tab w:val="left" w:pos="5040"/>
          <w:tab w:val="right" w:pos="7200"/>
          <w:tab w:val="right" w:pos="8640"/>
        </w:tabs>
      </w:pPr>
      <w:r w:rsidRPr="003974DC">
        <w:tab/>
      </w:r>
      <w:r w:rsidRPr="003974DC">
        <w:tab/>
        <w:t>Application *</w:t>
      </w:r>
      <w:r w:rsidRPr="003974DC">
        <w:tab/>
        <w:t>Dr</w:t>
      </w:r>
      <w:r w:rsidRPr="003974DC">
        <w:tab/>
        <w:t>1 200 000</w:t>
      </w:r>
    </w:p>
    <w:p w:rsidR="007830FF" w:rsidRPr="003974DC" w:rsidRDefault="007830FF" w:rsidP="007830FF">
      <w:pPr>
        <w:pStyle w:val="BodyText"/>
        <w:tabs>
          <w:tab w:val="left" w:pos="360"/>
          <w:tab w:val="left" w:pos="1800"/>
          <w:tab w:val="left" w:pos="2160"/>
          <w:tab w:val="left" w:pos="5040"/>
          <w:tab w:val="right" w:pos="7200"/>
          <w:tab w:val="right" w:pos="8640"/>
        </w:tabs>
      </w:pPr>
      <w:r w:rsidRPr="003974DC">
        <w:tab/>
      </w:r>
      <w:r w:rsidRPr="003974DC">
        <w:tab/>
      </w:r>
      <w:r w:rsidRPr="003974DC">
        <w:tab/>
        <w:t>Allotment</w:t>
      </w:r>
      <w:r w:rsidRPr="003974DC">
        <w:tab/>
        <w:t>Cr</w:t>
      </w:r>
      <w:r w:rsidRPr="003974DC">
        <w:tab/>
      </w:r>
      <w:r w:rsidRPr="003974DC">
        <w:tab/>
        <w:t>1 000 000</w:t>
      </w:r>
    </w:p>
    <w:p w:rsidR="007830FF" w:rsidRPr="003974DC" w:rsidRDefault="007830FF" w:rsidP="007830FF">
      <w:pPr>
        <w:pStyle w:val="BodyText"/>
        <w:tabs>
          <w:tab w:val="left" w:pos="360"/>
          <w:tab w:val="left" w:pos="1800"/>
          <w:tab w:val="left" w:pos="2160"/>
          <w:tab w:val="left" w:pos="5040"/>
          <w:tab w:val="right" w:pos="7200"/>
          <w:tab w:val="right" w:pos="8640"/>
        </w:tabs>
      </w:pPr>
      <w:r w:rsidRPr="003974DC">
        <w:tab/>
      </w:r>
      <w:r w:rsidRPr="003974DC">
        <w:tab/>
      </w:r>
      <w:r w:rsidRPr="003974DC">
        <w:tab/>
        <w:t>Calls in Advance</w:t>
      </w:r>
      <w:r w:rsidRPr="003974DC">
        <w:tab/>
        <w:t>Cr</w:t>
      </w:r>
      <w:r w:rsidRPr="003974DC">
        <w:tab/>
      </w:r>
      <w:r w:rsidRPr="003974DC">
        <w:tab/>
        <w:t>200 000</w:t>
      </w:r>
    </w:p>
    <w:p w:rsidR="007830FF" w:rsidRPr="003974DC" w:rsidRDefault="007830FF" w:rsidP="007830FF">
      <w:pPr>
        <w:pStyle w:val="BodyText"/>
        <w:tabs>
          <w:tab w:val="left" w:pos="360"/>
          <w:tab w:val="left" w:pos="1800"/>
          <w:tab w:val="left" w:pos="2160"/>
          <w:tab w:val="left" w:pos="5040"/>
          <w:tab w:val="right" w:pos="7200"/>
          <w:tab w:val="right" w:pos="8640"/>
        </w:tabs>
      </w:pPr>
      <w:r w:rsidRPr="003974DC">
        <w:tab/>
      </w:r>
      <w:r w:rsidRPr="003974DC">
        <w:tab/>
        <w:t xml:space="preserve">(Allocation of application </w:t>
      </w:r>
    </w:p>
    <w:p w:rsidR="007830FF" w:rsidRPr="003974DC" w:rsidRDefault="00571670" w:rsidP="007830FF">
      <w:pPr>
        <w:pStyle w:val="BodyText"/>
        <w:tabs>
          <w:tab w:val="left" w:pos="360"/>
          <w:tab w:val="left" w:pos="1800"/>
          <w:tab w:val="left" w:pos="2160"/>
          <w:tab w:val="left" w:pos="5040"/>
          <w:tab w:val="right" w:pos="7200"/>
          <w:tab w:val="right" w:pos="8640"/>
        </w:tabs>
      </w:pPr>
      <w:r w:rsidRPr="003974DC">
        <w:tab/>
      </w:r>
      <w:r w:rsidRPr="003974DC">
        <w:tab/>
      </w:r>
      <w:proofErr w:type="gramStart"/>
      <w:r w:rsidR="007830FF" w:rsidRPr="003974DC">
        <w:t>across</w:t>
      </w:r>
      <w:proofErr w:type="gramEnd"/>
      <w:r w:rsidR="007830FF" w:rsidRPr="003974DC">
        <w:t xml:space="preserve"> allotment and calls in advance)</w:t>
      </w:r>
    </w:p>
    <w:p w:rsidR="007830FF" w:rsidRPr="003974DC" w:rsidRDefault="007830FF" w:rsidP="007830FF">
      <w:pPr>
        <w:pStyle w:val="BodyText"/>
        <w:tabs>
          <w:tab w:val="left" w:pos="360"/>
          <w:tab w:val="left" w:pos="1800"/>
          <w:tab w:val="left" w:pos="2160"/>
          <w:tab w:val="left" w:pos="5040"/>
          <w:tab w:val="right" w:pos="7200"/>
          <w:tab w:val="right" w:pos="8640"/>
        </w:tabs>
      </w:pPr>
    </w:p>
    <w:p w:rsidR="007830FF" w:rsidRPr="003974DC" w:rsidRDefault="007830FF" w:rsidP="007830FF">
      <w:pPr>
        <w:pStyle w:val="BodyText"/>
        <w:tabs>
          <w:tab w:val="left" w:pos="360"/>
          <w:tab w:val="left" w:pos="1800"/>
          <w:tab w:val="left" w:pos="2160"/>
          <w:tab w:val="left" w:pos="5040"/>
          <w:tab w:val="right" w:pos="7200"/>
          <w:tab w:val="right" w:pos="8640"/>
        </w:tabs>
      </w:pPr>
      <w:r w:rsidRPr="003974DC">
        <w:t>August 28</w:t>
      </w:r>
      <w:r w:rsidRPr="003974DC">
        <w:tab/>
        <w:t>Share Issue Costs/Share Capital</w:t>
      </w:r>
      <w:r w:rsidRPr="003974DC">
        <w:tab/>
        <w:t>Dr</w:t>
      </w:r>
      <w:r w:rsidRPr="003974DC">
        <w:tab/>
        <w:t>14 000</w:t>
      </w:r>
    </w:p>
    <w:p w:rsidR="007830FF" w:rsidRPr="003974DC" w:rsidRDefault="007830FF" w:rsidP="007830FF">
      <w:pPr>
        <w:pStyle w:val="BodyText"/>
        <w:tabs>
          <w:tab w:val="left" w:pos="360"/>
          <w:tab w:val="left" w:pos="1800"/>
          <w:tab w:val="left" w:pos="2160"/>
          <w:tab w:val="left" w:pos="5040"/>
          <w:tab w:val="right" w:pos="7200"/>
          <w:tab w:val="right" w:pos="8640"/>
        </w:tabs>
      </w:pPr>
      <w:r w:rsidRPr="003974DC">
        <w:tab/>
      </w:r>
      <w:r w:rsidRPr="003974DC">
        <w:tab/>
      </w:r>
      <w:r w:rsidRPr="003974DC">
        <w:tab/>
        <w:t>Cash</w:t>
      </w:r>
      <w:r w:rsidRPr="003974DC">
        <w:tab/>
        <w:t>Cr</w:t>
      </w:r>
      <w:r w:rsidRPr="003974DC">
        <w:tab/>
      </w:r>
      <w:r w:rsidRPr="003974DC">
        <w:tab/>
        <w:t>14 000</w:t>
      </w:r>
    </w:p>
    <w:p w:rsidR="007830FF" w:rsidRPr="003974DC" w:rsidRDefault="007830FF" w:rsidP="007830FF">
      <w:pPr>
        <w:pStyle w:val="BodyText"/>
        <w:tabs>
          <w:tab w:val="left" w:pos="360"/>
          <w:tab w:val="left" w:pos="1800"/>
          <w:tab w:val="left" w:pos="2160"/>
          <w:tab w:val="left" w:pos="5040"/>
          <w:tab w:val="right" w:pos="7200"/>
          <w:tab w:val="right" w:pos="8640"/>
        </w:tabs>
      </w:pPr>
      <w:r w:rsidRPr="003974DC">
        <w:tab/>
      </w:r>
      <w:r w:rsidRPr="003974DC">
        <w:tab/>
        <w:t xml:space="preserve">(Payment of underwriting </w:t>
      </w:r>
    </w:p>
    <w:p w:rsidR="007830FF" w:rsidRPr="003974DC" w:rsidRDefault="007830FF" w:rsidP="007830FF">
      <w:pPr>
        <w:pStyle w:val="BodyText"/>
        <w:tabs>
          <w:tab w:val="left" w:pos="360"/>
          <w:tab w:val="left" w:pos="1800"/>
          <w:tab w:val="left" w:pos="2160"/>
          <w:tab w:val="left" w:pos="5040"/>
          <w:tab w:val="right" w:pos="7200"/>
          <w:tab w:val="right" w:pos="8640"/>
        </w:tabs>
      </w:pPr>
      <w:r w:rsidRPr="003974DC">
        <w:tab/>
      </w:r>
      <w:r w:rsidRPr="003974DC">
        <w:tab/>
      </w:r>
      <w:proofErr w:type="gramStart"/>
      <w:r w:rsidRPr="003974DC">
        <w:t>commission</w:t>
      </w:r>
      <w:proofErr w:type="gramEnd"/>
      <w:r w:rsidRPr="003974DC">
        <w:t xml:space="preserve"> and other share </w:t>
      </w:r>
    </w:p>
    <w:p w:rsidR="005755D4" w:rsidRPr="003974DC" w:rsidRDefault="007830FF" w:rsidP="005755D4">
      <w:pPr>
        <w:pStyle w:val="BodyText"/>
        <w:tabs>
          <w:tab w:val="left" w:pos="360"/>
          <w:tab w:val="left" w:pos="1800"/>
          <w:tab w:val="left" w:pos="2160"/>
          <w:tab w:val="left" w:pos="5040"/>
          <w:tab w:val="right" w:pos="7200"/>
          <w:tab w:val="right" w:pos="8640"/>
        </w:tabs>
      </w:pPr>
      <w:r w:rsidRPr="003974DC">
        <w:tab/>
      </w:r>
      <w:r w:rsidRPr="003974DC">
        <w:tab/>
      </w:r>
      <w:proofErr w:type="gramStart"/>
      <w:r w:rsidRPr="003974DC">
        <w:t>issue</w:t>
      </w:r>
      <w:proofErr w:type="gramEnd"/>
      <w:r w:rsidRPr="003974DC">
        <w:t xml:space="preserve"> costs</w:t>
      </w:r>
      <w:r w:rsidR="005755D4" w:rsidRPr="003974DC">
        <w:t xml:space="preserve"> [$8 000 + $6 000])</w:t>
      </w:r>
    </w:p>
    <w:p w:rsidR="004370D9" w:rsidRPr="003974DC" w:rsidRDefault="004370D9" w:rsidP="007830FF">
      <w:pPr>
        <w:pStyle w:val="BodyText"/>
        <w:tabs>
          <w:tab w:val="left" w:pos="360"/>
          <w:tab w:val="left" w:pos="1800"/>
          <w:tab w:val="left" w:pos="2160"/>
          <w:tab w:val="left" w:pos="5040"/>
          <w:tab w:val="right" w:pos="7200"/>
          <w:tab w:val="right" w:pos="8640"/>
        </w:tabs>
      </w:pPr>
    </w:p>
    <w:p w:rsidR="007830FF" w:rsidRPr="003974DC" w:rsidRDefault="007830FF" w:rsidP="007830FF">
      <w:pPr>
        <w:pStyle w:val="BodyText"/>
        <w:tabs>
          <w:tab w:val="left" w:pos="360"/>
          <w:tab w:val="left" w:pos="1800"/>
          <w:tab w:val="left" w:pos="2160"/>
          <w:tab w:val="left" w:pos="5040"/>
          <w:tab w:val="right" w:pos="7200"/>
          <w:tab w:val="right" w:pos="8640"/>
        </w:tabs>
      </w:pPr>
      <w:r w:rsidRPr="003974DC">
        <w:t>September 15</w:t>
      </w:r>
      <w:r w:rsidRPr="003974DC">
        <w:tab/>
        <w:t>Cash</w:t>
      </w:r>
      <w:r w:rsidRPr="003974DC">
        <w:tab/>
        <w:t>Dr</w:t>
      </w:r>
      <w:r w:rsidRPr="003974DC">
        <w:tab/>
        <w:t>1 000 000</w:t>
      </w:r>
    </w:p>
    <w:p w:rsidR="007830FF" w:rsidRPr="003974DC" w:rsidRDefault="007830FF" w:rsidP="007830FF">
      <w:pPr>
        <w:pStyle w:val="BodyText"/>
        <w:tabs>
          <w:tab w:val="left" w:pos="360"/>
          <w:tab w:val="left" w:pos="1800"/>
          <w:tab w:val="left" w:pos="2160"/>
          <w:tab w:val="left" w:pos="5040"/>
          <w:tab w:val="right" w:pos="7200"/>
          <w:tab w:val="right" w:pos="8640"/>
        </w:tabs>
      </w:pPr>
      <w:r w:rsidRPr="003974DC">
        <w:tab/>
      </w:r>
      <w:r w:rsidRPr="003974DC">
        <w:tab/>
      </w:r>
      <w:r w:rsidRPr="003974DC">
        <w:tab/>
        <w:t>Allotment</w:t>
      </w:r>
      <w:r w:rsidRPr="003974DC">
        <w:tab/>
        <w:t>Cr</w:t>
      </w:r>
      <w:r w:rsidRPr="003974DC">
        <w:tab/>
      </w:r>
      <w:r w:rsidRPr="003974DC">
        <w:tab/>
        <w:t>1 000 000</w:t>
      </w:r>
    </w:p>
    <w:p w:rsidR="007830FF" w:rsidRPr="003974DC" w:rsidRDefault="007830FF" w:rsidP="007830FF">
      <w:pPr>
        <w:pStyle w:val="BodyText"/>
        <w:tabs>
          <w:tab w:val="left" w:pos="360"/>
          <w:tab w:val="left" w:pos="1800"/>
          <w:tab w:val="left" w:pos="2160"/>
          <w:tab w:val="left" w:pos="5040"/>
          <w:tab w:val="right" w:pos="7200"/>
          <w:tab w:val="right" w:pos="8640"/>
        </w:tabs>
      </w:pPr>
      <w:r w:rsidRPr="003974DC">
        <w:tab/>
      </w:r>
      <w:r w:rsidRPr="003974DC">
        <w:tab/>
        <w:t>(Cash received on allotment)</w:t>
      </w:r>
    </w:p>
    <w:p w:rsidR="007830FF" w:rsidRPr="003974DC" w:rsidRDefault="00791CE1" w:rsidP="007830FF">
      <w:pPr>
        <w:pStyle w:val="BodyText"/>
        <w:tabs>
          <w:tab w:val="left" w:pos="360"/>
          <w:tab w:val="left" w:pos="1800"/>
          <w:tab w:val="left" w:pos="2160"/>
          <w:tab w:val="left" w:pos="5040"/>
          <w:tab w:val="right" w:pos="7200"/>
          <w:tab w:val="right" w:pos="8640"/>
        </w:tabs>
      </w:pPr>
      <w:r w:rsidRPr="003974DC">
        <w:t>2017</w:t>
      </w:r>
    </w:p>
    <w:p w:rsidR="007830FF" w:rsidRPr="003974DC" w:rsidRDefault="007830FF" w:rsidP="007830FF">
      <w:pPr>
        <w:pStyle w:val="BodyText"/>
        <w:tabs>
          <w:tab w:val="left" w:pos="360"/>
          <w:tab w:val="left" w:pos="1800"/>
          <w:tab w:val="left" w:pos="2160"/>
          <w:tab w:val="left" w:pos="5040"/>
          <w:tab w:val="right" w:pos="7200"/>
          <w:tab w:val="right" w:pos="8640"/>
        </w:tabs>
      </w:pPr>
      <w:r w:rsidRPr="003974DC">
        <w:t>November 1</w:t>
      </w:r>
      <w:r w:rsidRPr="003974DC">
        <w:tab/>
        <w:t>Call</w:t>
      </w:r>
      <w:r w:rsidRPr="003974DC">
        <w:tab/>
        <w:t>Dr</w:t>
      </w:r>
      <w:r w:rsidRPr="003974DC">
        <w:tab/>
        <w:t>1 000 000</w:t>
      </w:r>
    </w:p>
    <w:p w:rsidR="007830FF" w:rsidRPr="003974DC" w:rsidRDefault="007830FF" w:rsidP="007830FF">
      <w:pPr>
        <w:pStyle w:val="BodyText"/>
        <w:tabs>
          <w:tab w:val="left" w:pos="360"/>
          <w:tab w:val="left" w:pos="1800"/>
          <w:tab w:val="left" w:pos="2160"/>
          <w:tab w:val="left" w:pos="5040"/>
          <w:tab w:val="right" w:pos="7200"/>
          <w:tab w:val="right" w:pos="8640"/>
        </w:tabs>
      </w:pPr>
      <w:r w:rsidRPr="003974DC">
        <w:tab/>
      </w:r>
      <w:r w:rsidRPr="003974DC">
        <w:tab/>
      </w:r>
      <w:r w:rsidRPr="003974DC">
        <w:tab/>
        <w:t>Share Capital</w:t>
      </w:r>
      <w:r w:rsidRPr="003974DC">
        <w:tab/>
        <w:t>Cr</w:t>
      </w:r>
      <w:r w:rsidRPr="003974DC">
        <w:tab/>
      </w:r>
      <w:r w:rsidRPr="003974DC">
        <w:tab/>
        <w:t>1 000 000</w:t>
      </w:r>
    </w:p>
    <w:p w:rsidR="007830FF" w:rsidRPr="003974DC" w:rsidRDefault="007830FF" w:rsidP="007830FF">
      <w:pPr>
        <w:pStyle w:val="BodyText"/>
        <w:tabs>
          <w:tab w:val="left" w:pos="360"/>
          <w:tab w:val="left" w:pos="1800"/>
          <w:tab w:val="left" w:pos="2160"/>
          <w:tab w:val="left" w:pos="5040"/>
          <w:tab w:val="right" w:pos="7200"/>
          <w:tab w:val="right" w:pos="8640"/>
        </w:tabs>
      </w:pPr>
      <w:r w:rsidRPr="003974DC">
        <w:tab/>
      </w:r>
      <w:r w:rsidRPr="003974DC">
        <w:tab/>
        <w:t>(Call of $1 per share)</w:t>
      </w:r>
    </w:p>
    <w:p w:rsidR="007830FF" w:rsidRPr="003974DC" w:rsidRDefault="007830FF" w:rsidP="007830FF">
      <w:pPr>
        <w:pStyle w:val="BodyText"/>
        <w:tabs>
          <w:tab w:val="left" w:pos="360"/>
          <w:tab w:val="left" w:pos="1800"/>
          <w:tab w:val="left" w:pos="2160"/>
          <w:tab w:val="left" w:pos="5040"/>
          <w:tab w:val="right" w:pos="7200"/>
          <w:tab w:val="right" w:pos="8640"/>
        </w:tabs>
      </w:pPr>
    </w:p>
    <w:p w:rsidR="007830FF" w:rsidRPr="003974DC" w:rsidRDefault="007830FF" w:rsidP="007830FF">
      <w:pPr>
        <w:pStyle w:val="BodyText"/>
        <w:tabs>
          <w:tab w:val="left" w:pos="360"/>
          <w:tab w:val="left" w:pos="1800"/>
          <w:tab w:val="left" w:pos="2160"/>
          <w:tab w:val="left" w:pos="5040"/>
          <w:tab w:val="right" w:pos="7200"/>
          <w:tab w:val="right" w:pos="8640"/>
        </w:tabs>
      </w:pPr>
      <w:r w:rsidRPr="003974DC">
        <w:tab/>
      </w:r>
      <w:r w:rsidRPr="003974DC">
        <w:tab/>
        <w:t>Calls in Advance</w:t>
      </w:r>
      <w:r w:rsidRPr="003974DC">
        <w:tab/>
        <w:t>Dr</w:t>
      </w:r>
      <w:r w:rsidRPr="003974DC">
        <w:tab/>
        <w:t>200 000</w:t>
      </w:r>
    </w:p>
    <w:p w:rsidR="007830FF" w:rsidRPr="003974DC" w:rsidRDefault="007830FF" w:rsidP="007830FF">
      <w:pPr>
        <w:pStyle w:val="BodyText"/>
        <w:tabs>
          <w:tab w:val="left" w:pos="360"/>
          <w:tab w:val="left" w:pos="1800"/>
          <w:tab w:val="left" w:pos="2160"/>
          <w:tab w:val="left" w:pos="5040"/>
          <w:tab w:val="right" w:pos="7200"/>
          <w:tab w:val="right" w:pos="8640"/>
        </w:tabs>
      </w:pPr>
      <w:r w:rsidRPr="003974DC">
        <w:tab/>
      </w:r>
      <w:r w:rsidRPr="003974DC">
        <w:tab/>
      </w:r>
      <w:r w:rsidRPr="003974DC">
        <w:tab/>
        <w:t>Call</w:t>
      </w:r>
      <w:r w:rsidRPr="003974DC">
        <w:tab/>
        <w:t>Cr</w:t>
      </w:r>
      <w:r w:rsidRPr="003974DC">
        <w:tab/>
      </w:r>
      <w:r w:rsidRPr="003974DC">
        <w:tab/>
        <w:t>200 000</w:t>
      </w:r>
    </w:p>
    <w:p w:rsidR="007830FF" w:rsidRPr="003974DC" w:rsidRDefault="007830FF" w:rsidP="007830FF">
      <w:pPr>
        <w:pStyle w:val="BodyText"/>
        <w:tabs>
          <w:tab w:val="left" w:pos="360"/>
          <w:tab w:val="left" w:pos="1800"/>
          <w:tab w:val="left" w:pos="2160"/>
          <w:tab w:val="left" w:pos="5040"/>
          <w:tab w:val="right" w:pos="7200"/>
          <w:tab w:val="right" w:pos="8640"/>
        </w:tabs>
      </w:pPr>
      <w:r w:rsidRPr="003974DC">
        <w:tab/>
      </w:r>
      <w:r w:rsidRPr="003974DC">
        <w:tab/>
        <w:t xml:space="preserve">(Transfer of calls received </w:t>
      </w:r>
    </w:p>
    <w:p w:rsidR="007830FF" w:rsidRPr="003974DC" w:rsidRDefault="007830FF" w:rsidP="007830FF">
      <w:pPr>
        <w:pStyle w:val="BodyText"/>
        <w:tabs>
          <w:tab w:val="left" w:pos="360"/>
          <w:tab w:val="left" w:pos="1800"/>
          <w:tab w:val="left" w:pos="2160"/>
          <w:tab w:val="left" w:pos="5040"/>
          <w:tab w:val="right" w:pos="7200"/>
          <w:tab w:val="right" w:pos="8640"/>
        </w:tabs>
      </w:pPr>
      <w:r w:rsidRPr="003974DC">
        <w:tab/>
      </w:r>
      <w:r w:rsidRPr="003974DC">
        <w:tab/>
      </w:r>
      <w:proofErr w:type="gramStart"/>
      <w:r w:rsidRPr="003974DC">
        <w:t>in</w:t>
      </w:r>
      <w:proofErr w:type="gramEnd"/>
      <w:r w:rsidRPr="003974DC">
        <w:t xml:space="preserve"> advance)</w:t>
      </w:r>
    </w:p>
    <w:p w:rsidR="007830FF" w:rsidRPr="003974DC" w:rsidRDefault="007830FF" w:rsidP="007830FF">
      <w:pPr>
        <w:pStyle w:val="BodyText"/>
        <w:tabs>
          <w:tab w:val="left" w:pos="360"/>
          <w:tab w:val="left" w:pos="1800"/>
          <w:tab w:val="left" w:pos="2160"/>
          <w:tab w:val="left" w:pos="5040"/>
          <w:tab w:val="right" w:pos="7200"/>
          <w:tab w:val="right" w:pos="8640"/>
        </w:tabs>
        <w:rPr>
          <w:u w:val="single"/>
        </w:rPr>
      </w:pPr>
    </w:p>
    <w:p w:rsidR="007830FF" w:rsidRPr="003974DC" w:rsidRDefault="007830FF" w:rsidP="007830FF">
      <w:pPr>
        <w:pStyle w:val="BodyText"/>
        <w:tabs>
          <w:tab w:val="left" w:pos="360"/>
          <w:tab w:val="left" w:pos="1800"/>
          <w:tab w:val="left" w:pos="2160"/>
          <w:tab w:val="left" w:pos="5040"/>
          <w:tab w:val="right" w:pos="7200"/>
          <w:tab w:val="right" w:pos="8640"/>
        </w:tabs>
      </w:pPr>
      <w:r w:rsidRPr="003974DC">
        <w:t>November 30</w:t>
      </w:r>
      <w:r w:rsidRPr="003974DC">
        <w:tab/>
        <w:t>Cash</w:t>
      </w:r>
      <w:r w:rsidRPr="003974DC">
        <w:tab/>
        <w:t>Dr</w:t>
      </w:r>
      <w:r w:rsidRPr="003974DC">
        <w:tab/>
        <w:t>770 000</w:t>
      </w:r>
    </w:p>
    <w:p w:rsidR="007830FF" w:rsidRPr="003974DC" w:rsidRDefault="007830FF" w:rsidP="007830FF">
      <w:pPr>
        <w:pStyle w:val="BodyText"/>
        <w:tabs>
          <w:tab w:val="left" w:pos="360"/>
          <w:tab w:val="left" w:pos="1800"/>
          <w:tab w:val="left" w:pos="2160"/>
          <w:tab w:val="left" w:pos="5040"/>
          <w:tab w:val="right" w:pos="7200"/>
          <w:tab w:val="right" w:pos="8640"/>
        </w:tabs>
      </w:pPr>
      <w:r w:rsidRPr="003974DC">
        <w:tab/>
      </w:r>
      <w:r w:rsidRPr="003974DC">
        <w:tab/>
      </w:r>
      <w:r w:rsidRPr="003974DC">
        <w:tab/>
        <w:t>Call</w:t>
      </w:r>
      <w:r w:rsidRPr="003974DC">
        <w:tab/>
        <w:t>Cr</w:t>
      </w:r>
      <w:r w:rsidRPr="003974DC">
        <w:tab/>
      </w:r>
      <w:r w:rsidRPr="003974DC">
        <w:tab/>
        <w:t>770 000</w:t>
      </w:r>
    </w:p>
    <w:p w:rsidR="007830FF" w:rsidRPr="003974DC" w:rsidRDefault="007830FF" w:rsidP="007830FF">
      <w:pPr>
        <w:pStyle w:val="BodyText"/>
        <w:tabs>
          <w:tab w:val="left" w:pos="360"/>
          <w:tab w:val="left" w:pos="1800"/>
          <w:tab w:val="left" w:pos="2160"/>
          <w:tab w:val="left" w:pos="5040"/>
          <w:tab w:val="right" w:pos="7200"/>
          <w:tab w:val="right" w:pos="8640"/>
        </w:tabs>
      </w:pPr>
      <w:r w:rsidRPr="003974DC">
        <w:tab/>
      </w:r>
      <w:r w:rsidRPr="003974DC">
        <w:tab/>
        <w:t>(Cash received on 770 000 shares)</w:t>
      </w:r>
    </w:p>
    <w:p w:rsidR="007830FF" w:rsidRPr="003974DC" w:rsidRDefault="007830FF" w:rsidP="007830FF">
      <w:pPr>
        <w:pStyle w:val="BodyText"/>
        <w:tabs>
          <w:tab w:val="left" w:pos="360"/>
          <w:tab w:val="left" w:pos="1800"/>
          <w:tab w:val="left" w:pos="2160"/>
          <w:tab w:val="left" w:pos="5040"/>
          <w:tab w:val="right" w:pos="7200"/>
          <w:tab w:val="right" w:pos="8640"/>
        </w:tabs>
      </w:pPr>
    </w:p>
    <w:p w:rsidR="007830FF" w:rsidRPr="003974DC" w:rsidRDefault="007830FF" w:rsidP="007830FF">
      <w:pPr>
        <w:pStyle w:val="BodyText"/>
        <w:tabs>
          <w:tab w:val="left" w:pos="360"/>
          <w:tab w:val="left" w:pos="1800"/>
          <w:tab w:val="left" w:pos="2160"/>
          <w:tab w:val="left" w:pos="5040"/>
          <w:tab w:val="right" w:pos="7200"/>
          <w:tab w:val="right" w:pos="8640"/>
        </w:tabs>
      </w:pPr>
      <w:r w:rsidRPr="003974DC">
        <w:t>December 7</w:t>
      </w:r>
      <w:r w:rsidRPr="003974DC">
        <w:tab/>
        <w:t>Share Capital</w:t>
      </w:r>
      <w:r w:rsidRPr="003974DC">
        <w:tab/>
        <w:t>Dr</w:t>
      </w:r>
      <w:r w:rsidRPr="003974DC">
        <w:tab/>
        <w:t>180 000</w:t>
      </w:r>
    </w:p>
    <w:p w:rsidR="007830FF" w:rsidRPr="003974DC" w:rsidRDefault="007830FF" w:rsidP="007830FF">
      <w:pPr>
        <w:pStyle w:val="BodyText"/>
        <w:tabs>
          <w:tab w:val="left" w:pos="360"/>
          <w:tab w:val="left" w:pos="1800"/>
          <w:tab w:val="left" w:pos="2160"/>
          <w:tab w:val="left" w:pos="5040"/>
          <w:tab w:val="right" w:pos="7200"/>
          <w:tab w:val="right" w:pos="8640"/>
        </w:tabs>
      </w:pPr>
      <w:r w:rsidRPr="003974DC">
        <w:tab/>
      </w:r>
      <w:r w:rsidRPr="003974DC">
        <w:tab/>
      </w:r>
      <w:r w:rsidRPr="003974DC">
        <w:tab/>
        <w:t>Call</w:t>
      </w:r>
      <w:r w:rsidRPr="003974DC">
        <w:tab/>
        <w:t>Cr</w:t>
      </w:r>
      <w:r w:rsidRPr="003974DC">
        <w:tab/>
      </w:r>
      <w:r w:rsidRPr="003974DC">
        <w:tab/>
        <w:t>30 000</w:t>
      </w:r>
    </w:p>
    <w:p w:rsidR="007830FF" w:rsidRPr="003974DC" w:rsidRDefault="007830FF" w:rsidP="007830FF">
      <w:pPr>
        <w:pStyle w:val="BodyText"/>
        <w:tabs>
          <w:tab w:val="left" w:pos="360"/>
          <w:tab w:val="left" w:pos="1800"/>
          <w:tab w:val="left" w:pos="2160"/>
          <w:tab w:val="left" w:pos="5040"/>
          <w:tab w:val="right" w:pos="7200"/>
          <w:tab w:val="right" w:pos="8640"/>
        </w:tabs>
      </w:pPr>
      <w:r w:rsidRPr="003974DC">
        <w:tab/>
      </w:r>
      <w:r w:rsidRPr="003974DC">
        <w:tab/>
      </w:r>
      <w:r w:rsidRPr="003974DC">
        <w:tab/>
        <w:t>Forfeited Shares Liability</w:t>
      </w:r>
      <w:r w:rsidRPr="003974DC">
        <w:tab/>
        <w:t>Cr</w:t>
      </w:r>
      <w:r w:rsidRPr="003974DC">
        <w:tab/>
      </w:r>
      <w:r w:rsidRPr="003974DC">
        <w:tab/>
        <w:t>150 000</w:t>
      </w:r>
    </w:p>
    <w:p w:rsidR="007830FF" w:rsidRPr="003974DC" w:rsidRDefault="007830FF" w:rsidP="007830FF">
      <w:pPr>
        <w:pStyle w:val="BodyText"/>
        <w:tabs>
          <w:tab w:val="left" w:pos="360"/>
          <w:tab w:val="left" w:pos="1800"/>
          <w:tab w:val="left" w:pos="2160"/>
          <w:tab w:val="left" w:pos="5040"/>
          <w:tab w:val="right" w:pos="7200"/>
          <w:tab w:val="right" w:pos="8640"/>
        </w:tabs>
      </w:pPr>
      <w:r w:rsidRPr="003974DC">
        <w:tab/>
      </w:r>
      <w:r w:rsidRPr="003974DC">
        <w:tab/>
        <w:t>(Forfeiture of 30 000 shares)</w:t>
      </w:r>
    </w:p>
    <w:p w:rsidR="007830FF" w:rsidRPr="003974DC" w:rsidRDefault="007830FF" w:rsidP="007830FF">
      <w:pPr>
        <w:pStyle w:val="BodyText"/>
        <w:tabs>
          <w:tab w:val="left" w:pos="360"/>
          <w:tab w:val="left" w:pos="1800"/>
          <w:tab w:val="left" w:pos="2160"/>
          <w:tab w:val="left" w:pos="5040"/>
          <w:tab w:val="right" w:pos="7200"/>
          <w:tab w:val="right" w:pos="8640"/>
        </w:tabs>
      </w:pPr>
    </w:p>
    <w:p w:rsidR="007830FF" w:rsidRPr="003974DC" w:rsidRDefault="007830FF" w:rsidP="007830FF">
      <w:pPr>
        <w:pStyle w:val="BodyText"/>
        <w:tabs>
          <w:tab w:val="left" w:pos="360"/>
          <w:tab w:val="left" w:pos="1800"/>
          <w:tab w:val="left" w:pos="2160"/>
          <w:tab w:val="left" w:pos="5040"/>
          <w:tab w:val="right" w:pos="7200"/>
          <w:tab w:val="right" w:pos="8640"/>
        </w:tabs>
      </w:pPr>
      <w:r w:rsidRPr="003974DC">
        <w:t>December 15</w:t>
      </w:r>
      <w:r w:rsidRPr="003974DC">
        <w:tab/>
        <w:t>Cash</w:t>
      </w:r>
      <w:r w:rsidRPr="003974DC">
        <w:tab/>
        <w:t>Dr</w:t>
      </w:r>
      <w:r w:rsidRPr="003974DC">
        <w:tab/>
        <w:t>168 000</w:t>
      </w:r>
    </w:p>
    <w:p w:rsidR="007830FF" w:rsidRPr="003974DC" w:rsidRDefault="007830FF" w:rsidP="007830FF">
      <w:pPr>
        <w:pStyle w:val="BodyText"/>
        <w:tabs>
          <w:tab w:val="left" w:pos="360"/>
          <w:tab w:val="left" w:pos="1800"/>
          <w:tab w:val="left" w:pos="2160"/>
          <w:tab w:val="left" w:pos="5040"/>
          <w:tab w:val="right" w:pos="7200"/>
          <w:tab w:val="right" w:pos="8640"/>
        </w:tabs>
      </w:pPr>
      <w:r w:rsidRPr="003974DC">
        <w:tab/>
      </w:r>
      <w:r w:rsidRPr="003974DC">
        <w:tab/>
        <w:t>Forfeited Shares Liability</w:t>
      </w:r>
      <w:r w:rsidRPr="003974DC">
        <w:tab/>
        <w:t>Dr</w:t>
      </w:r>
      <w:r w:rsidRPr="003974DC">
        <w:tab/>
        <w:t>12 000</w:t>
      </w:r>
    </w:p>
    <w:p w:rsidR="007830FF" w:rsidRPr="003974DC" w:rsidRDefault="007830FF" w:rsidP="007830FF">
      <w:pPr>
        <w:pStyle w:val="BodyText"/>
        <w:tabs>
          <w:tab w:val="left" w:pos="360"/>
          <w:tab w:val="left" w:pos="1800"/>
          <w:tab w:val="left" w:pos="2160"/>
          <w:tab w:val="left" w:pos="5040"/>
          <w:tab w:val="right" w:pos="7200"/>
          <w:tab w:val="right" w:pos="8640"/>
        </w:tabs>
      </w:pPr>
      <w:r w:rsidRPr="003974DC">
        <w:tab/>
      </w:r>
      <w:r w:rsidRPr="003974DC">
        <w:tab/>
      </w:r>
      <w:r w:rsidRPr="003974DC">
        <w:tab/>
        <w:t>Share Capital</w:t>
      </w:r>
      <w:r w:rsidRPr="003974DC">
        <w:tab/>
        <w:t>Cr</w:t>
      </w:r>
      <w:r w:rsidRPr="003974DC">
        <w:tab/>
      </w:r>
      <w:r w:rsidRPr="003974DC">
        <w:tab/>
        <w:t>180 000</w:t>
      </w:r>
    </w:p>
    <w:p w:rsidR="007830FF" w:rsidRPr="003974DC" w:rsidRDefault="007830FF" w:rsidP="007830FF">
      <w:pPr>
        <w:pStyle w:val="BodyText"/>
        <w:tabs>
          <w:tab w:val="left" w:pos="360"/>
          <w:tab w:val="left" w:pos="1800"/>
          <w:tab w:val="left" w:pos="2160"/>
          <w:tab w:val="left" w:pos="5040"/>
          <w:tab w:val="right" w:pos="7200"/>
          <w:tab w:val="right" w:pos="8640"/>
        </w:tabs>
      </w:pPr>
      <w:r w:rsidRPr="003974DC">
        <w:tab/>
      </w:r>
      <w:r w:rsidRPr="003974DC">
        <w:tab/>
        <w:t>(Reissue of shares forfeited)</w:t>
      </w:r>
    </w:p>
    <w:p w:rsidR="007830FF" w:rsidRPr="003974DC" w:rsidRDefault="007830FF" w:rsidP="007830FF">
      <w:pPr>
        <w:pStyle w:val="BodyText"/>
        <w:tabs>
          <w:tab w:val="left" w:pos="360"/>
          <w:tab w:val="left" w:pos="1800"/>
          <w:tab w:val="left" w:pos="2160"/>
          <w:tab w:val="left" w:pos="5040"/>
          <w:tab w:val="right" w:pos="7200"/>
          <w:tab w:val="right" w:pos="8640"/>
        </w:tabs>
      </w:pPr>
    </w:p>
    <w:p w:rsidR="007830FF" w:rsidRPr="003974DC" w:rsidRDefault="007830FF" w:rsidP="007830FF">
      <w:pPr>
        <w:pStyle w:val="BodyText"/>
        <w:tabs>
          <w:tab w:val="left" w:pos="360"/>
          <w:tab w:val="left" w:pos="1800"/>
          <w:tab w:val="left" w:pos="2160"/>
          <w:tab w:val="left" w:pos="5040"/>
          <w:tab w:val="right" w:pos="7200"/>
          <w:tab w:val="right" w:pos="8640"/>
        </w:tabs>
      </w:pPr>
      <w:r w:rsidRPr="003974DC">
        <w:t>December 16</w:t>
      </w:r>
      <w:r w:rsidRPr="003974DC">
        <w:tab/>
        <w:t>Forfeited Shares Liability</w:t>
      </w:r>
      <w:r w:rsidRPr="003974DC">
        <w:tab/>
        <w:t>Dr</w:t>
      </w:r>
      <w:r w:rsidRPr="003974DC">
        <w:tab/>
        <w:t>138 000</w:t>
      </w:r>
    </w:p>
    <w:p w:rsidR="007830FF" w:rsidRPr="003974DC" w:rsidRDefault="007830FF" w:rsidP="007830FF">
      <w:pPr>
        <w:pStyle w:val="BodyText"/>
        <w:tabs>
          <w:tab w:val="left" w:pos="360"/>
          <w:tab w:val="left" w:pos="1800"/>
          <w:tab w:val="left" w:pos="2160"/>
          <w:tab w:val="left" w:pos="5040"/>
          <w:tab w:val="right" w:pos="7200"/>
          <w:tab w:val="right" w:pos="8640"/>
        </w:tabs>
      </w:pPr>
      <w:r w:rsidRPr="003974DC">
        <w:tab/>
      </w:r>
      <w:r w:rsidRPr="003974DC">
        <w:tab/>
      </w:r>
      <w:r w:rsidRPr="003974DC">
        <w:tab/>
        <w:t>Cash</w:t>
      </w:r>
      <w:r w:rsidRPr="003974DC">
        <w:tab/>
        <w:t>Cr</w:t>
      </w:r>
      <w:r w:rsidRPr="003974DC">
        <w:tab/>
      </w:r>
      <w:r w:rsidRPr="003974DC">
        <w:tab/>
        <w:t>138 000</w:t>
      </w:r>
    </w:p>
    <w:p w:rsidR="007830FF" w:rsidRPr="003974DC" w:rsidRDefault="007830FF" w:rsidP="007830FF">
      <w:pPr>
        <w:pStyle w:val="BodyText"/>
        <w:tabs>
          <w:tab w:val="left" w:pos="360"/>
          <w:tab w:val="left" w:pos="1800"/>
          <w:tab w:val="left" w:pos="2160"/>
          <w:tab w:val="left" w:pos="5040"/>
          <w:tab w:val="right" w:pos="6480"/>
          <w:tab w:val="right" w:pos="7200"/>
          <w:tab w:val="right" w:pos="7920"/>
          <w:tab w:val="right" w:pos="8640"/>
        </w:tabs>
      </w:pPr>
      <w:r w:rsidRPr="003974DC">
        <w:tab/>
      </w:r>
      <w:r w:rsidRPr="003974DC">
        <w:tab/>
        <w:t>(Refund to former shareholders)</w:t>
      </w:r>
    </w:p>
    <w:p w:rsidR="00571670" w:rsidRPr="003974DC" w:rsidRDefault="00571670" w:rsidP="007830FF">
      <w:pPr>
        <w:pStyle w:val="BodyText"/>
        <w:tabs>
          <w:tab w:val="left" w:pos="360"/>
          <w:tab w:val="left" w:pos="1080"/>
          <w:tab w:val="left" w:pos="2160"/>
          <w:tab w:val="left" w:pos="4320"/>
          <w:tab w:val="right" w:pos="6480"/>
          <w:tab w:val="right" w:pos="7920"/>
        </w:tabs>
      </w:pPr>
    </w:p>
    <w:p w:rsidR="003F460B" w:rsidRPr="003974DC" w:rsidRDefault="003F460B" w:rsidP="007830FF">
      <w:pPr>
        <w:pStyle w:val="BodyText"/>
        <w:tabs>
          <w:tab w:val="left" w:pos="360"/>
          <w:tab w:val="left" w:pos="1080"/>
          <w:tab w:val="left" w:pos="2160"/>
          <w:tab w:val="left" w:pos="4320"/>
          <w:tab w:val="right" w:pos="6480"/>
          <w:tab w:val="right" w:pos="7920"/>
        </w:tabs>
      </w:pPr>
    </w:p>
    <w:p w:rsidR="007830FF" w:rsidRPr="003974DC" w:rsidRDefault="007830FF" w:rsidP="007830FF">
      <w:pPr>
        <w:pStyle w:val="BodyText"/>
        <w:tabs>
          <w:tab w:val="left" w:pos="360"/>
          <w:tab w:val="left" w:pos="1080"/>
          <w:tab w:val="left" w:pos="2160"/>
          <w:tab w:val="left" w:pos="4320"/>
          <w:tab w:val="right" w:pos="6480"/>
          <w:tab w:val="right" w:pos="7920"/>
        </w:tabs>
        <w:rPr>
          <w:b/>
          <w:u w:val="single"/>
        </w:rPr>
      </w:pPr>
      <w:r w:rsidRPr="003974DC">
        <w:t>*</w:t>
      </w:r>
      <w:r w:rsidRPr="003974DC">
        <w:tab/>
      </w:r>
      <w:r w:rsidRPr="003974DC">
        <w:rPr>
          <w:b/>
          <w:u w:val="single"/>
        </w:rPr>
        <w:t>Workings</w:t>
      </w:r>
    </w:p>
    <w:p w:rsidR="007830FF" w:rsidRPr="003974DC" w:rsidRDefault="007830FF" w:rsidP="007830FF">
      <w:pPr>
        <w:tabs>
          <w:tab w:val="left" w:pos="720"/>
          <w:tab w:val="left" w:pos="1134"/>
          <w:tab w:val="right" w:pos="4962"/>
          <w:tab w:val="right" w:pos="7230"/>
        </w:tabs>
        <w:ind w:left="720" w:hanging="720"/>
        <w:jc w:val="center"/>
        <w:rPr>
          <w:b/>
        </w:rPr>
      </w:pPr>
      <w:r w:rsidRPr="003974DC">
        <w:rPr>
          <w:b/>
        </w:rPr>
        <w:t>Allocation of money received on application</w:t>
      </w:r>
    </w:p>
    <w:p w:rsidR="007830FF" w:rsidRPr="003974DC" w:rsidRDefault="007830FF" w:rsidP="007830FF">
      <w:pPr>
        <w:tabs>
          <w:tab w:val="left" w:pos="720"/>
          <w:tab w:val="left" w:pos="1134"/>
          <w:tab w:val="right" w:pos="4962"/>
          <w:tab w:val="right" w:pos="7230"/>
        </w:tabs>
        <w:ind w:left="720" w:hanging="720"/>
        <w:jc w:val="center"/>
        <w:rPr>
          <w:b/>
        </w:rPr>
      </w:pPr>
    </w:p>
    <w:tbl>
      <w:tblPr>
        <w:tblW w:w="0" w:type="auto"/>
        <w:tblInd w:w="1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50"/>
        <w:gridCol w:w="1440"/>
        <w:gridCol w:w="1350"/>
        <w:gridCol w:w="1350"/>
        <w:gridCol w:w="1412"/>
        <w:gridCol w:w="1420"/>
      </w:tblGrid>
      <w:tr w:rsidR="007830FF" w:rsidRPr="003974DC">
        <w:tc>
          <w:tcPr>
            <w:tcW w:w="1350" w:type="dxa"/>
            <w:tcBorders>
              <w:top w:val="single" w:sz="6" w:space="0" w:color="auto"/>
              <w:left w:val="single" w:sz="6" w:space="0" w:color="auto"/>
              <w:bottom w:val="single" w:sz="6" w:space="0" w:color="auto"/>
              <w:right w:val="single" w:sz="6" w:space="0" w:color="auto"/>
            </w:tcBorders>
          </w:tcPr>
          <w:p w:rsidR="007830FF" w:rsidRPr="003974DC" w:rsidRDefault="007830FF" w:rsidP="00DC3341">
            <w:pPr>
              <w:tabs>
                <w:tab w:val="left" w:pos="720"/>
                <w:tab w:val="left" w:pos="1134"/>
                <w:tab w:val="right" w:pos="4962"/>
                <w:tab w:val="right" w:pos="7230"/>
              </w:tabs>
              <w:jc w:val="center"/>
            </w:pPr>
            <w:r w:rsidRPr="003974DC">
              <w:t>No. of Shares applied for</w:t>
            </w:r>
          </w:p>
        </w:tc>
        <w:tc>
          <w:tcPr>
            <w:tcW w:w="1440" w:type="dxa"/>
            <w:tcBorders>
              <w:top w:val="single" w:sz="6" w:space="0" w:color="auto"/>
              <w:left w:val="single" w:sz="6" w:space="0" w:color="auto"/>
              <w:bottom w:val="single" w:sz="6" w:space="0" w:color="auto"/>
              <w:right w:val="single" w:sz="6" w:space="0" w:color="auto"/>
            </w:tcBorders>
          </w:tcPr>
          <w:p w:rsidR="007830FF" w:rsidRPr="003974DC" w:rsidRDefault="007830FF" w:rsidP="00DC3341">
            <w:pPr>
              <w:tabs>
                <w:tab w:val="left" w:pos="720"/>
                <w:tab w:val="left" w:pos="1134"/>
                <w:tab w:val="right" w:pos="4962"/>
                <w:tab w:val="right" w:pos="7230"/>
              </w:tabs>
              <w:jc w:val="center"/>
            </w:pPr>
            <w:r w:rsidRPr="003974DC">
              <w:t>No. of Shares Allotted</w:t>
            </w:r>
          </w:p>
        </w:tc>
        <w:tc>
          <w:tcPr>
            <w:tcW w:w="1350" w:type="dxa"/>
            <w:tcBorders>
              <w:top w:val="single" w:sz="6" w:space="0" w:color="auto"/>
              <w:left w:val="single" w:sz="6" w:space="0" w:color="auto"/>
              <w:bottom w:val="single" w:sz="6" w:space="0" w:color="auto"/>
              <w:right w:val="single" w:sz="6" w:space="0" w:color="auto"/>
            </w:tcBorders>
          </w:tcPr>
          <w:p w:rsidR="007830FF" w:rsidRPr="003974DC" w:rsidRDefault="007830FF" w:rsidP="00DC3341">
            <w:pPr>
              <w:tabs>
                <w:tab w:val="left" w:pos="720"/>
                <w:tab w:val="left" w:pos="1134"/>
                <w:tab w:val="right" w:pos="4962"/>
                <w:tab w:val="right" w:pos="7230"/>
              </w:tabs>
              <w:jc w:val="center"/>
            </w:pPr>
            <w:r w:rsidRPr="003974DC">
              <w:t>Money Received</w:t>
            </w:r>
          </w:p>
        </w:tc>
        <w:tc>
          <w:tcPr>
            <w:tcW w:w="1350" w:type="dxa"/>
            <w:tcBorders>
              <w:top w:val="single" w:sz="6" w:space="0" w:color="auto"/>
              <w:left w:val="single" w:sz="6" w:space="0" w:color="auto"/>
              <w:bottom w:val="single" w:sz="6" w:space="0" w:color="auto"/>
              <w:right w:val="single" w:sz="6" w:space="0" w:color="auto"/>
            </w:tcBorders>
          </w:tcPr>
          <w:p w:rsidR="007830FF" w:rsidRPr="003974DC" w:rsidRDefault="007830FF" w:rsidP="00DC3341">
            <w:pPr>
              <w:tabs>
                <w:tab w:val="left" w:pos="720"/>
                <w:tab w:val="left" w:pos="1134"/>
                <w:tab w:val="right" w:pos="4962"/>
                <w:tab w:val="right" w:pos="7230"/>
              </w:tabs>
              <w:jc w:val="center"/>
            </w:pPr>
            <w:r w:rsidRPr="003974DC">
              <w:t>Application</w:t>
            </w:r>
          </w:p>
        </w:tc>
        <w:tc>
          <w:tcPr>
            <w:tcW w:w="1412" w:type="dxa"/>
            <w:tcBorders>
              <w:top w:val="single" w:sz="6" w:space="0" w:color="auto"/>
              <w:left w:val="single" w:sz="6" w:space="0" w:color="auto"/>
              <w:bottom w:val="single" w:sz="6" w:space="0" w:color="auto"/>
              <w:right w:val="single" w:sz="6" w:space="0" w:color="auto"/>
            </w:tcBorders>
          </w:tcPr>
          <w:p w:rsidR="007830FF" w:rsidRPr="003974DC" w:rsidRDefault="007830FF" w:rsidP="00DC3341">
            <w:pPr>
              <w:tabs>
                <w:tab w:val="left" w:pos="720"/>
                <w:tab w:val="left" w:pos="1134"/>
                <w:tab w:val="right" w:pos="4962"/>
                <w:tab w:val="right" w:pos="7230"/>
              </w:tabs>
              <w:jc w:val="center"/>
            </w:pPr>
            <w:r w:rsidRPr="003974DC">
              <w:t>Allotment</w:t>
            </w:r>
          </w:p>
        </w:tc>
        <w:tc>
          <w:tcPr>
            <w:tcW w:w="1420" w:type="dxa"/>
            <w:tcBorders>
              <w:top w:val="single" w:sz="6" w:space="0" w:color="auto"/>
              <w:left w:val="single" w:sz="6" w:space="0" w:color="auto"/>
              <w:bottom w:val="single" w:sz="6" w:space="0" w:color="auto"/>
              <w:right w:val="single" w:sz="6" w:space="0" w:color="auto"/>
            </w:tcBorders>
          </w:tcPr>
          <w:p w:rsidR="007830FF" w:rsidRPr="003974DC" w:rsidRDefault="007830FF" w:rsidP="00DC3341">
            <w:pPr>
              <w:tabs>
                <w:tab w:val="left" w:pos="720"/>
                <w:tab w:val="left" w:pos="1134"/>
                <w:tab w:val="right" w:pos="4962"/>
                <w:tab w:val="right" w:pos="7230"/>
              </w:tabs>
              <w:jc w:val="center"/>
            </w:pPr>
            <w:r w:rsidRPr="003974DC">
              <w:t>Call</w:t>
            </w:r>
          </w:p>
        </w:tc>
      </w:tr>
      <w:tr w:rsidR="007830FF" w:rsidRPr="003974DC">
        <w:tc>
          <w:tcPr>
            <w:tcW w:w="1350" w:type="dxa"/>
            <w:tcBorders>
              <w:top w:val="single" w:sz="6" w:space="0" w:color="auto"/>
              <w:left w:val="single" w:sz="6" w:space="0" w:color="auto"/>
              <w:bottom w:val="single" w:sz="6" w:space="0" w:color="auto"/>
              <w:right w:val="single" w:sz="6" w:space="0" w:color="auto"/>
            </w:tcBorders>
          </w:tcPr>
          <w:p w:rsidR="007830FF" w:rsidRPr="003974DC" w:rsidRDefault="007830FF" w:rsidP="00DC3341">
            <w:pPr>
              <w:tabs>
                <w:tab w:val="left" w:pos="720"/>
                <w:tab w:val="left" w:pos="1134"/>
                <w:tab w:val="right" w:pos="4962"/>
                <w:tab w:val="right" w:pos="7230"/>
              </w:tabs>
              <w:jc w:val="right"/>
            </w:pPr>
            <w:r w:rsidRPr="003974DC">
              <w:t>200 000</w:t>
            </w:r>
          </w:p>
        </w:tc>
        <w:tc>
          <w:tcPr>
            <w:tcW w:w="1440" w:type="dxa"/>
            <w:tcBorders>
              <w:top w:val="single" w:sz="6" w:space="0" w:color="auto"/>
              <w:left w:val="single" w:sz="6" w:space="0" w:color="auto"/>
              <w:bottom w:val="single" w:sz="6" w:space="0" w:color="auto"/>
              <w:right w:val="single" w:sz="6" w:space="0" w:color="auto"/>
            </w:tcBorders>
          </w:tcPr>
          <w:p w:rsidR="007830FF" w:rsidRPr="003974DC" w:rsidRDefault="007830FF" w:rsidP="00DC3341">
            <w:pPr>
              <w:tabs>
                <w:tab w:val="left" w:pos="720"/>
                <w:tab w:val="left" w:pos="1134"/>
                <w:tab w:val="right" w:pos="4962"/>
                <w:tab w:val="right" w:pos="7230"/>
              </w:tabs>
              <w:jc w:val="right"/>
            </w:pPr>
            <w:r w:rsidRPr="003974DC">
              <w:t>200 000</w:t>
            </w:r>
          </w:p>
        </w:tc>
        <w:tc>
          <w:tcPr>
            <w:tcW w:w="1350" w:type="dxa"/>
            <w:tcBorders>
              <w:top w:val="single" w:sz="6" w:space="0" w:color="auto"/>
              <w:left w:val="single" w:sz="6" w:space="0" w:color="auto"/>
              <w:bottom w:val="single" w:sz="6" w:space="0" w:color="auto"/>
              <w:right w:val="single" w:sz="6" w:space="0" w:color="auto"/>
            </w:tcBorders>
          </w:tcPr>
          <w:p w:rsidR="007830FF" w:rsidRPr="003974DC" w:rsidRDefault="007830FF" w:rsidP="00DC3341">
            <w:pPr>
              <w:tabs>
                <w:tab w:val="left" w:pos="720"/>
                <w:tab w:val="left" w:pos="1134"/>
                <w:tab w:val="right" w:pos="4962"/>
                <w:tab w:val="right" w:pos="7230"/>
              </w:tabs>
              <w:jc w:val="right"/>
            </w:pPr>
            <w:r w:rsidRPr="003974DC">
              <w:t>1 200 000</w:t>
            </w:r>
          </w:p>
        </w:tc>
        <w:tc>
          <w:tcPr>
            <w:tcW w:w="1350" w:type="dxa"/>
            <w:tcBorders>
              <w:top w:val="single" w:sz="6" w:space="0" w:color="auto"/>
              <w:left w:val="single" w:sz="6" w:space="0" w:color="auto"/>
              <w:bottom w:val="single" w:sz="6" w:space="0" w:color="auto"/>
              <w:right w:val="single" w:sz="6" w:space="0" w:color="auto"/>
            </w:tcBorders>
          </w:tcPr>
          <w:p w:rsidR="007830FF" w:rsidRPr="003974DC" w:rsidRDefault="007830FF" w:rsidP="00DC3341">
            <w:pPr>
              <w:tabs>
                <w:tab w:val="left" w:pos="720"/>
                <w:tab w:val="left" w:pos="1134"/>
                <w:tab w:val="right" w:pos="4962"/>
                <w:tab w:val="right" w:pos="7230"/>
              </w:tabs>
              <w:jc w:val="right"/>
            </w:pPr>
            <w:r w:rsidRPr="003974DC">
              <w:t>600 000</w:t>
            </w:r>
          </w:p>
        </w:tc>
        <w:tc>
          <w:tcPr>
            <w:tcW w:w="1412" w:type="dxa"/>
            <w:tcBorders>
              <w:top w:val="single" w:sz="6" w:space="0" w:color="auto"/>
              <w:left w:val="single" w:sz="6" w:space="0" w:color="auto"/>
              <w:bottom w:val="single" w:sz="6" w:space="0" w:color="auto"/>
              <w:right w:val="single" w:sz="6" w:space="0" w:color="auto"/>
            </w:tcBorders>
          </w:tcPr>
          <w:p w:rsidR="007830FF" w:rsidRPr="003974DC" w:rsidRDefault="007830FF" w:rsidP="00DC3341">
            <w:pPr>
              <w:tabs>
                <w:tab w:val="left" w:pos="720"/>
                <w:tab w:val="left" w:pos="1134"/>
                <w:tab w:val="right" w:pos="4962"/>
                <w:tab w:val="right" w:pos="7230"/>
              </w:tabs>
              <w:jc w:val="right"/>
            </w:pPr>
            <w:r w:rsidRPr="003974DC">
              <w:t>400 000</w:t>
            </w:r>
          </w:p>
        </w:tc>
        <w:tc>
          <w:tcPr>
            <w:tcW w:w="1420" w:type="dxa"/>
            <w:tcBorders>
              <w:top w:val="single" w:sz="6" w:space="0" w:color="auto"/>
              <w:left w:val="single" w:sz="6" w:space="0" w:color="auto"/>
              <w:bottom w:val="single" w:sz="6" w:space="0" w:color="auto"/>
              <w:right w:val="single" w:sz="6" w:space="0" w:color="auto"/>
            </w:tcBorders>
          </w:tcPr>
          <w:p w:rsidR="007830FF" w:rsidRPr="003974DC" w:rsidRDefault="007830FF" w:rsidP="00DC3341">
            <w:pPr>
              <w:tabs>
                <w:tab w:val="left" w:pos="720"/>
                <w:tab w:val="left" w:pos="1134"/>
                <w:tab w:val="right" w:pos="4962"/>
                <w:tab w:val="right" w:pos="7230"/>
              </w:tabs>
              <w:jc w:val="right"/>
            </w:pPr>
            <w:r w:rsidRPr="003974DC">
              <w:t>200 000</w:t>
            </w:r>
          </w:p>
        </w:tc>
      </w:tr>
      <w:tr w:rsidR="007830FF" w:rsidRPr="003974DC">
        <w:tc>
          <w:tcPr>
            <w:tcW w:w="1350" w:type="dxa"/>
            <w:tcBorders>
              <w:top w:val="single" w:sz="6" w:space="0" w:color="auto"/>
              <w:left w:val="single" w:sz="6" w:space="0" w:color="auto"/>
              <w:bottom w:val="single" w:sz="6" w:space="0" w:color="auto"/>
              <w:right w:val="single" w:sz="6" w:space="0" w:color="auto"/>
            </w:tcBorders>
          </w:tcPr>
          <w:p w:rsidR="007830FF" w:rsidRPr="003974DC" w:rsidRDefault="007830FF" w:rsidP="00DC3341">
            <w:pPr>
              <w:tabs>
                <w:tab w:val="left" w:pos="720"/>
                <w:tab w:val="left" w:pos="1134"/>
                <w:tab w:val="right" w:pos="4962"/>
                <w:tab w:val="right" w:pos="7230"/>
              </w:tabs>
              <w:jc w:val="right"/>
            </w:pPr>
            <w:r w:rsidRPr="003974DC">
              <w:t>1 000 000</w:t>
            </w:r>
          </w:p>
        </w:tc>
        <w:tc>
          <w:tcPr>
            <w:tcW w:w="1440" w:type="dxa"/>
            <w:tcBorders>
              <w:top w:val="single" w:sz="6" w:space="0" w:color="auto"/>
              <w:left w:val="single" w:sz="6" w:space="0" w:color="auto"/>
              <w:bottom w:val="single" w:sz="6" w:space="0" w:color="auto"/>
              <w:right w:val="single" w:sz="6" w:space="0" w:color="auto"/>
            </w:tcBorders>
          </w:tcPr>
          <w:p w:rsidR="007830FF" w:rsidRPr="003974DC" w:rsidRDefault="007830FF" w:rsidP="00DC3341">
            <w:pPr>
              <w:tabs>
                <w:tab w:val="left" w:pos="720"/>
                <w:tab w:val="left" w:pos="1134"/>
                <w:tab w:val="right" w:pos="4962"/>
                <w:tab w:val="right" w:pos="7230"/>
              </w:tabs>
              <w:jc w:val="right"/>
            </w:pPr>
            <w:r w:rsidRPr="003974DC">
              <w:t xml:space="preserve">  800 000</w:t>
            </w:r>
          </w:p>
        </w:tc>
        <w:tc>
          <w:tcPr>
            <w:tcW w:w="1350" w:type="dxa"/>
            <w:tcBorders>
              <w:top w:val="single" w:sz="6" w:space="0" w:color="auto"/>
              <w:left w:val="single" w:sz="6" w:space="0" w:color="auto"/>
              <w:bottom w:val="single" w:sz="6" w:space="0" w:color="auto"/>
              <w:right w:val="single" w:sz="6" w:space="0" w:color="auto"/>
            </w:tcBorders>
          </w:tcPr>
          <w:p w:rsidR="007830FF" w:rsidRPr="003974DC" w:rsidRDefault="007830FF" w:rsidP="00DC3341">
            <w:pPr>
              <w:tabs>
                <w:tab w:val="left" w:pos="720"/>
                <w:tab w:val="left" w:pos="1134"/>
                <w:tab w:val="right" w:pos="4962"/>
                <w:tab w:val="right" w:pos="7230"/>
              </w:tabs>
              <w:jc w:val="right"/>
            </w:pPr>
            <w:r w:rsidRPr="003974DC">
              <w:t>3 000 000</w:t>
            </w:r>
          </w:p>
        </w:tc>
        <w:tc>
          <w:tcPr>
            <w:tcW w:w="1350" w:type="dxa"/>
            <w:tcBorders>
              <w:top w:val="single" w:sz="6" w:space="0" w:color="auto"/>
              <w:left w:val="single" w:sz="6" w:space="0" w:color="auto"/>
              <w:bottom w:val="single" w:sz="6" w:space="0" w:color="auto"/>
              <w:right w:val="single" w:sz="6" w:space="0" w:color="auto"/>
            </w:tcBorders>
          </w:tcPr>
          <w:p w:rsidR="007830FF" w:rsidRPr="003974DC" w:rsidRDefault="007830FF" w:rsidP="00DC3341">
            <w:pPr>
              <w:tabs>
                <w:tab w:val="left" w:pos="720"/>
                <w:tab w:val="left" w:pos="1134"/>
                <w:tab w:val="right" w:pos="4962"/>
                <w:tab w:val="right" w:pos="7230"/>
              </w:tabs>
              <w:jc w:val="right"/>
            </w:pPr>
            <w:r w:rsidRPr="003974DC">
              <w:t>2 400 000</w:t>
            </w:r>
          </w:p>
        </w:tc>
        <w:tc>
          <w:tcPr>
            <w:tcW w:w="1412" w:type="dxa"/>
            <w:tcBorders>
              <w:top w:val="single" w:sz="6" w:space="0" w:color="auto"/>
              <w:left w:val="single" w:sz="6" w:space="0" w:color="auto"/>
              <w:bottom w:val="single" w:sz="6" w:space="0" w:color="auto"/>
              <w:right w:val="single" w:sz="6" w:space="0" w:color="auto"/>
            </w:tcBorders>
          </w:tcPr>
          <w:p w:rsidR="007830FF" w:rsidRPr="003974DC" w:rsidRDefault="007830FF" w:rsidP="00DC3341">
            <w:pPr>
              <w:tabs>
                <w:tab w:val="left" w:pos="720"/>
                <w:tab w:val="left" w:pos="1134"/>
                <w:tab w:val="right" w:pos="4962"/>
                <w:tab w:val="right" w:pos="7230"/>
              </w:tabs>
              <w:jc w:val="right"/>
            </w:pPr>
            <w:r w:rsidRPr="003974DC">
              <w:t xml:space="preserve">  600 000</w:t>
            </w:r>
          </w:p>
        </w:tc>
        <w:tc>
          <w:tcPr>
            <w:tcW w:w="1420" w:type="dxa"/>
            <w:tcBorders>
              <w:top w:val="single" w:sz="6" w:space="0" w:color="auto"/>
              <w:left w:val="single" w:sz="6" w:space="0" w:color="auto"/>
              <w:bottom w:val="single" w:sz="6" w:space="0" w:color="auto"/>
              <w:right w:val="single" w:sz="6" w:space="0" w:color="auto"/>
            </w:tcBorders>
          </w:tcPr>
          <w:p w:rsidR="007830FF" w:rsidRPr="003974DC" w:rsidRDefault="007830FF" w:rsidP="00DC3341">
            <w:pPr>
              <w:tabs>
                <w:tab w:val="left" w:pos="720"/>
                <w:tab w:val="left" w:pos="1134"/>
                <w:tab w:val="right" w:pos="4962"/>
                <w:tab w:val="right" w:pos="7230"/>
              </w:tabs>
              <w:jc w:val="right"/>
            </w:pPr>
            <w:r w:rsidRPr="003974DC">
              <w:t xml:space="preserve">           -</w:t>
            </w:r>
          </w:p>
        </w:tc>
      </w:tr>
      <w:tr w:rsidR="007830FF" w:rsidRPr="003974DC">
        <w:tc>
          <w:tcPr>
            <w:tcW w:w="1350" w:type="dxa"/>
            <w:tcBorders>
              <w:top w:val="single" w:sz="6" w:space="0" w:color="auto"/>
              <w:left w:val="single" w:sz="6" w:space="0" w:color="auto"/>
              <w:bottom w:val="double" w:sz="6" w:space="0" w:color="auto"/>
              <w:right w:val="single" w:sz="6" w:space="0" w:color="auto"/>
            </w:tcBorders>
          </w:tcPr>
          <w:p w:rsidR="007830FF" w:rsidRPr="003974DC" w:rsidRDefault="007830FF" w:rsidP="00DC3341">
            <w:pPr>
              <w:tabs>
                <w:tab w:val="left" w:pos="720"/>
                <w:tab w:val="left" w:pos="1134"/>
                <w:tab w:val="right" w:pos="4962"/>
                <w:tab w:val="right" w:pos="7230"/>
              </w:tabs>
              <w:jc w:val="right"/>
            </w:pPr>
            <w:r w:rsidRPr="003974DC">
              <w:t>1 200 000</w:t>
            </w:r>
          </w:p>
        </w:tc>
        <w:tc>
          <w:tcPr>
            <w:tcW w:w="1440" w:type="dxa"/>
            <w:tcBorders>
              <w:top w:val="single" w:sz="6" w:space="0" w:color="auto"/>
              <w:left w:val="single" w:sz="6" w:space="0" w:color="auto"/>
              <w:bottom w:val="double" w:sz="6" w:space="0" w:color="auto"/>
              <w:right w:val="single" w:sz="6" w:space="0" w:color="auto"/>
            </w:tcBorders>
          </w:tcPr>
          <w:p w:rsidR="007830FF" w:rsidRPr="003974DC" w:rsidRDefault="007830FF" w:rsidP="00DC3341">
            <w:pPr>
              <w:tabs>
                <w:tab w:val="left" w:pos="720"/>
                <w:tab w:val="left" w:pos="1134"/>
                <w:tab w:val="right" w:pos="4962"/>
                <w:tab w:val="right" w:pos="7230"/>
              </w:tabs>
              <w:jc w:val="right"/>
            </w:pPr>
            <w:r w:rsidRPr="003974DC">
              <w:t>1 000 000</w:t>
            </w:r>
          </w:p>
        </w:tc>
        <w:tc>
          <w:tcPr>
            <w:tcW w:w="1350" w:type="dxa"/>
            <w:tcBorders>
              <w:top w:val="single" w:sz="6" w:space="0" w:color="auto"/>
              <w:left w:val="single" w:sz="6" w:space="0" w:color="auto"/>
              <w:bottom w:val="double" w:sz="6" w:space="0" w:color="auto"/>
              <w:right w:val="single" w:sz="6" w:space="0" w:color="auto"/>
            </w:tcBorders>
          </w:tcPr>
          <w:p w:rsidR="007830FF" w:rsidRPr="003974DC" w:rsidRDefault="007830FF" w:rsidP="00DC3341">
            <w:pPr>
              <w:tabs>
                <w:tab w:val="left" w:pos="720"/>
                <w:tab w:val="left" w:pos="1134"/>
                <w:tab w:val="right" w:pos="4962"/>
                <w:tab w:val="right" w:pos="7230"/>
              </w:tabs>
              <w:jc w:val="right"/>
            </w:pPr>
            <w:r w:rsidRPr="003974DC">
              <w:t>$4 200 000</w:t>
            </w:r>
          </w:p>
        </w:tc>
        <w:tc>
          <w:tcPr>
            <w:tcW w:w="1350" w:type="dxa"/>
            <w:tcBorders>
              <w:top w:val="single" w:sz="6" w:space="0" w:color="auto"/>
              <w:left w:val="single" w:sz="6" w:space="0" w:color="auto"/>
              <w:bottom w:val="double" w:sz="6" w:space="0" w:color="auto"/>
              <w:right w:val="single" w:sz="6" w:space="0" w:color="auto"/>
            </w:tcBorders>
          </w:tcPr>
          <w:p w:rsidR="007830FF" w:rsidRPr="003974DC" w:rsidRDefault="007830FF" w:rsidP="00DC3341">
            <w:pPr>
              <w:tabs>
                <w:tab w:val="left" w:pos="720"/>
                <w:tab w:val="left" w:pos="1134"/>
                <w:tab w:val="right" w:pos="4962"/>
                <w:tab w:val="right" w:pos="7230"/>
              </w:tabs>
              <w:jc w:val="right"/>
            </w:pPr>
            <w:r w:rsidRPr="003974DC">
              <w:t>$3 000 000</w:t>
            </w:r>
          </w:p>
        </w:tc>
        <w:tc>
          <w:tcPr>
            <w:tcW w:w="1412" w:type="dxa"/>
            <w:tcBorders>
              <w:top w:val="single" w:sz="6" w:space="0" w:color="auto"/>
              <w:left w:val="single" w:sz="6" w:space="0" w:color="auto"/>
              <w:bottom w:val="double" w:sz="6" w:space="0" w:color="auto"/>
              <w:right w:val="single" w:sz="6" w:space="0" w:color="auto"/>
            </w:tcBorders>
          </w:tcPr>
          <w:p w:rsidR="007830FF" w:rsidRPr="003974DC" w:rsidRDefault="007830FF" w:rsidP="00DC3341">
            <w:pPr>
              <w:tabs>
                <w:tab w:val="left" w:pos="720"/>
                <w:tab w:val="left" w:pos="1134"/>
                <w:tab w:val="right" w:pos="4962"/>
                <w:tab w:val="right" w:pos="7230"/>
              </w:tabs>
              <w:jc w:val="right"/>
            </w:pPr>
            <w:r w:rsidRPr="003974DC">
              <w:t>$1 000 000</w:t>
            </w:r>
          </w:p>
        </w:tc>
        <w:tc>
          <w:tcPr>
            <w:tcW w:w="1420" w:type="dxa"/>
            <w:tcBorders>
              <w:top w:val="single" w:sz="6" w:space="0" w:color="auto"/>
              <w:left w:val="single" w:sz="6" w:space="0" w:color="auto"/>
              <w:bottom w:val="double" w:sz="6" w:space="0" w:color="auto"/>
              <w:right w:val="single" w:sz="6" w:space="0" w:color="auto"/>
            </w:tcBorders>
          </w:tcPr>
          <w:p w:rsidR="007830FF" w:rsidRPr="003974DC" w:rsidRDefault="007830FF" w:rsidP="00DC3341">
            <w:pPr>
              <w:tabs>
                <w:tab w:val="left" w:pos="720"/>
                <w:tab w:val="left" w:pos="1134"/>
                <w:tab w:val="right" w:pos="4962"/>
                <w:tab w:val="right" w:pos="7230"/>
              </w:tabs>
              <w:jc w:val="right"/>
            </w:pPr>
            <w:r w:rsidRPr="003974DC">
              <w:t>$200 000</w:t>
            </w:r>
          </w:p>
        </w:tc>
      </w:tr>
    </w:tbl>
    <w:p w:rsidR="00557D1A" w:rsidRPr="003974DC" w:rsidRDefault="00557D1A" w:rsidP="00A27C7B">
      <w:pPr>
        <w:pStyle w:val="ExercisesProbNo"/>
        <w:tabs>
          <w:tab w:val="clear" w:pos="1980"/>
          <w:tab w:val="clear" w:pos="2220"/>
        </w:tabs>
        <w:spacing w:before="0" w:line="240" w:lineRule="auto"/>
        <w:rPr>
          <w:rStyle w:val="ExercisesProbstars"/>
          <w:rFonts w:ascii="Times New Roman" w:hAnsi="Times New Roman"/>
          <w:color w:val="auto"/>
          <w:sz w:val="24"/>
          <w:szCs w:val="24"/>
          <w:lang w:val="en-US"/>
        </w:rPr>
      </w:pPr>
    </w:p>
    <w:p w:rsidR="00172D63" w:rsidRPr="003974DC" w:rsidRDefault="00557D1A" w:rsidP="009B4551">
      <w:pPr>
        <w:pStyle w:val="ExercisesProbNo"/>
        <w:tabs>
          <w:tab w:val="clear" w:pos="1980"/>
          <w:tab w:val="clear" w:pos="2220"/>
          <w:tab w:val="left" w:pos="1985"/>
        </w:tabs>
        <w:spacing w:before="0" w:line="240" w:lineRule="auto"/>
        <w:rPr>
          <w:rStyle w:val="ExercisesProbNo1"/>
          <w:rFonts w:ascii="Times New Roman" w:hAnsi="Times New Roman"/>
          <w:color w:val="auto"/>
          <w:sz w:val="28"/>
          <w:szCs w:val="28"/>
          <w:lang w:val="en-US"/>
        </w:rPr>
      </w:pPr>
      <w:r w:rsidRPr="003974DC">
        <w:rPr>
          <w:rStyle w:val="ExercisesProbstars"/>
          <w:rFonts w:ascii="Times New Roman" w:hAnsi="Times New Roman"/>
          <w:color w:val="auto"/>
          <w:sz w:val="24"/>
          <w:szCs w:val="24"/>
          <w:lang w:val="en-US"/>
        </w:rPr>
        <w:br w:type="page"/>
      </w:r>
      <w:r w:rsidR="001D2BA2" w:rsidRPr="003974DC">
        <w:rPr>
          <w:rStyle w:val="ExercisesProbNo1"/>
          <w:rFonts w:ascii="Times New Roman" w:hAnsi="Times New Roman"/>
          <w:color w:val="auto"/>
          <w:sz w:val="28"/>
          <w:szCs w:val="28"/>
          <w:lang w:val="en-US"/>
        </w:rPr>
        <w:lastRenderedPageBreak/>
        <w:t>Question 2.</w:t>
      </w:r>
      <w:r w:rsidR="00882932" w:rsidRPr="003974DC">
        <w:rPr>
          <w:rStyle w:val="ExercisesProbNo1"/>
          <w:rFonts w:ascii="Times New Roman" w:hAnsi="Times New Roman"/>
          <w:color w:val="auto"/>
          <w:sz w:val="28"/>
          <w:szCs w:val="28"/>
          <w:lang w:val="en-US"/>
        </w:rPr>
        <w:t>13</w:t>
      </w:r>
      <w:r w:rsidR="003F460B" w:rsidRPr="003974DC">
        <w:rPr>
          <w:rStyle w:val="ExercisesProbNo1"/>
          <w:rFonts w:ascii="Times New Roman" w:hAnsi="Times New Roman"/>
          <w:color w:val="auto"/>
          <w:sz w:val="28"/>
          <w:szCs w:val="28"/>
          <w:lang w:val="en-US"/>
        </w:rPr>
        <w:tab/>
      </w:r>
      <w:r w:rsidR="003F460B" w:rsidRPr="009B4551">
        <w:rPr>
          <w:rStyle w:val="ExercisesProbNo1"/>
          <w:rFonts w:ascii="Times New Roman" w:hAnsi="Times New Roman"/>
          <w:color w:val="auto"/>
          <w:sz w:val="28"/>
          <w:szCs w:val="28"/>
          <w:lang w:val="en-US"/>
        </w:rPr>
        <w:t xml:space="preserve">Ordinary shares, redeemable preference shares and </w:t>
      </w:r>
      <w:r w:rsidR="009B4551">
        <w:rPr>
          <w:rStyle w:val="ExercisesProbNo1"/>
          <w:rFonts w:ascii="Times New Roman" w:hAnsi="Times New Roman"/>
          <w:color w:val="auto"/>
          <w:sz w:val="28"/>
          <w:szCs w:val="28"/>
          <w:lang w:val="en-US"/>
        </w:rPr>
        <w:tab/>
      </w:r>
      <w:r w:rsidR="009B4551">
        <w:rPr>
          <w:rStyle w:val="ExercisesProbNo1"/>
          <w:rFonts w:ascii="Times New Roman" w:hAnsi="Times New Roman"/>
          <w:color w:val="auto"/>
          <w:sz w:val="28"/>
          <w:szCs w:val="28"/>
          <w:lang w:val="en-US"/>
        </w:rPr>
        <w:tab/>
      </w:r>
      <w:r w:rsidR="003F460B" w:rsidRPr="009B4551">
        <w:rPr>
          <w:rStyle w:val="ExercisesProbNo1"/>
          <w:rFonts w:ascii="Times New Roman" w:hAnsi="Times New Roman"/>
          <w:color w:val="auto"/>
          <w:sz w:val="28"/>
          <w:szCs w:val="28"/>
          <w:lang w:val="en-US"/>
        </w:rPr>
        <w:t>options</w:t>
      </w:r>
    </w:p>
    <w:p w:rsidR="003F460B" w:rsidRPr="003974DC" w:rsidRDefault="003F460B" w:rsidP="00172D63">
      <w:pPr>
        <w:pStyle w:val="ExercisesProbNo"/>
        <w:tabs>
          <w:tab w:val="clear" w:pos="1980"/>
          <w:tab w:val="clear" w:pos="2220"/>
        </w:tabs>
        <w:spacing w:before="0" w:line="240" w:lineRule="auto"/>
        <w:rPr>
          <w:rStyle w:val="ExercisesProbNo1"/>
          <w:rFonts w:ascii="Times New Roman" w:hAnsi="Times New Roman"/>
          <w:color w:val="auto"/>
          <w:sz w:val="24"/>
          <w:szCs w:val="28"/>
          <w:lang w:val="en-US"/>
        </w:rPr>
      </w:pPr>
    </w:p>
    <w:p w:rsidR="003F460B" w:rsidRPr="009B4551" w:rsidRDefault="003F460B" w:rsidP="003F460B">
      <w:pPr>
        <w:pStyle w:val="bodyfirstpara"/>
        <w:spacing w:line="240" w:lineRule="auto"/>
        <w:rPr>
          <w:rFonts w:ascii="Times New Roman" w:hAnsi="Times New Roman" w:cs="Times New Roman"/>
          <w:b/>
          <w:sz w:val="24"/>
          <w:szCs w:val="24"/>
        </w:rPr>
      </w:pPr>
      <w:r w:rsidRPr="009B4551">
        <w:rPr>
          <w:rFonts w:ascii="Times New Roman" w:hAnsi="Times New Roman" w:cs="Times New Roman"/>
          <w:b/>
          <w:sz w:val="24"/>
          <w:szCs w:val="24"/>
        </w:rPr>
        <w:t>Prepare ledger accounts to record the following transactions for Poplar Ltd, ignoring preference share interest payments:</w:t>
      </w:r>
    </w:p>
    <w:p w:rsidR="003F460B" w:rsidRPr="003974DC" w:rsidRDefault="003F460B" w:rsidP="003F460B">
      <w:pPr>
        <w:pStyle w:val="bodyfirstpara"/>
        <w:spacing w:line="240" w:lineRule="auto"/>
        <w:rPr>
          <w:rFonts w:ascii="Times New Roman" w:hAnsi="Times New Roman" w:cs="Times New Roman"/>
          <w:sz w:val="24"/>
          <w:szCs w:val="24"/>
        </w:rPr>
      </w:pPr>
    </w:p>
    <w:tbl>
      <w:tblPr>
        <w:tblW w:w="9526" w:type="dxa"/>
        <w:tblLayout w:type="fixed"/>
        <w:tblLook w:val="0000" w:firstRow="0" w:lastRow="0" w:firstColumn="0" w:lastColumn="0" w:noHBand="0" w:noVBand="0"/>
      </w:tblPr>
      <w:tblGrid>
        <w:gridCol w:w="250"/>
        <w:gridCol w:w="33"/>
        <w:gridCol w:w="959"/>
        <w:gridCol w:w="647"/>
        <w:gridCol w:w="238"/>
        <w:gridCol w:w="7116"/>
        <w:gridCol w:w="283"/>
      </w:tblGrid>
      <w:tr w:rsidR="003F460B" w:rsidRPr="003974DC" w:rsidTr="009B4551">
        <w:trPr>
          <w:trHeight w:val="23"/>
        </w:trPr>
        <w:tc>
          <w:tcPr>
            <w:tcW w:w="283" w:type="dxa"/>
            <w:gridSpan w:val="2"/>
            <w:shd w:val="clear" w:color="auto" w:fill="auto"/>
            <w:tcMar>
              <w:top w:w="0" w:type="dxa"/>
              <w:left w:w="108" w:type="dxa"/>
              <w:bottom w:w="0" w:type="dxa"/>
              <w:right w:w="108" w:type="dxa"/>
            </w:tcMar>
          </w:tcPr>
          <w:p w:rsidR="003F460B" w:rsidRPr="009B4551" w:rsidRDefault="003F460B" w:rsidP="003F460B">
            <w:pPr>
              <w:pStyle w:val="NoParagraphStyle"/>
              <w:spacing w:line="240" w:lineRule="auto"/>
              <w:jc w:val="both"/>
              <w:textAlignment w:val="auto"/>
              <w:rPr>
                <w:rFonts w:ascii="Times New Roman" w:hAnsi="Times New Roman" w:cs="Times New Roman"/>
                <w:b/>
                <w:color w:val="auto"/>
              </w:rPr>
            </w:pPr>
          </w:p>
        </w:tc>
        <w:tc>
          <w:tcPr>
            <w:tcW w:w="959" w:type="dxa"/>
            <w:shd w:val="clear" w:color="auto" w:fill="auto"/>
            <w:tcMar>
              <w:top w:w="0" w:type="dxa"/>
              <w:left w:w="108" w:type="dxa"/>
              <w:bottom w:w="0" w:type="dxa"/>
              <w:right w:w="108" w:type="dxa"/>
            </w:tcMar>
          </w:tcPr>
          <w:p w:rsidR="003F460B" w:rsidRPr="009B4551" w:rsidRDefault="003F460B" w:rsidP="003F460B">
            <w:pPr>
              <w:pStyle w:val="bodyfirstpara"/>
              <w:spacing w:line="240" w:lineRule="auto"/>
              <w:rPr>
                <w:rFonts w:ascii="Times New Roman" w:hAnsi="Times New Roman" w:cs="Times New Roman"/>
                <w:b/>
                <w:sz w:val="24"/>
                <w:szCs w:val="24"/>
              </w:rPr>
            </w:pPr>
            <w:r w:rsidRPr="009B4551">
              <w:rPr>
                <w:rFonts w:ascii="Times New Roman" w:hAnsi="Times New Roman" w:cs="Times New Roman"/>
                <w:b/>
                <w:sz w:val="24"/>
                <w:szCs w:val="24"/>
              </w:rPr>
              <w:t>2015</w:t>
            </w:r>
          </w:p>
        </w:tc>
        <w:tc>
          <w:tcPr>
            <w:tcW w:w="647" w:type="dxa"/>
            <w:shd w:val="clear" w:color="auto" w:fill="auto"/>
            <w:tcMar>
              <w:top w:w="0" w:type="dxa"/>
              <w:left w:w="108" w:type="dxa"/>
              <w:bottom w:w="0" w:type="dxa"/>
              <w:right w:w="108" w:type="dxa"/>
            </w:tcMar>
          </w:tcPr>
          <w:p w:rsidR="003F460B" w:rsidRPr="009B4551" w:rsidRDefault="003F460B" w:rsidP="003F460B">
            <w:pPr>
              <w:pStyle w:val="NoParagraphStyle"/>
              <w:spacing w:line="240" w:lineRule="auto"/>
              <w:jc w:val="both"/>
              <w:textAlignment w:val="auto"/>
              <w:rPr>
                <w:rFonts w:ascii="Times New Roman" w:hAnsi="Times New Roman" w:cs="Times New Roman"/>
                <w:b/>
                <w:color w:val="auto"/>
              </w:rPr>
            </w:pPr>
          </w:p>
        </w:tc>
        <w:tc>
          <w:tcPr>
            <w:tcW w:w="238" w:type="dxa"/>
            <w:shd w:val="clear" w:color="auto" w:fill="auto"/>
            <w:tcMar>
              <w:top w:w="0" w:type="dxa"/>
              <w:left w:w="108" w:type="dxa"/>
              <w:bottom w:w="0" w:type="dxa"/>
              <w:right w:w="108" w:type="dxa"/>
            </w:tcMar>
          </w:tcPr>
          <w:p w:rsidR="003F460B" w:rsidRPr="009B4551" w:rsidRDefault="003F460B" w:rsidP="003F460B">
            <w:pPr>
              <w:pStyle w:val="NoParagraphStyle"/>
              <w:spacing w:line="240" w:lineRule="auto"/>
              <w:jc w:val="both"/>
              <w:textAlignment w:val="auto"/>
              <w:rPr>
                <w:rFonts w:ascii="Times New Roman" w:hAnsi="Times New Roman" w:cs="Times New Roman"/>
                <w:b/>
                <w:color w:val="auto"/>
              </w:rPr>
            </w:pPr>
          </w:p>
        </w:tc>
        <w:tc>
          <w:tcPr>
            <w:tcW w:w="7116" w:type="dxa"/>
            <w:shd w:val="clear" w:color="auto" w:fill="auto"/>
            <w:tcMar>
              <w:top w:w="0" w:type="dxa"/>
              <w:left w:w="108" w:type="dxa"/>
              <w:bottom w:w="0" w:type="dxa"/>
              <w:right w:w="108" w:type="dxa"/>
            </w:tcMar>
          </w:tcPr>
          <w:p w:rsidR="003F460B" w:rsidRPr="009B4551" w:rsidRDefault="003F460B" w:rsidP="003F460B">
            <w:pPr>
              <w:pStyle w:val="NoParagraphStyle"/>
              <w:spacing w:line="240" w:lineRule="auto"/>
              <w:jc w:val="both"/>
              <w:textAlignment w:val="auto"/>
              <w:rPr>
                <w:rFonts w:ascii="Times New Roman" w:hAnsi="Times New Roman" w:cs="Times New Roman"/>
                <w:b/>
                <w:color w:val="auto"/>
              </w:rPr>
            </w:pPr>
          </w:p>
        </w:tc>
        <w:tc>
          <w:tcPr>
            <w:tcW w:w="283" w:type="dxa"/>
            <w:shd w:val="clear" w:color="auto" w:fill="auto"/>
            <w:tcMar>
              <w:top w:w="0" w:type="dxa"/>
              <w:left w:w="108" w:type="dxa"/>
              <w:bottom w:w="0" w:type="dxa"/>
              <w:right w:w="108" w:type="dxa"/>
            </w:tcMar>
          </w:tcPr>
          <w:p w:rsidR="003F460B" w:rsidRPr="003974DC" w:rsidRDefault="003F460B" w:rsidP="003F460B">
            <w:pPr>
              <w:pStyle w:val="NoParagraphStyle"/>
              <w:spacing w:line="240" w:lineRule="auto"/>
              <w:jc w:val="both"/>
              <w:textAlignment w:val="auto"/>
              <w:rPr>
                <w:rFonts w:ascii="Times New Roman" w:hAnsi="Times New Roman" w:cs="Times New Roman"/>
                <w:color w:val="auto"/>
              </w:rPr>
            </w:pPr>
          </w:p>
        </w:tc>
      </w:tr>
      <w:tr w:rsidR="003F460B" w:rsidRPr="003974DC" w:rsidTr="009B4551">
        <w:trPr>
          <w:trHeight w:val="23"/>
        </w:trPr>
        <w:tc>
          <w:tcPr>
            <w:tcW w:w="283" w:type="dxa"/>
            <w:gridSpan w:val="2"/>
            <w:shd w:val="clear" w:color="auto" w:fill="auto"/>
            <w:tcMar>
              <w:top w:w="0" w:type="dxa"/>
              <w:left w:w="108" w:type="dxa"/>
              <w:bottom w:w="0" w:type="dxa"/>
              <w:right w:w="108" w:type="dxa"/>
            </w:tcMar>
          </w:tcPr>
          <w:p w:rsidR="003F460B" w:rsidRPr="009B4551" w:rsidRDefault="003F460B" w:rsidP="003F460B">
            <w:pPr>
              <w:pStyle w:val="NoParagraphStyle"/>
              <w:spacing w:line="240" w:lineRule="auto"/>
              <w:jc w:val="both"/>
              <w:textAlignment w:val="auto"/>
              <w:rPr>
                <w:rFonts w:ascii="Times New Roman" w:hAnsi="Times New Roman" w:cs="Times New Roman"/>
                <w:b/>
                <w:color w:val="auto"/>
              </w:rPr>
            </w:pPr>
          </w:p>
        </w:tc>
        <w:tc>
          <w:tcPr>
            <w:tcW w:w="959" w:type="dxa"/>
            <w:shd w:val="clear" w:color="auto" w:fill="auto"/>
            <w:tcMar>
              <w:top w:w="0" w:type="dxa"/>
              <w:left w:w="108" w:type="dxa"/>
              <w:bottom w:w="0" w:type="dxa"/>
              <w:right w:w="108" w:type="dxa"/>
            </w:tcMar>
          </w:tcPr>
          <w:p w:rsidR="003F460B" w:rsidRPr="009B4551" w:rsidRDefault="003F460B" w:rsidP="003F460B">
            <w:pPr>
              <w:pStyle w:val="bodyfirstpara"/>
              <w:spacing w:line="240" w:lineRule="auto"/>
              <w:rPr>
                <w:rFonts w:ascii="Times New Roman" w:hAnsi="Times New Roman" w:cs="Times New Roman"/>
                <w:b/>
                <w:sz w:val="24"/>
                <w:szCs w:val="24"/>
              </w:rPr>
            </w:pPr>
            <w:r w:rsidRPr="009B4551">
              <w:rPr>
                <w:rFonts w:ascii="Times New Roman" w:hAnsi="Times New Roman" w:cs="Times New Roman"/>
                <w:b/>
                <w:sz w:val="24"/>
                <w:szCs w:val="24"/>
              </w:rPr>
              <w:t>July</w:t>
            </w:r>
          </w:p>
        </w:tc>
        <w:tc>
          <w:tcPr>
            <w:tcW w:w="647" w:type="dxa"/>
            <w:shd w:val="clear" w:color="auto" w:fill="auto"/>
            <w:tcMar>
              <w:top w:w="0" w:type="dxa"/>
              <w:left w:w="108" w:type="dxa"/>
              <w:bottom w:w="0" w:type="dxa"/>
              <w:right w:w="108" w:type="dxa"/>
            </w:tcMar>
          </w:tcPr>
          <w:p w:rsidR="003F460B" w:rsidRPr="009B4551" w:rsidRDefault="003F460B" w:rsidP="003F460B">
            <w:pPr>
              <w:pStyle w:val="bodyfirstpara"/>
              <w:spacing w:line="240" w:lineRule="auto"/>
              <w:rPr>
                <w:rFonts w:ascii="Times New Roman" w:hAnsi="Times New Roman" w:cs="Times New Roman"/>
                <w:b/>
                <w:sz w:val="24"/>
                <w:szCs w:val="24"/>
              </w:rPr>
            </w:pPr>
            <w:r w:rsidRPr="009B4551">
              <w:rPr>
                <w:rFonts w:ascii="Times New Roman" w:hAnsi="Times New Roman" w:cs="Times New Roman"/>
                <w:b/>
                <w:sz w:val="24"/>
                <w:szCs w:val="24"/>
              </w:rPr>
              <w:t>1</w:t>
            </w:r>
          </w:p>
        </w:tc>
        <w:tc>
          <w:tcPr>
            <w:tcW w:w="238" w:type="dxa"/>
            <w:shd w:val="clear" w:color="auto" w:fill="auto"/>
            <w:tcMar>
              <w:top w:w="0" w:type="dxa"/>
              <w:left w:w="108" w:type="dxa"/>
              <w:bottom w:w="0" w:type="dxa"/>
              <w:right w:w="108" w:type="dxa"/>
            </w:tcMar>
          </w:tcPr>
          <w:p w:rsidR="003F460B" w:rsidRPr="009B4551" w:rsidRDefault="003F460B" w:rsidP="003F460B">
            <w:pPr>
              <w:pStyle w:val="NoParagraphStyle"/>
              <w:spacing w:line="240" w:lineRule="auto"/>
              <w:jc w:val="both"/>
              <w:textAlignment w:val="auto"/>
              <w:rPr>
                <w:rFonts w:ascii="Times New Roman" w:hAnsi="Times New Roman" w:cs="Times New Roman"/>
                <w:b/>
                <w:color w:val="auto"/>
              </w:rPr>
            </w:pPr>
          </w:p>
        </w:tc>
        <w:tc>
          <w:tcPr>
            <w:tcW w:w="7116" w:type="dxa"/>
            <w:shd w:val="clear" w:color="auto" w:fill="auto"/>
            <w:tcMar>
              <w:top w:w="0" w:type="dxa"/>
              <w:left w:w="108" w:type="dxa"/>
              <w:bottom w:w="0" w:type="dxa"/>
              <w:right w:w="108" w:type="dxa"/>
            </w:tcMar>
          </w:tcPr>
          <w:p w:rsidR="003F460B" w:rsidRPr="009B4551" w:rsidRDefault="003F460B" w:rsidP="003F460B">
            <w:pPr>
              <w:pStyle w:val="bodyfirstpara"/>
              <w:spacing w:line="240" w:lineRule="auto"/>
              <w:rPr>
                <w:rFonts w:ascii="Times New Roman" w:hAnsi="Times New Roman" w:cs="Times New Roman"/>
                <w:b/>
                <w:sz w:val="24"/>
                <w:szCs w:val="24"/>
              </w:rPr>
            </w:pPr>
            <w:r w:rsidRPr="009B4551">
              <w:rPr>
                <w:rFonts w:ascii="Times New Roman" w:hAnsi="Times New Roman" w:cs="Times New Roman"/>
                <w:b/>
                <w:sz w:val="24"/>
                <w:szCs w:val="24"/>
              </w:rPr>
              <w:t>A disclosure document was issued inviting applications for 100</w:t>
            </w:r>
            <w:r w:rsidRPr="009B4551">
              <w:rPr>
                <w:rFonts w:ascii="Times New Roman" w:eastAsia="MS Mincho" w:hAnsi="Times New Roman" w:cs="Times New Roman"/>
                <w:b/>
                <w:sz w:val="24"/>
                <w:szCs w:val="24"/>
              </w:rPr>
              <w:t> </w:t>
            </w:r>
            <w:r w:rsidRPr="009B4551">
              <w:rPr>
                <w:rFonts w:ascii="Times New Roman" w:hAnsi="Times New Roman" w:cs="Times New Roman"/>
                <w:b/>
                <w:sz w:val="24"/>
                <w:szCs w:val="24"/>
              </w:rPr>
              <w:t>000 ordinary shares at an issue price of $3, payable in full on application. The disclosure document also offered 50</w:t>
            </w:r>
            <w:r w:rsidRPr="009B4551">
              <w:rPr>
                <w:rFonts w:ascii="Times New Roman" w:eastAsia="MS Mincho" w:hAnsi="Times New Roman" w:cs="Times New Roman"/>
                <w:b/>
                <w:sz w:val="24"/>
                <w:szCs w:val="24"/>
              </w:rPr>
              <w:t> </w:t>
            </w:r>
            <w:r w:rsidRPr="009B4551">
              <w:rPr>
                <w:rFonts w:ascii="Times New Roman" w:hAnsi="Times New Roman" w:cs="Times New Roman"/>
                <w:b/>
                <w:sz w:val="24"/>
                <w:szCs w:val="24"/>
              </w:rPr>
              <w:t>000 10% redeemable preference shares at $2, fully payable on application. The issue was underwritten at a commission of $6500.</w:t>
            </w:r>
          </w:p>
        </w:tc>
        <w:tc>
          <w:tcPr>
            <w:tcW w:w="283" w:type="dxa"/>
            <w:shd w:val="clear" w:color="auto" w:fill="auto"/>
            <w:tcMar>
              <w:top w:w="0" w:type="dxa"/>
              <w:left w:w="108" w:type="dxa"/>
              <w:bottom w:w="0" w:type="dxa"/>
              <w:right w:w="108" w:type="dxa"/>
            </w:tcMar>
          </w:tcPr>
          <w:p w:rsidR="003F460B" w:rsidRPr="003974DC" w:rsidRDefault="003F460B" w:rsidP="003F460B">
            <w:pPr>
              <w:pStyle w:val="NoParagraphStyle"/>
              <w:spacing w:line="240" w:lineRule="auto"/>
              <w:jc w:val="both"/>
              <w:textAlignment w:val="auto"/>
              <w:rPr>
                <w:rFonts w:ascii="Times New Roman" w:hAnsi="Times New Roman" w:cs="Times New Roman"/>
                <w:color w:val="auto"/>
              </w:rPr>
            </w:pPr>
          </w:p>
        </w:tc>
      </w:tr>
      <w:tr w:rsidR="003F460B" w:rsidRPr="003974DC" w:rsidTr="009B4551">
        <w:trPr>
          <w:trHeight w:val="23"/>
        </w:trPr>
        <w:tc>
          <w:tcPr>
            <w:tcW w:w="283" w:type="dxa"/>
            <w:gridSpan w:val="2"/>
            <w:shd w:val="clear" w:color="auto" w:fill="auto"/>
            <w:tcMar>
              <w:top w:w="0" w:type="dxa"/>
              <w:left w:w="108" w:type="dxa"/>
              <w:bottom w:w="0" w:type="dxa"/>
              <w:right w:w="108" w:type="dxa"/>
            </w:tcMar>
          </w:tcPr>
          <w:p w:rsidR="003F460B" w:rsidRPr="009B4551" w:rsidRDefault="003F460B" w:rsidP="003F460B">
            <w:pPr>
              <w:pStyle w:val="NoParagraphStyle"/>
              <w:spacing w:line="240" w:lineRule="auto"/>
              <w:jc w:val="both"/>
              <w:textAlignment w:val="auto"/>
              <w:rPr>
                <w:rFonts w:ascii="Times New Roman" w:hAnsi="Times New Roman" w:cs="Times New Roman"/>
                <w:b/>
                <w:color w:val="auto"/>
              </w:rPr>
            </w:pPr>
          </w:p>
        </w:tc>
        <w:tc>
          <w:tcPr>
            <w:tcW w:w="959" w:type="dxa"/>
            <w:shd w:val="clear" w:color="auto" w:fill="auto"/>
            <w:tcMar>
              <w:top w:w="0" w:type="dxa"/>
              <w:left w:w="108" w:type="dxa"/>
              <w:bottom w:w="0" w:type="dxa"/>
              <w:right w:w="108" w:type="dxa"/>
            </w:tcMar>
          </w:tcPr>
          <w:p w:rsidR="003F460B" w:rsidRPr="009B4551" w:rsidRDefault="003F460B" w:rsidP="003F460B">
            <w:pPr>
              <w:pStyle w:val="NoParagraphStyle"/>
              <w:spacing w:line="240" w:lineRule="auto"/>
              <w:jc w:val="both"/>
              <w:textAlignment w:val="auto"/>
              <w:rPr>
                <w:rFonts w:ascii="Times New Roman" w:hAnsi="Times New Roman" w:cs="Times New Roman"/>
                <w:b/>
                <w:color w:val="auto"/>
              </w:rPr>
            </w:pPr>
          </w:p>
        </w:tc>
        <w:tc>
          <w:tcPr>
            <w:tcW w:w="647" w:type="dxa"/>
            <w:shd w:val="clear" w:color="auto" w:fill="auto"/>
            <w:tcMar>
              <w:top w:w="0" w:type="dxa"/>
              <w:left w:w="108" w:type="dxa"/>
              <w:bottom w:w="0" w:type="dxa"/>
              <w:right w:w="108" w:type="dxa"/>
            </w:tcMar>
          </w:tcPr>
          <w:p w:rsidR="003F460B" w:rsidRPr="009B4551" w:rsidRDefault="003F460B" w:rsidP="003F460B">
            <w:pPr>
              <w:pStyle w:val="bodyfirstpara"/>
              <w:spacing w:line="240" w:lineRule="auto"/>
              <w:rPr>
                <w:rFonts w:ascii="Times New Roman" w:hAnsi="Times New Roman" w:cs="Times New Roman"/>
                <w:b/>
                <w:sz w:val="24"/>
                <w:szCs w:val="24"/>
              </w:rPr>
            </w:pPr>
            <w:r w:rsidRPr="009B4551">
              <w:rPr>
                <w:rFonts w:ascii="Times New Roman" w:hAnsi="Times New Roman" w:cs="Times New Roman"/>
                <w:b/>
                <w:sz w:val="24"/>
                <w:szCs w:val="24"/>
              </w:rPr>
              <w:t>21</w:t>
            </w:r>
          </w:p>
        </w:tc>
        <w:tc>
          <w:tcPr>
            <w:tcW w:w="238" w:type="dxa"/>
            <w:shd w:val="clear" w:color="auto" w:fill="auto"/>
            <w:tcMar>
              <w:top w:w="0" w:type="dxa"/>
              <w:left w:w="108" w:type="dxa"/>
              <w:bottom w:w="0" w:type="dxa"/>
              <w:right w:w="108" w:type="dxa"/>
            </w:tcMar>
          </w:tcPr>
          <w:p w:rsidR="003F460B" w:rsidRPr="009B4551" w:rsidRDefault="003F460B" w:rsidP="003F460B">
            <w:pPr>
              <w:pStyle w:val="NoParagraphStyle"/>
              <w:spacing w:line="240" w:lineRule="auto"/>
              <w:jc w:val="both"/>
              <w:textAlignment w:val="auto"/>
              <w:rPr>
                <w:rFonts w:ascii="Times New Roman" w:hAnsi="Times New Roman" w:cs="Times New Roman"/>
                <w:b/>
                <w:color w:val="auto"/>
              </w:rPr>
            </w:pPr>
          </w:p>
        </w:tc>
        <w:tc>
          <w:tcPr>
            <w:tcW w:w="7116" w:type="dxa"/>
            <w:shd w:val="clear" w:color="auto" w:fill="auto"/>
            <w:tcMar>
              <w:top w:w="0" w:type="dxa"/>
              <w:left w:w="108" w:type="dxa"/>
              <w:bottom w:w="0" w:type="dxa"/>
              <w:right w:w="108" w:type="dxa"/>
            </w:tcMar>
          </w:tcPr>
          <w:p w:rsidR="003F460B" w:rsidRPr="009B4551" w:rsidRDefault="003F460B" w:rsidP="003F460B">
            <w:pPr>
              <w:pStyle w:val="bodyfirstpara"/>
              <w:spacing w:line="240" w:lineRule="auto"/>
              <w:rPr>
                <w:rFonts w:ascii="Times New Roman" w:hAnsi="Times New Roman" w:cs="Times New Roman"/>
                <w:b/>
                <w:sz w:val="24"/>
                <w:szCs w:val="24"/>
              </w:rPr>
            </w:pPr>
            <w:r w:rsidRPr="009B4551">
              <w:rPr>
                <w:rFonts w:ascii="Times New Roman" w:hAnsi="Times New Roman" w:cs="Times New Roman"/>
                <w:b/>
                <w:sz w:val="24"/>
                <w:szCs w:val="24"/>
              </w:rPr>
              <w:t>Applications closed with the ordinary issue oversubscribed by 20</w:t>
            </w:r>
            <w:r w:rsidRPr="009B4551">
              <w:rPr>
                <w:rFonts w:ascii="Times New Roman" w:eastAsia="MS Mincho" w:hAnsi="Times New Roman" w:cs="Times New Roman"/>
                <w:b/>
                <w:sz w:val="24"/>
                <w:szCs w:val="24"/>
              </w:rPr>
              <w:t> </w:t>
            </w:r>
            <w:r w:rsidRPr="009B4551">
              <w:rPr>
                <w:rFonts w:ascii="Times New Roman" w:hAnsi="Times New Roman" w:cs="Times New Roman"/>
                <w:b/>
                <w:sz w:val="24"/>
                <w:szCs w:val="24"/>
              </w:rPr>
              <w:t>000 and the preference shares undersubscribed by 15</w:t>
            </w:r>
            <w:r w:rsidRPr="009B4551">
              <w:rPr>
                <w:rFonts w:ascii="Times New Roman" w:eastAsia="MS Mincho" w:hAnsi="Times New Roman" w:cs="Times New Roman"/>
                <w:b/>
                <w:sz w:val="24"/>
                <w:szCs w:val="24"/>
              </w:rPr>
              <w:t> </w:t>
            </w:r>
            <w:r w:rsidRPr="009B4551">
              <w:rPr>
                <w:rFonts w:ascii="Times New Roman" w:hAnsi="Times New Roman" w:cs="Times New Roman"/>
                <w:b/>
                <w:sz w:val="24"/>
                <w:szCs w:val="24"/>
              </w:rPr>
              <w:t>000.</w:t>
            </w:r>
          </w:p>
        </w:tc>
        <w:tc>
          <w:tcPr>
            <w:tcW w:w="283" w:type="dxa"/>
            <w:shd w:val="clear" w:color="auto" w:fill="auto"/>
            <w:tcMar>
              <w:top w:w="0" w:type="dxa"/>
              <w:left w:w="108" w:type="dxa"/>
              <w:bottom w:w="0" w:type="dxa"/>
              <w:right w:w="108" w:type="dxa"/>
            </w:tcMar>
          </w:tcPr>
          <w:p w:rsidR="003F460B" w:rsidRPr="003974DC" w:rsidRDefault="003F460B" w:rsidP="003F460B">
            <w:pPr>
              <w:pStyle w:val="NoParagraphStyle"/>
              <w:spacing w:line="240" w:lineRule="auto"/>
              <w:jc w:val="both"/>
              <w:textAlignment w:val="auto"/>
              <w:rPr>
                <w:rFonts w:ascii="Times New Roman" w:hAnsi="Times New Roman" w:cs="Times New Roman"/>
                <w:color w:val="auto"/>
              </w:rPr>
            </w:pPr>
          </w:p>
        </w:tc>
      </w:tr>
      <w:tr w:rsidR="003F460B" w:rsidRPr="003974DC" w:rsidTr="009B4551">
        <w:trPr>
          <w:trHeight w:val="23"/>
        </w:trPr>
        <w:tc>
          <w:tcPr>
            <w:tcW w:w="283" w:type="dxa"/>
            <w:gridSpan w:val="2"/>
            <w:shd w:val="clear" w:color="auto" w:fill="auto"/>
            <w:tcMar>
              <w:top w:w="0" w:type="dxa"/>
              <w:left w:w="108" w:type="dxa"/>
              <w:bottom w:w="0" w:type="dxa"/>
              <w:right w:w="108" w:type="dxa"/>
            </w:tcMar>
          </w:tcPr>
          <w:p w:rsidR="003F460B" w:rsidRPr="009B4551" w:rsidRDefault="003F460B" w:rsidP="003F460B">
            <w:pPr>
              <w:pStyle w:val="NoParagraphStyle"/>
              <w:spacing w:line="240" w:lineRule="auto"/>
              <w:jc w:val="both"/>
              <w:textAlignment w:val="auto"/>
              <w:rPr>
                <w:rFonts w:ascii="Times New Roman" w:hAnsi="Times New Roman" w:cs="Times New Roman"/>
                <w:b/>
                <w:color w:val="auto"/>
              </w:rPr>
            </w:pPr>
          </w:p>
        </w:tc>
        <w:tc>
          <w:tcPr>
            <w:tcW w:w="959" w:type="dxa"/>
            <w:shd w:val="clear" w:color="auto" w:fill="auto"/>
            <w:tcMar>
              <w:top w:w="0" w:type="dxa"/>
              <w:left w:w="108" w:type="dxa"/>
              <w:bottom w:w="0" w:type="dxa"/>
              <w:right w:w="108" w:type="dxa"/>
            </w:tcMar>
          </w:tcPr>
          <w:p w:rsidR="003F460B" w:rsidRPr="009B4551" w:rsidRDefault="003F460B" w:rsidP="003F460B">
            <w:pPr>
              <w:pStyle w:val="NoParagraphStyle"/>
              <w:spacing w:line="240" w:lineRule="auto"/>
              <w:jc w:val="both"/>
              <w:textAlignment w:val="auto"/>
              <w:rPr>
                <w:rFonts w:ascii="Times New Roman" w:hAnsi="Times New Roman" w:cs="Times New Roman"/>
                <w:b/>
                <w:color w:val="auto"/>
              </w:rPr>
            </w:pPr>
          </w:p>
        </w:tc>
        <w:tc>
          <w:tcPr>
            <w:tcW w:w="647" w:type="dxa"/>
            <w:shd w:val="clear" w:color="auto" w:fill="auto"/>
            <w:tcMar>
              <w:top w:w="0" w:type="dxa"/>
              <w:left w:w="108" w:type="dxa"/>
              <w:bottom w:w="0" w:type="dxa"/>
              <w:right w:w="108" w:type="dxa"/>
            </w:tcMar>
          </w:tcPr>
          <w:p w:rsidR="003F460B" w:rsidRPr="009B4551" w:rsidRDefault="003F460B" w:rsidP="003F460B">
            <w:pPr>
              <w:pStyle w:val="bodyfirstpara"/>
              <w:spacing w:line="240" w:lineRule="auto"/>
              <w:rPr>
                <w:rFonts w:ascii="Times New Roman" w:hAnsi="Times New Roman" w:cs="Times New Roman"/>
                <w:b/>
                <w:sz w:val="24"/>
                <w:szCs w:val="24"/>
              </w:rPr>
            </w:pPr>
            <w:r w:rsidRPr="009B4551">
              <w:rPr>
                <w:rFonts w:ascii="Times New Roman" w:hAnsi="Times New Roman" w:cs="Times New Roman"/>
                <w:b/>
                <w:sz w:val="24"/>
                <w:szCs w:val="24"/>
              </w:rPr>
              <w:t>31</w:t>
            </w:r>
          </w:p>
        </w:tc>
        <w:tc>
          <w:tcPr>
            <w:tcW w:w="238" w:type="dxa"/>
            <w:shd w:val="clear" w:color="auto" w:fill="auto"/>
            <w:tcMar>
              <w:top w:w="0" w:type="dxa"/>
              <w:left w:w="108" w:type="dxa"/>
              <w:bottom w:w="0" w:type="dxa"/>
              <w:right w:w="108" w:type="dxa"/>
            </w:tcMar>
          </w:tcPr>
          <w:p w:rsidR="003F460B" w:rsidRPr="009B4551" w:rsidRDefault="003F460B" w:rsidP="003F460B">
            <w:pPr>
              <w:pStyle w:val="NoParagraphStyle"/>
              <w:spacing w:line="240" w:lineRule="auto"/>
              <w:jc w:val="both"/>
              <w:textAlignment w:val="auto"/>
              <w:rPr>
                <w:rFonts w:ascii="Times New Roman" w:hAnsi="Times New Roman" w:cs="Times New Roman"/>
                <w:b/>
                <w:color w:val="auto"/>
              </w:rPr>
            </w:pPr>
          </w:p>
        </w:tc>
        <w:tc>
          <w:tcPr>
            <w:tcW w:w="7116" w:type="dxa"/>
            <w:shd w:val="clear" w:color="auto" w:fill="auto"/>
            <w:tcMar>
              <w:top w:w="0" w:type="dxa"/>
              <w:left w:w="108" w:type="dxa"/>
              <w:bottom w:w="0" w:type="dxa"/>
              <w:right w:w="108" w:type="dxa"/>
            </w:tcMar>
          </w:tcPr>
          <w:p w:rsidR="003F460B" w:rsidRPr="009B4551" w:rsidRDefault="003F460B" w:rsidP="003F460B">
            <w:pPr>
              <w:pStyle w:val="bodyfirstpara"/>
              <w:spacing w:line="240" w:lineRule="auto"/>
              <w:rPr>
                <w:rFonts w:ascii="Times New Roman" w:hAnsi="Times New Roman" w:cs="Times New Roman"/>
                <w:b/>
                <w:sz w:val="24"/>
                <w:szCs w:val="24"/>
              </w:rPr>
            </w:pPr>
            <w:r w:rsidRPr="009B4551">
              <w:rPr>
                <w:rFonts w:ascii="Times New Roman" w:hAnsi="Times New Roman" w:cs="Times New Roman"/>
                <w:b/>
                <w:sz w:val="24"/>
                <w:szCs w:val="24"/>
              </w:rPr>
              <w:t>All shares were allotted with application money being refunded to unsuccessful applicants for ordinary shares.</w:t>
            </w:r>
          </w:p>
        </w:tc>
        <w:tc>
          <w:tcPr>
            <w:tcW w:w="283" w:type="dxa"/>
            <w:shd w:val="clear" w:color="auto" w:fill="auto"/>
            <w:tcMar>
              <w:top w:w="0" w:type="dxa"/>
              <w:left w:w="108" w:type="dxa"/>
              <w:bottom w:w="0" w:type="dxa"/>
              <w:right w:w="108" w:type="dxa"/>
            </w:tcMar>
          </w:tcPr>
          <w:p w:rsidR="003F460B" w:rsidRPr="003974DC" w:rsidRDefault="003F460B" w:rsidP="003F460B">
            <w:pPr>
              <w:pStyle w:val="NoParagraphStyle"/>
              <w:spacing w:line="240" w:lineRule="auto"/>
              <w:jc w:val="both"/>
              <w:textAlignment w:val="auto"/>
              <w:rPr>
                <w:rFonts w:ascii="Times New Roman" w:hAnsi="Times New Roman" w:cs="Times New Roman"/>
                <w:color w:val="auto"/>
              </w:rPr>
            </w:pPr>
          </w:p>
        </w:tc>
      </w:tr>
      <w:tr w:rsidR="003F460B" w:rsidRPr="003974DC" w:rsidTr="009B4551">
        <w:trPr>
          <w:trHeight w:val="23"/>
        </w:trPr>
        <w:tc>
          <w:tcPr>
            <w:tcW w:w="283" w:type="dxa"/>
            <w:gridSpan w:val="2"/>
            <w:shd w:val="clear" w:color="auto" w:fill="auto"/>
            <w:tcMar>
              <w:top w:w="0" w:type="dxa"/>
              <w:left w:w="108" w:type="dxa"/>
              <w:bottom w:w="0" w:type="dxa"/>
              <w:right w:w="108" w:type="dxa"/>
            </w:tcMar>
          </w:tcPr>
          <w:p w:rsidR="003F460B" w:rsidRPr="009B4551" w:rsidRDefault="003F460B" w:rsidP="003F460B">
            <w:pPr>
              <w:pStyle w:val="NoParagraphStyle"/>
              <w:spacing w:line="240" w:lineRule="auto"/>
              <w:jc w:val="both"/>
              <w:textAlignment w:val="auto"/>
              <w:rPr>
                <w:rFonts w:ascii="Times New Roman" w:hAnsi="Times New Roman" w:cs="Times New Roman"/>
                <w:b/>
                <w:color w:val="auto"/>
              </w:rPr>
            </w:pPr>
          </w:p>
        </w:tc>
        <w:tc>
          <w:tcPr>
            <w:tcW w:w="959" w:type="dxa"/>
            <w:shd w:val="clear" w:color="auto" w:fill="auto"/>
            <w:tcMar>
              <w:top w:w="0" w:type="dxa"/>
              <w:left w:w="108" w:type="dxa"/>
              <w:bottom w:w="0" w:type="dxa"/>
              <w:right w:w="108" w:type="dxa"/>
            </w:tcMar>
          </w:tcPr>
          <w:p w:rsidR="003F460B" w:rsidRPr="009B4551" w:rsidRDefault="003F460B" w:rsidP="003F460B">
            <w:pPr>
              <w:pStyle w:val="bodyfirstpara"/>
              <w:spacing w:line="240" w:lineRule="auto"/>
              <w:rPr>
                <w:rFonts w:ascii="Times New Roman" w:hAnsi="Times New Roman" w:cs="Times New Roman"/>
                <w:b/>
                <w:sz w:val="24"/>
                <w:szCs w:val="24"/>
              </w:rPr>
            </w:pPr>
            <w:r w:rsidRPr="009B4551">
              <w:rPr>
                <w:rFonts w:ascii="Times New Roman" w:hAnsi="Times New Roman" w:cs="Times New Roman"/>
                <w:b/>
                <w:sz w:val="24"/>
                <w:szCs w:val="24"/>
              </w:rPr>
              <w:t>Aug.</w:t>
            </w:r>
          </w:p>
        </w:tc>
        <w:tc>
          <w:tcPr>
            <w:tcW w:w="647" w:type="dxa"/>
            <w:shd w:val="clear" w:color="auto" w:fill="auto"/>
            <w:tcMar>
              <w:top w:w="0" w:type="dxa"/>
              <w:left w:w="108" w:type="dxa"/>
              <w:bottom w:w="0" w:type="dxa"/>
              <w:right w:w="108" w:type="dxa"/>
            </w:tcMar>
          </w:tcPr>
          <w:p w:rsidR="003F460B" w:rsidRPr="009B4551" w:rsidRDefault="003F460B" w:rsidP="003F460B">
            <w:pPr>
              <w:pStyle w:val="bodyfirstpara"/>
              <w:spacing w:line="240" w:lineRule="auto"/>
              <w:rPr>
                <w:rFonts w:ascii="Times New Roman" w:hAnsi="Times New Roman" w:cs="Times New Roman"/>
                <w:b/>
                <w:sz w:val="24"/>
                <w:szCs w:val="24"/>
              </w:rPr>
            </w:pPr>
            <w:r w:rsidRPr="009B4551">
              <w:rPr>
                <w:rFonts w:ascii="Times New Roman" w:hAnsi="Times New Roman" w:cs="Times New Roman"/>
                <w:b/>
                <w:sz w:val="24"/>
                <w:szCs w:val="24"/>
              </w:rPr>
              <w:t>14</w:t>
            </w:r>
          </w:p>
        </w:tc>
        <w:tc>
          <w:tcPr>
            <w:tcW w:w="238" w:type="dxa"/>
            <w:shd w:val="clear" w:color="auto" w:fill="auto"/>
            <w:tcMar>
              <w:top w:w="0" w:type="dxa"/>
              <w:left w:w="108" w:type="dxa"/>
              <w:bottom w:w="0" w:type="dxa"/>
              <w:right w:w="108" w:type="dxa"/>
            </w:tcMar>
          </w:tcPr>
          <w:p w:rsidR="003F460B" w:rsidRPr="009B4551" w:rsidRDefault="003F460B" w:rsidP="003F460B">
            <w:pPr>
              <w:pStyle w:val="NoParagraphStyle"/>
              <w:spacing w:line="240" w:lineRule="auto"/>
              <w:jc w:val="both"/>
              <w:textAlignment w:val="auto"/>
              <w:rPr>
                <w:rFonts w:ascii="Times New Roman" w:hAnsi="Times New Roman" w:cs="Times New Roman"/>
                <w:b/>
                <w:color w:val="auto"/>
              </w:rPr>
            </w:pPr>
          </w:p>
        </w:tc>
        <w:tc>
          <w:tcPr>
            <w:tcW w:w="7116" w:type="dxa"/>
            <w:shd w:val="clear" w:color="auto" w:fill="auto"/>
            <w:tcMar>
              <w:top w:w="0" w:type="dxa"/>
              <w:left w:w="108" w:type="dxa"/>
              <w:bottom w:w="0" w:type="dxa"/>
              <w:right w:w="108" w:type="dxa"/>
            </w:tcMar>
          </w:tcPr>
          <w:p w:rsidR="003F460B" w:rsidRPr="009B4551" w:rsidRDefault="003F460B" w:rsidP="003F460B">
            <w:pPr>
              <w:pStyle w:val="bodyfirstpara"/>
              <w:spacing w:line="240" w:lineRule="auto"/>
              <w:rPr>
                <w:rFonts w:ascii="Times New Roman" w:hAnsi="Times New Roman" w:cs="Times New Roman"/>
                <w:b/>
                <w:sz w:val="24"/>
                <w:szCs w:val="24"/>
              </w:rPr>
            </w:pPr>
            <w:r w:rsidRPr="009B4551">
              <w:rPr>
                <w:rFonts w:ascii="Times New Roman" w:hAnsi="Times New Roman" w:cs="Times New Roman"/>
                <w:b/>
                <w:sz w:val="24"/>
                <w:szCs w:val="24"/>
              </w:rPr>
              <w:t>The underwriter paid amounts due less commission.</w:t>
            </w:r>
          </w:p>
        </w:tc>
        <w:tc>
          <w:tcPr>
            <w:tcW w:w="283" w:type="dxa"/>
            <w:shd w:val="clear" w:color="auto" w:fill="auto"/>
            <w:tcMar>
              <w:top w:w="0" w:type="dxa"/>
              <w:left w:w="108" w:type="dxa"/>
              <w:bottom w:w="0" w:type="dxa"/>
              <w:right w:w="108" w:type="dxa"/>
            </w:tcMar>
          </w:tcPr>
          <w:p w:rsidR="003F460B" w:rsidRPr="003974DC" w:rsidRDefault="003F460B" w:rsidP="003F460B">
            <w:pPr>
              <w:pStyle w:val="NoParagraphStyle"/>
              <w:spacing w:line="240" w:lineRule="auto"/>
              <w:jc w:val="both"/>
              <w:textAlignment w:val="auto"/>
              <w:rPr>
                <w:rFonts w:ascii="Times New Roman" w:hAnsi="Times New Roman" w:cs="Times New Roman"/>
                <w:color w:val="auto"/>
              </w:rPr>
            </w:pPr>
          </w:p>
        </w:tc>
      </w:tr>
      <w:tr w:rsidR="003F460B" w:rsidRPr="003974DC" w:rsidTr="009B4551">
        <w:trPr>
          <w:trHeight w:val="23"/>
        </w:trPr>
        <w:tc>
          <w:tcPr>
            <w:tcW w:w="250" w:type="dxa"/>
            <w:shd w:val="clear" w:color="auto" w:fill="auto"/>
            <w:tcMar>
              <w:top w:w="0" w:type="dxa"/>
              <w:left w:w="108" w:type="dxa"/>
              <w:bottom w:w="0" w:type="dxa"/>
              <w:right w:w="108" w:type="dxa"/>
            </w:tcMar>
          </w:tcPr>
          <w:p w:rsidR="003F460B" w:rsidRPr="009B4551" w:rsidRDefault="003F460B" w:rsidP="003F460B">
            <w:pPr>
              <w:pStyle w:val="NoParagraphStyle"/>
              <w:spacing w:line="240" w:lineRule="auto"/>
              <w:jc w:val="both"/>
              <w:textAlignment w:val="auto"/>
              <w:rPr>
                <w:rFonts w:ascii="Times New Roman" w:hAnsi="Times New Roman" w:cs="Times New Roman"/>
                <w:b/>
                <w:color w:val="auto"/>
              </w:rPr>
            </w:pPr>
          </w:p>
        </w:tc>
        <w:tc>
          <w:tcPr>
            <w:tcW w:w="992" w:type="dxa"/>
            <w:gridSpan w:val="2"/>
            <w:shd w:val="clear" w:color="auto" w:fill="auto"/>
            <w:tcMar>
              <w:top w:w="0" w:type="dxa"/>
              <w:left w:w="108" w:type="dxa"/>
              <w:bottom w:w="0" w:type="dxa"/>
              <w:right w:w="108" w:type="dxa"/>
            </w:tcMar>
          </w:tcPr>
          <w:p w:rsidR="003F460B" w:rsidRPr="009B4551" w:rsidRDefault="003F460B" w:rsidP="009B4551">
            <w:pPr>
              <w:pStyle w:val="bodyfirstpara"/>
              <w:spacing w:line="240" w:lineRule="auto"/>
              <w:ind w:left="-250" w:firstLine="250"/>
              <w:rPr>
                <w:rFonts w:ascii="Times New Roman" w:hAnsi="Times New Roman" w:cs="Times New Roman"/>
                <w:b/>
                <w:sz w:val="24"/>
                <w:szCs w:val="24"/>
              </w:rPr>
            </w:pPr>
            <w:r w:rsidRPr="009B4551">
              <w:rPr>
                <w:rFonts w:ascii="Times New Roman" w:hAnsi="Times New Roman" w:cs="Times New Roman"/>
                <w:b/>
                <w:sz w:val="24"/>
                <w:szCs w:val="24"/>
              </w:rPr>
              <w:t>Dec.</w:t>
            </w:r>
          </w:p>
        </w:tc>
        <w:tc>
          <w:tcPr>
            <w:tcW w:w="647" w:type="dxa"/>
            <w:shd w:val="clear" w:color="auto" w:fill="auto"/>
            <w:tcMar>
              <w:top w:w="0" w:type="dxa"/>
              <w:left w:w="108" w:type="dxa"/>
              <w:bottom w:w="0" w:type="dxa"/>
              <w:right w:w="108" w:type="dxa"/>
            </w:tcMar>
          </w:tcPr>
          <w:p w:rsidR="003F460B" w:rsidRPr="009B4551" w:rsidRDefault="003F460B" w:rsidP="003F460B">
            <w:pPr>
              <w:pStyle w:val="bodyfirstpara"/>
              <w:spacing w:line="240" w:lineRule="auto"/>
              <w:rPr>
                <w:rFonts w:ascii="Times New Roman" w:hAnsi="Times New Roman" w:cs="Times New Roman"/>
                <w:b/>
                <w:sz w:val="24"/>
                <w:szCs w:val="24"/>
              </w:rPr>
            </w:pPr>
            <w:r w:rsidRPr="009B4551">
              <w:rPr>
                <w:rFonts w:ascii="Times New Roman" w:hAnsi="Times New Roman" w:cs="Times New Roman"/>
                <w:b/>
                <w:sz w:val="24"/>
                <w:szCs w:val="24"/>
              </w:rPr>
              <w:t>1</w:t>
            </w:r>
          </w:p>
        </w:tc>
        <w:tc>
          <w:tcPr>
            <w:tcW w:w="238" w:type="dxa"/>
            <w:shd w:val="clear" w:color="auto" w:fill="auto"/>
            <w:tcMar>
              <w:top w:w="0" w:type="dxa"/>
              <w:left w:w="108" w:type="dxa"/>
              <w:bottom w:w="0" w:type="dxa"/>
              <w:right w:w="108" w:type="dxa"/>
            </w:tcMar>
          </w:tcPr>
          <w:p w:rsidR="003F460B" w:rsidRPr="009B4551" w:rsidRDefault="003F460B" w:rsidP="003F460B">
            <w:pPr>
              <w:pStyle w:val="NoParagraphStyle"/>
              <w:spacing w:line="240" w:lineRule="auto"/>
              <w:jc w:val="both"/>
              <w:textAlignment w:val="auto"/>
              <w:rPr>
                <w:rFonts w:ascii="Times New Roman" w:hAnsi="Times New Roman" w:cs="Times New Roman"/>
                <w:b/>
                <w:color w:val="auto"/>
              </w:rPr>
            </w:pPr>
          </w:p>
        </w:tc>
        <w:tc>
          <w:tcPr>
            <w:tcW w:w="7116" w:type="dxa"/>
            <w:shd w:val="clear" w:color="auto" w:fill="auto"/>
            <w:tcMar>
              <w:top w:w="0" w:type="dxa"/>
              <w:left w:w="108" w:type="dxa"/>
              <w:bottom w:w="0" w:type="dxa"/>
              <w:right w:w="108" w:type="dxa"/>
            </w:tcMar>
          </w:tcPr>
          <w:p w:rsidR="003F460B" w:rsidRPr="009B4551" w:rsidRDefault="003F460B" w:rsidP="003F460B">
            <w:pPr>
              <w:pStyle w:val="bodyfirstpara"/>
              <w:spacing w:line="240" w:lineRule="auto"/>
              <w:rPr>
                <w:rFonts w:ascii="Times New Roman" w:hAnsi="Times New Roman" w:cs="Times New Roman"/>
                <w:b/>
                <w:sz w:val="24"/>
                <w:szCs w:val="24"/>
              </w:rPr>
            </w:pPr>
            <w:r w:rsidRPr="009B4551">
              <w:rPr>
                <w:rFonts w:ascii="Times New Roman" w:hAnsi="Times New Roman" w:cs="Times New Roman"/>
                <w:b/>
                <w:sz w:val="24"/>
                <w:szCs w:val="24"/>
              </w:rPr>
              <w:t>The directors resolved to give each ordinary shareholder, free of charge, one option for every two shares held. The options are exercisable on 1 May 2018 and allow each holder to acquire one ordinary share at an exercise price of $2.70. Options not exercised on that date will lapse.</w:t>
            </w:r>
          </w:p>
        </w:tc>
        <w:tc>
          <w:tcPr>
            <w:tcW w:w="283" w:type="dxa"/>
            <w:shd w:val="clear" w:color="auto" w:fill="auto"/>
            <w:tcMar>
              <w:top w:w="0" w:type="dxa"/>
              <w:left w:w="108" w:type="dxa"/>
              <w:bottom w:w="0" w:type="dxa"/>
              <w:right w:w="108" w:type="dxa"/>
            </w:tcMar>
          </w:tcPr>
          <w:p w:rsidR="003F460B" w:rsidRPr="003974DC" w:rsidRDefault="003F460B" w:rsidP="003F460B">
            <w:pPr>
              <w:pStyle w:val="NoParagraphStyle"/>
              <w:spacing w:line="240" w:lineRule="auto"/>
              <w:jc w:val="both"/>
              <w:textAlignment w:val="auto"/>
              <w:rPr>
                <w:rFonts w:ascii="Times New Roman" w:hAnsi="Times New Roman" w:cs="Times New Roman"/>
                <w:color w:val="auto"/>
              </w:rPr>
            </w:pPr>
          </w:p>
        </w:tc>
      </w:tr>
      <w:tr w:rsidR="003F460B" w:rsidRPr="003974DC" w:rsidTr="009B4551">
        <w:trPr>
          <w:trHeight w:val="23"/>
        </w:trPr>
        <w:tc>
          <w:tcPr>
            <w:tcW w:w="283" w:type="dxa"/>
            <w:gridSpan w:val="2"/>
            <w:shd w:val="clear" w:color="auto" w:fill="auto"/>
            <w:tcMar>
              <w:top w:w="0" w:type="dxa"/>
              <w:left w:w="108" w:type="dxa"/>
              <w:bottom w:w="0" w:type="dxa"/>
              <w:right w:w="108" w:type="dxa"/>
            </w:tcMar>
          </w:tcPr>
          <w:p w:rsidR="003F460B" w:rsidRPr="009B4551" w:rsidRDefault="003F460B" w:rsidP="003F460B">
            <w:pPr>
              <w:pStyle w:val="NoParagraphStyle"/>
              <w:spacing w:line="240" w:lineRule="auto"/>
              <w:jc w:val="both"/>
              <w:textAlignment w:val="auto"/>
              <w:rPr>
                <w:rFonts w:ascii="Times New Roman" w:hAnsi="Times New Roman" w:cs="Times New Roman"/>
                <w:b/>
                <w:color w:val="auto"/>
              </w:rPr>
            </w:pPr>
          </w:p>
        </w:tc>
        <w:tc>
          <w:tcPr>
            <w:tcW w:w="959" w:type="dxa"/>
            <w:shd w:val="clear" w:color="auto" w:fill="auto"/>
            <w:tcMar>
              <w:top w:w="0" w:type="dxa"/>
              <w:left w:w="108" w:type="dxa"/>
              <w:bottom w:w="0" w:type="dxa"/>
              <w:right w:w="108" w:type="dxa"/>
            </w:tcMar>
          </w:tcPr>
          <w:p w:rsidR="003F460B" w:rsidRPr="009B4551" w:rsidRDefault="003F460B" w:rsidP="003F460B">
            <w:pPr>
              <w:pStyle w:val="bodyfirstpara"/>
              <w:spacing w:line="240" w:lineRule="auto"/>
              <w:rPr>
                <w:rFonts w:ascii="Times New Roman" w:hAnsi="Times New Roman" w:cs="Times New Roman"/>
                <w:b/>
                <w:sz w:val="24"/>
                <w:szCs w:val="24"/>
              </w:rPr>
            </w:pPr>
            <w:r w:rsidRPr="009B4551">
              <w:rPr>
                <w:rFonts w:ascii="Times New Roman" w:hAnsi="Times New Roman" w:cs="Times New Roman"/>
                <w:b/>
                <w:sz w:val="24"/>
                <w:szCs w:val="24"/>
              </w:rPr>
              <w:t>2018</w:t>
            </w:r>
          </w:p>
        </w:tc>
        <w:tc>
          <w:tcPr>
            <w:tcW w:w="647" w:type="dxa"/>
            <w:shd w:val="clear" w:color="auto" w:fill="auto"/>
            <w:tcMar>
              <w:top w:w="0" w:type="dxa"/>
              <w:left w:w="108" w:type="dxa"/>
              <w:bottom w:w="0" w:type="dxa"/>
              <w:right w:w="108" w:type="dxa"/>
            </w:tcMar>
          </w:tcPr>
          <w:p w:rsidR="003F460B" w:rsidRPr="009B4551" w:rsidRDefault="003F460B" w:rsidP="003F460B">
            <w:pPr>
              <w:pStyle w:val="NoParagraphStyle"/>
              <w:spacing w:line="240" w:lineRule="auto"/>
              <w:jc w:val="right"/>
              <w:textAlignment w:val="auto"/>
              <w:rPr>
                <w:rFonts w:ascii="Times New Roman" w:hAnsi="Times New Roman" w:cs="Times New Roman"/>
                <w:b/>
                <w:color w:val="auto"/>
              </w:rPr>
            </w:pPr>
          </w:p>
        </w:tc>
        <w:tc>
          <w:tcPr>
            <w:tcW w:w="238" w:type="dxa"/>
            <w:shd w:val="clear" w:color="auto" w:fill="auto"/>
            <w:tcMar>
              <w:top w:w="0" w:type="dxa"/>
              <w:left w:w="108" w:type="dxa"/>
              <w:bottom w:w="0" w:type="dxa"/>
              <w:right w:w="108" w:type="dxa"/>
            </w:tcMar>
          </w:tcPr>
          <w:p w:rsidR="003F460B" w:rsidRPr="009B4551" w:rsidRDefault="003F460B" w:rsidP="003F460B">
            <w:pPr>
              <w:pStyle w:val="NoParagraphStyle"/>
              <w:spacing w:line="240" w:lineRule="auto"/>
              <w:jc w:val="both"/>
              <w:textAlignment w:val="auto"/>
              <w:rPr>
                <w:rFonts w:ascii="Times New Roman" w:hAnsi="Times New Roman" w:cs="Times New Roman"/>
                <w:b/>
                <w:color w:val="auto"/>
              </w:rPr>
            </w:pPr>
          </w:p>
        </w:tc>
        <w:tc>
          <w:tcPr>
            <w:tcW w:w="7116" w:type="dxa"/>
            <w:shd w:val="clear" w:color="auto" w:fill="auto"/>
            <w:tcMar>
              <w:top w:w="0" w:type="dxa"/>
              <w:left w:w="108" w:type="dxa"/>
              <w:bottom w:w="0" w:type="dxa"/>
              <w:right w:w="108" w:type="dxa"/>
            </w:tcMar>
          </w:tcPr>
          <w:p w:rsidR="003F460B" w:rsidRPr="009B4551" w:rsidRDefault="003F460B" w:rsidP="003F460B">
            <w:pPr>
              <w:pStyle w:val="NoParagraphStyle"/>
              <w:spacing w:line="240" w:lineRule="auto"/>
              <w:jc w:val="both"/>
              <w:textAlignment w:val="auto"/>
              <w:rPr>
                <w:rFonts w:ascii="Times New Roman" w:hAnsi="Times New Roman" w:cs="Times New Roman"/>
                <w:b/>
                <w:color w:val="auto"/>
              </w:rPr>
            </w:pPr>
          </w:p>
        </w:tc>
        <w:tc>
          <w:tcPr>
            <w:tcW w:w="283" w:type="dxa"/>
            <w:shd w:val="clear" w:color="auto" w:fill="auto"/>
            <w:tcMar>
              <w:top w:w="0" w:type="dxa"/>
              <w:left w:w="108" w:type="dxa"/>
              <w:bottom w:w="0" w:type="dxa"/>
              <w:right w:w="108" w:type="dxa"/>
            </w:tcMar>
          </w:tcPr>
          <w:p w:rsidR="003F460B" w:rsidRPr="003974DC" w:rsidRDefault="003F460B" w:rsidP="003F460B">
            <w:pPr>
              <w:pStyle w:val="NoParagraphStyle"/>
              <w:spacing w:line="240" w:lineRule="auto"/>
              <w:jc w:val="both"/>
              <w:textAlignment w:val="auto"/>
              <w:rPr>
                <w:rFonts w:ascii="Times New Roman" w:hAnsi="Times New Roman" w:cs="Times New Roman"/>
                <w:color w:val="auto"/>
              </w:rPr>
            </w:pPr>
          </w:p>
        </w:tc>
      </w:tr>
      <w:tr w:rsidR="003F460B" w:rsidRPr="003974DC" w:rsidTr="009B4551">
        <w:trPr>
          <w:trHeight w:val="23"/>
        </w:trPr>
        <w:tc>
          <w:tcPr>
            <w:tcW w:w="283" w:type="dxa"/>
            <w:gridSpan w:val="2"/>
            <w:shd w:val="clear" w:color="auto" w:fill="auto"/>
            <w:tcMar>
              <w:top w:w="0" w:type="dxa"/>
              <w:left w:w="108" w:type="dxa"/>
              <w:bottom w:w="0" w:type="dxa"/>
              <w:right w:w="108" w:type="dxa"/>
            </w:tcMar>
          </w:tcPr>
          <w:p w:rsidR="003F460B" w:rsidRPr="009B4551" w:rsidRDefault="003F460B" w:rsidP="003F460B">
            <w:pPr>
              <w:pStyle w:val="NoParagraphStyle"/>
              <w:spacing w:line="240" w:lineRule="auto"/>
              <w:jc w:val="both"/>
              <w:textAlignment w:val="auto"/>
              <w:rPr>
                <w:rFonts w:ascii="Times New Roman" w:hAnsi="Times New Roman" w:cs="Times New Roman"/>
                <w:b/>
                <w:color w:val="auto"/>
              </w:rPr>
            </w:pPr>
          </w:p>
        </w:tc>
        <w:tc>
          <w:tcPr>
            <w:tcW w:w="959" w:type="dxa"/>
            <w:shd w:val="clear" w:color="auto" w:fill="auto"/>
            <w:tcMar>
              <w:top w:w="0" w:type="dxa"/>
              <w:left w:w="108" w:type="dxa"/>
              <w:bottom w:w="0" w:type="dxa"/>
              <w:right w:w="108" w:type="dxa"/>
            </w:tcMar>
          </w:tcPr>
          <w:p w:rsidR="003F460B" w:rsidRPr="009B4551" w:rsidRDefault="003F460B" w:rsidP="003F460B">
            <w:pPr>
              <w:pStyle w:val="bodyfirstpara"/>
              <w:spacing w:line="240" w:lineRule="auto"/>
              <w:rPr>
                <w:rFonts w:ascii="Times New Roman" w:hAnsi="Times New Roman" w:cs="Times New Roman"/>
                <w:b/>
                <w:sz w:val="24"/>
                <w:szCs w:val="24"/>
              </w:rPr>
            </w:pPr>
            <w:r w:rsidRPr="009B4551">
              <w:rPr>
                <w:rFonts w:ascii="Times New Roman" w:hAnsi="Times New Roman" w:cs="Times New Roman"/>
                <w:b/>
                <w:sz w:val="24"/>
                <w:szCs w:val="24"/>
              </w:rPr>
              <w:t>March</w:t>
            </w:r>
          </w:p>
        </w:tc>
        <w:tc>
          <w:tcPr>
            <w:tcW w:w="647" w:type="dxa"/>
            <w:shd w:val="clear" w:color="auto" w:fill="auto"/>
            <w:tcMar>
              <w:top w:w="0" w:type="dxa"/>
              <w:left w:w="108" w:type="dxa"/>
              <w:bottom w:w="0" w:type="dxa"/>
              <w:right w:w="108" w:type="dxa"/>
            </w:tcMar>
          </w:tcPr>
          <w:p w:rsidR="003F460B" w:rsidRPr="009B4551" w:rsidRDefault="003F460B" w:rsidP="003F460B">
            <w:pPr>
              <w:pStyle w:val="bodyfirstpara"/>
              <w:spacing w:line="240" w:lineRule="auto"/>
              <w:rPr>
                <w:rFonts w:ascii="Times New Roman" w:hAnsi="Times New Roman" w:cs="Times New Roman"/>
                <w:b/>
                <w:sz w:val="24"/>
                <w:szCs w:val="24"/>
              </w:rPr>
            </w:pPr>
            <w:r w:rsidRPr="009B4551">
              <w:rPr>
                <w:rFonts w:ascii="Times New Roman" w:hAnsi="Times New Roman" w:cs="Times New Roman"/>
                <w:b/>
                <w:sz w:val="24"/>
                <w:szCs w:val="24"/>
              </w:rPr>
              <w:t>1</w:t>
            </w:r>
          </w:p>
        </w:tc>
        <w:tc>
          <w:tcPr>
            <w:tcW w:w="238" w:type="dxa"/>
            <w:shd w:val="clear" w:color="auto" w:fill="auto"/>
            <w:tcMar>
              <w:top w:w="0" w:type="dxa"/>
              <w:left w:w="108" w:type="dxa"/>
              <w:bottom w:w="0" w:type="dxa"/>
              <w:right w:w="108" w:type="dxa"/>
            </w:tcMar>
          </w:tcPr>
          <w:p w:rsidR="003F460B" w:rsidRPr="009B4551" w:rsidRDefault="003F460B" w:rsidP="003F460B">
            <w:pPr>
              <w:pStyle w:val="NoParagraphStyle"/>
              <w:spacing w:line="240" w:lineRule="auto"/>
              <w:jc w:val="both"/>
              <w:textAlignment w:val="auto"/>
              <w:rPr>
                <w:rFonts w:ascii="Times New Roman" w:hAnsi="Times New Roman" w:cs="Times New Roman"/>
                <w:b/>
                <w:color w:val="auto"/>
              </w:rPr>
            </w:pPr>
          </w:p>
        </w:tc>
        <w:tc>
          <w:tcPr>
            <w:tcW w:w="7116" w:type="dxa"/>
            <w:shd w:val="clear" w:color="auto" w:fill="auto"/>
            <w:tcMar>
              <w:top w:w="0" w:type="dxa"/>
              <w:left w:w="108" w:type="dxa"/>
              <w:bottom w:w="0" w:type="dxa"/>
              <w:right w:w="108" w:type="dxa"/>
            </w:tcMar>
          </w:tcPr>
          <w:p w:rsidR="003F460B" w:rsidRPr="009B4551" w:rsidRDefault="003F460B" w:rsidP="003F460B">
            <w:pPr>
              <w:pStyle w:val="bodyfirstpara"/>
              <w:spacing w:line="240" w:lineRule="auto"/>
              <w:rPr>
                <w:rFonts w:ascii="Times New Roman" w:hAnsi="Times New Roman" w:cs="Times New Roman"/>
                <w:b/>
                <w:sz w:val="24"/>
                <w:szCs w:val="24"/>
              </w:rPr>
            </w:pPr>
            <w:r w:rsidRPr="009B4551">
              <w:rPr>
                <w:rFonts w:ascii="Times New Roman" w:hAnsi="Times New Roman" w:cs="Times New Roman"/>
                <w:b/>
                <w:sz w:val="24"/>
                <w:szCs w:val="24"/>
              </w:rPr>
              <w:t>A disclosure document was issued inviting applications for 100</w:t>
            </w:r>
            <w:r w:rsidRPr="009B4551">
              <w:rPr>
                <w:rFonts w:ascii="Times New Roman" w:eastAsia="MS Mincho" w:hAnsi="Times New Roman" w:cs="Times New Roman"/>
                <w:b/>
                <w:sz w:val="24"/>
                <w:szCs w:val="24"/>
              </w:rPr>
              <w:t> </w:t>
            </w:r>
            <w:r w:rsidRPr="009B4551">
              <w:rPr>
                <w:rFonts w:ascii="Times New Roman" w:hAnsi="Times New Roman" w:cs="Times New Roman"/>
                <w:b/>
                <w:sz w:val="24"/>
                <w:szCs w:val="24"/>
              </w:rPr>
              <w:t>000 ordinary shares at an issue price of $2.50, payable in full on application. The main purpose of the issue was to fund the redemption of the preference shares.</w:t>
            </w:r>
          </w:p>
        </w:tc>
        <w:tc>
          <w:tcPr>
            <w:tcW w:w="283" w:type="dxa"/>
            <w:shd w:val="clear" w:color="auto" w:fill="auto"/>
            <w:tcMar>
              <w:top w:w="0" w:type="dxa"/>
              <w:left w:w="108" w:type="dxa"/>
              <w:bottom w:w="0" w:type="dxa"/>
              <w:right w:w="108" w:type="dxa"/>
            </w:tcMar>
          </w:tcPr>
          <w:p w:rsidR="003F460B" w:rsidRPr="003974DC" w:rsidRDefault="003F460B" w:rsidP="003F460B">
            <w:pPr>
              <w:pStyle w:val="NoParagraphStyle"/>
              <w:spacing w:line="240" w:lineRule="auto"/>
              <w:jc w:val="both"/>
              <w:textAlignment w:val="auto"/>
              <w:rPr>
                <w:rFonts w:ascii="Times New Roman" w:hAnsi="Times New Roman" w:cs="Times New Roman"/>
                <w:color w:val="auto"/>
              </w:rPr>
            </w:pPr>
          </w:p>
        </w:tc>
      </w:tr>
      <w:tr w:rsidR="003F460B" w:rsidRPr="003974DC" w:rsidTr="009B4551">
        <w:trPr>
          <w:trHeight w:val="23"/>
        </w:trPr>
        <w:tc>
          <w:tcPr>
            <w:tcW w:w="283" w:type="dxa"/>
            <w:gridSpan w:val="2"/>
            <w:shd w:val="clear" w:color="auto" w:fill="auto"/>
            <w:tcMar>
              <w:top w:w="0" w:type="dxa"/>
              <w:left w:w="108" w:type="dxa"/>
              <w:bottom w:w="0" w:type="dxa"/>
              <w:right w:w="108" w:type="dxa"/>
            </w:tcMar>
          </w:tcPr>
          <w:p w:rsidR="003F460B" w:rsidRPr="009B4551" w:rsidRDefault="003F460B" w:rsidP="003F460B">
            <w:pPr>
              <w:pStyle w:val="NoParagraphStyle"/>
              <w:spacing w:line="240" w:lineRule="auto"/>
              <w:jc w:val="both"/>
              <w:textAlignment w:val="auto"/>
              <w:rPr>
                <w:rFonts w:ascii="Times New Roman" w:hAnsi="Times New Roman" w:cs="Times New Roman"/>
                <w:b/>
                <w:color w:val="auto"/>
              </w:rPr>
            </w:pPr>
          </w:p>
        </w:tc>
        <w:tc>
          <w:tcPr>
            <w:tcW w:w="959" w:type="dxa"/>
            <w:shd w:val="clear" w:color="auto" w:fill="auto"/>
            <w:tcMar>
              <w:top w:w="0" w:type="dxa"/>
              <w:left w:w="108" w:type="dxa"/>
              <w:bottom w:w="0" w:type="dxa"/>
              <w:right w:w="108" w:type="dxa"/>
            </w:tcMar>
          </w:tcPr>
          <w:p w:rsidR="003F460B" w:rsidRPr="009B4551" w:rsidRDefault="003F460B" w:rsidP="003F460B">
            <w:pPr>
              <w:pStyle w:val="bodyfirstpara"/>
              <w:spacing w:line="240" w:lineRule="auto"/>
              <w:rPr>
                <w:rFonts w:ascii="Times New Roman" w:hAnsi="Times New Roman" w:cs="Times New Roman"/>
                <w:b/>
                <w:sz w:val="24"/>
                <w:szCs w:val="24"/>
              </w:rPr>
            </w:pPr>
            <w:r w:rsidRPr="009B4551">
              <w:rPr>
                <w:rFonts w:ascii="Times New Roman" w:hAnsi="Times New Roman" w:cs="Times New Roman"/>
                <w:b/>
                <w:sz w:val="24"/>
                <w:szCs w:val="24"/>
              </w:rPr>
              <w:t>March</w:t>
            </w:r>
          </w:p>
        </w:tc>
        <w:tc>
          <w:tcPr>
            <w:tcW w:w="647" w:type="dxa"/>
            <w:shd w:val="clear" w:color="auto" w:fill="auto"/>
            <w:tcMar>
              <w:top w:w="0" w:type="dxa"/>
              <w:left w:w="108" w:type="dxa"/>
              <w:bottom w:w="0" w:type="dxa"/>
              <w:right w:w="108" w:type="dxa"/>
            </w:tcMar>
          </w:tcPr>
          <w:p w:rsidR="003F460B" w:rsidRPr="009B4551" w:rsidRDefault="003F460B" w:rsidP="003F460B">
            <w:pPr>
              <w:pStyle w:val="bodyfirstpara"/>
              <w:spacing w:line="240" w:lineRule="auto"/>
              <w:rPr>
                <w:rFonts w:ascii="Times New Roman" w:hAnsi="Times New Roman" w:cs="Times New Roman"/>
                <w:b/>
                <w:sz w:val="24"/>
                <w:szCs w:val="24"/>
              </w:rPr>
            </w:pPr>
            <w:r w:rsidRPr="009B4551">
              <w:rPr>
                <w:rFonts w:ascii="Times New Roman" w:hAnsi="Times New Roman" w:cs="Times New Roman"/>
                <w:b/>
                <w:sz w:val="24"/>
                <w:szCs w:val="24"/>
              </w:rPr>
              <w:t>31</w:t>
            </w:r>
          </w:p>
        </w:tc>
        <w:tc>
          <w:tcPr>
            <w:tcW w:w="238" w:type="dxa"/>
            <w:shd w:val="clear" w:color="auto" w:fill="auto"/>
            <w:tcMar>
              <w:top w:w="0" w:type="dxa"/>
              <w:left w:w="108" w:type="dxa"/>
              <w:bottom w:w="0" w:type="dxa"/>
              <w:right w:w="108" w:type="dxa"/>
            </w:tcMar>
          </w:tcPr>
          <w:p w:rsidR="003F460B" w:rsidRPr="009B4551" w:rsidRDefault="003F460B" w:rsidP="003F460B">
            <w:pPr>
              <w:pStyle w:val="NoParagraphStyle"/>
              <w:spacing w:line="240" w:lineRule="auto"/>
              <w:jc w:val="both"/>
              <w:textAlignment w:val="auto"/>
              <w:rPr>
                <w:rFonts w:ascii="Times New Roman" w:hAnsi="Times New Roman" w:cs="Times New Roman"/>
                <w:b/>
                <w:color w:val="auto"/>
              </w:rPr>
            </w:pPr>
          </w:p>
        </w:tc>
        <w:tc>
          <w:tcPr>
            <w:tcW w:w="7116" w:type="dxa"/>
            <w:shd w:val="clear" w:color="auto" w:fill="auto"/>
            <w:tcMar>
              <w:top w:w="0" w:type="dxa"/>
              <w:left w:w="108" w:type="dxa"/>
              <w:bottom w:w="0" w:type="dxa"/>
              <w:right w:w="108" w:type="dxa"/>
            </w:tcMar>
          </w:tcPr>
          <w:p w:rsidR="003F460B" w:rsidRPr="009B4551" w:rsidRDefault="003F460B" w:rsidP="003F460B">
            <w:pPr>
              <w:pStyle w:val="bodyfirstpara"/>
              <w:spacing w:line="240" w:lineRule="auto"/>
              <w:rPr>
                <w:rFonts w:ascii="Times New Roman" w:hAnsi="Times New Roman" w:cs="Times New Roman"/>
                <w:b/>
                <w:sz w:val="24"/>
                <w:szCs w:val="24"/>
              </w:rPr>
            </w:pPr>
            <w:r w:rsidRPr="009B4551">
              <w:rPr>
                <w:rFonts w:ascii="Times New Roman" w:hAnsi="Times New Roman" w:cs="Times New Roman"/>
                <w:b/>
                <w:sz w:val="24"/>
                <w:szCs w:val="24"/>
              </w:rPr>
              <w:t>The issue was fully subscribed and all money due was received. The shares were then allotted.</w:t>
            </w:r>
          </w:p>
        </w:tc>
        <w:tc>
          <w:tcPr>
            <w:tcW w:w="283" w:type="dxa"/>
            <w:shd w:val="clear" w:color="auto" w:fill="auto"/>
            <w:tcMar>
              <w:top w:w="0" w:type="dxa"/>
              <w:left w:w="108" w:type="dxa"/>
              <w:bottom w:w="0" w:type="dxa"/>
              <w:right w:w="108" w:type="dxa"/>
            </w:tcMar>
          </w:tcPr>
          <w:p w:rsidR="003F460B" w:rsidRPr="003974DC" w:rsidRDefault="003F460B" w:rsidP="003F460B">
            <w:pPr>
              <w:pStyle w:val="NoParagraphStyle"/>
              <w:spacing w:line="240" w:lineRule="auto"/>
              <w:jc w:val="both"/>
              <w:textAlignment w:val="auto"/>
              <w:rPr>
                <w:rFonts w:ascii="Times New Roman" w:hAnsi="Times New Roman" w:cs="Times New Roman"/>
                <w:color w:val="auto"/>
              </w:rPr>
            </w:pPr>
          </w:p>
        </w:tc>
      </w:tr>
      <w:tr w:rsidR="003F460B" w:rsidRPr="003974DC" w:rsidTr="009B4551">
        <w:trPr>
          <w:trHeight w:val="23"/>
        </w:trPr>
        <w:tc>
          <w:tcPr>
            <w:tcW w:w="283" w:type="dxa"/>
            <w:gridSpan w:val="2"/>
            <w:shd w:val="clear" w:color="auto" w:fill="auto"/>
            <w:tcMar>
              <w:top w:w="0" w:type="dxa"/>
              <w:left w:w="108" w:type="dxa"/>
              <w:bottom w:w="0" w:type="dxa"/>
              <w:right w:w="108" w:type="dxa"/>
            </w:tcMar>
          </w:tcPr>
          <w:p w:rsidR="003F460B" w:rsidRPr="009B4551" w:rsidRDefault="003F460B" w:rsidP="003F460B">
            <w:pPr>
              <w:pStyle w:val="NoParagraphStyle"/>
              <w:spacing w:line="240" w:lineRule="auto"/>
              <w:jc w:val="both"/>
              <w:textAlignment w:val="auto"/>
              <w:rPr>
                <w:rFonts w:ascii="Times New Roman" w:hAnsi="Times New Roman" w:cs="Times New Roman"/>
                <w:b/>
                <w:color w:val="auto"/>
              </w:rPr>
            </w:pPr>
          </w:p>
        </w:tc>
        <w:tc>
          <w:tcPr>
            <w:tcW w:w="959" w:type="dxa"/>
            <w:shd w:val="clear" w:color="auto" w:fill="auto"/>
            <w:tcMar>
              <w:top w:w="0" w:type="dxa"/>
              <w:left w:w="108" w:type="dxa"/>
              <w:bottom w:w="0" w:type="dxa"/>
              <w:right w:w="108" w:type="dxa"/>
            </w:tcMar>
          </w:tcPr>
          <w:p w:rsidR="003F460B" w:rsidRPr="009B4551" w:rsidRDefault="003F460B" w:rsidP="003F460B">
            <w:pPr>
              <w:pStyle w:val="bodyfirstpara"/>
              <w:spacing w:line="240" w:lineRule="auto"/>
              <w:rPr>
                <w:rFonts w:ascii="Times New Roman" w:hAnsi="Times New Roman" w:cs="Times New Roman"/>
                <w:b/>
                <w:sz w:val="24"/>
                <w:szCs w:val="24"/>
              </w:rPr>
            </w:pPr>
            <w:r w:rsidRPr="009B4551">
              <w:rPr>
                <w:rFonts w:ascii="Times New Roman" w:hAnsi="Times New Roman" w:cs="Times New Roman"/>
                <w:b/>
                <w:sz w:val="24"/>
                <w:szCs w:val="24"/>
              </w:rPr>
              <w:t>April</w:t>
            </w:r>
          </w:p>
        </w:tc>
        <w:tc>
          <w:tcPr>
            <w:tcW w:w="647" w:type="dxa"/>
            <w:shd w:val="clear" w:color="auto" w:fill="auto"/>
            <w:tcMar>
              <w:top w:w="0" w:type="dxa"/>
              <w:left w:w="108" w:type="dxa"/>
              <w:bottom w:w="0" w:type="dxa"/>
              <w:right w:w="108" w:type="dxa"/>
            </w:tcMar>
          </w:tcPr>
          <w:p w:rsidR="003F460B" w:rsidRPr="009B4551" w:rsidRDefault="003F460B" w:rsidP="003F460B">
            <w:pPr>
              <w:pStyle w:val="bodyfirstpara"/>
              <w:spacing w:line="240" w:lineRule="auto"/>
              <w:rPr>
                <w:rFonts w:ascii="Times New Roman" w:hAnsi="Times New Roman" w:cs="Times New Roman"/>
                <w:b/>
                <w:sz w:val="24"/>
                <w:szCs w:val="24"/>
              </w:rPr>
            </w:pPr>
            <w:r w:rsidRPr="009B4551">
              <w:rPr>
                <w:rFonts w:ascii="Times New Roman" w:hAnsi="Times New Roman" w:cs="Times New Roman"/>
                <w:b/>
                <w:sz w:val="24"/>
                <w:szCs w:val="24"/>
              </w:rPr>
              <w:t>10</w:t>
            </w:r>
          </w:p>
        </w:tc>
        <w:tc>
          <w:tcPr>
            <w:tcW w:w="238" w:type="dxa"/>
            <w:shd w:val="clear" w:color="auto" w:fill="auto"/>
            <w:tcMar>
              <w:top w:w="0" w:type="dxa"/>
              <w:left w:w="108" w:type="dxa"/>
              <w:bottom w:w="0" w:type="dxa"/>
              <w:right w:w="108" w:type="dxa"/>
            </w:tcMar>
          </w:tcPr>
          <w:p w:rsidR="003F460B" w:rsidRPr="009B4551" w:rsidRDefault="003F460B" w:rsidP="003F460B">
            <w:pPr>
              <w:pStyle w:val="NoParagraphStyle"/>
              <w:spacing w:line="240" w:lineRule="auto"/>
              <w:jc w:val="both"/>
              <w:textAlignment w:val="auto"/>
              <w:rPr>
                <w:rFonts w:ascii="Times New Roman" w:hAnsi="Times New Roman" w:cs="Times New Roman"/>
                <w:b/>
                <w:color w:val="auto"/>
              </w:rPr>
            </w:pPr>
          </w:p>
        </w:tc>
        <w:tc>
          <w:tcPr>
            <w:tcW w:w="7116" w:type="dxa"/>
            <w:shd w:val="clear" w:color="auto" w:fill="auto"/>
            <w:tcMar>
              <w:top w:w="0" w:type="dxa"/>
              <w:left w:w="108" w:type="dxa"/>
              <w:bottom w:w="0" w:type="dxa"/>
              <w:right w:w="108" w:type="dxa"/>
            </w:tcMar>
          </w:tcPr>
          <w:p w:rsidR="003F460B" w:rsidRPr="009B4551" w:rsidRDefault="003F460B" w:rsidP="003F460B">
            <w:pPr>
              <w:pStyle w:val="bodyfirstpara"/>
              <w:spacing w:line="240" w:lineRule="auto"/>
              <w:rPr>
                <w:rFonts w:ascii="Times New Roman" w:hAnsi="Times New Roman" w:cs="Times New Roman"/>
                <w:b/>
                <w:sz w:val="24"/>
                <w:szCs w:val="24"/>
              </w:rPr>
            </w:pPr>
            <w:r w:rsidRPr="009B4551">
              <w:rPr>
                <w:rFonts w:ascii="Times New Roman" w:hAnsi="Times New Roman" w:cs="Times New Roman"/>
                <w:b/>
                <w:sz w:val="24"/>
                <w:szCs w:val="24"/>
              </w:rPr>
              <w:t>The preference shares were redeemed at a price of $2.10 per share. The shares had been classified as equity in the financial statements.</w:t>
            </w:r>
          </w:p>
        </w:tc>
        <w:tc>
          <w:tcPr>
            <w:tcW w:w="283" w:type="dxa"/>
            <w:shd w:val="clear" w:color="auto" w:fill="auto"/>
            <w:tcMar>
              <w:top w:w="0" w:type="dxa"/>
              <w:left w:w="108" w:type="dxa"/>
              <w:bottom w:w="0" w:type="dxa"/>
              <w:right w:w="108" w:type="dxa"/>
            </w:tcMar>
          </w:tcPr>
          <w:p w:rsidR="003F460B" w:rsidRPr="003974DC" w:rsidRDefault="003F460B" w:rsidP="003F460B">
            <w:pPr>
              <w:pStyle w:val="NoParagraphStyle"/>
              <w:spacing w:line="240" w:lineRule="auto"/>
              <w:jc w:val="both"/>
              <w:textAlignment w:val="auto"/>
              <w:rPr>
                <w:rFonts w:ascii="Times New Roman" w:hAnsi="Times New Roman" w:cs="Times New Roman"/>
                <w:color w:val="auto"/>
              </w:rPr>
            </w:pPr>
          </w:p>
        </w:tc>
      </w:tr>
      <w:tr w:rsidR="003F460B" w:rsidRPr="003974DC" w:rsidTr="009B4551">
        <w:trPr>
          <w:trHeight w:val="23"/>
        </w:trPr>
        <w:tc>
          <w:tcPr>
            <w:tcW w:w="283" w:type="dxa"/>
            <w:gridSpan w:val="2"/>
            <w:shd w:val="clear" w:color="auto" w:fill="auto"/>
            <w:tcMar>
              <w:top w:w="0" w:type="dxa"/>
              <w:left w:w="108" w:type="dxa"/>
              <w:bottom w:w="0" w:type="dxa"/>
              <w:right w:w="108" w:type="dxa"/>
            </w:tcMar>
          </w:tcPr>
          <w:p w:rsidR="003F460B" w:rsidRPr="009B4551" w:rsidRDefault="003F460B" w:rsidP="003F460B">
            <w:pPr>
              <w:pStyle w:val="NoParagraphStyle"/>
              <w:spacing w:line="240" w:lineRule="auto"/>
              <w:jc w:val="both"/>
              <w:textAlignment w:val="auto"/>
              <w:rPr>
                <w:rFonts w:ascii="Times New Roman" w:hAnsi="Times New Roman" w:cs="Times New Roman"/>
                <w:b/>
                <w:color w:val="auto"/>
              </w:rPr>
            </w:pPr>
          </w:p>
        </w:tc>
        <w:tc>
          <w:tcPr>
            <w:tcW w:w="959" w:type="dxa"/>
            <w:shd w:val="clear" w:color="auto" w:fill="auto"/>
            <w:tcMar>
              <w:top w:w="0" w:type="dxa"/>
              <w:left w:w="108" w:type="dxa"/>
              <w:bottom w:w="0" w:type="dxa"/>
              <w:right w:w="108" w:type="dxa"/>
            </w:tcMar>
          </w:tcPr>
          <w:p w:rsidR="003F460B" w:rsidRPr="009B4551" w:rsidRDefault="003F460B" w:rsidP="003F460B">
            <w:pPr>
              <w:pStyle w:val="bodyfirstpara"/>
              <w:spacing w:line="240" w:lineRule="auto"/>
              <w:rPr>
                <w:rFonts w:ascii="Times New Roman" w:hAnsi="Times New Roman" w:cs="Times New Roman"/>
                <w:b/>
                <w:sz w:val="24"/>
                <w:szCs w:val="24"/>
              </w:rPr>
            </w:pPr>
            <w:r w:rsidRPr="009B4551">
              <w:rPr>
                <w:rFonts w:ascii="Times New Roman" w:hAnsi="Times New Roman" w:cs="Times New Roman"/>
                <w:b/>
                <w:sz w:val="24"/>
                <w:szCs w:val="24"/>
              </w:rPr>
              <w:t>May</w:t>
            </w:r>
          </w:p>
        </w:tc>
        <w:tc>
          <w:tcPr>
            <w:tcW w:w="647" w:type="dxa"/>
            <w:shd w:val="clear" w:color="auto" w:fill="auto"/>
            <w:tcMar>
              <w:top w:w="0" w:type="dxa"/>
              <w:left w:w="108" w:type="dxa"/>
              <w:bottom w:w="0" w:type="dxa"/>
              <w:right w:w="108" w:type="dxa"/>
            </w:tcMar>
          </w:tcPr>
          <w:p w:rsidR="003F460B" w:rsidRPr="009B4551" w:rsidRDefault="003F460B" w:rsidP="003F460B">
            <w:pPr>
              <w:pStyle w:val="bodyfirstpara"/>
              <w:spacing w:line="240" w:lineRule="auto"/>
              <w:rPr>
                <w:rFonts w:ascii="Times New Roman" w:hAnsi="Times New Roman" w:cs="Times New Roman"/>
                <w:b/>
                <w:sz w:val="24"/>
                <w:szCs w:val="24"/>
              </w:rPr>
            </w:pPr>
            <w:r w:rsidRPr="009B4551">
              <w:rPr>
                <w:rFonts w:ascii="Times New Roman" w:hAnsi="Times New Roman" w:cs="Times New Roman"/>
                <w:b/>
                <w:sz w:val="24"/>
                <w:szCs w:val="24"/>
              </w:rPr>
              <w:t>1</w:t>
            </w:r>
          </w:p>
        </w:tc>
        <w:tc>
          <w:tcPr>
            <w:tcW w:w="238" w:type="dxa"/>
            <w:shd w:val="clear" w:color="auto" w:fill="auto"/>
            <w:tcMar>
              <w:top w:w="0" w:type="dxa"/>
              <w:left w:w="108" w:type="dxa"/>
              <w:bottom w:w="0" w:type="dxa"/>
              <w:right w:w="108" w:type="dxa"/>
            </w:tcMar>
          </w:tcPr>
          <w:p w:rsidR="003F460B" w:rsidRPr="009B4551" w:rsidRDefault="003F460B" w:rsidP="003F460B">
            <w:pPr>
              <w:pStyle w:val="NoParagraphStyle"/>
              <w:spacing w:line="240" w:lineRule="auto"/>
              <w:jc w:val="both"/>
              <w:textAlignment w:val="auto"/>
              <w:rPr>
                <w:rFonts w:ascii="Times New Roman" w:hAnsi="Times New Roman" w:cs="Times New Roman"/>
                <w:b/>
                <w:color w:val="auto"/>
              </w:rPr>
            </w:pPr>
          </w:p>
        </w:tc>
        <w:tc>
          <w:tcPr>
            <w:tcW w:w="7116" w:type="dxa"/>
            <w:shd w:val="clear" w:color="auto" w:fill="auto"/>
            <w:tcMar>
              <w:top w:w="0" w:type="dxa"/>
              <w:left w:w="108" w:type="dxa"/>
              <w:bottom w:w="0" w:type="dxa"/>
              <w:right w:w="108" w:type="dxa"/>
            </w:tcMar>
          </w:tcPr>
          <w:p w:rsidR="003F460B" w:rsidRPr="009B4551" w:rsidRDefault="003F460B" w:rsidP="003F460B">
            <w:pPr>
              <w:pStyle w:val="bodyfirstpara"/>
              <w:spacing w:line="240" w:lineRule="auto"/>
              <w:rPr>
                <w:rFonts w:ascii="Times New Roman" w:hAnsi="Times New Roman" w:cs="Times New Roman"/>
                <w:b/>
                <w:sz w:val="24"/>
                <w:szCs w:val="24"/>
              </w:rPr>
            </w:pPr>
            <w:r w:rsidRPr="009B4551">
              <w:rPr>
                <w:rFonts w:ascii="Times New Roman" w:hAnsi="Times New Roman" w:cs="Times New Roman"/>
                <w:b/>
                <w:sz w:val="24"/>
                <w:szCs w:val="24"/>
              </w:rPr>
              <w:t>The holders of 35</w:t>
            </w:r>
            <w:r w:rsidRPr="009B4551">
              <w:rPr>
                <w:rFonts w:ascii="Times New Roman" w:eastAsia="MS Mincho" w:hAnsi="Times New Roman" w:cs="Times New Roman"/>
                <w:b/>
                <w:sz w:val="24"/>
                <w:szCs w:val="24"/>
              </w:rPr>
              <w:t> </w:t>
            </w:r>
            <w:r w:rsidRPr="009B4551">
              <w:rPr>
                <w:rFonts w:ascii="Times New Roman" w:hAnsi="Times New Roman" w:cs="Times New Roman"/>
                <w:b/>
                <w:sz w:val="24"/>
                <w:szCs w:val="24"/>
              </w:rPr>
              <w:t>000 options elected to exercise those options and 35</w:t>
            </w:r>
            <w:r w:rsidRPr="009B4551">
              <w:rPr>
                <w:rFonts w:ascii="Times New Roman" w:eastAsia="MS Mincho" w:hAnsi="Times New Roman" w:cs="Times New Roman"/>
                <w:b/>
                <w:sz w:val="24"/>
                <w:szCs w:val="24"/>
              </w:rPr>
              <w:t> </w:t>
            </w:r>
            <w:r w:rsidRPr="009B4551">
              <w:rPr>
                <w:rFonts w:ascii="Times New Roman" w:hAnsi="Times New Roman" w:cs="Times New Roman"/>
                <w:b/>
                <w:sz w:val="24"/>
                <w:szCs w:val="24"/>
              </w:rPr>
              <w:t>000 ordinary shares were issued and cash received. All other options lapsed.</w:t>
            </w:r>
          </w:p>
        </w:tc>
        <w:tc>
          <w:tcPr>
            <w:tcW w:w="283" w:type="dxa"/>
            <w:shd w:val="clear" w:color="auto" w:fill="auto"/>
            <w:tcMar>
              <w:top w:w="0" w:type="dxa"/>
              <w:left w:w="108" w:type="dxa"/>
              <w:bottom w:w="0" w:type="dxa"/>
              <w:right w:w="108" w:type="dxa"/>
            </w:tcMar>
          </w:tcPr>
          <w:p w:rsidR="003F460B" w:rsidRPr="003974DC" w:rsidRDefault="003F460B" w:rsidP="003F460B">
            <w:pPr>
              <w:pStyle w:val="NoParagraphStyle"/>
              <w:spacing w:line="240" w:lineRule="auto"/>
              <w:jc w:val="both"/>
              <w:textAlignment w:val="auto"/>
              <w:rPr>
                <w:rFonts w:ascii="Times New Roman" w:hAnsi="Times New Roman" w:cs="Times New Roman"/>
                <w:color w:val="auto"/>
              </w:rPr>
            </w:pPr>
          </w:p>
        </w:tc>
      </w:tr>
    </w:tbl>
    <w:p w:rsidR="003F460B" w:rsidRPr="003974DC" w:rsidRDefault="003F460B" w:rsidP="00172D63">
      <w:pPr>
        <w:pStyle w:val="ExercisesProbNo"/>
        <w:tabs>
          <w:tab w:val="clear" w:pos="1980"/>
          <w:tab w:val="clear" w:pos="2220"/>
        </w:tabs>
        <w:spacing w:before="0" w:line="240" w:lineRule="auto"/>
        <w:rPr>
          <w:rStyle w:val="ExercisesProbNo1"/>
          <w:rFonts w:ascii="Times New Roman" w:hAnsi="Times New Roman"/>
          <w:color w:val="auto"/>
          <w:sz w:val="28"/>
          <w:szCs w:val="28"/>
          <w:lang w:val="en-US"/>
        </w:rPr>
      </w:pPr>
    </w:p>
    <w:p w:rsidR="007830FF" w:rsidRPr="003974DC" w:rsidRDefault="00791CE1" w:rsidP="00172D63">
      <w:pPr>
        <w:pStyle w:val="ExercisesProbNo"/>
        <w:tabs>
          <w:tab w:val="clear" w:pos="1980"/>
          <w:tab w:val="clear" w:pos="2220"/>
        </w:tabs>
        <w:spacing w:before="0" w:line="240" w:lineRule="auto"/>
        <w:jc w:val="center"/>
        <w:rPr>
          <w:b/>
          <w:sz w:val="24"/>
          <w:szCs w:val="24"/>
        </w:rPr>
      </w:pPr>
      <w:r w:rsidRPr="003974DC">
        <w:rPr>
          <w:b/>
          <w:sz w:val="24"/>
          <w:szCs w:val="24"/>
        </w:rPr>
        <w:t xml:space="preserve">POPLAR </w:t>
      </w:r>
      <w:r w:rsidR="007830FF" w:rsidRPr="003974DC">
        <w:rPr>
          <w:b/>
          <w:sz w:val="24"/>
          <w:szCs w:val="24"/>
        </w:rPr>
        <w:t>LTD</w:t>
      </w:r>
    </w:p>
    <w:p w:rsidR="00172D63" w:rsidRPr="003974DC" w:rsidRDefault="00172D63" w:rsidP="00172D63">
      <w:pPr>
        <w:pStyle w:val="ExercisesProbNo"/>
        <w:tabs>
          <w:tab w:val="clear" w:pos="1980"/>
          <w:tab w:val="clear" w:pos="2220"/>
        </w:tabs>
        <w:spacing w:before="0" w:line="240" w:lineRule="auto"/>
        <w:jc w:val="center"/>
        <w:rPr>
          <w:rFonts w:ascii="Times New Roman" w:hAnsi="Times New Roman"/>
          <w:b/>
          <w:color w:val="auto"/>
          <w:w w:val="100"/>
          <w:sz w:val="24"/>
          <w:szCs w:val="24"/>
          <w:lang w:val="en-US"/>
        </w:rPr>
      </w:pPr>
    </w:p>
    <w:tbl>
      <w:tblPr>
        <w:tblW w:w="9072" w:type="dxa"/>
        <w:tblInd w:w="54" w:type="dxa"/>
        <w:tblLayout w:type="fixed"/>
        <w:tblCellMar>
          <w:left w:w="54" w:type="dxa"/>
          <w:right w:w="54" w:type="dxa"/>
        </w:tblCellMar>
        <w:tblLook w:val="0000" w:firstRow="0" w:lastRow="0" w:firstColumn="0" w:lastColumn="0" w:noHBand="0" w:noVBand="0"/>
      </w:tblPr>
      <w:tblGrid>
        <w:gridCol w:w="1134"/>
        <w:gridCol w:w="2268"/>
        <w:gridCol w:w="1134"/>
        <w:gridCol w:w="1134"/>
        <w:gridCol w:w="990"/>
        <w:gridCol w:w="270"/>
        <w:gridCol w:w="1008"/>
        <w:gridCol w:w="1134"/>
      </w:tblGrid>
      <w:tr w:rsidR="007830FF" w:rsidRPr="003974DC">
        <w:trPr>
          <w:cantSplit/>
          <w:trHeight w:val="294"/>
        </w:trPr>
        <w:tc>
          <w:tcPr>
            <w:tcW w:w="1134" w:type="dxa"/>
            <w:tcBorders>
              <w:top w:val="nil"/>
              <w:left w:val="nil"/>
              <w:bottom w:val="single" w:sz="4" w:space="0" w:color="auto"/>
              <w:right w:val="nil"/>
            </w:tcBorders>
          </w:tcPr>
          <w:p w:rsidR="007830FF" w:rsidRPr="003974DC" w:rsidRDefault="007830FF" w:rsidP="00DC3341">
            <w:pPr>
              <w:jc w:val="center"/>
            </w:pPr>
          </w:p>
        </w:tc>
        <w:tc>
          <w:tcPr>
            <w:tcW w:w="2268" w:type="dxa"/>
            <w:tcBorders>
              <w:top w:val="nil"/>
              <w:left w:val="nil"/>
              <w:bottom w:val="single" w:sz="4" w:space="0" w:color="auto"/>
              <w:right w:val="nil"/>
            </w:tcBorders>
          </w:tcPr>
          <w:p w:rsidR="007830FF" w:rsidRPr="003974DC" w:rsidRDefault="007830FF" w:rsidP="00DC3341">
            <w:pPr>
              <w:jc w:val="center"/>
            </w:pPr>
          </w:p>
        </w:tc>
        <w:tc>
          <w:tcPr>
            <w:tcW w:w="3258" w:type="dxa"/>
            <w:gridSpan w:val="3"/>
            <w:tcBorders>
              <w:top w:val="nil"/>
              <w:left w:val="nil"/>
              <w:bottom w:val="single" w:sz="4" w:space="0" w:color="auto"/>
              <w:right w:val="nil"/>
            </w:tcBorders>
          </w:tcPr>
          <w:p w:rsidR="007830FF" w:rsidRPr="003974DC" w:rsidRDefault="007830FF" w:rsidP="00DC3341">
            <w:pPr>
              <w:jc w:val="center"/>
            </w:pPr>
            <w:r w:rsidRPr="003974DC">
              <w:t>Share Capital - Ordinary</w:t>
            </w:r>
          </w:p>
        </w:tc>
        <w:tc>
          <w:tcPr>
            <w:tcW w:w="270" w:type="dxa"/>
            <w:tcBorders>
              <w:top w:val="nil"/>
              <w:left w:val="nil"/>
              <w:bottom w:val="single" w:sz="4" w:space="0" w:color="auto"/>
              <w:right w:val="nil"/>
            </w:tcBorders>
          </w:tcPr>
          <w:p w:rsidR="007830FF" w:rsidRPr="003974DC" w:rsidRDefault="007830FF" w:rsidP="00DC3341">
            <w:pPr>
              <w:jc w:val="center"/>
            </w:pPr>
          </w:p>
        </w:tc>
        <w:tc>
          <w:tcPr>
            <w:tcW w:w="1008" w:type="dxa"/>
            <w:tcBorders>
              <w:top w:val="nil"/>
              <w:left w:val="nil"/>
              <w:bottom w:val="single" w:sz="4" w:space="0" w:color="auto"/>
              <w:right w:val="nil"/>
            </w:tcBorders>
          </w:tcPr>
          <w:p w:rsidR="007830FF" w:rsidRPr="003974DC" w:rsidRDefault="007830FF" w:rsidP="00DC3341">
            <w:pPr>
              <w:jc w:val="center"/>
            </w:pPr>
          </w:p>
        </w:tc>
        <w:tc>
          <w:tcPr>
            <w:tcW w:w="1134" w:type="dxa"/>
            <w:tcBorders>
              <w:top w:val="nil"/>
              <w:left w:val="nil"/>
              <w:bottom w:val="single" w:sz="4" w:space="0" w:color="auto"/>
              <w:right w:val="nil"/>
            </w:tcBorders>
          </w:tcPr>
          <w:p w:rsidR="007830FF" w:rsidRPr="003974DC" w:rsidRDefault="007830FF" w:rsidP="00DC3341">
            <w:pPr>
              <w:jc w:val="center"/>
            </w:pPr>
          </w:p>
        </w:tc>
      </w:tr>
      <w:tr w:rsidR="007830FF" w:rsidRPr="003974DC">
        <w:trPr>
          <w:cantSplit/>
          <w:trHeight w:val="140"/>
        </w:trPr>
        <w:tc>
          <w:tcPr>
            <w:tcW w:w="1134" w:type="dxa"/>
            <w:tcBorders>
              <w:top w:val="single" w:sz="4" w:space="0" w:color="auto"/>
              <w:left w:val="nil"/>
              <w:bottom w:val="nil"/>
              <w:right w:val="nil"/>
            </w:tcBorders>
          </w:tcPr>
          <w:p w:rsidR="007830FF" w:rsidRPr="003974DC" w:rsidRDefault="004370D9" w:rsidP="008A5CF6">
            <w:r w:rsidRPr="003974DC">
              <w:t>31/5/</w:t>
            </w:r>
            <w:r w:rsidR="008A5CF6" w:rsidRPr="003974DC">
              <w:t>18</w:t>
            </w:r>
          </w:p>
        </w:tc>
        <w:tc>
          <w:tcPr>
            <w:tcW w:w="2268" w:type="dxa"/>
            <w:tcBorders>
              <w:top w:val="single" w:sz="4" w:space="0" w:color="auto"/>
              <w:left w:val="nil"/>
              <w:bottom w:val="nil"/>
              <w:right w:val="nil"/>
            </w:tcBorders>
          </w:tcPr>
          <w:p w:rsidR="007830FF" w:rsidRPr="003974DC" w:rsidRDefault="004370D9" w:rsidP="00DC3341">
            <w:r w:rsidRPr="003974DC">
              <w:t>Balance c/d</w:t>
            </w:r>
          </w:p>
        </w:tc>
        <w:tc>
          <w:tcPr>
            <w:tcW w:w="1134" w:type="dxa"/>
            <w:tcBorders>
              <w:top w:val="single" w:sz="4" w:space="0" w:color="auto"/>
              <w:left w:val="nil"/>
              <w:bottom w:val="nil"/>
              <w:right w:val="nil"/>
            </w:tcBorders>
          </w:tcPr>
          <w:p w:rsidR="007830FF" w:rsidRPr="003974DC" w:rsidRDefault="004370D9" w:rsidP="00DC3341">
            <w:pPr>
              <w:jc w:val="right"/>
            </w:pPr>
            <w:r w:rsidRPr="003974DC">
              <w:t>644 500</w:t>
            </w:r>
          </w:p>
        </w:tc>
        <w:tc>
          <w:tcPr>
            <w:tcW w:w="1134" w:type="dxa"/>
            <w:tcBorders>
              <w:top w:val="single" w:sz="4" w:space="0" w:color="auto"/>
              <w:left w:val="single" w:sz="6" w:space="0" w:color="auto"/>
              <w:bottom w:val="nil"/>
              <w:right w:val="nil"/>
            </w:tcBorders>
          </w:tcPr>
          <w:p w:rsidR="007830FF" w:rsidRPr="003974DC" w:rsidRDefault="007830FF" w:rsidP="008A5CF6">
            <w:r w:rsidRPr="003974DC">
              <w:t>31/</w:t>
            </w:r>
            <w:r w:rsidR="00571670" w:rsidRPr="003974DC">
              <w:t>7/</w:t>
            </w:r>
            <w:r w:rsidR="008A5CF6" w:rsidRPr="003974DC">
              <w:t>15</w:t>
            </w:r>
          </w:p>
        </w:tc>
        <w:tc>
          <w:tcPr>
            <w:tcW w:w="2268" w:type="dxa"/>
            <w:gridSpan w:val="3"/>
            <w:tcBorders>
              <w:top w:val="single" w:sz="4" w:space="0" w:color="auto"/>
              <w:left w:val="nil"/>
              <w:bottom w:val="nil"/>
              <w:right w:val="nil"/>
            </w:tcBorders>
          </w:tcPr>
          <w:p w:rsidR="007830FF" w:rsidRPr="003974DC" w:rsidRDefault="007830FF" w:rsidP="00DC3341">
            <w:r w:rsidRPr="003974DC">
              <w:t xml:space="preserve">Application - </w:t>
            </w:r>
            <w:proofErr w:type="spellStart"/>
            <w:r w:rsidRPr="003974DC">
              <w:t>ord</w:t>
            </w:r>
            <w:proofErr w:type="spellEnd"/>
          </w:p>
        </w:tc>
        <w:tc>
          <w:tcPr>
            <w:tcW w:w="1134" w:type="dxa"/>
            <w:tcBorders>
              <w:top w:val="single" w:sz="4" w:space="0" w:color="auto"/>
              <w:left w:val="nil"/>
              <w:bottom w:val="nil"/>
              <w:right w:val="nil"/>
            </w:tcBorders>
          </w:tcPr>
          <w:p w:rsidR="007830FF" w:rsidRPr="003974DC" w:rsidRDefault="007830FF" w:rsidP="00DC3341">
            <w:pPr>
              <w:jc w:val="right"/>
            </w:pPr>
            <w:r w:rsidRPr="003974DC">
              <w:t>300 000</w:t>
            </w:r>
          </w:p>
        </w:tc>
      </w:tr>
      <w:tr w:rsidR="007830FF" w:rsidRPr="003974DC">
        <w:trPr>
          <w:cantSplit/>
          <w:trHeight w:val="294"/>
        </w:trPr>
        <w:tc>
          <w:tcPr>
            <w:tcW w:w="1134" w:type="dxa"/>
            <w:tcBorders>
              <w:top w:val="nil"/>
              <w:left w:val="nil"/>
              <w:bottom w:val="nil"/>
              <w:right w:val="nil"/>
            </w:tcBorders>
          </w:tcPr>
          <w:p w:rsidR="007830FF" w:rsidRPr="003974DC" w:rsidRDefault="007830FF" w:rsidP="00DC3341"/>
        </w:tc>
        <w:tc>
          <w:tcPr>
            <w:tcW w:w="2268" w:type="dxa"/>
            <w:tcBorders>
              <w:top w:val="nil"/>
              <w:left w:val="nil"/>
              <w:bottom w:val="nil"/>
              <w:right w:val="nil"/>
            </w:tcBorders>
          </w:tcPr>
          <w:p w:rsidR="007830FF" w:rsidRPr="003974DC" w:rsidRDefault="007830FF" w:rsidP="00DC3341"/>
        </w:tc>
        <w:tc>
          <w:tcPr>
            <w:tcW w:w="1134" w:type="dxa"/>
            <w:tcBorders>
              <w:top w:val="nil"/>
              <w:left w:val="nil"/>
              <w:bottom w:val="nil"/>
              <w:right w:val="nil"/>
            </w:tcBorders>
          </w:tcPr>
          <w:p w:rsidR="007830FF" w:rsidRPr="003974DC" w:rsidRDefault="007830FF" w:rsidP="00DC3341">
            <w:pPr>
              <w:jc w:val="right"/>
            </w:pPr>
          </w:p>
        </w:tc>
        <w:tc>
          <w:tcPr>
            <w:tcW w:w="1134" w:type="dxa"/>
            <w:tcBorders>
              <w:top w:val="nil"/>
              <w:left w:val="single" w:sz="6" w:space="0" w:color="auto"/>
              <w:bottom w:val="nil"/>
              <w:right w:val="nil"/>
            </w:tcBorders>
          </w:tcPr>
          <w:p w:rsidR="007830FF" w:rsidRPr="003974DC" w:rsidRDefault="00571670" w:rsidP="008A5CF6">
            <w:r w:rsidRPr="003974DC">
              <w:t>31/3/</w:t>
            </w:r>
            <w:r w:rsidR="008A5CF6" w:rsidRPr="003974DC">
              <w:t>18</w:t>
            </w:r>
          </w:p>
        </w:tc>
        <w:tc>
          <w:tcPr>
            <w:tcW w:w="2268" w:type="dxa"/>
            <w:gridSpan w:val="3"/>
            <w:tcBorders>
              <w:top w:val="nil"/>
              <w:left w:val="nil"/>
              <w:bottom w:val="nil"/>
              <w:right w:val="nil"/>
            </w:tcBorders>
          </w:tcPr>
          <w:p w:rsidR="007830FF" w:rsidRPr="003974DC" w:rsidRDefault="007830FF" w:rsidP="00DC3341">
            <w:r w:rsidRPr="003974DC">
              <w:t>Application -</w:t>
            </w:r>
            <w:proofErr w:type="spellStart"/>
            <w:r w:rsidRPr="003974DC">
              <w:t>ord</w:t>
            </w:r>
            <w:proofErr w:type="spellEnd"/>
          </w:p>
        </w:tc>
        <w:tc>
          <w:tcPr>
            <w:tcW w:w="1134" w:type="dxa"/>
            <w:tcBorders>
              <w:top w:val="nil"/>
              <w:left w:val="nil"/>
              <w:bottom w:val="nil"/>
              <w:right w:val="nil"/>
            </w:tcBorders>
          </w:tcPr>
          <w:p w:rsidR="007830FF" w:rsidRPr="003974DC" w:rsidRDefault="007830FF" w:rsidP="00DC3341">
            <w:pPr>
              <w:jc w:val="right"/>
            </w:pPr>
            <w:r w:rsidRPr="003974DC">
              <w:t>250 000</w:t>
            </w:r>
          </w:p>
        </w:tc>
      </w:tr>
      <w:tr w:rsidR="007830FF" w:rsidRPr="003974DC">
        <w:trPr>
          <w:cantSplit/>
          <w:trHeight w:val="294"/>
        </w:trPr>
        <w:tc>
          <w:tcPr>
            <w:tcW w:w="1134" w:type="dxa"/>
            <w:tcBorders>
              <w:top w:val="nil"/>
              <w:left w:val="nil"/>
              <w:bottom w:val="nil"/>
              <w:right w:val="nil"/>
            </w:tcBorders>
          </w:tcPr>
          <w:p w:rsidR="007830FF" w:rsidRPr="003974DC" w:rsidRDefault="007830FF" w:rsidP="00DC3341"/>
        </w:tc>
        <w:tc>
          <w:tcPr>
            <w:tcW w:w="2268" w:type="dxa"/>
            <w:tcBorders>
              <w:top w:val="nil"/>
              <w:left w:val="nil"/>
              <w:bottom w:val="nil"/>
              <w:right w:val="nil"/>
            </w:tcBorders>
          </w:tcPr>
          <w:p w:rsidR="007830FF" w:rsidRPr="003974DC" w:rsidRDefault="007830FF" w:rsidP="00DC3341"/>
        </w:tc>
        <w:tc>
          <w:tcPr>
            <w:tcW w:w="1134" w:type="dxa"/>
            <w:tcBorders>
              <w:top w:val="nil"/>
              <w:left w:val="nil"/>
              <w:bottom w:val="nil"/>
              <w:right w:val="nil"/>
            </w:tcBorders>
          </w:tcPr>
          <w:p w:rsidR="007830FF" w:rsidRPr="003974DC" w:rsidRDefault="007830FF" w:rsidP="00DC3341">
            <w:pPr>
              <w:jc w:val="right"/>
            </w:pPr>
          </w:p>
        </w:tc>
        <w:tc>
          <w:tcPr>
            <w:tcW w:w="1134" w:type="dxa"/>
            <w:tcBorders>
              <w:top w:val="nil"/>
              <w:left w:val="single" w:sz="6" w:space="0" w:color="auto"/>
              <w:bottom w:val="nil"/>
              <w:right w:val="nil"/>
            </w:tcBorders>
          </w:tcPr>
          <w:p w:rsidR="007830FF" w:rsidRPr="003974DC" w:rsidRDefault="007830FF" w:rsidP="00DC3341"/>
        </w:tc>
        <w:tc>
          <w:tcPr>
            <w:tcW w:w="2268" w:type="dxa"/>
            <w:gridSpan w:val="3"/>
            <w:tcBorders>
              <w:top w:val="nil"/>
              <w:left w:val="nil"/>
              <w:bottom w:val="nil"/>
              <w:right w:val="nil"/>
            </w:tcBorders>
          </w:tcPr>
          <w:p w:rsidR="007830FF" w:rsidRPr="003974DC" w:rsidRDefault="007830FF" w:rsidP="00DC3341"/>
        </w:tc>
        <w:tc>
          <w:tcPr>
            <w:tcW w:w="1134" w:type="dxa"/>
            <w:tcBorders>
              <w:top w:val="nil"/>
              <w:left w:val="nil"/>
              <w:bottom w:val="nil"/>
              <w:right w:val="nil"/>
            </w:tcBorders>
          </w:tcPr>
          <w:p w:rsidR="007830FF" w:rsidRPr="003974DC" w:rsidRDefault="007830FF" w:rsidP="00DC3341">
            <w:pPr>
              <w:jc w:val="right"/>
            </w:pPr>
          </w:p>
        </w:tc>
      </w:tr>
      <w:tr w:rsidR="007830FF" w:rsidRPr="003974DC">
        <w:trPr>
          <w:cantSplit/>
          <w:trHeight w:val="294"/>
        </w:trPr>
        <w:tc>
          <w:tcPr>
            <w:tcW w:w="1134" w:type="dxa"/>
            <w:tcBorders>
              <w:top w:val="nil"/>
              <w:left w:val="nil"/>
              <w:bottom w:val="nil"/>
              <w:right w:val="nil"/>
            </w:tcBorders>
          </w:tcPr>
          <w:p w:rsidR="007830FF" w:rsidRPr="003974DC" w:rsidRDefault="007830FF" w:rsidP="00DC3341"/>
        </w:tc>
        <w:tc>
          <w:tcPr>
            <w:tcW w:w="2268" w:type="dxa"/>
            <w:tcBorders>
              <w:top w:val="nil"/>
              <w:left w:val="nil"/>
              <w:bottom w:val="nil"/>
              <w:right w:val="nil"/>
            </w:tcBorders>
          </w:tcPr>
          <w:p w:rsidR="007830FF" w:rsidRPr="003974DC" w:rsidRDefault="007830FF" w:rsidP="00DC3341"/>
        </w:tc>
        <w:tc>
          <w:tcPr>
            <w:tcW w:w="1134" w:type="dxa"/>
            <w:tcBorders>
              <w:top w:val="nil"/>
              <w:left w:val="nil"/>
              <w:bottom w:val="double" w:sz="6" w:space="0" w:color="auto"/>
              <w:right w:val="nil"/>
            </w:tcBorders>
          </w:tcPr>
          <w:p w:rsidR="007830FF" w:rsidRPr="003974DC" w:rsidRDefault="007830FF" w:rsidP="00DC3341">
            <w:pPr>
              <w:jc w:val="right"/>
            </w:pPr>
          </w:p>
        </w:tc>
        <w:tc>
          <w:tcPr>
            <w:tcW w:w="1134" w:type="dxa"/>
            <w:tcBorders>
              <w:top w:val="nil"/>
              <w:left w:val="single" w:sz="6" w:space="0" w:color="auto"/>
              <w:bottom w:val="nil"/>
              <w:right w:val="nil"/>
            </w:tcBorders>
          </w:tcPr>
          <w:p w:rsidR="007830FF" w:rsidRPr="003974DC" w:rsidRDefault="00571670" w:rsidP="008A5CF6">
            <w:r w:rsidRPr="003974DC">
              <w:t>1/5/</w:t>
            </w:r>
            <w:r w:rsidR="008A5CF6" w:rsidRPr="003974DC">
              <w:t>18</w:t>
            </w:r>
          </w:p>
        </w:tc>
        <w:tc>
          <w:tcPr>
            <w:tcW w:w="2268" w:type="dxa"/>
            <w:gridSpan w:val="3"/>
            <w:tcBorders>
              <w:top w:val="nil"/>
              <w:left w:val="nil"/>
              <w:bottom w:val="nil"/>
              <w:right w:val="nil"/>
            </w:tcBorders>
          </w:tcPr>
          <w:p w:rsidR="007830FF" w:rsidRPr="003974DC" w:rsidRDefault="007830FF" w:rsidP="00DC3341">
            <w:r w:rsidRPr="003974DC">
              <w:t xml:space="preserve">Cash - </w:t>
            </w:r>
            <w:proofErr w:type="spellStart"/>
            <w:r w:rsidRPr="003974DC">
              <w:t>ord</w:t>
            </w:r>
            <w:proofErr w:type="spellEnd"/>
          </w:p>
        </w:tc>
        <w:tc>
          <w:tcPr>
            <w:tcW w:w="1134" w:type="dxa"/>
            <w:tcBorders>
              <w:top w:val="nil"/>
              <w:left w:val="nil"/>
              <w:bottom w:val="double" w:sz="6" w:space="0" w:color="auto"/>
              <w:right w:val="nil"/>
            </w:tcBorders>
          </w:tcPr>
          <w:p w:rsidR="007830FF" w:rsidRPr="003974DC" w:rsidRDefault="007830FF" w:rsidP="00DC3341">
            <w:pPr>
              <w:jc w:val="right"/>
            </w:pPr>
            <w:r w:rsidRPr="003974DC">
              <w:t>94 500</w:t>
            </w:r>
          </w:p>
        </w:tc>
      </w:tr>
      <w:tr w:rsidR="007830FF" w:rsidRPr="003974DC">
        <w:trPr>
          <w:cantSplit/>
          <w:trHeight w:val="294"/>
        </w:trPr>
        <w:tc>
          <w:tcPr>
            <w:tcW w:w="1134" w:type="dxa"/>
            <w:tcBorders>
              <w:top w:val="nil"/>
              <w:left w:val="nil"/>
              <w:bottom w:val="nil"/>
              <w:right w:val="nil"/>
            </w:tcBorders>
          </w:tcPr>
          <w:p w:rsidR="007830FF" w:rsidRPr="003974DC" w:rsidRDefault="007830FF" w:rsidP="00DC3341"/>
        </w:tc>
        <w:tc>
          <w:tcPr>
            <w:tcW w:w="2268" w:type="dxa"/>
            <w:tcBorders>
              <w:top w:val="nil"/>
              <w:left w:val="nil"/>
              <w:bottom w:val="nil"/>
              <w:right w:val="nil"/>
            </w:tcBorders>
          </w:tcPr>
          <w:p w:rsidR="007830FF" w:rsidRPr="003974DC" w:rsidRDefault="007830FF" w:rsidP="00DC3341"/>
        </w:tc>
        <w:tc>
          <w:tcPr>
            <w:tcW w:w="1134" w:type="dxa"/>
            <w:tcBorders>
              <w:top w:val="double" w:sz="6" w:space="0" w:color="auto"/>
              <w:left w:val="nil"/>
              <w:bottom w:val="double" w:sz="6" w:space="0" w:color="auto"/>
              <w:right w:val="nil"/>
            </w:tcBorders>
          </w:tcPr>
          <w:p w:rsidR="007830FF" w:rsidRPr="003974DC" w:rsidRDefault="007830FF" w:rsidP="00DC3341">
            <w:pPr>
              <w:jc w:val="right"/>
            </w:pPr>
            <w:r w:rsidRPr="003974DC">
              <w:t>644 500</w:t>
            </w:r>
          </w:p>
        </w:tc>
        <w:tc>
          <w:tcPr>
            <w:tcW w:w="1134" w:type="dxa"/>
            <w:tcBorders>
              <w:top w:val="nil"/>
              <w:left w:val="single" w:sz="6" w:space="0" w:color="auto"/>
              <w:bottom w:val="nil"/>
              <w:right w:val="nil"/>
            </w:tcBorders>
          </w:tcPr>
          <w:p w:rsidR="007830FF" w:rsidRPr="003974DC" w:rsidRDefault="007830FF" w:rsidP="00DC3341"/>
        </w:tc>
        <w:tc>
          <w:tcPr>
            <w:tcW w:w="2268" w:type="dxa"/>
            <w:gridSpan w:val="3"/>
            <w:tcBorders>
              <w:top w:val="nil"/>
              <w:left w:val="nil"/>
              <w:bottom w:val="nil"/>
              <w:right w:val="nil"/>
            </w:tcBorders>
          </w:tcPr>
          <w:p w:rsidR="007830FF" w:rsidRPr="003974DC" w:rsidRDefault="007830FF" w:rsidP="00DC3341"/>
        </w:tc>
        <w:tc>
          <w:tcPr>
            <w:tcW w:w="1134" w:type="dxa"/>
            <w:tcBorders>
              <w:top w:val="double" w:sz="6" w:space="0" w:color="auto"/>
              <w:left w:val="nil"/>
              <w:bottom w:val="double" w:sz="6" w:space="0" w:color="auto"/>
              <w:right w:val="nil"/>
            </w:tcBorders>
          </w:tcPr>
          <w:p w:rsidR="007830FF" w:rsidRPr="003974DC" w:rsidRDefault="007830FF" w:rsidP="00DC3341">
            <w:pPr>
              <w:jc w:val="right"/>
            </w:pPr>
            <w:r w:rsidRPr="003974DC">
              <w:t>644 500</w:t>
            </w:r>
          </w:p>
        </w:tc>
      </w:tr>
      <w:tr w:rsidR="007830FF" w:rsidRPr="003974DC">
        <w:trPr>
          <w:cantSplit/>
          <w:trHeight w:val="294"/>
        </w:trPr>
        <w:tc>
          <w:tcPr>
            <w:tcW w:w="1134" w:type="dxa"/>
            <w:tcBorders>
              <w:top w:val="nil"/>
              <w:left w:val="nil"/>
              <w:bottom w:val="nil"/>
              <w:right w:val="nil"/>
            </w:tcBorders>
          </w:tcPr>
          <w:p w:rsidR="007830FF" w:rsidRPr="003974DC" w:rsidRDefault="007830FF" w:rsidP="00DC3341"/>
        </w:tc>
        <w:tc>
          <w:tcPr>
            <w:tcW w:w="2268" w:type="dxa"/>
            <w:tcBorders>
              <w:top w:val="nil"/>
              <w:left w:val="nil"/>
              <w:bottom w:val="nil"/>
              <w:right w:val="nil"/>
            </w:tcBorders>
          </w:tcPr>
          <w:p w:rsidR="007830FF" w:rsidRPr="003974DC" w:rsidRDefault="007830FF" w:rsidP="00DC3341"/>
        </w:tc>
        <w:tc>
          <w:tcPr>
            <w:tcW w:w="1134" w:type="dxa"/>
            <w:tcBorders>
              <w:top w:val="double" w:sz="6" w:space="0" w:color="auto"/>
              <w:left w:val="nil"/>
              <w:bottom w:val="nil"/>
              <w:right w:val="nil"/>
            </w:tcBorders>
          </w:tcPr>
          <w:p w:rsidR="007830FF" w:rsidRPr="003974DC" w:rsidRDefault="007830FF" w:rsidP="00DC3341">
            <w:pPr>
              <w:jc w:val="right"/>
            </w:pPr>
          </w:p>
        </w:tc>
        <w:tc>
          <w:tcPr>
            <w:tcW w:w="1134" w:type="dxa"/>
            <w:tcBorders>
              <w:top w:val="nil"/>
              <w:left w:val="single" w:sz="6" w:space="0" w:color="auto"/>
              <w:bottom w:val="nil"/>
              <w:right w:val="nil"/>
            </w:tcBorders>
          </w:tcPr>
          <w:p w:rsidR="007830FF" w:rsidRPr="003974DC" w:rsidRDefault="00571670" w:rsidP="008A5CF6">
            <w:r w:rsidRPr="003974DC">
              <w:t>31/5/</w:t>
            </w:r>
            <w:r w:rsidR="008A5CF6" w:rsidRPr="003974DC">
              <w:t>18</w:t>
            </w:r>
          </w:p>
        </w:tc>
        <w:tc>
          <w:tcPr>
            <w:tcW w:w="2268" w:type="dxa"/>
            <w:gridSpan w:val="3"/>
            <w:tcBorders>
              <w:top w:val="nil"/>
              <w:left w:val="nil"/>
              <w:bottom w:val="nil"/>
              <w:right w:val="nil"/>
            </w:tcBorders>
          </w:tcPr>
          <w:p w:rsidR="007830FF" w:rsidRPr="003974DC" w:rsidRDefault="007830FF" w:rsidP="00DC3341">
            <w:r w:rsidRPr="003974DC">
              <w:t>Balance b/d</w:t>
            </w:r>
          </w:p>
        </w:tc>
        <w:tc>
          <w:tcPr>
            <w:tcW w:w="1134" w:type="dxa"/>
            <w:tcBorders>
              <w:top w:val="double" w:sz="6" w:space="0" w:color="auto"/>
              <w:left w:val="nil"/>
              <w:bottom w:val="nil"/>
              <w:right w:val="nil"/>
            </w:tcBorders>
          </w:tcPr>
          <w:p w:rsidR="007830FF" w:rsidRPr="003974DC" w:rsidRDefault="007830FF" w:rsidP="00DC3341">
            <w:pPr>
              <w:jc w:val="right"/>
            </w:pPr>
            <w:r w:rsidRPr="003974DC">
              <w:t>644 500</w:t>
            </w:r>
          </w:p>
        </w:tc>
      </w:tr>
    </w:tbl>
    <w:p w:rsidR="007830FF" w:rsidRPr="003974DC" w:rsidRDefault="007830FF" w:rsidP="007830FF">
      <w:pPr>
        <w:tabs>
          <w:tab w:val="left" w:pos="-1440"/>
          <w:tab w:val="left" w:pos="-720"/>
          <w:tab w:val="left" w:pos="1440"/>
          <w:tab w:val="left" w:pos="5040"/>
          <w:tab w:val="left" w:pos="6390"/>
          <w:tab w:val="decimal" w:pos="6750"/>
          <w:tab w:val="left" w:pos="8010"/>
          <w:tab w:val="decimal" w:pos="8370"/>
        </w:tabs>
        <w:jc w:val="both"/>
      </w:pPr>
    </w:p>
    <w:p w:rsidR="007830FF" w:rsidRPr="003974DC" w:rsidRDefault="007830FF" w:rsidP="007830FF">
      <w:pPr>
        <w:tabs>
          <w:tab w:val="left" w:pos="-1440"/>
          <w:tab w:val="left" w:pos="-720"/>
          <w:tab w:val="left" w:pos="1440"/>
          <w:tab w:val="left" w:pos="5040"/>
          <w:tab w:val="left" w:pos="6390"/>
          <w:tab w:val="decimal" w:pos="6750"/>
          <w:tab w:val="left" w:pos="8010"/>
          <w:tab w:val="decimal" w:pos="8370"/>
        </w:tabs>
        <w:jc w:val="both"/>
      </w:pPr>
    </w:p>
    <w:tbl>
      <w:tblPr>
        <w:tblW w:w="9072" w:type="dxa"/>
        <w:tblInd w:w="54" w:type="dxa"/>
        <w:tblLayout w:type="fixed"/>
        <w:tblCellMar>
          <w:left w:w="54" w:type="dxa"/>
          <w:right w:w="54" w:type="dxa"/>
        </w:tblCellMar>
        <w:tblLook w:val="0000" w:firstRow="0" w:lastRow="0" w:firstColumn="0" w:lastColumn="0" w:noHBand="0" w:noVBand="0"/>
      </w:tblPr>
      <w:tblGrid>
        <w:gridCol w:w="1134"/>
        <w:gridCol w:w="2268"/>
        <w:gridCol w:w="1134"/>
        <w:gridCol w:w="1134"/>
        <w:gridCol w:w="990"/>
        <w:gridCol w:w="270"/>
        <w:gridCol w:w="1008"/>
        <w:gridCol w:w="1134"/>
      </w:tblGrid>
      <w:tr w:rsidR="007830FF" w:rsidRPr="003974DC">
        <w:trPr>
          <w:cantSplit/>
          <w:trHeight w:val="294"/>
        </w:trPr>
        <w:tc>
          <w:tcPr>
            <w:tcW w:w="1134" w:type="dxa"/>
            <w:tcBorders>
              <w:top w:val="nil"/>
              <w:left w:val="nil"/>
              <w:bottom w:val="single" w:sz="4" w:space="0" w:color="auto"/>
              <w:right w:val="nil"/>
            </w:tcBorders>
          </w:tcPr>
          <w:p w:rsidR="007830FF" w:rsidRPr="003974DC" w:rsidRDefault="007830FF" w:rsidP="00DC3341">
            <w:pPr>
              <w:jc w:val="center"/>
            </w:pPr>
          </w:p>
        </w:tc>
        <w:tc>
          <w:tcPr>
            <w:tcW w:w="2268" w:type="dxa"/>
            <w:tcBorders>
              <w:top w:val="nil"/>
              <w:left w:val="nil"/>
              <w:bottom w:val="single" w:sz="4" w:space="0" w:color="auto"/>
              <w:right w:val="nil"/>
            </w:tcBorders>
          </w:tcPr>
          <w:p w:rsidR="007830FF" w:rsidRPr="003974DC" w:rsidRDefault="007830FF" w:rsidP="00DC3341">
            <w:pPr>
              <w:jc w:val="center"/>
            </w:pPr>
          </w:p>
        </w:tc>
        <w:tc>
          <w:tcPr>
            <w:tcW w:w="3258" w:type="dxa"/>
            <w:gridSpan w:val="3"/>
            <w:tcBorders>
              <w:top w:val="nil"/>
              <w:left w:val="nil"/>
              <w:bottom w:val="single" w:sz="4" w:space="0" w:color="auto"/>
              <w:right w:val="nil"/>
            </w:tcBorders>
          </w:tcPr>
          <w:p w:rsidR="007830FF" w:rsidRPr="003974DC" w:rsidRDefault="007830FF" w:rsidP="00DC3341">
            <w:pPr>
              <w:jc w:val="center"/>
            </w:pPr>
            <w:r w:rsidRPr="003974DC">
              <w:t>Share Capital - Preference</w:t>
            </w:r>
          </w:p>
        </w:tc>
        <w:tc>
          <w:tcPr>
            <w:tcW w:w="270" w:type="dxa"/>
            <w:tcBorders>
              <w:top w:val="nil"/>
              <w:left w:val="nil"/>
              <w:bottom w:val="single" w:sz="4" w:space="0" w:color="auto"/>
              <w:right w:val="nil"/>
            </w:tcBorders>
          </w:tcPr>
          <w:p w:rsidR="007830FF" w:rsidRPr="003974DC" w:rsidRDefault="007830FF" w:rsidP="00DC3341">
            <w:pPr>
              <w:jc w:val="center"/>
            </w:pPr>
          </w:p>
        </w:tc>
        <w:tc>
          <w:tcPr>
            <w:tcW w:w="1008" w:type="dxa"/>
            <w:tcBorders>
              <w:top w:val="nil"/>
              <w:left w:val="nil"/>
              <w:bottom w:val="single" w:sz="4" w:space="0" w:color="auto"/>
              <w:right w:val="nil"/>
            </w:tcBorders>
          </w:tcPr>
          <w:p w:rsidR="007830FF" w:rsidRPr="003974DC" w:rsidRDefault="007830FF" w:rsidP="00DC3341">
            <w:pPr>
              <w:jc w:val="center"/>
            </w:pPr>
          </w:p>
        </w:tc>
        <w:tc>
          <w:tcPr>
            <w:tcW w:w="1134" w:type="dxa"/>
            <w:tcBorders>
              <w:top w:val="nil"/>
              <w:left w:val="nil"/>
              <w:bottom w:val="single" w:sz="4" w:space="0" w:color="auto"/>
              <w:right w:val="nil"/>
            </w:tcBorders>
          </w:tcPr>
          <w:p w:rsidR="007830FF" w:rsidRPr="003974DC" w:rsidRDefault="007830FF" w:rsidP="00DC3341">
            <w:pPr>
              <w:jc w:val="center"/>
            </w:pPr>
          </w:p>
        </w:tc>
      </w:tr>
      <w:tr w:rsidR="007830FF" w:rsidRPr="003974DC">
        <w:trPr>
          <w:cantSplit/>
          <w:trHeight w:val="140"/>
        </w:trPr>
        <w:tc>
          <w:tcPr>
            <w:tcW w:w="1134" w:type="dxa"/>
            <w:tcBorders>
              <w:top w:val="single" w:sz="4" w:space="0" w:color="auto"/>
              <w:left w:val="nil"/>
              <w:bottom w:val="nil"/>
              <w:right w:val="nil"/>
            </w:tcBorders>
          </w:tcPr>
          <w:p w:rsidR="007830FF" w:rsidRPr="003974DC" w:rsidRDefault="00571670" w:rsidP="008A5CF6">
            <w:r w:rsidRPr="003974DC">
              <w:t>10/4/1</w:t>
            </w:r>
            <w:r w:rsidR="008A5CF6" w:rsidRPr="003974DC">
              <w:t>8</w:t>
            </w:r>
          </w:p>
        </w:tc>
        <w:tc>
          <w:tcPr>
            <w:tcW w:w="2268" w:type="dxa"/>
            <w:tcBorders>
              <w:top w:val="single" w:sz="4" w:space="0" w:color="auto"/>
              <w:left w:val="nil"/>
              <w:bottom w:val="nil"/>
              <w:right w:val="nil"/>
            </w:tcBorders>
          </w:tcPr>
          <w:p w:rsidR="007830FF" w:rsidRPr="003974DC" w:rsidRDefault="007830FF" w:rsidP="00DC3341">
            <w:r w:rsidRPr="003974DC">
              <w:t>Shareholders’ redemption</w:t>
            </w:r>
          </w:p>
        </w:tc>
        <w:tc>
          <w:tcPr>
            <w:tcW w:w="1134" w:type="dxa"/>
            <w:tcBorders>
              <w:top w:val="single" w:sz="4" w:space="0" w:color="auto"/>
              <w:left w:val="nil"/>
              <w:bottom w:val="single" w:sz="6" w:space="0" w:color="auto"/>
              <w:right w:val="nil"/>
            </w:tcBorders>
          </w:tcPr>
          <w:p w:rsidR="007830FF" w:rsidRPr="003974DC" w:rsidRDefault="007830FF" w:rsidP="00DC3341">
            <w:pPr>
              <w:jc w:val="right"/>
            </w:pPr>
            <w:r w:rsidRPr="003974DC">
              <w:t>100 000</w:t>
            </w:r>
          </w:p>
        </w:tc>
        <w:tc>
          <w:tcPr>
            <w:tcW w:w="1134" w:type="dxa"/>
            <w:tcBorders>
              <w:top w:val="single" w:sz="4" w:space="0" w:color="auto"/>
              <w:left w:val="single" w:sz="6" w:space="0" w:color="auto"/>
              <w:bottom w:val="nil"/>
              <w:right w:val="nil"/>
            </w:tcBorders>
          </w:tcPr>
          <w:p w:rsidR="007830FF" w:rsidRPr="003974DC" w:rsidRDefault="00571670" w:rsidP="008A5CF6">
            <w:r w:rsidRPr="003974DC">
              <w:t>31/7/</w:t>
            </w:r>
            <w:r w:rsidR="008A5CF6" w:rsidRPr="003974DC">
              <w:t>15</w:t>
            </w:r>
          </w:p>
        </w:tc>
        <w:tc>
          <w:tcPr>
            <w:tcW w:w="2268" w:type="dxa"/>
            <w:gridSpan w:val="3"/>
            <w:tcBorders>
              <w:top w:val="single" w:sz="4" w:space="0" w:color="auto"/>
              <w:left w:val="nil"/>
              <w:bottom w:val="nil"/>
              <w:right w:val="nil"/>
            </w:tcBorders>
          </w:tcPr>
          <w:p w:rsidR="007830FF" w:rsidRPr="003974DC" w:rsidRDefault="007830FF" w:rsidP="00DC3341">
            <w:r w:rsidRPr="003974DC">
              <w:t xml:space="preserve">Application - </w:t>
            </w:r>
            <w:proofErr w:type="spellStart"/>
            <w:r w:rsidRPr="003974DC">
              <w:t>pref</w:t>
            </w:r>
            <w:proofErr w:type="spellEnd"/>
          </w:p>
        </w:tc>
        <w:tc>
          <w:tcPr>
            <w:tcW w:w="1134" w:type="dxa"/>
            <w:tcBorders>
              <w:top w:val="single" w:sz="4" w:space="0" w:color="auto"/>
              <w:left w:val="nil"/>
              <w:bottom w:val="single" w:sz="6" w:space="0" w:color="auto"/>
              <w:right w:val="nil"/>
            </w:tcBorders>
          </w:tcPr>
          <w:p w:rsidR="007830FF" w:rsidRPr="003974DC" w:rsidRDefault="007830FF" w:rsidP="00DC3341">
            <w:pPr>
              <w:jc w:val="right"/>
            </w:pPr>
            <w:r w:rsidRPr="003974DC">
              <w:t>100 000</w:t>
            </w:r>
          </w:p>
        </w:tc>
      </w:tr>
      <w:tr w:rsidR="007830FF" w:rsidRPr="003974DC">
        <w:trPr>
          <w:cantSplit/>
          <w:trHeight w:val="294"/>
        </w:trPr>
        <w:tc>
          <w:tcPr>
            <w:tcW w:w="1134" w:type="dxa"/>
            <w:tcBorders>
              <w:top w:val="nil"/>
              <w:left w:val="nil"/>
              <w:bottom w:val="nil"/>
              <w:right w:val="nil"/>
            </w:tcBorders>
          </w:tcPr>
          <w:p w:rsidR="007830FF" w:rsidRPr="003974DC" w:rsidRDefault="007830FF" w:rsidP="00DC3341"/>
        </w:tc>
        <w:tc>
          <w:tcPr>
            <w:tcW w:w="2268" w:type="dxa"/>
            <w:tcBorders>
              <w:top w:val="nil"/>
              <w:left w:val="nil"/>
              <w:bottom w:val="nil"/>
              <w:right w:val="nil"/>
            </w:tcBorders>
          </w:tcPr>
          <w:p w:rsidR="007830FF" w:rsidRPr="003974DC" w:rsidRDefault="007830FF" w:rsidP="00DC3341"/>
        </w:tc>
        <w:tc>
          <w:tcPr>
            <w:tcW w:w="1134" w:type="dxa"/>
            <w:tcBorders>
              <w:top w:val="double" w:sz="6" w:space="0" w:color="auto"/>
              <w:left w:val="nil"/>
              <w:bottom w:val="nil"/>
              <w:right w:val="nil"/>
            </w:tcBorders>
          </w:tcPr>
          <w:p w:rsidR="007830FF" w:rsidRPr="003974DC" w:rsidRDefault="007830FF" w:rsidP="00DC3341">
            <w:pPr>
              <w:jc w:val="right"/>
            </w:pPr>
          </w:p>
        </w:tc>
        <w:tc>
          <w:tcPr>
            <w:tcW w:w="1134" w:type="dxa"/>
            <w:tcBorders>
              <w:top w:val="nil"/>
              <w:left w:val="single" w:sz="6" w:space="0" w:color="auto"/>
              <w:bottom w:val="nil"/>
              <w:right w:val="nil"/>
            </w:tcBorders>
          </w:tcPr>
          <w:p w:rsidR="007830FF" w:rsidRPr="003974DC" w:rsidRDefault="007830FF" w:rsidP="00DC3341"/>
        </w:tc>
        <w:tc>
          <w:tcPr>
            <w:tcW w:w="2268" w:type="dxa"/>
            <w:gridSpan w:val="3"/>
            <w:tcBorders>
              <w:top w:val="nil"/>
              <w:left w:val="nil"/>
              <w:bottom w:val="nil"/>
              <w:right w:val="nil"/>
            </w:tcBorders>
          </w:tcPr>
          <w:p w:rsidR="007830FF" w:rsidRPr="003974DC" w:rsidRDefault="007830FF" w:rsidP="00DC3341"/>
        </w:tc>
        <w:tc>
          <w:tcPr>
            <w:tcW w:w="1134" w:type="dxa"/>
            <w:tcBorders>
              <w:top w:val="double" w:sz="6" w:space="0" w:color="auto"/>
              <w:left w:val="nil"/>
              <w:bottom w:val="nil"/>
              <w:right w:val="nil"/>
            </w:tcBorders>
          </w:tcPr>
          <w:p w:rsidR="007830FF" w:rsidRPr="003974DC" w:rsidRDefault="007830FF" w:rsidP="00DC3341">
            <w:pPr>
              <w:jc w:val="right"/>
            </w:pPr>
          </w:p>
        </w:tc>
      </w:tr>
    </w:tbl>
    <w:p w:rsidR="007830FF" w:rsidRPr="003974DC" w:rsidRDefault="007830FF" w:rsidP="007830FF">
      <w:pPr>
        <w:tabs>
          <w:tab w:val="left" w:pos="-1440"/>
          <w:tab w:val="left" w:pos="-720"/>
          <w:tab w:val="left" w:pos="1440"/>
          <w:tab w:val="left" w:pos="5040"/>
          <w:tab w:val="left" w:pos="6390"/>
          <w:tab w:val="decimal" w:pos="6750"/>
          <w:tab w:val="left" w:pos="8010"/>
          <w:tab w:val="decimal" w:pos="8370"/>
        </w:tabs>
        <w:jc w:val="both"/>
      </w:pPr>
    </w:p>
    <w:p w:rsidR="007830FF" w:rsidRPr="003974DC" w:rsidRDefault="007830FF" w:rsidP="007830FF">
      <w:pPr>
        <w:tabs>
          <w:tab w:val="left" w:pos="-1440"/>
          <w:tab w:val="left" w:pos="-720"/>
          <w:tab w:val="left" w:pos="1440"/>
          <w:tab w:val="left" w:pos="5040"/>
          <w:tab w:val="left" w:pos="6390"/>
          <w:tab w:val="decimal" w:pos="6750"/>
          <w:tab w:val="left" w:pos="8010"/>
          <w:tab w:val="decimal" w:pos="8370"/>
        </w:tabs>
        <w:jc w:val="both"/>
      </w:pPr>
    </w:p>
    <w:tbl>
      <w:tblPr>
        <w:tblW w:w="9072" w:type="dxa"/>
        <w:tblInd w:w="54" w:type="dxa"/>
        <w:tblLayout w:type="fixed"/>
        <w:tblCellMar>
          <w:left w:w="54" w:type="dxa"/>
          <w:right w:w="54" w:type="dxa"/>
        </w:tblCellMar>
        <w:tblLook w:val="0000" w:firstRow="0" w:lastRow="0" w:firstColumn="0" w:lastColumn="0" w:noHBand="0" w:noVBand="0"/>
      </w:tblPr>
      <w:tblGrid>
        <w:gridCol w:w="1134"/>
        <w:gridCol w:w="2268"/>
        <w:gridCol w:w="1134"/>
        <w:gridCol w:w="1134"/>
        <w:gridCol w:w="990"/>
        <w:gridCol w:w="270"/>
        <w:gridCol w:w="1008"/>
        <w:gridCol w:w="1134"/>
      </w:tblGrid>
      <w:tr w:rsidR="007830FF" w:rsidRPr="003974DC">
        <w:trPr>
          <w:cantSplit/>
          <w:trHeight w:val="294"/>
        </w:trPr>
        <w:tc>
          <w:tcPr>
            <w:tcW w:w="1134" w:type="dxa"/>
            <w:tcBorders>
              <w:top w:val="nil"/>
              <w:left w:val="nil"/>
              <w:bottom w:val="single" w:sz="4" w:space="0" w:color="auto"/>
              <w:right w:val="nil"/>
            </w:tcBorders>
          </w:tcPr>
          <w:p w:rsidR="007830FF" w:rsidRPr="003974DC" w:rsidRDefault="007830FF" w:rsidP="00DC3341">
            <w:pPr>
              <w:jc w:val="center"/>
            </w:pPr>
          </w:p>
        </w:tc>
        <w:tc>
          <w:tcPr>
            <w:tcW w:w="2268" w:type="dxa"/>
            <w:tcBorders>
              <w:top w:val="nil"/>
              <w:left w:val="nil"/>
              <w:bottom w:val="single" w:sz="4" w:space="0" w:color="auto"/>
              <w:right w:val="nil"/>
            </w:tcBorders>
          </w:tcPr>
          <w:p w:rsidR="007830FF" w:rsidRPr="003974DC" w:rsidRDefault="007830FF" w:rsidP="00DC3341">
            <w:pPr>
              <w:jc w:val="center"/>
            </w:pPr>
          </w:p>
        </w:tc>
        <w:tc>
          <w:tcPr>
            <w:tcW w:w="3258" w:type="dxa"/>
            <w:gridSpan w:val="3"/>
            <w:tcBorders>
              <w:top w:val="nil"/>
              <w:left w:val="nil"/>
              <w:bottom w:val="single" w:sz="4" w:space="0" w:color="auto"/>
              <w:right w:val="nil"/>
            </w:tcBorders>
          </w:tcPr>
          <w:p w:rsidR="007830FF" w:rsidRPr="003974DC" w:rsidRDefault="007830FF" w:rsidP="00DC3341">
            <w:pPr>
              <w:jc w:val="center"/>
            </w:pPr>
            <w:r w:rsidRPr="003974DC">
              <w:t>Cash Trust</w:t>
            </w:r>
          </w:p>
        </w:tc>
        <w:tc>
          <w:tcPr>
            <w:tcW w:w="270" w:type="dxa"/>
            <w:tcBorders>
              <w:top w:val="nil"/>
              <w:left w:val="nil"/>
              <w:bottom w:val="single" w:sz="4" w:space="0" w:color="auto"/>
              <w:right w:val="nil"/>
            </w:tcBorders>
          </w:tcPr>
          <w:p w:rsidR="007830FF" w:rsidRPr="003974DC" w:rsidRDefault="007830FF" w:rsidP="00DC3341">
            <w:pPr>
              <w:jc w:val="center"/>
            </w:pPr>
          </w:p>
        </w:tc>
        <w:tc>
          <w:tcPr>
            <w:tcW w:w="1008" w:type="dxa"/>
            <w:tcBorders>
              <w:top w:val="nil"/>
              <w:left w:val="nil"/>
              <w:bottom w:val="single" w:sz="4" w:space="0" w:color="auto"/>
              <w:right w:val="nil"/>
            </w:tcBorders>
          </w:tcPr>
          <w:p w:rsidR="007830FF" w:rsidRPr="003974DC" w:rsidRDefault="007830FF" w:rsidP="00DC3341">
            <w:pPr>
              <w:jc w:val="center"/>
            </w:pPr>
          </w:p>
        </w:tc>
        <w:tc>
          <w:tcPr>
            <w:tcW w:w="1134" w:type="dxa"/>
            <w:tcBorders>
              <w:top w:val="nil"/>
              <w:left w:val="nil"/>
              <w:bottom w:val="single" w:sz="4" w:space="0" w:color="auto"/>
              <w:right w:val="nil"/>
            </w:tcBorders>
          </w:tcPr>
          <w:p w:rsidR="007830FF" w:rsidRPr="003974DC" w:rsidRDefault="007830FF" w:rsidP="00DC3341">
            <w:pPr>
              <w:jc w:val="center"/>
            </w:pPr>
          </w:p>
        </w:tc>
      </w:tr>
      <w:tr w:rsidR="007830FF" w:rsidRPr="003974DC">
        <w:trPr>
          <w:cantSplit/>
          <w:trHeight w:val="140"/>
        </w:trPr>
        <w:tc>
          <w:tcPr>
            <w:tcW w:w="1134" w:type="dxa"/>
            <w:tcBorders>
              <w:top w:val="single" w:sz="4" w:space="0" w:color="auto"/>
              <w:left w:val="nil"/>
              <w:bottom w:val="nil"/>
              <w:right w:val="nil"/>
            </w:tcBorders>
          </w:tcPr>
          <w:p w:rsidR="007830FF" w:rsidRPr="003974DC" w:rsidRDefault="00571670" w:rsidP="008A5CF6">
            <w:r w:rsidRPr="003974DC">
              <w:t>21/7/1</w:t>
            </w:r>
            <w:r w:rsidR="008A5CF6" w:rsidRPr="003974DC">
              <w:t>5</w:t>
            </w:r>
          </w:p>
        </w:tc>
        <w:tc>
          <w:tcPr>
            <w:tcW w:w="2268" w:type="dxa"/>
            <w:tcBorders>
              <w:top w:val="single" w:sz="4" w:space="0" w:color="auto"/>
              <w:left w:val="nil"/>
              <w:bottom w:val="nil"/>
              <w:right w:val="nil"/>
            </w:tcBorders>
          </w:tcPr>
          <w:p w:rsidR="007830FF" w:rsidRPr="003974DC" w:rsidRDefault="007830FF" w:rsidP="00DC3341">
            <w:r w:rsidRPr="003974DC">
              <w:t xml:space="preserve">Application - </w:t>
            </w:r>
            <w:proofErr w:type="spellStart"/>
            <w:r w:rsidRPr="003974DC">
              <w:t>ord</w:t>
            </w:r>
            <w:proofErr w:type="spellEnd"/>
          </w:p>
        </w:tc>
        <w:tc>
          <w:tcPr>
            <w:tcW w:w="1134" w:type="dxa"/>
            <w:tcBorders>
              <w:top w:val="single" w:sz="4" w:space="0" w:color="auto"/>
              <w:left w:val="nil"/>
              <w:bottom w:val="nil"/>
              <w:right w:val="nil"/>
            </w:tcBorders>
          </w:tcPr>
          <w:p w:rsidR="007830FF" w:rsidRPr="003974DC" w:rsidRDefault="007830FF" w:rsidP="00DC3341">
            <w:pPr>
              <w:jc w:val="right"/>
            </w:pPr>
            <w:r w:rsidRPr="003974DC">
              <w:t>360 000</w:t>
            </w:r>
          </w:p>
        </w:tc>
        <w:tc>
          <w:tcPr>
            <w:tcW w:w="1134" w:type="dxa"/>
            <w:tcBorders>
              <w:top w:val="single" w:sz="4" w:space="0" w:color="auto"/>
              <w:left w:val="single" w:sz="6" w:space="0" w:color="auto"/>
              <w:bottom w:val="nil"/>
              <w:right w:val="nil"/>
            </w:tcBorders>
          </w:tcPr>
          <w:p w:rsidR="007830FF" w:rsidRPr="003974DC" w:rsidRDefault="00571670" w:rsidP="008A5CF6">
            <w:r w:rsidRPr="003974DC">
              <w:t>31/7/1</w:t>
            </w:r>
            <w:r w:rsidR="008A5CF6" w:rsidRPr="003974DC">
              <w:t>5</w:t>
            </w:r>
          </w:p>
        </w:tc>
        <w:tc>
          <w:tcPr>
            <w:tcW w:w="2268" w:type="dxa"/>
            <w:gridSpan w:val="3"/>
            <w:tcBorders>
              <w:top w:val="single" w:sz="4" w:space="0" w:color="auto"/>
              <w:left w:val="nil"/>
              <w:bottom w:val="nil"/>
              <w:right w:val="nil"/>
            </w:tcBorders>
          </w:tcPr>
          <w:p w:rsidR="007830FF" w:rsidRPr="003974DC" w:rsidRDefault="007830FF" w:rsidP="00DC3341">
            <w:r w:rsidRPr="003974DC">
              <w:t xml:space="preserve">Application - </w:t>
            </w:r>
            <w:proofErr w:type="spellStart"/>
            <w:r w:rsidRPr="003974DC">
              <w:t>ord</w:t>
            </w:r>
            <w:proofErr w:type="spellEnd"/>
          </w:p>
        </w:tc>
        <w:tc>
          <w:tcPr>
            <w:tcW w:w="1134" w:type="dxa"/>
            <w:tcBorders>
              <w:top w:val="single" w:sz="4" w:space="0" w:color="auto"/>
              <w:left w:val="nil"/>
              <w:bottom w:val="nil"/>
              <w:right w:val="nil"/>
            </w:tcBorders>
          </w:tcPr>
          <w:p w:rsidR="007830FF" w:rsidRPr="003974DC" w:rsidRDefault="007830FF" w:rsidP="00DC3341">
            <w:pPr>
              <w:jc w:val="right"/>
            </w:pPr>
            <w:r w:rsidRPr="003974DC">
              <w:t>60 000</w:t>
            </w:r>
          </w:p>
        </w:tc>
      </w:tr>
      <w:tr w:rsidR="007830FF" w:rsidRPr="003974DC">
        <w:trPr>
          <w:cantSplit/>
          <w:trHeight w:val="294"/>
        </w:trPr>
        <w:tc>
          <w:tcPr>
            <w:tcW w:w="1134" w:type="dxa"/>
            <w:tcBorders>
              <w:top w:val="nil"/>
              <w:left w:val="nil"/>
              <w:bottom w:val="nil"/>
              <w:right w:val="nil"/>
            </w:tcBorders>
          </w:tcPr>
          <w:p w:rsidR="007830FF" w:rsidRPr="003974DC" w:rsidRDefault="00571670" w:rsidP="008A5CF6">
            <w:r w:rsidRPr="003974DC">
              <w:t>21/7/1</w:t>
            </w:r>
            <w:r w:rsidR="008A5CF6" w:rsidRPr="003974DC">
              <w:t>5</w:t>
            </w:r>
          </w:p>
        </w:tc>
        <w:tc>
          <w:tcPr>
            <w:tcW w:w="2268" w:type="dxa"/>
            <w:tcBorders>
              <w:top w:val="nil"/>
              <w:left w:val="nil"/>
              <w:bottom w:val="nil"/>
              <w:right w:val="nil"/>
            </w:tcBorders>
          </w:tcPr>
          <w:p w:rsidR="007830FF" w:rsidRPr="003974DC" w:rsidRDefault="007830FF" w:rsidP="00DC3341">
            <w:r w:rsidRPr="003974DC">
              <w:t xml:space="preserve">Application - </w:t>
            </w:r>
            <w:proofErr w:type="spellStart"/>
            <w:r w:rsidRPr="003974DC">
              <w:t>pref</w:t>
            </w:r>
            <w:proofErr w:type="spellEnd"/>
          </w:p>
        </w:tc>
        <w:tc>
          <w:tcPr>
            <w:tcW w:w="1134" w:type="dxa"/>
            <w:tcBorders>
              <w:top w:val="nil"/>
              <w:left w:val="nil"/>
              <w:bottom w:val="nil"/>
              <w:right w:val="nil"/>
            </w:tcBorders>
          </w:tcPr>
          <w:p w:rsidR="007830FF" w:rsidRPr="003974DC" w:rsidRDefault="007830FF" w:rsidP="00DC3341">
            <w:pPr>
              <w:jc w:val="right"/>
            </w:pPr>
            <w:r w:rsidRPr="003974DC">
              <w:t>70 000</w:t>
            </w:r>
          </w:p>
        </w:tc>
        <w:tc>
          <w:tcPr>
            <w:tcW w:w="1134" w:type="dxa"/>
            <w:tcBorders>
              <w:top w:val="nil"/>
              <w:left w:val="single" w:sz="6" w:space="0" w:color="auto"/>
              <w:bottom w:val="nil"/>
              <w:right w:val="nil"/>
            </w:tcBorders>
          </w:tcPr>
          <w:p w:rsidR="007830FF" w:rsidRPr="003974DC" w:rsidRDefault="00571670" w:rsidP="008A5CF6">
            <w:r w:rsidRPr="003974DC">
              <w:t>31/7/1</w:t>
            </w:r>
            <w:r w:rsidR="008A5CF6" w:rsidRPr="003974DC">
              <w:t>5</w:t>
            </w:r>
          </w:p>
        </w:tc>
        <w:tc>
          <w:tcPr>
            <w:tcW w:w="2268" w:type="dxa"/>
            <w:gridSpan w:val="3"/>
            <w:tcBorders>
              <w:top w:val="nil"/>
              <w:left w:val="nil"/>
              <w:bottom w:val="nil"/>
              <w:right w:val="nil"/>
            </w:tcBorders>
          </w:tcPr>
          <w:p w:rsidR="007830FF" w:rsidRPr="003974DC" w:rsidRDefault="007830FF" w:rsidP="00DC3341">
            <w:r w:rsidRPr="003974DC">
              <w:t>Cash</w:t>
            </w:r>
          </w:p>
        </w:tc>
        <w:tc>
          <w:tcPr>
            <w:tcW w:w="1134" w:type="dxa"/>
            <w:tcBorders>
              <w:top w:val="nil"/>
              <w:left w:val="nil"/>
              <w:bottom w:val="nil"/>
              <w:right w:val="nil"/>
            </w:tcBorders>
          </w:tcPr>
          <w:p w:rsidR="007830FF" w:rsidRPr="003974DC" w:rsidRDefault="007830FF" w:rsidP="00DC3341">
            <w:pPr>
              <w:jc w:val="right"/>
            </w:pPr>
            <w:r w:rsidRPr="003974DC">
              <w:t>370 000</w:t>
            </w:r>
          </w:p>
        </w:tc>
      </w:tr>
      <w:tr w:rsidR="007830FF" w:rsidRPr="003974DC">
        <w:trPr>
          <w:cantSplit/>
          <w:trHeight w:val="294"/>
        </w:trPr>
        <w:tc>
          <w:tcPr>
            <w:tcW w:w="1134" w:type="dxa"/>
            <w:tcBorders>
              <w:top w:val="nil"/>
              <w:left w:val="nil"/>
              <w:bottom w:val="nil"/>
              <w:right w:val="nil"/>
            </w:tcBorders>
          </w:tcPr>
          <w:p w:rsidR="007830FF" w:rsidRPr="003974DC" w:rsidRDefault="007830FF" w:rsidP="00DC3341"/>
        </w:tc>
        <w:tc>
          <w:tcPr>
            <w:tcW w:w="2268" w:type="dxa"/>
            <w:tcBorders>
              <w:top w:val="nil"/>
              <w:left w:val="nil"/>
              <w:bottom w:val="nil"/>
              <w:right w:val="nil"/>
            </w:tcBorders>
          </w:tcPr>
          <w:p w:rsidR="007830FF" w:rsidRPr="003974DC" w:rsidRDefault="007830FF" w:rsidP="00DC3341"/>
        </w:tc>
        <w:tc>
          <w:tcPr>
            <w:tcW w:w="1134" w:type="dxa"/>
            <w:tcBorders>
              <w:top w:val="single" w:sz="6" w:space="0" w:color="auto"/>
              <w:left w:val="nil"/>
              <w:bottom w:val="double" w:sz="6" w:space="0" w:color="auto"/>
              <w:right w:val="nil"/>
            </w:tcBorders>
          </w:tcPr>
          <w:p w:rsidR="007830FF" w:rsidRPr="003974DC" w:rsidRDefault="007830FF" w:rsidP="00DC3341">
            <w:pPr>
              <w:jc w:val="right"/>
            </w:pPr>
            <w:r w:rsidRPr="003974DC">
              <w:t>430 000</w:t>
            </w:r>
          </w:p>
        </w:tc>
        <w:tc>
          <w:tcPr>
            <w:tcW w:w="1134" w:type="dxa"/>
            <w:tcBorders>
              <w:top w:val="nil"/>
              <w:left w:val="single" w:sz="6" w:space="0" w:color="auto"/>
              <w:bottom w:val="nil"/>
              <w:right w:val="nil"/>
            </w:tcBorders>
          </w:tcPr>
          <w:p w:rsidR="007830FF" w:rsidRPr="003974DC" w:rsidRDefault="007830FF" w:rsidP="00DC3341"/>
        </w:tc>
        <w:tc>
          <w:tcPr>
            <w:tcW w:w="2268" w:type="dxa"/>
            <w:gridSpan w:val="3"/>
            <w:tcBorders>
              <w:top w:val="nil"/>
              <w:left w:val="nil"/>
              <w:bottom w:val="nil"/>
              <w:right w:val="nil"/>
            </w:tcBorders>
          </w:tcPr>
          <w:p w:rsidR="007830FF" w:rsidRPr="003974DC" w:rsidRDefault="007830FF" w:rsidP="00DC3341"/>
        </w:tc>
        <w:tc>
          <w:tcPr>
            <w:tcW w:w="1134" w:type="dxa"/>
            <w:tcBorders>
              <w:top w:val="single" w:sz="6" w:space="0" w:color="auto"/>
              <w:left w:val="nil"/>
              <w:bottom w:val="double" w:sz="6" w:space="0" w:color="auto"/>
              <w:right w:val="nil"/>
            </w:tcBorders>
          </w:tcPr>
          <w:p w:rsidR="007830FF" w:rsidRPr="003974DC" w:rsidRDefault="007830FF" w:rsidP="00DC3341">
            <w:pPr>
              <w:jc w:val="right"/>
            </w:pPr>
            <w:r w:rsidRPr="003974DC">
              <w:t>430 000</w:t>
            </w:r>
          </w:p>
        </w:tc>
      </w:tr>
      <w:tr w:rsidR="007830FF" w:rsidRPr="003974DC">
        <w:trPr>
          <w:cantSplit/>
          <w:trHeight w:val="294"/>
        </w:trPr>
        <w:tc>
          <w:tcPr>
            <w:tcW w:w="1134" w:type="dxa"/>
            <w:tcBorders>
              <w:top w:val="nil"/>
              <w:left w:val="nil"/>
              <w:bottom w:val="nil"/>
              <w:right w:val="nil"/>
            </w:tcBorders>
          </w:tcPr>
          <w:p w:rsidR="007830FF" w:rsidRPr="003974DC" w:rsidRDefault="007830FF" w:rsidP="00DC3341"/>
        </w:tc>
        <w:tc>
          <w:tcPr>
            <w:tcW w:w="2268" w:type="dxa"/>
            <w:tcBorders>
              <w:top w:val="nil"/>
              <w:left w:val="nil"/>
              <w:bottom w:val="nil"/>
              <w:right w:val="nil"/>
            </w:tcBorders>
          </w:tcPr>
          <w:p w:rsidR="007830FF" w:rsidRPr="003974DC" w:rsidRDefault="007830FF" w:rsidP="00DC3341"/>
        </w:tc>
        <w:tc>
          <w:tcPr>
            <w:tcW w:w="1134" w:type="dxa"/>
            <w:tcBorders>
              <w:top w:val="double" w:sz="6" w:space="0" w:color="auto"/>
              <w:left w:val="nil"/>
              <w:bottom w:val="nil"/>
              <w:right w:val="nil"/>
            </w:tcBorders>
          </w:tcPr>
          <w:p w:rsidR="007830FF" w:rsidRPr="003974DC" w:rsidRDefault="007830FF" w:rsidP="00DC3341">
            <w:pPr>
              <w:jc w:val="right"/>
            </w:pPr>
          </w:p>
        </w:tc>
        <w:tc>
          <w:tcPr>
            <w:tcW w:w="1134" w:type="dxa"/>
            <w:tcBorders>
              <w:top w:val="nil"/>
              <w:left w:val="single" w:sz="6" w:space="0" w:color="auto"/>
              <w:bottom w:val="nil"/>
              <w:right w:val="nil"/>
            </w:tcBorders>
          </w:tcPr>
          <w:p w:rsidR="007830FF" w:rsidRPr="003974DC" w:rsidRDefault="007830FF" w:rsidP="00DC3341"/>
        </w:tc>
        <w:tc>
          <w:tcPr>
            <w:tcW w:w="2268" w:type="dxa"/>
            <w:gridSpan w:val="3"/>
            <w:tcBorders>
              <w:top w:val="nil"/>
              <w:left w:val="nil"/>
              <w:bottom w:val="nil"/>
              <w:right w:val="nil"/>
            </w:tcBorders>
          </w:tcPr>
          <w:p w:rsidR="007830FF" w:rsidRPr="003974DC" w:rsidRDefault="007830FF" w:rsidP="00DC3341"/>
        </w:tc>
        <w:tc>
          <w:tcPr>
            <w:tcW w:w="1134" w:type="dxa"/>
            <w:tcBorders>
              <w:top w:val="double" w:sz="6" w:space="0" w:color="auto"/>
              <w:left w:val="nil"/>
              <w:bottom w:val="nil"/>
              <w:right w:val="nil"/>
            </w:tcBorders>
          </w:tcPr>
          <w:p w:rsidR="007830FF" w:rsidRPr="003974DC" w:rsidRDefault="007830FF" w:rsidP="00DC3341">
            <w:pPr>
              <w:jc w:val="right"/>
            </w:pPr>
          </w:p>
        </w:tc>
      </w:tr>
      <w:tr w:rsidR="007830FF" w:rsidRPr="003974DC">
        <w:trPr>
          <w:cantSplit/>
          <w:trHeight w:val="294"/>
        </w:trPr>
        <w:tc>
          <w:tcPr>
            <w:tcW w:w="1134" w:type="dxa"/>
            <w:tcBorders>
              <w:top w:val="nil"/>
              <w:left w:val="nil"/>
              <w:bottom w:val="nil"/>
              <w:right w:val="nil"/>
            </w:tcBorders>
          </w:tcPr>
          <w:p w:rsidR="007830FF" w:rsidRPr="003974DC" w:rsidRDefault="00571670" w:rsidP="008A5CF6">
            <w:r w:rsidRPr="003974DC">
              <w:t>31/3/1</w:t>
            </w:r>
            <w:r w:rsidR="008A5CF6" w:rsidRPr="003974DC">
              <w:t>8</w:t>
            </w:r>
          </w:p>
        </w:tc>
        <w:tc>
          <w:tcPr>
            <w:tcW w:w="2268" w:type="dxa"/>
            <w:tcBorders>
              <w:top w:val="nil"/>
              <w:left w:val="nil"/>
              <w:bottom w:val="nil"/>
              <w:right w:val="nil"/>
            </w:tcBorders>
          </w:tcPr>
          <w:p w:rsidR="007830FF" w:rsidRPr="003974DC" w:rsidRDefault="007830FF" w:rsidP="00DC3341">
            <w:r w:rsidRPr="003974DC">
              <w:t xml:space="preserve">Application - </w:t>
            </w:r>
            <w:proofErr w:type="spellStart"/>
            <w:r w:rsidRPr="003974DC">
              <w:t>ord</w:t>
            </w:r>
            <w:proofErr w:type="spellEnd"/>
          </w:p>
        </w:tc>
        <w:tc>
          <w:tcPr>
            <w:tcW w:w="1134" w:type="dxa"/>
            <w:tcBorders>
              <w:top w:val="nil"/>
              <w:left w:val="nil"/>
              <w:bottom w:val="single" w:sz="6" w:space="0" w:color="auto"/>
              <w:right w:val="nil"/>
            </w:tcBorders>
          </w:tcPr>
          <w:p w:rsidR="007830FF" w:rsidRPr="003974DC" w:rsidRDefault="007830FF" w:rsidP="00DC3341">
            <w:pPr>
              <w:jc w:val="right"/>
            </w:pPr>
            <w:r w:rsidRPr="003974DC">
              <w:t>250 000</w:t>
            </w:r>
          </w:p>
        </w:tc>
        <w:tc>
          <w:tcPr>
            <w:tcW w:w="1134" w:type="dxa"/>
            <w:tcBorders>
              <w:top w:val="nil"/>
              <w:left w:val="single" w:sz="6" w:space="0" w:color="auto"/>
              <w:bottom w:val="nil"/>
              <w:right w:val="nil"/>
            </w:tcBorders>
          </w:tcPr>
          <w:p w:rsidR="007830FF" w:rsidRPr="003974DC" w:rsidRDefault="00571670" w:rsidP="008A5CF6">
            <w:r w:rsidRPr="003974DC">
              <w:t>31/3/1</w:t>
            </w:r>
            <w:r w:rsidR="008A5CF6" w:rsidRPr="003974DC">
              <w:t>8</w:t>
            </w:r>
          </w:p>
        </w:tc>
        <w:tc>
          <w:tcPr>
            <w:tcW w:w="2268" w:type="dxa"/>
            <w:gridSpan w:val="3"/>
            <w:tcBorders>
              <w:top w:val="nil"/>
              <w:left w:val="nil"/>
              <w:bottom w:val="nil"/>
              <w:right w:val="nil"/>
            </w:tcBorders>
          </w:tcPr>
          <w:p w:rsidR="007830FF" w:rsidRPr="003974DC" w:rsidRDefault="007830FF" w:rsidP="00DC3341">
            <w:r w:rsidRPr="003974DC">
              <w:t>Cash</w:t>
            </w:r>
          </w:p>
        </w:tc>
        <w:tc>
          <w:tcPr>
            <w:tcW w:w="1134" w:type="dxa"/>
            <w:tcBorders>
              <w:top w:val="nil"/>
              <w:left w:val="nil"/>
              <w:bottom w:val="single" w:sz="6" w:space="0" w:color="auto"/>
              <w:right w:val="nil"/>
            </w:tcBorders>
          </w:tcPr>
          <w:p w:rsidR="007830FF" w:rsidRPr="003974DC" w:rsidRDefault="007830FF" w:rsidP="00DC3341">
            <w:pPr>
              <w:jc w:val="right"/>
            </w:pPr>
            <w:r w:rsidRPr="003974DC">
              <w:t>250 000</w:t>
            </w:r>
          </w:p>
        </w:tc>
      </w:tr>
      <w:tr w:rsidR="007830FF" w:rsidRPr="003974DC">
        <w:trPr>
          <w:cantSplit/>
          <w:trHeight w:val="294"/>
        </w:trPr>
        <w:tc>
          <w:tcPr>
            <w:tcW w:w="1134" w:type="dxa"/>
            <w:tcBorders>
              <w:top w:val="nil"/>
              <w:left w:val="nil"/>
              <w:bottom w:val="nil"/>
              <w:right w:val="nil"/>
            </w:tcBorders>
          </w:tcPr>
          <w:p w:rsidR="007830FF" w:rsidRPr="003974DC" w:rsidRDefault="007830FF" w:rsidP="00DC3341"/>
        </w:tc>
        <w:tc>
          <w:tcPr>
            <w:tcW w:w="2268" w:type="dxa"/>
            <w:tcBorders>
              <w:top w:val="nil"/>
              <w:left w:val="nil"/>
              <w:bottom w:val="nil"/>
              <w:right w:val="nil"/>
            </w:tcBorders>
          </w:tcPr>
          <w:p w:rsidR="007830FF" w:rsidRPr="003974DC" w:rsidRDefault="007830FF" w:rsidP="00DC3341"/>
        </w:tc>
        <w:tc>
          <w:tcPr>
            <w:tcW w:w="1134" w:type="dxa"/>
            <w:tcBorders>
              <w:top w:val="single" w:sz="6" w:space="0" w:color="auto"/>
              <w:left w:val="nil"/>
              <w:bottom w:val="double" w:sz="6" w:space="0" w:color="auto"/>
              <w:right w:val="nil"/>
            </w:tcBorders>
          </w:tcPr>
          <w:p w:rsidR="007830FF" w:rsidRPr="003974DC" w:rsidRDefault="007830FF" w:rsidP="00DC3341">
            <w:pPr>
              <w:jc w:val="right"/>
            </w:pPr>
            <w:r w:rsidRPr="003974DC">
              <w:t>250 000</w:t>
            </w:r>
          </w:p>
        </w:tc>
        <w:tc>
          <w:tcPr>
            <w:tcW w:w="1134" w:type="dxa"/>
            <w:tcBorders>
              <w:top w:val="nil"/>
              <w:left w:val="single" w:sz="6" w:space="0" w:color="auto"/>
              <w:bottom w:val="nil"/>
              <w:right w:val="nil"/>
            </w:tcBorders>
          </w:tcPr>
          <w:p w:rsidR="007830FF" w:rsidRPr="003974DC" w:rsidRDefault="007830FF" w:rsidP="00DC3341"/>
        </w:tc>
        <w:tc>
          <w:tcPr>
            <w:tcW w:w="2268" w:type="dxa"/>
            <w:gridSpan w:val="3"/>
            <w:tcBorders>
              <w:top w:val="nil"/>
              <w:left w:val="nil"/>
              <w:bottom w:val="nil"/>
              <w:right w:val="nil"/>
            </w:tcBorders>
          </w:tcPr>
          <w:p w:rsidR="007830FF" w:rsidRPr="003974DC" w:rsidRDefault="007830FF" w:rsidP="00DC3341"/>
        </w:tc>
        <w:tc>
          <w:tcPr>
            <w:tcW w:w="1134" w:type="dxa"/>
            <w:tcBorders>
              <w:top w:val="single" w:sz="6" w:space="0" w:color="auto"/>
              <w:left w:val="nil"/>
              <w:bottom w:val="double" w:sz="6" w:space="0" w:color="auto"/>
              <w:right w:val="nil"/>
            </w:tcBorders>
          </w:tcPr>
          <w:p w:rsidR="007830FF" w:rsidRPr="003974DC" w:rsidRDefault="007830FF" w:rsidP="00DC3341">
            <w:pPr>
              <w:jc w:val="right"/>
            </w:pPr>
            <w:r w:rsidRPr="003974DC">
              <w:t>250 000</w:t>
            </w:r>
          </w:p>
        </w:tc>
      </w:tr>
    </w:tbl>
    <w:p w:rsidR="007830FF" w:rsidRPr="003974DC" w:rsidRDefault="007830FF" w:rsidP="007830FF">
      <w:pPr>
        <w:tabs>
          <w:tab w:val="left" w:pos="-1440"/>
          <w:tab w:val="left" w:pos="-720"/>
          <w:tab w:val="left" w:pos="1440"/>
          <w:tab w:val="left" w:pos="5040"/>
          <w:tab w:val="left" w:pos="6390"/>
          <w:tab w:val="decimal" w:pos="6750"/>
          <w:tab w:val="left" w:pos="8010"/>
          <w:tab w:val="decimal" w:pos="8370"/>
        </w:tabs>
        <w:jc w:val="both"/>
      </w:pPr>
    </w:p>
    <w:p w:rsidR="007830FF" w:rsidRPr="003974DC" w:rsidRDefault="007830FF" w:rsidP="007830FF">
      <w:pPr>
        <w:tabs>
          <w:tab w:val="left" w:pos="-1440"/>
          <w:tab w:val="left" w:pos="-720"/>
          <w:tab w:val="left" w:pos="1440"/>
          <w:tab w:val="left" w:pos="5040"/>
          <w:tab w:val="left" w:pos="6390"/>
          <w:tab w:val="decimal" w:pos="6750"/>
          <w:tab w:val="left" w:pos="8010"/>
          <w:tab w:val="decimal" w:pos="8370"/>
        </w:tabs>
        <w:jc w:val="both"/>
      </w:pPr>
    </w:p>
    <w:tbl>
      <w:tblPr>
        <w:tblW w:w="9072" w:type="dxa"/>
        <w:tblInd w:w="54" w:type="dxa"/>
        <w:tblLayout w:type="fixed"/>
        <w:tblCellMar>
          <w:left w:w="54" w:type="dxa"/>
          <w:right w:w="54" w:type="dxa"/>
        </w:tblCellMar>
        <w:tblLook w:val="0000" w:firstRow="0" w:lastRow="0" w:firstColumn="0" w:lastColumn="0" w:noHBand="0" w:noVBand="0"/>
      </w:tblPr>
      <w:tblGrid>
        <w:gridCol w:w="1134"/>
        <w:gridCol w:w="2268"/>
        <w:gridCol w:w="1134"/>
        <w:gridCol w:w="1134"/>
        <w:gridCol w:w="990"/>
        <w:gridCol w:w="270"/>
        <w:gridCol w:w="1008"/>
        <w:gridCol w:w="1134"/>
      </w:tblGrid>
      <w:tr w:rsidR="007830FF" w:rsidRPr="003974DC">
        <w:trPr>
          <w:cantSplit/>
          <w:trHeight w:val="294"/>
        </w:trPr>
        <w:tc>
          <w:tcPr>
            <w:tcW w:w="1134" w:type="dxa"/>
            <w:tcBorders>
              <w:top w:val="nil"/>
              <w:left w:val="nil"/>
              <w:bottom w:val="single" w:sz="4" w:space="0" w:color="auto"/>
              <w:right w:val="nil"/>
            </w:tcBorders>
          </w:tcPr>
          <w:p w:rsidR="007830FF" w:rsidRPr="003974DC" w:rsidRDefault="007830FF" w:rsidP="00DC3341">
            <w:pPr>
              <w:jc w:val="center"/>
            </w:pPr>
          </w:p>
        </w:tc>
        <w:tc>
          <w:tcPr>
            <w:tcW w:w="2268" w:type="dxa"/>
            <w:tcBorders>
              <w:top w:val="nil"/>
              <w:left w:val="nil"/>
              <w:bottom w:val="single" w:sz="4" w:space="0" w:color="auto"/>
              <w:right w:val="nil"/>
            </w:tcBorders>
          </w:tcPr>
          <w:p w:rsidR="007830FF" w:rsidRPr="003974DC" w:rsidRDefault="007830FF" w:rsidP="00DC3341">
            <w:pPr>
              <w:jc w:val="center"/>
            </w:pPr>
          </w:p>
        </w:tc>
        <w:tc>
          <w:tcPr>
            <w:tcW w:w="3258" w:type="dxa"/>
            <w:gridSpan w:val="3"/>
            <w:tcBorders>
              <w:top w:val="nil"/>
              <w:left w:val="nil"/>
              <w:bottom w:val="single" w:sz="4" w:space="0" w:color="auto"/>
              <w:right w:val="nil"/>
            </w:tcBorders>
          </w:tcPr>
          <w:p w:rsidR="007830FF" w:rsidRPr="003974DC" w:rsidRDefault="007830FF" w:rsidP="00DC3341">
            <w:pPr>
              <w:jc w:val="center"/>
            </w:pPr>
            <w:r w:rsidRPr="003974DC">
              <w:t>Application – Ordinary</w:t>
            </w:r>
          </w:p>
        </w:tc>
        <w:tc>
          <w:tcPr>
            <w:tcW w:w="270" w:type="dxa"/>
            <w:tcBorders>
              <w:top w:val="nil"/>
              <w:left w:val="nil"/>
              <w:bottom w:val="single" w:sz="4" w:space="0" w:color="auto"/>
              <w:right w:val="nil"/>
            </w:tcBorders>
          </w:tcPr>
          <w:p w:rsidR="007830FF" w:rsidRPr="003974DC" w:rsidRDefault="007830FF" w:rsidP="00DC3341">
            <w:pPr>
              <w:jc w:val="center"/>
            </w:pPr>
          </w:p>
        </w:tc>
        <w:tc>
          <w:tcPr>
            <w:tcW w:w="1008" w:type="dxa"/>
            <w:tcBorders>
              <w:top w:val="nil"/>
              <w:left w:val="nil"/>
              <w:bottom w:val="single" w:sz="4" w:space="0" w:color="auto"/>
              <w:right w:val="nil"/>
            </w:tcBorders>
          </w:tcPr>
          <w:p w:rsidR="007830FF" w:rsidRPr="003974DC" w:rsidRDefault="007830FF" w:rsidP="00DC3341">
            <w:pPr>
              <w:jc w:val="center"/>
            </w:pPr>
          </w:p>
        </w:tc>
        <w:tc>
          <w:tcPr>
            <w:tcW w:w="1134" w:type="dxa"/>
            <w:tcBorders>
              <w:top w:val="nil"/>
              <w:left w:val="nil"/>
              <w:bottom w:val="single" w:sz="4" w:space="0" w:color="auto"/>
              <w:right w:val="nil"/>
            </w:tcBorders>
          </w:tcPr>
          <w:p w:rsidR="007830FF" w:rsidRPr="003974DC" w:rsidRDefault="007830FF" w:rsidP="00DC3341">
            <w:pPr>
              <w:jc w:val="center"/>
            </w:pPr>
          </w:p>
        </w:tc>
      </w:tr>
      <w:tr w:rsidR="007830FF" w:rsidRPr="003974DC">
        <w:trPr>
          <w:cantSplit/>
          <w:trHeight w:val="140"/>
        </w:trPr>
        <w:tc>
          <w:tcPr>
            <w:tcW w:w="1134" w:type="dxa"/>
            <w:tcBorders>
              <w:top w:val="single" w:sz="4" w:space="0" w:color="auto"/>
              <w:left w:val="nil"/>
              <w:bottom w:val="nil"/>
              <w:right w:val="nil"/>
            </w:tcBorders>
          </w:tcPr>
          <w:p w:rsidR="007830FF" w:rsidRPr="003974DC" w:rsidRDefault="00571670" w:rsidP="008A5CF6">
            <w:r w:rsidRPr="003974DC">
              <w:t>31/7/</w:t>
            </w:r>
            <w:r w:rsidR="008A5CF6" w:rsidRPr="003974DC">
              <w:t>15</w:t>
            </w:r>
          </w:p>
        </w:tc>
        <w:tc>
          <w:tcPr>
            <w:tcW w:w="2268" w:type="dxa"/>
            <w:tcBorders>
              <w:top w:val="single" w:sz="4" w:space="0" w:color="auto"/>
              <w:left w:val="nil"/>
              <w:bottom w:val="nil"/>
              <w:right w:val="nil"/>
            </w:tcBorders>
          </w:tcPr>
          <w:p w:rsidR="007830FF" w:rsidRPr="003974DC" w:rsidRDefault="007830FF" w:rsidP="00DC3341">
            <w:r w:rsidRPr="003974DC">
              <w:t xml:space="preserve">Share capital - </w:t>
            </w:r>
            <w:proofErr w:type="spellStart"/>
            <w:r w:rsidRPr="003974DC">
              <w:t>ord</w:t>
            </w:r>
            <w:proofErr w:type="spellEnd"/>
          </w:p>
        </w:tc>
        <w:tc>
          <w:tcPr>
            <w:tcW w:w="1134" w:type="dxa"/>
            <w:tcBorders>
              <w:top w:val="single" w:sz="4" w:space="0" w:color="auto"/>
              <w:left w:val="nil"/>
              <w:bottom w:val="nil"/>
              <w:right w:val="nil"/>
            </w:tcBorders>
          </w:tcPr>
          <w:p w:rsidR="007830FF" w:rsidRPr="003974DC" w:rsidRDefault="007830FF" w:rsidP="00DC3341">
            <w:pPr>
              <w:jc w:val="right"/>
            </w:pPr>
            <w:r w:rsidRPr="003974DC">
              <w:t>300 000</w:t>
            </w:r>
          </w:p>
        </w:tc>
        <w:tc>
          <w:tcPr>
            <w:tcW w:w="1134" w:type="dxa"/>
            <w:tcBorders>
              <w:top w:val="single" w:sz="4" w:space="0" w:color="auto"/>
              <w:left w:val="single" w:sz="6" w:space="0" w:color="auto"/>
              <w:bottom w:val="nil"/>
              <w:right w:val="nil"/>
            </w:tcBorders>
          </w:tcPr>
          <w:p w:rsidR="007830FF" w:rsidRPr="003974DC" w:rsidRDefault="00571670" w:rsidP="008A5CF6">
            <w:r w:rsidRPr="003974DC">
              <w:t>21/7/</w:t>
            </w:r>
            <w:r w:rsidR="008A5CF6" w:rsidRPr="003974DC">
              <w:t>15</w:t>
            </w:r>
          </w:p>
        </w:tc>
        <w:tc>
          <w:tcPr>
            <w:tcW w:w="2268" w:type="dxa"/>
            <w:gridSpan w:val="3"/>
            <w:tcBorders>
              <w:top w:val="single" w:sz="4" w:space="0" w:color="auto"/>
              <w:left w:val="nil"/>
              <w:bottom w:val="nil"/>
              <w:right w:val="nil"/>
            </w:tcBorders>
          </w:tcPr>
          <w:p w:rsidR="007830FF" w:rsidRPr="003974DC" w:rsidRDefault="007830FF" w:rsidP="00DC3341">
            <w:r w:rsidRPr="003974DC">
              <w:t>Cash trust</w:t>
            </w:r>
          </w:p>
        </w:tc>
        <w:tc>
          <w:tcPr>
            <w:tcW w:w="1134" w:type="dxa"/>
            <w:tcBorders>
              <w:top w:val="single" w:sz="4" w:space="0" w:color="auto"/>
              <w:left w:val="nil"/>
              <w:bottom w:val="nil"/>
              <w:right w:val="nil"/>
            </w:tcBorders>
          </w:tcPr>
          <w:p w:rsidR="007830FF" w:rsidRPr="003974DC" w:rsidRDefault="007830FF" w:rsidP="00DC3341">
            <w:pPr>
              <w:jc w:val="right"/>
            </w:pPr>
            <w:r w:rsidRPr="003974DC">
              <w:t>360 000</w:t>
            </w:r>
          </w:p>
        </w:tc>
      </w:tr>
      <w:tr w:rsidR="007830FF" w:rsidRPr="003974DC">
        <w:trPr>
          <w:cantSplit/>
          <w:trHeight w:val="294"/>
        </w:trPr>
        <w:tc>
          <w:tcPr>
            <w:tcW w:w="1134" w:type="dxa"/>
            <w:tcBorders>
              <w:top w:val="nil"/>
              <w:left w:val="nil"/>
              <w:bottom w:val="nil"/>
              <w:right w:val="nil"/>
            </w:tcBorders>
          </w:tcPr>
          <w:p w:rsidR="007830FF" w:rsidRPr="003974DC" w:rsidRDefault="00571670" w:rsidP="008A5CF6">
            <w:r w:rsidRPr="003974DC">
              <w:t>31/7/</w:t>
            </w:r>
            <w:r w:rsidR="008A5CF6" w:rsidRPr="003974DC">
              <w:t>15</w:t>
            </w:r>
          </w:p>
        </w:tc>
        <w:tc>
          <w:tcPr>
            <w:tcW w:w="2268" w:type="dxa"/>
            <w:tcBorders>
              <w:top w:val="nil"/>
              <w:left w:val="nil"/>
              <w:bottom w:val="nil"/>
              <w:right w:val="nil"/>
            </w:tcBorders>
          </w:tcPr>
          <w:p w:rsidR="007830FF" w:rsidRPr="003974DC" w:rsidRDefault="007830FF" w:rsidP="00DC3341">
            <w:r w:rsidRPr="003974DC">
              <w:t>Cash trust (refund)</w:t>
            </w:r>
          </w:p>
        </w:tc>
        <w:tc>
          <w:tcPr>
            <w:tcW w:w="1134" w:type="dxa"/>
            <w:tcBorders>
              <w:top w:val="nil"/>
              <w:left w:val="nil"/>
              <w:bottom w:val="nil"/>
              <w:right w:val="nil"/>
            </w:tcBorders>
          </w:tcPr>
          <w:p w:rsidR="007830FF" w:rsidRPr="003974DC" w:rsidRDefault="007830FF" w:rsidP="00DC3341">
            <w:pPr>
              <w:jc w:val="right"/>
            </w:pPr>
            <w:r w:rsidRPr="003974DC">
              <w:t>60 000</w:t>
            </w:r>
          </w:p>
        </w:tc>
        <w:tc>
          <w:tcPr>
            <w:tcW w:w="1134" w:type="dxa"/>
            <w:tcBorders>
              <w:top w:val="nil"/>
              <w:left w:val="single" w:sz="6" w:space="0" w:color="auto"/>
              <w:bottom w:val="nil"/>
              <w:right w:val="nil"/>
            </w:tcBorders>
          </w:tcPr>
          <w:p w:rsidR="007830FF" w:rsidRPr="003974DC" w:rsidRDefault="007830FF" w:rsidP="00DC3341"/>
        </w:tc>
        <w:tc>
          <w:tcPr>
            <w:tcW w:w="2268" w:type="dxa"/>
            <w:gridSpan w:val="3"/>
            <w:tcBorders>
              <w:top w:val="nil"/>
              <w:left w:val="nil"/>
              <w:bottom w:val="nil"/>
              <w:right w:val="nil"/>
            </w:tcBorders>
          </w:tcPr>
          <w:p w:rsidR="007830FF" w:rsidRPr="003974DC" w:rsidRDefault="007830FF" w:rsidP="00DC3341"/>
        </w:tc>
        <w:tc>
          <w:tcPr>
            <w:tcW w:w="1134" w:type="dxa"/>
            <w:tcBorders>
              <w:top w:val="nil"/>
              <w:left w:val="nil"/>
              <w:bottom w:val="nil"/>
              <w:right w:val="nil"/>
            </w:tcBorders>
          </w:tcPr>
          <w:p w:rsidR="007830FF" w:rsidRPr="003974DC" w:rsidRDefault="007830FF" w:rsidP="00DC3341">
            <w:pPr>
              <w:jc w:val="right"/>
            </w:pPr>
          </w:p>
        </w:tc>
      </w:tr>
      <w:tr w:rsidR="007830FF" w:rsidRPr="003974DC">
        <w:trPr>
          <w:cantSplit/>
          <w:trHeight w:val="294"/>
        </w:trPr>
        <w:tc>
          <w:tcPr>
            <w:tcW w:w="1134" w:type="dxa"/>
            <w:tcBorders>
              <w:top w:val="nil"/>
              <w:left w:val="nil"/>
              <w:bottom w:val="nil"/>
              <w:right w:val="nil"/>
            </w:tcBorders>
          </w:tcPr>
          <w:p w:rsidR="007830FF" w:rsidRPr="003974DC" w:rsidRDefault="007830FF" w:rsidP="00DC3341"/>
        </w:tc>
        <w:tc>
          <w:tcPr>
            <w:tcW w:w="2268" w:type="dxa"/>
            <w:tcBorders>
              <w:top w:val="nil"/>
              <w:left w:val="nil"/>
              <w:bottom w:val="nil"/>
              <w:right w:val="nil"/>
            </w:tcBorders>
          </w:tcPr>
          <w:p w:rsidR="007830FF" w:rsidRPr="003974DC" w:rsidRDefault="007830FF" w:rsidP="00DC3341"/>
        </w:tc>
        <w:tc>
          <w:tcPr>
            <w:tcW w:w="1134" w:type="dxa"/>
            <w:tcBorders>
              <w:top w:val="single" w:sz="6" w:space="0" w:color="auto"/>
              <w:left w:val="nil"/>
              <w:bottom w:val="double" w:sz="6" w:space="0" w:color="auto"/>
              <w:right w:val="nil"/>
            </w:tcBorders>
          </w:tcPr>
          <w:p w:rsidR="007830FF" w:rsidRPr="003974DC" w:rsidRDefault="007830FF" w:rsidP="00DC3341">
            <w:pPr>
              <w:jc w:val="right"/>
            </w:pPr>
            <w:r w:rsidRPr="003974DC">
              <w:t>360 000</w:t>
            </w:r>
          </w:p>
        </w:tc>
        <w:tc>
          <w:tcPr>
            <w:tcW w:w="1134" w:type="dxa"/>
            <w:tcBorders>
              <w:top w:val="nil"/>
              <w:left w:val="single" w:sz="6" w:space="0" w:color="auto"/>
              <w:bottom w:val="nil"/>
              <w:right w:val="nil"/>
            </w:tcBorders>
          </w:tcPr>
          <w:p w:rsidR="007830FF" w:rsidRPr="003974DC" w:rsidRDefault="007830FF" w:rsidP="00DC3341"/>
        </w:tc>
        <w:tc>
          <w:tcPr>
            <w:tcW w:w="2268" w:type="dxa"/>
            <w:gridSpan w:val="3"/>
            <w:tcBorders>
              <w:top w:val="nil"/>
              <w:left w:val="nil"/>
              <w:bottom w:val="nil"/>
              <w:right w:val="nil"/>
            </w:tcBorders>
          </w:tcPr>
          <w:p w:rsidR="007830FF" w:rsidRPr="003974DC" w:rsidRDefault="007830FF" w:rsidP="00DC3341"/>
        </w:tc>
        <w:tc>
          <w:tcPr>
            <w:tcW w:w="1134" w:type="dxa"/>
            <w:tcBorders>
              <w:top w:val="single" w:sz="6" w:space="0" w:color="auto"/>
              <w:left w:val="nil"/>
              <w:bottom w:val="double" w:sz="6" w:space="0" w:color="auto"/>
              <w:right w:val="nil"/>
            </w:tcBorders>
          </w:tcPr>
          <w:p w:rsidR="007830FF" w:rsidRPr="003974DC" w:rsidRDefault="007830FF" w:rsidP="00DC3341">
            <w:pPr>
              <w:jc w:val="right"/>
            </w:pPr>
            <w:r w:rsidRPr="003974DC">
              <w:t>360 000</w:t>
            </w:r>
          </w:p>
        </w:tc>
      </w:tr>
      <w:tr w:rsidR="007830FF" w:rsidRPr="003974DC">
        <w:trPr>
          <w:cantSplit/>
          <w:trHeight w:val="294"/>
        </w:trPr>
        <w:tc>
          <w:tcPr>
            <w:tcW w:w="1134" w:type="dxa"/>
            <w:tcBorders>
              <w:top w:val="nil"/>
              <w:left w:val="nil"/>
              <w:bottom w:val="nil"/>
              <w:right w:val="nil"/>
            </w:tcBorders>
          </w:tcPr>
          <w:p w:rsidR="007830FF" w:rsidRPr="003974DC" w:rsidRDefault="00571670" w:rsidP="008A5CF6">
            <w:r w:rsidRPr="003974DC">
              <w:t>31/3/</w:t>
            </w:r>
            <w:r w:rsidR="008A5CF6" w:rsidRPr="003974DC">
              <w:t>18</w:t>
            </w:r>
          </w:p>
        </w:tc>
        <w:tc>
          <w:tcPr>
            <w:tcW w:w="2268" w:type="dxa"/>
            <w:tcBorders>
              <w:top w:val="nil"/>
              <w:left w:val="nil"/>
              <w:bottom w:val="nil"/>
              <w:right w:val="nil"/>
            </w:tcBorders>
          </w:tcPr>
          <w:p w:rsidR="007830FF" w:rsidRPr="003974DC" w:rsidRDefault="007830FF" w:rsidP="00DC3341">
            <w:r w:rsidRPr="003974DC">
              <w:t xml:space="preserve">Share capital - </w:t>
            </w:r>
            <w:proofErr w:type="spellStart"/>
            <w:r w:rsidRPr="003974DC">
              <w:t>ord</w:t>
            </w:r>
            <w:proofErr w:type="spellEnd"/>
          </w:p>
        </w:tc>
        <w:tc>
          <w:tcPr>
            <w:tcW w:w="1134" w:type="dxa"/>
            <w:tcBorders>
              <w:top w:val="double" w:sz="6" w:space="0" w:color="auto"/>
              <w:left w:val="nil"/>
              <w:bottom w:val="single" w:sz="4" w:space="0" w:color="auto"/>
              <w:right w:val="nil"/>
            </w:tcBorders>
          </w:tcPr>
          <w:p w:rsidR="007830FF" w:rsidRPr="003974DC" w:rsidRDefault="007830FF" w:rsidP="00DC3341">
            <w:pPr>
              <w:jc w:val="right"/>
            </w:pPr>
            <w:r w:rsidRPr="003974DC">
              <w:t>250 000</w:t>
            </w:r>
          </w:p>
        </w:tc>
        <w:tc>
          <w:tcPr>
            <w:tcW w:w="1134" w:type="dxa"/>
            <w:tcBorders>
              <w:top w:val="nil"/>
              <w:left w:val="single" w:sz="6" w:space="0" w:color="auto"/>
              <w:bottom w:val="nil"/>
              <w:right w:val="nil"/>
            </w:tcBorders>
          </w:tcPr>
          <w:p w:rsidR="007830FF" w:rsidRPr="003974DC" w:rsidRDefault="00571670" w:rsidP="008A5CF6">
            <w:r w:rsidRPr="003974DC">
              <w:t>31/3/</w:t>
            </w:r>
            <w:r w:rsidR="008A5CF6" w:rsidRPr="003974DC">
              <w:t>18</w:t>
            </w:r>
          </w:p>
        </w:tc>
        <w:tc>
          <w:tcPr>
            <w:tcW w:w="2268" w:type="dxa"/>
            <w:gridSpan w:val="3"/>
            <w:tcBorders>
              <w:top w:val="nil"/>
              <w:left w:val="nil"/>
              <w:bottom w:val="nil"/>
              <w:right w:val="nil"/>
            </w:tcBorders>
          </w:tcPr>
          <w:p w:rsidR="007830FF" w:rsidRPr="003974DC" w:rsidRDefault="007830FF" w:rsidP="00DC3341">
            <w:r w:rsidRPr="003974DC">
              <w:t>Cash trust</w:t>
            </w:r>
          </w:p>
        </w:tc>
        <w:tc>
          <w:tcPr>
            <w:tcW w:w="1134" w:type="dxa"/>
            <w:tcBorders>
              <w:top w:val="double" w:sz="6" w:space="0" w:color="auto"/>
              <w:left w:val="nil"/>
              <w:bottom w:val="single" w:sz="4" w:space="0" w:color="auto"/>
              <w:right w:val="nil"/>
            </w:tcBorders>
          </w:tcPr>
          <w:p w:rsidR="007830FF" w:rsidRPr="003974DC" w:rsidRDefault="007830FF" w:rsidP="00DC3341">
            <w:pPr>
              <w:jc w:val="right"/>
            </w:pPr>
            <w:r w:rsidRPr="003974DC">
              <w:t>250 000</w:t>
            </w:r>
          </w:p>
        </w:tc>
      </w:tr>
      <w:tr w:rsidR="007830FF" w:rsidRPr="003974DC">
        <w:trPr>
          <w:cantSplit/>
          <w:trHeight w:val="294"/>
        </w:trPr>
        <w:tc>
          <w:tcPr>
            <w:tcW w:w="1134" w:type="dxa"/>
            <w:tcBorders>
              <w:top w:val="nil"/>
              <w:left w:val="nil"/>
              <w:bottom w:val="nil"/>
              <w:right w:val="nil"/>
            </w:tcBorders>
          </w:tcPr>
          <w:p w:rsidR="007830FF" w:rsidRPr="003974DC" w:rsidRDefault="007830FF" w:rsidP="00DC3341"/>
        </w:tc>
        <w:tc>
          <w:tcPr>
            <w:tcW w:w="2268" w:type="dxa"/>
            <w:tcBorders>
              <w:top w:val="nil"/>
              <w:left w:val="nil"/>
              <w:bottom w:val="nil"/>
              <w:right w:val="nil"/>
            </w:tcBorders>
          </w:tcPr>
          <w:p w:rsidR="007830FF" w:rsidRPr="003974DC" w:rsidRDefault="007830FF" w:rsidP="00DC3341"/>
        </w:tc>
        <w:tc>
          <w:tcPr>
            <w:tcW w:w="1134" w:type="dxa"/>
            <w:tcBorders>
              <w:top w:val="single" w:sz="4" w:space="0" w:color="auto"/>
              <w:left w:val="nil"/>
            </w:tcBorders>
          </w:tcPr>
          <w:p w:rsidR="007830FF" w:rsidRPr="003974DC" w:rsidRDefault="007830FF" w:rsidP="00DC3341">
            <w:pPr>
              <w:jc w:val="right"/>
            </w:pPr>
          </w:p>
        </w:tc>
        <w:tc>
          <w:tcPr>
            <w:tcW w:w="1134" w:type="dxa"/>
            <w:tcBorders>
              <w:top w:val="nil"/>
              <w:left w:val="nil"/>
              <w:bottom w:val="nil"/>
              <w:right w:val="nil"/>
            </w:tcBorders>
          </w:tcPr>
          <w:p w:rsidR="007830FF" w:rsidRPr="003974DC" w:rsidRDefault="007830FF" w:rsidP="00DC3341"/>
        </w:tc>
        <w:tc>
          <w:tcPr>
            <w:tcW w:w="2268" w:type="dxa"/>
            <w:gridSpan w:val="3"/>
            <w:tcBorders>
              <w:top w:val="nil"/>
              <w:left w:val="nil"/>
              <w:bottom w:val="nil"/>
              <w:right w:val="nil"/>
            </w:tcBorders>
          </w:tcPr>
          <w:p w:rsidR="007830FF" w:rsidRPr="003974DC" w:rsidRDefault="007830FF" w:rsidP="00DC3341"/>
        </w:tc>
        <w:tc>
          <w:tcPr>
            <w:tcW w:w="1134" w:type="dxa"/>
            <w:tcBorders>
              <w:top w:val="single" w:sz="4" w:space="0" w:color="auto"/>
              <w:left w:val="nil"/>
              <w:right w:val="nil"/>
            </w:tcBorders>
          </w:tcPr>
          <w:p w:rsidR="007830FF" w:rsidRPr="003974DC" w:rsidRDefault="007830FF" w:rsidP="00DC3341">
            <w:pPr>
              <w:jc w:val="right"/>
            </w:pPr>
          </w:p>
        </w:tc>
      </w:tr>
    </w:tbl>
    <w:p w:rsidR="007830FF" w:rsidRPr="003974DC" w:rsidRDefault="007830FF" w:rsidP="007830FF">
      <w:pPr>
        <w:tabs>
          <w:tab w:val="left" w:pos="-1440"/>
          <w:tab w:val="left" w:pos="-720"/>
          <w:tab w:val="left" w:pos="1440"/>
          <w:tab w:val="left" w:pos="5040"/>
          <w:tab w:val="left" w:pos="6390"/>
          <w:tab w:val="decimal" w:pos="6750"/>
          <w:tab w:val="left" w:pos="8010"/>
          <w:tab w:val="decimal" w:pos="8370"/>
        </w:tabs>
        <w:jc w:val="both"/>
      </w:pPr>
    </w:p>
    <w:p w:rsidR="007830FF" w:rsidRPr="003974DC" w:rsidRDefault="007830FF" w:rsidP="007830FF">
      <w:pPr>
        <w:tabs>
          <w:tab w:val="left" w:pos="-1440"/>
          <w:tab w:val="left" w:pos="-720"/>
          <w:tab w:val="left" w:pos="1440"/>
          <w:tab w:val="left" w:pos="5040"/>
          <w:tab w:val="left" w:pos="6390"/>
          <w:tab w:val="decimal" w:pos="6750"/>
          <w:tab w:val="left" w:pos="8010"/>
          <w:tab w:val="decimal" w:pos="8370"/>
        </w:tabs>
        <w:jc w:val="both"/>
      </w:pPr>
    </w:p>
    <w:tbl>
      <w:tblPr>
        <w:tblW w:w="9072" w:type="dxa"/>
        <w:tblInd w:w="54" w:type="dxa"/>
        <w:tblLayout w:type="fixed"/>
        <w:tblCellMar>
          <w:left w:w="54" w:type="dxa"/>
          <w:right w:w="54" w:type="dxa"/>
        </w:tblCellMar>
        <w:tblLook w:val="0000" w:firstRow="0" w:lastRow="0" w:firstColumn="0" w:lastColumn="0" w:noHBand="0" w:noVBand="0"/>
      </w:tblPr>
      <w:tblGrid>
        <w:gridCol w:w="1134"/>
        <w:gridCol w:w="2268"/>
        <w:gridCol w:w="1134"/>
        <w:gridCol w:w="1134"/>
        <w:gridCol w:w="990"/>
        <w:gridCol w:w="270"/>
        <w:gridCol w:w="1008"/>
        <w:gridCol w:w="1134"/>
      </w:tblGrid>
      <w:tr w:rsidR="007830FF" w:rsidRPr="003974DC">
        <w:trPr>
          <w:cantSplit/>
          <w:trHeight w:val="294"/>
        </w:trPr>
        <w:tc>
          <w:tcPr>
            <w:tcW w:w="1134" w:type="dxa"/>
            <w:tcBorders>
              <w:top w:val="nil"/>
              <w:left w:val="nil"/>
              <w:bottom w:val="single" w:sz="4" w:space="0" w:color="auto"/>
              <w:right w:val="nil"/>
            </w:tcBorders>
          </w:tcPr>
          <w:p w:rsidR="007830FF" w:rsidRPr="003974DC" w:rsidRDefault="007830FF" w:rsidP="00DC3341">
            <w:pPr>
              <w:jc w:val="center"/>
            </w:pPr>
          </w:p>
        </w:tc>
        <w:tc>
          <w:tcPr>
            <w:tcW w:w="2268" w:type="dxa"/>
            <w:tcBorders>
              <w:top w:val="nil"/>
              <w:left w:val="nil"/>
              <w:bottom w:val="single" w:sz="4" w:space="0" w:color="auto"/>
              <w:right w:val="nil"/>
            </w:tcBorders>
          </w:tcPr>
          <w:p w:rsidR="007830FF" w:rsidRPr="003974DC" w:rsidRDefault="007830FF" w:rsidP="00DC3341">
            <w:pPr>
              <w:jc w:val="center"/>
            </w:pPr>
          </w:p>
        </w:tc>
        <w:tc>
          <w:tcPr>
            <w:tcW w:w="3258" w:type="dxa"/>
            <w:gridSpan w:val="3"/>
            <w:tcBorders>
              <w:top w:val="nil"/>
              <w:left w:val="nil"/>
              <w:bottom w:val="single" w:sz="4" w:space="0" w:color="auto"/>
              <w:right w:val="nil"/>
            </w:tcBorders>
          </w:tcPr>
          <w:p w:rsidR="007830FF" w:rsidRPr="003974DC" w:rsidRDefault="007830FF" w:rsidP="00DC3341">
            <w:pPr>
              <w:jc w:val="center"/>
            </w:pPr>
            <w:r w:rsidRPr="003974DC">
              <w:t>Application - Preference</w:t>
            </w:r>
          </w:p>
        </w:tc>
        <w:tc>
          <w:tcPr>
            <w:tcW w:w="270" w:type="dxa"/>
            <w:tcBorders>
              <w:top w:val="nil"/>
              <w:left w:val="nil"/>
              <w:bottom w:val="single" w:sz="4" w:space="0" w:color="auto"/>
              <w:right w:val="nil"/>
            </w:tcBorders>
          </w:tcPr>
          <w:p w:rsidR="007830FF" w:rsidRPr="003974DC" w:rsidRDefault="007830FF" w:rsidP="00DC3341">
            <w:pPr>
              <w:jc w:val="center"/>
            </w:pPr>
          </w:p>
        </w:tc>
        <w:tc>
          <w:tcPr>
            <w:tcW w:w="1008" w:type="dxa"/>
            <w:tcBorders>
              <w:top w:val="nil"/>
              <w:left w:val="nil"/>
              <w:bottom w:val="single" w:sz="4" w:space="0" w:color="auto"/>
              <w:right w:val="nil"/>
            </w:tcBorders>
          </w:tcPr>
          <w:p w:rsidR="007830FF" w:rsidRPr="003974DC" w:rsidRDefault="007830FF" w:rsidP="00DC3341">
            <w:pPr>
              <w:jc w:val="center"/>
            </w:pPr>
          </w:p>
        </w:tc>
        <w:tc>
          <w:tcPr>
            <w:tcW w:w="1134" w:type="dxa"/>
            <w:tcBorders>
              <w:top w:val="nil"/>
              <w:left w:val="nil"/>
              <w:bottom w:val="single" w:sz="4" w:space="0" w:color="auto"/>
              <w:right w:val="nil"/>
            </w:tcBorders>
          </w:tcPr>
          <w:p w:rsidR="007830FF" w:rsidRPr="003974DC" w:rsidRDefault="007830FF" w:rsidP="00DC3341">
            <w:pPr>
              <w:jc w:val="center"/>
            </w:pPr>
          </w:p>
        </w:tc>
      </w:tr>
      <w:tr w:rsidR="007830FF" w:rsidRPr="003974DC">
        <w:trPr>
          <w:cantSplit/>
          <w:trHeight w:val="140"/>
        </w:trPr>
        <w:tc>
          <w:tcPr>
            <w:tcW w:w="1134" w:type="dxa"/>
            <w:tcBorders>
              <w:top w:val="single" w:sz="4" w:space="0" w:color="auto"/>
              <w:left w:val="nil"/>
              <w:bottom w:val="nil"/>
              <w:right w:val="nil"/>
            </w:tcBorders>
          </w:tcPr>
          <w:p w:rsidR="007830FF" w:rsidRPr="003974DC" w:rsidRDefault="00571670" w:rsidP="008A5CF6">
            <w:r w:rsidRPr="003974DC">
              <w:t>31/7/</w:t>
            </w:r>
            <w:r w:rsidR="008A5CF6" w:rsidRPr="003974DC">
              <w:t>15</w:t>
            </w:r>
          </w:p>
        </w:tc>
        <w:tc>
          <w:tcPr>
            <w:tcW w:w="2268" w:type="dxa"/>
            <w:tcBorders>
              <w:top w:val="single" w:sz="4" w:space="0" w:color="auto"/>
              <w:left w:val="nil"/>
              <w:bottom w:val="nil"/>
              <w:right w:val="nil"/>
            </w:tcBorders>
          </w:tcPr>
          <w:p w:rsidR="007830FF" w:rsidRPr="003974DC" w:rsidRDefault="007830FF" w:rsidP="00DC3341">
            <w:r w:rsidRPr="003974DC">
              <w:t xml:space="preserve">Share capital - </w:t>
            </w:r>
            <w:proofErr w:type="spellStart"/>
            <w:r w:rsidRPr="003974DC">
              <w:t>pref</w:t>
            </w:r>
            <w:proofErr w:type="spellEnd"/>
          </w:p>
        </w:tc>
        <w:tc>
          <w:tcPr>
            <w:tcW w:w="1134" w:type="dxa"/>
            <w:tcBorders>
              <w:top w:val="single" w:sz="4" w:space="0" w:color="auto"/>
              <w:left w:val="nil"/>
              <w:bottom w:val="nil"/>
              <w:right w:val="nil"/>
            </w:tcBorders>
          </w:tcPr>
          <w:p w:rsidR="007830FF" w:rsidRPr="003974DC" w:rsidRDefault="007830FF" w:rsidP="00DC3341">
            <w:pPr>
              <w:jc w:val="right"/>
            </w:pPr>
            <w:r w:rsidRPr="003974DC">
              <w:t>100 000</w:t>
            </w:r>
          </w:p>
        </w:tc>
        <w:tc>
          <w:tcPr>
            <w:tcW w:w="1134" w:type="dxa"/>
            <w:tcBorders>
              <w:top w:val="single" w:sz="4" w:space="0" w:color="auto"/>
              <w:left w:val="single" w:sz="6" w:space="0" w:color="auto"/>
              <w:bottom w:val="nil"/>
              <w:right w:val="nil"/>
            </w:tcBorders>
          </w:tcPr>
          <w:p w:rsidR="007830FF" w:rsidRPr="003974DC" w:rsidRDefault="00571670" w:rsidP="008A5CF6">
            <w:r w:rsidRPr="003974DC">
              <w:t>21/7/</w:t>
            </w:r>
            <w:r w:rsidR="008A5CF6" w:rsidRPr="003974DC">
              <w:t>15</w:t>
            </w:r>
          </w:p>
        </w:tc>
        <w:tc>
          <w:tcPr>
            <w:tcW w:w="2268" w:type="dxa"/>
            <w:gridSpan w:val="3"/>
            <w:tcBorders>
              <w:top w:val="single" w:sz="4" w:space="0" w:color="auto"/>
              <w:left w:val="nil"/>
              <w:bottom w:val="nil"/>
              <w:right w:val="nil"/>
            </w:tcBorders>
          </w:tcPr>
          <w:p w:rsidR="007830FF" w:rsidRPr="003974DC" w:rsidRDefault="007830FF" w:rsidP="00DC3341">
            <w:r w:rsidRPr="003974DC">
              <w:t>Cash Trust</w:t>
            </w:r>
          </w:p>
        </w:tc>
        <w:tc>
          <w:tcPr>
            <w:tcW w:w="1134" w:type="dxa"/>
            <w:tcBorders>
              <w:top w:val="single" w:sz="4" w:space="0" w:color="auto"/>
              <w:left w:val="nil"/>
              <w:bottom w:val="nil"/>
              <w:right w:val="nil"/>
            </w:tcBorders>
          </w:tcPr>
          <w:p w:rsidR="007830FF" w:rsidRPr="003974DC" w:rsidRDefault="007830FF" w:rsidP="00DC3341">
            <w:pPr>
              <w:jc w:val="right"/>
            </w:pPr>
            <w:r w:rsidRPr="003974DC">
              <w:t>70 000</w:t>
            </w:r>
          </w:p>
        </w:tc>
      </w:tr>
      <w:tr w:rsidR="007830FF" w:rsidRPr="003974DC">
        <w:trPr>
          <w:cantSplit/>
          <w:trHeight w:val="294"/>
        </w:trPr>
        <w:tc>
          <w:tcPr>
            <w:tcW w:w="1134" w:type="dxa"/>
            <w:tcBorders>
              <w:top w:val="nil"/>
              <w:left w:val="nil"/>
              <w:bottom w:val="nil"/>
              <w:right w:val="nil"/>
            </w:tcBorders>
          </w:tcPr>
          <w:p w:rsidR="007830FF" w:rsidRPr="003974DC" w:rsidRDefault="007830FF" w:rsidP="00DC3341"/>
        </w:tc>
        <w:tc>
          <w:tcPr>
            <w:tcW w:w="2268" w:type="dxa"/>
            <w:tcBorders>
              <w:top w:val="nil"/>
              <w:left w:val="nil"/>
              <w:bottom w:val="nil"/>
              <w:right w:val="nil"/>
            </w:tcBorders>
          </w:tcPr>
          <w:p w:rsidR="007830FF" w:rsidRPr="003974DC" w:rsidRDefault="007830FF" w:rsidP="00DC3341"/>
        </w:tc>
        <w:tc>
          <w:tcPr>
            <w:tcW w:w="1134" w:type="dxa"/>
            <w:tcBorders>
              <w:top w:val="nil"/>
              <w:left w:val="nil"/>
              <w:bottom w:val="nil"/>
              <w:right w:val="nil"/>
            </w:tcBorders>
          </w:tcPr>
          <w:p w:rsidR="007830FF" w:rsidRPr="003974DC" w:rsidRDefault="007830FF" w:rsidP="00DC3341">
            <w:pPr>
              <w:jc w:val="right"/>
            </w:pPr>
          </w:p>
        </w:tc>
        <w:tc>
          <w:tcPr>
            <w:tcW w:w="1134" w:type="dxa"/>
            <w:tcBorders>
              <w:top w:val="nil"/>
              <w:left w:val="single" w:sz="6" w:space="0" w:color="auto"/>
              <w:bottom w:val="nil"/>
              <w:right w:val="nil"/>
            </w:tcBorders>
          </w:tcPr>
          <w:p w:rsidR="007830FF" w:rsidRPr="003974DC" w:rsidRDefault="00571670" w:rsidP="008A5CF6">
            <w:r w:rsidRPr="003974DC">
              <w:t>14/8/</w:t>
            </w:r>
            <w:r w:rsidR="008A5CF6" w:rsidRPr="003974DC">
              <w:t>15</w:t>
            </w:r>
          </w:p>
        </w:tc>
        <w:tc>
          <w:tcPr>
            <w:tcW w:w="2268" w:type="dxa"/>
            <w:gridSpan w:val="3"/>
            <w:tcBorders>
              <w:top w:val="nil"/>
              <w:left w:val="nil"/>
              <w:bottom w:val="nil"/>
              <w:right w:val="nil"/>
            </w:tcBorders>
          </w:tcPr>
          <w:p w:rsidR="007830FF" w:rsidRPr="003974DC" w:rsidRDefault="007830FF" w:rsidP="00DC3341">
            <w:r w:rsidRPr="003974DC">
              <w:t>Cash and share issue costs</w:t>
            </w:r>
          </w:p>
        </w:tc>
        <w:tc>
          <w:tcPr>
            <w:tcW w:w="1134" w:type="dxa"/>
            <w:tcBorders>
              <w:top w:val="nil"/>
              <w:left w:val="nil"/>
              <w:bottom w:val="nil"/>
              <w:right w:val="nil"/>
            </w:tcBorders>
          </w:tcPr>
          <w:p w:rsidR="007830FF" w:rsidRPr="003974DC" w:rsidRDefault="007830FF" w:rsidP="00DC3341">
            <w:pPr>
              <w:jc w:val="right"/>
            </w:pPr>
            <w:r w:rsidRPr="003974DC">
              <w:t>30 000</w:t>
            </w:r>
          </w:p>
        </w:tc>
      </w:tr>
      <w:tr w:rsidR="007830FF" w:rsidRPr="003974DC">
        <w:trPr>
          <w:cantSplit/>
          <w:trHeight w:val="294"/>
        </w:trPr>
        <w:tc>
          <w:tcPr>
            <w:tcW w:w="1134" w:type="dxa"/>
            <w:tcBorders>
              <w:top w:val="nil"/>
              <w:left w:val="nil"/>
              <w:bottom w:val="nil"/>
              <w:right w:val="nil"/>
            </w:tcBorders>
          </w:tcPr>
          <w:p w:rsidR="007830FF" w:rsidRPr="003974DC" w:rsidRDefault="007830FF" w:rsidP="00DC3341"/>
        </w:tc>
        <w:tc>
          <w:tcPr>
            <w:tcW w:w="2268" w:type="dxa"/>
            <w:tcBorders>
              <w:top w:val="nil"/>
              <w:left w:val="nil"/>
              <w:bottom w:val="nil"/>
              <w:right w:val="nil"/>
            </w:tcBorders>
          </w:tcPr>
          <w:p w:rsidR="007830FF" w:rsidRPr="003974DC" w:rsidRDefault="007830FF" w:rsidP="00DC3341"/>
        </w:tc>
        <w:tc>
          <w:tcPr>
            <w:tcW w:w="1134" w:type="dxa"/>
            <w:tcBorders>
              <w:top w:val="single" w:sz="6" w:space="0" w:color="auto"/>
              <w:left w:val="nil"/>
              <w:bottom w:val="double" w:sz="6" w:space="0" w:color="auto"/>
              <w:right w:val="nil"/>
            </w:tcBorders>
          </w:tcPr>
          <w:p w:rsidR="007830FF" w:rsidRPr="003974DC" w:rsidRDefault="007830FF" w:rsidP="00DC3341">
            <w:pPr>
              <w:jc w:val="right"/>
            </w:pPr>
            <w:r w:rsidRPr="003974DC">
              <w:t>100 000</w:t>
            </w:r>
          </w:p>
        </w:tc>
        <w:tc>
          <w:tcPr>
            <w:tcW w:w="1134" w:type="dxa"/>
            <w:tcBorders>
              <w:top w:val="nil"/>
              <w:left w:val="single" w:sz="6" w:space="0" w:color="auto"/>
              <w:bottom w:val="nil"/>
              <w:right w:val="nil"/>
            </w:tcBorders>
          </w:tcPr>
          <w:p w:rsidR="007830FF" w:rsidRPr="003974DC" w:rsidRDefault="007830FF" w:rsidP="00DC3341"/>
        </w:tc>
        <w:tc>
          <w:tcPr>
            <w:tcW w:w="2268" w:type="dxa"/>
            <w:gridSpan w:val="3"/>
            <w:tcBorders>
              <w:top w:val="nil"/>
              <w:left w:val="nil"/>
              <w:bottom w:val="nil"/>
              <w:right w:val="nil"/>
            </w:tcBorders>
          </w:tcPr>
          <w:p w:rsidR="007830FF" w:rsidRPr="003974DC" w:rsidRDefault="007830FF" w:rsidP="00DC3341"/>
        </w:tc>
        <w:tc>
          <w:tcPr>
            <w:tcW w:w="1134" w:type="dxa"/>
            <w:tcBorders>
              <w:top w:val="single" w:sz="6" w:space="0" w:color="auto"/>
              <w:left w:val="nil"/>
              <w:bottom w:val="double" w:sz="6" w:space="0" w:color="auto"/>
              <w:right w:val="nil"/>
            </w:tcBorders>
          </w:tcPr>
          <w:p w:rsidR="007830FF" w:rsidRPr="003974DC" w:rsidRDefault="007830FF" w:rsidP="00DC3341">
            <w:pPr>
              <w:jc w:val="right"/>
            </w:pPr>
            <w:r w:rsidRPr="003974DC">
              <w:t>100 000</w:t>
            </w:r>
          </w:p>
        </w:tc>
      </w:tr>
    </w:tbl>
    <w:p w:rsidR="007830FF" w:rsidRPr="003974DC" w:rsidRDefault="007830FF" w:rsidP="007830FF">
      <w:pPr>
        <w:tabs>
          <w:tab w:val="left" w:pos="-1440"/>
          <w:tab w:val="left" w:pos="-720"/>
          <w:tab w:val="left" w:pos="1440"/>
          <w:tab w:val="left" w:pos="5040"/>
          <w:tab w:val="left" w:pos="6390"/>
          <w:tab w:val="decimal" w:pos="6750"/>
          <w:tab w:val="left" w:pos="8010"/>
          <w:tab w:val="decimal" w:pos="8370"/>
        </w:tabs>
        <w:jc w:val="both"/>
      </w:pPr>
    </w:p>
    <w:p w:rsidR="007830FF" w:rsidRPr="003974DC" w:rsidRDefault="007830FF" w:rsidP="007830FF">
      <w:pPr>
        <w:tabs>
          <w:tab w:val="left" w:pos="-1440"/>
          <w:tab w:val="left" w:pos="-720"/>
          <w:tab w:val="left" w:pos="1440"/>
          <w:tab w:val="left" w:pos="5040"/>
          <w:tab w:val="left" w:pos="6390"/>
          <w:tab w:val="decimal" w:pos="6750"/>
          <w:tab w:val="left" w:pos="8010"/>
          <w:tab w:val="decimal" w:pos="8370"/>
        </w:tabs>
        <w:jc w:val="both"/>
      </w:pPr>
    </w:p>
    <w:p w:rsidR="007830FF" w:rsidRPr="003974DC" w:rsidRDefault="007830FF" w:rsidP="007830FF">
      <w:pPr>
        <w:tabs>
          <w:tab w:val="left" w:pos="-1440"/>
          <w:tab w:val="left" w:pos="-720"/>
          <w:tab w:val="left" w:pos="1440"/>
          <w:tab w:val="left" w:pos="5040"/>
          <w:tab w:val="left" w:pos="6390"/>
          <w:tab w:val="decimal" w:pos="6750"/>
          <w:tab w:val="left" w:pos="8010"/>
          <w:tab w:val="decimal" w:pos="8370"/>
        </w:tabs>
        <w:jc w:val="both"/>
      </w:pPr>
    </w:p>
    <w:tbl>
      <w:tblPr>
        <w:tblW w:w="9072" w:type="dxa"/>
        <w:tblInd w:w="54" w:type="dxa"/>
        <w:tblLayout w:type="fixed"/>
        <w:tblCellMar>
          <w:left w:w="54" w:type="dxa"/>
          <w:right w:w="54" w:type="dxa"/>
        </w:tblCellMar>
        <w:tblLook w:val="0000" w:firstRow="0" w:lastRow="0" w:firstColumn="0" w:lastColumn="0" w:noHBand="0" w:noVBand="0"/>
      </w:tblPr>
      <w:tblGrid>
        <w:gridCol w:w="1134"/>
        <w:gridCol w:w="2268"/>
        <w:gridCol w:w="1134"/>
        <w:gridCol w:w="1134"/>
        <w:gridCol w:w="990"/>
        <w:gridCol w:w="270"/>
        <w:gridCol w:w="1008"/>
        <w:gridCol w:w="1134"/>
      </w:tblGrid>
      <w:tr w:rsidR="007830FF" w:rsidRPr="003974DC">
        <w:trPr>
          <w:cantSplit/>
          <w:trHeight w:val="294"/>
        </w:trPr>
        <w:tc>
          <w:tcPr>
            <w:tcW w:w="1134" w:type="dxa"/>
            <w:tcBorders>
              <w:top w:val="nil"/>
              <w:left w:val="nil"/>
              <w:bottom w:val="single" w:sz="4" w:space="0" w:color="auto"/>
              <w:right w:val="nil"/>
            </w:tcBorders>
          </w:tcPr>
          <w:p w:rsidR="007830FF" w:rsidRPr="003974DC" w:rsidRDefault="007830FF" w:rsidP="00DC3341">
            <w:pPr>
              <w:jc w:val="center"/>
            </w:pPr>
          </w:p>
        </w:tc>
        <w:tc>
          <w:tcPr>
            <w:tcW w:w="2268" w:type="dxa"/>
            <w:tcBorders>
              <w:top w:val="nil"/>
              <w:left w:val="nil"/>
              <w:bottom w:val="single" w:sz="4" w:space="0" w:color="auto"/>
              <w:right w:val="nil"/>
            </w:tcBorders>
          </w:tcPr>
          <w:p w:rsidR="007830FF" w:rsidRPr="003974DC" w:rsidRDefault="007830FF" w:rsidP="00DC3341">
            <w:pPr>
              <w:jc w:val="center"/>
            </w:pPr>
          </w:p>
        </w:tc>
        <w:tc>
          <w:tcPr>
            <w:tcW w:w="3258" w:type="dxa"/>
            <w:gridSpan w:val="3"/>
            <w:tcBorders>
              <w:top w:val="nil"/>
              <w:left w:val="nil"/>
              <w:bottom w:val="single" w:sz="4" w:space="0" w:color="auto"/>
              <w:right w:val="nil"/>
            </w:tcBorders>
          </w:tcPr>
          <w:p w:rsidR="007830FF" w:rsidRPr="003974DC" w:rsidRDefault="007830FF" w:rsidP="00DC3341">
            <w:pPr>
              <w:jc w:val="center"/>
            </w:pPr>
            <w:r w:rsidRPr="003974DC">
              <w:t>Cash (extract)</w:t>
            </w:r>
          </w:p>
        </w:tc>
        <w:tc>
          <w:tcPr>
            <w:tcW w:w="270" w:type="dxa"/>
            <w:tcBorders>
              <w:top w:val="nil"/>
              <w:left w:val="nil"/>
              <w:bottom w:val="single" w:sz="4" w:space="0" w:color="auto"/>
              <w:right w:val="nil"/>
            </w:tcBorders>
          </w:tcPr>
          <w:p w:rsidR="007830FF" w:rsidRPr="003974DC" w:rsidRDefault="007830FF" w:rsidP="00DC3341">
            <w:pPr>
              <w:jc w:val="center"/>
            </w:pPr>
          </w:p>
        </w:tc>
        <w:tc>
          <w:tcPr>
            <w:tcW w:w="1008" w:type="dxa"/>
            <w:tcBorders>
              <w:top w:val="nil"/>
              <w:left w:val="nil"/>
              <w:bottom w:val="single" w:sz="4" w:space="0" w:color="auto"/>
              <w:right w:val="nil"/>
            </w:tcBorders>
          </w:tcPr>
          <w:p w:rsidR="007830FF" w:rsidRPr="003974DC" w:rsidRDefault="007830FF" w:rsidP="00DC3341">
            <w:pPr>
              <w:jc w:val="center"/>
            </w:pPr>
          </w:p>
        </w:tc>
        <w:tc>
          <w:tcPr>
            <w:tcW w:w="1134" w:type="dxa"/>
            <w:tcBorders>
              <w:top w:val="nil"/>
              <w:left w:val="nil"/>
              <w:bottom w:val="single" w:sz="4" w:space="0" w:color="auto"/>
              <w:right w:val="nil"/>
            </w:tcBorders>
          </w:tcPr>
          <w:p w:rsidR="007830FF" w:rsidRPr="003974DC" w:rsidRDefault="007830FF" w:rsidP="00DC3341">
            <w:pPr>
              <w:jc w:val="center"/>
            </w:pPr>
          </w:p>
        </w:tc>
      </w:tr>
      <w:tr w:rsidR="007830FF" w:rsidRPr="003974DC">
        <w:trPr>
          <w:cantSplit/>
          <w:trHeight w:val="140"/>
        </w:trPr>
        <w:tc>
          <w:tcPr>
            <w:tcW w:w="1134" w:type="dxa"/>
            <w:tcBorders>
              <w:top w:val="single" w:sz="4" w:space="0" w:color="auto"/>
              <w:left w:val="nil"/>
              <w:bottom w:val="nil"/>
              <w:right w:val="nil"/>
            </w:tcBorders>
          </w:tcPr>
          <w:p w:rsidR="007830FF" w:rsidRPr="003974DC" w:rsidRDefault="00571670" w:rsidP="008A5CF6">
            <w:r w:rsidRPr="003974DC">
              <w:t>31/7/</w:t>
            </w:r>
            <w:r w:rsidR="008A5CF6" w:rsidRPr="003974DC">
              <w:t>15</w:t>
            </w:r>
          </w:p>
        </w:tc>
        <w:tc>
          <w:tcPr>
            <w:tcW w:w="2268" w:type="dxa"/>
            <w:tcBorders>
              <w:top w:val="single" w:sz="4" w:space="0" w:color="auto"/>
              <w:left w:val="nil"/>
              <w:bottom w:val="nil"/>
              <w:right w:val="nil"/>
            </w:tcBorders>
          </w:tcPr>
          <w:p w:rsidR="007830FF" w:rsidRPr="003974DC" w:rsidRDefault="007830FF" w:rsidP="00DC3341">
            <w:r w:rsidRPr="003974DC">
              <w:t>Cash trust</w:t>
            </w:r>
          </w:p>
        </w:tc>
        <w:tc>
          <w:tcPr>
            <w:tcW w:w="1134" w:type="dxa"/>
            <w:tcBorders>
              <w:top w:val="single" w:sz="4" w:space="0" w:color="auto"/>
              <w:left w:val="nil"/>
              <w:bottom w:val="nil"/>
              <w:right w:val="nil"/>
            </w:tcBorders>
          </w:tcPr>
          <w:p w:rsidR="007830FF" w:rsidRPr="003974DC" w:rsidRDefault="007830FF" w:rsidP="00DC3341">
            <w:pPr>
              <w:jc w:val="right"/>
            </w:pPr>
            <w:r w:rsidRPr="003974DC">
              <w:t>370 000</w:t>
            </w:r>
          </w:p>
        </w:tc>
        <w:tc>
          <w:tcPr>
            <w:tcW w:w="1134" w:type="dxa"/>
            <w:tcBorders>
              <w:top w:val="single" w:sz="4" w:space="0" w:color="auto"/>
              <w:left w:val="single" w:sz="6" w:space="0" w:color="auto"/>
              <w:bottom w:val="nil"/>
              <w:right w:val="nil"/>
            </w:tcBorders>
          </w:tcPr>
          <w:p w:rsidR="007830FF" w:rsidRPr="003974DC" w:rsidRDefault="00571670" w:rsidP="008A5CF6">
            <w:r w:rsidRPr="003974DC">
              <w:t>10/4/</w:t>
            </w:r>
            <w:r w:rsidR="008A5CF6" w:rsidRPr="003974DC">
              <w:t>18</w:t>
            </w:r>
          </w:p>
        </w:tc>
        <w:tc>
          <w:tcPr>
            <w:tcW w:w="2268" w:type="dxa"/>
            <w:gridSpan w:val="3"/>
            <w:tcBorders>
              <w:top w:val="single" w:sz="4" w:space="0" w:color="auto"/>
              <w:left w:val="nil"/>
              <w:bottom w:val="nil"/>
              <w:right w:val="nil"/>
            </w:tcBorders>
          </w:tcPr>
          <w:p w:rsidR="007830FF" w:rsidRPr="003974DC" w:rsidRDefault="007830FF" w:rsidP="00DC3341">
            <w:r w:rsidRPr="003974DC">
              <w:t>Shareholders’ redemption</w:t>
            </w:r>
          </w:p>
        </w:tc>
        <w:tc>
          <w:tcPr>
            <w:tcW w:w="1134" w:type="dxa"/>
            <w:tcBorders>
              <w:top w:val="single" w:sz="4" w:space="0" w:color="auto"/>
              <w:left w:val="nil"/>
              <w:bottom w:val="nil"/>
              <w:right w:val="nil"/>
            </w:tcBorders>
          </w:tcPr>
          <w:p w:rsidR="007830FF" w:rsidRPr="003974DC" w:rsidRDefault="007830FF" w:rsidP="00DC3341">
            <w:pPr>
              <w:jc w:val="right"/>
            </w:pPr>
            <w:r w:rsidRPr="003974DC">
              <w:t>105 000</w:t>
            </w:r>
          </w:p>
        </w:tc>
      </w:tr>
      <w:tr w:rsidR="007830FF" w:rsidRPr="003974DC">
        <w:trPr>
          <w:cantSplit/>
          <w:trHeight w:val="294"/>
        </w:trPr>
        <w:tc>
          <w:tcPr>
            <w:tcW w:w="1134" w:type="dxa"/>
            <w:tcBorders>
              <w:top w:val="nil"/>
              <w:left w:val="nil"/>
              <w:bottom w:val="nil"/>
              <w:right w:val="nil"/>
            </w:tcBorders>
          </w:tcPr>
          <w:p w:rsidR="007830FF" w:rsidRPr="003974DC" w:rsidRDefault="00571670" w:rsidP="008A5CF6">
            <w:r w:rsidRPr="003974DC">
              <w:t>14/8/</w:t>
            </w:r>
            <w:r w:rsidR="008A5CF6" w:rsidRPr="003974DC">
              <w:t>15</w:t>
            </w:r>
          </w:p>
        </w:tc>
        <w:tc>
          <w:tcPr>
            <w:tcW w:w="2268" w:type="dxa"/>
            <w:tcBorders>
              <w:top w:val="nil"/>
              <w:left w:val="nil"/>
              <w:bottom w:val="nil"/>
              <w:right w:val="nil"/>
            </w:tcBorders>
          </w:tcPr>
          <w:p w:rsidR="007830FF" w:rsidRPr="003974DC" w:rsidRDefault="007830FF" w:rsidP="00DC3341">
            <w:r w:rsidRPr="003974DC">
              <w:t xml:space="preserve">Application - </w:t>
            </w:r>
            <w:proofErr w:type="spellStart"/>
            <w:r w:rsidRPr="003974DC">
              <w:t>pref</w:t>
            </w:r>
            <w:proofErr w:type="spellEnd"/>
          </w:p>
        </w:tc>
        <w:tc>
          <w:tcPr>
            <w:tcW w:w="1134" w:type="dxa"/>
            <w:tcBorders>
              <w:top w:val="nil"/>
              <w:left w:val="nil"/>
              <w:bottom w:val="nil"/>
              <w:right w:val="nil"/>
            </w:tcBorders>
          </w:tcPr>
          <w:p w:rsidR="007830FF" w:rsidRPr="003974DC" w:rsidRDefault="007830FF" w:rsidP="00DC3341">
            <w:pPr>
              <w:jc w:val="right"/>
            </w:pPr>
            <w:r w:rsidRPr="003974DC">
              <w:t>23 500</w:t>
            </w:r>
          </w:p>
        </w:tc>
        <w:tc>
          <w:tcPr>
            <w:tcW w:w="1134" w:type="dxa"/>
            <w:tcBorders>
              <w:top w:val="nil"/>
              <w:left w:val="single" w:sz="6" w:space="0" w:color="auto"/>
              <w:bottom w:val="nil"/>
              <w:right w:val="nil"/>
            </w:tcBorders>
          </w:tcPr>
          <w:p w:rsidR="007830FF" w:rsidRPr="003974DC" w:rsidRDefault="007830FF" w:rsidP="00DC3341"/>
        </w:tc>
        <w:tc>
          <w:tcPr>
            <w:tcW w:w="2268" w:type="dxa"/>
            <w:gridSpan w:val="3"/>
            <w:tcBorders>
              <w:top w:val="nil"/>
              <w:left w:val="nil"/>
              <w:bottom w:val="nil"/>
              <w:right w:val="nil"/>
            </w:tcBorders>
          </w:tcPr>
          <w:p w:rsidR="007830FF" w:rsidRPr="003974DC" w:rsidRDefault="007830FF" w:rsidP="00DC3341"/>
        </w:tc>
        <w:tc>
          <w:tcPr>
            <w:tcW w:w="1134" w:type="dxa"/>
            <w:tcBorders>
              <w:top w:val="nil"/>
              <w:left w:val="nil"/>
              <w:bottom w:val="nil"/>
              <w:right w:val="nil"/>
            </w:tcBorders>
          </w:tcPr>
          <w:p w:rsidR="007830FF" w:rsidRPr="003974DC" w:rsidRDefault="007830FF" w:rsidP="00DC3341">
            <w:pPr>
              <w:jc w:val="right"/>
            </w:pPr>
          </w:p>
        </w:tc>
      </w:tr>
      <w:tr w:rsidR="007830FF" w:rsidRPr="003974DC">
        <w:trPr>
          <w:cantSplit/>
          <w:trHeight w:val="294"/>
        </w:trPr>
        <w:tc>
          <w:tcPr>
            <w:tcW w:w="1134" w:type="dxa"/>
            <w:tcBorders>
              <w:top w:val="nil"/>
              <w:left w:val="nil"/>
              <w:bottom w:val="nil"/>
              <w:right w:val="nil"/>
            </w:tcBorders>
          </w:tcPr>
          <w:p w:rsidR="007830FF" w:rsidRPr="003974DC" w:rsidRDefault="00571670" w:rsidP="008A5CF6">
            <w:r w:rsidRPr="003974DC">
              <w:t>31/3/</w:t>
            </w:r>
            <w:r w:rsidR="008A5CF6" w:rsidRPr="003974DC">
              <w:t>18</w:t>
            </w:r>
          </w:p>
        </w:tc>
        <w:tc>
          <w:tcPr>
            <w:tcW w:w="2268" w:type="dxa"/>
            <w:tcBorders>
              <w:top w:val="nil"/>
              <w:left w:val="nil"/>
              <w:bottom w:val="nil"/>
              <w:right w:val="nil"/>
            </w:tcBorders>
          </w:tcPr>
          <w:p w:rsidR="007830FF" w:rsidRPr="003974DC" w:rsidRDefault="007830FF" w:rsidP="00DC3341">
            <w:r w:rsidRPr="003974DC">
              <w:t>Cash trust</w:t>
            </w:r>
          </w:p>
        </w:tc>
        <w:tc>
          <w:tcPr>
            <w:tcW w:w="1134" w:type="dxa"/>
            <w:tcBorders>
              <w:top w:val="nil"/>
              <w:left w:val="nil"/>
              <w:bottom w:val="nil"/>
              <w:right w:val="nil"/>
            </w:tcBorders>
          </w:tcPr>
          <w:p w:rsidR="007830FF" w:rsidRPr="003974DC" w:rsidRDefault="007830FF" w:rsidP="00DC3341">
            <w:pPr>
              <w:jc w:val="right"/>
            </w:pPr>
            <w:r w:rsidRPr="003974DC">
              <w:t>250 000</w:t>
            </w:r>
          </w:p>
        </w:tc>
        <w:tc>
          <w:tcPr>
            <w:tcW w:w="1134" w:type="dxa"/>
            <w:tcBorders>
              <w:top w:val="nil"/>
              <w:left w:val="single" w:sz="6" w:space="0" w:color="auto"/>
              <w:bottom w:val="nil"/>
              <w:right w:val="nil"/>
            </w:tcBorders>
          </w:tcPr>
          <w:p w:rsidR="007830FF" w:rsidRPr="003974DC" w:rsidRDefault="007830FF" w:rsidP="00DC3341"/>
        </w:tc>
        <w:tc>
          <w:tcPr>
            <w:tcW w:w="2268" w:type="dxa"/>
            <w:gridSpan w:val="3"/>
            <w:tcBorders>
              <w:top w:val="nil"/>
              <w:left w:val="nil"/>
              <w:bottom w:val="nil"/>
              <w:right w:val="nil"/>
            </w:tcBorders>
          </w:tcPr>
          <w:p w:rsidR="007830FF" w:rsidRPr="003974DC" w:rsidRDefault="007830FF" w:rsidP="00DC3341"/>
        </w:tc>
        <w:tc>
          <w:tcPr>
            <w:tcW w:w="1134" w:type="dxa"/>
            <w:tcBorders>
              <w:top w:val="nil"/>
              <w:left w:val="nil"/>
              <w:bottom w:val="nil"/>
              <w:right w:val="nil"/>
            </w:tcBorders>
          </w:tcPr>
          <w:p w:rsidR="007830FF" w:rsidRPr="003974DC" w:rsidRDefault="007830FF" w:rsidP="00DC3341">
            <w:pPr>
              <w:jc w:val="right"/>
            </w:pPr>
          </w:p>
        </w:tc>
      </w:tr>
      <w:tr w:rsidR="007830FF" w:rsidRPr="003974DC">
        <w:trPr>
          <w:cantSplit/>
          <w:trHeight w:val="294"/>
        </w:trPr>
        <w:tc>
          <w:tcPr>
            <w:tcW w:w="1134" w:type="dxa"/>
            <w:tcBorders>
              <w:top w:val="nil"/>
              <w:left w:val="nil"/>
              <w:bottom w:val="nil"/>
              <w:right w:val="nil"/>
            </w:tcBorders>
          </w:tcPr>
          <w:p w:rsidR="007830FF" w:rsidRPr="003974DC" w:rsidRDefault="00571670" w:rsidP="008A5CF6">
            <w:r w:rsidRPr="003974DC">
              <w:t>1/5/</w:t>
            </w:r>
            <w:r w:rsidR="008A5CF6" w:rsidRPr="003974DC">
              <w:t>18</w:t>
            </w:r>
          </w:p>
        </w:tc>
        <w:tc>
          <w:tcPr>
            <w:tcW w:w="2268" w:type="dxa"/>
            <w:tcBorders>
              <w:top w:val="nil"/>
              <w:left w:val="nil"/>
              <w:bottom w:val="nil"/>
              <w:right w:val="nil"/>
            </w:tcBorders>
          </w:tcPr>
          <w:p w:rsidR="007830FF" w:rsidRPr="003974DC" w:rsidRDefault="007830FF" w:rsidP="00DC3341">
            <w:r w:rsidRPr="003974DC">
              <w:t xml:space="preserve">Share Capital - </w:t>
            </w:r>
            <w:proofErr w:type="spellStart"/>
            <w:r w:rsidRPr="003974DC">
              <w:t>ord</w:t>
            </w:r>
            <w:proofErr w:type="spellEnd"/>
          </w:p>
        </w:tc>
        <w:tc>
          <w:tcPr>
            <w:tcW w:w="1134" w:type="dxa"/>
            <w:tcBorders>
              <w:top w:val="nil"/>
              <w:left w:val="nil"/>
              <w:bottom w:val="nil"/>
              <w:right w:val="nil"/>
            </w:tcBorders>
          </w:tcPr>
          <w:p w:rsidR="007830FF" w:rsidRPr="003974DC" w:rsidRDefault="007830FF" w:rsidP="00DC3341">
            <w:pPr>
              <w:jc w:val="right"/>
            </w:pPr>
            <w:r w:rsidRPr="003974DC">
              <w:t>94 500</w:t>
            </w:r>
          </w:p>
        </w:tc>
        <w:tc>
          <w:tcPr>
            <w:tcW w:w="1134" w:type="dxa"/>
            <w:tcBorders>
              <w:top w:val="nil"/>
              <w:left w:val="single" w:sz="6" w:space="0" w:color="auto"/>
              <w:bottom w:val="nil"/>
              <w:right w:val="nil"/>
            </w:tcBorders>
          </w:tcPr>
          <w:p w:rsidR="007830FF" w:rsidRPr="003974DC" w:rsidRDefault="007830FF" w:rsidP="00DC3341"/>
        </w:tc>
        <w:tc>
          <w:tcPr>
            <w:tcW w:w="2268" w:type="dxa"/>
            <w:gridSpan w:val="3"/>
            <w:tcBorders>
              <w:top w:val="nil"/>
              <w:left w:val="nil"/>
              <w:bottom w:val="nil"/>
              <w:right w:val="nil"/>
            </w:tcBorders>
          </w:tcPr>
          <w:p w:rsidR="007830FF" w:rsidRPr="003974DC" w:rsidRDefault="007830FF" w:rsidP="00DC3341"/>
        </w:tc>
        <w:tc>
          <w:tcPr>
            <w:tcW w:w="1134" w:type="dxa"/>
            <w:tcBorders>
              <w:top w:val="nil"/>
              <w:left w:val="nil"/>
              <w:bottom w:val="nil"/>
              <w:right w:val="nil"/>
            </w:tcBorders>
          </w:tcPr>
          <w:p w:rsidR="007830FF" w:rsidRPr="003974DC" w:rsidRDefault="007830FF" w:rsidP="00DC3341">
            <w:pPr>
              <w:jc w:val="right"/>
            </w:pPr>
          </w:p>
        </w:tc>
      </w:tr>
      <w:tr w:rsidR="007830FF" w:rsidRPr="003974DC">
        <w:trPr>
          <w:cantSplit/>
          <w:trHeight w:val="294"/>
        </w:trPr>
        <w:tc>
          <w:tcPr>
            <w:tcW w:w="1134" w:type="dxa"/>
            <w:tcBorders>
              <w:top w:val="nil"/>
              <w:left w:val="nil"/>
              <w:bottom w:val="nil"/>
              <w:right w:val="nil"/>
            </w:tcBorders>
          </w:tcPr>
          <w:p w:rsidR="007830FF" w:rsidRPr="003974DC" w:rsidRDefault="007830FF" w:rsidP="00DC3341"/>
        </w:tc>
        <w:tc>
          <w:tcPr>
            <w:tcW w:w="2268" w:type="dxa"/>
            <w:tcBorders>
              <w:top w:val="nil"/>
              <w:left w:val="nil"/>
              <w:bottom w:val="nil"/>
              <w:right w:val="nil"/>
            </w:tcBorders>
          </w:tcPr>
          <w:p w:rsidR="007830FF" w:rsidRPr="003974DC" w:rsidRDefault="007830FF" w:rsidP="00DC3341"/>
        </w:tc>
        <w:tc>
          <w:tcPr>
            <w:tcW w:w="1134" w:type="dxa"/>
            <w:tcBorders>
              <w:top w:val="nil"/>
              <w:left w:val="nil"/>
              <w:bottom w:val="nil"/>
              <w:right w:val="nil"/>
            </w:tcBorders>
          </w:tcPr>
          <w:p w:rsidR="007830FF" w:rsidRPr="003974DC" w:rsidRDefault="007830FF" w:rsidP="00DC3341">
            <w:pPr>
              <w:jc w:val="right"/>
            </w:pPr>
          </w:p>
        </w:tc>
        <w:tc>
          <w:tcPr>
            <w:tcW w:w="1134" w:type="dxa"/>
            <w:tcBorders>
              <w:top w:val="nil"/>
              <w:left w:val="single" w:sz="6" w:space="0" w:color="auto"/>
              <w:bottom w:val="nil"/>
              <w:right w:val="nil"/>
            </w:tcBorders>
          </w:tcPr>
          <w:p w:rsidR="007830FF" w:rsidRPr="003974DC" w:rsidRDefault="007830FF" w:rsidP="00DC3341"/>
        </w:tc>
        <w:tc>
          <w:tcPr>
            <w:tcW w:w="2268" w:type="dxa"/>
            <w:gridSpan w:val="3"/>
            <w:tcBorders>
              <w:top w:val="nil"/>
              <w:left w:val="nil"/>
              <w:bottom w:val="nil"/>
              <w:right w:val="nil"/>
            </w:tcBorders>
          </w:tcPr>
          <w:p w:rsidR="007830FF" w:rsidRPr="003974DC" w:rsidRDefault="007830FF" w:rsidP="00DC3341"/>
        </w:tc>
        <w:tc>
          <w:tcPr>
            <w:tcW w:w="1134" w:type="dxa"/>
            <w:tcBorders>
              <w:top w:val="nil"/>
              <w:left w:val="nil"/>
              <w:bottom w:val="nil"/>
              <w:right w:val="nil"/>
            </w:tcBorders>
          </w:tcPr>
          <w:p w:rsidR="007830FF" w:rsidRPr="003974DC" w:rsidRDefault="007830FF" w:rsidP="00DC3341">
            <w:pPr>
              <w:jc w:val="right"/>
            </w:pPr>
          </w:p>
        </w:tc>
      </w:tr>
    </w:tbl>
    <w:p w:rsidR="007830FF" w:rsidRPr="003974DC" w:rsidRDefault="007830FF" w:rsidP="007830FF">
      <w:pPr>
        <w:tabs>
          <w:tab w:val="left" w:pos="-1440"/>
          <w:tab w:val="left" w:pos="-720"/>
          <w:tab w:val="left" w:pos="1440"/>
          <w:tab w:val="left" w:pos="5040"/>
          <w:tab w:val="left" w:pos="6390"/>
          <w:tab w:val="decimal" w:pos="6750"/>
          <w:tab w:val="left" w:pos="8010"/>
          <w:tab w:val="decimal" w:pos="8370"/>
        </w:tabs>
        <w:jc w:val="both"/>
      </w:pPr>
    </w:p>
    <w:p w:rsidR="007830FF" w:rsidRPr="003974DC" w:rsidRDefault="007830FF" w:rsidP="007830FF">
      <w:pPr>
        <w:tabs>
          <w:tab w:val="left" w:pos="-1440"/>
          <w:tab w:val="left" w:pos="-720"/>
          <w:tab w:val="left" w:pos="1440"/>
          <w:tab w:val="left" w:pos="5040"/>
          <w:tab w:val="left" w:pos="6390"/>
          <w:tab w:val="decimal" w:pos="6750"/>
          <w:tab w:val="left" w:pos="8010"/>
          <w:tab w:val="decimal" w:pos="8370"/>
        </w:tabs>
        <w:jc w:val="both"/>
      </w:pPr>
    </w:p>
    <w:tbl>
      <w:tblPr>
        <w:tblW w:w="9072" w:type="dxa"/>
        <w:tblInd w:w="54" w:type="dxa"/>
        <w:tblLayout w:type="fixed"/>
        <w:tblCellMar>
          <w:left w:w="54" w:type="dxa"/>
          <w:right w:w="54" w:type="dxa"/>
        </w:tblCellMar>
        <w:tblLook w:val="0000" w:firstRow="0" w:lastRow="0" w:firstColumn="0" w:lastColumn="0" w:noHBand="0" w:noVBand="0"/>
      </w:tblPr>
      <w:tblGrid>
        <w:gridCol w:w="1134"/>
        <w:gridCol w:w="1836"/>
        <w:gridCol w:w="432"/>
        <w:gridCol w:w="1134"/>
        <w:gridCol w:w="1134"/>
        <w:gridCol w:w="990"/>
        <w:gridCol w:w="270"/>
        <w:gridCol w:w="1008"/>
        <w:gridCol w:w="1134"/>
      </w:tblGrid>
      <w:tr w:rsidR="007830FF" w:rsidRPr="003974DC">
        <w:trPr>
          <w:cantSplit/>
          <w:trHeight w:val="294"/>
        </w:trPr>
        <w:tc>
          <w:tcPr>
            <w:tcW w:w="1134" w:type="dxa"/>
            <w:tcBorders>
              <w:top w:val="nil"/>
              <w:left w:val="nil"/>
              <w:bottom w:val="single" w:sz="4" w:space="0" w:color="auto"/>
              <w:right w:val="nil"/>
            </w:tcBorders>
          </w:tcPr>
          <w:p w:rsidR="007830FF" w:rsidRPr="003974DC" w:rsidRDefault="007830FF" w:rsidP="00DC3341">
            <w:pPr>
              <w:jc w:val="center"/>
            </w:pPr>
          </w:p>
        </w:tc>
        <w:tc>
          <w:tcPr>
            <w:tcW w:w="1836" w:type="dxa"/>
            <w:tcBorders>
              <w:top w:val="nil"/>
              <w:left w:val="nil"/>
              <w:bottom w:val="single" w:sz="4" w:space="0" w:color="auto"/>
              <w:right w:val="nil"/>
            </w:tcBorders>
          </w:tcPr>
          <w:p w:rsidR="007830FF" w:rsidRPr="003974DC" w:rsidRDefault="007830FF" w:rsidP="00DC3341">
            <w:pPr>
              <w:jc w:val="center"/>
            </w:pPr>
          </w:p>
        </w:tc>
        <w:tc>
          <w:tcPr>
            <w:tcW w:w="3690" w:type="dxa"/>
            <w:gridSpan w:val="4"/>
            <w:tcBorders>
              <w:top w:val="nil"/>
              <w:left w:val="nil"/>
              <w:bottom w:val="single" w:sz="4" w:space="0" w:color="auto"/>
              <w:right w:val="nil"/>
            </w:tcBorders>
          </w:tcPr>
          <w:p w:rsidR="007830FF" w:rsidRPr="003974DC" w:rsidRDefault="007830FF" w:rsidP="00DC3341">
            <w:pPr>
              <w:jc w:val="center"/>
            </w:pPr>
            <w:r w:rsidRPr="003974DC">
              <w:t>Share Issue Costs</w:t>
            </w:r>
          </w:p>
        </w:tc>
        <w:tc>
          <w:tcPr>
            <w:tcW w:w="270" w:type="dxa"/>
            <w:tcBorders>
              <w:top w:val="nil"/>
              <w:left w:val="nil"/>
              <w:bottom w:val="single" w:sz="4" w:space="0" w:color="auto"/>
              <w:right w:val="nil"/>
            </w:tcBorders>
          </w:tcPr>
          <w:p w:rsidR="007830FF" w:rsidRPr="003974DC" w:rsidRDefault="007830FF" w:rsidP="00DC3341">
            <w:pPr>
              <w:jc w:val="center"/>
            </w:pPr>
          </w:p>
        </w:tc>
        <w:tc>
          <w:tcPr>
            <w:tcW w:w="1008" w:type="dxa"/>
            <w:tcBorders>
              <w:top w:val="nil"/>
              <w:left w:val="nil"/>
              <w:bottom w:val="single" w:sz="4" w:space="0" w:color="auto"/>
              <w:right w:val="nil"/>
            </w:tcBorders>
          </w:tcPr>
          <w:p w:rsidR="007830FF" w:rsidRPr="003974DC" w:rsidRDefault="007830FF" w:rsidP="00DC3341">
            <w:pPr>
              <w:jc w:val="center"/>
            </w:pPr>
          </w:p>
        </w:tc>
        <w:tc>
          <w:tcPr>
            <w:tcW w:w="1134" w:type="dxa"/>
            <w:tcBorders>
              <w:top w:val="nil"/>
              <w:left w:val="nil"/>
              <w:bottom w:val="single" w:sz="4" w:space="0" w:color="auto"/>
              <w:right w:val="nil"/>
            </w:tcBorders>
          </w:tcPr>
          <w:p w:rsidR="007830FF" w:rsidRPr="003974DC" w:rsidRDefault="007830FF" w:rsidP="00DC3341">
            <w:pPr>
              <w:jc w:val="center"/>
            </w:pPr>
          </w:p>
        </w:tc>
      </w:tr>
      <w:tr w:rsidR="007830FF" w:rsidRPr="003974DC">
        <w:trPr>
          <w:cantSplit/>
          <w:trHeight w:val="140"/>
        </w:trPr>
        <w:tc>
          <w:tcPr>
            <w:tcW w:w="1134" w:type="dxa"/>
            <w:tcBorders>
              <w:top w:val="single" w:sz="4" w:space="0" w:color="auto"/>
              <w:left w:val="nil"/>
              <w:bottom w:val="nil"/>
              <w:right w:val="nil"/>
            </w:tcBorders>
          </w:tcPr>
          <w:p w:rsidR="007830FF" w:rsidRPr="003974DC" w:rsidRDefault="00571670" w:rsidP="008A5CF6">
            <w:r w:rsidRPr="003974DC">
              <w:t>14/8/</w:t>
            </w:r>
            <w:r w:rsidR="008A5CF6" w:rsidRPr="003974DC">
              <w:t>15</w:t>
            </w:r>
          </w:p>
        </w:tc>
        <w:tc>
          <w:tcPr>
            <w:tcW w:w="2268" w:type="dxa"/>
            <w:gridSpan w:val="2"/>
            <w:tcBorders>
              <w:top w:val="single" w:sz="4" w:space="0" w:color="auto"/>
              <w:left w:val="nil"/>
              <w:bottom w:val="nil"/>
              <w:right w:val="nil"/>
            </w:tcBorders>
          </w:tcPr>
          <w:p w:rsidR="007830FF" w:rsidRPr="003974DC" w:rsidRDefault="007830FF" w:rsidP="00DC3341">
            <w:r w:rsidRPr="003974DC">
              <w:t xml:space="preserve">Application - </w:t>
            </w:r>
            <w:proofErr w:type="spellStart"/>
            <w:r w:rsidRPr="003974DC">
              <w:t>pref</w:t>
            </w:r>
            <w:proofErr w:type="spellEnd"/>
          </w:p>
        </w:tc>
        <w:tc>
          <w:tcPr>
            <w:tcW w:w="1134" w:type="dxa"/>
            <w:tcBorders>
              <w:top w:val="single" w:sz="4" w:space="0" w:color="auto"/>
              <w:left w:val="nil"/>
              <w:bottom w:val="nil"/>
              <w:right w:val="nil"/>
            </w:tcBorders>
          </w:tcPr>
          <w:p w:rsidR="007830FF" w:rsidRPr="003974DC" w:rsidRDefault="007830FF" w:rsidP="00DC3341">
            <w:pPr>
              <w:jc w:val="right"/>
            </w:pPr>
            <w:r w:rsidRPr="003974DC">
              <w:t>6 500</w:t>
            </w:r>
          </w:p>
        </w:tc>
        <w:tc>
          <w:tcPr>
            <w:tcW w:w="1134" w:type="dxa"/>
            <w:tcBorders>
              <w:top w:val="single" w:sz="4" w:space="0" w:color="auto"/>
              <w:left w:val="single" w:sz="6" w:space="0" w:color="auto"/>
              <w:bottom w:val="nil"/>
              <w:right w:val="nil"/>
            </w:tcBorders>
          </w:tcPr>
          <w:p w:rsidR="007830FF" w:rsidRPr="003974DC" w:rsidRDefault="007830FF" w:rsidP="00DC3341"/>
        </w:tc>
        <w:tc>
          <w:tcPr>
            <w:tcW w:w="2268" w:type="dxa"/>
            <w:gridSpan w:val="3"/>
            <w:tcBorders>
              <w:top w:val="single" w:sz="4" w:space="0" w:color="auto"/>
              <w:left w:val="nil"/>
              <w:bottom w:val="nil"/>
              <w:right w:val="nil"/>
            </w:tcBorders>
          </w:tcPr>
          <w:p w:rsidR="007830FF" w:rsidRPr="003974DC" w:rsidRDefault="007830FF" w:rsidP="00DC3341"/>
        </w:tc>
        <w:tc>
          <w:tcPr>
            <w:tcW w:w="1134" w:type="dxa"/>
            <w:tcBorders>
              <w:top w:val="single" w:sz="4" w:space="0" w:color="auto"/>
              <w:left w:val="nil"/>
              <w:bottom w:val="nil"/>
              <w:right w:val="nil"/>
            </w:tcBorders>
          </w:tcPr>
          <w:p w:rsidR="007830FF" w:rsidRPr="003974DC" w:rsidRDefault="007830FF" w:rsidP="00DC3341">
            <w:pPr>
              <w:jc w:val="right"/>
            </w:pPr>
          </w:p>
        </w:tc>
      </w:tr>
      <w:tr w:rsidR="007830FF" w:rsidRPr="003974DC">
        <w:trPr>
          <w:cantSplit/>
          <w:trHeight w:val="294"/>
        </w:trPr>
        <w:tc>
          <w:tcPr>
            <w:tcW w:w="1134" w:type="dxa"/>
            <w:tcBorders>
              <w:top w:val="nil"/>
              <w:left w:val="nil"/>
              <w:bottom w:val="nil"/>
              <w:right w:val="nil"/>
            </w:tcBorders>
          </w:tcPr>
          <w:p w:rsidR="007830FF" w:rsidRPr="003974DC" w:rsidRDefault="007830FF" w:rsidP="00DC3341"/>
        </w:tc>
        <w:tc>
          <w:tcPr>
            <w:tcW w:w="2268" w:type="dxa"/>
            <w:gridSpan w:val="2"/>
            <w:tcBorders>
              <w:top w:val="nil"/>
              <w:left w:val="nil"/>
              <w:bottom w:val="nil"/>
              <w:right w:val="nil"/>
            </w:tcBorders>
          </w:tcPr>
          <w:p w:rsidR="007830FF" w:rsidRPr="003974DC" w:rsidRDefault="007830FF" w:rsidP="00DC3341"/>
        </w:tc>
        <w:tc>
          <w:tcPr>
            <w:tcW w:w="1134" w:type="dxa"/>
            <w:tcBorders>
              <w:top w:val="nil"/>
              <w:left w:val="nil"/>
              <w:bottom w:val="nil"/>
              <w:right w:val="nil"/>
            </w:tcBorders>
          </w:tcPr>
          <w:p w:rsidR="007830FF" w:rsidRPr="003974DC" w:rsidRDefault="007830FF" w:rsidP="00DC3341">
            <w:pPr>
              <w:jc w:val="right"/>
            </w:pPr>
          </w:p>
        </w:tc>
        <w:tc>
          <w:tcPr>
            <w:tcW w:w="1134" w:type="dxa"/>
            <w:tcBorders>
              <w:top w:val="nil"/>
              <w:left w:val="single" w:sz="6" w:space="0" w:color="auto"/>
              <w:bottom w:val="nil"/>
              <w:right w:val="nil"/>
            </w:tcBorders>
          </w:tcPr>
          <w:p w:rsidR="007830FF" w:rsidRPr="003974DC" w:rsidRDefault="007830FF" w:rsidP="00DC3341"/>
        </w:tc>
        <w:tc>
          <w:tcPr>
            <w:tcW w:w="2268" w:type="dxa"/>
            <w:gridSpan w:val="3"/>
            <w:tcBorders>
              <w:top w:val="nil"/>
              <w:left w:val="nil"/>
              <w:bottom w:val="nil"/>
              <w:right w:val="nil"/>
            </w:tcBorders>
          </w:tcPr>
          <w:p w:rsidR="007830FF" w:rsidRPr="003974DC" w:rsidRDefault="007830FF" w:rsidP="00DC3341"/>
        </w:tc>
        <w:tc>
          <w:tcPr>
            <w:tcW w:w="1134" w:type="dxa"/>
            <w:tcBorders>
              <w:top w:val="nil"/>
              <w:left w:val="nil"/>
              <w:bottom w:val="nil"/>
              <w:right w:val="nil"/>
            </w:tcBorders>
          </w:tcPr>
          <w:p w:rsidR="007830FF" w:rsidRPr="003974DC" w:rsidRDefault="007830FF" w:rsidP="00DC3341">
            <w:pPr>
              <w:jc w:val="right"/>
            </w:pPr>
          </w:p>
        </w:tc>
      </w:tr>
    </w:tbl>
    <w:p w:rsidR="007830FF" w:rsidRPr="003974DC" w:rsidRDefault="007830FF" w:rsidP="007830FF">
      <w:pPr>
        <w:tabs>
          <w:tab w:val="left" w:pos="-1440"/>
          <w:tab w:val="left" w:pos="-720"/>
          <w:tab w:val="left" w:pos="1440"/>
          <w:tab w:val="left" w:pos="5040"/>
          <w:tab w:val="left" w:pos="6390"/>
          <w:tab w:val="decimal" w:pos="6750"/>
          <w:tab w:val="left" w:pos="8010"/>
          <w:tab w:val="decimal" w:pos="8370"/>
        </w:tabs>
        <w:jc w:val="both"/>
      </w:pPr>
    </w:p>
    <w:p w:rsidR="007830FF" w:rsidRPr="003974DC" w:rsidRDefault="007830FF" w:rsidP="007830FF">
      <w:pPr>
        <w:tabs>
          <w:tab w:val="left" w:pos="-1440"/>
          <w:tab w:val="left" w:pos="-720"/>
          <w:tab w:val="left" w:pos="1440"/>
          <w:tab w:val="left" w:pos="5040"/>
          <w:tab w:val="left" w:pos="6390"/>
          <w:tab w:val="decimal" w:pos="6750"/>
          <w:tab w:val="left" w:pos="8010"/>
          <w:tab w:val="decimal" w:pos="8370"/>
        </w:tabs>
        <w:jc w:val="both"/>
      </w:pPr>
    </w:p>
    <w:tbl>
      <w:tblPr>
        <w:tblW w:w="9072" w:type="dxa"/>
        <w:tblInd w:w="54" w:type="dxa"/>
        <w:tblLayout w:type="fixed"/>
        <w:tblCellMar>
          <w:left w:w="54" w:type="dxa"/>
          <w:right w:w="54" w:type="dxa"/>
        </w:tblCellMar>
        <w:tblLook w:val="0000" w:firstRow="0" w:lastRow="0" w:firstColumn="0" w:lastColumn="0" w:noHBand="0" w:noVBand="0"/>
      </w:tblPr>
      <w:tblGrid>
        <w:gridCol w:w="1134"/>
        <w:gridCol w:w="2268"/>
        <w:gridCol w:w="1134"/>
        <w:gridCol w:w="1134"/>
        <w:gridCol w:w="990"/>
        <w:gridCol w:w="270"/>
        <w:gridCol w:w="1008"/>
        <w:gridCol w:w="1134"/>
      </w:tblGrid>
      <w:tr w:rsidR="007830FF" w:rsidRPr="003974DC">
        <w:trPr>
          <w:cantSplit/>
          <w:trHeight w:val="294"/>
        </w:trPr>
        <w:tc>
          <w:tcPr>
            <w:tcW w:w="1134" w:type="dxa"/>
            <w:tcBorders>
              <w:top w:val="nil"/>
              <w:left w:val="nil"/>
              <w:bottom w:val="single" w:sz="4" w:space="0" w:color="auto"/>
              <w:right w:val="nil"/>
            </w:tcBorders>
          </w:tcPr>
          <w:p w:rsidR="007830FF" w:rsidRPr="003974DC" w:rsidRDefault="007830FF" w:rsidP="00DC3341">
            <w:pPr>
              <w:jc w:val="center"/>
            </w:pPr>
          </w:p>
        </w:tc>
        <w:tc>
          <w:tcPr>
            <w:tcW w:w="2268" w:type="dxa"/>
            <w:tcBorders>
              <w:top w:val="nil"/>
              <w:left w:val="nil"/>
              <w:bottom w:val="single" w:sz="4" w:space="0" w:color="auto"/>
              <w:right w:val="nil"/>
            </w:tcBorders>
          </w:tcPr>
          <w:p w:rsidR="007830FF" w:rsidRPr="003974DC" w:rsidRDefault="007830FF" w:rsidP="00DC3341">
            <w:pPr>
              <w:jc w:val="center"/>
            </w:pPr>
          </w:p>
        </w:tc>
        <w:tc>
          <w:tcPr>
            <w:tcW w:w="3258" w:type="dxa"/>
            <w:gridSpan w:val="3"/>
            <w:tcBorders>
              <w:top w:val="nil"/>
              <w:left w:val="nil"/>
              <w:bottom w:val="single" w:sz="4" w:space="0" w:color="auto"/>
              <w:right w:val="nil"/>
            </w:tcBorders>
          </w:tcPr>
          <w:p w:rsidR="007830FF" w:rsidRPr="003974DC" w:rsidRDefault="007830FF" w:rsidP="00DC3341">
            <w:pPr>
              <w:jc w:val="center"/>
            </w:pPr>
            <w:r w:rsidRPr="003974DC">
              <w:t>Shareholders’ Redemption</w:t>
            </w:r>
          </w:p>
        </w:tc>
        <w:tc>
          <w:tcPr>
            <w:tcW w:w="270" w:type="dxa"/>
            <w:tcBorders>
              <w:top w:val="nil"/>
              <w:left w:val="nil"/>
              <w:bottom w:val="single" w:sz="4" w:space="0" w:color="auto"/>
              <w:right w:val="nil"/>
            </w:tcBorders>
          </w:tcPr>
          <w:p w:rsidR="007830FF" w:rsidRPr="003974DC" w:rsidRDefault="007830FF" w:rsidP="00DC3341">
            <w:pPr>
              <w:jc w:val="center"/>
            </w:pPr>
          </w:p>
        </w:tc>
        <w:tc>
          <w:tcPr>
            <w:tcW w:w="1008" w:type="dxa"/>
            <w:tcBorders>
              <w:top w:val="nil"/>
              <w:left w:val="nil"/>
              <w:bottom w:val="single" w:sz="4" w:space="0" w:color="auto"/>
              <w:right w:val="nil"/>
            </w:tcBorders>
          </w:tcPr>
          <w:p w:rsidR="007830FF" w:rsidRPr="003974DC" w:rsidRDefault="007830FF" w:rsidP="00DC3341">
            <w:pPr>
              <w:jc w:val="center"/>
            </w:pPr>
          </w:p>
        </w:tc>
        <w:tc>
          <w:tcPr>
            <w:tcW w:w="1134" w:type="dxa"/>
            <w:tcBorders>
              <w:top w:val="nil"/>
              <w:left w:val="nil"/>
              <w:bottom w:val="single" w:sz="4" w:space="0" w:color="auto"/>
              <w:right w:val="nil"/>
            </w:tcBorders>
          </w:tcPr>
          <w:p w:rsidR="007830FF" w:rsidRPr="003974DC" w:rsidRDefault="007830FF" w:rsidP="00DC3341">
            <w:pPr>
              <w:jc w:val="center"/>
            </w:pPr>
          </w:p>
        </w:tc>
      </w:tr>
      <w:tr w:rsidR="007830FF" w:rsidRPr="003974DC">
        <w:trPr>
          <w:cantSplit/>
          <w:trHeight w:val="140"/>
        </w:trPr>
        <w:tc>
          <w:tcPr>
            <w:tcW w:w="1134" w:type="dxa"/>
            <w:tcBorders>
              <w:top w:val="single" w:sz="4" w:space="0" w:color="auto"/>
              <w:left w:val="nil"/>
              <w:bottom w:val="nil"/>
              <w:right w:val="nil"/>
            </w:tcBorders>
          </w:tcPr>
          <w:p w:rsidR="007830FF" w:rsidRPr="003974DC" w:rsidRDefault="00571670" w:rsidP="008A5CF6">
            <w:r w:rsidRPr="003974DC">
              <w:t>10/4/</w:t>
            </w:r>
            <w:r w:rsidR="008A5CF6" w:rsidRPr="003974DC">
              <w:t>18</w:t>
            </w:r>
          </w:p>
        </w:tc>
        <w:tc>
          <w:tcPr>
            <w:tcW w:w="2268" w:type="dxa"/>
            <w:tcBorders>
              <w:top w:val="single" w:sz="4" w:space="0" w:color="auto"/>
              <w:left w:val="nil"/>
              <w:bottom w:val="nil"/>
              <w:right w:val="nil"/>
            </w:tcBorders>
          </w:tcPr>
          <w:p w:rsidR="007830FF" w:rsidRPr="003974DC" w:rsidRDefault="007830FF" w:rsidP="00DC3341">
            <w:r w:rsidRPr="003974DC">
              <w:t>Cash</w:t>
            </w:r>
          </w:p>
        </w:tc>
        <w:tc>
          <w:tcPr>
            <w:tcW w:w="1134" w:type="dxa"/>
            <w:tcBorders>
              <w:top w:val="single" w:sz="4" w:space="0" w:color="auto"/>
              <w:left w:val="nil"/>
              <w:bottom w:val="single" w:sz="6" w:space="0" w:color="auto"/>
              <w:right w:val="nil"/>
            </w:tcBorders>
          </w:tcPr>
          <w:p w:rsidR="007830FF" w:rsidRPr="003974DC" w:rsidRDefault="007830FF" w:rsidP="00DC3341">
            <w:pPr>
              <w:jc w:val="right"/>
            </w:pPr>
            <w:r w:rsidRPr="003974DC">
              <w:t>105 000</w:t>
            </w:r>
          </w:p>
        </w:tc>
        <w:tc>
          <w:tcPr>
            <w:tcW w:w="1134" w:type="dxa"/>
            <w:tcBorders>
              <w:top w:val="single" w:sz="4" w:space="0" w:color="auto"/>
              <w:left w:val="single" w:sz="6" w:space="0" w:color="auto"/>
              <w:bottom w:val="nil"/>
              <w:right w:val="nil"/>
            </w:tcBorders>
          </w:tcPr>
          <w:p w:rsidR="007830FF" w:rsidRPr="003974DC" w:rsidRDefault="00571670" w:rsidP="008A5CF6">
            <w:r w:rsidRPr="003974DC">
              <w:t>10/4/</w:t>
            </w:r>
            <w:r w:rsidR="008A5CF6" w:rsidRPr="003974DC">
              <w:t>18</w:t>
            </w:r>
          </w:p>
        </w:tc>
        <w:tc>
          <w:tcPr>
            <w:tcW w:w="2268" w:type="dxa"/>
            <w:gridSpan w:val="3"/>
            <w:tcBorders>
              <w:top w:val="single" w:sz="4" w:space="0" w:color="auto"/>
              <w:left w:val="nil"/>
              <w:bottom w:val="nil"/>
              <w:right w:val="nil"/>
            </w:tcBorders>
          </w:tcPr>
          <w:p w:rsidR="007830FF" w:rsidRPr="003974DC" w:rsidRDefault="007830FF" w:rsidP="00DC3341">
            <w:r w:rsidRPr="003974DC">
              <w:t>Share capital -</w:t>
            </w:r>
            <w:proofErr w:type="spellStart"/>
            <w:r w:rsidRPr="003974DC">
              <w:t>pref</w:t>
            </w:r>
            <w:proofErr w:type="spellEnd"/>
            <w:r w:rsidRPr="003974DC">
              <w:t xml:space="preserve"> and retained earns.</w:t>
            </w:r>
          </w:p>
        </w:tc>
        <w:tc>
          <w:tcPr>
            <w:tcW w:w="1134" w:type="dxa"/>
            <w:tcBorders>
              <w:top w:val="single" w:sz="4" w:space="0" w:color="auto"/>
              <w:left w:val="nil"/>
              <w:bottom w:val="single" w:sz="6" w:space="0" w:color="auto"/>
              <w:right w:val="nil"/>
            </w:tcBorders>
          </w:tcPr>
          <w:p w:rsidR="007830FF" w:rsidRPr="003974DC" w:rsidRDefault="007830FF" w:rsidP="00DC3341">
            <w:pPr>
              <w:jc w:val="right"/>
            </w:pPr>
            <w:r w:rsidRPr="003974DC">
              <w:t>105 000</w:t>
            </w:r>
          </w:p>
        </w:tc>
      </w:tr>
      <w:tr w:rsidR="007830FF" w:rsidRPr="003974DC">
        <w:trPr>
          <w:cantSplit/>
          <w:trHeight w:val="294"/>
        </w:trPr>
        <w:tc>
          <w:tcPr>
            <w:tcW w:w="1134" w:type="dxa"/>
            <w:tcBorders>
              <w:top w:val="nil"/>
              <w:left w:val="nil"/>
              <w:bottom w:val="nil"/>
              <w:right w:val="nil"/>
            </w:tcBorders>
          </w:tcPr>
          <w:p w:rsidR="007830FF" w:rsidRPr="003974DC" w:rsidRDefault="007830FF" w:rsidP="00DC3341"/>
        </w:tc>
        <w:tc>
          <w:tcPr>
            <w:tcW w:w="2268" w:type="dxa"/>
            <w:tcBorders>
              <w:top w:val="nil"/>
              <w:left w:val="nil"/>
              <w:bottom w:val="nil"/>
              <w:right w:val="nil"/>
            </w:tcBorders>
          </w:tcPr>
          <w:p w:rsidR="007830FF" w:rsidRPr="003974DC" w:rsidRDefault="007830FF" w:rsidP="00DC3341"/>
        </w:tc>
        <w:tc>
          <w:tcPr>
            <w:tcW w:w="1134" w:type="dxa"/>
            <w:tcBorders>
              <w:top w:val="double" w:sz="6" w:space="0" w:color="auto"/>
              <w:left w:val="nil"/>
              <w:bottom w:val="nil"/>
              <w:right w:val="nil"/>
            </w:tcBorders>
          </w:tcPr>
          <w:p w:rsidR="007830FF" w:rsidRPr="003974DC" w:rsidRDefault="007830FF" w:rsidP="00DC3341">
            <w:pPr>
              <w:jc w:val="right"/>
            </w:pPr>
          </w:p>
        </w:tc>
        <w:tc>
          <w:tcPr>
            <w:tcW w:w="1134" w:type="dxa"/>
            <w:tcBorders>
              <w:top w:val="nil"/>
              <w:left w:val="single" w:sz="6" w:space="0" w:color="auto"/>
              <w:bottom w:val="nil"/>
              <w:right w:val="nil"/>
            </w:tcBorders>
          </w:tcPr>
          <w:p w:rsidR="007830FF" w:rsidRPr="003974DC" w:rsidRDefault="007830FF" w:rsidP="00DC3341"/>
        </w:tc>
        <w:tc>
          <w:tcPr>
            <w:tcW w:w="2268" w:type="dxa"/>
            <w:gridSpan w:val="3"/>
            <w:tcBorders>
              <w:top w:val="nil"/>
              <w:left w:val="nil"/>
              <w:bottom w:val="nil"/>
              <w:right w:val="nil"/>
            </w:tcBorders>
          </w:tcPr>
          <w:p w:rsidR="007830FF" w:rsidRPr="003974DC" w:rsidRDefault="007830FF" w:rsidP="00DC3341"/>
        </w:tc>
        <w:tc>
          <w:tcPr>
            <w:tcW w:w="1134" w:type="dxa"/>
            <w:tcBorders>
              <w:top w:val="double" w:sz="6" w:space="0" w:color="auto"/>
              <w:left w:val="nil"/>
              <w:bottom w:val="nil"/>
              <w:right w:val="nil"/>
            </w:tcBorders>
          </w:tcPr>
          <w:p w:rsidR="007830FF" w:rsidRPr="003974DC" w:rsidRDefault="007830FF" w:rsidP="00DC3341">
            <w:pPr>
              <w:jc w:val="right"/>
            </w:pPr>
          </w:p>
        </w:tc>
      </w:tr>
    </w:tbl>
    <w:p w:rsidR="007830FF" w:rsidRPr="003974DC" w:rsidRDefault="007830FF" w:rsidP="007830FF">
      <w:pPr>
        <w:tabs>
          <w:tab w:val="left" w:pos="-1440"/>
          <w:tab w:val="left" w:pos="-720"/>
          <w:tab w:val="left" w:pos="1440"/>
          <w:tab w:val="left" w:pos="5040"/>
          <w:tab w:val="left" w:pos="6390"/>
          <w:tab w:val="decimal" w:pos="6750"/>
          <w:tab w:val="left" w:pos="8010"/>
          <w:tab w:val="decimal" w:pos="8370"/>
        </w:tabs>
        <w:jc w:val="both"/>
      </w:pPr>
    </w:p>
    <w:p w:rsidR="007830FF" w:rsidRPr="003974DC" w:rsidRDefault="007830FF" w:rsidP="007830FF">
      <w:pPr>
        <w:tabs>
          <w:tab w:val="left" w:pos="-1440"/>
          <w:tab w:val="left" w:pos="-720"/>
          <w:tab w:val="left" w:pos="1440"/>
          <w:tab w:val="left" w:pos="5040"/>
          <w:tab w:val="left" w:pos="6390"/>
          <w:tab w:val="decimal" w:pos="6750"/>
          <w:tab w:val="left" w:pos="8010"/>
          <w:tab w:val="decimal" w:pos="8370"/>
        </w:tabs>
        <w:jc w:val="both"/>
      </w:pPr>
    </w:p>
    <w:tbl>
      <w:tblPr>
        <w:tblW w:w="9072" w:type="dxa"/>
        <w:tblInd w:w="54" w:type="dxa"/>
        <w:tblLayout w:type="fixed"/>
        <w:tblCellMar>
          <w:left w:w="54" w:type="dxa"/>
          <w:right w:w="54" w:type="dxa"/>
        </w:tblCellMar>
        <w:tblLook w:val="0000" w:firstRow="0" w:lastRow="0" w:firstColumn="0" w:lastColumn="0" w:noHBand="0" w:noVBand="0"/>
      </w:tblPr>
      <w:tblGrid>
        <w:gridCol w:w="1134"/>
        <w:gridCol w:w="2016"/>
        <w:gridCol w:w="252"/>
        <w:gridCol w:w="1134"/>
        <w:gridCol w:w="1134"/>
        <w:gridCol w:w="990"/>
        <w:gridCol w:w="270"/>
        <w:gridCol w:w="1008"/>
        <w:gridCol w:w="1134"/>
      </w:tblGrid>
      <w:tr w:rsidR="007830FF" w:rsidRPr="003974DC">
        <w:trPr>
          <w:cantSplit/>
          <w:trHeight w:val="294"/>
        </w:trPr>
        <w:tc>
          <w:tcPr>
            <w:tcW w:w="1134" w:type="dxa"/>
            <w:tcBorders>
              <w:top w:val="nil"/>
              <w:left w:val="nil"/>
              <w:bottom w:val="single" w:sz="4" w:space="0" w:color="auto"/>
              <w:right w:val="nil"/>
            </w:tcBorders>
          </w:tcPr>
          <w:p w:rsidR="007830FF" w:rsidRPr="003974DC" w:rsidRDefault="007830FF" w:rsidP="00DC3341">
            <w:pPr>
              <w:jc w:val="center"/>
            </w:pPr>
          </w:p>
        </w:tc>
        <w:tc>
          <w:tcPr>
            <w:tcW w:w="2016" w:type="dxa"/>
            <w:tcBorders>
              <w:top w:val="nil"/>
              <w:left w:val="nil"/>
              <w:bottom w:val="single" w:sz="4" w:space="0" w:color="auto"/>
              <w:right w:val="nil"/>
            </w:tcBorders>
          </w:tcPr>
          <w:p w:rsidR="007830FF" w:rsidRPr="003974DC" w:rsidRDefault="007830FF" w:rsidP="00DC3341">
            <w:pPr>
              <w:jc w:val="center"/>
            </w:pPr>
          </w:p>
        </w:tc>
        <w:tc>
          <w:tcPr>
            <w:tcW w:w="3510" w:type="dxa"/>
            <w:gridSpan w:val="4"/>
            <w:tcBorders>
              <w:top w:val="nil"/>
              <w:left w:val="nil"/>
              <w:bottom w:val="single" w:sz="4" w:space="0" w:color="auto"/>
              <w:right w:val="nil"/>
            </w:tcBorders>
          </w:tcPr>
          <w:p w:rsidR="007830FF" w:rsidRPr="003974DC" w:rsidRDefault="007830FF" w:rsidP="00DC3341">
            <w:pPr>
              <w:jc w:val="center"/>
            </w:pPr>
            <w:r w:rsidRPr="003974DC">
              <w:t>Retained Earnings (extract)</w:t>
            </w:r>
          </w:p>
        </w:tc>
        <w:tc>
          <w:tcPr>
            <w:tcW w:w="270" w:type="dxa"/>
            <w:tcBorders>
              <w:top w:val="nil"/>
              <w:left w:val="nil"/>
              <w:bottom w:val="single" w:sz="4" w:space="0" w:color="auto"/>
              <w:right w:val="nil"/>
            </w:tcBorders>
          </w:tcPr>
          <w:p w:rsidR="007830FF" w:rsidRPr="003974DC" w:rsidRDefault="007830FF" w:rsidP="00DC3341">
            <w:pPr>
              <w:jc w:val="center"/>
            </w:pPr>
          </w:p>
        </w:tc>
        <w:tc>
          <w:tcPr>
            <w:tcW w:w="1008" w:type="dxa"/>
            <w:tcBorders>
              <w:top w:val="nil"/>
              <w:left w:val="nil"/>
              <w:bottom w:val="single" w:sz="4" w:space="0" w:color="auto"/>
              <w:right w:val="nil"/>
            </w:tcBorders>
          </w:tcPr>
          <w:p w:rsidR="007830FF" w:rsidRPr="003974DC" w:rsidRDefault="007830FF" w:rsidP="00DC3341">
            <w:pPr>
              <w:jc w:val="center"/>
            </w:pPr>
          </w:p>
        </w:tc>
        <w:tc>
          <w:tcPr>
            <w:tcW w:w="1134" w:type="dxa"/>
            <w:tcBorders>
              <w:top w:val="nil"/>
              <w:left w:val="nil"/>
              <w:bottom w:val="single" w:sz="4" w:space="0" w:color="auto"/>
              <w:right w:val="nil"/>
            </w:tcBorders>
          </w:tcPr>
          <w:p w:rsidR="007830FF" w:rsidRPr="003974DC" w:rsidRDefault="007830FF" w:rsidP="00DC3341">
            <w:pPr>
              <w:jc w:val="center"/>
            </w:pPr>
          </w:p>
        </w:tc>
      </w:tr>
      <w:tr w:rsidR="007830FF" w:rsidRPr="003974DC">
        <w:trPr>
          <w:cantSplit/>
          <w:trHeight w:val="140"/>
        </w:trPr>
        <w:tc>
          <w:tcPr>
            <w:tcW w:w="1134" w:type="dxa"/>
            <w:tcBorders>
              <w:top w:val="single" w:sz="4" w:space="0" w:color="auto"/>
              <w:left w:val="nil"/>
              <w:bottom w:val="nil"/>
              <w:right w:val="nil"/>
            </w:tcBorders>
          </w:tcPr>
          <w:p w:rsidR="007830FF" w:rsidRPr="003974DC" w:rsidRDefault="00571670" w:rsidP="008A5CF6">
            <w:r w:rsidRPr="003974DC">
              <w:t>10/4/</w:t>
            </w:r>
            <w:r w:rsidR="008A5CF6" w:rsidRPr="003974DC">
              <w:t>18</w:t>
            </w:r>
          </w:p>
        </w:tc>
        <w:tc>
          <w:tcPr>
            <w:tcW w:w="2268" w:type="dxa"/>
            <w:gridSpan w:val="2"/>
            <w:tcBorders>
              <w:top w:val="single" w:sz="4" w:space="0" w:color="auto"/>
              <w:left w:val="nil"/>
              <w:bottom w:val="nil"/>
              <w:right w:val="nil"/>
            </w:tcBorders>
          </w:tcPr>
          <w:p w:rsidR="007830FF" w:rsidRPr="003974DC" w:rsidRDefault="007830FF" w:rsidP="00DC3341">
            <w:r w:rsidRPr="003974DC">
              <w:t>Shareholders’ redemption</w:t>
            </w:r>
          </w:p>
        </w:tc>
        <w:tc>
          <w:tcPr>
            <w:tcW w:w="1134" w:type="dxa"/>
            <w:tcBorders>
              <w:top w:val="single" w:sz="4" w:space="0" w:color="auto"/>
              <w:left w:val="nil"/>
              <w:bottom w:val="nil"/>
              <w:right w:val="nil"/>
            </w:tcBorders>
          </w:tcPr>
          <w:p w:rsidR="007830FF" w:rsidRPr="003974DC" w:rsidRDefault="007830FF" w:rsidP="00DC3341">
            <w:pPr>
              <w:jc w:val="right"/>
            </w:pPr>
            <w:r w:rsidRPr="003974DC">
              <w:t>5 000</w:t>
            </w:r>
          </w:p>
        </w:tc>
        <w:tc>
          <w:tcPr>
            <w:tcW w:w="1134" w:type="dxa"/>
            <w:tcBorders>
              <w:top w:val="single" w:sz="4" w:space="0" w:color="auto"/>
              <w:left w:val="single" w:sz="6" w:space="0" w:color="auto"/>
              <w:bottom w:val="nil"/>
              <w:right w:val="nil"/>
            </w:tcBorders>
          </w:tcPr>
          <w:p w:rsidR="007830FF" w:rsidRPr="003974DC" w:rsidRDefault="007830FF" w:rsidP="00DC3341"/>
        </w:tc>
        <w:tc>
          <w:tcPr>
            <w:tcW w:w="2268" w:type="dxa"/>
            <w:gridSpan w:val="3"/>
            <w:tcBorders>
              <w:top w:val="single" w:sz="4" w:space="0" w:color="auto"/>
              <w:left w:val="nil"/>
              <w:bottom w:val="nil"/>
              <w:right w:val="nil"/>
            </w:tcBorders>
          </w:tcPr>
          <w:p w:rsidR="007830FF" w:rsidRPr="003974DC" w:rsidRDefault="007830FF" w:rsidP="00DC3341"/>
        </w:tc>
        <w:tc>
          <w:tcPr>
            <w:tcW w:w="1134" w:type="dxa"/>
            <w:tcBorders>
              <w:top w:val="single" w:sz="4" w:space="0" w:color="auto"/>
              <w:left w:val="nil"/>
              <w:bottom w:val="nil"/>
              <w:right w:val="nil"/>
            </w:tcBorders>
          </w:tcPr>
          <w:p w:rsidR="007830FF" w:rsidRPr="003974DC" w:rsidRDefault="007830FF" w:rsidP="00DC3341">
            <w:pPr>
              <w:jc w:val="right"/>
            </w:pPr>
          </w:p>
        </w:tc>
      </w:tr>
      <w:tr w:rsidR="007830FF" w:rsidRPr="003974DC">
        <w:trPr>
          <w:cantSplit/>
          <w:trHeight w:val="294"/>
        </w:trPr>
        <w:tc>
          <w:tcPr>
            <w:tcW w:w="1134" w:type="dxa"/>
            <w:tcBorders>
              <w:top w:val="nil"/>
              <w:left w:val="nil"/>
              <w:bottom w:val="nil"/>
              <w:right w:val="nil"/>
            </w:tcBorders>
          </w:tcPr>
          <w:p w:rsidR="007830FF" w:rsidRPr="003974DC" w:rsidRDefault="007830FF" w:rsidP="00DC3341"/>
        </w:tc>
        <w:tc>
          <w:tcPr>
            <w:tcW w:w="2268" w:type="dxa"/>
            <w:gridSpan w:val="2"/>
            <w:tcBorders>
              <w:top w:val="nil"/>
              <w:left w:val="nil"/>
              <w:bottom w:val="nil"/>
              <w:right w:val="nil"/>
            </w:tcBorders>
          </w:tcPr>
          <w:p w:rsidR="007830FF" w:rsidRPr="003974DC" w:rsidRDefault="007830FF" w:rsidP="00DC3341"/>
        </w:tc>
        <w:tc>
          <w:tcPr>
            <w:tcW w:w="1134" w:type="dxa"/>
            <w:tcBorders>
              <w:top w:val="nil"/>
              <w:left w:val="nil"/>
              <w:bottom w:val="nil"/>
              <w:right w:val="nil"/>
            </w:tcBorders>
          </w:tcPr>
          <w:p w:rsidR="007830FF" w:rsidRPr="003974DC" w:rsidRDefault="007830FF" w:rsidP="00DC3341">
            <w:pPr>
              <w:jc w:val="right"/>
            </w:pPr>
          </w:p>
        </w:tc>
        <w:tc>
          <w:tcPr>
            <w:tcW w:w="1134" w:type="dxa"/>
            <w:tcBorders>
              <w:top w:val="nil"/>
              <w:left w:val="single" w:sz="6" w:space="0" w:color="auto"/>
              <w:bottom w:val="nil"/>
              <w:right w:val="nil"/>
            </w:tcBorders>
          </w:tcPr>
          <w:p w:rsidR="007830FF" w:rsidRPr="003974DC" w:rsidRDefault="007830FF" w:rsidP="00DC3341"/>
        </w:tc>
        <w:tc>
          <w:tcPr>
            <w:tcW w:w="2268" w:type="dxa"/>
            <w:gridSpan w:val="3"/>
            <w:tcBorders>
              <w:top w:val="nil"/>
              <w:left w:val="nil"/>
              <w:bottom w:val="nil"/>
              <w:right w:val="nil"/>
            </w:tcBorders>
          </w:tcPr>
          <w:p w:rsidR="007830FF" w:rsidRPr="003974DC" w:rsidRDefault="007830FF" w:rsidP="00DC3341"/>
        </w:tc>
        <w:tc>
          <w:tcPr>
            <w:tcW w:w="1134" w:type="dxa"/>
            <w:tcBorders>
              <w:top w:val="nil"/>
              <w:left w:val="nil"/>
              <w:bottom w:val="nil"/>
              <w:right w:val="nil"/>
            </w:tcBorders>
          </w:tcPr>
          <w:p w:rsidR="007830FF" w:rsidRPr="003974DC" w:rsidRDefault="007830FF" w:rsidP="00DC3341">
            <w:pPr>
              <w:jc w:val="right"/>
            </w:pPr>
          </w:p>
        </w:tc>
      </w:tr>
    </w:tbl>
    <w:p w:rsidR="007830FF" w:rsidRPr="003974DC" w:rsidRDefault="007830FF" w:rsidP="007830FF">
      <w:pPr>
        <w:tabs>
          <w:tab w:val="left" w:pos="-1440"/>
          <w:tab w:val="left" w:pos="-720"/>
          <w:tab w:val="left" w:pos="1440"/>
          <w:tab w:val="left" w:pos="5040"/>
          <w:tab w:val="left" w:pos="6390"/>
          <w:tab w:val="decimal" w:pos="6750"/>
          <w:tab w:val="left" w:pos="8010"/>
          <w:tab w:val="decimal" w:pos="8370"/>
        </w:tabs>
        <w:jc w:val="both"/>
      </w:pPr>
    </w:p>
    <w:p w:rsidR="001D2BA2" w:rsidRPr="003974DC" w:rsidRDefault="001D2BA2" w:rsidP="00A27C7B">
      <w:pPr>
        <w:pStyle w:val="ExercisesProbNo"/>
        <w:tabs>
          <w:tab w:val="clear" w:pos="1980"/>
          <w:tab w:val="clear" w:pos="2220"/>
        </w:tabs>
        <w:spacing w:before="0" w:line="240" w:lineRule="auto"/>
        <w:rPr>
          <w:rStyle w:val="ExercisesProbstars"/>
          <w:rFonts w:ascii="Times New Roman" w:hAnsi="Times New Roman"/>
          <w:color w:val="auto"/>
          <w:sz w:val="24"/>
          <w:szCs w:val="24"/>
          <w:lang w:val="en-US"/>
        </w:rPr>
      </w:pPr>
    </w:p>
    <w:p w:rsidR="001D2BA2" w:rsidRPr="003974DC" w:rsidRDefault="001D2BA2" w:rsidP="00A27C7B">
      <w:pPr>
        <w:pStyle w:val="ExercisesProbNo"/>
        <w:tabs>
          <w:tab w:val="clear" w:pos="1980"/>
          <w:tab w:val="clear" w:pos="2220"/>
        </w:tabs>
        <w:spacing w:before="0" w:line="240" w:lineRule="auto"/>
        <w:rPr>
          <w:rStyle w:val="ExercisesProbstars"/>
          <w:rFonts w:ascii="Times New Roman" w:hAnsi="Times New Roman"/>
          <w:color w:val="auto"/>
          <w:sz w:val="24"/>
          <w:szCs w:val="24"/>
          <w:lang w:val="en-US"/>
        </w:rPr>
      </w:pPr>
    </w:p>
    <w:p w:rsidR="001D2BA2" w:rsidRPr="003974DC" w:rsidRDefault="001D2BA2" w:rsidP="00A27C7B">
      <w:pPr>
        <w:pStyle w:val="ExercisesProbNo"/>
        <w:tabs>
          <w:tab w:val="clear" w:pos="1980"/>
          <w:tab w:val="clear" w:pos="2220"/>
        </w:tabs>
        <w:spacing w:before="0" w:line="240" w:lineRule="auto"/>
        <w:rPr>
          <w:rStyle w:val="ExercisesProbstars"/>
          <w:rFonts w:ascii="Times New Roman" w:hAnsi="Times New Roman"/>
          <w:color w:val="auto"/>
          <w:sz w:val="24"/>
          <w:szCs w:val="24"/>
          <w:lang w:val="en-US"/>
        </w:rPr>
      </w:pPr>
    </w:p>
    <w:p w:rsidR="001D2BA2" w:rsidRPr="003974DC" w:rsidRDefault="001D2BA2" w:rsidP="00A27C7B">
      <w:pPr>
        <w:pStyle w:val="ExercisesProbNo"/>
        <w:tabs>
          <w:tab w:val="clear" w:pos="1980"/>
          <w:tab w:val="clear" w:pos="2220"/>
        </w:tabs>
        <w:spacing w:before="0" w:line="240" w:lineRule="auto"/>
        <w:rPr>
          <w:rStyle w:val="ExercisesProbstars"/>
          <w:rFonts w:ascii="Times New Roman" w:hAnsi="Times New Roman"/>
          <w:color w:val="auto"/>
          <w:sz w:val="24"/>
          <w:szCs w:val="24"/>
          <w:lang w:val="en-US"/>
        </w:rPr>
      </w:pPr>
    </w:p>
    <w:p w:rsidR="001D2BA2" w:rsidRPr="003974DC" w:rsidRDefault="001D2BA2" w:rsidP="00A27C7B">
      <w:pPr>
        <w:pStyle w:val="ExercisesProbNo"/>
        <w:tabs>
          <w:tab w:val="clear" w:pos="1980"/>
          <w:tab w:val="clear" w:pos="2220"/>
        </w:tabs>
        <w:spacing w:before="0" w:line="240" w:lineRule="auto"/>
        <w:rPr>
          <w:rStyle w:val="ExercisesProbstars"/>
          <w:rFonts w:ascii="Times New Roman" w:hAnsi="Times New Roman"/>
          <w:color w:val="auto"/>
          <w:sz w:val="24"/>
          <w:szCs w:val="24"/>
          <w:lang w:val="en-US"/>
        </w:rPr>
      </w:pPr>
    </w:p>
    <w:p w:rsidR="001D2BA2" w:rsidRPr="003974DC" w:rsidRDefault="001D2BA2" w:rsidP="00A27C7B">
      <w:pPr>
        <w:pStyle w:val="ExercisesProbNo"/>
        <w:tabs>
          <w:tab w:val="clear" w:pos="1980"/>
          <w:tab w:val="clear" w:pos="2220"/>
        </w:tabs>
        <w:spacing w:before="0" w:line="240" w:lineRule="auto"/>
        <w:rPr>
          <w:rStyle w:val="ExercisesProbstars"/>
          <w:rFonts w:ascii="Times New Roman" w:hAnsi="Times New Roman"/>
          <w:color w:val="auto"/>
          <w:sz w:val="24"/>
          <w:szCs w:val="24"/>
          <w:lang w:val="en-US"/>
        </w:rPr>
      </w:pPr>
    </w:p>
    <w:p w:rsidR="001D2BA2" w:rsidRPr="003974DC" w:rsidRDefault="001D2BA2" w:rsidP="00A27C7B">
      <w:pPr>
        <w:pStyle w:val="ExercisesProbNo"/>
        <w:tabs>
          <w:tab w:val="clear" w:pos="1980"/>
          <w:tab w:val="clear" w:pos="2220"/>
        </w:tabs>
        <w:spacing w:before="0" w:line="240" w:lineRule="auto"/>
        <w:rPr>
          <w:rStyle w:val="ExercisesProbstars"/>
          <w:rFonts w:ascii="Times New Roman" w:hAnsi="Times New Roman"/>
          <w:color w:val="auto"/>
          <w:sz w:val="24"/>
          <w:szCs w:val="24"/>
          <w:lang w:val="en-US"/>
        </w:rPr>
      </w:pPr>
    </w:p>
    <w:p w:rsidR="00172D63" w:rsidRPr="003974DC" w:rsidRDefault="007830FF" w:rsidP="009B4551">
      <w:pPr>
        <w:pStyle w:val="ExercisesProbNo"/>
        <w:tabs>
          <w:tab w:val="clear" w:pos="1980"/>
          <w:tab w:val="clear" w:pos="2220"/>
          <w:tab w:val="left" w:pos="1985"/>
        </w:tabs>
        <w:spacing w:before="0" w:line="240" w:lineRule="auto"/>
        <w:rPr>
          <w:rStyle w:val="ExercisesProbNo1"/>
          <w:rFonts w:ascii="Times New Roman" w:hAnsi="Times New Roman"/>
          <w:color w:val="auto"/>
          <w:sz w:val="28"/>
          <w:szCs w:val="28"/>
          <w:lang w:val="en-US"/>
        </w:rPr>
      </w:pPr>
      <w:r w:rsidRPr="003974DC">
        <w:rPr>
          <w:rStyle w:val="ExercisesProbstars"/>
          <w:rFonts w:ascii="Times New Roman" w:hAnsi="Times New Roman"/>
          <w:color w:val="auto"/>
          <w:sz w:val="24"/>
          <w:szCs w:val="24"/>
          <w:lang w:val="en-US"/>
        </w:rPr>
        <w:br w:type="page"/>
      </w:r>
      <w:r w:rsidR="001D2BA2" w:rsidRPr="003974DC">
        <w:rPr>
          <w:rStyle w:val="ExercisesProbNo1"/>
          <w:rFonts w:ascii="Times New Roman" w:hAnsi="Times New Roman"/>
          <w:color w:val="auto"/>
          <w:sz w:val="28"/>
          <w:szCs w:val="28"/>
          <w:lang w:val="en-US"/>
        </w:rPr>
        <w:lastRenderedPageBreak/>
        <w:t>Question 2.</w:t>
      </w:r>
      <w:r w:rsidR="00B62D9B" w:rsidRPr="003974DC">
        <w:rPr>
          <w:rStyle w:val="ExercisesProbNo1"/>
          <w:rFonts w:ascii="Times New Roman" w:hAnsi="Times New Roman"/>
          <w:color w:val="auto"/>
          <w:sz w:val="28"/>
          <w:szCs w:val="28"/>
          <w:lang w:val="en-US"/>
        </w:rPr>
        <w:t>14</w:t>
      </w:r>
      <w:r w:rsidR="003F460B" w:rsidRPr="003974DC">
        <w:rPr>
          <w:rStyle w:val="ExercisesProbNo1"/>
          <w:rFonts w:ascii="Times New Roman" w:hAnsi="Times New Roman"/>
          <w:color w:val="auto"/>
          <w:sz w:val="28"/>
          <w:szCs w:val="28"/>
          <w:lang w:val="en-US"/>
        </w:rPr>
        <w:tab/>
      </w:r>
      <w:r w:rsidR="003F460B" w:rsidRPr="009B4551">
        <w:rPr>
          <w:rStyle w:val="ExercisesProbNo1"/>
          <w:rFonts w:ascii="Times New Roman" w:hAnsi="Times New Roman"/>
          <w:color w:val="auto"/>
          <w:sz w:val="28"/>
          <w:szCs w:val="28"/>
          <w:lang w:val="en-US"/>
        </w:rPr>
        <w:t>Debentures issue and redemption</w:t>
      </w:r>
    </w:p>
    <w:p w:rsidR="003F460B" w:rsidRPr="003974DC" w:rsidRDefault="003F460B" w:rsidP="00172D63">
      <w:pPr>
        <w:pStyle w:val="ExercisesProbNo"/>
        <w:tabs>
          <w:tab w:val="clear" w:pos="1980"/>
          <w:tab w:val="clear" w:pos="2220"/>
        </w:tabs>
        <w:spacing w:before="0" w:line="240" w:lineRule="auto"/>
        <w:rPr>
          <w:rStyle w:val="ExercisesProbNo1"/>
          <w:rFonts w:ascii="Times New Roman" w:hAnsi="Times New Roman"/>
          <w:color w:val="auto"/>
          <w:sz w:val="24"/>
          <w:szCs w:val="28"/>
          <w:lang w:val="en-US"/>
        </w:rPr>
      </w:pPr>
    </w:p>
    <w:p w:rsidR="003F460B" w:rsidRPr="009B4551" w:rsidRDefault="003F460B" w:rsidP="003F460B">
      <w:pPr>
        <w:pStyle w:val="bodyfirstpara"/>
        <w:spacing w:line="240" w:lineRule="auto"/>
        <w:rPr>
          <w:rFonts w:ascii="Times New Roman" w:hAnsi="Times New Roman" w:cs="Times New Roman"/>
          <w:b/>
          <w:sz w:val="24"/>
          <w:szCs w:val="24"/>
        </w:rPr>
      </w:pPr>
      <w:r w:rsidRPr="009B4551">
        <w:rPr>
          <w:rFonts w:ascii="Times New Roman" w:hAnsi="Times New Roman" w:cs="Times New Roman"/>
          <w:b/>
          <w:sz w:val="24"/>
          <w:szCs w:val="24"/>
        </w:rPr>
        <w:t xml:space="preserve">A prospectus was issued by Birch Ltd on 1 November 2016, inviting applications for 5000 9% $200 debentures, payable $150 on application and $50 on allotment. The terms of the prospectus were such as to give the company the option to redeem the debentures at 1 </w:t>
      </w:r>
      <w:proofErr w:type="spellStart"/>
      <w:r w:rsidRPr="009B4551">
        <w:rPr>
          <w:rFonts w:ascii="Times New Roman" w:hAnsi="Times New Roman" w:cs="Times New Roman"/>
          <w:b/>
          <w:sz w:val="24"/>
          <w:szCs w:val="24"/>
        </w:rPr>
        <w:t>month’s notice</w:t>
      </w:r>
      <w:proofErr w:type="spellEnd"/>
      <w:r w:rsidRPr="009B4551">
        <w:rPr>
          <w:rFonts w:ascii="Times New Roman" w:hAnsi="Times New Roman" w:cs="Times New Roman"/>
          <w:b/>
          <w:sz w:val="24"/>
          <w:szCs w:val="24"/>
        </w:rPr>
        <w:t>, providing a 12% premium was paid. If the company chose not to exercise this option for a period of 5 years, then the company could redeem them at nominal value. The market interest rate for debentures of similar risk was 9%.</w:t>
      </w:r>
    </w:p>
    <w:p w:rsidR="003F460B" w:rsidRPr="009B4551" w:rsidRDefault="003F460B" w:rsidP="003F460B">
      <w:pPr>
        <w:pStyle w:val="bodyindentpara"/>
        <w:spacing w:line="240" w:lineRule="auto"/>
        <w:rPr>
          <w:rFonts w:ascii="Times New Roman" w:hAnsi="Times New Roman" w:cs="Times New Roman"/>
          <w:b/>
          <w:sz w:val="24"/>
          <w:szCs w:val="24"/>
        </w:rPr>
      </w:pPr>
      <w:r w:rsidRPr="009B4551">
        <w:rPr>
          <w:rFonts w:ascii="Times New Roman" w:hAnsi="Times New Roman" w:cs="Times New Roman"/>
          <w:b/>
          <w:sz w:val="24"/>
          <w:szCs w:val="24"/>
        </w:rPr>
        <w:t>Applications for 5300 debentures were received by 24 November. The debentures were allotted on 30 November, with excess application money being refunded to the unsuccessful applicants. All allotment money was received on 31 December. Interest was payable half-yearly on 30 June and 31 December.</w:t>
      </w:r>
    </w:p>
    <w:p w:rsidR="003F460B" w:rsidRPr="009B4551" w:rsidRDefault="003F460B" w:rsidP="003F460B">
      <w:pPr>
        <w:pStyle w:val="bodyindentpara"/>
        <w:spacing w:line="240" w:lineRule="auto"/>
        <w:rPr>
          <w:rFonts w:ascii="Times New Roman" w:hAnsi="Times New Roman" w:cs="Times New Roman"/>
          <w:b/>
          <w:sz w:val="24"/>
          <w:szCs w:val="24"/>
        </w:rPr>
      </w:pPr>
      <w:r w:rsidRPr="009B4551">
        <w:rPr>
          <w:rFonts w:ascii="Times New Roman" w:hAnsi="Times New Roman" w:cs="Times New Roman"/>
          <w:b/>
          <w:sz w:val="24"/>
          <w:szCs w:val="24"/>
        </w:rPr>
        <w:t>On 1 November 2018, the company purchased 800 of the debentures on the open market for $180 each. Brokerage and stamp duty amounted to $210.</w:t>
      </w:r>
    </w:p>
    <w:p w:rsidR="003F460B" w:rsidRPr="009B4551" w:rsidRDefault="003F460B" w:rsidP="003F460B">
      <w:pPr>
        <w:pStyle w:val="bodyindentpara"/>
        <w:spacing w:line="240" w:lineRule="auto"/>
        <w:rPr>
          <w:rFonts w:ascii="Times New Roman" w:hAnsi="Times New Roman" w:cs="Times New Roman"/>
          <w:b/>
          <w:sz w:val="24"/>
          <w:szCs w:val="24"/>
        </w:rPr>
      </w:pPr>
      <w:r w:rsidRPr="009B4551">
        <w:rPr>
          <w:rFonts w:ascii="Times New Roman" w:hAnsi="Times New Roman" w:cs="Times New Roman"/>
          <w:b/>
          <w:sz w:val="24"/>
          <w:szCs w:val="24"/>
        </w:rPr>
        <w:t>On 1 September 2019, the company gave notice to the holders of 3000 debentures of redemption on 31 October 2019. These were subsequently redeemed on 31 October, and appropriate interest was paid.</w:t>
      </w:r>
    </w:p>
    <w:p w:rsidR="003F460B" w:rsidRPr="009B4551" w:rsidRDefault="003F460B" w:rsidP="003F460B">
      <w:pPr>
        <w:pStyle w:val="bodyindentpara"/>
        <w:spacing w:line="240" w:lineRule="auto"/>
        <w:rPr>
          <w:rFonts w:ascii="Times New Roman" w:hAnsi="Times New Roman" w:cs="Times New Roman"/>
          <w:b/>
          <w:sz w:val="24"/>
          <w:szCs w:val="24"/>
        </w:rPr>
      </w:pPr>
      <w:r w:rsidRPr="009B4551">
        <w:rPr>
          <w:rFonts w:ascii="Times New Roman" w:hAnsi="Times New Roman" w:cs="Times New Roman"/>
          <w:b/>
          <w:sz w:val="24"/>
          <w:szCs w:val="24"/>
        </w:rPr>
        <w:t>The balance of debentures was redeemed in due course on 30 November 2021.</w:t>
      </w:r>
    </w:p>
    <w:p w:rsidR="003F460B" w:rsidRPr="009B4551" w:rsidRDefault="003F460B" w:rsidP="003F460B">
      <w:pPr>
        <w:pStyle w:val="bodyindentpara"/>
        <w:spacing w:line="240" w:lineRule="auto"/>
        <w:rPr>
          <w:rFonts w:ascii="Times New Roman" w:hAnsi="Times New Roman" w:cs="Times New Roman"/>
          <w:b/>
          <w:sz w:val="24"/>
          <w:szCs w:val="24"/>
        </w:rPr>
      </w:pPr>
    </w:p>
    <w:p w:rsidR="003F460B" w:rsidRPr="009B4551" w:rsidRDefault="003F460B" w:rsidP="003F460B">
      <w:pPr>
        <w:pStyle w:val="Requiredhead"/>
        <w:keepNext w:val="0"/>
        <w:suppressAutoHyphens w:val="0"/>
        <w:spacing w:before="0" w:line="240" w:lineRule="auto"/>
        <w:jc w:val="both"/>
        <w:rPr>
          <w:rFonts w:ascii="Times New Roman" w:hAnsi="Times New Roman" w:cs="Times New Roman"/>
          <w:b/>
          <w:color w:val="auto"/>
          <w:sz w:val="24"/>
          <w:szCs w:val="24"/>
        </w:rPr>
      </w:pPr>
      <w:r w:rsidRPr="009B4551">
        <w:rPr>
          <w:rFonts w:ascii="Times New Roman" w:hAnsi="Times New Roman" w:cs="Times New Roman"/>
          <w:b/>
          <w:color w:val="auto"/>
          <w:sz w:val="24"/>
          <w:szCs w:val="24"/>
        </w:rPr>
        <w:t>Required</w:t>
      </w:r>
    </w:p>
    <w:p w:rsidR="003F460B" w:rsidRPr="009B4551" w:rsidRDefault="003F460B" w:rsidP="003F460B">
      <w:pPr>
        <w:pStyle w:val="bodyfirstpara"/>
        <w:spacing w:line="240" w:lineRule="auto"/>
        <w:rPr>
          <w:rFonts w:ascii="Times New Roman" w:hAnsi="Times New Roman" w:cs="Times New Roman"/>
          <w:b/>
          <w:sz w:val="24"/>
          <w:szCs w:val="24"/>
        </w:rPr>
      </w:pPr>
      <w:r w:rsidRPr="009B4551">
        <w:rPr>
          <w:rFonts w:ascii="Times New Roman" w:hAnsi="Times New Roman" w:cs="Times New Roman"/>
          <w:b/>
          <w:sz w:val="24"/>
          <w:szCs w:val="24"/>
        </w:rPr>
        <w:t>Provide general journal entries for the above transactions. Include entries for half-yearly interest payments. Assume the end of the reporting period is 30 June.</w:t>
      </w:r>
    </w:p>
    <w:p w:rsidR="003F460B" w:rsidRPr="003974DC" w:rsidRDefault="003F460B" w:rsidP="00172D63">
      <w:pPr>
        <w:pStyle w:val="ExercisesProbNo"/>
        <w:tabs>
          <w:tab w:val="clear" w:pos="1980"/>
          <w:tab w:val="clear" w:pos="2220"/>
        </w:tabs>
        <w:spacing w:before="0" w:line="240" w:lineRule="auto"/>
        <w:rPr>
          <w:rStyle w:val="ExercisesProbNo1"/>
          <w:rFonts w:ascii="Times New Roman" w:hAnsi="Times New Roman"/>
          <w:color w:val="auto"/>
          <w:sz w:val="28"/>
          <w:szCs w:val="28"/>
          <w:lang w:val="en-US"/>
        </w:rPr>
      </w:pPr>
    </w:p>
    <w:p w:rsidR="0035133D" w:rsidRPr="003974DC" w:rsidRDefault="00B62D9B" w:rsidP="00172D63">
      <w:pPr>
        <w:pStyle w:val="ExercisesProbNo"/>
        <w:tabs>
          <w:tab w:val="clear" w:pos="1980"/>
          <w:tab w:val="clear" w:pos="2220"/>
        </w:tabs>
        <w:spacing w:before="0" w:line="240" w:lineRule="auto"/>
        <w:jc w:val="center"/>
        <w:rPr>
          <w:b/>
          <w:sz w:val="24"/>
          <w:szCs w:val="24"/>
        </w:rPr>
      </w:pPr>
      <w:r w:rsidRPr="003974DC">
        <w:rPr>
          <w:b/>
          <w:sz w:val="24"/>
          <w:szCs w:val="24"/>
        </w:rPr>
        <w:t xml:space="preserve">BIRCH </w:t>
      </w:r>
      <w:r w:rsidR="0035133D" w:rsidRPr="003974DC">
        <w:rPr>
          <w:b/>
          <w:sz w:val="24"/>
          <w:szCs w:val="24"/>
        </w:rPr>
        <w:t>LTD</w:t>
      </w:r>
    </w:p>
    <w:p w:rsidR="00172D63" w:rsidRPr="003974DC" w:rsidRDefault="00172D63" w:rsidP="00172D63">
      <w:pPr>
        <w:pStyle w:val="ExercisesProbNo"/>
        <w:tabs>
          <w:tab w:val="clear" w:pos="1980"/>
          <w:tab w:val="clear" w:pos="2220"/>
        </w:tabs>
        <w:spacing w:before="0" w:line="240" w:lineRule="auto"/>
        <w:jc w:val="center"/>
        <w:rPr>
          <w:b/>
          <w:sz w:val="24"/>
          <w:szCs w:val="24"/>
        </w:rPr>
      </w:pPr>
    </w:p>
    <w:p w:rsidR="0035133D" w:rsidRPr="003974DC" w:rsidRDefault="00B62D9B" w:rsidP="0035133D">
      <w:pPr>
        <w:tabs>
          <w:tab w:val="left" w:pos="360"/>
          <w:tab w:val="left" w:pos="720"/>
          <w:tab w:val="left" w:pos="1080"/>
          <w:tab w:val="left" w:pos="1440"/>
          <w:tab w:val="left" w:pos="1980"/>
          <w:tab w:val="left" w:pos="5040"/>
          <w:tab w:val="right" w:pos="7200"/>
          <w:tab w:val="right" w:pos="8640"/>
        </w:tabs>
        <w:jc w:val="both"/>
      </w:pPr>
      <w:r w:rsidRPr="003974DC">
        <w:rPr>
          <w:u w:val="single"/>
        </w:rPr>
        <w:t>2016</w:t>
      </w:r>
    </w:p>
    <w:p w:rsidR="0035133D" w:rsidRPr="003974DC" w:rsidRDefault="00B62D9B" w:rsidP="0035133D">
      <w:pPr>
        <w:tabs>
          <w:tab w:val="left" w:pos="360"/>
          <w:tab w:val="left" w:pos="720"/>
          <w:tab w:val="left" w:pos="1080"/>
          <w:tab w:val="left" w:pos="1440"/>
          <w:tab w:val="left" w:pos="1980"/>
          <w:tab w:val="left" w:pos="5040"/>
          <w:tab w:val="right" w:pos="7200"/>
          <w:tab w:val="right" w:pos="8640"/>
        </w:tabs>
        <w:jc w:val="both"/>
      </w:pPr>
      <w:proofErr w:type="gramStart"/>
      <w:r w:rsidRPr="003974DC">
        <w:t>to</w:t>
      </w:r>
      <w:proofErr w:type="gramEnd"/>
      <w:r w:rsidR="00AB2A33" w:rsidRPr="003974DC">
        <w:t xml:space="preserve"> </w:t>
      </w:r>
      <w:r w:rsidRPr="003974DC">
        <w:t>Nov 24</w:t>
      </w:r>
      <w:r w:rsidR="0035133D" w:rsidRPr="003974DC">
        <w:tab/>
        <w:t>Cash Trust</w:t>
      </w:r>
      <w:r w:rsidR="0035133D" w:rsidRPr="003974DC">
        <w:tab/>
        <w:t>Dr</w:t>
      </w:r>
      <w:r w:rsidR="0035133D" w:rsidRPr="003974DC">
        <w:tab/>
      </w:r>
      <w:r w:rsidRPr="003974DC">
        <w:t xml:space="preserve">795 </w:t>
      </w:r>
      <w:r w:rsidR="0035133D" w:rsidRPr="003974DC">
        <w:t>000</w:t>
      </w:r>
    </w:p>
    <w:p w:rsidR="0035133D" w:rsidRPr="003974DC" w:rsidRDefault="0035133D" w:rsidP="0035133D">
      <w:pPr>
        <w:tabs>
          <w:tab w:val="left" w:pos="360"/>
          <w:tab w:val="left" w:pos="720"/>
          <w:tab w:val="left" w:pos="1080"/>
          <w:tab w:val="left" w:pos="1440"/>
          <w:tab w:val="left" w:pos="1980"/>
          <w:tab w:val="left" w:pos="5040"/>
          <w:tab w:val="right" w:pos="7200"/>
          <w:tab w:val="right" w:pos="8640"/>
        </w:tabs>
        <w:jc w:val="both"/>
      </w:pPr>
      <w:r w:rsidRPr="003974DC">
        <w:tab/>
      </w:r>
      <w:r w:rsidRPr="003974DC">
        <w:tab/>
      </w:r>
      <w:r w:rsidRPr="003974DC">
        <w:tab/>
      </w:r>
      <w:r w:rsidR="00AB2A33" w:rsidRPr="003974DC">
        <w:tab/>
      </w:r>
      <w:r w:rsidRPr="003974DC">
        <w:t>Application - Debentures</w:t>
      </w:r>
      <w:r w:rsidRPr="003974DC">
        <w:tab/>
        <w:t>Cr</w:t>
      </w:r>
      <w:r w:rsidRPr="003974DC">
        <w:tab/>
      </w:r>
      <w:r w:rsidRPr="003974DC">
        <w:tab/>
      </w:r>
      <w:r w:rsidR="00B62D9B" w:rsidRPr="003974DC">
        <w:t xml:space="preserve">795 </w:t>
      </w:r>
      <w:r w:rsidRPr="003974DC">
        <w:t>000</w:t>
      </w:r>
    </w:p>
    <w:p w:rsidR="0035133D" w:rsidRPr="003974DC" w:rsidRDefault="0035133D" w:rsidP="0035133D">
      <w:pPr>
        <w:tabs>
          <w:tab w:val="left" w:pos="360"/>
          <w:tab w:val="left" w:pos="720"/>
          <w:tab w:val="left" w:pos="1080"/>
          <w:tab w:val="left" w:pos="1440"/>
          <w:tab w:val="left" w:pos="1980"/>
          <w:tab w:val="left" w:pos="5040"/>
          <w:tab w:val="right" w:pos="7200"/>
          <w:tab w:val="right" w:pos="8640"/>
        </w:tabs>
        <w:jc w:val="both"/>
      </w:pPr>
      <w:r w:rsidRPr="003974DC">
        <w:tab/>
      </w:r>
      <w:r w:rsidRPr="003974DC">
        <w:tab/>
      </w:r>
      <w:r w:rsidRPr="003974DC">
        <w:tab/>
        <w:t xml:space="preserve">(Cash received on </w:t>
      </w:r>
      <w:r w:rsidR="00B62D9B" w:rsidRPr="003974DC">
        <w:t>5 30</w:t>
      </w:r>
      <w:r w:rsidRPr="003974DC">
        <w:t>0 $</w:t>
      </w:r>
      <w:r w:rsidR="00B62D9B" w:rsidRPr="003974DC">
        <w:t xml:space="preserve">200 </w:t>
      </w:r>
    </w:p>
    <w:p w:rsidR="0035133D" w:rsidRPr="003974DC" w:rsidRDefault="0035133D" w:rsidP="0035133D">
      <w:pPr>
        <w:tabs>
          <w:tab w:val="left" w:pos="360"/>
          <w:tab w:val="left" w:pos="720"/>
          <w:tab w:val="left" w:pos="1080"/>
          <w:tab w:val="left" w:pos="1440"/>
          <w:tab w:val="left" w:pos="1980"/>
          <w:tab w:val="left" w:pos="5040"/>
          <w:tab w:val="right" w:pos="7200"/>
          <w:tab w:val="right" w:pos="8640"/>
        </w:tabs>
        <w:jc w:val="both"/>
      </w:pPr>
      <w:r w:rsidRPr="003974DC">
        <w:tab/>
      </w:r>
      <w:r w:rsidRPr="003974DC">
        <w:tab/>
      </w:r>
      <w:r w:rsidRPr="003974DC">
        <w:tab/>
        <w:t xml:space="preserve"> </w:t>
      </w:r>
      <w:proofErr w:type="gramStart"/>
      <w:r w:rsidRPr="003974DC">
        <w:t>debentures</w:t>
      </w:r>
      <w:proofErr w:type="gramEnd"/>
      <w:r w:rsidRPr="003974DC">
        <w:t xml:space="preserve"> payable $</w:t>
      </w:r>
      <w:r w:rsidR="00B62D9B" w:rsidRPr="003974DC">
        <w:t>1</w:t>
      </w:r>
      <w:r w:rsidRPr="003974DC">
        <w:t>50 on application)</w:t>
      </w:r>
    </w:p>
    <w:p w:rsidR="0035133D" w:rsidRPr="003974DC" w:rsidRDefault="0035133D" w:rsidP="0035133D">
      <w:pPr>
        <w:tabs>
          <w:tab w:val="left" w:pos="360"/>
          <w:tab w:val="left" w:pos="720"/>
          <w:tab w:val="left" w:pos="1080"/>
          <w:tab w:val="left" w:pos="1440"/>
          <w:tab w:val="left" w:pos="1980"/>
          <w:tab w:val="left" w:pos="5040"/>
          <w:tab w:val="right" w:pos="7200"/>
          <w:tab w:val="right" w:pos="8640"/>
        </w:tabs>
        <w:jc w:val="both"/>
      </w:pPr>
    </w:p>
    <w:p w:rsidR="0035133D" w:rsidRPr="003974DC" w:rsidRDefault="00B62D9B" w:rsidP="0035133D">
      <w:pPr>
        <w:tabs>
          <w:tab w:val="left" w:pos="360"/>
          <w:tab w:val="left" w:pos="720"/>
          <w:tab w:val="left" w:pos="1080"/>
          <w:tab w:val="left" w:pos="1440"/>
          <w:tab w:val="left" w:pos="1980"/>
          <w:tab w:val="left" w:pos="5040"/>
          <w:tab w:val="right" w:pos="7200"/>
          <w:tab w:val="right" w:pos="8640"/>
        </w:tabs>
        <w:jc w:val="both"/>
      </w:pPr>
      <w:r w:rsidRPr="003974DC">
        <w:t xml:space="preserve">Nov </w:t>
      </w:r>
      <w:r w:rsidR="0035133D" w:rsidRPr="003974DC">
        <w:t>3</w:t>
      </w:r>
      <w:r w:rsidR="00573A2F">
        <w:t>0</w:t>
      </w:r>
      <w:r w:rsidR="0035133D" w:rsidRPr="003974DC">
        <w:tab/>
      </w:r>
      <w:r w:rsidR="0035133D" w:rsidRPr="003974DC">
        <w:tab/>
        <w:t>Application - Debentures</w:t>
      </w:r>
      <w:r w:rsidR="0035133D" w:rsidRPr="003974DC">
        <w:tab/>
        <w:t>Dr</w:t>
      </w:r>
      <w:r w:rsidR="0035133D" w:rsidRPr="003974DC">
        <w:tab/>
      </w:r>
      <w:r w:rsidRPr="003974DC">
        <w:t xml:space="preserve">750 </w:t>
      </w:r>
      <w:r w:rsidR="0035133D" w:rsidRPr="003974DC">
        <w:t>000</w:t>
      </w:r>
    </w:p>
    <w:p w:rsidR="0035133D" w:rsidRPr="003974DC" w:rsidRDefault="0035133D" w:rsidP="0035133D">
      <w:pPr>
        <w:tabs>
          <w:tab w:val="left" w:pos="360"/>
          <w:tab w:val="left" w:pos="720"/>
          <w:tab w:val="left" w:pos="1080"/>
          <w:tab w:val="left" w:pos="1440"/>
          <w:tab w:val="left" w:pos="1980"/>
          <w:tab w:val="left" w:pos="5040"/>
          <w:tab w:val="right" w:pos="7200"/>
          <w:tab w:val="right" w:pos="8640"/>
        </w:tabs>
        <w:jc w:val="both"/>
      </w:pPr>
      <w:r w:rsidRPr="003974DC">
        <w:tab/>
      </w:r>
      <w:r w:rsidRPr="003974DC">
        <w:tab/>
      </w:r>
      <w:r w:rsidRPr="003974DC">
        <w:tab/>
        <w:t>Debenture Holders</w:t>
      </w:r>
      <w:r w:rsidRPr="003974DC">
        <w:tab/>
        <w:t>Dr</w:t>
      </w:r>
      <w:r w:rsidRPr="003974DC">
        <w:tab/>
      </w:r>
      <w:r w:rsidR="00B62D9B" w:rsidRPr="003974DC">
        <w:t xml:space="preserve">250 </w:t>
      </w:r>
      <w:r w:rsidRPr="003974DC">
        <w:t>000</w:t>
      </w:r>
    </w:p>
    <w:p w:rsidR="0035133D" w:rsidRPr="003974DC" w:rsidRDefault="0035133D" w:rsidP="0035133D">
      <w:pPr>
        <w:tabs>
          <w:tab w:val="left" w:pos="360"/>
          <w:tab w:val="left" w:pos="720"/>
          <w:tab w:val="left" w:pos="1080"/>
          <w:tab w:val="left" w:pos="1440"/>
          <w:tab w:val="left" w:pos="1980"/>
          <w:tab w:val="left" w:pos="5040"/>
          <w:tab w:val="right" w:pos="7200"/>
          <w:tab w:val="right" w:pos="8640"/>
        </w:tabs>
        <w:jc w:val="both"/>
      </w:pPr>
      <w:r w:rsidRPr="003974DC">
        <w:tab/>
      </w:r>
      <w:r w:rsidRPr="003974DC">
        <w:tab/>
      </w:r>
      <w:r w:rsidRPr="003974DC">
        <w:tab/>
      </w:r>
      <w:r w:rsidRPr="003974DC">
        <w:tab/>
        <w:t>Debentures</w:t>
      </w:r>
      <w:r w:rsidRPr="003974DC">
        <w:tab/>
        <w:t>Cr</w:t>
      </w:r>
      <w:r w:rsidRPr="003974DC">
        <w:tab/>
      </w:r>
      <w:r w:rsidRPr="003974DC">
        <w:tab/>
      </w:r>
      <w:r w:rsidR="00B62D9B" w:rsidRPr="003974DC">
        <w:t xml:space="preserve">1 000 </w:t>
      </w:r>
      <w:r w:rsidRPr="003974DC">
        <w:t>000</w:t>
      </w:r>
    </w:p>
    <w:p w:rsidR="0035133D" w:rsidRPr="003974DC" w:rsidRDefault="0035133D" w:rsidP="0035133D">
      <w:pPr>
        <w:tabs>
          <w:tab w:val="left" w:pos="360"/>
          <w:tab w:val="left" w:pos="720"/>
          <w:tab w:val="left" w:pos="1080"/>
          <w:tab w:val="left" w:pos="1440"/>
          <w:tab w:val="left" w:pos="1980"/>
          <w:tab w:val="left" w:pos="5040"/>
          <w:tab w:val="right" w:pos="7200"/>
          <w:tab w:val="right" w:pos="8640"/>
        </w:tabs>
        <w:jc w:val="both"/>
      </w:pPr>
      <w:r w:rsidRPr="003974DC">
        <w:tab/>
      </w:r>
      <w:r w:rsidRPr="003974DC">
        <w:tab/>
      </w:r>
      <w:r w:rsidRPr="003974DC">
        <w:tab/>
        <w:t>(Allotment of debentures)</w:t>
      </w:r>
    </w:p>
    <w:p w:rsidR="0035133D" w:rsidRPr="003974DC" w:rsidRDefault="0035133D" w:rsidP="0035133D">
      <w:pPr>
        <w:tabs>
          <w:tab w:val="left" w:pos="360"/>
          <w:tab w:val="left" w:pos="720"/>
          <w:tab w:val="left" w:pos="1080"/>
          <w:tab w:val="left" w:pos="1440"/>
          <w:tab w:val="left" w:pos="1980"/>
          <w:tab w:val="left" w:pos="5040"/>
          <w:tab w:val="right" w:pos="7200"/>
          <w:tab w:val="right" w:pos="8640"/>
        </w:tabs>
        <w:jc w:val="both"/>
      </w:pPr>
    </w:p>
    <w:p w:rsidR="0035133D" w:rsidRPr="003974DC" w:rsidRDefault="00B62D9B" w:rsidP="0035133D">
      <w:pPr>
        <w:tabs>
          <w:tab w:val="left" w:pos="360"/>
          <w:tab w:val="left" w:pos="720"/>
          <w:tab w:val="left" w:pos="1080"/>
          <w:tab w:val="left" w:pos="1440"/>
          <w:tab w:val="left" w:pos="1980"/>
          <w:tab w:val="left" w:pos="5040"/>
          <w:tab w:val="right" w:pos="7200"/>
          <w:tab w:val="right" w:pos="8640"/>
        </w:tabs>
        <w:jc w:val="both"/>
      </w:pPr>
      <w:r w:rsidRPr="003974DC">
        <w:t xml:space="preserve">Nov </w:t>
      </w:r>
      <w:r w:rsidR="0035133D" w:rsidRPr="003974DC">
        <w:t>3</w:t>
      </w:r>
      <w:r w:rsidR="00573A2F">
        <w:t>0</w:t>
      </w:r>
      <w:r w:rsidR="0035133D" w:rsidRPr="003974DC">
        <w:tab/>
      </w:r>
      <w:r w:rsidR="0035133D" w:rsidRPr="003974DC">
        <w:tab/>
        <w:t>Application - Debentures</w:t>
      </w:r>
      <w:r w:rsidR="0035133D" w:rsidRPr="003974DC">
        <w:tab/>
        <w:t>Dr</w:t>
      </w:r>
      <w:r w:rsidR="0035133D" w:rsidRPr="003974DC">
        <w:tab/>
        <w:t>45 000</w:t>
      </w:r>
    </w:p>
    <w:p w:rsidR="0035133D" w:rsidRPr="003974DC" w:rsidRDefault="0035133D" w:rsidP="0035133D">
      <w:pPr>
        <w:tabs>
          <w:tab w:val="left" w:pos="360"/>
          <w:tab w:val="left" w:pos="720"/>
          <w:tab w:val="left" w:pos="1080"/>
          <w:tab w:val="left" w:pos="1440"/>
          <w:tab w:val="left" w:pos="1980"/>
          <w:tab w:val="left" w:pos="5040"/>
          <w:tab w:val="right" w:pos="7200"/>
          <w:tab w:val="right" w:pos="8640"/>
        </w:tabs>
        <w:jc w:val="both"/>
      </w:pPr>
      <w:r w:rsidRPr="003974DC">
        <w:tab/>
      </w:r>
      <w:r w:rsidRPr="003974DC">
        <w:tab/>
      </w:r>
      <w:r w:rsidRPr="003974DC">
        <w:tab/>
      </w:r>
      <w:r w:rsidRPr="003974DC">
        <w:tab/>
        <w:t>Cash Trust</w:t>
      </w:r>
      <w:r w:rsidRPr="003974DC">
        <w:tab/>
        <w:t>Cr</w:t>
      </w:r>
      <w:r w:rsidRPr="003974DC">
        <w:tab/>
      </w:r>
      <w:r w:rsidRPr="003974DC">
        <w:tab/>
        <w:t>45 000</w:t>
      </w:r>
    </w:p>
    <w:p w:rsidR="0035133D" w:rsidRPr="003974DC" w:rsidRDefault="0035133D" w:rsidP="0035133D">
      <w:pPr>
        <w:tabs>
          <w:tab w:val="left" w:pos="360"/>
          <w:tab w:val="left" w:pos="720"/>
          <w:tab w:val="left" w:pos="1080"/>
          <w:tab w:val="left" w:pos="1440"/>
          <w:tab w:val="left" w:pos="1980"/>
          <w:tab w:val="left" w:pos="5040"/>
          <w:tab w:val="right" w:pos="7200"/>
          <w:tab w:val="right" w:pos="8640"/>
        </w:tabs>
        <w:jc w:val="both"/>
      </w:pPr>
      <w:r w:rsidRPr="003974DC">
        <w:tab/>
      </w:r>
      <w:r w:rsidRPr="003974DC">
        <w:tab/>
      </w:r>
      <w:r w:rsidRPr="003974DC">
        <w:tab/>
        <w:t>(Refund to unsuccessful applicants)</w:t>
      </w:r>
    </w:p>
    <w:p w:rsidR="0035133D" w:rsidRPr="003974DC" w:rsidRDefault="0035133D" w:rsidP="0035133D">
      <w:pPr>
        <w:tabs>
          <w:tab w:val="left" w:pos="360"/>
          <w:tab w:val="left" w:pos="720"/>
          <w:tab w:val="left" w:pos="1080"/>
          <w:tab w:val="left" w:pos="1440"/>
          <w:tab w:val="left" w:pos="1980"/>
          <w:tab w:val="left" w:pos="5040"/>
          <w:tab w:val="right" w:pos="7200"/>
          <w:tab w:val="right" w:pos="8640"/>
        </w:tabs>
        <w:jc w:val="both"/>
      </w:pPr>
    </w:p>
    <w:p w:rsidR="0035133D" w:rsidRPr="003974DC" w:rsidRDefault="00B62D9B" w:rsidP="0035133D">
      <w:pPr>
        <w:tabs>
          <w:tab w:val="left" w:pos="360"/>
          <w:tab w:val="left" w:pos="720"/>
          <w:tab w:val="left" w:pos="1080"/>
          <w:tab w:val="left" w:pos="1440"/>
          <w:tab w:val="left" w:pos="1980"/>
          <w:tab w:val="left" w:pos="5040"/>
          <w:tab w:val="right" w:pos="7200"/>
          <w:tab w:val="right" w:pos="8640"/>
        </w:tabs>
        <w:jc w:val="both"/>
      </w:pPr>
      <w:r w:rsidRPr="003974DC">
        <w:t xml:space="preserve">Nov </w:t>
      </w:r>
      <w:r w:rsidR="0035133D" w:rsidRPr="003974DC">
        <w:t>3</w:t>
      </w:r>
      <w:r w:rsidR="00573A2F">
        <w:t>0</w:t>
      </w:r>
      <w:r w:rsidR="0035133D" w:rsidRPr="003974DC">
        <w:tab/>
      </w:r>
      <w:r w:rsidR="0035133D" w:rsidRPr="003974DC">
        <w:tab/>
        <w:t>Cash</w:t>
      </w:r>
      <w:r w:rsidR="0035133D" w:rsidRPr="003974DC">
        <w:tab/>
      </w:r>
      <w:r w:rsidR="0035133D" w:rsidRPr="003974DC">
        <w:tab/>
        <w:t>Dr</w:t>
      </w:r>
      <w:r w:rsidR="0035133D" w:rsidRPr="003974DC">
        <w:tab/>
      </w:r>
      <w:r w:rsidRPr="003974DC">
        <w:t xml:space="preserve">750 </w:t>
      </w:r>
      <w:r w:rsidR="0035133D" w:rsidRPr="003974DC">
        <w:t>000</w:t>
      </w:r>
    </w:p>
    <w:p w:rsidR="0035133D" w:rsidRPr="003974DC" w:rsidRDefault="0035133D" w:rsidP="0035133D">
      <w:pPr>
        <w:tabs>
          <w:tab w:val="left" w:pos="360"/>
          <w:tab w:val="left" w:pos="720"/>
          <w:tab w:val="left" w:pos="1080"/>
          <w:tab w:val="left" w:pos="1440"/>
          <w:tab w:val="left" w:pos="1980"/>
          <w:tab w:val="left" w:pos="5040"/>
          <w:tab w:val="right" w:pos="7200"/>
          <w:tab w:val="right" w:pos="8640"/>
        </w:tabs>
        <w:jc w:val="both"/>
      </w:pPr>
      <w:r w:rsidRPr="003974DC">
        <w:tab/>
      </w:r>
      <w:r w:rsidRPr="003974DC">
        <w:tab/>
      </w:r>
      <w:r w:rsidRPr="003974DC">
        <w:tab/>
      </w:r>
      <w:r w:rsidRPr="003974DC">
        <w:tab/>
        <w:t>Cash Trust</w:t>
      </w:r>
      <w:r w:rsidRPr="003974DC">
        <w:tab/>
        <w:t>Cr</w:t>
      </w:r>
      <w:r w:rsidRPr="003974DC">
        <w:tab/>
      </w:r>
      <w:r w:rsidRPr="003974DC">
        <w:tab/>
      </w:r>
      <w:r w:rsidR="00B62D9B" w:rsidRPr="003974DC">
        <w:t xml:space="preserve">750 </w:t>
      </w:r>
      <w:r w:rsidRPr="003974DC">
        <w:t>000</w:t>
      </w:r>
    </w:p>
    <w:p w:rsidR="0035133D" w:rsidRPr="003974DC" w:rsidRDefault="0035133D" w:rsidP="0035133D">
      <w:pPr>
        <w:tabs>
          <w:tab w:val="left" w:pos="360"/>
          <w:tab w:val="left" w:pos="720"/>
          <w:tab w:val="left" w:pos="1080"/>
          <w:tab w:val="left" w:pos="1440"/>
          <w:tab w:val="left" w:pos="1980"/>
          <w:tab w:val="left" w:pos="5040"/>
          <w:tab w:val="right" w:pos="7200"/>
          <w:tab w:val="right" w:pos="8640"/>
        </w:tabs>
        <w:jc w:val="both"/>
      </w:pPr>
      <w:r w:rsidRPr="003974DC">
        <w:tab/>
      </w:r>
      <w:r w:rsidRPr="003974DC">
        <w:tab/>
      </w:r>
      <w:r w:rsidRPr="003974DC">
        <w:tab/>
        <w:t>(Transfer from trust account)</w:t>
      </w:r>
    </w:p>
    <w:p w:rsidR="0035133D" w:rsidRPr="003974DC" w:rsidRDefault="0035133D" w:rsidP="0035133D">
      <w:pPr>
        <w:tabs>
          <w:tab w:val="left" w:pos="360"/>
          <w:tab w:val="left" w:pos="720"/>
          <w:tab w:val="left" w:pos="1080"/>
          <w:tab w:val="left" w:pos="1440"/>
          <w:tab w:val="left" w:pos="1980"/>
          <w:tab w:val="left" w:pos="5040"/>
          <w:tab w:val="right" w:pos="7200"/>
          <w:tab w:val="right" w:pos="8640"/>
        </w:tabs>
        <w:jc w:val="both"/>
      </w:pPr>
    </w:p>
    <w:p w:rsidR="0035133D" w:rsidRPr="003974DC" w:rsidRDefault="00B62D9B" w:rsidP="0035133D">
      <w:pPr>
        <w:tabs>
          <w:tab w:val="left" w:pos="360"/>
          <w:tab w:val="left" w:pos="720"/>
          <w:tab w:val="left" w:pos="1080"/>
          <w:tab w:val="left" w:pos="1440"/>
          <w:tab w:val="left" w:pos="1980"/>
          <w:tab w:val="left" w:pos="5040"/>
          <w:tab w:val="right" w:pos="7200"/>
          <w:tab w:val="right" w:pos="8640"/>
        </w:tabs>
        <w:jc w:val="both"/>
      </w:pPr>
      <w:r w:rsidRPr="003974DC">
        <w:t>Dec 31</w:t>
      </w:r>
      <w:r w:rsidR="0035133D" w:rsidRPr="003974DC">
        <w:tab/>
      </w:r>
      <w:r w:rsidR="00AB2A33" w:rsidRPr="003974DC">
        <w:tab/>
      </w:r>
      <w:r w:rsidR="0035133D" w:rsidRPr="003974DC">
        <w:t>Cash</w:t>
      </w:r>
      <w:r w:rsidR="0035133D" w:rsidRPr="003974DC">
        <w:tab/>
      </w:r>
      <w:r w:rsidR="0035133D" w:rsidRPr="003974DC">
        <w:tab/>
        <w:t>Dr</w:t>
      </w:r>
      <w:r w:rsidR="0035133D" w:rsidRPr="003974DC">
        <w:tab/>
      </w:r>
      <w:r w:rsidRPr="003974DC">
        <w:t xml:space="preserve">250 </w:t>
      </w:r>
      <w:r w:rsidR="0035133D" w:rsidRPr="003974DC">
        <w:t>000</w:t>
      </w:r>
    </w:p>
    <w:p w:rsidR="0035133D" w:rsidRPr="003974DC" w:rsidRDefault="0035133D" w:rsidP="0035133D">
      <w:pPr>
        <w:tabs>
          <w:tab w:val="left" w:pos="360"/>
          <w:tab w:val="left" w:pos="720"/>
          <w:tab w:val="left" w:pos="1080"/>
          <w:tab w:val="left" w:pos="1440"/>
          <w:tab w:val="left" w:pos="1980"/>
          <w:tab w:val="left" w:pos="5040"/>
          <w:tab w:val="right" w:pos="7200"/>
          <w:tab w:val="right" w:pos="8640"/>
        </w:tabs>
        <w:jc w:val="both"/>
      </w:pPr>
      <w:r w:rsidRPr="003974DC">
        <w:tab/>
      </w:r>
      <w:r w:rsidRPr="003974DC">
        <w:tab/>
      </w:r>
      <w:r w:rsidRPr="003974DC">
        <w:tab/>
      </w:r>
      <w:r w:rsidRPr="003974DC">
        <w:tab/>
        <w:t>Debenture Holders</w:t>
      </w:r>
      <w:r w:rsidRPr="003974DC">
        <w:tab/>
        <w:t>Cr</w:t>
      </w:r>
      <w:r w:rsidRPr="003974DC">
        <w:tab/>
      </w:r>
      <w:r w:rsidRPr="003974DC">
        <w:tab/>
      </w:r>
      <w:r w:rsidR="00B62D9B" w:rsidRPr="003974DC">
        <w:t xml:space="preserve">250 </w:t>
      </w:r>
      <w:r w:rsidRPr="003974DC">
        <w:t>000</w:t>
      </w:r>
    </w:p>
    <w:p w:rsidR="0035133D" w:rsidRPr="003974DC" w:rsidRDefault="0035133D" w:rsidP="0035133D">
      <w:pPr>
        <w:tabs>
          <w:tab w:val="left" w:pos="360"/>
          <w:tab w:val="left" w:pos="720"/>
          <w:tab w:val="left" w:pos="1080"/>
          <w:tab w:val="left" w:pos="1440"/>
          <w:tab w:val="left" w:pos="1980"/>
          <w:tab w:val="left" w:pos="5040"/>
          <w:tab w:val="right" w:pos="7200"/>
          <w:tab w:val="right" w:pos="8640"/>
        </w:tabs>
        <w:jc w:val="both"/>
      </w:pPr>
      <w:r w:rsidRPr="003974DC">
        <w:tab/>
      </w:r>
      <w:r w:rsidRPr="003974DC">
        <w:tab/>
      </w:r>
      <w:r w:rsidRPr="003974DC">
        <w:tab/>
        <w:t>(Cash received on allotment)</w:t>
      </w:r>
    </w:p>
    <w:p w:rsidR="0035133D" w:rsidRPr="003974DC" w:rsidRDefault="0035133D" w:rsidP="0035133D">
      <w:pPr>
        <w:tabs>
          <w:tab w:val="left" w:pos="360"/>
          <w:tab w:val="left" w:pos="720"/>
          <w:tab w:val="left" w:pos="1080"/>
          <w:tab w:val="left" w:pos="1440"/>
          <w:tab w:val="left" w:pos="1980"/>
          <w:tab w:val="left" w:pos="5040"/>
          <w:tab w:val="right" w:pos="7200"/>
          <w:tab w:val="right" w:pos="8640"/>
        </w:tabs>
        <w:jc w:val="both"/>
      </w:pPr>
    </w:p>
    <w:p w:rsidR="0035133D" w:rsidRPr="003974DC" w:rsidRDefault="0035133D" w:rsidP="0035133D">
      <w:pPr>
        <w:tabs>
          <w:tab w:val="left" w:pos="360"/>
          <w:tab w:val="left" w:pos="720"/>
          <w:tab w:val="left" w:pos="1080"/>
          <w:tab w:val="left" w:pos="1440"/>
          <w:tab w:val="left" w:pos="1980"/>
          <w:tab w:val="left" w:pos="5040"/>
          <w:tab w:val="right" w:pos="7200"/>
          <w:tab w:val="right" w:pos="8640"/>
        </w:tabs>
        <w:jc w:val="both"/>
      </w:pPr>
      <w:r w:rsidRPr="003974DC">
        <w:t>Dec 31</w:t>
      </w:r>
      <w:r w:rsidRPr="003974DC">
        <w:tab/>
      </w:r>
      <w:r w:rsidRPr="003974DC">
        <w:tab/>
        <w:t>Interest Expense</w:t>
      </w:r>
      <w:r w:rsidRPr="003974DC">
        <w:tab/>
        <w:t>Dr</w:t>
      </w:r>
      <w:r w:rsidRPr="003974DC">
        <w:tab/>
      </w:r>
      <w:r w:rsidR="00B62D9B" w:rsidRPr="003974DC">
        <w:t>5 625</w:t>
      </w:r>
    </w:p>
    <w:p w:rsidR="0035133D" w:rsidRPr="003974DC" w:rsidRDefault="0035133D" w:rsidP="0035133D">
      <w:pPr>
        <w:tabs>
          <w:tab w:val="left" w:pos="360"/>
          <w:tab w:val="left" w:pos="720"/>
          <w:tab w:val="left" w:pos="1080"/>
          <w:tab w:val="left" w:pos="1440"/>
          <w:tab w:val="left" w:pos="1980"/>
          <w:tab w:val="left" w:pos="5040"/>
          <w:tab w:val="right" w:pos="7200"/>
          <w:tab w:val="right" w:pos="8640"/>
        </w:tabs>
        <w:jc w:val="both"/>
      </w:pPr>
      <w:r w:rsidRPr="003974DC">
        <w:tab/>
      </w:r>
      <w:r w:rsidRPr="003974DC">
        <w:tab/>
      </w:r>
      <w:r w:rsidRPr="003974DC">
        <w:tab/>
      </w:r>
      <w:r w:rsidRPr="003974DC">
        <w:tab/>
        <w:t>Cash</w:t>
      </w:r>
      <w:r w:rsidRPr="003974DC">
        <w:tab/>
      </w:r>
      <w:r w:rsidRPr="003974DC">
        <w:tab/>
        <w:t>Cr</w:t>
      </w:r>
      <w:r w:rsidRPr="003974DC">
        <w:tab/>
      </w:r>
      <w:r w:rsidRPr="003974DC">
        <w:tab/>
      </w:r>
      <w:r w:rsidR="00B62D9B" w:rsidRPr="003974DC">
        <w:t>5 625</w:t>
      </w:r>
    </w:p>
    <w:p w:rsidR="0035133D" w:rsidRPr="003974DC" w:rsidRDefault="0035133D" w:rsidP="0035133D">
      <w:pPr>
        <w:tabs>
          <w:tab w:val="left" w:pos="360"/>
          <w:tab w:val="left" w:pos="720"/>
          <w:tab w:val="left" w:pos="1080"/>
          <w:tab w:val="left" w:pos="1440"/>
          <w:tab w:val="left" w:pos="1980"/>
          <w:tab w:val="left" w:pos="5040"/>
          <w:tab w:val="right" w:pos="7200"/>
          <w:tab w:val="right" w:pos="8640"/>
        </w:tabs>
        <w:jc w:val="both"/>
      </w:pPr>
      <w:r w:rsidRPr="003974DC">
        <w:lastRenderedPageBreak/>
        <w:tab/>
      </w:r>
      <w:r w:rsidRPr="003974DC">
        <w:tab/>
      </w:r>
      <w:r w:rsidRPr="003974DC">
        <w:tab/>
        <w:t>(Interest paid on debentures:</w:t>
      </w:r>
    </w:p>
    <w:p w:rsidR="0035133D" w:rsidRPr="003974DC" w:rsidRDefault="0035133D" w:rsidP="0035133D">
      <w:pPr>
        <w:tabs>
          <w:tab w:val="left" w:pos="360"/>
          <w:tab w:val="left" w:pos="720"/>
          <w:tab w:val="left" w:pos="1080"/>
          <w:tab w:val="left" w:pos="1440"/>
          <w:tab w:val="left" w:pos="1980"/>
          <w:tab w:val="left" w:pos="5040"/>
          <w:tab w:val="right" w:pos="7200"/>
          <w:tab w:val="right" w:pos="8640"/>
        </w:tabs>
        <w:jc w:val="both"/>
      </w:pPr>
      <w:r w:rsidRPr="003974DC">
        <w:tab/>
      </w:r>
      <w:r w:rsidRPr="003974DC">
        <w:tab/>
      </w:r>
      <w:r w:rsidRPr="003974DC">
        <w:tab/>
        <w:t>$</w:t>
      </w:r>
      <w:r w:rsidR="00B62D9B" w:rsidRPr="003974DC">
        <w:t xml:space="preserve">750 </w:t>
      </w:r>
      <w:r w:rsidRPr="003974DC">
        <w:t xml:space="preserve">000 x </w:t>
      </w:r>
      <w:r w:rsidR="00AB2A33" w:rsidRPr="003974DC">
        <w:t>0</w:t>
      </w:r>
      <w:r w:rsidRPr="003974DC">
        <w:t>.</w:t>
      </w:r>
      <w:r w:rsidR="00B62D9B" w:rsidRPr="003974DC">
        <w:t xml:space="preserve">09 </w:t>
      </w:r>
      <w:r w:rsidRPr="003974DC">
        <w:t xml:space="preserve">x </w:t>
      </w:r>
      <w:r w:rsidR="00B62D9B" w:rsidRPr="003974DC">
        <w:t>1</w:t>
      </w:r>
      <w:r w:rsidRPr="003974DC">
        <w:t xml:space="preserve">/12) </w:t>
      </w:r>
    </w:p>
    <w:p w:rsidR="0035133D" w:rsidRPr="003974DC" w:rsidRDefault="00B62D9B" w:rsidP="0035133D">
      <w:pPr>
        <w:pStyle w:val="Heading4"/>
        <w:rPr>
          <w:b w:val="0"/>
          <w:sz w:val="24"/>
          <w:szCs w:val="24"/>
          <w:u w:val="single"/>
        </w:rPr>
      </w:pPr>
      <w:r w:rsidRPr="003974DC">
        <w:rPr>
          <w:b w:val="0"/>
          <w:sz w:val="24"/>
          <w:szCs w:val="24"/>
          <w:u w:val="single"/>
        </w:rPr>
        <w:t>2017</w:t>
      </w:r>
    </w:p>
    <w:p w:rsidR="0035133D" w:rsidRPr="003974DC" w:rsidRDefault="0035133D" w:rsidP="0035133D">
      <w:pPr>
        <w:tabs>
          <w:tab w:val="left" w:pos="360"/>
          <w:tab w:val="left" w:pos="720"/>
          <w:tab w:val="left" w:pos="1080"/>
          <w:tab w:val="left" w:pos="1440"/>
          <w:tab w:val="left" w:pos="1980"/>
          <w:tab w:val="left" w:pos="5040"/>
          <w:tab w:val="right" w:pos="7200"/>
          <w:tab w:val="right" w:pos="8640"/>
        </w:tabs>
        <w:jc w:val="both"/>
      </w:pPr>
      <w:r w:rsidRPr="003974DC">
        <w:t xml:space="preserve">June 30 &amp; </w:t>
      </w:r>
      <w:r w:rsidRPr="003974DC">
        <w:tab/>
        <w:t>Interest Expense</w:t>
      </w:r>
      <w:r w:rsidRPr="003974DC">
        <w:tab/>
        <w:t>Dr</w:t>
      </w:r>
      <w:r w:rsidRPr="003974DC">
        <w:tab/>
      </w:r>
      <w:r w:rsidR="00B62D9B" w:rsidRPr="003974DC">
        <w:t xml:space="preserve">45 </w:t>
      </w:r>
      <w:r w:rsidRPr="003974DC">
        <w:t>000</w:t>
      </w:r>
    </w:p>
    <w:p w:rsidR="0035133D" w:rsidRPr="003974DC" w:rsidRDefault="0035133D" w:rsidP="0035133D">
      <w:pPr>
        <w:tabs>
          <w:tab w:val="left" w:pos="360"/>
          <w:tab w:val="left" w:pos="720"/>
          <w:tab w:val="left" w:pos="1080"/>
          <w:tab w:val="left" w:pos="1440"/>
          <w:tab w:val="left" w:pos="1980"/>
          <w:tab w:val="left" w:pos="5040"/>
          <w:tab w:val="right" w:pos="7200"/>
          <w:tab w:val="right" w:pos="8640"/>
        </w:tabs>
        <w:jc w:val="both"/>
      </w:pPr>
      <w:r w:rsidRPr="003974DC">
        <w:t>Dec 31</w:t>
      </w:r>
      <w:r w:rsidRPr="003974DC">
        <w:tab/>
      </w:r>
      <w:r w:rsidRPr="003974DC">
        <w:tab/>
      </w:r>
      <w:r w:rsidRPr="003974DC">
        <w:tab/>
        <w:t>Cash</w:t>
      </w:r>
      <w:r w:rsidRPr="003974DC">
        <w:tab/>
      </w:r>
      <w:r w:rsidRPr="003974DC">
        <w:tab/>
        <w:t>Cr</w:t>
      </w:r>
      <w:r w:rsidRPr="003974DC">
        <w:tab/>
      </w:r>
      <w:r w:rsidRPr="003974DC">
        <w:tab/>
      </w:r>
      <w:r w:rsidR="00B62D9B" w:rsidRPr="003974DC">
        <w:t xml:space="preserve">45 </w:t>
      </w:r>
      <w:r w:rsidRPr="003974DC">
        <w:t>000</w:t>
      </w:r>
    </w:p>
    <w:p w:rsidR="0035133D" w:rsidRPr="003974DC" w:rsidRDefault="0035133D" w:rsidP="0035133D">
      <w:pPr>
        <w:tabs>
          <w:tab w:val="left" w:pos="360"/>
          <w:tab w:val="left" w:pos="720"/>
          <w:tab w:val="left" w:pos="1080"/>
          <w:tab w:val="left" w:pos="1440"/>
          <w:tab w:val="left" w:pos="1980"/>
          <w:tab w:val="left" w:pos="5040"/>
          <w:tab w:val="right" w:pos="7200"/>
          <w:tab w:val="right" w:pos="8640"/>
        </w:tabs>
        <w:jc w:val="both"/>
      </w:pPr>
      <w:r w:rsidRPr="003974DC">
        <w:tab/>
      </w:r>
      <w:r w:rsidRPr="003974DC">
        <w:tab/>
      </w:r>
      <w:r w:rsidRPr="003974DC">
        <w:tab/>
        <w:t>(Interest on $</w:t>
      </w:r>
      <w:r w:rsidR="00B62D9B" w:rsidRPr="003974DC">
        <w:t xml:space="preserve">1 000 </w:t>
      </w:r>
      <w:r w:rsidRPr="003974DC">
        <w:t xml:space="preserve">000 @ </w:t>
      </w:r>
      <w:r w:rsidR="00B62D9B" w:rsidRPr="003974DC">
        <w:t>9</w:t>
      </w:r>
      <w:r w:rsidRPr="003974DC">
        <w:t xml:space="preserve">% for each ½ year) </w:t>
      </w:r>
    </w:p>
    <w:p w:rsidR="0035133D" w:rsidRPr="003974DC" w:rsidRDefault="0035133D" w:rsidP="0035133D">
      <w:pPr>
        <w:tabs>
          <w:tab w:val="left" w:pos="360"/>
          <w:tab w:val="left" w:pos="720"/>
          <w:tab w:val="left" w:pos="1080"/>
          <w:tab w:val="left" w:pos="1440"/>
          <w:tab w:val="left" w:pos="1980"/>
          <w:tab w:val="left" w:pos="5040"/>
          <w:tab w:val="right" w:pos="7200"/>
          <w:tab w:val="right" w:pos="8640"/>
        </w:tabs>
        <w:jc w:val="both"/>
      </w:pPr>
    </w:p>
    <w:p w:rsidR="0035133D" w:rsidRPr="003974DC" w:rsidRDefault="00B62D9B" w:rsidP="0035133D">
      <w:pPr>
        <w:pStyle w:val="Heading4"/>
        <w:rPr>
          <w:b w:val="0"/>
          <w:sz w:val="24"/>
          <w:szCs w:val="24"/>
          <w:u w:val="single"/>
        </w:rPr>
      </w:pPr>
      <w:r w:rsidRPr="003974DC">
        <w:rPr>
          <w:b w:val="0"/>
          <w:sz w:val="24"/>
          <w:szCs w:val="24"/>
          <w:u w:val="single"/>
        </w:rPr>
        <w:t>2018</w:t>
      </w:r>
    </w:p>
    <w:p w:rsidR="0035133D" w:rsidRPr="003974DC" w:rsidRDefault="0035133D" w:rsidP="0035133D">
      <w:pPr>
        <w:tabs>
          <w:tab w:val="left" w:pos="360"/>
          <w:tab w:val="left" w:pos="720"/>
          <w:tab w:val="left" w:pos="1080"/>
          <w:tab w:val="left" w:pos="1440"/>
          <w:tab w:val="left" w:pos="1980"/>
          <w:tab w:val="left" w:pos="5040"/>
          <w:tab w:val="right" w:pos="7200"/>
          <w:tab w:val="right" w:pos="8640"/>
        </w:tabs>
        <w:jc w:val="both"/>
      </w:pPr>
      <w:r w:rsidRPr="003974DC">
        <w:t xml:space="preserve">June 30 </w:t>
      </w:r>
      <w:r w:rsidRPr="003974DC">
        <w:tab/>
        <w:t>Interest Expense</w:t>
      </w:r>
      <w:r w:rsidRPr="003974DC">
        <w:tab/>
        <w:t>Dr</w:t>
      </w:r>
      <w:r w:rsidRPr="003974DC">
        <w:tab/>
      </w:r>
      <w:r w:rsidR="003A1967" w:rsidRPr="003974DC">
        <w:t xml:space="preserve">45 </w:t>
      </w:r>
      <w:r w:rsidRPr="003974DC">
        <w:t>000</w:t>
      </w:r>
    </w:p>
    <w:p w:rsidR="0035133D" w:rsidRPr="003974DC" w:rsidRDefault="0035133D" w:rsidP="0035133D">
      <w:pPr>
        <w:tabs>
          <w:tab w:val="left" w:pos="360"/>
          <w:tab w:val="left" w:pos="720"/>
          <w:tab w:val="left" w:pos="1080"/>
          <w:tab w:val="left" w:pos="1440"/>
          <w:tab w:val="left" w:pos="1980"/>
          <w:tab w:val="left" w:pos="5040"/>
          <w:tab w:val="right" w:pos="7200"/>
          <w:tab w:val="right" w:pos="8640"/>
        </w:tabs>
        <w:jc w:val="both"/>
      </w:pPr>
      <w:r w:rsidRPr="003974DC">
        <w:tab/>
      </w:r>
      <w:r w:rsidRPr="003974DC">
        <w:tab/>
      </w:r>
      <w:r w:rsidRPr="003974DC">
        <w:tab/>
      </w:r>
      <w:r w:rsidRPr="003974DC">
        <w:tab/>
        <w:t>Cash</w:t>
      </w:r>
      <w:r w:rsidRPr="003974DC">
        <w:tab/>
      </w:r>
      <w:r w:rsidRPr="003974DC">
        <w:tab/>
        <w:t>Cr</w:t>
      </w:r>
      <w:r w:rsidRPr="003974DC">
        <w:tab/>
      </w:r>
      <w:r w:rsidRPr="003974DC">
        <w:tab/>
      </w:r>
      <w:r w:rsidR="003A1967" w:rsidRPr="003974DC">
        <w:t xml:space="preserve">45 </w:t>
      </w:r>
      <w:r w:rsidRPr="003974DC">
        <w:t>000</w:t>
      </w:r>
    </w:p>
    <w:p w:rsidR="0035133D" w:rsidRPr="003974DC" w:rsidRDefault="0035133D" w:rsidP="0035133D">
      <w:pPr>
        <w:tabs>
          <w:tab w:val="left" w:pos="360"/>
          <w:tab w:val="left" w:pos="720"/>
          <w:tab w:val="left" w:pos="1080"/>
          <w:tab w:val="left" w:pos="1440"/>
          <w:tab w:val="left" w:pos="1980"/>
          <w:tab w:val="left" w:pos="5040"/>
          <w:tab w:val="right" w:pos="7200"/>
          <w:tab w:val="right" w:pos="8640"/>
        </w:tabs>
        <w:jc w:val="both"/>
      </w:pPr>
      <w:r w:rsidRPr="003974DC">
        <w:tab/>
      </w:r>
      <w:r w:rsidRPr="003974DC">
        <w:tab/>
      </w:r>
      <w:r w:rsidRPr="003974DC">
        <w:tab/>
        <w:t>(Interest on $</w:t>
      </w:r>
      <w:r w:rsidR="003A1967" w:rsidRPr="003974DC">
        <w:t xml:space="preserve">1 000 </w:t>
      </w:r>
      <w:r w:rsidRPr="003974DC">
        <w:t xml:space="preserve">000 @ </w:t>
      </w:r>
      <w:r w:rsidR="003A1967" w:rsidRPr="003974DC">
        <w:t>9</w:t>
      </w:r>
      <w:r w:rsidRPr="003974DC">
        <w:t>% for ½ year)</w:t>
      </w:r>
    </w:p>
    <w:p w:rsidR="0035133D" w:rsidRPr="003974DC" w:rsidRDefault="0035133D" w:rsidP="0035133D">
      <w:pPr>
        <w:tabs>
          <w:tab w:val="left" w:pos="360"/>
          <w:tab w:val="left" w:pos="720"/>
          <w:tab w:val="left" w:pos="1080"/>
          <w:tab w:val="left" w:pos="1440"/>
          <w:tab w:val="left" w:pos="1980"/>
          <w:tab w:val="left" w:pos="5040"/>
          <w:tab w:val="right" w:pos="7200"/>
          <w:tab w:val="right" w:pos="8640"/>
        </w:tabs>
        <w:jc w:val="both"/>
      </w:pPr>
    </w:p>
    <w:p w:rsidR="0035133D" w:rsidRPr="003974DC" w:rsidRDefault="003A1967" w:rsidP="00320D40">
      <w:pPr>
        <w:tabs>
          <w:tab w:val="left" w:pos="360"/>
          <w:tab w:val="left" w:pos="720"/>
          <w:tab w:val="left" w:pos="1080"/>
          <w:tab w:val="left" w:pos="1440"/>
          <w:tab w:val="left" w:pos="1980"/>
          <w:tab w:val="left" w:pos="5040"/>
          <w:tab w:val="right" w:pos="7200"/>
          <w:tab w:val="right" w:pos="8640"/>
        </w:tabs>
        <w:jc w:val="both"/>
      </w:pPr>
      <w:r w:rsidRPr="003974DC">
        <w:t xml:space="preserve">Nov </w:t>
      </w:r>
      <w:r w:rsidR="0035133D" w:rsidRPr="003974DC">
        <w:t>1</w:t>
      </w:r>
      <w:r w:rsidR="0035133D" w:rsidRPr="003974DC">
        <w:tab/>
      </w:r>
      <w:r w:rsidR="0035133D" w:rsidRPr="003974DC">
        <w:tab/>
        <w:t>Debentures</w:t>
      </w:r>
      <w:r w:rsidR="0035133D" w:rsidRPr="003974DC">
        <w:tab/>
        <w:t>Dr</w:t>
      </w:r>
      <w:r w:rsidR="0035133D" w:rsidRPr="003974DC">
        <w:tab/>
      </w:r>
      <w:r w:rsidRPr="003974DC">
        <w:t xml:space="preserve">160 </w:t>
      </w:r>
      <w:r w:rsidR="0035133D" w:rsidRPr="003974DC">
        <w:t>000</w:t>
      </w:r>
    </w:p>
    <w:p w:rsidR="0035133D" w:rsidRPr="003974DC" w:rsidRDefault="0035133D" w:rsidP="00320D40">
      <w:pPr>
        <w:tabs>
          <w:tab w:val="left" w:pos="360"/>
          <w:tab w:val="left" w:pos="720"/>
          <w:tab w:val="left" w:pos="1080"/>
          <w:tab w:val="left" w:pos="1440"/>
          <w:tab w:val="left" w:pos="1980"/>
          <w:tab w:val="left" w:pos="5040"/>
          <w:tab w:val="right" w:pos="7200"/>
          <w:tab w:val="right" w:pos="8640"/>
        </w:tabs>
        <w:jc w:val="both"/>
      </w:pPr>
      <w:r w:rsidRPr="003974DC">
        <w:tab/>
      </w:r>
      <w:r w:rsidRPr="003974DC">
        <w:tab/>
      </w:r>
      <w:r w:rsidRPr="003974DC">
        <w:tab/>
        <w:t>Interest Expense</w:t>
      </w:r>
      <w:r w:rsidRPr="003974DC">
        <w:tab/>
        <w:t>Dr</w:t>
      </w:r>
      <w:r w:rsidRPr="003974DC">
        <w:tab/>
      </w:r>
      <w:r w:rsidR="003A1967" w:rsidRPr="003974DC">
        <w:t>4 800</w:t>
      </w:r>
    </w:p>
    <w:p w:rsidR="0035133D" w:rsidRPr="003974DC" w:rsidRDefault="0035133D" w:rsidP="00320D40">
      <w:pPr>
        <w:tabs>
          <w:tab w:val="left" w:pos="360"/>
          <w:tab w:val="left" w:pos="720"/>
          <w:tab w:val="left" w:pos="1080"/>
          <w:tab w:val="left" w:pos="1440"/>
          <w:tab w:val="left" w:pos="1980"/>
          <w:tab w:val="left" w:pos="5040"/>
          <w:tab w:val="right" w:pos="7200"/>
          <w:tab w:val="right" w:pos="8640"/>
        </w:tabs>
        <w:jc w:val="both"/>
      </w:pPr>
      <w:r w:rsidRPr="003974DC">
        <w:tab/>
      </w:r>
      <w:r w:rsidRPr="003974DC">
        <w:tab/>
      </w:r>
      <w:r w:rsidRPr="003974DC">
        <w:tab/>
      </w:r>
      <w:r w:rsidRPr="003974DC">
        <w:tab/>
      </w:r>
      <w:proofErr w:type="gramStart"/>
      <w:r w:rsidRPr="003974DC">
        <w:t>Income on Redemption of Debs.</w:t>
      </w:r>
      <w:proofErr w:type="gramEnd"/>
      <w:r w:rsidRPr="003974DC">
        <w:tab/>
        <w:t>Cr</w:t>
      </w:r>
      <w:r w:rsidRPr="003974DC">
        <w:tab/>
      </w:r>
      <w:r w:rsidRPr="003974DC">
        <w:tab/>
      </w:r>
      <w:r w:rsidR="003A1967" w:rsidRPr="003974DC">
        <w:t>20 800</w:t>
      </w:r>
    </w:p>
    <w:p w:rsidR="0035133D" w:rsidRPr="003974DC" w:rsidRDefault="0035133D" w:rsidP="00320D40">
      <w:pPr>
        <w:tabs>
          <w:tab w:val="left" w:pos="360"/>
          <w:tab w:val="left" w:pos="720"/>
          <w:tab w:val="left" w:pos="1080"/>
          <w:tab w:val="left" w:pos="1440"/>
          <w:tab w:val="left" w:pos="1980"/>
          <w:tab w:val="left" w:pos="5040"/>
          <w:tab w:val="right" w:pos="7200"/>
          <w:tab w:val="right" w:pos="8640"/>
        </w:tabs>
        <w:jc w:val="both"/>
      </w:pPr>
      <w:r w:rsidRPr="003974DC">
        <w:tab/>
      </w:r>
      <w:r w:rsidRPr="003974DC">
        <w:tab/>
      </w:r>
      <w:r w:rsidRPr="003974DC">
        <w:tab/>
      </w:r>
      <w:r w:rsidRPr="003974DC">
        <w:tab/>
        <w:t>Cash</w:t>
      </w:r>
      <w:r w:rsidRPr="003974DC">
        <w:tab/>
      </w:r>
      <w:r w:rsidRPr="003974DC">
        <w:tab/>
        <w:t>Cr</w:t>
      </w:r>
      <w:r w:rsidRPr="003974DC">
        <w:tab/>
      </w:r>
      <w:r w:rsidRPr="003974DC">
        <w:tab/>
      </w:r>
      <w:r w:rsidR="003A1967" w:rsidRPr="003974DC">
        <w:t>144 000</w:t>
      </w:r>
    </w:p>
    <w:p w:rsidR="0035133D" w:rsidRPr="003974DC" w:rsidRDefault="0035133D" w:rsidP="00D81739">
      <w:pPr>
        <w:tabs>
          <w:tab w:val="left" w:pos="360"/>
          <w:tab w:val="left" w:pos="720"/>
          <w:tab w:val="left" w:pos="1080"/>
          <w:tab w:val="left" w:pos="1440"/>
          <w:tab w:val="left" w:pos="1980"/>
          <w:tab w:val="left" w:pos="5040"/>
          <w:tab w:val="right" w:pos="7200"/>
          <w:tab w:val="right" w:pos="8640"/>
        </w:tabs>
        <w:jc w:val="both"/>
      </w:pPr>
      <w:r w:rsidRPr="003974DC">
        <w:tab/>
      </w:r>
      <w:r w:rsidRPr="003974DC">
        <w:tab/>
      </w:r>
      <w:r w:rsidRPr="003974DC">
        <w:tab/>
        <w:t xml:space="preserve">(Redemption of </w:t>
      </w:r>
      <w:r w:rsidR="003A1967" w:rsidRPr="003974DC">
        <w:t xml:space="preserve">800 </w:t>
      </w:r>
      <w:r w:rsidRPr="003974DC">
        <w:t>debentures</w:t>
      </w:r>
    </w:p>
    <w:p w:rsidR="0035133D" w:rsidRPr="003974DC" w:rsidRDefault="0035133D" w:rsidP="00D81739">
      <w:pPr>
        <w:tabs>
          <w:tab w:val="left" w:pos="360"/>
          <w:tab w:val="left" w:pos="720"/>
          <w:tab w:val="left" w:pos="1080"/>
          <w:tab w:val="left" w:pos="1440"/>
          <w:tab w:val="left" w:pos="1980"/>
          <w:tab w:val="left" w:pos="5040"/>
          <w:tab w:val="right" w:pos="7200"/>
          <w:tab w:val="right" w:pos="8640"/>
        </w:tabs>
        <w:jc w:val="both"/>
      </w:pPr>
      <w:r w:rsidRPr="003974DC">
        <w:tab/>
      </w:r>
      <w:r w:rsidRPr="003974DC">
        <w:tab/>
      </w:r>
      <w:r w:rsidRPr="003974DC">
        <w:tab/>
      </w:r>
      <w:proofErr w:type="gramStart"/>
      <w:r w:rsidRPr="003974DC">
        <w:t>on</w:t>
      </w:r>
      <w:proofErr w:type="gramEnd"/>
      <w:r w:rsidRPr="003974DC">
        <w:t xml:space="preserve"> the open market for $</w:t>
      </w:r>
      <w:r w:rsidR="003A1967" w:rsidRPr="003974DC">
        <w:t xml:space="preserve">180 </w:t>
      </w:r>
      <w:r w:rsidRPr="003974DC">
        <w:t>each, and</w:t>
      </w:r>
    </w:p>
    <w:p w:rsidR="0035133D" w:rsidRPr="003974DC" w:rsidRDefault="0035133D" w:rsidP="00294FA5">
      <w:pPr>
        <w:tabs>
          <w:tab w:val="left" w:pos="360"/>
          <w:tab w:val="left" w:pos="720"/>
          <w:tab w:val="left" w:pos="1080"/>
          <w:tab w:val="left" w:pos="1440"/>
          <w:tab w:val="left" w:pos="1980"/>
          <w:tab w:val="left" w:pos="5040"/>
          <w:tab w:val="right" w:pos="7200"/>
          <w:tab w:val="right" w:pos="8640"/>
        </w:tabs>
        <w:jc w:val="both"/>
      </w:pPr>
      <w:r w:rsidRPr="003974DC">
        <w:tab/>
        <w:t xml:space="preserve"> </w:t>
      </w:r>
      <w:r w:rsidRPr="003974DC">
        <w:tab/>
      </w:r>
      <w:r w:rsidRPr="003974DC">
        <w:tab/>
      </w:r>
      <w:proofErr w:type="gramStart"/>
      <w:r w:rsidRPr="003974DC">
        <w:t>interest</w:t>
      </w:r>
      <w:proofErr w:type="gramEnd"/>
      <w:r w:rsidRPr="003974DC">
        <w:t xml:space="preserve"> expense for </w:t>
      </w:r>
      <w:r w:rsidR="003A1967" w:rsidRPr="003974DC">
        <w:t xml:space="preserve">four </w:t>
      </w:r>
      <w:r w:rsidRPr="003974DC">
        <w:t>months)</w:t>
      </w:r>
    </w:p>
    <w:p w:rsidR="0035133D" w:rsidRPr="003974DC" w:rsidRDefault="0035133D" w:rsidP="0035133D">
      <w:pPr>
        <w:tabs>
          <w:tab w:val="left" w:pos="360"/>
          <w:tab w:val="left" w:pos="720"/>
          <w:tab w:val="left" w:pos="1080"/>
          <w:tab w:val="left" w:pos="1440"/>
          <w:tab w:val="left" w:pos="1980"/>
          <w:tab w:val="left" w:pos="5040"/>
          <w:tab w:val="right" w:pos="7200"/>
          <w:tab w:val="right" w:pos="8640"/>
        </w:tabs>
        <w:jc w:val="both"/>
      </w:pPr>
    </w:p>
    <w:p w:rsidR="0035133D" w:rsidRPr="003974DC" w:rsidRDefault="003A1967" w:rsidP="0035133D">
      <w:pPr>
        <w:tabs>
          <w:tab w:val="left" w:pos="360"/>
          <w:tab w:val="left" w:pos="720"/>
          <w:tab w:val="left" w:pos="1080"/>
          <w:tab w:val="left" w:pos="1440"/>
          <w:tab w:val="left" w:pos="1980"/>
          <w:tab w:val="left" w:pos="5040"/>
          <w:tab w:val="right" w:pos="7200"/>
          <w:tab w:val="right" w:pos="8640"/>
        </w:tabs>
        <w:jc w:val="both"/>
      </w:pPr>
      <w:r w:rsidRPr="003974DC">
        <w:t xml:space="preserve">Nov </w:t>
      </w:r>
      <w:r w:rsidR="0035133D" w:rsidRPr="003974DC">
        <w:t>1</w:t>
      </w:r>
      <w:r w:rsidR="0035133D" w:rsidRPr="003974DC">
        <w:tab/>
      </w:r>
      <w:r w:rsidR="0035133D" w:rsidRPr="003974DC">
        <w:tab/>
        <w:t>Brokerage and Stamp Duty Expense</w:t>
      </w:r>
      <w:r w:rsidR="0035133D" w:rsidRPr="003974DC">
        <w:tab/>
        <w:t>Dr</w:t>
      </w:r>
      <w:r w:rsidR="0035133D" w:rsidRPr="003974DC">
        <w:tab/>
      </w:r>
      <w:r w:rsidRPr="003974DC">
        <w:t>210</w:t>
      </w:r>
    </w:p>
    <w:p w:rsidR="0035133D" w:rsidRPr="003974DC" w:rsidRDefault="0035133D" w:rsidP="0035133D">
      <w:pPr>
        <w:tabs>
          <w:tab w:val="left" w:pos="360"/>
          <w:tab w:val="left" w:pos="720"/>
          <w:tab w:val="left" w:pos="1080"/>
          <w:tab w:val="left" w:pos="1440"/>
          <w:tab w:val="left" w:pos="1980"/>
          <w:tab w:val="left" w:pos="5040"/>
          <w:tab w:val="right" w:pos="7200"/>
          <w:tab w:val="right" w:pos="8640"/>
        </w:tabs>
        <w:jc w:val="both"/>
      </w:pPr>
      <w:r w:rsidRPr="003974DC">
        <w:tab/>
      </w:r>
      <w:r w:rsidRPr="003974DC">
        <w:tab/>
      </w:r>
      <w:r w:rsidRPr="003974DC">
        <w:tab/>
      </w:r>
      <w:r w:rsidRPr="003974DC">
        <w:tab/>
        <w:t>Cash</w:t>
      </w:r>
      <w:r w:rsidRPr="003974DC">
        <w:tab/>
      </w:r>
      <w:r w:rsidRPr="003974DC">
        <w:tab/>
        <w:t>Cr</w:t>
      </w:r>
      <w:r w:rsidRPr="003974DC">
        <w:tab/>
      </w:r>
      <w:r w:rsidRPr="003974DC">
        <w:tab/>
      </w:r>
      <w:r w:rsidR="003A1967" w:rsidRPr="003974DC">
        <w:t>210</w:t>
      </w:r>
    </w:p>
    <w:p w:rsidR="0035133D" w:rsidRPr="003974DC" w:rsidRDefault="0035133D" w:rsidP="0035133D">
      <w:pPr>
        <w:tabs>
          <w:tab w:val="left" w:pos="360"/>
          <w:tab w:val="left" w:pos="720"/>
          <w:tab w:val="left" w:pos="1080"/>
          <w:tab w:val="left" w:pos="1440"/>
          <w:tab w:val="left" w:pos="1980"/>
          <w:tab w:val="left" w:pos="5040"/>
          <w:tab w:val="right" w:pos="7200"/>
          <w:tab w:val="right" w:pos="8640"/>
        </w:tabs>
        <w:jc w:val="both"/>
      </w:pPr>
      <w:r w:rsidRPr="003974DC">
        <w:tab/>
      </w:r>
      <w:r w:rsidRPr="003974DC">
        <w:tab/>
      </w:r>
      <w:r w:rsidRPr="003974DC">
        <w:tab/>
        <w:t xml:space="preserve">(Brokerage and stamp duty on </w:t>
      </w:r>
    </w:p>
    <w:p w:rsidR="0035133D" w:rsidRPr="003974DC" w:rsidRDefault="0035133D" w:rsidP="0035133D">
      <w:pPr>
        <w:tabs>
          <w:tab w:val="left" w:pos="360"/>
          <w:tab w:val="left" w:pos="720"/>
          <w:tab w:val="left" w:pos="1080"/>
          <w:tab w:val="left" w:pos="1440"/>
          <w:tab w:val="left" w:pos="1980"/>
          <w:tab w:val="left" w:pos="5040"/>
          <w:tab w:val="right" w:pos="7200"/>
          <w:tab w:val="right" w:pos="8640"/>
        </w:tabs>
        <w:jc w:val="both"/>
      </w:pPr>
      <w:r w:rsidRPr="003974DC">
        <w:tab/>
      </w:r>
      <w:r w:rsidRPr="003974DC">
        <w:tab/>
      </w:r>
      <w:r w:rsidRPr="003974DC">
        <w:tab/>
      </w:r>
      <w:proofErr w:type="gramStart"/>
      <w:r w:rsidRPr="003974DC">
        <w:t>open</w:t>
      </w:r>
      <w:proofErr w:type="gramEnd"/>
      <w:r w:rsidRPr="003974DC">
        <w:t xml:space="preserve"> market redemption)</w:t>
      </w:r>
    </w:p>
    <w:p w:rsidR="0035133D" w:rsidRPr="003974DC" w:rsidRDefault="0035133D" w:rsidP="0035133D">
      <w:pPr>
        <w:tabs>
          <w:tab w:val="left" w:pos="360"/>
          <w:tab w:val="left" w:pos="720"/>
          <w:tab w:val="left" w:pos="1080"/>
          <w:tab w:val="left" w:pos="1440"/>
          <w:tab w:val="left" w:pos="1980"/>
          <w:tab w:val="left" w:pos="5040"/>
          <w:tab w:val="right" w:pos="7200"/>
          <w:tab w:val="right" w:pos="8640"/>
        </w:tabs>
        <w:jc w:val="both"/>
      </w:pPr>
    </w:p>
    <w:p w:rsidR="0035133D" w:rsidRPr="003974DC" w:rsidRDefault="0035133D" w:rsidP="0035133D">
      <w:pPr>
        <w:tabs>
          <w:tab w:val="left" w:pos="360"/>
          <w:tab w:val="left" w:pos="720"/>
          <w:tab w:val="left" w:pos="1080"/>
          <w:tab w:val="left" w:pos="1440"/>
          <w:tab w:val="left" w:pos="1980"/>
          <w:tab w:val="left" w:pos="5040"/>
          <w:tab w:val="right" w:pos="7200"/>
          <w:tab w:val="right" w:pos="8640"/>
        </w:tabs>
        <w:jc w:val="both"/>
      </w:pPr>
      <w:r w:rsidRPr="003974DC">
        <w:t>Dec 31</w:t>
      </w:r>
      <w:r w:rsidRPr="003974DC">
        <w:tab/>
      </w:r>
      <w:r w:rsidRPr="003974DC">
        <w:tab/>
        <w:t>Interest Expense</w:t>
      </w:r>
      <w:r w:rsidRPr="003974DC">
        <w:tab/>
        <w:t>Dr</w:t>
      </w:r>
      <w:r w:rsidRPr="003974DC">
        <w:tab/>
      </w:r>
      <w:r w:rsidR="003A1967" w:rsidRPr="003974DC">
        <w:t>37 800</w:t>
      </w:r>
    </w:p>
    <w:p w:rsidR="0035133D" w:rsidRPr="003974DC" w:rsidRDefault="0035133D" w:rsidP="0035133D">
      <w:pPr>
        <w:tabs>
          <w:tab w:val="left" w:pos="360"/>
          <w:tab w:val="left" w:pos="720"/>
          <w:tab w:val="left" w:pos="1080"/>
          <w:tab w:val="left" w:pos="1440"/>
          <w:tab w:val="left" w:pos="1980"/>
          <w:tab w:val="left" w:pos="5040"/>
          <w:tab w:val="right" w:pos="7200"/>
          <w:tab w:val="right" w:pos="8640"/>
        </w:tabs>
        <w:jc w:val="both"/>
      </w:pPr>
      <w:r w:rsidRPr="003974DC">
        <w:tab/>
      </w:r>
      <w:r w:rsidRPr="003974DC">
        <w:tab/>
      </w:r>
      <w:r w:rsidRPr="003974DC">
        <w:tab/>
      </w:r>
      <w:r w:rsidRPr="003974DC">
        <w:tab/>
        <w:t>Cash</w:t>
      </w:r>
      <w:r w:rsidRPr="003974DC">
        <w:tab/>
      </w:r>
      <w:r w:rsidRPr="003974DC">
        <w:tab/>
        <w:t>Cr</w:t>
      </w:r>
      <w:r w:rsidRPr="003974DC">
        <w:tab/>
      </w:r>
      <w:r w:rsidRPr="003974DC">
        <w:tab/>
      </w:r>
      <w:r w:rsidR="003A1967" w:rsidRPr="003974DC">
        <w:t>37 800</w:t>
      </w:r>
    </w:p>
    <w:p w:rsidR="0035133D" w:rsidRPr="003974DC" w:rsidRDefault="0035133D" w:rsidP="0035133D">
      <w:pPr>
        <w:tabs>
          <w:tab w:val="left" w:pos="360"/>
          <w:tab w:val="left" w:pos="720"/>
          <w:tab w:val="left" w:pos="1080"/>
          <w:tab w:val="left" w:pos="1440"/>
          <w:tab w:val="left" w:pos="1980"/>
          <w:tab w:val="left" w:pos="5040"/>
          <w:tab w:val="right" w:pos="7200"/>
          <w:tab w:val="right" w:pos="8640"/>
        </w:tabs>
        <w:jc w:val="both"/>
      </w:pPr>
      <w:r w:rsidRPr="003974DC">
        <w:tab/>
      </w:r>
      <w:r w:rsidRPr="003974DC">
        <w:tab/>
      </w:r>
      <w:r w:rsidRPr="003974DC">
        <w:tab/>
        <w:t xml:space="preserve">(Interest on </w:t>
      </w:r>
      <w:r w:rsidR="003A1967" w:rsidRPr="003974DC">
        <w:t>4,</w:t>
      </w:r>
      <w:r w:rsidR="000067FC" w:rsidRPr="003974DC">
        <w:t>2</w:t>
      </w:r>
      <w:r w:rsidR="003A1967" w:rsidRPr="003974DC">
        <w:t>00 debentures</w:t>
      </w:r>
      <w:r w:rsidRPr="003974DC">
        <w:t xml:space="preserve"> @ </w:t>
      </w:r>
      <w:r w:rsidR="003A1967" w:rsidRPr="003974DC">
        <w:t>9</w:t>
      </w:r>
      <w:r w:rsidRPr="003974DC">
        <w:t>% for ½ year)</w:t>
      </w:r>
    </w:p>
    <w:p w:rsidR="0035133D" w:rsidRPr="003974DC" w:rsidRDefault="0035133D" w:rsidP="0035133D">
      <w:pPr>
        <w:tabs>
          <w:tab w:val="left" w:pos="360"/>
          <w:tab w:val="left" w:pos="720"/>
          <w:tab w:val="left" w:pos="1080"/>
          <w:tab w:val="left" w:pos="1440"/>
          <w:tab w:val="left" w:pos="1980"/>
          <w:tab w:val="left" w:pos="5040"/>
          <w:tab w:val="right" w:pos="7200"/>
          <w:tab w:val="right" w:pos="8640"/>
        </w:tabs>
        <w:jc w:val="both"/>
      </w:pPr>
    </w:p>
    <w:p w:rsidR="0035133D" w:rsidRPr="003974DC" w:rsidRDefault="003A1967" w:rsidP="0035133D">
      <w:pPr>
        <w:pStyle w:val="Heading4"/>
        <w:rPr>
          <w:b w:val="0"/>
          <w:sz w:val="24"/>
          <w:szCs w:val="24"/>
          <w:u w:val="single"/>
        </w:rPr>
      </w:pPr>
      <w:r w:rsidRPr="003974DC">
        <w:rPr>
          <w:b w:val="0"/>
          <w:sz w:val="24"/>
          <w:szCs w:val="24"/>
          <w:u w:val="single"/>
        </w:rPr>
        <w:t>2019</w:t>
      </w:r>
    </w:p>
    <w:p w:rsidR="0035133D" w:rsidRPr="003974DC" w:rsidRDefault="0035133D" w:rsidP="0035133D">
      <w:pPr>
        <w:tabs>
          <w:tab w:val="left" w:pos="360"/>
          <w:tab w:val="left" w:pos="720"/>
          <w:tab w:val="left" w:pos="1080"/>
          <w:tab w:val="left" w:pos="1440"/>
          <w:tab w:val="left" w:pos="1980"/>
          <w:tab w:val="left" w:pos="5040"/>
          <w:tab w:val="right" w:pos="7200"/>
          <w:tab w:val="right" w:pos="8640"/>
        </w:tabs>
        <w:jc w:val="both"/>
      </w:pPr>
      <w:r w:rsidRPr="003974DC">
        <w:t xml:space="preserve">June 30 </w:t>
      </w:r>
      <w:r w:rsidRPr="003974DC">
        <w:tab/>
        <w:t>Interest Expense</w:t>
      </w:r>
      <w:r w:rsidRPr="003974DC">
        <w:tab/>
        <w:t>Dr</w:t>
      </w:r>
      <w:r w:rsidRPr="003974DC">
        <w:tab/>
      </w:r>
      <w:r w:rsidR="003A1967" w:rsidRPr="003974DC">
        <w:t>37 8</w:t>
      </w:r>
      <w:r w:rsidRPr="003974DC">
        <w:t>00</w:t>
      </w:r>
    </w:p>
    <w:p w:rsidR="0035133D" w:rsidRPr="003974DC" w:rsidRDefault="0035133D" w:rsidP="0035133D">
      <w:pPr>
        <w:tabs>
          <w:tab w:val="left" w:pos="360"/>
          <w:tab w:val="left" w:pos="720"/>
          <w:tab w:val="left" w:pos="1080"/>
          <w:tab w:val="left" w:pos="1440"/>
          <w:tab w:val="left" w:pos="1980"/>
          <w:tab w:val="left" w:pos="5040"/>
          <w:tab w:val="right" w:pos="7200"/>
          <w:tab w:val="right" w:pos="8640"/>
        </w:tabs>
        <w:jc w:val="both"/>
      </w:pPr>
      <w:r w:rsidRPr="003974DC">
        <w:tab/>
      </w:r>
      <w:r w:rsidRPr="003974DC">
        <w:tab/>
      </w:r>
      <w:r w:rsidRPr="003974DC">
        <w:tab/>
      </w:r>
      <w:r w:rsidRPr="003974DC">
        <w:tab/>
        <w:t>Cash</w:t>
      </w:r>
      <w:r w:rsidRPr="003974DC">
        <w:tab/>
      </w:r>
      <w:r w:rsidRPr="003974DC">
        <w:tab/>
        <w:t>Cr</w:t>
      </w:r>
      <w:r w:rsidRPr="003974DC">
        <w:tab/>
      </w:r>
      <w:r w:rsidRPr="003974DC">
        <w:tab/>
      </w:r>
      <w:r w:rsidR="003A1967" w:rsidRPr="003974DC">
        <w:t>37 8</w:t>
      </w:r>
      <w:r w:rsidRPr="003974DC">
        <w:t>00</w:t>
      </w:r>
    </w:p>
    <w:p w:rsidR="0035133D" w:rsidRPr="003974DC" w:rsidRDefault="0035133D" w:rsidP="0035133D">
      <w:pPr>
        <w:tabs>
          <w:tab w:val="left" w:pos="360"/>
          <w:tab w:val="left" w:pos="720"/>
          <w:tab w:val="left" w:pos="1080"/>
          <w:tab w:val="left" w:pos="1440"/>
          <w:tab w:val="left" w:pos="1980"/>
          <w:tab w:val="left" w:pos="5040"/>
          <w:tab w:val="right" w:pos="7200"/>
          <w:tab w:val="right" w:pos="8640"/>
        </w:tabs>
        <w:jc w:val="both"/>
      </w:pPr>
      <w:r w:rsidRPr="003974DC">
        <w:tab/>
      </w:r>
      <w:r w:rsidRPr="003974DC">
        <w:tab/>
      </w:r>
      <w:r w:rsidRPr="003974DC">
        <w:tab/>
        <w:t xml:space="preserve">(Interest on </w:t>
      </w:r>
      <w:r w:rsidR="003A1967" w:rsidRPr="003974DC">
        <w:t>4,</w:t>
      </w:r>
      <w:r w:rsidR="000067FC" w:rsidRPr="003974DC">
        <w:t>2</w:t>
      </w:r>
      <w:r w:rsidR="003A1967" w:rsidRPr="003974DC">
        <w:t>00 debentures</w:t>
      </w:r>
      <w:r w:rsidRPr="003974DC">
        <w:t xml:space="preserve"> @ </w:t>
      </w:r>
      <w:r w:rsidR="003A1967" w:rsidRPr="003974DC">
        <w:t>9</w:t>
      </w:r>
      <w:r w:rsidRPr="003974DC">
        <w:t>% for ½ year)</w:t>
      </w:r>
    </w:p>
    <w:p w:rsidR="0035133D" w:rsidRPr="003974DC" w:rsidRDefault="0035133D" w:rsidP="0035133D">
      <w:pPr>
        <w:tabs>
          <w:tab w:val="left" w:pos="360"/>
          <w:tab w:val="left" w:pos="720"/>
          <w:tab w:val="left" w:pos="1080"/>
          <w:tab w:val="left" w:pos="1440"/>
          <w:tab w:val="left" w:pos="1980"/>
          <w:tab w:val="left" w:pos="5040"/>
          <w:tab w:val="right" w:pos="7200"/>
          <w:tab w:val="right" w:pos="8640"/>
        </w:tabs>
        <w:jc w:val="both"/>
      </w:pPr>
    </w:p>
    <w:p w:rsidR="0035133D" w:rsidRPr="003974DC" w:rsidRDefault="0035133D" w:rsidP="0035133D">
      <w:pPr>
        <w:tabs>
          <w:tab w:val="left" w:pos="360"/>
          <w:tab w:val="left" w:pos="720"/>
          <w:tab w:val="left" w:pos="1080"/>
          <w:tab w:val="left" w:pos="1440"/>
          <w:tab w:val="left" w:pos="1980"/>
          <w:tab w:val="left" w:pos="5040"/>
          <w:tab w:val="right" w:pos="7200"/>
          <w:tab w:val="right" w:pos="8640"/>
        </w:tabs>
        <w:jc w:val="both"/>
      </w:pPr>
      <w:r w:rsidRPr="003974DC">
        <w:t xml:space="preserve">Oct </w:t>
      </w:r>
      <w:r w:rsidR="000C7A95" w:rsidRPr="003974DC">
        <w:t>3</w:t>
      </w:r>
      <w:r w:rsidRPr="003974DC">
        <w:t>1</w:t>
      </w:r>
      <w:r w:rsidRPr="003974DC">
        <w:tab/>
      </w:r>
      <w:r w:rsidRPr="003974DC">
        <w:tab/>
        <w:t>Debentures</w:t>
      </w:r>
      <w:r w:rsidRPr="003974DC">
        <w:tab/>
        <w:t>Dr</w:t>
      </w:r>
      <w:r w:rsidRPr="003974DC">
        <w:tab/>
      </w:r>
      <w:r w:rsidR="000C7A95" w:rsidRPr="003974DC">
        <w:t xml:space="preserve">600 </w:t>
      </w:r>
      <w:r w:rsidRPr="003974DC">
        <w:t>000</w:t>
      </w:r>
    </w:p>
    <w:p w:rsidR="0035133D" w:rsidRPr="003974DC" w:rsidRDefault="0035133D" w:rsidP="0035133D">
      <w:pPr>
        <w:tabs>
          <w:tab w:val="left" w:pos="360"/>
          <w:tab w:val="left" w:pos="720"/>
          <w:tab w:val="left" w:pos="1080"/>
          <w:tab w:val="left" w:pos="1440"/>
          <w:tab w:val="left" w:pos="1980"/>
          <w:tab w:val="left" w:pos="5040"/>
          <w:tab w:val="right" w:pos="7200"/>
          <w:tab w:val="right" w:pos="8640"/>
        </w:tabs>
        <w:jc w:val="both"/>
      </w:pPr>
      <w:r w:rsidRPr="003974DC">
        <w:tab/>
      </w:r>
      <w:r w:rsidRPr="003974DC">
        <w:tab/>
      </w:r>
      <w:r w:rsidRPr="003974DC">
        <w:tab/>
        <w:t>Interest Expense</w:t>
      </w:r>
      <w:r w:rsidRPr="003974DC">
        <w:tab/>
        <w:t>Dr</w:t>
      </w:r>
      <w:r w:rsidRPr="003974DC">
        <w:tab/>
      </w:r>
      <w:r w:rsidR="00AB2A33" w:rsidRPr="003974DC">
        <w:t>18 000</w:t>
      </w:r>
    </w:p>
    <w:p w:rsidR="0035133D" w:rsidRPr="003974DC" w:rsidRDefault="0035133D" w:rsidP="0035133D">
      <w:pPr>
        <w:tabs>
          <w:tab w:val="left" w:pos="360"/>
          <w:tab w:val="left" w:pos="720"/>
          <w:tab w:val="left" w:pos="1080"/>
          <w:tab w:val="left" w:pos="1440"/>
          <w:tab w:val="left" w:pos="1980"/>
          <w:tab w:val="left" w:pos="5040"/>
          <w:tab w:val="right" w:pos="7200"/>
          <w:tab w:val="right" w:pos="8640"/>
        </w:tabs>
        <w:jc w:val="both"/>
      </w:pPr>
      <w:r w:rsidRPr="003974DC">
        <w:tab/>
      </w:r>
      <w:r w:rsidRPr="003974DC">
        <w:tab/>
      </w:r>
      <w:r w:rsidRPr="003974DC">
        <w:tab/>
      </w:r>
      <w:proofErr w:type="gramStart"/>
      <w:r w:rsidRPr="003974DC">
        <w:t>Expense on Redemption of Debs.</w:t>
      </w:r>
      <w:proofErr w:type="gramEnd"/>
      <w:r w:rsidRPr="003974DC">
        <w:tab/>
        <w:t>Dr</w:t>
      </w:r>
      <w:r w:rsidRPr="003974DC">
        <w:tab/>
      </w:r>
      <w:r w:rsidR="00AB2A33" w:rsidRPr="003974DC">
        <w:t>54 000</w:t>
      </w:r>
    </w:p>
    <w:p w:rsidR="0035133D" w:rsidRPr="003974DC" w:rsidRDefault="0035133D" w:rsidP="0035133D">
      <w:pPr>
        <w:tabs>
          <w:tab w:val="left" w:pos="360"/>
          <w:tab w:val="left" w:pos="720"/>
          <w:tab w:val="left" w:pos="1080"/>
          <w:tab w:val="left" w:pos="1440"/>
          <w:tab w:val="left" w:pos="1980"/>
          <w:tab w:val="left" w:pos="5040"/>
          <w:tab w:val="right" w:pos="7200"/>
          <w:tab w:val="right" w:pos="8640"/>
        </w:tabs>
        <w:jc w:val="both"/>
      </w:pPr>
      <w:r w:rsidRPr="003974DC">
        <w:tab/>
      </w:r>
      <w:r w:rsidRPr="003974DC">
        <w:tab/>
      </w:r>
      <w:r w:rsidRPr="003974DC">
        <w:tab/>
      </w:r>
      <w:r w:rsidRPr="003974DC">
        <w:tab/>
        <w:t>Debenture Holders</w:t>
      </w:r>
      <w:r w:rsidRPr="003974DC">
        <w:tab/>
        <w:t>Cr</w:t>
      </w:r>
      <w:r w:rsidRPr="003974DC">
        <w:tab/>
      </w:r>
      <w:r w:rsidRPr="003974DC">
        <w:tab/>
      </w:r>
      <w:r w:rsidR="000C7A95" w:rsidRPr="003974DC">
        <w:t xml:space="preserve">672 </w:t>
      </w:r>
      <w:r w:rsidRPr="003974DC">
        <w:t>000</w:t>
      </w:r>
    </w:p>
    <w:p w:rsidR="0035133D" w:rsidRPr="003974DC" w:rsidRDefault="0035133D" w:rsidP="0035133D">
      <w:pPr>
        <w:tabs>
          <w:tab w:val="left" w:pos="360"/>
          <w:tab w:val="left" w:pos="720"/>
          <w:tab w:val="left" w:pos="1080"/>
          <w:tab w:val="left" w:pos="1440"/>
          <w:tab w:val="left" w:pos="1980"/>
          <w:tab w:val="left" w:pos="5040"/>
          <w:tab w:val="right" w:pos="7200"/>
          <w:tab w:val="right" w:pos="8640"/>
        </w:tabs>
        <w:jc w:val="both"/>
      </w:pPr>
      <w:r w:rsidRPr="003974DC">
        <w:tab/>
      </w:r>
      <w:r w:rsidRPr="003974DC">
        <w:tab/>
      </w:r>
      <w:r w:rsidRPr="003974DC">
        <w:tab/>
        <w:t xml:space="preserve">(Redemption of </w:t>
      </w:r>
      <w:r w:rsidR="003A1967" w:rsidRPr="003974DC">
        <w:t xml:space="preserve">3 </w:t>
      </w:r>
      <w:r w:rsidRPr="003974DC">
        <w:t>000 $</w:t>
      </w:r>
      <w:r w:rsidR="003A1967" w:rsidRPr="003974DC">
        <w:t xml:space="preserve">200 </w:t>
      </w:r>
      <w:r w:rsidRPr="003974DC">
        <w:t>debentures</w:t>
      </w:r>
    </w:p>
    <w:p w:rsidR="0035133D" w:rsidRPr="003974DC" w:rsidRDefault="0035133D" w:rsidP="0035133D">
      <w:pPr>
        <w:tabs>
          <w:tab w:val="left" w:pos="360"/>
          <w:tab w:val="left" w:pos="720"/>
          <w:tab w:val="left" w:pos="1080"/>
          <w:tab w:val="left" w:pos="1440"/>
          <w:tab w:val="left" w:pos="1980"/>
          <w:tab w:val="left" w:pos="5040"/>
          <w:tab w:val="right" w:pos="7200"/>
          <w:tab w:val="right" w:pos="8640"/>
        </w:tabs>
        <w:jc w:val="both"/>
      </w:pPr>
      <w:r w:rsidRPr="003974DC">
        <w:tab/>
      </w:r>
      <w:r w:rsidRPr="003974DC">
        <w:tab/>
      </w:r>
      <w:r w:rsidRPr="003974DC">
        <w:tab/>
      </w:r>
      <w:proofErr w:type="gramStart"/>
      <w:r w:rsidRPr="003974DC">
        <w:t>for</w:t>
      </w:r>
      <w:proofErr w:type="gramEnd"/>
      <w:r w:rsidRPr="003974DC">
        <w:t xml:space="preserve"> $</w:t>
      </w:r>
      <w:r w:rsidR="003A1967" w:rsidRPr="003974DC">
        <w:t xml:space="preserve">224 </w:t>
      </w:r>
      <w:r w:rsidRPr="003974DC">
        <w:t xml:space="preserve">each, and interest expense </w:t>
      </w:r>
    </w:p>
    <w:p w:rsidR="0035133D" w:rsidRPr="003974DC" w:rsidRDefault="0035133D" w:rsidP="0035133D">
      <w:pPr>
        <w:tabs>
          <w:tab w:val="left" w:pos="360"/>
          <w:tab w:val="left" w:pos="720"/>
          <w:tab w:val="left" w:pos="1080"/>
          <w:tab w:val="left" w:pos="1440"/>
          <w:tab w:val="left" w:pos="1980"/>
          <w:tab w:val="left" w:pos="5040"/>
          <w:tab w:val="right" w:pos="7200"/>
          <w:tab w:val="right" w:pos="8640"/>
        </w:tabs>
        <w:jc w:val="both"/>
      </w:pPr>
      <w:r w:rsidRPr="003974DC">
        <w:tab/>
      </w:r>
      <w:r w:rsidRPr="003974DC">
        <w:tab/>
      </w:r>
      <w:r w:rsidRPr="003974DC">
        <w:tab/>
      </w:r>
      <w:proofErr w:type="gramStart"/>
      <w:r w:rsidRPr="003974DC">
        <w:t>for</w:t>
      </w:r>
      <w:proofErr w:type="gramEnd"/>
      <w:r w:rsidRPr="003974DC">
        <w:t xml:space="preserve"> </w:t>
      </w:r>
      <w:r w:rsidR="000C7A95" w:rsidRPr="003974DC">
        <w:t xml:space="preserve">four </w:t>
      </w:r>
      <w:r w:rsidRPr="003974DC">
        <w:t>months)</w:t>
      </w:r>
    </w:p>
    <w:p w:rsidR="0035133D" w:rsidRPr="003974DC" w:rsidRDefault="0035133D" w:rsidP="0035133D">
      <w:pPr>
        <w:tabs>
          <w:tab w:val="left" w:pos="360"/>
          <w:tab w:val="left" w:pos="720"/>
          <w:tab w:val="left" w:pos="1080"/>
          <w:tab w:val="left" w:pos="1440"/>
          <w:tab w:val="left" w:pos="1980"/>
          <w:tab w:val="left" w:pos="5040"/>
          <w:tab w:val="right" w:pos="7200"/>
          <w:tab w:val="right" w:pos="8640"/>
        </w:tabs>
        <w:jc w:val="both"/>
      </w:pPr>
    </w:p>
    <w:p w:rsidR="0035133D" w:rsidRPr="003974DC" w:rsidRDefault="0035133D" w:rsidP="0035133D">
      <w:pPr>
        <w:tabs>
          <w:tab w:val="left" w:pos="360"/>
          <w:tab w:val="left" w:pos="720"/>
          <w:tab w:val="left" w:pos="1080"/>
          <w:tab w:val="left" w:pos="1440"/>
          <w:tab w:val="left" w:pos="1980"/>
          <w:tab w:val="left" w:pos="5040"/>
          <w:tab w:val="right" w:pos="7200"/>
          <w:tab w:val="right" w:pos="8640"/>
        </w:tabs>
        <w:jc w:val="both"/>
      </w:pPr>
      <w:r w:rsidRPr="003974DC">
        <w:t xml:space="preserve">Oct </w:t>
      </w:r>
      <w:r w:rsidR="000C7A95" w:rsidRPr="003974DC">
        <w:t>3</w:t>
      </w:r>
      <w:r w:rsidRPr="003974DC">
        <w:t>1</w:t>
      </w:r>
      <w:r w:rsidRPr="003974DC">
        <w:tab/>
      </w:r>
      <w:r w:rsidRPr="003974DC">
        <w:tab/>
        <w:t>Debenture Holders</w:t>
      </w:r>
      <w:r w:rsidRPr="003974DC">
        <w:tab/>
        <w:t>Dr</w:t>
      </w:r>
      <w:r w:rsidRPr="003974DC">
        <w:tab/>
      </w:r>
      <w:r w:rsidR="000C7A95" w:rsidRPr="003974DC">
        <w:t xml:space="preserve">672 </w:t>
      </w:r>
      <w:r w:rsidRPr="003974DC">
        <w:t>000</w:t>
      </w:r>
    </w:p>
    <w:p w:rsidR="0035133D" w:rsidRPr="003974DC" w:rsidRDefault="0035133D" w:rsidP="0035133D">
      <w:pPr>
        <w:tabs>
          <w:tab w:val="left" w:pos="360"/>
          <w:tab w:val="left" w:pos="720"/>
          <w:tab w:val="left" w:pos="1080"/>
          <w:tab w:val="left" w:pos="1440"/>
          <w:tab w:val="left" w:pos="1980"/>
          <w:tab w:val="left" w:pos="5040"/>
          <w:tab w:val="right" w:pos="7200"/>
          <w:tab w:val="right" w:pos="8640"/>
        </w:tabs>
        <w:jc w:val="both"/>
      </w:pPr>
      <w:r w:rsidRPr="003974DC">
        <w:tab/>
      </w:r>
      <w:r w:rsidRPr="003974DC">
        <w:tab/>
      </w:r>
      <w:r w:rsidRPr="003974DC">
        <w:tab/>
      </w:r>
      <w:r w:rsidRPr="003974DC">
        <w:tab/>
        <w:t>Cash</w:t>
      </w:r>
      <w:r w:rsidRPr="003974DC">
        <w:tab/>
      </w:r>
      <w:r w:rsidRPr="003974DC">
        <w:tab/>
        <w:t>Cr</w:t>
      </w:r>
      <w:r w:rsidRPr="003974DC">
        <w:tab/>
      </w:r>
      <w:r w:rsidRPr="003974DC">
        <w:tab/>
      </w:r>
      <w:r w:rsidR="000C7A95" w:rsidRPr="003974DC">
        <w:t xml:space="preserve">672 </w:t>
      </w:r>
      <w:r w:rsidRPr="003974DC">
        <w:t>000</w:t>
      </w:r>
    </w:p>
    <w:p w:rsidR="0035133D" w:rsidRPr="003974DC" w:rsidRDefault="0035133D" w:rsidP="0035133D">
      <w:pPr>
        <w:tabs>
          <w:tab w:val="left" w:pos="360"/>
          <w:tab w:val="left" w:pos="720"/>
          <w:tab w:val="left" w:pos="1080"/>
          <w:tab w:val="left" w:pos="1440"/>
          <w:tab w:val="left" w:pos="1980"/>
          <w:tab w:val="left" w:pos="5040"/>
          <w:tab w:val="right" w:pos="7200"/>
          <w:tab w:val="right" w:pos="8640"/>
        </w:tabs>
        <w:jc w:val="both"/>
      </w:pPr>
      <w:r w:rsidRPr="003974DC">
        <w:tab/>
      </w:r>
      <w:r w:rsidRPr="003974DC">
        <w:tab/>
      </w:r>
      <w:r w:rsidRPr="003974DC">
        <w:tab/>
        <w:t>(Cash paid)</w:t>
      </w:r>
    </w:p>
    <w:p w:rsidR="0035133D" w:rsidRPr="003974DC" w:rsidRDefault="0035133D" w:rsidP="0035133D">
      <w:pPr>
        <w:tabs>
          <w:tab w:val="left" w:pos="360"/>
          <w:tab w:val="left" w:pos="720"/>
          <w:tab w:val="left" w:pos="1080"/>
          <w:tab w:val="left" w:pos="1440"/>
          <w:tab w:val="left" w:pos="1980"/>
          <w:tab w:val="left" w:pos="5040"/>
          <w:tab w:val="right" w:pos="7200"/>
          <w:tab w:val="right" w:pos="8640"/>
        </w:tabs>
        <w:jc w:val="both"/>
      </w:pPr>
    </w:p>
    <w:p w:rsidR="0035133D" w:rsidRPr="003974DC" w:rsidRDefault="0035133D" w:rsidP="0035133D">
      <w:pPr>
        <w:tabs>
          <w:tab w:val="left" w:pos="360"/>
          <w:tab w:val="left" w:pos="720"/>
          <w:tab w:val="left" w:pos="1080"/>
          <w:tab w:val="left" w:pos="1440"/>
          <w:tab w:val="left" w:pos="1980"/>
          <w:tab w:val="left" w:pos="5040"/>
          <w:tab w:val="right" w:pos="7200"/>
          <w:tab w:val="right" w:pos="8640"/>
        </w:tabs>
        <w:jc w:val="both"/>
      </w:pPr>
      <w:r w:rsidRPr="003974DC">
        <w:t>Dec 31</w:t>
      </w:r>
      <w:r w:rsidRPr="003974DC">
        <w:tab/>
      </w:r>
      <w:r w:rsidRPr="003974DC">
        <w:tab/>
        <w:t>Interest Expense</w:t>
      </w:r>
      <w:r w:rsidRPr="003974DC">
        <w:tab/>
        <w:t>Dr</w:t>
      </w:r>
      <w:r w:rsidRPr="003974DC">
        <w:tab/>
      </w:r>
      <w:r w:rsidR="000C7A95" w:rsidRPr="003974DC">
        <w:t>10 800</w:t>
      </w:r>
    </w:p>
    <w:p w:rsidR="0035133D" w:rsidRPr="003974DC" w:rsidRDefault="0035133D" w:rsidP="0035133D">
      <w:pPr>
        <w:tabs>
          <w:tab w:val="left" w:pos="360"/>
          <w:tab w:val="left" w:pos="720"/>
          <w:tab w:val="left" w:pos="1080"/>
          <w:tab w:val="left" w:pos="1440"/>
          <w:tab w:val="left" w:pos="1980"/>
          <w:tab w:val="left" w:pos="5040"/>
          <w:tab w:val="right" w:pos="7200"/>
          <w:tab w:val="right" w:pos="8640"/>
        </w:tabs>
        <w:jc w:val="both"/>
      </w:pPr>
      <w:r w:rsidRPr="003974DC">
        <w:lastRenderedPageBreak/>
        <w:tab/>
      </w:r>
      <w:r w:rsidRPr="003974DC">
        <w:tab/>
      </w:r>
      <w:r w:rsidRPr="003974DC">
        <w:tab/>
      </w:r>
      <w:r w:rsidRPr="003974DC">
        <w:tab/>
        <w:t>Cash</w:t>
      </w:r>
      <w:r w:rsidRPr="003974DC">
        <w:tab/>
      </w:r>
      <w:r w:rsidRPr="003974DC">
        <w:tab/>
        <w:t>Cr</w:t>
      </w:r>
      <w:r w:rsidRPr="003974DC">
        <w:tab/>
      </w:r>
      <w:r w:rsidRPr="003974DC">
        <w:tab/>
      </w:r>
      <w:r w:rsidR="000C7A95" w:rsidRPr="003974DC">
        <w:t>10 800</w:t>
      </w:r>
    </w:p>
    <w:p w:rsidR="0035133D" w:rsidRPr="003974DC" w:rsidRDefault="0035133D" w:rsidP="0035133D">
      <w:pPr>
        <w:tabs>
          <w:tab w:val="left" w:pos="360"/>
          <w:tab w:val="left" w:pos="720"/>
          <w:tab w:val="left" w:pos="1080"/>
          <w:tab w:val="left" w:pos="1440"/>
          <w:tab w:val="left" w:pos="1980"/>
          <w:tab w:val="left" w:pos="5040"/>
          <w:tab w:val="right" w:pos="7200"/>
          <w:tab w:val="right" w:pos="8640"/>
        </w:tabs>
        <w:jc w:val="both"/>
      </w:pPr>
      <w:r w:rsidRPr="003974DC">
        <w:tab/>
      </w:r>
      <w:r w:rsidRPr="003974DC">
        <w:tab/>
      </w:r>
      <w:r w:rsidRPr="003974DC">
        <w:tab/>
        <w:t xml:space="preserve">(Interest on 1 </w:t>
      </w:r>
      <w:r w:rsidR="000C7A95" w:rsidRPr="003974DC">
        <w:t xml:space="preserve">200 </w:t>
      </w:r>
      <w:r w:rsidRPr="003974DC">
        <w:t>$</w:t>
      </w:r>
      <w:r w:rsidR="000C7A95" w:rsidRPr="003974DC">
        <w:t xml:space="preserve">200 </w:t>
      </w:r>
      <w:r w:rsidRPr="003974DC">
        <w:t xml:space="preserve">debentures </w:t>
      </w:r>
    </w:p>
    <w:p w:rsidR="0035133D" w:rsidRPr="003974DC" w:rsidRDefault="0035133D" w:rsidP="0035133D">
      <w:pPr>
        <w:tabs>
          <w:tab w:val="left" w:pos="360"/>
          <w:tab w:val="left" w:pos="720"/>
          <w:tab w:val="left" w:pos="1080"/>
          <w:tab w:val="left" w:pos="1440"/>
          <w:tab w:val="left" w:pos="1980"/>
          <w:tab w:val="left" w:pos="5040"/>
          <w:tab w:val="right" w:pos="7200"/>
          <w:tab w:val="right" w:pos="8640"/>
        </w:tabs>
        <w:jc w:val="both"/>
      </w:pPr>
      <w:r w:rsidRPr="003974DC">
        <w:tab/>
      </w:r>
      <w:r w:rsidRPr="003974DC">
        <w:tab/>
      </w:r>
      <w:r w:rsidRPr="003974DC">
        <w:tab/>
      </w:r>
      <w:proofErr w:type="gramStart"/>
      <w:r w:rsidRPr="003974DC">
        <w:t>for</w:t>
      </w:r>
      <w:proofErr w:type="gramEnd"/>
      <w:r w:rsidRPr="003974DC">
        <w:t xml:space="preserve"> six months at </w:t>
      </w:r>
      <w:r w:rsidR="000C7A95" w:rsidRPr="003974DC">
        <w:t>9</w:t>
      </w:r>
      <w:r w:rsidRPr="003974DC">
        <w:t>%)</w:t>
      </w:r>
    </w:p>
    <w:p w:rsidR="0035133D" w:rsidRPr="003974DC" w:rsidRDefault="0035133D" w:rsidP="0035133D">
      <w:pPr>
        <w:tabs>
          <w:tab w:val="left" w:pos="360"/>
          <w:tab w:val="left" w:pos="720"/>
          <w:tab w:val="left" w:pos="1080"/>
          <w:tab w:val="left" w:pos="1440"/>
          <w:tab w:val="left" w:pos="1980"/>
          <w:tab w:val="left" w:pos="5040"/>
          <w:tab w:val="right" w:pos="7200"/>
          <w:tab w:val="right" w:pos="8640"/>
        </w:tabs>
        <w:jc w:val="both"/>
        <w:rPr>
          <w:lang w:val="en-US"/>
        </w:rPr>
      </w:pPr>
    </w:p>
    <w:p w:rsidR="004370D9" w:rsidRPr="003974DC" w:rsidRDefault="004370D9" w:rsidP="0035133D">
      <w:pPr>
        <w:pStyle w:val="Heading4"/>
        <w:rPr>
          <w:b w:val="0"/>
          <w:sz w:val="24"/>
          <w:szCs w:val="24"/>
          <w:u w:val="single"/>
        </w:rPr>
      </w:pPr>
    </w:p>
    <w:p w:rsidR="0035133D" w:rsidRPr="003974DC" w:rsidRDefault="000C7A95" w:rsidP="0035133D">
      <w:pPr>
        <w:pStyle w:val="Heading4"/>
        <w:rPr>
          <w:b w:val="0"/>
          <w:sz w:val="24"/>
          <w:szCs w:val="24"/>
          <w:u w:val="single"/>
        </w:rPr>
      </w:pPr>
      <w:r w:rsidRPr="003974DC">
        <w:rPr>
          <w:b w:val="0"/>
          <w:sz w:val="24"/>
          <w:szCs w:val="24"/>
          <w:u w:val="single"/>
        </w:rPr>
        <w:t>2020</w:t>
      </w:r>
    </w:p>
    <w:p w:rsidR="0035133D" w:rsidRPr="003974DC" w:rsidRDefault="0035133D" w:rsidP="0035133D">
      <w:pPr>
        <w:tabs>
          <w:tab w:val="left" w:pos="360"/>
          <w:tab w:val="left" w:pos="720"/>
          <w:tab w:val="left" w:pos="1080"/>
          <w:tab w:val="left" w:pos="1440"/>
          <w:tab w:val="left" w:pos="1980"/>
          <w:tab w:val="left" w:pos="5040"/>
          <w:tab w:val="right" w:pos="7200"/>
          <w:tab w:val="right" w:pos="8640"/>
        </w:tabs>
        <w:jc w:val="both"/>
        <w:rPr>
          <w:lang w:val="en-US"/>
        </w:rPr>
      </w:pPr>
      <w:r w:rsidRPr="003974DC">
        <w:rPr>
          <w:lang w:val="en-US"/>
        </w:rPr>
        <w:t>June 30 &amp;</w:t>
      </w:r>
      <w:r w:rsidRPr="003974DC">
        <w:rPr>
          <w:lang w:val="en-US"/>
        </w:rPr>
        <w:tab/>
        <w:t>Interest Expense</w:t>
      </w:r>
      <w:r w:rsidRPr="003974DC">
        <w:rPr>
          <w:lang w:val="en-US"/>
        </w:rPr>
        <w:tab/>
      </w:r>
      <w:proofErr w:type="spellStart"/>
      <w:r w:rsidRPr="003974DC">
        <w:rPr>
          <w:lang w:val="en-US"/>
        </w:rPr>
        <w:t>Dr</w:t>
      </w:r>
      <w:proofErr w:type="spellEnd"/>
      <w:r w:rsidRPr="003974DC">
        <w:rPr>
          <w:lang w:val="en-US"/>
        </w:rPr>
        <w:tab/>
      </w:r>
      <w:r w:rsidR="000C7A95" w:rsidRPr="003974DC">
        <w:rPr>
          <w:lang w:val="en-US"/>
        </w:rPr>
        <w:t>10 800</w:t>
      </w:r>
    </w:p>
    <w:p w:rsidR="0035133D" w:rsidRPr="003974DC" w:rsidRDefault="0035133D" w:rsidP="0035133D">
      <w:pPr>
        <w:tabs>
          <w:tab w:val="left" w:pos="360"/>
          <w:tab w:val="left" w:pos="720"/>
          <w:tab w:val="left" w:pos="1080"/>
          <w:tab w:val="left" w:pos="1440"/>
          <w:tab w:val="left" w:pos="1980"/>
          <w:tab w:val="left" w:pos="5040"/>
          <w:tab w:val="right" w:pos="7200"/>
          <w:tab w:val="right" w:pos="8640"/>
        </w:tabs>
        <w:jc w:val="both"/>
      </w:pPr>
      <w:r w:rsidRPr="003974DC">
        <w:t>Dec 31</w:t>
      </w:r>
      <w:r w:rsidRPr="003974DC">
        <w:tab/>
      </w:r>
      <w:r w:rsidRPr="003974DC">
        <w:tab/>
      </w:r>
      <w:r w:rsidRPr="003974DC">
        <w:tab/>
        <w:t>Cash</w:t>
      </w:r>
      <w:r w:rsidRPr="003974DC">
        <w:tab/>
      </w:r>
      <w:r w:rsidRPr="003974DC">
        <w:tab/>
        <w:t>Cr</w:t>
      </w:r>
      <w:r w:rsidRPr="003974DC">
        <w:tab/>
      </w:r>
      <w:r w:rsidRPr="003974DC">
        <w:tab/>
      </w:r>
      <w:r w:rsidR="000C7A95" w:rsidRPr="003974DC">
        <w:t>10 800</w:t>
      </w:r>
    </w:p>
    <w:p w:rsidR="0035133D" w:rsidRPr="003974DC" w:rsidRDefault="0035133D" w:rsidP="0035133D">
      <w:pPr>
        <w:tabs>
          <w:tab w:val="left" w:pos="360"/>
          <w:tab w:val="left" w:pos="720"/>
          <w:tab w:val="left" w:pos="1080"/>
          <w:tab w:val="left" w:pos="1440"/>
          <w:tab w:val="left" w:pos="1980"/>
          <w:tab w:val="left" w:pos="5040"/>
          <w:tab w:val="right" w:pos="7200"/>
          <w:tab w:val="right" w:pos="8640"/>
        </w:tabs>
        <w:jc w:val="both"/>
      </w:pPr>
      <w:r w:rsidRPr="003974DC">
        <w:tab/>
      </w:r>
      <w:r w:rsidRPr="003974DC">
        <w:tab/>
      </w:r>
      <w:r w:rsidRPr="003974DC">
        <w:tab/>
        <w:t xml:space="preserve">(Interest on 1 </w:t>
      </w:r>
      <w:r w:rsidR="000C7A95" w:rsidRPr="003974DC">
        <w:t xml:space="preserve">200 </w:t>
      </w:r>
      <w:r w:rsidRPr="003974DC">
        <w:t>$</w:t>
      </w:r>
      <w:r w:rsidR="000C7A95" w:rsidRPr="003974DC">
        <w:t xml:space="preserve">200 </w:t>
      </w:r>
      <w:r w:rsidRPr="003974DC">
        <w:t>debentures</w:t>
      </w:r>
    </w:p>
    <w:p w:rsidR="0035133D" w:rsidRPr="003974DC" w:rsidRDefault="0035133D" w:rsidP="0035133D">
      <w:pPr>
        <w:tabs>
          <w:tab w:val="left" w:pos="360"/>
          <w:tab w:val="left" w:pos="720"/>
          <w:tab w:val="left" w:pos="1080"/>
          <w:tab w:val="left" w:pos="1440"/>
          <w:tab w:val="left" w:pos="1980"/>
          <w:tab w:val="left" w:pos="5040"/>
          <w:tab w:val="right" w:pos="7200"/>
          <w:tab w:val="right" w:pos="8640"/>
        </w:tabs>
        <w:jc w:val="both"/>
      </w:pPr>
      <w:r w:rsidRPr="003974DC">
        <w:tab/>
      </w:r>
      <w:r w:rsidRPr="003974DC">
        <w:tab/>
      </w:r>
      <w:r w:rsidRPr="003974DC">
        <w:tab/>
      </w:r>
      <w:proofErr w:type="gramStart"/>
      <w:r w:rsidRPr="003974DC">
        <w:t>for</w:t>
      </w:r>
      <w:proofErr w:type="gramEnd"/>
      <w:r w:rsidRPr="003974DC">
        <w:t xml:space="preserve"> ½ year at </w:t>
      </w:r>
      <w:r w:rsidR="000C7A95" w:rsidRPr="003974DC">
        <w:t>9</w:t>
      </w:r>
      <w:r w:rsidRPr="003974DC">
        <w:t>%)</w:t>
      </w:r>
    </w:p>
    <w:p w:rsidR="0035133D" w:rsidRPr="003974DC" w:rsidRDefault="0035133D" w:rsidP="0035133D">
      <w:pPr>
        <w:tabs>
          <w:tab w:val="left" w:pos="360"/>
          <w:tab w:val="left" w:pos="720"/>
          <w:tab w:val="left" w:pos="1080"/>
          <w:tab w:val="left" w:pos="1440"/>
          <w:tab w:val="left" w:pos="1980"/>
          <w:tab w:val="left" w:pos="5040"/>
          <w:tab w:val="right" w:pos="7200"/>
          <w:tab w:val="right" w:pos="8640"/>
        </w:tabs>
        <w:jc w:val="both"/>
      </w:pPr>
    </w:p>
    <w:p w:rsidR="0035133D" w:rsidRPr="003974DC" w:rsidRDefault="000C7A95" w:rsidP="0035133D">
      <w:pPr>
        <w:pStyle w:val="Heading4"/>
        <w:rPr>
          <w:b w:val="0"/>
          <w:sz w:val="24"/>
          <w:szCs w:val="24"/>
          <w:u w:val="single"/>
        </w:rPr>
      </w:pPr>
      <w:r w:rsidRPr="003974DC">
        <w:rPr>
          <w:b w:val="0"/>
          <w:sz w:val="24"/>
          <w:szCs w:val="24"/>
          <w:u w:val="single"/>
        </w:rPr>
        <w:t>2021</w:t>
      </w:r>
    </w:p>
    <w:p w:rsidR="0035133D" w:rsidRPr="003974DC" w:rsidRDefault="00665156" w:rsidP="0035133D">
      <w:pPr>
        <w:tabs>
          <w:tab w:val="left" w:pos="360"/>
          <w:tab w:val="left" w:pos="720"/>
          <w:tab w:val="left" w:pos="1080"/>
          <w:tab w:val="left" w:pos="1440"/>
          <w:tab w:val="left" w:pos="1980"/>
          <w:tab w:val="left" w:pos="5040"/>
          <w:tab w:val="right" w:pos="7200"/>
          <w:tab w:val="right" w:pos="8640"/>
        </w:tabs>
        <w:jc w:val="both"/>
      </w:pPr>
      <w:r w:rsidRPr="003974DC">
        <w:t>June 30</w:t>
      </w:r>
      <w:r w:rsidRPr="003974DC">
        <w:tab/>
      </w:r>
      <w:r w:rsidR="0035133D" w:rsidRPr="003974DC">
        <w:t>Interest Expense</w:t>
      </w:r>
      <w:r w:rsidR="0035133D" w:rsidRPr="003974DC">
        <w:tab/>
        <w:t>Dr</w:t>
      </w:r>
      <w:r w:rsidR="0035133D" w:rsidRPr="003974DC">
        <w:tab/>
      </w:r>
      <w:r w:rsidR="000C7A95" w:rsidRPr="003974DC">
        <w:t>10 800</w:t>
      </w:r>
    </w:p>
    <w:p w:rsidR="0035133D" w:rsidRPr="003974DC" w:rsidRDefault="0035133D" w:rsidP="0035133D">
      <w:pPr>
        <w:tabs>
          <w:tab w:val="left" w:pos="360"/>
          <w:tab w:val="left" w:pos="720"/>
          <w:tab w:val="left" w:pos="1080"/>
          <w:tab w:val="left" w:pos="1440"/>
          <w:tab w:val="left" w:pos="1980"/>
          <w:tab w:val="left" w:pos="5040"/>
          <w:tab w:val="right" w:pos="7200"/>
          <w:tab w:val="right" w:pos="8640"/>
        </w:tabs>
        <w:jc w:val="both"/>
      </w:pPr>
      <w:r w:rsidRPr="003974DC">
        <w:tab/>
      </w:r>
      <w:r w:rsidRPr="003974DC">
        <w:tab/>
      </w:r>
      <w:r w:rsidRPr="003974DC">
        <w:tab/>
      </w:r>
      <w:r w:rsidRPr="003974DC">
        <w:tab/>
        <w:t>Cash</w:t>
      </w:r>
      <w:r w:rsidRPr="003974DC">
        <w:tab/>
      </w:r>
      <w:r w:rsidRPr="003974DC">
        <w:tab/>
        <w:t>Cr</w:t>
      </w:r>
      <w:r w:rsidRPr="003974DC">
        <w:tab/>
      </w:r>
      <w:r w:rsidRPr="003974DC">
        <w:tab/>
      </w:r>
      <w:r w:rsidR="000C7A95" w:rsidRPr="003974DC">
        <w:t>10 800</w:t>
      </w:r>
    </w:p>
    <w:p w:rsidR="0035133D" w:rsidRPr="003974DC" w:rsidRDefault="0035133D" w:rsidP="0035133D">
      <w:pPr>
        <w:tabs>
          <w:tab w:val="left" w:pos="360"/>
          <w:tab w:val="left" w:pos="720"/>
          <w:tab w:val="left" w:pos="1080"/>
          <w:tab w:val="left" w:pos="1440"/>
          <w:tab w:val="left" w:pos="1980"/>
          <w:tab w:val="left" w:pos="5040"/>
          <w:tab w:val="right" w:pos="7200"/>
          <w:tab w:val="right" w:pos="8640"/>
        </w:tabs>
        <w:jc w:val="both"/>
      </w:pPr>
      <w:r w:rsidRPr="003974DC">
        <w:tab/>
      </w:r>
      <w:r w:rsidRPr="003974DC">
        <w:tab/>
      </w:r>
      <w:r w:rsidRPr="003974DC">
        <w:tab/>
        <w:t xml:space="preserve">(Interest on 1 </w:t>
      </w:r>
      <w:r w:rsidR="000C7A95" w:rsidRPr="003974DC">
        <w:t xml:space="preserve">200 </w:t>
      </w:r>
      <w:r w:rsidRPr="003974DC">
        <w:t>$</w:t>
      </w:r>
      <w:r w:rsidR="000C7A95" w:rsidRPr="003974DC">
        <w:t xml:space="preserve">200 </w:t>
      </w:r>
      <w:r w:rsidRPr="003974DC">
        <w:t xml:space="preserve">debentures </w:t>
      </w:r>
    </w:p>
    <w:p w:rsidR="0035133D" w:rsidRPr="003974DC" w:rsidRDefault="0035133D" w:rsidP="0035133D">
      <w:pPr>
        <w:tabs>
          <w:tab w:val="left" w:pos="360"/>
          <w:tab w:val="left" w:pos="720"/>
          <w:tab w:val="left" w:pos="1080"/>
          <w:tab w:val="left" w:pos="1440"/>
          <w:tab w:val="left" w:pos="1980"/>
          <w:tab w:val="left" w:pos="5040"/>
          <w:tab w:val="right" w:pos="7200"/>
          <w:tab w:val="right" w:pos="8640"/>
        </w:tabs>
        <w:jc w:val="both"/>
      </w:pPr>
      <w:r w:rsidRPr="003974DC">
        <w:tab/>
      </w:r>
      <w:r w:rsidRPr="003974DC">
        <w:tab/>
      </w:r>
      <w:r w:rsidRPr="003974DC">
        <w:tab/>
      </w:r>
      <w:proofErr w:type="gramStart"/>
      <w:r w:rsidRPr="003974DC">
        <w:t>for</w:t>
      </w:r>
      <w:proofErr w:type="gramEnd"/>
      <w:r w:rsidRPr="003974DC">
        <w:t xml:space="preserve"> 2/1 year at </w:t>
      </w:r>
      <w:r w:rsidR="000C7A95" w:rsidRPr="003974DC">
        <w:t>9</w:t>
      </w:r>
      <w:r w:rsidRPr="003974DC">
        <w:t>%)</w:t>
      </w:r>
    </w:p>
    <w:p w:rsidR="0035133D" w:rsidRPr="003974DC" w:rsidRDefault="0035133D" w:rsidP="0035133D">
      <w:pPr>
        <w:tabs>
          <w:tab w:val="left" w:pos="360"/>
          <w:tab w:val="left" w:pos="720"/>
          <w:tab w:val="left" w:pos="1080"/>
          <w:tab w:val="left" w:pos="1440"/>
          <w:tab w:val="left" w:pos="1980"/>
          <w:tab w:val="left" w:pos="5040"/>
          <w:tab w:val="right" w:pos="7200"/>
          <w:tab w:val="right" w:pos="8640"/>
        </w:tabs>
        <w:jc w:val="both"/>
      </w:pPr>
    </w:p>
    <w:p w:rsidR="0035133D" w:rsidRPr="003974DC" w:rsidRDefault="000C7A95" w:rsidP="0035133D">
      <w:pPr>
        <w:tabs>
          <w:tab w:val="left" w:pos="360"/>
          <w:tab w:val="left" w:pos="720"/>
          <w:tab w:val="left" w:pos="1080"/>
          <w:tab w:val="left" w:pos="1440"/>
          <w:tab w:val="left" w:pos="1980"/>
          <w:tab w:val="left" w:pos="5040"/>
          <w:tab w:val="right" w:pos="7200"/>
          <w:tab w:val="right" w:pos="8640"/>
        </w:tabs>
        <w:jc w:val="both"/>
      </w:pPr>
      <w:r w:rsidRPr="003974DC">
        <w:t>Nov 3</w:t>
      </w:r>
      <w:r w:rsidR="00F545AA">
        <w:t>0</w:t>
      </w:r>
      <w:r w:rsidR="0035133D" w:rsidRPr="003974DC">
        <w:tab/>
      </w:r>
      <w:r w:rsidR="0035133D" w:rsidRPr="003974DC">
        <w:tab/>
        <w:t>Debentures</w:t>
      </w:r>
      <w:r w:rsidR="0035133D" w:rsidRPr="003974DC">
        <w:tab/>
        <w:t>Dr</w:t>
      </w:r>
      <w:r w:rsidR="0035133D" w:rsidRPr="003974DC">
        <w:tab/>
      </w:r>
      <w:r w:rsidRPr="003974DC">
        <w:t xml:space="preserve">240 </w:t>
      </w:r>
      <w:r w:rsidR="0035133D" w:rsidRPr="003974DC">
        <w:t>000</w:t>
      </w:r>
    </w:p>
    <w:p w:rsidR="0035133D" w:rsidRPr="003974DC" w:rsidRDefault="0035133D" w:rsidP="0035133D">
      <w:pPr>
        <w:tabs>
          <w:tab w:val="left" w:pos="360"/>
          <w:tab w:val="left" w:pos="720"/>
          <w:tab w:val="left" w:pos="1080"/>
          <w:tab w:val="left" w:pos="1440"/>
          <w:tab w:val="left" w:pos="1980"/>
          <w:tab w:val="left" w:pos="5040"/>
          <w:tab w:val="right" w:pos="7200"/>
          <w:tab w:val="right" w:pos="8640"/>
        </w:tabs>
        <w:jc w:val="both"/>
      </w:pPr>
      <w:r w:rsidRPr="003974DC">
        <w:tab/>
      </w:r>
      <w:r w:rsidRPr="003974DC">
        <w:tab/>
      </w:r>
      <w:r w:rsidRPr="003974DC">
        <w:tab/>
        <w:t>Interest Expense</w:t>
      </w:r>
      <w:r w:rsidRPr="003974DC">
        <w:tab/>
        <w:t>Dr</w:t>
      </w:r>
      <w:r w:rsidRPr="003974DC">
        <w:tab/>
      </w:r>
      <w:r w:rsidR="000C7A95" w:rsidRPr="003974DC">
        <w:t xml:space="preserve">9 </w:t>
      </w:r>
      <w:r w:rsidRPr="003974DC">
        <w:t>000</w:t>
      </w:r>
    </w:p>
    <w:p w:rsidR="0035133D" w:rsidRPr="003974DC" w:rsidRDefault="0035133D" w:rsidP="0035133D">
      <w:pPr>
        <w:tabs>
          <w:tab w:val="left" w:pos="360"/>
          <w:tab w:val="left" w:pos="720"/>
          <w:tab w:val="left" w:pos="1080"/>
          <w:tab w:val="left" w:pos="1440"/>
          <w:tab w:val="left" w:pos="1980"/>
          <w:tab w:val="left" w:pos="5040"/>
          <w:tab w:val="right" w:pos="7200"/>
          <w:tab w:val="right" w:pos="8640"/>
        </w:tabs>
        <w:jc w:val="both"/>
      </w:pPr>
      <w:r w:rsidRPr="003974DC">
        <w:tab/>
      </w:r>
      <w:r w:rsidRPr="003974DC">
        <w:tab/>
      </w:r>
      <w:r w:rsidRPr="003974DC">
        <w:tab/>
      </w:r>
      <w:r w:rsidRPr="003974DC">
        <w:tab/>
        <w:t>Debenture Holders</w:t>
      </w:r>
      <w:r w:rsidRPr="003974DC">
        <w:tab/>
        <w:t>Cr</w:t>
      </w:r>
      <w:r w:rsidRPr="003974DC">
        <w:tab/>
      </w:r>
      <w:r w:rsidRPr="003974DC">
        <w:tab/>
      </w:r>
      <w:r w:rsidR="00851B90" w:rsidRPr="003974DC">
        <w:t xml:space="preserve">249 </w:t>
      </w:r>
      <w:r w:rsidRPr="003974DC">
        <w:t>000</w:t>
      </w:r>
    </w:p>
    <w:p w:rsidR="0035133D" w:rsidRPr="003974DC" w:rsidRDefault="0035133D" w:rsidP="0035133D">
      <w:pPr>
        <w:tabs>
          <w:tab w:val="left" w:pos="360"/>
          <w:tab w:val="left" w:pos="720"/>
          <w:tab w:val="left" w:pos="1080"/>
          <w:tab w:val="left" w:pos="1440"/>
          <w:tab w:val="left" w:pos="1980"/>
          <w:tab w:val="left" w:pos="5040"/>
          <w:tab w:val="right" w:pos="7200"/>
          <w:tab w:val="right" w:pos="8640"/>
        </w:tabs>
        <w:jc w:val="both"/>
      </w:pPr>
      <w:r w:rsidRPr="003974DC">
        <w:tab/>
      </w:r>
      <w:r w:rsidRPr="003974DC">
        <w:tab/>
      </w:r>
      <w:r w:rsidRPr="003974DC">
        <w:tab/>
        <w:t xml:space="preserve">(Redemption of 1 </w:t>
      </w:r>
      <w:r w:rsidR="000067FC" w:rsidRPr="003974DC">
        <w:t>2</w:t>
      </w:r>
      <w:r w:rsidRPr="003974DC">
        <w:t>00 $</w:t>
      </w:r>
      <w:r w:rsidR="000067FC" w:rsidRPr="003974DC">
        <w:t>2</w:t>
      </w:r>
      <w:r w:rsidRPr="003974DC">
        <w:t>00 debentures</w:t>
      </w:r>
    </w:p>
    <w:p w:rsidR="0035133D" w:rsidRPr="003974DC" w:rsidRDefault="0035133D" w:rsidP="0035133D">
      <w:pPr>
        <w:tabs>
          <w:tab w:val="left" w:pos="360"/>
          <w:tab w:val="left" w:pos="720"/>
          <w:tab w:val="left" w:pos="1080"/>
          <w:tab w:val="left" w:pos="1440"/>
          <w:tab w:val="left" w:pos="1980"/>
          <w:tab w:val="left" w:pos="5040"/>
          <w:tab w:val="right" w:pos="7200"/>
          <w:tab w:val="right" w:pos="8640"/>
        </w:tabs>
        <w:jc w:val="both"/>
      </w:pPr>
      <w:r w:rsidRPr="003974DC">
        <w:tab/>
      </w:r>
      <w:r w:rsidRPr="003974DC">
        <w:tab/>
      </w:r>
      <w:r w:rsidRPr="003974DC">
        <w:tab/>
      </w:r>
      <w:proofErr w:type="gramStart"/>
      <w:r w:rsidRPr="003974DC">
        <w:t>at</w:t>
      </w:r>
      <w:proofErr w:type="gramEnd"/>
      <w:r w:rsidRPr="003974DC">
        <w:t xml:space="preserve"> nominal value, and interest expense </w:t>
      </w:r>
    </w:p>
    <w:p w:rsidR="0035133D" w:rsidRPr="003974DC" w:rsidRDefault="0035133D" w:rsidP="0035133D">
      <w:pPr>
        <w:tabs>
          <w:tab w:val="left" w:pos="360"/>
          <w:tab w:val="left" w:pos="720"/>
          <w:tab w:val="left" w:pos="1080"/>
          <w:tab w:val="left" w:pos="1440"/>
          <w:tab w:val="left" w:pos="1980"/>
          <w:tab w:val="left" w:pos="5040"/>
          <w:tab w:val="right" w:pos="7200"/>
          <w:tab w:val="right" w:pos="8640"/>
        </w:tabs>
        <w:jc w:val="both"/>
      </w:pPr>
      <w:r w:rsidRPr="003974DC">
        <w:tab/>
      </w:r>
      <w:r w:rsidRPr="003974DC">
        <w:tab/>
      </w:r>
      <w:r w:rsidRPr="003974DC">
        <w:tab/>
      </w:r>
      <w:proofErr w:type="gramStart"/>
      <w:r w:rsidRPr="003974DC">
        <w:t>for</w:t>
      </w:r>
      <w:proofErr w:type="gramEnd"/>
      <w:r w:rsidRPr="003974DC">
        <w:t xml:space="preserve"> </w:t>
      </w:r>
      <w:r w:rsidR="000C7A95" w:rsidRPr="003974DC">
        <w:t xml:space="preserve">five </w:t>
      </w:r>
      <w:r w:rsidRPr="003974DC">
        <w:t>months)</w:t>
      </w:r>
    </w:p>
    <w:p w:rsidR="0035133D" w:rsidRPr="003974DC" w:rsidRDefault="0035133D" w:rsidP="0035133D">
      <w:pPr>
        <w:tabs>
          <w:tab w:val="left" w:pos="360"/>
          <w:tab w:val="left" w:pos="720"/>
          <w:tab w:val="left" w:pos="1080"/>
          <w:tab w:val="left" w:pos="1440"/>
          <w:tab w:val="left" w:pos="1980"/>
          <w:tab w:val="left" w:pos="5040"/>
          <w:tab w:val="right" w:pos="7200"/>
          <w:tab w:val="right" w:pos="8640"/>
        </w:tabs>
        <w:jc w:val="both"/>
      </w:pPr>
    </w:p>
    <w:p w:rsidR="0035133D" w:rsidRPr="003974DC" w:rsidRDefault="00851B90" w:rsidP="0035133D">
      <w:pPr>
        <w:tabs>
          <w:tab w:val="left" w:pos="360"/>
          <w:tab w:val="left" w:pos="720"/>
          <w:tab w:val="left" w:pos="1080"/>
          <w:tab w:val="left" w:pos="1440"/>
          <w:tab w:val="left" w:pos="1980"/>
          <w:tab w:val="left" w:pos="5040"/>
          <w:tab w:val="right" w:pos="7200"/>
          <w:tab w:val="right" w:pos="8640"/>
        </w:tabs>
        <w:jc w:val="both"/>
      </w:pPr>
      <w:r w:rsidRPr="003974DC">
        <w:t>Nov 3</w:t>
      </w:r>
      <w:r w:rsidR="00F545AA">
        <w:t>0</w:t>
      </w:r>
      <w:r w:rsidR="0035133D" w:rsidRPr="003974DC">
        <w:tab/>
      </w:r>
      <w:r w:rsidR="0035133D" w:rsidRPr="003974DC">
        <w:tab/>
        <w:t>Debenture Holders</w:t>
      </w:r>
      <w:r w:rsidR="0035133D" w:rsidRPr="003974DC">
        <w:tab/>
        <w:t>Dr</w:t>
      </w:r>
      <w:r w:rsidR="0035133D" w:rsidRPr="003974DC">
        <w:tab/>
      </w:r>
      <w:r w:rsidRPr="003974DC">
        <w:t xml:space="preserve">249 </w:t>
      </w:r>
      <w:r w:rsidR="0035133D" w:rsidRPr="003974DC">
        <w:t>000</w:t>
      </w:r>
    </w:p>
    <w:p w:rsidR="0035133D" w:rsidRPr="003974DC" w:rsidRDefault="0035133D" w:rsidP="0035133D">
      <w:pPr>
        <w:tabs>
          <w:tab w:val="left" w:pos="360"/>
          <w:tab w:val="left" w:pos="720"/>
          <w:tab w:val="left" w:pos="1080"/>
          <w:tab w:val="left" w:pos="1440"/>
          <w:tab w:val="left" w:pos="1980"/>
          <w:tab w:val="left" w:pos="5040"/>
          <w:tab w:val="right" w:pos="7200"/>
          <w:tab w:val="right" w:pos="8640"/>
        </w:tabs>
        <w:jc w:val="both"/>
      </w:pPr>
      <w:r w:rsidRPr="003974DC">
        <w:tab/>
      </w:r>
      <w:r w:rsidRPr="003974DC">
        <w:tab/>
      </w:r>
      <w:r w:rsidRPr="003974DC">
        <w:tab/>
      </w:r>
      <w:r w:rsidR="00665156" w:rsidRPr="003974DC">
        <w:tab/>
      </w:r>
      <w:r w:rsidRPr="003974DC">
        <w:t>Cash</w:t>
      </w:r>
      <w:r w:rsidRPr="003974DC">
        <w:tab/>
      </w:r>
      <w:r w:rsidRPr="003974DC">
        <w:tab/>
        <w:t>Cr</w:t>
      </w:r>
      <w:r w:rsidRPr="003974DC">
        <w:tab/>
      </w:r>
      <w:r w:rsidRPr="003974DC">
        <w:tab/>
      </w:r>
      <w:r w:rsidR="00851B90" w:rsidRPr="003974DC">
        <w:t xml:space="preserve">249 </w:t>
      </w:r>
      <w:r w:rsidRPr="003974DC">
        <w:t>000</w:t>
      </w:r>
    </w:p>
    <w:p w:rsidR="0035133D" w:rsidRPr="003974DC" w:rsidRDefault="0035133D" w:rsidP="0035133D">
      <w:pPr>
        <w:tabs>
          <w:tab w:val="left" w:pos="360"/>
          <w:tab w:val="left" w:pos="720"/>
          <w:tab w:val="left" w:pos="1080"/>
          <w:tab w:val="left" w:pos="1440"/>
          <w:tab w:val="left" w:pos="1980"/>
          <w:tab w:val="left" w:pos="5040"/>
          <w:tab w:val="right" w:pos="7200"/>
          <w:tab w:val="right" w:pos="8640"/>
        </w:tabs>
        <w:jc w:val="both"/>
      </w:pPr>
      <w:r w:rsidRPr="003974DC">
        <w:tab/>
      </w:r>
      <w:r w:rsidRPr="003974DC">
        <w:tab/>
      </w:r>
      <w:r w:rsidRPr="003974DC">
        <w:tab/>
        <w:t>(Cash paid)</w:t>
      </w:r>
    </w:p>
    <w:p w:rsidR="0035133D" w:rsidRPr="003974DC" w:rsidRDefault="0035133D" w:rsidP="0035133D">
      <w:pPr>
        <w:tabs>
          <w:tab w:val="left" w:pos="1440"/>
          <w:tab w:val="left" w:pos="1980"/>
          <w:tab w:val="right" w:pos="5760"/>
          <w:tab w:val="right" w:pos="7200"/>
          <w:tab w:val="right" w:pos="8640"/>
        </w:tabs>
        <w:jc w:val="both"/>
      </w:pPr>
    </w:p>
    <w:p w:rsidR="0035133D" w:rsidRPr="003974DC" w:rsidRDefault="0035133D" w:rsidP="0035133D">
      <w:pPr>
        <w:tabs>
          <w:tab w:val="left" w:pos="-1440"/>
          <w:tab w:val="left" w:pos="-720"/>
          <w:tab w:val="left" w:pos="1440"/>
          <w:tab w:val="left" w:pos="5040"/>
          <w:tab w:val="left" w:pos="6390"/>
          <w:tab w:val="decimal" w:pos="6750"/>
          <w:tab w:val="left" w:pos="8010"/>
          <w:tab w:val="decimal" w:pos="8370"/>
        </w:tabs>
        <w:jc w:val="both"/>
      </w:pPr>
    </w:p>
    <w:p w:rsidR="0035133D" w:rsidRPr="003974DC" w:rsidRDefault="0035133D" w:rsidP="0035133D">
      <w:pPr>
        <w:tabs>
          <w:tab w:val="left" w:pos="-1440"/>
          <w:tab w:val="left" w:pos="-720"/>
          <w:tab w:val="left" w:pos="1440"/>
          <w:tab w:val="left" w:pos="5040"/>
          <w:tab w:val="left" w:pos="6390"/>
          <w:tab w:val="decimal" w:pos="6750"/>
          <w:tab w:val="left" w:pos="8010"/>
          <w:tab w:val="decimal" w:pos="8370"/>
        </w:tabs>
        <w:jc w:val="both"/>
      </w:pPr>
    </w:p>
    <w:p w:rsidR="0035133D" w:rsidRPr="003974DC" w:rsidRDefault="0035133D" w:rsidP="0035133D">
      <w:pPr>
        <w:tabs>
          <w:tab w:val="left" w:pos="-1440"/>
          <w:tab w:val="left" w:pos="-720"/>
          <w:tab w:val="left" w:pos="1440"/>
          <w:tab w:val="left" w:pos="5040"/>
          <w:tab w:val="left" w:pos="6390"/>
          <w:tab w:val="decimal" w:pos="6750"/>
          <w:tab w:val="left" w:pos="8010"/>
          <w:tab w:val="decimal" w:pos="8370"/>
        </w:tabs>
        <w:jc w:val="both"/>
      </w:pPr>
    </w:p>
    <w:p w:rsidR="001D2BA2" w:rsidRPr="003974DC" w:rsidRDefault="001D2BA2" w:rsidP="00A27C7B">
      <w:pPr>
        <w:pStyle w:val="ExercisesProbNo"/>
        <w:tabs>
          <w:tab w:val="clear" w:pos="1980"/>
          <w:tab w:val="clear" w:pos="2220"/>
        </w:tabs>
        <w:spacing w:before="0" w:line="240" w:lineRule="auto"/>
        <w:rPr>
          <w:rStyle w:val="ExercisesProbstars"/>
          <w:rFonts w:ascii="Times New Roman" w:hAnsi="Times New Roman"/>
          <w:color w:val="auto"/>
          <w:sz w:val="24"/>
          <w:szCs w:val="24"/>
          <w:lang w:val="en-US"/>
        </w:rPr>
      </w:pPr>
    </w:p>
    <w:p w:rsidR="001D2BA2" w:rsidRPr="003974DC" w:rsidRDefault="001D2BA2" w:rsidP="00A27C7B">
      <w:pPr>
        <w:pStyle w:val="ExercisesProbNo"/>
        <w:tabs>
          <w:tab w:val="clear" w:pos="1980"/>
          <w:tab w:val="clear" w:pos="2220"/>
        </w:tabs>
        <w:spacing w:before="0" w:line="240" w:lineRule="auto"/>
        <w:rPr>
          <w:rStyle w:val="ExercisesProbstars"/>
          <w:rFonts w:ascii="Times New Roman" w:hAnsi="Times New Roman"/>
          <w:color w:val="auto"/>
          <w:sz w:val="24"/>
          <w:szCs w:val="24"/>
          <w:lang w:val="en-US"/>
        </w:rPr>
      </w:pPr>
    </w:p>
    <w:p w:rsidR="001D2BA2" w:rsidRPr="003974DC" w:rsidRDefault="001D2BA2" w:rsidP="00A27C7B">
      <w:pPr>
        <w:pStyle w:val="ExercisesProbNo"/>
        <w:tabs>
          <w:tab w:val="clear" w:pos="1980"/>
          <w:tab w:val="clear" w:pos="2220"/>
        </w:tabs>
        <w:spacing w:before="0" w:line="240" w:lineRule="auto"/>
        <w:rPr>
          <w:rStyle w:val="ExercisesProbstars"/>
          <w:rFonts w:ascii="Times New Roman" w:hAnsi="Times New Roman"/>
          <w:color w:val="auto"/>
          <w:sz w:val="24"/>
          <w:szCs w:val="24"/>
          <w:lang w:val="en-US"/>
        </w:rPr>
      </w:pPr>
    </w:p>
    <w:p w:rsidR="001D2BA2" w:rsidRPr="009B4551" w:rsidRDefault="0035133D" w:rsidP="009B4551">
      <w:pPr>
        <w:pStyle w:val="ExercisesProbNo"/>
        <w:tabs>
          <w:tab w:val="clear" w:pos="1980"/>
          <w:tab w:val="clear" w:pos="2220"/>
          <w:tab w:val="left" w:pos="1985"/>
        </w:tabs>
        <w:spacing w:before="0" w:line="240" w:lineRule="auto"/>
        <w:rPr>
          <w:rStyle w:val="ExercisesProbNo1"/>
          <w:rFonts w:ascii="Times New Roman" w:hAnsi="Times New Roman"/>
          <w:b w:val="0"/>
          <w:bCs w:val="0"/>
          <w:color w:val="auto"/>
          <w:sz w:val="24"/>
          <w:szCs w:val="24"/>
          <w:lang w:val="en-US"/>
        </w:rPr>
      </w:pPr>
      <w:r w:rsidRPr="003974DC">
        <w:rPr>
          <w:rStyle w:val="ExercisesProbstars"/>
          <w:rFonts w:ascii="Times New Roman" w:hAnsi="Times New Roman"/>
          <w:color w:val="auto"/>
          <w:sz w:val="24"/>
          <w:szCs w:val="24"/>
          <w:lang w:val="en-US"/>
        </w:rPr>
        <w:br w:type="page"/>
      </w:r>
      <w:r w:rsidR="001D2BA2" w:rsidRPr="003974DC">
        <w:rPr>
          <w:rStyle w:val="ExercisesProbNo1"/>
          <w:rFonts w:ascii="Times New Roman" w:hAnsi="Times New Roman"/>
          <w:color w:val="auto"/>
          <w:sz w:val="28"/>
          <w:szCs w:val="28"/>
          <w:lang w:val="en-US"/>
        </w:rPr>
        <w:lastRenderedPageBreak/>
        <w:t>Question 2.</w:t>
      </w:r>
      <w:r w:rsidR="00F9434A" w:rsidRPr="003974DC">
        <w:rPr>
          <w:rStyle w:val="ExercisesProbNo1"/>
          <w:rFonts w:ascii="Times New Roman" w:hAnsi="Times New Roman"/>
          <w:color w:val="auto"/>
          <w:sz w:val="28"/>
          <w:szCs w:val="28"/>
          <w:lang w:val="en-US"/>
        </w:rPr>
        <w:t>15</w:t>
      </w:r>
      <w:r w:rsidR="003F460B" w:rsidRPr="003974DC">
        <w:rPr>
          <w:rStyle w:val="ExercisesProbNo1"/>
          <w:rFonts w:ascii="Times New Roman" w:hAnsi="Times New Roman"/>
          <w:color w:val="auto"/>
          <w:sz w:val="28"/>
          <w:szCs w:val="28"/>
          <w:lang w:val="en-US"/>
        </w:rPr>
        <w:tab/>
      </w:r>
      <w:r w:rsidR="003F460B" w:rsidRPr="009B4551">
        <w:rPr>
          <w:rStyle w:val="ExercisesProbNo1"/>
          <w:rFonts w:ascii="Times New Roman" w:hAnsi="Times New Roman"/>
          <w:color w:val="auto"/>
          <w:sz w:val="28"/>
          <w:szCs w:val="28"/>
          <w:lang w:val="en-US"/>
        </w:rPr>
        <w:t>Shares, debentures and options</w:t>
      </w:r>
    </w:p>
    <w:p w:rsidR="003F460B" w:rsidRPr="003974DC" w:rsidRDefault="003F460B" w:rsidP="00172D63">
      <w:pPr>
        <w:pStyle w:val="ExercisesProbNo"/>
        <w:tabs>
          <w:tab w:val="clear" w:pos="1980"/>
          <w:tab w:val="clear" w:pos="2220"/>
        </w:tabs>
        <w:spacing w:before="0" w:line="240" w:lineRule="auto"/>
        <w:rPr>
          <w:rFonts w:ascii="Times New Roman" w:hAnsi="Times New Roman"/>
          <w:b/>
          <w:color w:val="auto"/>
          <w:w w:val="100"/>
          <w:sz w:val="24"/>
          <w:szCs w:val="24"/>
          <w:lang w:val="en-US"/>
        </w:rPr>
      </w:pPr>
    </w:p>
    <w:p w:rsidR="003F460B" w:rsidRPr="009B4551" w:rsidRDefault="003F460B" w:rsidP="003F460B">
      <w:pPr>
        <w:pStyle w:val="bodyfirstpara"/>
        <w:spacing w:line="240" w:lineRule="auto"/>
        <w:rPr>
          <w:rFonts w:ascii="Times New Roman" w:hAnsi="Times New Roman" w:cs="Times New Roman"/>
          <w:b/>
          <w:sz w:val="24"/>
          <w:szCs w:val="24"/>
        </w:rPr>
      </w:pPr>
      <w:r w:rsidRPr="009B4551">
        <w:rPr>
          <w:rFonts w:ascii="Times New Roman" w:hAnsi="Times New Roman" w:cs="Times New Roman"/>
          <w:b/>
          <w:sz w:val="24"/>
          <w:szCs w:val="24"/>
        </w:rPr>
        <w:t>At 30 June 2016, the trial balance of Evergreen Ltd contained the following.</w:t>
      </w:r>
    </w:p>
    <w:p w:rsidR="003F460B" w:rsidRPr="003974DC" w:rsidRDefault="003F460B" w:rsidP="003F460B">
      <w:pPr>
        <w:pStyle w:val="bodyfirstpara"/>
        <w:spacing w:line="240" w:lineRule="auto"/>
        <w:rPr>
          <w:rFonts w:ascii="Times New Roman" w:hAnsi="Times New Roman" w:cs="Times New Roman"/>
          <w:sz w:val="24"/>
          <w:szCs w:val="24"/>
        </w:rPr>
      </w:pPr>
    </w:p>
    <w:tbl>
      <w:tblPr>
        <w:tblW w:w="9554" w:type="dxa"/>
        <w:tblLayout w:type="fixed"/>
        <w:tblLook w:val="0000" w:firstRow="0" w:lastRow="0" w:firstColumn="0" w:lastColumn="0" w:noHBand="0" w:noVBand="0"/>
      </w:tblPr>
      <w:tblGrid>
        <w:gridCol w:w="236"/>
        <w:gridCol w:w="5401"/>
        <w:gridCol w:w="283"/>
        <w:gridCol w:w="1528"/>
        <w:gridCol w:w="236"/>
        <w:gridCol w:w="294"/>
        <w:gridCol w:w="966"/>
        <w:gridCol w:w="236"/>
        <w:gridCol w:w="138"/>
        <w:gridCol w:w="236"/>
      </w:tblGrid>
      <w:tr w:rsidR="003F460B" w:rsidRPr="009B4551" w:rsidTr="009B4551">
        <w:trPr>
          <w:gridAfter w:val="2"/>
          <w:wAfter w:w="374" w:type="dxa"/>
          <w:trHeight w:val="23"/>
        </w:trPr>
        <w:tc>
          <w:tcPr>
            <w:tcW w:w="236" w:type="dxa"/>
            <w:shd w:val="clear" w:color="auto" w:fill="auto"/>
            <w:tcMar>
              <w:top w:w="0" w:type="dxa"/>
              <w:left w:w="108" w:type="dxa"/>
              <w:bottom w:w="0" w:type="dxa"/>
              <w:right w:w="108" w:type="dxa"/>
            </w:tcMar>
            <w:vAlign w:val="bottom"/>
          </w:tcPr>
          <w:p w:rsidR="003F460B" w:rsidRPr="003974DC" w:rsidRDefault="003F460B" w:rsidP="003F460B">
            <w:pPr>
              <w:pStyle w:val="NoParagraphStyle"/>
              <w:spacing w:line="240" w:lineRule="auto"/>
              <w:jc w:val="both"/>
              <w:textAlignment w:val="auto"/>
              <w:rPr>
                <w:rFonts w:ascii="Times New Roman" w:hAnsi="Times New Roman" w:cs="Times New Roman"/>
                <w:color w:val="auto"/>
              </w:rPr>
            </w:pPr>
          </w:p>
        </w:tc>
        <w:tc>
          <w:tcPr>
            <w:tcW w:w="8708" w:type="dxa"/>
            <w:gridSpan w:val="6"/>
            <w:tcBorders>
              <w:top w:val="single" w:sz="4" w:space="0" w:color="auto"/>
              <w:bottom w:val="single" w:sz="4" w:space="0" w:color="auto"/>
            </w:tcBorders>
            <w:shd w:val="clear" w:color="auto" w:fill="auto"/>
            <w:tcMar>
              <w:top w:w="0" w:type="dxa"/>
              <w:left w:w="108" w:type="dxa"/>
              <w:bottom w:w="0" w:type="dxa"/>
              <w:right w:w="108" w:type="dxa"/>
            </w:tcMar>
            <w:vAlign w:val="bottom"/>
          </w:tcPr>
          <w:p w:rsidR="003F460B" w:rsidRPr="009B4551" w:rsidRDefault="003F460B" w:rsidP="003F460B">
            <w:pPr>
              <w:pStyle w:val="Trialhead1st"/>
              <w:keepNext w:val="0"/>
              <w:suppressAutoHyphens w:val="0"/>
              <w:spacing w:line="240" w:lineRule="auto"/>
              <w:rPr>
                <w:rFonts w:ascii="Times New Roman" w:hAnsi="Times New Roman" w:cs="Times New Roman"/>
                <w:b/>
                <w:color w:val="auto"/>
                <w:spacing w:val="0"/>
                <w:sz w:val="24"/>
                <w:szCs w:val="24"/>
              </w:rPr>
            </w:pPr>
            <w:r w:rsidRPr="009B4551">
              <w:rPr>
                <w:rFonts w:ascii="Times New Roman" w:hAnsi="Times New Roman" w:cs="Times New Roman"/>
                <w:b/>
                <w:color w:val="auto"/>
                <w:spacing w:val="0"/>
                <w:sz w:val="24"/>
                <w:szCs w:val="24"/>
              </w:rPr>
              <w:t>EVERGREEN LTD</w:t>
            </w:r>
          </w:p>
          <w:p w:rsidR="003F460B" w:rsidRPr="009B4551" w:rsidRDefault="003F460B" w:rsidP="003F460B">
            <w:pPr>
              <w:pStyle w:val="Trialhead1st"/>
              <w:keepNext w:val="0"/>
              <w:suppressAutoHyphens w:val="0"/>
              <w:spacing w:line="240" w:lineRule="auto"/>
              <w:rPr>
                <w:rFonts w:ascii="Times New Roman" w:hAnsi="Times New Roman" w:cs="Times New Roman"/>
                <w:b/>
                <w:color w:val="auto"/>
                <w:spacing w:val="0"/>
                <w:sz w:val="24"/>
                <w:szCs w:val="24"/>
              </w:rPr>
            </w:pPr>
            <w:r w:rsidRPr="009B4551">
              <w:rPr>
                <w:rFonts w:ascii="Times New Roman" w:hAnsi="Times New Roman" w:cs="Times New Roman"/>
                <w:b/>
                <w:color w:val="auto"/>
                <w:spacing w:val="0"/>
                <w:sz w:val="24"/>
                <w:szCs w:val="24"/>
              </w:rPr>
              <w:t>Trial Balance</w:t>
            </w:r>
          </w:p>
          <w:p w:rsidR="003F460B" w:rsidRPr="009B4551" w:rsidRDefault="003F460B" w:rsidP="003F460B">
            <w:pPr>
              <w:pStyle w:val="Trialheadlast"/>
              <w:keepNext w:val="0"/>
              <w:suppressAutoHyphens w:val="0"/>
              <w:spacing w:line="240" w:lineRule="auto"/>
              <w:rPr>
                <w:rFonts w:ascii="Times New Roman" w:hAnsi="Times New Roman" w:cs="Times New Roman"/>
                <w:b/>
                <w:color w:val="auto"/>
                <w:spacing w:val="0"/>
                <w:sz w:val="24"/>
                <w:szCs w:val="24"/>
              </w:rPr>
            </w:pPr>
            <w:r w:rsidRPr="009B4551">
              <w:rPr>
                <w:rFonts w:ascii="Times New Roman" w:hAnsi="Times New Roman" w:cs="Times New Roman"/>
                <w:b/>
                <w:color w:val="auto"/>
                <w:spacing w:val="0"/>
                <w:sz w:val="24"/>
                <w:szCs w:val="24"/>
              </w:rPr>
              <w:t>as at 30 June 2016</w:t>
            </w:r>
          </w:p>
        </w:tc>
        <w:tc>
          <w:tcPr>
            <w:tcW w:w="236" w:type="dxa"/>
            <w:shd w:val="clear" w:color="auto" w:fill="auto"/>
            <w:tcMar>
              <w:top w:w="0" w:type="dxa"/>
              <w:left w:w="108" w:type="dxa"/>
              <w:bottom w:w="0" w:type="dxa"/>
              <w:right w:w="108" w:type="dxa"/>
            </w:tcMar>
            <w:vAlign w:val="bottom"/>
          </w:tcPr>
          <w:p w:rsidR="003F460B" w:rsidRPr="009B4551" w:rsidRDefault="003F460B" w:rsidP="003F460B">
            <w:pPr>
              <w:pStyle w:val="NoParagraphStyle"/>
              <w:spacing w:line="240" w:lineRule="auto"/>
              <w:jc w:val="both"/>
              <w:textAlignment w:val="auto"/>
              <w:rPr>
                <w:rFonts w:ascii="Times New Roman" w:hAnsi="Times New Roman" w:cs="Times New Roman"/>
                <w:b/>
                <w:color w:val="auto"/>
              </w:rPr>
            </w:pPr>
          </w:p>
        </w:tc>
      </w:tr>
      <w:tr w:rsidR="003F460B" w:rsidRPr="003974DC" w:rsidTr="009B4551">
        <w:trPr>
          <w:trHeight w:val="23"/>
        </w:trPr>
        <w:tc>
          <w:tcPr>
            <w:tcW w:w="236" w:type="dxa"/>
            <w:shd w:val="clear" w:color="auto" w:fill="auto"/>
            <w:tcMar>
              <w:top w:w="0" w:type="dxa"/>
              <w:left w:w="108" w:type="dxa"/>
              <w:bottom w:w="0" w:type="dxa"/>
              <w:right w:w="108" w:type="dxa"/>
            </w:tcMar>
          </w:tcPr>
          <w:p w:rsidR="003F460B" w:rsidRPr="003974DC" w:rsidRDefault="003F460B" w:rsidP="003F460B">
            <w:pPr>
              <w:pStyle w:val="NoParagraphStyle"/>
              <w:spacing w:line="240" w:lineRule="auto"/>
              <w:jc w:val="both"/>
              <w:textAlignment w:val="auto"/>
              <w:rPr>
                <w:rFonts w:ascii="Times New Roman" w:hAnsi="Times New Roman" w:cs="Times New Roman"/>
                <w:color w:val="auto"/>
              </w:rPr>
            </w:pPr>
          </w:p>
        </w:tc>
        <w:tc>
          <w:tcPr>
            <w:tcW w:w="5401" w:type="dxa"/>
            <w:tcBorders>
              <w:top w:val="single" w:sz="4" w:space="0" w:color="auto"/>
            </w:tcBorders>
            <w:shd w:val="clear" w:color="auto" w:fill="auto"/>
            <w:tcMar>
              <w:top w:w="0" w:type="dxa"/>
              <w:left w:w="108" w:type="dxa"/>
              <w:bottom w:w="0" w:type="dxa"/>
              <w:right w:w="108" w:type="dxa"/>
            </w:tcMar>
          </w:tcPr>
          <w:p w:rsidR="003F460B" w:rsidRPr="009B4551" w:rsidRDefault="003F460B" w:rsidP="003F460B">
            <w:pPr>
              <w:pStyle w:val="Trialtableleft"/>
              <w:keepNext w:val="0"/>
              <w:suppressAutoHyphens w:val="0"/>
              <w:spacing w:line="240" w:lineRule="auto"/>
              <w:jc w:val="both"/>
              <w:rPr>
                <w:rFonts w:ascii="Times New Roman" w:hAnsi="Times New Roman" w:cs="Times New Roman"/>
                <w:b/>
                <w:color w:val="auto"/>
                <w:spacing w:val="0"/>
                <w:sz w:val="24"/>
                <w:szCs w:val="24"/>
              </w:rPr>
            </w:pPr>
            <w:r w:rsidRPr="009B4551">
              <w:rPr>
                <w:rFonts w:ascii="Times New Roman" w:hAnsi="Times New Roman" w:cs="Times New Roman"/>
                <w:b/>
                <w:color w:val="auto"/>
                <w:spacing w:val="0"/>
                <w:sz w:val="24"/>
                <w:szCs w:val="24"/>
              </w:rPr>
              <w:t>Current assets</w:t>
            </w:r>
          </w:p>
          <w:p w:rsidR="003F460B" w:rsidRPr="009B4551" w:rsidRDefault="003F460B" w:rsidP="003F460B">
            <w:pPr>
              <w:pStyle w:val="Trialtableleft"/>
              <w:keepNext w:val="0"/>
              <w:suppressAutoHyphens w:val="0"/>
              <w:spacing w:line="240" w:lineRule="auto"/>
              <w:jc w:val="both"/>
              <w:rPr>
                <w:rFonts w:ascii="Times New Roman" w:hAnsi="Times New Roman" w:cs="Times New Roman"/>
                <w:b/>
                <w:color w:val="auto"/>
                <w:spacing w:val="0"/>
                <w:sz w:val="24"/>
                <w:szCs w:val="24"/>
              </w:rPr>
            </w:pPr>
            <w:r w:rsidRPr="009B4551">
              <w:rPr>
                <w:rFonts w:ascii="Times New Roman" w:hAnsi="Times New Roman" w:cs="Times New Roman"/>
                <w:b/>
                <w:color w:val="auto"/>
                <w:spacing w:val="0"/>
                <w:sz w:val="24"/>
                <w:szCs w:val="24"/>
              </w:rPr>
              <w:t>Plant and equipment (net)</w:t>
            </w:r>
          </w:p>
          <w:p w:rsidR="003F460B" w:rsidRPr="009B4551" w:rsidRDefault="003F460B" w:rsidP="003F460B">
            <w:pPr>
              <w:pStyle w:val="Trialtableleft"/>
              <w:keepNext w:val="0"/>
              <w:suppressAutoHyphens w:val="0"/>
              <w:spacing w:line="240" w:lineRule="auto"/>
              <w:jc w:val="both"/>
              <w:rPr>
                <w:rFonts w:ascii="Times New Roman" w:hAnsi="Times New Roman" w:cs="Times New Roman"/>
                <w:b/>
                <w:color w:val="auto"/>
                <w:spacing w:val="0"/>
                <w:sz w:val="24"/>
                <w:szCs w:val="24"/>
              </w:rPr>
            </w:pPr>
            <w:r w:rsidRPr="009B4551">
              <w:rPr>
                <w:rFonts w:ascii="Times New Roman" w:hAnsi="Times New Roman" w:cs="Times New Roman"/>
                <w:b/>
                <w:color w:val="auto"/>
                <w:spacing w:val="0"/>
                <w:sz w:val="24"/>
                <w:szCs w:val="24"/>
              </w:rPr>
              <w:t>Goodwill</w:t>
            </w:r>
          </w:p>
          <w:p w:rsidR="003F460B" w:rsidRPr="009B4551" w:rsidRDefault="003F460B" w:rsidP="003F460B">
            <w:pPr>
              <w:pStyle w:val="Trialtableleft"/>
              <w:keepNext w:val="0"/>
              <w:suppressAutoHyphens w:val="0"/>
              <w:spacing w:line="240" w:lineRule="auto"/>
              <w:jc w:val="both"/>
              <w:rPr>
                <w:rFonts w:ascii="Times New Roman" w:hAnsi="Times New Roman" w:cs="Times New Roman"/>
                <w:b/>
                <w:color w:val="auto"/>
                <w:spacing w:val="0"/>
                <w:sz w:val="24"/>
                <w:szCs w:val="24"/>
              </w:rPr>
            </w:pPr>
            <w:r w:rsidRPr="009B4551">
              <w:rPr>
                <w:rFonts w:ascii="Times New Roman" w:hAnsi="Times New Roman" w:cs="Times New Roman"/>
                <w:b/>
                <w:color w:val="auto"/>
                <w:spacing w:val="0"/>
                <w:sz w:val="24"/>
                <w:szCs w:val="24"/>
              </w:rPr>
              <w:t>Retained earnings</w:t>
            </w:r>
          </w:p>
        </w:tc>
        <w:tc>
          <w:tcPr>
            <w:tcW w:w="283" w:type="dxa"/>
            <w:tcBorders>
              <w:top w:val="single" w:sz="4" w:space="0" w:color="auto"/>
            </w:tcBorders>
            <w:shd w:val="clear" w:color="auto" w:fill="auto"/>
            <w:tcMar>
              <w:top w:w="0" w:type="dxa"/>
              <w:left w:w="108" w:type="dxa"/>
              <w:bottom w:w="0" w:type="dxa"/>
              <w:right w:w="108" w:type="dxa"/>
            </w:tcMar>
          </w:tcPr>
          <w:p w:rsidR="003F460B" w:rsidRPr="009B4551" w:rsidRDefault="003F460B" w:rsidP="003F460B">
            <w:pPr>
              <w:pStyle w:val="Trialtableright"/>
              <w:keepNext w:val="0"/>
              <w:suppressAutoHyphens w:val="0"/>
              <w:spacing w:line="240" w:lineRule="auto"/>
              <w:rPr>
                <w:rFonts w:ascii="Times New Roman" w:hAnsi="Times New Roman" w:cs="Times New Roman"/>
                <w:b/>
                <w:color w:val="auto"/>
                <w:spacing w:val="0"/>
                <w:sz w:val="24"/>
                <w:szCs w:val="24"/>
              </w:rPr>
            </w:pPr>
            <w:r w:rsidRPr="009B4551">
              <w:rPr>
                <w:rFonts w:ascii="Times New Roman" w:hAnsi="Times New Roman" w:cs="Times New Roman"/>
                <w:b/>
                <w:color w:val="auto"/>
                <w:spacing w:val="0"/>
                <w:sz w:val="24"/>
                <w:szCs w:val="24"/>
              </w:rPr>
              <w:t>$</w:t>
            </w:r>
          </w:p>
        </w:tc>
        <w:tc>
          <w:tcPr>
            <w:tcW w:w="1528" w:type="dxa"/>
            <w:tcBorders>
              <w:top w:val="single" w:sz="4" w:space="0" w:color="auto"/>
            </w:tcBorders>
            <w:shd w:val="clear" w:color="auto" w:fill="auto"/>
            <w:tcMar>
              <w:top w:w="0" w:type="dxa"/>
              <w:left w:w="108" w:type="dxa"/>
              <w:bottom w:w="0" w:type="dxa"/>
              <w:right w:w="108" w:type="dxa"/>
            </w:tcMar>
          </w:tcPr>
          <w:p w:rsidR="003F460B" w:rsidRPr="009B4551" w:rsidRDefault="003F460B" w:rsidP="003F460B">
            <w:pPr>
              <w:pStyle w:val="Trialtableright"/>
              <w:keepNext w:val="0"/>
              <w:suppressAutoHyphens w:val="0"/>
              <w:spacing w:line="240" w:lineRule="auto"/>
              <w:rPr>
                <w:rFonts w:ascii="Times New Roman" w:hAnsi="Times New Roman" w:cs="Times New Roman"/>
                <w:b/>
                <w:color w:val="auto"/>
                <w:spacing w:val="0"/>
                <w:sz w:val="24"/>
                <w:szCs w:val="24"/>
              </w:rPr>
            </w:pPr>
            <w:r w:rsidRPr="009B4551">
              <w:rPr>
                <w:rFonts w:ascii="Times New Roman" w:hAnsi="Times New Roman" w:cs="Times New Roman"/>
                <w:b/>
                <w:color w:val="auto"/>
                <w:spacing w:val="0"/>
                <w:sz w:val="24"/>
                <w:szCs w:val="24"/>
              </w:rPr>
              <w:t>300</w:t>
            </w:r>
            <w:r w:rsidRPr="009B4551">
              <w:rPr>
                <w:rFonts w:ascii="Times New Roman" w:eastAsia="MS Mincho" w:hAnsi="Times New Roman" w:cs="Times New Roman"/>
                <w:b/>
                <w:color w:val="auto"/>
                <w:spacing w:val="0"/>
                <w:sz w:val="24"/>
                <w:szCs w:val="24"/>
              </w:rPr>
              <w:t> </w:t>
            </w:r>
            <w:r w:rsidRPr="009B4551">
              <w:rPr>
                <w:rFonts w:ascii="Times New Roman" w:hAnsi="Times New Roman" w:cs="Times New Roman"/>
                <w:b/>
                <w:color w:val="auto"/>
                <w:spacing w:val="0"/>
                <w:sz w:val="24"/>
                <w:szCs w:val="24"/>
              </w:rPr>
              <w:t>000</w:t>
            </w:r>
          </w:p>
          <w:p w:rsidR="003F460B" w:rsidRPr="009B4551" w:rsidRDefault="003F460B" w:rsidP="003F460B">
            <w:pPr>
              <w:pStyle w:val="Trialtableright"/>
              <w:keepNext w:val="0"/>
              <w:suppressAutoHyphens w:val="0"/>
              <w:spacing w:line="240" w:lineRule="auto"/>
              <w:rPr>
                <w:rFonts w:ascii="Times New Roman" w:hAnsi="Times New Roman" w:cs="Times New Roman"/>
                <w:b/>
                <w:color w:val="auto"/>
                <w:spacing w:val="0"/>
                <w:sz w:val="24"/>
                <w:szCs w:val="24"/>
              </w:rPr>
            </w:pPr>
            <w:r w:rsidRPr="009B4551">
              <w:rPr>
                <w:rFonts w:ascii="Times New Roman" w:hAnsi="Times New Roman" w:cs="Times New Roman"/>
                <w:b/>
                <w:color w:val="auto"/>
                <w:spacing w:val="0"/>
                <w:sz w:val="24"/>
                <w:szCs w:val="24"/>
              </w:rPr>
              <w:t>820</w:t>
            </w:r>
            <w:r w:rsidRPr="009B4551">
              <w:rPr>
                <w:rFonts w:ascii="Times New Roman" w:eastAsia="MS Mincho" w:hAnsi="Times New Roman" w:cs="Times New Roman"/>
                <w:b/>
                <w:color w:val="auto"/>
                <w:spacing w:val="0"/>
                <w:sz w:val="24"/>
                <w:szCs w:val="24"/>
              </w:rPr>
              <w:t> </w:t>
            </w:r>
            <w:r w:rsidRPr="009B4551">
              <w:rPr>
                <w:rFonts w:ascii="Times New Roman" w:hAnsi="Times New Roman" w:cs="Times New Roman"/>
                <w:b/>
                <w:color w:val="auto"/>
                <w:spacing w:val="0"/>
                <w:sz w:val="24"/>
                <w:szCs w:val="24"/>
              </w:rPr>
              <w:t>000</w:t>
            </w:r>
          </w:p>
          <w:p w:rsidR="003F460B" w:rsidRPr="009B4551" w:rsidRDefault="003F460B" w:rsidP="003F460B">
            <w:pPr>
              <w:pStyle w:val="Trialtableright"/>
              <w:keepNext w:val="0"/>
              <w:suppressAutoHyphens w:val="0"/>
              <w:spacing w:line="240" w:lineRule="auto"/>
              <w:rPr>
                <w:rFonts w:ascii="Times New Roman" w:hAnsi="Times New Roman" w:cs="Times New Roman"/>
                <w:b/>
                <w:color w:val="auto"/>
                <w:spacing w:val="0"/>
                <w:sz w:val="24"/>
                <w:szCs w:val="24"/>
              </w:rPr>
            </w:pPr>
            <w:r w:rsidRPr="009B4551">
              <w:rPr>
                <w:rFonts w:ascii="Times New Roman" w:hAnsi="Times New Roman" w:cs="Times New Roman"/>
                <w:b/>
                <w:color w:val="auto"/>
                <w:spacing w:val="0"/>
                <w:sz w:val="24"/>
                <w:szCs w:val="24"/>
              </w:rPr>
              <w:t>320</w:t>
            </w:r>
            <w:r w:rsidRPr="009B4551">
              <w:rPr>
                <w:rFonts w:ascii="Times New Roman" w:eastAsia="MS Mincho" w:hAnsi="Times New Roman" w:cs="Times New Roman"/>
                <w:b/>
                <w:color w:val="auto"/>
                <w:spacing w:val="0"/>
                <w:sz w:val="24"/>
                <w:szCs w:val="24"/>
              </w:rPr>
              <w:t> </w:t>
            </w:r>
            <w:r w:rsidRPr="009B4551">
              <w:rPr>
                <w:rFonts w:ascii="Times New Roman" w:hAnsi="Times New Roman" w:cs="Times New Roman"/>
                <w:b/>
                <w:color w:val="auto"/>
                <w:spacing w:val="0"/>
                <w:sz w:val="24"/>
                <w:szCs w:val="24"/>
              </w:rPr>
              <w:t>000</w:t>
            </w:r>
          </w:p>
          <w:p w:rsidR="003F460B" w:rsidRPr="009B4551" w:rsidRDefault="003F460B" w:rsidP="003F460B">
            <w:pPr>
              <w:pStyle w:val="Trialtableright"/>
              <w:keepNext w:val="0"/>
              <w:suppressAutoHyphens w:val="0"/>
              <w:spacing w:line="240" w:lineRule="auto"/>
              <w:rPr>
                <w:rFonts w:ascii="Times New Roman" w:hAnsi="Times New Roman" w:cs="Times New Roman"/>
                <w:b/>
                <w:color w:val="auto"/>
                <w:spacing w:val="0"/>
                <w:sz w:val="24"/>
                <w:szCs w:val="24"/>
              </w:rPr>
            </w:pPr>
            <w:r w:rsidRPr="009B4551">
              <w:rPr>
                <w:rFonts w:ascii="Times New Roman" w:hAnsi="Times New Roman" w:cs="Times New Roman"/>
                <w:b/>
                <w:color w:val="auto"/>
                <w:spacing w:val="0"/>
                <w:sz w:val="24"/>
                <w:szCs w:val="24"/>
              </w:rPr>
              <w:t>900</w:t>
            </w:r>
            <w:r w:rsidRPr="009B4551">
              <w:rPr>
                <w:rFonts w:ascii="Times New Roman" w:eastAsia="MS Mincho" w:hAnsi="Times New Roman" w:cs="Times New Roman"/>
                <w:b/>
                <w:color w:val="auto"/>
                <w:spacing w:val="0"/>
                <w:sz w:val="24"/>
                <w:szCs w:val="24"/>
              </w:rPr>
              <w:t> </w:t>
            </w:r>
            <w:r w:rsidRPr="009B4551">
              <w:rPr>
                <w:rFonts w:ascii="Times New Roman" w:hAnsi="Times New Roman" w:cs="Times New Roman"/>
                <w:b/>
                <w:color w:val="auto"/>
                <w:spacing w:val="0"/>
                <w:sz w:val="24"/>
                <w:szCs w:val="24"/>
              </w:rPr>
              <w:t>000</w:t>
            </w:r>
          </w:p>
        </w:tc>
        <w:tc>
          <w:tcPr>
            <w:tcW w:w="236" w:type="dxa"/>
            <w:tcBorders>
              <w:top w:val="single" w:sz="4" w:space="0" w:color="auto"/>
            </w:tcBorders>
            <w:shd w:val="clear" w:color="auto" w:fill="auto"/>
            <w:tcMar>
              <w:top w:w="0" w:type="dxa"/>
              <w:left w:w="108" w:type="dxa"/>
              <w:bottom w:w="0" w:type="dxa"/>
              <w:right w:w="108" w:type="dxa"/>
            </w:tcMar>
          </w:tcPr>
          <w:p w:rsidR="003F460B" w:rsidRPr="009B4551" w:rsidRDefault="003F460B" w:rsidP="003F460B">
            <w:pPr>
              <w:pStyle w:val="NoParagraphStyle"/>
              <w:spacing w:line="240" w:lineRule="auto"/>
              <w:jc w:val="right"/>
              <w:textAlignment w:val="auto"/>
              <w:rPr>
                <w:rFonts w:ascii="Times New Roman" w:hAnsi="Times New Roman" w:cs="Times New Roman"/>
                <w:b/>
                <w:color w:val="auto"/>
              </w:rPr>
            </w:pPr>
          </w:p>
        </w:tc>
        <w:tc>
          <w:tcPr>
            <w:tcW w:w="294" w:type="dxa"/>
            <w:tcBorders>
              <w:top w:val="single" w:sz="4" w:space="0" w:color="auto"/>
            </w:tcBorders>
            <w:shd w:val="clear" w:color="auto" w:fill="auto"/>
            <w:tcMar>
              <w:top w:w="0" w:type="dxa"/>
              <w:left w:w="108" w:type="dxa"/>
              <w:bottom w:w="0" w:type="dxa"/>
              <w:right w:w="108" w:type="dxa"/>
            </w:tcMar>
          </w:tcPr>
          <w:p w:rsidR="003F460B" w:rsidRPr="009B4551" w:rsidRDefault="003F460B" w:rsidP="003F460B">
            <w:pPr>
              <w:pStyle w:val="NoParagraphStyle"/>
              <w:spacing w:line="240" w:lineRule="auto"/>
              <w:jc w:val="right"/>
              <w:textAlignment w:val="auto"/>
              <w:rPr>
                <w:rFonts w:ascii="Times New Roman" w:hAnsi="Times New Roman" w:cs="Times New Roman"/>
                <w:b/>
                <w:color w:val="auto"/>
              </w:rPr>
            </w:pPr>
          </w:p>
        </w:tc>
        <w:tc>
          <w:tcPr>
            <w:tcW w:w="1340" w:type="dxa"/>
            <w:gridSpan w:val="3"/>
            <w:tcBorders>
              <w:top w:val="single" w:sz="4" w:space="0" w:color="auto"/>
            </w:tcBorders>
            <w:shd w:val="clear" w:color="auto" w:fill="auto"/>
            <w:tcMar>
              <w:top w:w="0" w:type="dxa"/>
              <w:left w:w="108" w:type="dxa"/>
              <w:bottom w:w="0" w:type="dxa"/>
              <w:right w:w="108" w:type="dxa"/>
            </w:tcMar>
          </w:tcPr>
          <w:p w:rsidR="003F460B" w:rsidRPr="009B4551" w:rsidRDefault="003F460B" w:rsidP="003F460B">
            <w:pPr>
              <w:pStyle w:val="NoParagraphStyle"/>
              <w:spacing w:line="240" w:lineRule="auto"/>
              <w:jc w:val="right"/>
              <w:textAlignment w:val="auto"/>
              <w:rPr>
                <w:rFonts w:ascii="Times New Roman" w:hAnsi="Times New Roman" w:cs="Times New Roman"/>
                <w:b/>
                <w:color w:val="auto"/>
              </w:rPr>
            </w:pPr>
          </w:p>
        </w:tc>
        <w:tc>
          <w:tcPr>
            <w:tcW w:w="236" w:type="dxa"/>
            <w:shd w:val="clear" w:color="auto" w:fill="auto"/>
            <w:tcMar>
              <w:top w:w="0" w:type="dxa"/>
              <w:left w:w="108" w:type="dxa"/>
              <w:bottom w:w="0" w:type="dxa"/>
              <w:right w:w="108" w:type="dxa"/>
            </w:tcMar>
          </w:tcPr>
          <w:p w:rsidR="003F460B" w:rsidRPr="003974DC" w:rsidRDefault="003F460B" w:rsidP="003F460B">
            <w:pPr>
              <w:pStyle w:val="NoParagraphStyle"/>
              <w:spacing w:line="240" w:lineRule="auto"/>
              <w:jc w:val="both"/>
              <w:textAlignment w:val="auto"/>
              <w:rPr>
                <w:rFonts w:ascii="Times New Roman" w:hAnsi="Times New Roman" w:cs="Times New Roman"/>
                <w:color w:val="auto"/>
              </w:rPr>
            </w:pPr>
          </w:p>
        </w:tc>
      </w:tr>
      <w:tr w:rsidR="003F460B" w:rsidRPr="003974DC" w:rsidTr="009B4551">
        <w:trPr>
          <w:trHeight w:val="23"/>
        </w:trPr>
        <w:tc>
          <w:tcPr>
            <w:tcW w:w="236" w:type="dxa"/>
            <w:shd w:val="clear" w:color="auto" w:fill="auto"/>
            <w:tcMar>
              <w:top w:w="0" w:type="dxa"/>
              <w:left w:w="108" w:type="dxa"/>
              <w:bottom w:w="0" w:type="dxa"/>
              <w:right w:w="108" w:type="dxa"/>
            </w:tcMar>
          </w:tcPr>
          <w:p w:rsidR="003F460B" w:rsidRPr="003974DC" w:rsidRDefault="003F460B" w:rsidP="003F460B">
            <w:pPr>
              <w:pStyle w:val="NoParagraphStyle"/>
              <w:spacing w:line="240" w:lineRule="auto"/>
              <w:jc w:val="both"/>
              <w:textAlignment w:val="auto"/>
              <w:rPr>
                <w:rFonts w:ascii="Times New Roman" w:hAnsi="Times New Roman" w:cs="Times New Roman"/>
                <w:color w:val="auto"/>
              </w:rPr>
            </w:pPr>
          </w:p>
        </w:tc>
        <w:tc>
          <w:tcPr>
            <w:tcW w:w="5401" w:type="dxa"/>
            <w:shd w:val="clear" w:color="auto" w:fill="auto"/>
            <w:tcMar>
              <w:top w:w="0" w:type="dxa"/>
              <w:left w:w="108" w:type="dxa"/>
              <w:bottom w:w="0" w:type="dxa"/>
              <w:right w:w="108" w:type="dxa"/>
            </w:tcMar>
          </w:tcPr>
          <w:p w:rsidR="003F460B" w:rsidRPr="009B4551" w:rsidRDefault="003F460B" w:rsidP="003F460B">
            <w:pPr>
              <w:pStyle w:val="Trialtableleft"/>
              <w:keepNext w:val="0"/>
              <w:suppressAutoHyphens w:val="0"/>
              <w:spacing w:line="240" w:lineRule="auto"/>
              <w:jc w:val="both"/>
              <w:rPr>
                <w:rFonts w:ascii="Times New Roman" w:hAnsi="Times New Roman" w:cs="Times New Roman"/>
                <w:b/>
                <w:color w:val="auto"/>
                <w:spacing w:val="0"/>
                <w:sz w:val="24"/>
                <w:szCs w:val="24"/>
              </w:rPr>
            </w:pPr>
            <w:r w:rsidRPr="009B4551">
              <w:rPr>
                <w:rFonts w:ascii="Times New Roman" w:hAnsi="Times New Roman" w:cs="Times New Roman"/>
                <w:b/>
                <w:color w:val="auto"/>
                <w:spacing w:val="0"/>
                <w:sz w:val="24"/>
                <w:szCs w:val="24"/>
              </w:rPr>
              <w:t>Accounts payable</w:t>
            </w:r>
          </w:p>
          <w:p w:rsidR="003F460B" w:rsidRPr="009B4551" w:rsidRDefault="003F460B" w:rsidP="003F460B">
            <w:pPr>
              <w:pStyle w:val="Trialtableleft"/>
              <w:keepNext w:val="0"/>
              <w:suppressAutoHyphens w:val="0"/>
              <w:spacing w:line="240" w:lineRule="auto"/>
              <w:jc w:val="both"/>
              <w:rPr>
                <w:rFonts w:ascii="Times New Roman" w:hAnsi="Times New Roman" w:cs="Times New Roman"/>
                <w:b/>
                <w:color w:val="auto"/>
                <w:spacing w:val="0"/>
                <w:sz w:val="24"/>
                <w:szCs w:val="24"/>
              </w:rPr>
            </w:pPr>
            <w:r w:rsidRPr="009B4551">
              <w:rPr>
                <w:rFonts w:ascii="Times New Roman" w:hAnsi="Times New Roman" w:cs="Times New Roman"/>
                <w:b/>
                <w:color w:val="auto"/>
                <w:spacing w:val="0"/>
                <w:sz w:val="24"/>
                <w:szCs w:val="24"/>
              </w:rPr>
              <w:t>10% unsecured notes</w:t>
            </w:r>
          </w:p>
          <w:p w:rsidR="003F460B" w:rsidRPr="009B4551" w:rsidRDefault="003F460B" w:rsidP="003F460B">
            <w:pPr>
              <w:pStyle w:val="Trialtableleft"/>
              <w:keepNext w:val="0"/>
              <w:suppressAutoHyphens w:val="0"/>
              <w:spacing w:line="240" w:lineRule="auto"/>
              <w:jc w:val="both"/>
              <w:rPr>
                <w:rFonts w:ascii="Times New Roman" w:hAnsi="Times New Roman" w:cs="Times New Roman"/>
                <w:b/>
                <w:color w:val="auto"/>
                <w:spacing w:val="0"/>
                <w:sz w:val="24"/>
                <w:szCs w:val="24"/>
              </w:rPr>
            </w:pPr>
            <w:r w:rsidRPr="009B4551">
              <w:rPr>
                <w:rFonts w:ascii="Times New Roman" w:hAnsi="Times New Roman" w:cs="Times New Roman"/>
                <w:b/>
                <w:color w:val="auto"/>
                <w:spacing w:val="0"/>
                <w:sz w:val="24"/>
                <w:szCs w:val="24"/>
              </w:rPr>
              <w:t>Share capital</w:t>
            </w:r>
          </w:p>
        </w:tc>
        <w:tc>
          <w:tcPr>
            <w:tcW w:w="283" w:type="dxa"/>
            <w:shd w:val="clear" w:color="auto" w:fill="auto"/>
            <w:tcMar>
              <w:top w:w="0" w:type="dxa"/>
              <w:left w:w="108" w:type="dxa"/>
              <w:bottom w:w="0" w:type="dxa"/>
              <w:right w:w="108" w:type="dxa"/>
            </w:tcMar>
          </w:tcPr>
          <w:p w:rsidR="003F460B" w:rsidRPr="009B4551" w:rsidRDefault="003F460B" w:rsidP="003F460B">
            <w:pPr>
              <w:pStyle w:val="NoParagraphStyle"/>
              <w:spacing w:line="240" w:lineRule="auto"/>
              <w:jc w:val="right"/>
              <w:textAlignment w:val="auto"/>
              <w:rPr>
                <w:rFonts w:ascii="Times New Roman" w:hAnsi="Times New Roman" w:cs="Times New Roman"/>
                <w:b/>
                <w:color w:val="auto"/>
              </w:rPr>
            </w:pPr>
          </w:p>
        </w:tc>
        <w:tc>
          <w:tcPr>
            <w:tcW w:w="1528" w:type="dxa"/>
            <w:shd w:val="clear" w:color="auto" w:fill="auto"/>
            <w:tcMar>
              <w:top w:w="0" w:type="dxa"/>
              <w:left w:w="108" w:type="dxa"/>
              <w:bottom w:w="0" w:type="dxa"/>
              <w:right w:w="108" w:type="dxa"/>
            </w:tcMar>
          </w:tcPr>
          <w:p w:rsidR="003F460B" w:rsidRPr="009B4551" w:rsidRDefault="003F460B" w:rsidP="003F460B">
            <w:pPr>
              <w:pStyle w:val="NoParagraphStyle"/>
              <w:spacing w:line="240" w:lineRule="auto"/>
              <w:jc w:val="right"/>
              <w:textAlignment w:val="auto"/>
              <w:rPr>
                <w:rFonts w:ascii="Times New Roman" w:hAnsi="Times New Roman" w:cs="Times New Roman"/>
                <w:b/>
                <w:color w:val="auto"/>
              </w:rPr>
            </w:pPr>
          </w:p>
        </w:tc>
        <w:tc>
          <w:tcPr>
            <w:tcW w:w="236" w:type="dxa"/>
            <w:shd w:val="clear" w:color="auto" w:fill="auto"/>
            <w:tcMar>
              <w:top w:w="0" w:type="dxa"/>
              <w:left w:w="108" w:type="dxa"/>
              <w:bottom w:w="0" w:type="dxa"/>
              <w:right w:w="108" w:type="dxa"/>
            </w:tcMar>
          </w:tcPr>
          <w:p w:rsidR="003F460B" w:rsidRPr="009B4551" w:rsidRDefault="003F460B" w:rsidP="003F460B">
            <w:pPr>
              <w:pStyle w:val="NoParagraphStyle"/>
              <w:spacing w:line="240" w:lineRule="auto"/>
              <w:jc w:val="right"/>
              <w:textAlignment w:val="auto"/>
              <w:rPr>
                <w:rFonts w:ascii="Times New Roman" w:hAnsi="Times New Roman" w:cs="Times New Roman"/>
                <w:b/>
                <w:color w:val="auto"/>
              </w:rPr>
            </w:pPr>
          </w:p>
        </w:tc>
        <w:tc>
          <w:tcPr>
            <w:tcW w:w="294" w:type="dxa"/>
            <w:shd w:val="clear" w:color="auto" w:fill="auto"/>
            <w:tcMar>
              <w:top w:w="0" w:type="dxa"/>
              <w:left w:w="108" w:type="dxa"/>
              <w:bottom w:w="0" w:type="dxa"/>
              <w:right w:w="108" w:type="dxa"/>
            </w:tcMar>
          </w:tcPr>
          <w:p w:rsidR="003F460B" w:rsidRPr="009B4551" w:rsidRDefault="003F460B" w:rsidP="003F460B">
            <w:pPr>
              <w:pStyle w:val="Trialtableright"/>
              <w:keepNext w:val="0"/>
              <w:suppressAutoHyphens w:val="0"/>
              <w:spacing w:line="240" w:lineRule="auto"/>
              <w:rPr>
                <w:rFonts w:ascii="Times New Roman" w:hAnsi="Times New Roman" w:cs="Times New Roman"/>
                <w:b/>
                <w:color w:val="auto"/>
                <w:spacing w:val="0"/>
                <w:sz w:val="24"/>
                <w:szCs w:val="24"/>
              </w:rPr>
            </w:pPr>
            <w:r w:rsidRPr="009B4551">
              <w:rPr>
                <w:rFonts w:ascii="Times New Roman" w:hAnsi="Times New Roman" w:cs="Times New Roman"/>
                <w:b/>
                <w:color w:val="auto"/>
                <w:spacing w:val="0"/>
                <w:sz w:val="24"/>
                <w:szCs w:val="24"/>
              </w:rPr>
              <w:t>$</w:t>
            </w:r>
          </w:p>
        </w:tc>
        <w:tc>
          <w:tcPr>
            <w:tcW w:w="1340" w:type="dxa"/>
            <w:gridSpan w:val="3"/>
            <w:shd w:val="clear" w:color="auto" w:fill="auto"/>
            <w:tcMar>
              <w:top w:w="0" w:type="dxa"/>
              <w:left w:w="108" w:type="dxa"/>
              <w:bottom w:w="0" w:type="dxa"/>
              <w:right w:w="108" w:type="dxa"/>
            </w:tcMar>
          </w:tcPr>
          <w:p w:rsidR="003F460B" w:rsidRPr="009B4551" w:rsidRDefault="003F460B" w:rsidP="003F460B">
            <w:pPr>
              <w:pStyle w:val="Trialtableright"/>
              <w:keepNext w:val="0"/>
              <w:suppressAutoHyphens w:val="0"/>
              <w:spacing w:line="240" w:lineRule="auto"/>
              <w:rPr>
                <w:rFonts w:ascii="Times New Roman" w:hAnsi="Times New Roman" w:cs="Times New Roman"/>
                <w:b/>
                <w:color w:val="auto"/>
                <w:spacing w:val="0"/>
                <w:sz w:val="24"/>
                <w:szCs w:val="24"/>
              </w:rPr>
            </w:pPr>
            <w:r w:rsidRPr="009B4551">
              <w:rPr>
                <w:rFonts w:ascii="Times New Roman" w:hAnsi="Times New Roman" w:cs="Times New Roman"/>
                <w:b/>
                <w:color w:val="auto"/>
                <w:spacing w:val="0"/>
                <w:sz w:val="24"/>
                <w:szCs w:val="24"/>
              </w:rPr>
              <w:t>340</w:t>
            </w:r>
            <w:r w:rsidRPr="009B4551">
              <w:rPr>
                <w:rFonts w:ascii="Times New Roman" w:eastAsia="MS Mincho" w:hAnsi="Times New Roman" w:cs="Times New Roman"/>
                <w:b/>
                <w:color w:val="auto"/>
                <w:spacing w:val="0"/>
                <w:sz w:val="24"/>
                <w:szCs w:val="24"/>
              </w:rPr>
              <w:t> </w:t>
            </w:r>
            <w:r w:rsidRPr="009B4551">
              <w:rPr>
                <w:rFonts w:ascii="Times New Roman" w:hAnsi="Times New Roman" w:cs="Times New Roman"/>
                <w:b/>
                <w:color w:val="auto"/>
                <w:spacing w:val="0"/>
                <w:sz w:val="24"/>
                <w:szCs w:val="24"/>
              </w:rPr>
              <w:t>000</w:t>
            </w:r>
          </w:p>
          <w:p w:rsidR="003F460B" w:rsidRPr="009B4551" w:rsidRDefault="003F460B" w:rsidP="003F460B">
            <w:pPr>
              <w:pStyle w:val="Trialtableright"/>
              <w:keepNext w:val="0"/>
              <w:suppressAutoHyphens w:val="0"/>
              <w:spacing w:line="240" w:lineRule="auto"/>
              <w:rPr>
                <w:rFonts w:ascii="Times New Roman" w:hAnsi="Times New Roman" w:cs="Times New Roman"/>
                <w:b/>
                <w:color w:val="auto"/>
                <w:spacing w:val="0"/>
                <w:sz w:val="24"/>
                <w:szCs w:val="24"/>
              </w:rPr>
            </w:pPr>
            <w:r w:rsidRPr="009B4551">
              <w:rPr>
                <w:rFonts w:ascii="Times New Roman" w:hAnsi="Times New Roman" w:cs="Times New Roman"/>
                <w:b/>
                <w:color w:val="auto"/>
                <w:spacing w:val="0"/>
                <w:sz w:val="24"/>
                <w:szCs w:val="24"/>
              </w:rPr>
              <w:t>500</w:t>
            </w:r>
            <w:r w:rsidRPr="009B4551">
              <w:rPr>
                <w:rFonts w:ascii="Times New Roman" w:eastAsia="MS Mincho" w:hAnsi="Times New Roman" w:cs="Times New Roman"/>
                <w:b/>
                <w:color w:val="auto"/>
                <w:spacing w:val="0"/>
                <w:sz w:val="24"/>
                <w:szCs w:val="24"/>
              </w:rPr>
              <w:t> </w:t>
            </w:r>
            <w:r w:rsidRPr="009B4551">
              <w:rPr>
                <w:rFonts w:ascii="Times New Roman" w:hAnsi="Times New Roman" w:cs="Times New Roman"/>
                <w:b/>
                <w:color w:val="auto"/>
                <w:spacing w:val="0"/>
                <w:sz w:val="24"/>
                <w:szCs w:val="24"/>
              </w:rPr>
              <w:t>000</w:t>
            </w:r>
          </w:p>
        </w:tc>
        <w:tc>
          <w:tcPr>
            <w:tcW w:w="236" w:type="dxa"/>
            <w:shd w:val="clear" w:color="auto" w:fill="auto"/>
            <w:tcMar>
              <w:top w:w="0" w:type="dxa"/>
              <w:left w:w="108" w:type="dxa"/>
              <w:bottom w:w="0" w:type="dxa"/>
              <w:right w:w="108" w:type="dxa"/>
            </w:tcMar>
          </w:tcPr>
          <w:p w:rsidR="003F460B" w:rsidRPr="003974DC" w:rsidRDefault="003F460B" w:rsidP="003F460B">
            <w:pPr>
              <w:pStyle w:val="NoParagraphStyle"/>
              <w:spacing w:line="240" w:lineRule="auto"/>
              <w:jc w:val="both"/>
              <w:textAlignment w:val="auto"/>
              <w:rPr>
                <w:rFonts w:ascii="Times New Roman" w:hAnsi="Times New Roman" w:cs="Times New Roman"/>
                <w:color w:val="auto"/>
              </w:rPr>
            </w:pPr>
          </w:p>
        </w:tc>
      </w:tr>
      <w:tr w:rsidR="003F460B" w:rsidRPr="003974DC" w:rsidTr="009B4551">
        <w:trPr>
          <w:trHeight w:val="23"/>
        </w:trPr>
        <w:tc>
          <w:tcPr>
            <w:tcW w:w="236" w:type="dxa"/>
            <w:shd w:val="clear" w:color="auto" w:fill="auto"/>
            <w:tcMar>
              <w:top w:w="0" w:type="dxa"/>
              <w:left w:w="108" w:type="dxa"/>
              <w:bottom w:w="0" w:type="dxa"/>
              <w:right w:w="108" w:type="dxa"/>
            </w:tcMar>
          </w:tcPr>
          <w:p w:rsidR="003F460B" w:rsidRPr="003974DC" w:rsidRDefault="003F460B" w:rsidP="003F460B">
            <w:pPr>
              <w:pStyle w:val="NoParagraphStyle"/>
              <w:spacing w:line="240" w:lineRule="auto"/>
              <w:jc w:val="both"/>
              <w:textAlignment w:val="auto"/>
              <w:rPr>
                <w:rFonts w:ascii="Times New Roman" w:hAnsi="Times New Roman" w:cs="Times New Roman"/>
                <w:color w:val="auto"/>
              </w:rPr>
            </w:pPr>
          </w:p>
        </w:tc>
        <w:tc>
          <w:tcPr>
            <w:tcW w:w="5401" w:type="dxa"/>
            <w:shd w:val="clear" w:color="auto" w:fill="auto"/>
            <w:tcMar>
              <w:top w:w="0" w:type="dxa"/>
              <w:left w:w="108" w:type="dxa"/>
              <w:bottom w:w="0" w:type="dxa"/>
              <w:right w:w="108" w:type="dxa"/>
            </w:tcMar>
          </w:tcPr>
          <w:p w:rsidR="003F460B" w:rsidRPr="009B4551" w:rsidRDefault="003F460B" w:rsidP="003F460B">
            <w:pPr>
              <w:pStyle w:val="Trialtableleft"/>
              <w:keepNext w:val="0"/>
              <w:suppressAutoHyphens w:val="0"/>
              <w:spacing w:line="240" w:lineRule="auto"/>
              <w:jc w:val="both"/>
              <w:rPr>
                <w:rFonts w:ascii="Times New Roman" w:hAnsi="Times New Roman" w:cs="Times New Roman"/>
                <w:b/>
                <w:color w:val="auto"/>
                <w:spacing w:val="0"/>
                <w:sz w:val="24"/>
                <w:szCs w:val="24"/>
              </w:rPr>
            </w:pPr>
            <w:r w:rsidRPr="009B4551">
              <w:rPr>
                <w:rFonts w:ascii="Times New Roman" w:eastAsia="MS Mincho" w:hAnsi="Times New Roman" w:cs="Times New Roman"/>
                <w:b/>
                <w:color w:val="auto"/>
                <w:spacing w:val="0"/>
                <w:sz w:val="24"/>
                <w:szCs w:val="24"/>
              </w:rPr>
              <w:t>  </w:t>
            </w:r>
            <w:r w:rsidRPr="009B4551">
              <w:rPr>
                <w:rFonts w:ascii="Times New Roman" w:hAnsi="Times New Roman" w:cs="Times New Roman"/>
                <w:b/>
                <w:color w:val="auto"/>
                <w:spacing w:val="0"/>
                <w:sz w:val="24"/>
                <w:szCs w:val="24"/>
              </w:rPr>
              <w:t>80</w:t>
            </w:r>
            <w:r w:rsidRPr="009B4551">
              <w:rPr>
                <w:rFonts w:ascii="Times New Roman" w:eastAsia="MS Mincho" w:hAnsi="Times New Roman" w:cs="Times New Roman"/>
                <w:b/>
                <w:color w:val="auto"/>
                <w:spacing w:val="0"/>
                <w:sz w:val="24"/>
                <w:szCs w:val="24"/>
              </w:rPr>
              <w:t> </w:t>
            </w:r>
            <w:r w:rsidRPr="009B4551">
              <w:rPr>
                <w:rFonts w:ascii="Times New Roman" w:hAnsi="Times New Roman" w:cs="Times New Roman"/>
                <w:b/>
                <w:color w:val="auto"/>
                <w:spacing w:val="0"/>
                <w:sz w:val="24"/>
                <w:szCs w:val="24"/>
              </w:rPr>
              <w:t>000 preference shares issued at $10, paid to $5</w:t>
            </w:r>
          </w:p>
          <w:p w:rsidR="003F460B" w:rsidRPr="009B4551" w:rsidRDefault="003F460B" w:rsidP="003F460B">
            <w:pPr>
              <w:pStyle w:val="Trialtableleft"/>
              <w:keepNext w:val="0"/>
              <w:suppressAutoHyphens w:val="0"/>
              <w:spacing w:line="240" w:lineRule="auto"/>
              <w:jc w:val="both"/>
              <w:rPr>
                <w:rFonts w:ascii="Times New Roman" w:hAnsi="Times New Roman" w:cs="Times New Roman"/>
                <w:b/>
                <w:color w:val="auto"/>
                <w:spacing w:val="0"/>
                <w:sz w:val="24"/>
                <w:szCs w:val="24"/>
              </w:rPr>
            </w:pPr>
            <w:r w:rsidRPr="009B4551">
              <w:rPr>
                <w:rFonts w:ascii="Times New Roman" w:eastAsia="MS Mincho" w:hAnsi="Times New Roman" w:cs="Times New Roman"/>
                <w:b/>
                <w:color w:val="auto"/>
                <w:spacing w:val="0"/>
                <w:sz w:val="24"/>
                <w:szCs w:val="24"/>
              </w:rPr>
              <w:t>  </w:t>
            </w:r>
            <w:r w:rsidRPr="009B4551">
              <w:rPr>
                <w:rFonts w:ascii="Times New Roman" w:hAnsi="Times New Roman" w:cs="Times New Roman"/>
                <w:b/>
                <w:color w:val="auto"/>
                <w:spacing w:val="0"/>
                <w:sz w:val="24"/>
                <w:szCs w:val="24"/>
              </w:rPr>
              <w:t>1</w:t>
            </w:r>
            <w:r w:rsidRPr="009B4551">
              <w:rPr>
                <w:rFonts w:ascii="Times New Roman" w:eastAsia="MS Mincho" w:hAnsi="Times New Roman" w:cs="Times New Roman"/>
                <w:b/>
                <w:color w:val="auto"/>
                <w:spacing w:val="0"/>
                <w:sz w:val="24"/>
                <w:szCs w:val="24"/>
              </w:rPr>
              <w:t> </w:t>
            </w:r>
            <w:r w:rsidRPr="009B4551">
              <w:rPr>
                <w:rFonts w:ascii="Times New Roman" w:hAnsi="Times New Roman" w:cs="Times New Roman"/>
                <w:b/>
                <w:color w:val="auto"/>
                <w:spacing w:val="0"/>
                <w:sz w:val="24"/>
                <w:szCs w:val="24"/>
              </w:rPr>
              <w:t>100</w:t>
            </w:r>
            <w:r w:rsidRPr="009B4551">
              <w:rPr>
                <w:rFonts w:ascii="Times New Roman" w:eastAsia="MS Mincho" w:hAnsi="Times New Roman" w:cs="Times New Roman"/>
                <w:b/>
                <w:color w:val="auto"/>
                <w:spacing w:val="0"/>
                <w:sz w:val="24"/>
                <w:szCs w:val="24"/>
              </w:rPr>
              <w:t> </w:t>
            </w:r>
            <w:r w:rsidRPr="009B4551">
              <w:rPr>
                <w:rFonts w:ascii="Times New Roman" w:hAnsi="Times New Roman" w:cs="Times New Roman"/>
                <w:b/>
                <w:color w:val="auto"/>
                <w:spacing w:val="0"/>
                <w:sz w:val="24"/>
                <w:szCs w:val="24"/>
              </w:rPr>
              <w:t>000 ordinary shares issued at $2, paid to $1</w:t>
            </w:r>
          </w:p>
        </w:tc>
        <w:tc>
          <w:tcPr>
            <w:tcW w:w="283" w:type="dxa"/>
            <w:shd w:val="clear" w:color="auto" w:fill="auto"/>
            <w:tcMar>
              <w:top w:w="0" w:type="dxa"/>
              <w:left w:w="108" w:type="dxa"/>
              <w:bottom w:w="0" w:type="dxa"/>
              <w:right w:w="108" w:type="dxa"/>
            </w:tcMar>
          </w:tcPr>
          <w:p w:rsidR="003F460B" w:rsidRPr="009B4551" w:rsidRDefault="003F460B" w:rsidP="003F460B">
            <w:pPr>
              <w:pStyle w:val="NoParagraphStyle"/>
              <w:spacing w:line="240" w:lineRule="auto"/>
              <w:jc w:val="right"/>
              <w:textAlignment w:val="auto"/>
              <w:rPr>
                <w:rFonts w:ascii="Times New Roman" w:hAnsi="Times New Roman" w:cs="Times New Roman"/>
                <w:b/>
                <w:color w:val="auto"/>
              </w:rPr>
            </w:pPr>
          </w:p>
        </w:tc>
        <w:tc>
          <w:tcPr>
            <w:tcW w:w="1528" w:type="dxa"/>
            <w:shd w:val="clear" w:color="auto" w:fill="auto"/>
            <w:tcMar>
              <w:top w:w="0" w:type="dxa"/>
              <w:left w:w="108" w:type="dxa"/>
              <w:bottom w:w="0" w:type="dxa"/>
              <w:right w:w="108" w:type="dxa"/>
            </w:tcMar>
          </w:tcPr>
          <w:p w:rsidR="003F460B" w:rsidRPr="009B4551" w:rsidRDefault="003F460B" w:rsidP="003F460B">
            <w:pPr>
              <w:pStyle w:val="NoParagraphStyle"/>
              <w:spacing w:line="240" w:lineRule="auto"/>
              <w:jc w:val="right"/>
              <w:textAlignment w:val="auto"/>
              <w:rPr>
                <w:rFonts w:ascii="Times New Roman" w:hAnsi="Times New Roman" w:cs="Times New Roman"/>
                <w:b/>
                <w:color w:val="auto"/>
              </w:rPr>
            </w:pPr>
          </w:p>
          <w:p w:rsidR="003F460B" w:rsidRPr="009B4551" w:rsidRDefault="003F460B" w:rsidP="003F460B">
            <w:pPr>
              <w:pStyle w:val="NoParagraphStyle"/>
              <w:spacing w:line="240" w:lineRule="auto"/>
              <w:jc w:val="right"/>
              <w:textAlignment w:val="auto"/>
              <w:rPr>
                <w:rFonts w:ascii="Times New Roman" w:hAnsi="Times New Roman" w:cs="Times New Roman"/>
                <w:b/>
                <w:color w:val="auto"/>
                <w:u w:val="single"/>
              </w:rPr>
            </w:pPr>
            <w:r w:rsidRPr="009B4551">
              <w:rPr>
                <w:rFonts w:ascii="Times New Roman" w:hAnsi="Times New Roman" w:cs="Times New Roman"/>
                <w:b/>
                <w:color w:val="auto"/>
                <w:u w:val="single"/>
              </w:rPr>
              <w:t>             </w:t>
            </w:r>
          </w:p>
        </w:tc>
        <w:tc>
          <w:tcPr>
            <w:tcW w:w="236" w:type="dxa"/>
            <w:shd w:val="clear" w:color="auto" w:fill="auto"/>
            <w:tcMar>
              <w:top w:w="0" w:type="dxa"/>
              <w:left w:w="108" w:type="dxa"/>
              <w:bottom w:w="0" w:type="dxa"/>
              <w:right w:w="108" w:type="dxa"/>
            </w:tcMar>
          </w:tcPr>
          <w:p w:rsidR="003F460B" w:rsidRPr="009B4551" w:rsidRDefault="003F460B" w:rsidP="003F460B">
            <w:pPr>
              <w:pStyle w:val="NoParagraphStyle"/>
              <w:spacing w:line="240" w:lineRule="auto"/>
              <w:jc w:val="right"/>
              <w:textAlignment w:val="auto"/>
              <w:rPr>
                <w:rFonts w:ascii="Times New Roman" w:hAnsi="Times New Roman" w:cs="Times New Roman"/>
                <w:b/>
                <w:color w:val="auto"/>
              </w:rPr>
            </w:pPr>
          </w:p>
        </w:tc>
        <w:tc>
          <w:tcPr>
            <w:tcW w:w="294" w:type="dxa"/>
            <w:shd w:val="clear" w:color="auto" w:fill="auto"/>
            <w:tcMar>
              <w:top w:w="0" w:type="dxa"/>
              <w:left w:w="108" w:type="dxa"/>
              <w:bottom w:w="0" w:type="dxa"/>
              <w:right w:w="108" w:type="dxa"/>
            </w:tcMar>
          </w:tcPr>
          <w:p w:rsidR="003F460B" w:rsidRPr="009B4551" w:rsidRDefault="003F460B" w:rsidP="003F460B">
            <w:pPr>
              <w:pStyle w:val="NoParagraphStyle"/>
              <w:spacing w:line="240" w:lineRule="auto"/>
              <w:jc w:val="right"/>
              <w:textAlignment w:val="auto"/>
              <w:rPr>
                <w:rFonts w:ascii="Times New Roman" w:hAnsi="Times New Roman" w:cs="Times New Roman"/>
                <w:b/>
                <w:color w:val="auto"/>
              </w:rPr>
            </w:pPr>
          </w:p>
        </w:tc>
        <w:tc>
          <w:tcPr>
            <w:tcW w:w="1340" w:type="dxa"/>
            <w:gridSpan w:val="3"/>
            <w:shd w:val="clear" w:color="auto" w:fill="auto"/>
            <w:tcMar>
              <w:top w:w="0" w:type="dxa"/>
              <w:left w:w="108" w:type="dxa"/>
              <w:bottom w:w="0" w:type="dxa"/>
              <w:right w:w="108" w:type="dxa"/>
            </w:tcMar>
          </w:tcPr>
          <w:p w:rsidR="003F460B" w:rsidRPr="009B4551" w:rsidRDefault="003F460B" w:rsidP="003F460B">
            <w:pPr>
              <w:pStyle w:val="Trialtableright"/>
              <w:keepNext w:val="0"/>
              <w:suppressAutoHyphens w:val="0"/>
              <w:spacing w:line="240" w:lineRule="auto"/>
              <w:rPr>
                <w:rFonts w:ascii="Times New Roman" w:hAnsi="Times New Roman" w:cs="Times New Roman"/>
                <w:b/>
                <w:color w:val="auto"/>
                <w:spacing w:val="0"/>
                <w:sz w:val="24"/>
                <w:szCs w:val="24"/>
              </w:rPr>
            </w:pPr>
            <w:r w:rsidRPr="009B4551">
              <w:rPr>
                <w:rFonts w:ascii="Times New Roman" w:hAnsi="Times New Roman" w:cs="Times New Roman"/>
                <w:b/>
                <w:color w:val="auto"/>
                <w:spacing w:val="0"/>
                <w:sz w:val="24"/>
                <w:szCs w:val="24"/>
              </w:rPr>
              <w:t>400</w:t>
            </w:r>
            <w:r w:rsidRPr="009B4551">
              <w:rPr>
                <w:rFonts w:ascii="Times New Roman" w:eastAsia="MS Mincho" w:hAnsi="Times New Roman" w:cs="Times New Roman"/>
                <w:b/>
                <w:color w:val="auto"/>
                <w:spacing w:val="0"/>
                <w:sz w:val="24"/>
                <w:szCs w:val="24"/>
              </w:rPr>
              <w:t> </w:t>
            </w:r>
            <w:r w:rsidRPr="009B4551">
              <w:rPr>
                <w:rFonts w:ascii="Times New Roman" w:hAnsi="Times New Roman" w:cs="Times New Roman"/>
                <w:b/>
                <w:color w:val="auto"/>
                <w:spacing w:val="0"/>
                <w:sz w:val="24"/>
                <w:szCs w:val="24"/>
              </w:rPr>
              <w:t>000</w:t>
            </w:r>
          </w:p>
          <w:p w:rsidR="003F460B" w:rsidRPr="009B4551" w:rsidRDefault="003F460B" w:rsidP="003F460B">
            <w:pPr>
              <w:pStyle w:val="Trialtableright"/>
              <w:keepNext w:val="0"/>
              <w:suppressAutoHyphens w:val="0"/>
              <w:spacing w:line="240" w:lineRule="auto"/>
              <w:rPr>
                <w:rFonts w:ascii="Times New Roman" w:hAnsi="Times New Roman" w:cs="Times New Roman"/>
                <w:b/>
                <w:color w:val="auto"/>
                <w:spacing w:val="0"/>
                <w:sz w:val="24"/>
                <w:szCs w:val="24"/>
                <w:u w:val="single"/>
              </w:rPr>
            </w:pPr>
            <w:r w:rsidRPr="009B4551">
              <w:rPr>
                <w:rFonts w:ascii="Times New Roman" w:hAnsi="Times New Roman" w:cs="Times New Roman"/>
                <w:b/>
                <w:color w:val="auto"/>
                <w:spacing w:val="0"/>
                <w:sz w:val="24"/>
                <w:szCs w:val="24"/>
                <w:u w:val="single"/>
              </w:rPr>
              <w:t>1</w:t>
            </w:r>
            <w:r w:rsidRPr="009B4551">
              <w:rPr>
                <w:rFonts w:ascii="Times New Roman" w:eastAsia="MS Mincho" w:hAnsi="Times New Roman" w:cs="Times New Roman"/>
                <w:b/>
                <w:color w:val="auto"/>
                <w:spacing w:val="0"/>
                <w:sz w:val="24"/>
                <w:szCs w:val="24"/>
                <w:u w:val="single"/>
              </w:rPr>
              <w:t> </w:t>
            </w:r>
            <w:r w:rsidRPr="009B4551">
              <w:rPr>
                <w:rFonts w:ascii="Times New Roman" w:hAnsi="Times New Roman" w:cs="Times New Roman"/>
                <w:b/>
                <w:color w:val="auto"/>
                <w:spacing w:val="0"/>
                <w:sz w:val="24"/>
                <w:szCs w:val="24"/>
                <w:u w:val="single"/>
              </w:rPr>
              <w:t>100</w:t>
            </w:r>
            <w:r w:rsidRPr="009B4551">
              <w:rPr>
                <w:rFonts w:ascii="Times New Roman" w:eastAsia="MS Mincho" w:hAnsi="Times New Roman" w:cs="Times New Roman"/>
                <w:b/>
                <w:color w:val="auto"/>
                <w:spacing w:val="0"/>
                <w:sz w:val="24"/>
                <w:szCs w:val="24"/>
                <w:u w:val="single"/>
              </w:rPr>
              <w:t> </w:t>
            </w:r>
            <w:r w:rsidRPr="009B4551">
              <w:rPr>
                <w:rFonts w:ascii="Times New Roman" w:hAnsi="Times New Roman" w:cs="Times New Roman"/>
                <w:b/>
                <w:color w:val="auto"/>
                <w:spacing w:val="0"/>
                <w:sz w:val="24"/>
                <w:szCs w:val="24"/>
                <w:u w:val="single"/>
              </w:rPr>
              <w:t>000</w:t>
            </w:r>
          </w:p>
        </w:tc>
        <w:tc>
          <w:tcPr>
            <w:tcW w:w="236" w:type="dxa"/>
            <w:shd w:val="clear" w:color="auto" w:fill="auto"/>
            <w:tcMar>
              <w:top w:w="0" w:type="dxa"/>
              <w:left w:w="108" w:type="dxa"/>
              <w:bottom w:w="0" w:type="dxa"/>
              <w:right w:w="108" w:type="dxa"/>
            </w:tcMar>
          </w:tcPr>
          <w:p w:rsidR="003F460B" w:rsidRPr="003974DC" w:rsidRDefault="003F460B" w:rsidP="003F460B">
            <w:pPr>
              <w:pStyle w:val="NoParagraphStyle"/>
              <w:spacing w:line="240" w:lineRule="auto"/>
              <w:jc w:val="both"/>
              <w:textAlignment w:val="auto"/>
              <w:rPr>
                <w:rFonts w:ascii="Times New Roman" w:hAnsi="Times New Roman" w:cs="Times New Roman"/>
                <w:color w:val="auto"/>
              </w:rPr>
            </w:pPr>
          </w:p>
        </w:tc>
      </w:tr>
      <w:tr w:rsidR="003F460B" w:rsidRPr="003974DC" w:rsidTr="009B4551">
        <w:trPr>
          <w:trHeight w:val="23"/>
        </w:trPr>
        <w:tc>
          <w:tcPr>
            <w:tcW w:w="236" w:type="dxa"/>
            <w:tcBorders>
              <w:bottom w:val="single" w:sz="4" w:space="0" w:color="auto"/>
            </w:tcBorders>
            <w:shd w:val="clear" w:color="auto" w:fill="auto"/>
            <w:tcMar>
              <w:top w:w="0" w:type="dxa"/>
              <w:left w:w="108" w:type="dxa"/>
              <w:bottom w:w="0" w:type="dxa"/>
              <w:right w:w="108" w:type="dxa"/>
            </w:tcMar>
          </w:tcPr>
          <w:p w:rsidR="003F460B" w:rsidRPr="003974DC" w:rsidRDefault="003F460B" w:rsidP="003F460B">
            <w:pPr>
              <w:pStyle w:val="NoParagraphStyle"/>
              <w:spacing w:line="240" w:lineRule="auto"/>
              <w:jc w:val="both"/>
              <w:textAlignment w:val="auto"/>
              <w:rPr>
                <w:rFonts w:ascii="Times New Roman" w:hAnsi="Times New Roman" w:cs="Times New Roman"/>
                <w:color w:val="auto"/>
              </w:rPr>
            </w:pPr>
          </w:p>
        </w:tc>
        <w:tc>
          <w:tcPr>
            <w:tcW w:w="5401" w:type="dxa"/>
            <w:tcBorders>
              <w:bottom w:val="single" w:sz="4" w:space="0" w:color="auto"/>
            </w:tcBorders>
            <w:shd w:val="clear" w:color="auto" w:fill="auto"/>
            <w:tcMar>
              <w:top w:w="0" w:type="dxa"/>
              <w:left w:w="108" w:type="dxa"/>
              <w:bottom w:w="0" w:type="dxa"/>
              <w:right w:w="108" w:type="dxa"/>
            </w:tcMar>
          </w:tcPr>
          <w:p w:rsidR="003F460B" w:rsidRPr="009B4551" w:rsidRDefault="003F460B" w:rsidP="003F460B">
            <w:pPr>
              <w:pStyle w:val="NoParagraphStyle"/>
              <w:spacing w:line="240" w:lineRule="auto"/>
              <w:jc w:val="both"/>
              <w:textAlignment w:val="auto"/>
              <w:rPr>
                <w:rFonts w:ascii="Times New Roman" w:hAnsi="Times New Roman" w:cs="Times New Roman"/>
                <w:b/>
                <w:color w:val="auto"/>
              </w:rPr>
            </w:pPr>
          </w:p>
        </w:tc>
        <w:tc>
          <w:tcPr>
            <w:tcW w:w="283" w:type="dxa"/>
            <w:tcBorders>
              <w:bottom w:val="single" w:sz="4" w:space="0" w:color="auto"/>
            </w:tcBorders>
            <w:shd w:val="clear" w:color="auto" w:fill="auto"/>
            <w:tcMar>
              <w:top w:w="0" w:type="dxa"/>
              <w:left w:w="108" w:type="dxa"/>
              <w:bottom w:w="0" w:type="dxa"/>
              <w:right w:w="108" w:type="dxa"/>
            </w:tcMar>
          </w:tcPr>
          <w:p w:rsidR="003F460B" w:rsidRPr="009B4551" w:rsidRDefault="003F460B" w:rsidP="003F460B">
            <w:pPr>
              <w:pStyle w:val="Trialtableright"/>
              <w:keepNext w:val="0"/>
              <w:suppressAutoHyphens w:val="0"/>
              <w:spacing w:line="240" w:lineRule="auto"/>
              <w:rPr>
                <w:rFonts w:ascii="Times New Roman" w:hAnsi="Times New Roman" w:cs="Times New Roman"/>
                <w:b/>
                <w:color w:val="auto"/>
                <w:spacing w:val="0"/>
                <w:sz w:val="24"/>
                <w:szCs w:val="24"/>
              </w:rPr>
            </w:pPr>
            <w:r w:rsidRPr="009B4551">
              <w:rPr>
                <w:rFonts w:ascii="Times New Roman" w:hAnsi="Times New Roman" w:cs="Times New Roman"/>
                <w:b/>
                <w:color w:val="auto"/>
                <w:spacing w:val="0"/>
                <w:sz w:val="24"/>
                <w:szCs w:val="24"/>
              </w:rPr>
              <w:t>$</w:t>
            </w:r>
          </w:p>
        </w:tc>
        <w:tc>
          <w:tcPr>
            <w:tcW w:w="1528" w:type="dxa"/>
            <w:tcBorders>
              <w:bottom w:val="single" w:sz="4" w:space="0" w:color="auto"/>
            </w:tcBorders>
            <w:shd w:val="clear" w:color="auto" w:fill="auto"/>
            <w:tcMar>
              <w:top w:w="0" w:type="dxa"/>
              <w:left w:w="108" w:type="dxa"/>
              <w:bottom w:w="0" w:type="dxa"/>
              <w:right w:w="108" w:type="dxa"/>
            </w:tcMar>
          </w:tcPr>
          <w:p w:rsidR="003F460B" w:rsidRPr="009B4551" w:rsidRDefault="003F460B" w:rsidP="003F460B">
            <w:pPr>
              <w:pStyle w:val="Trialtableright"/>
              <w:keepNext w:val="0"/>
              <w:suppressAutoHyphens w:val="0"/>
              <w:spacing w:line="240" w:lineRule="auto"/>
              <w:rPr>
                <w:rFonts w:ascii="Times New Roman" w:hAnsi="Times New Roman" w:cs="Times New Roman"/>
                <w:b/>
                <w:color w:val="auto"/>
                <w:spacing w:val="0"/>
                <w:sz w:val="24"/>
                <w:szCs w:val="24"/>
                <w:u w:val="double"/>
              </w:rPr>
            </w:pPr>
            <w:r w:rsidRPr="009B4551">
              <w:rPr>
                <w:rFonts w:ascii="Times New Roman" w:hAnsi="Times New Roman" w:cs="Times New Roman"/>
                <w:b/>
                <w:color w:val="auto"/>
                <w:spacing w:val="0"/>
                <w:sz w:val="24"/>
                <w:szCs w:val="24"/>
                <w:u w:val="double"/>
              </w:rPr>
              <w:t>2</w:t>
            </w:r>
            <w:r w:rsidRPr="009B4551">
              <w:rPr>
                <w:rFonts w:ascii="Times New Roman" w:eastAsia="MS Mincho" w:hAnsi="Times New Roman" w:cs="Times New Roman"/>
                <w:b/>
                <w:color w:val="auto"/>
                <w:spacing w:val="0"/>
                <w:sz w:val="24"/>
                <w:szCs w:val="24"/>
                <w:u w:val="double"/>
              </w:rPr>
              <w:t> </w:t>
            </w:r>
            <w:r w:rsidRPr="009B4551">
              <w:rPr>
                <w:rFonts w:ascii="Times New Roman" w:hAnsi="Times New Roman" w:cs="Times New Roman"/>
                <w:b/>
                <w:color w:val="auto"/>
                <w:spacing w:val="0"/>
                <w:sz w:val="24"/>
                <w:szCs w:val="24"/>
                <w:u w:val="double"/>
              </w:rPr>
              <w:t>340</w:t>
            </w:r>
            <w:r w:rsidRPr="009B4551">
              <w:rPr>
                <w:rFonts w:ascii="Times New Roman" w:eastAsia="MS Mincho" w:hAnsi="Times New Roman" w:cs="Times New Roman"/>
                <w:b/>
                <w:color w:val="auto"/>
                <w:spacing w:val="0"/>
                <w:sz w:val="24"/>
                <w:szCs w:val="24"/>
                <w:u w:val="double"/>
              </w:rPr>
              <w:t> </w:t>
            </w:r>
            <w:r w:rsidRPr="009B4551">
              <w:rPr>
                <w:rFonts w:ascii="Times New Roman" w:hAnsi="Times New Roman" w:cs="Times New Roman"/>
                <w:b/>
                <w:color w:val="auto"/>
                <w:spacing w:val="0"/>
                <w:sz w:val="24"/>
                <w:szCs w:val="24"/>
                <w:u w:val="double"/>
              </w:rPr>
              <w:t>000</w:t>
            </w:r>
          </w:p>
        </w:tc>
        <w:tc>
          <w:tcPr>
            <w:tcW w:w="236" w:type="dxa"/>
            <w:tcBorders>
              <w:bottom w:val="single" w:sz="4" w:space="0" w:color="auto"/>
            </w:tcBorders>
            <w:shd w:val="clear" w:color="auto" w:fill="auto"/>
            <w:tcMar>
              <w:top w:w="0" w:type="dxa"/>
              <w:left w:w="108" w:type="dxa"/>
              <w:bottom w:w="0" w:type="dxa"/>
              <w:right w:w="108" w:type="dxa"/>
            </w:tcMar>
          </w:tcPr>
          <w:p w:rsidR="003F460B" w:rsidRPr="009B4551" w:rsidRDefault="003F460B" w:rsidP="003F460B">
            <w:pPr>
              <w:pStyle w:val="NoParagraphStyle"/>
              <w:spacing w:line="240" w:lineRule="auto"/>
              <w:jc w:val="right"/>
              <w:textAlignment w:val="auto"/>
              <w:rPr>
                <w:rFonts w:ascii="Times New Roman" w:hAnsi="Times New Roman" w:cs="Times New Roman"/>
                <w:b/>
                <w:color w:val="auto"/>
              </w:rPr>
            </w:pPr>
          </w:p>
        </w:tc>
        <w:tc>
          <w:tcPr>
            <w:tcW w:w="294" w:type="dxa"/>
            <w:tcBorders>
              <w:bottom w:val="single" w:sz="4" w:space="0" w:color="auto"/>
            </w:tcBorders>
            <w:shd w:val="clear" w:color="auto" w:fill="auto"/>
            <w:tcMar>
              <w:top w:w="0" w:type="dxa"/>
              <w:left w:w="108" w:type="dxa"/>
              <w:bottom w:w="0" w:type="dxa"/>
              <w:right w:w="108" w:type="dxa"/>
            </w:tcMar>
          </w:tcPr>
          <w:p w:rsidR="003F460B" w:rsidRPr="009B4551" w:rsidRDefault="003F460B" w:rsidP="003F460B">
            <w:pPr>
              <w:pStyle w:val="Trialtableright"/>
              <w:keepNext w:val="0"/>
              <w:suppressAutoHyphens w:val="0"/>
              <w:spacing w:line="240" w:lineRule="auto"/>
              <w:rPr>
                <w:rFonts w:ascii="Times New Roman" w:hAnsi="Times New Roman" w:cs="Times New Roman"/>
                <w:b/>
                <w:color w:val="auto"/>
                <w:spacing w:val="0"/>
                <w:sz w:val="24"/>
                <w:szCs w:val="24"/>
              </w:rPr>
            </w:pPr>
            <w:r w:rsidRPr="009B4551">
              <w:rPr>
                <w:rFonts w:ascii="Times New Roman" w:hAnsi="Times New Roman" w:cs="Times New Roman"/>
                <w:b/>
                <w:color w:val="auto"/>
                <w:spacing w:val="0"/>
                <w:sz w:val="24"/>
                <w:szCs w:val="24"/>
              </w:rPr>
              <w:t>$</w:t>
            </w:r>
          </w:p>
        </w:tc>
        <w:tc>
          <w:tcPr>
            <w:tcW w:w="1340" w:type="dxa"/>
            <w:gridSpan w:val="3"/>
            <w:tcBorders>
              <w:bottom w:val="single" w:sz="4" w:space="0" w:color="auto"/>
            </w:tcBorders>
            <w:shd w:val="clear" w:color="auto" w:fill="auto"/>
            <w:tcMar>
              <w:top w:w="0" w:type="dxa"/>
              <w:left w:w="108" w:type="dxa"/>
              <w:bottom w:w="0" w:type="dxa"/>
              <w:right w:w="108" w:type="dxa"/>
            </w:tcMar>
          </w:tcPr>
          <w:p w:rsidR="003F460B" w:rsidRPr="009B4551" w:rsidRDefault="003F460B" w:rsidP="003F460B">
            <w:pPr>
              <w:pStyle w:val="Trialtableright"/>
              <w:keepNext w:val="0"/>
              <w:suppressAutoHyphens w:val="0"/>
              <w:spacing w:line="240" w:lineRule="auto"/>
              <w:rPr>
                <w:rFonts w:ascii="Times New Roman" w:hAnsi="Times New Roman" w:cs="Times New Roman"/>
                <w:b/>
                <w:color w:val="auto"/>
                <w:spacing w:val="0"/>
                <w:sz w:val="24"/>
                <w:szCs w:val="24"/>
              </w:rPr>
            </w:pPr>
            <w:r w:rsidRPr="009B4551">
              <w:rPr>
                <w:rFonts w:ascii="Times New Roman" w:hAnsi="Times New Roman" w:cs="Times New Roman"/>
                <w:b/>
                <w:color w:val="auto"/>
                <w:spacing w:val="0"/>
                <w:sz w:val="24"/>
                <w:szCs w:val="24"/>
              </w:rPr>
              <w:t>2</w:t>
            </w:r>
            <w:r w:rsidRPr="009B4551">
              <w:rPr>
                <w:rFonts w:ascii="Times New Roman" w:eastAsia="MS Mincho" w:hAnsi="Times New Roman" w:cs="Times New Roman"/>
                <w:b/>
                <w:color w:val="auto"/>
                <w:spacing w:val="0"/>
                <w:sz w:val="24"/>
                <w:szCs w:val="24"/>
                <w:u w:val="double"/>
              </w:rPr>
              <w:t> </w:t>
            </w:r>
            <w:r w:rsidRPr="009B4551">
              <w:rPr>
                <w:rFonts w:ascii="Times New Roman" w:hAnsi="Times New Roman" w:cs="Times New Roman"/>
                <w:b/>
                <w:color w:val="auto"/>
                <w:spacing w:val="0"/>
                <w:sz w:val="24"/>
                <w:szCs w:val="24"/>
                <w:u w:val="double"/>
              </w:rPr>
              <w:t>340</w:t>
            </w:r>
            <w:r w:rsidRPr="009B4551">
              <w:rPr>
                <w:rFonts w:ascii="Times New Roman" w:eastAsia="MS Mincho" w:hAnsi="Times New Roman" w:cs="Times New Roman"/>
                <w:b/>
                <w:color w:val="auto"/>
                <w:spacing w:val="0"/>
                <w:sz w:val="24"/>
                <w:szCs w:val="24"/>
                <w:u w:val="double"/>
              </w:rPr>
              <w:t> </w:t>
            </w:r>
            <w:r w:rsidRPr="009B4551">
              <w:rPr>
                <w:rFonts w:ascii="Times New Roman" w:hAnsi="Times New Roman" w:cs="Times New Roman"/>
                <w:b/>
                <w:color w:val="auto"/>
                <w:spacing w:val="0"/>
                <w:sz w:val="24"/>
                <w:szCs w:val="24"/>
                <w:u w:val="double"/>
              </w:rPr>
              <w:t>000</w:t>
            </w:r>
          </w:p>
        </w:tc>
        <w:tc>
          <w:tcPr>
            <w:tcW w:w="236" w:type="dxa"/>
            <w:tcBorders>
              <w:bottom w:val="single" w:sz="4" w:space="0" w:color="auto"/>
            </w:tcBorders>
            <w:shd w:val="clear" w:color="auto" w:fill="auto"/>
            <w:tcMar>
              <w:top w:w="0" w:type="dxa"/>
              <w:left w:w="108" w:type="dxa"/>
              <w:bottom w:w="0" w:type="dxa"/>
              <w:right w:w="108" w:type="dxa"/>
            </w:tcMar>
          </w:tcPr>
          <w:p w:rsidR="003F460B" w:rsidRPr="003974DC" w:rsidRDefault="003F460B" w:rsidP="003F460B">
            <w:pPr>
              <w:pStyle w:val="NoParagraphStyle"/>
              <w:spacing w:line="240" w:lineRule="auto"/>
              <w:jc w:val="both"/>
              <w:textAlignment w:val="auto"/>
              <w:rPr>
                <w:rFonts w:ascii="Times New Roman" w:hAnsi="Times New Roman" w:cs="Times New Roman"/>
                <w:color w:val="auto"/>
              </w:rPr>
            </w:pPr>
          </w:p>
        </w:tc>
      </w:tr>
    </w:tbl>
    <w:p w:rsidR="003F460B" w:rsidRPr="003974DC" w:rsidRDefault="003F460B" w:rsidP="003F460B">
      <w:pPr>
        <w:pStyle w:val="bodyfirstpara"/>
        <w:spacing w:line="240" w:lineRule="auto"/>
        <w:rPr>
          <w:rFonts w:ascii="Times New Roman" w:hAnsi="Times New Roman" w:cs="Times New Roman"/>
          <w:sz w:val="24"/>
          <w:szCs w:val="24"/>
        </w:rPr>
      </w:pPr>
    </w:p>
    <w:p w:rsidR="003F460B" w:rsidRPr="009B4551" w:rsidRDefault="003F460B" w:rsidP="003F460B">
      <w:pPr>
        <w:pStyle w:val="bodyfirstpara"/>
        <w:spacing w:line="240" w:lineRule="auto"/>
        <w:rPr>
          <w:rFonts w:ascii="Times New Roman" w:hAnsi="Times New Roman" w:cs="Times New Roman"/>
          <w:b/>
          <w:sz w:val="24"/>
          <w:szCs w:val="24"/>
        </w:rPr>
      </w:pPr>
      <w:r w:rsidRPr="009B4551">
        <w:rPr>
          <w:rFonts w:ascii="Times New Roman" w:hAnsi="Times New Roman" w:cs="Times New Roman"/>
          <w:b/>
          <w:sz w:val="24"/>
          <w:szCs w:val="24"/>
        </w:rPr>
        <w:t>After a number of years of unprofitable trading, the company underwent the following restructure to improve its financial position:</w:t>
      </w:r>
    </w:p>
    <w:p w:rsidR="003F460B" w:rsidRPr="009B4551" w:rsidRDefault="003F460B" w:rsidP="003F460B">
      <w:pPr>
        <w:pStyle w:val="Body1"/>
        <w:spacing w:line="240" w:lineRule="auto"/>
        <w:rPr>
          <w:rFonts w:cs="Times New Roman"/>
          <w:b/>
          <w:sz w:val="24"/>
          <w:szCs w:val="24"/>
        </w:rPr>
      </w:pPr>
      <w:r w:rsidRPr="009B4551">
        <w:rPr>
          <w:rFonts w:cs="Times New Roman"/>
          <w:b/>
          <w:sz w:val="24"/>
          <w:szCs w:val="24"/>
        </w:rPr>
        <w:t>1.</w:t>
      </w:r>
      <w:r w:rsidRPr="009B4551">
        <w:rPr>
          <w:rFonts w:cs="Times New Roman"/>
          <w:b/>
          <w:sz w:val="24"/>
          <w:szCs w:val="24"/>
        </w:rPr>
        <w:tab/>
        <w:t>A call of $5 per share was made on the issued preference capital and a call of $1 on each of the ordinary shares. All call money was duly received.</w:t>
      </w:r>
    </w:p>
    <w:p w:rsidR="003F460B" w:rsidRPr="009B4551" w:rsidRDefault="003F460B" w:rsidP="003F460B">
      <w:pPr>
        <w:pStyle w:val="Body1"/>
        <w:spacing w:line="240" w:lineRule="auto"/>
        <w:rPr>
          <w:rFonts w:cs="Times New Roman"/>
          <w:b/>
          <w:sz w:val="24"/>
          <w:szCs w:val="24"/>
        </w:rPr>
      </w:pPr>
      <w:r w:rsidRPr="009B4551">
        <w:rPr>
          <w:rFonts w:cs="Times New Roman"/>
          <w:b/>
          <w:sz w:val="24"/>
          <w:szCs w:val="24"/>
        </w:rPr>
        <w:t>2.</w:t>
      </w:r>
      <w:r w:rsidRPr="009B4551">
        <w:rPr>
          <w:rFonts w:cs="Times New Roman"/>
          <w:b/>
          <w:sz w:val="24"/>
          <w:szCs w:val="24"/>
        </w:rPr>
        <w:tab/>
        <w:t>The ordinary shareholders were given the following options:</w:t>
      </w:r>
    </w:p>
    <w:p w:rsidR="003F460B" w:rsidRPr="009B4551" w:rsidRDefault="003F460B" w:rsidP="003F460B">
      <w:pPr>
        <w:pStyle w:val="Bodybulletblack"/>
        <w:spacing w:line="240" w:lineRule="auto"/>
        <w:ind w:left="480"/>
        <w:rPr>
          <w:rFonts w:ascii="Times New Roman" w:hAnsi="Times New Roman" w:cs="Times New Roman"/>
          <w:b/>
          <w:color w:val="auto"/>
          <w:sz w:val="24"/>
          <w:szCs w:val="24"/>
        </w:rPr>
      </w:pPr>
      <w:r w:rsidRPr="009B4551">
        <w:rPr>
          <w:rFonts w:ascii="Times New Roman" w:hAnsi="Times New Roman" w:cs="Times New Roman"/>
          <w:b/>
          <w:color w:val="auto"/>
          <w:sz w:val="24"/>
          <w:szCs w:val="24"/>
        </w:rPr>
        <w:t>•</w:t>
      </w:r>
      <w:r w:rsidRPr="009B4551">
        <w:rPr>
          <w:rFonts w:ascii="Times New Roman" w:hAnsi="Times New Roman" w:cs="Times New Roman"/>
          <w:b/>
          <w:color w:val="auto"/>
          <w:sz w:val="24"/>
          <w:szCs w:val="24"/>
        </w:rPr>
        <w:tab/>
        <w:t>A rights issue of 1 ordinary share, at an issue price of $2, payable in full on application, for every 10 shares held.</w:t>
      </w:r>
    </w:p>
    <w:p w:rsidR="003F460B" w:rsidRPr="009B4551" w:rsidRDefault="003F460B" w:rsidP="003F460B">
      <w:pPr>
        <w:pStyle w:val="Bodybulletblack"/>
        <w:spacing w:line="240" w:lineRule="auto"/>
        <w:ind w:left="480"/>
        <w:rPr>
          <w:rFonts w:ascii="Times New Roman" w:hAnsi="Times New Roman" w:cs="Times New Roman"/>
          <w:b/>
          <w:color w:val="auto"/>
          <w:sz w:val="24"/>
          <w:szCs w:val="24"/>
        </w:rPr>
      </w:pPr>
      <w:r w:rsidRPr="009B4551">
        <w:rPr>
          <w:rFonts w:ascii="Times New Roman" w:hAnsi="Times New Roman" w:cs="Times New Roman"/>
          <w:b/>
          <w:color w:val="auto"/>
          <w:sz w:val="24"/>
          <w:szCs w:val="24"/>
        </w:rPr>
        <w:t>•</w:t>
      </w:r>
      <w:r w:rsidRPr="009B4551">
        <w:rPr>
          <w:rFonts w:ascii="Times New Roman" w:hAnsi="Times New Roman" w:cs="Times New Roman"/>
          <w:b/>
          <w:color w:val="auto"/>
          <w:sz w:val="24"/>
          <w:szCs w:val="24"/>
        </w:rPr>
        <w:tab/>
        <w:t>To apply for one $50 7% debenture for every 100 shares held. These were payable in full on application.</w:t>
      </w:r>
    </w:p>
    <w:p w:rsidR="003F460B" w:rsidRPr="009B4551" w:rsidRDefault="003F460B" w:rsidP="003F460B">
      <w:pPr>
        <w:pStyle w:val="Body1"/>
        <w:spacing w:line="240" w:lineRule="auto"/>
        <w:rPr>
          <w:rFonts w:cs="Times New Roman"/>
          <w:b/>
          <w:sz w:val="24"/>
          <w:szCs w:val="24"/>
        </w:rPr>
      </w:pPr>
      <w:r w:rsidRPr="009B4551">
        <w:rPr>
          <w:rFonts w:cs="Times New Roman"/>
          <w:b/>
          <w:sz w:val="24"/>
          <w:szCs w:val="24"/>
        </w:rPr>
        <w:tab/>
      </w:r>
      <w:proofErr w:type="gramStart"/>
      <w:r w:rsidRPr="009B4551">
        <w:rPr>
          <w:rFonts w:cs="Times New Roman"/>
          <w:b/>
          <w:sz w:val="24"/>
          <w:szCs w:val="24"/>
        </w:rPr>
        <w:t>Holders of 600</w:t>
      </w:r>
      <w:r w:rsidRPr="009B4551">
        <w:rPr>
          <w:rFonts w:eastAsia="MS Mincho" w:cs="Times New Roman"/>
          <w:b/>
          <w:sz w:val="24"/>
          <w:szCs w:val="24"/>
        </w:rPr>
        <w:t> </w:t>
      </w:r>
      <w:r w:rsidRPr="009B4551">
        <w:rPr>
          <w:rFonts w:cs="Times New Roman"/>
          <w:b/>
          <w:sz w:val="24"/>
          <w:szCs w:val="24"/>
        </w:rPr>
        <w:t>000 shares chose the first option and holders of 500</w:t>
      </w:r>
      <w:r w:rsidRPr="009B4551">
        <w:rPr>
          <w:rFonts w:eastAsia="MS Mincho" w:cs="Times New Roman"/>
          <w:b/>
          <w:sz w:val="24"/>
          <w:szCs w:val="24"/>
        </w:rPr>
        <w:t> </w:t>
      </w:r>
      <w:r w:rsidRPr="009B4551">
        <w:rPr>
          <w:rFonts w:cs="Times New Roman"/>
          <w:b/>
          <w:sz w:val="24"/>
          <w:szCs w:val="24"/>
        </w:rPr>
        <w:t>000 shares chose the second option.</w:t>
      </w:r>
      <w:proofErr w:type="gramEnd"/>
      <w:r w:rsidRPr="009B4551">
        <w:rPr>
          <w:rFonts w:cs="Times New Roman"/>
          <w:b/>
          <w:sz w:val="24"/>
          <w:szCs w:val="24"/>
        </w:rPr>
        <w:t xml:space="preserve"> All money was received when due.</w:t>
      </w:r>
    </w:p>
    <w:p w:rsidR="003F460B" w:rsidRPr="009B4551" w:rsidRDefault="003F460B" w:rsidP="003F460B">
      <w:pPr>
        <w:pStyle w:val="Body1"/>
        <w:spacing w:line="240" w:lineRule="auto"/>
        <w:rPr>
          <w:rFonts w:cs="Times New Roman"/>
          <w:b/>
          <w:sz w:val="24"/>
          <w:szCs w:val="24"/>
        </w:rPr>
      </w:pPr>
    </w:p>
    <w:p w:rsidR="003F460B" w:rsidRPr="009B4551" w:rsidRDefault="003F460B" w:rsidP="003F460B">
      <w:pPr>
        <w:pStyle w:val="Requiredhead"/>
        <w:keepNext w:val="0"/>
        <w:suppressAutoHyphens w:val="0"/>
        <w:spacing w:before="0" w:line="240" w:lineRule="auto"/>
        <w:jc w:val="both"/>
        <w:rPr>
          <w:rFonts w:ascii="Times New Roman" w:hAnsi="Times New Roman" w:cs="Times New Roman"/>
          <w:b/>
          <w:color w:val="auto"/>
          <w:sz w:val="24"/>
          <w:szCs w:val="24"/>
        </w:rPr>
      </w:pPr>
      <w:r w:rsidRPr="009B4551">
        <w:rPr>
          <w:rFonts w:ascii="Times New Roman" w:hAnsi="Times New Roman" w:cs="Times New Roman"/>
          <w:b/>
          <w:color w:val="auto"/>
          <w:sz w:val="24"/>
          <w:szCs w:val="24"/>
        </w:rPr>
        <w:t>Required</w:t>
      </w:r>
    </w:p>
    <w:p w:rsidR="003F460B" w:rsidRPr="009B4551" w:rsidRDefault="003F460B" w:rsidP="003F460B">
      <w:pPr>
        <w:pStyle w:val="bodyfirstpara"/>
        <w:spacing w:line="240" w:lineRule="auto"/>
        <w:rPr>
          <w:rFonts w:ascii="Times New Roman" w:hAnsi="Times New Roman" w:cs="Times New Roman"/>
          <w:b/>
          <w:sz w:val="24"/>
          <w:szCs w:val="24"/>
        </w:rPr>
      </w:pPr>
      <w:r w:rsidRPr="009B4551">
        <w:rPr>
          <w:rFonts w:ascii="Times New Roman" w:hAnsi="Times New Roman" w:cs="Times New Roman"/>
          <w:b/>
          <w:sz w:val="24"/>
          <w:szCs w:val="24"/>
        </w:rPr>
        <w:t>Prepare general journal entries to record the above events.</w:t>
      </w:r>
    </w:p>
    <w:p w:rsidR="003F460B" w:rsidRPr="003974DC" w:rsidRDefault="003F460B" w:rsidP="00172D63">
      <w:pPr>
        <w:pStyle w:val="ExercisesProbNo"/>
        <w:tabs>
          <w:tab w:val="clear" w:pos="1980"/>
          <w:tab w:val="clear" w:pos="2220"/>
        </w:tabs>
        <w:spacing w:before="0" w:line="240" w:lineRule="auto"/>
        <w:rPr>
          <w:rFonts w:ascii="Times New Roman" w:hAnsi="Times New Roman"/>
          <w:b/>
          <w:color w:val="auto"/>
          <w:w w:val="100"/>
          <w:sz w:val="24"/>
          <w:szCs w:val="24"/>
          <w:lang w:val="en-US"/>
        </w:rPr>
      </w:pPr>
    </w:p>
    <w:p w:rsidR="0035133D" w:rsidRPr="003974DC" w:rsidRDefault="00AB2A33" w:rsidP="00172D63">
      <w:pPr>
        <w:tabs>
          <w:tab w:val="left" w:pos="360"/>
          <w:tab w:val="left" w:pos="720"/>
          <w:tab w:val="left" w:pos="1080"/>
          <w:tab w:val="left" w:pos="1440"/>
          <w:tab w:val="left" w:pos="1980"/>
          <w:tab w:val="left" w:pos="5040"/>
          <w:tab w:val="right" w:pos="5760"/>
          <w:tab w:val="right" w:pos="7200"/>
          <w:tab w:val="right" w:pos="8640"/>
        </w:tabs>
        <w:jc w:val="center"/>
        <w:rPr>
          <w:b/>
        </w:rPr>
      </w:pPr>
      <w:r w:rsidRPr="003974DC">
        <w:rPr>
          <w:b/>
        </w:rPr>
        <w:t xml:space="preserve">EVERGREEN </w:t>
      </w:r>
      <w:r w:rsidR="0035133D" w:rsidRPr="003974DC">
        <w:rPr>
          <w:b/>
        </w:rPr>
        <w:t>LTD</w:t>
      </w:r>
    </w:p>
    <w:p w:rsidR="0035133D" w:rsidRPr="003974DC" w:rsidRDefault="0035133D" w:rsidP="0035133D">
      <w:pPr>
        <w:tabs>
          <w:tab w:val="left" w:pos="360"/>
          <w:tab w:val="left" w:pos="720"/>
          <w:tab w:val="left" w:pos="1080"/>
          <w:tab w:val="left" w:pos="1440"/>
          <w:tab w:val="left" w:pos="1980"/>
          <w:tab w:val="left" w:pos="5040"/>
          <w:tab w:val="right" w:pos="5760"/>
          <w:tab w:val="right" w:pos="7200"/>
          <w:tab w:val="right" w:pos="8640"/>
        </w:tabs>
        <w:jc w:val="center"/>
        <w:rPr>
          <w:b/>
        </w:rPr>
      </w:pPr>
      <w:r w:rsidRPr="003974DC">
        <w:rPr>
          <w:b/>
        </w:rPr>
        <w:t>General Journal</w:t>
      </w:r>
    </w:p>
    <w:p w:rsidR="0035133D" w:rsidRPr="003974DC" w:rsidRDefault="0035133D" w:rsidP="0035133D">
      <w:pPr>
        <w:tabs>
          <w:tab w:val="left" w:pos="360"/>
          <w:tab w:val="left" w:pos="720"/>
          <w:tab w:val="left" w:pos="1080"/>
          <w:tab w:val="left" w:pos="1440"/>
          <w:tab w:val="left" w:pos="1980"/>
          <w:tab w:val="left" w:pos="5040"/>
          <w:tab w:val="right" w:pos="5760"/>
          <w:tab w:val="right" w:pos="7200"/>
          <w:tab w:val="right" w:pos="8640"/>
        </w:tabs>
        <w:jc w:val="both"/>
      </w:pPr>
    </w:p>
    <w:p w:rsidR="0035133D" w:rsidRPr="003974DC" w:rsidRDefault="0035133D" w:rsidP="0035133D">
      <w:pPr>
        <w:tabs>
          <w:tab w:val="left" w:pos="360"/>
          <w:tab w:val="left" w:pos="720"/>
          <w:tab w:val="left" w:pos="1080"/>
          <w:tab w:val="left" w:pos="1440"/>
          <w:tab w:val="left" w:pos="1980"/>
          <w:tab w:val="left" w:pos="5040"/>
          <w:tab w:val="right" w:pos="5760"/>
          <w:tab w:val="right" w:pos="7200"/>
          <w:tab w:val="right" w:pos="8640"/>
        </w:tabs>
        <w:jc w:val="both"/>
      </w:pPr>
      <w:r w:rsidRPr="003974DC">
        <w:t>1.</w:t>
      </w:r>
      <w:r w:rsidRPr="003974DC">
        <w:tab/>
      </w:r>
      <w:r w:rsidRPr="003974DC">
        <w:tab/>
        <w:t>Call - Preference</w:t>
      </w:r>
      <w:r w:rsidRPr="003974DC">
        <w:tab/>
        <w:t>Dr</w:t>
      </w:r>
      <w:r w:rsidRPr="003974DC">
        <w:tab/>
      </w:r>
      <w:r w:rsidRPr="003974DC">
        <w:tab/>
        <w:t>400 000</w:t>
      </w:r>
    </w:p>
    <w:p w:rsidR="0035133D" w:rsidRPr="003974DC" w:rsidRDefault="0035133D" w:rsidP="0035133D">
      <w:pPr>
        <w:tabs>
          <w:tab w:val="left" w:pos="360"/>
          <w:tab w:val="left" w:pos="720"/>
          <w:tab w:val="left" w:pos="1080"/>
          <w:tab w:val="left" w:pos="1440"/>
          <w:tab w:val="left" w:pos="1980"/>
          <w:tab w:val="left" w:pos="5040"/>
          <w:tab w:val="right" w:pos="5760"/>
          <w:tab w:val="right" w:pos="7200"/>
          <w:tab w:val="right" w:pos="8640"/>
        </w:tabs>
        <w:jc w:val="both"/>
      </w:pPr>
      <w:r w:rsidRPr="003974DC">
        <w:tab/>
      </w:r>
      <w:r w:rsidRPr="003974DC">
        <w:tab/>
        <w:t>Call - Ordinary</w:t>
      </w:r>
      <w:r w:rsidRPr="003974DC">
        <w:tab/>
        <w:t>Dr</w:t>
      </w:r>
      <w:r w:rsidRPr="003974DC">
        <w:tab/>
      </w:r>
      <w:r w:rsidRPr="003974DC">
        <w:tab/>
        <w:t>1 100 000</w:t>
      </w:r>
    </w:p>
    <w:p w:rsidR="0035133D" w:rsidRPr="003974DC" w:rsidRDefault="0035133D" w:rsidP="0035133D">
      <w:pPr>
        <w:tabs>
          <w:tab w:val="left" w:pos="360"/>
          <w:tab w:val="left" w:pos="720"/>
          <w:tab w:val="left" w:pos="1080"/>
          <w:tab w:val="left" w:pos="1440"/>
          <w:tab w:val="left" w:pos="1980"/>
          <w:tab w:val="left" w:pos="5040"/>
          <w:tab w:val="right" w:pos="5760"/>
          <w:tab w:val="right" w:pos="7200"/>
          <w:tab w:val="right" w:pos="8640"/>
        </w:tabs>
        <w:jc w:val="both"/>
      </w:pPr>
      <w:r w:rsidRPr="003974DC">
        <w:tab/>
      </w:r>
      <w:r w:rsidRPr="003974DC">
        <w:tab/>
      </w:r>
      <w:r w:rsidRPr="003974DC">
        <w:tab/>
        <w:t>Share Capital - Preference</w:t>
      </w:r>
      <w:r w:rsidRPr="003974DC">
        <w:tab/>
        <w:t>Cr</w:t>
      </w:r>
      <w:r w:rsidRPr="003974DC">
        <w:tab/>
      </w:r>
      <w:r w:rsidRPr="003974DC">
        <w:tab/>
      </w:r>
      <w:r w:rsidRPr="003974DC">
        <w:tab/>
        <w:t>400 000</w:t>
      </w:r>
    </w:p>
    <w:p w:rsidR="0035133D" w:rsidRPr="003974DC" w:rsidRDefault="0035133D" w:rsidP="0035133D">
      <w:pPr>
        <w:tabs>
          <w:tab w:val="left" w:pos="360"/>
          <w:tab w:val="left" w:pos="720"/>
          <w:tab w:val="left" w:pos="1080"/>
          <w:tab w:val="left" w:pos="1440"/>
          <w:tab w:val="left" w:pos="1980"/>
          <w:tab w:val="left" w:pos="5040"/>
          <w:tab w:val="right" w:pos="5760"/>
          <w:tab w:val="right" w:pos="7200"/>
          <w:tab w:val="right" w:pos="8640"/>
        </w:tabs>
        <w:jc w:val="both"/>
      </w:pPr>
      <w:r w:rsidRPr="003974DC">
        <w:tab/>
      </w:r>
      <w:r w:rsidRPr="003974DC">
        <w:tab/>
      </w:r>
      <w:r w:rsidRPr="003974DC">
        <w:tab/>
        <w:t>Share capital - Ordinary</w:t>
      </w:r>
      <w:r w:rsidRPr="003974DC">
        <w:tab/>
        <w:t>Cr</w:t>
      </w:r>
      <w:r w:rsidRPr="003974DC">
        <w:tab/>
      </w:r>
      <w:r w:rsidRPr="003974DC">
        <w:tab/>
      </w:r>
      <w:r w:rsidRPr="003974DC">
        <w:tab/>
        <w:t>1 100 000</w:t>
      </w:r>
    </w:p>
    <w:p w:rsidR="0035133D" w:rsidRPr="003974DC" w:rsidRDefault="0035133D" w:rsidP="0035133D">
      <w:pPr>
        <w:tabs>
          <w:tab w:val="left" w:pos="360"/>
          <w:tab w:val="left" w:pos="720"/>
          <w:tab w:val="left" w:pos="1080"/>
          <w:tab w:val="left" w:pos="1440"/>
          <w:tab w:val="left" w:pos="1980"/>
          <w:tab w:val="left" w:pos="5040"/>
          <w:tab w:val="right" w:pos="5760"/>
          <w:tab w:val="right" w:pos="7200"/>
          <w:tab w:val="right" w:pos="8640"/>
        </w:tabs>
        <w:jc w:val="both"/>
      </w:pPr>
      <w:r w:rsidRPr="003974DC">
        <w:tab/>
      </w:r>
      <w:r w:rsidRPr="003974DC">
        <w:tab/>
        <w:t>(Call of $5 on 80 000 preference shares</w:t>
      </w:r>
    </w:p>
    <w:p w:rsidR="0035133D" w:rsidRPr="003974DC" w:rsidRDefault="0035133D" w:rsidP="0035133D">
      <w:pPr>
        <w:tabs>
          <w:tab w:val="left" w:pos="360"/>
          <w:tab w:val="left" w:pos="720"/>
          <w:tab w:val="left" w:pos="1080"/>
          <w:tab w:val="left" w:pos="1440"/>
          <w:tab w:val="left" w:pos="1980"/>
          <w:tab w:val="left" w:pos="5040"/>
          <w:tab w:val="right" w:pos="5760"/>
          <w:tab w:val="right" w:pos="7200"/>
          <w:tab w:val="right" w:pos="8640"/>
        </w:tabs>
        <w:jc w:val="both"/>
      </w:pPr>
      <w:r w:rsidRPr="003974DC">
        <w:tab/>
      </w:r>
      <w:r w:rsidRPr="003974DC">
        <w:tab/>
        <w:t xml:space="preserve">  </w:t>
      </w:r>
      <w:proofErr w:type="gramStart"/>
      <w:r w:rsidRPr="003974DC">
        <w:t>and</w:t>
      </w:r>
      <w:proofErr w:type="gramEnd"/>
      <w:r w:rsidRPr="003974DC">
        <w:t xml:space="preserve"> $1 call on 1 100 000 ordinary shares)</w:t>
      </w:r>
    </w:p>
    <w:p w:rsidR="0035133D" w:rsidRPr="003974DC" w:rsidRDefault="0035133D" w:rsidP="0035133D">
      <w:pPr>
        <w:tabs>
          <w:tab w:val="left" w:pos="360"/>
          <w:tab w:val="left" w:pos="720"/>
          <w:tab w:val="left" w:pos="1080"/>
          <w:tab w:val="left" w:pos="1440"/>
          <w:tab w:val="left" w:pos="1980"/>
          <w:tab w:val="left" w:pos="5040"/>
          <w:tab w:val="right" w:pos="5760"/>
          <w:tab w:val="right" w:pos="7200"/>
          <w:tab w:val="right" w:pos="8640"/>
        </w:tabs>
        <w:jc w:val="both"/>
      </w:pPr>
    </w:p>
    <w:p w:rsidR="0035133D" w:rsidRPr="003974DC" w:rsidRDefault="0035133D" w:rsidP="0035133D">
      <w:pPr>
        <w:tabs>
          <w:tab w:val="left" w:pos="360"/>
          <w:tab w:val="left" w:pos="720"/>
          <w:tab w:val="left" w:pos="1080"/>
          <w:tab w:val="left" w:pos="1440"/>
          <w:tab w:val="left" w:pos="1980"/>
          <w:tab w:val="left" w:pos="5040"/>
          <w:tab w:val="right" w:pos="5760"/>
          <w:tab w:val="right" w:pos="7200"/>
          <w:tab w:val="right" w:pos="8640"/>
        </w:tabs>
        <w:jc w:val="both"/>
      </w:pPr>
      <w:r w:rsidRPr="003974DC">
        <w:tab/>
      </w:r>
      <w:r w:rsidRPr="003974DC">
        <w:tab/>
        <w:t>Cash</w:t>
      </w:r>
      <w:r w:rsidRPr="003974DC">
        <w:tab/>
      </w:r>
      <w:r w:rsidRPr="003974DC">
        <w:tab/>
      </w:r>
      <w:r w:rsidRPr="003974DC">
        <w:tab/>
        <w:t>Dr</w:t>
      </w:r>
      <w:r w:rsidRPr="003974DC">
        <w:tab/>
      </w:r>
      <w:r w:rsidRPr="003974DC">
        <w:tab/>
        <w:t>1 500 000</w:t>
      </w:r>
    </w:p>
    <w:p w:rsidR="0035133D" w:rsidRPr="003974DC" w:rsidRDefault="0035133D" w:rsidP="0035133D">
      <w:pPr>
        <w:tabs>
          <w:tab w:val="left" w:pos="360"/>
          <w:tab w:val="left" w:pos="720"/>
          <w:tab w:val="left" w:pos="1080"/>
          <w:tab w:val="left" w:pos="1440"/>
          <w:tab w:val="left" w:pos="1980"/>
          <w:tab w:val="left" w:pos="5040"/>
          <w:tab w:val="right" w:pos="5760"/>
          <w:tab w:val="right" w:pos="7200"/>
          <w:tab w:val="right" w:pos="8640"/>
        </w:tabs>
        <w:jc w:val="both"/>
      </w:pPr>
      <w:r w:rsidRPr="003974DC">
        <w:tab/>
      </w:r>
      <w:r w:rsidRPr="003974DC">
        <w:tab/>
      </w:r>
      <w:r w:rsidRPr="003974DC">
        <w:tab/>
        <w:t>Call - Preference</w:t>
      </w:r>
      <w:r w:rsidRPr="003974DC">
        <w:tab/>
        <w:t>Cr</w:t>
      </w:r>
      <w:r w:rsidRPr="003974DC">
        <w:tab/>
      </w:r>
      <w:r w:rsidRPr="003974DC">
        <w:tab/>
      </w:r>
      <w:r w:rsidRPr="003974DC">
        <w:tab/>
        <w:t>400 000</w:t>
      </w:r>
    </w:p>
    <w:p w:rsidR="0035133D" w:rsidRPr="003974DC" w:rsidRDefault="0035133D" w:rsidP="0035133D">
      <w:pPr>
        <w:tabs>
          <w:tab w:val="left" w:pos="360"/>
          <w:tab w:val="left" w:pos="720"/>
          <w:tab w:val="left" w:pos="1080"/>
          <w:tab w:val="left" w:pos="1440"/>
          <w:tab w:val="left" w:pos="1980"/>
          <w:tab w:val="left" w:pos="5040"/>
          <w:tab w:val="right" w:pos="5760"/>
          <w:tab w:val="right" w:pos="7200"/>
          <w:tab w:val="right" w:pos="8640"/>
        </w:tabs>
        <w:jc w:val="both"/>
      </w:pPr>
      <w:r w:rsidRPr="003974DC">
        <w:tab/>
      </w:r>
      <w:r w:rsidRPr="003974DC">
        <w:tab/>
      </w:r>
      <w:r w:rsidRPr="003974DC">
        <w:tab/>
        <w:t>Call - Ordinary</w:t>
      </w:r>
      <w:r w:rsidRPr="003974DC">
        <w:tab/>
        <w:t>Cr</w:t>
      </w:r>
      <w:r w:rsidRPr="003974DC">
        <w:tab/>
      </w:r>
      <w:r w:rsidRPr="003974DC">
        <w:tab/>
      </w:r>
      <w:r w:rsidRPr="003974DC">
        <w:tab/>
        <w:t>1 100 000</w:t>
      </w:r>
    </w:p>
    <w:p w:rsidR="0035133D" w:rsidRPr="003974DC" w:rsidRDefault="0035133D" w:rsidP="0035133D">
      <w:pPr>
        <w:tabs>
          <w:tab w:val="left" w:pos="360"/>
          <w:tab w:val="left" w:pos="720"/>
          <w:tab w:val="left" w:pos="1080"/>
          <w:tab w:val="left" w:pos="1440"/>
          <w:tab w:val="left" w:pos="1980"/>
          <w:tab w:val="left" w:pos="5040"/>
          <w:tab w:val="right" w:pos="5760"/>
          <w:tab w:val="right" w:pos="7200"/>
          <w:tab w:val="right" w:pos="8640"/>
        </w:tabs>
        <w:jc w:val="both"/>
      </w:pPr>
      <w:r w:rsidRPr="003974DC">
        <w:tab/>
      </w:r>
      <w:r w:rsidRPr="003974DC">
        <w:tab/>
        <w:t>(Receipt of calls)</w:t>
      </w:r>
    </w:p>
    <w:p w:rsidR="0035133D" w:rsidRPr="003974DC" w:rsidRDefault="0035133D" w:rsidP="0035133D">
      <w:pPr>
        <w:tabs>
          <w:tab w:val="left" w:pos="360"/>
          <w:tab w:val="left" w:pos="720"/>
          <w:tab w:val="left" w:pos="1080"/>
          <w:tab w:val="left" w:pos="1440"/>
          <w:tab w:val="left" w:pos="1980"/>
          <w:tab w:val="left" w:pos="5040"/>
          <w:tab w:val="right" w:pos="5760"/>
          <w:tab w:val="right" w:pos="7200"/>
          <w:tab w:val="right" w:pos="8640"/>
        </w:tabs>
        <w:jc w:val="both"/>
      </w:pPr>
    </w:p>
    <w:p w:rsidR="0035133D" w:rsidRPr="003974DC" w:rsidRDefault="0035133D" w:rsidP="0035133D">
      <w:pPr>
        <w:tabs>
          <w:tab w:val="left" w:pos="360"/>
          <w:tab w:val="left" w:pos="720"/>
          <w:tab w:val="left" w:pos="1080"/>
          <w:tab w:val="left" w:pos="1440"/>
          <w:tab w:val="left" w:pos="1980"/>
          <w:tab w:val="left" w:pos="5040"/>
          <w:tab w:val="right" w:pos="5760"/>
          <w:tab w:val="right" w:pos="7200"/>
          <w:tab w:val="right" w:pos="8640"/>
        </w:tabs>
        <w:jc w:val="both"/>
      </w:pPr>
      <w:r w:rsidRPr="003974DC">
        <w:t xml:space="preserve">2. </w:t>
      </w:r>
      <w:r w:rsidRPr="003974DC">
        <w:tab/>
      </w:r>
      <w:r w:rsidRPr="003974DC">
        <w:tab/>
        <w:t>Cash</w:t>
      </w:r>
      <w:r w:rsidRPr="003974DC">
        <w:tab/>
      </w:r>
      <w:r w:rsidRPr="003974DC">
        <w:tab/>
      </w:r>
      <w:r w:rsidRPr="003974DC">
        <w:tab/>
        <w:t>Dr</w:t>
      </w:r>
      <w:r w:rsidRPr="003974DC">
        <w:tab/>
      </w:r>
      <w:r w:rsidRPr="003974DC">
        <w:tab/>
        <w:t>120 000</w:t>
      </w:r>
    </w:p>
    <w:p w:rsidR="0035133D" w:rsidRPr="003974DC" w:rsidRDefault="0035133D" w:rsidP="0035133D">
      <w:pPr>
        <w:tabs>
          <w:tab w:val="left" w:pos="360"/>
          <w:tab w:val="left" w:pos="720"/>
          <w:tab w:val="left" w:pos="1080"/>
          <w:tab w:val="left" w:pos="1440"/>
          <w:tab w:val="left" w:pos="1980"/>
          <w:tab w:val="left" w:pos="5040"/>
          <w:tab w:val="right" w:pos="5760"/>
          <w:tab w:val="right" w:pos="7200"/>
          <w:tab w:val="right" w:pos="8640"/>
        </w:tabs>
        <w:jc w:val="both"/>
      </w:pPr>
      <w:r w:rsidRPr="003974DC">
        <w:tab/>
      </w:r>
      <w:r w:rsidRPr="003974DC">
        <w:tab/>
      </w:r>
      <w:r w:rsidRPr="003974DC">
        <w:tab/>
        <w:t>Share Capital - Ordinary</w:t>
      </w:r>
      <w:r w:rsidRPr="003974DC">
        <w:tab/>
        <w:t>Cr</w:t>
      </w:r>
      <w:r w:rsidRPr="003974DC">
        <w:tab/>
      </w:r>
      <w:r w:rsidRPr="003974DC">
        <w:tab/>
      </w:r>
      <w:r w:rsidRPr="003974DC">
        <w:tab/>
        <w:t>120 000</w:t>
      </w:r>
    </w:p>
    <w:p w:rsidR="0035133D" w:rsidRPr="003974DC" w:rsidRDefault="0035133D" w:rsidP="0035133D">
      <w:pPr>
        <w:tabs>
          <w:tab w:val="left" w:pos="360"/>
          <w:tab w:val="left" w:pos="720"/>
          <w:tab w:val="left" w:pos="1080"/>
          <w:tab w:val="left" w:pos="1440"/>
          <w:tab w:val="left" w:pos="1980"/>
          <w:tab w:val="left" w:pos="5040"/>
          <w:tab w:val="right" w:pos="5760"/>
          <w:tab w:val="right" w:pos="7200"/>
          <w:tab w:val="right" w:pos="8640"/>
        </w:tabs>
        <w:jc w:val="both"/>
      </w:pPr>
      <w:r w:rsidRPr="003974DC">
        <w:lastRenderedPageBreak/>
        <w:tab/>
      </w:r>
      <w:r w:rsidRPr="003974DC">
        <w:tab/>
        <w:t xml:space="preserve">(Cash on 60 000 shares </w:t>
      </w:r>
    </w:p>
    <w:p w:rsidR="0035133D" w:rsidRPr="003974DC" w:rsidRDefault="0035133D" w:rsidP="0035133D">
      <w:pPr>
        <w:tabs>
          <w:tab w:val="left" w:pos="360"/>
          <w:tab w:val="left" w:pos="720"/>
          <w:tab w:val="left" w:pos="1080"/>
          <w:tab w:val="left" w:pos="1440"/>
          <w:tab w:val="left" w:pos="1980"/>
          <w:tab w:val="left" w:pos="5040"/>
          <w:tab w:val="right" w:pos="5760"/>
          <w:tab w:val="right" w:pos="7200"/>
          <w:tab w:val="right" w:pos="8640"/>
        </w:tabs>
        <w:jc w:val="both"/>
      </w:pPr>
      <w:r w:rsidRPr="003974DC">
        <w:tab/>
      </w:r>
      <w:r w:rsidRPr="003974DC">
        <w:tab/>
      </w:r>
      <w:proofErr w:type="gramStart"/>
      <w:r w:rsidRPr="003974DC">
        <w:t>under</w:t>
      </w:r>
      <w:proofErr w:type="gramEnd"/>
      <w:r w:rsidRPr="003974DC">
        <w:t xml:space="preserve"> rights issue)</w:t>
      </w:r>
    </w:p>
    <w:p w:rsidR="0035133D" w:rsidRPr="003974DC" w:rsidRDefault="0035133D" w:rsidP="0035133D">
      <w:pPr>
        <w:tabs>
          <w:tab w:val="left" w:pos="360"/>
          <w:tab w:val="left" w:pos="720"/>
          <w:tab w:val="left" w:pos="1080"/>
          <w:tab w:val="left" w:pos="1440"/>
          <w:tab w:val="left" w:pos="1980"/>
          <w:tab w:val="left" w:pos="5040"/>
          <w:tab w:val="right" w:pos="5760"/>
          <w:tab w:val="right" w:pos="7200"/>
          <w:tab w:val="right" w:pos="8640"/>
        </w:tabs>
        <w:jc w:val="both"/>
      </w:pPr>
    </w:p>
    <w:p w:rsidR="0035133D" w:rsidRPr="003974DC" w:rsidRDefault="0035133D" w:rsidP="0035133D">
      <w:pPr>
        <w:tabs>
          <w:tab w:val="left" w:pos="360"/>
          <w:tab w:val="left" w:pos="720"/>
          <w:tab w:val="left" w:pos="1080"/>
          <w:tab w:val="left" w:pos="1440"/>
          <w:tab w:val="left" w:pos="1980"/>
          <w:tab w:val="left" w:pos="5040"/>
          <w:tab w:val="right" w:pos="5760"/>
          <w:tab w:val="right" w:pos="7200"/>
          <w:tab w:val="right" w:pos="8640"/>
        </w:tabs>
        <w:jc w:val="both"/>
      </w:pPr>
      <w:r w:rsidRPr="003974DC">
        <w:tab/>
      </w:r>
      <w:r w:rsidRPr="003974DC">
        <w:tab/>
        <w:t>Cash Trust</w:t>
      </w:r>
      <w:r w:rsidRPr="003974DC">
        <w:tab/>
      </w:r>
      <w:r w:rsidRPr="003974DC">
        <w:tab/>
        <w:t>Dr</w:t>
      </w:r>
      <w:r w:rsidRPr="003974DC">
        <w:tab/>
      </w:r>
      <w:r w:rsidRPr="003974DC">
        <w:tab/>
        <w:t>250 000</w:t>
      </w:r>
    </w:p>
    <w:p w:rsidR="0035133D" w:rsidRPr="003974DC" w:rsidRDefault="0035133D" w:rsidP="0035133D">
      <w:pPr>
        <w:tabs>
          <w:tab w:val="left" w:pos="360"/>
          <w:tab w:val="left" w:pos="720"/>
          <w:tab w:val="left" w:pos="1080"/>
          <w:tab w:val="left" w:pos="1440"/>
          <w:tab w:val="left" w:pos="1980"/>
          <w:tab w:val="left" w:pos="5040"/>
          <w:tab w:val="right" w:pos="5760"/>
          <w:tab w:val="right" w:pos="7200"/>
          <w:tab w:val="right" w:pos="8640"/>
        </w:tabs>
        <w:jc w:val="both"/>
      </w:pPr>
      <w:r w:rsidRPr="003974DC">
        <w:tab/>
      </w:r>
      <w:r w:rsidRPr="003974DC">
        <w:tab/>
      </w:r>
      <w:r w:rsidRPr="003974DC">
        <w:tab/>
        <w:t>Application - Debentures</w:t>
      </w:r>
      <w:r w:rsidRPr="003974DC">
        <w:tab/>
        <w:t>Cr</w:t>
      </w:r>
      <w:r w:rsidRPr="003974DC">
        <w:tab/>
      </w:r>
      <w:r w:rsidRPr="003974DC">
        <w:tab/>
      </w:r>
      <w:r w:rsidRPr="003974DC">
        <w:tab/>
        <w:t>250 000</w:t>
      </w:r>
    </w:p>
    <w:p w:rsidR="0035133D" w:rsidRPr="003974DC" w:rsidRDefault="0035133D" w:rsidP="0035133D">
      <w:pPr>
        <w:tabs>
          <w:tab w:val="left" w:pos="360"/>
          <w:tab w:val="left" w:pos="720"/>
          <w:tab w:val="left" w:pos="1080"/>
          <w:tab w:val="left" w:pos="1440"/>
          <w:tab w:val="left" w:pos="1980"/>
          <w:tab w:val="left" w:pos="5040"/>
          <w:tab w:val="right" w:pos="5760"/>
          <w:tab w:val="right" w:pos="7200"/>
          <w:tab w:val="right" w:pos="8640"/>
        </w:tabs>
        <w:jc w:val="both"/>
      </w:pPr>
      <w:r w:rsidRPr="003974DC">
        <w:tab/>
      </w:r>
      <w:r w:rsidRPr="003974DC">
        <w:tab/>
        <w:t>(Cash on 5 000 $50 debentures</w:t>
      </w:r>
    </w:p>
    <w:p w:rsidR="0035133D" w:rsidRPr="003974DC" w:rsidRDefault="0035133D" w:rsidP="0035133D">
      <w:pPr>
        <w:tabs>
          <w:tab w:val="left" w:pos="360"/>
          <w:tab w:val="left" w:pos="720"/>
          <w:tab w:val="left" w:pos="1080"/>
          <w:tab w:val="left" w:pos="1440"/>
          <w:tab w:val="left" w:pos="1980"/>
          <w:tab w:val="left" w:pos="5040"/>
          <w:tab w:val="right" w:pos="5760"/>
          <w:tab w:val="right" w:pos="7200"/>
          <w:tab w:val="right" w:pos="8640"/>
        </w:tabs>
        <w:jc w:val="both"/>
      </w:pPr>
      <w:r w:rsidRPr="003974DC">
        <w:tab/>
      </w:r>
      <w:r w:rsidRPr="003974DC">
        <w:tab/>
      </w:r>
      <w:proofErr w:type="gramStart"/>
      <w:r w:rsidRPr="003974DC">
        <w:t>payable</w:t>
      </w:r>
      <w:proofErr w:type="gramEnd"/>
      <w:r w:rsidRPr="003974DC">
        <w:t xml:space="preserve"> in full on application)</w:t>
      </w:r>
    </w:p>
    <w:p w:rsidR="0035133D" w:rsidRPr="003974DC" w:rsidRDefault="0035133D" w:rsidP="0035133D">
      <w:pPr>
        <w:tabs>
          <w:tab w:val="left" w:pos="360"/>
          <w:tab w:val="left" w:pos="720"/>
          <w:tab w:val="left" w:pos="1080"/>
          <w:tab w:val="left" w:pos="1440"/>
          <w:tab w:val="left" w:pos="1980"/>
          <w:tab w:val="left" w:pos="5040"/>
          <w:tab w:val="right" w:pos="5760"/>
          <w:tab w:val="right" w:pos="7200"/>
          <w:tab w:val="right" w:pos="8640"/>
        </w:tabs>
        <w:jc w:val="both"/>
      </w:pPr>
    </w:p>
    <w:p w:rsidR="0035133D" w:rsidRPr="003974DC" w:rsidRDefault="0035133D" w:rsidP="0035133D">
      <w:pPr>
        <w:tabs>
          <w:tab w:val="left" w:pos="360"/>
          <w:tab w:val="left" w:pos="720"/>
          <w:tab w:val="left" w:pos="1080"/>
          <w:tab w:val="left" w:pos="1440"/>
          <w:tab w:val="left" w:pos="1980"/>
          <w:tab w:val="left" w:pos="5040"/>
          <w:tab w:val="right" w:pos="5760"/>
          <w:tab w:val="right" w:pos="7200"/>
          <w:tab w:val="right" w:pos="8640"/>
        </w:tabs>
        <w:jc w:val="both"/>
      </w:pPr>
      <w:r w:rsidRPr="003974DC">
        <w:tab/>
      </w:r>
      <w:r w:rsidRPr="003974DC">
        <w:tab/>
        <w:t>Application - Debentures</w:t>
      </w:r>
      <w:r w:rsidRPr="003974DC">
        <w:tab/>
        <w:t>Dr</w:t>
      </w:r>
      <w:r w:rsidRPr="003974DC">
        <w:tab/>
      </w:r>
      <w:r w:rsidRPr="003974DC">
        <w:tab/>
        <w:t>250 000</w:t>
      </w:r>
    </w:p>
    <w:p w:rsidR="0035133D" w:rsidRPr="003974DC" w:rsidRDefault="0035133D" w:rsidP="0035133D">
      <w:pPr>
        <w:tabs>
          <w:tab w:val="left" w:pos="360"/>
          <w:tab w:val="left" w:pos="720"/>
          <w:tab w:val="left" w:pos="1080"/>
          <w:tab w:val="left" w:pos="1440"/>
          <w:tab w:val="left" w:pos="1980"/>
          <w:tab w:val="left" w:pos="5040"/>
          <w:tab w:val="right" w:pos="5760"/>
          <w:tab w:val="right" w:pos="7200"/>
          <w:tab w:val="right" w:pos="8640"/>
        </w:tabs>
        <w:jc w:val="both"/>
      </w:pPr>
      <w:r w:rsidRPr="003974DC">
        <w:tab/>
      </w:r>
      <w:r w:rsidRPr="003974DC">
        <w:tab/>
      </w:r>
      <w:r w:rsidRPr="003974DC">
        <w:tab/>
        <w:t>Debentures</w:t>
      </w:r>
      <w:r w:rsidRPr="003974DC">
        <w:tab/>
        <w:t>Cr</w:t>
      </w:r>
      <w:r w:rsidRPr="003974DC">
        <w:tab/>
      </w:r>
      <w:r w:rsidRPr="003974DC">
        <w:tab/>
      </w:r>
      <w:r w:rsidRPr="003974DC">
        <w:tab/>
        <w:t>250 000</w:t>
      </w:r>
    </w:p>
    <w:p w:rsidR="0035133D" w:rsidRPr="003974DC" w:rsidRDefault="0035133D" w:rsidP="0035133D">
      <w:pPr>
        <w:tabs>
          <w:tab w:val="left" w:pos="360"/>
          <w:tab w:val="left" w:pos="720"/>
          <w:tab w:val="left" w:pos="1080"/>
          <w:tab w:val="left" w:pos="1440"/>
          <w:tab w:val="left" w:pos="1980"/>
          <w:tab w:val="left" w:pos="5040"/>
          <w:tab w:val="right" w:pos="5760"/>
          <w:tab w:val="right" w:pos="7200"/>
          <w:tab w:val="right" w:pos="8640"/>
        </w:tabs>
        <w:jc w:val="both"/>
      </w:pPr>
      <w:r w:rsidRPr="003974DC">
        <w:tab/>
      </w:r>
      <w:r w:rsidRPr="003974DC">
        <w:tab/>
        <w:t>(Issue of 5 000 $50 debentures)</w:t>
      </w:r>
    </w:p>
    <w:p w:rsidR="0035133D" w:rsidRPr="003974DC" w:rsidRDefault="0035133D" w:rsidP="0035133D">
      <w:pPr>
        <w:tabs>
          <w:tab w:val="left" w:pos="360"/>
          <w:tab w:val="left" w:pos="720"/>
          <w:tab w:val="left" w:pos="1080"/>
          <w:tab w:val="left" w:pos="1440"/>
          <w:tab w:val="left" w:pos="1980"/>
          <w:tab w:val="left" w:pos="5040"/>
          <w:tab w:val="right" w:pos="5760"/>
          <w:tab w:val="right" w:pos="7200"/>
          <w:tab w:val="right" w:pos="8640"/>
        </w:tabs>
        <w:jc w:val="both"/>
      </w:pPr>
    </w:p>
    <w:p w:rsidR="0035133D" w:rsidRPr="003974DC" w:rsidRDefault="0035133D" w:rsidP="0035133D">
      <w:pPr>
        <w:tabs>
          <w:tab w:val="left" w:pos="360"/>
          <w:tab w:val="left" w:pos="720"/>
          <w:tab w:val="left" w:pos="1080"/>
          <w:tab w:val="left" w:pos="1440"/>
          <w:tab w:val="left" w:pos="1980"/>
          <w:tab w:val="left" w:pos="5040"/>
          <w:tab w:val="right" w:pos="5760"/>
          <w:tab w:val="right" w:pos="7200"/>
          <w:tab w:val="right" w:pos="8640"/>
        </w:tabs>
        <w:jc w:val="both"/>
      </w:pPr>
      <w:r w:rsidRPr="003974DC">
        <w:tab/>
      </w:r>
      <w:r w:rsidRPr="003974DC">
        <w:tab/>
        <w:t>Cash</w:t>
      </w:r>
      <w:r w:rsidRPr="003974DC">
        <w:tab/>
      </w:r>
      <w:r w:rsidRPr="003974DC">
        <w:tab/>
      </w:r>
      <w:r w:rsidRPr="003974DC">
        <w:tab/>
        <w:t>Dr</w:t>
      </w:r>
      <w:r w:rsidRPr="003974DC">
        <w:tab/>
      </w:r>
      <w:r w:rsidRPr="003974DC">
        <w:tab/>
        <w:t>250 000</w:t>
      </w:r>
    </w:p>
    <w:p w:rsidR="0035133D" w:rsidRPr="003974DC" w:rsidRDefault="0035133D" w:rsidP="0035133D">
      <w:pPr>
        <w:tabs>
          <w:tab w:val="left" w:pos="360"/>
          <w:tab w:val="left" w:pos="720"/>
          <w:tab w:val="left" w:pos="1080"/>
          <w:tab w:val="left" w:pos="1440"/>
          <w:tab w:val="left" w:pos="1980"/>
          <w:tab w:val="left" w:pos="5040"/>
          <w:tab w:val="right" w:pos="5760"/>
          <w:tab w:val="right" w:pos="7200"/>
          <w:tab w:val="right" w:pos="8640"/>
        </w:tabs>
        <w:jc w:val="both"/>
      </w:pPr>
      <w:r w:rsidRPr="003974DC">
        <w:tab/>
      </w:r>
      <w:r w:rsidRPr="003974DC">
        <w:tab/>
      </w:r>
      <w:r w:rsidRPr="003974DC">
        <w:tab/>
        <w:t>Cash Trust</w:t>
      </w:r>
      <w:r w:rsidRPr="003974DC">
        <w:tab/>
        <w:t>Cr</w:t>
      </w:r>
      <w:r w:rsidRPr="003974DC">
        <w:tab/>
      </w:r>
      <w:r w:rsidRPr="003974DC">
        <w:tab/>
      </w:r>
      <w:r w:rsidRPr="003974DC">
        <w:tab/>
        <w:t>250 000</w:t>
      </w:r>
    </w:p>
    <w:p w:rsidR="0035133D" w:rsidRPr="003974DC" w:rsidRDefault="0035133D" w:rsidP="0035133D">
      <w:pPr>
        <w:tabs>
          <w:tab w:val="left" w:pos="360"/>
          <w:tab w:val="left" w:pos="720"/>
          <w:tab w:val="left" w:pos="1080"/>
          <w:tab w:val="left" w:pos="1440"/>
          <w:tab w:val="left" w:pos="1980"/>
          <w:tab w:val="left" w:pos="5040"/>
          <w:tab w:val="right" w:pos="5760"/>
          <w:tab w:val="right" w:pos="7200"/>
          <w:tab w:val="right" w:pos="8640"/>
        </w:tabs>
        <w:jc w:val="both"/>
      </w:pPr>
      <w:r w:rsidRPr="003974DC">
        <w:tab/>
      </w:r>
      <w:r w:rsidRPr="003974DC">
        <w:tab/>
        <w:t>(Transfer from trust account)</w:t>
      </w:r>
    </w:p>
    <w:p w:rsidR="0035133D" w:rsidRPr="003974DC" w:rsidRDefault="0035133D" w:rsidP="0035133D">
      <w:pPr>
        <w:tabs>
          <w:tab w:val="left" w:pos="360"/>
          <w:tab w:val="left" w:pos="720"/>
          <w:tab w:val="left" w:pos="1080"/>
          <w:tab w:val="left" w:pos="1440"/>
          <w:tab w:val="left" w:pos="1980"/>
          <w:tab w:val="left" w:pos="5040"/>
          <w:tab w:val="right" w:pos="5760"/>
          <w:tab w:val="right" w:pos="7200"/>
          <w:tab w:val="right" w:pos="8640"/>
        </w:tabs>
        <w:jc w:val="both"/>
      </w:pPr>
    </w:p>
    <w:p w:rsidR="001D2BA2" w:rsidRPr="003974DC" w:rsidRDefault="001D2BA2" w:rsidP="00A27C7B">
      <w:pPr>
        <w:pStyle w:val="ExercisesProbNo"/>
        <w:tabs>
          <w:tab w:val="clear" w:pos="1980"/>
          <w:tab w:val="clear" w:pos="2220"/>
        </w:tabs>
        <w:spacing w:before="0" w:line="240" w:lineRule="auto"/>
        <w:rPr>
          <w:rStyle w:val="ExercisesProbstars"/>
          <w:rFonts w:ascii="Times New Roman" w:hAnsi="Times New Roman"/>
          <w:color w:val="auto"/>
          <w:sz w:val="24"/>
          <w:szCs w:val="24"/>
          <w:lang w:val="en-US"/>
        </w:rPr>
      </w:pPr>
    </w:p>
    <w:p w:rsidR="001D2BA2" w:rsidRPr="003974DC" w:rsidRDefault="001D2BA2" w:rsidP="00A27C7B">
      <w:pPr>
        <w:pStyle w:val="ExercisesProbNo"/>
        <w:tabs>
          <w:tab w:val="clear" w:pos="1980"/>
          <w:tab w:val="clear" w:pos="2220"/>
        </w:tabs>
        <w:spacing w:before="0" w:line="240" w:lineRule="auto"/>
        <w:rPr>
          <w:rStyle w:val="ExercisesProbstars"/>
          <w:rFonts w:ascii="Times New Roman" w:hAnsi="Times New Roman"/>
          <w:color w:val="auto"/>
          <w:sz w:val="24"/>
          <w:szCs w:val="24"/>
          <w:lang w:val="en-US"/>
        </w:rPr>
      </w:pPr>
    </w:p>
    <w:p w:rsidR="001D2BA2" w:rsidRPr="003974DC" w:rsidRDefault="001D2BA2" w:rsidP="00A27C7B">
      <w:pPr>
        <w:pStyle w:val="ExercisesProbNo"/>
        <w:tabs>
          <w:tab w:val="clear" w:pos="1980"/>
          <w:tab w:val="clear" w:pos="2220"/>
        </w:tabs>
        <w:spacing w:before="0" w:line="240" w:lineRule="auto"/>
        <w:rPr>
          <w:rStyle w:val="ExercisesProbstars"/>
          <w:rFonts w:ascii="Times New Roman" w:hAnsi="Times New Roman"/>
          <w:color w:val="auto"/>
          <w:sz w:val="24"/>
          <w:szCs w:val="24"/>
          <w:lang w:val="en-US"/>
        </w:rPr>
      </w:pPr>
    </w:p>
    <w:p w:rsidR="001D2BA2" w:rsidRPr="003974DC" w:rsidRDefault="001D2BA2" w:rsidP="00A27C7B">
      <w:pPr>
        <w:pStyle w:val="ExercisesProbNo"/>
        <w:tabs>
          <w:tab w:val="clear" w:pos="1980"/>
          <w:tab w:val="clear" w:pos="2220"/>
        </w:tabs>
        <w:spacing w:before="0" w:line="240" w:lineRule="auto"/>
        <w:rPr>
          <w:rStyle w:val="ExercisesProbstars"/>
          <w:rFonts w:ascii="Times New Roman" w:hAnsi="Times New Roman"/>
          <w:color w:val="auto"/>
          <w:sz w:val="24"/>
          <w:szCs w:val="24"/>
          <w:lang w:val="en-US"/>
        </w:rPr>
      </w:pPr>
    </w:p>
    <w:p w:rsidR="00172D63" w:rsidRPr="003974DC" w:rsidRDefault="0035133D" w:rsidP="009B4551">
      <w:pPr>
        <w:pStyle w:val="ExercisesProbNo"/>
        <w:tabs>
          <w:tab w:val="clear" w:pos="1980"/>
          <w:tab w:val="clear" w:pos="2220"/>
          <w:tab w:val="left" w:pos="1985"/>
        </w:tabs>
        <w:spacing w:before="0" w:line="240" w:lineRule="auto"/>
        <w:rPr>
          <w:rStyle w:val="ExercisesProbNo1"/>
          <w:rFonts w:ascii="Times New Roman" w:hAnsi="Times New Roman"/>
          <w:color w:val="auto"/>
          <w:sz w:val="28"/>
          <w:szCs w:val="28"/>
          <w:lang w:val="en-US"/>
        </w:rPr>
      </w:pPr>
      <w:r w:rsidRPr="003974DC">
        <w:rPr>
          <w:rStyle w:val="ExercisesProbstars"/>
          <w:rFonts w:ascii="Times New Roman" w:hAnsi="Times New Roman"/>
          <w:color w:val="auto"/>
          <w:sz w:val="24"/>
          <w:szCs w:val="24"/>
          <w:lang w:val="en-US"/>
        </w:rPr>
        <w:br w:type="page"/>
      </w:r>
      <w:r w:rsidR="001D2BA2" w:rsidRPr="003974DC">
        <w:rPr>
          <w:rStyle w:val="ExercisesProbNo1"/>
          <w:rFonts w:ascii="Times New Roman" w:hAnsi="Times New Roman"/>
          <w:color w:val="auto"/>
          <w:sz w:val="28"/>
          <w:szCs w:val="28"/>
          <w:lang w:val="en-US"/>
        </w:rPr>
        <w:lastRenderedPageBreak/>
        <w:t>Question 2.</w:t>
      </w:r>
      <w:r w:rsidR="00F9434A" w:rsidRPr="003974DC">
        <w:rPr>
          <w:rStyle w:val="ExercisesProbNo1"/>
          <w:rFonts w:ascii="Times New Roman" w:hAnsi="Times New Roman"/>
          <w:color w:val="auto"/>
          <w:sz w:val="28"/>
          <w:szCs w:val="28"/>
          <w:lang w:val="en-US"/>
        </w:rPr>
        <w:t>16</w:t>
      </w:r>
      <w:r w:rsidR="003F460B" w:rsidRPr="003974DC">
        <w:rPr>
          <w:rStyle w:val="ExercisesProbNo1"/>
          <w:rFonts w:ascii="Times New Roman" w:hAnsi="Times New Roman"/>
          <w:color w:val="auto"/>
          <w:sz w:val="28"/>
          <w:szCs w:val="28"/>
          <w:lang w:val="en-US"/>
        </w:rPr>
        <w:tab/>
      </w:r>
      <w:r w:rsidR="00EF77D1" w:rsidRPr="009B4551">
        <w:rPr>
          <w:rStyle w:val="ExercisesProbNo1"/>
          <w:rFonts w:ascii="Times New Roman" w:hAnsi="Times New Roman"/>
          <w:color w:val="auto"/>
          <w:sz w:val="28"/>
          <w:szCs w:val="28"/>
          <w:lang w:val="en-US"/>
        </w:rPr>
        <w:t>Share buy-back</w:t>
      </w:r>
    </w:p>
    <w:p w:rsidR="003F460B" w:rsidRPr="003974DC" w:rsidRDefault="003F460B" w:rsidP="00172D63">
      <w:pPr>
        <w:pStyle w:val="ExercisesProbNo"/>
        <w:tabs>
          <w:tab w:val="clear" w:pos="1980"/>
          <w:tab w:val="clear" w:pos="2220"/>
        </w:tabs>
        <w:spacing w:before="0" w:line="240" w:lineRule="auto"/>
        <w:rPr>
          <w:rStyle w:val="ExercisesProbNo1"/>
          <w:rFonts w:ascii="Times New Roman" w:hAnsi="Times New Roman"/>
          <w:color w:val="auto"/>
          <w:sz w:val="24"/>
          <w:szCs w:val="28"/>
          <w:lang w:val="en-US"/>
        </w:rPr>
      </w:pPr>
    </w:p>
    <w:p w:rsidR="003F460B" w:rsidRDefault="003F460B" w:rsidP="003F460B">
      <w:pPr>
        <w:pStyle w:val="bodyfirstpara"/>
        <w:spacing w:line="240" w:lineRule="auto"/>
        <w:rPr>
          <w:rFonts w:ascii="Times New Roman" w:hAnsi="Times New Roman" w:cs="Times New Roman"/>
          <w:b/>
          <w:sz w:val="24"/>
          <w:szCs w:val="24"/>
        </w:rPr>
      </w:pPr>
      <w:r w:rsidRPr="009B4551">
        <w:rPr>
          <w:rFonts w:ascii="Times New Roman" w:hAnsi="Times New Roman" w:cs="Times New Roman"/>
          <w:b/>
          <w:sz w:val="24"/>
          <w:szCs w:val="24"/>
        </w:rPr>
        <w:t>Wattle Ltd decided to repurchase 250 000 of its ordinary shares under a buy-back scheme for $5.70 per share. At the date of the buy-back, the equity of Wattle Ltd consisted of:</w:t>
      </w:r>
    </w:p>
    <w:p w:rsidR="009B4551" w:rsidRPr="009B4551" w:rsidRDefault="009B4551" w:rsidP="003F460B">
      <w:pPr>
        <w:pStyle w:val="bodyfirstpara"/>
        <w:spacing w:line="240" w:lineRule="auto"/>
        <w:rPr>
          <w:rFonts w:ascii="Times New Roman" w:hAnsi="Times New Roman" w:cs="Times New Roman"/>
          <w:b/>
          <w:sz w:val="24"/>
          <w:szCs w:val="24"/>
        </w:rPr>
      </w:pPr>
    </w:p>
    <w:tbl>
      <w:tblPr>
        <w:tblW w:w="0" w:type="auto"/>
        <w:jc w:val="center"/>
        <w:tblInd w:w="-621" w:type="dxa"/>
        <w:tblLayout w:type="fixed"/>
        <w:tblLook w:val="0000" w:firstRow="0" w:lastRow="0" w:firstColumn="0" w:lastColumn="0" w:noHBand="0" w:noVBand="0"/>
      </w:tblPr>
      <w:tblGrid>
        <w:gridCol w:w="4461"/>
        <w:gridCol w:w="236"/>
        <w:gridCol w:w="1327"/>
      </w:tblGrid>
      <w:tr w:rsidR="003F460B" w:rsidRPr="009B4551" w:rsidTr="003974DC">
        <w:trPr>
          <w:trHeight w:val="23"/>
          <w:jc w:val="center"/>
        </w:trPr>
        <w:tc>
          <w:tcPr>
            <w:tcW w:w="4461" w:type="dxa"/>
            <w:shd w:val="clear" w:color="auto" w:fill="auto"/>
            <w:tcMar>
              <w:top w:w="0" w:type="dxa"/>
              <w:left w:w="108" w:type="dxa"/>
              <w:bottom w:w="0" w:type="dxa"/>
              <w:right w:w="108" w:type="dxa"/>
            </w:tcMar>
          </w:tcPr>
          <w:p w:rsidR="003F460B" w:rsidRPr="009B4551" w:rsidRDefault="003F460B" w:rsidP="003F460B">
            <w:pPr>
              <w:pStyle w:val="Trialtableleft"/>
              <w:keepNext w:val="0"/>
              <w:suppressAutoHyphens w:val="0"/>
              <w:spacing w:line="240" w:lineRule="auto"/>
              <w:jc w:val="both"/>
              <w:rPr>
                <w:rFonts w:ascii="Times New Roman" w:hAnsi="Times New Roman" w:cs="Times New Roman"/>
                <w:b/>
                <w:color w:val="auto"/>
                <w:spacing w:val="0"/>
                <w:sz w:val="24"/>
                <w:szCs w:val="24"/>
              </w:rPr>
            </w:pPr>
            <w:r w:rsidRPr="009B4551">
              <w:rPr>
                <w:rFonts w:ascii="Times New Roman" w:hAnsi="Times New Roman" w:cs="Times New Roman"/>
                <w:b/>
                <w:color w:val="auto"/>
                <w:spacing w:val="0"/>
                <w:sz w:val="24"/>
                <w:szCs w:val="24"/>
              </w:rPr>
              <w:t>Share capital (3</w:t>
            </w:r>
            <w:r w:rsidRPr="009B4551">
              <w:rPr>
                <w:rFonts w:ascii="Times New Roman" w:eastAsia="MS Mincho" w:hAnsi="Times New Roman" w:cs="Times New Roman"/>
                <w:b/>
                <w:color w:val="auto"/>
                <w:spacing w:val="0"/>
                <w:sz w:val="24"/>
                <w:szCs w:val="24"/>
              </w:rPr>
              <w:t> </w:t>
            </w:r>
            <w:r w:rsidRPr="009B4551">
              <w:rPr>
                <w:rFonts w:ascii="Times New Roman" w:hAnsi="Times New Roman" w:cs="Times New Roman"/>
                <w:b/>
                <w:color w:val="auto"/>
                <w:spacing w:val="0"/>
                <w:sz w:val="24"/>
                <w:szCs w:val="24"/>
              </w:rPr>
              <w:t>000</w:t>
            </w:r>
            <w:r w:rsidRPr="009B4551">
              <w:rPr>
                <w:rFonts w:ascii="Times New Roman" w:eastAsia="MS Mincho" w:hAnsi="Times New Roman" w:cs="Times New Roman"/>
                <w:b/>
                <w:color w:val="auto"/>
                <w:spacing w:val="0"/>
                <w:sz w:val="24"/>
                <w:szCs w:val="24"/>
              </w:rPr>
              <w:t> </w:t>
            </w:r>
            <w:r w:rsidRPr="009B4551">
              <w:rPr>
                <w:rFonts w:ascii="Times New Roman" w:hAnsi="Times New Roman" w:cs="Times New Roman"/>
                <w:b/>
                <w:color w:val="auto"/>
                <w:spacing w:val="0"/>
                <w:sz w:val="24"/>
                <w:szCs w:val="24"/>
              </w:rPr>
              <w:t>000 shares fully paid)</w:t>
            </w:r>
          </w:p>
          <w:p w:rsidR="003F460B" w:rsidRPr="009B4551" w:rsidRDefault="003F460B" w:rsidP="003F460B">
            <w:pPr>
              <w:pStyle w:val="Trialtableleft"/>
              <w:keepNext w:val="0"/>
              <w:suppressAutoHyphens w:val="0"/>
              <w:spacing w:line="240" w:lineRule="auto"/>
              <w:jc w:val="both"/>
              <w:rPr>
                <w:rFonts w:ascii="Times New Roman" w:hAnsi="Times New Roman" w:cs="Times New Roman"/>
                <w:b/>
                <w:color w:val="auto"/>
                <w:spacing w:val="0"/>
                <w:sz w:val="24"/>
                <w:szCs w:val="24"/>
              </w:rPr>
            </w:pPr>
            <w:r w:rsidRPr="009B4551">
              <w:rPr>
                <w:rFonts w:ascii="Times New Roman" w:hAnsi="Times New Roman" w:cs="Times New Roman"/>
                <w:b/>
                <w:color w:val="auto"/>
                <w:spacing w:val="0"/>
                <w:sz w:val="24"/>
                <w:szCs w:val="24"/>
              </w:rPr>
              <w:t>General reserve</w:t>
            </w:r>
          </w:p>
          <w:p w:rsidR="003F460B" w:rsidRDefault="003F460B" w:rsidP="003F460B">
            <w:pPr>
              <w:pStyle w:val="Trialtableleft"/>
              <w:keepNext w:val="0"/>
              <w:suppressAutoHyphens w:val="0"/>
              <w:spacing w:line="240" w:lineRule="auto"/>
              <w:jc w:val="both"/>
              <w:rPr>
                <w:rFonts w:ascii="Times New Roman" w:hAnsi="Times New Roman" w:cs="Times New Roman"/>
                <w:b/>
                <w:color w:val="auto"/>
                <w:spacing w:val="0"/>
                <w:sz w:val="24"/>
                <w:szCs w:val="24"/>
              </w:rPr>
            </w:pPr>
            <w:r w:rsidRPr="009B4551">
              <w:rPr>
                <w:rFonts w:ascii="Times New Roman" w:hAnsi="Times New Roman" w:cs="Times New Roman"/>
                <w:b/>
                <w:color w:val="auto"/>
                <w:spacing w:val="0"/>
                <w:sz w:val="24"/>
                <w:szCs w:val="24"/>
              </w:rPr>
              <w:t>Retained earnings</w:t>
            </w:r>
          </w:p>
          <w:p w:rsidR="009B4551" w:rsidRPr="009B4551" w:rsidRDefault="009B4551" w:rsidP="003F460B">
            <w:pPr>
              <w:pStyle w:val="Trialtableleft"/>
              <w:keepNext w:val="0"/>
              <w:suppressAutoHyphens w:val="0"/>
              <w:spacing w:line="240" w:lineRule="auto"/>
              <w:jc w:val="both"/>
              <w:rPr>
                <w:rFonts w:ascii="Times New Roman" w:hAnsi="Times New Roman" w:cs="Times New Roman"/>
                <w:b/>
                <w:color w:val="auto"/>
                <w:spacing w:val="0"/>
                <w:sz w:val="24"/>
                <w:szCs w:val="24"/>
              </w:rPr>
            </w:pPr>
          </w:p>
        </w:tc>
        <w:tc>
          <w:tcPr>
            <w:tcW w:w="236" w:type="dxa"/>
            <w:shd w:val="clear" w:color="auto" w:fill="auto"/>
            <w:tcMar>
              <w:top w:w="0" w:type="dxa"/>
              <w:left w:w="108" w:type="dxa"/>
              <w:bottom w:w="0" w:type="dxa"/>
              <w:right w:w="108" w:type="dxa"/>
            </w:tcMar>
          </w:tcPr>
          <w:p w:rsidR="003F460B" w:rsidRPr="009B4551" w:rsidRDefault="003F460B" w:rsidP="003F460B">
            <w:pPr>
              <w:pStyle w:val="Trialtableright"/>
              <w:keepNext w:val="0"/>
              <w:suppressAutoHyphens w:val="0"/>
              <w:spacing w:line="240" w:lineRule="auto"/>
              <w:jc w:val="both"/>
              <w:rPr>
                <w:rFonts w:ascii="Times New Roman" w:hAnsi="Times New Roman" w:cs="Times New Roman"/>
                <w:b/>
                <w:color w:val="auto"/>
                <w:spacing w:val="0"/>
                <w:sz w:val="24"/>
                <w:szCs w:val="24"/>
              </w:rPr>
            </w:pPr>
            <w:r w:rsidRPr="009B4551">
              <w:rPr>
                <w:rFonts w:ascii="Times New Roman" w:hAnsi="Times New Roman" w:cs="Times New Roman"/>
                <w:b/>
                <w:color w:val="auto"/>
                <w:spacing w:val="0"/>
                <w:sz w:val="24"/>
                <w:szCs w:val="24"/>
              </w:rPr>
              <w:t>$</w:t>
            </w:r>
          </w:p>
        </w:tc>
        <w:tc>
          <w:tcPr>
            <w:tcW w:w="1327" w:type="dxa"/>
            <w:shd w:val="clear" w:color="auto" w:fill="auto"/>
            <w:tcMar>
              <w:top w:w="0" w:type="dxa"/>
              <w:left w:w="108" w:type="dxa"/>
              <w:bottom w:w="0" w:type="dxa"/>
              <w:right w:w="108" w:type="dxa"/>
            </w:tcMar>
          </w:tcPr>
          <w:p w:rsidR="003F460B" w:rsidRPr="009B4551" w:rsidRDefault="003F460B" w:rsidP="003F460B">
            <w:pPr>
              <w:pStyle w:val="Trialtableright"/>
              <w:keepNext w:val="0"/>
              <w:suppressAutoHyphens w:val="0"/>
              <w:spacing w:line="240" w:lineRule="auto"/>
              <w:rPr>
                <w:rFonts w:ascii="Times New Roman" w:hAnsi="Times New Roman" w:cs="Times New Roman"/>
                <w:b/>
                <w:color w:val="auto"/>
                <w:spacing w:val="0"/>
                <w:sz w:val="24"/>
                <w:szCs w:val="24"/>
              </w:rPr>
            </w:pPr>
            <w:r w:rsidRPr="009B4551">
              <w:rPr>
                <w:rFonts w:ascii="Times New Roman" w:hAnsi="Times New Roman" w:cs="Times New Roman"/>
                <w:b/>
                <w:color w:val="auto"/>
                <w:spacing w:val="0"/>
                <w:sz w:val="24"/>
                <w:szCs w:val="24"/>
              </w:rPr>
              <w:t>6</w:t>
            </w:r>
            <w:r w:rsidRPr="009B4551">
              <w:rPr>
                <w:rFonts w:ascii="Times New Roman" w:eastAsia="MS Mincho" w:hAnsi="Times New Roman" w:cs="Times New Roman"/>
                <w:b/>
                <w:color w:val="auto"/>
                <w:spacing w:val="0"/>
                <w:sz w:val="24"/>
                <w:szCs w:val="24"/>
              </w:rPr>
              <w:t> </w:t>
            </w:r>
            <w:r w:rsidRPr="009B4551">
              <w:rPr>
                <w:rFonts w:ascii="Times New Roman" w:hAnsi="Times New Roman" w:cs="Times New Roman"/>
                <w:b/>
                <w:color w:val="auto"/>
                <w:spacing w:val="0"/>
                <w:sz w:val="24"/>
                <w:szCs w:val="24"/>
              </w:rPr>
              <w:t>000</w:t>
            </w:r>
            <w:r w:rsidRPr="009B4551">
              <w:rPr>
                <w:rFonts w:ascii="Times New Roman" w:eastAsia="MS Mincho" w:hAnsi="Times New Roman" w:cs="Times New Roman"/>
                <w:b/>
                <w:color w:val="auto"/>
                <w:spacing w:val="0"/>
                <w:sz w:val="24"/>
                <w:szCs w:val="24"/>
              </w:rPr>
              <w:t> </w:t>
            </w:r>
            <w:r w:rsidRPr="009B4551">
              <w:rPr>
                <w:rFonts w:ascii="Times New Roman" w:hAnsi="Times New Roman" w:cs="Times New Roman"/>
                <w:b/>
                <w:color w:val="auto"/>
                <w:spacing w:val="0"/>
                <w:sz w:val="24"/>
                <w:szCs w:val="24"/>
              </w:rPr>
              <w:t>000</w:t>
            </w:r>
          </w:p>
          <w:p w:rsidR="003F460B" w:rsidRPr="009B4551" w:rsidRDefault="003F460B" w:rsidP="003F460B">
            <w:pPr>
              <w:pStyle w:val="Trialtableright"/>
              <w:keepNext w:val="0"/>
              <w:suppressAutoHyphens w:val="0"/>
              <w:spacing w:line="240" w:lineRule="auto"/>
              <w:rPr>
                <w:rFonts w:ascii="Times New Roman" w:hAnsi="Times New Roman" w:cs="Times New Roman"/>
                <w:b/>
                <w:color w:val="auto"/>
                <w:spacing w:val="0"/>
                <w:sz w:val="24"/>
                <w:szCs w:val="24"/>
              </w:rPr>
            </w:pPr>
            <w:r w:rsidRPr="009B4551">
              <w:rPr>
                <w:rFonts w:ascii="Times New Roman" w:hAnsi="Times New Roman" w:cs="Times New Roman"/>
                <w:b/>
                <w:color w:val="auto"/>
                <w:spacing w:val="0"/>
                <w:sz w:val="24"/>
                <w:szCs w:val="24"/>
              </w:rPr>
              <w:t>680</w:t>
            </w:r>
            <w:r w:rsidRPr="009B4551">
              <w:rPr>
                <w:rFonts w:ascii="Times New Roman" w:eastAsia="MS Mincho" w:hAnsi="Times New Roman" w:cs="Times New Roman"/>
                <w:b/>
                <w:color w:val="auto"/>
                <w:spacing w:val="0"/>
                <w:sz w:val="24"/>
                <w:szCs w:val="24"/>
              </w:rPr>
              <w:t> </w:t>
            </w:r>
            <w:r w:rsidRPr="009B4551">
              <w:rPr>
                <w:rFonts w:ascii="Times New Roman" w:hAnsi="Times New Roman" w:cs="Times New Roman"/>
                <w:b/>
                <w:color w:val="auto"/>
                <w:spacing w:val="0"/>
                <w:sz w:val="24"/>
                <w:szCs w:val="24"/>
              </w:rPr>
              <w:t>000</w:t>
            </w:r>
          </w:p>
          <w:p w:rsidR="003F460B" w:rsidRPr="009B4551" w:rsidRDefault="003F460B" w:rsidP="003F460B">
            <w:pPr>
              <w:pStyle w:val="Trialtableright"/>
              <w:keepNext w:val="0"/>
              <w:suppressAutoHyphens w:val="0"/>
              <w:spacing w:line="240" w:lineRule="auto"/>
              <w:rPr>
                <w:rFonts w:ascii="Times New Roman" w:hAnsi="Times New Roman" w:cs="Times New Roman"/>
                <w:b/>
                <w:color w:val="auto"/>
                <w:spacing w:val="0"/>
                <w:sz w:val="24"/>
                <w:szCs w:val="24"/>
              </w:rPr>
            </w:pPr>
            <w:r w:rsidRPr="009B4551">
              <w:rPr>
                <w:rFonts w:ascii="Times New Roman" w:hAnsi="Times New Roman" w:cs="Times New Roman"/>
                <w:b/>
                <w:color w:val="auto"/>
                <w:spacing w:val="0"/>
                <w:sz w:val="24"/>
                <w:szCs w:val="24"/>
              </w:rPr>
              <w:t>1 230</w:t>
            </w:r>
            <w:r w:rsidRPr="009B4551">
              <w:rPr>
                <w:rFonts w:ascii="Times New Roman" w:eastAsia="MS Mincho" w:hAnsi="Times New Roman" w:cs="Times New Roman"/>
                <w:b/>
                <w:color w:val="auto"/>
                <w:spacing w:val="0"/>
                <w:sz w:val="24"/>
                <w:szCs w:val="24"/>
              </w:rPr>
              <w:t> </w:t>
            </w:r>
            <w:r w:rsidRPr="009B4551">
              <w:rPr>
                <w:rFonts w:ascii="Times New Roman" w:hAnsi="Times New Roman" w:cs="Times New Roman"/>
                <w:b/>
                <w:color w:val="auto"/>
                <w:spacing w:val="0"/>
                <w:sz w:val="24"/>
                <w:szCs w:val="24"/>
              </w:rPr>
              <w:t>000</w:t>
            </w:r>
          </w:p>
        </w:tc>
      </w:tr>
    </w:tbl>
    <w:p w:rsidR="003F460B" w:rsidRPr="009B4551" w:rsidRDefault="005A5095" w:rsidP="009B4551">
      <w:pPr>
        <w:pStyle w:val="bodyindentpara"/>
        <w:spacing w:line="240" w:lineRule="auto"/>
        <w:ind w:firstLine="0"/>
        <w:rPr>
          <w:rFonts w:ascii="Times New Roman" w:hAnsi="Times New Roman" w:cs="Times New Roman"/>
          <w:b/>
          <w:sz w:val="24"/>
          <w:szCs w:val="24"/>
        </w:rPr>
      </w:pPr>
      <w:r w:rsidRPr="009B4551">
        <w:rPr>
          <w:rFonts w:ascii="Times New Roman" w:hAnsi="Times New Roman" w:cs="Times New Roman"/>
          <w:b/>
          <w:vanish/>
          <w:sz w:val="24"/>
          <w:szCs w:val="24"/>
        </w:rPr>
        <w:cr/>
        <w:t>Therefore, the highlighted entry is also correct.</w:t>
      </w:r>
      <w:r w:rsidRPr="009B4551">
        <w:rPr>
          <w:rFonts w:ascii="Times New Roman" w:hAnsi="Times New Roman" w:cs="Times New Roman"/>
          <w:b/>
          <w:vanish/>
          <w:sz w:val="24"/>
          <w:szCs w:val="24"/>
        </w:rPr>
        <w:cr/>
        <w:t xml:space="preserve"> as it is a new issue of debentures.</w:t>
      </w:r>
      <w:r w:rsidRPr="009B4551">
        <w:rPr>
          <w:rFonts w:ascii="Times New Roman" w:hAnsi="Times New Roman" w:cs="Times New Roman"/>
          <w:b/>
          <w:vanish/>
          <w:sz w:val="24"/>
          <w:szCs w:val="24"/>
        </w:rPr>
        <w:pgNum/>
      </w:r>
      <w:r w:rsidRPr="009B4551">
        <w:rPr>
          <w:rFonts w:ascii="Times New Roman" w:hAnsi="Times New Roman" w:cs="Times New Roman"/>
          <w:b/>
          <w:vanish/>
          <w:sz w:val="24"/>
          <w:szCs w:val="24"/>
        </w:rPr>
        <w:pgNum/>
      </w:r>
      <w:r w:rsidRPr="009B4551">
        <w:rPr>
          <w:rFonts w:ascii="Times New Roman" w:hAnsi="Times New Roman" w:cs="Times New Roman"/>
          <w:b/>
          <w:vanish/>
          <w:sz w:val="24"/>
          <w:szCs w:val="24"/>
        </w:rPr>
        <w:pgNum/>
      </w:r>
      <w:r w:rsidRPr="009B4551">
        <w:rPr>
          <w:rFonts w:ascii="Times New Roman" w:hAnsi="Times New Roman" w:cs="Times New Roman"/>
          <w:b/>
          <w:vanish/>
          <w:sz w:val="24"/>
          <w:szCs w:val="24"/>
        </w:rPr>
        <w:pgNum/>
      </w:r>
      <w:r w:rsidRPr="009B4551">
        <w:rPr>
          <w:rFonts w:ascii="Times New Roman" w:hAnsi="Times New Roman" w:cs="Times New Roman"/>
          <w:b/>
          <w:vanish/>
          <w:sz w:val="24"/>
          <w:szCs w:val="24"/>
        </w:rPr>
        <w:pgNum/>
      </w:r>
      <w:r w:rsidRPr="009B4551">
        <w:rPr>
          <w:rFonts w:ascii="Times New Roman" w:hAnsi="Times New Roman" w:cs="Times New Roman"/>
          <w:b/>
          <w:vanish/>
          <w:sz w:val="24"/>
          <w:szCs w:val="24"/>
        </w:rPr>
        <w:pgNum/>
      </w:r>
      <w:r w:rsidRPr="009B4551">
        <w:rPr>
          <w:rFonts w:ascii="Times New Roman" w:hAnsi="Times New Roman" w:cs="Times New Roman"/>
          <w:b/>
          <w:vanish/>
          <w:sz w:val="24"/>
          <w:szCs w:val="24"/>
        </w:rPr>
        <w:pgNum/>
      </w:r>
      <w:r w:rsidRPr="009B4551">
        <w:rPr>
          <w:rFonts w:ascii="Times New Roman" w:hAnsi="Times New Roman" w:cs="Times New Roman"/>
          <w:b/>
          <w:vanish/>
          <w:sz w:val="24"/>
          <w:szCs w:val="24"/>
        </w:rPr>
        <w:pgNum/>
      </w:r>
      <w:r w:rsidRPr="009B4551">
        <w:rPr>
          <w:rFonts w:ascii="Times New Roman" w:hAnsi="Times New Roman" w:cs="Times New Roman"/>
          <w:b/>
          <w:vanish/>
          <w:sz w:val="24"/>
          <w:szCs w:val="24"/>
        </w:rPr>
        <w:pgNum/>
      </w:r>
      <w:r w:rsidRPr="009B4551">
        <w:rPr>
          <w:rFonts w:ascii="Times New Roman" w:hAnsi="Times New Roman" w:cs="Times New Roman"/>
          <w:b/>
          <w:vanish/>
          <w:sz w:val="24"/>
          <w:szCs w:val="24"/>
        </w:rPr>
        <w:pgNum/>
      </w:r>
      <w:r w:rsidRPr="009B4551">
        <w:rPr>
          <w:rFonts w:ascii="Times New Roman" w:hAnsi="Times New Roman" w:cs="Times New Roman"/>
          <w:b/>
          <w:vanish/>
          <w:sz w:val="24"/>
          <w:szCs w:val="24"/>
        </w:rPr>
        <w:pgNum/>
      </w:r>
      <w:r w:rsidRPr="009B4551">
        <w:rPr>
          <w:rFonts w:ascii="Times New Roman" w:hAnsi="Times New Roman" w:cs="Times New Roman"/>
          <w:b/>
          <w:vanish/>
          <w:sz w:val="24"/>
          <w:szCs w:val="24"/>
        </w:rPr>
        <w:pgNum/>
      </w:r>
      <w:r w:rsidRPr="009B4551">
        <w:rPr>
          <w:rFonts w:ascii="Times New Roman" w:hAnsi="Times New Roman" w:cs="Times New Roman"/>
          <w:b/>
          <w:vanish/>
          <w:sz w:val="24"/>
          <w:szCs w:val="24"/>
        </w:rPr>
        <w:pgNum/>
      </w:r>
      <w:r w:rsidRPr="009B4551">
        <w:rPr>
          <w:rFonts w:ascii="Times New Roman" w:hAnsi="Times New Roman" w:cs="Times New Roman"/>
          <w:b/>
          <w:vanish/>
          <w:sz w:val="24"/>
          <w:szCs w:val="24"/>
        </w:rPr>
        <w:pgNum/>
      </w:r>
      <w:r w:rsidRPr="009B4551">
        <w:rPr>
          <w:rFonts w:ascii="Times New Roman" w:hAnsi="Times New Roman" w:cs="Times New Roman"/>
          <w:b/>
          <w:vanish/>
          <w:sz w:val="24"/>
          <w:szCs w:val="24"/>
        </w:rPr>
        <w:pgNum/>
      </w:r>
      <w:r w:rsidRPr="009B4551">
        <w:rPr>
          <w:rFonts w:ascii="Times New Roman" w:hAnsi="Times New Roman" w:cs="Times New Roman"/>
          <w:b/>
          <w:vanish/>
          <w:sz w:val="24"/>
          <w:szCs w:val="24"/>
        </w:rPr>
        <w:pgNum/>
      </w:r>
      <w:r w:rsidRPr="009B4551">
        <w:rPr>
          <w:rFonts w:ascii="Times New Roman" w:hAnsi="Times New Roman" w:cs="Times New Roman"/>
          <w:b/>
          <w:vanish/>
          <w:sz w:val="24"/>
          <w:szCs w:val="24"/>
        </w:rPr>
        <w:pgNum/>
      </w:r>
      <w:r w:rsidRPr="009B4551">
        <w:rPr>
          <w:rFonts w:ascii="Times New Roman" w:hAnsi="Times New Roman" w:cs="Times New Roman"/>
          <w:b/>
          <w:vanish/>
          <w:sz w:val="24"/>
          <w:szCs w:val="24"/>
        </w:rPr>
        <w:pgNum/>
      </w:r>
      <w:r w:rsidRPr="009B4551">
        <w:rPr>
          <w:rFonts w:ascii="Times New Roman" w:hAnsi="Times New Roman" w:cs="Times New Roman"/>
          <w:b/>
          <w:vanish/>
          <w:sz w:val="24"/>
          <w:szCs w:val="24"/>
        </w:rPr>
        <w:pgNum/>
      </w:r>
      <w:r w:rsidRPr="009B4551">
        <w:rPr>
          <w:rFonts w:ascii="Times New Roman" w:hAnsi="Times New Roman" w:cs="Times New Roman"/>
          <w:b/>
          <w:vanish/>
          <w:sz w:val="24"/>
          <w:szCs w:val="24"/>
        </w:rPr>
        <w:pgNum/>
      </w:r>
      <w:r w:rsidRPr="009B4551">
        <w:rPr>
          <w:rFonts w:ascii="Times New Roman" w:hAnsi="Times New Roman" w:cs="Times New Roman"/>
          <w:b/>
          <w:vanish/>
          <w:sz w:val="24"/>
          <w:szCs w:val="24"/>
        </w:rPr>
        <w:pgNum/>
      </w:r>
      <w:r w:rsidRPr="009B4551">
        <w:rPr>
          <w:rFonts w:ascii="Times New Roman" w:hAnsi="Times New Roman" w:cs="Times New Roman"/>
          <w:b/>
          <w:vanish/>
          <w:sz w:val="24"/>
          <w:szCs w:val="24"/>
        </w:rPr>
        <w:pgNum/>
      </w:r>
      <w:r w:rsidRPr="009B4551">
        <w:rPr>
          <w:rFonts w:ascii="Times New Roman" w:hAnsi="Times New Roman" w:cs="Times New Roman"/>
          <w:b/>
          <w:vanish/>
          <w:sz w:val="24"/>
          <w:szCs w:val="24"/>
        </w:rPr>
        <w:pgNum/>
      </w:r>
      <w:r w:rsidRPr="009B4551">
        <w:rPr>
          <w:rFonts w:ascii="Times New Roman" w:hAnsi="Times New Roman" w:cs="Times New Roman"/>
          <w:b/>
          <w:vanish/>
          <w:sz w:val="24"/>
          <w:szCs w:val="24"/>
        </w:rPr>
        <w:pgNum/>
      </w:r>
      <w:r w:rsidRPr="009B4551">
        <w:rPr>
          <w:rFonts w:ascii="Times New Roman" w:hAnsi="Times New Roman" w:cs="Times New Roman"/>
          <w:b/>
          <w:vanish/>
          <w:sz w:val="24"/>
          <w:szCs w:val="24"/>
        </w:rPr>
        <w:pgNum/>
      </w:r>
      <w:r w:rsidRPr="009B4551">
        <w:rPr>
          <w:rFonts w:ascii="Times New Roman" w:hAnsi="Times New Roman" w:cs="Times New Roman"/>
          <w:b/>
          <w:vanish/>
          <w:sz w:val="24"/>
          <w:szCs w:val="24"/>
        </w:rPr>
        <w:pgNum/>
      </w:r>
      <w:r w:rsidRPr="009B4551">
        <w:rPr>
          <w:rFonts w:ascii="Times New Roman" w:hAnsi="Times New Roman" w:cs="Times New Roman"/>
          <w:b/>
          <w:vanish/>
          <w:sz w:val="24"/>
          <w:szCs w:val="24"/>
        </w:rPr>
        <w:pgNum/>
      </w:r>
      <w:r w:rsidRPr="009B4551">
        <w:rPr>
          <w:rFonts w:ascii="Times New Roman" w:hAnsi="Times New Roman" w:cs="Times New Roman"/>
          <w:b/>
          <w:vanish/>
          <w:sz w:val="24"/>
          <w:szCs w:val="24"/>
        </w:rPr>
        <w:pgNum/>
      </w:r>
      <w:r w:rsidRPr="009B4551">
        <w:rPr>
          <w:rFonts w:ascii="Times New Roman" w:hAnsi="Times New Roman" w:cs="Times New Roman"/>
          <w:b/>
          <w:vanish/>
          <w:sz w:val="24"/>
          <w:szCs w:val="24"/>
        </w:rPr>
        <w:pgNum/>
      </w:r>
      <w:r w:rsidRPr="009B4551">
        <w:rPr>
          <w:rFonts w:ascii="Times New Roman" w:hAnsi="Times New Roman" w:cs="Times New Roman"/>
          <w:b/>
          <w:vanish/>
          <w:sz w:val="24"/>
          <w:szCs w:val="24"/>
        </w:rPr>
        <w:pgNum/>
      </w:r>
      <w:r w:rsidRPr="009B4551">
        <w:rPr>
          <w:rFonts w:ascii="Times New Roman" w:hAnsi="Times New Roman" w:cs="Times New Roman"/>
          <w:b/>
          <w:vanish/>
          <w:sz w:val="24"/>
          <w:szCs w:val="24"/>
        </w:rPr>
        <w:pgNum/>
      </w:r>
      <w:r w:rsidRPr="009B4551">
        <w:rPr>
          <w:rFonts w:ascii="Times New Roman" w:hAnsi="Times New Roman" w:cs="Times New Roman"/>
          <w:b/>
          <w:vanish/>
          <w:sz w:val="24"/>
          <w:szCs w:val="24"/>
        </w:rPr>
        <w:pgNum/>
      </w:r>
      <w:r w:rsidRPr="009B4551">
        <w:rPr>
          <w:rFonts w:ascii="Times New Roman" w:hAnsi="Times New Roman" w:cs="Times New Roman"/>
          <w:b/>
          <w:vanish/>
          <w:sz w:val="24"/>
          <w:szCs w:val="24"/>
        </w:rPr>
        <w:pgNum/>
      </w:r>
      <w:r w:rsidRPr="009B4551">
        <w:rPr>
          <w:rFonts w:ascii="Times New Roman" w:hAnsi="Times New Roman" w:cs="Times New Roman"/>
          <w:b/>
          <w:vanish/>
          <w:sz w:val="24"/>
          <w:szCs w:val="24"/>
        </w:rPr>
        <w:pgNum/>
      </w:r>
      <w:r w:rsidRPr="009B4551">
        <w:rPr>
          <w:rFonts w:ascii="Times New Roman" w:hAnsi="Times New Roman" w:cs="Times New Roman"/>
          <w:b/>
          <w:vanish/>
          <w:sz w:val="24"/>
          <w:szCs w:val="24"/>
        </w:rPr>
        <w:pgNum/>
      </w:r>
      <w:r w:rsidRPr="009B4551">
        <w:rPr>
          <w:rFonts w:ascii="Times New Roman" w:hAnsi="Times New Roman" w:cs="Times New Roman"/>
          <w:b/>
          <w:vanish/>
          <w:sz w:val="24"/>
          <w:szCs w:val="24"/>
        </w:rPr>
        <w:pgNum/>
      </w:r>
      <w:r w:rsidRPr="009B4551">
        <w:rPr>
          <w:rFonts w:ascii="Times New Roman" w:hAnsi="Times New Roman" w:cs="Times New Roman"/>
          <w:b/>
          <w:vanish/>
          <w:sz w:val="24"/>
          <w:szCs w:val="24"/>
        </w:rPr>
        <w:pgNum/>
      </w:r>
      <w:r w:rsidRPr="009B4551">
        <w:rPr>
          <w:rFonts w:ascii="Times New Roman" w:hAnsi="Times New Roman" w:cs="Times New Roman"/>
          <w:b/>
          <w:vanish/>
          <w:sz w:val="24"/>
          <w:szCs w:val="24"/>
        </w:rPr>
        <w:pgNum/>
      </w:r>
      <w:r w:rsidRPr="009B4551">
        <w:rPr>
          <w:rFonts w:ascii="Times New Roman" w:hAnsi="Times New Roman" w:cs="Times New Roman"/>
          <w:b/>
          <w:vanish/>
          <w:sz w:val="24"/>
          <w:szCs w:val="24"/>
        </w:rPr>
        <w:pgNum/>
      </w:r>
      <w:r w:rsidRPr="009B4551">
        <w:rPr>
          <w:rFonts w:ascii="Times New Roman" w:hAnsi="Times New Roman" w:cs="Times New Roman"/>
          <w:b/>
          <w:vanish/>
          <w:sz w:val="24"/>
          <w:szCs w:val="24"/>
        </w:rPr>
        <w:pgNum/>
      </w:r>
      <w:r w:rsidRPr="009B4551">
        <w:rPr>
          <w:rFonts w:ascii="Times New Roman" w:hAnsi="Times New Roman" w:cs="Times New Roman"/>
          <w:b/>
          <w:vanish/>
          <w:sz w:val="24"/>
          <w:szCs w:val="24"/>
        </w:rPr>
        <w:pgNum/>
      </w:r>
      <w:r w:rsidR="003F460B" w:rsidRPr="009B4551">
        <w:rPr>
          <w:rFonts w:ascii="Times New Roman" w:hAnsi="Times New Roman" w:cs="Times New Roman"/>
          <w:b/>
          <w:sz w:val="24"/>
          <w:szCs w:val="24"/>
        </w:rPr>
        <w:t>The costs of the buy-back scheme amounted to $3800.</w:t>
      </w:r>
    </w:p>
    <w:p w:rsidR="00EF77D1" w:rsidRPr="009B4551" w:rsidRDefault="00EF77D1" w:rsidP="003F460B">
      <w:pPr>
        <w:pStyle w:val="bodyindentpara"/>
        <w:spacing w:line="240" w:lineRule="auto"/>
        <w:rPr>
          <w:rFonts w:ascii="Times New Roman" w:hAnsi="Times New Roman" w:cs="Times New Roman"/>
          <w:b/>
          <w:sz w:val="24"/>
          <w:szCs w:val="24"/>
        </w:rPr>
      </w:pPr>
    </w:p>
    <w:p w:rsidR="003F460B" w:rsidRPr="009B4551" w:rsidRDefault="003F460B" w:rsidP="003F460B">
      <w:pPr>
        <w:pStyle w:val="Requiredhead"/>
        <w:keepNext w:val="0"/>
        <w:suppressAutoHyphens w:val="0"/>
        <w:spacing w:before="0" w:line="240" w:lineRule="auto"/>
        <w:jc w:val="both"/>
        <w:rPr>
          <w:rFonts w:ascii="Times New Roman" w:hAnsi="Times New Roman" w:cs="Times New Roman"/>
          <w:b/>
          <w:color w:val="auto"/>
          <w:sz w:val="24"/>
          <w:szCs w:val="24"/>
        </w:rPr>
      </w:pPr>
      <w:r w:rsidRPr="009B4551">
        <w:rPr>
          <w:rFonts w:ascii="Times New Roman" w:hAnsi="Times New Roman" w:cs="Times New Roman"/>
          <w:b/>
          <w:color w:val="auto"/>
          <w:sz w:val="24"/>
          <w:szCs w:val="24"/>
        </w:rPr>
        <w:t>Required</w:t>
      </w:r>
    </w:p>
    <w:p w:rsidR="003F460B" w:rsidRPr="009B4551" w:rsidRDefault="003F460B" w:rsidP="003F460B">
      <w:pPr>
        <w:pStyle w:val="RequiredA"/>
        <w:spacing w:line="240" w:lineRule="auto"/>
        <w:rPr>
          <w:rFonts w:cs="Times New Roman"/>
          <w:b/>
          <w:sz w:val="24"/>
          <w:szCs w:val="24"/>
        </w:rPr>
      </w:pPr>
      <w:r w:rsidRPr="009B4551">
        <w:rPr>
          <w:rFonts w:cs="Times New Roman"/>
          <w:b/>
          <w:sz w:val="24"/>
          <w:szCs w:val="24"/>
        </w:rPr>
        <w:t>A.</w:t>
      </w:r>
      <w:r w:rsidRPr="009B4551">
        <w:rPr>
          <w:rFonts w:cs="Times New Roman"/>
          <w:b/>
          <w:sz w:val="24"/>
          <w:szCs w:val="24"/>
        </w:rPr>
        <w:tab/>
        <w:t>Prepare the journal entries to account for the buy-back, assuming:</w:t>
      </w:r>
    </w:p>
    <w:p w:rsidR="003F460B" w:rsidRPr="009B4551" w:rsidRDefault="003F460B" w:rsidP="003F460B">
      <w:pPr>
        <w:pStyle w:val="RequiredA"/>
        <w:spacing w:line="240" w:lineRule="auto"/>
        <w:rPr>
          <w:rFonts w:cs="Times New Roman"/>
          <w:b/>
          <w:sz w:val="24"/>
          <w:szCs w:val="24"/>
        </w:rPr>
      </w:pPr>
      <w:r w:rsidRPr="009B4551">
        <w:rPr>
          <w:rFonts w:cs="Times New Roman"/>
          <w:b/>
          <w:sz w:val="24"/>
          <w:szCs w:val="24"/>
        </w:rPr>
        <w:tab/>
        <w:t>(</w:t>
      </w:r>
      <w:proofErr w:type="spellStart"/>
      <w:r w:rsidRPr="009B4551">
        <w:rPr>
          <w:rFonts w:cs="Times New Roman"/>
          <w:b/>
          <w:sz w:val="24"/>
          <w:szCs w:val="24"/>
        </w:rPr>
        <w:t>i</w:t>
      </w:r>
      <w:proofErr w:type="spellEnd"/>
      <w:r w:rsidRPr="009B4551">
        <w:rPr>
          <w:rFonts w:cs="Times New Roman"/>
          <w:b/>
          <w:sz w:val="24"/>
          <w:szCs w:val="24"/>
        </w:rPr>
        <w:t>)</w:t>
      </w:r>
      <w:r w:rsidRPr="009B4551">
        <w:rPr>
          <w:rFonts w:cs="Times New Roman"/>
          <w:b/>
          <w:sz w:val="24"/>
          <w:szCs w:val="24"/>
        </w:rPr>
        <w:tab/>
      </w:r>
      <w:proofErr w:type="gramStart"/>
      <w:r w:rsidRPr="009B4551">
        <w:rPr>
          <w:rFonts w:cs="Times New Roman"/>
          <w:b/>
          <w:sz w:val="24"/>
          <w:szCs w:val="24"/>
        </w:rPr>
        <w:t>that</w:t>
      </w:r>
      <w:proofErr w:type="gramEnd"/>
      <w:r w:rsidRPr="009B4551">
        <w:rPr>
          <w:rFonts w:cs="Times New Roman"/>
          <w:b/>
          <w:sz w:val="24"/>
          <w:szCs w:val="24"/>
        </w:rPr>
        <w:t xml:space="preserve"> the original amount of the shares is eliminated from Share Capital, and then any remaining buy-back price adjusted equally against the General Reserve and Retained Earnings accounts.</w:t>
      </w:r>
    </w:p>
    <w:p w:rsidR="003F460B" w:rsidRPr="009B4551" w:rsidRDefault="003F460B" w:rsidP="003F460B">
      <w:pPr>
        <w:pStyle w:val="RequiredA"/>
        <w:spacing w:line="240" w:lineRule="auto"/>
        <w:rPr>
          <w:rFonts w:cs="Times New Roman"/>
          <w:b/>
          <w:sz w:val="24"/>
          <w:szCs w:val="24"/>
        </w:rPr>
      </w:pPr>
      <w:r w:rsidRPr="009B4551">
        <w:rPr>
          <w:rFonts w:cs="Times New Roman"/>
          <w:b/>
          <w:sz w:val="24"/>
          <w:szCs w:val="24"/>
        </w:rPr>
        <w:tab/>
        <w:t>(ii)</w:t>
      </w:r>
      <w:r w:rsidRPr="009B4551">
        <w:rPr>
          <w:rFonts w:cs="Times New Roman"/>
          <w:b/>
          <w:sz w:val="24"/>
          <w:szCs w:val="24"/>
        </w:rPr>
        <w:tab/>
      </w:r>
      <w:proofErr w:type="gramStart"/>
      <w:r w:rsidRPr="009B4551">
        <w:rPr>
          <w:rFonts w:cs="Times New Roman"/>
          <w:b/>
          <w:sz w:val="24"/>
          <w:szCs w:val="24"/>
        </w:rPr>
        <w:t>that</w:t>
      </w:r>
      <w:proofErr w:type="gramEnd"/>
      <w:r w:rsidRPr="009B4551">
        <w:rPr>
          <w:rFonts w:cs="Times New Roman"/>
          <w:b/>
          <w:sz w:val="24"/>
          <w:szCs w:val="24"/>
        </w:rPr>
        <w:t xml:space="preserve"> the buy-back is not adjusted against share capital, but is adjusted firstly against the General</w:t>
      </w:r>
      <w:r w:rsidR="00CF7C92" w:rsidRPr="009B4551">
        <w:rPr>
          <w:rFonts w:cs="Times New Roman"/>
          <w:b/>
          <w:sz w:val="24"/>
          <w:szCs w:val="24"/>
        </w:rPr>
        <w:t xml:space="preserve"> </w:t>
      </w:r>
      <w:r w:rsidRPr="009B4551">
        <w:rPr>
          <w:rFonts w:cs="Times New Roman"/>
          <w:b/>
          <w:sz w:val="24"/>
          <w:szCs w:val="24"/>
        </w:rPr>
        <w:t>Reserve account, then any remaining against the Retained Earnings account.</w:t>
      </w:r>
    </w:p>
    <w:p w:rsidR="003F460B" w:rsidRPr="009B4551" w:rsidRDefault="003F460B" w:rsidP="003F460B">
      <w:pPr>
        <w:pStyle w:val="RequiredA"/>
        <w:spacing w:line="240" w:lineRule="auto"/>
        <w:rPr>
          <w:rFonts w:cs="Times New Roman"/>
          <w:b/>
          <w:sz w:val="24"/>
          <w:szCs w:val="24"/>
        </w:rPr>
      </w:pPr>
      <w:r w:rsidRPr="009B4551">
        <w:rPr>
          <w:rFonts w:cs="Times New Roman"/>
          <w:b/>
          <w:sz w:val="24"/>
          <w:szCs w:val="24"/>
        </w:rPr>
        <w:t>B.</w:t>
      </w:r>
      <w:r w:rsidRPr="009B4551">
        <w:rPr>
          <w:rFonts w:cs="Times New Roman"/>
          <w:b/>
          <w:sz w:val="24"/>
          <w:szCs w:val="24"/>
        </w:rPr>
        <w:tab/>
        <w:t>Assume now that the buy-back price per share was equal to $2.60 and that the company had no General Reserve account, and retained earnings of only $520</w:t>
      </w:r>
      <w:r w:rsidRPr="009B4551">
        <w:rPr>
          <w:rFonts w:eastAsia="MS Mincho" w:cs="Times New Roman"/>
          <w:b/>
          <w:sz w:val="24"/>
          <w:szCs w:val="24"/>
        </w:rPr>
        <w:t> </w:t>
      </w:r>
      <w:r w:rsidRPr="009B4551">
        <w:rPr>
          <w:rFonts w:cs="Times New Roman"/>
          <w:b/>
          <w:sz w:val="24"/>
          <w:szCs w:val="24"/>
        </w:rPr>
        <w:t>000. Further, assume that the company accounts for share buy-backs against retained earnings first. Prepare journal entries to record the share buy-back.</w:t>
      </w:r>
    </w:p>
    <w:p w:rsidR="003F460B" w:rsidRPr="003974DC" w:rsidRDefault="003F460B" w:rsidP="00172D63">
      <w:pPr>
        <w:pStyle w:val="ExercisesProbNo"/>
        <w:tabs>
          <w:tab w:val="clear" w:pos="1980"/>
          <w:tab w:val="clear" w:pos="2220"/>
        </w:tabs>
        <w:spacing w:before="0" w:line="240" w:lineRule="auto"/>
        <w:rPr>
          <w:rStyle w:val="ExercisesProbNo1"/>
          <w:rFonts w:ascii="Times New Roman" w:hAnsi="Times New Roman"/>
          <w:color w:val="auto"/>
          <w:sz w:val="28"/>
          <w:szCs w:val="28"/>
          <w:lang w:val="en-US"/>
        </w:rPr>
      </w:pPr>
    </w:p>
    <w:p w:rsidR="00B95C4E" w:rsidRPr="003974DC" w:rsidRDefault="00F9434A" w:rsidP="00172D63">
      <w:pPr>
        <w:pStyle w:val="ExercisesProbNo"/>
        <w:tabs>
          <w:tab w:val="clear" w:pos="1980"/>
          <w:tab w:val="clear" w:pos="2220"/>
        </w:tabs>
        <w:spacing w:before="0" w:line="240" w:lineRule="auto"/>
        <w:jc w:val="center"/>
        <w:rPr>
          <w:rFonts w:ascii="Times New Roman" w:hAnsi="Times New Roman"/>
          <w:bCs/>
          <w:color w:val="auto"/>
          <w:w w:val="100"/>
          <w:sz w:val="24"/>
          <w:szCs w:val="24"/>
          <w:lang w:val="en-US"/>
        </w:rPr>
      </w:pPr>
      <w:r w:rsidRPr="003974DC">
        <w:rPr>
          <w:rFonts w:ascii="Times New Roman" w:hAnsi="Times New Roman"/>
          <w:b/>
          <w:sz w:val="24"/>
          <w:szCs w:val="24"/>
        </w:rPr>
        <w:t xml:space="preserve">WATTLE </w:t>
      </w:r>
      <w:r w:rsidR="00B95C4E" w:rsidRPr="003974DC">
        <w:rPr>
          <w:rFonts w:ascii="Times New Roman" w:hAnsi="Times New Roman"/>
          <w:b/>
          <w:sz w:val="24"/>
          <w:szCs w:val="24"/>
        </w:rPr>
        <w:t>LTD</w:t>
      </w:r>
    </w:p>
    <w:p w:rsidR="00B95C4E" w:rsidRPr="003974DC" w:rsidRDefault="00B95C4E" w:rsidP="00B95C4E">
      <w:pPr>
        <w:tabs>
          <w:tab w:val="left" w:pos="360"/>
          <w:tab w:val="left" w:pos="720"/>
          <w:tab w:val="left" w:pos="1080"/>
          <w:tab w:val="left" w:pos="1440"/>
          <w:tab w:val="left" w:pos="1980"/>
          <w:tab w:val="left" w:pos="5040"/>
          <w:tab w:val="right" w:pos="5760"/>
          <w:tab w:val="right" w:pos="7200"/>
          <w:tab w:val="right" w:pos="8640"/>
        </w:tabs>
        <w:jc w:val="center"/>
        <w:rPr>
          <w:b/>
        </w:rPr>
      </w:pPr>
      <w:r w:rsidRPr="003974DC">
        <w:rPr>
          <w:b/>
        </w:rPr>
        <w:t>General Journal</w:t>
      </w:r>
    </w:p>
    <w:p w:rsidR="00F9434A" w:rsidRPr="003974DC" w:rsidRDefault="00B95C4E" w:rsidP="00B95C4E">
      <w:pPr>
        <w:tabs>
          <w:tab w:val="left" w:pos="360"/>
          <w:tab w:val="left" w:pos="720"/>
          <w:tab w:val="left" w:pos="1080"/>
          <w:tab w:val="left" w:pos="1440"/>
          <w:tab w:val="left" w:pos="1980"/>
          <w:tab w:val="left" w:pos="5040"/>
          <w:tab w:val="right" w:pos="5760"/>
          <w:tab w:val="right" w:pos="7200"/>
          <w:tab w:val="right" w:pos="8640"/>
        </w:tabs>
        <w:jc w:val="both"/>
      </w:pPr>
      <w:r w:rsidRPr="003974DC">
        <w:t xml:space="preserve">A. </w:t>
      </w:r>
      <w:r w:rsidRPr="003974DC">
        <w:tab/>
      </w:r>
      <w:r w:rsidRPr="003974DC">
        <w:tab/>
      </w:r>
    </w:p>
    <w:p w:rsidR="00F9434A" w:rsidRPr="003974DC" w:rsidRDefault="00F9434A" w:rsidP="00B95C4E">
      <w:pPr>
        <w:tabs>
          <w:tab w:val="left" w:pos="360"/>
          <w:tab w:val="left" w:pos="720"/>
          <w:tab w:val="left" w:pos="1080"/>
          <w:tab w:val="left" w:pos="1440"/>
          <w:tab w:val="left" w:pos="1980"/>
          <w:tab w:val="left" w:pos="5040"/>
          <w:tab w:val="right" w:pos="5760"/>
          <w:tab w:val="right" w:pos="7200"/>
          <w:tab w:val="right" w:pos="8640"/>
        </w:tabs>
        <w:jc w:val="both"/>
      </w:pPr>
    </w:p>
    <w:p w:rsidR="00B95C4E" w:rsidRPr="003974DC" w:rsidRDefault="00F9434A" w:rsidP="00B95C4E">
      <w:pPr>
        <w:tabs>
          <w:tab w:val="left" w:pos="360"/>
          <w:tab w:val="left" w:pos="720"/>
          <w:tab w:val="left" w:pos="1080"/>
          <w:tab w:val="left" w:pos="1440"/>
          <w:tab w:val="left" w:pos="1980"/>
          <w:tab w:val="left" w:pos="5040"/>
          <w:tab w:val="right" w:pos="5760"/>
          <w:tab w:val="right" w:pos="7200"/>
          <w:tab w:val="right" w:pos="8640"/>
        </w:tabs>
        <w:jc w:val="both"/>
      </w:pPr>
      <w:r w:rsidRPr="003974DC">
        <w:t>(</w:t>
      </w:r>
      <w:proofErr w:type="spellStart"/>
      <w:r w:rsidRPr="003974DC">
        <w:t>i</w:t>
      </w:r>
      <w:proofErr w:type="spellEnd"/>
      <w:r w:rsidRPr="003974DC">
        <w:t>)</w:t>
      </w:r>
      <w:r w:rsidRPr="003974DC">
        <w:tab/>
      </w:r>
      <w:r w:rsidRPr="003974DC">
        <w:tab/>
      </w:r>
      <w:r w:rsidR="009E2D39" w:rsidRPr="003974DC">
        <w:t xml:space="preserve">General </w:t>
      </w:r>
      <w:r w:rsidR="00B95C4E" w:rsidRPr="003974DC">
        <w:t>Reserve</w:t>
      </w:r>
      <w:r w:rsidR="00B95C4E" w:rsidRPr="003974DC">
        <w:tab/>
        <w:t>Dr</w:t>
      </w:r>
      <w:r w:rsidR="00B95C4E" w:rsidRPr="003974DC">
        <w:tab/>
        <w:t xml:space="preserve"> </w:t>
      </w:r>
      <w:r w:rsidR="00B95C4E" w:rsidRPr="003974DC">
        <w:tab/>
      </w:r>
      <w:r w:rsidR="009E2D39" w:rsidRPr="003974DC">
        <w:t>464 400</w:t>
      </w:r>
    </w:p>
    <w:p w:rsidR="00B95C4E" w:rsidRPr="003974DC" w:rsidRDefault="00B95C4E" w:rsidP="00B95C4E">
      <w:pPr>
        <w:tabs>
          <w:tab w:val="left" w:pos="360"/>
          <w:tab w:val="left" w:pos="720"/>
          <w:tab w:val="left" w:pos="1080"/>
          <w:tab w:val="left" w:pos="1440"/>
          <w:tab w:val="left" w:pos="1980"/>
          <w:tab w:val="left" w:pos="5040"/>
          <w:tab w:val="right" w:pos="5760"/>
          <w:tab w:val="right" w:pos="7200"/>
          <w:tab w:val="right" w:pos="8640"/>
        </w:tabs>
        <w:jc w:val="both"/>
      </w:pPr>
      <w:r w:rsidRPr="003974DC">
        <w:tab/>
      </w:r>
      <w:r w:rsidRPr="003974DC">
        <w:tab/>
        <w:t>Retained Earnings</w:t>
      </w:r>
      <w:r w:rsidRPr="003974DC">
        <w:tab/>
        <w:t>Dr</w:t>
      </w:r>
      <w:r w:rsidRPr="003974DC">
        <w:tab/>
      </w:r>
      <w:r w:rsidRPr="003974DC">
        <w:tab/>
      </w:r>
      <w:r w:rsidR="009E2D39" w:rsidRPr="003974DC">
        <w:t>464 400</w:t>
      </w:r>
    </w:p>
    <w:p w:rsidR="00B95C4E" w:rsidRPr="003974DC" w:rsidRDefault="00B95C4E" w:rsidP="00B95C4E">
      <w:pPr>
        <w:tabs>
          <w:tab w:val="left" w:pos="360"/>
          <w:tab w:val="left" w:pos="720"/>
          <w:tab w:val="left" w:pos="1080"/>
          <w:tab w:val="left" w:pos="1440"/>
          <w:tab w:val="left" w:pos="1980"/>
          <w:tab w:val="left" w:pos="5040"/>
          <w:tab w:val="right" w:pos="5760"/>
          <w:tab w:val="right" w:pos="7200"/>
          <w:tab w:val="right" w:pos="8640"/>
        </w:tabs>
        <w:jc w:val="both"/>
      </w:pPr>
      <w:r w:rsidRPr="003974DC">
        <w:tab/>
      </w:r>
      <w:r w:rsidRPr="003974DC">
        <w:tab/>
        <w:t>Share Capital</w:t>
      </w:r>
      <w:r w:rsidRPr="003974DC">
        <w:tab/>
        <w:t>Dr</w:t>
      </w:r>
      <w:r w:rsidRPr="003974DC">
        <w:tab/>
      </w:r>
      <w:r w:rsidRPr="003974DC">
        <w:tab/>
      </w:r>
      <w:r w:rsidR="009E2D39" w:rsidRPr="003974DC">
        <w:t>500 000</w:t>
      </w:r>
    </w:p>
    <w:p w:rsidR="00B95C4E" w:rsidRPr="003974DC" w:rsidRDefault="00B95C4E" w:rsidP="00B95C4E">
      <w:pPr>
        <w:tabs>
          <w:tab w:val="left" w:pos="360"/>
          <w:tab w:val="left" w:pos="720"/>
          <w:tab w:val="left" w:pos="1080"/>
          <w:tab w:val="left" w:pos="1440"/>
          <w:tab w:val="left" w:pos="1980"/>
          <w:tab w:val="left" w:pos="5040"/>
          <w:tab w:val="right" w:pos="5760"/>
          <w:tab w:val="right" w:pos="7200"/>
          <w:tab w:val="right" w:pos="8640"/>
        </w:tabs>
        <w:jc w:val="both"/>
      </w:pPr>
      <w:r w:rsidRPr="003974DC">
        <w:tab/>
      </w:r>
      <w:r w:rsidRPr="003974DC">
        <w:tab/>
      </w:r>
      <w:r w:rsidRPr="003974DC">
        <w:tab/>
        <w:t>Cash</w:t>
      </w:r>
      <w:r w:rsidRPr="003974DC">
        <w:tab/>
      </w:r>
      <w:r w:rsidRPr="003974DC">
        <w:tab/>
        <w:t>Cr</w:t>
      </w:r>
      <w:r w:rsidRPr="003974DC">
        <w:tab/>
      </w:r>
      <w:r w:rsidRPr="003974DC">
        <w:tab/>
      </w:r>
      <w:r w:rsidRPr="003974DC">
        <w:tab/>
      </w:r>
      <w:r w:rsidR="009E2D39" w:rsidRPr="003974DC">
        <w:t>1 428 800</w:t>
      </w:r>
    </w:p>
    <w:p w:rsidR="00B95C4E" w:rsidRPr="003974DC" w:rsidRDefault="00B95C4E" w:rsidP="00B95C4E">
      <w:pPr>
        <w:tabs>
          <w:tab w:val="left" w:pos="360"/>
          <w:tab w:val="left" w:pos="720"/>
          <w:tab w:val="left" w:pos="1080"/>
          <w:tab w:val="left" w:pos="1440"/>
          <w:tab w:val="left" w:pos="1980"/>
          <w:tab w:val="left" w:pos="5040"/>
          <w:tab w:val="right" w:pos="5760"/>
          <w:tab w:val="right" w:pos="7200"/>
          <w:tab w:val="right" w:pos="8640"/>
        </w:tabs>
        <w:jc w:val="both"/>
      </w:pPr>
      <w:r w:rsidRPr="003974DC">
        <w:tab/>
      </w:r>
      <w:r w:rsidRPr="003974DC">
        <w:tab/>
        <w:t xml:space="preserve">(Repurchase of </w:t>
      </w:r>
      <w:r w:rsidR="009E2D39" w:rsidRPr="003974DC">
        <w:t xml:space="preserve">250 </w:t>
      </w:r>
      <w:r w:rsidRPr="003974DC">
        <w:t xml:space="preserve">000 ordinary shares </w:t>
      </w:r>
    </w:p>
    <w:p w:rsidR="00B95C4E" w:rsidRPr="003974DC" w:rsidRDefault="00B95C4E" w:rsidP="00B95C4E">
      <w:pPr>
        <w:tabs>
          <w:tab w:val="left" w:pos="360"/>
          <w:tab w:val="left" w:pos="720"/>
          <w:tab w:val="left" w:pos="1080"/>
          <w:tab w:val="left" w:pos="1440"/>
          <w:tab w:val="left" w:pos="1980"/>
          <w:tab w:val="left" w:pos="5040"/>
          <w:tab w:val="right" w:pos="5760"/>
          <w:tab w:val="right" w:pos="7200"/>
          <w:tab w:val="right" w:pos="8640"/>
        </w:tabs>
        <w:jc w:val="both"/>
      </w:pPr>
      <w:r w:rsidRPr="003974DC">
        <w:tab/>
      </w:r>
      <w:r w:rsidRPr="003974DC">
        <w:tab/>
      </w:r>
      <w:proofErr w:type="gramStart"/>
      <w:r w:rsidRPr="003974DC">
        <w:t>under</w:t>
      </w:r>
      <w:proofErr w:type="gramEnd"/>
      <w:r w:rsidRPr="003974DC">
        <w:t xml:space="preserve"> a buy-back scheme plus costs)</w:t>
      </w:r>
    </w:p>
    <w:p w:rsidR="00B95C4E" w:rsidRPr="003974DC" w:rsidRDefault="00B95C4E" w:rsidP="00B95C4E">
      <w:pPr>
        <w:tabs>
          <w:tab w:val="left" w:pos="360"/>
          <w:tab w:val="left" w:pos="720"/>
          <w:tab w:val="left" w:pos="1080"/>
          <w:tab w:val="left" w:pos="1440"/>
          <w:tab w:val="left" w:pos="1980"/>
          <w:tab w:val="left" w:pos="5040"/>
          <w:tab w:val="right" w:pos="5760"/>
          <w:tab w:val="right" w:pos="7200"/>
          <w:tab w:val="right" w:pos="8640"/>
        </w:tabs>
        <w:jc w:val="both"/>
      </w:pPr>
    </w:p>
    <w:p w:rsidR="009E2D39" w:rsidRPr="003974DC" w:rsidRDefault="009E2D39" w:rsidP="009E2D39">
      <w:pPr>
        <w:tabs>
          <w:tab w:val="left" w:pos="360"/>
          <w:tab w:val="left" w:pos="720"/>
          <w:tab w:val="left" w:pos="1080"/>
          <w:tab w:val="left" w:pos="1440"/>
          <w:tab w:val="left" w:pos="1980"/>
          <w:tab w:val="left" w:pos="5040"/>
          <w:tab w:val="right" w:pos="5760"/>
          <w:tab w:val="right" w:pos="7200"/>
          <w:tab w:val="right" w:pos="8640"/>
        </w:tabs>
        <w:jc w:val="both"/>
      </w:pPr>
      <w:r w:rsidRPr="003974DC">
        <w:t>(ii)</w:t>
      </w:r>
      <w:r w:rsidRPr="003974DC">
        <w:tab/>
      </w:r>
      <w:r w:rsidRPr="003974DC">
        <w:tab/>
        <w:t>General Reserve</w:t>
      </w:r>
      <w:r w:rsidRPr="003974DC">
        <w:tab/>
        <w:t>Dr</w:t>
      </w:r>
      <w:r w:rsidRPr="003974DC">
        <w:tab/>
        <w:t xml:space="preserve"> </w:t>
      </w:r>
      <w:r w:rsidRPr="003974DC">
        <w:tab/>
        <w:t>680 000</w:t>
      </w:r>
    </w:p>
    <w:p w:rsidR="009E2D39" w:rsidRPr="003974DC" w:rsidRDefault="009E2D39" w:rsidP="009E2D39">
      <w:pPr>
        <w:tabs>
          <w:tab w:val="left" w:pos="360"/>
          <w:tab w:val="left" w:pos="720"/>
          <w:tab w:val="left" w:pos="1080"/>
          <w:tab w:val="left" w:pos="1440"/>
          <w:tab w:val="left" w:pos="1980"/>
          <w:tab w:val="left" w:pos="5040"/>
          <w:tab w:val="right" w:pos="5760"/>
          <w:tab w:val="right" w:pos="7200"/>
          <w:tab w:val="right" w:pos="8640"/>
        </w:tabs>
        <w:jc w:val="both"/>
      </w:pPr>
      <w:r w:rsidRPr="003974DC">
        <w:tab/>
      </w:r>
      <w:r w:rsidRPr="003974DC">
        <w:tab/>
        <w:t>Retained Earnings</w:t>
      </w:r>
      <w:r w:rsidRPr="003974DC">
        <w:tab/>
        <w:t>Dr</w:t>
      </w:r>
      <w:r w:rsidRPr="003974DC">
        <w:tab/>
      </w:r>
      <w:r w:rsidRPr="003974DC">
        <w:tab/>
        <w:t>748 800</w:t>
      </w:r>
    </w:p>
    <w:p w:rsidR="009E2D39" w:rsidRPr="003974DC" w:rsidRDefault="009E2D39" w:rsidP="009E2D39">
      <w:pPr>
        <w:tabs>
          <w:tab w:val="left" w:pos="360"/>
          <w:tab w:val="left" w:pos="720"/>
          <w:tab w:val="left" w:pos="1080"/>
          <w:tab w:val="left" w:pos="1440"/>
          <w:tab w:val="left" w:pos="1980"/>
          <w:tab w:val="left" w:pos="5040"/>
          <w:tab w:val="right" w:pos="5760"/>
          <w:tab w:val="right" w:pos="7200"/>
          <w:tab w:val="right" w:pos="8640"/>
        </w:tabs>
        <w:jc w:val="both"/>
      </w:pPr>
      <w:r w:rsidRPr="003974DC">
        <w:tab/>
      </w:r>
      <w:r w:rsidRPr="003974DC">
        <w:tab/>
      </w:r>
      <w:r w:rsidRPr="003974DC">
        <w:tab/>
      </w:r>
      <w:r w:rsidRPr="003974DC">
        <w:tab/>
        <w:t>Cash</w:t>
      </w:r>
      <w:r w:rsidRPr="003974DC">
        <w:tab/>
      </w:r>
      <w:r w:rsidRPr="003974DC">
        <w:tab/>
        <w:t>Cr</w:t>
      </w:r>
      <w:r w:rsidRPr="003974DC">
        <w:tab/>
      </w:r>
      <w:r w:rsidRPr="003974DC">
        <w:tab/>
      </w:r>
      <w:r w:rsidRPr="003974DC">
        <w:tab/>
        <w:t>1 428 800</w:t>
      </w:r>
    </w:p>
    <w:p w:rsidR="009E2D39" w:rsidRPr="003974DC" w:rsidRDefault="009E2D39" w:rsidP="009E2D39">
      <w:pPr>
        <w:tabs>
          <w:tab w:val="left" w:pos="360"/>
          <w:tab w:val="left" w:pos="720"/>
          <w:tab w:val="left" w:pos="1080"/>
          <w:tab w:val="left" w:pos="1440"/>
          <w:tab w:val="left" w:pos="1980"/>
          <w:tab w:val="left" w:pos="5040"/>
          <w:tab w:val="right" w:pos="5760"/>
          <w:tab w:val="right" w:pos="7200"/>
          <w:tab w:val="right" w:pos="8640"/>
        </w:tabs>
        <w:jc w:val="both"/>
      </w:pPr>
      <w:r w:rsidRPr="003974DC">
        <w:tab/>
      </w:r>
      <w:r w:rsidRPr="003974DC">
        <w:tab/>
        <w:t xml:space="preserve">(Repurchase of 250 000 ordinary shares </w:t>
      </w:r>
    </w:p>
    <w:p w:rsidR="009E2D39" w:rsidRPr="003974DC" w:rsidRDefault="009E2D39" w:rsidP="009E2D39">
      <w:pPr>
        <w:tabs>
          <w:tab w:val="left" w:pos="360"/>
          <w:tab w:val="left" w:pos="720"/>
          <w:tab w:val="left" w:pos="1080"/>
          <w:tab w:val="left" w:pos="1440"/>
          <w:tab w:val="left" w:pos="1980"/>
          <w:tab w:val="left" w:pos="5040"/>
          <w:tab w:val="right" w:pos="5760"/>
          <w:tab w:val="right" w:pos="7200"/>
          <w:tab w:val="right" w:pos="8640"/>
        </w:tabs>
        <w:jc w:val="both"/>
      </w:pPr>
      <w:r w:rsidRPr="003974DC">
        <w:tab/>
      </w:r>
      <w:r w:rsidRPr="003974DC">
        <w:tab/>
      </w:r>
      <w:proofErr w:type="gramStart"/>
      <w:r w:rsidRPr="003974DC">
        <w:t>under</w:t>
      </w:r>
      <w:proofErr w:type="gramEnd"/>
      <w:r w:rsidRPr="003974DC">
        <w:t xml:space="preserve"> a buy-back scheme plus costs)</w:t>
      </w:r>
    </w:p>
    <w:p w:rsidR="00B95C4E" w:rsidRPr="003974DC" w:rsidRDefault="00B95C4E" w:rsidP="00B95C4E">
      <w:pPr>
        <w:tabs>
          <w:tab w:val="left" w:pos="360"/>
          <w:tab w:val="left" w:pos="720"/>
          <w:tab w:val="left" w:pos="1080"/>
          <w:tab w:val="left" w:pos="1440"/>
          <w:tab w:val="left" w:pos="1980"/>
          <w:tab w:val="left" w:pos="5040"/>
          <w:tab w:val="right" w:pos="5760"/>
          <w:tab w:val="right" w:pos="7200"/>
          <w:tab w:val="right" w:pos="8640"/>
        </w:tabs>
        <w:jc w:val="both"/>
      </w:pPr>
    </w:p>
    <w:p w:rsidR="00B95C4E" w:rsidRPr="003974DC" w:rsidRDefault="00B95C4E" w:rsidP="00B95C4E">
      <w:pPr>
        <w:tabs>
          <w:tab w:val="left" w:pos="360"/>
          <w:tab w:val="left" w:pos="720"/>
          <w:tab w:val="left" w:pos="1080"/>
          <w:tab w:val="left" w:pos="1440"/>
          <w:tab w:val="left" w:pos="1980"/>
          <w:tab w:val="left" w:pos="5040"/>
          <w:tab w:val="right" w:pos="5760"/>
          <w:tab w:val="right" w:pos="7200"/>
          <w:tab w:val="right" w:pos="8640"/>
        </w:tabs>
        <w:jc w:val="both"/>
      </w:pPr>
    </w:p>
    <w:p w:rsidR="00B95C4E" w:rsidRPr="003974DC" w:rsidRDefault="00B95C4E" w:rsidP="00B95C4E">
      <w:pPr>
        <w:tabs>
          <w:tab w:val="left" w:pos="360"/>
          <w:tab w:val="left" w:pos="720"/>
          <w:tab w:val="left" w:pos="1080"/>
          <w:tab w:val="left" w:pos="1440"/>
          <w:tab w:val="left" w:pos="1980"/>
          <w:tab w:val="left" w:pos="5040"/>
          <w:tab w:val="right" w:pos="5760"/>
          <w:tab w:val="right" w:pos="7200"/>
          <w:tab w:val="right" w:pos="8640"/>
        </w:tabs>
        <w:jc w:val="both"/>
      </w:pPr>
    </w:p>
    <w:p w:rsidR="00B95C4E" w:rsidRPr="003974DC" w:rsidRDefault="00B95C4E" w:rsidP="00B95C4E">
      <w:pPr>
        <w:tabs>
          <w:tab w:val="left" w:pos="360"/>
          <w:tab w:val="left" w:pos="720"/>
          <w:tab w:val="left" w:pos="1080"/>
          <w:tab w:val="left" w:pos="1440"/>
          <w:tab w:val="left" w:pos="1980"/>
          <w:tab w:val="left" w:pos="5040"/>
          <w:tab w:val="right" w:pos="5760"/>
          <w:tab w:val="right" w:pos="7200"/>
          <w:tab w:val="right" w:pos="8640"/>
        </w:tabs>
        <w:jc w:val="both"/>
      </w:pPr>
      <w:r w:rsidRPr="003974DC">
        <w:t>B.</w:t>
      </w:r>
      <w:r w:rsidRPr="003974DC">
        <w:tab/>
      </w:r>
      <w:r w:rsidRPr="003974DC">
        <w:tab/>
        <w:t>Retained Earnings</w:t>
      </w:r>
      <w:r w:rsidRPr="003974DC">
        <w:tab/>
        <w:t>Dr</w:t>
      </w:r>
      <w:r w:rsidRPr="003974DC">
        <w:tab/>
      </w:r>
      <w:r w:rsidRPr="003974DC">
        <w:tab/>
      </w:r>
      <w:r w:rsidR="009E2D39" w:rsidRPr="003974DC">
        <w:t xml:space="preserve">520 </w:t>
      </w:r>
      <w:r w:rsidRPr="003974DC">
        <w:t>000</w:t>
      </w:r>
    </w:p>
    <w:p w:rsidR="00B95C4E" w:rsidRPr="003974DC" w:rsidRDefault="00B95C4E" w:rsidP="00B95C4E">
      <w:pPr>
        <w:tabs>
          <w:tab w:val="left" w:pos="360"/>
          <w:tab w:val="left" w:pos="720"/>
          <w:tab w:val="left" w:pos="1080"/>
          <w:tab w:val="left" w:pos="1440"/>
          <w:tab w:val="left" w:pos="1980"/>
          <w:tab w:val="left" w:pos="5040"/>
          <w:tab w:val="right" w:pos="5760"/>
          <w:tab w:val="right" w:pos="7200"/>
          <w:tab w:val="right" w:pos="8640"/>
        </w:tabs>
        <w:jc w:val="both"/>
      </w:pPr>
      <w:r w:rsidRPr="003974DC">
        <w:tab/>
      </w:r>
      <w:r w:rsidRPr="003974DC">
        <w:tab/>
        <w:t>Share Capital</w:t>
      </w:r>
      <w:r w:rsidRPr="003974DC">
        <w:tab/>
        <w:t>Dr</w:t>
      </w:r>
      <w:r w:rsidRPr="003974DC">
        <w:tab/>
      </w:r>
      <w:r w:rsidRPr="003974DC">
        <w:tab/>
      </w:r>
      <w:r w:rsidR="009E2D39" w:rsidRPr="003974DC">
        <w:t>133 800</w:t>
      </w:r>
    </w:p>
    <w:p w:rsidR="00B95C4E" w:rsidRPr="003974DC" w:rsidRDefault="00B95C4E" w:rsidP="00B95C4E">
      <w:pPr>
        <w:tabs>
          <w:tab w:val="left" w:pos="360"/>
          <w:tab w:val="left" w:pos="720"/>
          <w:tab w:val="left" w:pos="1080"/>
          <w:tab w:val="left" w:pos="1440"/>
          <w:tab w:val="left" w:pos="1980"/>
          <w:tab w:val="left" w:pos="5040"/>
          <w:tab w:val="right" w:pos="5760"/>
          <w:tab w:val="right" w:pos="7200"/>
          <w:tab w:val="right" w:pos="8640"/>
        </w:tabs>
        <w:jc w:val="both"/>
      </w:pPr>
      <w:r w:rsidRPr="003974DC">
        <w:tab/>
      </w:r>
      <w:r w:rsidRPr="003974DC">
        <w:tab/>
      </w:r>
      <w:r w:rsidRPr="003974DC">
        <w:tab/>
        <w:t>Cash</w:t>
      </w:r>
      <w:r w:rsidRPr="003974DC">
        <w:tab/>
      </w:r>
      <w:r w:rsidRPr="003974DC">
        <w:tab/>
        <w:t>Cr</w:t>
      </w:r>
      <w:r w:rsidRPr="003974DC">
        <w:tab/>
      </w:r>
      <w:r w:rsidRPr="003974DC">
        <w:tab/>
      </w:r>
      <w:r w:rsidRPr="003974DC">
        <w:tab/>
      </w:r>
      <w:r w:rsidR="009E2D39" w:rsidRPr="003974DC">
        <w:t>653 800</w:t>
      </w:r>
    </w:p>
    <w:p w:rsidR="00B95C4E" w:rsidRPr="003974DC" w:rsidRDefault="00B95C4E" w:rsidP="00B95C4E">
      <w:pPr>
        <w:tabs>
          <w:tab w:val="left" w:pos="360"/>
          <w:tab w:val="left" w:pos="720"/>
          <w:tab w:val="left" w:pos="1080"/>
          <w:tab w:val="left" w:pos="1440"/>
          <w:tab w:val="left" w:pos="1980"/>
          <w:tab w:val="left" w:pos="5040"/>
          <w:tab w:val="right" w:pos="5760"/>
          <w:tab w:val="right" w:pos="7200"/>
          <w:tab w:val="right" w:pos="8640"/>
        </w:tabs>
        <w:jc w:val="both"/>
      </w:pPr>
      <w:r w:rsidRPr="003974DC">
        <w:tab/>
      </w:r>
      <w:r w:rsidRPr="003974DC">
        <w:tab/>
        <w:t xml:space="preserve">(Repurchase of </w:t>
      </w:r>
      <w:r w:rsidR="009E2D39" w:rsidRPr="003974DC">
        <w:t xml:space="preserve">250 </w:t>
      </w:r>
      <w:r w:rsidRPr="003974DC">
        <w:t>000 ordinary</w:t>
      </w:r>
    </w:p>
    <w:p w:rsidR="00B95C4E" w:rsidRPr="003974DC" w:rsidRDefault="00B95C4E" w:rsidP="00B95C4E">
      <w:pPr>
        <w:tabs>
          <w:tab w:val="left" w:pos="360"/>
          <w:tab w:val="left" w:pos="720"/>
          <w:tab w:val="left" w:pos="1080"/>
          <w:tab w:val="left" w:pos="1440"/>
          <w:tab w:val="left" w:pos="1980"/>
          <w:tab w:val="left" w:pos="5040"/>
          <w:tab w:val="right" w:pos="5760"/>
          <w:tab w:val="right" w:pos="7200"/>
          <w:tab w:val="right" w:pos="8640"/>
        </w:tabs>
        <w:jc w:val="both"/>
      </w:pPr>
      <w:r w:rsidRPr="003974DC">
        <w:tab/>
      </w:r>
      <w:r w:rsidRPr="003974DC">
        <w:tab/>
      </w:r>
      <w:proofErr w:type="gramStart"/>
      <w:r w:rsidRPr="003974DC">
        <w:t>shares</w:t>
      </w:r>
      <w:proofErr w:type="gramEnd"/>
      <w:r w:rsidRPr="003974DC">
        <w:t xml:space="preserve"> under a buy-back scheme</w:t>
      </w:r>
      <w:r w:rsidR="009E2D39" w:rsidRPr="003974DC">
        <w:t xml:space="preserve"> plus costs</w:t>
      </w:r>
      <w:r w:rsidRPr="003974DC">
        <w:t>)</w:t>
      </w:r>
    </w:p>
    <w:p w:rsidR="001D2BA2" w:rsidRPr="003974DC" w:rsidRDefault="00B17A10" w:rsidP="009B4551">
      <w:pPr>
        <w:pStyle w:val="ExercisesProbNo"/>
        <w:tabs>
          <w:tab w:val="clear" w:pos="1980"/>
          <w:tab w:val="clear" w:pos="2220"/>
          <w:tab w:val="left" w:pos="1985"/>
        </w:tabs>
        <w:spacing w:before="0" w:line="240" w:lineRule="auto"/>
        <w:rPr>
          <w:rStyle w:val="ExercisesProbNo1"/>
          <w:rFonts w:ascii="Times New Roman" w:hAnsi="Times New Roman"/>
          <w:color w:val="auto"/>
          <w:sz w:val="28"/>
          <w:szCs w:val="28"/>
          <w:lang w:val="en-US"/>
        </w:rPr>
      </w:pPr>
      <w:r w:rsidRPr="003974DC">
        <w:rPr>
          <w:rStyle w:val="ExercisesProbNo1"/>
          <w:rFonts w:ascii="Times New Roman" w:hAnsi="Times New Roman"/>
          <w:color w:val="auto"/>
          <w:sz w:val="28"/>
          <w:szCs w:val="28"/>
          <w:lang w:val="en-US"/>
        </w:rPr>
        <w:lastRenderedPageBreak/>
        <w:t xml:space="preserve">Question </w:t>
      </w:r>
      <w:r w:rsidR="001D2BA2" w:rsidRPr="003974DC">
        <w:rPr>
          <w:rStyle w:val="ExercisesProbNo1"/>
          <w:rFonts w:ascii="Times New Roman" w:hAnsi="Times New Roman"/>
          <w:color w:val="auto"/>
          <w:sz w:val="28"/>
          <w:szCs w:val="28"/>
          <w:lang w:val="en-US"/>
        </w:rPr>
        <w:t>2.</w:t>
      </w:r>
      <w:r w:rsidR="008D5F1C" w:rsidRPr="003974DC">
        <w:rPr>
          <w:rStyle w:val="ExercisesProbNo1"/>
          <w:rFonts w:ascii="Times New Roman" w:hAnsi="Times New Roman"/>
          <w:color w:val="auto"/>
          <w:sz w:val="28"/>
          <w:szCs w:val="28"/>
          <w:lang w:val="en-US"/>
        </w:rPr>
        <w:t>17</w:t>
      </w:r>
      <w:r w:rsidR="00EF77D1" w:rsidRPr="003974DC">
        <w:rPr>
          <w:rStyle w:val="ExercisesProbNo1"/>
          <w:rFonts w:ascii="Times New Roman" w:hAnsi="Times New Roman"/>
          <w:color w:val="auto"/>
          <w:sz w:val="28"/>
          <w:szCs w:val="28"/>
          <w:lang w:val="en-US"/>
        </w:rPr>
        <w:tab/>
      </w:r>
      <w:r w:rsidR="00EF77D1" w:rsidRPr="009B4551">
        <w:rPr>
          <w:rStyle w:val="ExercisesProbNo1"/>
          <w:rFonts w:ascii="Times New Roman" w:hAnsi="Times New Roman"/>
          <w:color w:val="auto"/>
          <w:sz w:val="28"/>
          <w:szCs w:val="28"/>
          <w:lang w:val="en-US"/>
        </w:rPr>
        <w:t>Series of independent situations</w:t>
      </w:r>
      <w:r w:rsidR="00EF77D1" w:rsidRPr="009B4551">
        <w:rPr>
          <w:rStyle w:val="ExercisesProbNo1"/>
          <w:rFonts w:ascii="Times New Roman" w:hAnsi="Times New Roman"/>
          <w:color w:val="auto"/>
          <w:sz w:val="28"/>
          <w:szCs w:val="28"/>
          <w:lang w:val="en-US"/>
        </w:rPr>
        <w:tab/>
      </w:r>
    </w:p>
    <w:p w:rsidR="00EF77D1" w:rsidRPr="003974DC" w:rsidRDefault="00EF77D1" w:rsidP="00B95C4E">
      <w:pPr>
        <w:pStyle w:val="ExercisesProbNo"/>
        <w:tabs>
          <w:tab w:val="clear" w:pos="1980"/>
          <w:tab w:val="clear" w:pos="2220"/>
          <w:tab w:val="left" w:pos="7245"/>
        </w:tabs>
        <w:spacing w:before="0" w:line="240" w:lineRule="auto"/>
        <w:rPr>
          <w:rStyle w:val="ExercisesProbNo1"/>
          <w:rFonts w:ascii="Times New Roman" w:hAnsi="Times New Roman"/>
          <w:color w:val="auto"/>
          <w:sz w:val="24"/>
          <w:szCs w:val="28"/>
          <w:lang w:val="en-US"/>
        </w:rPr>
      </w:pPr>
    </w:p>
    <w:p w:rsidR="00EF77D1" w:rsidRPr="009B4551" w:rsidRDefault="00EF77D1" w:rsidP="00EF77D1">
      <w:pPr>
        <w:pStyle w:val="bodyfirstpara"/>
        <w:spacing w:line="240" w:lineRule="auto"/>
        <w:rPr>
          <w:rFonts w:ascii="Times New Roman" w:hAnsi="Times New Roman" w:cs="Times New Roman"/>
          <w:b/>
          <w:sz w:val="24"/>
        </w:rPr>
      </w:pPr>
      <w:r w:rsidRPr="009B4551">
        <w:rPr>
          <w:rFonts w:ascii="Times New Roman" w:hAnsi="Times New Roman" w:cs="Times New Roman"/>
          <w:b/>
          <w:sz w:val="24"/>
        </w:rPr>
        <w:t xml:space="preserve">Prepare journal entries to implement the following </w:t>
      </w:r>
      <w:r w:rsidRPr="009B4551">
        <w:rPr>
          <w:rFonts w:ascii="Times New Roman" w:hAnsi="Times New Roman" w:cs="Times New Roman"/>
          <w:b/>
          <w:i/>
          <w:iCs/>
          <w:sz w:val="24"/>
        </w:rPr>
        <w:t>independent</w:t>
      </w:r>
      <w:r w:rsidRPr="009B4551">
        <w:rPr>
          <w:rFonts w:ascii="Times New Roman" w:hAnsi="Times New Roman" w:cs="Times New Roman"/>
          <w:b/>
          <w:sz w:val="24"/>
        </w:rPr>
        <w:t xml:space="preserve"> decisions:</w:t>
      </w:r>
    </w:p>
    <w:p w:rsidR="00EF77D1" w:rsidRPr="009B4551" w:rsidRDefault="00EF77D1" w:rsidP="00EF77D1">
      <w:pPr>
        <w:pStyle w:val="Body1"/>
        <w:spacing w:line="240" w:lineRule="auto"/>
        <w:rPr>
          <w:rFonts w:cs="Times New Roman"/>
          <w:b/>
          <w:sz w:val="24"/>
        </w:rPr>
      </w:pPr>
      <w:r w:rsidRPr="009B4551">
        <w:rPr>
          <w:rFonts w:cs="Times New Roman"/>
          <w:b/>
          <w:sz w:val="24"/>
        </w:rPr>
        <w:t>1.</w:t>
      </w:r>
      <w:r w:rsidRPr="009B4551">
        <w:rPr>
          <w:rFonts w:cs="Times New Roman"/>
          <w:b/>
          <w:sz w:val="24"/>
        </w:rPr>
        <w:tab/>
        <w:t>To redeem out of retained earnings 150</w:t>
      </w:r>
      <w:r w:rsidRPr="009B4551">
        <w:rPr>
          <w:rFonts w:eastAsia="MS Mincho" w:cs="Times New Roman"/>
          <w:b/>
          <w:sz w:val="24"/>
        </w:rPr>
        <w:t> </w:t>
      </w:r>
      <w:r w:rsidRPr="009B4551">
        <w:rPr>
          <w:rFonts w:cs="Times New Roman"/>
          <w:b/>
          <w:sz w:val="24"/>
        </w:rPr>
        <w:t>000 preference shares, issued and paid to $2.50, at a price of $2.60. The preference shares had been treated as equity.</w:t>
      </w:r>
    </w:p>
    <w:p w:rsidR="00EF77D1" w:rsidRPr="009B4551" w:rsidRDefault="00EF77D1" w:rsidP="00EF77D1">
      <w:pPr>
        <w:pStyle w:val="Body1"/>
        <w:spacing w:line="240" w:lineRule="auto"/>
        <w:rPr>
          <w:rFonts w:cs="Times New Roman"/>
          <w:b/>
          <w:sz w:val="24"/>
        </w:rPr>
      </w:pPr>
      <w:r w:rsidRPr="009B4551">
        <w:rPr>
          <w:rFonts w:cs="Times New Roman"/>
          <w:b/>
          <w:sz w:val="24"/>
        </w:rPr>
        <w:t>2.</w:t>
      </w:r>
      <w:r w:rsidRPr="009B4551">
        <w:rPr>
          <w:rFonts w:cs="Times New Roman"/>
          <w:b/>
          <w:sz w:val="24"/>
        </w:rPr>
        <w:tab/>
        <w:t>To redeem 150</w:t>
      </w:r>
      <w:r w:rsidRPr="009B4551">
        <w:rPr>
          <w:rFonts w:eastAsia="MS Mincho" w:cs="Times New Roman"/>
          <w:b/>
          <w:sz w:val="24"/>
        </w:rPr>
        <w:t> </w:t>
      </w:r>
      <w:r w:rsidRPr="009B4551">
        <w:rPr>
          <w:rFonts w:cs="Times New Roman"/>
          <w:b/>
          <w:sz w:val="24"/>
        </w:rPr>
        <w:t>000 preference shares, recorded as liabilities, fully paid at $1.50 each, for $1.60, this being funded by the issue of 240</w:t>
      </w:r>
      <w:r w:rsidRPr="009B4551">
        <w:rPr>
          <w:rFonts w:eastAsia="MS Mincho" w:cs="Times New Roman"/>
          <w:b/>
          <w:sz w:val="24"/>
        </w:rPr>
        <w:t> </w:t>
      </w:r>
      <w:r w:rsidRPr="009B4551">
        <w:rPr>
          <w:rFonts w:cs="Times New Roman"/>
          <w:b/>
          <w:sz w:val="24"/>
        </w:rPr>
        <w:t xml:space="preserve">000 ordinary shares at an </w:t>
      </w:r>
      <w:proofErr w:type="spellStart"/>
      <w:r w:rsidRPr="009B4551">
        <w:rPr>
          <w:rFonts w:cs="Times New Roman"/>
          <w:b/>
          <w:sz w:val="24"/>
        </w:rPr>
        <w:t>issued</w:t>
      </w:r>
      <w:proofErr w:type="spellEnd"/>
      <w:r w:rsidRPr="009B4551">
        <w:rPr>
          <w:rFonts w:cs="Times New Roman"/>
          <w:b/>
          <w:sz w:val="24"/>
        </w:rPr>
        <w:t xml:space="preserve"> price of $1 payable in full on application. Assume all shares were applied for and allotted.</w:t>
      </w:r>
    </w:p>
    <w:p w:rsidR="00EF77D1" w:rsidRPr="009B4551" w:rsidRDefault="00EF77D1" w:rsidP="00EF77D1">
      <w:pPr>
        <w:pStyle w:val="Body1"/>
        <w:spacing w:line="240" w:lineRule="auto"/>
        <w:rPr>
          <w:rFonts w:cs="Times New Roman"/>
          <w:b/>
          <w:sz w:val="24"/>
        </w:rPr>
      </w:pPr>
      <w:r w:rsidRPr="009B4551">
        <w:rPr>
          <w:rFonts w:cs="Times New Roman"/>
          <w:b/>
          <w:sz w:val="24"/>
        </w:rPr>
        <w:t>3.</w:t>
      </w:r>
      <w:r w:rsidRPr="009B4551">
        <w:rPr>
          <w:rFonts w:cs="Times New Roman"/>
          <w:b/>
          <w:sz w:val="24"/>
        </w:rPr>
        <w:tab/>
        <w:t>To redeem 20</w:t>
      </w:r>
      <w:r w:rsidRPr="009B4551">
        <w:rPr>
          <w:rFonts w:eastAsia="MS Mincho" w:cs="Times New Roman"/>
          <w:b/>
          <w:sz w:val="24"/>
        </w:rPr>
        <w:t> </w:t>
      </w:r>
      <w:r w:rsidRPr="009B4551">
        <w:rPr>
          <w:rFonts w:cs="Times New Roman"/>
          <w:b/>
          <w:sz w:val="24"/>
        </w:rPr>
        <w:t>000 $50 debentures by purchasing them on the open market for $48 each. They were previously issued by the company at nominal value.</w:t>
      </w:r>
    </w:p>
    <w:p w:rsidR="00EF77D1" w:rsidRPr="009B4551" w:rsidRDefault="00EF77D1" w:rsidP="00EF77D1">
      <w:pPr>
        <w:pStyle w:val="Body1"/>
        <w:spacing w:line="240" w:lineRule="auto"/>
        <w:rPr>
          <w:rFonts w:cs="Times New Roman"/>
          <w:b/>
          <w:sz w:val="24"/>
        </w:rPr>
      </w:pPr>
      <w:r w:rsidRPr="009B4551">
        <w:rPr>
          <w:rFonts w:cs="Times New Roman"/>
          <w:b/>
          <w:sz w:val="24"/>
        </w:rPr>
        <w:t>4.</w:t>
      </w:r>
      <w:r w:rsidRPr="009B4551">
        <w:rPr>
          <w:rFonts w:cs="Times New Roman"/>
          <w:b/>
          <w:sz w:val="24"/>
        </w:rPr>
        <w:tab/>
        <w:t>To issue 50</w:t>
      </w:r>
      <w:r w:rsidRPr="009B4551">
        <w:rPr>
          <w:rFonts w:eastAsia="MS Mincho" w:cs="Times New Roman"/>
          <w:b/>
          <w:sz w:val="24"/>
        </w:rPr>
        <w:t> </w:t>
      </w:r>
      <w:r w:rsidRPr="009B4551">
        <w:rPr>
          <w:rFonts w:cs="Times New Roman"/>
          <w:b/>
          <w:sz w:val="24"/>
        </w:rPr>
        <w:t>000 options, at an issue price of 75c per option. Each option allows the holder to subscribe for one ordinary share at an exercise price of $3.60 per share on or before 1 July 2017.</w:t>
      </w:r>
    </w:p>
    <w:p w:rsidR="00EF77D1" w:rsidRPr="009B4551" w:rsidRDefault="00EF77D1" w:rsidP="00EF77D1">
      <w:pPr>
        <w:pStyle w:val="Body1"/>
        <w:spacing w:line="240" w:lineRule="auto"/>
        <w:rPr>
          <w:rFonts w:cs="Times New Roman"/>
          <w:b/>
          <w:sz w:val="24"/>
        </w:rPr>
      </w:pPr>
      <w:r w:rsidRPr="009B4551">
        <w:rPr>
          <w:rFonts w:cs="Times New Roman"/>
          <w:b/>
          <w:sz w:val="24"/>
        </w:rPr>
        <w:t>5.</w:t>
      </w:r>
      <w:r w:rsidRPr="009B4551">
        <w:rPr>
          <w:rFonts w:cs="Times New Roman"/>
          <w:b/>
          <w:sz w:val="24"/>
        </w:rPr>
        <w:tab/>
      </w:r>
      <w:proofErr w:type="gramStart"/>
      <w:r w:rsidRPr="009B4551">
        <w:rPr>
          <w:rFonts w:cs="Times New Roman"/>
          <w:b/>
          <w:sz w:val="24"/>
        </w:rPr>
        <w:t>By</w:t>
      </w:r>
      <w:proofErr w:type="gramEnd"/>
      <w:r w:rsidRPr="009B4551">
        <w:rPr>
          <w:rFonts w:cs="Times New Roman"/>
          <w:b/>
          <w:sz w:val="24"/>
        </w:rPr>
        <w:t xml:space="preserve"> 1 July 2017, 40</w:t>
      </w:r>
      <w:r w:rsidRPr="009B4551">
        <w:rPr>
          <w:rFonts w:eastAsia="MS Mincho" w:cs="Times New Roman"/>
          <w:b/>
          <w:sz w:val="24"/>
        </w:rPr>
        <w:t> </w:t>
      </w:r>
      <w:r w:rsidRPr="009B4551">
        <w:rPr>
          <w:rFonts w:cs="Times New Roman"/>
          <w:b/>
          <w:sz w:val="24"/>
        </w:rPr>
        <w:t>000 of the options issued in (4) above were exercised and shares were issued. The remaining options lapsed.</w:t>
      </w:r>
    </w:p>
    <w:p w:rsidR="00EF77D1" w:rsidRPr="009B4551" w:rsidRDefault="00EF77D1" w:rsidP="00EF77D1">
      <w:pPr>
        <w:pStyle w:val="Body1"/>
        <w:spacing w:line="240" w:lineRule="auto"/>
        <w:rPr>
          <w:rFonts w:cs="Times New Roman"/>
          <w:b/>
          <w:sz w:val="24"/>
        </w:rPr>
      </w:pPr>
      <w:r w:rsidRPr="009B4551">
        <w:rPr>
          <w:rFonts w:cs="Times New Roman"/>
          <w:b/>
          <w:sz w:val="24"/>
        </w:rPr>
        <w:t>6.</w:t>
      </w:r>
      <w:r w:rsidRPr="009B4551">
        <w:rPr>
          <w:rFonts w:cs="Times New Roman"/>
          <w:b/>
          <w:sz w:val="24"/>
        </w:rPr>
        <w:tab/>
        <w:t>To issue 150</w:t>
      </w:r>
      <w:r w:rsidRPr="009B4551">
        <w:rPr>
          <w:rFonts w:eastAsia="MS Mincho" w:cs="Times New Roman"/>
          <w:b/>
          <w:sz w:val="24"/>
        </w:rPr>
        <w:t> </w:t>
      </w:r>
      <w:r w:rsidRPr="009B4551">
        <w:rPr>
          <w:rFonts w:cs="Times New Roman"/>
          <w:b/>
          <w:sz w:val="24"/>
        </w:rPr>
        <w:t>000 $25 debentures, payable in full on application. Applications were received for 180</w:t>
      </w:r>
      <w:r w:rsidRPr="009B4551">
        <w:rPr>
          <w:rFonts w:eastAsia="MS Mincho" w:cs="Times New Roman"/>
          <w:b/>
          <w:sz w:val="24"/>
        </w:rPr>
        <w:t> </w:t>
      </w:r>
      <w:r w:rsidRPr="009B4551">
        <w:rPr>
          <w:rFonts w:cs="Times New Roman"/>
          <w:b/>
          <w:sz w:val="24"/>
        </w:rPr>
        <w:t>000 debentures. Allocation was done on a first-come first-served basis and excess application money was refunded to unsuccessful applicants.</w:t>
      </w:r>
    </w:p>
    <w:p w:rsidR="00EF77D1" w:rsidRPr="009B4551" w:rsidRDefault="00EF77D1" w:rsidP="00EF77D1">
      <w:pPr>
        <w:pStyle w:val="Body1"/>
        <w:spacing w:line="240" w:lineRule="auto"/>
        <w:rPr>
          <w:rFonts w:cs="Times New Roman"/>
          <w:b/>
          <w:sz w:val="24"/>
        </w:rPr>
      </w:pPr>
      <w:r w:rsidRPr="009B4551">
        <w:rPr>
          <w:rFonts w:cs="Times New Roman"/>
          <w:b/>
          <w:sz w:val="24"/>
        </w:rPr>
        <w:t>7.</w:t>
      </w:r>
      <w:r w:rsidRPr="009B4551">
        <w:rPr>
          <w:rFonts w:cs="Times New Roman"/>
          <w:b/>
          <w:sz w:val="24"/>
        </w:rPr>
        <w:tab/>
        <w:t>To convert $25</w:t>
      </w:r>
      <w:r w:rsidRPr="009B4551">
        <w:rPr>
          <w:rFonts w:eastAsia="MS Mincho" w:cs="Times New Roman"/>
          <w:b/>
          <w:sz w:val="24"/>
        </w:rPr>
        <w:t> </w:t>
      </w:r>
      <w:r w:rsidRPr="009B4551">
        <w:rPr>
          <w:rFonts w:cs="Times New Roman"/>
          <w:b/>
          <w:sz w:val="24"/>
        </w:rPr>
        <w:t>000 of 9% convertible notes. Holders of $20</w:t>
      </w:r>
      <w:r w:rsidRPr="009B4551">
        <w:rPr>
          <w:rFonts w:eastAsia="MS Mincho" w:cs="Times New Roman"/>
          <w:b/>
          <w:sz w:val="24"/>
        </w:rPr>
        <w:t> </w:t>
      </w:r>
      <w:r w:rsidRPr="009B4551">
        <w:rPr>
          <w:rFonts w:cs="Times New Roman"/>
          <w:b/>
          <w:sz w:val="24"/>
        </w:rPr>
        <w:t>000 of the notes do not wish to exercise their rights and request payment in cash, and holders of the remaining $5000 decide to convert on the basis of one ordinary share paid to 75c for each $1 note held. The company has recognised all of the notes as a liability.</w:t>
      </w:r>
    </w:p>
    <w:p w:rsidR="00EF77D1" w:rsidRPr="009B4551" w:rsidRDefault="00EF77D1" w:rsidP="00EF77D1">
      <w:pPr>
        <w:pStyle w:val="Body1"/>
        <w:spacing w:line="240" w:lineRule="auto"/>
        <w:rPr>
          <w:rFonts w:cs="Times New Roman"/>
          <w:b/>
          <w:sz w:val="24"/>
        </w:rPr>
      </w:pPr>
      <w:r w:rsidRPr="009B4551">
        <w:rPr>
          <w:rFonts w:cs="Times New Roman"/>
          <w:b/>
          <w:sz w:val="24"/>
        </w:rPr>
        <w:t>8.</w:t>
      </w:r>
      <w:r w:rsidRPr="009B4551">
        <w:rPr>
          <w:rFonts w:cs="Times New Roman"/>
          <w:b/>
          <w:sz w:val="24"/>
        </w:rPr>
        <w:tab/>
        <w:t>To make a 1-for-4 rights issue at an issue price of $1.60 per share. Share capital before the issue consisted of 100</w:t>
      </w:r>
      <w:r w:rsidRPr="009B4551">
        <w:rPr>
          <w:rFonts w:eastAsia="MS Mincho" w:cs="Times New Roman"/>
          <w:b/>
          <w:sz w:val="24"/>
        </w:rPr>
        <w:t> </w:t>
      </w:r>
      <w:r w:rsidRPr="009B4551">
        <w:rPr>
          <w:rFonts w:cs="Times New Roman"/>
          <w:b/>
          <w:sz w:val="24"/>
        </w:rPr>
        <w:t>000 ordinary shares issued and paid to $1. All rights are exercised by the expiry date.</w:t>
      </w:r>
    </w:p>
    <w:p w:rsidR="00EF77D1" w:rsidRPr="003974DC" w:rsidRDefault="00EF77D1" w:rsidP="00B95C4E">
      <w:pPr>
        <w:pStyle w:val="ExercisesProbNo"/>
        <w:tabs>
          <w:tab w:val="clear" w:pos="1980"/>
          <w:tab w:val="clear" w:pos="2220"/>
          <w:tab w:val="left" w:pos="7245"/>
        </w:tabs>
        <w:spacing w:before="0" w:line="240" w:lineRule="auto"/>
        <w:rPr>
          <w:rStyle w:val="ExercisesProbNo1"/>
          <w:rFonts w:ascii="Times New Roman" w:hAnsi="Times New Roman"/>
          <w:b w:val="0"/>
          <w:bCs w:val="0"/>
          <w:color w:val="auto"/>
          <w:sz w:val="28"/>
          <w:szCs w:val="28"/>
          <w:lang w:val="en-US"/>
        </w:rPr>
      </w:pPr>
    </w:p>
    <w:p w:rsidR="00B95C4E" w:rsidRPr="003974DC" w:rsidRDefault="00B95C4E" w:rsidP="00A27C7B">
      <w:pPr>
        <w:pStyle w:val="ExercisesProbNo"/>
        <w:tabs>
          <w:tab w:val="clear" w:pos="1980"/>
          <w:tab w:val="clear" w:pos="2220"/>
        </w:tabs>
        <w:spacing w:before="0" w:line="240" w:lineRule="auto"/>
        <w:rPr>
          <w:rFonts w:ascii="Times New Roman" w:hAnsi="Times New Roman"/>
          <w:color w:val="auto"/>
          <w:w w:val="100"/>
          <w:sz w:val="24"/>
          <w:szCs w:val="24"/>
          <w:lang w:val="en-US"/>
        </w:rPr>
      </w:pPr>
    </w:p>
    <w:p w:rsidR="00B95C4E" w:rsidRPr="003974DC" w:rsidRDefault="00B95C4E" w:rsidP="00B95C4E">
      <w:pPr>
        <w:tabs>
          <w:tab w:val="left" w:pos="360"/>
          <w:tab w:val="left" w:pos="720"/>
          <w:tab w:val="left" w:pos="1080"/>
          <w:tab w:val="left" w:pos="1440"/>
          <w:tab w:val="left" w:pos="1980"/>
          <w:tab w:val="left" w:pos="5040"/>
          <w:tab w:val="right" w:pos="7200"/>
          <w:tab w:val="right" w:pos="8640"/>
        </w:tabs>
        <w:jc w:val="both"/>
      </w:pPr>
      <w:r w:rsidRPr="003974DC">
        <w:t>1.</w:t>
      </w:r>
      <w:r w:rsidRPr="003974DC">
        <w:tab/>
      </w:r>
      <w:r w:rsidRPr="003974DC">
        <w:tab/>
        <w:t>Share Capital - Preference</w:t>
      </w:r>
      <w:r w:rsidRPr="003974DC">
        <w:tab/>
        <w:t>Dr</w:t>
      </w:r>
      <w:r w:rsidRPr="003974DC">
        <w:tab/>
        <w:t>375 000</w:t>
      </w:r>
    </w:p>
    <w:p w:rsidR="00B95C4E" w:rsidRPr="003974DC" w:rsidRDefault="00B95C4E" w:rsidP="00B95C4E">
      <w:pPr>
        <w:tabs>
          <w:tab w:val="left" w:pos="360"/>
          <w:tab w:val="left" w:pos="720"/>
          <w:tab w:val="left" w:pos="1080"/>
          <w:tab w:val="left" w:pos="1440"/>
          <w:tab w:val="left" w:pos="1980"/>
          <w:tab w:val="left" w:pos="5040"/>
          <w:tab w:val="right" w:pos="7200"/>
          <w:tab w:val="right" w:pos="8640"/>
        </w:tabs>
        <w:jc w:val="both"/>
      </w:pPr>
      <w:r w:rsidRPr="003974DC">
        <w:tab/>
      </w:r>
      <w:r w:rsidRPr="003974DC">
        <w:tab/>
        <w:t>Retained Earnings</w:t>
      </w:r>
      <w:r w:rsidRPr="003974DC">
        <w:tab/>
        <w:t>Dr</w:t>
      </w:r>
      <w:r w:rsidRPr="003974DC">
        <w:tab/>
        <w:t>15 000</w:t>
      </w:r>
      <w:r w:rsidRPr="003974DC">
        <w:tab/>
      </w:r>
    </w:p>
    <w:p w:rsidR="00B95C4E" w:rsidRPr="003974DC" w:rsidRDefault="00B95C4E" w:rsidP="00B95C4E">
      <w:pPr>
        <w:tabs>
          <w:tab w:val="left" w:pos="360"/>
          <w:tab w:val="left" w:pos="720"/>
          <w:tab w:val="left" w:pos="1080"/>
          <w:tab w:val="left" w:pos="1440"/>
          <w:tab w:val="left" w:pos="1980"/>
          <w:tab w:val="left" w:pos="5040"/>
          <w:tab w:val="right" w:pos="7200"/>
          <w:tab w:val="right" w:pos="8640"/>
        </w:tabs>
        <w:jc w:val="both"/>
      </w:pPr>
      <w:r w:rsidRPr="003974DC">
        <w:tab/>
      </w:r>
      <w:r w:rsidRPr="003974DC">
        <w:tab/>
      </w:r>
      <w:r w:rsidRPr="003974DC">
        <w:tab/>
        <w:t>Shareholders’ Redemption</w:t>
      </w:r>
      <w:r w:rsidRPr="003974DC">
        <w:tab/>
        <w:t>Cr</w:t>
      </w:r>
      <w:r w:rsidRPr="003974DC">
        <w:tab/>
      </w:r>
      <w:r w:rsidRPr="003974DC">
        <w:tab/>
        <w:t>390 000</w:t>
      </w:r>
    </w:p>
    <w:p w:rsidR="00B95C4E" w:rsidRPr="003974DC" w:rsidRDefault="00B95C4E" w:rsidP="00B95C4E">
      <w:pPr>
        <w:tabs>
          <w:tab w:val="left" w:pos="360"/>
          <w:tab w:val="left" w:pos="720"/>
          <w:tab w:val="left" w:pos="1080"/>
          <w:tab w:val="left" w:pos="1440"/>
          <w:tab w:val="left" w:pos="1980"/>
          <w:tab w:val="left" w:pos="5040"/>
          <w:tab w:val="right" w:pos="7200"/>
          <w:tab w:val="right" w:pos="8640"/>
        </w:tabs>
        <w:jc w:val="both"/>
      </w:pPr>
      <w:r w:rsidRPr="003974DC">
        <w:tab/>
      </w:r>
      <w:r w:rsidRPr="003974DC">
        <w:tab/>
        <w:t>(Redemption of 150 000</w:t>
      </w:r>
    </w:p>
    <w:p w:rsidR="00B95C4E" w:rsidRPr="003974DC" w:rsidRDefault="00B95C4E" w:rsidP="00B95C4E">
      <w:pPr>
        <w:tabs>
          <w:tab w:val="left" w:pos="360"/>
          <w:tab w:val="left" w:pos="720"/>
          <w:tab w:val="left" w:pos="1080"/>
          <w:tab w:val="left" w:pos="1440"/>
          <w:tab w:val="left" w:pos="1980"/>
          <w:tab w:val="left" w:pos="5040"/>
          <w:tab w:val="right" w:pos="7200"/>
          <w:tab w:val="right" w:pos="8640"/>
        </w:tabs>
        <w:jc w:val="both"/>
      </w:pPr>
      <w:r w:rsidRPr="003974DC">
        <w:tab/>
      </w:r>
      <w:r w:rsidRPr="003974DC">
        <w:tab/>
        <w:t xml:space="preserve"> </w:t>
      </w:r>
      <w:proofErr w:type="gramStart"/>
      <w:r w:rsidRPr="003974DC">
        <w:t>shares</w:t>
      </w:r>
      <w:proofErr w:type="gramEnd"/>
      <w:r w:rsidRPr="003974DC">
        <w:t xml:space="preserve"> at price of $2.60)</w:t>
      </w:r>
    </w:p>
    <w:p w:rsidR="00B95C4E" w:rsidRPr="003974DC" w:rsidRDefault="00B95C4E" w:rsidP="00B95C4E">
      <w:pPr>
        <w:tabs>
          <w:tab w:val="left" w:pos="360"/>
          <w:tab w:val="left" w:pos="720"/>
          <w:tab w:val="left" w:pos="1080"/>
          <w:tab w:val="left" w:pos="1440"/>
          <w:tab w:val="left" w:pos="1980"/>
          <w:tab w:val="left" w:pos="5040"/>
          <w:tab w:val="right" w:pos="7200"/>
          <w:tab w:val="right" w:pos="8640"/>
        </w:tabs>
        <w:jc w:val="both"/>
      </w:pPr>
    </w:p>
    <w:p w:rsidR="00B95C4E" w:rsidRPr="003974DC" w:rsidRDefault="00B95C4E" w:rsidP="00B95C4E">
      <w:pPr>
        <w:tabs>
          <w:tab w:val="left" w:pos="360"/>
          <w:tab w:val="left" w:pos="720"/>
          <w:tab w:val="left" w:pos="1080"/>
          <w:tab w:val="left" w:pos="1440"/>
          <w:tab w:val="left" w:pos="1980"/>
          <w:tab w:val="left" w:pos="5040"/>
          <w:tab w:val="right" w:pos="7200"/>
          <w:tab w:val="right" w:pos="8640"/>
        </w:tabs>
        <w:jc w:val="both"/>
      </w:pPr>
      <w:r w:rsidRPr="003974DC">
        <w:tab/>
      </w:r>
      <w:r w:rsidRPr="003974DC">
        <w:tab/>
        <w:t>Shareholders’ Redemption</w:t>
      </w:r>
      <w:r w:rsidRPr="003974DC">
        <w:tab/>
        <w:t>Dr</w:t>
      </w:r>
      <w:r w:rsidRPr="003974DC">
        <w:tab/>
        <w:t>390 000</w:t>
      </w:r>
    </w:p>
    <w:p w:rsidR="00B95C4E" w:rsidRPr="003974DC" w:rsidRDefault="00B95C4E" w:rsidP="00B95C4E">
      <w:pPr>
        <w:tabs>
          <w:tab w:val="left" w:pos="360"/>
          <w:tab w:val="left" w:pos="720"/>
          <w:tab w:val="left" w:pos="1080"/>
          <w:tab w:val="left" w:pos="1440"/>
          <w:tab w:val="left" w:pos="1980"/>
          <w:tab w:val="left" w:pos="5040"/>
          <w:tab w:val="right" w:pos="7200"/>
          <w:tab w:val="right" w:pos="8640"/>
        </w:tabs>
        <w:jc w:val="both"/>
      </w:pPr>
      <w:r w:rsidRPr="003974DC">
        <w:tab/>
        <w:t xml:space="preserve">     </w:t>
      </w:r>
      <w:r w:rsidRPr="003974DC">
        <w:tab/>
      </w:r>
      <w:r w:rsidRPr="003974DC">
        <w:tab/>
        <w:t>Cash</w:t>
      </w:r>
      <w:r w:rsidRPr="003974DC">
        <w:tab/>
      </w:r>
      <w:r w:rsidRPr="003974DC">
        <w:tab/>
        <w:t>Cr</w:t>
      </w:r>
      <w:r w:rsidRPr="003974DC">
        <w:tab/>
      </w:r>
      <w:r w:rsidRPr="003974DC">
        <w:tab/>
        <w:t>390 000</w:t>
      </w:r>
    </w:p>
    <w:p w:rsidR="00B95C4E" w:rsidRPr="003974DC" w:rsidRDefault="00B95C4E" w:rsidP="00B95C4E">
      <w:pPr>
        <w:tabs>
          <w:tab w:val="left" w:pos="360"/>
          <w:tab w:val="left" w:pos="720"/>
          <w:tab w:val="left" w:pos="1080"/>
          <w:tab w:val="left" w:pos="1440"/>
          <w:tab w:val="left" w:pos="1980"/>
          <w:tab w:val="left" w:pos="5040"/>
          <w:tab w:val="right" w:pos="7200"/>
          <w:tab w:val="right" w:pos="8640"/>
        </w:tabs>
        <w:jc w:val="both"/>
      </w:pPr>
      <w:r w:rsidRPr="003974DC">
        <w:tab/>
      </w:r>
      <w:r w:rsidRPr="003974DC">
        <w:tab/>
        <w:t>(Payment on redemption)</w:t>
      </w:r>
    </w:p>
    <w:p w:rsidR="00B95C4E" w:rsidRPr="003974DC" w:rsidRDefault="00B95C4E" w:rsidP="00B95C4E">
      <w:pPr>
        <w:tabs>
          <w:tab w:val="left" w:pos="360"/>
          <w:tab w:val="left" w:pos="720"/>
          <w:tab w:val="left" w:pos="1080"/>
          <w:tab w:val="left" w:pos="1440"/>
          <w:tab w:val="left" w:pos="1980"/>
          <w:tab w:val="left" w:pos="5040"/>
          <w:tab w:val="right" w:pos="7200"/>
          <w:tab w:val="right" w:pos="8640"/>
        </w:tabs>
        <w:jc w:val="both"/>
      </w:pPr>
    </w:p>
    <w:p w:rsidR="00B95C4E" w:rsidRPr="003974DC" w:rsidRDefault="00B95C4E" w:rsidP="00B95C4E">
      <w:pPr>
        <w:tabs>
          <w:tab w:val="left" w:pos="360"/>
          <w:tab w:val="left" w:pos="720"/>
          <w:tab w:val="left" w:pos="1080"/>
          <w:tab w:val="left" w:pos="1440"/>
          <w:tab w:val="left" w:pos="1980"/>
          <w:tab w:val="left" w:pos="5040"/>
          <w:tab w:val="right" w:pos="7200"/>
          <w:tab w:val="right" w:pos="8640"/>
        </w:tabs>
        <w:jc w:val="both"/>
      </w:pPr>
      <w:r w:rsidRPr="003974DC">
        <w:tab/>
      </w:r>
      <w:r w:rsidRPr="003974DC">
        <w:tab/>
        <w:t>Retained Earnings</w:t>
      </w:r>
      <w:r w:rsidRPr="003974DC">
        <w:tab/>
        <w:t>Dr</w:t>
      </w:r>
      <w:r w:rsidRPr="003974DC">
        <w:tab/>
        <w:t>375 000</w:t>
      </w:r>
    </w:p>
    <w:p w:rsidR="00B95C4E" w:rsidRPr="003974DC" w:rsidRDefault="00B95C4E" w:rsidP="00B95C4E">
      <w:pPr>
        <w:tabs>
          <w:tab w:val="left" w:pos="360"/>
          <w:tab w:val="left" w:pos="720"/>
          <w:tab w:val="left" w:pos="1080"/>
          <w:tab w:val="left" w:pos="1440"/>
          <w:tab w:val="left" w:pos="1980"/>
          <w:tab w:val="left" w:pos="5040"/>
          <w:tab w:val="right" w:pos="7200"/>
          <w:tab w:val="right" w:pos="8640"/>
        </w:tabs>
        <w:jc w:val="both"/>
      </w:pPr>
      <w:r w:rsidRPr="003974DC">
        <w:tab/>
      </w:r>
      <w:r w:rsidRPr="003974DC">
        <w:tab/>
      </w:r>
      <w:r w:rsidRPr="003974DC">
        <w:tab/>
        <w:t>Share Capital - Ordinary</w:t>
      </w:r>
      <w:r w:rsidRPr="003974DC">
        <w:tab/>
        <w:t>Cr</w:t>
      </w:r>
      <w:r w:rsidRPr="003974DC">
        <w:tab/>
      </w:r>
      <w:r w:rsidRPr="003974DC">
        <w:tab/>
        <w:t>375 000</w:t>
      </w:r>
    </w:p>
    <w:p w:rsidR="00B95C4E" w:rsidRPr="003974DC" w:rsidRDefault="00B95C4E" w:rsidP="00B95C4E">
      <w:pPr>
        <w:tabs>
          <w:tab w:val="left" w:pos="360"/>
          <w:tab w:val="left" w:pos="720"/>
          <w:tab w:val="left" w:pos="1080"/>
          <w:tab w:val="left" w:pos="1440"/>
          <w:tab w:val="left" w:pos="1980"/>
          <w:tab w:val="left" w:pos="5040"/>
          <w:tab w:val="right" w:pos="7200"/>
          <w:tab w:val="right" w:pos="8640"/>
        </w:tabs>
        <w:jc w:val="both"/>
      </w:pPr>
      <w:r w:rsidRPr="003974DC">
        <w:tab/>
      </w:r>
      <w:r w:rsidRPr="003974DC">
        <w:tab/>
        <w:t>(Transfer against retained earnings)</w:t>
      </w:r>
    </w:p>
    <w:p w:rsidR="00B95C4E" w:rsidRPr="003974DC" w:rsidRDefault="00B95C4E" w:rsidP="00B95C4E">
      <w:pPr>
        <w:tabs>
          <w:tab w:val="left" w:pos="360"/>
          <w:tab w:val="left" w:pos="720"/>
          <w:tab w:val="left" w:pos="1080"/>
          <w:tab w:val="left" w:pos="1440"/>
          <w:tab w:val="left" w:pos="1980"/>
          <w:tab w:val="left" w:pos="5040"/>
          <w:tab w:val="right" w:pos="7200"/>
          <w:tab w:val="right" w:pos="8640"/>
        </w:tabs>
        <w:jc w:val="both"/>
      </w:pPr>
    </w:p>
    <w:p w:rsidR="00B95C4E" w:rsidRPr="003974DC" w:rsidRDefault="00B95C4E" w:rsidP="00B95C4E">
      <w:pPr>
        <w:tabs>
          <w:tab w:val="left" w:pos="360"/>
          <w:tab w:val="left" w:pos="720"/>
          <w:tab w:val="left" w:pos="1080"/>
          <w:tab w:val="left" w:pos="1440"/>
          <w:tab w:val="left" w:pos="1980"/>
          <w:tab w:val="left" w:pos="5040"/>
          <w:tab w:val="right" w:pos="7200"/>
          <w:tab w:val="right" w:pos="8640"/>
        </w:tabs>
        <w:jc w:val="both"/>
      </w:pPr>
      <w:r w:rsidRPr="003974DC">
        <w:t xml:space="preserve">2. </w:t>
      </w:r>
      <w:r w:rsidRPr="003974DC">
        <w:tab/>
      </w:r>
      <w:r w:rsidRPr="003974DC">
        <w:tab/>
        <w:t>Cash Trust</w:t>
      </w:r>
      <w:r w:rsidRPr="003974DC">
        <w:tab/>
      </w:r>
      <w:r w:rsidRPr="003974DC">
        <w:tab/>
        <w:t>Dr</w:t>
      </w:r>
      <w:r w:rsidRPr="003974DC">
        <w:tab/>
        <w:t>240 000</w:t>
      </w:r>
    </w:p>
    <w:p w:rsidR="00B95C4E" w:rsidRPr="003974DC" w:rsidRDefault="00B95C4E" w:rsidP="00B95C4E">
      <w:pPr>
        <w:tabs>
          <w:tab w:val="left" w:pos="360"/>
          <w:tab w:val="left" w:pos="720"/>
          <w:tab w:val="left" w:pos="1080"/>
          <w:tab w:val="left" w:pos="1440"/>
          <w:tab w:val="left" w:pos="1980"/>
          <w:tab w:val="left" w:pos="5040"/>
          <w:tab w:val="right" w:pos="7200"/>
          <w:tab w:val="right" w:pos="8640"/>
        </w:tabs>
        <w:jc w:val="both"/>
      </w:pPr>
      <w:r w:rsidRPr="003974DC">
        <w:tab/>
      </w:r>
      <w:r w:rsidRPr="003974DC">
        <w:tab/>
      </w:r>
      <w:r w:rsidRPr="003974DC">
        <w:tab/>
        <w:t>Application - Ordinary</w:t>
      </w:r>
      <w:r w:rsidRPr="003974DC">
        <w:tab/>
        <w:t>Cr</w:t>
      </w:r>
      <w:r w:rsidRPr="003974DC">
        <w:tab/>
      </w:r>
      <w:r w:rsidRPr="003974DC">
        <w:tab/>
        <w:t>240 000</w:t>
      </w:r>
    </w:p>
    <w:p w:rsidR="00B95C4E" w:rsidRPr="003974DC" w:rsidRDefault="00B95C4E" w:rsidP="00B95C4E">
      <w:pPr>
        <w:tabs>
          <w:tab w:val="left" w:pos="360"/>
          <w:tab w:val="left" w:pos="720"/>
          <w:tab w:val="left" w:pos="1080"/>
          <w:tab w:val="left" w:pos="1440"/>
          <w:tab w:val="left" w:pos="1980"/>
          <w:tab w:val="left" w:pos="5040"/>
          <w:tab w:val="right" w:pos="7200"/>
          <w:tab w:val="right" w:pos="8640"/>
        </w:tabs>
        <w:jc w:val="both"/>
      </w:pPr>
      <w:r w:rsidRPr="003974DC">
        <w:tab/>
      </w:r>
      <w:r w:rsidRPr="003974DC">
        <w:tab/>
        <w:t>(Money received on application)</w:t>
      </w:r>
    </w:p>
    <w:p w:rsidR="00B95C4E" w:rsidRPr="003974DC" w:rsidRDefault="00B95C4E" w:rsidP="00B95C4E">
      <w:pPr>
        <w:tabs>
          <w:tab w:val="left" w:pos="360"/>
          <w:tab w:val="left" w:pos="720"/>
          <w:tab w:val="left" w:pos="1080"/>
          <w:tab w:val="left" w:pos="1440"/>
          <w:tab w:val="left" w:pos="1980"/>
          <w:tab w:val="left" w:pos="5040"/>
          <w:tab w:val="right" w:pos="7200"/>
          <w:tab w:val="right" w:pos="8640"/>
        </w:tabs>
        <w:jc w:val="both"/>
      </w:pPr>
      <w:r w:rsidRPr="003974DC">
        <w:tab/>
      </w:r>
      <w:r w:rsidRPr="003974DC">
        <w:tab/>
      </w:r>
      <w:r w:rsidRPr="003974DC">
        <w:tab/>
      </w:r>
      <w:r w:rsidRPr="003974DC">
        <w:tab/>
      </w:r>
      <w:r w:rsidRPr="003974DC">
        <w:tab/>
      </w:r>
    </w:p>
    <w:p w:rsidR="00B95C4E" w:rsidRPr="003974DC" w:rsidRDefault="00B95C4E" w:rsidP="00B95C4E">
      <w:pPr>
        <w:tabs>
          <w:tab w:val="left" w:pos="360"/>
          <w:tab w:val="left" w:pos="720"/>
          <w:tab w:val="left" w:pos="1080"/>
          <w:tab w:val="left" w:pos="1440"/>
          <w:tab w:val="left" w:pos="1980"/>
          <w:tab w:val="left" w:pos="5040"/>
          <w:tab w:val="right" w:pos="7200"/>
          <w:tab w:val="right" w:pos="8640"/>
        </w:tabs>
        <w:jc w:val="both"/>
      </w:pPr>
      <w:r w:rsidRPr="003974DC">
        <w:tab/>
      </w:r>
      <w:r w:rsidRPr="003974DC">
        <w:tab/>
        <w:t>Application - Ordinary</w:t>
      </w:r>
      <w:r w:rsidRPr="003974DC">
        <w:tab/>
        <w:t>Dr</w:t>
      </w:r>
      <w:r w:rsidRPr="003974DC">
        <w:tab/>
        <w:t>240 000</w:t>
      </w:r>
    </w:p>
    <w:p w:rsidR="00B95C4E" w:rsidRPr="003974DC" w:rsidRDefault="00B95C4E" w:rsidP="00B95C4E">
      <w:pPr>
        <w:tabs>
          <w:tab w:val="left" w:pos="360"/>
          <w:tab w:val="left" w:pos="720"/>
          <w:tab w:val="left" w:pos="1080"/>
          <w:tab w:val="left" w:pos="1440"/>
          <w:tab w:val="left" w:pos="1980"/>
          <w:tab w:val="left" w:pos="5040"/>
          <w:tab w:val="right" w:pos="7200"/>
          <w:tab w:val="right" w:pos="8640"/>
        </w:tabs>
        <w:jc w:val="both"/>
      </w:pPr>
      <w:r w:rsidRPr="003974DC">
        <w:tab/>
      </w:r>
      <w:r w:rsidRPr="003974DC">
        <w:tab/>
      </w:r>
      <w:r w:rsidRPr="003974DC">
        <w:tab/>
        <w:t>Share Capital - Ordinary</w:t>
      </w:r>
      <w:r w:rsidRPr="003974DC">
        <w:tab/>
        <w:t>Cr</w:t>
      </w:r>
      <w:r w:rsidRPr="003974DC">
        <w:tab/>
      </w:r>
      <w:r w:rsidRPr="003974DC">
        <w:tab/>
        <w:t>240 000</w:t>
      </w:r>
    </w:p>
    <w:p w:rsidR="00B95C4E" w:rsidRPr="003974DC" w:rsidRDefault="00B95C4E" w:rsidP="00B95C4E">
      <w:pPr>
        <w:tabs>
          <w:tab w:val="left" w:pos="360"/>
          <w:tab w:val="left" w:pos="720"/>
          <w:tab w:val="left" w:pos="1080"/>
          <w:tab w:val="left" w:pos="1440"/>
          <w:tab w:val="left" w:pos="1980"/>
          <w:tab w:val="left" w:pos="5040"/>
          <w:tab w:val="right" w:pos="7200"/>
          <w:tab w:val="right" w:pos="8640"/>
        </w:tabs>
        <w:jc w:val="both"/>
      </w:pPr>
      <w:r w:rsidRPr="003974DC">
        <w:tab/>
      </w:r>
      <w:r w:rsidRPr="003974DC">
        <w:tab/>
        <w:t>(Allotment of 240 000 shares)</w:t>
      </w:r>
    </w:p>
    <w:p w:rsidR="00B95C4E" w:rsidRPr="003974DC" w:rsidRDefault="00B95C4E" w:rsidP="00B95C4E">
      <w:pPr>
        <w:tabs>
          <w:tab w:val="left" w:pos="360"/>
          <w:tab w:val="left" w:pos="720"/>
          <w:tab w:val="left" w:pos="1080"/>
          <w:tab w:val="left" w:pos="1440"/>
          <w:tab w:val="left" w:pos="1980"/>
          <w:tab w:val="left" w:pos="5040"/>
          <w:tab w:val="right" w:pos="7200"/>
          <w:tab w:val="right" w:pos="8640"/>
        </w:tabs>
        <w:jc w:val="both"/>
      </w:pPr>
    </w:p>
    <w:p w:rsidR="00B95C4E" w:rsidRPr="003974DC" w:rsidRDefault="00B95C4E" w:rsidP="00B95C4E">
      <w:pPr>
        <w:tabs>
          <w:tab w:val="left" w:pos="360"/>
          <w:tab w:val="left" w:pos="720"/>
          <w:tab w:val="left" w:pos="1080"/>
          <w:tab w:val="left" w:pos="1440"/>
          <w:tab w:val="left" w:pos="1980"/>
          <w:tab w:val="left" w:pos="5040"/>
          <w:tab w:val="right" w:pos="7200"/>
          <w:tab w:val="right" w:pos="8640"/>
        </w:tabs>
        <w:jc w:val="both"/>
      </w:pPr>
      <w:r w:rsidRPr="003974DC">
        <w:lastRenderedPageBreak/>
        <w:tab/>
      </w:r>
      <w:r w:rsidRPr="003974DC">
        <w:tab/>
        <w:t>Cash</w:t>
      </w:r>
      <w:r w:rsidRPr="003974DC">
        <w:tab/>
      </w:r>
      <w:r w:rsidRPr="003974DC">
        <w:tab/>
      </w:r>
      <w:r w:rsidRPr="003974DC">
        <w:tab/>
        <w:t>Dr</w:t>
      </w:r>
      <w:r w:rsidRPr="003974DC">
        <w:tab/>
        <w:t>240 000</w:t>
      </w:r>
    </w:p>
    <w:p w:rsidR="00B95C4E" w:rsidRPr="003974DC" w:rsidRDefault="00B95C4E" w:rsidP="00B95C4E">
      <w:pPr>
        <w:tabs>
          <w:tab w:val="left" w:pos="360"/>
          <w:tab w:val="left" w:pos="720"/>
          <w:tab w:val="left" w:pos="1080"/>
          <w:tab w:val="left" w:pos="1440"/>
          <w:tab w:val="left" w:pos="1980"/>
          <w:tab w:val="left" w:pos="5040"/>
          <w:tab w:val="right" w:pos="7200"/>
          <w:tab w:val="right" w:pos="8640"/>
        </w:tabs>
        <w:jc w:val="both"/>
      </w:pPr>
      <w:r w:rsidRPr="003974DC">
        <w:tab/>
      </w:r>
      <w:r w:rsidRPr="003974DC">
        <w:tab/>
      </w:r>
      <w:r w:rsidRPr="003974DC">
        <w:tab/>
        <w:t>Cash Trust</w:t>
      </w:r>
      <w:r w:rsidRPr="003974DC">
        <w:tab/>
        <w:t>Cr</w:t>
      </w:r>
      <w:r w:rsidRPr="003974DC">
        <w:tab/>
      </w:r>
      <w:r w:rsidRPr="003974DC">
        <w:tab/>
        <w:t>240 000</w:t>
      </w:r>
    </w:p>
    <w:p w:rsidR="00B95C4E" w:rsidRPr="003974DC" w:rsidRDefault="00B95C4E" w:rsidP="00B95C4E">
      <w:pPr>
        <w:tabs>
          <w:tab w:val="left" w:pos="360"/>
          <w:tab w:val="left" w:pos="720"/>
          <w:tab w:val="left" w:pos="1080"/>
          <w:tab w:val="left" w:pos="1440"/>
          <w:tab w:val="left" w:pos="1980"/>
          <w:tab w:val="left" w:pos="5040"/>
          <w:tab w:val="right" w:pos="7200"/>
          <w:tab w:val="right" w:pos="8640"/>
        </w:tabs>
        <w:jc w:val="both"/>
      </w:pPr>
      <w:r w:rsidRPr="003974DC">
        <w:tab/>
      </w:r>
      <w:r w:rsidRPr="003974DC">
        <w:tab/>
        <w:t>(Transfer on allotment)</w:t>
      </w:r>
    </w:p>
    <w:p w:rsidR="00B95C4E" w:rsidRPr="003974DC" w:rsidRDefault="00B95C4E" w:rsidP="00B95C4E">
      <w:pPr>
        <w:tabs>
          <w:tab w:val="left" w:pos="360"/>
          <w:tab w:val="left" w:pos="720"/>
          <w:tab w:val="left" w:pos="1080"/>
          <w:tab w:val="left" w:pos="1440"/>
          <w:tab w:val="left" w:pos="1980"/>
          <w:tab w:val="left" w:pos="5040"/>
          <w:tab w:val="right" w:pos="7200"/>
          <w:tab w:val="right" w:pos="8640"/>
        </w:tabs>
        <w:jc w:val="both"/>
      </w:pPr>
    </w:p>
    <w:p w:rsidR="00B95C4E" w:rsidRPr="003974DC" w:rsidRDefault="00B95C4E" w:rsidP="00B95C4E">
      <w:pPr>
        <w:tabs>
          <w:tab w:val="left" w:pos="360"/>
          <w:tab w:val="left" w:pos="720"/>
          <w:tab w:val="left" w:pos="1080"/>
          <w:tab w:val="left" w:pos="1440"/>
          <w:tab w:val="left" w:pos="1980"/>
          <w:tab w:val="left" w:pos="5040"/>
          <w:tab w:val="right" w:pos="7200"/>
          <w:tab w:val="right" w:pos="8640"/>
        </w:tabs>
        <w:jc w:val="both"/>
      </w:pPr>
      <w:r w:rsidRPr="003974DC">
        <w:tab/>
      </w:r>
      <w:r w:rsidRPr="003974DC">
        <w:tab/>
        <w:t>Preference Share Liability</w:t>
      </w:r>
      <w:r w:rsidRPr="003974DC">
        <w:tab/>
        <w:t>Dr</w:t>
      </w:r>
      <w:r w:rsidRPr="003974DC">
        <w:tab/>
        <w:t>225 000</w:t>
      </w:r>
    </w:p>
    <w:p w:rsidR="00B95C4E" w:rsidRPr="003974DC" w:rsidRDefault="00B95C4E" w:rsidP="00B95C4E">
      <w:pPr>
        <w:tabs>
          <w:tab w:val="left" w:pos="360"/>
          <w:tab w:val="left" w:pos="720"/>
          <w:tab w:val="left" w:pos="1080"/>
          <w:tab w:val="left" w:pos="1440"/>
          <w:tab w:val="left" w:pos="1980"/>
          <w:tab w:val="left" w:pos="5040"/>
          <w:tab w:val="right" w:pos="7200"/>
          <w:tab w:val="right" w:pos="8640"/>
        </w:tabs>
        <w:jc w:val="both"/>
      </w:pPr>
      <w:r w:rsidRPr="003974DC">
        <w:tab/>
      </w:r>
      <w:r w:rsidRPr="003974DC">
        <w:tab/>
        <w:t xml:space="preserve">Redemption Premium Expense </w:t>
      </w:r>
      <w:r w:rsidRPr="003974DC">
        <w:tab/>
        <w:t>Dr</w:t>
      </w:r>
      <w:r w:rsidRPr="003974DC">
        <w:tab/>
        <w:t>15 000</w:t>
      </w:r>
    </w:p>
    <w:p w:rsidR="00B95C4E" w:rsidRPr="003974DC" w:rsidRDefault="00B95C4E" w:rsidP="00B95C4E">
      <w:pPr>
        <w:tabs>
          <w:tab w:val="left" w:pos="360"/>
          <w:tab w:val="left" w:pos="720"/>
          <w:tab w:val="left" w:pos="1080"/>
          <w:tab w:val="left" w:pos="1440"/>
          <w:tab w:val="left" w:pos="1980"/>
          <w:tab w:val="left" w:pos="5040"/>
          <w:tab w:val="right" w:pos="7200"/>
          <w:tab w:val="right" w:pos="8640"/>
        </w:tabs>
        <w:jc w:val="both"/>
      </w:pPr>
      <w:r w:rsidRPr="003974DC">
        <w:tab/>
      </w:r>
      <w:r w:rsidRPr="003974DC">
        <w:tab/>
      </w:r>
      <w:r w:rsidRPr="003974DC">
        <w:tab/>
        <w:t>Shareholders’ Redemption</w:t>
      </w:r>
      <w:r w:rsidRPr="003974DC">
        <w:tab/>
        <w:t>Cr</w:t>
      </w:r>
      <w:r w:rsidRPr="003974DC">
        <w:tab/>
      </w:r>
      <w:r w:rsidRPr="003974DC">
        <w:tab/>
        <w:t>240 000</w:t>
      </w:r>
    </w:p>
    <w:p w:rsidR="00B95C4E" w:rsidRPr="003974DC" w:rsidRDefault="00B95C4E" w:rsidP="00B95C4E">
      <w:pPr>
        <w:tabs>
          <w:tab w:val="left" w:pos="360"/>
          <w:tab w:val="left" w:pos="720"/>
          <w:tab w:val="left" w:pos="1080"/>
          <w:tab w:val="left" w:pos="1440"/>
          <w:tab w:val="left" w:pos="1980"/>
          <w:tab w:val="left" w:pos="5040"/>
          <w:tab w:val="right" w:pos="7200"/>
          <w:tab w:val="right" w:pos="8640"/>
        </w:tabs>
        <w:jc w:val="both"/>
      </w:pPr>
      <w:r w:rsidRPr="003974DC">
        <w:tab/>
      </w:r>
      <w:r w:rsidRPr="003974DC">
        <w:tab/>
        <w:t>(Redemption of 150 000 shares</w:t>
      </w:r>
    </w:p>
    <w:p w:rsidR="00B95C4E" w:rsidRPr="003974DC" w:rsidRDefault="00B95C4E" w:rsidP="00B95C4E">
      <w:pPr>
        <w:tabs>
          <w:tab w:val="left" w:pos="360"/>
          <w:tab w:val="left" w:pos="720"/>
          <w:tab w:val="left" w:pos="1080"/>
          <w:tab w:val="left" w:pos="1440"/>
          <w:tab w:val="left" w:pos="1980"/>
          <w:tab w:val="left" w:pos="5040"/>
          <w:tab w:val="right" w:pos="7200"/>
          <w:tab w:val="right" w:pos="8640"/>
        </w:tabs>
        <w:jc w:val="both"/>
      </w:pPr>
      <w:r w:rsidRPr="003974DC">
        <w:tab/>
      </w:r>
      <w:r w:rsidRPr="003974DC">
        <w:tab/>
      </w:r>
      <w:proofErr w:type="gramStart"/>
      <w:r w:rsidRPr="003974DC">
        <w:t>at</w:t>
      </w:r>
      <w:proofErr w:type="gramEnd"/>
      <w:r w:rsidRPr="003974DC">
        <w:t xml:space="preserve"> a price of $1.60)</w:t>
      </w:r>
    </w:p>
    <w:p w:rsidR="00B95C4E" w:rsidRPr="003974DC" w:rsidRDefault="00B95C4E" w:rsidP="00B95C4E">
      <w:pPr>
        <w:tabs>
          <w:tab w:val="left" w:pos="360"/>
          <w:tab w:val="left" w:pos="720"/>
          <w:tab w:val="left" w:pos="1080"/>
          <w:tab w:val="left" w:pos="1440"/>
          <w:tab w:val="left" w:pos="1980"/>
          <w:tab w:val="left" w:pos="5040"/>
          <w:tab w:val="right" w:pos="7200"/>
          <w:tab w:val="right" w:pos="8640"/>
        </w:tabs>
        <w:jc w:val="both"/>
      </w:pPr>
    </w:p>
    <w:p w:rsidR="00B95C4E" w:rsidRPr="003974DC" w:rsidRDefault="00B95C4E" w:rsidP="00B95C4E">
      <w:pPr>
        <w:tabs>
          <w:tab w:val="left" w:pos="360"/>
          <w:tab w:val="left" w:pos="720"/>
          <w:tab w:val="left" w:pos="1080"/>
          <w:tab w:val="left" w:pos="1440"/>
          <w:tab w:val="left" w:pos="1980"/>
          <w:tab w:val="left" w:pos="5040"/>
          <w:tab w:val="right" w:pos="7200"/>
          <w:tab w:val="right" w:pos="8640"/>
        </w:tabs>
        <w:jc w:val="both"/>
      </w:pPr>
      <w:r w:rsidRPr="003974DC">
        <w:tab/>
      </w:r>
      <w:r w:rsidRPr="003974DC">
        <w:tab/>
        <w:t>Shareholders’ Redemption</w:t>
      </w:r>
      <w:r w:rsidRPr="003974DC">
        <w:tab/>
        <w:t>Dr</w:t>
      </w:r>
      <w:r w:rsidRPr="003974DC">
        <w:tab/>
        <w:t>240 000</w:t>
      </w:r>
    </w:p>
    <w:p w:rsidR="00B95C4E" w:rsidRPr="003974DC" w:rsidRDefault="00B95C4E" w:rsidP="00B95C4E">
      <w:pPr>
        <w:tabs>
          <w:tab w:val="left" w:pos="360"/>
          <w:tab w:val="left" w:pos="720"/>
          <w:tab w:val="left" w:pos="1080"/>
          <w:tab w:val="left" w:pos="1440"/>
          <w:tab w:val="left" w:pos="1980"/>
          <w:tab w:val="left" w:pos="5040"/>
          <w:tab w:val="right" w:pos="7200"/>
          <w:tab w:val="right" w:pos="8640"/>
        </w:tabs>
        <w:jc w:val="both"/>
      </w:pPr>
      <w:r w:rsidRPr="003974DC">
        <w:tab/>
      </w:r>
      <w:r w:rsidRPr="003974DC">
        <w:tab/>
      </w:r>
      <w:r w:rsidRPr="003974DC">
        <w:tab/>
        <w:t>Cash</w:t>
      </w:r>
      <w:r w:rsidRPr="003974DC">
        <w:tab/>
      </w:r>
      <w:r w:rsidRPr="003974DC">
        <w:tab/>
        <w:t>Cr</w:t>
      </w:r>
      <w:r w:rsidRPr="003974DC">
        <w:tab/>
      </w:r>
      <w:r w:rsidRPr="003974DC">
        <w:tab/>
        <w:t>240 000</w:t>
      </w:r>
    </w:p>
    <w:p w:rsidR="00B95C4E" w:rsidRPr="003974DC" w:rsidRDefault="00B95C4E" w:rsidP="00B95C4E">
      <w:pPr>
        <w:tabs>
          <w:tab w:val="left" w:pos="360"/>
          <w:tab w:val="left" w:pos="720"/>
          <w:tab w:val="left" w:pos="1080"/>
          <w:tab w:val="left" w:pos="1440"/>
          <w:tab w:val="left" w:pos="1980"/>
          <w:tab w:val="left" w:pos="5040"/>
          <w:tab w:val="right" w:pos="7200"/>
          <w:tab w:val="right" w:pos="8640"/>
        </w:tabs>
        <w:jc w:val="both"/>
      </w:pPr>
      <w:r w:rsidRPr="003974DC">
        <w:tab/>
      </w:r>
      <w:r w:rsidRPr="003974DC">
        <w:tab/>
        <w:t>(Payment on redemption)</w:t>
      </w:r>
      <w:r w:rsidRPr="003974DC">
        <w:tab/>
      </w:r>
    </w:p>
    <w:p w:rsidR="00B95C4E" w:rsidRPr="003974DC" w:rsidRDefault="00B95C4E" w:rsidP="00B95C4E">
      <w:pPr>
        <w:tabs>
          <w:tab w:val="left" w:pos="360"/>
          <w:tab w:val="left" w:pos="720"/>
          <w:tab w:val="left" w:pos="1080"/>
          <w:tab w:val="left" w:pos="1440"/>
          <w:tab w:val="left" w:pos="1980"/>
          <w:tab w:val="left" w:pos="5040"/>
          <w:tab w:val="right" w:pos="7200"/>
          <w:tab w:val="right" w:pos="8640"/>
        </w:tabs>
        <w:jc w:val="both"/>
      </w:pPr>
    </w:p>
    <w:p w:rsidR="00B95C4E" w:rsidRPr="003974DC" w:rsidRDefault="00B95C4E" w:rsidP="00B95C4E">
      <w:pPr>
        <w:tabs>
          <w:tab w:val="left" w:pos="360"/>
          <w:tab w:val="left" w:pos="720"/>
          <w:tab w:val="left" w:pos="1080"/>
          <w:tab w:val="left" w:pos="1440"/>
          <w:tab w:val="left" w:pos="1980"/>
          <w:tab w:val="left" w:pos="5040"/>
          <w:tab w:val="right" w:pos="7200"/>
          <w:tab w:val="right" w:pos="8640"/>
        </w:tabs>
        <w:jc w:val="both"/>
      </w:pPr>
      <w:r w:rsidRPr="003974DC">
        <w:t xml:space="preserve">3. </w:t>
      </w:r>
      <w:r w:rsidRPr="003974DC">
        <w:tab/>
      </w:r>
      <w:r w:rsidRPr="003974DC">
        <w:tab/>
        <w:t>Debentures</w:t>
      </w:r>
      <w:r w:rsidRPr="003974DC">
        <w:tab/>
      </w:r>
      <w:r w:rsidRPr="003974DC">
        <w:tab/>
        <w:t>Dr</w:t>
      </w:r>
      <w:r w:rsidRPr="003974DC">
        <w:tab/>
        <w:t>1 000 000</w:t>
      </w:r>
    </w:p>
    <w:p w:rsidR="00B95C4E" w:rsidRPr="003974DC" w:rsidRDefault="00B95C4E" w:rsidP="00B95C4E">
      <w:pPr>
        <w:tabs>
          <w:tab w:val="left" w:pos="360"/>
          <w:tab w:val="left" w:pos="720"/>
          <w:tab w:val="left" w:pos="1080"/>
          <w:tab w:val="left" w:pos="1440"/>
          <w:tab w:val="left" w:pos="1980"/>
          <w:tab w:val="left" w:pos="5040"/>
          <w:tab w:val="right" w:pos="7200"/>
          <w:tab w:val="right" w:pos="8640"/>
        </w:tabs>
        <w:jc w:val="both"/>
      </w:pPr>
      <w:r w:rsidRPr="003974DC">
        <w:tab/>
      </w:r>
      <w:r w:rsidRPr="003974DC">
        <w:tab/>
      </w:r>
      <w:r w:rsidRPr="003974DC">
        <w:tab/>
        <w:t>Cash</w:t>
      </w:r>
      <w:r w:rsidRPr="003974DC">
        <w:tab/>
      </w:r>
      <w:r w:rsidRPr="003974DC">
        <w:tab/>
        <w:t>Cr</w:t>
      </w:r>
      <w:r w:rsidRPr="003974DC">
        <w:tab/>
      </w:r>
      <w:r w:rsidRPr="003974DC">
        <w:tab/>
        <w:t>960 000</w:t>
      </w:r>
    </w:p>
    <w:p w:rsidR="00B95C4E" w:rsidRPr="003974DC" w:rsidRDefault="00B95C4E" w:rsidP="00B95C4E">
      <w:pPr>
        <w:tabs>
          <w:tab w:val="left" w:pos="360"/>
          <w:tab w:val="left" w:pos="720"/>
          <w:tab w:val="left" w:pos="1080"/>
          <w:tab w:val="left" w:pos="1440"/>
          <w:tab w:val="left" w:pos="1980"/>
          <w:tab w:val="left" w:pos="5040"/>
          <w:tab w:val="right" w:pos="7200"/>
          <w:tab w:val="right" w:pos="8640"/>
        </w:tabs>
        <w:jc w:val="both"/>
      </w:pPr>
      <w:r w:rsidRPr="003974DC">
        <w:tab/>
      </w:r>
      <w:r w:rsidRPr="003974DC">
        <w:tab/>
      </w:r>
      <w:r w:rsidRPr="003974DC">
        <w:tab/>
        <w:t>Income on Redemption of Debentures</w:t>
      </w:r>
      <w:r w:rsidRPr="003974DC">
        <w:tab/>
        <w:t>Cr</w:t>
      </w:r>
      <w:r w:rsidRPr="003974DC">
        <w:tab/>
      </w:r>
      <w:r w:rsidRPr="003974DC">
        <w:tab/>
        <w:t>40 000</w:t>
      </w:r>
    </w:p>
    <w:p w:rsidR="00B95C4E" w:rsidRPr="003974DC" w:rsidRDefault="00B95C4E" w:rsidP="00B95C4E">
      <w:pPr>
        <w:tabs>
          <w:tab w:val="left" w:pos="360"/>
          <w:tab w:val="left" w:pos="720"/>
          <w:tab w:val="left" w:pos="1080"/>
          <w:tab w:val="left" w:pos="1440"/>
          <w:tab w:val="left" w:pos="1980"/>
          <w:tab w:val="left" w:pos="5040"/>
          <w:tab w:val="right" w:pos="7200"/>
          <w:tab w:val="right" w:pos="8640"/>
        </w:tabs>
        <w:jc w:val="both"/>
      </w:pPr>
      <w:r w:rsidRPr="003974DC">
        <w:tab/>
      </w:r>
      <w:r w:rsidRPr="003974DC">
        <w:tab/>
        <w:t>(Purchase of 20,000 $50 debentures</w:t>
      </w:r>
    </w:p>
    <w:p w:rsidR="00B95C4E" w:rsidRPr="003974DC" w:rsidRDefault="00B95C4E" w:rsidP="00B95C4E">
      <w:pPr>
        <w:tabs>
          <w:tab w:val="left" w:pos="360"/>
          <w:tab w:val="left" w:pos="720"/>
          <w:tab w:val="left" w:pos="1080"/>
          <w:tab w:val="left" w:pos="1440"/>
          <w:tab w:val="left" w:pos="1980"/>
          <w:tab w:val="left" w:pos="5040"/>
          <w:tab w:val="right" w:pos="7200"/>
          <w:tab w:val="right" w:pos="8640"/>
        </w:tabs>
        <w:jc w:val="both"/>
      </w:pPr>
      <w:r w:rsidRPr="003974DC">
        <w:tab/>
      </w:r>
      <w:r w:rsidRPr="003974DC">
        <w:tab/>
        <w:t xml:space="preserve"> </w:t>
      </w:r>
      <w:proofErr w:type="gramStart"/>
      <w:r w:rsidRPr="003974DC">
        <w:t>for</w:t>
      </w:r>
      <w:proofErr w:type="gramEnd"/>
      <w:r w:rsidRPr="003974DC">
        <w:t xml:space="preserve"> $48 each on stock exchange)</w:t>
      </w:r>
    </w:p>
    <w:p w:rsidR="00B95C4E" w:rsidRPr="003974DC" w:rsidRDefault="00B95C4E" w:rsidP="00B95C4E">
      <w:pPr>
        <w:tabs>
          <w:tab w:val="left" w:pos="360"/>
          <w:tab w:val="left" w:pos="720"/>
          <w:tab w:val="left" w:pos="1080"/>
          <w:tab w:val="left" w:pos="1440"/>
          <w:tab w:val="left" w:pos="1980"/>
          <w:tab w:val="left" w:pos="5040"/>
          <w:tab w:val="right" w:pos="7200"/>
          <w:tab w:val="right" w:pos="8640"/>
        </w:tabs>
        <w:jc w:val="both"/>
      </w:pPr>
    </w:p>
    <w:p w:rsidR="00B95C4E" w:rsidRPr="003974DC" w:rsidRDefault="000F5E9B" w:rsidP="00B95C4E">
      <w:pPr>
        <w:tabs>
          <w:tab w:val="left" w:pos="360"/>
          <w:tab w:val="left" w:pos="720"/>
          <w:tab w:val="left" w:pos="1080"/>
          <w:tab w:val="left" w:pos="1440"/>
          <w:tab w:val="left" w:pos="1980"/>
          <w:tab w:val="left" w:pos="5040"/>
          <w:tab w:val="right" w:pos="7200"/>
          <w:tab w:val="right" w:pos="8640"/>
        </w:tabs>
        <w:jc w:val="both"/>
      </w:pPr>
      <w:r w:rsidRPr="003974DC">
        <w:t>4</w:t>
      </w:r>
      <w:r w:rsidR="00B95C4E" w:rsidRPr="003974DC">
        <w:t>.</w:t>
      </w:r>
      <w:r w:rsidR="00B95C4E" w:rsidRPr="003974DC">
        <w:tab/>
      </w:r>
      <w:r w:rsidR="00B95C4E" w:rsidRPr="003974DC">
        <w:tab/>
        <w:t>Cash</w:t>
      </w:r>
      <w:r w:rsidR="00B95C4E" w:rsidRPr="003974DC">
        <w:tab/>
      </w:r>
      <w:r w:rsidR="00B95C4E" w:rsidRPr="003974DC">
        <w:tab/>
      </w:r>
      <w:r w:rsidR="00B95C4E" w:rsidRPr="003974DC">
        <w:tab/>
        <w:t>Dr</w:t>
      </w:r>
      <w:r w:rsidR="00B95C4E" w:rsidRPr="003974DC">
        <w:tab/>
        <w:t>37 500</w:t>
      </w:r>
    </w:p>
    <w:p w:rsidR="00B95C4E" w:rsidRPr="003974DC" w:rsidRDefault="00B95C4E" w:rsidP="00B95C4E">
      <w:pPr>
        <w:tabs>
          <w:tab w:val="left" w:pos="360"/>
          <w:tab w:val="left" w:pos="720"/>
          <w:tab w:val="left" w:pos="1080"/>
          <w:tab w:val="left" w:pos="1440"/>
          <w:tab w:val="left" w:pos="1980"/>
          <w:tab w:val="left" w:pos="5040"/>
          <w:tab w:val="right" w:pos="7200"/>
          <w:tab w:val="right" w:pos="8640"/>
        </w:tabs>
        <w:jc w:val="both"/>
      </w:pPr>
      <w:r w:rsidRPr="003974DC">
        <w:tab/>
      </w:r>
      <w:r w:rsidRPr="003974DC">
        <w:tab/>
      </w:r>
      <w:r w:rsidRPr="003974DC">
        <w:tab/>
        <w:t>Share Options</w:t>
      </w:r>
      <w:r w:rsidRPr="003974DC">
        <w:tab/>
        <w:t>Cr</w:t>
      </w:r>
      <w:r w:rsidRPr="003974DC">
        <w:tab/>
      </w:r>
      <w:r w:rsidRPr="003974DC">
        <w:tab/>
        <w:t>37 500</w:t>
      </w:r>
    </w:p>
    <w:p w:rsidR="00B95C4E" w:rsidRPr="003974DC" w:rsidRDefault="00B95C4E" w:rsidP="00B95C4E">
      <w:pPr>
        <w:tabs>
          <w:tab w:val="left" w:pos="360"/>
          <w:tab w:val="left" w:pos="720"/>
          <w:tab w:val="left" w:pos="1080"/>
          <w:tab w:val="left" w:pos="1440"/>
          <w:tab w:val="left" w:pos="1980"/>
          <w:tab w:val="left" w:pos="5040"/>
          <w:tab w:val="right" w:pos="7200"/>
          <w:tab w:val="right" w:pos="8640"/>
        </w:tabs>
        <w:jc w:val="both"/>
      </w:pPr>
      <w:r w:rsidRPr="003974DC">
        <w:tab/>
      </w:r>
      <w:r w:rsidRPr="003974DC">
        <w:tab/>
        <w:t>(Issue of 50 000 share options</w:t>
      </w:r>
    </w:p>
    <w:p w:rsidR="00B95C4E" w:rsidRPr="003974DC" w:rsidRDefault="00B95C4E" w:rsidP="00B95C4E">
      <w:pPr>
        <w:tabs>
          <w:tab w:val="left" w:pos="360"/>
          <w:tab w:val="left" w:pos="720"/>
          <w:tab w:val="left" w:pos="1080"/>
          <w:tab w:val="left" w:pos="1440"/>
          <w:tab w:val="left" w:pos="1980"/>
          <w:tab w:val="left" w:pos="5040"/>
          <w:tab w:val="right" w:pos="7200"/>
          <w:tab w:val="right" w:pos="8640"/>
        </w:tabs>
        <w:jc w:val="both"/>
      </w:pPr>
      <w:r w:rsidRPr="003974DC">
        <w:tab/>
      </w:r>
      <w:r w:rsidRPr="003974DC">
        <w:tab/>
      </w:r>
      <w:proofErr w:type="gramStart"/>
      <w:r w:rsidRPr="003974DC">
        <w:t>at</w:t>
      </w:r>
      <w:proofErr w:type="gramEnd"/>
      <w:r w:rsidRPr="003974DC">
        <w:t xml:space="preserve"> 75c each)</w:t>
      </w:r>
    </w:p>
    <w:p w:rsidR="00B95C4E" w:rsidRPr="003974DC" w:rsidRDefault="00B95C4E" w:rsidP="00B95C4E">
      <w:pPr>
        <w:tabs>
          <w:tab w:val="left" w:pos="360"/>
          <w:tab w:val="left" w:pos="720"/>
          <w:tab w:val="left" w:pos="1080"/>
          <w:tab w:val="left" w:pos="1440"/>
          <w:tab w:val="left" w:pos="1980"/>
          <w:tab w:val="left" w:pos="5040"/>
          <w:tab w:val="right" w:pos="7200"/>
          <w:tab w:val="right" w:pos="8640"/>
        </w:tabs>
        <w:jc w:val="both"/>
      </w:pPr>
    </w:p>
    <w:p w:rsidR="00B95C4E" w:rsidRPr="003974DC" w:rsidRDefault="000F5E9B" w:rsidP="00B95C4E">
      <w:pPr>
        <w:tabs>
          <w:tab w:val="left" w:pos="360"/>
          <w:tab w:val="left" w:pos="720"/>
          <w:tab w:val="left" w:pos="1080"/>
          <w:tab w:val="left" w:pos="1440"/>
          <w:tab w:val="left" w:pos="1980"/>
          <w:tab w:val="left" w:pos="5040"/>
          <w:tab w:val="right" w:pos="7200"/>
          <w:tab w:val="right" w:pos="8640"/>
        </w:tabs>
        <w:jc w:val="both"/>
      </w:pPr>
      <w:r w:rsidRPr="003974DC">
        <w:t>5</w:t>
      </w:r>
      <w:r w:rsidR="00B95C4E" w:rsidRPr="003974DC">
        <w:t>.</w:t>
      </w:r>
      <w:r w:rsidR="00B95C4E" w:rsidRPr="003974DC">
        <w:tab/>
      </w:r>
      <w:r w:rsidR="00B95C4E" w:rsidRPr="003974DC">
        <w:tab/>
        <w:t>Cash</w:t>
      </w:r>
      <w:r w:rsidR="00B95C4E" w:rsidRPr="003974DC">
        <w:tab/>
      </w:r>
      <w:r w:rsidR="00B95C4E" w:rsidRPr="003974DC">
        <w:tab/>
      </w:r>
      <w:r w:rsidR="00B95C4E" w:rsidRPr="003974DC">
        <w:tab/>
        <w:t>Dr</w:t>
      </w:r>
      <w:r w:rsidR="00B95C4E" w:rsidRPr="003974DC">
        <w:tab/>
        <w:t>144 000</w:t>
      </w:r>
    </w:p>
    <w:p w:rsidR="00B95C4E" w:rsidRPr="003974DC" w:rsidRDefault="00B95C4E" w:rsidP="00B95C4E">
      <w:pPr>
        <w:tabs>
          <w:tab w:val="left" w:pos="360"/>
          <w:tab w:val="left" w:pos="720"/>
          <w:tab w:val="left" w:pos="1080"/>
          <w:tab w:val="left" w:pos="1440"/>
          <w:tab w:val="left" w:pos="1980"/>
          <w:tab w:val="left" w:pos="5040"/>
          <w:tab w:val="right" w:pos="7200"/>
          <w:tab w:val="right" w:pos="8640"/>
        </w:tabs>
        <w:jc w:val="both"/>
      </w:pPr>
      <w:r w:rsidRPr="003974DC">
        <w:tab/>
      </w:r>
      <w:r w:rsidRPr="003974DC">
        <w:tab/>
      </w:r>
      <w:r w:rsidRPr="003974DC">
        <w:tab/>
        <w:t>Share Capital – Ordinary</w:t>
      </w:r>
      <w:r w:rsidRPr="003974DC">
        <w:tab/>
        <w:t>Cr</w:t>
      </w:r>
      <w:r w:rsidRPr="003974DC">
        <w:tab/>
      </w:r>
      <w:r w:rsidRPr="003974DC">
        <w:tab/>
        <w:t>144 000</w:t>
      </w:r>
    </w:p>
    <w:p w:rsidR="00B95C4E" w:rsidRPr="003974DC" w:rsidRDefault="00B95C4E" w:rsidP="00B95C4E">
      <w:pPr>
        <w:tabs>
          <w:tab w:val="left" w:pos="360"/>
          <w:tab w:val="left" w:pos="720"/>
          <w:tab w:val="left" w:pos="1080"/>
          <w:tab w:val="left" w:pos="1440"/>
          <w:tab w:val="left" w:pos="1980"/>
          <w:tab w:val="left" w:pos="5040"/>
          <w:tab w:val="right" w:pos="7200"/>
          <w:tab w:val="right" w:pos="8640"/>
        </w:tabs>
        <w:jc w:val="both"/>
      </w:pPr>
      <w:r w:rsidRPr="003974DC">
        <w:tab/>
      </w:r>
      <w:r w:rsidRPr="003974DC">
        <w:tab/>
        <w:t xml:space="preserve">(Issue of 40 000 ordinary shares </w:t>
      </w:r>
    </w:p>
    <w:p w:rsidR="00B95C4E" w:rsidRPr="003974DC" w:rsidRDefault="00B95C4E" w:rsidP="00B95C4E">
      <w:pPr>
        <w:tabs>
          <w:tab w:val="left" w:pos="360"/>
          <w:tab w:val="left" w:pos="720"/>
          <w:tab w:val="left" w:pos="1080"/>
          <w:tab w:val="left" w:pos="1440"/>
          <w:tab w:val="left" w:pos="1980"/>
          <w:tab w:val="left" w:pos="5040"/>
          <w:tab w:val="right" w:pos="7200"/>
          <w:tab w:val="right" w:pos="8640"/>
        </w:tabs>
        <w:jc w:val="both"/>
      </w:pPr>
      <w:r w:rsidRPr="003974DC">
        <w:tab/>
      </w:r>
      <w:r w:rsidRPr="003974DC">
        <w:tab/>
        <w:t xml:space="preserve"> </w:t>
      </w:r>
      <w:proofErr w:type="gramStart"/>
      <w:r w:rsidRPr="003974DC">
        <w:t>as</w:t>
      </w:r>
      <w:proofErr w:type="gramEnd"/>
      <w:r w:rsidRPr="003974DC">
        <w:t xml:space="preserve"> a result of 40 000 options exercised)</w:t>
      </w:r>
    </w:p>
    <w:p w:rsidR="00B95C4E" w:rsidRPr="003974DC" w:rsidRDefault="00B95C4E" w:rsidP="00B95C4E">
      <w:pPr>
        <w:tabs>
          <w:tab w:val="left" w:pos="360"/>
          <w:tab w:val="left" w:pos="720"/>
          <w:tab w:val="left" w:pos="1080"/>
          <w:tab w:val="left" w:pos="1440"/>
          <w:tab w:val="left" w:pos="1980"/>
          <w:tab w:val="left" w:pos="5040"/>
          <w:tab w:val="right" w:pos="7200"/>
          <w:tab w:val="right" w:pos="8640"/>
        </w:tabs>
        <w:jc w:val="both"/>
      </w:pPr>
    </w:p>
    <w:p w:rsidR="00B95C4E" w:rsidRPr="003974DC" w:rsidRDefault="00B95C4E" w:rsidP="00B95C4E">
      <w:pPr>
        <w:tabs>
          <w:tab w:val="left" w:pos="360"/>
          <w:tab w:val="left" w:pos="720"/>
          <w:tab w:val="left" w:pos="1080"/>
          <w:tab w:val="left" w:pos="1440"/>
          <w:tab w:val="left" w:pos="1980"/>
          <w:tab w:val="left" w:pos="5040"/>
          <w:tab w:val="right" w:pos="7200"/>
          <w:tab w:val="right" w:pos="8640"/>
        </w:tabs>
        <w:jc w:val="both"/>
      </w:pPr>
      <w:r w:rsidRPr="003974DC">
        <w:tab/>
      </w:r>
      <w:r w:rsidRPr="003974DC">
        <w:tab/>
        <w:t>Share Options</w:t>
      </w:r>
      <w:r w:rsidRPr="003974DC">
        <w:tab/>
        <w:t>Dr</w:t>
      </w:r>
      <w:r w:rsidRPr="003974DC">
        <w:tab/>
        <w:t>37 500</w:t>
      </w:r>
    </w:p>
    <w:p w:rsidR="00B95C4E" w:rsidRPr="003974DC" w:rsidRDefault="00B95C4E" w:rsidP="00B95C4E">
      <w:pPr>
        <w:tabs>
          <w:tab w:val="left" w:pos="360"/>
          <w:tab w:val="left" w:pos="720"/>
          <w:tab w:val="left" w:pos="1080"/>
          <w:tab w:val="left" w:pos="1440"/>
          <w:tab w:val="left" w:pos="1980"/>
          <w:tab w:val="left" w:pos="5040"/>
          <w:tab w:val="right" w:pos="7200"/>
          <w:tab w:val="right" w:pos="8640"/>
        </w:tabs>
        <w:jc w:val="both"/>
      </w:pPr>
      <w:r w:rsidRPr="003974DC">
        <w:tab/>
      </w:r>
      <w:r w:rsidRPr="003974DC">
        <w:tab/>
      </w:r>
      <w:r w:rsidRPr="003974DC">
        <w:tab/>
        <w:t>Share Capital – Ordinary</w:t>
      </w:r>
      <w:r w:rsidRPr="003974DC">
        <w:tab/>
        <w:t>Cr</w:t>
      </w:r>
      <w:r w:rsidRPr="003974DC">
        <w:tab/>
      </w:r>
      <w:r w:rsidRPr="003974DC">
        <w:tab/>
        <w:t>30 000</w:t>
      </w:r>
    </w:p>
    <w:p w:rsidR="00B95C4E" w:rsidRPr="003974DC" w:rsidRDefault="00B95C4E" w:rsidP="00B95C4E">
      <w:pPr>
        <w:tabs>
          <w:tab w:val="left" w:pos="360"/>
          <w:tab w:val="left" w:pos="720"/>
          <w:tab w:val="left" w:pos="1080"/>
          <w:tab w:val="left" w:pos="1440"/>
          <w:tab w:val="left" w:pos="1980"/>
          <w:tab w:val="left" w:pos="5040"/>
          <w:tab w:val="right" w:pos="7200"/>
          <w:tab w:val="right" w:pos="8640"/>
        </w:tabs>
        <w:jc w:val="both"/>
      </w:pPr>
      <w:r w:rsidRPr="003974DC">
        <w:tab/>
      </w:r>
      <w:r w:rsidRPr="003974DC">
        <w:tab/>
      </w:r>
      <w:r w:rsidRPr="003974DC">
        <w:tab/>
        <w:t>Lapsed Options Reserve</w:t>
      </w:r>
      <w:r w:rsidRPr="003974DC">
        <w:tab/>
        <w:t>Cr</w:t>
      </w:r>
      <w:r w:rsidRPr="003974DC">
        <w:tab/>
      </w:r>
      <w:r w:rsidRPr="003974DC">
        <w:tab/>
        <w:t>7 500</w:t>
      </w:r>
    </w:p>
    <w:p w:rsidR="00B95C4E" w:rsidRPr="003974DC" w:rsidRDefault="00B95C4E" w:rsidP="00B95C4E">
      <w:pPr>
        <w:tabs>
          <w:tab w:val="left" w:pos="360"/>
          <w:tab w:val="left" w:pos="720"/>
          <w:tab w:val="left" w:pos="1080"/>
          <w:tab w:val="left" w:pos="1440"/>
          <w:tab w:val="left" w:pos="1980"/>
          <w:tab w:val="left" w:pos="5040"/>
          <w:tab w:val="right" w:pos="7200"/>
          <w:tab w:val="right" w:pos="8640"/>
        </w:tabs>
        <w:jc w:val="both"/>
      </w:pPr>
      <w:r w:rsidRPr="003974DC">
        <w:tab/>
      </w:r>
      <w:r w:rsidRPr="003974DC">
        <w:tab/>
        <w:t>(Write-off of options exercised, and lapsed)</w:t>
      </w:r>
    </w:p>
    <w:p w:rsidR="00B95C4E" w:rsidRPr="003974DC" w:rsidRDefault="00B95C4E" w:rsidP="00B95C4E">
      <w:pPr>
        <w:tabs>
          <w:tab w:val="left" w:pos="360"/>
          <w:tab w:val="left" w:pos="720"/>
          <w:tab w:val="left" w:pos="1080"/>
          <w:tab w:val="left" w:pos="1440"/>
          <w:tab w:val="left" w:pos="1980"/>
          <w:tab w:val="left" w:pos="5040"/>
          <w:tab w:val="right" w:pos="7200"/>
          <w:tab w:val="right" w:pos="8640"/>
        </w:tabs>
        <w:jc w:val="both"/>
      </w:pPr>
    </w:p>
    <w:p w:rsidR="00B95C4E" w:rsidRPr="003974DC" w:rsidRDefault="000F5E9B" w:rsidP="00B95C4E">
      <w:pPr>
        <w:tabs>
          <w:tab w:val="left" w:pos="360"/>
          <w:tab w:val="left" w:pos="720"/>
          <w:tab w:val="left" w:pos="1080"/>
          <w:tab w:val="left" w:pos="1440"/>
          <w:tab w:val="left" w:pos="1980"/>
          <w:tab w:val="left" w:pos="5040"/>
          <w:tab w:val="right" w:pos="7200"/>
          <w:tab w:val="right" w:pos="8640"/>
        </w:tabs>
        <w:jc w:val="both"/>
      </w:pPr>
      <w:r w:rsidRPr="003974DC">
        <w:t>6</w:t>
      </w:r>
      <w:r w:rsidR="00B95C4E" w:rsidRPr="003974DC">
        <w:t xml:space="preserve">. </w:t>
      </w:r>
      <w:r w:rsidR="00B95C4E" w:rsidRPr="003974DC">
        <w:tab/>
      </w:r>
      <w:r w:rsidR="00B95C4E" w:rsidRPr="003974DC">
        <w:tab/>
        <w:t>Cash Trust</w:t>
      </w:r>
      <w:r w:rsidR="00B95C4E" w:rsidRPr="003974DC">
        <w:tab/>
      </w:r>
      <w:r w:rsidR="00B95C4E" w:rsidRPr="003974DC">
        <w:tab/>
        <w:t>Dr</w:t>
      </w:r>
      <w:r w:rsidR="00B95C4E" w:rsidRPr="003974DC">
        <w:tab/>
        <w:t>4 500 000</w:t>
      </w:r>
    </w:p>
    <w:p w:rsidR="00B95C4E" w:rsidRPr="003974DC" w:rsidRDefault="00B95C4E" w:rsidP="00B95C4E">
      <w:pPr>
        <w:tabs>
          <w:tab w:val="left" w:pos="360"/>
          <w:tab w:val="left" w:pos="720"/>
          <w:tab w:val="left" w:pos="1080"/>
          <w:tab w:val="left" w:pos="1440"/>
          <w:tab w:val="left" w:pos="1980"/>
          <w:tab w:val="left" w:pos="5040"/>
          <w:tab w:val="right" w:pos="7200"/>
          <w:tab w:val="right" w:pos="8640"/>
        </w:tabs>
        <w:jc w:val="both"/>
      </w:pPr>
      <w:r w:rsidRPr="003974DC">
        <w:tab/>
      </w:r>
      <w:r w:rsidRPr="003974DC">
        <w:tab/>
      </w:r>
      <w:r w:rsidRPr="003974DC">
        <w:tab/>
        <w:t>Application - Debentures</w:t>
      </w:r>
      <w:r w:rsidRPr="003974DC">
        <w:tab/>
        <w:t>Cr</w:t>
      </w:r>
      <w:r w:rsidRPr="003974DC">
        <w:tab/>
      </w:r>
      <w:r w:rsidRPr="003974DC">
        <w:tab/>
        <w:t>4 500 000</w:t>
      </w:r>
    </w:p>
    <w:p w:rsidR="00B95C4E" w:rsidRPr="003974DC" w:rsidRDefault="00B95C4E" w:rsidP="00B95C4E">
      <w:pPr>
        <w:tabs>
          <w:tab w:val="left" w:pos="360"/>
          <w:tab w:val="left" w:pos="720"/>
          <w:tab w:val="left" w:pos="1080"/>
          <w:tab w:val="left" w:pos="1440"/>
          <w:tab w:val="left" w:pos="1980"/>
          <w:tab w:val="left" w:pos="5040"/>
          <w:tab w:val="right" w:pos="7200"/>
          <w:tab w:val="right" w:pos="8640"/>
        </w:tabs>
        <w:jc w:val="both"/>
      </w:pPr>
      <w:r w:rsidRPr="003974DC">
        <w:tab/>
      </w:r>
      <w:r w:rsidRPr="003974DC">
        <w:tab/>
        <w:t xml:space="preserve">(Cash received as $25 per debenture </w:t>
      </w:r>
    </w:p>
    <w:p w:rsidR="00B95C4E" w:rsidRPr="003974DC" w:rsidRDefault="00B95C4E" w:rsidP="00B95C4E">
      <w:pPr>
        <w:tabs>
          <w:tab w:val="left" w:pos="360"/>
          <w:tab w:val="left" w:pos="720"/>
          <w:tab w:val="left" w:pos="1080"/>
          <w:tab w:val="left" w:pos="1440"/>
          <w:tab w:val="left" w:pos="1980"/>
          <w:tab w:val="left" w:pos="5040"/>
          <w:tab w:val="right" w:pos="7200"/>
          <w:tab w:val="right" w:pos="8640"/>
        </w:tabs>
        <w:jc w:val="both"/>
      </w:pPr>
      <w:r w:rsidRPr="003974DC">
        <w:tab/>
      </w:r>
      <w:r w:rsidRPr="003974DC">
        <w:tab/>
        <w:t>Application money on 180 000 debentures)</w:t>
      </w:r>
    </w:p>
    <w:p w:rsidR="00B95C4E" w:rsidRPr="003974DC" w:rsidRDefault="00B95C4E" w:rsidP="00B95C4E">
      <w:pPr>
        <w:tabs>
          <w:tab w:val="left" w:pos="360"/>
          <w:tab w:val="left" w:pos="720"/>
          <w:tab w:val="left" w:pos="1080"/>
          <w:tab w:val="left" w:pos="1440"/>
          <w:tab w:val="left" w:pos="1980"/>
          <w:tab w:val="left" w:pos="5040"/>
          <w:tab w:val="right" w:pos="7200"/>
          <w:tab w:val="right" w:pos="8640"/>
        </w:tabs>
        <w:jc w:val="both"/>
      </w:pPr>
    </w:p>
    <w:p w:rsidR="00B95C4E" w:rsidRPr="003974DC" w:rsidRDefault="00B95C4E" w:rsidP="00B95C4E">
      <w:pPr>
        <w:tabs>
          <w:tab w:val="left" w:pos="360"/>
          <w:tab w:val="left" w:pos="720"/>
          <w:tab w:val="left" w:pos="1080"/>
          <w:tab w:val="left" w:pos="1440"/>
          <w:tab w:val="left" w:pos="1980"/>
          <w:tab w:val="left" w:pos="5040"/>
          <w:tab w:val="right" w:pos="7200"/>
          <w:tab w:val="right" w:pos="8640"/>
        </w:tabs>
        <w:jc w:val="both"/>
      </w:pPr>
      <w:r w:rsidRPr="003974DC">
        <w:tab/>
      </w:r>
      <w:r w:rsidRPr="003974DC">
        <w:tab/>
        <w:t>Application - Debentures</w:t>
      </w:r>
      <w:r w:rsidRPr="003974DC">
        <w:tab/>
        <w:t>Dr</w:t>
      </w:r>
      <w:r w:rsidRPr="003974DC">
        <w:tab/>
        <w:t>3 750 000</w:t>
      </w:r>
    </w:p>
    <w:p w:rsidR="00B95C4E" w:rsidRPr="003974DC" w:rsidRDefault="00B95C4E" w:rsidP="00B95C4E">
      <w:pPr>
        <w:tabs>
          <w:tab w:val="left" w:pos="360"/>
          <w:tab w:val="left" w:pos="720"/>
          <w:tab w:val="left" w:pos="1080"/>
          <w:tab w:val="left" w:pos="1440"/>
          <w:tab w:val="left" w:pos="1980"/>
          <w:tab w:val="left" w:pos="5040"/>
          <w:tab w:val="right" w:pos="7200"/>
          <w:tab w:val="right" w:pos="8640"/>
        </w:tabs>
        <w:jc w:val="both"/>
      </w:pPr>
      <w:r w:rsidRPr="003974DC">
        <w:tab/>
      </w:r>
      <w:r w:rsidRPr="003974DC">
        <w:tab/>
      </w:r>
      <w:r w:rsidRPr="003974DC">
        <w:tab/>
        <w:t>Debentures</w:t>
      </w:r>
      <w:r w:rsidRPr="003974DC">
        <w:tab/>
        <w:t>Cr</w:t>
      </w:r>
      <w:r w:rsidRPr="003974DC">
        <w:tab/>
      </w:r>
      <w:r w:rsidRPr="003974DC">
        <w:tab/>
        <w:t>3 750 000</w:t>
      </w:r>
    </w:p>
    <w:p w:rsidR="00B95C4E" w:rsidRPr="003974DC" w:rsidRDefault="00B95C4E" w:rsidP="00B95C4E">
      <w:pPr>
        <w:tabs>
          <w:tab w:val="left" w:pos="360"/>
          <w:tab w:val="left" w:pos="720"/>
          <w:tab w:val="left" w:pos="1080"/>
          <w:tab w:val="left" w:pos="1440"/>
          <w:tab w:val="left" w:pos="1980"/>
          <w:tab w:val="left" w:pos="5040"/>
          <w:tab w:val="right" w:pos="7200"/>
          <w:tab w:val="right" w:pos="8640"/>
        </w:tabs>
        <w:jc w:val="both"/>
      </w:pPr>
      <w:r w:rsidRPr="003974DC">
        <w:tab/>
      </w:r>
      <w:r w:rsidRPr="003974DC">
        <w:tab/>
        <w:t>(Issue of 150 000 $25 debentures)</w:t>
      </w:r>
    </w:p>
    <w:p w:rsidR="004370D9" w:rsidRPr="003974DC" w:rsidRDefault="004370D9" w:rsidP="00B95C4E">
      <w:pPr>
        <w:tabs>
          <w:tab w:val="left" w:pos="360"/>
          <w:tab w:val="left" w:pos="720"/>
          <w:tab w:val="left" w:pos="1080"/>
          <w:tab w:val="left" w:pos="1440"/>
          <w:tab w:val="left" w:pos="1980"/>
          <w:tab w:val="left" w:pos="5040"/>
          <w:tab w:val="right" w:pos="7200"/>
          <w:tab w:val="right" w:pos="8640"/>
        </w:tabs>
        <w:jc w:val="both"/>
      </w:pPr>
    </w:p>
    <w:p w:rsidR="00B95C4E" w:rsidRPr="003974DC" w:rsidRDefault="004370D9" w:rsidP="00B95C4E">
      <w:pPr>
        <w:tabs>
          <w:tab w:val="left" w:pos="360"/>
          <w:tab w:val="left" w:pos="720"/>
          <w:tab w:val="left" w:pos="1080"/>
          <w:tab w:val="left" w:pos="1440"/>
          <w:tab w:val="left" w:pos="1980"/>
          <w:tab w:val="left" w:pos="5040"/>
          <w:tab w:val="right" w:pos="7200"/>
          <w:tab w:val="right" w:pos="8640"/>
        </w:tabs>
        <w:jc w:val="both"/>
      </w:pPr>
      <w:r w:rsidRPr="003974DC">
        <w:tab/>
      </w:r>
      <w:r w:rsidRPr="003974DC">
        <w:tab/>
      </w:r>
      <w:r w:rsidR="00B95C4E" w:rsidRPr="003974DC">
        <w:t>Cash</w:t>
      </w:r>
      <w:r w:rsidR="00B95C4E" w:rsidRPr="003974DC">
        <w:tab/>
      </w:r>
      <w:r w:rsidR="00B95C4E" w:rsidRPr="003974DC">
        <w:tab/>
      </w:r>
      <w:r w:rsidR="00B95C4E" w:rsidRPr="003974DC">
        <w:tab/>
        <w:t>Dr</w:t>
      </w:r>
      <w:r w:rsidR="00B95C4E" w:rsidRPr="003974DC">
        <w:tab/>
        <w:t>3 750 000</w:t>
      </w:r>
    </w:p>
    <w:p w:rsidR="00B95C4E" w:rsidRPr="003974DC" w:rsidRDefault="00B95C4E" w:rsidP="00B95C4E">
      <w:pPr>
        <w:tabs>
          <w:tab w:val="left" w:pos="360"/>
          <w:tab w:val="left" w:pos="720"/>
          <w:tab w:val="left" w:pos="1080"/>
          <w:tab w:val="left" w:pos="1440"/>
          <w:tab w:val="left" w:pos="1980"/>
          <w:tab w:val="left" w:pos="5040"/>
          <w:tab w:val="right" w:pos="7200"/>
          <w:tab w:val="right" w:pos="8640"/>
        </w:tabs>
        <w:jc w:val="both"/>
      </w:pPr>
      <w:r w:rsidRPr="003974DC">
        <w:tab/>
      </w:r>
      <w:r w:rsidRPr="003974DC">
        <w:tab/>
        <w:t>Application - Debentures</w:t>
      </w:r>
      <w:r w:rsidRPr="003974DC">
        <w:tab/>
        <w:t>Dr</w:t>
      </w:r>
      <w:r w:rsidRPr="003974DC">
        <w:tab/>
        <w:t>750 000</w:t>
      </w:r>
    </w:p>
    <w:p w:rsidR="00B95C4E" w:rsidRPr="003974DC" w:rsidRDefault="00B95C4E" w:rsidP="00B95C4E">
      <w:pPr>
        <w:tabs>
          <w:tab w:val="left" w:pos="360"/>
          <w:tab w:val="left" w:pos="720"/>
          <w:tab w:val="left" w:pos="1080"/>
          <w:tab w:val="left" w:pos="1440"/>
          <w:tab w:val="left" w:pos="1980"/>
          <w:tab w:val="left" w:pos="5040"/>
          <w:tab w:val="right" w:pos="7200"/>
          <w:tab w:val="right" w:pos="8640"/>
        </w:tabs>
        <w:jc w:val="both"/>
      </w:pPr>
      <w:r w:rsidRPr="003974DC">
        <w:tab/>
      </w:r>
      <w:r w:rsidRPr="003974DC">
        <w:tab/>
      </w:r>
      <w:r w:rsidRPr="003974DC">
        <w:tab/>
        <w:t>Cash Trust</w:t>
      </w:r>
      <w:r w:rsidRPr="003974DC">
        <w:tab/>
        <w:t>Cr</w:t>
      </w:r>
      <w:r w:rsidRPr="003974DC">
        <w:tab/>
      </w:r>
      <w:r w:rsidRPr="003974DC">
        <w:tab/>
        <w:t>4 500 000</w:t>
      </w:r>
    </w:p>
    <w:p w:rsidR="00B95C4E" w:rsidRPr="003974DC" w:rsidRDefault="00B95C4E" w:rsidP="00B95C4E">
      <w:pPr>
        <w:tabs>
          <w:tab w:val="left" w:pos="360"/>
          <w:tab w:val="left" w:pos="720"/>
          <w:tab w:val="left" w:pos="1080"/>
          <w:tab w:val="left" w:pos="1440"/>
          <w:tab w:val="left" w:pos="1980"/>
          <w:tab w:val="left" w:pos="5040"/>
          <w:tab w:val="right" w:pos="7200"/>
          <w:tab w:val="right" w:pos="8640"/>
        </w:tabs>
        <w:jc w:val="both"/>
      </w:pPr>
      <w:r w:rsidRPr="003974DC">
        <w:tab/>
      </w:r>
      <w:r w:rsidRPr="003974DC">
        <w:tab/>
        <w:t>(Transfer on allotment and refund</w:t>
      </w:r>
    </w:p>
    <w:p w:rsidR="00B95C4E" w:rsidRPr="003974DC" w:rsidRDefault="00B95C4E" w:rsidP="00B95C4E">
      <w:pPr>
        <w:tabs>
          <w:tab w:val="left" w:pos="360"/>
          <w:tab w:val="left" w:pos="720"/>
          <w:tab w:val="left" w:pos="1080"/>
          <w:tab w:val="left" w:pos="1440"/>
          <w:tab w:val="left" w:pos="1980"/>
          <w:tab w:val="left" w:pos="5040"/>
          <w:tab w:val="right" w:pos="7200"/>
          <w:tab w:val="right" w:pos="8640"/>
        </w:tabs>
        <w:jc w:val="both"/>
      </w:pPr>
      <w:r w:rsidRPr="003974DC">
        <w:tab/>
      </w:r>
      <w:r w:rsidRPr="003974DC">
        <w:tab/>
      </w:r>
      <w:proofErr w:type="gramStart"/>
      <w:r w:rsidRPr="003974DC">
        <w:t>to</w:t>
      </w:r>
      <w:proofErr w:type="gramEnd"/>
      <w:r w:rsidRPr="003974DC">
        <w:t xml:space="preserve"> unsuccessful applicants)</w:t>
      </w:r>
    </w:p>
    <w:p w:rsidR="00B95C4E" w:rsidRPr="003974DC" w:rsidRDefault="00B95C4E" w:rsidP="00B95C4E">
      <w:pPr>
        <w:tabs>
          <w:tab w:val="left" w:pos="360"/>
          <w:tab w:val="left" w:pos="720"/>
          <w:tab w:val="left" w:pos="1080"/>
          <w:tab w:val="left" w:pos="1440"/>
          <w:tab w:val="left" w:pos="1980"/>
          <w:tab w:val="left" w:pos="5040"/>
          <w:tab w:val="right" w:pos="7200"/>
          <w:tab w:val="right" w:pos="8640"/>
        </w:tabs>
        <w:jc w:val="both"/>
      </w:pPr>
    </w:p>
    <w:p w:rsidR="00B95C4E" w:rsidRPr="003974DC" w:rsidRDefault="000F5E9B" w:rsidP="00B95C4E">
      <w:pPr>
        <w:tabs>
          <w:tab w:val="left" w:pos="360"/>
          <w:tab w:val="left" w:pos="720"/>
          <w:tab w:val="left" w:pos="1080"/>
          <w:tab w:val="left" w:pos="1440"/>
          <w:tab w:val="left" w:pos="1980"/>
          <w:tab w:val="left" w:pos="5040"/>
          <w:tab w:val="right" w:pos="7200"/>
          <w:tab w:val="right" w:pos="8640"/>
        </w:tabs>
        <w:jc w:val="both"/>
      </w:pPr>
      <w:r w:rsidRPr="003974DC">
        <w:lastRenderedPageBreak/>
        <w:t>7</w:t>
      </w:r>
      <w:r w:rsidR="00B95C4E" w:rsidRPr="003974DC">
        <w:t xml:space="preserve">. </w:t>
      </w:r>
      <w:r w:rsidR="00B95C4E" w:rsidRPr="003974DC">
        <w:tab/>
      </w:r>
      <w:r w:rsidR="00B95C4E" w:rsidRPr="003974DC">
        <w:tab/>
        <w:t>Convertible Note Liability</w:t>
      </w:r>
      <w:r w:rsidR="00B95C4E" w:rsidRPr="003974DC">
        <w:tab/>
        <w:t>Dr</w:t>
      </w:r>
      <w:r w:rsidR="00B95C4E" w:rsidRPr="003974DC">
        <w:tab/>
        <w:t>25 000</w:t>
      </w:r>
    </w:p>
    <w:p w:rsidR="00B95C4E" w:rsidRPr="003974DC" w:rsidRDefault="00B95C4E" w:rsidP="00B95C4E">
      <w:pPr>
        <w:tabs>
          <w:tab w:val="left" w:pos="360"/>
          <w:tab w:val="left" w:pos="720"/>
          <w:tab w:val="left" w:pos="1080"/>
          <w:tab w:val="left" w:pos="1440"/>
          <w:tab w:val="left" w:pos="1980"/>
          <w:tab w:val="left" w:pos="5040"/>
          <w:tab w:val="right" w:pos="7200"/>
          <w:tab w:val="right" w:pos="8640"/>
        </w:tabs>
        <w:jc w:val="both"/>
      </w:pPr>
      <w:r w:rsidRPr="003974DC">
        <w:tab/>
      </w:r>
      <w:r w:rsidRPr="003974DC">
        <w:tab/>
      </w:r>
      <w:r w:rsidRPr="003974DC">
        <w:tab/>
        <w:t xml:space="preserve">Convertible </w:t>
      </w:r>
      <w:proofErr w:type="spellStart"/>
      <w:r w:rsidRPr="003974DC">
        <w:t>Noteholders</w:t>
      </w:r>
      <w:proofErr w:type="spellEnd"/>
      <w:r w:rsidRPr="003974DC">
        <w:tab/>
        <w:t>Cr</w:t>
      </w:r>
      <w:r w:rsidRPr="003974DC">
        <w:tab/>
      </w:r>
      <w:r w:rsidRPr="003974DC">
        <w:tab/>
        <w:t>25 000</w:t>
      </w:r>
    </w:p>
    <w:p w:rsidR="00B95C4E" w:rsidRPr="003974DC" w:rsidRDefault="00B95C4E" w:rsidP="00B95C4E">
      <w:pPr>
        <w:tabs>
          <w:tab w:val="left" w:pos="360"/>
          <w:tab w:val="left" w:pos="720"/>
          <w:tab w:val="left" w:pos="1080"/>
          <w:tab w:val="left" w:pos="1440"/>
          <w:tab w:val="left" w:pos="1980"/>
          <w:tab w:val="left" w:pos="5040"/>
          <w:tab w:val="right" w:pos="7200"/>
          <w:tab w:val="right" w:pos="8640"/>
        </w:tabs>
        <w:jc w:val="both"/>
      </w:pPr>
      <w:r w:rsidRPr="003974DC">
        <w:tab/>
      </w:r>
      <w:r w:rsidRPr="003974DC">
        <w:tab/>
        <w:t xml:space="preserve">(Transfer to </w:t>
      </w:r>
      <w:proofErr w:type="spellStart"/>
      <w:r w:rsidRPr="003974DC">
        <w:t>noteholders</w:t>
      </w:r>
      <w:proofErr w:type="spellEnd"/>
      <w:r w:rsidRPr="003974DC">
        <w:t xml:space="preserve"> account)</w:t>
      </w:r>
    </w:p>
    <w:p w:rsidR="00B95C4E" w:rsidRPr="003974DC" w:rsidRDefault="00B95C4E" w:rsidP="00B95C4E">
      <w:pPr>
        <w:tabs>
          <w:tab w:val="left" w:pos="360"/>
          <w:tab w:val="left" w:pos="720"/>
          <w:tab w:val="left" w:pos="1080"/>
          <w:tab w:val="left" w:pos="1440"/>
          <w:tab w:val="left" w:pos="1980"/>
          <w:tab w:val="left" w:pos="5040"/>
          <w:tab w:val="right" w:pos="7200"/>
          <w:tab w:val="right" w:pos="8640"/>
        </w:tabs>
        <w:jc w:val="both"/>
      </w:pPr>
    </w:p>
    <w:p w:rsidR="00B95C4E" w:rsidRPr="003974DC" w:rsidRDefault="00B95C4E" w:rsidP="00B95C4E">
      <w:pPr>
        <w:tabs>
          <w:tab w:val="left" w:pos="360"/>
          <w:tab w:val="left" w:pos="720"/>
          <w:tab w:val="left" w:pos="1080"/>
          <w:tab w:val="left" w:pos="1440"/>
          <w:tab w:val="left" w:pos="1980"/>
          <w:tab w:val="left" w:pos="5040"/>
          <w:tab w:val="right" w:pos="7200"/>
          <w:tab w:val="right" w:pos="8640"/>
        </w:tabs>
        <w:jc w:val="both"/>
      </w:pPr>
      <w:r w:rsidRPr="003974DC">
        <w:tab/>
      </w:r>
      <w:r w:rsidRPr="003974DC">
        <w:tab/>
        <w:t xml:space="preserve">Convertible </w:t>
      </w:r>
      <w:proofErr w:type="spellStart"/>
      <w:r w:rsidRPr="003974DC">
        <w:t>Noteholders</w:t>
      </w:r>
      <w:proofErr w:type="spellEnd"/>
      <w:r w:rsidRPr="003974DC">
        <w:tab/>
        <w:t>Dr</w:t>
      </w:r>
      <w:r w:rsidRPr="003974DC">
        <w:tab/>
        <w:t>25 000</w:t>
      </w:r>
    </w:p>
    <w:p w:rsidR="00B95C4E" w:rsidRPr="003974DC" w:rsidRDefault="00B95C4E" w:rsidP="00B95C4E">
      <w:pPr>
        <w:tabs>
          <w:tab w:val="left" w:pos="360"/>
          <w:tab w:val="left" w:pos="720"/>
          <w:tab w:val="left" w:pos="1080"/>
          <w:tab w:val="left" w:pos="1440"/>
          <w:tab w:val="left" w:pos="1980"/>
          <w:tab w:val="left" w:pos="5040"/>
          <w:tab w:val="right" w:pos="7200"/>
          <w:tab w:val="right" w:pos="8640"/>
        </w:tabs>
        <w:jc w:val="both"/>
      </w:pPr>
      <w:r w:rsidRPr="003974DC">
        <w:tab/>
      </w:r>
      <w:r w:rsidRPr="003974DC">
        <w:tab/>
      </w:r>
      <w:r w:rsidRPr="003974DC">
        <w:tab/>
        <w:t>Cash</w:t>
      </w:r>
      <w:r w:rsidRPr="003974DC">
        <w:tab/>
      </w:r>
      <w:r w:rsidRPr="003974DC">
        <w:tab/>
        <w:t>Cr</w:t>
      </w:r>
      <w:r w:rsidRPr="003974DC">
        <w:tab/>
      </w:r>
      <w:r w:rsidRPr="003974DC">
        <w:tab/>
        <w:t>20 000</w:t>
      </w:r>
    </w:p>
    <w:p w:rsidR="00B95C4E" w:rsidRPr="003974DC" w:rsidRDefault="00B95C4E" w:rsidP="00B95C4E">
      <w:pPr>
        <w:tabs>
          <w:tab w:val="left" w:pos="360"/>
          <w:tab w:val="left" w:pos="720"/>
          <w:tab w:val="left" w:pos="1080"/>
          <w:tab w:val="left" w:pos="1440"/>
          <w:tab w:val="left" w:pos="1980"/>
          <w:tab w:val="left" w:pos="5040"/>
          <w:tab w:val="right" w:pos="7200"/>
          <w:tab w:val="right" w:pos="8640"/>
        </w:tabs>
        <w:jc w:val="both"/>
      </w:pPr>
      <w:r w:rsidRPr="003974DC">
        <w:tab/>
      </w:r>
      <w:r w:rsidRPr="003974DC">
        <w:tab/>
      </w:r>
      <w:r w:rsidRPr="003974DC">
        <w:tab/>
        <w:t>Share Capital</w:t>
      </w:r>
      <w:r w:rsidRPr="003974DC">
        <w:tab/>
        <w:t>Cr</w:t>
      </w:r>
      <w:r w:rsidRPr="003974DC">
        <w:tab/>
      </w:r>
      <w:r w:rsidRPr="003974DC">
        <w:tab/>
        <w:t>5 000</w:t>
      </w:r>
    </w:p>
    <w:p w:rsidR="00B95C4E" w:rsidRPr="003974DC" w:rsidRDefault="00B95C4E" w:rsidP="00B95C4E">
      <w:pPr>
        <w:tabs>
          <w:tab w:val="left" w:pos="360"/>
          <w:tab w:val="left" w:pos="720"/>
          <w:tab w:val="left" w:pos="1080"/>
          <w:tab w:val="left" w:pos="1440"/>
          <w:tab w:val="left" w:pos="1980"/>
          <w:tab w:val="left" w:pos="5040"/>
          <w:tab w:val="right" w:pos="7200"/>
          <w:tab w:val="right" w:pos="8640"/>
        </w:tabs>
        <w:jc w:val="both"/>
      </w:pPr>
      <w:r w:rsidRPr="003974DC">
        <w:tab/>
      </w:r>
      <w:r w:rsidRPr="003974DC">
        <w:tab/>
        <w:t>(Conversion of 5,000 of convertible</w:t>
      </w:r>
    </w:p>
    <w:p w:rsidR="00B95C4E" w:rsidRPr="003974DC" w:rsidRDefault="00B95C4E" w:rsidP="00B95C4E">
      <w:pPr>
        <w:tabs>
          <w:tab w:val="left" w:pos="360"/>
          <w:tab w:val="left" w:pos="720"/>
          <w:tab w:val="left" w:pos="1080"/>
          <w:tab w:val="left" w:pos="1440"/>
          <w:tab w:val="left" w:pos="1980"/>
          <w:tab w:val="left" w:pos="5040"/>
          <w:tab w:val="right" w:pos="7200"/>
          <w:tab w:val="right" w:pos="8640"/>
        </w:tabs>
        <w:jc w:val="both"/>
      </w:pPr>
      <w:r w:rsidRPr="003974DC">
        <w:tab/>
      </w:r>
      <w:r w:rsidRPr="003974DC">
        <w:tab/>
      </w:r>
      <w:proofErr w:type="gramStart"/>
      <w:r w:rsidRPr="003974DC">
        <w:t>notes</w:t>
      </w:r>
      <w:proofErr w:type="gramEnd"/>
      <w:r w:rsidRPr="003974DC">
        <w:t xml:space="preserve"> by cash payment and issue of </w:t>
      </w:r>
    </w:p>
    <w:p w:rsidR="00B95C4E" w:rsidRPr="003974DC" w:rsidRDefault="00B95C4E" w:rsidP="00B95C4E">
      <w:pPr>
        <w:tabs>
          <w:tab w:val="left" w:pos="360"/>
          <w:tab w:val="left" w:pos="720"/>
          <w:tab w:val="left" w:pos="1080"/>
          <w:tab w:val="left" w:pos="1440"/>
          <w:tab w:val="left" w:pos="1980"/>
          <w:tab w:val="left" w:pos="5040"/>
          <w:tab w:val="right" w:pos="7200"/>
          <w:tab w:val="right" w:pos="8640"/>
        </w:tabs>
        <w:jc w:val="both"/>
      </w:pPr>
      <w:r w:rsidRPr="003974DC">
        <w:tab/>
      </w:r>
      <w:r w:rsidRPr="003974DC">
        <w:tab/>
        <w:t xml:space="preserve">5 000 shares issued for $1 and paid to </w:t>
      </w:r>
    </w:p>
    <w:p w:rsidR="00B95C4E" w:rsidRPr="003974DC" w:rsidRDefault="00B95C4E" w:rsidP="00B95C4E">
      <w:pPr>
        <w:tabs>
          <w:tab w:val="left" w:pos="360"/>
          <w:tab w:val="left" w:pos="720"/>
          <w:tab w:val="left" w:pos="1080"/>
          <w:tab w:val="left" w:pos="1440"/>
          <w:tab w:val="left" w:pos="1980"/>
          <w:tab w:val="left" w:pos="5040"/>
          <w:tab w:val="right" w:pos="7200"/>
          <w:tab w:val="right" w:pos="8640"/>
        </w:tabs>
        <w:jc w:val="both"/>
      </w:pPr>
      <w:r w:rsidRPr="003974DC">
        <w:tab/>
      </w:r>
      <w:r w:rsidRPr="003974DC">
        <w:tab/>
        <w:t>75c each: fair value of notes redeemed)</w:t>
      </w:r>
    </w:p>
    <w:p w:rsidR="00B95C4E" w:rsidRPr="003974DC" w:rsidRDefault="00B95C4E" w:rsidP="00B95C4E">
      <w:pPr>
        <w:tabs>
          <w:tab w:val="left" w:pos="360"/>
          <w:tab w:val="left" w:pos="720"/>
          <w:tab w:val="left" w:pos="1080"/>
          <w:tab w:val="left" w:pos="1440"/>
          <w:tab w:val="left" w:pos="1980"/>
          <w:tab w:val="left" w:pos="5040"/>
          <w:tab w:val="right" w:pos="7200"/>
          <w:tab w:val="right" w:pos="8640"/>
        </w:tabs>
        <w:jc w:val="both"/>
      </w:pPr>
    </w:p>
    <w:p w:rsidR="00B95C4E" w:rsidRPr="003974DC" w:rsidRDefault="000F5E9B" w:rsidP="00B95C4E">
      <w:pPr>
        <w:tabs>
          <w:tab w:val="left" w:pos="360"/>
          <w:tab w:val="left" w:pos="720"/>
          <w:tab w:val="left" w:pos="1080"/>
          <w:tab w:val="left" w:pos="1440"/>
          <w:tab w:val="left" w:pos="1980"/>
          <w:tab w:val="left" w:pos="5040"/>
          <w:tab w:val="right" w:pos="7200"/>
          <w:tab w:val="right" w:pos="8640"/>
        </w:tabs>
        <w:jc w:val="both"/>
      </w:pPr>
      <w:r w:rsidRPr="003974DC">
        <w:t>8</w:t>
      </w:r>
      <w:r w:rsidR="00B95C4E" w:rsidRPr="003974DC">
        <w:t>.</w:t>
      </w:r>
      <w:r w:rsidR="00B95C4E" w:rsidRPr="003974DC">
        <w:tab/>
      </w:r>
      <w:r w:rsidR="00B95C4E" w:rsidRPr="003974DC">
        <w:tab/>
        <w:t>Cash</w:t>
      </w:r>
      <w:r w:rsidR="00B95C4E" w:rsidRPr="003974DC">
        <w:tab/>
      </w:r>
      <w:r w:rsidR="00B95C4E" w:rsidRPr="003974DC">
        <w:tab/>
      </w:r>
      <w:r w:rsidR="00B95C4E" w:rsidRPr="003974DC">
        <w:tab/>
        <w:t>Dr</w:t>
      </w:r>
      <w:r w:rsidR="00B95C4E" w:rsidRPr="003974DC">
        <w:tab/>
        <w:t>40 000</w:t>
      </w:r>
    </w:p>
    <w:p w:rsidR="00B95C4E" w:rsidRPr="003974DC" w:rsidRDefault="00B95C4E" w:rsidP="00B95C4E">
      <w:pPr>
        <w:tabs>
          <w:tab w:val="left" w:pos="360"/>
          <w:tab w:val="left" w:pos="720"/>
          <w:tab w:val="left" w:pos="1080"/>
          <w:tab w:val="left" w:pos="1440"/>
          <w:tab w:val="left" w:pos="1980"/>
          <w:tab w:val="left" w:pos="5040"/>
          <w:tab w:val="right" w:pos="7200"/>
          <w:tab w:val="right" w:pos="8640"/>
        </w:tabs>
        <w:jc w:val="both"/>
      </w:pPr>
      <w:r w:rsidRPr="003974DC">
        <w:tab/>
      </w:r>
      <w:r w:rsidRPr="003974DC">
        <w:tab/>
      </w:r>
      <w:r w:rsidRPr="003974DC">
        <w:tab/>
        <w:t>Share Capital</w:t>
      </w:r>
      <w:r w:rsidRPr="003974DC">
        <w:tab/>
        <w:t>Cr</w:t>
      </w:r>
      <w:r w:rsidRPr="003974DC">
        <w:tab/>
      </w:r>
      <w:r w:rsidRPr="003974DC">
        <w:tab/>
        <w:t>40 000</w:t>
      </w:r>
    </w:p>
    <w:p w:rsidR="00B95C4E" w:rsidRPr="003974DC" w:rsidRDefault="00B95C4E" w:rsidP="00B95C4E">
      <w:pPr>
        <w:tabs>
          <w:tab w:val="left" w:pos="360"/>
          <w:tab w:val="left" w:pos="720"/>
          <w:tab w:val="left" w:pos="1080"/>
          <w:tab w:val="left" w:pos="1440"/>
          <w:tab w:val="left" w:pos="1980"/>
          <w:tab w:val="left" w:pos="5040"/>
          <w:tab w:val="right" w:pos="7200"/>
          <w:tab w:val="right" w:pos="8640"/>
        </w:tabs>
        <w:jc w:val="both"/>
      </w:pPr>
      <w:r w:rsidRPr="003974DC">
        <w:tab/>
      </w:r>
      <w:r w:rsidRPr="003974DC">
        <w:tab/>
        <w:t>(1 for 4 rights issue of</w:t>
      </w:r>
    </w:p>
    <w:p w:rsidR="00B95C4E" w:rsidRPr="003974DC" w:rsidRDefault="00B95C4E" w:rsidP="00B95C4E">
      <w:pPr>
        <w:tabs>
          <w:tab w:val="left" w:pos="360"/>
          <w:tab w:val="left" w:pos="720"/>
          <w:tab w:val="left" w:pos="1080"/>
          <w:tab w:val="left" w:pos="1440"/>
          <w:tab w:val="left" w:pos="1980"/>
          <w:tab w:val="left" w:pos="5040"/>
          <w:tab w:val="right" w:pos="7200"/>
          <w:tab w:val="right" w:pos="8640"/>
        </w:tabs>
        <w:jc w:val="both"/>
      </w:pPr>
      <w:r w:rsidRPr="003974DC">
        <w:tab/>
      </w:r>
      <w:r w:rsidRPr="003974DC">
        <w:tab/>
        <w:t>25 000 shares at $1.60)</w:t>
      </w:r>
    </w:p>
    <w:p w:rsidR="00B95C4E" w:rsidRPr="003974DC" w:rsidRDefault="00B95C4E" w:rsidP="00B95C4E">
      <w:pPr>
        <w:tabs>
          <w:tab w:val="left" w:pos="360"/>
          <w:tab w:val="left" w:pos="720"/>
          <w:tab w:val="left" w:pos="1080"/>
          <w:tab w:val="left" w:pos="1440"/>
          <w:tab w:val="left" w:pos="1980"/>
          <w:tab w:val="left" w:pos="5040"/>
          <w:tab w:val="right" w:pos="7200"/>
          <w:tab w:val="right" w:pos="8640"/>
        </w:tabs>
        <w:jc w:val="both"/>
      </w:pPr>
    </w:p>
    <w:p w:rsidR="001D2BA2" w:rsidRPr="003974DC" w:rsidRDefault="001D2BA2" w:rsidP="00A27C7B">
      <w:pPr>
        <w:pStyle w:val="ExercisesProbNo"/>
        <w:tabs>
          <w:tab w:val="clear" w:pos="1980"/>
          <w:tab w:val="clear" w:pos="2220"/>
        </w:tabs>
        <w:spacing w:before="0" w:line="240" w:lineRule="auto"/>
        <w:rPr>
          <w:rFonts w:ascii="Times New Roman" w:hAnsi="Times New Roman"/>
          <w:color w:val="auto"/>
          <w:w w:val="100"/>
          <w:sz w:val="24"/>
          <w:szCs w:val="24"/>
          <w:lang w:val="en-US"/>
        </w:rPr>
      </w:pPr>
    </w:p>
    <w:p w:rsidR="001D2BA2" w:rsidRPr="003974DC" w:rsidRDefault="001D2BA2" w:rsidP="00A27C7B">
      <w:pPr>
        <w:pStyle w:val="ExercisesProbNo"/>
        <w:tabs>
          <w:tab w:val="clear" w:pos="1980"/>
          <w:tab w:val="clear" w:pos="2220"/>
        </w:tabs>
        <w:spacing w:before="0" w:line="240" w:lineRule="auto"/>
        <w:rPr>
          <w:rFonts w:ascii="Times New Roman" w:hAnsi="Times New Roman"/>
          <w:color w:val="auto"/>
          <w:w w:val="100"/>
          <w:sz w:val="24"/>
          <w:szCs w:val="24"/>
          <w:lang w:val="en-US"/>
        </w:rPr>
      </w:pPr>
    </w:p>
    <w:p w:rsidR="00EF77D1" w:rsidRPr="003974DC" w:rsidRDefault="00EF77D1" w:rsidP="00A27C7B">
      <w:pPr>
        <w:pStyle w:val="ExercisesProbNo"/>
        <w:tabs>
          <w:tab w:val="clear" w:pos="1980"/>
          <w:tab w:val="clear" w:pos="2220"/>
        </w:tabs>
        <w:spacing w:before="0" w:line="240" w:lineRule="auto"/>
        <w:rPr>
          <w:rFonts w:ascii="Times New Roman" w:hAnsi="Times New Roman"/>
          <w:color w:val="auto"/>
          <w:w w:val="100"/>
          <w:sz w:val="24"/>
          <w:szCs w:val="24"/>
          <w:lang w:val="en-US"/>
        </w:rPr>
      </w:pPr>
    </w:p>
    <w:p w:rsidR="00EF77D1" w:rsidRPr="003974DC" w:rsidRDefault="00EF77D1" w:rsidP="00A27C7B">
      <w:pPr>
        <w:pStyle w:val="ExercisesProbNo"/>
        <w:tabs>
          <w:tab w:val="clear" w:pos="1980"/>
          <w:tab w:val="clear" w:pos="2220"/>
        </w:tabs>
        <w:spacing w:before="0" w:line="240" w:lineRule="auto"/>
        <w:rPr>
          <w:rFonts w:ascii="Times New Roman" w:hAnsi="Times New Roman"/>
          <w:color w:val="auto"/>
          <w:w w:val="100"/>
          <w:sz w:val="24"/>
          <w:szCs w:val="24"/>
          <w:lang w:val="en-US"/>
        </w:rPr>
      </w:pPr>
    </w:p>
    <w:p w:rsidR="00EF77D1" w:rsidRPr="003974DC" w:rsidRDefault="00EF77D1" w:rsidP="00A27C7B">
      <w:pPr>
        <w:pStyle w:val="ExercisesProbNo"/>
        <w:tabs>
          <w:tab w:val="clear" w:pos="1980"/>
          <w:tab w:val="clear" w:pos="2220"/>
        </w:tabs>
        <w:spacing w:before="0" w:line="240" w:lineRule="auto"/>
        <w:rPr>
          <w:rFonts w:ascii="Times New Roman" w:hAnsi="Times New Roman"/>
          <w:color w:val="auto"/>
          <w:w w:val="100"/>
          <w:sz w:val="24"/>
          <w:szCs w:val="24"/>
          <w:lang w:val="en-US"/>
        </w:rPr>
      </w:pPr>
    </w:p>
    <w:p w:rsidR="00EF77D1" w:rsidRPr="003974DC" w:rsidRDefault="00EF77D1" w:rsidP="00A27C7B">
      <w:pPr>
        <w:pStyle w:val="ExercisesProbNo"/>
        <w:tabs>
          <w:tab w:val="clear" w:pos="1980"/>
          <w:tab w:val="clear" w:pos="2220"/>
        </w:tabs>
        <w:spacing w:before="0" w:line="240" w:lineRule="auto"/>
        <w:rPr>
          <w:rFonts w:ascii="Times New Roman" w:hAnsi="Times New Roman"/>
          <w:color w:val="auto"/>
          <w:w w:val="100"/>
          <w:sz w:val="24"/>
          <w:szCs w:val="24"/>
          <w:lang w:val="en-US"/>
        </w:rPr>
      </w:pPr>
    </w:p>
    <w:p w:rsidR="00EF77D1" w:rsidRPr="003974DC" w:rsidRDefault="00EF77D1" w:rsidP="00A27C7B">
      <w:pPr>
        <w:pStyle w:val="ExercisesProbNo"/>
        <w:tabs>
          <w:tab w:val="clear" w:pos="1980"/>
          <w:tab w:val="clear" w:pos="2220"/>
        </w:tabs>
        <w:spacing w:before="0" w:line="240" w:lineRule="auto"/>
        <w:rPr>
          <w:rFonts w:ascii="Times New Roman" w:hAnsi="Times New Roman"/>
          <w:color w:val="auto"/>
          <w:w w:val="100"/>
          <w:sz w:val="24"/>
          <w:szCs w:val="24"/>
          <w:lang w:val="en-US"/>
        </w:rPr>
      </w:pPr>
    </w:p>
    <w:p w:rsidR="00EF77D1" w:rsidRPr="003974DC" w:rsidRDefault="00EF77D1" w:rsidP="00A27C7B">
      <w:pPr>
        <w:pStyle w:val="ExercisesProbNo"/>
        <w:tabs>
          <w:tab w:val="clear" w:pos="1980"/>
          <w:tab w:val="clear" w:pos="2220"/>
        </w:tabs>
        <w:spacing w:before="0" w:line="240" w:lineRule="auto"/>
        <w:rPr>
          <w:rFonts w:ascii="Times New Roman" w:hAnsi="Times New Roman"/>
          <w:color w:val="auto"/>
          <w:w w:val="100"/>
          <w:sz w:val="24"/>
          <w:szCs w:val="24"/>
          <w:lang w:val="en-US"/>
        </w:rPr>
      </w:pPr>
    </w:p>
    <w:p w:rsidR="00EF77D1" w:rsidRPr="003974DC" w:rsidRDefault="00EF77D1" w:rsidP="00A27C7B">
      <w:pPr>
        <w:pStyle w:val="ExercisesProbNo"/>
        <w:tabs>
          <w:tab w:val="clear" w:pos="1980"/>
          <w:tab w:val="clear" w:pos="2220"/>
        </w:tabs>
        <w:spacing w:before="0" w:line="240" w:lineRule="auto"/>
        <w:rPr>
          <w:rFonts w:ascii="Times New Roman" w:hAnsi="Times New Roman"/>
          <w:color w:val="auto"/>
          <w:w w:val="100"/>
          <w:sz w:val="24"/>
          <w:szCs w:val="24"/>
          <w:lang w:val="en-US"/>
        </w:rPr>
      </w:pPr>
    </w:p>
    <w:p w:rsidR="00EF77D1" w:rsidRPr="003974DC" w:rsidRDefault="00EF77D1" w:rsidP="00A27C7B">
      <w:pPr>
        <w:pStyle w:val="ExercisesProbNo"/>
        <w:tabs>
          <w:tab w:val="clear" w:pos="1980"/>
          <w:tab w:val="clear" w:pos="2220"/>
        </w:tabs>
        <w:spacing w:before="0" w:line="240" w:lineRule="auto"/>
        <w:rPr>
          <w:rFonts w:ascii="Times New Roman" w:hAnsi="Times New Roman"/>
          <w:color w:val="auto"/>
          <w:w w:val="100"/>
          <w:sz w:val="24"/>
          <w:szCs w:val="24"/>
          <w:lang w:val="en-US"/>
        </w:rPr>
      </w:pPr>
    </w:p>
    <w:p w:rsidR="00EF77D1" w:rsidRPr="003974DC" w:rsidRDefault="00EF77D1" w:rsidP="00A27C7B">
      <w:pPr>
        <w:pStyle w:val="ExercisesProbNo"/>
        <w:tabs>
          <w:tab w:val="clear" w:pos="1980"/>
          <w:tab w:val="clear" w:pos="2220"/>
        </w:tabs>
        <w:spacing w:before="0" w:line="240" w:lineRule="auto"/>
        <w:rPr>
          <w:rFonts w:ascii="Times New Roman" w:hAnsi="Times New Roman"/>
          <w:color w:val="auto"/>
          <w:w w:val="100"/>
          <w:sz w:val="24"/>
          <w:szCs w:val="24"/>
          <w:lang w:val="en-US"/>
        </w:rPr>
      </w:pPr>
    </w:p>
    <w:p w:rsidR="00EF77D1" w:rsidRPr="003974DC" w:rsidRDefault="00EF77D1" w:rsidP="00A27C7B">
      <w:pPr>
        <w:pStyle w:val="ExercisesProbNo"/>
        <w:tabs>
          <w:tab w:val="clear" w:pos="1980"/>
          <w:tab w:val="clear" w:pos="2220"/>
        </w:tabs>
        <w:spacing w:before="0" w:line="240" w:lineRule="auto"/>
        <w:rPr>
          <w:rFonts w:ascii="Times New Roman" w:hAnsi="Times New Roman"/>
          <w:color w:val="auto"/>
          <w:w w:val="100"/>
          <w:sz w:val="24"/>
          <w:szCs w:val="24"/>
          <w:lang w:val="en-US"/>
        </w:rPr>
      </w:pPr>
    </w:p>
    <w:p w:rsidR="00EF77D1" w:rsidRPr="003974DC" w:rsidRDefault="00EF77D1" w:rsidP="00A27C7B">
      <w:pPr>
        <w:pStyle w:val="ExercisesProbNo"/>
        <w:tabs>
          <w:tab w:val="clear" w:pos="1980"/>
          <w:tab w:val="clear" w:pos="2220"/>
        </w:tabs>
        <w:spacing w:before="0" w:line="240" w:lineRule="auto"/>
        <w:rPr>
          <w:rFonts w:ascii="Times New Roman" w:hAnsi="Times New Roman"/>
          <w:color w:val="auto"/>
          <w:w w:val="100"/>
          <w:sz w:val="24"/>
          <w:szCs w:val="24"/>
          <w:lang w:val="en-US"/>
        </w:rPr>
      </w:pPr>
    </w:p>
    <w:p w:rsidR="00EF77D1" w:rsidRPr="003974DC" w:rsidRDefault="00EF77D1" w:rsidP="00A27C7B">
      <w:pPr>
        <w:pStyle w:val="ExercisesProbNo"/>
        <w:tabs>
          <w:tab w:val="clear" w:pos="1980"/>
          <w:tab w:val="clear" w:pos="2220"/>
        </w:tabs>
        <w:spacing w:before="0" w:line="240" w:lineRule="auto"/>
        <w:rPr>
          <w:rFonts w:ascii="Times New Roman" w:hAnsi="Times New Roman"/>
          <w:color w:val="auto"/>
          <w:w w:val="100"/>
          <w:sz w:val="24"/>
          <w:szCs w:val="24"/>
          <w:lang w:val="en-US"/>
        </w:rPr>
      </w:pPr>
    </w:p>
    <w:p w:rsidR="00EF77D1" w:rsidRPr="003974DC" w:rsidRDefault="00EF77D1" w:rsidP="00A27C7B">
      <w:pPr>
        <w:pStyle w:val="ExercisesProbNo"/>
        <w:tabs>
          <w:tab w:val="clear" w:pos="1980"/>
          <w:tab w:val="clear" w:pos="2220"/>
        </w:tabs>
        <w:spacing w:before="0" w:line="240" w:lineRule="auto"/>
        <w:rPr>
          <w:rFonts w:ascii="Times New Roman" w:hAnsi="Times New Roman"/>
          <w:color w:val="auto"/>
          <w:w w:val="100"/>
          <w:sz w:val="24"/>
          <w:szCs w:val="24"/>
          <w:lang w:val="en-US"/>
        </w:rPr>
      </w:pPr>
    </w:p>
    <w:p w:rsidR="00EF77D1" w:rsidRPr="003974DC" w:rsidRDefault="00EF77D1" w:rsidP="00A27C7B">
      <w:pPr>
        <w:pStyle w:val="ExercisesProbNo"/>
        <w:tabs>
          <w:tab w:val="clear" w:pos="1980"/>
          <w:tab w:val="clear" w:pos="2220"/>
        </w:tabs>
        <w:spacing w:before="0" w:line="240" w:lineRule="auto"/>
        <w:rPr>
          <w:rFonts w:ascii="Times New Roman" w:hAnsi="Times New Roman"/>
          <w:color w:val="auto"/>
          <w:w w:val="100"/>
          <w:sz w:val="24"/>
          <w:szCs w:val="24"/>
          <w:lang w:val="en-US"/>
        </w:rPr>
      </w:pPr>
    </w:p>
    <w:p w:rsidR="00EF77D1" w:rsidRPr="003974DC" w:rsidRDefault="00EF77D1" w:rsidP="00A27C7B">
      <w:pPr>
        <w:pStyle w:val="ExercisesProbNo"/>
        <w:tabs>
          <w:tab w:val="clear" w:pos="1980"/>
          <w:tab w:val="clear" w:pos="2220"/>
        </w:tabs>
        <w:spacing w:before="0" w:line="240" w:lineRule="auto"/>
        <w:rPr>
          <w:rFonts w:ascii="Times New Roman" w:hAnsi="Times New Roman"/>
          <w:color w:val="auto"/>
          <w:w w:val="100"/>
          <w:sz w:val="24"/>
          <w:szCs w:val="24"/>
          <w:lang w:val="en-US"/>
        </w:rPr>
      </w:pPr>
    </w:p>
    <w:p w:rsidR="00EF77D1" w:rsidRPr="003974DC" w:rsidRDefault="00EF77D1" w:rsidP="00A27C7B">
      <w:pPr>
        <w:pStyle w:val="ExercisesProbNo"/>
        <w:tabs>
          <w:tab w:val="clear" w:pos="1980"/>
          <w:tab w:val="clear" w:pos="2220"/>
        </w:tabs>
        <w:spacing w:before="0" w:line="240" w:lineRule="auto"/>
        <w:rPr>
          <w:rFonts w:ascii="Times New Roman" w:hAnsi="Times New Roman"/>
          <w:color w:val="auto"/>
          <w:w w:val="100"/>
          <w:sz w:val="24"/>
          <w:szCs w:val="24"/>
          <w:lang w:val="en-US"/>
        </w:rPr>
      </w:pPr>
    </w:p>
    <w:p w:rsidR="00EF77D1" w:rsidRPr="003974DC" w:rsidRDefault="00EF77D1" w:rsidP="00A27C7B">
      <w:pPr>
        <w:pStyle w:val="ExercisesProbNo"/>
        <w:tabs>
          <w:tab w:val="clear" w:pos="1980"/>
          <w:tab w:val="clear" w:pos="2220"/>
        </w:tabs>
        <w:spacing w:before="0" w:line="240" w:lineRule="auto"/>
        <w:rPr>
          <w:rFonts w:ascii="Times New Roman" w:hAnsi="Times New Roman"/>
          <w:color w:val="auto"/>
          <w:w w:val="100"/>
          <w:sz w:val="24"/>
          <w:szCs w:val="24"/>
          <w:lang w:val="en-US"/>
        </w:rPr>
      </w:pPr>
    </w:p>
    <w:p w:rsidR="00EF77D1" w:rsidRPr="003974DC" w:rsidRDefault="00EF77D1" w:rsidP="00A27C7B">
      <w:pPr>
        <w:pStyle w:val="ExercisesProbNo"/>
        <w:tabs>
          <w:tab w:val="clear" w:pos="1980"/>
          <w:tab w:val="clear" w:pos="2220"/>
        </w:tabs>
        <w:spacing w:before="0" w:line="240" w:lineRule="auto"/>
        <w:rPr>
          <w:rFonts w:ascii="Times New Roman" w:hAnsi="Times New Roman"/>
          <w:color w:val="auto"/>
          <w:w w:val="100"/>
          <w:sz w:val="24"/>
          <w:szCs w:val="24"/>
          <w:lang w:val="en-US"/>
        </w:rPr>
      </w:pPr>
    </w:p>
    <w:p w:rsidR="00EF77D1" w:rsidRPr="003974DC" w:rsidRDefault="00EF77D1" w:rsidP="00A27C7B">
      <w:pPr>
        <w:pStyle w:val="ExercisesProbNo"/>
        <w:tabs>
          <w:tab w:val="clear" w:pos="1980"/>
          <w:tab w:val="clear" w:pos="2220"/>
        </w:tabs>
        <w:spacing w:before="0" w:line="240" w:lineRule="auto"/>
        <w:rPr>
          <w:rFonts w:ascii="Times New Roman" w:hAnsi="Times New Roman"/>
          <w:color w:val="auto"/>
          <w:w w:val="100"/>
          <w:sz w:val="24"/>
          <w:szCs w:val="24"/>
          <w:lang w:val="en-US"/>
        </w:rPr>
      </w:pPr>
    </w:p>
    <w:p w:rsidR="00EF77D1" w:rsidRPr="003974DC" w:rsidRDefault="00EF77D1" w:rsidP="00A27C7B">
      <w:pPr>
        <w:pStyle w:val="ExercisesProbNo"/>
        <w:tabs>
          <w:tab w:val="clear" w:pos="1980"/>
          <w:tab w:val="clear" w:pos="2220"/>
        </w:tabs>
        <w:spacing w:before="0" w:line="240" w:lineRule="auto"/>
        <w:rPr>
          <w:rFonts w:ascii="Times New Roman" w:hAnsi="Times New Roman"/>
          <w:color w:val="auto"/>
          <w:w w:val="100"/>
          <w:sz w:val="24"/>
          <w:szCs w:val="24"/>
          <w:lang w:val="en-US"/>
        </w:rPr>
      </w:pPr>
    </w:p>
    <w:p w:rsidR="00EF77D1" w:rsidRPr="003974DC" w:rsidRDefault="00EF77D1" w:rsidP="00A27C7B">
      <w:pPr>
        <w:pStyle w:val="ExercisesProbNo"/>
        <w:tabs>
          <w:tab w:val="clear" w:pos="1980"/>
          <w:tab w:val="clear" w:pos="2220"/>
        </w:tabs>
        <w:spacing w:before="0" w:line="240" w:lineRule="auto"/>
        <w:rPr>
          <w:rFonts w:ascii="Times New Roman" w:hAnsi="Times New Roman"/>
          <w:color w:val="auto"/>
          <w:w w:val="100"/>
          <w:sz w:val="24"/>
          <w:szCs w:val="24"/>
          <w:lang w:val="en-US"/>
        </w:rPr>
      </w:pPr>
    </w:p>
    <w:p w:rsidR="00EF77D1" w:rsidRPr="003974DC" w:rsidRDefault="00EF77D1" w:rsidP="00A27C7B">
      <w:pPr>
        <w:pStyle w:val="ExercisesProbNo"/>
        <w:tabs>
          <w:tab w:val="clear" w:pos="1980"/>
          <w:tab w:val="clear" w:pos="2220"/>
        </w:tabs>
        <w:spacing w:before="0" w:line="240" w:lineRule="auto"/>
        <w:rPr>
          <w:rFonts w:ascii="Times New Roman" w:hAnsi="Times New Roman"/>
          <w:color w:val="auto"/>
          <w:w w:val="100"/>
          <w:sz w:val="24"/>
          <w:szCs w:val="24"/>
          <w:lang w:val="en-US"/>
        </w:rPr>
      </w:pPr>
    </w:p>
    <w:p w:rsidR="00EF77D1" w:rsidRPr="003974DC" w:rsidRDefault="00EF77D1" w:rsidP="00A27C7B">
      <w:pPr>
        <w:pStyle w:val="ExercisesProbNo"/>
        <w:tabs>
          <w:tab w:val="clear" w:pos="1980"/>
          <w:tab w:val="clear" w:pos="2220"/>
        </w:tabs>
        <w:spacing w:before="0" w:line="240" w:lineRule="auto"/>
        <w:rPr>
          <w:rFonts w:ascii="Times New Roman" w:hAnsi="Times New Roman"/>
          <w:color w:val="auto"/>
          <w:w w:val="100"/>
          <w:sz w:val="24"/>
          <w:szCs w:val="24"/>
          <w:lang w:val="en-US"/>
        </w:rPr>
      </w:pPr>
    </w:p>
    <w:p w:rsidR="00EF77D1" w:rsidRPr="003974DC" w:rsidRDefault="00EF77D1" w:rsidP="00A27C7B">
      <w:pPr>
        <w:pStyle w:val="ExercisesProbNo"/>
        <w:tabs>
          <w:tab w:val="clear" w:pos="1980"/>
          <w:tab w:val="clear" w:pos="2220"/>
        </w:tabs>
        <w:spacing w:before="0" w:line="240" w:lineRule="auto"/>
        <w:rPr>
          <w:rFonts w:ascii="Times New Roman" w:hAnsi="Times New Roman"/>
          <w:color w:val="auto"/>
          <w:w w:val="100"/>
          <w:sz w:val="24"/>
          <w:szCs w:val="24"/>
          <w:lang w:val="en-US"/>
        </w:rPr>
      </w:pPr>
    </w:p>
    <w:p w:rsidR="00EF77D1" w:rsidRPr="003974DC" w:rsidRDefault="00EF77D1" w:rsidP="00A27C7B">
      <w:pPr>
        <w:pStyle w:val="ExercisesProbNo"/>
        <w:tabs>
          <w:tab w:val="clear" w:pos="1980"/>
          <w:tab w:val="clear" w:pos="2220"/>
        </w:tabs>
        <w:spacing w:before="0" w:line="240" w:lineRule="auto"/>
        <w:rPr>
          <w:rFonts w:ascii="Times New Roman" w:hAnsi="Times New Roman"/>
          <w:color w:val="auto"/>
          <w:w w:val="100"/>
          <w:sz w:val="24"/>
          <w:szCs w:val="24"/>
          <w:lang w:val="en-US"/>
        </w:rPr>
      </w:pPr>
    </w:p>
    <w:p w:rsidR="00EF77D1" w:rsidRPr="003974DC" w:rsidRDefault="00EF77D1" w:rsidP="00A27C7B">
      <w:pPr>
        <w:pStyle w:val="ExercisesProbNo"/>
        <w:tabs>
          <w:tab w:val="clear" w:pos="1980"/>
          <w:tab w:val="clear" w:pos="2220"/>
        </w:tabs>
        <w:spacing w:before="0" w:line="240" w:lineRule="auto"/>
        <w:rPr>
          <w:rFonts w:ascii="Times New Roman" w:hAnsi="Times New Roman"/>
          <w:color w:val="auto"/>
          <w:w w:val="100"/>
          <w:sz w:val="24"/>
          <w:szCs w:val="24"/>
          <w:lang w:val="en-US"/>
        </w:rPr>
      </w:pPr>
    </w:p>
    <w:p w:rsidR="00EF77D1" w:rsidRPr="003974DC" w:rsidRDefault="00EF77D1" w:rsidP="00A27C7B">
      <w:pPr>
        <w:pStyle w:val="ExercisesProbNo"/>
        <w:tabs>
          <w:tab w:val="clear" w:pos="1980"/>
          <w:tab w:val="clear" w:pos="2220"/>
        </w:tabs>
        <w:spacing w:before="0" w:line="240" w:lineRule="auto"/>
        <w:rPr>
          <w:rFonts w:ascii="Times New Roman" w:hAnsi="Times New Roman"/>
          <w:color w:val="auto"/>
          <w:w w:val="100"/>
          <w:sz w:val="24"/>
          <w:szCs w:val="24"/>
          <w:lang w:val="en-US"/>
        </w:rPr>
      </w:pPr>
    </w:p>
    <w:p w:rsidR="00EF77D1" w:rsidRPr="003974DC" w:rsidRDefault="00EF77D1" w:rsidP="00A27C7B">
      <w:pPr>
        <w:pStyle w:val="ExercisesProbNo"/>
        <w:tabs>
          <w:tab w:val="clear" w:pos="1980"/>
          <w:tab w:val="clear" w:pos="2220"/>
        </w:tabs>
        <w:spacing w:before="0" w:line="240" w:lineRule="auto"/>
        <w:rPr>
          <w:rFonts w:ascii="Times New Roman" w:hAnsi="Times New Roman"/>
          <w:color w:val="auto"/>
          <w:w w:val="100"/>
          <w:sz w:val="24"/>
          <w:szCs w:val="24"/>
          <w:lang w:val="en-US"/>
        </w:rPr>
      </w:pPr>
    </w:p>
    <w:p w:rsidR="00EF77D1" w:rsidRPr="003974DC" w:rsidRDefault="00EF77D1" w:rsidP="00A27C7B">
      <w:pPr>
        <w:pStyle w:val="ExercisesProbNo"/>
        <w:tabs>
          <w:tab w:val="clear" w:pos="1980"/>
          <w:tab w:val="clear" w:pos="2220"/>
        </w:tabs>
        <w:spacing w:before="0" w:line="240" w:lineRule="auto"/>
        <w:rPr>
          <w:rFonts w:ascii="Times New Roman" w:hAnsi="Times New Roman"/>
          <w:color w:val="auto"/>
          <w:w w:val="100"/>
          <w:sz w:val="24"/>
          <w:szCs w:val="24"/>
          <w:lang w:val="en-US"/>
        </w:rPr>
      </w:pPr>
    </w:p>
    <w:p w:rsidR="00EF77D1" w:rsidRPr="003974DC" w:rsidRDefault="00EF77D1" w:rsidP="00A27C7B">
      <w:pPr>
        <w:pStyle w:val="ExercisesProbNo"/>
        <w:tabs>
          <w:tab w:val="clear" w:pos="1980"/>
          <w:tab w:val="clear" w:pos="2220"/>
        </w:tabs>
        <w:spacing w:before="0" w:line="240" w:lineRule="auto"/>
        <w:rPr>
          <w:rFonts w:ascii="Times New Roman" w:hAnsi="Times New Roman"/>
          <w:color w:val="auto"/>
          <w:w w:val="100"/>
          <w:sz w:val="24"/>
          <w:szCs w:val="24"/>
          <w:lang w:val="en-US"/>
        </w:rPr>
      </w:pPr>
    </w:p>
    <w:p w:rsidR="00EF77D1" w:rsidRPr="003974DC" w:rsidRDefault="00EF77D1" w:rsidP="00A27C7B">
      <w:pPr>
        <w:pStyle w:val="ExercisesProbNo"/>
        <w:tabs>
          <w:tab w:val="clear" w:pos="1980"/>
          <w:tab w:val="clear" w:pos="2220"/>
        </w:tabs>
        <w:spacing w:before="0" w:line="240" w:lineRule="auto"/>
        <w:rPr>
          <w:rFonts w:ascii="Times New Roman" w:hAnsi="Times New Roman"/>
          <w:color w:val="auto"/>
          <w:w w:val="100"/>
          <w:sz w:val="24"/>
          <w:szCs w:val="24"/>
          <w:lang w:val="en-US"/>
        </w:rPr>
      </w:pPr>
    </w:p>
    <w:p w:rsidR="001D2BA2" w:rsidRPr="003974DC" w:rsidRDefault="001D2BA2" w:rsidP="009B4551">
      <w:pPr>
        <w:pStyle w:val="ExercisesProbNo"/>
        <w:tabs>
          <w:tab w:val="clear" w:pos="1980"/>
          <w:tab w:val="clear" w:pos="2220"/>
          <w:tab w:val="left" w:pos="1985"/>
        </w:tabs>
        <w:spacing w:before="0" w:line="240" w:lineRule="auto"/>
        <w:rPr>
          <w:rStyle w:val="ExercisesProbNo1"/>
          <w:rFonts w:ascii="Times New Roman" w:hAnsi="Times New Roman"/>
          <w:b w:val="0"/>
          <w:color w:val="auto"/>
          <w:sz w:val="28"/>
          <w:szCs w:val="28"/>
          <w:lang w:val="en-US"/>
        </w:rPr>
      </w:pPr>
      <w:r w:rsidRPr="003974DC">
        <w:rPr>
          <w:rStyle w:val="ExercisesProbNo1"/>
          <w:rFonts w:ascii="Times New Roman" w:hAnsi="Times New Roman"/>
          <w:color w:val="auto"/>
          <w:sz w:val="28"/>
          <w:szCs w:val="28"/>
          <w:lang w:val="en-US"/>
        </w:rPr>
        <w:lastRenderedPageBreak/>
        <w:t>Question 2.</w:t>
      </w:r>
      <w:r w:rsidR="00F97F04" w:rsidRPr="003974DC">
        <w:rPr>
          <w:rStyle w:val="ExercisesProbNo1"/>
          <w:rFonts w:ascii="Times New Roman" w:hAnsi="Times New Roman"/>
          <w:color w:val="auto"/>
          <w:sz w:val="28"/>
          <w:szCs w:val="28"/>
          <w:lang w:val="en-US"/>
        </w:rPr>
        <w:t>18</w:t>
      </w:r>
      <w:r w:rsidR="00EF77D1" w:rsidRPr="003974DC">
        <w:rPr>
          <w:rStyle w:val="ExercisesProbNo1"/>
          <w:rFonts w:ascii="Times New Roman" w:hAnsi="Times New Roman"/>
          <w:color w:val="auto"/>
          <w:sz w:val="28"/>
          <w:szCs w:val="28"/>
          <w:lang w:val="en-US"/>
        </w:rPr>
        <w:tab/>
      </w:r>
      <w:r w:rsidR="00EF77D1" w:rsidRPr="009B4551">
        <w:rPr>
          <w:rStyle w:val="ExercisesProbNo1"/>
          <w:rFonts w:ascii="Times New Roman" w:hAnsi="Times New Roman"/>
          <w:color w:val="auto"/>
          <w:sz w:val="28"/>
          <w:szCs w:val="28"/>
          <w:lang w:val="en-US"/>
        </w:rPr>
        <w:t>Shares, options and debentures</w:t>
      </w:r>
    </w:p>
    <w:p w:rsidR="00EF77D1" w:rsidRPr="009B4551" w:rsidRDefault="00EF77D1" w:rsidP="00A27C7B">
      <w:pPr>
        <w:pStyle w:val="ExercisesProbNo"/>
        <w:tabs>
          <w:tab w:val="clear" w:pos="1980"/>
          <w:tab w:val="clear" w:pos="2220"/>
        </w:tabs>
        <w:spacing w:before="0" w:line="240" w:lineRule="auto"/>
        <w:rPr>
          <w:rStyle w:val="ExercisesProbNo1"/>
          <w:rFonts w:ascii="Times New Roman" w:hAnsi="Times New Roman"/>
          <w:color w:val="auto"/>
          <w:sz w:val="24"/>
          <w:szCs w:val="28"/>
          <w:lang w:val="en-US"/>
        </w:rPr>
      </w:pPr>
    </w:p>
    <w:p w:rsidR="00EF77D1" w:rsidRDefault="00EF77D1" w:rsidP="00EF77D1">
      <w:pPr>
        <w:pStyle w:val="bodyfirstpara"/>
        <w:spacing w:line="240" w:lineRule="auto"/>
        <w:rPr>
          <w:rFonts w:ascii="Times New Roman" w:hAnsi="Times New Roman" w:cs="Times New Roman"/>
          <w:b/>
          <w:sz w:val="24"/>
          <w:szCs w:val="24"/>
        </w:rPr>
      </w:pPr>
      <w:r w:rsidRPr="009B4551">
        <w:rPr>
          <w:rFonts w:ascii="Times New Roman" w:hAnsi="Times New Roman" w:cs="Times New Roman"/>
          <w:b/>
          <w:sz w:val="24"/>
          <w:szCs w:val="24"/>
        </w:rPr>
        <w:t>The share capital of Cedar Ltd on 30 June 2015 was:</w:t>
      </w:r>
    </w:p>
    <w:p w:rsidR="009B4551" w:rsidRPr="009B4551" w:rsidRDefault="009B4551" w:rsidP="00EF77D1">
      <w:pPr>
        <w:pStyle w:val="bodyfirstpara"/>
        <w:spacing w:line="240" w:lineRule="auto"/>
        <w:rPr>
          <w:rFonts w:ascii="Times New Roman" w:hAnsi="Times New Roman" w:cs="Times New Roman"/>
          <w:b/>
          <w:sz w:val="24"/>
          <w:szCs w:val="24"/>
        </w:rPr>
      </w:pPr>
    </w:p>
    <w:tbl>
      <w:tblPr>
        <w:tblW w:w="0" w:type="auto"/>
        <w:tblLayout w:type="fixed"/>
        <w:tblLook w:val="0000" w:firstRow="0" w:lastRow="0" w:firstColumn="0" w:lastColumn="0" w:noHBand="0" w:noVBand="0"/>
      </w:tblPr>
      <w:tblGrid>
        <w:gridCol w:w="240"/>
        <w:gridCol w:w="6181"/>
        <w:gridCol w:w="236"/>
        <w:gridCol w:w="1045"/>
        <w:gridCol w:w="240"/>
      </w:tblGrid>
      <w:tr w:rsidR="00EF77D1" w:rsidRPr="009B4551" w:rsidTr="00D62489">
        <w:trPr>
          <w:trHeight w:val="1335"/>
        </w:trPr>
        <w:tc>
          <w:tcPr>
            <w:tcW w:w="240" w:type="dxa"/>
            <w:shd w:val="clear" w:color="auto" w:fill="auto"/>
            <w:tcMar>
              <w:top w:w="0" w:type="dxa"/>
              <w:left w:w="108" w:type="dxa"/>
              <w:bottom w:w="0" w:type="dxa"/>
              <w:right w:w="108" w:type="dxa"/>
            </w:tcMar>
          </w:tcPr>
          <w:p w:rsidR="00EF77D1" w:rsidRPr="009B4551" w:rsidRDefault="00EF77D1" w:rsidP="00EF77D1">
            <w:pPr>
              <w:pStyle w:val="NoParagraphStyle"/>
              <w:spacing w:line="240" w:lineRule="auto"/>
              <w:jc w:val="both"/>
              <w:textAlignment w:val="auto"/>
              <w:rPr>
                <w:rFonts w:ascii="Times New Roman" w:hAnsi="Times New Roman" w:cs="Times New Roman"/>
                <w:b/>
                <w:color w:val="auto"/>
              </w:rPr>
            </w:pPr>
          </w:p>
        </w:tc>
        <w:tc>
          <w:tcPr>
            <w:tcW w:w="6181" w:type="dxa"/>
            <w:shd w:val="clear" w:color="auto" w:fill="auto"/>
            <w:tcMar>
              <w:top w:w="0" w:type="dxa"/>
              <w:left w:w="108" w:type="dxa"/>
              <w:bottom w:w="0" w:type="dxa"/>
              <w:right w:w="108" w:type="dxa"/>
            </w:tcMar>
          </w:tcPr>
          <w:p w:rsidR="00EF77D1" w:rsidRPr="009B4551" w:rsidRDefault="00EF77D1" w:rsidP="00EF77D1">
            <w:pPr>
              <w:pStyle w:val="Trialtableleft"/>
              <w:keepNext w:val="0"/>
              <w:suppressAutoHyphens w:val="0"/>
              <w:spacing w:line="240" w:lineRule="auto"/>
              <w:jc w:val="both"/>
              <w:rPr>
                <w:rFonts w:ascii="Times New Roman" w:hAnsi="Times New Roman" w:cs="Times New Roman"/>
                <w:b/>
                <w:color w:val="auto"/>
                <w:spacing w:val="0"/>
                <w:sz w:val="24"/>
                <w:szCs w:val="24"/>
              </w:rPr>
            </w:pPr>
            <w:r w:rsidRPr="009B4551">
              <w:rPr>
                <w:rFonts w:ascii="Times New Roman" w:hAnsi="Times New Roman" w:cs="Times New Roman"/>
                <w:b/>
                <w:color w:val="auto"/>
                <w:spacing w:val="0"/>
                <w:sz w:val="24"/>
                <w:szCs w:val="24"/>
              </w:rPr>
              <w:t>Share capital:</w:t>
            </w:r>
          </w:p>
          <w:p w:rsidR="00EF77D1" w:rsidRPr="009B4551" w:rsidRDefault="00EF77D1" w:rsidP="00EF77D1">
            <w:pPr>
              <w:pStyle w:val="Trialtableleft"/>
              <w:keepNext w:val="0"/>
              <w:suppressAutoHyphens w:val="0"/>
              <w:spacing w:line="240" w:lineRule="auto"/>
              <w:jc w:val="both"/>
              <w:rPr>
                <w:rFonts w:ascii="Times New Roman" w:hAnsi="Times New Roman" w:cs="Times New Roman"/>
                <w:b/>
                <w:color w:val="auto"/>
                <w:spacing w:val="0"/>
                <w:sz w:val="24"/>
                <w:szCs w:val="24"/>
              </w:rPr>
            </w:pPr>
            <w:r w:rsidRPr="009B4551">
              <w:rPr>
                <w:rFonts w:ascii="Times New Roman" w:eastAsia="MS Mincho" w:hAnsi="Times New Roman" w:cs="Times New Roman"/>
                <w:b/>
                <w:color w:val="auto"/>
                <w:spacing w:val="0"/>
                <w:sz w:val="24"/>
                <w:szCs w:val="24"/>
              </w:rPr>
              <w:t xml:space="preserve">  </w:t>
            </w:r>
            <w:r w:rsidRPr="009B4551">
              <w:rPr>
                <w:rFonts w:ascii="Times New Roman" w:hAnsi="Times New Roman" w:cs="Times New Roman"/>
                <w:b/>
                <w:color w:val="auto"/>
                <w:spacing w:val="0"/>
                <w:sz w:val="24"/>
                <w:szCs w:val="24"/>
              </w:rPr>
              <w:t>140</w:t>
            </w:r>
            <w:r w:rsidRPr="009B4551">
              <w:rPr>
                <w:rFonts w:ascii="Times New Roman" w:eastAsia="MS Mincho" w:hAnsi="Times New Roman" w:cs="Times New Roman"/>
                <w:b/>
                <w:color w:val="auto"/>
                <w:spacing w:val="0"/>
                <w:sz w:val="24"/>
                <w:szCs w:val="24"/>
              </w:rPr>
              <w:t> </w:t>
            </w:r>
            <w:r w:rsidRPr="009B4551">
              <w:rPr>
                <w:rFonts w:ascii="Times New Roman" w:hAnsi="Times New Roman" w:cs="Times New Roman"/>
                <w:b/>
                <w:color w:val="auto"/>
                <w:spacing w:val="0"/>
                <w:sz w:val="24"/>
                <w:szCs w:val="24"/>
              </w:rPr>
              <w:t>000 ‘A’ ordinary shares issued at $4, paid to $2.50</w:t>
            </w:r>
          </w:p>
          <w:p w:rsidR="00EF77D1" w:rsidRPr="009B4551" w:rsidRDefault="00EF77D1" w:rsidP="00EF77D1">
            <w:pPr>
              <w:pStyle w:val="Trialtableleft"/>
              <w:keepNext w:val="0"/>
              <w:suppressAutoHyphens w:val="0"/>
              <w:spacing w:line="240" w:lineRule="auto"/>
              <w:jc w:val="both"/>
              <w:rPr>
                <w:rFonts w:ascii="Times New Roman" w:hAnsi="Times New Roman" w:cs="Times New Roman"/>
                <w:b/>
                <w:color w:val="auto"/>
                <w:spacing w:val="0"/>
                <w:sz w:val="24"/>
                <w:szCs w:val="24"/>
              </w:rPr>
            </w:pPr>
            <w:r w:rsidRPr="009B4551">
              <w:rPr>
                <w:rFonts w:ascii="Times New Roman" w:eastAsia="MS Mincho" w:hAnsi="Times New Roman" w:cs="Times New Roman"/>
                <w:b/>
                <w:color w:val="auto"/>
                <w:spacing w:val="0"/>
                <w:sz w:val="24"/>
                <w:szCs w:val="24"/>
              </w:rPr>
              <w:t xml:space="preserve">  </w:t>
            </w:r>
            <w:r w:rsidRPr="009B4551">
              <w:rPr>
                <w:rFonts w:ascii="Times New Roman" w:hAnsi="Times New Roman" w:cs="Times New Roman"/>
                <w:b/>
                <w:color w:val="auto"/>
                <w:spacing w:val="0"/>
                <w:sz w:val="24"/>
                <w:szCs w:val="24"/>
              </w:rPr>
              <w:t>60</w:t>
            </w:r>
            <w:r w:rsidRPr="009B4551">
              <w:rPr>
                <w:rFonts w:ascii="Times New Roman" w:eastAsia="MS Mincho" w:hAnsi="Times New Roman" w:cs="Times New Roman"/>
                <w:b/>
                <w:color w:val="auto"/>
                <w:spacing w:val="0"/>
                <w:sz w:val="24"/>
                <w:szCs w:val="24"/>
              </w:rPr>
              <w:t> </w:t>
            </w:r>
            <w:r w:rsidRPr="009B4551">
              <w:rPr>
                <w:rFonts w:ascii="Times New Roman" w:hAnsi="Times New Roman" w:cs="Times New Roman"/>
                <w:b/>
                <w:color w:val="auto"/>
                <w:spacing w:val="0"/>
                <w:sz w:val="24"/>
                <w:szCs w:val="24"/>
              </w:rPr>
              <w:t>000 ‘B’ ordinary shares issued at $3, fully paid</w:t>
            </w:r>
          </w:p>
        </w:tc>
        <w:tc>
          <w:tcPr>
            <w:tcW w:w="236" w:type="dxa"/>
            <w:shd w:val="clear" w:color="auto" w:fill="auto"/>
            <w:tcMar>
              <w:top w:w="0" w:type="dxa"/>
              <w:left w:w="108" w:type="dxa"/>
              <w:bottom w:w="0" w:type="dxa"/>
              <w:right w:w="108" w:type="dxa"/>
            </w:tcMar>
          </w:tcPr>
          <w:p w:rsidR="00EF77D1" w:rsidRPr="009B4551" w:rsidRDefault="00EF77D1" w:rsidP="00EF77D1">
            <w:pPr>
              <w:pStyle w:val="Trialtableright"/>
              <w:keepNext w:val="0"/>
              <w:suppressAutoHyphens w:val="0"/>
              <w:spacing w:line="240" w:lineRule="auto"/>
              <w:jc w:val="both"/>
              <w:rPr>
                <w:rFonts w:ascii="Times New Roman" w:hAnsi="Times New Roman" w:cs="Times New Roman"/>
                <w:b/>
                <w:color w:val="auto"/>
                <w:spacing w:val="0"/>
                <w:sz w:val="24"/>
                <w:szCs w:val="24"/>
              </w:rPr>
            </w:pPr>
          </w:p>
          <w:p w:rsidR="00EF77D1" w:rsidRPr="009B4551" w:rsidRDefault="00EF77D1" w:rsidP="00EF77D1">
            <w:pPr>
              <w:pStyle w:val="Trialtableright"/>
              <w:keepNext w:val="0"/>
              <w:suppressAutoHyphens w:val="0"/>
              <w:spacing w:line="240" w:lineRule="auto"/>
              <w:jc w:val="both"/>
              <w:rPr>
                <w:rFonts w:ascii="Times New Roman" w:hAnsi="Times New Roman" w:cs="Times New Roman"/>
                <w:b/>
                <w:color w:val="auto"/>
                <w:spacing w:val="0"/>
                <w:sz w:val="24"/>
                <w:szCs w:val="24"/>
              </w:rPr>
            </w:pPr>
            <w:r w:rsidRPr="009B4551">
              <w:rPr>
                <w:rFonts w:ascii="Times New Roman" w:hAnsi="Times New Roman" w:cs="Times New Roman"/>
                <w:b/>
                <w:color w:val="auto"/>
                <w:spacing w:val="0"/>
                <w:sz w:val="24"/>
                <w:szCs w:val="24"/>
              </w:rPr>
              <w:t>$</w:t>
            </w:r>
          </w:p>
          <w:p w:rsidR="00132A1C" w:rsidRPr="009B4551" w:rsidRDefault="00132A1C" w:rsidP="00EF77D1">
            <w:pPr>
              <w:pStyle w:val="Trialtableright"/>
              <w:keepNext w:val="0"/>
              <w:suppressAutoHyphens w:val="0"/>
              <w:spacing w:line="240" w:lineRule="auto"/>
              <w:jc w:val="both"/>
              <w:rPr>
                <w:rFonts w:ascii="Times New Roman" w:hAnsi="Times New Roman" w:cs="Times New Roman"/>
                <w:b/>
                <w:color w:val="auto"/>
                <w:spacing w:val="0"/>
                <w:sz w:val="24"/>
                <w:szCs w:val="24"/>
              </w:rPr>
            </w:pPr>
          </w:p>
          <w:p w:rsidR="00132A1C" w:rsidRPr="009B4551" w:rsidRDefault="00132A1C" w:rsidP="00EF77D1">
            <w:pPr>
              <w:pStyle w:val="Trialtableright"/>
              <w:keepNext w:val="0"/>
              <w:suppressAutoHyphens w:val="0"/>
              <w:spacing w:line="240" w:lineRule="auto"/>
              <w:jc w:val="both"/>
              <w:rPr>
                <w:rFonts w:ascii="Times New Roman" w:hAnsi="Times New Roman" w:cs="Times New Roman"/>
                <w:b/>
                <w:color w:val="auto"/>
                <w:spacing w:val="0"/>
                <w:sz w:val="24"/>
                <w:szCs w:val="24"/>
              </w:rPr>
            </w:pPr>
            <w:r w:rsidRPr="009B4551">
              <w:rPr>
                <w:rFonts w:ascii="Times New Roman" w:hAnsi="Times New Roman" w:cs="Times New Roman"/>
                <w:b/>
                <w:color w:val="auto"/>
                <w:spacing w:val="0"/>
                <w:sz w:val="24"/>
                <w:szCs w:val="24"/>
              </w:rPr>
              <w:t>$</w:t>
            </w:r>
          </w:p>
        </w:tc>
        <w:tc>
          <w:tcPr>
            <w:tcW w:w="1045" w:type="dxa"/>
            <w:shd w:val="clear" w:color="auto" w:fill="auto"/>
            <w:tcMar>
              <w:top w:w="0" w:type="dxa"/>
              <w:left w:w="108" w:type="dxa"/>
              <w:bottom w:w="0" w:type="dxa"/>
              <w:right w:w="108" w:type="dxa"/>
            </w:tcMar>
          </w:tcPr>
          <w:p w:rsidR="00EF77D1" w:rsidRPr="009B4551" w:rsidRDefault="00EF77D1" w:rsidP="00EF77D1">
            <w:pPr>
              <w:pStyle w:val="Trialtableright"/>
              <w:keepNext w:val="0"/>
              <w:suppressAutoHyphens w:val="0"/>
              <w:spacing w:line="240" w:lineRule="auto"/>
              <w:rPr>
                <w:rFonts w:ascii="Times New Roman" w:hAnsi="Times New Roman" w:cs="Times New Roman"/>
                <w:b/>
                <w:color w:val="auto"/>
                <w:spacing w:val="0"/>
                <w:sz w:val="24"/>
                <w:szCs w:val="24"/>
              </w:rPr>
            </w:pPr>
          </w:p>
          <w:p w:rsidR="00EF77D1" w:rsidRPr="009B4551" w:rsidRDefault="00EF77D1" w:rsidP="00EF77D1">
            <w:pPr>
              <w:pStyle w:val="Trialtableright"/>
              <w:keepNext w:val="0"/>
              <w:suppressAutoHyphens w:val="0"/>
              <w:spacing w:line="240" w:lineRule="auto"/>
              <w:rPr>
                <w:rFonts w:ascii="Times New Roman" w:hAnsi="Times New Roman" w:cs="Times New Roman"/>
                <w:b/>
                <w:color w:val="auto"/>
                <w:spacing w:val="0"/>
                <w:sz w:val="24"/>
                <w:szCs w:val="24"/>
              </w:rPr>
            </w:pPr>
            <w:r w:rsidRPr="009B4551">
              <w:rPr>
                <w:rFonts w:ascii="Times New Roman" w:hAnsi="Times New Roman" w:cs="Times New Roman"/>
                <w:b/>
                <w:color w:val="auto"/>
                <w:spacing w:val="0"/>
                <w:sz w:val="24"/>
                <w:szCs w:val="24"/>
              </w:rPr>
              <w:t>350</w:t>
            </w:r>
            <w:r w:rsidRPr="009B4551">
              <w:rPr>
                <w:rFonts w:ascii="Times New Roman" w:eastAsia="MS Mincho" w:hAnsi="Times New Roman" w:cs="Times New Roman"/>
                <w:b/>
                <w:color w:val="auto"/>
                <w:spacing w:val="0"/>
                <w:sz w:val="24"/>
                <w:szCs w:val="24"/>
              </w:rPr>
              <w:t> </w:t>
            </w:r>
            <w:r w:rsidRPr="009B4551">
              <w:rPr>
                <w:rFonts w:ascii="Times New Roman" w:hAnsi="Times New Roman" w:cs="Times New Roman"/>
                <w:b/>
                <w:color w:val="auto"/>
                <w:spacing w:val="0"/>
                <w:sz w:val="24"/>
                <w:szCs w:val="24"/>
              </w:rPr>
              <w:t>000</w:t>
            </w:r>
          </w:p>
          <w:p w:rsidR="00EF77D1" w:rsidRPr="009B4551" w:rsidRDefault="00EF77D1" w:rsidP="00EF77D1">
            <w:pPr>
              <w:pStyle w:val="Trialtableright"/>
              <w:keepNext w:val="0"/>
              <w:suppressAutoHyphens w:val="0"/>
              <w:spacing w:line="240" w:lineRule="auto"/>
              <w:rPr>
                <w:rFonts w:ascii="Times New Roman" w:hAnsi="Times New Roman" w:cs="Times New Roman"/>
                <w:b/>
                <w:color w:val="auto"/>
                <w:spacing w:val="0"/>
                <w:sz w:val="24"/>
                <w:szCs w:val="24"/>
              </w:rPr>
            </w:pPr>
            <w:r w:rsidRPr="009B4551">
              <w:rPr>
                <w:rFonts w:ascii="Times New Roman" w:hAnsi="Times New Roman" w:cs="Times New Roman"/>
                <w:b/>
                <w:color w:val="auto"/>
                <w:spacing w:val="0"/>
                <w:sz w:val="24"/>
                <w:szCs w:val="24"/>
                <w:u w:val="single"/>
              </w:rPr>
              <w:t>180</w:t>
            </w:r>
            <w:r w:rsidRPr="009B4551">
              <w:rPr>
                <w:rFonts w:ascii="Times New Roman" w:eastAsia="MS Mincho" w:hAnsi="Times New Roman" w:cs="Times New Roman"/>
                <w:b/>
                <w:color w:val="auto"/>
                <w:spacing w:val="0"/>
                <w:sz w:val="24"/>
                <w:szCs w:val="24"/>
                <w:u w:val="single"/>
              </w:rPr>
              <w:t> </w:t>
            </w:r>
            <w:r w:rsidRPr="009B4551">
              <w:rPr>
                <w:rFonts w:ascii="Times New Roman" w:hAnsi="Times New Roman" w:cs="Times New Roman"/>
                <w:b/>
                <w:color w:val="auto"/>
                <w:spacing w:val="0"/>
                <w:sz w:val="24"/>
                <w:szCs w:val="24"/>
                <w:u w:val="single"/>
              </w:rPr>
              <w:t>000</w:t>
            </w:r>
          </w:p>
          <w:p w:rsidR="00EF77D1" w:rsidRPr="009B4551" w:rsidRDefault="00EF77D1" w:rsidP="00EF77D1">
            <w:pPr>
              <w:pStyle w:val="Trialtableright"/>
              <w:keepNext w:val="0"/>
              <w:suppressAutoHyphens w:val="0"/>
              <w:spacing w:line="240" w:lineRule="auto"/>
              <w:rPr>
                <w:rFonts w:ascii="Times New Roman" w:hAnsi="Times New Roman" w:cs="Times New Roman"/>
                <w:b/>
                <w:color w:val="auto"/>
                <w:spacing w:val="0"/>
                <w:sz w:val="24"/>
                <w:szCs w:val="24"/>
                <w:u w:val="single"/>
              </w:rPr>
            </w:pPr>
            <w:r w:rsidRPr="009B4551">
              <w:rPr>
                <w:rFonts w:ascii="Times New Roman" w:hAnsi="Times New Roman" w:cs="Times New Roman"/>
                <w:b/>
                <w:color w:val="auto"/>
                <w:spacing w:val="0"/>
                <w:sz w:val="24"/>
                <w:szCs w:val="24"/>
              </w:rPr>
              <w:t>530 000</w:t>
            </w:r>
          </w:p>
        </w:tc>
        <w:tc>
          <w:tcPr>
            <w:tcW w:w="240" w:type="dxa"/>
            <w:shd w:val="clear" w:color="auto" w:fill="auto"/>
            <w:tcMar>
              <w:top w:w="0" w:type="dxa"/>
              <w:left w:w="108" w:type="dxa"/>
              <w:bottom w:w="0" w:type="dxa"/>
              <w:right w:w="108" w:type="dxa"/>
            </w:tcMar>
          </w:tcPr>
          <w:p w:rsidR="00EF77D1" w:rsidRPr="009B4551" w:rsidRDefault="00EF77D1" w:rsidP="00EF77D1">
            <w:pPr>
              <w:pStyle w:val="NoParagraphStyle"/>
              <w:spacing w:line="240" w:lineRule="auto"/>
              <w:jc w:val="both"/>
              <w:textAlignment w:val="auto"/>
              <w:rPr>
                <w:rFonts w:ascii="Times New Roman" w:hAnsi="Times New Roman" w:cs="Times New Roman"/>
                <w:b/>
                <w:color w:val="auto"/>
              </w:rPr>
            </w:pPr>
          </w:p>
        </w:tc>
      </w:tr>
    </w:tbl>
    <w:p w:rsidR="00EF77D1" w:rsidRPr="009B4551" w:rsidRDefault="00EF77D1" w:rsidP="00EF77D1">
      <w:pPr>
        <w:pStyle w:val="Requiredhead"/>
        <w:keepNext w:val="0"/>
        <w:suppressAutoHyphens w:val="0"/>
        <w:spacing w:before="0" w:line="240" w:lineRule="auto"/>
        <w:jc w:val="both"/>
        <w:rPr>
          <w:rFonts w:ascii="Times New Roman" w:hAnsi="Times New Roman" w:cs="Times New Roman"/>
          <w:b/>
          <w:color w:val="auto"/>
          <w:sz w:val="24"/>
          <w:szCs w:val="24"/>
        </w:rPr>
      </w:pPr>
      <w:r w:rsidRPr="009B4551">
        <w:rPr>
          <w:rFonts w:ascii="Times New Roman" w:hAnsi="Times New Roman" w:cs="Times New Roman"/>
          <w:b/>
          <w:color w:val="auto"/>
          <w:sz w:val="24"/>
          <w:szCs w:val="24"/>
        </w:rPr>
        <w:t>Required</w:t>
      </w:r>
    </w:p>
    <w:p w:rsidR="00EF77D1" w:rsidRPr="009B4551" w:rsidRDefault="00EF77D1" w:rsidP="00EF77D1">
      <w:pPr>
        <w:pStyle w:val="bodyfirstpara"/>
        <w:spacing w:line="240" w:lineRule="auto"/>
        <w:rPr>
          <w:rFonts w:ascii="Times New Roman" w:hAnsi="Times New Roman" w:cs="Times New Roman"/>
          <w:b/>
          <w:sz w:val="24"/>
          <w:szCs w:val="24"/>
        </w:rPr>
      </w:pPr>
      <w:r w:rsidRPr="009B4551">
        <w:rPr>
          <w:rFonts w:ascii="Times New Roman" w:hAnsi="Times New Roman" w:cs="Times New Roman"/>
          <w:b/>
          <w:sz w:val="24"/>
          <w:szCs w:val="24"/>
        </w:rPr>
        <w:t>Prepare journal entries to record the following transactions in the records of Cedar Ltd.</w:t>
      </w:r>
    </w:p>
    <w:p w:rsidR="00051AD9" w:rsidRPr="00756F6B" w:rsidRDefault="00051AD9" w:rsidP="00EF77D1">
      <w:pPr>
        <w:pStyle w:val="bodyfirstpara"/>
        <w:spacing w:line="240" w:lineRule="auto"/>
        <w:rPr>
          <w:rFonts w:ascii="Times New Roman" w:hAnsi="Times New Roman" w:cs="Times New Roman"/>
          <w:b/>
          <w:sz w:val="24"/>
          <w:szCs w:val="24"/>
        </w:rPr>
      </w:pPr>
    </w:p>
    <w:tbl>
      <w:tblPr>
        <w:tblW w:w="0" w:type="auto"/>
        <w:tblLayout w:type="fixed"/>
        <w:tblLook w:val="0000" w:firstRow="0" w:lastRow="0" w:firstColumn="0" w:lastColumn="0" w:noHBand="0" w:noVBand="0"/>
      </w:tblPr>
      <w:tblGrid>
        <w:gridCol w:w="283"/>
        <w:gridCol w:w="833"/>
        <w:gridCol w:w="476"/>
        <w:gridCol w:w="266"/>
        <w:gridCol w:w="7102"/>
        <w:gridCol w:w="283"/>
      </w:tblGrid>
      <w:tr w:rsidR="00EF77D1" w:rsidRPr="00756F6B" w:rsidTr="00D62489">
        <w:trPr>
          <w:trHeight w:val="23"/>
        </w:trPr>
        <w:tc>
          <w:tcPr>
            <w:tcW w:w="283" w:type="dxa"/>
            <w:shd w:val="clear" w:color="auto" w:fill="auto"/>
            <w:tcMar>
              <w:top w:w="0" w:type="dxa"/>
              <w:left w:w="108" w:type="dxa"/>
              <w:bottom w:w="0" w:type="dxa"/>
              <w:right w:w="108" w:type="dxa"/>
            </w:tcMar>
          </w:tcPr>
          <w:p w:rsidR="00EF77D1" w:rsidRPr="00756F6B" w:rsidRDefault="00EF77D1" w:rsidP="00EF77D1">
            <w:pPr>
              <w:pStyle w:val="NoParagraphStyle"/>
              <w:spacing w:line="240" w:lineRule="auto"/>
              <w:jc w:val="both"/>
              <w:textAlignment w:val="auto"/>
              <w:rPr>
                <w:rFonts w:ascii="Times New Roman" w:hAnsi="Times New Roman" w:cs="Times New Roman"/>
                <w:b/>
                <w:color w:val="auto"/>
              </w:rPr>
            </w:pPr>
          </w:p>
        </w:tc>
        <w:tc>
          <w:tcPr>
            <w:tcW w:w="833" w:type="dxa"/>
            <w:shd w:val="clear" w:color="auto" w:fill="auto"/>
            <w:tcMar>
              <w:top w:w="0" w:type="dxa"/>
              <w:left w:w="108" w:type="dxa"/>
              <w:bottom w:w="0" w:type="dxa"/>
              <w:right w:w="108" w:type="dxa"/>
            </w:tcMar>
          </w:tcPr>
          <w:p w:rsidR="00EF77D1" w:rsidRPr="00756F6B" w:rsidRDefault="00EF77D1" w:rsidP="00EF77D1">
            <w:pPr>
              <w:pStyle w:val="bodyfirstpara"/>
              <w:spacing w:line="240" w:lineRule="auto"/>
              <w:rPr>
                <w:rFonts w:ascii="Times New Roman" w:hAnsi="Times New Roman" w:cs="Times New Roman"/>
                <w:b/>
                <w:sz w:val="24"/>
                <w:szCs w:val="24"/>
              </w:rPr>
            </w:pPr>
            <w:r w:rsidRPr="00756F6B">
              <w:rPr>
                <w:rFonts w:ascii="Times New Roman" w:hAnsi="Times New Roman" w:cs="Times New Roman"/>
                <w:b/>
                <w:sz w:val="24"/>
                <w:szCs w:val="24"/>
              </w:rPr>
              <w:t>2015</w:t>
            </w:r>
          </w:p>
        </w:tc>
        <w:tc>
          <w:tcPr>
            <w:tcW w:w="476" w:type="dxa"/>
            <w:shd w:val="clear" w:color="auto" w:fill="auto"/>
            <w:tcMar>
              <w:top w:w="0" w:type="dxa"/>
              <w:left w:w="108" w:type="dxa"/>
              <w:bottom w:w="0" w:type="dxa"/>
              <w:right w:w="108" w:type="dxa"/>
            </w:tcMar>
          </w:tcPr>
          <w:p w:rsidR="00EF77D1" w:rsidRPr="00756F6B" w:rsidRDefault="00EF77D1" w:rsidP="00EF77D1">
            <w:pPr>
              <w:pStyle w:val="NoParagraphStyle"/>
              <w:spacing w:line="240" w:lineRule="auto"/>
              <w:jc w:val="both"/>
              <w:textAlignment w:val="auto"/>
              <w:rPr>
                <w:rFonts w:ascii="Times New Roman" w:hAnsi="Times New Roman" w:cs="Times New Roman"/>
                <w:b/>
                <w:color w:val="auto"/>
              </w:rPr>
            </w:pPr>
          </w:p>
        </w:tc>
        <w:tc>
          <w:tcPr>
            <w:tcW w:w="266" w:type="dxa"/>
            <w:shd w:val="clear" w:color="auto" w:fill="auto"/>
            <w:tcMar>
              <w:top w:w="0" w:type="dxa"/>
              <w:left w:w="108" w:type="dxa"/>
              <w:bottom w:w="0" w:type="dxa"/>
              <w:right w:w="108" w:type="dxa"/>
            </w:tcMar>
          </w:tcPr>
          <w:p w:rsidR="00EF77D1" w:rsidRPr="00756F6B" w:rsidRDefault="00EF77D1" w:rsidP="00EF77D1">
            <w:pPr>
              <w:pStyle w:val="NoParagraphStyle"/>
              <w:spacing w:line="240" w:lineRule="auto"/>
              <w:jc w:val="both"/>
              <w:textAlignment w:val="auto"/>
              <w:rPr>
                <w:rFonts w:ascii="Times New Roman" w:hAnsi="Times New Roman" w:cs="Times New Roman"/>
                <w:b/>
                <w:color w:val="auto"/>
              </w:rPr>
            </w:pPr>
          </w:p>
        </w:tc>
        <w:tc>
          <w:tcPr>
            <w:tcW w:w="7102" w:type="dxa"/>
            <w:shd w:val="clear" w:color="auto" w:fill="auto"/>
            <w:tcMar>
              <w:top w:w="0" w:type="dxa"/>
              <w:left w:w="108" w:type="dxa"/>
              <w:bottom w:w="0" w:type="dxa"/>
              <w:right w:w="108" w:type="dxa"/>
            </w:tcMar>
          </w:tcPr>
          <w:p w:rsidR="00EF77D1" w:rsidRPr="00756F6B" w:rsidRDefault="00EF77D1" w:rsidP="00EF77D1">
            <w:pPr>
              <w:pStyle w:val="NoParagraphStyle"/>
              <w:spacing w:line="240" w:lineRule="auto"/>
              <w:jc w:val="both"/>
              <w:textAlignment w:val="auto"/>
              <w:rPr>
                <w:rFonts w:ascii="Times New Roman" w:hAnsi="Times New Roman" w:cs="Times New Roman"/>
                <w:b/>
                <w:color w:val="auto"/>
              </w:rPr>
            </w:pPr>
          </w:p>
        </w:tc>
        <w:tc>
          <w:tcPr>
            <w:tcW w:w="283" w:type="dxa"/>
            <w:shd w:val="clear" w:color="auto" w:fill="auto"/>
            <w:tcMar>
              <w:top w:w="0" w:type="dxa"/>
              <w:left w:w="108" w:type="dxa"/>
              <w:bottom w:w="0" w:type="dxa"/>
              <w:right w:w="108" w:type="dxa"/>
            </w:tcMar>
          </w:tcPr>
          <w:p w:rsidR="00EF77D1" w:rsidRPr="00756F6B" w:rsidRDefault="00EF77D1" w:rsidP="00EF77D1">
            <w:pPr>
              <w:pStyle w:val="NoParagraphStyle"/>
              <w:spacing w:line="240" w:lineRule="auto"/>
              <w:jc w:val="both"/>
              <w:textAlignment w:val="auto"/>
              <w:rPr>
                <w:rFonts w:ascii="Times New Roman" w:hAnsi="Times New Roman" w:cs="Times New Roman"/>
                <w:b/>
                <w:color w:val="auto"/>
              </w:rPr>
            </w:pPr>
          </w:p>
        </w:tc>
      </w:tr>
      <w:tr w:rsidR="00EF77D1" w:rsidRPr="00756F6B" w:rsidTr="00D62489">
        <w:trPr>
          <w:trHeight w:val="23"/>
        </w:trPr>
        <w:tc>
          <w:tcPr>
            <w:tcW w:w="283" w:type="dxa"/>
            <w:shd w:val="clear" w:color="auto" w:fill="auto"/>
            <w:tcMar>
              <w:top w:w="0" w:type="dxa"/>
              <w:left w:w="108" w:type="dxa"/>
              <w:bottom w:w="0" w:type="dxa"/>
              <w:right w:w="108" w:type="dxa"/>
            </w:tcMar>
          </w:tcPr>
          <w:p w:rsidR="00EF77D1" w:rsidRPr="00756F6B" w:rsidRDefault="00EF77D1" w:rsidP="00EF77D1">
            <w:pPr>
              <w:pStyle w:val="NoParagraphStyle"/>
              <w:spacing w:line="240" w:lineRule="auto"/>
              <w:jc w:val="both"/>
              <w:textAlignment w:val="auto"/>
              <w:rPr>
                <w:rFonts w:ascii="Times New Roman" w:hAnsi="Times New Roman" w:cs="Times New Roman"/>
                <w:b/>
                <w:color w:val="auto"/>
              </w:rPr>
            </w:pPr>
          </w:p>
        </w:tc>
        <w:tc>
          <w:tcPr>
            <w:tcW w:w="833" w:type="dxa"/>
            <w:shd w:val="clear" w:color="auto" w:fill="auto"/>
            <w:tcMar>
              <w:top w:w="0" w:type="dxa"/>
              <w:left w:w="108" w:type="dxa"/>
              <w:bottom w:w="0" w:type="dxa"/>
              <w:right w:w="108" w:type="dxa"/>
            </w:tcMar>
          </w:tcPr>
          <w:p w:rsidR="00EF77D1" w:rsidRPr="00756F6B" w:rsidRDefault="00EF77D1" w:rsidP="00EF77D1">
            <w:pPr>
              <w:pStyle w:val="bodyfirstpara"/>
              <w:spacing w:line="240" w:lineRule="auto"/>
              <w:rPr>
                <w:rFonts w:ascii="Times New Roman" w:hAnsi="Times New Roman" w:cs="Times New Roman"/>
                <w:b/>
                <w:sz w:val="24"/>
                <w:szCs w:val="24"/>
              </w:rPr>
            </w:pPr>
            <w:r w:rsidRPr="00756F6B">
              <w:rPr>
                <w:rFonts w:ascii="Times New Roman" w:hAnsi="Times New Roman" w:cs="Times New Roman"/>
                <w:b/>
                <w:sz w:val="24"/>
                <w:szCs w:val="24"/>
              </w:rPr>
              <w:t>Nov.</w:t>
            </w:r>
          </w:p>
        </w:tc>
        <w:tc>
          <w:tcPr>
            <w:tcW w:w="476" w:type="dxa"/>
            <w:shd w:val="clear" w:color="auto" w:fill="auto"/>
            <w:tcMar>
              <w:top w:w="0" w:type="dxa"/>
              <w:left w:w="108" w:type="dxa"/>
              <w:bottom w:w="0" w:type="dxa"/>
              <w:right w:w="108" w:type="dxa"/>
            </w:tcMar>
          </w:tcPr>
          <w:p w:rsidR="00EF77D1" w:rsidRPr="00756F6B" w:rsidRDefault="00EF77D1" w:rsidP="00EF77D1">
            <w:pPr>
              <w:pStyle w:val="bodyfirstpara"/>
              <w:spacing w:line="240" w:lineRule="auto"/>
              <w:rPr>
                <w:rFonts w:ascii="Times New Roman" w:hAnsi="Times New Roman" w:cs="Times New Roman"/>
                <w:b/>
                <w:sz w:val="24"/>
                <w:szCs w:val="24"/>
              </w:rPr>
            </w:pPr>
            <w:r w:rsidRPr="00756F6B">
              <w:rPr>
                <w:rFonts w:ascii="Times New Roman" w:hAnsi="Times New Roman" w:cs="Times New Roman"/>
                <w:b/>
                <w:sz w:val="24"/>
                <w:szCs w:val="24"/>
              </w:rPr>
              <w:t>1</w:t>
            </w:r>
          </w:p>
        </w:tc>
        <w:tc>
          <w:tcPr>
            <w:tcW w:w="266" w:type="dxa"/>
            <w:shd w:val="clear" w:color="auto" w:fill="auto"/>
            <w:tcMar>
              <w:top w:w="0" w:type="dxa"/>
              <w:left w:w="108" w:type="dxa"/>
              <w:bottom w:w="0" w:type="dxa"/>
              <w:right w:w="108" w:type="dxa"/>
            </w:tcMar>
          </w:tcPr>
          <w:p w:rsidR="00EF77D1" w:rsidRPr="00756F6B" w:rsidRDefault="00EF77D1" w:rsidP="00EF77D1">
            <w:pPr>
              <w:pStyle w:val="NoParagraphStyle"/>
              <w:spacing w:line="240" w:lineRule="auto"/>
              <w:jc w:val="both"/>
              <w:textAlignment w:val="auto"/>
              <w:rPr>
                <w:rFonts w:ascii="Times New Roman" w:hAnsi="Times New Roman" w:cs="Times New Roman"/>
                <w:b/>
                <w:color w:val="auto"/>
              </w:rPr>
            </w:pPr>
          </w:p>
        </w:tc>
        <w:tc>
          <w:tcPr>
            <w:tcW w:w="7102" w:type="dxa"/>
            <w:shd w:val="clear" w:color="auto" w:fill="auto"/>
            <w:tcMar>
              <w:top w:w="0" w:type="dxa"/>
              <w:left w:w="108" w:type="dxa"/>
              <w:bottom w:w="0" w:type="dxa"/>
              <w:right w:w="108" w:type="dxa"/>
            </w:tcMar>
          </w:tcPr>
          <w:p w:rsidR="00EF77D1" w:rsidRPr="00756F6B" w:rsidRDefault="00EF77D1" w:rsidP="00EF77D1">
            <w:pPr>
              <w:pStyle w:val="bodyfirstpara"/>
              <w:spacing w:line="240" w:lineRule="auto"/>
              <w:rPr>
                <w:rFonts w:ascii="Times New Roman" w:hAnsi="Times New Roman" w:cs="Times New Roman"/>
                <w:b/>
                <w:sz w:val="24"/>
                <w:szCs w:val="24"/>
              </w:rPr>
            </w:pPr>
            <w:r w:rsidRPr="00756F6B">
              <w:rPr>
                <w:rFonts w:ascii="Times New Roman" w:hAnsi="Times New Roman" w:cs="Times New Roman"/>
                <w:b/>
                <w:sz w:val="24"/>
                <w:szCs w:val="24"/>
              </w:rPr>
              <w:t>The company makes a 1-for-4 rights offer to its ‘B’ ordinary shareholders. The rights are renounceable and allow holders to obtain ‘B’ ordinary shares for $3.20 per share, payable in full on application.</w:t>
            </w:r>
          </w:p>
        </w:tc>
        <w:tc>
          <w:tcPr>
            <w:tcW w:w="283" w:type="dxa"/>
            <w:shd w:val="clear" w:color="auto" w:fill="auto"/>
            <w:tcMar>
              <w:top w:w="0" w:type="dxa"/>
              <w:left w:w="108" w:type="dxa"/>
              <w:bottom w:w="0" w:type="dxa"/>
              <w:right w:w="108" w:type="dxa"/>
            </w:tcMar>
          </w:tcPr>
          <w:p w:rsidR="00EF77D1" w:rsidRPr="00756F6B" w:rsidRDefault="00EF77D1" w:rsidP="00EF77D1">
            <w:pPr>
              <w:pStyle w:val="NoParagraphStyle"/>
              <w:spacing w:line="240" w:lineRule="auto"/>
              <w:jc w:val="both"/>
              <w:textAlignment w:val="auto"/>
              <w:rPr>
                <w:rFonts w:ascii="Times New Roman" w:hAnsi="Times New Roman" w:cs="Times New Roman"/>
                <w:b/>
                <w:color w:val="auto"/>
              </w:rPr>
            </w:pPr>
          </w:p>
        </w:tc>
      </w:tr>
      <w:tr w:rsidR="00EF77D1" w:rsidRPr="00756F6B" w:rsidTr="00D62489">
        <w:trPr>
          <w:trHeight w:val="23"/>
        </w:trPr>
        <w:tc>
          <w:tcPr>
            <w:tcW w:w="283" w:type="dxa"/>
            <w:shd w:val="clear" w:color="auto" w:fill="auto"/>
            <w:tcMar>
              <w:top w:w="0" w:type="dxa"/>
              <w:left w:w="108" w:type="dxa"/>
              <w:bottom w:w="0" w:type="dxa"/>
              <w:right w:w="108" w:type="dxa"/>
            </w:tcMar>
          </w:tcPr>
          <w:p w:rsidR="00EF77D1" w:rsidRPr="00756F6B" w:rsidRDefault="00EF77D1" w:rsidP="00EF77D1">
            <w:pPr>
              <w:pStyle w:val="bodyfirstpara"/>
              <w:spacing w:line="240" w:lineRule="auto"/>
              <w:rPr>
                <w:rFonts w:ascii="Times New Roman" w:hAnsi="Times New Roman" w:cs="Times New Roman"/>
                <w:b/>
                <w:sz w:val="24"/>
                <w:szCs w:val="24"/>
              </w:rPr>
            </w:pPr>
            <w:r w:rsidRPr="00756F6B">
              <w:rPr>
                <w:rFonts w:ascii="Times New Roman" w:hAnsi="Times New Roman" w:cs="Times New Roman"/>
                <w:b/>
                <w:sz w:val="24"/>
                <w:szCs w:val="24"/>
              </w:rPr>
              <w:t xml:space="preserve"> </w:t>
            </w:r>
          </w:p>
        </w:tc>
        <w:tc>
          <w:tcPr>
            <w:tcW w:w="833" w:type="dxa"/>
            <w:shd w:val="clear" w:color="auto" w:fill="auto"/>
            <w:tcMar>
              <w:top w:w="0" w:type="dxa"/>
              <w:left w:w="108" w:type="dxa"/>
              <w:bottom w:w="0" w:type="dxa"/>
              <w:right w:w="108" w:type="dxa"/>
            </w:tcMar>
          </w:tcPr>
          <w:p w:rsidR="00EF77D1" w:rsidRPr="00756F6B" w:rsidRDefault="00EF77D1" w:rsidP="00EF77D1">
            <w:pPr>
              <w:pStyle w:val="NoParagraphStyle"/>
              <w:spacing w:line="240" w:lineRule="auto"/>
              <w:jc w:val="both"/>
              <w:textAlignment w:val="auto"/>
              <w:rPr>
                <w:rFonts w:ascii="Times New Roman" w:hAnsi="Times New Roman" w:cs="Times New Roman"/>
                <w:b/>
                <w:color w:val="auto"/>
              </w:rPr>
            </w:pPr>
          </w:p>
        </w:tc>
        <w:tc>
          <w:tcPr>
            <w:tcW w:w="476" w:type="dxa"/>
            <w:shd w:val="clear" w:color="auto" w:fill="auto"/>
            <w:tcMar>
              <w:top w:w="0" w:type="dxa"/>
              <w:left w:w="108" w:type="dxa"/>
              <w:bottom w:w="0" w:type="dxa"/>
              <w:right w:w="108" w:type="dxa"/>
            </w:tcMar>
          </w:tcPr>
          <w:p w:rsidR="00EF77D1" w:rsidRPr="00756F6B" w:rsidRDefault="00EF77D1" w:rsidP="00EF77D1">
            <w:pPr>
              <w:pStyle w:val="bodyfirstpara"/>
              <w:spacing w:line="240" w:lineRule="auto"/>
              <w:rPr>
                <w:rFonts w:ascii="Times New Roman" w:hAnsi="Times New Roman" w:cs="Times New Roman"/>
                <w:b/>
                <w:sz w:val="24"/>
                <w:szCs w:val="24"/>
              </w:rPr>
            </w:pPr>
            <w:r w:rsidRPr="00756F6B">
              <w:rPr>
                <w:rFonts w:ascii="Times New Roman" w:hAnsi="Times New Roman" w:cs="Times New Roman"/>
                <w:b/>
                <w:sz w:val="24"/>
                <w:szCs w:val="24"/>
              </w:rPr>
              <w:t>30</w:t>
            </w:r>
          </w:p>
        </w:tc>
        <w:tc>
          <w:tcPr>
            <w:tcW w:w="266" w:type="dxa"/>
            <w:shd w:val="clear" w:color="auto" w:fill="auto"/>
            <w:tcMar>
              <w:top w:w="0" w:type="dxa"/>
              <w:left w:w="108" w:type="dxa"/>
              <w:bottom w:w="0" w:type="dxa"/>
              <w:right w:w="108" w:type="dxa"/>
            </w:tcMar>
          </w:tcPr>
          <w:p w:rsidR="00EF77D1" w:rsidRPr="00756F6B" w:rsidRDefault="00EF77D1" w:rsidP="00EF77D1">
            <w:pPr>
              <w:pStyle w:val="NoParagraphStyle"/>
              <w:spacing w:line="240" w:lineRule="auto"/>
              <w:jc w:val="both"/>
              <w:textAlignment w:val="auto"/>
              <w:rPr>
                <w:rFonts w:ascii="Times New Roman" w:hAnsi="Times New Roman" w:cs="Times New Roman"/>
                <w:b/>
                <w:color w:val="auto"/>
              </w:rPr>
            </w:pPr>
          </w:p>
        </w:tc>
        <w:tc>
          <w:tcPr>
            <w:tcW w:w="7102" w:type="dxa"/>
            <w:shd w:val="clear" w:color="auto" w:fill="auto"/>
            <w:tcMar>
              <w:top w:w="0" w:type="dxa"/>
              <w:left w:w="108" w:type="dxa"/>
              <w:bottom w:w="0" w:type="dxa"/>
              <w:right w:w="108" w:type="dxa"/>
            </w:tcMar>
          </w:tcPr>
          <w:p w:rsidR="00EF77D1" w:rsidRPr="00756F6B" w:rsidRDefault="00EF77D1" w:rsidP="00EF77D1">
            <w:pPr>
              <w:pStyle w:val="bodyfirstpara"/>
              <w:spacing w:line="240" w:lineRule="auto"/>
              <w:rPr>
                <w:rFonts w:ascii="Times New Roman" w:hAnsi="Times New Roman" w:cs="Times New Roman"/>
                <w:b/>
                <w:sz w:val="24"/>
                <w:szCs w:val="24"/>
              </w:rPr>
            </w:pPr>
            <w:r w:rsidRPr="00756F6B">
              <w:rPr>
                <w:rFonts w:ascii="Times New Roman" w:hAnsi="Times New Roman" w:cs="Times New Roman"/>
                <w:b/>
                <w:sz w:val="24"/>
                <w:szCs w:val="24"/>
              </w:rPr>
              <w:t>The holders of 44</w:t>
            </w:r>
            <w:r w:rsidRPr="00756F6B">
              <w:rPr>
                <w:rFonts w:ascii="Times New Roman" w:eastAsia="MS Mincho" w:hAnsi="Times New Roman" w:cs="Times New Roman"/>
                <w:b/>
                <w:sz w:val="24"/>
                <w:szCs w:val="24"/>
              </w:rPr>
              <w:t> </w:t>
            </w:r>
            <w:r w:rsidRPr="00756F6B">
              <w:rPr>
                <w:rFonts w:ascii="Times New Roman" w:hAnsi="Times New Roman" w:cs="Times New Roman"/>
                <w:b/>
                <w:sz w:val="24"/>
                <w:szCs w:val="24"/>
              </w:rPr>
              <w:t>000 ‘B’ ordinary shares accept the rights offer by the expiry date. The shares are duly allotted and all money is received.</w:t>
            </w:r>
          </w:p>
        </w:tc>
        <w:tc>
          <w:tcPr>
            <w:tcW w:w="283" w:type="dxa"/>
            <w:shd w:val="clear" w:color="auto" w:fill="auto"/>
            <w:tcMar>
              <w:top w:w="0" w:type="dxa"/>
              <w:left w:w="108" w:type="dxa"/>
              <w:bottom w:w="0" w:type="dxa"/>
              <w:right w:w="108" w:type="dxa"/>
            </w:tcMar>
          </w:tcPr>
          <w:p w:rsidR="00EF77D1" w:rsidRPr="00756F6B" w:rsidRDefault="00EF77D1" w:rsidP="00EF77D1">
            <w:pPr>
              <w:pStyle w:val="NoParagraphStyle"/>
              <w:spacing w:line="240" w:lineRule="auto"/>
              <w:jc w:val="both"/>
              <w:textAlignment w:val="auto"/>
              <w:rPr>
                <w:rFonts w:ascii="Times New Roman" w:hAnsi="Times New Roman" w:cs="Times New Roman"/>
                <w:b/>
                <w:color w:val="auto"/>
              </w:rPr>
            </w:pPr>
          </w:p>
        </w:tc>
      </w:tr>
      <w:tr w:rsidR="00EF77D1" w:rsidRPr="00756F6B" w:rsidTr="00D62489">
        <w:trPr>
          <w:trHeight w:val="23"/>
        </w:trPr>
        <w:tc>
          <w:tcPr>
            <w:tcW w:w="283" w:type="dxa"/>
            <w:shd w:val="clear" w:color="auto" w:fill="auto"/>
            <w:tcMar>
              <w:top w:w="0" w:type="dxa"/>
              <w:left w:w="108" w:type="dxa"/>
              <w:bottom w:w="0" w:type="dxa"/>
              <w:right w:w="108" w:type="dxa"/>
            </w:tcMar>
          </w:tcPr>
          <w:p w:rsidR="00EF77D1" w:rsidRPr="00756F6B" w:rsidRDefault="00EF77D1" w:rsidP="00EF77D1">
            <w:pPr>
              <w:pStyle w:val="NoParagraphStyle"/>
              <w:spacing w:line="240" w:lineRule="auto"/>
              <w:jc w:val="both"/>
              <w:textAlignment w:val="auto"/>
              <w:rPr>
                <w:rFonts w:ascii="Times New Roman" w:hAnsi="Times New Roman" w:cs="Times New Roman"/>
                <w:b/>
                <w:color w:val="auto"/>
              </w:rPr>
            </w:pPr>
          </w:p>
        </w:tc>
        <w:tc>
          <w:tcPr>
            <w:tcW w:w="833" w:type="dxa"/>
            <w:shd w:val="clear" w:color="auto" w:fill="auto"/>
            <w:tcMar>
              <w:top w:w="0" w:type="dxa"/>
              <w:left w:w="108" w:type="dxa"/>
              <w:bottom w:w="0" w:type="dxa"/>
              <w:right w:w="108" w:type="dxa"/>
            </w:tcMar>
          </w:tcPr>
          <w:p w:rsidR="00EF77D1" w:rsidRPr="00756F6B" w:rsidRDefault="00EF77D1" w:rsidP="00EF77D1">
            <w:pPr>
              <w:pStyle w:val="bodyfirstpara"/>
              <w:spacing w:line="240" w:lineRule="auto"/>
              <w:rPr>
                <w:rFonts w:ascii="Times New Roman" w:hAnsi="Times New Roman" w:cs="Times New Roman"/>
                <w:b/>
                <w:sz w:val="24"/>
                <w:szCs w:val="24"/>
              </w:rPr>
            </w:pPr>
            <w:r w:rsidRPr="00756F6B">
              <w:rPr>
                <w:rFonts w:ascii="Times New Roman" w:hAnsi="Times New Roman" w:cs="Times New Roman"/>
                <w:b/>
                <w:sz w:val="24"/>
                <w:szCs w:val="24"/>
              </w:rPr>
              <w:t>2016</w:t>
            </w:r>
          </w:p>
        </w:tc>
        <w:tc>
          <w:tcPr>
            <w:tcW w:w="476" w:type="dxa"/>
            <w:shd w:val="clear" w:color="auto" w:fill="auto"/>
            <w:tcMar>
              <w:top w:w="0" w:type="dxa"/>
              <w:left w:w="108" w:type="dxa"/>
              <w:bottom w:w="0" w:type="dxa"/>
              <w:right w:w="108" w:type="dxa"/>
            </w:tcMar>
          </w:tcPr>
          <w:p w:rsidR="00EF77D1" w:rsidRPr="00756F6B" w:rsidRDefault="00EF77D1" w:rsidP="00EF77D1">
            <w:pPr>
              <w:pStyle w:val="NoParagraphStyle"/>
              <w:spacing w:line="240" w:lineRule="auto"/>
              <w:jc w:val="right"/>
              <w:textAlignment w:val="auto"/>
              <w:rPr>
                <w:rFonts w:ascii="Times New Roman" w:hAnsi="Times New Roman" w:cs="Times New Roman"/>
                <w:b/>
                <w:color w:val="auto"/>
              </w:rPr>
            </w:pPr>
          </w:p>
        </w:tc>
        <w:tc>
          <w:tcPr>
            <w:tcW w:w="266" w:type="dxa"/>
            <w:shd w:val="clear" w:color="auto" w:fill="auto"/>
            <w:tcMar>
              <w:top w:w="0" w:type="dxa"/>
              <w:left w:w="108" w:type="dxa"/>
              <w:bottom w:w="0" w:type="dxa"/>
              <w:right w:w="108" w:type="dxa"/>
            </w:tcMar>
          </w:tcPr>
          <w:p w:rsidR="00EF77D1" w:rsidRPr="00756F6B" w:rsidRDefault="00EF77D1" w:rsidP="00EF77D1">
            <w:pPr>
              <w:pStyle w:val="NoParagraphStyle"/>
              <w:spacing w:line="240" w:lineRule="auto"/>
              <w:jc w:val="both"/>
              <w:textAlignment w:val="auto"/>
              <w:rPr>
                <w:rFonts w:ascii="Times New Roman" w:hAnsi="Times New Roman" w:cs="Times New Roman"/>
                <w:b/>
                <w:color w:val="auto"/>
              </w:rPr>
            </w:pPr>
          </w:p>
        </w:tc>
        <w:tc>
          <w:tcPr>
            <w:tcW w:w="7102" w:type="dxa"/>
            <w:shd w:val="clear" w:color="auto" w:fill="auto"/>
            <w:tcMar>
              <w:top w:w="0" w:type="dxa"/>
              <w:left w:w="108" w:type="dxa"/>
              <w:bottom w:w="0" w:type="dxa"/>
              <w:right w:w="108" w:type="dxa"/>
            </w:tcMar>
          </w:tcPr>
          <w:p w:rsidR="00EF77D1" w:rsidRPr="00756F6B" w:rsidRDefault="00EF77D1" w:rsidP="00EF77D1">
            <w:pPr>
              <w:pStyle w:val="NoParagraphStyle"/>
              <w:spacing w:line="240" w:lineRule="auto"/>
              <w:jc w:val="both"/>
              <w:textAlignment w:val="auto"/>
              <w:rPr>
                <w:rFonts w:ascii="Times New Roman" w:hAnsi="Times New Roman" w:cs="Times New Roman"/>
                <w:b/>
                <w:color w:val="auto"/>
              </w:rPr>
            </w:pPr>
          </w:p>
        </w:tc>
        <w:tc>
          <w:tcPr>
            <w:tcW w:w="283" w:type="dxa"/>
            <w:shd w:val="clear" w:color="auto" w:fill="auto"/>
            <w:tcMar>
              <w:top w:w="0" w:type="dxa"/>
              <w:left w:w="108" w:type="dxa"/>
              <w:bottom w:w="0" w:type="dxa"/>
              <w:right w:w="108" w:type="dxa"/>
            </w:tcMar>
          </w:tcPr>
          <w:p w:rsidR="00EF77D1" w:rsidRPr="00756F6B" w:rsidRDefault="00EF77D1" w:rsidP="00EF77D1">
            <w:pPr>
              <w:pStyle w:val="NoParagraphStyle"/>
              <w:spacing w:line="240" w:lineRule="auto"/>
              <w:jc w:val="both"/>
              <w:textAlignment w:val="auto"/>
              <w:rPr>
                <w:rFonts w:ascii="Times New Roman" w:hAnsi="Times New Roman" w:cs="Times New Roman"/>
                <w:b/>
                <w:color w:val="auto"/>
              </w:rPr>
            </w:pPr>
          </w:p>
        </w:tc>
      </w:tr>
      <w:tr w:rsidR="00EF77D1" w:rsidRPr="00756F6B" w:rsidTr="00D62489">
        <w:trPr>
          <w:trHeight w:val="23"/>
        </w:trPr>
        <w:tc>
          <w:tcPr>
            <w:tcW w:w="283" w:type="dxa"/>
            <w:shd w:val="clear" w:color="auto" w:fill="auto"/>
            <w:tcMar>
              <w:top w:w="0" w:type="dxa"/>
              <w:left w:w="108" w:type="dxa"/>
              <w:bottom w:w="0" w:type="dxa"/>
              <w:right w:w="108" w:type="dxa"/>
            </w:tcMar>
          </w:tcPr>
          <w:p w:rsidR="00EF77D1" w:rsidRPr="00756F6B" w:rsidRDefault="00EF77D1" w:rsidP="00EF77D1">
            <w:pPr>
              <w:pStyle w:val="NoParagraphStyle"/>
              <w:spacing w:line="240" w:lineRule="auto"/>
              <w:jc w:val="both"/>
              <w:textAlignment w:val="auto"/>
              <w:rPr>
                <w:rFonts w:ascii="Times New Roman" w:hAnsi="Times New Roman" w:cs="Times New Roman"/>
                <w:b/>
                <w:color w:val="auto"/>
              </w:rPr>
            </w:pPr>
          </w:p>
        </w:tc>
        <w:tc>
          <w:tcPr>
            <w:tcW w:w="833" w:type="dxa"/>
            <w:shd w:val="clear" w:color="auto" w:fill="auto"/>
            <w:tcMar>
              <w:top w:w="0" w:type="dxa"/>
              <w:left w:w="108" w:type="dxa"/>
              <w:bottom w:w="0" w:type="dxa"/>
              <w:right w:w="108" w:type="dxa"/>
            </w:tcMar>
          </w:tcPr>
          <w:p w:rsidR="00EF77D1" w:rsidRPr="00756F6B" w:rsidRDefault="00EF77D1" w:rsidP="00EF77D1">
            <w:pPr>
              <w:pStyle w:val="bodyfirstpara"/>
              <w:spacing w:line="240" w:lineRule="auto"/>
              <w:rPr>
                <w:rFonts w:ascii="Times New Roman" w:hAnsi="Times New Roman" w:cs="Times New Roman"/>
                <w:b/>
                <w:sz w:val="24"/>
                <w:szCs w:val="24"/>
              </w:rPr>
            </w:pPr>
            <w:r w:rsidRPr="00756F6B">
              <w:rPr>
                <w:rFonts w:ascii="Times New Roman" w:hAnsi="Times New Roman" w:cs="Times New Roman"/>
                <w:b/>
                <w:sz w:val="24"/>
                <w:szCs w:val="24"/>
              </w:rPr>
              <w:t>Jan.</w:t>
            </w:r>
          </w:p>
        </w:tc>
        <w:tc>
          <w:tcPr>
            <w:tcW w:w="476" w:type="dxa"/>
            <w:shd w:val="clear" w:color="auto" w:fill="auto"/>
            <w:tcMar>
              <w:top w:w="0" w:type="dxa"/>
              <w:left w:w="108" w:type="dxa"/>
              <w:bottom w:w="0" w:type="dxa"/>
              <w:right w:w="108" w:type="dxa"/>
            </w:tcMar>
          </w:tcPr>
          <w:p w:rsidR="00EF77D1" w:rsidRPr="00756F6B" w:rsidRDefault="00EF77D1" w:rsidP="00EF77D1">
            <w:pPr>
              <w:pStyle w:val="bodyfirstpara"/>
              <w:spacing w:line="240" w:lineRule="auto"/>
              <w:rPr>
                <w:rFonts w:ascii="Times New Roman" w:hAnsi="Times New Roman" w:cs="Times New Roman"/>
                <w:b/>
                <w:sz w:val="24"/>
                <w:szCs w:val="24"/>
              </w:rPr>
            </w:pPr>
            <w:r w:rsidRPr="00756F6B">
              <w:rPr>
                <w:rFonts w:ascii="Times New Roman" w:hAnsi="Times New Roman" w:cs="Times New Roman"/>
                <w:b/>
                <w:sz w:val="24"/>
                <w:szCs w:val="24"/>
              </w:rPr>
              <w:t>16</w:t>
            </w:r>
          </w:p>
        </w:tc>
        <w:tc>
          <w:tcPr>
            <w:tcW w:w="266" w:type="dxa"/>
            <w:shd w:val="clear" w:color="auto" w:fill="auto"/>
            <w:tcMar>
              <w:top w:w="0" w:type="dxa"/>
              <w:left w:w="108" w:type="dxa"/>
              <w:bottom w:w="0" w:type="dxa"/>
              <w:right w:w="108" w:type="dxa"/>
            </w:tcMar>
          </w:tcPr>
          <w:p w:rsidR="00EF77D1" w:rsidRPr="00756F6B" w:rsidRDefault="00EF77D1" w:rsidP="00EF77D1">
            <w:pPr>
              <w:pStyle w:val="NoParagraphStyle"/>
              <w:spacing w:line="240" w:lineRule="auto"/>
              <w:jc w:val="both"/>
              <w:textAlignment w:val="auto"/>
              <w:rPr>
                <w:rFonts w:ascii="Times New Roman" w:hAnsi="Times New Roman" w:cs="Times New Roman"/>
                <w:b/>
                <w:color w:val="auto"/>
              </w:rPr>
            </w:pPr>
          </w:p>
        </w:tc>
        <w:tc>
          <w:tcPr>
            <w:tcW w:w="7102" w:type="dxa"/>
            <w:shd w:val="clear" w:color="auto" w:fill="auto"/>
            <w:tcMar>
              <w:top w:w="0" w:type="dxa"/>
              <w:left w:w="108" w:type="dxa"/>
              <w:bottom w:w="0" w:type="dxa"/>
              <w:right w:w="108" w:type="dxa"/>
            </w:tcMar>
          </w:tcPr>
          <w:p w:rsidR="00EF77D1" w:rsidRPr="00756F6B" w:rsidRDefault="00EF77D1" w:rsidP="00EF77D1">
            <w:pPr>
              <w:pStyle w:val="bodyfirstpara"/>
              <w:spacing w:line="240" w:lineRule="auto"/>
              <w:rPr>
                <w:rFonts w:ascii="Times New Roman" w:hAnsi="Times New Roman" w:cs="Times New Roman"/>
                <w:b/>
                <w:sz w:val="24"/>
                <w:szCs w:val="24"/>
              </w:rPr>
            </w:pPr>
            <w:r w:rsidRPr="00756F6B">
              <w:rPr>
                <w:rFonts w:ascii="Times New Roman" w:hAnsi="Times New Roman" w:cs="Times New Roman"/>
                <w:b/>
                <w:sz w:val="24"/>
                <w:szCs w:val="24"/>
              </w:rPr>
              <w:t>A call of $1.50 per share is made on all ‘</w:t>
            </w:r>
            <w:proofErr w:type="gramStart"/>
            <w:r w:rsidRPr="00756F6B">
              <w:rPr>
                <w:rFonts w:ascii="Times New Roman" w:hAnsi="Times New Roman" w:cs="Times New Roman"/>
                <w:b/>
                <w:sz w:val="24"/>
                <w:szCs w:val="24"/>
              </w:rPr>
              <w:t>A</w:t>
            </w:r>
            <w:proofErr w:type="gramEnd"/>
            <w:r w:rsidRPr="00756F6B">
              <w:rPr>
                <w:rFonts w:ascii="Times New Roman" w:hAnsi="Times New Roman" w:cs="Times New Roman"/>
                <w:b/>
                <w:sz w:val="24"/>
                <w:szCs w:val="24"/>
              </w:rPr>
              <w:t>’ ordinary shares. All call money except that owing by the holder of 8000 shares is received by 31 January.</w:t>
            </w:r>
          </w:p>
        </w:tc>
        <w:tc>
          <w:tcPr>
            <w:tcW w:w="283" w:type="dxa"/>
            <w:shd w:val="clear" w:color="auto" w:fill="auto"/>
            <w:tcMar>
              <w:top w:w="0" w:type="dxa"/>
              <w:left w:w="108" w:type="dxa"/>
              <w:bottom w:w="0" w:type="dxa"/>
              <w:right w:w="108" w:type="dxa"/>
            </w:tcMar>
          </w:tcPr>
          <w:p w:rsidR="00EF77D1" w:rsidRPr="00756F6B" w:rsidRDefault="00EF77D1" w:rsidP="00EF77D1">
            <w:pPr>
              <w:pStyle w:val="NoParagraphStyle"/>
              <w:spacing w:line="240" w:lineRule="auto"/>
              <w:jc w:val="both"/>
              <w:textAlignment w:val="auto"/>
              <w:rPr>
                <w:rFonts w:ascii="Times New Roman" w:hAnsi="Times New Roman" w:cs="Times New Roman"/>
                <w:b/>
                <w:color w:val="auto"/>
              </w:rPr>
            </w:pPr>
          </w:p>
        </w:tc>
      </w:tr>
      <w:tr w:rsidR="00EF77D1" w:rsidRPr="00756F6B" w:rsidTr="00D62489">
        <w:trPr>
          <w:trHeight w:val="23"/>
        </w:trPr>
        <w:tc>
          <w:tcPr>
            <w:tcW w:w="283" w:type="dxa"/>
            <w:shd w:val="clear" w:color="auto" w:fill="auto"/>
            <w:tcMar>
              <w:top w:w="0" w:type="dxa"/>
              <w:left w:w="108" w:type="dxa"/>
              <w:bottom w:w="0" w:type="dxa"/>
              <w:right w:w="108" w:type="dxa"/>
            </w:tcMar>
          </w:tcPr>
          <w:p w:rsidR="00EF77D1" w:rsidRPr="00756F6B" w:rsidRDefault="00EF77D1" w:rsidP="00EF77D1">
            <w:pPr>
              <w:pStyle w:val="NoParagraphStyle"/>
              <w:spacing w:line="240" w:lineRule="auto"/>
              <w:jc w:val="both"/>
              <w:textAlignment w:val="auto"/>
              <w:rPr>
                <w:rFonts w:ascii="Times New Roman" w:hAnsi="Times New Roman" w:cs="Times New Roman"/>
                <w:b/>
                <w:color w:val="auto"/>
              </w:rPr>
            </w:pPr>
          </w:p>
        </w:tc>
        <w:tc>
          <w:tcPr>
            <w:tcW w:w="833" w:type="dxa"/>
            <w:shd w:val="clear" w:color="auto" w:fill="auto"/>
            <w:tcMar>
              <w:top w:w="0" w:type="dxa"/>
              <w:left w:w="108" w:type="dxa"/>
              <w:bottom w:w="0" w:type="dxa"/>
              <w:right w:w="108" w:type="dxa"/>
            </w:tcMar>
          </w:tcPr>
          <w:p w:rsidR="00EF77D1" w:rsidRPr="00756F6B" w:rsidRDefault="00EF77D1" w:rsidP="00EF77D1">
            <w:pPr>
              <w:pStyle w:val="bodyfirstpara"/>
              <w:spacing w:line="240" w:lineRule="auto"/>
              <w:rPr>
                <w:rFonts w:ascii="Times New Roman" w:hAnsi="Times New Roman" w:cs="Times New Roman"/>
                <w:b/>
                <w:sz w:val="24"/>
                <w:szCs w:val="24"/>
              </w:rPr>
            </w:pPr>
            <w:r w:rsidRPr="00756F6B">
              <w:rPr>
                <w:rFonts w:ascii="Times New Roman" w:hAnsi="Times New Roman" w:cs="Times New Roman"/>
                <w:b/>
                <w:sz w:val="24"/>
                <w:szCs w:val="24"/>
              </w:rPr>
              <w:t>Feb.</w:t>
            </w:r>
          </w:p>
        </w:tc>
        <w:tc>
          <w:tcPr>
            <w:tcW w:w="476" w:type="dxa"/>
            <w:shd w:val="clear" w:color="auto" w:fill="auto"/>
            <w:tcMar>
              <w:top w:w="0" w:type="dxa"/>
              <w:left w:w="108" w:type="dxa"/>
              <w:bottom w:w="0" w:type="dxa"/>
              <w:right w:w="108" w:type="dxa"/>
            </w:tcMar>
          </w:tcPr>
          <w:p w:rsidR="00EF77D1" w:rsidRPr="00756F6B" w:rsidRDefault="00EF77D1" w:rsidP="00EF77D1">
            <w:pPr>
              <w:pStyle w:val="bodyfirstpara"/>
              <w:spacing w:line="240" w:lineRule="auto"/>
              <w:rPr>
                <w:rFonts w:ascii="Times New Roman" w:hAnsi="Times New Roman" w:cs="Times New Roman"/>
                <w:b/>
                <w:sz w:val="24"/>
                <w:szCs w:val="24"/>
              </w:rPr>
            </w:pPr>
            <w:r w:rsidRPr="00756F6B">
              <w:rPr>
                <w:rFonts w:ascii="Times New Roman" w:hAnsi="Times New Roman" w:cs="Times New Roman"/>
                <w:b/>
                <w:sz w:val="24"/>
                <w:szCs w:val="24"/>
              </w:rPr>
              <w:t>5</w:t>
            </w:r>
          </w:p>
        </w:tc>
        <w:tc>
          <w:tcPr>
            <w:tcW w:w="266" w:type="dxa"/>
            <w:shd w:val="clear" w:color="auto" w:fill="auto"/>
            <w:tcMar>
              <w:top w:w="0" w:type="dxa"/>
              <w:left w:w="108" w:type="dxa"/>
              <w:bottom w:w="0" w:type="dxa"/>
              <w:right w:w="108" w:type="dxa"/>
            </w:tcMar>
          </w:tcPr>
          <w:p w:rsidR="00EF77D1" w:rsidRPr="00756F6B" w:rsidRDefault="00EF77D1" w:rsidP="00EF77D1">
            <w:pPr>
              <w:pStyle w:val="NoParagraphStyle"/>
              <w:spacing w:line="240" w:lineRule="auto"/>
              <w:jc w:val="both"/>
              <w:textAlignment w:val="auto"/>
              <w:rPr>
                <w:rFonts w:ascii="Times New Roman" w:hAnsi="Times New Roman" w:cs="Times New Roman"/>
                <w:b/>
                <w:color w:val="auto"/>
              </w:rPr>
            </w:pPr>
          </w:p>
        </w:tc>
        <w:tc>
          <w:tcPr>
            <w:tcW w:w="7102" w:type="dxa"/>
            <w:shd w:val="clear" w:color="auto" w:fill="auto"/>
            <w:tcMar>
              <w:top w:w="0" w:type="dxa"/>
              <w:left w:w="108" w:type="dxa"/>
              <w:bottom w:w="0" w:type="dxa"/>
              <w:right w:w="108" w:type="dxa"/>
            </w:tcMar>
          </w:tcPr>
          <w:p w:rsidR="00EF77D1" w:rsidRPr="00756F6B" w:rsidRDefault="00EF77D1" w:rsidP="00EF77D1">
            <w:pPr>
              <w:pStyle w:val="bodyfirstpara"/>
              <w:spacing w:line="240" w:lineRule="auto"/>
              <w:rPr>
                <w:rFonts w:ascii="Times New Roman" w:hAnsi="Times New Roman" w:cs="Times New Roman"/>
                <w:b/>
                <w:sz w:val="24"/>
                <w:szCs w:val="24"/>
              </w:rPr>
            </w:pPr>
            <w:r w:rsidRPr="00756F6B">
              <w:rPr>
                <w:rFonts w:ascii="Times New Roman" w:hAnsi="Times New Roman" w:cs="Times New Roman"/>
                <w:b/>
                <w:sz w:val="24"/>
                <w:szCs w:val="24"/>
              </w:rPr>
              <w:t>Shares on which calls are unpaid are forfeited and cancelled, as per the company’s constitution.</w:t>
            </w:r>
          </w:p>
        </w:tc>
        <w:tc>
          <w:tcPr>
            <w:tcW w:w="283" w:type="dxa"/>
            <w:shd w:val="clear" w:color="auto" w:fill="auto"/>
            <w:tcMar>
              <w:top w:w="0" w:type="dxa"/>
              <w:left w:w="108" w:type="dxa"/>
              <w:bottom w:w="0" w:type="dxa"/>
              <w:right w:w="108" w:type="dxa"/>
            </w:tcMar>
          </w:tcPr>
          <w:p w:rsidR="00EF77D1" w:rsidRPr="00756F6B" w:rsidRDefault="00EF77D1" w:rsidP="00EF77D1">
            <w:pPr>
              <w:pStyle w:val="NoParagraphStyle"/>
              <w:spacing w:line="240" w:lineRule="auto"/>
              <w:jc w:val="both"/>
              <w:textAlignment w:val="auto"/>
              <w:rPr>
                <w:rFonts w:ascii="Times New Roman" w:hAnsi="Times New Roman" w:cs="Times New Roman"/>
                <w:b/>
                <w:color w:val="auto"/>
              </w:rPr>
            </w:pPr>
          </w:p>
        </w:tc>
      </w:tr>
      <w:tr w:rsidR="00EF77D1" w:rsidRPr="00756F6B" w:rsidTr="00D62489">
        <w:trPr>
          <w:trHeight w:val="23"/>
        </w:trPr>
        <w:tc>
          <w:tcPr>
            <w:tcW w:w="283" w:type="dxa"/>
            <w:shd w:val="clear" w:color="auto" w:fill="auto"/>
            <w:tcMar>
              <w:top w:w="0" w:type="dxa"/>
              <w:left w:w="108" w:type="dxa"/>
              <w:bottom w:w="0" w:type="dxa"/>
              <w:right w:w="108" w:type="dxa"/>
            </w:tcMar>
          </w:tcPr>
          <w:p w:rsidR="00EF77D1" w:rsidRPr="00756F6B" w:rsidRDefault="00EF77D1" w:rsidP="00EF77D1">
            <w:pPr>
              <w:pStyle w:val="NoParagraphStyle"/>
              <w:spacing w:line="240" w:lineRule="auto"/>
              <w:jc w:val="both"/>
              <w:textAlignment w:val="auto"/>
              <w:rPr>
                <w:rFonts w:ascii="Times New Roman" w:hAnsi="Times New Roman" w:cs="Times New Roman"/>
                <w:b/>
                <w:color w:val="auto"/>
              </w:rPr>
            </w:pPr>
          </w:p>
        </w:tc>
        <w:tc>
          <w:tcPr>
            <w:tcW w:w="833" w:type="dxa"/>
            <w:shd w:val="clear" w:color="auto" w:fill="auto"/>
            <w:tcMar>
              <w:top w:w="0" w:type="dxa"/>
              <w:left w:w="108" w:type="dxa"/>
              <w:bottom w:w="0" w:type="dxa"/>
              <w:right w:w="108" w:type="dxa"/>
            </w:tcMar>
          </w:tcPr>
          <w:p w:rsidR="00EF77D1" w:rsidRPr="00756F6B" w:rsidRDefault="00EF77D1" w:rsidP="00EF77D1">
            <w:pPr>
              <w:pStyle w:val="bodyfirstpara"/>
              <w:spacing w:line="240" w:lineRule="auto"/>
              <w:rPr>
                <w:rFonts w:ascii="Times New Roman" w:hAnsi="Times New Roman" w:cs="Times New Roman"/>
                <w:b/>
                <w:sz w:val="24"/>
                <w:szCs w:val="24"/>
              </w:rPr>
            </w:pPr>
            <w:r w:rsidRPr="00756F6B">
              <w:rPr>
                <w:rFonts w:ascii="Times New Roman" w:hAnsi="Times New Roman" w:cs="Times New Roman"/>
                <w:b/>
                <w:sz w:val="24"/>
                <w:szCs w:val="24"/>
              </w:rPr>
              <w:t>Mar</w:t>
            </w:r>
            <w:r w:rsidR="00941DC2" w:rsidRPr="00756F6B">
              <w:rPr>
                <w:rFonts w:ascii="Times New Roman" w:hAnsi="Times New Roman" w:cs="Times New Roman"/>
                <w:b/>
                <w:sz w:val="24"/>
                <w:szCs w:val="24"/>
              </w:rPr>
              <w:t>.</w:t>
            </w:r>
          </w:p>
        </w:tc>
        <w:tc>
          <w:tcPr>
            <w:tcW w:w="476" w:type="dxa"/>
            <w:shd w:val="clear" w:color="auto" w:fill="auto"/>
            <w:tcMar>
              <w:top w:w="0" w:type="dxa"/>
              <w:left w:w="108" w:type="dxa"/>
              <w:bottom w:w="0" w:type="dxa"/>
              <w:right w:w="108" w:type="dxa"/>
            </w:tcMar>
          </w:tcPr>
          <w:p w:rsidR="00EF77D1" w:rsidRPr="00756F6B" w:rsidRDefault="00EF77D1" w:rsidP="00EF77D1">
            <w:pPr>
              <w:pStyle w:val="bodyfirstpara"/>
              <w:spacing w:line="240" w:lineRule="auto"/>
              <w:rPr>
                <w:rFonts w:ascii="Times New Roman" w:hAnsi="Times New Roman" w:cs="Times New Roman"/>
                <w:b/>
                <w:sz w:val="24"/>
                <w:szCs w:val="24"/>
              </w:rPr>
            </w:pPr>
            <w:r w:rsidRPr="00756F6B">
              <w:rPr>
                <w:rFonts w:ascii="Times New Roman" w:hAnsi="Times New Roman" w:cs="Times New Roman"/>
                <w:b/>
                <w:sz w:val="24"/>
                <w:szCs w:val="24"/>
              </w:rPr>
              <w:t>17</w:t>
            </w:r>
          </w:p>
        </w:tc>
        <w:tc>
          <w:tcPr>
            <w:tcW w:w="266" w:type="dxa"/>
            <w:shd w:val="clear" w:color="auto" w:fill="auto"/>
            <w:tcMar>
              <w:top w:w="0" w:type="dxa"/>
              <w:left w:w="108" w:type="dxa"/>
              <w:bottom w:w="0" w:type="dxa"/>
              <w:right w:w="108" w:type="dxa"/>
            </w:tcMar>
          </w:tcPr>
          <w:p w:rsidR="00EF77D1" w:rsidRPr="00756F6B" w:rsidRDefault="00EF77D1" w:rsidP="00EF77D1">
            <w:pPr>
              <w:pStyle w:val="NoParagraphStyle"/>
              <w:spacing w:line="240" w:lineRule="auto"/>
              <w:jc w:val="both"/>
              <w:textAlignment w:val="auto"/>
              <w:rPr>
                <w:rFonts w:ascii="Times New Roman" w:hAnsi="Times New Roman" w:cs="Times New Roman"/>
                <w:b/>
                <w:color w:val="auto"/>
              </w:rPr>
            </w:pPr>
          </w:p>
        </w:tc>
        <w:tc>
          <w:tcPr>
            <w:tcW w:w="7102" w:type="dxa"/>
            <w:shd w:val="clear" w:color="auto" w:fill="auto"/>
            <w:tcMar>
              <w:top w:w="0" w:type="dxa"/>
              <w:left w:w="108" w:type="dxa"/>
              <w:bottom w:w="0" w:type="dxa"/>
              <w:right w:w="108" w:type="dxa"/>
            </w:tcMar>
          </w:tcPr>
          <w:p w:rsidR="00EF77D1" w:rsidRPr="00756F6B" w:rsidRDefault="00EF77D1" w:rsidP="00EF77D1">
            <w:pPr>
              <w:pStyle w:val="bodyfirstpara"/>
              <w:spacing w:line="240" w:lineRule="auto"/>
              <w:rPr>
                <w:rFonts w:ascii="Times New Roman" w:hAnsi="Times New Roman" w:cs="Times New Roman"/>
                <w:b/>
                <w:sz w:val="24"/>
                <w:szCs w:val="24"/>
              </w:rPr>
            </w:pPr>
            <w:r w:rsidRPr="00756F6B">
              <w:rPr>
                <w:rFonts w:ascii="Times New Roman" w:hAnsi="Times New Roman" w:cs="Times New Roman"/>
                <w:b/>
                <w:sz w:val="24"/>
                <w:szCs w:val="24"/>
              </w:rPr>
              <w:t>To assist with cash flow difficulties, the company issued a prospectus inviting offers for 80</w:t>
            </w:r>
            <w:r w:rsidRPr="00756F6B">
              <w:rPr>
                <w:rFonts w:ascii="Times New Roman" w:eastAsia="MS Mincho" w:hAnsi="Times New Roman" w:cs="Times New Roman"/>
                <w:b/>
                <w:sz w:val="24"/>
                <w:szCs w:val="24"/>
              </w:rPr>
              <w:t> </w:t>
            </w:r>
            <w:r w:rsidRPr="00756F6B">
              <w:rPr>
                <w:rFonts w:ascii="Times New Roman" w:hAnsi="Times New Roman" w:cs="Times New Roman"/>
                <w:b/>
                <w:sz w:val="24"/>
                <w:szCs w:val="24"/>
              </w:rPr>
              <w:t>000 options to acquire ‘</w:t>
            </w:r>
            <w:proofErr w:type="gramStart"/>
            <w:r w:rsidRPr="00756F6B">
              <w:rPr>
                <w:rFonts w:ascii="Times New Roman" w:hAnsi="Times New Roman" w:cs="Times New Roman"/>
                <w:b/>
                <w:sz w:val="24"/>
                <w:szCs w:val="24"/>
              </w:rPr>
              <w:t>A</w:t>
            </w:r>
            <w:proofErr w:type="gramEnd"/>
            <w:r w:rsidRPr="00756F6B">
              <w:rPr>
                <w:rFonts w:ascii="Times New Roman" w:hAnsi="Times New Roman" w:cs="Times New Roman"/>
                <w:b/>
                <w:sz w:val="24"/>
                <w:szCs w:val="24"/>
              </w:rPr>
              <w:t>’ ordinary shares at an issue price of $1.20 per option, payable in full on application. Each option, exercisable on 31 December 2017, allows the holder to acquire one ‘</w:t>
            </w:r>
            <w:proofErr w:type="gramStart"/>
            <w:r w:rsidRPr="00756F6B">
              <w:rPr>
                <w:rFonts w:ascii="Times New Roman" w:hAnsi="Times New Roman" w:cs="Times New Roman"/>
                <w:b/>
                <w:sz w:val="24"/>
                <w:szCs w:val="24"/>
              </w:rPr>
              <w:t>A</w:t>
            </w:r>
            <w:proofErr w:type="gramEnd"/>
            <w:r w:rsidRPr="00756F6B">
              <w:rPr>
                <w:rFonts w:ascii="Times New Roman" w:hAnsi="Times New Roman" w:cs="Times New Roman"/>
                <w:b/>
                <w:sz w:val="24"/>
                <w:szCs w:val="24"/>
              </w:rPr>
              <w:t>’ ordinary share for $3.60.</w:t>
            </w:r>
          </w:p>
        </w:tc>
        <w:tc>
          <w:tcPr>
            <w:tcW w:w="283" w:type="dxa"/>
            <w:shd w:val="clear" w:color="auto" w:fill="auto"/>
            <w:tcMar>
              <w:top w:w="0" w:type="dxa"/>
              <w:left w:w="108" w:type="dxa"/>
              <w:bottom w:w="0" w:type="dxa"/>
              <w:right w:w="108" w:type="dxa"/>
            </w:tcMar>
          </w:tcPr>
          <w:p w:rsidR="00EF77D1" w:rsidRPr="00756F6B" w:rsidRDefault="00EF77D1" w:rsidP="00EF77D1">
            <w:pPr>
              <w:pStyle w:val="NoParagraphStyle"/>
              <w:spacing w:line="240" w:lineRule="auto"/>
              <w:jc w:val="both"/>
              <w:textAlignment w:val="auto"/>
              <w:rPr>
                <w:rFonts w:ascii="Times New Roman" w:hAnsi="Times New Roman" w:cs="Times New Roman"/>
                <w:b/>
                <w:color w:val="auto"/>
              </w:rPr>
            </w:pPr>
          </w:p>
        </w:tc>
      </w:tr>
      <w:tr w:rsidR="00EF77D1" w:rsidRPr="00756F6B" w:rsidTr="00D62489">
        <w:trPr>
          <w:trHeight w:val="23"/>
        </w:trPr>
        <w:tc>
          <w:tcPr>
            <w:tcW w:w="283" w:type="dxa"/>
            <w:shd w:val="clear" w:color="auto" w:fill="auto"/>
            <w:tcMar>
              <w:top w:w="0" w:type="dxa"/>
              <w:left w:w="108" w:type="dxa"/>
              <w:bottom w:w="0" w:type="dxa"/>
              <w:right w:w="108" w:type="dxa"/>
            </w:tcMar>
          </w:tcPr>
          <w:p w:rsidR="00EF77D1" w:rsidRPr="00756F6B" w:rsidRDefault="00EF77D1" w:rsidP="00EF77D1">
            <w:pPr>
              <w:pStyle w:val="NoParagraphStyle"/>
              <w:spacing w:line="240" w:lineRule="auto"/>
              <w:jc w:val="both"/>
              <w:textAlignment w:val="auto"/>
              <w:rPr>
                <w:rFonts w:ascii="Times New Roman" w:hAnsi="Times New Roman" w:cs="Times New Roman"/>
                <w:b/>
                <w:color w:val="auto"/>
              </w:rPr>
            </w:pPr>
          </w:p>
        </w:tc>
        <w:tc>
          <w:tcPr>
            <w:tcW w:w="833" w:type="dxa"/>
            <w:shd w:val="clear" w:color="auto" w:fill="auto"/>
            <w:tcMar>
              <w:top w:w="0" w:type="dxa"/>
              <w:left w:w="108" w:type="dxa"/>
              <w:bottom w:w="0" w:type="dxa"/>
              <w:right w:w="108" w:type="dxa"/>
            </w:tcMar>
          </w:tcPr>
          <w:p w:rsidR="00EF77D1" w:rsidRPr="00756F6B" w:rsidRDefault="00EF77D1" w:rsidP="00EF77D1">
            <w:pPr>
              <w:pStyle w:val="NoParagraphStyle"/>
              <w:spacing w:line="240" w:lineRule="auto"/>
              <w:jc w:val="both"/>
              <w:textAlignment w:val="auto"/>
              <w:rPr>
                <w:rFonts w:ascii="Times New Roman" w:hAnsi="Times New Roman" w:cs="Times New Roman"/>
                <w:b/>
                <w:color w:val="auto"/>
              </w:rPr>
            </w:pPr>
          </w:p>
        </w:tc>
        <w:tc>
          <w:tcPr>
            <w:tcW w:w="476" w:type="dxa"/>
            <w:shd w:val="clear" w:color="auto" w:fill="auto"/>
            <w:tcMar>
              <w:top w:w="0" w:type="dxa"/>
              <w:left w:w="108" w:type="dxa"/>
              <w:bottom w:w="0" w:type="dxa"/>
              <w:right w:w="108" w:type="dxa"/>
            </w:tcMar>
          </w:tcPr>
          <w:p w:rsidR="00EF77D1" w:rsidRPr="00756F6B" w:rsidRDefault="00EF77D1" w:rsidP="00EF77D1">
            <w:pPr>
              <w:pStyle w:val="bodyfirstpara"/>
              <w:spacing w:line="240" w:lineRule="auto"/>
              <w:rPr>
                <w:rFonts w:ascii="Times New Roman" w:hAnsi="Times New Roman" w:cs="Times New Roman"/>
                <w:b/>
                <w:sz w:val="24"/>
                <w:szCs w:val="24"/>
              </w:rPr>
            </w:pPr>
            <w:r w:rsidRPr="00756F6B">
              <w:rPr>
                <w:rFonts w:ascii="Times New Roman" w:hAnsi="Times New Roman" w:cs="Times New Roman"/>
                <w:b/>
                <w:sz w:val="24"/>
                <w:szCs w:val="24"/>
              </w:rPr>
              <w:t>31</w:t>
            </w:r>
          </w:p>
        </w:tc>
        <w:tc>
          <w:tcPr>
            <w:tcW w:w="266" w:type="dxa"/>
            <w:shd w:val="clear" w:color="auto" w:fill="auto"/>
            <w:tcMar>
              <w:top w:w="0" w:type="dxa"/>
              <w:left w:w="108" w:type="dxa"/>
              <w:bottom w:w="0" w:type="dxa"/>
              <w:right w:w="108" w:type="dxa"/>
            </w:tcMar>
          </w:tcPr>
          <w:p w:rsidR="00EF77D1" w:rsidRPr="00756F6B" w:rsidRDefault="00EF77D1" w:rsidP="00EF77D1">
            <w:pPr>
              <w:pStyle w:val="NoParagraphStyle"/>
              <w:spacing w:line="240" w:lineRule="auto"/>
              <w:jc w:val="both"/>
              <w:textAlignment w:val="auto"/>
              <w:rPr>
                <w:rFonts w:ascii="Times New Roman" w:hAnsi="Times New Roman" w:cs="Times New Roman"/>
                <w:b/>
                <w:color w:val="auto"/>
              </w:rPr>
            </w:pPr>
          </w:p>
        </w:tc>
        <w:tc>
          <w:tcPr>
            <w:tcW w:w="7102" w:type="dxa"/>
            <w:shd w:val="clear" w:color="auto" w:fill="auto"/>
            <w:tcMar>
              <w:top w:w="0" w:type="dxa"/>
              <w:left w:w="108" w:type="dxa"/>
              <w:bottom w:w="0" w:type="dxa"/>
              <w:right w:w="108" w:type="dxa"/>
            </w:tcMar>
          </w:tcPr>
          <w:p w:rsidR="00EF77D1" w:rsidRPr="00756F6B" w:rsidRDefault="00EF77D1" w:rsidP="00EF77D1">
            <w:pPr>
              <w:pStyle w:val="bodyfirstpara"/>
              <w:spacing w:line="240" w:lineRule="auto"/>
              <w:rPr>
                <w:rFonts w:ascii="Times New Roman" w:hAnsi="Times New Roman" w:cs="Times New Roman"/>
                <w:b/>
                <w:sz w:val="24"/>
                <w:szCs w:val="24"/>
              </w:rPr>
            </w:pPr>
            <w:r w:rsidRPr="00756F6B">
              <w:rPr>
                <w:rFonts w:ascii="Times New Roman" w:hAnsi="Times New Roman" w:cs="Times New Roman"/>
                <w:b/>
                <w:sz w:val="24"/>
                <w:szCs w:val="24"/>
              </w:rPr>
              <w:t>Offers had been received for 60</w:t>
            </w:r>
            <w:r w:rsidRPr="00756F6B">
              <w:rPr>
                <w:rFonts w:ascii="Times New Roman" w:eastAsia="MS Mincho" w:hAnsi="Times New Roman" w:cs="Times New Roman"/>
                <w:b/>
                <w:sz w:val="24"/>
                <w:szCs w:val="24"/>
              </w:rPr>
              <w:t> </w:t>
            </w:r>
            <w:r w:rsidRPr="00756F6B">
              <w:rPr>
                <w:rFonts w:ascii="Times New Roman" w:hAnsi="Times New Roman" w:cs="Times New Roman"/>
                <w:b/>
                <w:sz w:val="24"/>
                <w:szCs w:val="24"/>
              </w:rPr>
              <w:t>000 options and these were duly allotted.</w:t>
            </w:r>
          </w:p>
        </w:tc>
        <w:tc>
          <w:tcPr>
            <w:tcW w:w="283" w:type="dxa"/>
            <w:shd w:val="clear" w:color="auto" w:fill="auto"/>
            <w:tcMar>
              <w:top w:w="0" w:type="dxa"/>
              <w:left w:w="108" w:type="dxa"/>
              <w:bottom w:w="0" w:type="dxa"/>
              <w:right w:w="108" w:type="dxa"/>
            </w:tcMar>
          </w:tcPr>
          <w:p w:rsidR="00EF77D1" w:rsidRPr="00756F6B" w:rsidRDefault="00EF77D1" w:rsidP="00EF77D1">
            <w:pPr>
              <w:pStyle w:val="NoParagraphStyle"/>
              <w:spacing w:line="240" w:lineRule="auto"/>
              <w:jc w:val="both"/>
              <w:textAlignment w:val="auto"/>
              <w:rPr>
                <w:rFonts w:ascii="Times New Roman" w:hAnsi="Times New Roman" w:cs="Times New Roman"/>
                <w:b/>
                <w:color w:val="auto"/>
              </w:rPr>
            </w:pPr>
          </w:p>
        </w:tc>
      </w:tr>
      <w:tr w:rsidR="00EF77D1" w:rsidRPr="00756F6B" w:rsidTr="00D62489">
        <w:trPr>
          <w:trHeight w:val="23"/>
        </w:trPr>
        <w:tc>
          <w:tcPr>
            <w:tcW w:w="283" w:type="dxa"/>
            <w:shd w:val="clear" w:color="auto" w:fill="auto"/>
            <w:tcMar>
              <w:top w:w="0" w:type="dxa"/>
              <w:left w:w="108" w:type="dxa"/>
              <w:bottom w:w="0" w:type="dxa"/>
              <w:right w:w="108" w:type="dxa"/>
            </w:tcMar>
          </w:tcPr>
          <w:p w:rsidR="00EF77D1" w:rsidRPr="00756F6B" w:rsidRDefault="00EF77D1" w:rsidP="00EF77D1">
            <w:pPr>
              <w:pStyle w:val="NoParagraphStyle"/>
              <w:spacing w:line="240" w:lineRule="auto"/>
              <w:jc w:val="both"/>
              <w:textAlignment w:val="auto"/>
              <w:rPr>
                <w:rFonts w:ascii="Times New Roman" w:hAnsi="Times New Roman" w:cs="Times New Roman"/>
                <w:b/>
                <w:color w:val="auto"/>
              </w:rPr>
            </w:pPr>
          </w:p>
        </w:tc>
        <w:tc>
          <w:tcPr>
            <w:tcW w:w="833" w:type="dxa"/>
            <w:shd w:val="clear" w:color="auto" w:fill="auto"/>
            <w:tcMar>
              <w:top w:w="0" w:type="dxa"/>
              <w:left w:w="108" w:type="dxa"/>
              <w:bottom w:w="0" w:type="dxa"/>
              <w:right w:w="108" w:type="dxa"/>
            </w:tcMar>
          </w:tcPr>
          <w:p w:rsidR="00EF77D1" w:rsidRPr="00756F6B" w:rsidRDefault="00EF77D1" w:rsidP="00EF77D1">
            <w:pPr>
              <w:pStyle w:val="bodyfirstpara"/>
              <w:spacing w:line="240" w:lineRule="auto"/>
              <w:rPr>
                <w:rFonts w:ascii="Times New Roman" w:hAnsi="Times New Roman" w:cs="Times New Roman"/>
                <w:b/>
                <w:sz w:val="24"/>
                <w:szCs w:val="24"/>
              </w:rPr>
            </w:pPr>
            <w:r w:rsidRPr="00756F6B">
              <w:rPr>
                <w:rFonts w:ascii="Times New Roman" w:hAnsi="Times New Roman" w:cs="Times New Roman"/>
                <w:b/>
                <w:sz w:val="24"/>
                <w:szCs w:val="24"/>
              </w:rPr>
              <w:t>2017</w:t>
            </w:r>
          </w:p>
        </w:tc>
        <w:tc>
          <w:tcPr>
            <w:tcW w:w="476" w:type="dxa"/>
            <w:shd w:val="clear" w:color="auto" w:fill="auto"/>
            <w:tcMar>
              <w:top w:w="0" w:type="dxa"/>
              <w:left w:w="108" w:type="dxa"/>
              <w:bottom w:w="0" w:type="dxa"/>
              <w:right w:w="108" w:type="dxa"/>
            </w:tcMar>
          </w:tcPr>
          <w:p w:rsidR="00EF77D1" w:rsidRPr="00756F6B" w:rsidRDefault="00EF77D1" w:rsidP="00EF77D1">
            <w:pPr>
              <w:pStyle w:val="NoParagraphStyle"/>
              <w:spacing w:line="240" w:lineRule="auto"/>
              <w:jc w:val="right"/>
              <w:textAlignment w:val="auto"/>
              <w:rPr>
                <w:rFonts w:ascii="Times New Roman" w:hAnsi="Times New Roman" w:cs="Times New Roman"/>
                <w:b/>
                <w:color w:val="auto"/>
              </w:rPr>
            </w:pPr>
          </w:p>
        </w:tc>
        <w:tc>
          <w:tcPr>
            <w:tcW w:w="266" w:type="dxa"/>
            <w:shd w:val="clear" w:color="auto" w:fill="auto"/>
            <w:tcMar>
              <w:top w:w="0" w:type="dxa"/>
              <w:left w:w="108" w:type="dxa"/>
              <w:bottom w:w="0" w:type="dxa"/>
              <w:right w:w="108" w:type="dxa"/>
            </w:tcMar>
          </w:tcPr>
          <w:p w:rsidR="00EF77D1" w:rsidRPr="00756F6B" w:rsidRDefault="00EF77D1" w:rsidP="00EF77D1">
            <w:pPr>
              <w:pStyle w:val="NoParagraphStyle"/>
              <w:spacing w:line="240" w:lineRule="auto"/>
              <w:jc w:val="both"/>
              <w:textAlignment w:val="auto"/>
              <w:rPr>
                <w:rFonts w:ascii="Times New Roman" w:hAnsi="Times New Roman" w:cs="Times New Roman"/>
                <w:b/>
                <w:color w:val="auto"/>
              </w:rPr>
            </w:pPr>
          </w:p>
        </w:tc>
        <w:tc>
          <w:tcPr>
            <w:tcW w:w="7102" w:type="dxa"/>
            <w:shd w:val="clear" w:color="auto" w:fill="auto"/>
            <w:tcMar>
              <w:top w:w="0" w:type="dxa"/>
              <w:left w:w="108" w:type="dxa"/>
              <w:bottom w:w="0" w:type="dxa"/>
              <w:right w:w="108" w:type="dxa"/>
            </w:tcMar>
          </w:tcPr>
          <w:p w:rsidR="00EF77D1" w:rsidRPr="00756F6B" w:rsidRDefault="00EF77D1" w:rsidP="00EF77D1">
            <w:pPr>
              <w:pStyle w:val="NoParagraphStyle"/>
              <w:spacing w:line="240" w:lineRule="auto"/>
              <w:jc w:val="both"/>
              <w:textAlignment w:val="auto"/>
              <w:rPr>
                <w:rFonts w:ascii="Times New Roman" w:hAnsi="Times New Roman" w:cs="Times New Roman"/>
                <w:b/>
                <w:color w:val="auto"/>
              </w:rPr>
            </w:pPr>
          </w:p>
        </w:tc>
        <w:tc>
          <w:tcPr>
            <w:tcW w:w="283" w:type="dxa"/>
            <w:shd w:val="clear" w:color="auto" w:fill="auto"/>
            <w:tcMar>
              <w:top w:w="0" w:type="dxa"/>
              <w:left w:w="108" w:type="dxa"/>
              <w:bottom w:w="0" w:type="dxa"/>
              <w:right w:w="108" w:type="dxa"/>
            </w:tcMar>
          </w:tcPr>
          <w:p w:rsidR="00EF77D1" w:rsidRPr="00756F6B" w:rsidRDefault="00EF77D1" w:rsidP="00EF77D1">
            <w:pPr>
              <w:pStyle w:val="NoParagraphStyle"/>
              <w:spacing w:line="240" w:lineRule="auto"/>
              <w:jc w:val="both"/>
              <w:textAlignment w:val="auto"/>
              <w:rPr>
                <w:rFonts w:ascii="Times New Roman" w:hAnsi="Times New Roman" w:cs="Times New Roman"/>
                <w:b/>
                <w:color w:val="auto"/>
              </w:rPr>
            </w:pPr>
          </w:p>
        </w:tc>
      </w:tr>
      <w:tr w:rsidR="00EF77D1" w:rsidRPr="00756F6B" w:rsidTr="00D62489">
        <w:trPr>
          <w:trHeight w:val="23"/>
        </w:trPr>
        <w:tc>
          <w:tcPr>
            <w:tcW w:w="283" w:type="dxa"/>
            <w:shd w:val="clear" w:color="auto" w:fill="auto"/>
            <w:tcMar>
              <w:top w:w="0" w:type="dxa"/>
              <w:left w:w="108" w:type="dxa"/>
              <w:bottom w:w="0" w:type="dxa"/>
              <w:right w:w="108" w:type="dxa"/>
            </w:tcMar>
          </w:tcPr>
          <w:p w:rsidR="00EF77D1" w:rsidRPr="00756F6B" w:rsidRDefault="00EF77D1" w:rsidP="00EF77D1">
            <w:pPr>
              <w:pStyle w:val="NoParagraphStyle"/>
              <w:spacing w:line="240" w:lineRule="auto"/>
              <w:jc w:val="both"/>
              <w:textAlignment w:val="auto"/>
              <w:rPr>
                <w:rFonts w:ascii="Times New Roman" w:hAnsi="Times New Roman" w:cs="Times New Roman"/>
                <w:b/>
                <w:color w:val="auto"/>
              </w:rPr>
            </w:pPr>
          </w:p>
        </w:tc>
        <w:tc>
          <w:tcPr>
            <w:tcW w:w="833" w:type="dxa"/>
            <w:shd w:val="clear" w:color="auto" w:fill="auto"/>
            <w:tcMar>
              <w:top w:w="0" w:type="dxa"/>
              <w:left w:w="108" w:type="dxa"/>
              <w:bottom w:w="0" w:type="dxa"/>
              <w:right w:w="108" w:type="dxa"/>
            </w:tcMar>
          </w:tcPr>
          <w:p w:rsidR="00EF77D1" w:rsidRPr="00756F6B" w:rsidRDefault="00EF77D1" w:rsidP="00EF77D1">
            <w:pPr>
              <w:pStyle w:val="bodyfirstpara"/>
              <w:spacing w:line="240" w:lineRule="auto"/>
              <w:rPr>
                <w:rFonts w:ascii="Times New Roman" w:hAnsi="Times New Roman" w:cs="Times New Roman"/>
                <w:b/>
                <w:sz w:val="24"/>
                <w:szCs w:val="24"/>
              </w:rPr>
            </w:pPr>
            <w:r w:rsidRPr="00756F6B">
              <w:rPr>
                <w:rFonts w:ascii="Times New Roman" w:hAnsi="Times New Roman" w:cs="Times New Roman"/>
                <w:b/>
                <w:sz w:val="24"/>
                <w:szCs w:val="24"/>
              </w:rPr>
              <w:t>Dec.</w:t>
            </w:r>
          </w:p>
        </w:tc>
        <w:tc>
          <w:tcPr>
            <w:tcW w:w="476" w:type="dxa"/>
            <w:shd w:val="clear" w:color="auto" w:fill="auto"/>
            <w:tcMar>
              <w:top w:w="0" w:type="dxa"/>
              <w:left w:w="108" w:type="dxa"/>
              <w:bottom w:w="0" w:type="dxa"/>
              <w:right w:w="108" w:type="dxa"/>
            </w:tcMar>
          </w:tcPr>
          <w:p w:rsidR="00EF77D1" w:rsidRPr="00756F6B" w:rsidRDefault="00EF77D1" w:rsidP="00EF77D1">
            <w:pPr>
              <w:pStyle w:val="bodyfirstpara"/>
              <w:spacing w:line="240" w:lineRule="auto"/>
              <w:rPr>
                <w:rFonts w:ascii="Times New Roman" w:hAnsi="Times New Roman" w:cs="Times New Roman"/>
                <w:b/>
                <w:sz w:val="24"/>
                <w:szCs w:val="24"/>
              </w:rPr>
            </w:pPr>
            <w:r w:rsidRPr="00756F6B">
              <w:rPr>
                <w:rFonts w:ascii="Times New Roman" w:hAnsi="Times New Roman" w:cs="Times New Roman"/>
                <w:b/>
                <w:sz w:val="24"/>
                <w:szCs w:val="24"/>
              </w:rPr>
              <w:t>31</w:t>
            </w:r>
          </w:p>
        </w:tc>
        <w:tc>
          <w:tcPr>
            <w:tcW w:w="266" w:type="dxa"/>
            <w:shd w:val="clear" w:color="auto" w:fill="auto"/>
            <w:tcMar>
              <w:top w:w="0" w:type="dxa"/>
              <w:left w:w="108" w:type="dxa"/>
              <w:bottom w:w="0" w:type="dxa"/>
              <w:right w:w="108" w:type="dxa"/>
            </w:tcMar>
          </w:tcPr>
          <w:p w:rsidR="00EF77D1" w:rsidRPr="00756F6B" w:rsidRDefault="00EF77D1" w:rsidP="00EF77D1">
            <w:pPr>
              <w:pStyle w:val="NoParagraphStyle"/>
              <w:spacing w:line="240" w:lineRule="auto"/>
              <w:jc w:val="both"/>
              <w:textAlignment w:val="auto"/>
              <w:rPr>
                <w:rFonts w:ascii="Times New Roman" w:hAnsi="Times New Roman" w:cs="Times New Roman"/>
                <w:b/>
                <w:color w:val="auto"/>
              </w:rPr>
            </w:pPr>
          </w:p>
        </w:tc>
        <w:tc>
          <w:tcPr>
            <w:tcW w:w="7102" w:type="dxa"/>
            <w:shd w:val="clear" w:color="auto" w:fill="auto"/>
            <w:tcMar>
              <w:top w:w="0" w:type="dxa"/>
              <w:left w:w="108" w:type="dxa"/>
              <w:bottom w:w="0" w:type="dxa"/>
              <w:right w:w="108" w:type="dxa"/>
            </w:tcMar>
          </w:tcPr>
          <w:p w:rsidR="00EF77D1" w:rsidRPr="00756F6B" w:rsidRDefault="00EF77D1" w:rsidP="00EF77D1">
            <w:pPr>
              <w:pStyle w:val="bodyfirstpara"/>
              <w:spacing w:line="240" w:lineRule="auto"/>
              <w:rPr>
                <w:rFonts w:ascii="Times New Roman" w:hAnsi="Times New Roman" w:cs="Times New Roman"/>
                <w:b/>
                <w:sz w:val="24"/>
                <w:szCs w:val="24"/>
              </w:rPr>
            </w:pPr>
            <w:r w:rsidRPr="00756F6B">
              <w:rPr>
                <w:rFonts w:ascii="Times New Roman" w:hAnsi="Times New Roman" w:cs="Times New Roman"/>
                <w:b/>
                <w:sz w:val="24"/>
                <w:szCs w:val="24"/>
              </w:rPr>
              <w:t>The holders of 45</w:t>
            </w:r>
            <w:r w:rsidRPr="00756F6B">
              <w:rPr>
                <w:rFonts w:ascii="Times New Roman" w:eastAsia="MS Mincho" w:hAnsi="Times New Roman" w:cs="Times New Roman"/>
                <w:b/>
                <w:sz w:val="24"/>
                <w:szCs w:val="24"/>
              </w:rPr>
              <w:t> </w:t>
            </w:r>
            <w:r w:rsidRPr="00756F6B">
              <w:rPr>
                <w:rFonts w:ascii="Times New Roman" w:hAnsi="Times New Roman" w:cs="Times New Roman"/>
                <w:b/>
                <w:sz w:val="24"/>
                <w:szCs w:val="24"/>
              </w:rPr>
              <w:t>000 options exercised their options and 45</w:t>
            </w:r>
            <w:r w:rsidRPr="00756F6B">
              <w:rPr>
                <w:rFonts w:ascii="Times New Roman" w:eastAsia="MS Mincho" w:hAnsi="Times New Roman" w:cs="Times New Roman"/>
                <w:b/>
                <w:sz w:val="24"/>
                <w:szCs w:val="24"/>
              </w:rPr>
              <w:t> </w:t>
            </w:r>
            <w:r w:rsidRPr="00756F6B">
              <w:rPr>
                <w:rFonts w:ascii="Times New Roman" w:hAnsi="Times New Roman" w:cs="Times New Roman"/>
                <w:b/>
                <w:sz w:val="24"/>
                <w:szCs w:val="24"/>
              </w:rPr>
              <w:t>000 ‘</w:t>
            </w:r>
            <w:proofErr w:type="gramStart"/>
            <w:r w:rsidRPr="00756F6B">
              <w:rPr>
                <w:rFonts w:ascii="Times New Roman" w:hAnsi="Times New Roman" w:cs="Times New Roman"/>
                <w:b/>
                <w:sz w:val="24"/>
                <w:szCs w:val="24"/>
              </w:rPr>
              <w:t>A</w:t>
            </w:r>
            <w:proofErr w:type="gramEnd"/>
            <w:r w:rsidRPr="00756F6B">
              <w:rPr>
                <w:rFonts w:ascii="Times New Roman" w:hAnsi="Times New Roman" w:cs="Times New Roman"/>
                <w:b/>
                <w:sz w:val="24"/>
                <w:szCs w:val="24"/>
              </w:rPr>
              <w:t>’ ordinary shares were allotted. The remaining options lapsed. All money was received. Costs of issuing the shares, $3400, were paid on 31 January 2018.</w:t>
            </w:r>
          </w:p>
        </w:tc>
        <w:tc>
          <w:tcPr>
            <w:tcW w:w="283" w:type="dxa"/>
            <w:shd w:val="clear" w:color="auto" w:fill="auto"/>
            <w:tcMar>
              <w:top w:w="0" w:type="dxa"/>
              <w:left w:w="108" w:type="dxa"/>
              <w:bottom w:w="0" w:type="dxa"/>
              <w:right w:w="108" w:type="dxa"/>
            </w:tcMar>
          </w:tcPr>
          <w:p w:rsidR="00EF77D1" w:rsidRPr="00756F6B" w:rsidRDefault="00EF77D1" w:rsidP="00EF77D1">
            <w:pPr>
              <w:pStyle w:val="NoParagraphStyle"/>
              <w:spacing w:line="240" w:lineRule="auto"/>
              <w:jc w:val="both"/>
              <w:textAlignment w:val="auto"/>
              <w:rPr>
                <w:rFonts w:ascii="Times New Roman" w:hAnsi="Times New Roman" w:cs="Times New Roman"/>
                <w:b/>
                <w:color w:val="auto"/>
              </w:rPr>
            </w:pPr>
          </w:p>
        </w:tc>
      </w:tr>
      <w:tr w:rsidR="00EF77D1" w:rsidRPr="00756F6B" w:rsidTr="00D62489">
        <w:trPr>
          <w:trHeight w:val="23"/>
        </w:trPr>
        <w:tc>
          <w:tcPr>
            <w:tcW w:w="283" w:type="dxa"/>
            <w:shd w:val="clear" w:color="auto" w:fill="auto"/>
            <w:tcMar>
              <w:top w:w="0" w:type="dxa"/>
              <w:left w:w="108" w:type="dxa"/>
              <w:bottom w:w="0" w:type="dxa"/>
              <w:right w:w="108" w:type="dxa"/>
            </w:tcMar>
          </w:tcPr>
          <w:p w:rsidR="00EF77D1" w:rsidRPr="00756F6B" w:rsidRDefault="00EF77D1" w:rsidP="00EF77D1">
            <w:pPr>
              <w:pStyle w:val="NoParagraphStyle"/>
              <w:spacing w:line="240" w:lineRule="auto"/>
              <w:jc w:val="both"/>
              <w:textAlignment w:val="auto"/>
              <w:rPr>
                <w:rFonts w:ascii="Times New Roman" w:hAnsi="Times New Roman" w:cs="Times New Roman"/>
                <w:b/>
                <w:color w:val="auto"/>
              </w:rPr>
            </w:pPr>
          </w:p>
        </w:tc>
        <w:tc>
          <w:tcPr>
            <w:tcW w:w="833" w:type="dxa"/>
            <w:shd w:val="clear" w:color="auto" w:fill="auto"/>
            <w:tcMar>
              <w:top w:w="0" w:type="dxa"/>
              <w:left w:w="108" w:type="dxa"/>
              <w:bottom w:w="0" w:type="dxa"/>
              <w:right w:w="108" w:type="dxa"/>
            </w:tcMar>
          </w:tcPr>
          <w:p w:rsidR="00EF77D1" w:rsidRPr="00756F6B" w:rsidRDefault="00EF77D1" w:rsidP="00EF77D1">
            <w:pPr>
              <w:pStyle w:val="bodyfirstpara"/>
              <w:spacing w:line="240" w:lineRule="auto"/>
              <w:rPr>
                <w:rFonts w:ascii="Times New Roman" w:hAnsi="Times New Roman" w:cs="Times New Roman"/>
                <w:b/>
                <w:sz w:val="24"/>
                <w:szCs w:val="24"/>
              </w:rPr>
            </w:pPr>
            <w:r w:rsidRPr="00756F6B">
              <w:rPr>
                <w:rFonts w:ascii="Times New Roman" w:hAnsi="Times New Roman" w:cs="Times New Roman"/>
                <w:b/>
                <w:sz w:val="24"/>
                <w:szCs w:val="24"/>
              </w:rPr>
              <w:t>2019</w:t>
            </w:r>
          </w:p>
        </w:tc>
        <w:tc>
          <w:tcPr>
            <w:tcW w:w="476" w:type="dxa"/>
            <w:shd w:val="clear" w:color="auto" w:fill="auto"/>
            <w:tcMar>
              <w:top w:w="0" w:type="dxa"/>
              <w:left w:w="108" w:type="dxa"/>
              <w:bottom w:w="0" w:type="dxa"/>
              <w:right w:w="108" w:type="dxa"/>
            </w:tcMar>
          </w:tcPr>
          <w:p w:rsidR="00EF77D1" w:rsidRPr="00756F6B" w:rsidRDefault="00EF77D1" w:rsidP="00EF77D1">
            <w:pPr>
              <w:pStyle w:val="NoParagraphStyle"/>
              <w:spacing w:line="240" w:lineRule="auto"/>
              <w:jc w:val="right"/>
              <w:textAlignment w:val="auto"/>
              <w:rPr>
                <w:rFonts w:ascii="Times New Roman" w:hAnsi="Times New Roman" w:cs="Times New Roman"/>
                <w:b/>
                <w:color w:val="auto"/>
              </w:rPr>
            </w:pPr>
          </w:p>
        </w:tc>
        <w:tc>
          <w:tcPr>
            <w:tcW w:w="266" w:type="dxa"/>
            <w:shd w:val="clear" w:color="auto" w:fill="auto"/>
            <w:tcMar>
              <w:top w:w="0" w:type="dxa"/>
              <w:left w:w="108" w:type="dxa"/>
              <w:bottom w:w="0" w:type="dxa"/>
              <w:right w:w="108" w:type="dxa"/>
            </w:tcMar>
          </w:tcPr>
          <w:p w:rsidR="00EF77D1" w:rsidRPr="00756F6B" w:rsidRDefault="00EF77D1" w:rsidP="00EF77D1">
            <w:pPr>
              <w:pStyle w:val="NoParagraphStyle"/>
              <w:spacing w:line="240" w:lineRule="auto"/>
              <w:jc w:val="both"/>
              <w:textAlignment w:val="auto"/>
              <w:rPr>
                <w:rFonts w:ascii="Times New Roman" w:hAnsi="Times New Roman" w:cs="Times New Roman"/>
                <w:b/>
                <w:color w:val="auto"/>
              </w:rPr>
            </w:pPr>
          </w:p>
        </w:tc>
        <w:tc>
          <w:tcPr>
            <w:tcW w:w="7102" w:type="dxa"/>
            <w:shd w:val="clear" w:color="auto" w:fill="auto"/>
            <w:tcMar>
              <w:top w:w="0" w:type="dxa"/>
              <w:left w:w="108" w:type="dxa"/>
              <w:bottom w:w="0" w:type="dxa"/>
              <w:right w:w="108" w:type="dxa"/>
            </w:tcMar>
          </w:tcPr>
          <w:p w:rsidR="00EF77D1" w:rsidRPr="00756F6B" w:rsidRDefault="00EF77D1" w:rsidP="00EF77D1">
            <w:pPr>
              <w:pStyle w:val="NoParagraphStyle"/>
              <w:spacing w:line="240" w:lineRule="auto"/>
              <w:jc w:val="both"/>
              <w:textAlignment w:val="auto"/>
              <w:rPr>
                <w:rFonts w:ascii="Times New Roman" w:hAnsi="Times New Roman" w:cs="Times New Roman"/>
                <w:b/>
                <w:color w:val="auto"/>
              </w:rPr>
            </w:pPr>
          </w:p>
        </w:tc>
        <w:tc>
          <w:tcPr>
            <w:tcW w:w="283" w:type="dxa"/>
            <w:shd w:val="clear" w:color="auto" w:fill="auto"/>
            <w:tcMar>
              <w:top w:w="0" w:type="dxa"/>
              <w:left w:w="108" w:type="dxa"/>
              <w:bottom w:w="0" w:type="dxa"/>
              <w:right w:w="108" w:type="dxa"/>
            </w:tcMar>
          </w:tcPr>
          <w:p w:rsidR="00EF77D1" w:rsidRPr="00756F6B" w:rsidRDefault="00EF77D1" w:rsidP="00EF77D1">
            <w:pPr>
              <w:pStyle w:val="NoParagraphStyle"/>
              <w:spacing w:line="240" w:lineRule="auto"/>
              <w:jc w:val="both"/>
              <w:textAlignment w:val="auto"/>
              <w:rPr>
                <w:rFonts w:ascii="Times New Roman" w:hAnsi="Times New Roman" w:cs="Times New Roman"/>
                <w:b/>
                <w:color w:val="auto"/>
              </w:rPr>
            </w:pPr>
          </w:p>
        </w:tc>
      </w:tr>
      <w:tr w:rsidR="00EF77D1" w:rsidRPr="00756F6B" w:rsidTr="00D62489">
        <w:trPr>
          <w:trHeight w:val="23"/>
        </w:trPr>
        <w:tc>
          <w:tcPr>
            <w:tcW w:w="283" w:type="dxa"/>
            <w:shd w:val="clear" w:color="auto" w:fill="auto"/>
            <w:tcMar>
              <w:top w:w="0" w:type="dxa"/>
              <w:left w:w="108" w:type="dxa"/>
              <w:bottom w:w="0" w:type="dxa"/>
              <w:right w:w="108" w:type="dxa"/>
            </w:tcMar>
          </w:tcPr>
          <w:p w:rsidR="00EF77D1" w:rsidRPr="00756F6B" w:rsidRDefault="00EF77D1" w:rsidP="00EF77D1">
            <w:pPr>
              <w:pStyle w:val="NoParagraphStyle"/>
              <w:spacing w:line="240" w:lineRule="auto"/>
              <w:jc w:val="both"/>
              <w:textAlignment w:val="auto"/>
              <w:rPr>
                <w:rFonts w:ascii="Times New Roman" w:hAnsi="Times New Roman" w:cs="Times New Roman"/>
                <w:b/>
                <w:color w:val="auto"/>
              </w:rPr>
            </w:pPr>
          </w:p>
        </w:tc>
        <w:tc>
          <w:tcPr>
            <w:tcW w:w="833" w:type="dxa"/>
            <w:shd w:val="clear" w:color="auto" w:fill="auto"/>
            <w:tcMar>
              <w:top w:w="0" w:type="dxa"/>
              <w:left w:w="108" w:type="dxa"/>
              <w:bottom w:w="0" w:type="dxa"/>
              <w:right w:w="108" w:type="dxa"/>
            </w:tcMar>
          </w:tcPr>
          <w:p w:rsidR="00EF77D1" w:rsidRPr="00756F6B" w:rsidRDefault="00EF77D1" w:rsidP="00EF77D1">
            <w:pPr>
              <w:pStyle w:val="bodyfirstpara"/>
              <w:spacing w:line="240" w:lineRule="auto"/>
              <w:rPr>
                <w:rFonts w:ascii="Times New Roman" w:hAnsi="Times New Roman" w:cs="Times New Roman"/>
                <w:b/>
                <w:sz w:val="24"/>
                <w:szCs w:val="24"/>
              </w:rPr>
            </w:pPr>
            <w:r w:rsidRPr="00756F6B">
              <w:rPr>
                <w:rFonts w:ascii="Times New Roman" w:hAnsi="Times New Roman" w:cs="Times New Roman"/>
                <w:b/>
                <w:sz w:val="24"/>
                <w:szCs w:val="24"/>
              </w:rPr>
              <w:t>June</w:t>
            </w:r>
          </w:p>
        </w:tc>
        <w:tc>
          <w:tcPr>
            <w:tcW w:w="476" w:type="dxa"/>
            <w:shd w:val="clear" w:color="auto" w:fill="auto"/>
            <w:tcMar>
              <w:top w:w="0" w:type="dxa"/>
              <w:left w:w="108" w:type="dxa"/>
              <w:bottom w:w="0" w:type="dxa"/>
              <w:right w:w="108" w:type="dxa"/>
            </w:tcMar>
          </w:tcPr>
          <w:p w:rsidR="00EF77D1" w:rsidRPr="00756F6B" w:rsidRDefault="00EF77D1" w:rsidP="00EF77D1">
            <w:pPr>
              <w:pStyle w:val="bodyfirstpara"/>
              <w:spacing w:line="240" w:lineRule="auto"/>
              <w:rPr>
                <w:rFonts w:ascii="Times New Roman" w:hAnsi="Times New Roman" w:cs="Times New Roman"/>
                <w:b/>
                <w:sz w:val="24"/>
                <w:szCs w:val="24"/>
              </w:rPr>
            </w:pPr>
            <w:r w:rsidRPr="00756F6B">
              <w:rPr>
                <w:rFonts w:ascii="Times New Roman" w:hAnsi="Times New Roman" w:cs="Times New Roman"/>
                <w:b/>
                <w:sz w:val="24"/>
                <w:szCs w:val="24"/>
              </w:rPr>
              <w:t>1</w:t>
            </w:r>
          </w:p>
        </w:tc>
        <w:tc>
          <w:tcPr>
            <w:tcW w:w="266" w:type="dxa"/>
            <w:shd w:val="clear" w:color="auto" w:fill="auto"/>
            <w:tcMar>
              <w:top w:w="0" w:type="dxa"/>
              <w:left w:w="108" w:type="dxa"/>
              <w:bottom w:w="0" w:type="dxa"/>
              <w:right w:w="108" w:type="dxa"/>
            </w:tcMar>
          </w:tcPr>
          <w:p w:rsidR="00EF77D1" w:rsidRPr="00756F6B" w:rsidRDefault="00EF77D1" w:rsidP="00EF77D1">
            <w:pPr>
              <w:pStyle w:val="NoParagraphStyle"/>
              <w:spacing w:line="240" w:lineRule="auto"/>
              <w:jc w:val="both"/>
              <w:textAlignment w:val="auto"/>
              <w:rPr>
                <w:rFonts w:ascii="Times New Roman" w:hAnsi="Times New Roman" w:cs="Times New Roman"/>
                <w:b/>
                <w:color w:val="auto"/>
              </w:rPr>
            </w:pPr>
          </w:p>
        </w:tc>
        <w:tc>
          <w:tcPr>
            <w:tcW w:w="7102" w:type="dxa"/>
            <w:shd w:val="clear" w:color="auto" w:fill="auto"/>
            <w:tcMar>
              <w:top w:w="0" w:type="dxa"/>
              <w:left w:w="108" w:type="dxa"/>
              <w:bottom w:w="0" w:type="dxa"/>
              <w:right w:w="108" w:type="dxa"/>
            </w:tcMar>
          </w:tcPr>
          <w:p w:rsidR="00EF77D1" w:rsidRPr="00756F6B" w:rsidRDefault="00EF77D1" w:rsidP="00EF77D1">
            <w:pPr>
              <w:pStyle w:val="bodyfirstpara"/>
              <w:spacing w:line="240" w:lineRule="auto"/>
              <w:rPr>
                <w:rFonts w:ascii="Times New Roman" w:hAnsi="Times New Roman" w:cs="Times New Roman"/>
                <w:b/>
                <w:sz w:val="24"/>
                <w:szCs w:val="24"/>
              </w:rPr>
            </w:pPr>
            <w:r w:rsidRPr="00756F6B">
              <w:rPr>
                <w:rFonts w:ascii="Times New Roman" w:hAnsi="Times New Roman" w:cs="Times New Roman"/>
                <w:b/>
                <w:sz w:val="24"/>
                <w:szCs w:val="24"/>
              </w:rPr>
              <w:t>The company issued a disclosure document inviting applications for 1000 7% $100 debentures, payable in full on application. The debentures are redeemable at nominal value on 1 June 2022.</w:t>
            </w:r>
          </w:p>
        </w:tc>
        <w:tc>
          <w:tcPr>
            <w:tcW w:w="283" w:type="dxa"/>
            <w:shd w:val="clear" w:color="auto" w:fill="auto"/>
            <w:tcMar>
              <w:top w:w="0" w:type="dxa"/>
              <w:left w:w="108" w:type="dxa"/>
              <w:bottom w:w="0" w:type="dxa"/>
              <w:right w:w="108" w:type="dxa"/>
            </w:tcMar>
          </w:tcPr>
          <w:p w:rsidR="00EF77D1" w:rsidRPr="00756F6B" w:rsidRDefault="00EF77D1" w:rsidP="00EF77D1">
            <w:pPr>
              <w:pStyle w:val="NoParagraphStyle"/>
              <w:spacing w:line="240" w:lineRule="auto"/>
              <w:jc w:val="both"/>
              <w:textAlignment w:val="auto"/>
              <w:rPr>
                <w:rFonts w:ascii="Times New Roman" w:hAnsi="Times New Roman" w:cs="Times New Roman"/>
                <w:b/>
                <w:color w:val="auto"/>
              </w:rPr>
            </w:pPr>
          </w:p>
        </w:tc>
      </w:tr>
      <w:tr w:rsidR="00EF77D1" w:rsidRPr="00756F6B" w:rsidTr="00D62489">
        <w:trPr>
          <w:trHeight w:val="23"/>
        </w:trPr>
        <w:tc>
          <w:tcPr>
            <w:tcW w:w="283" w:type="dxa"/>
            <w:shd w:val="clear" w:color="auto" w:fill="auto"/>
            <w:tcMar>
              <w:top w:w="0" w:type="dxa"/>
              <w:left w:w="108" w:type="dxa"/>
              <w:bottom w:w="0" w:type="dxa"/>
              <w:right w:w="108" w:type="dxa"/>
            </w:tcMar>
          </w:tcPr>
          <w:p w:rsidR="00EF77D1" w:rsidRPr="00756F6B" w:rsidRDefault="00EF77D1" w:rsidP="00EF77D1">
            <w:pPr>
              <w:pStyle w:val="NoParagraphStyle"/>
              <w:spacing w:line="240" w:lineRule="auto"/>
              <w:jc w:val="both"/>
              <w:textAlignment w:val="auto"/>
              <w:rPr>
                <w:rFonts w:ascii="Times New Roman" w:hAnsi="Times New Roman" w:cs="Times New Roman"/>
                <w:b/>
                <w:color w:val="auto"/>
              </w:rPr>
            </w:pPr>
          </w:p>
        </w:tc>
        <w:tc>
          <w:tcPr>
            <w:tcW w:w="833" w:type="dxa"/>
            <w:shd w:val="clear" w:color="auto" w:fill="auto"/>
            <w:tcMar>
              <w:top w:w="0" w:type="dxa"/>
              <w:left w:w="108" w:type="dxa"/>
              <w:bottom w:w="0" w:type="dxa"/>
              <w:right w:w="108" w:type="dxa"/>
            </w:tcMar>
          </w:tcPr>
          <w:p w:rsidR="00EF77D1" w:rsidRPr="00756F6B" w:rsidRDefault="00EF77D1" w:rsidP="00EF77D1">
            <w:pPr>
              <w:pStyle w:val="bodyfirstpara"/>
              <w:spacing w:line="240" w:lineRule="auto"/>
              <w:rPr>
                <w:rFonts w:ascii="Times New Roman" w:hAnsi="Times New Roman" w:cs="Times New Roman"/>
                <w:b/>
                <w:sz w:val="24"/>
                <w:szCs w:val="24"/>
              </w:rPr>
            </w:pPr>
            <w:r w:rsidRPr="00756F6B">
              <w:rPr>
                <w:rFonts w:ascii="Times New Roman" w:hAnsi="Times New Roman" w:cs="Times New Roman"/>
                <w:b/>
                <w:sz w:val="24"/>
                <w:szCs w:val="24"/>
              </w:rPr>
              <w:t>June</w:t>
            </w:r>
          </w:p>
        </w:tc>
        <w:tc>
          <w:tcPr>
            <w:tcW w:w="476" w:type="dxa"/>
            <w:shd w:val="clear" w:color="auto" w:fill="auto"/>
            <w:tcMar>
              <w:top w:w="0" w:type="dxa"/>
              <w:left w:w="108" w:type="dxa"/>
              <w:bottom w:w="0" w:type="dxa"/>
              <w:right w:w="108" w:type="dxa"/>
            </w:tcMar>
          </w:tcPr>
          <w:p w:rsidR="00EF77D1" w:rsidRPr="00756F6B" w:rsidRDefault="00EF77D1" w:rsidP="00EF77D1">
            <w:pPr>
              <w:pStyle w:val="bodyfirstpara"/>
              <w:spacing w:line="240" w:lineRule="auto"/>
              <w:rPr>
                <w:rFonts w:ascii="Times New Roman" w:hAnsi="Times New Roman" w:cs="Times New Roman"/>
                <w:b/>
                <w:sz w:val="24"/>
                <w:szCs w:val="24"/>
              </w:rPr>
            </w:pPr>
            <w:r w:rsidRPr="00756F6B">
              <w:rPr>
                <w:rFonts w:ascii="Times New Roman" w:hAnsi="Times New Roman" w:cs="Times New Roman"/>
                <w:b/>
                <w:sz w:val="24"/>
                <w:szCs w:val="24"/>
              </w:rPr>
              <w:t>30</w:t>
            </w:r>
          </w:p>
        </w:tc>
        <w:tc>
          <w:tcPr>
            <w:tcW w:w="266" w:type="dxa"/>
            <w:shd w:val="clear" w:color="auto" w:fill="auto"/>
            <w:tcMar>
              <w:top w:w="0" w:type="dxa"/>
              <w:left w:w="108" w:type="dxa"/>
              <w:bottom w:w="0" w:type="dxa"/>
              <w:right w:w="108" w:type="dxa"/>
            </w:tcMar>
          </w:tcPr>
          <w:p w:rsidR="00EF77D1" w:rsidRPr="00756F6B" w:rsidRDefault="00EF77D1" w:rsidP="00EF77D1">
            <w:pPr>
              <w:pStyle w:val="NoParagraphStyle"/>
              <w:spacing w:line="240" w:lineRule="auto"/>
              <w:jc w:val="both"/>
              <w:textAlignment w:val="auto"/>
              <w:rPr>
                <w:rFonts w:ascii="Times New Roman" w:hAnsi="Times New Roman" w:cs="Times New Roman"/>
                <w:b/>
                <w:color w:val="auto"/>
              </w:rPr>
            </w:pPr>
          </w:p>
        </w:tc>
        <w:tc>
          <w:tcPr>
            <w:tcW w:w="7102" w:type="dxa"/>
            <w:shd w:val="clear" w:color="auto" w:fill="auto"/>
            <w:tcMar>
              <w:top w:w="0" w:type="dxa"/>
              <w:left w:w="108" w:type="dxa"/>
              <w:bottom w:w="0" w:type="dxa"/>
              <w:right w:w="108" w:type="dxa"/>
            </w:tcMar>
          </w:tcPr>
          <w:p w:rsidR="00EF77D1" w:rsidRPr="00756F6B" w:rsidRDefault="00EF77D1" w:rsidP="00EF77D1">
            <w:pPr>
              <w:pStyle w:val="bodyfirstpara"/>
              <w:spacing w:line="240" w:lineRule="auto"/>
              <w:rPr>
                <w:rFonts w:ascii="Times New Roman" w:hAnsi="Times New Roman" w:cs="Times New Roman"/>
                <w:b/>
                <w:sz w:val="24"/>
                <w:szCs w:val="24"/>
              </w:rPr>
            </w:pPr>
            <w:r w:rsidRPr="00756F6B">
              <w:rPr>
                <w:rFonts w:ascii="Times New Roman" w:hAnsi="Times New Roman" w:cs="Times New Roman"/>
                <w:b/>
                <w:sz w:val="24"/>
                <w:szCs w:val="24"/>
              </w:rPr>
              <w:t>Applications were received for all debentures which were duly allotted. Costs of debenture issue, $2100, were paid on 15 July.</w:t>
            </w:r>
          </w:p>
        </w:tc>
        <w:tc>
          <w:tcPr>
            <w:tcW w:w="283" w:type="dxa"/>
            <w:shd w:val="clear" w:color="auto" w:fill="auto"/>
            <w:tcMar>
              <w:top w:w="0" w:type="dxa"/>
              <w:left w:w="108" w:type="dxa"/>
              <w:bottom w:w="0" w:type="dxa"/>
              <w:right w:w="108" w:type="dxa"/>
            </w:tcMar>
          </w:tcPr>
          <w:p w:rsidR="00EF77D1" w:rsidRPr="00756F6B" w:rsidRDefault="00EF77D1" w:rsidP="00EF77D1">
            <w:pPr>
              <w:pStyle w:val="NoParagraphStyle"/>
              <w:spacing w:line="240" w:lineRule="auto"/>
              <w:jc w:val="both"/>
              <w:textAlignment w:val="auto"/>
              <w:rPr>
                <w:rFonts w:ascii="Times New Roman" w:hAnsi="Times New Roman" w:cs="Times New Roman"/>
                <w:b/>
                <w:color w:val="auto"/>
              </w:rPr>
            </w:pPr>
          </w:p>
        </w:tc>
      </w:tr>
    </w:tbl>
    <w:p w:rsidR="00EF77D1" w:rsidRPr="003974DC" w:rsidRDefault="00EF77D1" w:rsidP="00EF77D1">
      <w:pPr>
        <w:pStyle w:val="ExercisesProbNo"/>
        <w:tabs>
          <w:tab w:val="clear" w:pos="1980"/>
          <w:tab w:val="clear" w:pos="2220"/>
        </w:tabs>
        <w:spacing w:before="0" w:line="240" w:lineRule="auto"/>
        <w:rPr>
          <w:rStyle w:val="ExercisesProbNo1"/>
          <w:rFonts w:ascii="Times New Roman" w:hAnsi="Times New Roman"/>
          <w:b w:val="0"/>
          <w:color w:val="auto"/>
          <w:sz w:val="24"/>
          <w:szCs w:val="24"/>
          <w:lang w:val="en-US"/>
        </w:rPr>
      </w:pPr>
    </w:p>
    <w:p w:rsidR="00051AD9" w:rsidRPr="003974DC" w:rsidRDefault="00051AD9" w:rsidP="00EF77D1">
      <w:pPr>
        <w:pStyle w:val="ExercisesProbNo"/>
        <w:tabs>
          <w:tab w:val="clear" w:pos="1980"/>
          <w:tab w:val="clear" w:pos="2220"/>
        </w:tabs>
        <w:spacing w:before="0" w:line="240" w:lineRule="auto"/>
        <w:rPr>
          <w:rStyle w:val="ExercisesProbNo1"/>
          <w:rFonts w:ascii="Times New Roman" w:hAnsi="Times New Roman"/>
          <w:b w:val="0"/>
          <w:color w:val="auto"/>
          <w:sz w:val="24"/>
          <w:szCs w:val="24"/>
          <w:lang w:val="en-US"/>
        </w:rPr>
      </w:pPr>
    </w:p>
    <w:p w:rsidR="00051AD9" w:rsidRPr="003974DC" w:rsidRDefault="00051AD9" w:rsidP="00EF77D1">
      <w:pPr>
        <w:pStyle w:val="ExercisesProbNo"/>
        <w:tabs>
          <w:tab w:val="clear" w:pos="1980"/>
          <w:tab w:val="clear" w:pos="2220"/>
        </w:tabs>
        <w:spacing w:before="0" w:line="240" w:lineRule="auto"/>
        <w:rPr>
          <w:rStyle w:val="ExercisesProbNo1"/>
          <w:rFonts w:ascii="Times New Roman" w:hAnsi="Times New Roman"/>
          <w:b w:val="0"/>
          <w:color w:val="auto"/>
          <w:sz w:val="24"/>
          <w:szCs w:val="24"/>
          <w:lang w:val="en-US"/>
        </w:rPr>
      </w:pPr>
    </w:p>
    <w:p w:rsidR="00051AD9" w:rsidRPr="003974DC" w:rsidRDefault="00051AD9" w:rsidP="00EF77D1">
      <w:pPr>
        <w:pStyle w:val="ExercisesProbNo"/>
        <w:tabs>
          <w:tab w:val="clear" w:pos="1980"/>
          <w:tab w:val="clear" w:pos="2220"/>
        </w:tabs>
        <w:spacing w:before="0" w:line="240" w:lineRule="auto"/>
        <w:rPr>
          <w:rStyle w:val="ExercisesProbNo1"/>
          <w:rFonts w:ascii="Times New Roman" w:hAnsi="Times New Roman"/>
          <w:b w:val="0"/>
          <w:color w:val="auto"/>
          <w:sz w:val="24"/>
          <w:szCs w:val="24"/>
          <w:lang w:val="en-US"/>
        </w:rPr>
      </w:pPr>
    </w:p>
    <w:p w:rsidR="00051AD9" w:rsidRPr="003974DC" w:rsidRDefault="00051AD9" w:rsidP="00EF77D1">
      <w:pPr>
        <w:pStyle w:val="ExercisesProbNo"/>
        <w:tabs>
          <w:tab w:val="clear" w:pos="1980"/>
          <w:tab w:val="clear" w:pos="2220"/>
        </w:tabs>
        <w:spacing w:before="0" w:line="240" w:lineRule="auto"/>
        <w:rPr>
          <w:rStyle w:val="ExercisesProbNo1"/>
          <w:rFonts w:ascii="Times New Roman" w:hAnsi="Times New Roman"/>
          <w:b w:val="0"/>
          <w:color w:val="auto"/>
          <w:sz w:val="24"/>
          <w:szCs w:val="24"/>
          <w:lang w:val="en-US"/>
        </w:rPr>
      </w:pPr>
    </w:p>
    <w:p w:rsidR="00051AD9" w:rsidRPr="003974DC" w:rsidRDefault="00051AD9" w:rsidP="00EF77D1">
      <w:pPr>
        <w:pStyle w:val="ExercisesProbNo"/>
        <w:tabs>
          <w:tab w:val="clear" w:pos="1980"/>
          <w:tab w:val="clear" w:pos="2220"/>
        </w:tabs>
        <w:spacing w:before="0" w:line="240" w:lineRule="auto"/>
        <w:rPr>
          <w:rStyle w:val="ExercisesProbNo1"/>
          <w:rFonts w:ascii="Times New Roman" w:hAnsi="Times New Roman"/>
          <w:b w:val="0"/>
          <w:color w:val="auto"/>
          <w:sz w:val="24"/>
          <w:szCs w:val="24"/>
          <w:lang w:val="en-US"/>
        </w:rPr>
      </w:pPr>
    </w:p>
    <w:p w:rsidR="00B95C4E" w:rsidRPr="003974DC" w:rsidRDefault="00300B37" w:rsidP="006C1993">
      <w:pPr>
        <w:tabs>
          <w:tab w:val="left" w:pos="360"/>
          <w:tab w:val="left" w:pos="720"/>
          <w:tab w:val="left" w:pos="1080"/>
          <w:tab w:val="left" w:pos="1440"/>
          <w:tab w:val="left" w:pos="1980"/>
          <w:tab w:val="left" w:pos="5040"/>
          <w:tab w:val="right" w:pos="5760"/>
          <w:tab w:val="right" w:pos="7200"/>
          <w:tab w:val="right" w:pos="8640"/>
        </w:tabs>
        <w:jc w:val="center"/>
        <w:rPr>
          <w:b/>
        </w:rPr>
      </w:pPr>
      <w:r w:rsidRPr="003974DC">
        <w:rPr>
          <w:b/>
        </w:rPr>
        <w:lastRenderedPageBreak/>
        <w:t xml:space="preserve">CEDAR </w:t>
      </w:r>
      <w:r w:rsidR="00B95C4E" w:rsidRPr="003974DC">
        <w:rPr>
          <w:b/>
        </w:rPr>
        <w:t>LTD</w:t>
      </w:r>
    </w:p>
    <w:p w:rsidR="006C1993" w:rsidRPr="003974DC" w:rsidRDefault="006C1993" w:rsidP="00B95C4E">
      <w:pPr>
        <w:tabs>
          <w:tab w:val="left" w:pos="360"/>
          <w:tab w:val="left" w:pos="720"/>
          <w:tab w:val="left" w:pos="1080"/>
          <w:tab w:val="left" w:pos="1440"/>
          <w:tab w:val="left" w:pos="1980"/>
          <w:tab w:val="left" w:pos="5040"/>
          <w:tab w:val="right" w:pos="5760"/>
          <w:tab w:val="right" w:pos="7200"/>
          <w:tab w:val="right" w:pos="8640"/>
        </w:tabs>
        <w:jc w:val="center"/>
        <w:rPr>
          <w:b/>
        </w:rPr>
      </w:pPr>
    </w:p>
    <w:p w:rsidR="00B95C4E" w:rsidRPr="003974DC" w:rsidRDefault="00B95C4E" w:rsidP="00B95C4E">
      <w:pPr>
        <w:tabs>
          <w:tab w:val="left" w:pos="360"/>
          <w:tab w:val="left" w:pos="720"/>
          <w:tab w:val="left" w:pos="1080"/>
          <w:tab w:val="left" w:pos="1440"/>
          <w:tab w:val="left" w:pos="1980"/>
          <w:tab w:val="left" w:pos="5040"/>
          <w:tab w:val="right" w:pos="5760"/>
          <w:tab w:val="right" w:pos="7200"/>
          <w:tab w:val="right" w:pos="8640"/>
        </w:tabs>
        <w:jc w:val="center"/>
        <w:rPr>
          <w:b/>
        </w:rPr>
      </w:pPr>
      <w:r w:rsidRPr="003974DC">
        <w:rPr>
          <w:b/>
        </w:rPr>
        <w:t>General Journal</w:t>
      </w:r>
    </w:p>
    <w:p w:rsidR="00B95C4E" w:rsidRPr="003974DC" w:rsidRDefault="00300B37" w:rsidP="00B95C4E">
      <w:pPr>
        <w:pStyle w:val="Heading4"/>
        <w:tabs>
          <w:tab w:val="right" w:pos="5760"/>
        </w:tabs>
        <w:rPr>
          <w:b w:val="0"/>
          <w:sz w:val="24"/>
          <w:szCs w:val="24"/>
          <w:u w:val="single"/>
        </w:rPr>
      </w:pPr>
      <w:r w:rsidRPr="003974DC">
        <w:rPr>
          <w:b w:val="0"/>
          <w:sz w:val="24"/>
          <w:szCs w:val="24"/>
          <w:u w:val="single"/>
        </w:rPr>
        <w:t>2015</w:t>
      </w:r>
    </w:p>
    <w:p w:rsidR="00B95C4E" w:rsidRPr="003974DC" w:rsidRDefault="00B95C4E" w:rsidP="00B95C4E">
      <w:pPr>
        <w:tabs>
          <w:tab w:val="left" w:pos="360"/>
          <w:tab w:val="left" w:pos="720"/>
          <w:tab w:val="left" w:pos="1080"/>
          <w:tab w:val="left" w:pos="1440"/>
          <w:tab w:val="left" w:pos="1980"/>
          <w:tab w:val="left" w:pos="5040"/>
          <w:tab w:val="right" w:pos="5760"/>
          <w:tab w:val="right" w:pos="7200"/>
          <w:tab w:val="right" w:pos="8640"/>
        </w:tabs>
        <w:jc w:val="both"/>
      </w:pPr>
      <w:r w:rsidRPr="003974DC">
        <w:t>Nov 30</w:t>
      </w:r>
      <w:r w:rsidRPr="003974DC">
        <w:tab/>
      </w:r>
      <w:r w:rsidRPr="003974DC">
        <w:tab/>
        <w:t>Cash</w:t>
      </w:r>
      <w:r w:rsidRPr="003974DC">
        <w:tab/>
      </w:r>
      <w:r w:rsidRPr="003974DC">
        <w:tab/>
        <w:t>Dr</w:t>
      </w:r>
      <w:r w:rsidRPr="003974DC">
        <w:tab/>
      </w:r>
      <w:r w:rsidRPr="003974DC">
        <w:tab/>
      </w:r>
      <w:r w:rsidR="00300B37" w:rsidRPr="003974DC">
        <w:t>35 200</w:t>
      </w:r>
    </w:p>
    <w:p w:rsidR="00B95C4E" w:rsidRPr="003974DC" w:rsidRDefault="00B95C4E" w:rsidP="00B95C4E">
      <w:pPr>
        <w:tabs>
          <w:tab w:val="left" w:pos="360"/>
          <w:tab w:val="left" w:pos="720"/>
          <w:tab w:val="left" w:pos="1080"/>
          <w:tab w:val="left" w:pos="1440"/>
          <w:tab w:val="left" w:pos="1980"/>
          <w:tab w:val="left" w:pos="5040"/>
          <w:tab w:val="right" w:pos="5760"/>
          <w:tab w:val="right" w:pos="7200"/>
          <w:tab w:val="right" w:pos="8640"/>
        </w:tabs>
        <w:jc w:val="both"/>
      </w:pPr>
      <w:r w:rsidRPr="003974DC">
        <w:tab/>
      </w:r>
      <w:r w:rsidRPr="003974DC">
        <w:tab/>
      </w:r>
      <w:r w:rsidRPr="003974DC">
        <w:tab/>
      </w:r>
      <w:r w:rsidRPr="003974DC">
        <w:tab/>
        <w:t>Share Capital - B Ordinary</w:t>
      </w:r>
      <w:r w:rsidRPr="003974DC">
        <w:tab/>
        <w:t>Cr</w:t>
      </w:r>
      <w:r w:rsidRPr="003974DC">
        <w:tab/>
      </w:r>
      <w:r w:rsidRPr="003974DC">
        <w:tab/>
      </w:r>
      <w:r w:rsidRPr="003974DC">
        <w:tab/>
      </w:r>
      <w:r w:rsidR="00300B37" w:rsidRPr="003974DC">
        <w:t>35 200</w:t>
      </w:r>
    </w:p>
    <w:p w:rsidR="00B95C4E" w:rsidRPr="003974DC" w:rsidRDefault="00B95C4E" w:rsidP="00B95C4E">
      <w:pPr>
        <w:tabs>
          <w:tab w:val="left" w:pos="360"/>
          <w:tab w:val="left" w:pos="720"/>
          <w:tab w:val="left" w:pos="1080"/>
          <w:tab w:val="left" w:pos="1440"/>
          <w:tab w:val="left" w:pos="1980"/>
          <w:tab w:val="left" w:pos="5040"/>
          <w:tab w:val="right" w:pos="5760"/>
          <w:tab w:val="right" w:pos="7200"/>
          <w:tab w:val="right" w:pos="8640"/>
        </w:tabs>
        <w:jc w:val="both"/>
      </w:pPr>
      <w:r w:rsidRPr="003974DC">
        <w:tab/>
      </w:r>
      <w:r w:rsidRPr="003974DC">
        <w:tab/>
      </w:r>
      <w:r w:rsidRPr="003974DC">
        <w:tab/>
        <w:t xml:space="preserve">(Issue of </w:t>
      </w:r>
      <w:r w:rsidR="00300B37" w:rsidRPr="003974DC">
        <w:t xml:space="preserve">11 </w:t>
      </w:r>
      <w:r w:rsidRPr="003974DC">
        <w:t>000 B ordinary</w:t>
      </w:r>
    </w:p>
    <w:p w:rsidR="00B95C4E" w:rsidRPr="003974DC" w:rsidRDefault="00B95C4E" w:rsidP="00B95C4E">
      <w:pPr>
        <w:tabs>
          <w:tab w:val="left" w:pos="360"/>
          <w:tab w:val="left" w:pos="720"/>
          <w:tab w:val="left" w:pos="1080"/>
          <w:tab w:val="left" w:pos="1440"/>
          <w:tab w:val="left" w:pos="1980"/>
          <w:tab w:val="left" w:pos="5040"/>
          <w:tab w:val="right" w:pos="5760"/>
          <w:tab w:val="right" w:pos="7200"/>
          <w:tab w:val="right" w:pos="8640"/>
        </w:tabs>
        <w:jc w:val="both"/>
      </w:pPr>
      <w:r w:rsidRPr="003974DC">
        <w:tab/>
      </w:r>
      <w:r w:rsidRPr="003974DC">
        <w:tab/>
      </w:r>
      <w:r w:rsidRPr="003974DC">
        <w:tab/>
      </w:r>
      <w:proofErr w:type="gramStart"/>
      <w:r w:rsidRPr="003974DC">
        <w:t>shares</w:t>
      </w:r>
      <w:proofErr w:type="gramEnd"/>
      <w:r w:rsidRPr="003974DC">
        <w:t xml:space="preserve"> at a price of $</w:t>
      </w:r>
      <w:r w:rsidR="00300B37" w:rsidRPr="003974DC">
        <w:t>3.20</w:t>
      </w:r>
      <w:r w:rsidRPr="003974DC">
        <w:t xml:space="preserve"> under a 1</w:t>
      </w:r>
    </w:p>
    <w:p w:rsidR="00B95C4E" w:rsidRPr="003974DC" w:rsidRDefault="00B95C4E" w:rsidP="00B95C4E">
      <w:pPr>
        <w:tabs>
          <w:tab w:val="left" w:pos="360"/>
          <w:tab w:val="left" w:pos="720"/>
          <w:tab w:val="left" w:pos="1080"/>
          <w:tab w:val="left" w:pos="1440"/>
          <w:tab w:val="left" w:pos="1980"/>
          <w:tab w:val="left" w:pos="5040"/>
          <w:tab w:val="right" w:pos="5760"/>
          <w:tab w:val="right" w:pos="7200"/>
          <w:tab w:val="right" w:pos="8640"/>
        </w:tabs>
        <w:jc w:val="both"/>
      </w:pPr>
      <w:r w:rsidRPr="003974DC">
        <w:tab/>
      </w:r>
      <w:r w:rsidRPr="003974DC">
        <w:tab/>
      </w:r>
      <w:r w:rsidRPr="003974DC">
        <w:tab/>
      </w:r>
      <w:proofErr w:type="gramStart"/>
      <w:r w:rsidRPr="003974DC">
        <w:t>for</w:t>
      </w:r>
      <w:proofErr w:type="gramEnd"/>
      <w:r w:rsidRPr="003974DC">
        <w:t xml:space="preserve"> </w:t>
      </w:r>
      <w:r w:rsidR="00300B37" w:rsidRPr="003974DC">
        <w:t xml:space="preserve">4 </w:t>
      </w:r>
      <w:r w:rsidRPr="003974DC">
        <w:t>rights issue)</w:t>
      </w:r>
    </w:p>
    <w:p w:rsidR="00B95C4E" w:rsidRPr="003974DC" w:rsidRDefault="00B95C4E" w:rsidP="00B95C4E">
      <w:pPr>
        <w:tabs>
          <w:tab w:val="left" w:pos="360"/>
          <w:tab w:val="left" w:pos="720"/>
          <w:tab w:val="left" w:pos="1080"/>
          <w:tab w:val="left" w:pos="1440"/>
          <w:tab w:val="left" w:pos="1980"/>
          <w:tab w:val="left" w:pos="5040"/>
          <w:tab w:val="right" w:pos="5760"/>
          <w:tab w:val="right" w:pos="7200"/>
          <w:tab w:val="right" w:pos="8640"/>
        </w:tabs>
        <w:jc w:val="both"/>
      </w:pPr>
    </w:p>
    <w:p w:rsidR="00B95C4E" w:rsidRPr="003974DC" w:rsidRDefault="00300B37" w:rsidP="00B95C4E">
      <w:pPr>
        <w:tabs>
          <w:tab w:val="left" w:pos="360"/>
          <w:tab w:val="left" w:pos="720"/>
          <w:tab w:val="left" w:pos="1080"/>
          <w:tab w:val="left" w:pos="1440"/>
          <w:tab w:val="left" w:pos="1980"/>
          <w:tab w:val="left" w:pos="5040"/>
          <w:tab w:val="right" w:pos="5760"/>
          <w:tab w:val="right" w:pos="7200"/>
          <w:tab w:val="right" w:pos="8640"/>
        </w:tabs>
        <w:jc w:val="both"/>
        <w:rPr>
          <w:u w:val="single"/>
        </w:rPr>
      </w:pPr>
      <w:r w:rsidRPr="003974DC">
        <w:rPr>
          <w:u w:val="single"/>
        </w:rPr>
        <w:t>2015</w:t>
      </w:r>
    </w:p>
    <w:p w:rsidR="00B95C4E" w:rsidRPr="003974DC" w:rsidRDefault="00B95C4E" w:rsidP="00B95C4E">
      <w:pPr>
        <w:tabs>
          <w:tab w:val="left" w:pos="360"/>
          <w:tab w:val="left" w:pos="720"/>
          <w:tab w:val="left" w:pos="1080"/>
          <w:tab w:val="left" w:pos="1440"/>
          <w:tab w:val="left" w:pos="1980"/>
          <w:tab w:val="left" w:pos="5040"/>
          <w:tab w:val="right" w:pos="5760"/>
          <w:tab w:val="right" w:pos="7200"/>
          <w:tab w:val="right" w:pos="8640"/>
        </w:tabs>
        <w:jc w:val="both"/>
      </w:pPr>
      <w:r w:rsidRPr="003974DC">
        <w:t>Jan 16</w:t>
      </w:r>
      <w:r w:rsidRPr="003974DC">
        <w:tab/>
      </w:r>
      <w:r w:rsidRPr="003974DC">
        <w:tab/>
        <w:t>Call -A Ordinary</w:t>
      </w:r>
      <w:r w:rsidRPr="003974DC">
        <w:tab/>
        <w:t>Dr</w:t>
      </w:r>
      <w:r w:rsidRPr="003974DC">
        <w:tab/>
      </w:r>
      <w:r w:rsidRPr="003974DC">
        <w:tab/>
      </w:r>
      <w:r w:rsidR="00300B37" w:rsidRPr="003974DC">
        <w:t xml:space="preserve">210 </w:t>
      </w:r>
      <w:r w:rsidRPr="003974DC">
        <w:t>000</w:t>
      </w:r>
    </w:p>
    <w:p w:rsidR="00B95C4E" w:rsidRPr="003974DC" w:rsidRDefault="00B95C4E" w:rsidP="00B95C4E">
      <w:pPr>
        <w:tabs>
          <w:tab w:val="left" w:pos="360"/>
          <w:tab w:val="left" w:pos="720"/>
          <w:tab w:val="left" w:pos="1080"/>
          <w:tab w:val="left" w:pos="1440"/>
          <w:tab w:val="left" w:pos="1980"/>
          <w:tab w:val="left" w:pos="5040"/>
          <w:tab w:val="right" w:pos="5760"/>
          <w:tab w:val="right" w:pos="7200"/>
          <w:tab w:val="right" w:pos="8640"/>
        </w:tabs>
        <w:jc w:val="both"/>
      </w:pPr>
      <w:r w:rsidRPr="003974DC">
        <w:tab/>
      </w:r>
      <w:r w:rsidRPr="003974DC">
        <w:tab/>
      </w:r>
      <w:r w:rsidRPr="003974DC">
        <w:tab/>
      </w:r>
      <w:r w:rsidRPr="003974DC">
        <w:tab/>
        <w:t>Share Capital - A Ordinary</w:t>
      </w:r>
      <w:r w:rsidRPr="003974DC">
        <w:tab/>
        <w:t>Cr</w:t>
      </w:r>
      <w:r w:rsidRPr="003974DC">
        <w:tab/>
      </w:r>
      <w:r w:rsidRPr="003974DC">
        <w:tab/>
      </w:r>
      <w:r w:rsidRPr="003974DC">
        <w:tab/>
      </w:r>
      <w:r w:rsidR="00300B37" w:rsidRPr="003974DC">
        <w:t xml:space="preserve">210 </w:t>
      </w:r>
      <w:r w:rsidRPr="003974DC">
        <w:t>000</w:t>
      </w:r>
    </w:p>
    <w:p w:rsidR="00B95C4E" w:rsidRPr="003974DC" w:rsidRDefault="00B95C4E" w:rsidP="00B95C4E">
      <w:pPr>
        <w:tabs>
          <w:tab w:val="left" w:pos="360"/>
          <w:tab w:val="left" w:pos="720"/>
          <w:tab w:val="left" w:pos="1080"/>
          <w:tab w:val="left" w:pos="1440"/>
          <w:tab w:val="left" w:pos="1980"/>
          <w:tab w:val="left" w:pos="5040"/>
          <w:tab w:val="right" w:pos="5760"/>
          <w:tab w:val="right" w:pos="7200"/>
          <w:tab w:val="right" w:pos="8640"/>
        </w:tabs>
        <w:jc w:val="both"/>
      </w:pPr>
      <w:r w:rsidRPr="003974DC">
        <w:tab/>
      </w:r>
      <w:r w:rsidRPr="003974DC">
        <w:tab/>
      </w:r>
      <w:r w:rsidRPr="003974DC">
        <w:tab/>
        <w:t xml:space="preserve">(Call of $1.50 per share on </w:t>
      </w:r>
      <w:r w:rsidR="00300B37" w:rsidRPr="003974DC">
        <w:t xml:space="preserve">140 </w:t>
      </w:r>
      <w:r w:rsidRPr="003974DC">
        <w:t>000</w:t>
      </w:r>
    </w:p>
    <w:p w:rsidR="00B95C4E" w:rsidRPr="003974DC" w:rsidRDefault="00B95C4E" w:rsidP="00B95C4E">
      <w:pPr>
        <w:tabs>
          <w:tab w:val="left" w:pos="360"/>
          <w:tab w:val="left" w:pos="720"/>
          <w:tab w:val="left" w:pos="1080"/>
          <w:tab w:val="left" w:pos="1440"/>
          <w:tab w:val="left" w:pos="1980"/>
          <w:tab w:val="left" w:pos="5040"/>
          <w:tab w:val="right" w:pos="5760"/>
          <w:tab w:val="right" w:pos="7200"/>
          <w:tab w:val="right" w:pos="8640"/>
        </w:tabs>
        <w:jc w:val="both"/>
      </w:pPr>
      <w:r w:rsidRPr="003974DC">
        <w:tab/>
      </w:r>
      <w:r w:rsidRPr="003974DC">
        <w:tab/>
      </w:r>
      <w:r w:rsidRPr="003974DC">
        <w:tab/>
      </w:r>
      <w:proofErr w:type="gramStart"/>
      <w:r w:rsidRPr="003974DC">
        <w:t>A</w:t>
      </w:r>
      <w:proofErr w:type="gramEnd"/>
      <w:r w:rsidRPr="003974DC">
        <w:t xml:space="preserve"> Ordinary shares)</w:t>
      </w:r>
    </w:p>
    <w:p w:rsidR="00B95C4E" w:rsidRPr="003974DC" w:rsidRDefault="00B95C4E" w:rsidP="00B95C4E">
      <w:pPr>
        <w:tabs>
          <w:tab w:val="left" w:pos="360"/>
          <w:tab w:val="left" w:pos="720"/>
          <w:tab w:val="left" w:pos="1080"/>
          <w:tab w:val="left" w:pos="1440"/>
          <w:tab w:val="left" w:pos="1980"/>
          <w:tab w:val="left" w:pos="5040"/>
          <w:tab w:val="right" w:pos="5760"/>
          <w:tab w:val="right" w:pos="7200"/>
          <w:tab w:val="right" w:pos="8640"/>
        </w:tabs>
        <w:jc w:val="both"/>
      </w:pPr>
    </w:p>
    <w:p w:rsidR="00B95C4E" w:rsidRPr="003974DC" w:rsidRDefault="00B95C4E" w:rsidP="00B95C4E">
      <w:pPr>
        <w:tabs>
          <w:tab w:val="left" w:pos="360"/>
          <w:tab w:val="left" w:pos="720"/>
          <w:tab w:val="left" w:pos="1080"/>
          <w:tab w:val="left" w:pos="1440"/>
          <w:tab w:val="left" w:pos="1980"/>
          <w:tab w:val="left" w:pos="5040"/>
          <w:tab w:val="right" w:pos="5760"/>
          <w:tab w:val="right" w:pos="7200"/>
          <w:tab w:val="right" w:pos="8640"/>
        </w:tabs>
        <w:jc w:val="both"/>
      </w:pPr>
      <w:r w:rsidRPr="003974DC">
        <w:t>Jan 31</w:t>
      </w:r>
      <w:r w:rsidRPr="003974DC">
        <w:tab/>
      </w:r>
      <w:r w:rsidRPr="003974DC">
        <w:tab/>
        <w:t>Cash</w:t>
      </w:r>
      <w:r w:rsidRPr="003974DC">
        <w:tab/>
      </w:r>
      <w:r w:rsidRPr="003974DC">
        <w:tab/>
        <w:t xml:space="preserve">Dr </w:t>
      </w:r>
      <w:r w:rsidRPr="003974DC">
        <w:tab/>
      </w:r>
      <w:r w:rsidRPr="003974DC">
        <w:tab/>
      </w:r>
      <w:r w:rsidR="00300B37" w:rsidRPr="003974DC">
        <w:t xml:space="preserve">198 </w:t>
      </w:r>
      <w:r w:rsidRPr="003974DC">
        <w:t>000</w:t>
      </w:r>
    </w:p>
    <w:p w:rsidR="00B95C4E" w:rsidRPr="003974DC" w:rsidRDefault="00B95C4E" w:rsidP="00B95C4E">
      <w:pPr>
        <w:tabs>
          <w:tab w:val="left" w:pos="360"/>
          <w:tab w:val="left" w:pos="720"/>
          <w:tab w:val="left" w:pos="1080"/>
          <w:tab w:val="left" w:pos="1440"/>
          <w:tab w:val="left" w:pos="1980"/>
          <w:tab w:val="left" w:pos="5040"/>
          <w:tab w:val="right" w:pos="5760"/>
          <w:tab w:val="right" w:pos="7200"/>
          <w:tab w:val="right" w:pos="8640"/>
        </w:tabs>
        <w:jc w:val="both"/>
      </w:pPr>
      <w:r w:rsidRPr="003974DC">
        <w:tab/>
      </w:r>
      <w:r w:rsidRPr="003974DC">
        <w:tab/>
      </w:r>
      <w:r w:rsidRPr="003974DC">
        <w:tab/>
      </w:r>
      <w:r w:rsidRPr="003974DC">
        <w:tab/>
        <w:t>Call - A Ordinary</w:t>
      </w:r>
      <w:r w:rsidRPr="003974DC">
        <w:tab/>
        <w:t>Cr</w:t>
      </w:r>
      <w:r w:rsidRPr="003974DC">
        <w:tab/>
      </w:r>
      <w:r w:rsidRPr="003974DC">
        <w:tab/>
      </w:r>
      <w:r w:rsidRPr="003974DC">
        <w:tab/>
      </w:r>
      <w:r w:rsidR="00300B37" w:rsidRPr="003974DC">
        <w:t xml:space="preserve">198 </w:t>
      </w:r>
      <w:r w:rsidRPr="003974DC">
        <w:t>000</w:t>
      </w:r>
    </w:p>
    <w:p w:rsidR="00B95C4E" w:rsidRPr="003974DC" w:rsidRDefault="00B95C4E" w:rsidP="00B95C4E">
      <w:pPr>
        <w:tabs>
          <w:tab w:val="left" w:pos="360"/>
          <w:tab w:val="left" w:pos="720"/>
          <w:tab w:val="left" w:pos="1080"/>
          <w:tab w:val="left" w:pos="1440"/>
          <w:tab w:val="left" w:pos="1980"/>
          <w:tab w:val="left" w:pos="5040"/>
          <w:tab w:val="right" w:pos="5760"/>
          <w:tab w:val="right" w:pos="7200"/>
          <w:tab w:val="right" w:pos="8640"/>
        </w:tabs>
        <w:jc w:val="both"/>
      </w:pPr>
      <w:r w:rsidRPr="003974DC">
        <w:tab/>
      </w:r>
      <w:r w:rsidRPr="003974DC">
        <w:tab/>
      </w:r>
      <w:r w:rsidRPr="003974DC">
        <w:tab/>
        <w:t>(Cash received on call)</w:t>
      </w:r>
    </w:p>
    <w:p w:rsidR="00B95C4E" w:rsidRPr="003974DC" w:rsidRDefault="00B95C4E" w:rsidP="00B95C4E">
      <w:pPr>
        <w:tabs>
          <w:tab w:val="left" w:pos="360"/>
          <w:tab w:val="left" w:pos="720"/>
          <w:tab w:val="left" w:pos="1080"/>
          <w:tab w:val="left" w:pos="1440"/>
          <w:tab w:val="left" w:pos="1980"/>
          <w:tab w:val="left" w:pos="5040"/>
          <w:tab w:val="right" w:pos="5760"/>
          <w:tab w:val="right" w:pos="7200"/>
          <w:tab w:val="right" w:pos="8640"/>
        </w:tabs>
        <w:jc w:val="both"/>
      </w:pPr>
    </w:p>
    <w:p w:rsidR="00B95C4E" w:rsidRPr="003974DC" w:rsidRDefault="00B95C4E" w:rsidP="00B95C4E">
      <w:pPr>
        <w:tabs>
          <w:tab w:val="left" w:pos="360"/>
          <w:tab w:val="left" w:pos="720"/>
          <w:tab w:val="left" w:pos="1080"/>
          <w:tab w:val="left" w:pos="1440"/>
          <w:tab w:val="left" w:pos="1980"/>
          <w:tab w:val="left" w:pos="5040"/>
          <w:tab w:val="right" w:pos="5760"/>
          <w:tab w:val="right" w:pos="7200"/>
          <w:tab w:val="right" w:pos="8640"/>
        </w:tabs>
        <w:jc w:val="both"/>
      </w:pPr>
      <w:r w:rsidRPr="003974DC">
        <w:t>Feb 5</w:t>
      </w:r>
      <w:r w:rsidRPr="003974DC">
        <w:tab/>
      </w:r>
      <w:r w:rsidRPr="003974DC">
        <w:tab/>
        <w:t>Share Capital - A Ordinary</w:t>
      </w:r>
      <w:r w:rsidRPr="003974DC">
        <w:tab/>
        <w:t>Dr</w:t>
      </w:r>
      <w:r w:rsidRPr="003974DC">
        <w:tab/>
      </w:r>
      <w:r w:rsidRPr="003974DC">
        <w:tab/>
      </w:r>
      <w:r w:rsidR="00300B37" w:rsidRPr="003974DC">
        <w:t xml:space="preserve">32 </w:t>
      </w:r>
      <w:r w:rsidRPr="003974DC">
        <w:t>000</w:t>
      </w:r>
    </w:p>
    <w:p w:rsidR="00B95C4E" w:rsidRPr="003974DC" w:rsidRDefault="00B95C4E" w:rsidP="00B95C4E">
      <w:pPr>
        <w:tabs>
          <w:tab w:val="left" w:pos="360"/>
          <w:tab w:val="left" w:pos="720"/>
          <w:tab w:val="left" w:pos="1080"/>
          <w:tab w:val="left" w:pos="1440"/>
          <w:tab w:val="left" w:pos="1980"/>
          <w:tab w:val="left" w:pos="5040"/>
          <w:tab w:val="right" w:pos="5760"/>
          <w:tab w:val="right" w:pos="7200"/>
          <w:tab w:val="right" w:pos="8640"/>
        </w:tabs>
        <w:jc w:val="both"/>
      </w:pPr>
      <w:r w:rsidRPr="003974DC">
        <w:tab/>
      </w:r>
      <w:r w:rsidRPr="003974DC">
        <w:tab/>
      </w:r>
      <w:r w:rsidRPr="003974DC">
        <w:tab/>
      </w:r>
      <w:r w:rsidRPr="003974DC">
        <w:tab/>
        <w:t>Call - A Ordinary</w:t>
      </w:r>
      <w:r w:rsidRPr="003974DC">
        <w:tab/>
        <w:t>Cr</w:t>
      </w:r>
      <w:r w:rsidRPr="003974DC">
        <w:tab/>
      </w:r>
      <w:r w:rsidRPr="003974DC">
        <w:tab/>
      </w:r>
      <w:r w:rsidRPr="003974DC">
        <w:tab/>
      </w:r>
      <w:r w:rsidR="00300B37" w:rsidRPr="003974DC">
        <w:t xml:space="preserve">12 </w:t>
      </w:r>
      <w:r w:rsidRPr="003974DC">
        <w:t>000</w:t>
      </w:r>
    </w:p>
    <w:p w:rsidR="00B95C4E" w:rsidRPr="003974DC" w:rsidRDefault="00B95C4E" w:rsidP="00B95C4E">
      <w:pPr>
        <w:tabs>
          <w:tab w:val="left" w:pos="360"/>
          <w:tab w:val="left" w:pos="720"/>
          <w:tab w:val="left" w:pos="1080"/>
          <w:tab w:val="left" w:pos="1440"/>
          <w:tab w:val="left" w:pos="1980"/>
          <w:tab w:val="left" w:pos="5040"/>
          <w:tab w:val="right" w:pos="5760"/>
          <w:tab w:val="right" w:pos="7200"/>
          <w:tab w:val="right" w:pos="8640"/>
        </w:tabs>
        <w:jc w:val="both"/>
      </w:pPr>
      <w:r w:rsidRPr="003974DC">
        <w:tab/>
      </w:r>
      <w:r w:rsidRPr="003974DC">
        <w:tab/>
      </w:r>
      <w:r w:rsidRPr="003974DC">
        <w:tab/>
      </w:r>
      <w:r w:rsidRPr="003974DC">
        <w:tab/>
        <w:t>Forfeited Shares Reserve</w:t>
      </w:r>
      <w:r w:rsidRPr="003974DC">
        <w:tab/>
        <w:t>Cr</w:t>
      </w:r>
      <w:r w:rsidRPr="003974DC">
        <w:tab/>
      </w:r>
      <w:r w:rsidRPr="003974DC">
        <w:tab/>
      </w:r>
      <w:r w:rsidRPr="003974DC">
        <w:tab/>
      </w:r>
      <w:r w:rsidR="00300B37" w:rsidRPr="003974DC">
        <w:t xml:space="preserve">20 </w:t>
      </w:r>
      <w:r w:rsidRPr="003974DC">
        <w:t>000</w:t>
      </w:r>
    </w:p>
    <w:p w:rsidR="00B95C4E" w:rsidRPr="003974DC" w:rsidRDefault="00B95C4E" w:rsidP="00B95C4E">
      <w:pPr>
        <w:tabs>
          <w:tab w:val="left" w:pos="360"/>
          <w:tab w:val="left" w:pos="720"/>
          <w:tab w:val="left" w:pos="1080"/>
          <w:tab w:val="left" w:pos="1440"/>
          <w:tab w:val="left" w:pos="1980"/>
          <w:tab w:val="left" w:pos="5040"/>
          <w:tab w:val="right" w:pos="5760"/>
          <w:tab w:val="right" w:pos="7200"/>
          <w:tab w:val="right" w:pos="8640"/>
        </w:tabs>
        <w:jc w:val="both"/>
      </w:pPr>
      <w:r w:rsidRPr="003974DC">
        <w:tab/>
      </w:r>
      <w:r w:rsidRPr="003974DC">
        <w:tab/>
      </w:r>
      <w:r w:rsidRPr="003974DC">
        <w:tab/>
        <w:t xml:space="preserve">(Forfeiture and cancellation </w:t>
      </w:r>
    </w:p>
    <w:p w:rsidR="00B95C4E" w:rsidRPr="003974DC" w:rsidRDefault="00B95C4E" w:rsidP="00B95C4E">
      <w:pPr>
        <w:tabs>
          <w:tab w:val="left" w:pos="360"/>
          <w:tab w:val="left" w:pos="720"/>
          <w:tab w:val="left" w:pos="1080"/>
          <w:tab w:val="left" w:pos="1440"/>
          <w:tab w:val="left" w:pos="1980"/>
          <w:tab w:val="left" w:pos="5040"/>
          <w:tab w:val="right" w:pos="5760"/>
          <w:tab w:val="right" w:pos="7200"/>
          <w:tab w:val="right" w:pos="8640"/>
        </w:tabs>
        <w:jc w:val="both"/>
      </w:pPr>
      <w:r w:rsidRPr="003974DC">
        <w:tab/>
      </w:r>
      <w:r w:rsidRPr="003974DC">
        <w:tab/>
      </w:r>
      <w:r w:rsidRPr="003974DC">
        <w:tab/>
      </w:r>
      <w:proofErr w:type="gramStart"/>
      <w:r w:rsidRPr="003974DC">
        <w:t>of</w:t>
      </w:r>
      <w:proofErr w:type="gramEnd"/>
      <w:r w:rsidRPr="003974DC">
        <w:t xml:space="preserve"> </w:t>
      </w:r>
      <w:r w:rsidR="00300B37" w:rsidRPr="003974DC">
        <w:t xml:space="preserve">8 </w:t>
      </w:r>
      <w:r w:rsidRPr="003974DC">
        <w:t>000 A ordinary shares)</w:t>
      </w:r>
    </w:p>
    <w:p w:rsidR="00B95C4E" w:rsidRPr="003974DC" w:rsidRDefault="00B95C4E" w:rsidP="00B95C4E">
      <w:pPr>
        <w:tabs>
          <w:tab w:val="left" w:pos="360"/>
          <w:tab w:val="left" w:pos="720"/>
          <w:tab w:val="left" w:pos="1080"/>
          <w:tab w:val="left" w:pos="1440"/>
          <w:tab w:val="left" w:pos="1980"/>
          <w:tab w:val="left" w:pos="5040"/>
          <w:tab w:val="right" w:pos="5760"/>
          <w:tab w:val="right" w:pos="7200"/>
          <w:tab w:val="right" w:pos="8640"/>
        </w:tabs>
        <w:jc w:val="both"/>
      </w:pPr>
    </w:p>
    <w:p w:rsidR="00B95C4E" w:rsidRPr="003974DC" w:rsidRDefault="00B95C4E" w:rsidP="00B95C4E">
      <w:pPr>
        <w:tabs>
          <w:tab w:val="left" w:pos="360"/>
          <w:tab w:val="left" w:pos="720"/>
          <w:tab w:val="left" w:pos="1080"/>
          <w:tab w:val="left" w:pos="1440"/>
          <w:tab w:val="left" w:pos="1980"/>
          <w:tab w:val="left" w:pos="5040"/>
          <w:tab w:val="right" w:pos="5760"/>
          <w:tab w:val="right" w:pos="7200"/>
          <w:tab w:val="right" w:pos="8640"/>
        </w:tabs>
        <w:jc w:val="both"/>
      </w:pPr>
      <w:r w:rsidRPr="003974DC">
        <w:t>Mar 31</w:t>
      </w:r>
      <w:r w:rsidRPr="003974DC">
        <w:tab/>
      </w:r>
      <w:r w:rsidRPr="003974DC">
        <w:tab/>
        <w:t>Cash</w:t>
      </w:r>
      <w:r w:rsidRPr="003974DC">
        <w:tab/>
      </w:r>
      <w:r w:rsidRPr="003974DC">
        <w:tab/>
        <w:t>Dr</w:t>
      </w:r>
      <w:r w:rsidRPr="003974DC">
        <w:tab/>
      </w:r>
      <w:r w:rsidRPr="003974DC">
        <w:tab/>
      </w:r>
      <w:r w:rsidR="00300B37" w:rsidRPr="003974DC">
        <w:t>72 0</w:t>
      </w:r>
      <w:r w:rsidRPr="003974DC">
        <w:t>00</w:t>
      </w:r>
    </w:p>
    <w:p w:rsidR="00B95C4E" w:rsidRPr="003974DC" w:rsidRDefault="00B95C4E" w:rsidP="00B95C4E">
      <w:pPr>
        <w:tabs>
          <w:tab w:val="left" w:pos="360"/>
          <w:tab w:val="left" w:pos="720"/>
          <w:tab w:val="left" w:pos="1080"/>
          <w:tab w:val="left" w:pos="1440"/>
          <w:tab w:val="left" w:pos="1980"/>
          <w:tab w:val="left" w:pos="5040"/>
          <w:tab w:val="right" w:pos="5760"/>
          <w:tab w:val="right" w:pos="7200"/>
          <w:tab w:val="right" w:pos="8640"/>
        </w:tabs>
        <w:jc w:val="both"/>
      </w:pPr>
      <w:r w:rsidRPr="003974DC">
        <w:tab/>
      </w:r>
      <w:r w:rsidRPr="003974DC">
        <w:tab/>
      </w:r>
      <w:r w:rsidRPr="003974DC">
        <w:tab/>
      </w:r>
      <w:r w:rsidRPr="003974DC">
        <w:tab/>
        <w:t>Share Options</w:t>
      </w:r>
      <w:r w:rsidRPr="003974DC">
        <w:tab/>
        <w:t>Cr</w:t>
      </w:r>
      <w:r w:rsidRPr="003974DC">
        <w:tab/>
      </w:r>
      <w:r w:rsidRPr="003974DC">
        <w:tab/>
      </w:r>
      <w:r w:rsidRPr="003974DC">
        <w:tab/>
      </w:r>
      <w:r w:rsidR="00300B37" w:rsidRPr="003974DC">
        <w:t>72 0</w:t>
      </w:r>
      <w:r w:rsidRPr="003974DC">
        <w:t>00</w:t>
      </w:r>
    </w:p>
    <w:p w:rsidR="00B95C4E" w:rsidRPr="003974DC" w:rsidRDefault="00B95C4E" w:rsidP="00B95C4E">
      <w:pPr>
        <w:tabs>
          <w:tab w:val="left" w:pos="360"/>
          <w:tab w:val="left" w:pos="720"/>
          <w:tab w:val="left" w:pos="1080"/>
          <w:tab w:val="left" w:pos="1440"/>
          <w:tab w:val="left" w:pos="1980"/>
          <w:tab w:val="left" w:pos="5040"/>
          <w:tab w:val="right" w:pos="5760"/>
          <w:tab w:val="right" w:pos="7200"/>
          <w:tab w:val="right" w:pos="8640"/>
        </w:tabs>
        <w:jc w:val="both"/>
      </w:pPr>
      <w:r w:rsidRPr="003974DC">
        <w:tab/>
      </w:r>
      <w:r w:rsidRPr="003974DC">
        <w:tab/>
      </w:r>
      <w:r w:rsidRPr="003974DC">
        <w:tab/>
        <w:t xml:space="preserve">(Issue of </w:t>
      </w:r>
      <w:r w:rsidR="00300B37" w:rsidRPr="003974DC">
        <w:t xml:space="preserve">60 </w:t>
      </w:r>
      <w:r w:rsidRPr="003974DC">
        <w:t xml:space="preserve">000 options </w:t>
      </w:r>
    </w:p>
    <w:p w:rsidR="00B95C4E" w:rsidRPr="003974DC" w:rsidRDefault="00B95C4E" w:rsidP="00B95C4E">
      <w:pPr>
        <w:tabs>
          <w:tab w:val="left" w:pos="360"/>
          <w:tab w:val="left" w:pos="720"/>
          <w:tab w:val="left" w:pos="1080"/>
          <w:tab w:val="left" w:pos="1440"/>
          <w:tab w:val="left" w:pos="1980"/>
          <w:tab w:val="left" w:pos="5040"/>
          <w:tab w:val="right" w:pos="5760"/>
          <w:tab w:val="right" w:pos="7200"/>
          <w:tab w:val="right" w:pos="8640"/>
        </w:tabs>
        <w:jc w:val="both"/>
      </w:pPr>
      <w:r w:rsidRPr="003974DC">
        <w:tab/>
      </w:r>
      <w:r w:rsidRPr="003974DC">
        <w:tab/>
      </w:r>
      <w:r w:rsidRPr="003974DC">
        <w:tab/>
      </w:r>
      <w:proofErr w:type="gramStart"/>
      <w:r w:rsidRPr="003974DC">
        <w:t>exercisable</w:t>
      </w:r>
      <w:proofErr w:type="gramEnd"/>
      <w:r w:rsidRPr="003974DC">
        <w:t xml:space="preserve"> on 31 December 2007)</w:t>
      </w:r>
    </w:p>
    <w:p w:rsidR="00B95C4E" w:rsidRPr="003974DC" w:rsidRDefault="00B95C4E" w:rsidP="00B95C4E">
      <w:pPr>
        <w:tabs>
          <w:tab w:val="left" w:pos="360"/>
          <w:tab w:val="left" w:pos="720"/>
          <w:tab w:val="left" w:pos="1080"/>
          <w:tab w:val="left" w:pos="1440"/>
          <w:tab w:val="left" w:pos="1980"/>
          <w:tab w:val="left" w:pos="5040"/>
          <w:tab w:val="right" w:pos="5760"/>
          <w:tab w:val="right" w:pos="7200"/>
          <w:tab w:val="right" w:pos="8640"/>
        </w:tabs>
        <w:jc w:val="both"/>
      </w:pPr>
    </w:p>
    <w:p w:rsidR="00B95C4E" w:rsidRPr="003974DC" w:rsidRDefault="00300B37" w:rsidP="00B95C4E">
      <w:pPr>
        <w:tabs>
          <w:tab w:val="left" w:pos="360"/>
          <w:tab w:val="left" w:pos="720"/>
          <w:tab w:val="left" w:pos="1080"/>
          <w:tab w:val="left" w:pos="1440"/>
          <w:tab w:val="left" w:pos="1980"/>
          <w:tab w:val="left" w:pos="5040"/>
          <w:tab w:val="right" w:pos="5760"/>
          <w:tab w:val="right" w:pos="7200"/>
          <w:tab w:val="right" w:pos="8640"/>
        </w:tabs>
        <w:jc w:val="both"/>
        <w:rPr>
          <w:u w:val="single"/>
        </w:rPr>
      </w:pPr>
      <w:r w:rsidRPr="003974DC">
        <w:rPr>
          <w:u w:val="single"/>
        </w:rPr>
        <w:t>2017</w:t>
      </w:r>
    </w:p>
    <w:p w:rsidR="00B95C4E" w:rsidRPr="003974DC" w:rsidRDefault="00651EDF" w:rsidP="00B95C4E">
      <w:pPr>
        <w:tabs>
          <w:tab w:val="left" w:pos="360"/>
          <w:tab w:val="left" w:pos="720"/>
          <w:tab w:val="left" w:pos="1080"/>
          <w:tab w:val="left" w:pos="1440"/>
          <w:tab w:val="left" w:pos="1980"/>
          <w:tab w:val="left" w:pos="5040"/>
          <w:tab w:val="right" w:pos="5760"/>
          <w:tab w:val="right" w:pos="7200"/>
          <w:tab w:val="right" w:pos="8640"/>
        </w:tabs>
        <w:jc w:val="both"/>
      </w:pPr>
      <w:r w:rsidRPr="003974DC">
        <w:t xml:space="preserve">Dec </w:t>
      </w:r>
      <w:r w:rsidR="00B95C4E" w:rsidRPr="003974DC">
        <w:t>31</w:t>
      </w:r>
      <w:r w:rsidR="00B95C4E" w:rsidRPr="003974DC">
        <w:tab/>
      </w:r>
      <w:r w:rsidR="00B95C4E" w:rsidRPr="003974DC">
        <w:tab/>
        <w:t>Cash</w:t>
      </w:r>
      <w:r w:rsidR="00B95C4E" w:rsidRPr="003974DC">
        <w:tab/>
      </w:r>
      <w:r w:rsidR="00B95C4E" w:rsidRPr="003974DC">
        <w:tab/>
        <w:t>Dr</w:t>
      </w:r>
      <w:r w:rsidR="00B95C4E" w:rsidRPr="003974DC">
        <w:tab/>
      </w:r>
      <w:r w:rsidR="00B95C4E" w:rsidRPr="003974DC">
        <w:tab/>
      </w:r>
      <w:r w:rsidR="00524F00" w:rsidRPr="003974DC">
        <w:t>162 000</w:t>
      </w:r>
    </w:p>
    <w:p w:rsidR="00B95C4E" w:rsidRPr="003974DC" w:rsidRDefault="00B95C4E" w:rsidP="00B95C4E">
      <w:pPr>
        <w:tabs>
          <w:tab w:val="left" w:pos="360"/>
          <w:tab w:val="left" w:pos="720"/>
          <w:tab w:val="left" w:pos="1080"/>
          <w:tab w:val="left" w:pos="1440"/>
          <w:tab w:val="left" w:pos="1980"/>
          <w:tab w:val="left" w:pos="5040"/>
          <w:tab w:val="right" w:pos="5760"/>
          <w:tab w:val="right" w:pos="7200"/>
          <w:tab w:val="right" w:pos="8640"/>
        </w:tabs>
        <w:jc w:val="both"/>
      </w:pPr>
      <w:r w:rsidRPr="003974DC">
        <w:tab/>
      </w:r>
      <w:r w:rsidRPr="003974DC">
        <w:tab/>
      </w:r>
      <w:r w:rsidRPr="003974DC">
        <w:tab/>
      </w:r>
      <w:r w:rsidRPr="003974DC">
        <w:tab/>
        <w:t>Share Capital - A Ordinary</w:t>
      </w:r>
      <w:r w:rsidRPr="003974DC">
        <w:tab/>
        <w:t>Cr</w:t>
      </w:r>
      <w:r w:rsidRPr="003974DC">
        <w:tab/>
      </w:r>
      <w:r w:rsidRPr="003974DC">
        <w:tab/>
      </w:r>
      <w:r w:rsidRPr="003974DC">
        <w:tab/>
      </w:r>
      <w:r w:rsidR="00524F00" w:rsidRPr="003974DC">
        <w:t>162 000</w:t>
      </w:r>
    </w:p>
    <w:p w:rsidR="00B95C4E" w:rsidRPr="003974DC" w:rsidRDefault="00B95C4E" w:rsidP="00B95C4E">
      <w:pPr>
        <w:tabs>
          <w:tab w:val="left" w:pos="360"/>
          <w:tab w:val="left" w:pos="720"/>
          <w:tab w:val="left" w:pos="1080"/>
          <w:tab w:val="left" w:pos="1440"/>
          <w:tab w:val="left" w:pos="1980"/>
          <w:tab w:val="left" w:pos="5040"/>
          <w:tab w:val="right" w:pos="5760"/>
          <w:tab w:val="right" w:pos="7200"/>
          <w:tab w:val="right" w:pos="8640"/>
        </w:tabs>
        <w:jc w:val="both"/>
      </w:pPr>
      <w:r w:rsidRPr="003974DC">
        <w:tab/>
      </w:r>
      <w:r w:rsidRPr="003974DC">
        <w:tab/>
      </w:r>
      <w:r w:rsidRPr="003974DC">
        <w:tab/>
        <w:t xml:space="preserve">(Issue of </w:t>
      </w:r>
      <w:r w:rsidR="00524F00" w:rsidRPr="003974DC">
        <w:t xml:space="preserve">45 </w:t>
      </w:r>
      <w:r w:rsidRPr="003974DC">
        <w:t xml:space="preserve">000 A ordinary </w:t>
      </w:r>
    </w:p>
    <w:p w:rsidR="00B95C4E" w:rsidRPr="003974DC" w:rsidRDefault="00B95C4E" w:rsidP="00B95C4E">
      <w:pPr>
        <w:tabs>
          <w:tab w:val="left" w:pos="360"/>
          <w:tab w:val="left" w:pos="720"/>
          <w:tab w:val="left" w:pos="1080"/>
          <w:tab w:val="left" w:pos="1440"/>
          <w:tab w:val="left" w:pos="1980"/>
          <w:tab w:val="left" w:pos="5040"/>
          <w:tab w:val="right" w:pos="5760"/>
          <w:tab w:val="right" w:pos="7200"/>
          <w:tab w:val="right" w:pos="8640"/>
        </w:tabs>
        <w:jc w:val="both"/>
      </w:pPr>
      <w:r w:rsidRPr="003974DC">
        <w:tab/>
      </w:r>
      <w:r w:rsidRPr="003974DC">
        <w:tab/>
      </w:r>
      <w:r w:rsidRPr="003974DC">
        <w:tab/>
      </w:r>
      <w:proofErr w:type="gramStart"/>
      <w:r w:rsidRPr="003974DC">
        <w:t>shares</w:t>
      </w:r>
      <w:proofErr w:type="gramEnd"/>
      <w:r w:rsidRPr="003974DC">
        <w:t xml:space="preserve"> at $</w:t>
      </w:r>
      <w:r w:rsidR="00524F00" w:rsidRPr="003974DC">
        <w:t>3.60</w:t>
      </w:r>
      <w:r w:rsidRPr="003974DC">
        <w:t xml:space="preserve"> on exercise of </w:t>
      </w:r>
    </w:p>
    <w:p w:rsidR="00B95C4E" w:rsidRPr="003974DC" w:rsidRDefault="00B95C4E" w:rsidP="00B95C4E">
      <w:pPr>
        <w:tabs>
          <w:tab w:val="left" w:pos="360"/>
          <w:tab w:val="left" w:pos="720"/>
          <w:tab w:val="left" w:pos="1080"/>
          <w:tab w:val="left" w:pos="1440"/>
          <w:tab w:val="left" w:pos="1980"/>
          <w:tab w:val="left" w:pos="5040"/>
          <w:tab w:val="right" w:pos="5760"/>
          <w:tab w:val="right" w:pos="7200"/>
          <w:tab w:val="right" w:pos="8640"/>
        </w:tabs>
        <w:jc w:val="both"/>
      </w:pPr>
      <w:r w:rsidRPr="003974DC">
        <w:tab/>
      </w:r>
      <w:r w:rsidRPr="003974DC">
        <w:tab/>
      </w:r>
      <w:r w:rsidRPr="003974DC">
        <w:tab/>
      </w:r>
      <w:r w:rsidR="00524F00" w:rsidRPr="003974DC">
        <w:t xml:space="preserve">45 </w:t>
      </w:r>
      <w:r w:rsidRPr="003974DC">
        <w:t>000 options)</w:t>
      </w:r>
    </w:p>
    <w:p w:rsidR="00B95C4E" w:rsidRPr="003974DC" w:rsidRDefault="00B95C4E" w:rsidP="00B95C4E">
      <w:pPr>
        <w:tabs>
          <w:tab w:val="left" w:pos="360"/>
          <w:tab w:val="left" w:pos="720"/>
          <w:tab w:val="left" w:pos="1080"/>
          <w:tab w:val="left" w:pos="1440"/>
          <w:tab w:val="left" w:pos="1980"/>
          <w:tab w:val="left" w:pos="5040"/>
          <w:tab w:val="right" w:pos="5760"/>
          <w:tab w:val="right" w:pos="7200"/>
          <w:tab w:val="right" w:pos="8640"/>
        </w:tabs>
        <w:jc w:val="both"/>
      </w:pPr>
    </w:p>
    <w:p w:rsidR="00B95C4E" w:rsidRPr="003974DC" w:rsidRDefault="00B95C4E" w:rsidP="00B95C4E">
      <w:pPr>
        <w:tabs>
          <w:tab w:val="left" w:pos="360"/>
          <w:tab w:val="left" w:pos="720"/>
          <w:tab w:val="left" w:pos="1080"/>
          <w:tab w:val="left" w:pos="1440"/>
          <w:tab w:val="left" w:pos="1980"/>
          <w:tab w:val="left" w:pos="5040"/>
          <w:tab w:val="right" w:pos="5760"/>
          <w:tab w:val="right" w:pos="7200"/>
          <w:tab w:val="right" w:pos="8640"/>
        </w:tabs>
        <w:jc w:val="both"/>
      </w:pPr>
      <w:r w:rsidRPr="003974DC">
        <w:tab/>
      </w:r>
      <w:r w:rsidRPr="003974DC">
        <w:tab/>
      </w:r>
      <w:r w:rsidRPr="003974DC">
        <w:tab/>
        <w:t>Share Options</w:t>
      </w:r>
      <w:r w:rsidRPr="003974DC">
        <w:tab/>
        <w:t>Dr</w:t>
      </w:r>
      <w:r w:rsidRPr="003974DC">
        <w:tab/>
      </w:r>
      <w:r w:rsidRPr="003974DC">
        <w:tab/>
      </w:r>
      <w:r w:rsidR="00524F00" w:rsidRPr="003974DC">
        <w:t>72 000</w:t>
      </w:r>
    </w:p>
    <w:p w:rsidR="00B95C4E" w:rsidRPr="003974DC" w:rsidRDefault="00B95C4E" w:rsidP="00B95C4E">
      <w:pPr>
        <w:tabs>
          <w:tab w:val="left" w:pos="360"/>
          <w:tab w:val="left" w:pos="720"/>
          <w:tab w:val="left" w:pos="1080"/>
          <w:tab w:val="left" w:pos="1440"/>
          <w:tab w:val="left" w:pos="1980"/>
          <w:tab w:val="left" w:pos="5040"/>
          <w:tab w:val="right" w:pos="5760"/>
          <w:tab w:val="right" w:pos="7200"/>
          <w:tab w:val="right" w:pos="8640"/>
        </w:tabs>
        <w:jc w:val="both"/>
      </w:pPr>
      <w:r w:rsidRPr="003974DC">
        <w:tab/>
      </w:r>
      <w:r w:rsidRPr="003974DC">
        <w:tab/>
      </w:r>
      <w:r w:rsidRPr="003974DC">
        <w:tab/>
      </w:r>
      <w:r w:rsidRPr="003974DC">
        <w:tab/>
        <w:t>Share Capital – A Ordinary</w:t>
      </w:r>
      <w:r w:rsidRPr="003974DC">
        <w:tab/>
        <w:t>Cr</w:t>
      </w:r>
      <w:r w:rsidRPr="003974DC">
        <w:tab/>
      </w:r>
      <w:r w:rsidRPr="003974DC">
        <w:tab/>
      </w:r>
      <w:r w:rsidRPr="003974DC">
        <w:tab/>
      </w:r>
      <w:r w:rsidR="00524F00" w:rsidRPr="003974DC">
        <w:t>54 000</w:t>
      </w:r>
    </w:p>
    <w:p w:rsidR="00B95C4E" w:rsidRPr="003974DC" w:rsidRDefault="00B95C4E" w:rsidP="00B95C4E">
      <w:pPr>
        <w:tabs>
          <w:tab w:val="left" w:pos="360"/>
          <w:tab w:val="left" w:pos="720"/>
          <w:tab w:val="left" w:pos="1080"/>
          <w:tab w:val="left" w:pos="1440"/>
          <w:tab w:val="left" w:pos="1980"/>
          <w:tab w:val="left" w:pos="5040"/>
          <w:tab w:val="right" w:pos="5760"/>
          <w:tab w:val="right" w:pos="7200"/>
          <w:tab w:val="right" w:pos="8640"/>
        </w:tabs>
        <w:jc w:val="both"/>
      </w:pPr>
      <w:r w:rsidRPr="003974DC">
        <w:tab/>
      </w:r>
      <w:r w:rsidRPr="003974DC">
        <w:tab/>
      </w:r>
      <w:r w:rsidRPr="003974DC">
        <w:tab/>
      </w:r>
      <w:r w:rsidRPr="003974DC">
        <w:tab/>
        <w:t>Lapsed Options Reserve</w:t>
      </w:r>
      <w:r w:rsidRPr="003974DC">
        <w:tab/>
        <w:t>Cr</w:t>
      </w:r>
      <w:r w:rsidRPr="003974DC">
        <w:tab/>
      </w:r>
      <w:r w:rsidRPr="003974DC">
        <w:tab/>
      </w:r>
      <w:r w:rsidRPr="003974DC">
        <w:tab/>
      </w:r>
      <w:r w:rsidR="00524F00" w:rsidRPr="003974DC">
        <w:t>18 000</w:t>
      </w:r>
    </w:p>
    <w:p w:rsidR="00B95C4E" w:rsidRPr="003974DC" w:rsidRDefault="00B95C4E" w:rsidP="00B95C4E">
      <w:pPr>
        <w:tabs>
          <w:tab w:val="left" w:pos="360"/>
          <w:tab w:val="left" w:pos="720"/>
          <w:tab w:val="left" w:pos="1080"/>
          <w:tab w:val="left" w:pos="1440"/>
          <w:tab w:val="left" w:pos="1980"/>
          <w:tab w:val="left" w:pos="5040"/>
          <w:tab w:val="right" w:pos="5760"/>
          <w:tab w:val="right" w:pos="7200"/>
          <w:tab w:val="right" w:pos="8640"/>
        </w:tabs>
        <w:jc w:val="both"/>
      </w:pPr>
      <w:r w:rsidRPr="003974DC">
        <w:tab/>
      </w:r>
      <w:r w:rsidRPr="003974DC">
        <w:tab/>
      </w:r>
      <w:r w:rsidRPr="003974DC">
        <w:tab/>
        <w:t>(Write-off of options exercised</w:t>
      </w:r>
    </w:p>
    <w:p w:rsidR="00B95C4E" w:rsidRPr="003974DC" w:rsidRDefault="00B95C4E" w:rsidP="00B95C4E">
      <w:pPr>
        <w:tabs>
          <w:tab w:val="left" w:pos="360"/>
          <w:tab w:val="left" w:pos="720"/>
          <w:tab w:val="left" w:pos="1080"/>
          <w:tab w:val="left" w:pos="1440"/>
          <w:tab w:val="left" w:pos="1980"/>
          <w:tab w:val="left" w:pos="5040"/>
          <w:tab w:val="right" w:pos="5760"/>
          <w:tab w:val="right" w:pos="7200"/>
          <w:tab w:val="right" w:pos="8640"/>
        </w:tabs>
        <w:jc w:val="both"/>
      </w:pPr>
      <w:r w:rsidRPr="003974DC">
        <w:tab/>
      </w:r>
      <w:r w:rsidRPr="003974DC">
        <w:tab/>
      </w:r>
      <w:r w:rsidRPr="003974DC">
        <w:tab/>
        <w:t xml:space="preserve"> </w:t>
      </w:r>
      <w:proofErr w:type="gramStart"/>
      <w:r w:rsidRPr="003974DC">
        <w:t>and</w:t>
      </w:r>
      <w:proofErr w:type="gramEnd"/>
      <w:r w:rsidRPr="003974DC">
        <w:t xml:space="preserve"> lapsed)</w:t>
      </w:r>
    </w:p>
    <w:p w:rsidR="00B95C4E" w:rsidRPr="003974DC" w:rsidRDefault="00B95C4E" w:rsidP="00B95C4E">
      <w:pPr>
        <w:tabs>
          <w:tab w:val="left" w:pos="360"/>
          <w:tab w:val="left" w:pos="720"/>
          <w:tab w:val="left" w:pos="1080"/>
          <w:tab w:val="left" w:pos="1440"/>
          <w:tab w:val="left" w:pos="1980"/>
          <w:tab w:val="left" w:pos="5040"/>
          <w:tab w:val="right" w:pos="5760"/>
          <w:tab w:val="right" w:pos="7200"/>
          <w:tab w:val="right" w:pos="8640"/>
        </w:tabs>
        <w:jc w:val="both"/>
      </w:pPr>
      <w:r w:rsidRPr="003974DC">
        <w:br w:type="page"/>
      </w:r>
    </w:p>
    <w:p w:rsidR="00B95C4E" w:rsidRPr="003974DC" w:rsidRDefault="00524F00" w:rsidP="00B95C4E">
      <w:pPr>
        <w:tabs>
          <w:tab w:val="left" w:pos="360"/>
          <w:tab w:val="left" w:pos="720"/>
          <w:tab w:val="left" w:pos="1080"/>
          <w:tab w:val="left" w:pos="1440"/>
          <w:tab w:val="left" w:pos="1980"/>
          <w:tab w:val="left" w:pos="5040"/>
          <w:tab w:val="right" w:pos="5760"/>
          <w:tab w:val="right" w:pos="7200"/>
          <w:tab w:val="right" w:pos="8640"/>
        </w:tabs>
        <w:jc w:val="both"/>
        <w:rPr>
          <w:u w:val="single"/>
        </w:rPr>
      </w:pPr>
      <w:r w:rsidRPr="003974DC">
        <w:rPr>
          <w:u w:val="single"/>
        </w:rPr>
        <w:t>2018</w:t>
      </w:r>
    </w:p>
    <w:p w:rsidR="00B95C4E" w:rsidRPr="003974DC" w:rsidRDefault="00B95C4E" w:rsidP="00B95C4E">
      <w:pPr>
        <w:tabs>
          <w:tab w:val="left" w:pos="360"/>
          <w:tab w:val="left" w:pos="720"/>
          <w:tab w:val="left" w:pos="1080"/>
          <w:tab w:val="left" w:pos="1440"/>
          <w:tab w:val="left" w:pos="1980"/>
          <w:tab w:val="left" w:pos="5040"/>
          <w:tab w:val="right" w:pos="5760"/>
          <w:tab w:val="right" w:pos="7200"/>
          <w:tab w:val="right" w:pos="8640"/>
        </w:tabs>
        <w:jc w:val="both"/>
      </w:pPr>
      <w:r w:rsidRPr="003974DC">
        <w:t>Jan 31</w:t>
      </w:r>
      <w:r w:rsidRPr="003974DC">
        <w:tab/>
      </w:r>
      <w:r w:rsidRPr="003974DC">
        <w:tab/>
        <w:t>Share Issue Costs</w:t>
      </w:r>
      <w:r w:rsidR="00F967F7" w:rsidRPr="003974DC">
        <w:t>/Share Capital</w:t>
      </w:r>
      <w:r w:rsidRPr="003974DC">
        <w:tab/>
        <w:t>Dr</w:t>
      </w:r>
      <w:r w:rsidRPr="003974DC">
        <w:tab/>
      </w:r>
      <w:r w:rsidRPr="003974DC">
        <w:tab/>
      </w:r>
      <w:r w:rsidR="00524F00" w:rsidRPr="003974DC">
        <w:t>3 400</w:t>
      </w:r>
    </w:p>
    <w:p w:rsidR="00B95C4E" w:rsidRPr="003974DC" w:rsidRDefault="00B95C4E" w:rsidP="00B95C4E">
      <w:pPr>
        <w:tabs>
          <w:tab w:val="left" w:pos="360"/>
          <w:tab w:val="left" w:pos="720"/>
          <w:tab w:val="left" w:pos="1080"/>
          <w:tab w:val="left" w:pos="1440"/>
          <w:tab w:val="left" w:pos="1980"/>
          <w:tab w:val="left" w:pos="5040"/>
          <w:tab w:val="right" w:pos="5760"/>
          <w:tab w:val="right" w:pos="7200"/>
          <w:tab w:val="right" w:pos="8640"/>
        </w:tabs>
        <w:jc w:val="both"/>
      </w:pPr>
      <w:r w:rsidRPr="003974DC">
        <w:tab/>
      </w:r>
      <w:r w:rsidRPr="003974DC">
        <w:tab/>
      </w:r>
      <w:r w:rsidRPr="003974DC">
        <w:tab/>
      </w:r>
      <w:r w:rsidRPr="003974DC">
        <w:tab/>
        <w:t>Cash</w:t>
      </w:r>
      <w:r w:rsidRPr="003974DC">
        <w:tab/>
      </w:r>
      <w:r w:rsidRPr="003974DC">
        <w:tab/>
        <w:t>Cr</w:t>
      </w:r>
      <w:r w:rsidRPr="003974DC">
        <w:tab/>
      </w:r>
      <w:r w:rsidRPr="003974DC">
        <w:tab/>
      </w:r>
      <w:r w:rsidRPr="003974DC">
        <w:tab/>
      </w:r>
      <w:r w:rsidR="00524F00" w:rsidRPr="003974DC">
        <w:t>3 400</w:t>
      </w:r>
    </w:p>
    <w:p w:rsidR="00B95C4E" w:rsidRPr="003974DC" w:rsidRDefault="00B95C4E" w:rsidP="00B95C4E">
      <w:pPr>
        <w:tabs>
          <w:tab w:val="left" w:pos="360"/>
          <w:tab w:val="left" w:pos="720"/>
          <w:tab w:val="left" w:pos="1080"/>
          <w:tab w:val="left" w:pos="1440"/>
          <w:tab w:val="left" w:pos="1980"/>
          <w:tab w:val="left" w:pos="5040"/>
          <w:tab w:val="right" w:pos="5760"/>
          <w:tab w:val="right" w:pos="7200"/>
          <w:tab w:val="right" w:pos="8640"/>
        </w:tabs>
        <w:jc w:val="both"/>
      </w:pPr>
      <w:r w:rsidRPr="003974DC">
        <w:tab/>
      </w:r>
      <w:r w:rsidRPr="003974DC">
        <w:tab/>
      </w:r>
      <w:r w:rsidRPr="003974DC">
        <w:tab/>
        <w:t>(Payment of share issue costs)</w:t>
      </w:r>
    </w:p>
    <w:p w:rsidR="00B95C4E" w:rsidRPr="003974DC" w:rsidRDefault="00B95C4E" w:rsidP="00B95C4E">
      <w:pPr>
        <w:tabs>
          <w:tab w:val="left" w:pos="360"/>
          <w:tab w:val="left" w:pos="720"/>
          <w:tab w:val="left" w:pos="1080"/>
          <w:tab w:val="left" w:pos="1440"/>
          <w:tab w:val="left" w:pos="1980"/>
          <w:tab w:val="left" w:pos="5040"/>
          <w:tab w:val="right" w:pos="5760"/>
          <w:tab w:val="right" w:pos="7200"/>
          <w:tab w:val="right" w:pos="8640"/>
        </w:tabs>
        <w:jc w:val="both"/>
      </w:pPr>
    </w:p>
    <w:p w:rsidR="00B95C4E" w:rsidRPr="003974DC" w:rsidRDefault="00524F00" w:rsidP="00B95C4E">
      <w:pPr>
        <w:tabs>
          <w:tab w:val="left" w:pos="360"/>
          <w:tab w:val="left" w:pos="720"/>
          <w:tab w:val="left" w:pos="1080"/>
          <w:tab w:val="left" w:pos="1440"/>
          <w:tab w:val="left" w:pos="1980"/>
          <w:tab w:val="left" w:pos="5040"/>
          <w:tab w:val="right" w:pos="5760"/>
          <w:tab w:val="right" w:pos="7200"/>
          <w:tab w:val="right" w:pos="8640"/>
        </w:tabs>
        <w:jc w:val="both"/>
        <w:rPr>
          <w:u w:val="single"/>
        </w:rPr>
      </w:pPr>
      <w:r w:rsidRPr="003974DC">
        <w:rPr>
          <w:u w:val="single"/>
        </w:rPr>
        <w:t>2019</w:t>
      </w:r>
    </w:p>
    <w:p w:rsidR="00B95C4E" w:rsidRPr="003974DC" w:rsidRDefault="00B95C4E" w:rsidP="00B95C4E">
      <w:pPr>
        <w:tabs>
          <w:tab w:val="left" w:pos="360"/>
          <w:tab w:val="left" w:pos="720"/>
          <w:tab w:val="left" w:pos="1080"/>
          <w:tab w:val="left" w:pos="1440"/>
          <w:tab w:val="left" w:pos="1980"/>
          <w:tab w:val="left" w:pos="5040"/>
          <w:tab w:val="right" w:pos="5760"/>
          <w:tab w:val="right" w:pos="7200"/>
          <w:tab w:val="right" w:pos="8640"/>
        </w:tabs>
        <w:jc w:val="both"/>
      </w:pPr>
      <w:r w:rsidRPr="003974DC">
        <w:t>June 30</w:t>
      </w:r>
      <w:r w:rsidRPr="003974DC">
        <w:tab/>
        <w:t>Cash Trust</w:t>
      </w:r>
      <w:r w:rsidRPr="003974DC">
        <w:tab/>
        <w:t>Dr</w:t>
      </w:r>
      <w:r w:rsidRPr="003974DC">
        <w:tab/>
      </w:r>
      <w:r w:rsidRPr="003974DC">
        <w:tab/>
      </w:r>
      <w:r w:rsidR="00524F00" w:rsidRPr="003974DC">
        <w:t xml:space="preserve">100 </w:t>
      </w:r>
      <w:r w:rsidRPr="003974DC">
        <w:t>000</w:t>
      </w:r>
    </w:p>
    <w:p w:rsidR="00B95C4E" w:rsidRPr="003974DC" w:rsidRDefault="00B95C4E" w:rsidP="00B95C4E">
      <w:pPr>
        <w:tabs>
          <w:tab w:val="left" w:pos="360"/>
          <w:tab w:val="left" w:pos="720"/>
          <w:tab w:val="left" w:pos="1080"/>
          <w:tab w:val="left" w:pos="1440"/>
          <w:tab w:val="left" w:pos="1980"/>
          <w:tab w:val="left" w:pos="5040"/>
          <w:tab w:val="right" w:pos="5760"/>
          <w:tab w:val="right" w:pos="7200"/>
          <w:tab w:val="right" w:pos="8640"/>
        </w:tabs>
        <w:jc w:val="both"/>
      </w:pPr>
      <w:r w:rsidRPr="003974DC">
        <w:tab/>
      </w:r>
      <w:r w:rsidRPr="003974DC">
        <w:tab/>
      </w:r>
      <w:r w:rsidRPr="003974DC">
        <w:tab/>
      </w:r>
      <w:r w:rsidRPr="003974DC">
        <w:tab/>
        <w:t>Application - Debentures</w:t>
      </w:r>
      <w:r w:rsidRPr="003974DC">
        <w:tab/>
        <w:t>Cr</w:t>
      </w:r>
      <w:r w:rsidRPr="003974DC">
        <w:tab/>
      </w:r>
      <w:r w:rsidRPr="003974DC">
        <w:tab/>
      </w:r>
      <w:r w:rsidRPr="003974DC">
        <w:tab/>
      </w:r>
      <w:r w:rsidR="00524F00" w:rsidRPr="003974DC">
        <w:t xml:space="preserve">100 </w:t>
      </w:r>
      <w:r w:rsidRPr="003974DC">
        <w:t>000</w:t>
      </w:r>
    </w:p>
    <w:p w:rsidR="00B95C4E" w:rsidRPr="003974DC" w:rsidRDefault="00B95C4E" w:rsidP="00B95C4E">
      <w:pPr>
        <w:tabs>
          <w:tab w:val="left" w:pos="360"/>
          <w:tab w:val="left" w:pos="720"/>
          <w:tab w:val="left" w:pos="1080"/>
          <w:tab w:val="left" w:pos="1440"/>
          <w:tab w:val="left" w:pos="1980"/>
          <w:tab w:val="left" w:pos="5040"/>
          <w:tab w:val="right" w:pos="5760"/>
          <w:tab w:val="right" w:pos="7200"/>
          <w:tab w:val="right" w:pos="8640"/>
        </w:tabs>
        <w:jc w:val="both"/>
      </w:pPr>
      <w:r w:rsidRPr="003974DC">
        <w:tab/>
      </w:r>
      <w:r w:rsidRPr="003974DC">
        <w:tab/>
      </w:r>
      <w:r w:rsidRPr="003974DC">
        <w:tab/>
        <w:t xml:space="preserve">(Cash on </w:t>
      </w:r>
      <w:r w:rsidR="00524F00" w:rsidRPr="003974DC">
        <w:t xml:space="preserve">1000 </w:t>
      </w:r>
      <w:r w:rsidRPr="003974DC">
        <w:t>$100 debentures</w:t>
      </w:r>
    </w:p>
    <w:p w:rsidR="00B95C4E" w:rsidRPr="003974DC" w:rsidRDefault="00B95C4E" w:rsidP="00B95C4E">
      <w:pPr>
        <w:tabs>
          <w:tab w:val="left" w:pos="360"/>
          <w:tab w:val="left" w:pos="720"/>
          <w:tab w:val="left" w:pos="1080"/>
          <w:tab w:val="left" w:pos="1440"/>
          <w:tab w:val="left" w:pos="1980"/>
          <w:tab w:val="left" w:pos="5040"/>
          <w:tab w:val="right" w:pos="5760"/>
          <w:tab w:val="right" w:pos="7200"/>
          <w:tab w:val="right" w:pos="8640"/>
        </w:tabs>
        <w:jc w:val="both"/>
      </w:pPr>
      <w:r w:rsidRPr="003974DC">
        <w:tab/>
      </w:r>
      <w:r w:rsidRPr="003974DC">
        <w:tab/>
      </w:r>
      <w:r w:rsidRPr="003974DC">
        <w:tab/>
      </w:r>
      <w:proofErr w:type="gramStart"/>
      <w:r w:rsidRPr="003974DC">
        <w:t>payable</w:t>
      </w:r>
      <w:proofErr w:type="gramEnd"/>
      <w:r w:rsidRPr="003974DC">
        <w:t xml:space="preserve"> in full on application)</w:t>
      </w:r>
    </w:p>
    <w:p w:rsidR="00B95C4E" w:rsidRPr="003974DC" w:rsidRDefault="00B95C4E" w:rsidP="00B95C4E">
      <w:pPr>
        <w:tabs>
          <w:tab w:val="left" w:pos="360"/>
          <w:tab w:val="left" w:pos="720"/>
          <w:tab w:val="left" w:pos="1080"/>
          <w:tab w:val="left" w:pos="1440"/>
          <w:tab w:val="left" w:pos="1980"/>
          <w:tab w:val="left" w:pos="5040"/>
          <w:tab w:val="right" w:pos="5760"/>
          <w:tab w:val="right" w:pos="7200"/>
          <w:tab w:val="right" w:pos="8640"/>
        </w:tabs>
        <w:jc w:val="both"/>
      </w:pPr>
    </w:p>
    <w:p w:rsidR="00B95C4E" w:rsidRPr="003974DC" w:rsidRDefault="00B95C4E" w:rsidP="00B95C4E">
      <w:pPr>
        <w:tabs>
          <w:tab w:val="left" w:pos="360"/>
          <w:tab w:val="left" w:pos="720"/>
          <w:tab w:val="left" w:pos="1080"/>
          <w:tab w:val="left" w:pos="1440"/>
          <w:tab w:val="left" w:pos="1980"/>
          <w:tab w:val="left" w:pos="5040"/>
          <w:tab w:val="right" w:pos="5760"/>
          <w:tab w:val="right" w:pos="7200"/>
          <w:tab w:val="right" w:pos="8640"/>
        </w:tabs>
        <w:jc w:val="both"/>
      </w:pPr>
      <w:r w:rsidRPr="003974DC">
        <w:tab/>
      </w:r>
      <w:r w:rsidRPr="003974DC">
        <w:tab/>
      </w:r>
      <w:r w:rsidRPr="003974DC">
        <w:tab/>
        <w:t>Application - Debentures</w:t>
      </w:r>
      <w:r w:rsidRPr="003974DC">
        <w:tab/>
        <w:t>Dr</w:t>
      </w:r>
      <w:r w:rsidRPr="003974DC">
        <w:tab/>
      </w:r>
      <w:r w:rsidRPr="003974DC">
        <w:tab/>
      </w:r>
      <w:r w:rsidR="00524F00" w:rsidRPr="003974DC">
        <w:t xml:space="preserve">100 </w:t>
      </w:r>
      <w:r w:rsidRPr="003974DC">
        <w:t>000</w:t>
      </w:r>
    </w:p>
    <w:p w:rsidR="00B95C4E" w:rsidRPr="003974DC" w:rsidRDefault="00B95C4E" w:rsidP="00B95C4E">
      <w:pPr>
        <w:tabs>
          <w:tab w:val="left" w:pos="360"/>
          <w:tab w:val="left" w:pos="720"/>
          <w:tab w:val="left" w:pos="1080"/>
          <w:tab w:val="left" w:pos="1440"/>
          <w:tab w:val="left" w:pos="1980"/>
          <w:tab w:val="left" w:pos="5040"/>
          <w:tab w:val="right" w:pos="5760"/>
          <w:tab w:val="right" w:pos="7200"/>
          <w:tab w:val="right" w:pos="8640"/>
        </w:tabs>
        <w:jc w:val="both"/>
      </w:pPr>
      <w:r w:rsidRPr="003974DC">
        <w:tab/>
      </w:r>
      <w:r w:rsidRPr="003974DC">
        <w:tab/>
      </w:r>
      <w:r w:rsidRPr="003974DC">
        <w:tab/>
      </w:r>
      <w:r w:rsidRPr="003974DC">
        <w:tab/>
        <w:t>Debentures</w:t>
      </w:r>
      <w:r w:rsidRPr="003974DC">
        <w:tab/>
        <w:t>Cr</w:t>
      </w:r>
      <w:r w:rsidRPr="003974DC">
        <w:tab/>
      </w:r>
      <w:r w:rsidRPr="003974DC">
        <w:tab/>
      </w:r>
      <w:r w:rsidRPr="003974DC">
        <w:tab/>
      </w:r>
      <w:r w:rsidR="00524F00" w:rsidRPr="003974DC">
        <w:t xml:space="preserve">100 </w:t>
      </w:r>
      <w:r w:rsidRPr="003974DC">
        <w:t>000</w:t>
      </w:r>
    </w:p>
    <w:p w:rsidR="00B95C4E" w:rsidRPr="003974DC" w:rsidRDefault="00B95C4E" w:rsidP="00B95C4E">
      <w:pPr>
        <w:tabs>
          <w:tab w:val="left" w:pos="360"/>
          <w:tab w:val="left" w:pos="720"/>
          <w:tab w:val="left" w:pos="1080"/>
          <w:tab w:val="left" w:pos="1440"/>
          <w:tab w:val="left" w:pos="1980"/>
          <w:tab w:val="left" w:pos="5040"/>
          <w:tab w:val="right" w:pos="5760"/>
          <w:tab w:val="right" w:pos="7200"/>
          <w:tab w:val="right" w:pos="8640"/>
        </w:tabs>
        <w:jc w:val="both"/>
      </w:pPr>
      <w:r w:rsidRPr="003974DC">
        <w:tab/>
      </w:r>
      <w:r w:rsidRPr="003974DC">
        <w:tab/>
      </w:r>
      <w:r w:rsidRPr="003974DC">
        <w:tab/>
        <w:t xml:space="preserve">(Issue of </w:t>
      </w:r>
      <w:r w:rsidR="00524F00" w:rsidRPr="003974DC">
        <w:t xml:space="preserve">1000 </w:t>
      </w:r>
      <w:r w:rsidRPr="003974DC">
        <w:t>$100 debentures)</w:t>
      </w:r>
    </w:p>
    <w:p w:rsidR="00B95C4E" w:rsidRPr="003974DC" w:rsidRDefault="00B95C4E" w:rsidP="00B95C4E">
      <w:pPr>
        <w:tabs>
          <w:tab w:val="left" w:pos="360"/>
          <w:tab w:val="left" w:pos="720"/>
          <w:tab w:val="left" w:pos="1080"/>
          <w:tab w:val="left" w:pos="1440"/>
          <w:tab w:val="left" w:pos="1980"/>
          <w:tab w:val="left" w:pos="5040"/>
          <w:tab w:val="right" w:pos="5760"/>
          <w:tab w:val="right" w:pos="7200"/>
          <w:tab w:val="right" w:pos="8640"/>
        </w:tabs>
        <w:jc w:val="both"/>
      </w:pPr>
    </w:p>
    <w:p w:rsidR="00B95C4E" w:rsidRPr="003974DC" w:rsidRDefault="00B95C4E" w:rsidP="00B95C4E">
      <w:pPr>
        <w:tabs>
          <w:tab w:val="left" w:pos="360"/>
          <w:tab w:val="left" w:pos="720"/>
          <w:tab w:val="left" w:pos="1080"/>
          <w:tab w:val="left" w:pos="1440"/>
          <w:tab w:val="left" w:pos="1980"/>
          <w:tab w:val="left" w:pos="5040"/>
          <w:tab w:val="right" w:pos="5760"/>
          <w:tab w:val="right" w:pos="7200"/>
          <w:tab w:val="right" w:pos="8640"/>
        </w:tabs>
        <w:jc w:val="both"/>
      </w:pPr>
      <w:r w:rsidRPr="003974DC">
        <w:tab/>
      </w:r>
      <w:r w:rsidRPr="003974DC">
        <w:tab/>
      </w:r>
      <w:r w:rsidRPr="003974DC">
        <w:tab/>
        <w:t>Cash</w:t>
      </w:r>
      <w:r w:rsidRPr="003974DC">
        <w:tab/>
      </w:r>
      <w:r w:rsidRPr="003974DC">
        <w:tab/>
        <w:t>Dr</w:t>
      </w:r>
      <w:r w:rsidRPr="003974DC">
        <w:tab/>
      </w:r>
      <w:r w:rsidRPr="003974DC">
        <w:tab/>
      </w:r>
      <w:r w:rsidR="00524F00" w:rsidRPr="003974DC">
        <w:t xml:space="preserve">100 </w:t>
      </w:r>
      <w:r w:rsidRPr="003974DC">
        <w:t>000</w:t>
      </w:r>
    </w:p>
    <w:p w:rsidR="00B95C4E" w:rsidRPr="003974DC" w:rsidRDefault="00B95C4E" w:rsidP="00B95C4E">
      <w:pPr>
        <w:tabs>
          <w:tab w:val="left" w:pos="360"/>
          <w:tab w:val="left" w:pos="720"/>
          <w:tab w:val="left" w:pos="1080"/>
          <w:tab w:val="left" w:pos="1440"/>
          <w:tab w:val="left" w:pos="1980"/>
          <w:tab w:val="left" w:pos="5040"/>
          <w:tab w:val="right" w:pos="5760"/>
          <w:tab w:val="right" w:pos="7200"/>
          <w:tab w:val="right" w:pos="8640"/>
        </w:tabs>
        <w:jc w:val="both"/>
      </w:pPr>
      <w:r w:rsidRPr="003974DC">
        <w:tab/>
      </w:r>
      <w:r w:rsidRPr="003974DC">
        <w:tab/>
      </w:r>
      <w:r w:rsidRPr="003974DC">
        <w:tab/>
      </w:r>
      <w:r w:rsidRPr="003974DC">
        <w:tab/>
        <w:t>Cash Trust</w:t>
      </w:r>
      <w:r w:rsidRPr="003974DC">
        <w:tab/>
        <w:t>Cr</w:t>
      </w:r>
      <w:r w:rsidRPr="003974DC">
        <w:tab/>
      </w:r>
      <w:r w:rsidRPr="003974DC">
        <w:tab/>
      </w:r>
      <w:r w:rsidRPr="003974DC">
        <w:tab/>
      </w:r>
      <w:r w:rsidR="00524F00" w:rsidRPr="003974DC">
        <w:t xml:space="preserve">100 </w:t>
      </w:r>
      <w:r w:rsidRPr="003974DC">
        <w:t>000</w:t>
      </w:r>
    </w:p>
    <w:p w:rsidR="00B95C4E" w:rsidRPr="003974DC" w:rsidRDefault="00B95C4E" w:rsidP="00B95C4E">
      <w:pPr>
        <w:tabs>
          <w:tab w:val="left" w:pos="360"/>
          <w:tab w:val="left" w:pos="720"/>
          <w:tab w:val="left" w:pos="1080"/>
          <w:tab w:val="left" w:pos="1440"/>
          <w:tab w:val="left" w:pos="1980"/>
          <w:tab w:val="left" w:pos="5040"/>
          <w:tab w:val="right" w:pos="5760"/>
          <w:tab w:val="right" w:pos="7200"/>
          <w:tab w:val="right" w:pos="8640"/>
        </w:tabs>
        <w:jc w:val="both"/>
      </w:pPr>
      <w:r w:rsidRPr="003974DC">
        <w:tab/>
      </w:r>
      <w:r w:rsidRPr="003974DC">
        <w:tab/>
      </w:r>
      <w:r w:rsidRPr="003974DC">
        <w:tab/>
        <w:t>(Transfer from trust account)</w:t>
      </w:r>
    </w:p>
    <w:p w:rsidR="00B95C4E" w:rsidRPr="003974DC" w:rsidRDefault="00B95C4E" w:rsidP="00B95C4E">
      <w:pPr>
        <w:tabs>
          <w:tab w:val="left" w:pos="360"/>
          <w:tab w:val="left" w:pos="720"/>
          <w:tab w:val="left" w:pos="1080"/>
          <w:tab w:val="left" w:pos="1440"/>
          <w:tab w:val="left" w:pos="1980"/>
          <w:tab w:val="left" w:pos="5040"/>
          <w:tab w:val="right" w:pos="5760"/>
          <w:tab w:val="right" w:pos="7200"/>
          <w:tab w:val="right" w:pos="8640"/>
        </w:tabs>
        <w:jc w:val="both"/>
      </w:pPr>
    </w:p>
    <w:p w:rsidR="00B95C4E" w:rsidRPr="003974DC" w:rsidRDefault="00B95C4E" w:rsidP="00B95C4E">
      <w:pPr>
        <w:tabs>
          <w:tab w:val="left" w:pos="360"/>
          <w:tab w:val="left" w:pos="720"/>
          <w:tab w:val="left" w:pos="1080"/>
          <w:tab w:val="left" w:pos="1440"/>
          <w:tab w:val="left" w:pos="1980"/>
          <w:tab w:val="left" w:pos="5040"/>
          <w:tab w:val="right" w:pos="5760"/>
          <w:tab w:val="right" w:pos="7200"/>
          <w:tab w:val="right" w:pos="8640"/>
        </w:tabs>
        <w:jc w:val="both"/>
      </w:pPr>
      <w:r w:rsidRPr="003974DC">
        <w:t>July 15</w:t>
      </w:r>
      <w:r w:rsidRPr="003974DC">
        <w:tab/>
      </w:r>
      <w:r w:rsidRPr="003974DC">
        <w:tab/>
        <w:t>Debenture Issue Expenses</w:t>
      </w:r>
      <w:r w:rsidRPr="003974DC">
        <w:tab/>
        <w:t>Dr</w:t>
      </w:r>
      <w:r w:rsidRPr="003974DC">
        <w:tab/>
      </w:r>
      <w:r w:rsidRPr="003974DC">
        <w:tab/>
      </w:r>
      <w:r w:rsidR="00524F00" w:rsidRPr="003974DC">
        <w:t>2 100</w:t>
      </w:r>
    </w:p>
    <w:p w:rsidR="00B95C4E" w:rsidRPr="003974DC" w:rsidRDefault="00B95C4E" w:rsidP="00B95C4E">
      <w:pPr>
        <w:tabs>
          <w:tab w:val="left" w:pos="360"/>
          <w:tab w:val="left" w:pos="720"/>
          <w:tab w:val="left" w:pos="1080"/>
          <w:tab w:val="left" w:pos="1440"/>
          <w:tab w:val="left" w:pos="1980"/>
          <w:tab w:val="left" w:pos="5040"/>
          <w:tab w:val="right" w:pos="5760"/>
          <w:tab w:val="right" w:pos="7200"/>
          <w:tab w:val="right" w:pos="8640"/>
        </w:tabs>
        <w:jc w:val="both"/>
      </w:pPr>
      <w:r w:rsidRPr="003974DC">
        <w:tab/>
      </w:r>
      <w:r w:rsidRPr="003974DC">
        <w:tab/>
      </w:r>
      <w:r w:rsidRPr="003974DC">
        <w:tab/>
      </w:r>
      <w:r w:rsidRPr="003974DC">
        <w:tab/>
        <w:t>Cash</w:t>
      </w:r>
      <w:r w:rsidRPr="003974DC">
        <w:tab/>
      </w:r>
      <w:r w:rsidRPr="003974DC">
        <w:tab/>
        <w:t>Cr</w:t>
      </w:r>
      <w:r w:rsidRPr="003974DC">
        <w:tab/>
      </w:r>
      <w:r w:rsidRPr="003974DC">
        <w:tab/>
      </w:r>
      <w:r w:rsidRPr="003974DC">
        <w:tab/>
      </w:r>
      <w:r w:rsidR="00524F00" w:rsidRPr="003974DC">
        <w:t>2 100</w:t>
      </w:r>
    </w:p>
    <w:p w:rsidR="00B95C4E" w:rsidRPr="003974DC" w:rsidRDefault="00B95C4E" w:rsidP="00B95C4E">
      <w:pPr>
        <w:tabs>
          <w:tab w:val="left" w:pos="360"/>
          <w:tab w:val="left" w:pos="720"/>
          <w:tab w:val="left" w:pos="1080"/>
          <w:tab w:val="left" w:pos="1440"/>
          <w:tab w:val="left" w:pos="1980"/>
          <w:tab w:val="left" w:pos="5040"/>
          <w:tab w:val="right" w:pos="5760"/>
          <w:tab w:val="right" w:pos="7200"/>
          <w:tab w:val="right" w:pos="8640"/>
        </w:tabs>
        <w:jc w:val="both"/>
      </w:pPr>
      <w:r w:rsidRPr="003974DC">
        <w:tab/>
      </w:r>
      <w:r w:rsidRPr="003974DC">
        <w:tab/>
      </w:r>
      <w:r w:rsidRPr="003974DC">
        <w:tab/>
        <w:t>(Costs of debenture issue)</w:t>
      </w:r>
    </w:p>
    <w:p w:rsidR="00B95C4E" w:rsidRPr="003974DC" w:rsidRDefault="00B95C4E" w:rsidP="00B95C4E">
      <w:pPr>
        <w:tabs>
          <w:tab w:val="left" w:pos="360"/>
          <w:tab w:val="left" w:pos="720"/>
          <w:tab w:val="left" w:pos="1080"/>
          <w:tab w:val="left" w:pos="1440"/>
          <w:tab w:val="left" w:pos="1980"/>
          <w:tab w:val="left" w:pos="5040"/>
          <w:tab w:val="right" w:pos="5760"/>
          <w:tab w:val="right" w:pos="7200"/>
          <w:tab w:val="right" w:pos="8640"/>
        </w:tabs>
        <w:jc w:val="both"/>
      </w:pPr>
    </w:p>
    <w:p w:rsidR="00B95C4E" w:rsidRPr="003974DC" w:rsidRDefault="00B95C4E" w:rsidP="00B95C4E">
      <w:pPr>
        <w:tabs>
          <w:tab w:val="left" w:pos="360"/>
          <w:tab w:val="left" w:pos="720"/>
          <w:tab w:val="left" w:pos="1080"/>
          <w:tab w:val="left" w:pos="1440"/>
          <w:tab w:val="left" w:pos="1980"/>
          <w:tab w:val="left" w:pos="5040"/>
          <w:tab w:val="right" w:pos="7200"/>
          <w:tab w:val="right" w:pos="8640"/>
        </w:tabs>
        <w:jc w:val="both"/>
      </w:pPr>
    </w:p>
    <w:p w:rsidR="00A27C7B" w:rsidRPr="003974DC" w:rsidRDefault="00A27C7B" w:rsidP="00A27C7B">
      <w:pPr>
        <w:pStyle w:val="DiscussionQ10"/>
        <w:widowControl w:val="0"/>
        <w:tabs>
          <w:tab w:val="clear" w:pos="2580"/>
        </w:tabs>
        <w:suppressAutoHyphens w:val="0"/>
        <w:spacing w:before="0" w:line="240" w:lineRule="auto"/>
        <w:ind w:left="0" w:firstLine="0"/>
        <w:jc w:val="both"/>
        <w:rPr>
          <w:rStyle w:val="WileyWebQ"/>
          <w:rFonts w:ascii="Times New Roman" w:hAnsi="Times New Roman"/>
          <w:color w:val="auto"/>
          <w:sz w:val="24"/>
          <w:szCs w:val="24"/>
          <w:lang w:val="en-US"/>
        </w:rPr>
      </w:pPr>
    </w:p>
    <w:p w:rsidR="00A27C7B" w:rsidRPr="003974DC" w:rsidRDefault="00A27C7B" w:rsidP="00A27C7B">
      <w:pPr>
        <w:pStyle w:val="DiscussionQ10"/>
        <w:widowControl w:val="0"/>
        <w:tabs>
          <w:tab w:val="clear" w:pos="2580"/>
        </w:tabs>
        <w:suppressAutoHyphens w:val="0"/>
        <w:spacing w:before="0" w:line="240" w:lineRule="auto"/>
        <w:ind w:left="0" w:firstLine="0"/>
        <w:jc w:val="both"/>
        <w:rPr>
          <w:rStyle w:val="WileyWebQ"/>
          <w:rFonts w:ascii="Times New Roman" w:hAnsi="Times New Roman"/>
          <w:color w:val="auto"/>
          <w:sz w:val="24"/>
          <w:szCs w:val="24"/>
          <w:lang w:val="en-US"/>
        </w:rPr>
      </w:pPr>
    </w:p>
    <w:p w:rsidR="00A27C7B" w:rsidRPr="003974DC" w:rsidRDefault="00A27C7B" w:rsidP="00A27C7B">
      <w:pPr>
        <w:pStyle w:val="DiscussionQ10"/>
        <w:widowControl w:val="0"/>
        <w:tabs>
          <w:tab w:val="clear" w:pos="2580"/>
        </w:tabs>
        <w:suppressAutoHyphens w:val="0"/>
        <w:spacing w:before="0" w:line="240" w:lineRule="auto"/>
        <w:ind w:left="0" w:firstLine="0"/>
        <w:jc w:val="both"/>
        <w:rPr>
          <w:rStyle w:val="WileyWebQ"/>
          <w:rFonts w:ascii="Times New Roman" w:hAnsi="Times New Roman"/>
          <w:color w:val="auto"/>
          <w:sz w:val="24"/>
          <w:szCs w:val="24"/>
          <w:lang w:val="en-US"/>
        </w:rPr>
      </w:pPr>
    </w:p>
    <w:p w:rsidR="00A27C7B" w:rsidRPr="003974DC" w:rsidRDefault="00A27C7B" w:rsidP="00A27C7B">
      <w:pPr>
        <w:pStyle w:val="DiscussionQ10"/>
        <w:widowControl w:val="0"/>
        <w:tabs>
          <w:tab w:val="clear" w:pos="2580"/>
        </w:tabs>
        <w:suppressAutoHyphens w:val="0"/>
        <w:spacing w:before="0" w:line="240" w:lineRule="auto"/>
        <w:ind w:left="0" w:firstLine="0"/>
        <w:jc w:val="both"/>
        <w:rPr>
          <w:rStyle w:val="WileyWebQ"/>
          <w:rFonts w:ascii="Times New Roman" w:hAnsi="Times New Roman"/>
          <w:color w:val="auto"/>
          <w:sz w:val="24"/>
          <w:szCs w:val="24"/>
          <w:lang w:val="en-US"/>
        </w:rPr>
      </w:pPr>
    </w:p>
    <w:p w:rsidR="00A27C7B" w:rsidRPr="003974DC" w:rsidRDefault="00A27C7B" w:rsidP="00A27C7B">
      <w:pPr>
        <w:pStyle w:val="DiscussionQ10"/>
        <w:widowControl w:val="0"/>
        <w:tabs>
          <w:tab w:val="clear" w:pos="2580"/>
        </w:tabs>
        <w:suppressAutoHyphens w:val="0"/>
        <w:spacing w:before="0" w:line="240" w:lineRule="auto"/>
        <w:ind w:left="0" w:firstLine="0"/>
        <w:jc w:val="both"/>
        <w:rPr>
          <w:rStyle w:val="WileyWebQ"/>
          <w:rFonts w:ascii="Times New Roman" w:hAnsi="Times New Roman"/>
          <w:color w:val="auto"/>
          <w:sz w:val="24"/>
          <w:szCs w:val="24"/>
          <w:lang w:val="en-US"/>
        </w:rPr>
      </w:pPr>
    </w:p>
    <w:p w:rsidR="00A27C7B" w:rsidRPr="003974DC" w:rsidRDefault="00A27C7B" w:rsidP="00A27C7B">
      <w:pPr>
        <w:pStyle w:val="DiscussionQ10"/>
        <w:widowControl w:val="0"/>
        <w:tabs>
          <w:tab w:val="clear" w:pos="2580"/>
        </w:tabs>
        <w:suppressAutoHyphens w:val="0"/>
        <w:spacing w:before="0" w:line="240" w:lineRule="auto"/>
        <w:ind w:left="0" w:firstLine="0"/>
        <w:jc w:val="both"/>
        <w:rPr>
          <w:rStyle w:val="WileyWebQ"/>
          <w:rFonts w:ascii="Times New Roman" w:hAnsi="Times New Roman"/>
          <w:color w:val="auto"/>
          <w:sz w:val="24"/>
          <w:szCs w:val="24"/>
          <w:lang w:val="en-US"/>
        </w:rPr>
      </w:pPr>
    </w:p>
    <w:p w:rsidR="00A27C7B" w:rsidRPr="003974DC" w:rsidRDefault="00A27C7B" w:rsidP="00A27C7B">
      <w:pPr>
        <w:pStyle w:val="DiscussionQ10"/>
        <w:widowControl w:val="0"/>
        <w:tabs>
          <w:tab w:val="clear" w:pos="2580"/>
        </w:tabs>
        <w:suppressAutoHyphens w:val="0"/>
        <w:spacing w:before="0" w:line="240" w:lineRule="auto"/>
        <w:ind w:left="0" w:firstLine="0"/>
        <w:jc w:val="both"/>
        <w:rPr>
          <w:rStyle w:val="WileyWebQ"/>
          <w:rFonts w:ascii="Times New Roman" w:hAnsi="Times New Roman"/>
          <w:color w:val="auto"/>
          <w:sz w:val="24"/>
          <w:szCs w:val="24"/>
          <w:lang w:val="en-US"/>
        </w:rPr>
      </w:pPr>
    </w:p>
    <w:p w:rsidR="00A27C7B" w:rsidRPr="003974DC" w:rsidRDefault="00A27C7B" w:rsidP="00A27C7B">
      <w:pPr>
        <w:pStyle w:val="DiscussionQ10"/>
        <w:widowControl w:val="0"/>
        <w:tabs>
          <w:tab w:val="clear" w:pos="2580"/>
        </w:tabs>
        <w:suppressAutoHyphens w:val="0"/>
        <w:spacing w:before="0" w:line="240" w:lineRule="auto"/>
        <w:ind w:left="0" w:firstLine="0"/>
        <w:jc w:val="both"/>
        <w:rPr>
          <w:rStyle w:val="WileyWebQ"/>
          <w:rFonts w:ascii="Times New Roman" w:hAnsi="Times New Roman"/>
          <w:color w:val="auto"/>
          <w:sz w:val="24"/>
          <w:szCs w:val="24"/>
          <w:lang w:val="en-US"/>
        </w:rPr>
      </w:pPr>
    </w:p>
    <w:p w:rsidR="001D2BA2" w:rsidRPr="003974DC" w:rsidRDefault="00B95C4E" w:rsidP="00756F6B">
      <w:pPr>
        <w:pStyle w:val="DiscussionQ10"/>
        <w:widowControl w:val="0"/>
        <w:tabs>
          <w:tab w:val="clear" w:pos="2580"/>
          <w:tab w:val="left" w:pos="1985"/>
        </w:tabs>
        <w:suppressAutoHyphens w:val="0"/>
        <w:spacing w:before="0" w:line="240" w:lineRule="auto"/>
        <w:ind w:left="0" w:firstLine="0"/>
        <w:jc w:val="both"/>
        <w:rPr>
          <w:rStyle w:val="WileyWebQ"/>
          <w:rFonts w:ascii="Times New Roman" w:hAnsi="Times New Roman"/>
          <w:b/>
          <w:color w:val="auto"/>
          <w:sz w:val="28"/>
          <w:szCs w:val="28"/>
          <w:lang w:val="en-US"/>
        </w:rPr>
      </w:pPr>
      <w:r w:rsidRPr="003974DC">
        <w:rPr>
          <w:rStyle w:val="WileyWebQ"/>
          <w:rFonts w:ascii="Times New Roman" w:hAnsi="Times New Roman"/>
          <w:color w:val="auto"/>
          <w:sz w:val="24"/>
          <w:szCs w:val="24"/>
          <w:lang w:val="en-US"/>
        </w:rPr>
        <w:br w:type="page"/>
      </w:r>
      <w:r w:rsidR="001D2BA2" w:rsidRPr="003974DC">
        <w:rPr>
          <w:rStyle w:val="WileyWebQ"/>
          <w:rFonts w:ascii="Times New Roman" w:hAnsi="Times New Roman"/>
          <w:b/>
          <w:color w:val="auto"/>
          <w:sz w:val="28"/>
          <w:szCs w:val="28"/>
          <w:lang w:val="en-US"/>
        </w:rPr>
        <w:lastRenderedPageBreak/>
        <w:t>Question 2.</w:t>
      </w:r>
      <w:r w:rsidR="00F97F04" w:rsidRPr="003974DC">
        <w:rPr>
          <w:rStyle w:val="WileyWebQ"/>
          <w:rFonts w:ascii="Times New Roman" w:hAnsi="Times New Roman"/>
          <w:b/>
          <w:color w:val="auto"/>
          <w:sz w:val="28"/>
          <w:szCs w:val="28"/>
          <w:lang w:val="en-US"/>
        </w:rPr>
        <w:t xml:space="preserve">19 </w:t>
      </w:r>
      <w:r w:rsidR="00756F6B">
        <w:rPr>
          <w:rStyle w:val="WileyWebQ"/>
          <w:rFonts w:ascii="Times New Roman" w:hAnsi="Times New Roman"/>
          <w:b/>
          <w:color w:val="auto"/>
          <w:sz w:val="28"/>
          <w:szCs w:val="28"/>
          <w:lang w:val="en-US"/>
        </w:rPr>
        <w:tab/>
        <w:t xml:space="preserve">Calls on shares, forfeiture, issue and exercise of options, </w:t>
      </w:r>
      <w:r w:rsidR="00756F6B">
        <w:rPr>
          <w:rStyle w:val="WileyWebQ"/>
          <w:rFonts w:ascii="Times New Roman" w:hAnsi="Times New Roman"/>
          <w:b/>
          <w:color w:val="auto"/>
          <w:sz w:val="28"/>
          <w:szCs w:val="28"/>
          <w:lang w:val="en-US"/>
        </w:rPr>
        <w:tab/>
        <w:t>redemption of preference shares</w:t>
      </w:r>
    </w:p>
    <w:p w:rsidR="00051AD9" w:rsidRPr="003974DC" w:rsidRDefault="00051AD9" w:rsidP="006C1993">
      <w:pPr>
        <w:pStyle w:val="DiscussionQ10"/>
        <w:widowControl w:val="0"/>
        <w:tabs>
          <w:tab w:val="clear" w:pos="2580"/>
        </w:tabs>
        <w:suppressAutoHyphens w:val="0"/>
        <w:spacing w:before="0" w:line="240" w:lineRule="auto"/>
        <w:ind w:left="0" w:firstLine="0"/>
        <w:jc w:val="both"/>
        <w:rPr>
          <w:rStyle w:val="WileyWebQ"/>
          <w:rFonts w:ascii="Times New Roman" w:hAnsi="Times New Roman"/>
          <w:b/>
          <w:color w:val="auto"/>
          <w:sz w:val="24"/>
          <w:szCs w:val="28"/>
          <w:lang w:val="en-US"/>
        </w:rPr>
      </w:pPr>
    </w:p>
    <w:p w:rsidR="00051AD9" w:rsidRPr="00756F6B" w:rsidRDefault="00051AD9" w:rsidP="00051AD9">
      <w:pPr>
        <w:pStyle w:val="bodyfirstpara"/>
        <w:spacing w:line="240" w:lineRule="auto"/>
        <w:rPr>
          <w:rFonts w:ascii="Times New Roman" w:hAnsi="Times New Roman" w:cs="Times New Roman"/>
          <w:b/>
          <w:sz w:val="24"/>
          <w:szCs w:val="24"/>
        </w:rPr>
      </w:pPr>
      <w:r w:rsidRPr="00756F6B">
        <w:rPr>
          <w:rFonts w:ascii="Times New Roman" w:hAnsi="Times New Roman" w:cs="Times New Roman"/>
          <w:b/>
          <w:sz w:val="24"/>
          <w:szCs w:val="24"/>
        </w:rPr>
        <w:t xml:space="preserve">Olive </w:t>
      </w:r>
      <w:proofErr w:type="spellStart"/>
      <w:r w:rsidRPr="00756F6B">
        <w:rPr>
          <w:rFonts w:ascii="Times New Roman" w:hAnsi="Times New Roman" w:cs="Times New Roman"/>
          <w:b/>
          <w:sz w:val="24"/>
          <w:szCs w:val="24"/>
        </w:rPr>
        <w:t>Ltd’s</w:t>
      </w:r>
      <w:proofErr w:type="spellEnd"/>
      <w:r w:rsidRPr="00756F6B">
        <w:rPr>
          <w:rFonts w:ascii="Times New Roman" w:hAnsi="Times New Roman" w:cs="Times New Roman"/>
          <w:b/>
          <w:sz w:val="24"/>
          <w:szCs w:val="24"/>
        </w:rPr>
        <w:t xml:space="preserve"> equity at 30 June 2016 was as follows:</w:t>
      </w:r>
    </w:p>
    <w:p w:rsidR="00051AD9" w:rsidRPr="00756F6B" w:rsidRDefault="00051AD9" w:rsidP="00051AD9">
      <w:pPr>
        <w:pStyle w:val="bodyfirstpara"/>
        <w:spacing w:line="240" w:lineRule="auto"/>
        <w:rPr>
          <w:rFonts w:ascii="Times New Roman" w:hAnsi="Times New Roman" w:cs="Times New Roman"/>
          <w:b/>
          <w:sz w:val="24"/>
          <w:szCs w:val="24"/>
        </w:rPr>
      </w:pPr>
    </w:p>
    <w:tbl>
      <w:tblPr>
        <w:tblW w:w="8983" w:type="dxa"/>
        <w:tblInd w:w="8" w:type="dxa"/>
        <w:tblLayout w:type="fixed"/>
        <w:tblLook w:val="0000" w:firstRow="0" w:lastRow="0" w:firstColumn="0" w:lastColumn="0" w:noHBand="0" w:noVBand="0"/>
      </w:tblPr>
      <w:tblGrid>
        <w:gridCol w:w="236"/>
        <w:gridCol w:w="6810"/>
        <w:gridCol w:w="236"/>
        <w:gridCol w:w="1027"/>
        <w:gridCol w:w="438"/>
        <w:gridCol w:w="236"/>
      </w:tblGrid>
      <w:tr w:rsidR="00051AD9" w:rsidRPr="00756F6B" w:rsidTr="00756F6B">
        <w:trPr>
          <w:trHeight w:val="23"/>
        </w:trPr>
        <w:tc>
          <w:tcPr>
            <w:tcW w:w="236" w:type="dxa"/>
            <w:shd w:val="clear" w:color="auto" w:fill="auto"/>
            <w:tcMar>
              <w:top w:w="0" w:type="dxa"/>
              <w:left w:w="108" w:type="dxa"/>
              <w:bottom w:w="0" w:type="dxa"/>
              <w:right w:w="108" w:type="dxa"/>
            </w:tcMar>
          </w:tcPr>
          <w:p w:rsidR="00051AD9" w:rsidRPr="00756F6B" w:rsidRDefault="00051AD9" w:rsidP="00051AD9">
            <w:pPr>
              <w:pStyle w:val="NoParagraphStyle"/>
              <w:spacing w:line="240" w:lineRule="auto"/>
              <w:jc w:val="both"/>
              <w:textAlignment w:val="auto"/>
              <w:rPr>
                <w:rFonts w:ascii="Times New Roman" w:hAnsi="Times New Roman" w:cs="Times New Roman"/>
                <w:b/>
                <w:color w:val="auto"/>
              </w:rPr>
            </w:pPr>
          </w:p>
        </w:tc>
        <w:tc>
          <w:tcPr>
            <w:tcW w:w="6810" w:type="dxa"/>
            <w:shd w:val="clear" w:color="auto" w:fill="auto"/>
            <w:tcMar>
              <w:top w:w="0" w:type="dxa"/>
              <w:left w:w="108" w:type="dxa"/>
              <w:bottom w:w="0" w:type="dxa"/>
              <w:right w:w="108" w:type="dxa"/>
            </w:tcMar>
          </w:tcPr>
          <w:p w:rsidR="00051AD9" w:rsidRPr="00756F6B" w:rsidRDefault="00051AD9" w:rsidP="00051AD9">
            <w:pPr>
              <w:pStyle w:val="Trialtableleft"/>
              <w:keepNext w:val="0"/>
              <w:suppressAutoHyphens w:val="0"/>
              <w:spacing w:line="240" w:lineRule="auto"/>
              <w:jc w:val="both"/>
              <w:rPr>
                <w:rFonts w:ascii="Times New Roman" w:hAnsi="Times New Roman" w:cs="Times New Roman"/>
                <w:b/>
                <w:color w:val="auto"/>
                <w:spacing w:val="0"/>
                <w:sz w:val="24"/>
                <w:szCs w:val="24"/>
              </w:rPr>
            </w:pPr>
            <w:r w:rsidRPr="00756F6B">
              <w:rPr>
                <w:rFonts w:ascii="Times New Roman" w:hAnsi="Times New Roman" w:cs="Times New Roman"/>
                <w:b/>
                <w:color w:val="auto"/>
                <w:spacing w:val="0"/>
                <w:sz w:val="24"/>
                <w:szCs w:val="24"/>
              </w:rPr>
              <w:t>400</w:t>
            </w:r>
            <w:r w:rsidRPr="00756F6B">
              <w:rPr>
                <w:rFonts w:ascii="Times New Roman" w:eastAsia="MS Mincho" w:hAnsi="Times New Roman" w:cs="Times New Roman"/>
                <w:b/>
                <w:color w:val="auto"/>
                <w:spacing w:val="0"/>
                <w:sz w:val="24"/>
                <w:szCs w:val="24"/>
              </w:rPr>
              <w:t> </w:t>
            </w:r>
            <w:r w:rsidRPr="00756F6B">
              <w:rPr>
                <w:rFonts w:ascii="Times New Roman" w:hAnsi="Times New Roman" w:cs="Times New Roman"/>
                <w:b/>
                <w:color w:val="auto"/>
                <w:spacing w:val="0"/>
                <w:sz w:val="24"/>
                <w:szCs w:val="24"/>
              </w:rPr>
              <w:t>000 ordinary shares, issued at $1.60, fully paid</w:t>
            </w:r>
          </w:p>
          <w:p w:rsidR="00051AD9" w:rsidRPr="00756F6B" w:rsidRDefault="00051AD9" w:rsidP="00051AD9">
            <w:pPr>
              <w:pStyle w:val="Trialtableleft"/>
              <w:keepNext w:val="0"/>
              <w:suppressAutoHyphens w:val="0"/>
              <w:spacing w:line="240" w:lineRule="auto"/>
              <w:jc w:val="both"/>
              <w:rPr>
                <w:rFonts w:ascii="Times New Roman" w:hAnsi="Times New Roman" w:cs="Times New Roman"/>
                <w:b/>
                <w:color w:val="auto"/>
                <w:spacing w:val="0"/>
                <w:sz w:val="24"/>
                <w:szCs w:val="24"/>
              </w:rPr>
            </w:pPr>
            <w:r w:rsidRPr="00756F6B">
              <w:rPr>
                <w:rFonts w:ascii="Times New Roman" w:hAnsi="Times New Roman" w:cs="Times New Roman"/>
                <w:b/>
                <w:color w:val="auto"/>
                <w:spacing w:val="0"/>
                <w:sz w:val="24"/>
                <w:szCs w:val="24"/>
              </w:rPr>
              <w:t>500</w:t>
            </w:r>
            <w:r w:rsidRPr="00756F6B">
              <w:rPr>
                <w:rFonts w:ascii="Times New Roman" w:eastAsia="MS Mincho" w:hAnsi="Times New Roman" w:cs="Times New Roman"/>
                <w:b/>
                <w:color w:val="auto"/>
                <w:spacing w:val="0"/>
                <w:sz w:val="24"/>
                <w:szCs w:val="24"/>
              </w:rPr>
              <w:t> </w:t>
            </w:r>
            <w:r w:rsidRPr="00756F6B">
              <w:rPr>
                <w:rFonts w:ascii="Times New Roman" w:hAnsi="Times New Roman" w:cs="Times New Roman"/>
                <w:b/>
                <w:color w:val="auto"/>
                <w:spacing w:val="0"/>
                <w:sz w:val="24"/>
                <w:szCs w:val="24"/>
              </w:rPr>
              <w:t>000 ordinary shares, issued at $2, called to $1.20</w:t>
            </w:r>
          </w:p>
          <w:p w:rsidR="00051AD9" w:rsidRPr="00756F6B" w:rsidRDefault="00051AD9" w:rsidP="00051AD9">
            <w:pPr>
              <w:pStyle w:val="Trialtableleft"/>
              <w:keepNext w:val="0"/>
              <w:suppressAutoHyphens w:val="0"/>
              <w:spacing w:line="240" w:lineRule="auto"/>
              <w:jc w:val="both"/>
              <w:rPr>
                <w:rFonts w:ascii="Times New Roman" w:hAnsi="Times New Roman" w:cs="Times New Roman"/>
                <w:b/>
                <w:color w:val="auto"/>
                <w:spacing w:val="0"/>
                <w:sz w:val="24"/>
                <w:szCs w:val="24"/>
              </w:rPr>
            </w:pPr>
            <w:r w:rsidRPr="00756F6B">
              <w:rPr>
                <w:rFonts w:ascii="Times New Roman" w:hAnsi="Times New Roman" w:cs="Times New Roman"/>
                <w:b/>
                <w:color w:val="auto"/>
                <w:spacing w:val="0"/>
                <w:sz w:val="24"/>
                <w:szCs w:val="24"/>
              </w:rPr>
              <w:t>180</w:t>
            </w:r>
            <w:r w:rsidRPr="00756F6B">
              <w:rPr>
                <w:rFonts w:ascii="Times New Roman" w:eastAsia="MS Mincho" w:hAnsi="Times New Roman" w:cs="Times New Roman"/>
                <w:b/>
                <w:color w:val="auto"/>
                <w:spacing w:val="0"/>
                <w:sz w:val="24"/>
                <w:szCs w:val="24"/>
              </w:rPr>
              <w:t> </w:t>
            </w:r>
            <w:r w:rsidRPr="00756F6B">
              <w:rPr>
                <w:rFonts w:ascii="Times New Roman" w:hAnsi="Times New Roman" w:cs="Times New Roman"/>
                <w:b/>
                <w:color w:val="auto"/>
                <w:spacing w:val="0"/>
                <w:sz w:val="24"/>
                <w:szCs w:val="24"/>
              </w:rPr>
              <w:t>000 redeemable preference shares, issued at $1, fully paid</w:t>
            </w:r>
          </w:p>
          <w:p w:rsidR="00051AD9" w:rsidRPr="00756F6B" w:rsidRDefault="00051AD9" w:rsidP="00051AD9">
            <w:pPr>
              <w:pStyle w:val="Trialtableleft"/>
              <w:keepNext w:val="0"/>
              <w:suppressAutoHyphens w:val="0"/>
              <w:spacing w:line="240" w:lineRule="auto"/>
              <w:jc w:val="both"/>
              <w:rPr>
                <w:rFonts w:ascii="Times New Roman" w:hAnsi="Times New Roman" w:cs="Times New Roman"/>
                <w:b/>
                <w:color w:val="auto"/>
                <w:spacing w:val="0"/>
                <w:sz w:val="24"/>
                <w:szCs w:val="24"/>
              </w:rPr>
            </w:pPr>
            <w:r w:rsidRPr="00756F6B">
              <w:rPr>
                <w:rFonts w:ascii="Times New Roman" w:hAnsi="Times New Roman" w:cs="Times New Roman"/>
                <w:b/>
                <w:color w:val="auto"/>
                <w:spacing w:val="0"/>
                <w:sz w:val="24"/>
                <w:szCs w:val="24"/>
              </w:rPr>
              <w:t>Calls in advance (10</w:t>
            </w:r>
            <w:r w:rsidRPr="00756F6B">
              <w:rPr>
                <w:rFonts w:ascii="Times New Roman" w:eastAsia="MS Mincho" w:hAnsi="Times New Roman" w:cs="Times New Roman"/>
                <w:b/>
                <w:color w:val="auto"/>
                <w:spacing w:val="0"/>
                <w:sz w:val="24"/>
                <w:szCs w:val="24"/>
              </w:rPr>
              <w:t> </w:t>
            </w:r>
            <w:r w:rsidRPr="00756F6B">
              <w:rPr>
                <w:rFonts w:ascii="Times New Roman" w:hAnsi="Times New Roman" w:cs="Times New Roman"/>
                <w:b/>
                <w:color w:val="auto"/>
                <w:spacing w:val="0"/>
                <w:sz w:val="24"/>
                <w:szCs w:val="24"/>
              </w:rPr>
              <w:t>000 ordinary shares)</w:t>
            </w:r>
          </w:p>
          <w:p w:rsidR="00051AD9" w:rsidRPr="00756F6B" w:rsidRDefault="00051AD9" w:rsidP="00051AD9">
            <w:pPr>
              <w:pStyle w:val="Trialtableleft"/>
              <w:keepNext w:val="0"/>
              <w:suppressAutoHyphens w:val="0"/>
              <w:spacing w:line="240" w:lineRule="auto"/>
              <w:jc w:val="both"/>
              <w:rPr>
                <w:rFonts w:ascii="Times New Roman" w:hAnsi="Times New Roman" w:cs="Times New Roman"/>
                <w:b/>
                <w:color w:val="auto"/>
                <w:spacing w:val="0"/>
                <w:sz w:val="24"/>
                <w:szCs w:val="24"/>
              </w:rPr>
            </w:pPr>
            <w:r w:rsidRPr="00756F6B">
              <w:rPr>
                <w:rFonts w:ascii="Times New Roman" w:hAnsi="Times New Roman" w:cs="Times New Roman"/>
                <w:b/>
                <w:color w:val="auto"/>
                <w:spacing w:val="0"/>
                <w:sz w:val="24"/>
                <w:szCs w:val="24"/>
              </w:rPr>
              <w:t>Share issue costs</w:t>
            </w:r>
          </w:p>
          <w:p w:rsidR="00051AD9" w:rsidRPr="00756F6B" w:rsidRDefault="00051AD9" w:rsidP="00051AD9">
            <w:pPr>
              <w:pStyle w:val="Trialtableleft"/>
              <w:keepNext w:val="0"/>
              <w:suppressAutoHyphens w:val="0"/>
              <w:spacing w:line="240" w:lineRule="auto"/>
              <w:jc w:val="both"/>
              <w:rPr>
                <w:rFonts w:ascii="Times New Roman" w:hAnsi="Times New Roman" w:cs="Times New Roman"/>
                <w:b/>
                <w:color w:val="auto"/>
                <w:spacing w:val="0"/>
                <w:sz w:val="24"/>
                <w:szCs w:val="24"/>
              </w:rPr>
            </w:pPr>
            <w:r w:rsidRPr="00756F6B">
              <w:rPr>
                <w:rFonts w:ascii="Times New Roman" w:hAnsi="Times New Roman" w:cs="Times New Roman"/>
                <w:b/>
                <w:color w:val="auto"/>
                <w:spacing w:val="0"/>
                <w:sz w:val="24"/>
                <w:szCs w:val="24"/>
              </w:rPr>
              <w:t>General reserve</w:t>
            </w:r>
          </w:p>
          <w:p w:rsidR="00051AD9" w:rsidRPr="00756F6B" w:rsidRDefault="00051AD9" w:rsidP="00051AD9">
            <w:pPr>
              <w:pStyle w:val="Trialtableleft"/>
              <w:keepNext w:val="0"/>
              <w:suppressAutoHyphens w:val="0"/>
              <w:spacing w:line="240" w:lineRule="auto"/>
              <w:jc w:val="both"/>
              <w:rPr>
                <w:rFonts w:ascii="Times New Roman" w:hAnsi="Times New Roman" w:cs="Times New Roman"/>
                <w:b/>
                <w:color w:val="auto"/>
                <w:spacing w:val="0"/>
                <w:sz w:val="24"/>
                <w:szCs w:val="24"/>
              </w:rPr>
            </w:pPr>
            <w:r w:rsidRPr="00756F6B">
              <w:rPr>
                <w:rFonts w:ascii="Times New Roman" w:hAnsi="Times New Roman" w:cs="Times New Roman"/>
                <w:b/>
                <w:color w:val="auto"/>
                <w:spacing w:val="0"/>
                <w:sz w:val="24"/>
                <w:szCs w:val="24"/>
              </w:rPr>
              <w:t>Retained earnings</w:t>
            </w:r>
          </w:p>
        </w:tc>
        <w:tc>
          <w:tcPr>
            <w:tcW w:w="236" w:type="dxa"/>
            <w:shd w:val="clear" w:color="auto" w:fill="auto"/>
            <w:tcMar>
              <w:top w:w="0" w:type="dxa"/>
              <w:left w:w="108" w:type="dxa"/>
              <w:bottom w:w="0" w:type="dxa"/>
              <w:right w:w="108" w:type="dxa"/>
            </w:tcMar>
          </w:tcPr>
          <w:p w:rsidR="00051AD9" w:rsidRPr="00756F6B" w:rsidRDefault="00051AD9" w:rsidP="00051AD9">
            <w:pPr>
              <w:pStyle w:val="Trialtableright"/>
              <w:keepNext w:val="0"/>
              <w:suppressAutoHyphens w:val="0"/>
              <w:spacing w:line="240" w:lineRule="auto"/>
              <w:jc w:val="both"/>
              <w:rPr>
                <w:rFonts w:ascii="Times New Roman" w:hAnsi="Times New Roman" w:cs="Times New Roman"/>
                <w:b/>
                <w:color w:val="auto"/>
                <w:spacing w:val="0"/>
                <w:sz w:val="24"/>
                <w:szCs w:val="24"/>
              </w:rPr>
            </w:pPr>
            <w:r w:rsidRPr="00756F6B">
              <w:rPr>
                <w:rFonts w:ascii="Times New Roman" w:hAnsi="Times New Roman" w:cs="Times New Roman"/>
                <w:b/>
                <w:color w:val="auto"/>
                <w:spacing w:val="0"/>
                <w:sz w:val="24"/>
                <w:szCs w:val="24"/>
              </w:rPr>
              <w:t>$</w:t>
            </w:r>
          </w:p>
        </w:tc>
        <w:tc>
          <w:tcPr>
            <w:tcW w:w="1027" w:type="dxa"/>
            <w:shd w:val="clear" w:color="auto" w:fill="auto"/>
            <w:tcMar>
              <w:top w:w="0" w:type="dxa"/>
              <w:left w:w="108" w:type="dxa"/>
              <w:bottom w:w="0" w:type="dxa"/>
              <w:right w:w="108" w:type="dxa"/>
            </w:tcMar>
          </w:tcPr>
          <w:p w:rsidR="00051AD9" w:rsidRPr="00756F6B" w:rsidRDefault="00051AD9" w:rsidP="00051AD9">
            <w:pPr>
              <w:pStyle w:val="Trialtableright"/>
              <w:keepNext w:val="0"/>
              <w:suppressAutoHyphens w:val="0"/>
              <w:spacing w:line="240" w:lineRule="auto"/>
              <w:rPr>
                <w:rFonts w:ascii="Times New Roman" w:hAnsi="Times New Roman" w:cs="Times New Roman"/>
                <w:b/>
                <w:color w:val="auto"/>
                <w:spacing w:val="0"/>
                <w:sz w:val="24"/>
                <w:szCs w:val="24"/>
              </w:rPr>
            </w:pPr>
            <w:r w:rsidRPr="00756F6B">
              <w:rPr>
                <w:rFonts w:ascii="Times New Roman" w:hAnsi="Times New Roman" w:cs="Times New Roman"/>
                <w:b/>
                <w:color w:val="auto"/>
                <w:spacing w:val="0"/>
                <w:sz w:val="24"/>
                <w:szCs w:val="24"/>
              </w:rPr>
              <w:t>640</w:t>
            </w:r>
            <w:r w:rsidRPr="00756F6B">
              <w:rPr>
                <w:rFonts w:ascii="Times New Roman" w:eastAsia="MS Mincho" w:hAnsi="Times New Roman" w:cs="Times New Roman"/>
                <w:b/>
                <w:color w:val="auto"/>
                <w:spacing w:val="0"/>
                <w:sz w:val="24"/>
                <w:szCs w:val="24"/>
              </w:rPr>
              <w:t> </w:t>
            </w:r>
            <w:r w:rsidRPr="00756F6B">
              <w:rPr>
                <w:rFonts w:ascii="Times New Roman" w:hAnsi="Times New Roman" w:cs="Times New Roman"/>
                <w:b/>
                <w:color w:val="auto"/>
                <w:spacing w:val="0"/>
                <w:sz w:val="24"/>
                <w:szCs w:val="24"/>
              </w:rPr>
              <w:t>000</w:t>
            </w:r>
          </w:p>
          <w:p w:rsidR="00051AD9" w:rsidRPr="00756F6B" w:rsidRDefault="00051AD9" w:rsidP="00051AD9">
            <w:pPr>
              <w:pStyle w:val="Trialtableright"/>
              <w:keepNext w:val="0"/>
              <w:suppressAutoHyphens w:val="0"/>
              <w:spacing w:line="240" w:lineRule="auto"/>
              <w:rPr>
                <w:rFonts w:ascii="Times New Roman" w:hAnsi="Times New Roman" w:cs="Times New Roman"/>
                <w:b/>
                <w:color w:val="auto"/>
                <w:spacing w:val="0"/>
                <w:sz w:val="24"/>
                <w:szCs w:val="24"/>
              </w:rPr>
            </w:pPr>
            <w:r w:rsidRPr="00756F6B">
              <w:rPr>
                <w:rFonts w:ascii="Times New Roman" w:hAnsi="Times New Roman" w:cs="Times New Roman"/>
                <w:b/>
                <w:color w:val="auto"/>
                <w:spacing w:val="0"/>
                <w:sz w:val="24"/>
                <w:szCs w:val="24"/>
              </w:rPr>
              <w:t>600 000</w:t>
            </w:r>
          </w:p>
          <w:p w:rsidR="00051AD9" w:rsidRPr="00756F6B" w:rsidRDefault="00051AD9" w:rsidP="00051AD9">
            <w:pPr>
              <w:pStyle w:val="Trialtableright"/>
              <w:keepNext w:val="0"/>
              <w:suppressAutoHyphens w:val="0"/>
              <w:spacing w:line="240" w:lineRule="auto"/>
              <w:rPr>
                <w:rFonts w:ascii="Times New Roman" w:hAnsi="Times New Roman" w:cs="Times New Roman"/>
                <w:b/>
                <w:color w:val="auto"/>
                <w:spacing w:val="0"/>
                <w:sz w:val="24"/>
                <w:szCs w:val="24"/>
              </w:rPr>
            </w:pPr>
            <w:r w:rsidRPr="00756F6B">
              <w:rPr>
                <w:rFonts w:ascii="Times New Roman" w:hAnsi="Times New Roman" w:cs="Times New Roman"/>
                <w:b/>
                <w:color w:val="auto"/>
                <w:spacing w:val="0"/>
                <w:sz w:val="24"/>
                <w:szCs w:val="24"/>
              </w:rPr>
              <w:t>180</w:t>
            </w:r>
            <w:r w:rsidRPr="00756F6B">
              <w:rPr>
                <w:rFonts w:ascii="Times New Roman" w:eastAsia="MS Mincho" w:hAnsi="Times New Roman" w:cs="Times New Roman"/>
                <w:b/>
                <w:color w:val="auto"/>
                <w:spacing w:val="0"/>
                <w:sz w:val="24"/>
                <w:szCs w:val="24"/>
              </w:rPr>
              <w:t> </w:t>
            </w:r>
            <w:r w:rsidRPr="00756F6B">
              <w:rPr>
                <w:rFonts w:ascii="Times New Roman" w:hAnsi="Times New Roman" w:cs="Times New Roman"/>
                <w:b/>
                <w:color w:val="auto"/>
                <w:spacing w:val="0"/>
                <w:sz w:val="24"/>
                <w:szCs w:val="24"/>
              </w:rPr>
              <w:t>000</w:t>
            </w:r>
          </w:p>
          <w:p w:rsidR="00051AD9" w:rsidRPr="00756F6B" w:rsidRDefault="00051AD9" w:rsidP="00051AD9">
            <w:pPr>
              <w:pStyle w:val="Trialtableright"/>
              <w:keepNext w:val="0"/>
              <w:suppressAutoHyphens w:val="0"/>
              <w:spacing w:line="240" w:lineRule="auto"/>
              <w:rPr>
                <w:rFonts w:ascii="Times New Roman" w:hAnsi="Times New Roman" w:cs="Times New Roman"/>
                <w:b/>
                <w:color w:val="auto"/>
                <w:spacing w:val="0"/>
                <w:sz w:val="24"/>
                <w:szCs w:val="24"/>
              </w:rPr>
            </w:pPr>
            <w:r w:rsidRPr="00756F6B">
              <w:rPr>
                <w:rFonts w:ascii="Times New Roman" w:hAnsi="Times New Roman" w:cs="Times New Roman"/>
                <w:b/>
                <w:color w:val="auto"/>
                <w:spacing w:val="0"/>
                <w:sz w:val="24"/>
                <w:szCs w:val="24"/>
              </w:rPr>
              <w:t>8</w:t>
            </w:r>
            <w:r w:rsidRPr="00756F6B">
              <w:rPr>
                <w:rFonts w:ascii="Times New Roman" w:eastAsia="MS Mincho" w:hAnsi="Times New Roman" w:cs="Times New Roman"/>
                <w:b/>
                <w:color w:val="auto"/>
                <w:spacing w:val="0"/>
                <w:sz w:val="24"/>
                <w:szCs w:val="24"/>
              </w:rPr>
              <w:t> </w:t>
            </w:r>
            <w:r w:rsidRPr="00756F6B">
              <w:rPr>
                <w:rFonts w:ascii="Times New Roman" w:hAnsi="Times New Roman" w:cs="Times New Roman"/>
                <w:b/>
                <w:color w:val="auto"/>
                <w:spacing w:val="0"/>
                <w:sz w:val="24"/>
                <w:szCs w:val="24"/>
              </w:rPr>
              <w:t>000 </w:t>
            </w:r>
          </w:p>
          <w:p w:rsidR="00051AD9" w:rsidRPr="00756F6B" w:rsidRDefault="00051AD9" w:rsidP="00051AD9">
            <w:pPr>
              <w:pStyle w:val="Trialtableright"/>
              <w:keepNext w:val="0"/>
              <w:suppressAutoHyphens w:val="0"/>
              <w:spacing w:line="240" w:lineRule="auto"/>
              <w:rPr>
                <w:rFonts w:ascii="Times New Roman" w:hAnsi="Times New Roman" w:cs="Times New Roman"/>
                <w:b/>
                <w:color w:val="auto"/>
                <w:spacing w:val="0"/>
                <w:sz w:val="24"/>
                <w:szCs w:val="24"/>
              </w:rPr>
            </w:pPr>
            <w:r w:rsidRPr="00756F6B">
              <w:rPr>
                <w:rFonts w:ascii="Times New Roman" w:hAnsi="Times New Roman" w:cs="Times New Roman"/>
                <w:b/>
                <w:color w:val="auto"/>
                <w:spacing w:val="0"/>
                <w:sz w:val="24"/>
                <w:szCs w:val="24"/>
              </w:rPr>
              <w:t>(7</w:t>
            </w:r>
            <w:r w:rsidRPr="00756F6B">
              <w:rPr>
                <w:rFonts w:ascii="Times New Roman" w:eastAsia="MS Mincho" w:hAnsi="Times New Roman" w:cs="Times New Roman"/>
                <w:b/>
                <w:color w:val="auto"/>
                <w:spacing w:val="0"/>
                <w:sz w:val="24"/>
                <w:szCs w:val="24"/>
              </w:rPr>
              <w:t> </w:t>
            </w:r>
            <w:r w:rsidRPr="00756F6B">
              <w:rPr>
                <w:rFonts w:ascii="Times New Roman" w:hAnsi="Times New Roman" w:cs="Times New Roman"/>
                <w:b/>
                <w:color w:val="auto"/>
                <w:spacing w:val="0"/>
                <w:sz w:val="24"/>
                <w:szCs w:val="24"/>
              </w:rPr>
              <w:t>000)</w:t>
            </w:r>
          </w:p>
          <w:p w:rsidR="00051AD9" w:rsidRPr="00756F6B" w:rsidRDefault="00051AD9" w:rsidP="00051AD9">
            <w:pPr>
              <w:pStyle w:val="Trialtableright"/>
              <w:keepNext w:val="0"/>
              <w:suppressAutoHyphens w:val="0"/>
              <w:spacing w:line="240" w:lineRule="auto"/>
              <w:rPr>
                <w:rFonts w:ascii="Times New Roman" w:hAnsi="Times New Roman" w:cs="Times New Roman"/>
                <w:b/>
                <w:color w:val="auto"/>
                <w:spacing w:val="0"/>
                <w:sz w:val="24"/>
                <w:szCs w:val="24"/>
              </w:rPr>
            </w:pPr>
            <w:r w:rsidRPr="00756F6B">
              <w:rPr>
                <w:rFonts w:ascii="Times New Roman" w:hAnsi="Times New Roman" w:cs="Times New Roman"/>
                <w:b/>
                <w:color w:val="auto"/>
                <w:spacing w:val="0"/>
                <w:sz w:val="24"/>
                <w:szCs w:val="24"/>
              </w:rPr>
              <w:t>60</w:t>
            </w:r>
            <w:r w:rsidRPr="00756F6B">
              <w:rPr>
                <w:rFonts w:ascii="Times New Roman" w:eastAsia="MS Mincho" w:hAnsi="Times New Roman" w:cs="Times New Roman"/>
                <w:b/>
                <w:color w:val="auto"/>
                <w:spacing w:val="0"/>
                <w:sz w:val="24"/>
                <w:szCs w:val="24"/>
              </w:rPr>
              <w:t> </w:t>
            </w:r>
            <w:r w:rsidRPr="00756F6B">
              <w:rPr>
                <w:rFonts w:ascii="Times New Roman" w:hAnsi="Times New Roman" w:cs="Times New Roman"/>
                <w:b/>
                <w:color w:val="auto"/>
                <w:spacing w:val="0"/>
                <w:sz w:val="24"/>
                <w:szCs w:val="24"/>
              </w:rPr>
              <w:t>000 </w:t>
            </w:r>
          </w:p>
          <w:p w:rsidR="00051AD9" w:rsidRPr="00756F6B" w:rsidRDefault="00051AD9" w:rsidP="00051AD9">
            <w:pPr>
              <w:pStyle w:val="Trialtableright"/>
              <w:keepNext w:val="0"/>
              <w:suppressAutoHyphens w:val="0"/>
              <w:spacing w:line="240" w:lineRule="auto"/>
              <w:rPr>
                <w:rFonts w:ascii="Times New Roman" w:hAnsi="Times New Roman" w:cs="Times New Roman"/>
                <w:b/>
                <w:color w:val="auto"/>
                <w:spacing w:val="0"/>
                <w:sz w:val="24"/>
                <w:szCs w:val="24"/>
              </w:rPr>
            </w:pPr>
            <w:r w:rsidRPr="00756F6B">
              <w:rPr>
                <w:rFonts w:ascii="Times New Roman" w:hAnsi="Times New Roman" w:cs="Times New Roman"/>
                <w:b/>
                <w:color w:val="auto"/>
                <w:spacing w:val="0"/>
                <w:sz w:val="24"/>
                <w:szCs w:val="24"/>
              </w:rPr>
              <w:t>310</w:t>
            </w:r>
            <w:r w:rsidRPr="00756F6B">
              <w:rPr>
                <w:rFonts w:ascii="Times New Roman" w:eastAsia="MS Mincho" w:hAnsi="Times New Roman" w:cs="Times New Roman"/>
                <w:b/>
                <w:color w:val="auto"/>
                <w:spacing w:val="0"/>
                <w:sz w:val="24"/>
                <w:szCs w:val="24"/>
              </w:rPr>
              <w:t> </w:t>
            </w:r>
            <w:r w:rsidRPr="00756F6B">
              <w:rPr>
                <w:rFonts w:ascii="Times New Roman" w:hAnsi="Times New Roman" w:cs="Times New Roman"/>
                <w:b/>
                <w:color w:val="auto"/>
                <w:spacing w:val="0"/>
                <w:sz w:val="24"/>
                <w:szCs w:val="24"/>
              </w:rPr>
              <w:t>000</w:t>
            </w:r>
          </w:p>
        </w:tc>
        <w:tc>
          <w:tcPr>
            <w:tcW w:w="438" w:type="dxa"/>
            <w:shd w:val="clear" w:color="auto" w:fill="auto"/>
            <w:tcMar>
              <w:top w:w="0" w:type="dxa"/>
              <w:left w:w="108" w:type="dxa"/>
              <w:bottom w:w="0" w:type="dxa"/>
              <w:right w:w="108" w:type="dxa"/>
            </w:tcMar>
          </w:tcPr>
          <w:p w:rsidR="00051AD9" w:rsidRPr="00756F6B" w:rsidRDefault="00051AD9" w:rsidP="00051AD9">
            <w:pPr>
              <w:pStyle w:val="Trialtableleft"/>
              <w:keepNext w:val="0"/>
              <w:suppressAutoHyphens w:val="0"/>
              <w:spacing w:line="240" w:lineRule="auto"/>
              <w:jc w:val="both"/>
              <w:rPr>
                <w:rFonts w:ascii="Times New Roman" w:hAnsi="Times New Roman" w:cs="Times New Roman"/>
                <w:b/>
                <w:color w:val="auto"/>
                <w:spacing w:val="0"/>
                <w:sz w:val="24"/>
                <w:szCs w:val="24"/>
              </w:rPr>
            </w:pPr>
          </w:p>
          <w:p w:rsidR="00051AD9" w:rsidRPr="00756F6B" w:rsidRDefault="00051AD9" w:rsidP="00051AD9">
            <w:pPr>
              <w:pStyle w:val="Trialtableright"/>
              <w:keepNext w:val="0"/>
              <w:suppressAutoHyphens w:val="0"/>
              <w:spacing w:line="240" w:lineRule="auto"/>
              <w:jc w:val="both"/>
              <w:rPr>
                <w:rFonts w:ascii="Times New Roman" w:hAnsi="Times New Roman" w:cs="Times New Roman"/>
                <w:b/>
                <w:color w:val="auto"/>
                <w:spacing w:val="0"/>
                <w:sz w:val="24"/>
                <w:szCs w:val="24"/>
              </w:rPr>
            </w:pPr>
          </w:p>
        </w:tc>
        <w:tc>
          <w:tcPr>
            <w:tcW w:w="236" w:type="dxa"/>
            <w:shd w:val="clear" w:color="auto" w:fill="auto"/>
            <w:tcMar>
              <w:top w:w="0" w:type="dxa"/>
              <w:left w:w="108" w:type="dxa"/>
              <w:bottom w:w="0" w:type="dxa"/>
              <w:right w:w="108" w:type="dxa"/>
            </w:tcMar>
          </w:tcPr>
          <w:p w:rsidR="00051AD9" w:rsidRPr="00756F6B" w:rsidRDefault="00051AD9" w:rsidP="00051AD9">
            <w:pPr>
              <w:pStyle w:val="NoParagraphStyle"/>
              <w:spacing w:line="240" w:lineRule="auto"/>
              <w:jc w:val="both"/>
              <w:textAlignment w:val="auto"/>
              <w:rPr>
                <w:rFonts w:ascii="Times New Roman" w:hAnsi="Times New Roman" w:cs="Times New Roman"/>
                <w:b/>
                <w:color w:val="auto"/>
              </w:rPr>
            </w:pPr>
          </w:p>
        </w:tc>
      </w:tr>
    </w:tbl>
    <w:p w:rsidR="00051AD9" w:rsidRPr="00756F6B" w:rsidRDefault="00051AD9" w:rsidP="00051AD9">
      <w:pPr>
        <w:pStyle w:val="bodyfirstpara"/>
        <w:spacing w:line="240" w:lineRule="auto"/>
        <w:rPr>
          <w:rFonts w:ascii="Times New Roman" w:hAnsi="Times New Roman" w:cs="Times New Roman"/>
          <w:b/>
          <w:sz w:val="24"/>
          <w:szCs w:val="24"/>
        </w:rPr>
      </w:pPr>
    </w:p>
    <w:p w:rsidR="00051AD9" w:rsidRPr="00756F6B" w:rsidRDefault="00051AD9" w:rsidP="00051AD9">
      <w:pPr>
        <w:pStyle w:val="bodyfirstpara"/>
        <w:spacing w:line="240" w:lineRule="auto"/>
        <w:rPr>
          <w:rFonts w:ascii="Times New Roman" w:hAnsi="Times New Roman" w:cs="Times New Roman"/>
          <w:b/>
          <w:sz w:val="24"/>
          <w:szCs w:val="24"/>
        </w:rPr>
      </w:pPr>
      <w:r w:rsidRPr="00756F6B">
        <w:rPr>
          <w:rFonts w:ascii="Times New Roman" w:hAnsi="Times New Roman" w:cs="Times New Roman"/>
          <w:b/>
          <w:sz w:val="24"/>
          <w:szCs w:val="24"/>
        </w:rPr>
        <w:t>The following events occurred during the year ended 30 June 2017:</w:t>
      </w:r>
    </w:p>
    <w:p w:rsidR="00051AD9" w:rsidRPr="00756F6B" w:rsidRDefault="00051AD9" w:rsidP="00051AD9">
      <w:pPr>
        <w:pStyle w:val="bodyfirstpara"/>
        <w:spacing w:line="240" w:lineRule="auto"/>
        <w:rPr>
          <w:rFonts w:ascii="Times New Roman" w:hAnsi="Times New Roman" w:cs="Times New Roman"/>
          <w:b/>
          <w:sz w:val="24"/>
          <w:szCs w:val="24"/>
        </w:rPr>
      </w:pPr>
    </w:p>
    <w:tbl>
      <w:tblPr>
        <w:tblW w:w="0" w:type="auto"/>
        <w:tblInd w:w="8" w:type="dxa"/>
        <w:tblLayout w:type="fixed"/>
        <w:tblLook w:val="0000" w:firstRow="0" w:lastRow="0" w:firstColumn="0" w:lastColumn="0" w:noHBand="0" w:noVBand="0"/>
      </w:tblPr>
      <w:tblGrid>
        <w:gridCol w:w="240"/>
        <w:gridCol w:w="994"/>
        <w:gridCol w:w="462"/>
        <w:gridCol w:w="14"/>
        <w:gridCol w:w="308"/>
        <w:gridCol w:w="14"/>
        <w:gridCol w:w="5796"/>
        <w:gridCol w:w="14"/>
        <w:gridCol w:w="226"/>
        <w:gridCol w:w="14"/>
      </w:tblGrid>
      <w:tr w:rsidR="00051AD9" w:rsidRPr="00756F6B" w:rsidTr="00756F6B">
        <w:trPr>
          <w:gridAfter w:val="1"/>
          <w:wAfter w:w="14" w:type="dxa"/>
          <w:trHeight w:val="23"/>
        </w:trPr>
        <w:tc>
          <w:tcPr>
            <w:tcW w:w="240" w:type="dxa"/>
            <w:shd w:val="clear" w:color="auto" w:fill="auto"/>
            <w:tcMar>
              <w:top w:w="0" w:type="dxa"/>
              <w:left w:w="108" w:type="dxa"/>
              <w:bottom w:w="0" w:type="dxa"/>
              <w:right w:w="108" w:type="dxa"/>
            </w:tcMar>
          </w:tcPr>
          <w:p w:rsidR="00051AD9" w:rsidRPr="00756F6B" w:rsidRDefault="00051AD9" w:rsidP="00051AD9">
            <w:pPr>
              <w:pStyle w:val="NoParagraphStyle"/>
              <w:spacing w:line="240" w:lineRule="auto"/>
              <w:jc w:val="both"/>
              <w:textAlignment w:val="auto"/>
              <w:rPr>
                <w:rFonts w:ascii="Times New Roman" w:hAnsi="Times New Roman" w:cs="Times New Roman"/>
                <w:b/>
                <w:color w:val="auto"/>
              </w:rPr>
            </w:pPr>
          </w:p>
        </w:tc>
        <w:tc>
          <w:tcPr>
            <w:tcW w:w="7588" w:type="dxa"/>
            <w:gridSpan w:val="6"/>
            <w:shd w:val="clear" w:color="auto" w:fill="auto"/>
            <w:tcMar>
              <w:top w:w="0" w:type="dxa"/>
              <w:left w:w="108" w:type="dxa"/>
              <w:bottom w:w="0" w:type="dxa"/>
              <w:right w:w="108" w:type="dxa"/>
            </w:tcMar>
          </w:tcPr>
          <w:p w:rsidR="00051AD9" w:rsidRPr="00756F6B" w:rsidRDefault="00051AD9" w:rsidP="00051AD9">
            <w:pPr>
              <w:pStyle w:val="bodyfirstpara"/>
              <w:spacing w:line="240" w:lineRule="auto"/>
              <w:rPr>
                <w:rFonts w:ascii="Times New Roman" w:hAnsi="Times New Roman" w:cs="Times New Roman"/>
                <w:b/>
                <w:sz w:val="24"/>
                <w:szCs w:val="24"/>
              </w:rPr>
            </w:pPr>
            <w:r w:rsidRPr="00756F6B">
              <w:rPr>
                <w:rFonts w:ascii="Times New Roman" w:hAnsi="Times New Roman" w:cs="Times New Roman"/>
                <w:b/>
                <w:sz w:val="24"/>
                <w:szCs w:val="24"/>
              </w:rPr>
              <w:t>2016</w:t>
            </w:r>
          </w:p>
        </w:tc>
        <w:tc>
          <w:tcPr>
            <w:tcW w:w="240" w:type="dxa"/>
            <w:gridSpan w:val="2"/>
            <w:shd w:val="clear" w:color="auto" w:fill="auto"/>
            <w:tcMar>
              <w:top w:w="0" w:type="dxa"/>
              <w:left w:w="108" w:type="dxa"/>
              <w:bottom w:w="0" w:type="dxa"/>
              <w:right w:w="108" w:type="dxa"/>
            </w:tcMar>
          </w:tcPr>
          <w:p w:rsidR="00051AD9" w:rsidRPr="00756F6B" w:rsidRDefault="00051AD9" w:rsidP="00051AD9">
            <w:pPr>
              <w:pStyle w:val="NoParagraphStyle"/>
              <w:spacing w:line="240" w:lineRule="auto"/>
              <w:jc w:val="both"/>
              <w:textAlignment w:val="auto"/>
              <w:rPr>
                <w:rFonts w:ascii="Times New Roman" w:hAnsi="Times New Roman" w:cs="Times New Roman"/>
                <w:b/>
                <w:color w:val="auto"/>
              </w:rPr>
            </w:pPr>
          </w:p>
        </w:tc>
      </w:tr>
      <w:tr w:rsidR="00051AD9" w:rsidRPr="00756F6B" w:rsidTr="00756F6B">
        <w:trPr>
          <w:trHeight w:val="23"/>
        </w:trPr>
        <w:tc>
          <w:tcPr>
            <w:tcW w:w="240" w:type="dxa"/>
            <w:shd w:val="clear" w:color="auto" w:fill="auto"/>
            <w:tcMar>
              <w:top w:w="0" w:type="dxa"/>
              <w:left w:w="108" w:type="dxa"/>
              <w:bottom w:w="0" w:type="dxa"/>
              <w:right w:w="108" w:type="dxa"/>
            </w:tcMar>
          </w:tcPr>
          <w:p w:rsidR="00051AD9" w:rsidRPr="00756F6B" w:rsidRDefault="00051AD9" w:rsidP="00051AD9">
            <w:pPr>
              <w:pStyle w:val="NoParagraphStyle"/>
              <w:spacing w:line="240" w:lineRule="auto"/>
              <w:jc w:val="both"/>
              <w:textAlignment w:val="auto"/>
              <w:rPr>
                <w:rFonts w:ascii="Times New Roman" w:hAnsi="Times New Roman" w:cs="Times New Roman"/>
                <w:b/>
                <w:color w:val="auto"/>
              </w:rPr>
            </w:pPr>
          </w:p>
        </w:tc>
        <w:tc>
          <w:tcPr>
            <w:tcW w:w="994" w:type="dxa"/>
            <w:shd w:val="clear" w:color="auto" w:fill="auto"/>
            <w:tcMar>
              <w:top w:w="0" w:type="dxa"/>
              <w:left w:w="108" w:type="dxa"/>
              <w:bottom w:w="0" w:type="dxa"/>
              <w:right w:w="108" w:type="dxa"/>
            </w:tcMar>
          </w:tcPr>
          <w:p w:rsidR="00051AD9" w:rsidRPr="00756F6B" w:rsidRDefault="00051AD9" w:rsidP="00051AD9">
            <w:pPr>
              <w:pStyle w:val="bodyfirstpara"/>
              <w:spacing w:line="240" w:lineRule="auto"/>
              <w:rPr>
                <w:rFonts w:ascii="Times New Roman" w:hAnsi="Times New Roman" w:cs="Times New Roman"/>
                <w:b/>
                <w:sz w:val="24"/>
                <w:szCs w:val="24"/>
              </w:rPr>
            </w:pPr>
            <w:r w:rsidRPr="00756F6B">
              <w:rPr>
                <w:rFonts w:ascii="Times New Roman" w:hAnsi="Times New Roman" w:cs="Times New Roman"/>
                <w:b/>
                <w:sz w:val="24"/>
                <w:szCs w:val="24"/>
              </w:rPr>
              <w:t>July</w:t>
            </w:r>
          </w:p>
        </w:tc>
        <w:tc>
          <w:tcPr>
            <w:tcW w:w="476" w:type="dxa"/>
            <w:gridSpan w:val="2"/>
            <w:shd w:val="clear" w:color="auto" w:fill="auto"/>
            <w:tcMar>
              <w:top w:w="0" w:type="dxa"/>
              <w:left w:w="108" w:type="dxa"/>
              <w:bottom w:w="0" w:type="dxa"/>
              <w:right w:w="108" w:type="dxa"/>
            </w:tcMar>
          </w:tcPr>
          <w:p w:rsidR="00051AD9" w:rsidRPr="00756F6B" w:rsidRDefault="00051AD9" w:rsidP="00051AD9">
            <w:pPr>
              <w:pStyle w:val="bodyfirstpara"/>
              <w:spacing w:line="240" w:lineRule="auto"/>
              <w:rPr>
                <w:rFonts w:ascii="Times New Roman" w:hAnsi="Times New Roman" w:cs="Times New Roman"/>
                <w:b/>
                <w:sz w:val="24"/>
                <w:szCs w:val="24"/>
              </w:rPr>
            </w:pPr>
            <w:r w:rsidRPr="00756F6B">
              <w:rPr>
                <w:rFonts w:ascii="Times New Roman" w:hAnsi="Times New Roman" w:cs="Times New Roman"/>
                <w:b/>
                <w:sz w:val="24"/>
                <w:szCs w:val="24"/>
              </w:rPr>
              <w:t>15</w:t>
            </w:r>
          </w:p>
        </w:tc>
        <w:tc>
          <w:tcPr>
            <w:tcW w:w="322" w:type="dxa"/>
            <w:gridSpan w:val="2"/>
            <w:shd w:val="clear" w:color="auto" w:fill="auto"/>
            <w:tcMar>
              <w:top w:w="0" w:type="dxa"/>
              <w:left w:w="108" w:type="dxa"/>
              <w:bottom w:w="0" w:type="dxa"/>
              <w:right w:w="108" w:type="dxa"/>
            </w:tcMar>
          </w:tcPr>
          <w:p w:rsidR="00051AD9" w:rsidRPr="00756F6B" w:rsidRDefault="00051AD9" w:rsidP="00051AD9">
            <w:pPr>
              <w:pStyle w:val="NoParagraphStyle"/>
              <w:spacing w:line="240" w:lineRule="auto"/>
              <w:jc w:val="both"/>
              <w:textAlignment w:val="auto"/>
              <w:rPr>
                <w:rFonts w:ascii="Times New Roman" w:hAnsi="Times New Roman" w:cs="Times New Roman"/>
                <w:b/>
                <w:color w:val="auto"/>
              </w:rPr>
            </w:pPr>
          </w:p>
        </w:tc>
        <w:tc>
          <w:tcPr>
            <w:tcW w:w="5810" w:type="dxa"/>
            <w:gridSpan w:val="2"/>
            <w:shd w:val="clear" w:color="auto" w:fill="auto"/>
            <w:tcMar>
              <w:top w:w="0" w:type="dxa"/>
              <w:left w:w="108" w:type="dxa"/>
              <w:bottom w:w="0" w:type="dxa"/>
              <w:right w:w="108" w:type="dxa"/>
            </w:tcMar>
          </w:tcPr>
          <w:p w:rsidR="00051AD9" w:rsidRPr="00756F6B" w:rsidRDefault="00051AD9" w:rsidP="00051AD9">
            <w:pPr>
              <w:pStyle w:val="bodyfirstpara"/>
              <w:spacing w:line="240" w:lineRule="auto"/>
              <w:rPr>
                <w:rFonts w:ascii="Times New Roman" w:hAnsi="Times New Roman" w:cs="Times New Roman"/>
                <w:b/>
                <w:sz w:val="24"/>
                <w:szCs w:val="24"/>
              </w:rPr>
            </w:pPr>
            <w:r w:rsidRPr="00756F6B">
              <w:rPr>
                <w:rFonts w:ascii="Times New Roman" w:hAnsi="Times New Roman" w:cs="Times New Roman"/>
                <w:b/>
                <w:sz w:val="24"/>
                <w:szCs w:val="24"/>
              </w:rPr>
              <w:t>The final call, due 31 August, was made on the partly paid shares.</w:t>
            </w:r>
          </w:p>
        </w:tc>
        <w:tc>
          <w:tcPr>
            <w:tcW w:w="240" w:type="dxa"/>
            <w:gridSpan w:val="2"/>
            <w:shd w:val="clear" w:color="auto" w:fill="auto"/>
            <w:tcMar>
              <w:top w:w="0" w:type="dxa"/>
              <w:left w:w="108" w:type="dxa"/>
              <w:bottom w:w="0" w:type="dxa"/>
              <w:right w:w="108" w:type="dxa"/>
            </w:tcMar>
          </w:tcPr>
          <w:p w:rsidR="00051AD9" w:rsidRPr="00756F6B" w:rsidRDefault="00051AD9" w:rsidP="00051AD9">
            <w:pPr>
              <w:pStyle w:val="NoParagraphStyle"/>
              <w:spacing w:line="240" w:lineRule="auto"/>
              <w:jc w:val="both"/>
              <w:textAlignment w:val="auto"/>
              <w:rPr>
                <w:rFonts w:ascii="Times New Roman" w:hAnsi="Times New Roman" w:cs="Times New Roman"/>
                <w:b/>
                <w:color w:val="auto"/>
              </w:rPr>
            </w:pPr>
          </w:p>
        </w:tc>
      </w:tr>
      <w:tr w:rsidR="00051AD9" w:rsidRPr="00756F6B" w:rsidTr="00756F6B">
        <w:trPr>
          <w:trHeight w:val="23"/>
        </w:trPr>
        <w:tc>
          <w:tcPr>
            <w:tcW w:w="240" w:type="dxa"/>
            <w:shd w:val="clear" w:color="auto" w:fill="auto"/>
            <w:tcMar>
              <w:top w:w="0" w:type="dxa"/>
              <w:left w:w="108" w:type="dxa"/>
              <w:bottom w:w="0" w:type="dxa"/>
              <w:right w:w="108" w:type="dxa"/>
            </w:tcMar>
          </w:tcPr>
          <w:p w:rsidR="00051AD9" w:rsidRPr="00756F6B" w:rsidRDefault="00051AD9" w:rsidP="00051AD9">
            <w:pPr>
              <w:pStyle w:val="NoParagraphStyle"/>
              <w:spacing w:line="240" w:lineRule="auto"/>
              <w:jc w:val="both"/>
              <w:textAlignment w:val="auto"/>
              <w:rPr>
                <w:rFonts w:ascii="Times New Roman" w:hAnsi="Times New Roman" w:cs="Times New Roman"/>
                <w:b/>
                <w:color w:val="auto"/>
              </w:rPr>
            </w:pPr>
          </w:p>
        </w:tc>
        <w:tc>
          <w:tcPr>
            <w:tcW w:w="994" w:type="dxa"/>
            <w:shd w:val="clear" w:color="auto" w:fill="auto"/>
            <w:tcMar>
              <w:top w:w="0" w:type="dxa"/>
              <w:left w:w="108" w:type="dxa"/>
              <w:bottom w:w="0" w:type="dxa"/>
              <w:right w:w="108" w:type="dxa"/>
            </w:tcMar>
          </w:tcPr>
          <w:p w:rsidR="00051AD9" w:rsidRPr="00756F6B" w:rsidRDefault="00051AD9" w:rsidP="00051AD9">
            <w:pPr>
              <w:pStyle w:val="bodyfirstpara"/>
              <w:spacing w:line="240" w:lineRule="auto"/>
              <w:rPr>
                <w:rFonts w:ascii="Times New Roman" w:hAnsi="Times New Roman" w:cs="Times New Roman"/>
                <w:b/>
                <w:sz w:val="24"/>
                <w:szCs w:val="24"/>
              </w:rPr>
            </w:pPr>
            <w:r w:rsidRPr="00756F6B">
              <w:rPr>
                <w:rFonts w:ascii="Times New Roman" w:hAnsi="Times New Roman" w:cs="Times New Roman"/>
                <w:b/>
                <w:sz w:val="24"/>
                <w:szCs w:val="24"/>
              </w:rPr>
              <w:t>Aug.</w:t>
            </w:r>
          </w:p>
        </w:tc>
        <w:tc>
          <w:tcPr>
            <w:tcW w:w="476" w:type="dxa"/>
            <w:gridSpan w:val="2"/>
            <w:shd w:val="clear" w:color="auto" w:fill="auto"/>
            <w:tcMar>
              <w:top w:w="0" w:type="dxa"/>
              <w:left w:w="108" w:type="dxa"/>
              <w:bottom w:w="0" w:type="dxa"/>
              <w:right w:w="108" w:type="dxa"/>
            </w:tcMar>
          </w:tcPr>
          <w:p w:rsidR="00051AD9" w:rsidRPr="00756F6B" w:rsidRDefault="00051AD9" w:rsidP="00051AD9">
            <w:pPr>
              <w:pStyle w:val="bodyfirstpara"/>
              <w:spacing w:line="240" w:lineRule="auto"/>
              <w:rPr>
                <w:rFonts w:ascii="Times New Roman" w:hAnsi="Times New Roman" w:cs="Times New Roman"/>
                <w:b/>
                <w:sz w:val="24"/>
                <w:szCs w:val="24"/>
              </w:rPr>
            </w:pPr>
            <w:r w:rsidRPr="00756F6B">
              <w:rPr>
                <w:rFonts w:ascii="Times New Roman" w:hAnsi="Times New Roman" w:cs="Times New Roman"/>
                <w:b/>
                <w:sz w:val="24"/>
                <w:szCs w:val="24"/>
              </w:rPr>
              <w:t>31</w:t>
            </w:r>
          </w:p>
        </w:tc>
        <w:tc>
          <w:tcPr>
            <w:tcW w:w="322" w:type="dxa"/>
            <w:gridSpan w:val="2"/>
            <w:shd w:val="clear" w:color="auto" w:fill="auto"/>
            <w:tcMar>
              <w:top w:w="0" w:type="dxa"/>
              <w:left w:w="108" w:type="dxa"/>
              <w:bottom w:w="0" w:type="dxa"/>
              <w:right w:w="108" w:type="dxa"/>
            </w:tcMar>
          </w:tcPr>
          <w:p w:rsidR="00051AD9" w:rsidRPr="00756F6B" w:rsidRDefault="00051AD9" w:rsidP="00051AD9">
            <w:pPr>
              <w:pStyle w:val="NoParagraphStyle"/>
              <w:spacing w:line="240" w:lineRule="auto"/>
              <w:jc w:val="both"/>
              <w:textAlignment w:val="auto"/>
              <w:rPr>
                <w:rFonts w:ascii="Times New Roman" w:hAnsi="Times New Roman" w:cs="Times New Roman"/>
                <w:b/>
                <w:color w:val="auto"/>
              </w:rPr>
            </w:pPr>
          </w:p>
        </w:tc>
        <w:tc>
          <w:tcPr>
            <w:tcW w:w="5810" w:type="dxa"/>
            <w:gridSpan w:val="2"/>
            <w:shd w:val="clear" w:color="auto" w:fill="auto"/>
            <w:tcMar>
              <w:top w:w="0" w:type="dxa"/>
              <w:left w:w="108" w:type="dxa"/>
              <w:bottom w:w="0" w:type="dxa"/>
              <w:right w:w="108" w:type="dxa"/>
            </w:tcMar>
          </w:tcPr>
          <w:p w:rsidR="00051AD9" w:rsidRPr="00756F6B" w:rsidRDefault="00051AD9" w:rsidP="00051AD9">
            <w:pPr>
              <w:pStyle w:val="bodyfirstpara"/>
              <w:spacing w:line="240" w:lineRule="auto"/>
              <w:rPr>
                <w:rFonts w:ascii="Times New Roman" w:hAnsi="Times New Roman" w:cs="Times New Roman"/>
                <w:b/>
                <w:sz w:val="24"/>
                <w:szCs w:val="24"/>
              </w:rPr>
            </w:pPr>
            <w:r w:rsidRPr="00756F6B">
              <w:rPr>
                <w:rFonts w:ascii="Times New Roman" w:hAnsi="Times New Roman" w:cs="Times New Roman"/>
                <w:b/>
                <w:sz w:val="24"/>
                <w:szCs w:val="24"/>
              </w:rPr>
              <w:t>All call money was received, except for that due on 24</w:t>
            </w:r>
            <w:r w:rsidRPr="00756F6B">
              <w:rPr>
                <w:rFonts w:ascii="Times New Roman" w:eastAsia="MS Mincho" w:hAnsi="Times New Roman" w:cs="Times New Roman"/>
                <w:b/>
                <w:sz w:val="24"/>
                <w:szCs w:val="24"/>
              </w:rPr>
              <w:t> </w:t>
            </w:r>
            <w:r w:rsidRPr="00756F6B">
              <w:rPr>
                <w:rFonts w:ascii="Times New Roman" w:hAnsi="Times New Roman" w:cs="Times New Roman"/>
                <w:b/>
                <w:sz w:val="24"/>
                <w:szCs w:val="24"/>
              </w:rPr>
              <w:t>000 shares.</w:t>
            </w:r>
          </w:p>
        </w:tc>
        <w:tc>
          <w:tcPr>
            <w:tcW w:w="240" w:type="dxa"/>
            <w:gridSpan w:val="2"/>
            <w:shd w:val="clear" w:color="auto" w:fill="auto"/>
            <w:tcMar>
              <w:top w:w="0" w:type="dxa"/>
              <w:left w:w="108" w:type="dxa"/>
              <w:bottom w:w="0" w:type="dxa"/>
              <w:right w:w="108" w:type="dxa"/>
            </w:tcMar>
          </w:tcPr>
          <w:p w:rsidR="00051AD9" w:rsidRPr="00756F6B" w:rsidRDefault="00051AD9" w:rsidP="00051AD9">
            <w:pPr>
              <w:pStyle w:val="NoParagraphStyle"/>
              <w:spacing w:line="240" w:lineRule="auto"/>
              <w:jc w:val="both"/>
              <w:textAlignment w:val="auto"/>
              <w:rPr>
                <w:rFonts w:ascii="Times New Roman" w:hAnsi="Times New Roman" w:cs="Times New Roman"/>
                <w:b/>
                <w:color w:val="auto"/>
              </w:rPr>
            </w:pPr>
          </w:p>
        </w:tc>
      </w:tr>
      <w:tr w:rsidR="00051AD9" w:rsidRPr="00756F6B" w:rsidTr="00756F6B">
        <w:trPr>
          <w:trHeight w:val="23"/>
        </w:trPr>
        <w:tc>
          <w:tcPr>
            <w:tcW w:w="240" w:type="dxa"/>
            <w:shd w:val="clear" w:color="auto" w:fill="auto"/>
            <w:tcMar>
              <w:top w:w="0" w:type="dxa"/>
              <w:left w:w="108" w:type="dxa"/>
              <w:bottom w:w="0" w:type="dxa"/>
              <w:right w:w="108" w:type="dxa"/>
            </w:tcMar>
          </w:tcPr>
          <w:p w:rsidR="00051AD9" w:rsidRPr="00756F6B" w:rsidRDefault="00051AD9" w:rsidP="00051AD9">
            <w:pPr>
              <w:pStyle w:val="NoParagraphStyle"/>
              <w:spacing w:line="240" w:lineRule="auto"/>
              <w:jc w:val="both"/>
              <w:textAlignment w:val="auto"/>
              <w:rPr>
                <w:rFonts w:ascii="Times New Roman" w:hAnsi="Times New Roman" w:cs="Times New Roman"/>
                <w:b/>
                <w:color w:val="auto"/>
              </w:rPr>
            </w:pPr>
          </w:p>
        </w:tc>
        <w:tc>
          <w:tcPr>
            <w:tcW w:w="994" w:type="dxa"/>
            <w:shd w:val="clear" w:color="auto" w:fill="auto"/>
            <w:tcMar>
              <w:top w:w="0" w:type="dxa"/>
              <w:left w:w="108" w:type="dxa"/>
              <w:bottom w:w="0" w:type="dxa"/>
              <w:right w:w="108" w:type="dxa"/>
            </w:tcMar>
          </w:tcPr>
          <w:p w:rsidR="00051AD9" w:rsidRPr="00756F6B" w:rsidRDefault="00051AD9" w:rsidP="00051AD9">
            <w:pPr>
              <w:pStyle w:val="bodyfirstpara"/>
              <w:spacing w:line="240" w:lineRule="auto"/>
              <w:rPr>
                <w:rFonts w:ascii="Times New Roman" w:hAnsi="Times New Roman" w:cs="Times New Roman"/>
                <w:b/>
                <w:sz w:val="24"/>
                <w:szCs w:val="24"/>
              </w:rPr>
            </w:pPr>
            <w:r w:rsidRPr="00756F6B">
              <w:rPr>
                <w:rFonts w:ascii="Times New Roman" w:hAnsi="Times New Roman" w:cs="Times New Roman"/>
                <w:b/>
                <w:sz w:val="24"/>
                <w:szCs w:val="24"/>
              </w:rPr>
              <w:t>Sept.</w:t>
            </w:r>
          </w:p>
        </w:tc>
        <w:tc>
          <w:tcPr>
            <w:tcW w:w="476" w:type="dxa"/>
            <w:gridSpan w:val="2"/>
            <w:shd w:val="clear" w:color="auto" w:fill="auto"/>
            <w:tcMar>
              <w:top w:w="0" w:type="dxa"/>
              <w:left w:w="108" w:type="dxa"/>
              <w:bottom w:w="0" w:type="dxa"/>
              <w:right w:w="108" w:type="dxa"/>
            </w:tcMar>
          </w:tcPr>
          <w:p w:rsidR="00051AD9" w:rsidRPr="00756F6B" w:rsidRDefault="00051AD9" w:rsidP="00051AD9">
            <w:pPr>
              <w:pStyle w:val="bodyfirstpara"/>
              <w:spacing w:line="240" w:lineRule="auto"/>
              <w:rPr>
                <w:rFonts w:ascii="Times New Roman" w:hAnsi="Times New Roman" w:cs="Times New Roman"/>
                <w:b/>
                <w:sz w:val="24"/>
                <w:szCs w:val="24"/>
              </w:rPr>
            </w:pPr>
            <w:r w:rsidRPr="00756F6B">
              <w:rPr>
                <w:rFonts w:ascii="Times New Roman" w:hAnsi="Times New Roman" w:cs="Times New Roman"/>
                <w:b/>
                <w:sz w:val="24"/>
                <w:szCs w:val="24"/>
              </w:rPr>
              <w:t>10</w:t>
            </w:r>
          </w:p>
        </w:tc>
        <w:tc>
          <w:tcPr>
            <w:tcW w:w="322" w:type="dxa"/>
            <w:gridSpan w:val="2"/>
            <w:shd w:val="clear" w:color="auto" w:fill="auto"/>
            <w:tcMar>
              <w:top w:w="0" w:type="dxa"/>
              <w:left w:w="108" w:type="dxa"/>
              <w:bottom w:w="0" w:type="dxa"/>
              <w:right w:w="108" w:type="dxa"/>
            </w:tcMar>
          </w:tcPr>
          <w:p w:rsidR="00051AD9" w:rsidRPr="00756F6B" w:rsidRDefault="00051AD9" w:rsidP="00051AD9">
            <w:pPr>
              <w:pStyle w:val="NoParagraphStyle"/>
              <w:spacing w:line="240" w:lineRule="auto"/>
              <w:jc w:val="both"/>
              <w:textAlignment w:val="auto"/>
              <w:rPr>
                <w:rFonts w:ascii="Times New Roman" w:hAnsi="Times New Roman" w:cs="Times New Roman"/>
                <w:b/>
                <w:color w:val="auto"/>
              </w:rPr>
            </w:pPr>
          </w:p>
        </w:tc>
        <w:tc>
          <w:tcPr>
            <w:tcW w:w="5810" w:type="dxa"/>
            <w:gridSpan w:val="2"/>
            <w:shd w:val="clear" w:color="auto" w:fill="auto"/>
            <w:tcMar>
              <w:top w:w="0" w:type="dxa"/>
              <w:left w:w="108" w:type="dxa"/>
              <w:bottom w:w="0" w:type="dxa"/>
              <w:right w:w="108" w:type="dxa"/>
            </w:tcMar>
          </w:tcPr>
          <w:p w:rsidR="00051AD9" w:rsidRPr="00756F6B" w:rsidRDefault="00051AD9" w:rsidP="00051AD9">
            <w:pPr>
              <w:pStyle w:val="bodyfirstpara"/>
              <w:spacing w:line="240" w:lineRule="auto"/>
              <w:rPr>
                <w:rFonts w:ascii="Times New Roman" w:hAnsi="Times New Roman" w:cs="Times New Roman"/>
                <w:b/>
                <w:sz w:val="24"/>
                <w:szCs w:val="24"/>
              </w:rPr>
            </w:pPr>
            <w:r w:rsidRPr="00756F6B">
              <w:rPr>
                <w:rFonts w:ascii="Times New Roman" w:hAnsi="Times New Roman" w:cs="Times New Roman"/>
                <w:b/>
                <w:sz w:val="24"/>
                <w:szCs w:val="24"/>
              </w:rPr>
              <w:t>In accordance with the constitution, the shares on which the call was unpaid were forfeited. The company is entitled to keep any balance from forfeiture of shares.</w:t>
            </w:r>
          </w:p>
        </w:tc>
        <w:tc>
          <w:tcPr>
            <w:tcW w:w="240" w:type="dxa"/>
            <w:gridSpan w:val="2"/>
            <w:shd w:val="clear" w:color="auto" w:fill="auto"/>
            <w:tcMar>
              <w:top w:w="0" w:type="dxa"/>
              <w:left w:w="108" w:type="dxa"/>
              <w:bottom w:w="0" w:type="dxa"/>
              <w:right w:w="108" w:type="dxa"/>
            </w:tcMar>
          </w:tcPr>
          <w:p w:rsidR="00051AD9" w:rsidRPr="00756F6B" w:rsidRDefault="00051AD9" w:rsidP="00051AD9">
            <w:pPr>
              <w:pStyle w:val="NoParagraphStyle"/>
              <w:spacing w:line="240" w:lineRule="auto"/>
              <w:jc w:val="both"/>
              <w:textAlignment w:val="auto"/>
              <w:rPr>
                <w:rFonts w:ascii="Times New Roman" w:hAnsi="Times New Roman" w:cs="Times New Roman"/>
                <w:b/>
                <w:color w:val="auto"/>
              </w:rPr>
            </w:pPr>
          </w:p>
        </w:tc>
      </w:tr>
      <w:tr w:rsidR="00051AD9" w:rsidRPr="00756F6B" w:rsidTr="00756F6B">
        <w:trPr>
          <w:trHeight w:val="23"/>
        </w:trPr>
        <w:tc>
          <w:tcPr>
            <w:tcW w:w="240" w:type="dxa"/>
            <w:shd w:val="clear" w:color="auto" w:fill="auto"/>
            <w:tcMar>
              <w:top w:w="0" w:type="dxa"/>
              <w:left w:w="108" w:type="dxa"/>
              <w:bottom w:w="0" w:type="dxa"/>
              <w:right w:w="108" w:type="dxa"/>
            </w:tcMar>
          </w:tcPr>
          <w:p w:rsidR="00051AD9" w:rsidRPr="00756F6B" w:rsidRDefault="00051AD9" w:rsidP="00051AD9">
            <w:pPr>
              <w:pStyle w:val="NoParagraphStyle"/>
              <w:spacing w:line="240" w:lineRule="auto"/>
              <w:jc w:val="both"/>
              <w:textAlignment w:val="auto"/>
              <w:rPr>
                <w:rFonts w:ascii="Times New Roman" w:hAnsi="Times New Roman" w:cs="Times New Roman"/>
                <w:b/>
                <w:color w:val="auto"/>
              </w:rPr>
            </w:pPr>
          </w:p>
        </w:tc>
        <w:tc>
          <w:tcPr>
            <w:tcW w:w="994" w:type="dxa"/>
            <w:shd w:val="clear" w:color="auto" w:fill="auto"/>
            <w:tcMar>
              <w:top w:w="0" w:type="dxa"/>
              <w:left w:w="108" w:type="dxa"/>
              <w:bottom w:w="0" w:type="dxa"/>
              <w:right w:w="108" w:type="dxa"/>
            </w:tcMar>
          </w:tcPr>
          <w:p w:rsidR="00051AD9" w:rsidRPr="00756F6B" w:rsidRDefault="00051AD9" w:rsidP="00051AD9">
            <w:pPr>
              <w:pStyle w:val="bodyfirstpara"/>
              <w:spacing w:line="240" w:lineRule="auto"/>
              <w:rPr>
                <w:rFonts w:ascii="Times New Roman" w:hAnsi="Times New Roman" w:cs="Times New Roman"/>
                <w:b/>
                <w:sz w:val="24"/>
                <w:szCs w:val="24"/>
              </w:rPr>
            </w:pPr>
            <w:r w:rsidRPr="00756F6B">
              <w:rPr>
                <w:rFonts w:ascii="Times New Roman" w:hAnsi="Times New Roman" w:cs="Times New Roman"/>
                <w:b/>
                <w:sz w:val="24"/>
                <w:szCs w:val="24"/>
              </w:rPr>
              <w:t>Oct.</w:t>
            </w:r>
          </w:p>
        </w:tc>
        <w:tc>
          <w:tcPr>
            <w:tcW w:w="476" w:type="dxa"/>
            <w:gridSpan w:val="2"/>
            <w:shd w:val="clear" w:color="auto" w:fill="auto"/>
            <w:tcMar>
              <w:top w:w="0" w:type="dxa"/>
              <w:left w:w="108" w:type="dxa"/>
              <w:bottom w:w="0" w:type="dxa"/>
              <w:right w:w="108" w:type="dxa"/>
            </w:tcMar>
          </w:tcPr>
          <w:p w:rsidR="00051AD9" w:rsidRPr="00756F6B" w:rsidRDefault="00051AD9" w:rsidP="00051AD9">
            <w:pPr>
              <w:pStyle w:val="bodyfirstpara"/>
              <w:spacing w:line="240" w:lineRule="auto"/>
              <w:rPr>
                <w:rFonts w:ascii="Times New Roman" w:hAnsi="Times New Roman" w:cs="Times New Roman"/>
                <w:b/>
                <w:sz w:val="24"/>
                <w:szCs w:val="24"/>
              </w:rPr>
            </w:pPr>
            <w:r w:rsidRPr="00756F6B">
              <w:rPr>
                <w:rFonts w:ascii="Times New Roman" w:hAnsi="Times New Roman" w:cs="Times New Roman"/>
                <w:b/>
                <w:sz w:val="24"/>
                <w:szCs w:val="24"/>
              </w:rPr>
              <w:t>1</w:t>
            </w:r>
          </w:p>
        </w:tc>
        <w:tc>
          <w:tcPr>
            <w:tcW w:w="322" w:type="dxa"/>
            <w:gridSpan w:val="2"/>
            <w:shd w:val="clear" w:color="auto" w:fill="auto"/>
            <w:tcMar>
              <w:top w:w="0" w:type="dxa"/>
              <w:left w:w="108" w:type="dxa"/>
              <w:bottom w:w="0" w:type="dxa"/>
              <w:right w:w="108" w:type="dxa"/>
            </w:tcMar>
          </w:tcPr>
          <w:p w:rsidR="00051AD9" w:rsidRPr="00756F6B" w:rsidRDefault="00051AD9" w:rsidP="00051AD9">
            <w:pPr>
              <w:pStyle w:val="NoParagraphStyle"/>
              <w:spacing w:line="240" w:lineRule="auto"/>
              <w:jc w:val="both"/>
              <w:textAlignment w:val="auto"/>
              <w:rPr>
                <w:rFonts w:ascii="Times New Roman" w:hAnsi="Times New Roman" w:cs="Times New Roman"/>
                <w:b/>
                <w:color w:val="auto"/>
              </w:rPr>
            </w:pPr>
          </w:p>
        </w:tc>
        <w:tc>
          <w:tcPr>
            <w:tcW w:w="5810" w:type="dxa"/>
            <w:gridSpan w:val="2"/>
            <w:shd w:val="clear" w:color="auto" w:fill="auto"/>
            <w:tcMar>
              <w:top w:w="0" w:type="dxa"/>
              <w:left w:w="108" w:type="dxa"/>
              <w:bottom w:w="0" w:type="dxa"/>
              <w:right w:w="108" w:type="dxa"/>
            </w:tcMar>
          </w:tcPr>
          <w:p w:rsidR="00051AD9" w:rsidRPr="00756F6B" w:rsidRDefault="00051AD9" w:rsidP="00051AD9">
            <w:pPr>
              <w:pStyle w:val="bodyfirstpara"/>
              <w:spacing w:line="240" w:lineRule="auto"/>
              <w:rPr>
                <w:rFonts w:ascii="Times New Roman" w:hAnsi="Times New Roman" w:cs="Times New Roman"/>
                <w:b/>
                <w:sz w:val="24"/>
                <w:szCs w:val="24"/>
              </w:rPr>
            </w:pPr>
            <w:r w:rsidRPr="00756F6B">
              <w:rPr>
                <w:rFonts w:ascii="Times New Roman" w:hAnsi="Times New Roman" w:cs="Times New Roman"/>
                <w:b/>
                <w:sz w:val="24"/>
                <w:szCs w:val="24"/>
              </w:rPr>
              <w:t>The company offered ordinary shareholders 1 option (at a price of 80 cents per option) for every 5 shares held. Each option entitled the holder to buy 1 ordinary share at a price of $1.50 per share, exercisable on or before 15 April 2017.</w:t>
            </w:r>
          </w:p>
        </w:tc>
        <w:tc>
          <w:tcPr>
            <w:tcW w:w="240" w:type="dxa"/>
            <w:gridSpan w:val="2"/>
            <w:shd w:val="clear" w:color="auto" w:fill="auto"/>
            <w:tcMar>
              <w:top w:w="0" w:type="dxa"/>
              <w:left w:w="108" w:type="dxa"/>
              <w:bottom w:w="0" w:type="dxa"/>
              <w:right w:w="108" w:type="dxa"/>
            </w:tcMar>
          </w:tcPr>
          <w:p w:rsidR="00051AD9" w:rsidRPr="00756F6B" w:rsidRDefault="00051AD9" w:rsidP="00051AD9">
            <w:pPr>
              <w:pStyle w:val="NoParagraphStyle"/>
              <w:spacing w:line="240" w:lineRule="auto"/>
              <w:jc w:val="both"/>
              <w:textAlignment w:val="auto"/>
              <w:rPr>
                <w:rFonts w:ascii="Times New Roman" w:hAnsi="Times New Roman" w:cs="Times New Roman"/>
                <w:b/>
                <w:color w:val="auto"/>
              </w:rPr>
            </w:pPr>
          </w:p>
        </w:tc>
      </w:tr>
      <w:tr w:rsidR="00051AD9" w:rsidRPr="00756F6B" w:rsidTr="00756F6B">
        <w:trPr>
          <w:trHeight w:val="23"/>
        </w:trPr>
        <w:tc>
          <w:tcPr>
            <w:tcW w:w="240" w:type="dxa"/>
            <w:shd w:val="clear" w:color="auto" w:fill="auto"/>
            <w:tcMar>
              <w:top w:w="0" w:type="dxa"/>
              <w:left w:w="108" w:type="dxa"/>
              <w:bottom w:w="0" w:type="dxa"/>
              <w:right w:w="108" w:type="dxa"/>
            </w:tcMar>
          </w:tcPr>
          <w:p w:rsidR="00051AD9" w:rsidRPr="00756F6B" w:rsidRDefault="00051AD9" w:rsidP="00051AD9">
            <w:pPr>
              <w:pStyle w:val="NoParagraphStyle"/>
              <w:spacing w:line="240" w:lineRule="auto"/>
              <w:jc w:val="both"/>
              <w:textAlignment w:val="auto"/>
              <w:rPr>
                <w:rFonts w:ascii="Times New Roman" w:hAnsi="Times New Roman" w:cs="Times New Roman"/>
                <w:b/>
                <w:color w:val="auto"/>
              </w:rPr>
            </w:pPr>
          </w:p>
        </w:tc>
        <w:tc>
          <w:tcPr>
            <w:tcW w:w="994" w:type="dxa"/>
            <w:shd w:val="clear" w:color="auto" w:fill="auto"/>
            <w:tcMar>
              <w:top w:w="0" w:type="dxa"/>
              <w:left w:w="108" w:type="dxa"/>
              <w:bottom w:w="0" w:type="dxa"/>
              <w:right w:w="108" w:type="dxa"/>
            </w:tcMar>
          </w:tcPr>
          <w:p w:rsidR="00051AD9" w:rsidRPr="00756F6B" w:rsidRDefault="00051AD9" w:rsidP="00051AD9">
            <w:pPr>
              <w:pStyle w:val="NoParagraphStyle"/>
              <w:spacing w:line="240" w:lineRule="auto"/>
              <w:jc w:val="both"/>
              <w:textAlignment w:val="auto"/>
              <w:rPr>
                <w:rFonts w:ascii="Times New Roman" w:hAnsi="Times New Roman" w:cs="Times New Roman"/>
                <w:b/>
                <w:color w:val="auto"/>
              </w:rPr>
            </w:pPr>
          </w:p>
        </w:tc>
        <w:tc>
          <w:tcPr>
            <w:tcW w:w="476" w:type="dxa"/>
            <w:gridSpan w:val="2"/>
            <w:shd w:val="clear" w:color="auto" w:fill="auto"/>
            <w:tcMar>
              <w:top w:w="0" w:type="dxa"/>
              <w:left w:w="108" w:type="dxa"/>
              <w:bottom w:w="0" w:type="dxa"/>
              <w:right w:w="108" w:type="dxa"/>
            </w:tcMar>
          </w:tcPr>
          <w:p w:rsidR="00051AD9" w:rsidRPr="00756F6B" w:rsidRDefault="00051AD9" w:rsidP="00051AD9">
            <w:pPr>
              <w:pStyle w:val="bodyfirstpara"/>
              <w:spacing w:line="240" w:lineRule="auto"/>
              <w:rPr>
                <w:rFonts w:ascii="Times New Roman" w:hAnsi="Times New Roman" w:cs="Times New Roman"/>
                <w:b/>
                <w:sz w:val="24"/>
                <w:szCs w:val="24"/>
              </w:rPr>
            </w:pPr>
            <w:r w:rsidRPr="00756F6B">
              <w:rPr>
                <w:rFonts w:ascii="Times New Roman" w:hAnsi="Times New Roman" w:cs="Times New Roman"/>
                <w:b/>
                <w:sz w:val="24"/>
                <w:szCs w:val="24"/>
              </w:rPr>
              <w:t>31</w:t>
            </w:r>
          </w:p>
        </w:tc>
        <w:tc>
          <w:tcPr>
            <w:tcW w:w="322" w:type="dxa"/>
            <w:gridSpan w:val="2"/>
            <w:shd w:val="clear" w:color="auto" w:fill="auto"/>
            <w:tcMar>
              <w:top w:w="0" w:type="dxa"/>
              <w:left w:w="108" w:type="dxa"/>
              <w:bottom w:w="0" w:type="dxa"/>
              <w:right w:w="108" w:type="dxa"/>
            </w:tcMar>
          </w:tcPr>
          <w:p w:rsidR="00051AD9" w:rsidRPr="00756F6B" w:rsidRDefault="00051AD9" w:rsidP="00051AD9">
            <w:pPr>
              <w:pStyle w:val="NoParagraphStyle"/>
              <w:spacing w:line="240" w:lineRule="auto"/>
              <w:jc w:val="both"/>
              <w:textAlignment w:val="auto"/>
              <w:rPr>
                <w:rFonts w:ascii="Times New Roman" w:hAnsi="Times New Roman" w:cs="Times New Roman"/>
                <w:b/>
                <w:color w:val="auto"/>
              </w:rPr>
            </w:pPr>
          </w:p>
        </w:tc>
        <w:tc>
          <w:tcPr>
            <w:tcW w:w="5810" w:type="dxa"/>
            <w:gridSpan w:val="2"/>
            <w:shd w:val="clear" w:color="auto" w:fill="auto"/>
            <w:tcMar>
              <w:top w:w="0" w:type="dxa"/>
              <w:left w:w="108" w:type="dxa"/>
              <w:bottom w:w="0" w:type="dxa"/>
              <w:right w:w="108" w:type="dxa"/>
            </w:tcMar>
          </w:tcPr>
          <w:p w:rsidR="00051AD9" w:rsidRPr="00756F6B" w:rsidRDefault="00051AD9" w:rsidP="00051AD9">
            <w:pPr>
              <w:pStyle w:val="bodyfirstpara"/>
              <w:spacing w:line="240" w:lineRule="auto"/>
              <w:rPr>
                <w:rFonts w:ascii="Times New Roman" w:hAnsi="Times New Roman" w:cs="Times New Roman"/>
                <w:b/>
                <w:sz w:val="24"/>
                <w:szCs w:val="24"/>
              </w:rPr>
            </w:pPr>
            <w:r w:rsidRPr="00756F6B">
              <w:rPr>
                <w:rFonts w:ascii="Times New Roman" w:hAnsi="Times New Roman" w:cs="Times New Roman"/>
                <w:b/>
                <w:sz w:val="24"/>
                <w:szCs w:val="24"/>
              </w:rPr>
              <w:t>70</w:t>
            </w:r>
            <w:r w:rsidRPr="00756F6B">
              <w:rPr>
                <w:rFonts w:ascii="Times New Roman" w:eastAsia="MS Mincho" w:hAnsi="Times New Roman" w:cs="Times New Roman"/>
                <w:b/>
                <w:sz w:val="24"/>
                <w:szCs w:val="24"/>
              </w:rPr>
              <w:t> </w:t>
            </w:r>
            <w:r w:rsidRPr="00756F6B">
              <w:rPr>
                <w:rFonts w:ascii="Times New Roman" w:hAnsi="Times New Roman" w:cs="Times New Roman"/>
                <w:b/>
                <w:sz w:val="24"/>
                <w:szCs w:val="24"/>
              </w:rPr>
              <w:t>000 options were taken up by shareholders, for which all money due was received.</w:t>
            </w:r>
          </w:p>
        </w:tc>
        <w:tc>
          <w:tcPr>
            <w:tcW w:w="240" w:type="dxa"/>
            <w:gridSpan w:val="2"/>
            <w:shd w:val="clear" w:color="auto" w:fill="auto"/>
            <w:tcMar>
              <w:top w:w="0" w:type="dxa"/>
              <w:left w:w="108" w:type="dxa"/>
              <w:bottom w:w="0" w:type="dxa"/>
              <w:right w:w="108" w:type="dxa"/>
            </w:tcMar>
          </w:tcPr>
          <w:p w:rsidR="00051AD9" w:rsidRPr="00756F6B" w:rsidRDefault="00051AD9" w:rsidP="00051AD9">
            <w:pPr>
              <w:pStyle w:val="NoParagraphStyle"/>
              <w:spacing w:line="240" w:lineRule="auto"/>
              <w:jc w:val="both"/>
              <w:textAlignment w:val="auto"/>
              <w:rPr>
                <w:rFonts w:ascii="Times New Roman" w:hAnsi="Times New Roman" w:cs="Times New Roman"/>
                <w:b/>
                <w:color w:val="auto"/>
              </w:rPr>
            </w:pPr>
          </w:p>
        </w:tc>
      </w:tr>
      <w:tr w:rsidR="00051AD9" w:rsidRPr="00756F6B" w:rsidTr="00756F6B">
        <w:trPr>
          <w:gridAfter w:val="1"/>
          <w:wAfter w:w="14" w:type="dxa"/>
          <w:trHeight w:val="23"/>
        </w:trPr>
        <w:tc>
          <w:tcPr>
            <w:tcW w:w="240" w:type="dxa"/>
            <w:shd w:val="clear" w:color="auto" w:fill="auto"/>
            <w:tcMar>
              <w:top w:w="0" w:type="dxa"/>
              <w:left w:w="108" w:type="dxa"/>
              <w:bottom w:w="0" w:type="dxa"/>
              <w:right w:w="108" w:type="dxa"/>
            </w:tcMar>
          </w:tcPr>
          <w:p w:rsidR="00051AD9" w:rsidRPr="00756F6B" w:rsidRDefault="00051AD9" w:rsidP="00051AD9">
            <w:pPr>
              <w:pStyle w:val="NoParagraphStyle"/>
              <w:spacing w:line="240" w:lineRule="auto"/>
              <w:jc w:val="both"/>
              <w:textAlignment w:val="auto"/>
              <w:rPr>
                <w:rFonts w:ascii="Times New Roman" w:hAnsi="Times New Roman" w:cs="Times New Roman"/>
                <w:b/>
                <w:color w:val="auto"/>
              </w:rPr>
            </w:pPr>
          </w:p>
        </w:tc>
        <w:tc>
          <w:tcPr>
            <w:tcW w:w="7588" w:type="dxa"/>
            <w:gridSpan w:val="6"/>
            <w:shd w:val="clear" w:color="auto" w:fill="auto"/>
            <w:tcMar>
              <w:top w:w="0" w:type="dxa"/>
              <w:left w:w="108" w:type="dxa"/>
              <w:bottom w:w="0" w:type="dxa"/>
              <w:right w:w="108" w:type="dxa"/>
            </w:tcMar>
          </w:tcPr>
          <w:p w:rsidR="00051AD9" w:rsidRPr="00756F6B" w:rsidRDefault="00051AD9" w:rsidP="00051AD9">
            <w:pPr>
              <w:pStyle w:val="bodyfirstpara"/>
              <w:spacing w:line="240" w:lineRule="auto"/>
              <w:rPr>
                <w:rFonts w:ascii="Times New Roman" w:hAnsi="Times New Roman" w:cs="Times New Roman"/>
                <w:b/>
                <w:sz w:val="24"/>
                <w:szCs w:val="24"/>
              </w:rPr>
            </w:pPr>
            <w:r w:rsidRPr="00756F6B">
              <w:rPr>
                <w:rFonts w:ascii="Times New Roman" w:hAnsi="Times New Roman" w:cs="Times New Roman"/>
                <w:b/>
                <w:sz w:val="24"/>
                <w:szCs w:val="24"/>
              </w:rPr>
              <w:t>2017</w:t>
            </w:r>
          </w:p>
        </w:tc>
        <w:tc>
          <w:tcPr>
            <w:tcW w:w="240" w:type="dxa"/>
            <w:gridSpan w:val="2"/>
            <w:shd w:val="clear" w:color="auto" w:fill="auto"/>
            <w:tcMar>
              <w:top w:w="0" w:type="dxa"/>
              <w:left w:w="108" w:type="dxa"/>
              <w:bottom w:w="0" w:type="dxa"/>
              <w:right w:w="108" w:type="dxa"/>
            </w:tcMar>
          </w:tcPr>
          <w:p w:rsidR="00051AD9" w:rsidRPr="00756F6B" w:rsidRDefault="00051AD9" w:rsidP="00051AD9">
            <w:pPr>
              <w:pStyle w:val="NoParagraphStyle"/>
              <w:spacing w:line="240" w:lineRule="auto"/>
              <w:jc w:val="both"/>
              <w:textAlignment w:val="auto"/>
              <w:rPr>
                <w:rFonts w:ascii="Times New Roman" w:hAnsi="Times New Roman" w:cs="Times New Roman"/>
                <w:b/>
                <w:color w:val="auto"/>
              </w:rPr>
            </w:pPr>
          </w:p>
        </w:tc>
      </w:tr>
      <w:tr w:rsidR="00051AD9" w:rsidRPr="00756F6B" w:rsidTr="00756F6B">
        <w:trPr>
          <w:gridAfter w:val="1"/>
          <w:wAfter w:w="14" w:type="dxa"/>
          <w:trHeight w:val="23"/>
        </w:trPr>
        <w:tc>
          <w:tcPr>
            <w:tcW w:w="240" w:type="dxa"/>
            <w:shd w:val="clear" w:color="auto" w:fill="auto"/>
            <w:tcMar>
              <w:top w:w="0" w:type="dxa"/>
              <w:left w:w="108" w:type="dxa"/>
              <w:bottom w:w="0" w:type="dxa"/>
              <w:right w:w="108" w:type="dxa"/>
            </w:tcMar>
          </w:tcPr>
          <w:p w:rsidR="00051AD9" w:rsidRPr="00756F6B" w:rsidRDefault="00051AD9" w:rsidP="00051AD9">
            <w:pPr>
              <w:pStyle w:val="NoParagraphStyle"/>
              <w:spacing w:line="240" w:lineRule="auto"/>
              <w:jc w:val="both"/>
              <w:textAlignment w:val="auto"/>
              <w:rPr>
                <w:rFonts w:ascii="Times New Roman" w:hAnsi="Times New Roman" w:cs="Times New Roman"/>
                <w:b/>
                <w:color w:val="auto"/>
              </w:rPr>
            </w:pPr>
          </w:p>
        </w:tc>
        <w:tc>
          <w:tcPr>
            <w:tcW w:w="994" w:type="dxa"/>
            <w:shd w:val="clear" w:color="auto" w:fill="auto"/>
            <w:tcMar>
              <w:top w:w="0" w:type="dxa"/>
              <w:left w:w="108" w:type="dxa"/>
              <w:bottom w:w="0" w:type="dxa"/>
              <w:right w:w="108" w:type="dxa"/>
            </w:tcMar>
          </w:tcPr>
          <w:p w:rsidR="00051AD9" w:rsidRPr="00756F6B" w:rsidRDefault="00051AD9" w:rsidP="00051AD9">
            <w:pPr>
              <w:pStyle w:val="bodyfirstpara"/>
              <w:spacing w:line="240" w:lineRule="auto"/>
              <w:rPr>
                <w:rFonts w:ascii="Times New Roman" w:hAnsi="Times New Roman" w:cs="Times New Roman"/>
                <w:b/>
                <w:sz w:val="24"/>
                <w:szCs w:val="24"/>
              </w:rPr>
            </w:pPr>
            <w:r w:rsidRPr="00756F6B">
              <w:rPr>
                <w:rFonts w:ascii="Times New Roman" w:hAnsi="Times New Roman" w:cs="Times New Roman"/>
                <w:b/>
                <w:sz w:val="24"/>
                <w:szCs w:val="24"/>
              </w:rPr>
              <w:t>Jan.</w:t>
            </w:r>
          </w:p>
        </w:tc>
        <w:tc>
          <w:tcPr>
            <w:tcW w:w="462" w:type="dxa"/>
            <w:shd w:val="clear" w:color="auto" w:fill="auto"/>
            <w:tcMar>
              <w:top w:w="0" w:type="dxa"/>
              <w:left w:w="108" w:type="dxa"/>
              <w:bottom w:w="0" w:type="dxa"/>
              <w:right w:w="108" w:type="dxa"/>
            </w:tcMar>
          </w:tcPr>
          <w:p w:rsidR="00051AD9" w:rsidRPr="00756F6B" w:rsidRDefault="00051AD9" w:rsidP="00051AD9">
            <w:pPr>
              <w:pStyle w:val="bodyfirstpara"/>
              <w:spacing w:line="240" w:lineRule="auto"/>
              <w:rPr>
                <w:rFonts w:ascii="Times New Roman" w:hAnsi="Times New Roman" w:cs="Times New Roman"/>
                <w:b/>
                <w:sz w:val="24"/>
                <w:szCs w:val="24"/>
              </w:rPr>
            </w:pPr>
            <w:r w:rsidRPr="00756F6B">
              <w:rPr>
                <w:rFonts w:ascii="Times New Roman" w:hAnsi="Times New Roman" w:cs="Times New Roman"/>
                <w:b/>
                <w:sz w:val="24"/>
                <w:szCs w:val="24"/>
              </w:rPr>
              <w:t>3</w:t>
            </w:r>
          </w:p>
        </w:tc>
        <w:tc>
          <w:tcPr>
            <w:tcW w:w="322" w:type="dxa"/>
            <w:gridSpan w:val="2"/>
            <w:shd w:val="clear" w:color="auto" w:fill="auto"/>
            <w:tcMar>
              <w:top w:w="0" w:type="dxa"/>
              <w:left w:w="108" w:type="dxa"/>
              <w:bottom w:w="0" w:type="dxa"/>
              <w:right w:w="108" w:type="dxa"/>
            </w:tcMar>
          </w:tcPr>
          <w:p w:rsidR="00051AD9" w:rsidRPr="00756F6B" w:rsidRDefault="00051AD9" w:rsidP="00051AD9">
            <w:pPr>
              <w:pStyle w:val="NoParagraphStyle"/>
              <w:spacing w:line="240" w:lineRule="auto"/>
              <w:jc w:val="both"/>
              <w:textAlignment w:val="auto"/>
              <w:rPr>
                <w:rFonts w:ascii="Times New Roman" w:hAnsi="Times New Roman" w:cs="Times New Roman"/>
                <w:b/>
                <w:color w:val="auto"/>
              </w:rPr>
            </w:pPr>
          </w:p>
        </w:tc>
        <w:tc>
          <w:tcPr>
            <w:tcW w:w="5810" w:type="dxa"/>
            <w:gridSpan w:val="2"/>
            <w:shd w:val="clear" w:color="auto" w:fill="auto"/>
            <w:tcMar>
              <w:top w:w="0" w:type="dxa"/>
              <w:left w:w="108" w:type="dxa"/>
              <w:bottom w:w="0" w:type="dxa"/>
              <w:right w:w="108" w:type="dxa"/>
            </w:tcMar>
          </w:tcPr>
          <w:p w:rsidR="00051AD9" w:rsidRPr="00756F6B" w:rsidRDefault="00051AD9" w:rsidP="00051AD9">
            <w:pPr>
              <w:pStyle w:val="bodyfirstpara"/>
              <w:spacing w:line="240" w:lineRule="auto"/>
              <w:rPr>
                <w:rFonts w:ascii="Times New Roman" w:hAnsi="Times New Roman" w:cs="Times New Roman"/>
                <w:b/>
                <w:sz w:val="24"/>
                <w:szCs w:val="24"/>
              </w:rPr>
            </w:pPr>
            <w:r w:rsidRPr="00756F6B">
              <w:rPr>
                <w:rFonts w:ascii="Times New Roman" w:hAnsi="Times New Roman" w:cs="Times New Roman"/>
                <w:b/>
                <w:sz w:val="24"/>
                <w:szCs w:val="24"/>
              </w:rPr>
              <w:t>A prospectus was issued, inviting applications for 100</w:t>
            </w:r>
            <w:r w:rsidRPr="00756F6B">
              <w:rPr>
                <w:rFonts w:ascii="Times New Roman" w:eastAsia="MS Mincho" w:hAnsi="Times New Roman" w:cs="Times New Roman"/>
                <w:b/>
                <w:sz w:val="24"/>
                <w:szCs w:val="24"/>
              </w:rPr>
              <w:t> </w:t>
            </w:r>
            <w:r w:rsidRPr="00756F6B">
              <w:rPr>
                <w:rFonts w:ascii="Times New Roman" w:hAnsi="Times New Roman" w:cs="Times New Roman"/>
                <w:b/>
                <w:sz w:val="24"/>
                <w:szCs w:val="24"/>
              </w:rPr>
              <w:t>000 ordinary shares at an issue price of $2, payable in full on application. The purpose of the issue was to fund the redemption of the preference shares. The issue was underwritten at a commission of $6700.</w:t>
            </w:r>
          </w:p>
        </w:tc>
        <w:tc>
          <w:tcPr>
            <w:tcW w:w="240" w:type="dxa"/>
            <w:gridSpan w:val="2"/>
            <w:shd w:val="clear" w:color="auto" w:fill="auto"/>
            <w:tcMar>
              <w:top w:w="0" w:type="dxa"/>
              <w:left w:w="108" w:type="dxa"/>
              <w:bottom w:w="0" w:type="dxa"/>
              <w:right w:w="108" w:type="dxa"/>
            </w:tcMar>
          </w:tcPr>
          <w:p w:rsidR="00051AD9" w:rsidRPr="00756F6B" w:rsidRDefault="00051AD9" w:rsidP="00051AD9">
            <w:pPr>
              <w:pStyle w:val="NoParagraphStyle"/>
              <w:spacing w:line="240" w:lineRule="auto"/>
              <w:jc w:val="both"/>
              <w:textAlignment w:val="auto"/>
              <w:rPr>
                <w:rFonts w:ascii="Times New Roman" w:hAnsi="Times New Roman" w:cs="Times New Roman"/>
                <w:b/>
                <w:color w:val="auto"/>
              </w:rPr>
            </w:pPr>
          </w:p>
        </w:tc>
      </w:tr>
      <w:tr w:rsidR="00051AD9" w:rsidRPr="00756F6B" w:rsidTr="00756F6B">
        <w:trPr>
          <w:gridAfter w:val="1"/>
          <w:wAfter w:w="14" w:type="dxa"/>
          <w:trHeight w:val="23"/>
        </w:trPr>
        <w:tc>
          <w:tcPr>
            <w:tcW w:w="240" w:type="dxa"/>
            <w:shd w:val="clear" w:color="auto" w:fill="auto"/>
            <w:tcMar>
              <w:top w:w="0" w:type="dxa"/>
              <w:left w:w="108" w:type="dxa"/>
              <w:bottom w:w="0" w:type="dxa"/>
              <w:right w:w="108" w:type="dxa"/>
            </w:tcMar>
          </w:tcPr>
          <w:p w:rsidR="00051AD9" w:rsidRPr="00756F6B" w:rsidRDefault="00051AD9" w:rsidP="00051AD9">
            <w:pPr>
              <w:pStyle w:val="NoParagraphStyle"/>
              <w:spacing w:line="240" w:lineRule="auto"/>
              <w:jc w:val="both"/>
              <w:textAlignment w:val="auto"/>
              <w:rPr>
                <w:rFonts w:ascii="Times New Roman" w:hAnsi="Times New Roman" w:cs="Times New Roman"/>
                <w:b/>
                <w:color w:val="auto"/>
              </w:rPr>
            </w:pPr>
          </w:p>
        </w:tc>
        <w:tc>
          <w:tcPr>
            <w:tcW w:w="994" w:type="dxa"/>
            <w:shd w:val="clear" w:color="auto" w:fill="auto"/>
            <w:tcMar>
              <w:top w:w="0" w:type="dxa"/>
              <w:left w:w="108" w:type="dxa"/>
              <w:bottom w:w="0" w:type="dxa"/>
              <w:right w:w="108" w:type="dxa"/>
            </w:tcMar>
          </w:tcPr>
          <w:p w:rsidR="00051AD9" w:rsidRPr="00756F6B" w:rsidRDefault="00051AD9" w:rsidP="00051AD9">
            <w:pPr>
              <w:pStyle w:val="NoParagraphStyle"/>
              <w:spacing w:line="240" w:lineRule="auto"/>
              <w:jc w:val="both"/>
              <w:textAlignment w:val="auto"/>
              <w:rPr>
                <w:rFonts w:ascii="Times New Roman" w:hAnsi="Times New Roman" w:cs="Times New Roman"/>
                <w:b/>
                <w:color w:val="auto"/>
              </w:rPr>
            </w:pPr>
          </w:p>
        </w:tc>
        <w:tc>
          <w:tcPr>
            <w:tcW w:w="462" w:type="dxa"/>
            <w:shd w:val="clear" w:color="auto" w:fill="auto"/>
            <w:tcMar>
              <w:top w:w="0" w:type="dxa"/>
              <w:left w:w="108" w:type="dxa"/>
              <w:bottom w:w="0" w:type="dxa"/>
              <w:right w:w="108" w:type="dxa"/>
            </w:tcMar>
          </w:tcPr>
          <w:p w:rsidR="00051AD9" w:rsidRPr="00756F6B" w:rsidRDefault="00051AD9" w:rsidP="00051AD9">
            <w:pPr>
              <w:pStyle w:val="bodyfirstpara"/>
              <w:spacing w:line="240" w:lineRule="auto"/>
              <w:rPr>
                <w:rFonts w:ascii="Times New Roman" w:hAnsi="Times New Roman" w:cs="Times New Roman"/>
                <w:b/>
                <w:sz w:val="24"/>
                <w:szCs w:val="24"/>
              </w:rPr>
            </w:pPr>
            <w:r w:rsidRPr="00756F6B">
              <w:rPr>
                <w:rFonts w:ascii="Times New Roman" w:hAnsi="Times New Roman" w:cs="Times New Roman"/>
                <w:b/>
                <w:sz w:val="24"/>
                <w:szCs w:val="24"/>
              </w:rPr>
              <w:t>31</w:t>
            </w:r>
          </w:p>
        </w:tc>
        <w:tc>
          <w:tcPr>
            <w:tcW w:w="322" w:type="dxa"/>
            <w:gridSpan w:val="2"/>
            <w:shd w:val="clear" w:color="auto" w:fill="auto"/>
            <w:tcMar>
              <w:top w:w="0" w:type="dxa"/>
              <w:left w:w="108" w:type="dxa"/>
              <w:bottom w:w="0" w:type="dxa"/>
              <w:right w:w="108" w:type="dxa"/>
            </w:tcMar>
          </w:tcPr>
          <w:p w:rsidR="00051AD9" w:rsidRPr="00756F6B" w:rsidRDefault="00051AD9" w:rsidP="00051AD9">
            <w:pPr>
              <w:pStyle w:val="NoParagraphStyle"/>
              <w:spacing w:line="240" w:lineRule="auto"/>
              <w:jc w:val="both"/>
              <w:textAlignment w:val="auto"/>
              <w:rPr>
                <w:rFonts w:ascii="Times New Roman" w:hAnsi="Times New Roman" w:cs="Times New Roman"/>
                <w:b/>
                <w:color w:val="auto"/>
              </w:rPr>
            </w:pPr>
          </w:p>
        </w:tc>
        <w:tc>
          <w:tcPr>
            <w:tcW w:w="5810" w:type="dxa"/>
            <w:gridSpan w:val="2"/>
            <w:shd w:val="clear" w:color="auto" w:fill="auto"/>
            <w:tcMar>
              <w:top w:w="0" w:type="dxa"/>
              <w:left w:w="108" w:type="dxa"/>
              <w:bottom w:w="0" w:type="dxa"/>
              <w:right w:w="108" w:type="dxa"/>
            </w:tcMar>
          </w:tcPr>
          <w:p w:rsidR="00051AD9" w:rsidRPr="00756F6B" w:rsidRDefault="00051AD9" w:rsidP="00051AD9">
            <w:pPr>
              <w:pStyle w:val="bodyfirstpara"/>
              <w:spacing w:line="240" w:lineRule="auto"/>
              <w:rPr>
                <w:rFonts w:ascii="Times New Roman" w:hAnsi="Times New Roman" w:cs="Times New Roman"/>
                <w:b/>
                <w:sz w:val="24"/>
                <w:szCs w:val="24"/>
              </w:rPr>
            </w:pPr>
            <w:r w:rsidRPr="00756F6B">
              <w:rPr>
                <w:rFonts w:ascii="Times New Roman" w:hAnsi="Times New Roman" w:cs="Times New Roman"/>
                <w:b/>
                <w:sz w:val="24"/>
                <w:szCs w:val="24"/>
              </w:rPr>
              <w:t xml:space="preserve">The issue closed fully subscribed, with all money due having been received. </w:t>
            </w:r>
          </w:p>
        </w:tc>
        <w:tc>
          <w:tcPr>
            <w:tcW w:w="240" w:type="dxa"/>
            <w:gridSpan w:val="2"/>
            <w:shd w:val="clear" w:color="auto" w:fill="auto"/>
            <w:tcMar>
              <w:top w:w="0" w:type="dxa"/>
              <w:left w:w="108" w:type="dxa"/>
              <w:bottom w:w="0" w:type="dxa"/>
              <w:right w:w="108" w:type="dxa"/>
            </w:tcMar>
          </w:tcPr>
          <w:p w:rsidR="00051AD9" w:rsidRPr="00756F6B" w:rsidRDefault="00051AD9" w:rsidP="00051AD9">
            <w:pPr>
              <w:pStyle w:val="NoParagraphStyle"/>
              <w:spacing w:line="240" w:lineRule="auto"/>
              <w:jc w:val="both"/>
              <w:textAlignment w:val="auto"/>
              <w:rPr>
                <w:rFonts w:ascii="Times New Roman" w:hAnsi="Times New Roman" w:cs="Times New Roman"/>
                <w:b/>
                <w:color w:val="auto"/>
              </w:rPr>
            </w:pPr>
          </w:p>
        </w:tc>
      </w:tr>
      <w:tr w:rsidR="00051AD9" w:rsidRPr="00756F6B" w:rsidTr="00756F6B">
        <w:trPr>
          <w:gridAfter w:val="1"/>
          <w:wAfter w:w="14" w:type="dxa"/>
          <w:trHeight w:val="23"/>
        </w:trPr>
        <w:tc>
          <w:tcPr>
            <w:tcW w:w="240" w:type="dxa"/>
            <w:shd w:val="clear" w:color="auto" w:fill="auto"/>
            <w:tcMar>
              <w:top w:w="0" w:type="dxa"/>
              <w:left w:w="108" w:type="dxa"/>
              <w:bottom w:w="0" w:type="dxa"/>
              <w:right w:w="108" w:type="dxa"/>
            </w:tcMar>
          </w:tcPr>
          <w:p w:rsidR="00051AD9" w:rsidRPr="00756F6B" w:rsidRDefault="00051AD9" w:rsidP="00051AD9">
            <w:pPr>
              <w:pStyle w:val="NoParagraphStyle"/>
              <w:spacing w:line="240" w:lineRule="auto"/>
              <w:jc w:val="both"/>
              <w:textAlignment w:val="auto"/>
              <w:rPr>
                <w:rFonts w:ascii="Times New Roman" w:hAnsi="Times New Roman" w:cs="Times New Roman"/>
                <w:b/>
                <w:color w:val="auto"/>
              </w:rPr>
            </w:pPr>
          </w:p>
        </w:tc>
        <w:tc>
          <w:tcPr>
            <w:tcW w:w="994" w:type="dxa"/>
            <w:shd w:val="clear" w:color="auto" w:fill="auto"/>
            <w:tcMar>
              <w:top w:w="0" w:type="dxa"/>
              <w:left w:w="108" w:type="dxa"/>
              <w:bottom w:w="0" w:type="dxa"/>
              <w:right w:w="108" w:type="dxa"/>
            </w:tcMar>
          </w:tcPr>
          <w:p w:rsidR="00051AD9" w:rsidRPr="00756F6B" w:rsidRDefault="00051AD9" w:rsidP="00051AD9">
            <w:pPr>
              <w:pStyle w:val="bodyfirstpara"/>
              <w:spacing w:line="240" w:lineRule="auto"/>
              <w:rPr>
                <w:rFonts w:ascii="Times New Roman" w:hAnsi="Times New Roman" w:cs="Times New Roman"/>
                <w:b/>
                <w:sz w:val="24"/>
                <w:szCs w:val="24"/>
              </w:rPr>
            </w:pPr>
            <w:r w:rsidRPr="00756F6B">
              <w:rPr>
                <w:rFonts w:ascii="Times New Roman" w:hAnsi="Times New Roman" w:cs="Times New Roman"/>
                <w:b/>
                <w:sz w:val="24"/>
                <w:szCs w:val="24"/>
              </w:rPr>
              <w:t>Feb.</w:t>
            </w:r>
          </w:p>
        </w:tc>
        <w:tc>
          <w:tcPr>
            <w:tcW w:w="462" w:type="dxa"/>
            <w:shd w:val="clear" w:color="auto" w:fill="auto"/>
            <w:tcMar>
              <w:top w:w="0" w:type="dxa"/>
              <w:left w:w="108" w:type="dxa"/>
              <w:bottom w:w="0" w:type="dxa"/>
              <w:right w:w="108" w:type="dxa"/>
            </w:tcMar>
          </w:tcPr>
          <w:p w:rsidR="00051AD9" w:rsidRPr="00756F6B" w:rsidRDefault="00051AD9" w:rsidP="00051AD9">
            <w:pPr>
              <w:pStyle w:val="bodyfirstpara"/>
              <w:spacing w:line="240" w:lineRule="auto"/>
              <w:rPr>
                <w:rFonts w:ascii="Times New Roman" w:hAnsi="Times New Roman" w:cs="Times New Roman"/>
                <w:b/>
                <w:sz w:val="24"/>
                <w:szCs w:val="24"/>
              </w:rPr>
            </w:pPr>
            <w:r w:rsidRPr="00756F6B">
              <w:rPr>
                <w:rFonts w:ascii="Times New Roman" w:hAnsi="Times New Roman" w:cs="Times New Roman"/>
                <w:b/>
                <w:sz w:val="24"/>
                <w:szCs w:val="24"/>
              </w:rPr>
              <w:t>5</w:t>
            </w:r>
          </w:p>
        </w:tc>
        <w:tc>
          <w:tcPr>
            <w:tcW w:w="322" w:type="dxa"/>
            <w:gridSpan w:val="2"/>
            <w:shd w:val="clear" w:color="auto" w:fill="auto"/>
            <w:tcMar>
              <w:top w:w="0" w:type="dxa"/>
              <w:left w:w="108" w:type="dxa"/>
              <w:bottom w:w="0" w:type="dxa"/>
              <w:right w:w="108" w:type="dxa"/>
            </w:tcMar>
          </w:tcPr>
          <w:p w:rsidR="00051AD9" w:rsidRPr="00756F6B" w:rsidRDefault="00051AD9" w:rsidP="00051AD9">
            <w:pPr>
              <w:pStyle w:val="NoParagraphStyle"/>
              <w:spacing w:line="240" w:lineRule="auto"/>
              <w:jc w:val="both"/>
              <w:textAlignment w:val="auto"/>
              <w:rPr>
                <w:rFonts w:ascii="Times New Roman" w:hAnsi="Times New Roman" w:cs="Times New Roman"/>
                <w:b/>
                <w:color w:val="auto"/>
              </w:rPr>
            </w:pPr>
          </w:p>
        </w:tc>
        <w:tc>
          <w:tcPr>
            <w:tcW w:w="5810" w:type="dxa"/>
            <w:gridSpan w:val="2"/>
            <w:shd w:val="clear" w:color="auto" w:fill="auto"/>
            <w:tcMar>
              <w:top w:w="0" w:type="dxa"/>
              <w:left w:w="108" w:type="dxa"/>
              <w:bottom w:w="0" w:type="dxa"/>
              <w:right w:w="108" w:type="dxa"/>
            </w:tcMar>
          </w:tcPr>
          <w:p w:rsidR="00051AD9" w:rsidRPr="00756F6B" w:rsidRDefault="00051AD9" w:rsidP="00051AD9">
            <w:pPr>
              <w:pStyle w:val="bodyfirstpara"/>
              <w:spacing w:line="240" w:lineRule="auto"/>
              <w:rPr>
                <w:rFonts w:ascii="Times New Roman" w:hAnsi="Times New Roman" w:cs="Times New Roman"/>
                <w:b/>
                <w:sz w:val="24"/>
                <w:szCs w:val="24"/>
              </w:rPr>
            </w:pPr>
            <w:r w:rsidRPr="00756F6B">
              <w:rPr>
                <w:rFonts w:ascii="Times New Roman" w:hAnsi="Times New Roman" w:cs="Times New Roman"/>
                <w:b/>
                <w:sz w:val="24"/>
                <w:szCs w:val="24"/>
              </w:rPr>
              <w:t>The 100</w:t>
            </w:r>
            <w:r w:rsidRPr="00756F6B">
              <w:rPr>
                <w:rFonts w:ascii="Times New Roman" w:eastAsia="MS Mincho" w:hAnsi="Times New Roman" w:cs="Times New Roman"/>
                <w:b/>
                <w:sz w:val="24"/>
                <w:szCs w:val="24"/>
              </w:rPr>
              <w:t> </w:t>
            </w:r>
            <w:r w:rsidRPr="00756F6B">
              <w:rPr>
                <w:rFonts w:ascii="Times New Roman" w:hAnsi="Times New Roman" w:cs="Times New Roman"/>
                <w:b/>
                <w:sz w:val="24"/>
                <w:szCs w:val="24"/>
              </w:rPr>
              <w:t>000 shares were allotted, and the underwriting commission was paid.</w:t>
            </w:r>
          </w:p>
        </w:tc>
        <w:tc>
          <w:tcPr>
            <w:tcW w:w="240" w:type="dxa"/>
            <w:gridSpan w:val="2"/>
            <w:shd w:val="clear" w:color="auto" w:fill="auto"/>
            <w:tcMar>
              <w:top w:w="0" w:type="dxa"/>
              <w:left w:w="108" w:type="dxa"/>
              <w:bottom w:w="0" w:type="dxa"/>
              <w:right w:w="108" w:type="dxa"/>
            </w:tcMar>
          </w:tcPr>
          <w:p w:rsidR="00051AD9" w:rsidRPr="00756F6B" w:rsidRDefault="00051AD9" w:rsidP="00051AD9">
            <w:pPr>
              <w:pStyle w:val="NoParagraphStyle"/>
              <w:spacing w:line="240" w:lineRule="auto"/>
              <w:jc w:val="both"/>
              <w:textAlignment w:val="auto"/>
              <w:rPr>
                <w:rFonts w:ascii="Times New Roman" w:hAnsi="Times New Roman" w:cs="Times New Roman"/>
                <w:b/>
                <w:color w:val="auto"/>
              </w:rPr>
            </w:pPr>
          </w:p>
        </w:tc>
      </w:tr>
      <w:tr w:rsidR="00051AD9" w:rsidRPr="00756F6B" w:rsidTr="00756F6B">
        <w:trPr>
          <w:gridAfter w:val="1"/>
          <w:wAfter w:w="14" w:type="dxa"/>
          <w:trHeight w:val="23"/>
        </w:trPr>
        <w:tc>
          <w:tcPr>
            <w:tcW w:w="240" w:type="dxa"/>
            <w:shd w:val="clear" w:color="auto" w:fill="auto"/>
            <w:tcMar>
              <w:top w:w="0" w:type="dxa"/>
              <w:left w:w="108" w:type="dxa"/>
              <w:bottom w:w="0" w:type="dxa"/>
              <w:right w:w="108" w:type="dxa"/>
            </w:tcMar>
          </w:tcPr>
          <w:p w:rsidR="00051AD9" w:rsidRPr="00756F6B" w:rsidRDefault="00051AD9" w:rsidP="00051AD9">
            <w:pPr>
              <w:pStyle w:val="NoParagraphStyle"/>
              <w:spacing w:line="240" w:lineRule="auto"/>
              <w:jc w:val="both"/>
              <w:textAlignment w:val="auto"/>
              <w:rPr>
                <w:rFonts w:ascii="Times New Roman" w:hAnsi="Times New Roman" w:cs="Times New Roman"/>
                <w:b/>
                <w:color w:val="auto"/>
              </w:rPr>
            </w:pPr>
          </w:p>
        </w:tc>
        <w:tc>
          <w:tcPr>
            <w:tcW w:w="994" w:type="dxa"/>
            <w:shd w:val="clear" w:color="auto" w:fill="auto"/>
            <w:tcMar>
              <w:top w:w="0" w:type="dxa"/>
              <w:left w:w="108" w:type="dxa"/>
              <w:bottom w:w="0" w:type="dxa"/>
              <w:right w:w="108" w:type="dxa"/>
            </w:tcMar>
          </w:tcPr>
          <w:p w:rsidR="00051AD9" w:rsidRPr="00756F6B" w:rsidRDefault="00051AD9" w:rsidP="00051AD9">
            <w:pPr>
              <w:pStyle w:val="NoParagraphStyle"/>
              <w:spacing w:line="240" w:lineRule="auto"/>
              <w:jc w:val="both"/>
              <w:textAlignment w:val="auto"/>
              <w:rPr>
                <w:rFonts w:ascii="Times New Roman" w:hAnsi="Times New Roman" w:cs="Times New Roman"/>
                <w:b/>
                <w:color w:val="auto"/>
              </w:rPr>
            </w:pPr>
          </w:p>
        </w:tc>
        <w:tc>
          <w:tcPr>
            <w:tcW w:w="462" w:type="dxa"/>
            <w:shd w:val="clear" w:color="auto" w:fill="auto"/>
            <w:tcMar>
              <w:top w:w="0" w:type="dxa"/>
              <w:left w:w="108" w:type="dxa"/>
              <w:bottom w:w="0" w:type="dxa"/>
              <w:right w:w="108" w:type="dxa"/>
            </w:tcMar>
          </w:tcPr>
          <w:p w:rsidR="00051AD9" w:rsidRPr="00756F6B" w:rsidRDefault="00051AD9" w:rsidP="00051AD9">
            <w:pPr>
              <w:pStyle w:val="bodyfirstpara"/>
              <w:spacing w:line="240" w:lineRule="auto"/>
              <w:rPr>
                <w:rFonts w:ascii="Times New Roman" w:hAnsi="Times New Roman" w:cs="Times New Roman"/>
                <w:b/>
                <w:sz w:val="24"/>
                <w:szCs w:val="24"/>
              </w:rPr>
            </w:pPr>
            <w:r w:rsidRPr="00756F6B">
              <w:rPr>
                <w:rFonts w:ascii="Times New Roman" w:hAnsi="Times New Roman" w:cs="Times New Roman"/>
                <w:b/>
                <w:sz w:val="24"/>
                <w:szCs w:val="24"/>
              </w:rPr>
              <w:t>18</w:t>
            </w:r>
          </w:p>
        </w:tc>
        <w:tc>
          <w:tcPr>
            <w:tcW w:w="322" w:type="dxa"/>
            <w:gridSpan w:val="2"/>
            <w:shd w:val="clear" w:color="auto" w:fill="auto"/>
            <w:tcMar>
              <w:top w:w="0" w:type="dxa"/>
              <w:left w:w="108" w:type="dxa"/>
              <w:bottom w:w="0" w:type="dxa"/>
              <w:right w:w="108" w:type="dxa"/>
            </w:tcMar>
          </w:tcPr>
          <w:p w:rsidR="00051AD9" w:rsidRPr="00756F6B" w:rsidRDefault="00051AD9" w:rsidP="00051AD9">
            <w:pPr>
              <w:pStyle w:val="NoParagraphStyle"/>
              <w:spacing w:line="240" w:lineRule="auto"/>
              <w:jc w:val="both"/>
              <w:textAlignment w:val="auto"/>
              <w:rPr>
                <w:rFonts w:ascii="Times New Roman" w:hAnsi="Times New Roman" w:cs="Times New Roman"/>
                <w:b/>
                <w:color w:val="auto"/>
              </w:rPr>
            </w:pPr>
          </w:p>
        </w:tc>
        <w:tc>
          <w:tcPr>
            <w:tcW w:w="5810" w:type="dxa"/>
            <w:gridSpan w:val="2"/>
            <w:shd w:val="clear" w:color="auto" w:fill="auto"/>
            <w:tcMar>
              <w:top w:w="0" w:type="dxa"/>
              <w:left w:w="108" w:type="dxa"/>
              <w:bottom w:w="0" w:type="dxa"/>
              <w:right w:w="108" w:type="dxa"/>
            </w:tcMar>
          </w:tcPr>
          <w:p w:rsidR="00051AD9" w:rsidRPr="00756F6B" w:rsidRDefault="00051AD9" w:rsidP="00051AD9">
            <w:pPr>
              <w:pStyle w:val="bodyfirstpara"/>
              <w:spacing w:line="240" w:lineRule="auto"/>
              <w:rPr>
                <w:rFonts w:ascii="Times New Roman" w:hAnsi="Times New Roman" w:cs="Times New Roman"/>
                <w:b/>
                <w:sz w:val="24"/>
                <w:szCs w:val="24"/>
              </w:rPr>
            </w:pPr>
            <w:r w:rsidRPr="00756F6B">
              <w:rPr>
                <w:rFonts w:ascii="Times New Roman" w:hAnsi="Times New Roman" w:cs="Times New Roman"/>
                <w:b/>
                <w:sz w:val="24"/>
                <w:szCs w:val="24"/>
              </w:rPr>
              <w:t>The directors resolved to redeem the preference shares out of the proceeds of the January share issue for $1.06 per share.</w:t>
            </w:r>
          </w:p>
        </w:tc>
        <w:tc>
          <w:tcPr>
            <w:tcW w:w="240" w:type="dxa"/>
            <w:gridSpan w:val="2"/>
            <w:shd w:val="clear" w:color="auto" w:fill="auto"/>
            <w:tcMar>
              <w:top w:w="0" w:type="dxa"/>
              <w:left w:w="108" w:type="dxa"/>
              <w:bottom w:w="0" w:type="dxa"/>
              <w:right w:w="108" w:type="dxa"/>
            </w:tcMar>
          </w:tcPr>
          <w:p w:rsidR="00051AD9" w:rsidRPr="00756F6B" w:rsidRDefault="00051AD9" w:rsidP="00051AD9">
            <w:pPr>
              <w:pStyle w:val="NoParagraphStyle"/>
              <w:spacing w:line="240" w:lineRule="auto"/>
              <w:jc w:val="both"/>
              <w:textAlignment w:val="auto"/>
              <w:rPr>
                <w:rFonts w:ascii="Times New Roman" w:hAnsi="Times New Roman" w:cs="Times New Roman"/>
                <w:b/>
                <w:color w:val="auto"/>
              </w:rPr>
            </w:pPr>
          </w:p>
        </w:tc>
      </w:tr>
      <w:tr w:rsidR="00051AD9" w:rsidRPr="00756F6B" w:rsidTr="00756F6B">
        <w:trPr>
          <w:gridAfter w:val="1"/>
          <w:wAfter w:w="14" w:type="dxa"/>
          <w:trHeight w:val="23"/>
        </w:trPr>
        <w:tc>
          <w:tcPr>
            <w:tcW w:w="240" w:type="dxa"/>
            <w:shd w:val="clear" w:color="auto" w:fill="auto"/>
            <w:tcMar>
              <w:top w:w="0" w:type="dxa"/>
              <w:left w:w="108" w:type="dxa"/>
              <w:bottom w:w="0" w:type="dxa"/>
              <w:right w:w="108" w:type="dxa"/>
            </w:tcMar>
          </w:tcPr>
          <w:p w:rsidR="00051AD9" w:rsidRPr="00756F6B" w:rsidRDefault="00051AD9" w:rsidP="00051AD9">
            <w:pPr>
              <w:pStyle w:val="NoParagraphStyle"/>
              <w:spacing w:line="240" w:lineRule="auto"/>
              <w:jc w:val="both"/>
              <w:textAlignment w:val="auto"/>
              <w:rPr>
                <w:rFonts w:ascii="Times New Roman" w:hAnsi="Times New Roman" w:cs="Times New Roman"/>
                <w:b/>
                <w:color w:val="auto"/>
              </w:rPr>
            </w:pPr>
          </w:p>
        </w:tc>
        <w:tc>
          <w:tcPr>
            <w:tcW w:w="994" w:type="dxa"/>
            <w:shd w:val="clear" w:color="auto" w:fill="auto"/>
            <w:tcMar>
              <w:top w:w="0" w:type="dxa"/>
              <w:left w:w="108" w:type="dxa"/>
              <w:bottom w:w="0" w:type="dxa"/>
              <w:right w:w="108" w:type="dxa"/>
            </w:tcMar>
          </w:tcPr>
          <w:p w:rsidR="00051AD9" w:rsidRPr="00756F6B" w:rsidRDefault="00051AD9" w:rsidP="00051AD9">
            <w:pPr>
              <w:pStyle w:val="NoParagraphStyle"/>
              <w:spacing w:line="240" w:lineRule="auto"/>
              <w:jc w:val="both"/>
              <w:textAlignment w:val="auto"/>
              <w:rPr>
                <w:rFonts w:ascii="Times New Roman" w:hAnsi="Times New Roman" w:cs="Times New Roman"/>
                <w:b/>
                <w:color w:val="auto"/>
              </w:rPr>
            </w:pPr>
          </w:p>
        </w:tc>
        <w:tc>
          <w:tcPr>
            <w:tcW w:w="462" w:type="dxa"/>
            <w:shd w:val="clear" w:color="auto" w:fill="auto"/>
            <w:tcMar>
              <w:top w:w="0" w:type="dxa"/>
              <w:left w:w="108" w:type="dxa"/>
              <w:bottom w:w="0" w:type="dxa"/>
              <w:right w:w="108" w:type="dxa"/>
            </w:tcMar>
          </w:tcPr>
          <w:p w:rsidR="00051AD9" w:rsidRPr="00756F6B" w:rsidRDefault="00051AD9" w:rsidP="00051AD9">
            <w:pPr>
              <w:pStyle w:val="bodyfirstpara"/>
              <w:spacing w:line="240" w:lineRule="auto"/>
              <w:rPr>
                <w:rFonts w:ascii="Times New Roman" w:hAnsi="Times New Roman" w:cs="Times New Roman"/>
                <w:b/>
                <w:sz w:val="24"/>
                <w:szCs w:val="24"/>
              </w:rPr>
            </w:pPr>
            <w:r w:rsidRPr="00756F6B">
              <w:rPr>
                <w:rFonts w:ascii="Times New Roman" w:hAnsi="Times New Roman" w:cs="Times New Roman"/>
                <w:b/>
                <w:sz w:val="24"/>
                <w:szCs w:val="24"/>
              </w:rPr>
              <w:t>26</w:t>
            </w:r>
          </w:p>
        </w:tc>
        <w:tc>
          <w:tcPr>
            <w:tcW w:w="322" w:type="dxa"/>
            <w:gridSpan w:val="2"/>
            <w:shd w:val="clear" w:color="auto" w:fill="auto"/>
            <w:tcMar>
              <w:top w:w="0" w:type="dxa"/>
              <w:left w:w="108" w:type="dxa"/>
              <w:bottom w:w="0" w:type="dxa"/>
              <w:right w:w="108" w:type="dxa"/>
            </w:tcMar>
          </w:tcPr>
          <w:p w:rsidR="00051AD9" w:rsidRPr="00756F6B" w:rsidRDefault="00051AD9" w:rsidP="00051AD9">
            <w:pPr>
              <w:pStyle w:val="NoParagraphStyle"/>
              <w:spacing w:line="240" w:lineRule="auto"/>
              <w:jc w:val="both"/>
              <w:textAlignment w:val="auto"/>
              <w:rPr>
                <w:rFonts w:ascii="Times New Roman" w:hAnsi="Times New Roman" w:cs="Times New Roman"/>
                <w:b/>
                <w:color w:val="auto"/>
              </w:rPr>
            </w:pPr>
          </w:p>
        </w:tc>
        <w:tc>
          <w:tcPr>
            <w:tcW w:w="5810" w:type="dxa"/>
            <w:gridSpan w:val="2"/>
            <w:shd w:val="clear" w:color="auto" w:fill="auto"/>
            <w:tcMar>
              <w:top w:w="0" w:type="dxa"/>
              <w:left w:w="108" w:type="dxa"/>
              <w:bottom w:w="0" w:type="dxa"/>
              <w:right w:w="108" w:type="dxa"/>
            </w:tcMar>
          </w:tcPr>
          <w:p w:rsidR="00051AD9" w:rsidRPr="00756F6B" w:rsidRDefault="00051AD9" w:rsidP="00051AD9">
            <w:pPr>
              <w:pStyle w:val="bodyfirstpara"/>
              <w:spacing w:line="240" w:lineRule="auto"/>
              <w:rPr>
                <w:rFonts w:ascii="Times New Roman" w:hAnsi="Times New Roman" w:cs="Times New Roman"/>
                <w:b/>
                <w:sz w:val="24"/>
                <w:szCs w:val="24"/>
              </w:rPr>
            </w:pPr>
            <w:r w:rsidRPr="00756F6B">
              <w:rPr>
                <w:rFonts w:ascii="Times New Roman" w:hAnsi="Times New Roman" w:cs="Times New Roman"/>
                <w:b/>
                <w:sz w:val="24"/>
                <w:szCs w:val="24"/>
              </w:rPr>
              <w:t>Cheques were issued to the preference shareholders.</w:t>
            </w:r>
          </w:p>
        </w:tc>
        <w:tc>
          <w:tcPr>
            <w:tcW w:w="240" w:type="dxa"/>
            <w:gridSpan w:val="2"/>
            <w:shd w:val="clear" w:color="auto" w:fill="auto"/>
            <w:tcMar>
              <w:top w:w="0" w:type="dxa"/>
              <w:left w:w="108" w:type="dxa"/>
              <w:bottom w:w="0" w:type="dxa"/>
              <w:right w:w="108" w:type="dxa"/>
            </w:tcMar>
          </w:tcPr>
          <w:p w:rsidR="00051AD9" w:rsidRPr="00756F6B" w:rsidRDefault="00051AD9" w:rsidP="00051AD9">
            <w:pPr>
              <w:pStyle w:val="NoParagraphStyle"/>
              <w:spacing w:line="240" w:lineRule="auto"/>
              <w:jc w:val="both"/>
              <w:textAlignment w:val="auto"/>
              <w:rPr>
                <w:rFonts w:ascii="Times New Roman" w:hAnsi="Times New Roman" w:cs="Times New Roman"/>
                <w:b/>
                <w:color w:val="auto"/>
              </w:rPr>
            </w:pPr>
          </w:p>
        </w:tc>
      </w:tr>
      <w:tr w:rsidR="00051AD9" w:rsidRPr="00756F6B" w:rsidTr="00756F6B">
        <w:trPr>
          <w:gridAfter w:val="1"/>
          <w:wAfter w:w="14" w:type="dxa"/>
          <w:trHeight w:val="80"/>
        </w:trPr>
        <w:tc>
          <w:tcPr>
            <w:tcW w:w="240" w:type="dxa"/>
            <w:shd w:val="clear" w:color="auto" w:fill="auto"/>
            <w:tcMar>
              <w:top w:w="0" w:type="dxa"/>
              <w:left w:w="108" w:type="dxa"/>
              <w:bottom w:w="0" w:type="dxa"/>
              <w:right w:w="108" w:type="dxa"/>
            </w:tcMar>
          </w:tcPr>
          <w:p w:rsidR="00051AD9" w:rsidRPr="00756F6B" w:rsidRDefault="00051AD9" w:rsidP="00051AD9">
            <w:pPr>
              <w:pStyle w:val="NoParagraphStyle"/>
              <w:spacing w:line="240" w:lineRule="auto"/>
              <w:jc w:val="both"/>
              <w:textAlignment w:val="auto"/>
              <w:rPr>
                <w:rFonts w:ascii="Times New Roman" w:hAnsi="Times New Roman" w:cs="Times New Roman"/>
                <w:b/>
                <w:color w:val="auto"/>
              </w:rPr>
            </w:pPr>
          </w:p>
        </w:tc>
        <w:tc>
          <w:tcPr>
            <w:tcW w:w="994" w:type="dxa"/>
            <w:shd w:val="clear" w:color="auto" w:fill="auto"/>
            <w:tcMar>
              <w:top w:w="0" w:type="dxa"/>
              <w:left w:w="108" w:type="dxa"/>
              <w:bottom w:w="0" w:type="dxa"/>
              <w:right w:w="108" w:type="dxa"/>
            </w:tcMar>
          </w:tcPr>
          <w:p w:rsidR="00051AD9" w:rsidRPr="00756F6B" w:rsidRDefault="00051AD9" w:rsidP="00051AD9">
            <w:pPr>
              <w:pStyle w:val="bodyfirstpara"/>
              <w:spacing w:line="240" w:lineRule="auto"/>
              <w:rPr>
                <w:rFonts w:ascii="Times New Roman" w:hAnsi="Times New Roman" w:cs="Times New Roman"/>
                <w:b/>
                <w:sz w:val="24"/>
                <w:szCs w:val="24"/>
              </w:rPr>
            </w:pPr>
            <w:r w:rsidRPr="00756F6B">
              <w:rPr>
                <w:rFonts w:ascii="Times New Roman" w:hAnsi="Times New Roman" w:cs="Times New Roman"/>
                <w:b/>
                <w:sz w:val="24"/>
                <w:szCs w:val="24"/>
              </w:rPr>
              <w:t>April</w:t>
            </w:r>
          </w:p>
        </w:tc>
        <w:tc>
          <w:tcPr>
            <w:tcW w:w="462" w:type="dxa"/>
            <w:shd w:val="clear" w:color="auto" w:fill="auto"/>
            <w:tcMar>
              <w:top w:w="0" w:type="dxa"/>
              <w:left w:w="108" w:type="dxa"/>
              <w:bottom w:w="0" w:type="dxa"/>
              <w:right w:w="108" w:type="dxa"/>
            </w:tcMar>
          </w:tcPr>
          <w:p w:rsidR="00051AD9" w:rsidRPr="00756F6B" w:rsidRDefault="00051AD9" w:rsidP="00051AD9">
            <w:pPr>
              <w:pStyle w:val="bodyfirstpara"/>
              <w:spacing w:line="240" w:lineRule="auto"/>
              <w:rPr>
                <w:rFonts w:ascii="Times New Roman" w:hAnsi="Times New Roman" w:cs="Times New Roman"/>
                <w:b/>
                <w:sz w:val="24"/>
                <w:szCs w:val="24"/>
              </w:rPr>
            </w:pPr>
            <w:r w:rsidRPr="00756F6B">
              <w:rPr>
                <w:rFonts w:ascii="Times New Roman" w:hAnsi="Times New Roman" w:cs="Times New Roman"/>
                <w:b/>
                <w:sz w:val="24"/>
                <w:szCs w:val="24"/>
              </w:rPr>
              <w:t>15</w:t>
            </w:r>
          </w:p>
        </w:tc>
        <w:tc>
          <w:tcPr>
            <w:tcW w:w="322" w:type="dxa"/>
            <w:gridSpan w:val="2"/>
            <w:shd w:val="clear" w:color="auto" w:fill="auto"/>
            <w:tcMar>
              <w:top w:w="0" w:type="dxa"/>
              <w:left w:w="108" w:type="dxa"/>
              <w:bottom w:w="0" w:type="dxa"/>
              <w:right w:w="108" w:type="dxa"/>
            </w:tcMar>
          </w:tcPr>
          <w:p w:rsidR="00051AD9" w:rsidRPr="00756F6B" w:rsidRDefault="00051AD9" w:rsidP="00051AD9">
            <w:pPr>
              <w:pStyle w:val="NoParagraphStyle"/>
              <w:spacing w:line="240" w:lineRule="auto"/>
              <w:jc w:val="both"/>
              <w:textAlignment w:val="auto"/>
              <w:rPr>
                <w:rFonts w:ascii="Times New Roman" w:hAnsi="Times New Roman" w:cs="Times New Roman"/>
                <w:b/>
                <w:color w:val="auto"/>
              </w:rPr>
            </w:pPr>
          </w:p>
        </w:tc>
        <w:tc>
          <w:tcPr>
            <w:tcW w:w="5810" w:type="dxa"/>
            <w:gridSpan w:val="2"/>
            <w:shd w:val="clear" w:color="auto" w:fill="auto"/>
            <w:tcMar>
              <w:top w:w="0" w:type="dxa"/>
              <w:left w:w="108" w:type="dxa"/>
              <w:bottom w:w="0" w:type="dxa"/>
              <w:right w:w="108" w:type="dxa"/>
            </w:tcMar>
          </w:tcPr>
          <w:p w:rsidR="00051AD9" w:rsidRPr="00756F6B" w:rsidRDefault="00051AD9" w:rsidP="00051AD9">
            <w:pPr>
              <w:pStyle w:val="bodyfirstpara"/>
              <w:spacing w:line="240" w:lineRule="auto"/>
              <w:rPr>
                <w:rFonts w:ascii="Times New Roman" w:hAnsi="Times New Roman" w:cs="Times New Roman"/>
                <w:b/>
                <w:sz w:val="24"/>
                <w:szCs w:val="24"/>
              </w:rPr>
            </w:pPr>
            <w:r w:rsidRPr="00756F6B">
              <w:rPr>
                <w:rFonts w:ascii="Times New Roman" w:hAnsi="Times New Roman" w:cs="Times New Roman"/>
                <w:b/>
                <w:sz w:val="24"/>
                <w:szCs w:val="24"/>
              </w:rPr>
              <w:t>52</w:t>
            </w:r>
            <w:r w:rsidRPr="00756F6B">
              <w:rPr>
                <w:rFonts w:ascii="Times New Roman" w:eastAsia="MS Mincho" w:hAnsi="Times New Roman" w:cs="Times New Roman"/>
                <w:b/>
                <w:sz w:val="24"/>
                <w:szCs w:val="24"/>
              </w:rPr>
              <w:t> </w:t>
            </w:r>
            <w:r w:rsidRPr="00756F6B">
              <w:rPr>
                <w:rFonts w:ascii="Times New Roman" w:hAnsi="Times New Roman" w:cs="Times New Roman"/>
                <w:b/>
                <w:sz w:val="24"/>
                <w:szCs w:val="24"/>
              </w:rPr>
              <w:t>000 shares were issued as a result of 52</w:t>
            </w:r>
            <w:r w:rsidRPr="00756F6B">
              <w:rPr>
                <w:rFonts w:ascii="Times New Roman" w:eastAsia="MS Mincho" w:hAnsi="Times New Roman" w:cs="Times New Roman"/>
                <w:b/>
                <w:sz w:val="24"/>
                <w:szCs w:val="24"/>
              </w:rPr>
              <w:t> </w:t>
            </w:r>
            <w:r w:rsidRPr="00756F6B">
              <w:rPr>
                <w:rFonts w:ascii="Times New Roman" w:hAnsi="Times New Roman" w:cs="Times New Roman"/>
                <w:b/>
                <w:sz w:val="24"/>
                <w:szCs w:val="24"/>
              </w:rPr>
              <w:t>000 options having been exercised, for which money had been received. The unexercised options lapsed.</w:t>
            </w:r>
          </w:p>
          <w:p w:rsidR="00051AD9" w:rsidRPr="00756F6B" w:rsidRDefault="00051AD9" w:rsidP="00051AD9">
            <w:pPr>
              <w:pStyle w:val="bodyfirstpara"/>
              <w:spacing w:line="240" w:lineRule="auto"/>
              <w:rPr>
                <w:rFonts w:ascii="Times New Roman" w:hAnsi="Times New Roman" w:cs="Times New Roman"/>
                <w:b/>
                <w:sz w:val="24"/>
                <w:szCs w:val="24"/>
              </w:rPr>
            </w:pPr>
          </w:p>
          <w:p w:rsidR="00051AD9" w:rsidRPr="00756F6B" w:rsidRDefault="00051AD9" w:rsidP="00051AD9">
            <w:pPr>
              <w:pStyle w:val="bodyfirstpara"/>
              <w:spacing w:line="240" w:lineRule="auto"/>
              <w:rPr>
                <w:rFonts w:ascii="Times New Roman" w:hAnsi="Times New Roman" w:cs="Times New Roman"/>
                <w:b/>
                <w:sz w:val="24"/>
                <w:szCs w:val="24"/>
              </w:rPr>
            </w:pPr>
          </w:p>
          <w:p w:rsidR="00051AD9" w:rsidRPr="00756F6B" w:rsidRDefault="00051AD9" w:rsidP="00051AD9">
            <w:pPr>
              <w:pStyle w:val="bodyfirstpara"/>
              <w:spacing w:line="240" w:lineRule="auto"/>
              <w:rPr>
                <w:rFonts w:ascii="Times New Roman" w:hAnsi="Times New Roman" w:cs="Times New Roman"/>
                <w:b/>
                <w:sz w:val="24"/>
                <w:szCs w:val="24"/>
              </w:rPr>
            </w:pPr>
          </w:p>
        </w:tc>
        <w:tc>
          <w:tcPr>
            <w:tcW w:w="240" w:type="dxa"/>
            <w:gridSpan w:val="2"/>
            <w:shd w:val="clear" w:color="auto" w:fill="auto"/>
            <w:tcMar>
              <w:top w:w="0" w:type="dxa"/>
              <w:left w:w="108" w:type="dxa"/>
              <w:bottom w:w="0" w:type="dxa"/>
              <w:right w:w="108" w:type="dxa"/>
            </w:tcMar>
          </w:tcPr>
          <w:p w:rsidR="00051AD9" w:rsidRPr="00756F6B" w:rsidRDefault="00051AD9" w:rsidP="00051AD9">
            <w:pPr>
              <w:pStyle w:val="NoParagraphStyle"/>
              <w:spacing w:line="240" w:lineRule="auto"/>
              <w:jc w:val="both"/>
              <w:textAlignment w:val="auto"/>
              <w:rPr>
                <w:rFonts w:ascii="Times New Roman" w:hAnsi="Times New Roman" w:cs="Times New Roman"/>
                <w:b/>
                <w:color w:val="auto"/>
              </w:rPr>
            </w:pPr>
          </w:p>
        </w:tc>
      </w:tr>
    </w:tbl>
    <w:p w:rsidR="00051AD9" w:rsidRPr="00756F6B" w:rsidRDefault="00051AD9" w:rsidP="00051AD9">
      <w:pPr>
        <w:pStyle w:val="Requiredhead"/>
        <w:keepNext w:val="0"/>
        <w:suppressAutoHyphens w:val="0"/>
        <w:spacing w:before="0" w:line="240" w:lineRule="auto"/>
        <w:jc w:val="both"/>
        <w:rPr>
          <w:rFonts w:ascii="Times New Roman" w:hAnsi="Times New Roman" w:cs="Times New Roman"/>
          <w:b/>
          <w:color w:val="auto"/>
          <w:sz w:val="24"/>
          <w:szCs w:val="24"/>
          <w:u w:val="thick" w:color="000000"/>
        </w:rPr>
      </w:pPr>
      <w:r w:rsidRPr="00756F6B">
        <w:rPr>
          <w:rFonts w:ascii="Times New Roman" w:hAnsi="Times New Roman" w:cs="Times New Roman"/>
          <w:b/>
          <w:color w:val="auto"/>
          <w:sz w:val="24"/>
          <w:szCs w:val="24"/>
        </w:rPr>
        <w:lastRenderedPageBreak/>
        <w:t>Required</w:t>
      </w:r>
    </w:p>
    <w:p w:rsidR="00051AD9" w:rsidRPr="00756F6B" w:rsidRDefault="00051AD9" w:rsidP="00051AD9">
      <w:pPr>
        <w:pStyle w:val="bodyfirstpara"/>
        <w:spacing w:line="240" w:lineRule="auto"/>
        <w:rPr>
          <w:rFonts w:ascii="Times New Roman" w:hAnsi="Times New Roman" w:cs="Times New Roman"/>
          <w:b/>
          <w:sz w:val="24"/>
          <w:szCs w:val="24"/>
        </w:rPr>
      </w:pPr>
      <w:r w:rsidRPr="00756F6B">
        <w:rPr>
          <w:rFonts w:ascii="Times New Roman" w:hAnsi="Times New Roman" w:cs="Times New Roman"/>
          <w:b/>
          <w:sz w:val="24"/>
          <w:szCs w:val="24"/>
        </w:rPr>
        <w:t>Prepare general journal entries to record the above transactions.</w:t>
      </w:r>
    </w:p>
    <w:p w:rsidR="00051AD9" w:rsidRPr="003974DC" w:rsidRDefault="00051AD9" w:rsidP="006C1993">
      <w:pPr>
        <w:pStyle w:val="DiscussionQ10"/>
        <w:widowControl w:val="0"/>
        <w:tabs>
          <w:tab w:val="clear" w:pos="2580"/>
        </w:tabs>
        <w:suppressAutoHyphens w:val="0"/>
        <w:spacing w:before="0" w:line="240" w:lineRule="auto"/>
        <w:ind w:left="0" w:firstLine="0"/>
        <w:jc w:val="both"/>
        <w:rPr>
          <w:rFonts w:ascii="Times New Roman" w:hAnsi="Times New Roman"/>
          <w:color w:val="auto"/>
          <w:w w:val="100"/>
          <w:sz w:val="24"/>
          <w:szCs w:val="24"/>
          <w:lang w:val="en-US"/>
        </w:rPr>
      </w:pPr>
    </w:p>
    <w:p w:rsidR="00051AD9" w:rsidRPr="003974DC" w:rsidRDefault="00051AD9" w:rsidP="006C1993">
      <w:pPr>
        <w:pStyle w:val="DiscussionQ10"/>
        <w:widowControl w:val="0"/>
        <w:tabs>
          <w:tab w:val="clear" w:pos="2580"/>
        </w:tabs>
        <w:suppressAutoHyphens w:val="0"/>
        <w:spacing w:before="0" w:line="240" w:lineRule="auto"/>
        <w:ind w:left="0" w:firstLine="0"/>
        <w:jc w:val="both"/>
        <w:rPr>
          <w:rFonts w:ascii="Times New Roman" w:hAnsi="Times New Roman"/>
          <w:color w:val="auto"/>
          <w:w w:val="100"/>
          <w:sz w:val="24"/>
          <w:szCs w:val="24"/>
          <w:lang w:val="en-US"/>
        </w:rPr>
      </w:pPr>
    </w:p>
    <w:p w:rsidR="00C027C4" w:rsidRPr="003974DC" w:rsidRDefault="00F97F04" w:rsidP="006C1993">
      <w:pPr>
        <w:tabs>
          <w:tab w:val="left" w:pos="360"/>
          <w:tab w:val="left" w:pos="720"/>
          <w:tab w:val="left" w:pos="1080"/>
          <w:tab w:val="left" w:pos="1440"/>
          <w:tab w:val="left" w:pos="1980"/>
          <w:tab w:val="left" w:pos="5040"/>
          <w:tab w:val="right" w:pos="5760"/>
          <w:tab w:val="right" w:pos="7200"/>
          <w:tab w:val="right" w:pos="8640"/>
        </w:tabs>
        <w:jc w:val="center"/>
        <w:rPr>
          <w:b/>
        </w:rPr>
      </w:pPr>
      <w:r w:rsidRPr="003974DC">
        <w:rPr>
          <w:b/>
        </w:rPr>
        <w:t xml:space="preserve">OLIVE </w:t>
      </w:r>
      <w:r w:rsidR="00C027C4" w:rsidRPr="003974DC">
        <w:rPr>
          <w:b/>
        </w:rPr>
        <w:t>LTD</w:t>
      </w:r>
    </w:p>
    <w:p w:rsidR="00C027C4" w:rsidRPr="003974DC" w:rsidRDefault="00C027C4" w:rsidP="00C027C4">
      <w:pPr>
        <w:tabs>
          <w:tab w:val="left" w:pos="360"/>
          <w:tab w:val="left" w:pos="720"/>
          <w:tab w:val="left" w:pos="1080"/>
          <w:tab w:val="left" w:pos="1440"/>
          <w:tab w:val="left" w:pos="1980"/>
          <w:tab w:val="left" w:pos="5040"/>
          <w:tab w:val="right" w:pos="5760"/>
          <w:tab w:val="right" w:pos="7200"/>
          <w:tab w:val="right" w:pos="8640"/>
        </w:tabs>
        <w:jc w:val="center"/>
        <w:rPr>
          <w:b/>
        </w:rPr>
      </w:pPr>
      <w:r w:rsidRPr="003974DC">
        <w:rPr>
          <w:b/>
        </w:rPr>
        <w:t>General Journal</w:t>
      </w:r>
    </w:p>
    <w:p w:rsidR="00C027C4" w:rsidRPr="003974DC" w:rsidRDefault="00F97F04" w:rsidP="00C027C4">
      <w:pPr>
        <w:pStyle w:val="Heading4"/>
        <w:tabs>
          <w:tab w:val="right" w:pos="5760"/>
        </w:tabs>
        <w:rPr>
          <w:b w:val="0"/>
          <w:sz w:val="24"/>
          <w:szCs w:val="24"/>
          <w:u w:val="single"/>
        </w:rPr>
      </w:pPr>
      <w:r w:rsidRPr="003974DC">
        <w:rPr>
          <w:b w:val="0"/>
          <w:sz w:val="24"/>
          <w:szCs w:val="24"/>
          <w:u w:val="single"/>
        </w:rPr>
        <w:t>2016</w:t>
      </w:r>
    </w:p>
    <w:p w:rsidR="00C027C4" w:rsidRPr="003974DC" w:rsidRDefault="00C027C4" w:rsidP="00C027C4">
      <w:pPr>
        <w:tabs>
          <w:tab w:val="left" w:pos="360"/>
          <w:tab w:val="left" w:pos="720"/>
          <w:tab w:val="left" w:pos="1080"/>
          <w:tab w:val="left" w:pos="1440"/>
          <w:tab w:val="left" w:pos="1980"/>
          <w:tab w:val="left" w:pos="5040"/>
          <w:tab w:val="right" w:pos="5760"/>
          <w:tab w:val="right" w:pos="7200"/>
          <w:tab w:val="right" w:pos="8640"/>
        </w:tabs>
        <w:jc w:val="both"/>
      </w:pPr>
      <w:r w:rsidRPr="003974DC">
        <w:t>Jul 15</w:t>
      </w:r>
      <w:r w:rsidRPr="003974DC">
        <w:tab/>
      </w:r>
      <w:r w:rsidRPr="003974DC">
        <w:tab/>
        <w:t>Call - Ordinary</w:t>
      </w:r>
      <w:r w:rsidRPr="003974DC">
        <w:tab/>
        <w:t>Dr</w:t>
      </w:r>
      <w:r w:rsidRPr="003974DC">
        <w:tab/>
      </w:r>
      <w:r w:rsidRPr="003974DC">
        <w:tab/>
        <w:t>400 000</w:t>
      </w:r>
    </w:p>
    <w:p w:rsidR="00C027C4" w:rsidRPr="003974DC" w:rsidRDefault="00C027C4" w:rsidP="00C027C4">
      <w:pPr>
        <w:tabs>
          <w:tab w:val="left" w:pos="360"/>
          <w:tab w:val="left" w:pos="720"/>
          <w:tab w:val="left" w:pos="1080"/>
          <w:tab w:val="left" w:pos="1440"/>
          <w:tab w:val="left" w:pos="1980"/>
          <w:tab w:val="left" w:pos="5040"/>
          <w:tab w:val="right" w:pos="5760"/>
          <w:tab w:val="right" w:pos="7200"/>
          <w:tab w:val="right" w:pos="8640"/>
        </w:tabs>
        <w:jc w:val="both"/>
      </w:pPr>
      <w:r w:rsidRPr="003974DC">
        <w:tab/>
      </w:r>
      <w:r w:rsidRPr="003974DC">
        <w:tab/>
      </w:r>
      <w:r w:rsidRPr="003974DC">
        <w:tab/>
      </w:r>
      <w:r w:rsidRPr="003974DC">
        <w:tab/>
        <w:t>Share Capital - Ordinary</w:t>
      </w:r>
      <w:r w:rsidRPr="003974DC">
        <w:tab/>
        <w:t>Cr</w:t>
      </w:r>
      <w:r w:rsidRPr="003974DC">
        <w:tab/>
      </w:r>
      <w:r w:rsidRPr="003974DC">
        <w:tab/>
      </w:r>
      <w:r w:rsidRPr="003974DC">
        <w:tab/>
        <w:t>400 000</w:t>
      </w:r>
    </w:p>
    <w:p w:rsidR="00C027C4" w:rsidRPr="003974DC" w:rsidRDefault="00C027C4" w:rsidP="00C027C4">
      <w:pPr>
        <w:tabs>
          <w:tab w:val="left" w:pos="360"/>
          <w:tab w:val="left" w:pos="720"/>
          <w:tab w:val="left" w:pos="1080"/>
          <w:tab w:val="left" w:pos="1440"/>
          <w:tab w:val="left" w:pos="1980"/>
          <w:tab w:val="left" w:pos="5040"/>
          <w:tab w:val="right" w:pos="5760"/>
          <w:tab w:val="right" w:pos="7200"/>
          <w:tab w:val="right" w:pos="8640"/>
        </w:tabs>
        <w:jc w:val="both"/>
      </w:pPr>
      <w:r w:rsidRPr="003974DC">
        <w:tab/>
      </w:r>
      <w:r w:rsidRPr="003974DC">
        <w:tab/>
      </w:r>
      <w:r w:rsidRPr="003974DC">
        <w:tab/>
        <w:t xml:space="preserve">(Final call of 80c per share </w:t>
      </w:r>
    </w:p>
    <w:p w:rsidR="00C027C4" w:rsidRPr="003974DC" w:rsidRDefault="00C027C4" w:rsidP="00C027C4">
      <w:pPr>
        <w:tabs>
          <w:tab w:val="left" w:pos="360"/>
          <w:tab w:val="left" w:pos="720"/>
          <w:tab w:val="left" w:pos="1080"/>
          <w:tab w:val="left" w:pos="1440"/>
          <w:tab w:val="left" w:pos="1980"/>
          <w:tab w:val="left" w:pos="5040"/>
          <w:tab w:val="right" w:pos="5760"/>
          <w:tab w:val="right" w:pos="7200"/>
          <w:tab w:val="right" w:pos="8640"/>
        </w:tabs>
        <w:jc w:val="both"/>
      </w:pPr>
      <w:r w:rsidRPr="003974DC">
        <w:tab/>
      </w:r>
      <w:r w:rsidRPr="003974DC">
        <w:tab/>
      </w:r>
      <w:r w:rsidRPr="003974DC">
        <w:tab/>
      </w:r>
      <w:proofErr w:type="gramStart"/>
      <w:r w:rsidRPr="003974DC">
        <w:t>on</w:t>
      </w:r>
      <w:proofErr w:type="gramEnd"/>
      <w:r w:rsidRPr="003974DC">
        <w:t xml:space="preserve"> 500 000 ordinary shares)</w:t>
      </w:r>
    </w:p>
    <w:p w:rsidR="00C027C4" w:rsidRPr="003974DC" w:rsidRDefault="00C027C4" w:rsidP="00C027C4">
      <w:pPr>
        <w:tabs>
          <w:tab w:val="left" w:pos="360"/>
          <w:tab w:val="left" w:pos="720"/>
          <w:tab w:val="left" w:pos="1080"/>
          <w:tab w:val="left" w:pos="1440"/>
          <w:tab w:val="left" w:pos="1980"/>
          <w:tab w:val="left" w:pos="5040"/>
          <w:tab w:val="right" w:pos="5760"/>
          <w:tab w:val="right" w:pos="7200"/>
          <w:tab w:val="right" w:pos="8640"/>
        </w:tabs>
        <w:jc w:val="both"/>
      </w:pPr>
    </w:p>
    <w:p w:rsidR="00C027C4" w:rsidRPr="003974DC" w:rsidRDefault="00C027C4" w:rsidP="00C027C4">
      <w:pPr>
        <w:tabs>
          <w:tab w:val="left" w:pos="360"/>
          <w:tab w:val="left" w:pos="720"/>
          <w:tab w:val="left" w:pos="1080"/>
          <w:tab w:val="left" w:pos="1440"/>
          <w:tab w:val="left" w:pos="1980"/>
          <w:tab w:val="left" w:pos="5040"/>
          <w:tab w:val="right" w:pos="5760"/>
          <w:tab w:val="right" w:pos="7200"/>
          <w:tab w:val="right" w:pos="8640"/>
        </w:tabs>
        <w:jc w:val="both"/>
      </w:pPr>
      <w:r w:rsidRPr="003974DC">
        <w:tab/>
      </w:r>
      <w:r w:rsidRPr="003974DC">
        <w:tab/>
      </w:r>
      <w:r w:rsidRPr="003974DC">
        <w:tab/>
        <w:t>Calls in Advance</w:t>
      </w:r>
      <w:r w:rsidRPr="003974DC">
        <w:tab/>
        <w:t>Dr</w:t>
      </w:r>
      <w:r w:rsidRPr="003974DC">
        <w:tab/>
      </w:r>
      <w:r w:rsidRPr="003974DC">
        <w:tab/>
        <w:t>8 000</w:t>
      </w:r>
    </w:p>
    <w:p w:rsidR="00C027C4" w:rsidRPr="003974DC" w:rsidRDefault="00C027C4" w:rsidP="00C027C4">
      <w:pPr>
        <w:tabs>
          <w:tab w:val="left" w:pos="360"/>
          <w:tab w:val="left" w:pos="720"/>
          <w:tab w:val="left" w:pos="1080"/>
          <w:tab w:val="left" w:pos="1440"/>
          <w:tab w:val="left" w:pos="1980"/>
          <w:tab w:val="left" w:pos="5040"/>
          <w:tab w:val="right" w:pos="5760"/>
          <w:tab w:val="right" w:pos="7200"/>
          <w:tab w:val="right" w:pos="8640"/>
        </w:tabs>
        <w:jc w:val="both"/>
      </w:pPr>
      <w:r w:rsidRPr="003974DC">
        <w:tab/>
      </w:r>
      <w:r w:rsidRPr="003974DC">
        <w:tab/>
      </w:r>
      <w:r w:rsidRPr="003974DC">
        <w:tab/>
      </w:r>
      <w:r w:rsidRPr="003974DC">
        <w:tab/>
        <w:t>Call –Ordinary</w:t>
      </w:r>
      <w:r w:rsidRPr="003974DC">
        <w:tab/>
        <w:t>Cr</w:t>
      </w:r>
      <w:r w:rsidRPr="003974DC">
        <w:tab/>
      </w:r>
      <w:r w:rsidRPr="003974DC">
        <w:tab/>
      </w:r>
      <w:r w:rsidRPr="003974DC">
        <w:tab/>
        <w:t>8 000</w:t>
      </w:r>
    </w:p>
    <w:p w:rsidR="00C027C4" w:rsidRPr="003974DC" w:rsidRDefault="00C027C4" w:rsidP="00C027C4">
      <w:pPr>
        <w:tabs>
          <w:tab w:val="left" w:pos="360"/>
          <w:tab w:val="left" w:pos="720"/>
          <w:tab w:val="left" w:pos="1080"/>
          <w:tab w:val="left" w:pos="1440"/>
          <w:tab w:val="left" w:pos="1980"/>
          <w:tab w:val="left" w:pos="5040"/>
          <w:tab w:val="right" w:pos="5760"/>
          <w:tab w:val="right" w:pos="7200"/>
          <w:tab w:val="right" w:pos="8640"/>
        </w:tabs>
        <w:jc w:val="both"/>
      </w:pPr>
      <w:r w:rsidRPr="003974DC">
        <w:tab/>
      </w:r>
      <w:r w:rsidRPr="003974DC">
        <w:tab/>
      </w:r>
      <w:r w:rsidRPr="003974DC">
        <w:tab/>
        <w:t xml:space="preserve">(Calls already received in </w:t>
      </w:r>
    </w:p>
    <w:p w:rsidR="00C027C4" w:rsidRPr="003974DC" w:rsidRDefault="00C027C4" w:rsidP="00C027C4">
      <w:pPr>
        <w:tabs>
          <w:tab w:val="left" w:pos="360"/>
          <w:tab w:val="left" w:pos="720"/>
          <w:tab w:val="left" w:pos="1080"/>
          <w:tab w:val="left" w:pos="1440"/>
          <w:tab w:val="left" w:pos="1980"/>
          <w:tab w:val="left" w:pos="5040"/>
          <w:tab w:val="right" w:pos="5760"/>
          <w:tab w:val="right" w:pos="7200"/>
          <w:tab w:val="right" w:pos="8640"/>
        </w:tabs>
        <w:jc w:val="both"/>
      </w:pPr>
      <w:r w:rsidRPr="003974DC">
        <w:tab/>
      </w:r>
      <w:r w:rsidRPr="003974DC">
        <w:tab/>
      </w:r>
      <w:r w:rsidRPr="003974DC">
        <w:tab/>
      </w:r>
      <w:proofErr w:type="gramStart"/>
      <w:r w:rsidRPr="003974DC">
        <w:t>advance</w:t>
      </w:r>
      <w:proofErr w:type="gramEnd"/>
      <w:r w:rsidRPr="003974DC">
        <w:t xml:space="preserve"> cancelled against the </w:t>
      </w:r>
    </w:p>
    <w:p w:rsidR="00C027C4" w:rsidRPr="003974DC" w:rsidRDefault="00C027C4" w:rsidP="00C027C4">
      <w:pPr>
        <w:tabs>
          <w:tab w:val="left" w:pos="360"/>
          <w:tab w:val="left" w:pos="720"/>
          <w:tab w:val="left" w:pos="1080"/>
          <w:tab w:val="left" w:pos="1440"/>
          <w:tab w:val="left" w:pos="1980"/>
          <w:tab w:val="left" w:pos="5040"/>
          <w:tab w:val="right" w:pos="5760"/>
          <w:tab w:val="right" w:pos="7200"/>
          <w:tab w:val="right" w:pos="8640"/>
        </w:tabs>
        <w:jc w:val="both"/>
      </w:pPr>
      <w:r w:rsidRPr="003974DC">
        <w:tab/>
      </w:r>
      <w:r w:rsidRPr="003974DC">
        <w:tab/>
      </w:r>
      <w:r w:rsidRPr="003974DC">
        <w:tab/>
      </w:r>
      <w:proofErr w:type="gramStart"/>
      <w:r w:rsidRPr="003974DC">
        <w:t>call</w:t>
      </w:r>
      <w:proofErr w:type="gramEnd"/>
      <w:r w:rsidRPr="003974DC">
        <w:t xml:space="preserve"> due)</w:t>
      </w:r>
    </w:p>
    <w:p w:rsidR="00C027C4" w:rsidRPr="003974DC" w:rsidRDefault="00C027C4" w:rsidP="00C027C4">
      <w:pPr>
        <w:tabs>
          <w:tab w:val="left" w:pos="360"/>
          <w:tab w:val="left" w:pos="720"/>
          <w:tab w:val="left" w:pos="1080"/>
          <w:tab w:val="left" w:pos="1440"/>
          <w:tab w:val="left" w:pos="1980"/>
          <w:tab w:val="left" w:pos="5040"/>
          <w:tab w:val="right" w:pos="5760"/>
          <w:tab w:val="right" w:pos="7200"/>
          <w:tab w:val="right" w:pos="8640"/>
        </w:tabs>
        <w:jc w:val="both"/>
      </w:pPr>
    </w:p>
    <w:p w:rsidR="00C027C4" w:rsidRPr="003974DC" w:rsidRDefault="00C027C4" w:rsidP="00C027C4">
      <w:pPr>
        <w:tabs>
          <w:tab w:val="left" w:pos="360"/>
          <w:tab w:val="left" w:pos="720"/>
          <w:tab w:val="left" w:pos="1080"/>
          <w:tab w:val="left" w:pos="1440"/>
          <w:tab w:val="left" w:pos="1980"/>
          <w:tab w:val="left" w:pos="5040"/>
          <w:tab w:val="right" w:pos="5760"/>
          <w:tab w:val="right" w:pos="7200"/>
          <w:tab w:val="right" w:pos="8640"/>
        </w:tabs>
        <w:jc w:val="both"/>
      </w:pPr>
      <w:r w:rsidRPr="003974DC">
        <w:t>Aug 31</w:t>
      </w:r>
      <w:r w:rsidRPr="003974DC">
        <w:tab/>
      </w:r>
      <w:r w:rsidRPr="003974DC">
        <w:tab/>
        <w:t>Cash</w:t>
      </w:r>
      <w:r w:rsidRPr="003974DC">
        <w:tab/>
      </w:r>
      <w:r w:rsidRPr="003974DC">
        <w:tab/>
        <w:t>Dr</w:t>
      </w:r>
      <w:r w:rsidRPr="003974DC">
        <w:tab/>
      </w:r>
      <w:r w:rsidRPr="003974DC">
        <w:tab/>
        <w:t>372 800</w:t>
      </w:r>
    </w:p>
    <w:p w:rsidR="00C027C4" w:rsidRPr="003974DC" w:rsidRDefault="00C027C4" w:rsidP="00C027C4">
      <w:pPr>
        <w:tabs>
          <w:tab w:val="left" w:pos="360"/>
          <w:tab w:val="left" w:pos="720"/>
          <w:tab w:val="left" w:pos="1080"/>
          <w:tab w:val="left" w:pos="1440"/>
          <w:tab w:val="left" w:pos="1980"/>
          <w:tab w:val="left" w:pos="5040"/>
          <w:tab w:val="right" w:pos="5760"/>
          <w:tab w:val="right" w:pos="7200"/>
          <w:tab w:val="right" w:pos="8640"/>
        </w:tabs>
        <w:jc w:val="both"/>
      </w:pPr>
      <w:r w:rsidRPr="003974DC">
        <w:tab/>
      </w:r>
      <w:r w:rsidRPr="003974DC">
        <w:tab/>
      </w:r>
      <w:r w:rsidRPr="003974DC">
        <w:tab/>
      </w:r>
      <w:r w:rsidRPr="003974DC">
        <w:tab/>
        <w:t>Call – Ordinary</w:t>
      </w:r>
      <w:r w:rsidRPr="003974DC">
        <w:tab/>
        <w:t>Cr</w:t>
      </w:r>
      <w:r w:rsidRPr="003974DC">
        <w:tab/>
      </w:r>
      <w:r w:rsidRPr="003974DC">
        <w:tab/>
      </w:r>
      <w:r w:rsidRPr="003974DC">
        <w:tab/>
        <w:t>372 800</w:t>
      </w:r>
    </w:p>
    <w:p w:rsidR="00C027C4" w:rsidRPr="003974DC" w:rsidRDefault="00C027C4" w:rsidP="00C027C4">
      <w:pPr>
        <w:tabs>
          <w:tab w:val="left" w:pos="360"/>
          <w:tab w:val="left" w:pos="720"/>
          <w:tab w:val="left" w:pos="1080"/>
          <w:tab w:val="left" w:pos="1440"/>
          <w:tab w:val="left" w:pos="1980"/>
          <w:tab w:val="left" w:pos="5040"/>
          <w:tab w:val="right" w:pos="5760"/>
          <w:tab w:val="right" w:pos="7200"/>
          <w:tab w:val="right" w:pos="8640"/>
        </w:tabs>
        <w:jc w:val="both"/>
      </w:pPr>
      <w:r w:rsidRPr="003974DC">
        <w:tab/>
      </w:r>
      <w:r w:rsidRPr="003974DC">
        <w:tab/>
      </w:r>
      <w:r w:rsidRPr="003974DC">
        <w:tab/>
        <w:t xml:space="preserve">(Cash received on 466 000 </w:t>
      </w:r>
    </w:p>
    <w:p w:rsidR="00C027C4" w:rsidRPr="003974DC" w:rsidRDefault="00C027C4" w:rsidP="00C027C4">
      <w:pPr>
        <w:tabs>
          <w:tab w:val="left" w:pos="360"/>
          <w:tab w:val="left" w:pos="720"/>
          <w:tab w:val="left" w:pos="1080"/>
          <w:tab w:val="left" w:pos="1440"/>
          <w:tab w:val="left" w:pos="1980"/>
          <w:tab w:val="left" w:pos="5040"/>
          <w:tab w:val="right" w:pos="5760"/>
          <w:tab w:val="right" w:pos="7200"/>
          <w:tab w:val="right" w:pos="8640"/>
        </w:tabs>
        <w:jc w:val="both"/>
      </w:pPr>
      <w:r w:rsidRPr="003974DC">
        <w:tab/>
      </w:r>
      <w:r w:rsidRPr="003974DC">
        <w:tab/>
      </w:r>
      <w:r w:rsidRPr="003974DC">
        <w:tab/>
      </w:r>
      <w:proofErr w:type="gramStart"/>
      <w:r w:rsidRPr="003974DC">
        <w:t>ordinary</w:t>
      </w:r>
      <w:proofErr w:type="gramEnd"/>
      <w:r w:rsidRPr="003974DC">
        <w:t xml:space="preserve"> shares)</w:t>
      </w:r>
    </w:p>
    <w:p w:rsidR="00C027C4" w:rsidRPr="003974DC" w:rsidRDefault="00C027C4" w:rsidP="00C027C4">
      <w:pPr>
        <w:tabs>
          <w:tab w:val="left" w:pos="360"/>
          <w:tab w:val="left" w:pos="720"/>
          <w:tab w:val="left" w:pos="1080"/>
          <w:tab w:val="left" w:pos="1440"/>
          <w:tab w:val="left" w:pos="1980"/>
          <w:tab w:val="left" w:pos="5040"/>
          <w:tab w:val="right" w:pos="5760"/>
          <w:tab w:val="right" w:pos="7200"/>
          <w:tab w:val="right" w:pos="8640"/>
        </w:tabs>
        <w:jc w:val="both"/>
      </w:pPr>
    </w:p>
    <w:p w:rsidR="00C027C4" w:rsidRPr="003974DC" w:rsidRDefault="00C027C4" w:rsidP="00C027C4">
      <w:pPr>
        <w:tabs>
          <w:tab w:val="left" w:pos="360"/>
          <w:tab w:val="left" w:pos="720"/>
          <w:tab w:val="left" w:pos="1080"/>
          <w:tab w:val="left" w:pos="1440"/>
          <w:tab w:val="left" w:pos="1980"/>
          <w:tab w:val="left" w:pos="5040"/>
          <w:tab w:val="right" w:pos="5760"/>
          <w:tab w:val="right" w:pos="7200"/>
          <w:tab w:val="right" w:pos="8640"/>
        </w:tabs>
        <w:jc w:val="both"/>
      </w:pPr>
      <w:r w:rsidRPr="003974DC">
        <w:t>Sep 10</w:t>
      </w:r>
      <w:r w:rsidRPr="003974DC">
        <w:tab/>
      </w:r>
      <w:r w:rsidRPr="003974DC">
        <w:tab/>
        <w:t>Share Capital - Ordinary</w:t>
      </w:r>
      <w:r w:rsidRPr="003974DC">
        <w:tab/>
        <w:t>Dr</w:t>
      </w:r>
      <w:r w:rsidRPr="003974DC">
        <w:tab/>
      </w:r>
      <w:r w:rsidRPr="003974DC">
        <w:tab/>
        <w:t>48 000</w:t>
      </w:r>
    </w:p>
    <w:p w:rsidR="00C027C4" w:rsidRPr="003974DC" w:rsidRDefault="00C027C4" w:rsidP="00C027C4">
      <w:pPr>
        <w:tabs>
          <w:tab w:val="left" w:pos="360"/>
          <w:tab w:val="left" w:pos="720"/>
          <w:tab w:val="left" w:pos="1080"/>
          <w:tab w:val="left" w:pos="1440"/>
          <w:tab w:val="left" w:pos="1980"/>
          <w:tab w:val="left" w:pos="5040"/>
          <w:tab w:val="right" w:pos="5760"/>
          <w:tab w:val="right" w:pos="7200"/>
          <w:tab w:val="right" w:pos="8640"/>
        </w:tabs>
        <w:jc w:val="both"/>
      </w:pPr>
      <w:r w:rsidRPr="003974DC">
        <w:tab/>
      </w:r>
      <w:r w:rsidRPr="003974DC">
        <w:tab/>
      </w:r>
      <w:r w:rsidRPr="003974DC">
        <w:tab/>
      </w:r>
      <w:r w:rsidRPr="003974DC">
        <w:tab/>
        <w:t>Call – Ordinary</w:t>
      </w:r>
      <w:r w:rsidRPr="003974DC">
        <w:tab/>
        <w:t>Cr</w:t>
      </w:r>
      <w:r w:rsidRPr="003974DC">
        <w:tab/>
      </w:r>
      <w:r w:rsidRPr="003974DC">
        <w:tab/>
      </w:r>
      <w:r w:rsidRPr="003974DC">
        <w:tab/>
        <w:t>19 200</w:t>
      </w:r>
    </w:p>
    <w:p w:rsidR="00C027C4" w:rsidRPr="003974DC" w:rsidRDefault="00C027C4" w:rsidP="00C027C4">
      <w:pPr>
        <w:tabs>
          <w:tab w:val="left" w:pos="360"/>
          <w:tab w:val="left" w:pos="720"/>
          <w:tab w:val="left" w:pos="1080"/>
          <w:tab w:val="left" w:pos="1440"/>
          <w:tab w:val="left" w:pos="1980"/>
          <w:tab w:val="left" w:pos="5040"/>
          <w:tab w:val="right" w:pos="5760"/>
          <w:tab w:val="right" w:pos="7200"/>
          <w:tab w:val="right" w:pos="8640"/>
        </w:tabs>
        <w:jc w:val="both"/>
      </w:pPr>
      <w:r w:rsidRPr="003974DC">
        <w:tab/>
      </w:r>
      <w:r w:rsidRPr="003974DC">
        <w:tab/>
      </w:r>
      <w:r w:rsidRPr="003974DC">
        <w:tab/>
      </w:r>
      <w:r w:rsidRPr="003974DC">
        <w:tab/>
        <w:t>Forfeited Shares Reserve</w:t>
      </w:r>
      <w:r w:rsidRPr="003974DC">
        <w:tab/>
        <w:t>Cr</w:t>
      </w:r>
      <w:r w:rsidRPr="003974DC">
        <w:tab/>
      </w:r>
      <w:r w:rsidRPr="003974DC">
        <w:tab/>
      </w:r>
      <w:r w:rsidRPr="003974DC">
        <w:tab/>
        <w:t>28 800</w:t>
      </w:r>
    </w:p>
    <w:p w:rsidR="00C027C4" w:rsidRPr="003974DC" w:rsidRDefault="00C027C4" w:rsidP="00C027C4">
      <w:pPr>
        <w:tabs>
          <w:tab w:val="left" w:pos="360"/>
          <w:tab w:val="left" w:pos="720"/>
          <w:tab w:val="left" w:pos="1080"/>
          <w:tab w:val="left" w:pos="1440"/>
          <w:tab w:val="left" w:pos="1980"/>
          <w:tab w:val="left" w:pos="5040"/>
          <w:tab w:val="right" w:pos="5760"/>
          <w:tab w:val="right" w:pos="7200"/>
          <w:tab w:val="right" w:pos="8640"/>
        </w:tabs>
        <w:jc w:val="both"/>
      </w:pPr>
      <w:r w:rsidRPr="003974DC">
        <w:tab/>
      </w:r>
      <w:r w:rsidRPr="003974DC">
        <w:tab/>
      </w:r>
      <w:r w:rsidRPr="003974DC">
        <w:tab/>
        <w:t xml:space="preserve">(Forfeiture of 24 000 ordinary </w:t>
      </w:r>
    </w:p>
    <w:p w:rsidR="00C027C4" w:rsidRPr="003974DC" w:rsidRDefault="00C027C4" w:rsidP="00C027C4">
      <w:pPr>
        <w:tabs>
          <w:tab w:val="left" w:pos="360"/>
          <w:tab w:val="left" w:pos="720"/>
          <w:tab w:val="left" w:pos="1080"/>
          <w:tab w:val="left" w:pos="1440"/>
          <w:tab w:val="left" w:pos="1980"/>
          <w:tab w:val="left" w:pos="5040"/>
          <w:tab w:val="right" w:pos="5760"/>
          <w:tab w:val="right" w:pos="7200"/>
          <w:tab w:val="right" w:pos="8640"/>
        </w:tabs>
        <w:jc w:val="both"/>
      </w:pPr>
      <w:r w:rsidRPr="003974DC">
        <w:tab/>
      </w:r>
      <w:r w:rsidRPr="003974DC">
        <w:tab/>
      </w:r>
      <w:r w:rsidRPr="003974DC">
        <w:tab/>
      </w:r>
      <w:proofErr w:type="gramStart"/>
      <w:r w:rsidRPr="003974DC">
        <w:t>shares</w:t>
      </w:r>
      <w:proofErr w:type="gramEnd"/>
      <w:r w:rsidRPr="003974DC">
        <w:t xml:space="preserve"> for non-payment of 80c call, </w:t>
      </w:r>
    </w:p>
    <w:p w:rsidR="00C027C4" w:rsidRPr="003974DC" w:rsidRDefault="00C027C4" w:rsidP="00C027C4">
      <w:pPr>
        <w:tabs>
          <w:tab w:val="left" w:pos="360"/>
          <w:tab w:val="left" w:pos="720"/>
          <w:tab w:val="left" w:pos="1080"/>
          <w:tab w:val="left" w:pos="1440"/>
          <w:tab w:val="left" w:pos="1980"/>
          <w:tab w:val="left" w:pos="5040"/>
          <w:tab w:val="right" w:pos="5760"/>
          <w:tab w:val="right" w:pos="7200"/>
          <w:tab w:val="right" w:pos="8640"/>
        </w:tabs>
        <w:jc w:val="both"/>
      </w:pPr>
      <w:r w:rsidRPr="003974DC">
        <w:tab/>
      </w:r>
      <w:r w:rsidRPr="003974DC">
        <w:tab/>
      </w:r>
      <w:r w:rsidRPr="003974DC">
        <w:tab/>
      </w:r>
      <w:proofErr w:type="gramStart"/>
      <w:r w:rsidRPr="003974DC">
        <w:t>with</w:t>
      </w:r>
      <w:proofErr w:type="gramEnd"/>
      <w:r w:rsidRPr="003974DC">
        <w:t xml:space="preserve"> the capital already paid in held </w:t>
      </w:r>
    </w:p>
    <w:p w:rsidR="00C027C4" w:rsidRPr="003974DC" w:rsidRDefault="00C027C4" w:rsidP="00C027C4">
      <w:pPr>
        <w:tabs>
          <w:tab w:val="left" w:pos="360"/>
          <w:tab w:val="left" w:pos="720"/>
          <w:tab w:val="left" w:pos="1080"/>
          <w:tab w:val="left" w:pos="1440"/>
          <w:tab w:val="left" w:pos="1980"/>
          <w:tab w:val="left" w:pos="5040"/>
          <w:tab w:val="right" w:pos="5760"/>
          <w:tab w:val="right" w:pos="7200"/>
          <w:tab w:val="right" w:pos="8640"/>
        </w:tabs>
        <w:jc w:val="both"/>
      </w:pPr>
      <w:r w:rsidRPr="003974DC">
        <w:tab/>
      </w:r>
      <w:r w:rsidRPr="003974DC">
        <w:tab/>
      </w:r>
      <w:r w:rsidRPr="003974DC">
        <w:tab/>
      </w:r>
      <w:proofErr w:type="gramStart"/>
      <w:r w:rsidRPr="003974DC">
        <w:t>as</w:t>
      </w:r>
      <w:proofErr w:type="gramEnd"/>
      <w:r w:rsidRPr="003974DC">
        <w:t xml:space="preserve"> a reserve)</w:t>
      </w:r>
    </w:p>
    <w:p w:rsidR="00C027C4" w:rsidRPr="003974DC" w:rsidRDefault="00C027C4" w:rsidP="00C027C4">
      <w:pPr>
        <w:tabs>
          <w:tab w:val="left" w:pos="360"/>
          <w:tab w:val="left" w:pos="720"/>
          <w:tab w:val="left" w:pos="1080"/>
          <w:tab w:val="left" w:pos="1440"/>
          <w:tab w:val="left" w:pos="1980"/>
          <w:tab w:val="left" w:pos="5040"/>
          <w:tab w:val="right" w:pos="5760"/>
          <w:tab w:val="right" w:pos="7200"/>
          <w:tab w:val="right" w:pos="8640"/>
        </w:tabs>
        <w:jc w:val="both"/>
      </w:pPr>
    </w:p>
    <w:p w:rsidR="00C027C4" w:rsidRPr="003974DC" w:rsidRDefault="00C027C4" w:rsidP="00C027C4">
      <w:pPr>
        <w:tabs>
          <w:tab w:val="left" w:pos="360"/>
          <w:tab w:val="left" w:pos="720"/>
          <w:tab w:val="left" w:pos="1080"/>
          <w:tab w:val="left" w:pos="1440"/>
          <w:tab w:val="left" w:pos="1980"/>
          <w:tab w:val="left" w:pos="5040"/>
          <w:tab w:val="right" w:pos="5760"/>
          <w:tab w:val="right" w:pos="7200"/>
          <w:tab w:val="right" w:pos="8640"/>
        </w:tabs>
        <w:jc w:val="both"/>
      </w:pPr>
      <w:r w:rsidRPr="003974DC">
        <w:t>Oct 31</w:t>
      </w:r>
      <w:r w:rsidRPr="003974DC">
        <w:tab/>
      </w:r>
      <w:r w:rsidRPr="003974DC">
        <w:tab/>
        <w:t>Cash</w:t>
      </w:r>
      <w:r w:rsidRPr="003974DC">
        <w:tab/>
      </w:r>
      <w:r w:rsidRPr="003974DC">
        <w:tab/>
        <w:t>Dr</w:t>
      </w:r>
      <w:r w:rsidRPr="003974DC">
        <w:tab/>
      </w:r>
      <w:r w:rsidRPr="003974DC">
        <w:tab/>
        <w:t>56 000</w:t>
      </w:r>
    </w:p>
    <w:p w:rsidR="00C027C4" w:rsidRPr="003974DC" w:rsidRDefault="00C027C4" w:rsidP="00C027C4">
      <w:pPr>
        <w:tabs>
          <w:tab w:val="left" w:pos="360"/>
          <w:tab w:val="left" w:pos="720"/>
          <w:tab w:val="left" w:pos="1080"/>
          <w:tab w:val="left" w:pos="1440"/>
          <w:tab w:val="left" w:pos="1980"/>
          <w:tab w:val="left" w:pos="5040"/>
          <w:tab w:val="right" w:pos="5760"/>
          <w:tab w:val="right" w:pos="7200"/>
          <w:tab w:val="right" w:pos="8640"/>
        </w:tabs>
        <w:jc w:val="both"/>
      </w:pPr>
      <w:r w:rsidRPr="003974DC">
        <w:tab/>
      </w:r>
      <w:r w:rsidRPr="003974DC">
        <w:tab/>
      </w:r>
      <w:r w:rsidRPr="003974DC">
        <w:tab/>
      </w:r>
      <w:r w:rsidRPr="003974DC">
        <w:tab/>
        <w:t>Share Options</w:t>
      </w:r>
      <w:r w:rsidRPr="003974DC">
        <w:tab/>
        <w:t>Cr</w:t>
      </w:r>
      <w:r w:rsidRPr="003974DC">
        <w:tab/>
      </w:r>
      <w:r w:rsidRPr="003974DC">
        <w:tab/>
      </w:r>
      <w:r w:rsidRPr="003974DC">
        <w:tab/>
        <w:t>56 000</w:t>
      </w:r>
    </w:p>
    <w:p w:rsidR="00C027C4" w:rsidRPr="003974DC" w:rsidRDefault="00C027C4" w:rsidP="00C027C4">
      <w:pPr>
        <w:tabs>
          <w:tab w:val="left" w:pos="360"/>
          <w:tab w:val="left" w:pos="720"/>
          <w:tab w:val="left" w:pos="1080"/>
          <w:tab w:val="left" w:pos="1440"/>
          <w:tab w:val="left" w:pos="1980"/>
          <w:tab w:val="left" w:pos="5040"/>
          <w:tab w:val="right" w:pos="5760"/>
          <w:tab w:val="right" w:pos="7200"/>
          <w:tab w:val="right" w:pos="8640"/>
        </w:tabs>
        <w:jc w:val="both"/>
      </w:pPr>
      <w:r w:rsidRPr="003974DC">
        <w:tab/>
      </w:r>
      <w:r w:rsidRPr="003974DC">
        <w:tab/>
      </w:r>
      <w:r w:rsidRPr="003974DC">
        <w:tab/>
        <w:t xml:space="preserve">(Issue of 70 000 options </w:t>
      </w:r>
    </w:p>
    <w:p w:rsidR="00C027C4" w:rsidRPr="003974DC" w:rsidRDefault="00C027C4" w:rsidP="00C027C4">
      <w:pPr>
        <w:tabs>
          <w:tab w:val="left" w:pos="360"/>
          <w:tab w:val="left" w:pos="720"/>
          <w:tab w:val="left" w:pos="1080"/>
          <w:tab w:val="left" w:pos="1440"/>
          <w:tab w:val="left" w:pos="1980"/>
          <w:tab w:val="left" w:pos="5040"/>
          <w:tab w:val="right" w:pos="5760"/>
          <w:tab w:val="right" w:pos="7200"/>
          <w:tab w:val="right" w:pos="8640"/>
        </w:tabs>
        <w:jc w:val="both"/>
      </w:pPr>
      <w:r w:rsidRPr="003974DC">
        <w:tab/>
      </w:r>
      <w:r w:rsidRPr="003974DC">
        <w:tab/>
      </w:r>
      <w:r w:rsidRPr="003974DC">
        <w:tab/>
      </w:r>
      <w:proofErr w:type="gramStart"/>
      <w:r w:rsidRPr="003974DC">
        <w:t>purchased</w:t>
      </w:r>
      <w:proofErr w:type="gramEnd"/>
      <w:r w:rsidRPr="003974DC">
        <w:t xml:space="preserve"> at 80c each)</w:t>
      </w:r>
    </w:p>
    <w:p w:rsidR="00C027C4" w:rsidRPr="003974DC" w:rsidRDefault="00C027C4" w:rsidP="00C027C4">
      <w:pPr>
        <w:tabs>
          <w:tab w:val="left" w:pos="360"/>
          <w:tab w:val="left" w:pos="720"/>
          <w:tab w:val="left" w:pos="1080"/>
          <w:tab w:val="left" w:pos="1440"/>
          <w:tab w:val="left" w:pos="1980"/>
          <w:tab w:val="left" w:pos="5040"/>
          <w:tab w:val="right" w:pos="5760"/>
          <w:tab w:val="right" w:pos="7200"/>
          <w:tab w:val="right" w:pos="8640"/>
        </w:tabs>
        <w:jc w:val="both"/>
      </w:pPr>
    </w:p>
    <w:p w:rsidR="00C027C4" w:rsidRPr="003974DC" w:rsidRDefault="00F97F04" w:rsidP="00C027C4">
      <w:pPr>
        <w:tabs>
          <w:tab w:val="left" w:pos="360"/>
          <w:tab w:val="left" w:pos="720"/>
          <w:tab w:val="left" w:pos="1080"/>
          <w:tab w:val="left" w:pos="1440"/>
          <w:tab w:val="left" w:pos="1980"/>
          <w:tab w:val="left" w:pos="5040"/>
          <w:tab w:val="right" w:pos="5760"/>
          <w:tab w:val="right" w:pos="7200"/>
          <w:tab w:val="right" w:pos="8640"/>
        </w:tabs>
        <w:jc w:val="both"/>
        <w:rPr>
          <w:u w:val="single"/>
        </w:rPr>
      </w:pPr>
      <w:r w:rsidRPr="003974DC">
        <w:rPr>
          <w:u w:val="single"/>
        </w:rPr>
        <w:t>2017</w:t>
      </w:r>
    </w:p>
    <w:p w:rsidR="00C027C4" w:rsidRPr="003974DC" w:rsidRDefault="00C027C4" w:rsidP="00C027C4">
      <w:pPr>
        <w:tabs>
          <w:tab w:val="left" w:pos="360"/>
          <w:tab w:val="left" w:pos="720"/>
          <w:tab w:val="left" w:pos="1080"/>
          <w:tab w:val="left" w:pos="1440"/>
          <w:tab w:val="left" w:pos="1980"/>
          <w:tab w:val="left" w:pos="5040"/>
          <w:tab w:val="right" w:pos="5760"/>
          <w:tab w:val="right" w:pos="7200"/>
          <w:tab w:val="right" w:pos="8640"/>
        </w:tabs>
        <w:jc w:val="both"/>
      </w:pPr>
      <w:r w:rsidRPr="003974DC">
        <w:t>Jan 31</w:t>
      </w:r>
      <w:r w:rsidRPr="003974DC">
        <w:tab/>
      </w:r>
      <w:r w:rsidRPr="003974DC">
        <w:tab/>
        <w:t>Cash Trust</w:t>
      </w:r>
      <w:r w:rsidRPr="003974DC">
        <w:tab/>
        <w:t>Dr</w:t>
      </w:r>
      <w:r w:rsidRPr="003974DC">
        <w:tab/>
      </w:r>
      <w:r w:rsidRPr="003974DC">
        <w:tab/>
        <w:t>200 000</w:t>
      </w:r>
    </w:p>
    <w:p w:rsidR="00C027C4" w:rsidRPr="003974DC" w:rsidRDefault="00C027C4" w:rsidP="00C027C4">
      <w:pPr>
        <w:tabs>
          <w:tab w:val="left" w:pos="360"/>
          <w:tab w:val="left" w:pos="720"/>
          <w:tab w:val="left" w:pos="1080"/>
          <w:tab w:val="left" w:pos="1440"/>
          <w:tab w:val="left" w:pos="1980"/>
          <w:tab w:val="left" w:pos="5040"/>
          <w:tab w:val="right" w:pos="5760"/>
          <w:tab w:val="right" w:pos="7200"/>
          <w:tab w:val="right" w:pos="8640"/>
        </w:tabs>
        <w:jc w:val="both"/>
      </w:pPr>
      <w:r w:rsidRPr="003974DC">
        <w:tab/>
      </w:r>
      <w:r w:rsidRPr="003974DC">
        <w:tab/>
      </w:r>
      <w:r w:rsidRPr="003974DC">
        <w:tab/>
      </w:r>
      <w:r w:rsidRPr="003974DC">
        <w:tab/>
        <w:t>Application – Ordinary</w:t>
      </w:r>
      <w:r w:rsidRPr="003974DC">
        <w:tab/>
        <w:t>Cr</w:t>
      </w:r>
      <w:r w:rsidRPr="003974DC">
        <w:tab/>
      </w:r>
      <w:r w:rsidRPr="003974DC">
        <w:tab/>
      </w:r>
      <w:r w:rsidRPr="003974DC">
        <w:tab/>
        <w:t>200 000</w:t>
      </w:r>
    </w:p>
    <w:p w:rsidR="00C027C4" w:rsidRPr="003974DC" w:rsidRDefault="00C027C4" w:rsidP="00C027C4">
      <w:pPr>
        <w:tabs>
          <w:tab w:val="left" w:pos="360"/>
          <w:tab w:val="left" w:pos="720"/>
          <w:tab w:val="left" w:pos="1080"/>
          <w:tab w:val="left" w:pos="1440"/>
          <w:tab w:val="left" w:pos="1980"/>
          <w:tab w:val="left" w:pos="5040"/>
          <w:tab w:val="right" w:pos="5760"/>
          <w:tab w:val="right" w:pos="7200"/>
          <w:tab w:val="right" w:pos="8640"/>
        </w:tabs>
        <w:jc w:val="both"/>
      </w:pPr>
      <w:r w:rsidRPr="003974DC">
        <w:tab/>
      </w:r>
      <w:r w:rsidRPr="003974DC">
        <w:tab/>
      </w:r>
      <w:r w:rsidRPr="003974DC">
        <w:tab/>
        <w:t xml:space="preserve">(Cash trust money held on </w:t>
      </w:r>
    </w:p>
    <w:p w:rsidR="00C027C4" w:rsidRPr="003974DC" w:rsidRDefault="00C027C4" w:rsidP="00C027C4">
      <w:pPr>
        <w:tabs>
          <w:tab w:val="left" w:pos="360"/>
          <w:tab w:val="left" w:pos="720"/>
          <w:tab w:val="left" w:pos="1080"/>
          <w:tab w:val="left" w:pos="1440"/>
          <w:tab w:val="left" w:pos="1980"/>
          <w:tab w:val="left" w:pos="5040"/>
          <w:tab w:val="right" w:pos="5760"/>
          <w:tab w:val="right" w:pos="7200"/>
          <w:tab w:val="right" w:pos="8640"/>
        </w:tabs>
        <w:jc w:val="both"/>
      </w:pPr>
      <w:r w:rsidRPr="003974DC">
        <w:tab/>
      </w:r>
      <w:r w:rsidRPr="003974DC">
        <w:tab/>
      </w:r>
      <w:r w:rsidRPr="003974DC">
        <w:tab/>
      </w:r>
      <w:proofErr w:type="gramStart"/>
      <w:r w:rsidRPr="003974DC">
        <w:t>application</w:t>
      </w:r>
      <w:proofErr w:type="gramEnd"/>
      <w:r w:rsidRPr="003974DC">
        <w:t xml:space="preserve"> for 100 000 ordinary </w:t>
      </w:r>
    </w:p>
    <w:p w:rsidR="00C027C4" w:rsidRPr="003974DC" w:rsidRDefault="00C027C4" w:rsidP="00C027C4">
      <w:pPr>
        <w:tabs>
          <w:tab w:val="left" w:pos="360"/>
          <w:tab w:val="left" w:pos="720"/>
          <w:tab w:val="left" w:pos="1080"/>
          <w:tab w:val="left" w:pos="1440"/>
          <w:tab w:val="left" w:pos="1980"/>
          <w:tab w:val="left" w:pos="5040"/>
          <w:tab w:val="right" w:pos="5760"/>
          <w:tab w:val="right" w:pos="7200"/>
          <w:tab w:val="right" w:pos="8640"/>
        </w:tabs>
        <w:jc w:val="both"/>
      </w:pPr>
      <w:r w:rsidRPr="003974DC">
        <w:tab/>
      </w:r>
      <w:r w:rsidRPr="003974DC">
        <w:tab/>
      </w:r>
      <w:r w:rsidRPr="003974DC">
        <w:tab/>
      </w:r>
      <w:proofErr w:type="gramStart"/>
      <w:r w:rsidRPr="003974DC">
        <w:t>shares</w:t>
      </w:r>
      <w:proofErr w:type="gramEnd"/>
      <w:r w:rsidRPr="003974DC">
        <w:t xml:space="preserve"> @ $2 each)</w:t>
      </w:r>
    </w:p>
    <w:p w:rsidR="00C027C4" w:rsidRPr="003974DC" w:rsidRDefault="00320D40" w:rsidP="00C027C4">
      <w:pPr>
        <w:tabs>
          <w:tab w:val="left" w:pos="360"/>
          <w:tab w:val="left" w:pos="720"/>
          <w:tab w:val="left" w:pos="1080"/>
          <w:tab w:val="left" w:pos="1440"/>
          <w:tab w:val="left" w:pos="1980"/>
          <w:tab w:val="left" w:pos="5040"/>
          <w:tab w:val="right" w:pos="5760"/>
          <w:tab w:val="right" w:pos="7200"/>
          <w:tab w:val="right" w:pos="8640"/>
        </w:tabs>
        <w:jc w:val="both"/>
      </w:pPr>
      <w:r w:rsidRPr="003974DC">
        <w:br w:type="page"/>
      </w:r>
    </w:p>
    <w:p w:rsidR="00C027C4" w:rsidRPr="003974DC" w:rsidRDefault="00C027C4" w:rsidP="00C027C4">
      <w:pPr>
        <w:tabs>
          <w:tab w:val="left" w:pos="360"/>
          <w:tab w:val="left" w:pos="720"/>
          <w:tab w:val="left" w:pos="1080"/>
          <w:tab w:val="left" w:pos="1440"/>
          <w:tab w:val="left" w:pos="1980"/>
          <w:tab w:val="left" w:pos="5040"/>
          <w:tab w:val="right" w:pos="5760"/>
          <w:tab w:val="right" w:pos="7200"/>
          <w:tab w:val="right" w:pos="8640"/>
        </w:tabs>
        <w:jc w:val="both"/>
      </w:pPr>
      <w:r w:rsidRPr="003974DC">
        <w:t>Feb 5</w:t>
      </w:r>
      <w:r w:rsidRPr="003974DC">
        <w:tab/>
      </w:r>
      <w:r w:rsidRPr="003974DC">
        <w:tab/>
        <w:t>Application – Ordinary</w:t>
      </w:r>
      <w:r w:rsidRPr="003974DC">
        <w:tab/>
        <w:t>Dr</w:t>
      </w:r>
      <w:r w:rsidRPr="003974DC">
        <w:tab/>
      </w:r>
      <w:r w:rsidRPr="003974DC">
        <w:tab/>
        <w:t>200 000</w:t>
      </w:r>
    </w:p>
    <w:p w:rsidR="00C027C4" w:rsidRPr="003974DC" w:rsidRDefault="00C027C4" w:rsidP="00C027C4">
      <w:pPr>
        <w:tabs>
          <w:tab w:val="left" w:pos="360"/>
          <w:tab w:val="left" w:pos="720"/>
          <w:tab w:val="left" w:pos="1080"/>
          <w:tab w:val="left" w:pos="1440"/>
          <w:tab w:val="left" w:pos="1980"/>
          <w:tab w:val="left" w:pos="5040"/>
          <w:tab w:val="right" w:pos="5760"/>
          <w:tab w:val="right" w:pos="7200"/>
          <w:tab w:val="right" w:pos="8640"/>
        </w:tabs>
        <w:jc w:val="both"/>
      </w:pPr>
      <w:r w:rsidRPr="003974DC">
        <w:tab/>
      </w:r>
      <w:r w:rsidRPr="003974DC">
        <w:tab/>
      </w:r>
      <w:r w:rsidRPr="003974DC">
        <w:tab/>
      </w:r>
      <w:r w:rsidRPr="003974DC">
        <w:tab/>
        <w:t>Share Capital – Ordinary</w:t>
      </w:r>
      <w:r w:rsidRPr="003974DC">
        <w:tab/>
        <w:t>Cr</w:t>
      </w:r>
      <w:r w:rsidRPr="003974DC">
        <w:tab/>
      </w:r>
      <w:r w:rsidRPr="003974DC">
        <w:tab/>
      </w:r>
      <w:r w:rsidRPr="003974DC">
        <w:tab/>
        <w:t>200 000</w:t>
      </w:r>
    </w:p>
    <w:p w:rsidR="00C027C4" w:rsidRPr="003974DC" w:rsidRDefault="00C027C4" w:rsidP="00C027C4">
      <w:pPr>
        <w:tabs>
          <w:tab w:val="left" w:pos="360"/>
          <w:tab w:val="left" w:pos="720"/>
          <w:tab w:val="left" w:pos="1080"/>
          <w:tab w:val="left" w:pos="1440"/>
          <w:tab w:val="left" w:pos="1980"/>
          <w:tab w:val="left" w:pos="5040"/>
          <w:tab w:val="right" w:pos="5760"/>
          <w:tab w:val="right" w:pos="7200"/>
          <w:tab w:val="right" w:pos="8640"/>
        </w:tabs>
        <w:jc w:val="both"/>
      </w:pPr>
      <w:r w:rsidRPr="003974DC">
        <w:tab/>
      </w:r>
      <w:r w:rsidRPr="003974DC">
        <w:tab/>
      </w:r>
      <w:r w:rsidRPr="003974DC">
        <w:tab/>
        <w:t>(Issue of 100 000 ordinary shares)</w:t>
      </w:r>
    </w:p>
    <w:p w:rsidR="00C027C4" w:rsidRPr="003974DC" w:rsidRDefault="00C027C4" w:rsidP="00C027C4">
      <w:pPr>
        <w:tabs>
          <w:tab w:val="left" w:pos="360"/>
          <w:tab w:val="left" w:pos="720"/>
          <w:tab w:val="left" w:pos="1080"/>
          <w:tab w:val="left" w:pos="1440"/>
          <w:tab w:val="left" w:pos="1980"/>
          <w:tab w:val="left" w:pos="5040"/>
          <w:tab w:val="right" w:pos="5760"/>
          <w:tab w:val="right" w:pos="7200"/>
          <w:tab w:val="right" w:pos="8640"/>
        </w:tabs>
        <w:jc w:val="both"/>
      </w:pPr>
    </w:p>
    <w:p w:rsidR="00C027C4" w:rsidRPr="003974DC" w:rsidRDefault="00C027C4" w:rsidP="00C027C4">
      <w:pPr>
        <w:tabs>
          <w:tab w:val="left" w:pos="360"/>
          <w:tab w:val="left" w:pos="720"/>
          <w:tab w:val="left" w:pos="1080"/>
          <w:tab w:val="left" w:pos="1440"/>
          <w:tab w:val="left" w:pos="1980"/>
          <w:tab w:val="left" w:pos="5040"/>
          <w:tab w:val="right" w:pos="5760"/>
          <w:tab w:val="right" w:pos="7200"/>
          <w:tab w:val="right" w:pos="8640"/>
        </w:tabs>
        <w:jc w:val="both"/>
      </w:pPr>
      <w:r w:rsidRPr="003974DC">
        <w:tab/>
      </w:r>
      <w:r w:rsidRPr="003974DC">
        <w:tab/>
      </w:r>
      <w:r w:rsidRPr="003974DC">
        <w:tab/>
        <w:t>Cash</w:t>
      </w:r>
      <w:r w:rsidRPr="003974DC">
        <w:tab/>
      </w:r>
      <w:r w:rsidRPr="003974DC">
        <w:tab/>
        <w:t>Dr</w:t>
      </w:r>
      <w:r w:rsidRPr="003974DC">
        <w:tab/>
      </w:r>
      <w:r w:rsidRPr="003974DC">
        <w:tab/>
        <w:t>200 000</w:t>
      </w:r>
    </w:p>
    <w:p w:rsidR="00C027C4" w:rsidRPr="003974DC" w:rsidRDefault="00C027C4" w:rsidP="00C027C4">
      <w:pPr>
        <w:tabs>
          <w:tab w:val="left" w:pos="360"/>
          <w:tab w:val="left" w:pos="720"/>
          <w:tab w:val="left" w:pos="1080"/>
          <w:tab w:val="left" w:pos="1440"/>
          <w:tab w:val="left" w:pos="1980"/>
          <w:tab w:val="left" w:pos="5040"/>
          <w:tab w:val="right" w:pos="5760"/>
          <w:tab w:val="right" w:pos="7200"/>
          <w:tab w:val="right" w:pos="8640"/>
        </w:tabs>
        <w:jc w:val="both"/>
      </w:pPr>
      <w:r w:rsidRPr="003974DC">
        <w:tab/>
      </w:r>
      <w:r w:rsidRPr="003974DC">
        <w:tab/>
      </w:r>
      <w:r w:rsidRPr="003974DC">
        <w:tab/>
      </w:r>
      <w:r w:rsidRPr="003974DC">
        <w:tab/>
        <w:t>Cash Trust</w:t>
      </w:r>
      <w:r w:rsidRPr="003974DC">
        <w:tab/>
        <w:t>Cr</w:t>
      </w:r>
      <w:r w:rsidRPr="003974DC">
        <w:tab/>
      </w:r>
      <w:r w:rsidRPr="003974DC">
        <w:tab/>
      </w:r>
      <w:r w:rsidRPr="003974DC">
        <w:tab/>
        <w:t>200 000</w:t>
      </w:r>
    </w:p>
    <w:p w:rsidR="00C027C4" w:rsidRPr="003974DC" w:rsidRDefault="00C027C4" w:rsidP="00C027C4">
      <w:pPr>
        <w:tabs>
          <w:tab w:val="left" w:pos="360"/>
          <w:tab w:val="left" w:pos="720"/>
          <w:tab w:val="left" w:pos="1080"/>
          <w:tab w:val="left" w:pos="1440"/>
          <w:tab w:val="left" w:pos="1980"/>
          <w:tab w:val="left" w:pos="5040"/>
          <w:tab w:val="right" w:pos="5760"/>
          <w:tab w:val="right" w:pos="7200"/>
          <w:tab w:val="right" w:pos="8640"/>
        </w:tabs>
        <w:jc w:val="both"/>
      </w:pPr>
      <w:r w:rsidRPr="003974DC">
        <w:tab/>
      </w:r>
      <w:r w:rsidRPr="003974DC">
        <w:tab/>
      </w:r>
      <w:r w:rsidRPr="003974DC">
        <w:tab/>
        <w:t>(Transfer of cash)</w:t>
      </w:r>
    </w:p>
    <w:p w:rsidR="00C027C4" w:rsidRPr="003974DC" w:rsidRDefault="00C027C4" w:rsidP="00C027C4">
      <w:pPr>
        <w:tabs>
          <w:tab w:val="left" w:pos="360"/>
          <w:tab w:val="left" w:pos="720"/>
          <w:tab w:val="left" w:pos="1080"/>
          <w:tab w:val="left" w:pos="1440"/>
          <w:tab w:val="left" w:pos="1980"/>
          <w:tab w:val="left" w:pos="5040"/>
          <w:tab w:val="right" w:pos="5760"/>
          <w:tab w:val="right" w:pos="7200"/>
          <w:tab w:val="right" w:pos="8640"/>
        </w:tabs>
        <w:jc w:val="both"/>
        <w:rPr>
          <w:u w:val="single"/>
        </w:rPr>
      </w:pPr>
    </w:p>
    <w:p w:rsidR="00C027C4" w:rsidRPr="003974DC" w:rsidRDefault="00C027C4" w:rsidP="00C027C4">
      <w:pPr>
        <w:tabs>
          <w:tab w:val="left" w:pos="360"/>
          <w:tab w:val="left" w:pos="720"/>
          <w:tab w:val="left" w:pos="1080"/>
          <w:tab w:val="left" w:pos="1440"/>
          <w:tab w:val="left" w:pos="1980"/>
          <w:tab w:val="left" w:pos="5040"/>
          <w:tab w:val="right" w:pos="5760"/>
          <w:tab w:val="right" w:pos="7200"/>
          <w:tab w:val="right" w:pos="8640"/>
        </w:tabs>
        <w:jc w:val="both"/>
      </w:pPr>
      <w:r w:rsidRPr="003974DC">
        <w:t>Feb 5</w:t>
      </w:r>
      <w:r w:rsidRPr="003974DC">
        <w:tab/>
      </w:r>
      <w:r w:rsidRPr="003974DC">
        <w:tab/>
        <w:t>Share Issue Costs</w:t>
      </w:r>
      <w:r w:rsidR="00F967F7" w:rsidRPr="003974DC">
        <w:t>/Share Capital</w:t>
      </w:r>
      <w:r w:rsidRPr="003974DC">
        <w:tab/>
        <w:t>Dr</w:t>
      </w:r>
      <w:r w:rsidRPr="003974DC">
        <w:tab/>
      </w:r>
      <w:r w:rsidRPr="003974DC">
        <w:tab/>
        <w:t>6 700</w:t>
      </w:r>
    </w:p>
    <w:p w:rsidR="00C027C4" w:rsidRPr="003974DC" w:rsidRDefault="00C027C4" w:rsidP="00C027C4">
      <w:pPr>
        <w:tabs>
          <w:tab w:val="left" w:pos="360"/>
          <w:tab w:val="left" w:pos="720"/>
          <w:tab w:val="left" w:pos="1080"/>
          <w:tab w:val="left" w:pos="1440"/>
          <w:tab w:val="left" w:pos="1980"/>
          <w:tab w:val="left" w:pos="5040"/>
          <w:tab w:val="right" w:pos="5760"/>
          <w:tab w:val="right" w:pos="7200"/>
          <w:tab w:val="right" w:pos="8640"/>
        </w:tabs>
        <w:jc w:val="both"/>
      </w:pPr>
      <w:r w:rsidRPr="003974DC">
        <w:tab/>
      </w:r>
      <w:r w:rsidRPr="003974DC">
        <w:tab/>
      </w:r>
      <w:r w:rsidRPr="003974DC">
        <w:tab/>
      </w:r>
      <w:r w:rsidRPr="003974DC">
        <w:tab/>
        <w:t>Cash</w:t>
      </w:r>
      <w:r w:rsidRPr="003974DC">
        <w:tab/>
      </w:r>
      <w:r w:rsidRPr="003974DC">
        <w:tab/>
        <w:t>Cr</w:t>
      </w:r>
      <w:r w:rsidRPr="003974DC">
        <w:tab/>
      </w:r>
      <w:r w:rsidRPr="003974DC">
        <w:tab/>
      </w:r>
      <w:r w:rsidRPr="003974DC">
        <w:tab/>
        <w:t>6 700</w:t>
      </w:r>
    </w:p>
    <w:p w:rsidR="00C027C4" w:rsidRPr="003974DC" w:rsidRDefault="00C027C4" w:rsidP="00C027C4">
      <w:pPr>
        <w:tabs>
          <w:tab w:val="left" w:pos="360"/>
          <w:tab w:val="left" w:pos="720"/>
          <w:tab w:val="left" w:pos="1080"/>
          <w:tab w:val="left" w:pos="1440"/>
          <w:tab w:val="left" w:pos="1980"/>
          <w:tab w:val="left" w:pos="5040"/>
          <w:tab w:val="right" w:pos="5760"/>
          <w:tab w:val="right" w:pos="7200"/>
          <w:tab w:val="right" w:pos="8640"/>
        </w:tabs>
        <w:jc w:val="both"/>
      </w:pPr>
      <w:r w:rsidRPr="003974DC">
        <w:tab/>
      </w:r>
      <w:r w:rsidRPr="003974DC">
        <w:tab/>
      </w:r>
      <w:r w:rsidRPr="003974DC">
        <w:tab/>
        <w:t>(Underwriting commission paid)</w:t>
      </w:r>
    </w:p>
    <w:p w:rsidR="00C027C4" w:rsidRPr="003974DC" w:rsidRDefault="00C027C4" w:rsidP="00C027C4">
      <w:pPr>
        <w:tabs>
          <w:tab w:val="left" w:pos="360"/>
          <w:tab w:val="left" w:pos="720"/>
          <w:tab w:val="left" w:pos="1080"/>
          <w:tab w:val="left" w:pos="1440"/>
          <w:tab w:val="left" w:pos="1980"/>
          <w:tab w:val="left" w:pos="5040"/>
          <w:tab w:val="right" w:pos="5760"/>
          <w:tab w:val="right" w:pos="7200"/>
          <w:tab w:val="right" w:pos="8640"/>
        </w:tabs>
        <w:jc w:val="both"/>
      </w:pPr>
    </w:p>
    <w:p w:rsidR="00C027C4" w:rsidRPr="003974DC" w:rsidRDefault="00C027C4" w:rsidP="00C027C4">
      <w:pPr>
        <w:tabs>
          <w:tab w:val="left" w:pos="360"/>
          <w:tab w:val="left" w:pos="720"/>
          <w:tab w:val="left" w:pos="1080"/>
          <w:tab w:val="left" w:pos="1440"/>
          <w:tab w:val="left" w:pos="1980"/>
          <w:tab w:val="left" w:pos="5040"/>
          <w:tab w:val="right" w:pos="5760"/>
          <w:tab w:val="right" w:pos="7200"/>
          <w:tab w:val="right" w:pos="8640"/>
        </w:tabs>
        <w:jc w:val="both"/>
      </w:pPr>
      <w:r w:rsidRPr="003974DC">
        <w:t>Feb 18</w:t>
      </w:r>
      <w:r w:rsidRPr="003974DC">
        <w:tab/>
      </w:r>
      <w:r w:rsidRPr="003974DC">
        <w:tab/>
        <w:t>Share Capital – Preference</w:t>
      </w:r>
      <w:r w:rsidRPr="003974DC">
        <w:tab/>
        <w:t>Dr</w:t>
      </w:r>
      <w:r w:rsidRPr="003974DC">
        <w:tab/>
      </w:r>
      <w:r w:rsidRPr="003974DC">
        <w:tab/>
        <w:t>180 000</w:t>
      </w:r>
    </w:p>
    <w:p w:rsidR="00C027C4" w:rsidRPr="003974DC" w:rsidRDefault="00C027C4" w:rsidP="00C027C4">
      <w:pPr>
        <w:tabs>
          <w:tab w:val="left" w:pos="360"/>
          <w:tab w:val="left" w:pos="720"/>
          <w:tab w:val="left" w:pos="1080"/>
          <w:tab w:val="left" w:pos="1440"/>
          <w:tab w:val="left" w:pos="1980"/>
          <w:tab w:val="left" w:pos="5040"/>
          <w:tab w:val="right" w:pos="5760"/>
          <w:tab w:val="right" w:pos="7200"/>
          <w:tab w:val="right" w:pos="8640"/>
        </w:tabs>
        <w:jc w:val="both"/>
      </w:pPr>
      <w:r w:rsidRPr="003974DC">
        <w:tab/>
      </w:r>
      <w:r w:rsidRPr="003974DC">
        <w:tab/>
      </w:r>
      <w:r w:rsidRPr="003974DC">
        <w:tab/>
        <w:t>Retained Earnings</w:t>
      </w:r>
      <w:r w:rsidRPr="003974DC">
        <w:tab/>
        <w:t>Dr</w:t>
      </w:r>
      <w:r w:rsidRPr="003974DC">
        <w:tab/>
      </w:r>
      <w:r w:rsidRPr="003974DC">
        <w:tab/>
        <w:t>10 800</w:t>
      </w:r>
    </w:p>
    <w:p w:rsidR="00C027C4" w:rsidRPr="003974DC" w:rsidRDefault="00C027C4" w:rsidP="00C027C4">
      <w:pPr>
        <w:tabs>
          <w:tab w:val="left" w:pos="360"/>
          <w:tab w:val="left" w:pos="720"/>
          <w:tab w:val="left" w:pos="1080"/>
          <w:tab w:val="left" w:pos="1440"/>
          <w:tab w:val="left" w:pos="1980"/>
          <w:tab w:val="left" w:pos="5040"/>
          <w:tab w:val="right" w:pos="5760"/>
          <w:tab w:val="right" w:pos="7200"/>
          <w:tab w:val="right" w:pos="8640"/>
        </w:tabs>
        <w:jc w:val="both"/>
      </w:pPr>
      <w:r w:rsidRPr="003974DC">
        <w:tab/>
      </w:r>
      <w:r w:rsidRPr="003974DC">
        <w:tab/>
      </w:r>
      <w:r w:rsidRPr="003974DC">
        <w:tab/>
      </w:r>
      <w:r w:rsidRPr="003974DC">
        <w:tab/>
        <w:t>Shareholders Redemption</w:t>
      </w:r>
      <w:r w:rsidRPr="003974DC">
        <w:tab/>
        <w:t>Cr</w:t>
      </w:r>
      <w:r w:rsidRPr="003974DC">
        <w:tab/>
      </w:r>
      <w:r w:rsidRPr="003974DC">
        <w:tab/>
      </w:r>
      <w:r w:rsidRPr="003974DC">
        <w:tab/>
        <w:t>190 800</w:t>
      </w:r>
    </w:p>
    <w:p w:rsidR="00C027C4" w:rsidRPr="003974DC" w:rsidRDefault="00C027C4" w:rsidP="00C027C4">
      <w:pPr>
        <w:tabs>
          <w:tab w:val="left" w:pos="360"/>
          <w:tab w:val="left" w:pos="720"/>
          <w:tab w:val="left" w:pos="1080"/>
          <w:tab w:val="left" w:pos="1440"/>
          <w:tab w:val="left" w:pos="1980"/>
          <w:tab w:val="left" w:pos="5040"/>
          <w:tab w:val="right" w:pos="5760"/>
          <w:tab w:val="right" w:pos="7200"/>
          <w:tab w:val="right" w:pos="8640"/>
        </w:tabs>
        <w:jc w:val="both"/>
      </w:pPr>
      <w:r w:rsidRPr="003974DC">
        <w:tab/>
      </w:r>
      <w:r w:rsidRPr="003974DC">
        <w:tab/>
      </w:r>
      <w:r w:rsidRPr="003974DC">
        <w:tab/>
        <w:t xml:space="preserve">(Redemption of 180 000 </w:t>
      </w:r>
    </w:p>
    <w:p w:rsidR="00C027C4" w:rsidRPr="003974DC" w:rsidRDefault="00C027C4" w:rsidP="00C027C4">
      <w:pPr>
        <w:tabs>
          <w:tab w:val="left" w:pos="360"/>
          <w:tab w:val="left" w:pos="720"/>
          <w:tab w:val="left" w:pos="1080"/>
          <w:tab w:val="left" w:pos="1440"/>
          <w:tab w:val="left" w:pos="1980"/>
          <w:tab w:val="left" w:pos="5040"/>
          <w:tab w:val="right" w:pos="5760"/>
          <w:tab w:val="right" w:pos="7200"/>
          <w:tab w:val="right" w:pos="8640"/>
        </w:tabs>
        <w:jc w:val="both"/>
      </w:pPr>
      <w:r w:rsidRPr="003974DC">
        <w:tab/>
      </w:r>
      <w:r w:rsidRPr="003974DC">
        <w:tab/>
      </w:r>
      <w:r w:rsidRPr="003974DC">
        <w:tab/>
      </w:r>
      <w:proofErr w:type="gramStart"/>
      <w:r w:rsidRPr="003974DC">
        <w:t>preference</w:t>
      </w:r>
      <w:proofErr w:type="gramEnd"/>
      <w:r w:rsidRPr="003974DC">
        <w:t xml:space="preserve"> shares at $1.06 per</w:t>
      </w:r>
    </w:p>
    <w:p w:rsidR="00C027C4" w:rsidRPr="003974DC" w:rsidRDefault="00C027C4" w:rsidP="00C027C4">
      <w:pPr>
        <w:tabs>
          <w:tab w:val="left" w:pos="360"/>
          <w:tab w:val="left" w:pos="720"/>
          <w:tab w:val="left" w:pos="1080"/>
          <w:tab w:val="left" w:pos="1440"/>
          <w:tab w:val="left" w:pos="1980"/>
          <w:tab w:val="left" w:pos="5040"/>
          <w:tab w:val="right" w:pos="5760"/>
          <w:tab w:val="right" w:pos="7200"/>
          <w:tab w:val="right" w:pos="8640"/>
        </w:tabs>
        <w:jc w:val="both"/>
      </w:pPr>
      <w:r w:rsidRPr="003974DC">
        <w:tab/>
      </w:r>
      <w:r w:rsidRPr="003974DC">
        <w:tab/>
      </w:r>
      <w:r w:rsidRPr="003974DC">
        <w:tab/>
      </w:r>
      <w:proofErr w:type="gramStart"/>
      <w:r w:rsidRPr="003974DC">
        <w:t>share</w:t>
      </w:r>
      <w:proofErr w:type="gramEnd"/>
      <w:r w:rsidRPr="003974DC">
        <w:t xml:space="preserve">, out of the proceeds received </w:t>
      </w:r>
    </w:p>
    <w:p w:rsidR="00C027C4" w:rsidRPr="003974DC" w:rsidRDefault="00C027C4" w:rsidP="00C027C4">
      <w:pPr>
        <w:tabs>
          <w:tab w:val="left" w:pos="360"/>
          <w:tab w:val="left" w:pos="720"/>
          <w:tab w:val="left" w:pos="1080"/>
          <w:tab w:val="left" w:pos="1440"/>
          <w:tab w:val="left" w:pos="1980"/>
          <w:tab w:val="left" w:pos="5040"/>
          <w:tab w:val="right" w:pos="5760"/>
          <w:tab w:val="right" w:pos="7200"/>
          <w:tab w:val="right" w:pos="8640"/>
        </w:tabs>
        <w:jc w:val="both"/>
      </w:pPr>
      <w:r w:rsidRPr="003974DC">
        <w:tab/>
      </w:r>
      <w:r w:rsidRPr="003974DC">
        <w:tab/>
      </w:r>
      <w:r w:rsidRPr="003974DC">
        <w:tab/>
      </w:r>
      <w:proofErr w:type="gramStart"/>
      <w:r w:rsidRPr="003974DC">
        <w:t>from</w:t>
      </w:r>
      <w:proofErr w:type="gramEnd"/>
      <w:r w:rsidRPr="003974DC">
        <w:t xml:space="preserve"> issue of ordinary shares)</w:t>
      </w:r>
    </w:p>
    <w:p w:rsidR="00C027C4" w:rsidRPr="003974DC" w:rsidRDefault="00C027C4" w:rsidP="00C027C4">
      <w:pPr>
        <w:tabs>
          <w:tab w:val="left" w:pos="360"/>
          <w:tab w:val="left" w:pos="720"/>
          <w:tab w:val="left" w:pos="1080"/>
          <w:tab w:val="left" w:pos="1440"/>
          <w:tab w:val="left" w:pos="1980"/>
          <w:tab w:val="left" w:pos="5040"/>
          <w:tab w:val="right" w:pos="5760"/>
          <w:tab w:val="right" w:pos="7200"/>
          <w:tab w:val="right" w:pos="8640"/>
        </w:tabs>
        <w:jc w:val="both"/>
      </w:pPr>
    </w:p>
    <w:p w:rsidR="00C027C4" w:rsidRPr="003974DC" w:rsidRDefault="00C027C4" w:rsidP="00C027C4">
      <w:pPr>
        <w:tabs>
          <w:tab w:val="left" w:pos="360"/>
          <w:tab w:val="left" w:pos="720"/>
          <w:tab w:val="left" w:pos="1080"/>
          <w:tab w:val="left" w:pos="1440"/>
          <w:tab w:val="left" w:pos="1980"/>
          <w:tab w:val="left" w:pos="5040"/>
          <w:tab w:val="right" w:pos="5760"/>
          <w:tab w:val="right" w:pos="7200"/>
          <w:tab w:val="right" w:pos="8640"/>
        </w:tabs>
        <w:jc w:val="both"/>
      </w:pPr>
      <w:r w:rsidRPr="003974DC">
        <w:t>Feb 26</w:t>
      </w:r>
      <w:r w:rsidRPr="003974DC">
        <w:tab/>
      </w:r>
      <w:r w:rsidRPr="003974DC">
        <w:tab/>
        <w:t>Shareholders’ Redemption</w:t>
      </w:r>
      <w:r w:rsidRPr="003974DC">
        <w:tab/>
        <w:t>Dr</w:t>
      </w:r>
      <w:r w:rsidRPr="003974DC">
        <w:tab/>
      </w:r>
      <w:r w:rsidRPr="003974DC">
        <w:tab/>
        <w:t>190 800</w:t>
      </w:r>
    </w:p>
    <w:p w:rsidR="00C027C4" w:rsidRPr="003974DC" w:rsidRDefault="00C027C4" w:rsidP="00C027C4">
      <w:pPr>
        <w:tabs>
          <w:tab w:val="left" w:pos="360"/>
          <w:tab w:val="left" w:pos="720"/>
          <w:tab w:val="left" w:pos="1080"/>
          <w:tab w:val="left" w:pos="1440"/>
          <w:tab w:val="left" w:pos="1980"/>
          <w:tab w:val="left" w:pos="5040"/>
          <w:tab w:val="right" w:pos="5760"/>
          <w:tab w:val="right" w:pos="7200"/>
          <w:tab w:val="right" w:pos="8640"/>
        </w:tabs>
        <w:jc w:val="both"/>
      </w:pPr>
      <w:r w:rsidRPr="003974DC">
        <w:tab/>
      </w:r>
      <w:r w:rsidRPr="003974DC">
        <w:tab/>
      </w:r>
      <w:r w:rsidRPr="003974DC">
        <w:tab/>
      </w:r>
      <w:r w:rsidRPr="003974DC">
        <w:tab/>
        <w:t>Cash</w:t>
      </w:r>
      <w:r w:rsidRPr="003974DC">
        <w:tab/>
      </w:r>
      <w:r w:rsidRPr="003974DC">
        <w:tab/>
        <w:t>Cr</w:t>
      </w:r>
      <w:r w:rsidRPr="003974DC">
        <w:tab/>
      </w:r>
      <w:r w:rsidRPr="003974DC">
        <w:tab/>
      </w:r>
      <w:r w:rsidRPr="003974DC">
        <w:tab/>
        <w:t>190 800</w:t>
      </w:r>
    </w:p>
    <w:p w:rsidR="00C027C4" w:rsidRPr="003974DC" w:rsidRDefault="00C027C4" w:rsidP="00C027C4">
      <w:pPr>
        <w:tabs>
          <w:tab w:val="left" w:pos="360"/>
          <w:tab w:val="left" w:pos="720"/>
          <w:tab w:val="left" w:pos="1080"/>
          <w:tab w:val="left" w:pos="1440"/>
          <w:tab w:val="left" w:pos="1980"/>
          <w:tab w:val="left" w:pos="5040"/>
          <w:tab w:val="right" w:pos="5760"/>
          <w:tab w:val="right" w:pos="7200"/>
          <w:tab w:val="right" w:pos="8640"/>
        </w:tabs>
        <w:jc w:val="both"/>
      </w:pPr>
      <w:r w:rsidRPr="003974DC">
        <w:tab/>
      </w:r>
      <w:r w:rsidRPr="003974DC">
        <w:tab/>
      </w:r>
      <w:r w:rsidRPr="003974DC">
        <w:tab/>
        <w:t>(Payment to redeem preference shares)</w:t>
      </w:r>
    </w:p>
    <w:p w:rsidR="00C027C4" w:rsidRPr="003974DC" w:rsidRDefault="00C027C4" w:rsidP="00C027C4">
      <w:pPr>
        <w:tabs>
          <w:tab w:val="left" w:pos="360"/>
          <w:tab w:val="left" w:pos="720"/>
          <w:tab w:val="left" w:pos="1080"/>
          <w:tab w:val="left" w:pos="1440"/>
          <w:tab w:val="left" w:pos="1980"/>
          <w:tab w:val="left" w:pos="5040"/>
          <w:tab w:val="right" w:pos="5760"/>
          <w:tab w:val="right" w:pos="7200"/>
          <w:tab w:val="right" w:pos="8640"/>
        </w:tabs>
        <w:jc w:val="both"/>
      </w:pPr>
    </w:p>
    <w:p w:rsidR="00C027C4" w:rsidRPr="003974DC" w:rsidRDefault="00C027C4" w:rsidP="00C027C4">
      <w:pPr>
        <w:tabs>
          <w:tab w:val="left" w:pos="360"/>
          <w:tab w:val="left" w:pos="720"/>
          <w:tab w:val="left" w:pos="1080"/>
          <w:tab w:val="left" w:pos="1440"/>
          <w:tab w:val="left" w:pos="1980"/>
          <w:tab w:val="left" w:pos="5040"/>
          <w:tab w:val="right" w:pos="5760"/>
          <w:tab w:val="right" w:pos="7200"/>
          <w:tab w:val="right" w:pos="8640"/>
        </w:tabs>
        <w:jc w:val="both"/>
      </w:pPr>
      <w:r w:rsidRPr="003974DC">
        <w:t>Apr 15</w:t>
      </w:r>
      <w:r w:rsidRPr="003974DC">
        <w:tab/>
      </w:r>
      <w:r w:rsidRPr="003974DC">
        <w:tab/>
        <w:t>Cash</w:t>
      </w:r>
      <w:r w:rsidRPr="003974DC">
        <w:tab/>
      </w:r>
      <w:r w:rsidRPr="003974DC">
        <w:tab/>
        <w:t>Dr</w:t>
      </w:r>
      <w:r w:rsidRPr="003974DC">
        <w:tab/>
      </w:r>
      <w:r w:rsidRPr="003974DC">
        <w:tab/>
        <w:t>78 000</w:t>
      </w:r>
    </w:p>
    <w:p w:rsidR="00C027C4" w:rsidRPr="003974DC" w:rsidRDefault="00C027C4" w:rsidP="00C027C4">
      <w:pPr>
        <w:tabs>
          <w:tab w:val="left" w:pos="360"/>
          <w:tab w:val="left" w:pos="720"/>
          <w:tab w:val="left" w:pos="1080"/>
          <w:tab w:val="left" w:pos="1440"/>
          <w:tab w:val="left" w:pos="1980"/>
          <w:tab w:val="left" w:pos="5040"/>
          <w:tab w:val="right" w:pos="5760"/>
          <w:tab w:val="right" w:pos="7200"/>
          <w:tab w:val="right" w:pos="8640"/>
        </w:tabs>
        <w:jc w:val="both"/>
      </w:pPr>
      <w:r w:rsidRPr="003974DC">
        <w:tab/>
      </w:r>
      <w:r w:rsidRPr="003974DC">
        <w:tab/>
      </w:r>
      <w:r w:rsidRPr="003974DC">
        <w:tab/>
      </w:r>
      <w:r w:rsidRPr="003974DC">
        <w:tab/>
        <w:t>Share Capital – Ordinary</w:t>
      </w:r>
      <w:r w:rsidRPr="003974DC">
        <w:tab/>
        <w:t>Cr</w:t>
      </w:r>
      <w:r w:rsidRPr="003974DC">
        <w:tab/>
      </w:r>
      <w:r w:rsidRPr="003974DC">
        <w:tab/>
      </w:r>
      <w:r w:rsidRPr="003974DC">
        <w:tab/>
        <w:t>78 000</w:t>
      </w:r>
    </w:p>
    <w:p w:rsidR="00C027C4" w:rsidRPr="003974DC" w:rsidRDefault="00C027C4" w:rsidP="00C027C4">
      <w:pPr>
        <w:tabs>
          <w:tab w:val="left" w:pos="360"/>
          <w:tab w:val="left" w:pos="720"/>
          <w:tab w:val="left" w:pos="1080"/>
          <w:tab w:val="left" w:pos="1440"/>
          <w:tab w:val="left" w:pos="1980"/>
          <w:tab w:val="left" w:pos="5040"/>
          <w:tab w:val="right" w:pos="5760"/>
          <w:tab w:val="right" w:pos="7200"/>
          <w:tab w:val="right" w:pos="8640"/>
        </w:tabs>
        <w:jc w:val="both"/>
      </w:pPr>
      <w:r w:rsidRPr="003974DC">
        <w:tab/>
      </w:r>
      <w:r w:rsidRPr="003974DC">
        <w:tab/>
      </w:r>
      <w:r w:rsidRPr="003974DC">
        <w:tab/>
        <w:t xml:space="preserve">(Issue of 52 000 ordinary </w:t>
      </w:r>
    </w:p>
    <w:p w:rsidR="00C027C4" w:rsidRPr="003974DC" w:rsidRDefault="00C027C4" w:rsidP="00C027C4">
      <w:pPr>
        <w:tabs>
          <w:tab w:val="left" w:pos="360"/>
          <w:tab w:val="left" w:pos="720"/>
          <w:tab w:val="left" w:pos="1080"/>
          <w:tab w:val="left" w:pos="1440"/>
          <w:tab w:val="left" w:pos="1980"/>
          <w:tab w:val="left" w:pos="5040"/>
          <w:tab w:val="right" w:pos="5760"/>
          <w:tab w:val="right" w:pos="7200"/>
          <w:tab w:val="right" w:pos="8640"/>
        </w:tabs>
        <w:jc w:val="both"/>
      </w:pPr>
      <w:r w:rsidRPr="003974DC">
        <w:tab/>
      </w:r>
      <w:r w:rsidRPr="003974DC">
        <w:tab/>
      </w:r>
      <w:r w:rsidRPr="003974DC">
        <w:tab/>
      </w:r>
      <w:proofErr w:type="gramStart"/>
      <w:r w:rsidRPr="003974DC">
        <w:t>shares</w:t>
      </w:r>
      <w:proofErr w:type="gramEnd"/>
      <w:r w:rsidRPr="003974DC">
        <w:t xml:space="preserve"> @ $1.50 as a result of </w:t>
      </w:r>
    </w:p>
    <w:p w:rsidR="00C027C4" w:rsidRPr="003974DC" w:rsidRDefault="00C027C4" w:rsidP="00C027C4">
      <w:pPr>
        <w:tabs>
          <w:tab w:val="left" w:pos="360"/>
          <w:tab w:val="left" w:pos="720"/>
          <w:tab w:val="left" w:pos="1080"/>
          <w:tab w:val="left" w:pos="1440"/>
          <w:tab w:val="left" w:pos="1980"/>
          <w:tab w:val="left" w:pos="5040"/>
          <w:tab w:val="right" w:pos="5760"/>
          <w:tab w:val="right" w:pos="7200"/>
          <w:tab w:val="right" w:pos="8640"/>
        </w:tabs>
        <w:jc w:val="both"/>
      </w:pPr>
      <w:r w:rsidRPr="003974DC">
        <w:tab/>
      </w:r>
      <w:r w:rsidRPr="003974DC">
        <w:tab/>
      </w:r>
      <w:r w:rsidRPr="003974DC">
        <w:tab/>
      </w:r>
      <w:proofErr w:type="gramStart"/>
      <w:r w:rsidRPr="003974DC">
        <w:t>options</w:t>
      </w:r>
      <w:proofErr w:type="gramEnd"/>
      <w:r w:rsidRPr="003974DC">
        <w:t xml:space="preserve"> exercised)</w:t>
      </w:r>
    </w:p>
    <w:p w:rsidR="00C027C4" w:rsidRPr="003974DC" w:rsidRDefault="00C027C4" w:rsidP="00C027C4">
      <w:pPr>
        <w:tabs>
          <w:tab w:val="left" w:pos="360"/>
          <w:tab w:val="left" w:pos="720"/>
          <w:tab w:val="left" w:pos="1080"/>
          <w:tab w:val="left" w:pos="1440"/>
          <w:tab w:val="left" w:pos="1980"/>
          <w:tab w:val="left" w:pos="5040"/>
          <w:tab w:val="right" w:pos="5760"/>
          <w:tab w:val="right" w:pos="7200"/>
          <w:tab w:val="right" w:pos="8640"/>
        </w:tabs>
        <w:jc w:val="both"/>
      </w:pPr>
    </w:p>
    <w:p w:rsidR="00C027C4" w:rsidRPr="003974DC" w:rsidRDefault="00C027C4" w:rsidP="00C027C4">
      <w:pPr>
        <w:tabs>
          <w:tab w:val="left" w:pos="360"/>
          <w:tab w:val="left" w:pos="720"/>
          <w:tab w:val="left" w:pos="1080"/>
          <w:tab w:val="left" w:pos="1440"/>
          <w:tab w:val="left" w:pos="1980"/>
          <w:tab w:val="left" w:pos="5040"/>
          <w:tab w:val="right" w:pos="5760"/>
          <w:tab w:val="right" w:pos="7200"/>
          <w:tab w:val="right" w:pos="8640"/>
        </w:tabs>
        <w:jc w:val="both"/>
      </w:pPr>
      <w:r w:rsidRPr="003974DC">
        <w:tab/>
      </w:r>
      <w:r w:rsidRPr="003974DC">
        <w:tab/>
      </w:r>
      <w:r w:rsidRPr="003974DC">
        <w:tab/>
        <w:t>Share Options</w:t>
      </w:r>
      <w:r w:rsidRPr="003974DC">
        <w:tab/>
        <w:t>Dr</w:t>
      </w:r>
      <w:r w:rsidRPr="003974DC">
        <w:tab/>
      </w:r>
      <w:r w:rsidRPr="003974DC">
        <w:tab/>
        <w:t>56 000</w:t>
      </w:r>
    </w:p>
    <w:p w:rsidR="00C027C4" w:rsidRPr="003974DC" w:rsidRDefault="00C027C4" w:rsidP="00C027C4">
      <w:pPr>
        <w:tabs>
          <w:tab w:val="left" w:pos="360"/>
          <w:tab w:val="left" w:pos="720"/>
          <w:tab w:val="left" w:pos="1080"/>
          <w:tab w:val="left" w:pos="1440"/>
          <w:tab w:val="left" w:pos="1980"/>
          <w:tab w:val="left" w:pos="5040"/>
          <w:tab w:val="right" w:pos="5760"/>
          <w:tab w:val="right" w:pos="7200"/>
          <w:tab w:val="right" w:pos="8640"/>
        </w:tabs>
        <w:jc w:val="both"/>
      </w:pPr>
      <w:r w:rsidRPr="003974DC">
        <w:tab/>
      </w:r>
      <w:r w:rsidRPr="003974DC">
        <w:tab/>
      </w:r>
      <w:r w:rsidRPr="003974DC">
        <w:tab/>
      </w:r>
      <w:r w:rsidRPr="003974DC">
        <w:tab/>
        <w:t>Share Capital – Ordinary</w:t>
      </w:r>
      <w:r w:rsidRPr="003974DC">
        <w:tab/>
        <w:t>Cr</w:t>
      </w:r>
      <w:r w:rsidRPr="003974DC">
        <w:tab/>
      </w:r>
      <w:r w:rsidRPr="003974DC">
        <w:tab/>
      </w:r>
      <w:r w:rsidRPr="003974DC">
        <w:tab/>
        <w:t>41 600</w:t>
      </w:r>
    </w:p>
    <w:p w:rsidR="00C027C4" w:rsidRPr="003974DC" w:rsidRDefault="00C027C4" w:rsidP="00C027C4">
      <w:pPr>
        <w:tabs>
          <w:tab w:val="left" w:pos="360"/>
          <w:tab w:val="left" w:pos="720"/>
          <w:tab w:val="left" w:pos="1080"/>
          <w:tab w:val="left" w:pos="1440"/>
          <w:tab w:val="left" w:pos="1980"/>
          <w:tab w:val="left" w:pos="5040"/>
          <w:tab w:val="right" w:pos="5760"/>
          <w:tab w:val="right" w:pos="7200"/>
          <w:tab w:val="right" w:pos="8640"/>
        </w:tabs>
        <w:jc w:val="both"/>
      </w:pPr>
      <w:r w:rsidRPr="003974DC">
        <w:tab/>
      </w:r>
      <w:r w:rsidRPr="003974DC">
        <w:tab/>
      </w:r>
      <w:r w:rsidRPr="003974DC">
        <w:tab/>
      </w:r>
      <w:r w:rsidRPr="003974DC">
        <w:tab/>
        <w:t>Lapsed Options Reserve</w:t>
      </w:r>
      <w:r w:rsidRPr="003974DC">
        <w:tab/>
        <w:t>Cr</w:t>
      </w:r>
      <w:r w:rsidRPr="003974DC">
        <w:tab/>
      </w:r>
      <w:r w:rsidRPr="003974DC">
        <w:tab/>
      </w:r>
      <w:r w:rsidRPr="003974DC">
        <w:tab/>
        <w:t>14 400</w:t>
      </w:r>
    </w:p>
    <w:p w:rsidR="00C027C4" w:rsidRPr="003974DC" w:rsidRDefault="00C027C4" w:rsidP="00C027C4">
      <w:pPr>
        <w:tabs>
          <w:tab w:val="left" w:pos="360"/>
          <w:tab w:val="left" w:pos="720"/>
          <w:tab w:val="left" w:pos="1080"/>
          <w:tab w:val="left" w:pos="1440"/>
          <w:tab w:val="left" w:pos="1980"/>
          <w:tab w:val="left" w:pos="5040"/>
          <w:tab w:val="right" w:pos="5760"/>
          <w:tab w:val="right" w:pos="7200"/>
          <w:tab w:val="right" w:pos="8640"/>
        </w:tabs>
        <w:jc w:val="both"/>
      </w:pPr>
      <w:r w:rsidRPr="003974DC">
        <w:tab/>
      </w:r>
      <w:r w:rsidRPr="003974DC">
        <w:tab/>
      </w:r>
      <w:r w:rsidRPr="003974DC">
        <w:tab/>
        <w:t xml:space="preserve">(Write-off of share options @ 80c, </w:t>
      </w:r>
    </w:p>
    <w:p w:rsidR="00C027C4" w:rsidRPr="003974DC" w:rsidRDefault="00C027C4" w:rsidP="00C027C4">
      <w:pPr>
        <w:tabs>
          <w:tab w:val="left" w:pos="360"/>
          <w:tab w:val="left" w:pos="720"/>
          <w:tab w:val="left" w:pos="1080"/>
          <w:tab w:val="left" w:pos="1440"/>
          <w:tab w:val="left" w:pos="1980"/>
          <w:tab w:val="left" w:pos="5040"/>
          <w:tab w:val="right" w:pos="5760"/>
          <w:tab w:val="right" w:pos="7200"/>
          <w:tab w:val="right" w:pos="8640"/>
        </w:tabs>
        <w:jc w:val="both"/>
      </w:pPr>
      <w:r w:rsidRPr="003974DC">
        <w:tab/>
      </w:r>
      <w:r w:rsidRPr="003974DC">
        <w:tab/>
      </w:r>
      <w:r w:rsidRPr="003974DC">
        <w:tab/>
      </w:r>
      <w:proofErr w:type="gramStart"/>
      <w:r w:rsidRPr="003974DC">
        <w:t>with</w:t>
      </w:r>
      <w:proofErr w:type="gramEnd"/>
      <w:r w:rsidRPr="003974DC">
        <w:t xml:space="preserve"> 52 000 being exercised and </w:t>
      </w:r>
    </w:p>
    <w:p w:rsidR="00C027C4" w:rsidRPr="00B24A6F" w:rsidRDefault="00C027C4" w:rsidP="00C027C4">
      <w:pPr>
        <w:tabs>
          <w:tab w:val="left" w:pos="360"/>
          <w:tab w:val="left" w:pos="720"/>
          <w:tab w:val="left" w:pos="1080"/>
          <w:tab w:val="left" w:pos="1440"/>
          <w:tab w:val="left" w:pos="1980"/>
          <w:tab w:val="left" w:pos="5040"/>
          <w:tab w:val="right" w:pos="5760"/>
          <w:tab w:val="right" w:pos="7200"/>
          <w:tab w:val="right" w:pos="8640"/>
        </w:tabs>
        <w:jc w:val="both"/>
      </w:pPr>
      <w:r w:rsidRPr="003974DC">
        <w:tab/>
      </w:r>
      <w:r w:rsidRPr="003974DC">
        <w:tab/>
      </w:r>
      <w:r w:rsidRPr="003974DC">
        <w:tab/>
        <w:t>18 000 lapsing)</w:t>
      </w:r>
    </w:p>
    <w:p w:rsidR="00B95C4E" w:rsidRPr="00B24A6F" w:rsidRDefault="00B95C4E" w:rsidP="00A27C7B">
      <w:pPr>
        <w:tabs>
          <w:tab w:val="right" w:pos="2820"/>
          <w:tab w:val="right" w:pos="9014"/>
        </w:tabs>
        <w:jc w:val="both"/>
        <w:rPr>
          <w:b/>
        </w:rPr>
      </w:pPr>
    </w:p>
    <w:p w:rsidR="00BB6C7C" w:rsidRPr="00B24A6F" w:rsidRDefault="00BB6C7C" w:rsidP="00A27C7B">
      <w:pPr>
        <w:jc w:val="center"/>
        <w:rPr>
          <w:b/>
        </w:rPr>
      </w:pPr>
    </w:p>
    <w:sectPr w:rsidR="00BB6C7C" w:rsidRPr="00B24A6F" w:rsidSect="003974DC">
      <w:headerReference w:type="even" r:id="rId11"/>
      <w:headerReference w:type="default" r:id="rId12"/>
      <w:footerReference w:type="even" r:id="rId13"/>
      <w:footerReference w:type="default" r:id="rId14"/>
      <w:pgSz w:w="11906" w:h="16838" w:code="9"/>
      <w:pgMar w:top="1440" w:right="1440" w:bottom="1440" w:left="1440"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6BCE" w:rsidRDefault="00BB6BCE">
      <w:r>
        <w:separator/>
      </w:r>
    </w:p>
  </w:endnote>
  <w:endnote w:type="continuationSeparator" w:id="0">
    <w:p w:rsidR="00BB6BCE" w:rsidRDefault="00BB6B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Light">
    <w:altName w:val="Arial"/>
    <w:panose1 w:val="00000000000000000000"/>
    <w:charset w:val="00"/>
    <w:family w:val="auto"/>
    <w:notTrueType/>
    <w:pitch w:val="default"/>
    <w:sig w:usb0="00000003" w:usb1="00000000" w:usb2="00000000" w:usb3="00000000" w:csb0="00000001" w:csb1="00000000"/>
  </w:font>
  <w:font w:name="Univers Light">
    <w:panose1 w:val="00000000000000000000"/>
    <w:charset w:val="00"/>
    <w:family w:val="auto"/>
    <w:notTrueType/>
    <w:pitch w:val="default"/>
    <w:sig w:usb0="00000003" w:usb1="00000000" w:usb2="00000000" w:usb3="00000000" w:csb0="00000001" w:csb1="00000000"/>
  </w:font>
  <w:font w:name="ZapfDingbats">
    <w:panose1 w:val="00000000000000000000"/>
    <w:charset w:val="FF"/>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LT">
    <w:altName w:val="Cambria"/>
    <w:panose1 w:val="00000000000000000000"/>
    <w:charset w:val="4D"/>
    <w:family w:val="auto"/>
    <w:notTrueType/>
    <w:pitch w:val="default"/>
    <w:sig w:usb0="00000003" w:usb1="00000000" w:usb2="00000000" w:usb3="00000000" w:csb0="00000001" w:csb1="00000000"/>
  </w:font>
  <w:font w:name="UniversLT-CondensedBold">
    <w:panose1 w:val="00000000000000000000"/>
    <w:charset w:val="4D"/>
    <w:family w:val="auto"/>
    <w:notTrueType/>
    <w:pitch w:val="default"/>
    <w:sig w:usb0="00000003" w:usb1="00000000" w:usb2="00000000" w:usb3="00000000" w:csb0="00000001" w:csb1="00000000"/>
  </w:font>
  <w:font w:name="UniversLT-Condensed">
    <w:altName w:val="Cambria"/>
    <w:panose1 w:val="00000000000000000000"/>
    <w:charset w:val="4D"/>
    <w:family w:val="auto"/>
    <w:notTrueType/>
    <w:pitch w:val="default"/>
    <w:sig w:usb0="00000003" w:usb1="00000000" w:usb2="00000000" w:usb3="00000000" w:csb0="00000001" w:csb1="00000000"/>
  </w:font>
  <w:font w:name="Helvetica LT">
    <w:altName w:val="Helvetica LT"/>
    <w:panose1 w:val="00000000000000000000"/>
    <w:charset w:val="00"/>
    <w:family w:val="swiss"/>
    <w:notTrueType/>
    <w:pitch w:val="default"/>
    <w:sig w:usb0="00000003" w:usb1="00000000" w:usb2="00000000" w:usb3="00000000" w:csb0="00000001" w:csb1="00000000"/>
  </w:font>
  <w:font w:name="Times-Roman">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AC9" w:rsidRPr="00F04289" w:rsidRDefault="001C0AC9" w:rsidP="00BB6C7C">
    <w:pPr>
      <w:pStyle w:val="Footer"/>
      <w:framePr w:wrap="around" w:vAnchor="text" w:hAnchor="margin" w:xAlign="right" w:y="1"/>
      <w:rPr>
        <w:rStyle w:val="PageNumber"/>
        <w:sz w:val="20"/>
      </w:rPr>
    </w:pPr>
    <w:proofErr w:type="gramStart"/>
    <w:r w:rsidRPr="00F04289">
      <w:rPr>
        <w:rStyle w:val="PageNumber"/>
        <w:sz w:val="20"/>
      </w:rPr>
      <w:t>2.</w:t>
    </w:r>
    <w:proofErr w:type="gramEnd"/>
    <w:r w:rsidR="000842F6" w:rsidRPr="00F04289">
      <w:rPr>
        <w:rStyle w:val="PageNumber"/>
        <w:sz w:val="20"/>
      </w:rPr>
      <w:fldChar w:fldCharType="begin"/>
    </w:r>
    <w:r w:rsidRPr="00F04289">
      <w:rPr>
        <w:rStyle w:val="PageNumber"/>
        <w:sz w:val="20"/>
      </w:rPr>
      <w:instrText xml:space="preserve">PAGE  </w:instrText>
    </w:r>
    <w:r w:rsidR="000842F6" w:rsidRPr="00F04289">
      <w:rPr>
        <w:rStyle w:val="PageNumber"/>
        <w:sz w:val="20"/>
      </w:rPr>
      <w:fldChar w:fldCharType="separate"/>
    </w:r>
    <w:r w:rsidR="000C7F87">
      <w:rPr>
        <w:rStyle w:val="PageNumber"/>
        <w:noProof/>
        <w:sz w:val="20"/>
      </w:rPr>
      <w:t>26</w:t>
    </w:r>
    <w:r w:rsidR="000842F6" w:rsidRPr="00F04289">
      <w:rPr>
        <w:rStyle w:val="PageNumber"/>
        <w:sz w:val="20"/>
      </w:rPr>
      <w:fldChar w:fldCharType="end"/>
    </w:r>
  </w:p>
  <w:p w:rsidR="001C0AC9" w:rsidRDefault="001C0AC9" w:rsidP="00BB6C7C">
    <w:pPr>
      <w:pStyle w:val="Footer"/>
      <w:ind w:right="360"/>
    </w:pPr>
    <w:r w:rsidRPr="00A61045">
      <w:rPr>
        <w:sz w:val="20"/>
        <w:szCs w:val="20"/>
        <w:lang w:val="en-US"/>
      </w:rPr>
      <w:tab/>
      <w:t>© John Wiley and Sons Au</w:t>
    </w:r>
    <w:r>
      <w:rPr>
        <w:sz w:val="20"/>
        <w:szCs w:val="20"/>
        <w:lang w:val="en-US"/>
      </w:rPr>
      <w:t>s</w:t>
    </w:r>
    <w:r w:rsidRPr="00A61045">
      <w:rPr>
        <w:sz w:val="20"/>
        <w:szCs w:val="20"/>
        <w:lang w:val="en-US"/>
      </w:rPr>
      <w:t>tralia, Ltd</w:t>
    </w:r>
    <w:r>
      <w:rPr>
        <w:sz w:val="20"/>
        <w:szCs w:val="20"/>
        <w:lang w:val="en-US"/>
      </w:rPr>
      <w:t xml:space="preserve"> 2015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AC9" w:rsidRPr="00BB6C7C" w:rsidRDefault="001C0AC9" w:rsidP="00BB6C7C">
    <w:pPr>
      <w:pStyle w:val="Footer"/>
      <w:framePr w:wrap="around" w:vAnchor="text" w:hAnchor="margin" w:xAlign="right" w:y="1"/>
      <w:rPr>
        <w:rStyle w:val="PageNumber"/>
        <w:sz w:val="20"/>
        <w:szCs w:val="20"/>
      </w:rPr>
    </w:pPr>
    <w:proofErr w:type="gramStart"/>
    <w:r>
      <w:rPr>
        <w:rStyle w:val="PageNumber"/>
        <w:sz w:val="20"/>
        <w:szCs w:val="20"/>
      </w:rPr>
      <w:t>2.</w:t>
    </w:r>
    <w:proofErr w:type="gramEnd"/>
    <w:r w:rsidR="000842F6" w:rsidRPr="00BB6C7C">
      <w:rPr>
        <w:rStyle w:val="PageNumber"/>
        <w:sz w:val="20"/>
        <w:szCs w:val="20"/>
      </w:rPr>
      <w:fldChar w:fldCharType="begin"/>
    </w:r>
    <w:r w:rsidRPr="00BB6C7C">
      <w:rPr>
        <w:rStyle w:val="PageNumber"/>
        <w:sz w:val="20"/>
        <w:szCs w:val="20"/>
      </w:rPr>
      <w:instrText xml:space="preserve">PAGE  </w:instrText>
    </w:r>
    <w:r w:rsidR="000842F6" w:rsidRPr="00BB6C7C">
      <w:rPr>
        <w:rStyle w:val="PageNumber"/>
        <w:sz w:val="20"/>
        <w:szCs w:val="20"/>
      </w:rPr>
      <w:fldChar w:fldCharType="separate"/>
    </w:r>
    <w:r w:rsidR="000C7F87">
      <w:rPr>
        <w:rStyle w:val="PageNumber"/>
        <w:noProof/>
        <w:sz w:val="20"/>
        <w:szCs w:val="20"/>
      </w:rPr>
      <w:t>27</w:t>
    </w:r>
    <w:r w:rsidR="000842F6" w:rsidRPr="00BB6C7C">
      <w:rPr>
        <w:rStyle w:val="PageNumber"/>
        <w:sz w:val="20"/>
        <w:szCs w:val="20"/>
      </w:rPr>
      <w:fldChar w:fldCharType="end"/>
    </w:r>
  </w:p>
  <w:p w:rsidR="001C0AC9" w:rsidRPr="00BB6C7C" w:rsidRDefault="001C0AC9" w:rsidP="00F04289">
    <w:pPr>
      <w:pStyle w:val="Footer"/>
      <w:ind w:right="360"/>
    </w:pPr>
    <w:r w:rsidRPr="00A61045">
      <w:rPr>
        <w:sz w:val="20"/>
        <w:szCs w:val="20"/>
        <w:lang w:val="en-US"/>
      </w:rPr>
      <w:tab/>
      <w:t>© John Wiley and Sons Au</w:t>
    </w:r>
    <w:r>
      <w:rPr>
        <w:sz w:val="20"/>
        <w:szCs w:val="20"/>
        <w:lang w:val="en-US"/>
      </w:rPr>
      <w:t>s</w:t>
    </w:r>
    <w:r w:rsidRPr="00A61045">
      <w:rPr>
        <w:sz w:val="20"/>
        <w:szCs w:val="20"/>
        <w:lang w:val="en-US"/>
      </w:rPr>
      <w:t>tralia, Ltd</w:t>
    </w:r>
    <w:r>
      <w:rPr>
        <w:sz w:val="20"/>
        <w:szCs w:val="20"/>
        <w:lang w:val="en-US"/>
      </w:rPr>
      <w:t xml:space="preserve">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6BCE" w:rsidRDefault="00BB6BCE">
      <w:r>
        <w:separator/>
      </w:r>
    </w:p>
  </w:footnote>
  <w:footnote w:type="continuationSeparator" w:id="0">
    <w:p w:rsidR="00BB6BCE" w:rsidRDefault="00BB6B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AC9" w:rsidRPr="00F04289" w:rsidRDefault="001C0AC9">
    <w:pPr>
      <w:pStyle w:val="Header"/>
      <w:rPr>
        <w:i/>
        <w:sz w:val="20"/>
      </w:rPr>
    </w:pPr>
    <w:r>
      <w:rPr>
        <w:i/>
        <w:sz w:val="20"/>
      </w:rPr>
      <w:t>Solution Manual to accompany Company Accounting 10</w:t>
    </w:r>
    <w:r w:rsidRPr="00F04289">
      <w:rPr>
        <w:i/>
        <w:sz w:val="20"/>
      </w:rPr>
      <w:t xml:space="preserve">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AC9" w:rsidRPr="00F04289" w:rsidRDefault="001C0AC9" w:rsidP="00F04289">
    <w:pPr>
      <w:pStyle w:val="Header"/>
      <w:jc w:val="right"/>
      <w:rPr>
        <w:i/>
        <w:sz w:val="20"/>
        <w:szCs w:val="20"/>
      </w:rPr>
    </w:pPr>
    <w:r>
      <w:tab/>
    </w:r>
    <w:r>
      <w:rPr>
        <w:i/>
        <w:sz w:val="20"/>
        <w:szCs w:val="20"/>
      </w:rPr>
      <w:t>Chapter 2: Financing company operations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A6C61"/>
    <w:multiLevelType w:val="hybridMultilevel"/>
    <w:tmpl w:val="C15C6DD4"/>
    <w:lvl w:ilvl="0" w:tplc="1D4AFBA0">
      <w:start w:val="1"/>
      <w:numFmt w:val="decimal"/>
      <w:lvlText w:val="%1."/>
      <w:lvlJc w:val="left"/>
      <w:pPr>
        <w:tabs>
          <w:tab w:val="num" w:pos="930"/>
        </w:tabs>
        <w:ind w:left="930" w:hanging="360"/>
      </w:pPr>
      <w:rPr>
        <w:rFonts w:hint="default"/>
      </w:rPr>
    </w:lvl>
    <w:lvl w:ilvl="1" w:tplc="0C090019" w:tentative="1">
      <w:start w:val="1"/>
      <w:numFmt w:val="lowerLetter"/>
      <w:lvlText w:val="%2."/>
      <w:lvlJc w:val="left"/>
      <w:pPr>
        <w:tabs>
          <w:tab w:val="num" w:pos="1650"/>
        </w:tabs>
        <w:ind w:left="1650" w:hanging="360"/>
      </w:pPr>
    </w:lvl>
    <w:lvl w:ilvl="2" w:tplc="0C09001B" w:tentative="1">
      <w:start w:val="1"/>
      <w:numFmt w:val="lowerRoman"/>
      <w:lvlText w:val="%3."/>
      <w:lvlJc w:val="right"/>
      <w:pPr>
        <w:tabs>
          <w:tab w:val="num" w:pos="2370"/>
        </w:tabs>
        <w:ind w:left="2370" w:hanging="180"/>
      </w:pPr>
    </w:lvl>
    <w:lvl w:ilvl="3" w:tplc="0C09000F" w:tentative="1">
      <w:start w:val="1"/>
      <w:numFmt w:val="decimal"/>
      <w:lvlText w:val="%4."/>
      <w:lvlJc w:val="left"/>
      <w:pPr>
        <w:tabs>
          <w:tab w:val="num" w:pos="3090"/>
        </w:tabs>
        <w:ind w:left="3090" w:hanging="360"/>
      </w:pPr>
    </w:lvl>
    <w:lvl w:ilvl="4" w:tplc="0C090019" w:tentative="1">
      <w:start w:val="1"/>
      <w:numFmt w:val="lowerLetter"/>
      <w:lvlText w:val="%5."/>
      <w:lvlJc w:val="left"/>
      <w:pPr>
        <w:tabs>
          <w:tab w:val="num" w:pos="3810"/>
        </w:tabs>
        <w:ind w:left="3810" w:hanging="360"/>
      </w:pPr>
    </w:lvl>
    <w:lvl w:ilvl="5" w:tplc="0C09001B" w:tentative="1">
      <w:start w:val="1"/>
      <w:numFmt w:val="lowerRoman"/>
      <w:lvlText w:val="%6."/>
      <w:lvlJc w:val="right"/>
      <w:pPr>
        <w:tabs>
          <w:tab w:val="num" w:pos="4530"/>
        </w:tabs>
        <w:ind w:left="4530" w:hanging="180"/>
      </w:pPr>
    </w:lvl>
    <w:lvl w:ilvl="6" w:tplc="0C09000F" w:tentative="1">
      <w:start w:val="1"/>
      <w:numFmt w:val="decimal"/>
      <w:lvlText w:val="%7."/>
      <w:lvlJc w:val="left"/>
      <w:pPr>
        <w:tabs>
          <w:tab w:val="num" w:pos="5250"/>
        </w:tabs>
        <w:ind w:left="5250" w:hanging="360"/>
      </w:pPr>
    </w:lvl>
    <w:lvl w:ilvl="7" w:tplc="0C090019" w:tentative="1">
      <w:start w:val="1"/>
      <w:numFmt w:val="lowerLetter"/>
      <w:lvlText w:val="%8."/>
      <w:lvlJc w:val="left"/>
      <w:pPr>
        <w:tabs>
          <w:tab w:val="num" w:pos="5970"/>
        </w:tabs>
        <w:ind w:left="5970" w:hanging="360"/>
      </w:pPr>
    </w:lvl>
    <w:lvl w:ilvl="8" w:tplc="0C09001B" w:tentative="1">
      <w:start w:val="1"/>
      <w:numFmt w:val="lowerRoman"/>
      <w:lvlText w:val="%9."/>
      <w:lvlJc w:val="right"/>
      <w:pPr>
        <w:tabs>
          <w:tab w:val="num" w:pos="6690"/>
        </w:tabs>
        <w:ind w:left="6690" w:hanging="180"/>
      </w:pPr>
    </w:lvl>
  </w:abstractNum>
  <w:abstractNum w:abstractNumId="1">
    <w:nsid w:val="09692215"/>
    <w:multiLevelType w:val="hybridMultilevel"/>
    <w:tmpl w:val="721E78D6"/>
    <w:lvl w:ilvl="0" w:tplc="BB3C6606">
      <w:start w:val="9343"/>
      <w:numFmt w:val="bullet"/>
      <w:lvlText w:val=""/>
      <w:lvlJc w:val="left"/>
      <w:pPr>
        <w:tabs>
          <w:tab w:val="num" w:pos="5400"/>
        </w:tabs>
        <w:ind w:left="5400" w:hanging="360"/>
      </w:pPr>
      <w:rPr>
        <w:rFonts w:ascii="Symbol" w:hAnsi="Symbol" w:hint="default"/>
        <w:sz w:val="16"/>
        <w:szCs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0B3F2505"/>
    <w:multiLevelType w:val="hybridMultilevel"/>
    <w:tmpl w:val="C71E8640"/>
    <w:lvl w:ilvl="0" w:tplc="3A949912">
      <w:start w:val="1"/>
      <w:numFmt w:val="upperLetter"/>
      <w:lvlText w:val="%1."/>
      <w:lvlJc w:val="left"/>
      <w:pPr>
        <w:tabs>
          <w:tab w:val="num" w:pos="810"/>
        </w:tabs>
        <w:ind w:left="810" w:hanging="45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nsid w:val="119948B0"/>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4">
    <w:nsid w:val="122F4F86"/>
    <w:multiLevelType w:val="hybridMultilevel"/>
    <w:tmpl w:val="FF9EDD1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nsid w:val="21905195"/>
    <w:multiLevelType w:val="hybridMultilevel"/>
    <w:tmpl w:val="0AB2A960"/>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nsid w:val="233D0DF5"/>
    <w:multiLevelType w:val="hybridMultilevel"/>
    <w:tmpl w:val="EEF854F6"/>
    <w:lvl w:ilvl="0" w:tplc="0C090015">
      <w:start w:val="1"/>
      <w:numFmt w:val="upp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nsid w:val="26513CDD"/>
    <w:multiLevelType w:val="hybridMultilevel"/>
    <w:tmpl w:val="2C44842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nsid w:val="2A6E7E97"/>
    <w:multiLevelType w:val="hybridMultilevel"/>
    <w:tmpl w:val="5A803A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D9C79BB"/>
    <w:multiLevelType w:val="hybridMultilevel"/>
    <w:tmpl w:val="A2260B22"/>
    <w:lvl w:ilvl="0" w:tplc="A9A21654">
      <w:start w:val="1"/>
      <w:numFmt w:val="bullet"/>
      <w:lvlText w:val="□"/>
      <w:lvlJc w:val="left"/>
      <w:pPr>
        <w:tabs>
          <w:tab w:val="num" w:pos="1140"/>
        </w:tabs>
        <w:ind w:left="1140" w:hanging="360"/>
      </w:pPr>
      <w:rPr>
        <w:rFonts w:ascii="Courier New" w:hAnsi="Courier New" w:hint="default"/>
      </w:rPr>
    </w:lvl>
    <w:lvl w:ilvl="1" w:tplc="0C09000F">
      <w:start w:val="1"/>
      <w:numFmt w:val="decimal"/>
      <w:lvlText w:val="%2."/>
      <w:lvlJc w:val="left"/>
      <w:pPr>
        <w:tabs>
          <w:tab w:val="num" w:pos="1500"/>
        </w:tabs>
        <w:ind w:left="1500" w:hanging="360"/>
      </w:pPr>
      <w:rPr>
        <w:rFonts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10">
    <w:nsid w:val="3F416980"/>
    <w:multiLevelType w:val="hybridMultilevel"/>
    <w:tmpl w:val="20E67E44"/>
    <w:lvl w:ilvl="0" w:tplc="A9A21654">
      <w:start w:val="1"/>
      <w:numFmt w:val="bullet"/>
      <w:lvlText w:val="□"/>
      <w:lvlJc w:val="left"/>
      <w:pPr>
        <w:tabs>
          <w:tab w:val="num" w:pos="1080"/>
        </w:tabs>
        <w:ind w:left="1080" w:hanging="360"/>
      </w:pPr>
      <w:rPr>
        <w:rFonts w:ascii="Courier New" w:hAnsi="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40BB0722"/>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12">
    <w:nsid w:val="40E71516"/>
    <w:multiLevelType w:val="hybridMultilevel"/>
    <w:tmpl w:val="5C1E8454"/>
    <w:lvl w:ilvl="0" w:tplc="156E7330">
      <w:start w:val="1"/>
      <w:numFmt w:val="upperLetter"/>
      <w:lvlText w:val="%1."/>
      <w:lvlJc w:val="left"/>
      <w:pPr>
        <w:tabs>
          <w:tab w:val="num" w:pos="930"/>
        </w:tabs>
        <w:ind w:left="930" w:hanging="57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nsid w:val="46283E50"/>
    <w:multiLevelType w:val="hybridMultilevel"/>
    <w:tmpl w:val="A92A1F4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5BC563E6"/>
    <w:multiLevelType w:val="hybridMultilevel"/>
    <w:tmpl w:val="4F3ABA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5FE11016"/>
    <w:multiLevelType w:val="hybridMultilevel"/>
    <w:tmpl w:val="39164B26"/>
    <w:lvl w:ilvl="0" w:tplc="86F027C0">
      <w:start w:val="1"/>
      <w:numFmt w:val="upperLetter"/>
      <w:lvlText w:val="%1."/>
      <w:lvlJc w:val="left"/>
      <w:pPr>
        <w:tabs>
          <w:tab w:val="num" w:pos="930"/>
        </w:tabs>
        <w:ind w:left="930" w:hanging="57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nsid w:val="6B394623"/>
    <w:multiLevelType w:val="hybridMultilevel"/>
    <w:tmpl w:val="CD6AD7E4"/>
    <w:lvl w:ilvl="0" w:tplc="0C090015">
      <w:start w:val="1"/>
      <w:numFmt w:val="upp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nsid w:val="6D243A1F"/>
    <w:multiLevelType w:val="hybridMultilevel"/>
    <w:tmpl w:val="D7C09028"/>
    <w:lvl w:ilvl="0" w:tplc="A9A21654">
      <w:start w:val="1"/>
      <w:numFmt w:val="bullet"/>
      <w:lvlText w:val="□"/>
      <w:lvlJc w:val="left"/>
      <w:pPr>
        <w:tabs>
          <w:tab w:val="num" w:pos="1440"/>
        </w:tabs>
        <w:ind w:left="1440" w:hanging="360"/>
      </w:pPr>
      <w:rPr>
        <w:rFonts w:ascii="Courier New" w:hAnsi="Courier New"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8">
    <w:nsid w:val="6E4A6656"/>
    <w:multiLevelType w:val="hybridMultilevel"/>
    <w:tmpl w:val="7F42659A"/>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num w:numId="1">
    <w:abstractNumId w:val="7"/>
  </w:num>
  <w:num w:numId="2">
    <w:abstractNumId w:val="4"/>
  </w:num>
  <w:num w:numId="3">
    <w:abstractNumId w:val="13"/>
  </w:num>
  <w:num w:numId="4">
    <w:abstractNumId w:val="0"/>
  </w:num>
  <w:num w:numId="5">
    <w:abstractNumId w:val="5"/>
  </w:num>
  <w:num w:numId="6">
    <w:abstractNumId w:val="1"/>
  </w:num>
  <w:num w:numId="7">
    <w:abstractNumId w:val="9"/>
  </w:num>
  <w:num w:numId="8">
    <w:abstractNumId w:val="10"/>
  </w:num>
  <w:num w:numId="9">
    <w:abstractNumId w:val="18"/>
  </w:num>
  <w:num w:numId="10">
    <w:abstractNumId w:val="8"/>
  </w:num>
  <w:num w:numId="11">
    <w:abstractNumId w:val="16"/>
  </w:num>
  <w:num w:numId="12">
    <w:abstractNumId w:val="6"/>
  </w:num>
  <w:num w:numId="13">
    <w:abstractNumId w:val="17"/>
  </w:num>
  <w:num w:numId="14">
    <w:abstractNumId w:val="12"/>
  </w:num>
  <w:num w:numId="15">
    <w:abstractNumId w:val="15"/>
  </w:num>
  <w:num w:numId="16">
    <w:abstractNumId w:val="2"/>
  </w:num>
  <w:num w:numId="17">
    <w:abstractNumId w:val="3"/>
  </w:num>
  <w:num w:numId="18">
    <w:abstractNumId w:val="11"/>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trackedChanges" w:enforcement="0"/>
  <w:defaultTabStop w:val="720"/>
  <w:evenAndOddHeaders/>
  <w:characterSpacingControl w:val="doNotCompress"/>
  <w:hdrShapeDefaults>
    <o:shapedefaults v:ext="edit" spidmax="409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6C7C"/>
    <w:rsid w:val="000067FC"/>
    <w:rsid w:val="00022827"/>
    <w:rsid w:val="000501A0"/>
    <w:rsid w:val="00051AD9"/>
    <w:rsid w:val="000842F6"/>
    <w:rsid w:val="00093B34"/>
    <w:rsid w:val="000970F5"/>
    <w:rsid w:val="000B3DB8"/>
    <w:rsid w:val="000C01E7"/>
    <w:rsid w:val="000C532D"/>
    <w:rsid w:val="000C70F4"/>
    <w:rsid w:val="000C7A95"/>
    <w:rsid w:val="000C7F87"/>
    <w:rsid w:val="000D4242"/>
    <w:rsid w:val="000D701D"/>
    <w:rsid w:val="000E4F85"/>
    <w:rsid w:val="000E6A29"/>
    <w:rsid w:val="000F5E9B"/>
    <w:rsid w:val="00113D79"/>
    <w:rsid w:val="00122DA1"/>
    <w:rsid w:val="00132A1C"/>
    <w:rsid w:val="00147851"/>
    <w:rsid w:val="00172D63"/>
    <w:rsid w:val="001768FC"/>
    <w:rsid w:val="00182DB3"/>
    <w:rsid w:val="00191683"/>
    <w:rsid w:val="00196F1E"/>
    <w:rsid w:val="001A55E2"/>
    <w:rsid w:val="001A5704"/>
    <w:rsid w:val="001C0AC9"/>
    <w:rsid w:val="001C13AA"/>
    <w:rsid w:val="001D2BA2"/>
    <w:rsid w:val="001D4E9C"/>
    <w:rsid w:val="001F35FE"/>
    <w:rsid w:val="002017E0"/>
    <w:rsid w:val="00226CA1"/>
    <w:rsid w:val="002310F5"/>
    <w:rsid w:val="00235E61"/>
    <w:rsid w:val="002701A9"/>
    <w:rsid w:val="002748F8"/>
    <w:rsid w:val="0028158C"/>
    <w:rsid w:val="00294FA5"/>
    <w:rsid w:val="00297B2B"/>
    <w:rsid w:val="002B1841"/>
    <w:rsid w:val="002C606D"/>
    <w:rsid w:val="002D4BDC"/>
    <w:rsid w:val="002E35FD"/>
    <w:rsid w:val="00300B37"/>
    <w:rsid w:val="00306F2A"/>
    <w:rsid w:val="00316C51"/>
    <w:rsid w:val="00320D40"/>
    <w:rsid w:val="003235C0"/>
    <w:rsid w:val="0035133D"/>
    <w:rsid w:val="00362CB2"/>
    <w:rsid w:val="003974DC"/>
    <w:rsid w:val="003A1967"/>
    <w:rsid w:val="003B16A5"/>
    <w:rsid w:val="003C1FA6"/>
    <w:rsid w:val="003C5E5E"/>
    <w:rsid w:val="003E0CC7"/>
    <w:rsid w:val="003F460B"/>
    <w:rsid w:val="003F5164"/>
    <w:rsid w:val="00405E78"/>
    <w:rsid w:val="00407793"/>
    <w:rsid w:val="004171C6"/>
    <w:rsid w:val="00425F2D"/>
    <w:rsid w:val="0043027F"/>
    <w:rsid w:val="004370D9"/>
    <w:rsid w:val="004467E7"/>
    <w:rsid w:val="0046071E"/>
    <w:rsid w:val="00463508"/>
    <w:rsid w:val="0047264C"/>
    <w:rsid w:val="00495A0F"/>
    <w:rsid w:val="004C1F26"/>
    <w:rsid w:val="004C3B3B"/>
    <w:rsid w:val="00515F61"/>
    <w:rsid w:val="005228C4"/>
    <w:rsid w:val="00524F00"/>
    <w:rsid w:val="00526307"/>
    <w:rsid w:val="00557D1A"/>
    <w:rsid w:val="00571670"/>
    <w:rsid w:val="00573A2F"/>
    <w:rsid w:val="005755D4"/>
    <w:rsid w:val="005A5095"/>
    <w:rsid w:val="005B7936"/>
    <w:rsid w:val="005F4877"/>
    <w:rsid w:val="00607F75"/>
    <w:rsid w:val="00617B46"/>
    <w:rsid w:val="00632C43"/>
    <w:rsid w:val="006401E8"/>
    <w:rsid w:val="00651EDF"/>
    <w:rsid w:val="00665156"/>
    <w:rsid w:val="00671692"/>
    <w:rsid w:val="00673B43"/>
    <w:rsid w:val="0067485A"/>
    <w:rsid w:val="006C1993"/>
    <w:rsid w:val="0072093E"/>
    <w:rsid w:val="00721815"/>
    <w:rsid w:val="00736290"/>
    <w:rsid w:val="0074171C"/>
    <w:rsid w:val="00756F6B"/>
    <w:rsid w:val="007623B0"/>
    <w:rsid w:val="00764B4D"/>
    <w:rsid w:val="007738E1"/>
    <w:rsid w:val="007830FF"/>
    <w:rsid w:val="007917E1"/>
    <w:rsid w:val="00791CE1"/>
    <w:rsid w:val="007C4384"/>
    <w:rsid w:val="007D57FA"/>
    <w:rsid w:val="007E2FCE"/>
    <w:rsid w:val="007E3C1A"/>
    <w:rsid w:val="008020C6"/>
    <w:rsid w:val="008127CA"/>
    <w:rsid w:val="00826E45"/>
    <w:rsid w:val="0085000F"/>
    <w:rsid w:val="00851B90"/>
    <w:rsid w:val="00855458"/>
    <w:rsid w:val="0087394C"/>
    <w:rsid w:val="00877EC4"/>
    <w:rsid w:val="00882932"/>
    <w:rsid w:val="00893BC2"/>
    <w:rsid w:val="00895169"/>
    <w:rsid w:val="00896042"/>
    <w:rsid w:val="008A5CF6"/>
    <w:rsid w:val="008C0059"/>
    <w:rsid w:val="008D53EE"/>
    <w:rsid w:val="008D5DD0"/>
    <w:rsid w:val="008D5F1C"/>
    <w:rsid w:val="00926932"/>
    <w:rsid w:val="009325EB"/>
    <w:rsid w:val="00941DC2"/>
    <w:rsid w:val="00951820"/>
    <w:rsid w:val="009524EB"/>
    <w:rsid w:val="00953BAD"/>
    <w:rsid w:val="009600AF"/>
    <w:rsid w:val="00995DF4"/>
    <w:rsid w:val="009B1461"/>
    <w:rsid w:val="009B4551"/>
    <w:rsid w:val="009E1221"/>
    <w:rsid w:val="009E2D39"/>
    <w:rsid w:val="009E6BB9"/>
    <w:rsid w:val="009F10E0"/>
    <w:rsid w:val="00A00496"/>
    <w:rsid w:val="00A27C7B"/>
    <w:rsid w:val="00A4334B"/>
    <w:rsid w:val="00A56E89"/>
    <w:rsid w:val="00A75CFC"/>
    <w:rsid w:val="00A80800"/>
    <w:rsid w:val="00A824DA"/>
    <w:rsid w:val="00AB2A33"/>
    <w:rsid w:val="00AC0E8E"/>
    <w:rsid w:val="00AC5654"/>
    <w:rsid w:val="00AC65E0"/>
    <w:rsid w:val="00AD73BD"/>
    <w:rsid w:val="00B03937"/>
    <w:rsid w:val="00B17A10"/>
    <w:rsid w:val="00B21060"/>
    <w:rsid w:val="00B24A6F"/>
    <w:rsid w:val="00B40270"/>
    <w:rsid w:val="00B40C6B"/>
    <w:rsid w:val="00B565C8"/>
    <w:rsid w:val="00B56AEA"/>
    <w:rsid w:val="00B62D9B"/>
    <w:rsid w:val="00B93E44"/>
    <w:rsid w:val="00B95C4E"/>
    <w:rsid w:val="00B9626B"/>
    <w:rsid w:val="00BB6BCE"/>
    <w:rsid w:val="00BB6C7C"/>
    <w:rsid w:val="00BC32B1"/>
    <w:rsid w:val="00BD59CE"/>
    <w:rsid w:val="00BF50E6"/>
    <w:rsid w:val="00C027C4"/>
    <w:rsid w:val="00C208EC"/>
    <w:rsid w:val="00C25999"/>
    <w:rsid w:val="00C42EFD"/>
    <w:rsid w:val="00C511E0"/>
    <w:rsid w:val="00C57F3A"/>
    <w:rsid w:val="00C9516F"/>
    <w:rsid w:val="00CD204E"/>
    <w:rsid w:val="00CD4D21"/>
    <w:rsid w:val="00CF7C92"/>
    <w:rsid w:val="00D0280D"/>
    <w:rsid w:val="00D25069"/>
    <w:rsid w:val="00D342FE"/>
    <w:rsid w:val="00D62489"/>
    <w:rsid w:val="00D70EEA"/>
    <w:rsid w:val="00D7234F"/>
    <w:rsid w:val="00D81739"/>
    <w:rsid w:val="00D97B59"/>
    <w:rsid w:val="00DA1D60"/>
    <w:rsid w:val="00DB162E"/>
    <w:rsid w:val="00DC1332"/>
    <w:rsid w:val="00DC3341"/>
    <w:rsid w:val="00DC3530"/>
    <w:rsid w:val="00DC5C2F"/>
    <w:rsid w:val="00DF171F"/>
    <w:rsid w:val="00DF5FE3"/>
    <w:rsid w:val="00E00324"/>
    <w:rsid w:val="00E1196B"/>
    <w:rsid w:val="00E50D36"/>
    <w:rsid w:val="00E67B0B"/>
    <w:rsid w:val="00E96BCC"/>
    <w:rsid w:val="00EB7D1F"/>
    <w:rsid w:val="00EF77D1"/>
    <w:rsid w:val="00F04289"/>
    <w:rsid w:val="00F31F81"/>
    <w:rsid w:val="00F343E8"/>
    <w:rsid w:val="00F545AA"/>
    <w:rsid w:val="00F57E83"/>
    <w:rsid w:val="00F9434A"/>
    <w:rsid w:val="00F967F7"/>
    <w:rsid w:val="00F97F04"/>
    <w:rsid w:val="00FA7AAB"/>
    <w:rsid w:val="00FB645B"/>
    <w:rsid w:val="00FC19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842F6"/>
    <w:rPr>
      <w:sz w:val="24"/>
      <w:szCs w:val="24"/>
      <w:lang w:val="en-AU" w:eastAsia="en-AU"/>
    </w:rPr>
  </w:style>
  <w:style w:type="paragraph" w:styleId="Heading1">
    <w:name w:val="heading 1"/>
    <w:basedOn w:val="Normal"/>
    <w:next w:val="Normal"/>
    <w:qFormat/>
    <w:rsid w:val="00BB6C7C"/>
    <w:pPr>
      <w:keepNext/>
      <w:spacing w:before="240" w:after="60"/>
      <w:outlineLvl w:val="0"/>
    </w:pPr>
    <w:rPr>
      <w:rFonts w:ascii="Arial" w:hAnsi="Arial" w:cs="Arial"/>
      <w:b/>
      <w:bCs/>
      <w:kern w:val="32"/>
      <w:sz w:val="32"/>
      <w:szCs w:val="32"/>
      <w:lang w:val="en-US" w:eastAsia="en-US"/>
    </w:rPr>
  </w:style>
  <w:style w:type="paragraph" w:styleId="Heading2">
    <w:name w:val="heading 2"/>
    <w:basedOn w:val="Normal"/>
    <w:next w:val="Normal"/>
    <w:qFormat/>
    <w:rsid w:val="00DB162E"/>
    <w:pPr>
      <w:keepNext/>
      <w:tabs>
        <w:tab w:val="left" w:pos="-1440"/>
        <w:tab w:val="left" w:pos="-720"/>
        <w:tab w:val="left" w:pos="1440"/>
        <w:tab w:val="left" w:pos="5040"/>
        <w:tab w:val="left" w:pos="6390"/>
        <w:tab w:val="decimal" w:pos="6750"/>
        <w:tab w:val="left" w:pos="8010"/>
        <w:tab w:val="decimal" w:pos="8370"/>
      </w:tabs>
      <w:overflowPunct w:val="0"/>
      <w:autoSpaceDE w:val="0"/>
      <w:autoSpaceDN w:val="0"/>
      <w:adjustRightInd w:val="0"/>
      <w:spacing w:line="240" w:lineRule="atLeast"/>
      <w:jc w:val="center"/>
      <w:textAlignment w:val="baseline"/>
      <w:outlineLvl w:val="1"/>
    </w:pPr>
    <w:rPr>
      <w:rFonts w:ascii="Arial" w:hAnsi="Arial"/>
      <w:color w:val="000000"/>
      <w:sz w:val="22"/>
      <w:szCs w:val="20"/>
      <w:u w:val="single"/>
      <w:lang w:val="en-US" w:eastAsia="en-US"/>
    </w:rPr>
  </w:style>
  <w:style w:type="paragraph" w:styleId="Heading3">
    <w:name w:val="heading 3"/>
    <w:basedOn w:val="Normal"/>
    <w:next w:val="Normal"/>
    <w:qFormat/>
    <w:rsid w:val="007E3C1A"/>
    <w:pPr>
      <w:keepNext/>
      <w:spacing w:before="240" w:after="60"/>
      <w:outlineLvl w:val="2"/>
    </w:pPr>
    <w:rPr>
      <w:rFonts w:ascii="Arial" w:hAnsi="Arial" w:cs="Arial"/>
      <w:b/>
      <w:bCs/>
      <w:sz w:val="26"/>
      <w:szCs w:val="26"/>
    </w:rPr>
  </w:style>
  <w:style w:type="paragraph" w:styleId="Heading4">
    <w:name w:val="heading 4"/>
    <w:basedOn w:val="Normal"/>
    <w:next w:val="Normal"/>
    <w:qFormat/>
    <w:rsid w:val="00DB162E"/>
    <w:pPr>
      <w:keepNext/>
      <w:spacing w:before="240" w:after="60"/>
      <w:outlineLvl w:val="3"/>
    </w:pPr>
    <w:rPr>
      <w:b/>
      <w:bCs/>
      <w:sz w:val="28"/>
      <w:szCs w:val="28"/>
    </w:rPr>
  </w:style>
  <w:style w:type="paragraph" w:styleId="Heading6">
    <w:name w:val="heading 6"/>
    <w:basedOn w:val="Normal"/>
    <w:next w:val="Normal"/>
    <w:qFormat/>
    <w:rsid w:val="007E3C1A"/>
    <w:pPr>
      <w:spacing w:before="240" w:after="60"/>
      <w:outlineLvl w:val="5"/>
    </w:pPr>
    <w:rPr>
      <w:b/>
      <w:bCs/>
      <w:sz w:val="22"/>
      <w:szCs w:val="22"/>
    </w:rPr>
  </w:style>
  <w:style w:type="paragraph" w:styleId="Heading8">
    <w:name w:val="heading 8"/>
    <w:basedOn w:val="Normal"/>
    <w:next w:val="Normal"/>
    <w:qFormat/>
    <w:rsid w:val="00B95C4E"/>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B6C7C"/>
    <w:pPr>
      <w:tabs>
        <w:tab w:val="center" w:pos="4153"/>
        <w:tab w:val="right" w:pos="8306"/>
      </w:tabs>
    </w:pPr>
  </w:style>
  <w:style w:type="paragraph" w:styleId="Footer">
    <w:name w:val="footer"/>
    <w:basedOn w:val="Normal"/>
    <w:rsid w:val="00BB6C7C"/>
    <w:pPr>
      <w:tabs>
        <w:tab w:val="center" w:pos="4153"/>
        <w:tab w:val="right" w:pos="8306"/>
      </w:tabs>
    </w:pPr>
  </w:style>
  <w:style w:type="character" w:styleId="PageNumber">
    <w:name w:val="page number"/>
    <w:basedOn w:val="DefaultParagraphFont"/>
    <w:rsid w:val="00BB6C7C"/>
  </w:style>
  <w:style w:type="paragraph" w:customStyle="1" w:styleId="DiscussionQ01">
    <w:name w:val="Discussion Q 01."/>
    <w:rsid w:val="00BB6C7C"/>
    <w:pPr>
      <w:tabs>
        <w:tab w:val="left" w:pos="2580"/>
      </w:tabs>
      <w:suppressAutoHyphens/>
      <w:autoSpaceDE w:val="0"/>
      <w:autoSpaceDN w:val="0"/>
      <w:adjustRightInd w:val="0"/>
      <w:spacing w:line="220" w:lineRule="atLeast"/>
      <w:ind w:left="2580" w:hanging="360"/>
    </w:pPr>
    <w:rPr>
      <w:rFonts w:ascii="Times" w:hAnsi="Times"/>
      <w:color w:val="000000"/>
      <w:w w:val="0"/>
      <w:lang w:eastAsia="en-US"/>
    </w:rPr>
  </w:style>
  <w:style w:type="paragraph" w:customStyle="1" w:styleId="DiscussionQ010">
    <w:name w:val="Discussion Q 01.+"/>
    <w:rsid w:val="00BB6C7C"/>
    <w:pPr>
      <w:tabs>
        <w:tab w:val="left" w:pos="2580"/>
      </w:tabs>
      <w:suppressAutoHyphens/>
      <w:autoSpaceDE w:val="0"/>
      <w:autoSpaceDN w:val="0"/>
      <w:adjustRightInd w:val="0"/>
      <w:spacing w:before="60" w:line="220" w:lineRule="atLeast"/>
      <w:ind w:left="2580" w:hanging="360"/>
    </w:pPr>
    <w:rPr>
      <w:rFonts w:ascii="Times" w:hAnsi="Times"/>
      <w:color w:val="000000"/>
      <w:w w:val="0"/>
      <w:lang w:eastAsia="en-US"/>
    </w:rPr>
  </w:style>
  <w:style w:type="paragraph" w:customStyle="1" w:styleId="DiscussionQ10">
    <w:name w:val="Discussion Q 10.+"/>
    <w:rsid w:val="00BB6C7C"/>
    <w:pPr>
      <w:tabs>
        <w:tab w:val="left" w:pos="2580"/>
      </w:tabs>
      <w:suppressAutoHyphens/>
      <w:autoSpaceDE w:val="0"/>
      <w:autoSpaceDN w:val="0"/>
      <w:adjustRightInd w:val="0"/>
      <w:spacing w:before="60" w:line="220" w:lineRule="atLeast"/>
      <w:ind w:left="2580" w:hanging="360"/>
    </w:pPr>
    <w:rPr>
      <w:rFonts w:ascii="Times" w:hAnsi="Times"/>
      <w:color w:val="000000"/>
      <w:w w:val="0"/>
      <w:lang w:eastAsia="en-US"/>
    </w:rPr>
  </w:style>
  <w:style w:type="paragraph" w:customStyle="1" w:styleId="DiscussionQ10bullet">
    <w:name w:val="Discussion Q10. bullet"/>
    <w:rsid w:val="00BB6C7C"/>
    <w:pPr>
      <w:tabs>
        <w:tab w:val="left" w:pos="2780"/>
      </w:tabs>
      <w:suppressAutoHyphens/>
      <w:autoSpaceDE w:val="0"/>
      <w:autoSpaceDN w:val="0"/>
      <w:adjustRightInd w:val="0"/>
      <w:spacing w:before="60" w:line="220" w:lineRule="atLeast"/>
      <w:ind w:left="2780" w:hanging="200"/>
    </w:pPr>
    <w:rPr>
      <w:rFonts w:ascii="Times" w:hAnsi="Times"/>
      <w:color w:val="000000"/>
      <w:w w:val="0"/>
      <w:lang w:eastAsia="en-US"/>
    </w:rPr>
  </w:style>
  <w:style w:type="character" w:customStyle="1" w:styleId="WileyWebQ">
    <w:name w:val="Wiley Web Q"/>
    <w:rsid w:val="00BB6C7C"/>
    <w:rPr>
      <w:rFonts w:ascii="Helvetica Light" w:hAnsi="Helvetica Light"/>
      <w:color w:val="000000"/>
      <w:spacing w:val="0"/>
      <w:w w:val="100"/>
      <w:sz w:val="18"/>
      <w:szCs w:val="18"/>
      <w:u w:val="none"/>
      <w:vertAlign w:val="baseline"/>
      <w:lang w:val="en-GB"/>
    </w:rPr>
  </w:style>
  <w:style w:type="paragraph" w:customStyle="1" w:styleId="NoStyle">
    <w:name w:val="No Style"/>
    <w:basedOn w:val="Normal"/>
    <w:rsid w:val="00BB6C7C"/>
    <w:pPr>
      <w:widowControl w:val="0"/>
      <w:autoSpaceDE w:val="0"/>
      <w:autoSpaceDN w:val="0"/>
      <w:adjustRightInd w:val="0"/>
      <w:spacing w:line="480" w:lineRule="auto"/>
      <w:jc w:val="both"/>
    </w:pPr>
    <w:rPr>
      <w:rFonts w:eastAsia="Univers Light"/>
      <w:b/>
      <w:bCs/>
      <w:color w:val="000000"/>
      <w:sz w:val="20"/>
      <w:szCs w:val="14"/>
      <w:lang w:val="en-US" w:eastAsia="en-US"/>
    </w:rPr>
  </w:style>
  <w:style w:type="paragraph" w:customStyle="1" w:styleId="Body">
    <w:name w:val="Body"/>
    <w:rsid w:val="001D2BA2"/>
    <w:pPr>
      <w:widowControl w:val="0"/>
      <w:autoSpaceDE w:val="0"/>
      <w:autoSpaceDN w:val="0"/>
      <w:adjustRightInd w:val="0"/>
      <w:spacing w:line="220" w:lineRule="atLeast"/>
      <w:jc w:val="both"/>
    </w:pPr>
    <w:rPr>
      <w:rFonts w:ascii="Times" w:hAnsi="Times"/>
      <w:color w:val="000000"/>
      <w:w w:val="0"/>
      <w:lang w:eastAsia="en-US"/>
    </w:rPr>
  </w:style>
  <w:style w:type="paragraph" w:customStyle="1" w:styleId="Bodybullet">
    <w:name w:val="Body bullet"/>
    <w:rsid w:val="001D2BA2"/>
    <w:pPr>
      <w:tabs>
        <w:tab w:val="left" w:pos="2420"/>
      </w:tabs>
      <w:autoSpaceDE w:val="0"/>
      <w:autoSpaceDN w:val="0"/>
      <w:adjustRightInd w:val="0"/>
      <w:spacing w:line="220" w:lineRule="atLeast"/>
      <w:ind w:left="2420" w:hanging="200"/>
      <w:jc w:val="both"/>
    </w:pPr>
    <w:rPr>
      <w:rFonts w:ascii="Times" w:hAnsi="Times"/>
      <w:color w:val="000000"/>
      <w:w w:val="0"/>
      <w:lang w:eastAsia="en-US"/>
    </w:rPr>
  </w:style>
  <w:style w:type="paragraph" w:customStyle="1" w:styleId="Bodynoindent">
    <w:name w:val="Body no indent"/>
    <w:rsid w:val="001D2BA2"/>
    <w:pPr>
      <w:autoSpaceDE w:val="0"/>
      <w:autoSpaceDN w:val="0"/>
      <w:adjustRightInd w:val="0"/>
      <w:spacing w:line="220" w:lineRule="atLeast"/>
      <w:jc w:val="both"/>
    </w:pPr>
    <w:rPr>
      <w:rFonts w:ascii="Times" w:hAnsi="Times"/>
      <w:color w:val="000000"/>
      <w:w w:val="0"/>
      <w:lang w:eastAsia="en-US"/>
    </w:rPr>
  </w:style>
  <w:style w:type="paragraph" w:customStyle="1" w:styleId="EOCGREENHEADING">
    <w:name w:val="EOC GREEN HEADING"/>
    <w:rsid w:val="001D2BA2"/>
    <w:pPr>
      <w:suppressAutoHyphens/>
      <w:autoSpaceDE w:val="0"/>
      <w:autoSpaceDN w:val="0"/>
      <w:adjustRightInd w:val="0"/>
      <w:spacing w:line="300" w:lineRule="atLeast"/>
    </w:pPr>
    <w:rPr>
      <w:rFonts w:ascii="Helvetica Light" w:hAnsi="Helvetica Light"/>
      <w:color w:val="FFFFFF"/>
      <w:w w:val="0"/>
      <w:sz w:val="26"/>
      <w:szCs w:val="26"/>
      <w:lang w:eastAsia="en-US"/>
    </w:rPr>
  </w:style>
  <w:style w:type="paragraph" w:customStyle="1" w:styleId="Exercise1bullet">
    <w:name w:val="Exercise 1. bullet"/>
    <w:rsid w:val="001D2BA2"/>
    <w:pPr>
      <w:tabs>
        <w:tab w:val="left" w:pos="2660"/>
      </w:tabs>
      <w:autoSpaceDE w:val="0"/>
      <w:autoSpaceDN w:val="0"/>
      <w:adjustRightInd w:val="0"/>
      <w:spacing w:line="220" w:lineRule="atLeast"/>
      <w:ind w:left="2660" w:hanging="200"/>
      <w:jc w:val="both"/>
    </w:pPr>
    <w:rPr>
      <w:rFonts w:ascii="Times" w:hAnsi="Times"/>
      <w:color w:val="000000"/>
      <w:w w:val="0"/>
      <w:lang w:eastAsia="en-US"/>
    </w:rPr>
  </w:style>
  <w:style w:type="paragraph" w:customStyle="1" w:styleId="Exercise1indent">
    <w:name w:val="Exercise 1. indent"/>
    <w:rsid w:val="001D2BA2"/>
    <w:pPr>
      <w:autoSpaceDE w:val="0"/>
      <w:autoSpaceDN w:val="0"/>
      <w:adjustRightInd w:val="0"/>
      <w:spacing w:line="220" w:lineRule="atLeast"/>
      <w:ind w:left="2460"/>
      <w:jc w:val="both"/>
    </w:pPr>
    <w:rPr>
      <w:rFonts w:ascii="Times" w:hAnsi="Times"/>
      <w:color w:val="000000"/>
      <w:w w:val="0"/>
      <w:lang w:eastAsia="en-US"/>
    </w:rPr>
  </w:style>
  <w:style w:type="paragraph" w:customStyle="1" w:styleId="Exercisestarkey">
    <w:name w:val="Exercise star key"/>
    <w:rsid w:val="001D2BA2"/>
    <w:pPr>
      <w:tabs>
        <w:tab w:val="right" w:pos="400"/>
        <w:tab w:val="left" w:pos="460"/>
      </w:tabs>
      <w:suppressAutoHyphens/>
      <w:autoSpaceDE w:val="0"/>
      <w:autoSpaceDN w:val="0"/>
      <w:adjustRightInd w:val="0"/>
      <w:spacing w:line="220" w:lineRule="atLeast"/>
      <w:jc w:val="both"/>
    </w:pPr>
    <w:rPr>
      <w:rFonts w:ascii="Helvetica Light" w:hAnsi="Helvetica Light"/>
      <w:color w:val="E84200"/>
      <w:w w:val="0"/>
      <w:sz w:val="16"/>
      <w:szCs w:val="16"/>
      <w:lang w:eastAsia="en-US"/>
    </w:rPr>
  </w:style>
  <w:style w:type="paragraph" w:customStyle="1" w:styleId="ExerciseProb1">
    <w:name w:val="Exercise/Prob 1."/>
    <w:rsid w:val="001D2BA2"/>
    <w:pPr>
      <w:tabs>
        <w:tab w:val="left" w:pos="2460"/>
      </w:tabs>
      <w:autoSpaceDE w:val="0"/>
      <w:autoSpaceDN w:val="0"/>
      <w:adjustRightInd w:val="0"/>
      <w:spacing w:line="220" w:lineRule="atLeast"/>
      <w:ind w:left="2460" w:hanging="240"/>
      <w:jc w:val="both"/>
    </w:pPr>
    <w:rPr>
      <w:rFonts w:ascii="Times" w:hAnsi="Times"/>
      <w:color w:val="000000"/>
      <w:w w:val="0"/>
      <w:lang w:eastAsia="en-US"/>
    </w:rPr>
  </w:style>
  <w:style w:type="paragraph" w:customStyle="1" w:styleId="ExerciseProb10">
    <w:name w:val="Exercise/Prob 1.+"/>
    <w:rsid w:val="001D2BA2"/>
    <w:pPr>
      <w:tabs>
        <w:tab w:val="left" w:pos="2460"/>
      </w:tabs>
      <w:autoSpaceDE w:val="0"/>
      <w:autoSpaceDN w:val="0"/>
      <w:adjustRightInd w:val="0"/>
      <w:spacing w:line="220" w:lineRule="atLeast"/>
      <w:ind w:left="2460" w:hanging="240"/>
      <w:jc w:val="both"/>
    </w:pPr>
    <w:rPr>
      <w:rFonts w:ascii="Times" w:hAnsi="Times"/>
      <w:color w:val="000000"/>
      <w:w w:val="0"/>
      <w:lang w:eastAsia="en-US"/>
    </w:rPr>
  </w:style>
  <w:style w:type="paragraph" w:customStyle="1" w:styleId="ExerciseProbA">
    <w:name w:val="Exercise/Prob A."/>
    <w:next w:val="ExerciseProbA0"/>
    <w:rsid w:val="001D2BA2"/>
    <w:pPr>
      <w:tabs>
        <w:tab w:val="left" w:pos="2500"/>
      </w:tabs>
      <w:autoSpaceDE w:val="0"/>
      <w:autoSpaceDN w:val="0"/>
      <w:adjustRightInd w:val="0"/>
      <w:spacing w:line="220" w:lineRule="atLeast"/>
      <w:ind w:left="2500" w:hanging="280"/>
      <w:jc w:val="both"/>
    </w:pPr>
    <w:rPr>
      <w:rFonts w:ascii="Times" w:hAnsi="Times"/>
      <w:color w:val="000000"/>
      <w:w w:val="0"/>
      <w:lang w:eastAsia="en-US"/>
    </w:rPr>
  </w:style>
  <w:style w:type="paragraph" w:customStyle="1" w:styleId="ExerciseProbA0">
    <w:name w:val="Exercise/Prob A.+"/>
    <w:rsid w:val="001D2BA2"/>
    <w:pPr>
      <w:tabs>
        <w:tab w:val="left" w:pos="2500"/>
      </w:tabs>
      <w:autoSpaceDE w:val="0"/>
      <w:autoSpaceDN w:val="0"/>
      <w:adjustRightInd w:val="0"/>
      <w:spacing w:line="220" w:lineRule="atLeast"/>
      <w:ind w:left="2500" w:hanging="280"/>
      <w:jc w:val="both"/>
    </w:pPr>
    <w:rPr>
      <w:rFonts w:ascii="Times" w:hAnsi="Times"/>
      <w:color w:val="000000"/>
      <w:w w:val="0"/>
      <w:lang w:eastAsia="en-US"/>
    </w:rPr>
  </w:style>
  <w:style w:type="paragraph" w:customStyle="1" w:styleId="ExercisesProbNo">
    <w:name w:val="Exercises/Prob No."/>
    <w:rsid w:val="001D2BA2"/>
    <w:pPr>
      <w:widowControl w:val="0"/>
      <w:tabs>
        <w:tab w:val="right" w:pos="1980"/>
        <w:tab w:val="left" w:pos="2220"/>
      </w:tabs>
      <w:autoSpaceDE w:val="0"/>
      <w:autoSpaceDN w:val="0"/>
      <w:adjustRightInd w:val="0"/>
      <w:spacing w:before="360" w:line="220" w:lineRule="atLeast"/>
      <w:jc w:val="both"/>
    </w:pPr>
    <w:rPr>
      <w:rFonts w:ascii="Times" w:hAnsi="Times"/>
      <w:color w:val="000000"/>
      <w:w w:val="0"/>
      <w:lang w:eastAsia="en-US"/>
    </w:rPr>
  </w:style>
  <w:style w:type="paragraph" w:customStyle="1" w:styleId="Finscreenheadcentre">
    <w:name w:val="Fin/screen head centre"/>
    <w:rsid w:val="001D2BA2"/>
    <w:pPr>
      <w:suppressAutoHyphens/>
      <w:autoSpaceDE w:val="0"/>
      <w:autoSpaceDN w:val="0"/>
      <w:adjustRightInd w:val="0"/>
      <w:spacing w:line="220" w:lineRule="atLeast"/>
      <w:jc w:val="center"/>
    </w:pPr>
    <w:rPr>
      <w:rFonts w:ascii="Helvetica Light" w:hAnsi="Helvetica Light"/>
      <w:color w:val="FFFFFF"/>
      <w:w w:val="0"/>
      <w:sz w:val="18"/>
      <w:szCs w:val="18"/>
      <w:lang w:eastAsia="en-US"/>
    </w:rPr>
  </w:style>
  <w:style w:type="paragraph" w:customStyle="1" w:styleId="Finscreenheadmed">
    <w:name w:val="Fin/screen head med"/>
    <w:rsid w:val="001D2BA2"/>
    <w:pPr>
      <w:suppressAutoHyphens/>
      <w:autoSpaceDE w:val="0"/>
      <w:autoSpaceDN w:val="0"/>
      <w:adjustRightInd w:val="0"/>
      <w:spacing w:line="220" w:lineRule="atLeast"/>
      <w:jc w:val="center"/>
    </w:pPr>
    <w:rPr>
      <w:rFonts w:ascii="Helvetica Light" w:hAnsi="Helvetica Light"/>
      <w:color w:val="FFFFFF"/>
      <w:w w:val="0"/>
      <w:sz w:val="18"/>
      <w:szCs w:val="18"/>
      <w:lang w:eastAsia="en-US"/>
    </w:rPr>
  </w:style>
  <w:style w:type="paragraph" w:customStyle="1" w:styleId="Finscreenedleft">
    <w:name w:val="Fin/screened left"/>
    <w:rsid w:val="001D2BA2"/>
    <w:pPr>
      <w:suppressAutoHyphens/>
      <w:autoSpaceDE w:val="0"/>
      <w:autoSpaceDN w:val="0"/>
      <w:adjustRightInd w:val="0"/>
      <w:spacing w:line="220" w:lineRule="atLeast"/>
    </w:pPr>
    <w:rPr>
      <w:rFonts w:ascii="Helvetica Light" w:hAnsi="Helvetica Light"/>
      <w:color w:val="000000"/>
      <w:w w:val="0"/>
      <w:sz w:val="18"/>
      <w:szCs w:val="18"/>
      <w:lang w:eastAsia="en-US"/>
    </w:rPr>
  </w:style>
  <w:style w:type="paragraph" w:customStyle="1" w:styleId="Finscreenedright">
    <w:name w:val="Fin/screened right"/>
    <w:rsid w:val="001D2BA2"/>
    <w:pPr>
      <w:suppressAutoHyphens/>
      <w:autoSpaceDE w:val="0"/>
      <w:autoSpaceDN w:val="0"/>
      <w:adjustRightInd w:val="0"/>
      <w:spacing w:line="220" w:lineRule="atLeast"/>
      <w:jc w:val="right"/>
    </w:pPr>
    <w:rPr>
      <w:rFonts w:ascii="Helvetica Light" w:hAnsi="Helvetica Light"/>
      <w:color w:val="000000"/>
      <w:w w:val="0"/>
      <w:sz w:val="18"/>
      <w:szCs w:val="18"/>
      <w:lang w:eastAsia="en-US"/>
    </w:rPr>
  </w:style>
  <w:style w:type="paragraph" w:customStyle="1" w:styleId="Required">
    <w:name w:val="Required"/>
    <w:rsid w:val="001D2BA2"/>
    <w:pPr>
      <w:widowControl w:val="0"/>
      <w:suppressAutoHyphens/>
      <w:autoSpaceDE w:val="0"/>
      <w:autoSpaceDN w:val="0"/>
      <w:adjustRightInd w:val="0"/>
      <w:spacing w:before="120" w:line="220" w:lineRule="atLeast"/>
    </w:pPr>
    <w:rPr>
      <w:rFonts w:ascii="Times" w:hAnsi="Times"/>
      <w:b/>
      <w:bCs/>
      <w:i/>
      <w:iCs/>
      <w:color w:val="000000"/>
      <w:w w:val="0"/>
      <w:lang w:eastAsia="en-US"/>
    </w:rPr>
  </w:style>
  <w:style w:type="character" w:customStyle="1" w:styleId="ExercisesProbNo1">
    <w:name w:val="Exercises/Prob No.1"/>
    <w:rsid w:val="001D2BA2"/>
    <w:rPr>
      <w:rFonts w:ascii="Helvetica Light" w:hAnsi="Helvetica Light"/>
      <w:b/>
      <w:bCs/>
      <w:color w:val="E84200"/>
      <w:spacing w:val="0"/>
      <w:w w:val="100"/>
      <w:sz w:val="20"/>
      <w:szCs w:val="20"/>
      <w:u w:val="none"/>
      <w:vertAlign w:val="baseline"/>
      <w:lang w:val="en-GB"/>
    </w:rPr>
  </w:style>
  <w:style w:type="character" w:customStyle="1" w:styleId="ExercisesProbstars">
    <w:name w:val="Exercises/Prob stars"/>
    <w:rsid w:val="001D2BA2"/>
    <w:rPr>
      <w:rFonts w:ascii="ZapfDingbats" w:hAnsi="ZapfDingbats"/>
      <w:color w:val="E84200"/>
      <w:spacing w:val="0"/>
      <w:w w:val="100"/>
      <w:sz w:val="16"/>
      <w:szCs w:val="16"/>
      <w:u w:val="none"/>
      <w:vertAlign w:val="baseline"/>
    </w:rPr>
  </w:style>
  <w:style w:type="character" w:customStyle="1" w:styleId="italic">
    <w:name w:val="italic"/>
    <w:rsid w:val="001D2BA2"/>
    <w:rPr>
      <w:i/>
      <w:iCs/>
    </w:rPr>
  </w:style>
  <w:style w:type="paragraph" w:styleId="BodyText">
    <w:name w:val="Body Text"/>
    <w:basedOn w:val="Normal"/>
    <w:link w:val="BodyTextChar"/>
    <w:rsid w:val="001D2BA2"/>
    <w:pPr>
      <w:spacing w:after="120"/>
    </w:pPr>
    <w:rPr>
      <w:lang w:eastAsia="en-US"/>
    </w:rPr>
  </w:style>
  <w:style w:type="paragraph" w:styleId="BodyTextIndent2">
    <w:name w:val="Body Text Indent 2"/>
    <w:basedOn w:val="Normal"/>
    <w:rsid w:val="001D2BA2"/>
    <w:pPr>
      <w:spacing w:after="120" w:line="480" w:lineRule="auto"/>
      <w:ind w:left="283"/>
    </w:pPr>
    <w:rPr>
      <w:lang w:eastAsia="en-US"/>
    </w:rPr>
  </w:style>
  <w:style w:type="paragraph" w:styleId="BodyText2">
    <w:name w:val="Body Text 2"/>
    <w:basedOn w:val="Normal"/>
    <w:rsid w:val="00CD204E"/>
    <w:pPr>
      <w:spacing w:after="120" w:line="480" w:lineRule="auto"/>
    </w:pPr>
  </w:style>
  <w:style w:type="paragraph" w:customStyle="1" w:styleId="Byline">
    <w:name w:val="Byline"/>
    <w:basedOn w:val="BodyText"/>
    <w:rsid w:val="00B95C4E"/>
    <w:pPr>
      <w:tabs>
        <w:tab w:val="left" w:pos="360"/>
        <w:tab w:val="left" w:pos="720"/>
        <w:tab w:val="left" w:pos="1080"/>
        <w:tab w:val="left" w:pos="1440"/>
        <w:tab w:val="left" w:pos="1980"/>
        <w:tab w:val="left" w:pos="5040"/>
        <w:tab w:val="right" w:pos="7200"/>
        <w:tab w:val="right" w:pos="8640"/>
      </w:tabs>
      <w:overflowPunct w:val="0"/>
      <w:autoSpaceDE w:val="0"/>
      <w:autoSpaceDN w:val="0"/>
      <w:adjustRightInd w:val="0"/>
      <w:spacing w:after="0"/>
      <w:jc w:val="both"/>
      <w:textAlignment w:val="baseline"/>
    </w:pPr>
    <w:rPr>
      <w:sz w:val="22"/>
      <w:szCs w:val="20"/>
      <w:lang w:val="en-GB"/>
    </w:rPr>
  </w:style>
  <w:style w:type="character" w:styleId="Hyperlink">
    <w:name w:val="Hyperlink"/>
    <w:rsid w:val="000E4F85"/>
    <w:rPr>
      <w:color w:val="0000FF"/>
      <w:u w:val="single"/>
    </w:rPr>
  </w:style>
  <w:style w:type="paragraph" w:styleId="BalloonText">
    <w:name w:val="Balloon Text"/>
    <w:basedOn w:val="Normal"/>
    <w:semiHidden/>
    <w:rsid w:val="004C1F26"/>
    <w:rPr>
      <w:rFonts w:ascii="Tahoma" w:hAnsi="Tahoma" w:cs="Tahoma"/>
      <w:sz w:val="16"/>
      <w:szCs w:val="16"/>
    </w:rPr>
  </w:style>
  <w:style w:type="paragraph" w:customStyle="1" w:styleId="Text">
    <w:name w:val="Text"/>
    <w:basedOn w:val="Normal"/>
    <w:link w:val="TextChar"/>
    <w:rsid w:val="005F4877"/>
    <w:pPr>
      <w:tabs>
        <w:tab w:val="left" w:pos="357"/>
        <w:tab w:val="left" w:pos="709"/>
        <w:tab w:val="left" w:pos="993"/>
        <w:tab w:val="left" w:pos="1276"/>
        <w:tab w:val="left" w:pos="1560"/>
        <w:tab w:val="left" w:pos="1843"/>
      </w:tabs>
      <w:spacing w:after="80" w:line="280" w:lineRule="atLeast"/>
    </w:pPr>
    <w:rPr>
      <w:sz w:val="22"/>
      <w:szCs w:val="20"/>
      <w:lang w:val="en-GB" w:eastAsia="en-US"/>
    </w:rPr>
  </w:style>
  <w:style w:type="paragraph" w:customStyle="1" w:styleId="AusBold1">
    <w:name w:val="Aus Bold1"/>
    <w:basedOn w:val="Normal"/>
    <w:rsid w:val="005F4877"/>
    <w:pPr>
      <w:spacing w:after="200" w:line="200" w:lineRule="exact"/>
      <w:ind w:left="1021" w:hanging="1021"/>
    </w:pPr>
    <w:rPr>
      <w:b/>
      <w:sz w:val="20"/>
      <w:szCs w:val="20"/>
      <w:lang w:eastAsia="en-US"/>
    </w:rPr>
  </w:style>
  <w:style w:type="character" w:customStyle="1" w:styleId="TextChar">
    <w:name w:val="Text Char"/>
    <w:link w:val="Text"/>
    <w:rsid w:val="005F4877"/>
    <w:rPr>
      <w:sz w:val="22"/>
      <w:lang w:val="en-GB" w:eastAsia="en-US"/>
    </w:rPr>
  </w:style>
  <w:style w:type="table" w:styleId="TableGrid">
    <w:name w:val="Table Grid"/>
    <w:basedOn w:val="TableNormal"/>
    <w:rsid w:val="002815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firstpara">
    <w:name w:val="body first para"/>
    <w:basedOn w:val="Normal"/>
    <w:rsid w:val="00764B4D"/>
    <w:pPr>
      <w:widowControl w:val="0"/>
      <w:autoSpaceDE w:val="0"/>
      <w:autoSpaceDN w:val="0"/>
      <w:adjustRightInd w:val="0"/>
      <w:spacing w:line="230" w:lineRule="atLeast"/>
      <w:jc w:val="both"/>
      <w:textAlignment w:val="baseline"/>
    </w:pPr>
    <w:rPr>
      <w:rFonts w:ascii="Times LT" w:hAnsi="Times LT" w:cs="Times LT"/>
      <w:color w:val="000000"/>
      <w:sz w:val="20"/>
      <w:szCs w:val="20"/>
      <w:lang w:val="en-GB" w:eastAsia="en-US"/>
    </w:rPr>
  </w:style>
  <w:style w:type="paragraph" w:customStyle="1" w:styleId="bodyindentpara">
    <w:name w:val="body indent para"/>
    <w:basedOn w:val="Normal"/>
    <w:rsid w:val="00764B4D"/>
    <w:pPr>
      <w:widowControl w:val="0"/>
      <w:autoSpaceDE w:val="0"/>
      <w:autoSpaceDN w:val="0"/>
      <w:adjustRightInd w:val="0"/>
      <w:spacing w:line="230" w:lineRule="atLeast"/>
      <w:ind w:firstLine="200"/>
      <w:jc w:val="both"/>
      <w:textAlignment w:val="baseline"/>
    </w:pPr>
    <w:rPr>
      <w:rFonts w:ascii="Times LT" w:hAnsi="Times LT" w:cs="Times LT"/>
      <w:color w:val="000000"/>
      <w:sz w:val="20"/>
      <w:szCs w:val="20"/>
      <w:lang w:val="en-GB" w:eastAsia="en-US"/>
    </w:rPr>
  </w:style>
  <w:style w:type="character" w:customStyle="1" w:styleId="BodyTextChar">
    <w:name w:val="Body Text Char"/>
    <w:link w:val="BodyText"/>
    <w:rsid w:val="00764B4D"/>
    <w:rPr>
      <w:sz w:val="24"/>
      <w:szCs w:val="24"/>
      <w:lang w:eastAsia="en-US"/>
    </w:rPr>
  </w:style>
  <w:style w:type="paragraph" w:customStyle="1" w:styleId="DemoCasestudyHEAD">
    <w:name w:val="Demo/Case study HEAD"/>
    <w:basedOn w:val="Normal"/>
    <w:rsid w:val="00AC5654"/>
    <w:pPr>
      <w:widowControl w:val="0"/>
      <w:suppressAutoHyphens/>
      <w:autoSpaceDE w:val="0"/>
      <w:autoSpaceDN w:val="0"/>
      <w:adjustRightInd w:val="0"/>
      <w:spacing w:line="230" w:lineRule="atLeast"/>
      <w:jc w:val="right"/>
      <w:textAlignment w:val="baseline"/>
    </w:pPr>
    <w:rPr>
      <w:rFonts w:ascii="UniversLT-CondensedBold" w:hAnsi="UniversLT-CondensedBold" w:cs="UniversLT-CondensedBold"/>
      <w:b/>
      <w:bCs/>
      <w:color w:val="2B8596"/>
      <w:sz w:val="20"/>
      <w:szCs w:val="20"/>
      <w:lang w:val="en-GB" w:eastAsia="en-US"/>
    </w:rPr>
  </w:style>
  <w:style w:type="character" w:styleId="CommentReference">
    <w:name w:val="annotation reference"/>
    <w:rsid w:val="0085000F"/>
    <w:rPr>
      <w:sz w:val="16"/>
      <w:szCs w:val="16"/>
    </w:rPr>
  </w:style>
  <w:style w:type="paragraph" w:styleId="CommentText">
    <w:name w:val="annotation text"/>
    <w:basedOn w:val="Normal"/>
    <w:link w:val="CommentTextChar"/>
    <w:rsid w:val="0085000F"/>
    <w:rPr>
      <w:sz w:val="20"/>
      <w:szCs w:val="20"/>
    </w:rPr>
  </w:style>
  <w:style w:type="character" w:customStyle="1" w:styleId="CommentTextChar">
    <w:name w:val="Comment Text Char"/>
    <w:basedOn w:val="DefaultParagraphFont"/>
    <w:link w:val="CommentText"/>
    <w:rsid w:val="0085000F"/>
  </w:style>
  <w:style w:type="paragraph" w:styleId="CommentSubject">
    <w:name w:val="annotation subject"/>
    <w:basedOn w:val="CommentText"/>
    <w:next w:val="CommentText"/>
    <w:link w:val="CommentSubjectChar"/>
    <w:rsid w:val="0085000F"/>
    <w:rPr>
      <w:b/>
      <w:bCs/>
    </w:rPr>
  </w:style>
  <w:style w:type="character" w:customStyle="1" w:styleId="CommentSubjectChar">
    <w:name w:val="Comment Subject Char"/>
    <w:link w:val="CommentSubject"/>
    <w:rsid w:val="0085000F"/>
    <w:rPr>
      <w:b/>
      <w:bCs/>
    </w:rPr>
  </w:style>
  <w:style w:type="paragraph" w:styleId="Revision">
    <w:name w:val="Revision"/>
    <w:hidden/>
    <w:uiPriority w:val="99"/>
    <w:semiHidden/>
    <w:rsid w:val="007D57FA"/>
    <w:rPr>
      <w:sz w:val="24"/>
      <w:szCs w:val="24"/>
      <w:lang w:val="en-AU" w:eastAsia="en-AU"/>
    </w:rPr>
  </w:style>
  <w:style w:type="paragraph" w:styleId="NoSpacing">
    <w:name w:val="No Spacing"/>
    <w:uiPriority w:val="1"/>
    <w:qFormat/>
    <w:rsid w:val="007917E1"/>
    <w:rPr>
      <w:sz w:val="24"/>
      <w:szCs w:val="24"/>
      <w:lang w:val="en-AU" w:eastAsia="en-AU"/>
    </w:rPr>
  </w:style>
  <w:style w:type="paragraph" w:customStyle="1" w:styleId="Requiredhead">
    <w:name w:val="Required head"/>
    <w:basedOn w:val="Normal"/>
    <w:rsid w:val="001D4E9C"/>
    <w:pPr>
      <w:keepNext/>
      <w:widowControl w:val="0"/>
      <w:suppressAutoHyphens/>
      <w:autoSpaceDE w:val="0"/>
      <w:autoSpaceDN w:val="0"/>
      <w:adjustRightInd w:val="0"/>
      <w:spacing w:before="120" w:line="230" w:lineRule="atLeast"/>
      <w:textAlignment w:val="baseline"/>
    </w:pPr>
    <w:rPr>
      <w:rFonts w:ascii="UniversLT-Condensed" w:hAnsi="UniversLT-Condensed" w:cs="UniversLT-Condensed"/>
      <w:color w:val="2B8596"/>
      <w:sz w:val="20"/>
      <w:szCs w:val="20"/>
      <w:lang w:val="en-GB" w:eastAsia="en-US"/>
    </w:rPr>
  </w:style>
  <w:style w:type="paragraph" w:customStyle="1" w:styleId="RequiredA">
    <w:name w:val="Required  A."/>
    <w:basedOn w:val="Normal"/>
    <w:rsid w:val="001D4E9C"/>
    <w:pPr>
      <w:widowControl w:val="0"/>
      <w:tabs>
        <w:tab w:val="left" w:pos="300"/>
      </w:tabs>
      <w:autoSpaceDE w:val="0"/>
      <w:autoSpaceDN w:val="0"/>
      <w:adjustRightInd w:val="0"/>
      <w:spacing w:line="480" w:lineRule="auto"/>
      <w:ind w:left="300" w:hanging="300"/>
      <w:jc w:val="both"/>
      <w:textAlignment w:val="baseline"/>
    </w:pPr>
    <w:rPr>
      <w:rFonts w:cs="Times LT"/>
      <w:sz w:val="20"/>
      <w:szCs w:val="20"/>
      <w:lang w:val="en-GB" w:eastAsia="en-US"/>
    </w:rPr>
  </w:style>
  <w:style w:type="paragraph" w:customStyle="1" w:styleId="bodya">
    <w:name w:val="body (a)"/>
    <w:basedOn w:val="Normal"/>
    <w:rsid w:val="001D4E9C"/>
    <w:pPr>
      <w:widowControl w:val="0"/>
      <w:tabs>
        <w:tab w:val="left" w:pos="320"/>
      </w:tabs>
      <w:autoSpaceDE w:val="0"/>
      <w:autoSpaceDN w:val="0"/>
      <w:adjustRightInd w:val="0"/>
      <w:spacing w:line="230" w:lineRule="atLeast"/>
      <w:ind w:left="320" w:hanging="320"/>
      <w:jc w:val="both"/>
      <w:textAlignment w:val="baseline"/>
    </w:pPr>
    <w:rPr>
      <w:rFonts w:ascii="Times LT" w:hAnsi="Times LT" w:cs="Times LT"/>
      <w:color w:val="000000"/>
      <w:sz w:val="20"/>
      <w:szCs w:val="20"/>
      <w:lang w:val="en-GB" w:eastAsia="en-US"/>
    </w:rPr>
  </w:style>
  <w:style w:type="paragraph" w:customStyle="1" w:styleId="Newspaperbodyfirst">
    <w:name w:val="Newspaper body first"/>
    <w:basedOn w:val="Normal"/>
    <w:rsid w:val="001D4E9C"/>
    <w:pPr>
      <w:widowControl w:val="0"/>
      <w:autoSpaceDE w:val="0"/>
      <w:autoSpaceDN w:val="0"/>
      <w:adjustRightInd w:val="0"/>
      <w:spacing w:line="200" w:lineRule="atLeast"/>
      <w:jc w:val="both"/>
      <w:textAlignment w:val="baseline"/>
    </w:pPr>
    <w:rPr>
      <w:rFonts w:ascii="Times LT" w:hAnsi="Times LT" w:cs="Times LT"/>
      <w:color w:val="000000"/>
      <w:sz w:val="18"/>
      <w:szCs w:val="18"/>
      <w:lang w:val="en-GB" w:eastAsia="en-US"/>
    </w:rPr>
  </w:style>
  <w:style w:type="paragraph" w:customStyle="1" w:styleId="Newspaperbody">
    <w:name w:val="Newspaper body"/>
    <w:basedOn w:val="Normal"/>
    <w:rsid w:val="001D4E9C"/>
    <w:pPr>
      <w:widowControl w:val="0"/>
      <w:autoSpaceDE w:val="0"/>
      <w:autoSpaceDN w:val="0"/>
      <w:adjustRightInd w:val="0"/>
      <w:spacing w:line="200" w:lineRule="atLeast"/>
      <w:ind w:firstLine="180"/>
      <w:jc w:val="both"/>
      <w:textAlignment w:val="baseline"/>
    </w:pPr>
    <w:rPr>
      <w:rFonts w:ascii="Times LT" w:hAnsi="Times LT" w:cs="Times LT"/>
      <w:color w:val="000000"/>
      <w:sz w:val="18"/>
      <w:szCs w:val="18"/>
      <w:lang w:val="en-GB" w:eastAsia="en-US"/>
    </w:rPr>
  </w:style>
  <w:style w:type="paragraph" w:customStyle="1" w:styleId="Newspapersourceline">
    <w:name w:val="Newspaper source line"/>
    <w:basedOn w:val="Normal"/>
    <w:rsid w:val="001D4E9C"/>
    <w:pPr>
      <w:widowControl w:val="0"/>
      <w:pBdr>
        <w:bottom w:val="single" w:sz="4" w:space="1" w:color="auto"/>
      </w:pBdr>
      <w:autoSpaceDE w:val="0"/>
      <w:autoSpaceDN w:val="0"/>
      <w:adjustRightInd w:val="0"/>
      <w:spacing w:after="120" w:line="480" w:lineRule="auto"/>
      <w:jc w:val="both"/>
      <w:textAlignment w:val="baseline"/>
    </w:pPr>
    <w:rPr>
      <w:rFonts w:cs="Times LT"/>
      <w:sz w:val="20"/>
      <w:szCs w:val="16"/>
      <w:lang w:val="en-US" w:eastAsia="en-US"/>
    </w:rPr>
  </w:style>
  <w:style w:type="character" w:customStyle="1" w:styleId="TimesLTItalic">
    <w:name w:val="Times LT Italic"/>
    <w:rsid w:val="001D4E9C"/>
    <w:rPr>
      <w:b/>
      <w:bCs/>
      <w:i/>
      <w:iCs/>
      <w:lang w:val="en-GB"/>
    </w:rPr>
  </w:style>
  <w:style w:type="paragraph" w:customStyle="1" w:styleId="Trialtableleft">
    <w:name w:val="Trial table left"/>
    <w:basedOn w:val="Normal"/>
    <w:rsid w:val="008D53EE"/>
    <w:pPr>
      <w:keepNext/>
      <w:widowControl w:val="0"/>
      <w:suppressAutoHyphens/>
      <w:autoSpaceDE w:val="0"/>
      <w:autoSpaceDN w:val="0"/>
      <w:adjustRightInd w:val="0"/>
      <w:spacing w:line="230" w:lineRule="atLeast"/>
      <w:textAlignment w:val="baseline"/>
    </w:pPr>
    <w:rPr>
      <w:rFonts w:ascii="Helvetica LT" w:hAnsi="Helvetica LT" w:cs="Helvetica LT"/>
      <w:color w:val="000000"/>
      <w:spacing w:val="-2"/>
      <w:sz w:val="18"/>
      <w:szCs w:val="18"/>
      <w:lang w:val="en-GB" w:eastAsia="en-US"/>
    </w:rPr>
  </w:style>
  <w:style w:type="paragraph" w:customStyle="1" w:styleId="Trialtableright">
    <w:name w:val="Trial table right"/>
    <w:basedOn w:val="Normal"/>
    <w:rsid w:val="008D53EE"/>
    <w:pPr>
      <w:keepNext/>
      <w:widowControl w:val="0"/>
      <w:suppressAutoHyphens/>
      <w:autoSpaceDE w:val="0"/>
      <w:autoSpaceDN w:val="0"/>
      <w:adjustRightInd w:val="0"/>
      <w:spacing w:line="230" w:lineRule="atLeast"/>
      <w:jc w:val="right"/>
      <w:textAlignment w:val="baseline"/>
    </w:pPr>
    <w:rPr>
      <w:rFonts w:ascii="Helvetica LT" w:hAnsi="Helvetica LT" w:cs="Helvetica LT"/>
      <w:color w:val="000000"/>
      <w:spacing w:val="-2"/>
      <w:sz w:val="18"/>
      <w:szCs w:val="18"/>
      <w:lang w:val="en-GB" w:eastAsia="en-US"/>
    </w:rPr>
  </w:style>
  <w:style w:type="paragraph" w:customStyle="1" w:styleId="Body1">
    <w:name w:val="Body 1."/>
    <w:basedOn w:val="bodya"/>
    <w:rsid w:val="008D53EE"/>
    <w:pPr>
      <w:tabs>
        <w:tab w:val="clear" w:pos="320"/>
        <w:tab w:val="left" w:pos="240"/>
      </w:tabs>
      <w:spacing w:line="480" w:lineRule="auto"/>
      <w:ind w:left="240" w:hanging="240"/>
    </w:pPr>
    <w:rPr>
      <w:rFonts w:ascii="Times New Roman" w:hAnsi="Times New Roman"/>
      <w:color w:val="auto"/>
    </w:rPr>
  </w:style>
  <w:style w:type="paragraph" w:customStyle="1" w:styleId="Bodybulletblack">
    <w:name w:val="Body bullet black"/>
    <w:basedOn w:val="Normal"/>
    <w:rsid w:val="00407793"/>
    <w:pPr>
      <w:widowControl w:val="0"/>
      <w:tabs>
        <w:tab w:val="left" w:pos="200"/>
      </w:tabs>
      <w:autoSpaceDE w:val="0"/>
      <w:autoSpaceDN w:val="0"/>
      <w:adjustRightInd w:val="0"/>
      <w:spacing w:line="230" w:lineRule="atLeast"/>
      <w:ind w:left="200" w:hanging="200"/>
      <w:jc w:val="both"/>
      <w:textAlignment w:val="baseline"/>
    </w:pPr>
    <w:rPr>
      <w:rFonts w:ascii="Times LT" w:hAnsi="Times LT" w:cs="Times LT"/>
      <w:color w:val="000000"/>
      <w:sz w:val="20"/>
      <w:szCs w:val="20"/>
      <w:lang w:val="en-GB" w:eastAsia="en-US"/>
    </w:rPr>
  </w:style>
  <w:style w:type="paragraph" w:customStyle="1" w:styleId="Newspaperheading">
    <w:name w:val="Newspaper heading"/>
    <w:basedOn w:val="Normal"/>
    <w:rsid w:val="00407793"/>
    <w:pPr>
      <w:widowControl w:val="0"/>
      <w:suppressAutoHyphens/>
      <w:autoSpaceDE w:val="0"/>
      <w:autoSpaceDN w:val="0"/>
      <w:adjustRightInd w:val="0"/>
      <w:spacing w:line="260" w:lineRule="atLeast"/>
      <w:jc w:val="center"/>
      <w:textAlignment w:val="baseline"/>
    </w:pPr>
    <w:rPr>
      <w:rFonts w:ascii="Times LT" w:hAnsi="Times LT" w:cs="Times LT"/>
      <w:b/>
      <w:bCs/>
      <w:color w:val="000000"/>
      <w:sz w:val="22"/>
      <w:szCs w:val="22"/>
      <w:lang w:val="en-GB" w:eastAsia="en-US"/>
    </w:rPr>
  </w:style>
  <w:style w:type="paragraph" w:customStyle="1" w:styleId="NoParagraphStyle">
    <w:name w:val="[No Paragraph Style]"/>
    <w:rsid w:val="003F460B"/>
    <w:pPr>
      <w:widowControl w:val="0"/>
      <w:autoSpaceDE w:val="0"/>
      <w:autoSpaceDN w:val="0"/>
      <w:adjustRightInd w:val="0"/>
      <w:spacing w:line="288" w:lineRule="auto"/>
      <w:textAlignment w:val="center"/>
    </w:pPr>
    <w:rPr>
      <w:rFonts w:ascii="Times-Roman" w:hAnsi="Times-Roman" w:cs="Times-Roman"/>
      <w:color w:val="000000"/>
      <w:sz w:val="24"/>
      <w:szCs w:val="24"/>
      <w:lang w:eastAsia="en-US"/>
    </w:rPr>
  </w:style>
  <w:style w:type="paragraph" w:customStyle="1" w:styleId="Trialhead1st">
    <w:name w:val="Trial head 1st"/>
    <w:basedOn w:val="NoParagraphStyle"/>
    <w:rsid w:val="003F460B"/>
    <w:pPr>
      <w:keepNext/>
      <w:suppressAutoHyphens/>
      <w:spacing w:line="200" w:lineRule="atLeast"/>
      <w:jc w:val="center"/>
      <w:textAlignment w:val="baseline"/>
    </w:pPr>
    <w:rPr>
      <w:rFonts w:ascii="Helvetica LT" w:hAnsi="Helvetica LT" w:cs="Helvetica LT"/>
      <w:color w:val="FFFFFF"/>
      <w:spacing w:val="2"/>
      <w:sz w:val="18"/>
      <w:szCs w:val="18"/>
    </w:rPr>
  </w:style>
  <w:style w:type="paragraph" w:customStyle="1" w:styleId="Trialheadlast">
    <w:name w:val="Trial head last"/>
    <w:basedOn w:val="NoParagraphStyle"/>
    <w:rsid w:val="003F460B"/>
    <w:pPr>
      <w:keepNext/>
      <w:suppressAutoHyphens/>
      <w:spacing w:line="200" w:lineRule="atLeast"/>
      <w:jc w:val="center"/>
      <w:textAlignment w:val="baseline"/>
    </w:pPr>
    <w:rPr>
      <w:rFonts w:ascii="Helvetica LT" w:hAnsi="Helvetica LT" w:cs="Helvetica LT"/>
      <w:color w:val="FFFFFF"/>
      <w:spacing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aeonmetals.com.a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549353-1613-4E50-A419-ED1481CF1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57</Pages>
  <Words>11555</Words>
  <Characters>65866</Characters>
  <Application>Microsoft Office Word</Application>
  <DocSecurity>0</DocSecurity>
  <Lines>548</Lines>
  <Paragraphs>154</Paragraphs>
  <ScaleCrop>false</ScaleCrop>
  <HeadingPairs>
    <vt:vector size="2" baseType="variant">
      <vt:variant>
        <vt:lpstr>Title</vt:lpstr>
      </vt:variant>
      <vt:variant>
        <vt:i4>1</vt:i4>
      </vt:variant>
    </vt:vector>
  </HeadingPairs>
  <TitlesOfParts>
    <vt:vector size="1" baseType="lpstr">
      <vt:lpstr>Solutions Manual</vt:lpstr>
    </vt:vector>
  </TitlesOfParts>
  <Company>John Wiley &amp; Sons Australia Limited</Company>
  <LinksUpToDate>false</LinksUpToDate>
  <CharactersWithSpaces>77267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Solutions Manual</dc:title>
  <dc:creator>shogan</dc:creator>
  <cp:lastModifiedBy>Clarkin, Olivia - Brisbane</cp:lastModifiedBy>
  <cp:revision>7</cp:revision>
  <cp:lastPrinted>2014-04-01T03:05:00Z</cp:lastPrinted>
  <dcterms:created xsi:type="dcterms:W3CDTF">2014-05-20T03:50:00Z</dcterms:created>
  <dcterms:modified xsi:type="dcterms:W3CDTF">2014-08-29T00:37:00Z</dcterms:modified>
</cp:coreProperties>
</file>