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198" w:rsidRDefault="00D37198" w:rsidP="00D37198">
      <w:pPr>
        <w:pStyle w:val="Heading3"/>
        <w:jc w:val="center"/>
        <w:rPr>
          <w:rFonts w:ascii="Times New Roman" w:hAnsi="Times New Roman"/>
          <w:b w:val="0"/>
        </w:rPr>
      </w:pPr>
      <w:r>
        <w:rPr>
          <w:rFonts w:ascii="New Century Schoolbook" w:hAnsi="New Century Schoolbook"/>
          <w:b w:val="0"/>
          <w:caps/>
          <w:noProof/>
          <w:color w:val="000000"/>
          <w:sz w:val="36"/>
        </w:rPr>
        <w:drawing>
          <wp:anchor distT="0" distB="0" distL="114300" distR="114300" simplePos="0" relativeHeight="251660288" behindDoc="1" locked="0" layoutInCell="1" allowOverlap="1">
            <wp:simplePos x="0" y="0"/>
            <wp:positionH relativeFrom="column">
              <wp:posOffset>2125980</wp:posOffset>
            </wp:positionH>
            <wp:positionV relativeFrom="paragraph">
              <wp:posOffset>-914400</wp:posOffset>
            </wp:positionV>
            <wp:extent cx="4737100" cy="4521200"/>
            <wp:effectExtent l="19050" t="0" r="6350" b="0"/>
            <wp:wrapTight wrapText="bothSides">
              <wp:wrapPolygon edited="0">
                <wp:start x="-87" y="0"/>
                <wp:lineTo x="-87" y="21479"/>
                <wp:lineTo x="21629" y="21479"/>
                <wp:lineTo x="21629" y="0"/>
                <wp:lineTo x="-87" y="0"/>
              </wp:wrapPolygon>
            </wp:wrapTight>
            <wp:docPr id="2" name="Picture 2" descr="coverale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alert1"/>
                    <pic:cNvPicPr>
                      <a:picLocks noChangeAspect="1" noChangeArrowheads="1"/>
                    </pic:cNvPicPr>
                  </pic:nvPicPr>
                  <pic:blipFill>
                    <a:blip r:embed="rId5"/>
                    <a:srcRect/>
                    <a:stretch>
                      <a:fillRect/>
                    </a:stretch>
                  </pic:blipFill>
                  <pic:spPr bwMode="auto">
                    <a:xfrm>
                      <a:off x="0" y="0"/>
                      <a:ext cx="4737100" cy="4521200"/>
                    </a:xfrm>
                    <a:prstGeom prst="rect">
                      <a:avLst/>
                    </a:prstGeom>
                    <a:noFill/>
                    <a:ln w="9525">
                      <a:noFill/>
                      <a:miter lim="800000"/>
                      <a:headEnd/>
                      <a:tailEnd/>
                    </a:ln>
                  </pic:spPr>
                </pic:pic>
              </a:graphicData>
            </a:graphic>
          </wp:anchor>
        </w:drawing>
      </w:r>
    </w:p>
    <w:p w:rsidR="00D37198" w:rsidRDefault="00D37198" w:rsidP="00D37198">
      <w:pPr>
        <w:pStyle w:val="Heading3"/>
        <w:jc w:val="center"/>
        <w:rPr>
          <w:rFonts w:ascii="Times New Roman" w:hAnsi="Times New Roman"/>
          <w:b w:val="0"/>
        </w:rPr>
      </w:pPr>
    </w:p>
    <w:p w:rsidR="00D37198" w:rsidRDefault="00D37198" w:rsidP="00D37198">
      <w:pPr>
        <w:pStyle w:val="Heading3"/>
        <w:jc w:val="center"/>
        <w:rPr>
          <w:rFonts w:ascii="Times New Roman" w:hAnsi="Times New Roman"/>
          <w:b w:val="0"/>
        </w:rPr>
      </w:pPr>
    </w:p>
    <w:p w:rsidR="00D37198" w:rsidRDefault="00D37198" w:rsidP="00D37198">
      <w:pPr>
        <w:pStyle w:val="Heading3"/>
        <w:jc w:val="center"/>
        <w:rPr>
          <w:rFonts w:ascii="Times New Roman" w:hAnsi="Times New Roman"/>
          <w:b w:val="0"/>
        </w:rPr>
      </w:pPr>
    </w:p>
    <w:p w:rsidR="00D37198" w:rsidRDefault="00D37198" w:rsidP="00D37198">
      <w:pPr>
        <w:pStyle w:val="Heading3"/>
        <w:jc w:val="center"/>
        <w:rPr>
          <w:rFonts w:ascii="Times New Roman" w:hAnsi="Times New Roman"/>
          <w:b w:val="0"/>
        </w:rPr>
      </w:pPr>
    </w:p>
    <w:p w:rsidR="00D37198" w:rsidRPr="000B4E85" w:rsidRDefault="00D37198" w:rsidP="00D37198">
      <w:pPr>
        <w:pStyle w:val="Heading3"/>
        <w:jc w:val="center"/>
        <w:rPr>
          <w:rFonts w:ascii="Times New Roman" w:hAnsi="Times New Roman"/>
          <w:sz w:val="32"/>
          <w:szCs w:val="48"/>
        </w:rPr>
      </w:pPr>
      <w:r w:rsidRPr="000B4E85">
        <w:rPr>
          <w:rFonts w:ascii="Times New Roman" w:hAnsi="Times New Roman"/>
          <w:sz w:val="32"/>
          <w:szCs w:val="48"/>
        </w:rPr>
        <w:t>Online Instructor’s Manual</w:t>
      </w:r>
    </w:p>
    <w:p w:rsidR="00D37198" w:rsidRPr="00182323" w:rsidRDefault="00D37198" w:rsidP="00D37198">
      <w:pPr>
        <w:pStyle w:val="Heading3"/>
        <w:spacing w:before="0"/>
        <w:jc w:val="center"/>
        <w:rPr>
          <w:rFonts w:ascii="Times New Roman" w:hAnsi="Times New Roman"/>
          <w:b w:val="0"/>
          <w:i/>
          <w:sz w:val="28"/>
          <w:szCs w:val="48"/>
        </w:rPr>
      </w:pPr>
      <w:r w:rsidRPr="00182323">
        <w:rPr>
          <w:rFonts w:ascii="Times New Roman" w:hAnsi="Times New Roman"/>
          <w:b w:val="0"/>
          <w:i/>
          <w:sz w:val="28"/>
          <w:szCs w:val="48"/>
        </w:rPr>
        <w:t>to accompany</w:t>
      </w:r>
    </w:p>
    <w:p w:rsidR="00D37198" w:rsidRPr="00182323" w:rsidRDefault="00D37198" w:rsidP="00D37198">
      <w:pPr>
        <w:rPr>
          <w:b/>
          <w:i/>
        </w:rPr>
      </w:pPr>
    </w:p>
    <w:p w:rsidR="00D37198" w:rsidRDefault="00D37198" w:rsidP="00D37198">
      <w:pPr>
        <w:tabs>
          <w:tab w:val="left" w:pos="-720"/>
        </w:tabs>
        <w:suppressAutoHyphens/>
        <w:jc w:val="center"/>
        <w:rPr>
          <w:sz w:val="32"/>
        </w:rPr>
      </w:pPr>
    </w:p>
    <w:p w:rsidR="00D37198" w:rsidRPr="000B4E85" w:rsidRDefault="00D37198" w:rsidP="00D37198">
      <w:pPr>
        <w:tabs>
          <w:tab w:val="center" w:pos="4680"/>
        </w:tabs>
        <w:suppressAutoHyphens/>
        <w:jc w:val="center"/>
        <w:rPr>
          <w:b/>
          <w:sz w:val="56"/>
        </w:rPr>
      </w:pPr>
      <w:r w:rsidRPr="000B4E85">
        <w:rPr>
          <w:b/>
          <w:sz w:val="56"/>
        </w:rPr>
        <w:t>Communicating in the Workplace</w:t>
      </w:r>
    </w:p>
    <w:p w:rsidR="00D37198" w:rsidRPr="00BC713F" w:rsidRDefault="00D37198" w:rsidP="00D37198">
      <w:pPr>
        <w:pStyle w:val="BodyText"/>
        <w:rPr>
          <w:rFonts w:ascii="Times New Roman" w:hAnsi="Times New Roman"/>
          <w:i/>
        </w:rPr>
      </w:pPr>
    </w:p>
    <w:p w:rsidR="00D37198" w:rsidRDefault="00D37198" w:rsidP="00D37198">
      <w:pPr>
        <w:tabs>
          <w:tab w:val="center" w:pos="4680"/>
        </w:tabs>
        <w:suppressAutoHyphens/>
        <w:rPr>
          <w:b/>
          <w:sz w:val="28"/>
        </w:rPr>
      </w:pPr>
    </w:p>
    <w:p w:rsidR="00D37198" w:rsidRDefault="00D37198" w:rsidP="00D37198">
      <w:pPr>
        <w:tabs>
          <w:tab w:val="center" w:pos="4680"/>
        </w:tabs>
        <w:suppressAutoHyphens/>
        <w:jc w:val="center"/>
        <w:rPr>
          <w:b/>
          <w:sz w:val="28"/>
        </w:rPr>
      </w:pPr>
    </w:p>
    <w:p w:rsidR="00D37198" w:rsidRPr="000B4E85" w:rsidRDefault="00D37198" w:rsidP="00D37198">
      <w:pPr>
        <w:pStyle w:val="Heading2"/>
        <w:jc w:val="center"/>
        <w:rPr>
          <w:rFonts w:ascii="Times New Roman" w:hAnsi="Times New Roman"/>
          <w:i w:val="0"/>
          <w:sz w:val="32"/>
          <w:szCs w:val="32"/>
          <w:lang w:val="es-ES"/>
        </w:rPr>
      </w:pPr>
      <w:r w:rsidRPr="000B4E85">
        <w:rPr>
          <w:rFonts w:ascii="Times New Roman" w:hAnsi="Times New Roman"/>
          <w:i w:val="0"/>
          <w:sz w:val="32"/>
          <w:szCs w:val="32"/>
          <w:lang w:val="es-ES"/>
        </w:rPr>
        <w:t>Thomas Cheesebro</w:t>
      </w:r>
    </w:p>
    <w:p w:rsidR="00D37198" w:rsidRPr="000B4E85" w:rsidRDefault="00D37198" w:rsidP="00D37198">
      <w:pPr>
        <w:jc w:val="center"/>
        <w:rPr>
          <w:i/>
        </w:rPr>
      </w:pPr>
      <w:r w:rsidRPr="000B4E85">
        <w:rPr>
          <w:i/>
        </w:rPr>
        <w:t>Waukesha County Technical College</w:t>
      </w:r>
    </w:p>
    <w:p w:rsidR="00D37198" w:rsidRPr="000B4E85" w:rsidRDefault="00D37198" w:rsidP="00D37198">
      <w:pPr>
        <w:pStyle w:val="Heading2"/>
        <w:jc w:val="center"/>
        <w:rPr>
          <w:rFonts w:ascii="Times New Roman" w:hAnsi="Times New Roman"/>
          <w:i w:val="0"/>
          <w:sz w:val="32"/>
          <w:szCs w:val="32"/>
          <w:lang w:val="es-ES"/>
        </w:rPr>
      </w:pPr>
      <w:r w:rsidRPr="000B4E85">
        <w:rPr>
          <w:rFonts w:ascii="Times New Roman" w:hAnsi="Times New Roman"/>
          <w:i w:val="0"/>
          <w:sz w:val="32"/>
          <w:szCs w:val="32"/>
          <w:lang w:val="es-ES"/>
        </w:rPr>
        <w:t>Linda O’Connor</w:t>
      </w:r>
    </w:p>
    <w:p w:rsidR="00D37198" w:rsidRPr="000B4E85" w:rsidRDefault="00D37198" w:rsidP="00D37198">
      <w:pPr>
        <w:jc w:val="center"/>
        <w:rPr>
          <w:i/>
        </w:rPr>
      </w:pPr>
      <w:r w:rsidRPr="000B4E85">
        <w:rPr>
          <w:i/>
        </w:rPr>
        <w:t>Waukesha County Technical College</w:t>
      </w:r>
    </w:p>
    <w:p w:rsidR="00D37198" w:rsidRPr="000B4E85" w:rsidRDefault="00D37198" w:rsidP="00D37198">
      <w:pPr>
        <w:pStyle w:val="Heading2"/>
        <w:jc w:val="center"/>
        <w:rPr>
          <w:rFonts w:ascii="Times New Roman" w:hAnsi="Times New Roman"/>
          <w:i w:val="0"/>
          <w:sz w:val="32"/>
          <w:szCs w:val="32"/>
          <w:lang w:val="es-ES"/>
        </w:rPr>
      </w:pPr>
      <w:r w:rsidRPr="000B4E85">
        <w:rPr>
          <w:rFonts w:ascii="Times New Roman" w:hAnsi="Times New Roman"/>
          <w:i w:val="0"/>
          <w:sz w:val="32"/>
          <w:szCs w:val="32"/>
          <w:lang w:val="es-ES"/>
        </w:rPr>
        <w:t>Francisco Rios</w:t>
      </w:r>
    </w:p>
    <w:p w:rsidR="00D37198" w:rsidRPr="000B4E85" w:rsidRDefault="00D37198" w:rsidP="00D37198">
      <w:pPr>
        <w:jc w:val="center"/>
        <w:rPr>
          <w:i/>
        </w:rPr>
      </w:pPr>
      <w:r w:rsidRPr="000B4E85">
        <w:rPr>
          <w:i/>
        </w:rPr>
        <w:t>University of Wyoming</w:t>
      </w:r>
    </w:p>
    <w:p w:rsidR="00D37198" w:rsidRPr="008327DE" w:rsidRDefault="00D37198" w:rsidP="00D37198">
      <w:pPr>
        <w:jc w:val="center"/>
        <w:rPr>
          <w:sz w:val="22"/>
          <w:lang w:val="es-ES"/>
        </w:rPr>
      </w:pPr>
    </w:p>
    <w:p w:rsidR="00D37198" w:rsidRPr="000D5897" w:rsidRDefault="00D37198" w:rsidP="00D37198">
      <w:pPr>
        <w:jc w:val="center"/>
        <w:rPr>
          <w:i/>
          <w:sz w:val="22"/>
          <w:lang w:val="es-ES"/>
        </w:rPr>
      </w:pPr>
    </w:p>
    <w:p w:rsidR="00D37198" w:rsidRPr="000D5897" w:rsidRDefault="00D37198" w:rsidP="00D37198">
      <w:pPr>
        <w:jc w:val="center"/>
        <w:rPr>
          <w:i/>
          <w:sz w:val="22"/>
          <w:lang w:val="es-ES"/>
        </w:rPr>
      </w:pPr>
    </w:p>
    <w:p w:rsidR="00D37198" w:rsidRPr="000D5897" w:rsidRDefault="00D37198" w:rsidP="00D37198">
      <w:pPr>
        <w:jc w:val="center"/>
        <w:rPr>
          <w:i/>
          <w:sz w:val="22"/>
          <w:lang w:val="es-ES"/>
        </w:rPr>
      </w:pPr>
    </w:p>
    <w:p w:rsidR="00D37198" w:rsidRPr="000D5897" w:rsidRDefault="00D37198" w:rsidP="00D37198">
      <w:pPr>
        <w:jc w:val="center"/>
        <w:rPr>
          <w:i/>
          <w:sz w:val="22"/>
          <w:lang w:val="es-ES"/>
        </w:rPr>
      </w:pPr>
    </w:p>
    <w:p w:rsidR="00D37198" w:rsidRDefault="00D37198" w:rsidP="00D37198">
      <w:pPr>
        <w:tabs>
          <w:tab w:val="left" w:pos="-720"/>
        </w:tabs>
        <w:suppressAutoHyphens/>
        <w:jc w:val="center"/>
        <w:rPr>
          <w:sz w:val="28"/>
        </w:rPr>
      </w:pPr>
    </w:p>
    <w:p w:rsidR="00D37198" w:rsidRPr="00BC7365" w:rsidRDefault="00D37198" w:rsidP="00D37198">
      <w:pPr>
        <w:spacing w:line="480" w:lineRule="auto"/>
        <w:jc w:val="center"/>
        <w:rPr>
          <w:rFonts w:ascii="Times New Roman Bold" w:hAnsi="Times New Roman Bold"/>
        </w:rPr>
      </w:pPr>
    </w:p>
    <w:p w:rsidR="00D37198" w:rsidRPr="00BC7365" w:rsidRDefault="00D37198" w:rsidP="00D37198">
      <w:pPr>
        <w:spacing w:line="480" w:lineRule="auto"/>
        <w:jc w:val="center"/>
        <w:rPr>
          <w:rFonts w:ascii="Times" w:hAnsi="Times"/>
        </w:rPr>
      </w:pPr>
      <w:r w:rsidRPr="00BC7365">
        <w:rPr>
          <w:rFonts w:ascii="Times" w:hAnsi="Times"/>
        </w:rPr>
        <w:t>Prentice Hall</w:t>
      </w:r>
    </w:p>
    <w:p w:rsidR="00D37198" w:rsidRDefault="00D37198" w:rsidP="00D37198">
      <w:pPr>
        <w:spacing w:line="480" w:lineRule="auto"/>
        <w:jc w:val="center"/>
        <w:rPr>
          <w:sz w:val="28"/>
        </w:rPr>
      </w:pPr>
      <w:r w:rsidRPr="00BE3DD8">
        <w:rPr>
          <w:sz w:val="20"/>
        </w:rPr>
        <w:lastRenderedPageBreak/>
        <w:t>Boston   Columbus   Indianapolis   New York   San Francisco   Upper Saddle River</w:t>
      </w:r>
      <w:r w:rsidRPr="00BE3DD8">
        <w:rPr>
          <w:rFonts w:ascii="Verdana" w:hAnsi="Verdana"/>
          <w:sz w:val="20"/>
        </w:rPr>
        <w:br/>
      </w:r>
      <w:r w:rsidRPr="00BE3DD8">
        <w:rPr>
          <w:sz w:val="20"/>
        </w:rPr>
        <w:t>Amsterdam   Cape Town   Dubai   London   Madrid   Milan   Munich   Paris   Montreal   Toronto</w:t>
      </w:r>
      <w:r w:rsidRPr="00BE3DD8">
        <w:rPr>
          <w:rFonts w:ascii="Verdana" w:hAnsi="Verdana"/>
          <w:sz w:val="20"/>
        </w:rPr>
        <w:br/>
      </w:r>
      <w:r w:rsidRPr="00BE3DD8">
        <w:rPr>
          <w:sz w:val="20"/>
        </w:rPr>
        <w:t>Delhi   Mexico City   Sao Paulo   Sydney   Hong Kong   Seoul   Singapore   Taipei   Tokyo  </w:t>
      </w:r>
    </w:p>
    <w:p w:rsidR="00D37198" w:rsidRPr="00361942" w:rsidRDefault="00D37198" w:rsidP="00D37198">
      <w:pPr>
        <w:tabs>
          <w:tab w:val="left" w:pos="-720"/>
        </w:tabs>
        <w:suppressAutoHyphens/>
      </w:pPr>
      <w:r>
        <w:rPr>
          <w:noProof/>
        </w:rPr>
        <w:drawing>
          <wp:anchor distT="0" distB="0" distL="114300" distR="114300" simplePos="0" relativeHeight="251661312" behindDoc="0" locked="0" layoutInCell="1" allowOverlap="1">
            <wp:simplePos x="0" y="0"/>
            <wp:positionH relativeFrom="column">
              <wp:posOffset>-590550</wp:posOffset>
            </wp:positionH>
            <wp:positionV relativeFrom="paragraph">
              <wp:posOffset>-552450</wp:posOffset>
            </wp:positionV>
            <wp:extent cx="6781800" cy="2390775"/>
            <wp:effectExtent l="19050" t="0" r="0" b="0"/>
            <wp:wrapSquare wrapText="bothSides"/>
            <wp:docPr id="3" name="Picture 3" descr="ale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ert1"/>
                    <pic:cNvPicPr>
                      <a:picLocks noChangeAspect="1" noChangeArrowheads="1"/>
                    </pic:cNvPicPr>
                  </pic:nvPicPr>
                  <pic:blipFill>
                    <a:blip r:embed="rId6"/>
                    <a:srcRect/>
                    <a:stretch>
                      <a:fillRect/>
                    </a:stretch>
                  </pic:blipFill>
                  <pic:spPr bwMode="auto">
                    <a:xfrm>
                      <a:off x="0" y="0"/>
                      <a:ext cx="6781800" cy="2390775"/>
                    </a:xfrm>
                    <a:prstGeom prst="rect">
                      <a:avLst/>
                    </a:prstGeom>
                    <a:noFill/>
                    <a:ln w="9525">
                      <a:noFill/>
                      <a:miter lim="800000"/>
                      <a:headEnd/>
                      <a:tailEnd/>
                    </a:ln>
                  </pic:spPr>
                </pic:pic>
              </a:graphicData>
            </a:graphic>
          </wp:anchor>
        </w:drawing>
      </w:r>
    </w:p>
    <w:p w:rsidR="00D37198" w:rsidRPr="00361942" w:rsidRDefault="00D37198" w:rsidP="00D37198">
      <w:pPr>
        <w:tabs>
          <w:tab w:val="left" w:pos="-720"/>
        </w:tabs>
        <w:suppressAutoHyphens/>
      </w:pPr>
    </w:p>
    <w:p w:rsidR="00D37198" w:rsidRPr="00361942" w:rsidRDefault="00D37198" w:rsidP="00D37198">
      <w:pPr>
        <w:tabs>
          <w:tab w:val="left" w:pos="-720"/>
        </w:tabs>
        <w:suppressAutoHyphens/>
      </w:pPr>
    </w:p>
    <w:p w:rsidR="00D37198" w:rsidRPr="00361942" w:rsidRDefault="00D37198" w:rsidP="00D37198">
      <w:pPr>
        <w:tabs>
          <w:tab w:val="left" w:pos="-720"/>
        </w:tabs>
        <w:suppressAutoHyphens/>
      </w:pPr>
    </w:p>
    <w:p w:rsidR="00D37198" w:rsidRPr="00361942" w:rsidRDefault="00D37198" w:rsidP="00D37198">
      <w:pPr>
        <w:tabs>
          <w:tab w:val="left" w:pos="-720"/>
        </w:tabs>
        <w:suppressAutoHyphens/>
      </w:pPr>
    </w:p>
    <w:p w:rsidR="00D37198" w:rsidRPr="00361942" w:rsidRDefault="00D37198" w:rsidP="00D37198">
      <w:pPr>
        <w:tabs>
          <w:tab w:val="left" w:pos="-720"/>
        </w:tabs>
        <w:suppressAutoHyphens/>
      </w:pPr>
    </w:p>
    <w:p w:rsidR="00D37198" w:rsidRPr="00361942" w:rsidRDefault="00D37198" w:rsidP="00D37198">
      <w:pPr>
        <w:tabs>
          <w:tab w:val="left" w:pos="-720"/>
        </w:tabs>
        <w:suppressAutoHyphens/>
      </w:pPr>
    </w:p>
    <w:p w:rsidR="00D37198" w:rsidRPr="00361942" w:rsidRDefault="00D37198" w:rsidP="00D37198">
      <w:pPr>
        <w:tabs>
          <w:tab w:val="left" w:pos="-720"/>
        </w:tabs>
        <w:suppressAutoHyphens/>
      </w:pPr>
    </w:p>
    <w:p w:rsidR="00D37198" w:rsidRPr="00361942" w:rsidRDefault="00D37198" w:rsidP="00D37198">
      <w:pPr>
        <w:tabs>
          <w:tab w:val="left" w:pos="-720"/>
        </w:tabs>
        <w:suppressAutoHyphens/>
      </w:pPr>
    </w:p>
    <w:p w:rsidR="00D37198" w:rsidRPr="00361942" w:rsidRDefault="00D37198" w:rsidP="00D37198">
      <w:pPr>
        <w:tabs>
          <w:tab w:val="left" w:pos="-720"/>
        </w:tabs>
        <w:suppressAutoHyphens/>
      </w:pPr>
    </w:p>
    <w:p w:rsidR="00D37198" w:rsidRPr="00361942" w:rsidRDefault="00D37198" w:rsidP="00D37198">
      <w:pPr>
        <w:tabs>
          <w:tab w:val="left" w:pos="-720"/>
        </w:tabs>
        <w:suppressAutoHyphens/>
      </w:pPr>
    </w:p>
    <w:p w:rsidR="00D37198" w:rsidRPr="00361942" w:rsidRDefault="00D37198" w:rsidP="00D37198">
      <w:pPr>
        <w:tabs>
          <w:tab w:val="left" w:pos="-720"/>
        </w:tabs>
        <w:suppressAutoHyphens/>
      </w:pPr>
    </w:p>
    <w:p w:rsidR="00D37198" w:rsidRPr="00361942" w:rsidRDefault="00D37198" w:rsidP="00D37198">
      <w:pPr>
        <w:tabs>
          <w:tab w:val="left" w:pos="-720"/>
        </w:tabs>
        <w:suppressAutoHyphens/>
      </w:pPr>
    </w:p>
    <w:p w:rsidR="00D37198" w:rsidRPr="00361942" w:rsidRDefault="00D37198" w:rsidP="00D37198">
      <w:pPr>
        <w:tabs>
          <w:tab w:val="left" w:pos="-720"/>
        </w:tabs>
        <w:suppressAutoHyphens/>
      </w:pPr>
      <w:r w:rsidRPr="00361942">
        <w:t>______________________________________________________________________________</w:t>
      </w:r>
    </w:p>
    <w:p w:rsidR="00D37198" w:rsidRPr="00C952AB" w:rsidRDefault="00D37198" w:rsidP="00D37198">
      <w:r w:rsidRPr="000B4E85">
        <w:rPr>
          <w:b/>
          <w:color w:val="000000"/>
        </w:rPr>
        <w:t xml:space="preserve">Copyright © </w:t>
      </w:r>
      <w:r w:rsidRPr="000B4E85">
        <w:rPr>
          <w:b/>
        </w:rPr>
        <w:t>2010</w:t>
      </w:r>
      <w:r w:rsidRPr="00274563">
        <w:rPr>
          <w:color w:val="3366FF"/>
        </w:rPr>
        <w:t xml:space="preserve"> </w:t>
      </w:r>
      <w:r w:rsidRPr="000B4E85">
        <w:rPr>
          <w:b/>
          <w:color w:val="000000"/>
        </w:rPr>
        <w:t xml:space="preserve">Pearson Education, Inc., publishing </w:t>
      </w:r>
      <w:r w:rsidRPr="000B4E85">
        <w:rPr>
          <w:b/>
        </w:rPr>
        <w:t>as Prentice Hall, Upper Saddle River, New Jersey, and Columbus, Ohio.</w:t>
      </w:r>
      <w:r w:rsidRPr="00C952AB">
        <w:t xml:space="preserve"> </w:t>
      </w:r>
      <w:r w:rsidRPr="00BA0B53">
        <w:t>All rig</w:t>
      </w:r>
      <w:r w:rsidRPr="00274563">
        <w:rPr>
          <w:color w:val="000000"/>
        </w:rPr>
        <w:t>hts reserved. Manufactured in the United States of America. This publication is protected by Copyright, and permission should be obtained from the publisher prior to any prohibited reproduction, storage in a retrieval system, or transmission in any form or by any means, electronic, mechanical, photocopying, recording, or likewise. To obtain permission(s) to use material from this work, please submit a written request to</w:t>
      </w:r>
      <w:r w:rsidRPr="00274563">
        <w:t xml:space="preserve"> Pearson Education, Inc., Permissions Department,</w:t>
      </w:r>
      <w:r w:rsidRPr="009C0A6E">
        <w:rPr>
          <w:color w:val="3366FF"/>
        </w:rPr>
        <w:t xml:space="preserve"> </w:t>
      </w:r>
      <w:r w:rsidRPr="00C952AB">
        <w:t>One Lake Street, Upper Saddle River, New Jersey.</w:t>
      </w:r>
    </w:p>
    <w:p w:rsidR="00D37198" w:rsidRPr="00C952AB" w:rsidRDefault="00D37198" w:rsidP="00D37198"/>
    <w:p w:rsidR="00D37198" w:rsidRPr="00274563" w:rsidRDefault="00D37198" w:rsidP="00D37198">
      <w:r w:rsidRPr="00274563">
        <w:t>Many of the designations by manufacturers and seller to distinguish their products are claimed as trademarks. Where those designations appear in this book, and the publisher was aware of a trademark claim, the designations have been printed in initial caps or all caps.</w:t>
      </w:r>
    </w:p>
    <w:p w:rsidR="00D37198" w:rsidRPr="00B44647" w:rsidRDefault="00D37198" w:rsidP="00D37198"/>
    <w:p w:rsidR="00D37198" w:rsidRPr="00F63EB9" w:rsidRDefault="00D37198" w:rsidP="00D37198">
      <w:pPr>
        <w:rPr>
          <w:color w:val="000000"/>
        </w:rPr>
      </w:pPr>
    </w:p>
    <w:p w:rsidR="00D37198" w:rsidRPr="00F63EB9" w:rsidRDefault="00D37198" w:rsidP="00D37198">
      <w:pPr>
        <w:rPr>
          <w:color w:val="000000"/>
        </w:rPr>
      </w:pPr>
    </w:p>
    <w:p w:rsidR="00D37198" w:rsidRPr="00F63EB9" w:rsidRDefault="00D37198" w:rsidP="00D37198">
      <w:pPr>
        <w:rPr>
          <w:color w:val="000000"/>
        </w:rPr>
      </w:pPr>
    </w:p>
    <w:p w:rsidR="00D37198" w:rsidRPr="00F63EB9" w:rsidRDefault="00D37198" w:rsidP="00D37198">
      <w:pPr>
        <w:rPr>
          <w:color w:val="000000"/>
        </w:rPr>
      </w:pPr>
      <w:r w:rsidRPr="00F63EB9">
        <w:rPr>
          <w:color w:val="000000"/>
        </w:rPr>
        <w:lastRenderedPageBreak/>
        <w:t>10  9  8  7  6  5  4  3  2  1</w:t>
      </w:r>
    </w:p>
    <w:p w:rsidR="00D37198" w:rsidRPr="00361942" w:rsidRDefault="00D37198" w:rsidP="00D37198">
      <w:pPr>
        <w:jc w:val="both"/>
        <w:rPr>
          <w:color w:val="000000"/>
        </w:rPr>
      </w:pPr>
    </w:p>
    <w:p w:rsidR="00D37198" w:rsidRPr="00361942" w:rsidRDefault="00D37198" w:rsidP="00D37198">
      <w:pPr>
        <w:jc w:val="both"/>
        <w:rPr>
          <w:color w:val="000000"/>
        </w:rPr>
      </w:pPr>
    </w:p>
    <w:p w:rsidR="00D37198" w:rsidRPr="00361942" w:rsidRDefault="00D37198" w:rsidP="00D37198">
      <w:pPr>
        <w:jc w:val="both"/>
        <w:rPr>
          <w:color w:val="000000"/>
        </w:rPr>
      </w:pPr>
    </w:p>
    <w:p w:rsidR="00D37198" w:rsidRPr="00361942" w:rsidRDefault="00D37198" w:rsidP="00D37198">
      <w:pPr>
        <w:jc w:val="both"/>
        <w:rPr>
          <w:color w:val="000000"/>
        </w:rPr>
      </w:pPr>
      <w:r>
        <w:rPr>
          <w:noProof/>
        </w:rPr>
        <w:drawing>
          <wp:anchor distT="0" distB="0" distL="114300" distR="114300" simplePos="0" relativeHeight="251662336" behindDoc="1" locked="0" layoutInCell="1" allowOverlap="1">
            <wp:simplePos x="0" y="0"/>
            <wp:positionH relativeFrom="column">
              <wp:posOffset>0</wp:posOffset>
            </wp:positionH>
            <wp:positionV relativeFrom="paragraph">
              <wp:posOffset>-6350</wp:posOffset>
            </wp:positionV>
            <wp:extent cx="1148080" cy="43688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148080" cy="436880"/>
                    </a:xfrm>
                    <a:prstGeom prst="rect">
                      <a:avLst/>
                    </a:prstGeom>
                    <a:noFill/>
                    <a:ln w="9525">
                      <a:noFill/>
                      <a:miter lim="800000"/>
                      <a:headEnd/>
                      <a:tailEnd/>
                    </a:ln>
                  </pic:spPr>
                </pic:pic>
              </a:graphicData>
            </a:graphic>
          </wp:anchor>
        </w:drawing>
      </w:r>
      <w:r w:rsidRPr="00361942">
        <w:rPr>
          <w:color w:val="000000"/>
        </w:rPr>
        <w:tab/>
      </w:r>
      <w:r w:rsidRPr="00361942">
        <w:rPr>
          <w:color w:val="000000"/>
        </w:rPr>
        <w:tab/>
      </w:r>
      <w:r w:rsidRPr="00361942">
        <w:rPr>
          <w:color w:val="000000"/>
        </w:rPr>
        <w:tab/>
      </w:r>
      <w:r w:rsidRPr="00361942">
        <w:rPr>
          <w:color w:val="000000"/>
        </w:rPr>
        <w:tab/>
      </w:r>
      <w:r w:rsidRPr="00361942">
        <w:rPr>
          <w:color w:val="000000"/>
        </w:rPr>
        <w:tab/>
      </w:r>
      <w:r w:rsidRPr="00361942">
        <w:rPr>
          <w:color w:val="000000"/>
        </w:rPr>
        <w:tab/>
      </w:r>
      <w:r w:rsidRPr="00361942">
        <w:rPr>
          <w:color w:val="000000"/>
        </w:rPr>
        <w:tab/>
      </w:r>
    </w:p>
    <w:p w:rsidR="00D37198" w:rsidRPr="00361942" w:rsidRDefault="00D37198" w:rsidP="00D37198">
      <w:pPr>
        <w:ind w:left="5040" w:firstLine="720"/>
        <w:jc w:val="both"/>
        <w:rPr>
          <w:color w:val="000000"/>
        </w:rPr>
      </w:pPr>
      <w:r w:rsidRPr="00361942">
        <w:t>ISBN-13: 978-0-13-236592-5</w:t>
      </w:r>
    </w:p>
    <w:p w:rsidR="00D37198" w:rsidRPr="00361942" w:rsidRDefault="00D37198" w:rsidP="00D37198">
      <w:pPr>
        <w:tabs>
          <w:tab w:val="left" w:pos="-720"/>
        </w:tabs>
        <w:suppressAutoHyphens/>
        <w:jc w:val="both"/>
        <w:rPr>
          <w:color w:val="000000"/>
        </w:rPr>
      </w:pPr>
      <w:r w:rsidRPr="00361942">
        <w:tab/>
        <w:t xml:space="preserve">   </w:t>
      </w:r>
      <w:r w:rsidRPr="00361942">
        <w:tab/>
      </w:r>
      <w:r w:rsidRPr="00361942">
        <w:tab/>
      </w:r>
      <w:r w:rsidRPr="00361942">
        <w:tab/>
      </w:r>
      <w:r w:rsidRPr="00361942">
        <w:tab/>
      </w:r>
      <w:r w:rsidRPr="00361942">
        <w:tab/>
      </w:r>
      <w:r w:rsidRPr="00361942">
        <w:tab/>
      </w:r>
      <w:r w:rsidRPr="00361942">
        <w:tab/>
        <w:t>ISBN-10:        0-13-236592-8</w:t>
      </w:r>
    </w:p>
    <w:p w:rsidR="00D37198" w:rsidRPr="00361942" w:rsidRDefault="00D37198" w:rsidP="00D37198">
      <w:pPr>
        <w:tabs>
          <w:tab w:val="left" w:pos="-720"/>
        </w:tabs>
        <w:suppressAutoHyphens/>
      </w:pPr>
    </w:p>
    <w:p w:rsidR="00D37198" w:rsidRPr="000D5897" w:rsidRDefault="00D37198" w:rsidP="00D37198">
      <w:pPr>
        <w:tabs>
          <w:tab w:val="left" w:pos="-720"/>
        </w:tabs>
        <w:suppressAutoHyphens/>
        <w:rPr>
          <w:lang w:val="es-ES"/>
        </w:rPr>
        <w:sectPr w:rsidR="00D37198" w:rsidRPr="000D5897" w:rsidSect="00536D01">
          <w:endnotePr>
            <w:numFmt w:val="decimal"/>
          </w:endnotePr>
          <w:pgSz w:w="12240" w:h="15840"/>
          <w:pgMar w:top="1440" w:right="1440" w:bottom="720" w:left="1440" w:header="1440" w:footer="720" w:gutter="0"/>
          <w:pgNumType w:start="1"/>
          <w:cols w:space="720"/>
          <w:noEndnote/>
        </w:sectPr>
      </w:pPr>
    </w:p>
    <w:p w:rsidR="00D37198" w:rsidRDefault="00D37198" w:rsidP="00D37198">
      <w:pPr>
        <w:rPr>
          <w:b/>
          <w:sz w:val="32"/>
          <w:szCs w:val="32"/>
        </w:rPr>
      </w:pPr>
      <w:r>
        <w:rPr>
          <w:b/>
          <w:sz w:val="32"/>
          <w:szCs w:val="32"/>
        </w:rPr>
        <w:lastRenderedPageBreak/>
        <w:t>TABLE OF CONTENTS</w:t>
      </w:r>
    </w:p>
    <w:p w:rsidR="00D37198" w:rsidRDefault="00D37198" w:rsidP="00D37198">
      <w:pPr>
        <w:rPr>
          <w:b/>
          <w:sz w:val="32"/>
          <w:szCs w:val="32"/>
        </w:rPr>
      </w:pPr>
    </w:p>
    <w:p w:rsidR="00D37198" w:rsidRDefault="00D37198" w:rsidP="00D37198">
      <w:pPr>
        <w:tabs>
          <w:tab w:val="left" w:pos="9000"/>
        </w:tabs>
        <w:rPr>
          <w:b/>
          <w:sz w:val="32"/>
          <w:szCs w:val="32"/>
        </w:rPr>
      </w:pPr>
      <w:r>
        <w:rPr>
          <w:b/>
          <w:sz w:val="32"/>
          <w:szCs w:val="32"/>
        </w:rPr>
        <w:t>Introduction…………………………………………………………….2</w:t>
      </w:r>
    </w:p>
    <w:p w:rsidR="00D37198" w:rsidRDefault="00D37198" w:rsidP="00D37198">
      <w:pPr>
        <w:rPr>
          <w:b/>
          <w:sz w:val="32"/>
          <w:szCs w:val="32"/>
        </w:rPr>
      </w:pPr>
    </w:p>
    <w:p w:rsidR="00D37198" w:rsidRDefault="00D37198" w:rsidP="00D37198">
      <w:pPr>
        <w:tabs>
          <w:tab w:val="left" w:pos="9000"/>
        </w:tabs>
        <w:rPr>
          <w:b/>
          <w:sz w:val="32"/>
          <w:szCs w:val="32"/>
        </w:rPr>
      </w:pPr>
      <w:r>
        <w:rPr>
          <w:b/>
          <w:sz w:val="32"/>
          <w:szCs w:val="32"/>
        </w:rPr>
        <w:t>Course Outline………………………………………………………..</w:t>
      </w:r>
      <w:r>
        <w:rPr>
          <w:b/>
          <w:sz w:val="32"/>
          <w:szCs w:val="32"/>
        </w:rPr>
        <w:tab/>
        <w:t>..3</w:t>
      </w:r>
      <w:r>
        <w:rPr>
          <w:b/>
          <w:sz w:val="32"/>
          <w:szCs w:val="32"/>
        </w:rPr>
        <w:tab/>
      </w:r>
    </w:p>
    <w:p w:rsidR="00D37198" w:rsidRDefault="00D37198" w:rsidP="00D37198">
      <w:pPr>
        <w:rPr>
          <w:b/>
          <w:sz w:val="32"/>
          <w:szCs w:val="32"/>
        </w:rPr>
      </w:pPr>
    </w:p>
    <w:p w:rsidR="00D37198" w:rsidRDefault="00D37198" w:rsidP="00D37198">
      <w:pPr>
        <w:tabs>
          <w:tab w:val="left" w:pos="9000"/>
        </w:tabs>
        <w:rPr>
          <w:b/>
          <w:sz w:val="32"/>
          <w:szCs w:val="32"/>
        </w:rPr>
      </w:pPr>
      <w:r>
        <w:rPr>
          <w:b/>
          <w:sz w:val="32"/>
          <w:szCs w:val="32"/>
        </w:rPr>
        <w:t>Chapter 1 Answer Key……………………………………………….</w:t>
      </w:r>
      <w:r>
        <w:rPr>
          <w:b/>
          <w:sz w:val="32"/>
          <w:szCs w:val="32"/>
        </w:rPr>
        <w:tab/>
        <w:t>..6</w:t>
      </w:r>
    </w:p>
    <w:p w:rsidR="00D37198" w:rsidRDefault="00D37198" w:rsidP="00D37198">
      <w:pPr>
        <w:rPr>
          <w:b/>
          <w:sz w:val="32"/>
          <w:szCs w:val="32"/>
        </w:rPr>
      </w:pPr>
    </w:p>
    <w:p w:rsidR="00D37198" w:rsidRDefault="00D37198" w:rsidP="00D37198">
      <w:pPr>
        <w:tabs>
          <w:tab w:val="left" w:pos="9000"/>
        </w:tabs>
        <w:rPr>
          <w:b/>
          <w:sz w:val="32"/>
          <w:szCs w:val="32"/>
        </w:rPr>
      </w:pPr>
      <w:r>
        <w:rPr>
          <w:b/>
          <w:sz w:val="32"/>
          <w:szCs w:val="32"/>
        </w:rPr>
        <w:t>Chapter 2 Answer Key……………………………………………….</w:t>
      </w:r>
      <w:r>
        <w:rPr>
          <w:b/>
          <w:sz w:val="32"/>
          <w:szCs w:val="32"/>
        </w:rPr>
        <w:tab/>
        <w:t>..8</w:t>
      </w:r>
    </w:p>
    <w:p w:rsidR="00D37198" w:rsidRDefault="00D37198" w:rsidP="00D37198">
      <w:pPr>
        <w:rPr>
          <w:b/>
          <w:sz w:val="32"/>
          <w:szCs w:val="32"/>
        </w:rPr>
      </w:pPr>
    </w:p>
    <w:p w:rsidR="00D37198" w:rsidRDefault="00D37198" w:rsidP="00D37198">
      <w:pPr>
        <w:tabs>
          <w:tab w:val="left" w:pos="9000"/>
        </w:tabs>
        <w:rPr>
          <w:b/>
          <w:sz w:val="32"/>
          <w:szCs w:val="32"/>
        </w:rPr>
      </w:pPr>
      <w:r>
        <w:rPr>
          <w:b/>
          <w:sz w:val="32"/>
          <w:szCs w:val="32"/>
        </w:rPr>
        <w:t>Chapter 3 Answer Key……………………………………………….</w:t>
      </w:r>
      <w:r>
        <w:rPr>
          <w:b/>
          <w:sz w:val="32"/>
          <w:szCs w:val="32"/>
        </w:rPr>
        <w:tab/>
        <w:t>10</w:t>
      </w:r>
    </w:p>
    <w:p w:rsidR="00D37198" w:rsidRDefault="00D37198" w:rsidP="00D37198">
      <w:pPr>
        <w:rPr>
          <w:b/>
          <w:sz w:val="32"/>
          <w:szCs w:val="32"/>
        </w:rPr>
      </w:pPr>
    </w:p>
    <w:p w:rsidR="00D37198" w:rsidRDefault="00D37198" w:rsidP="00D37198">
      <w:pPr>
        <w:tabs>
          <w:tab w:val="left" w:pos="9000"/>
        </w:tabs>
        <w:rPr>
          <w:b/>
          <w:sz w:val="32"/>
          <w:szCs w:val="32"/>
        </w:rPr>
      </w:pPr>
      <w:r>
        <w:rPr>
          <w:b/>
          <w:sz w:val="32"/>
          <w:szCs w:val="32"/>
        </w:rPr>
        <w:t>Chapter 4 Answer Key……………………………………………….</w:t>
      </w:r>
      <w:r>
        <w:rPr>
          <w:b/>
          <w:sz w:val="32"/>
          <w:szCs w:val="32"/>
        </w:rPr>
        <w:tab/>
        <w:t>12</w:t>
      </w:r>
      <w:r>
        <w:rPr>
          <w:b/>
          <w:sz w:val="32"/>
          <w:szCs w:val="32"/>
        </w:rPr>
        <w:tab/>
      </w:r>
      <w:r>
        <w:rPr>
          <w:b/>
          <w:sz w:val="32"/>
          <w:szCs w:val="32"/>
        </w:rPr>
        <w:tab/>
      </w:r>
      <w:r>
        <w:rPr>
          <w:b/>
          <w:sz w:val="32"/>
          <w:szCs w:val="32"/>
        </w:rPr>
        <w:tab/>
      </w:r>
    </w:p>
    <w:p w:rsidR="00D37198" w:rsidRDefault="00D37198" w:rsidP="00D37198">
      <w:pPr>
        <w:tabs>
          <w:tab w:val="left" w:pos="9000"/>
        </w:tabs>
        <w:rPr>
          <w:b/>
          <w:sz w:val="32"/>
          <w:szCs w:val="32"/>
        </w:rPr>
      </w:pPr>
      <w:r>
        <w:rPr>
          <w:b/>
          <w:sz w:val="32"/>
          <w:szCs w:val="32"/>
        </w:rPr>
        <w:t>Chapter 5 Answer Key……………………………………………….</w:t>
      </w:r>
      <w:r>
        <w:rPr>
          <w:b/>
          <w:sz w:val="32"/>
          <w:szCs w:val="32"/>
        </w:rPr>
        <w:tab/>
        <w:t>17</w:t>
      </w:r>
    </w:p>
    <w:p w:rsidR="00D37198" w:rsidRDefault="00D37198" w:rsidP="00D37198">
      <w:pPr>
        <w:rPr>
          <w:b/>
          <w:sz w:val="32"/>
          <w:szCs w:val="32"/>
        </w:rPr>
      </w:pPr>
    </w:p>
    <w:p w:rsidR="00D37198" w:rsidRDefault="00D37198" w:rsidP="00D37198">
      <w:pPr>
        <w:tabs>
          <w:tab w:val="left" w:pos="9000"/>
        </w:tabs>
        <w:rPr>
          <w:b/>
          <w:sz w:val="32"/>
          <w:szCs w:val="32"/>
        </w:rPr>
      </w:pPr>
      <w:r>
        <w:rPr>
          <w:b/>
          <w:sz w:val="32"/>
          <w:szCs w:val="32"/>
        </w:rPr>
        <w:t>Chapter 6 Answer Key……………………………………………….</w:t>
      </w:r>
      <w:r>
        <w:rPr>
          <w:b/>
          <w:sz w:val="32"/>
          <w:szCs w:val="32"/>
        </w:rPr>
        <w:tab/>
        <w:t>21</w:t>
      </w:r>
    </w:p>
    <w:p w:rsidR="00D37198" w:rsidRDefault="00D37198" w:rsidP="00D37198">
      <w:pPr>
        <w:rPr>
          <w:b/>
          <w:sz w:val="32"/>
          <w:szCs w:val="32"/>
        </w:rPr>
      </w:pPr>
    </w:p>
    <w:p w:rsidR="00D37198" w:rsidRDefault="00D37198" w:rsidP="00D37198">
      <w:pPr>
        <w:tabs>
          <w:tab w:val="left" w:pos="9000"/>
        </w:tabs>
        <w:rPr>
          <w:b/>
          <w:sz w:val="32"/>
          <w:szCs w:val="32"/>
        </w:rPr>
      </w:pPr>
      <w:r>
        <w:rPr>
          <w:b/>
          <w:sz w:val="32"/>
          <w:szCs w:val="32"/>
        </w:rPr>
        <w:t>Chapter 7 Answer Key……………………………………………….</w:t>
      </w:r>
      <w:r>
        <w:rPr>
          <w:b/>
          <w:sz w:val="32"/>
          <w:szCs w:val="32"/>
        </w:rPr>
        <w:tab/>
        <w:t>28</w:t>
      </w:r>
    </w:p>
    <w:p w:rsidR="00D37198" w:rsidRDefault="00D37198" w:rsidP="00D37198">
      <w:pPr>
        <w:rPr>
          <w:b/>
          <w:sz w:val="32"/>
          <w:szCs w:val="32"/>
        </w:rPr>
      </w:pPr>
    </w:p>
    <w:p w:rsidR="00D37198" w:rsidRDefault="00D37198" w:rsidP="00D37198">
      <w:pPr>
        <w:tabs>
          <w:tab w:val="left" w:pos="9000"/>
        </w:tabs>
        <w:rPr>
          <w:b/>
          <w:sz w:val="32"/>
          <w:szCs w:val="32"/>
        </w:rPr>
      </w:pPr>
      <w:r>
        <w:rPr>
          <w:b/>
          <w:sz w:val="32"/>
          <w:szCs w:val="32"/>
        </w:rPr>
        <w:t>Chapter 8 Answer Key……………………………………………….</w:t>
      </w:r>
      <w:r>
        <w:rPr>
          <w:b/>
          <w:sz w:val="32"/>
          <w:szCs w:val="32"/>
        </w:rPr>
        <w:tab/>
        <w:t>32</w:t>
      </w:r>
    </w:p>
    <w:p w:rsidR="00D37198" w:rsidRDefault="00D37198" w:rsidP="00D37198">
      <w:pPr>
        <w:rPr>
          <w:b/>
          <w:sz w:val="32"/>
          <w:szCs w:val="32"/>
        </w:rPr>
      </w:pPr>
    </w:p>
    <w:p w:rsidR="00D37198" w:rsidRDefault="00D37198" w:rsidP="00D37198">
      <w:pPr>
        <w:tabs>
          <w:tab w:val="left" w:pos="9000"/>
        </w:tabs>
        <w:rPr>
          <w:b/>
          <w:sz w:val="32"/>
          <w:szCs w:val="32"/>
        </w:rPr>
      </w:pPr>
      <w:r>
        <w:rPr>
          <w:b/>
          <w:sz w:val="32"/>
          <w:szCs w:val="32"/>
        </w:rPr>
        <w:t>Chapter 9 Answer Key……………………………………………….</w:t>
      </w:r>
      <w:r>
        <w:rPr>
          <w:b/>
          <w:sz w:val="32"/>
          <w:szCs w:val="32"/>
        </w:rPr>
        <w:tab/>
        <w:t>34</w:t>
      </w:r>
    </w:p>
    <w:p w:rsidR="00D37198" w:rsidRDefault="00D37198" w:rsidP="00D37198">
      <w:pPr>
        <w:rPr>
          <w:b/>
          <w:sz w:val="32"/>
          <w:szCs w:val="32"/>
        </w:rPr>
      </w:pPr>
    </w:p>
    <w:p w:rsidR="00D37198" w:rsidRDefault="00D37198" w:rsidP="00D37198">
      <w:pPr>
        <w:tabs>
          <w:tab w:val="left" w:pos="9000"/>
        </w:tabs>
        <w:rPr>
          <w:b/>
          <w:sz w:val="32"/>
          <w:szCs w:val="32"/>
        </w:rPr>
      </w:pPr>
      <w:r>
        <w:rPr>
          <w:b/>
          <w:sz w:val="32"/>
          <w:szCs w:val="32"/>
        </w:rPr>
        <w:t>Chapter 10 Answer Key……………………………………………...</w:t>
      </w:r>
      <w:r>
        <w:rPr>
          <w:b/>
          <w:sz w:val="32"/>
          <w:szCs w:val="32"/>
        </w:rPr>
        <w:tab/>
        <w:t>35</w:t>
      </w:r>
    </w:p>
    <w:p w:rsidR="00D37198" w:rsidRDefault="00D37198" w:rsidP="00D37198">
      <w:pPr>
        <w:rPr>
          <w:b/>
          <w:sz w:val="32"/>
          <w:szCs w:val="32"/>
        </w:rPr>
      </w:pPr>
    </w:p>
    <w:p w:rsidR="00D37198" w:rsidRDefault="00D37198" w:rsidP="00D37198">
      <w:pPr>
        <w:tabs>
          <w:tab w:val="left" w:pos="9000"/>
        </w:tabs>
        <w:rPr>
          <w:b/>
          <w:sz w:val="32"/>
          <w:szCs w:val="32"/>
        </w:rPr>
      </w:pPr>
      <w:r>
        <w:rPr>
          <w:b/>
          <w:sz w:val="32"/>
          <w:szCs w:val="32"/>
        </w:rPr>
        <w:t>Chapter 11 Answer Key……………………………………………...</w:t>
      </w:r>
      <w:r>
        <w:rPr>
          <w:b/>
          <w:sz w:val="32"/>
          <w:szCs w:val="32"/>
        </w:rPr>
        <w:tab/>
        <w:t>36</w:t>
      </w:r>
    </w:p>
    <w:p w:rsidR="00D37198" w:rsidRDefault="00D37198" w:rsidP="00D37198">
      <w:pPr>
        <w:rPr>
          <w:b/>
          <w:sz w:val="32"/>
          <w:szCs w:val="32"/>
        </w:rPr>
      </w:pPr>
    </w:p>
    <w:p w:rsidR="00D37198" w:rsidRDefault="00D37198" w:rsidP="00D37198">
      <w:pPr>
        <w:tabs>
          <w:tab w:val="left" w:pos="9000"/>
        </w:tabs>
        <w:rPr>
          <w:b/>
          <w:sz w:val="32"/>
          <w:szCs w:val="32"/>
        </w:rPr>
      </w:pPr>
      <w:r>
        <w:rPr>
          <w:b/>
          <w:sz w:val="32"/>
          <w:szCs w:val="32"/>
        </w:rPr>
        <w:t>Chapter 12 Answer Key……………………………………………...</w:t>
      </w:r>
      <w:r>
        <w:rPr>
          <w:b/>
          <w:sz w:val="32"/>
          <w:szCs w:val="32"/>
        </w:rPr>
        <w:tab/>
        <w:t>38</w:t>
      </w:r>
    </w:p>
    <w:p w:rsidR="00D37198" w:rsidRDefault="00D37198" w:rsidP="00D37198">
      <w:pPr>
        <w:rPr>
          <w:b/>
          <w:sz w:val="32"/>
          <w:szCs w:val="32"/>
        </w:rPr>
      </w:pPr>
    </w:p>
    <w:p w:rsidR="00D37198" w:rsidRDefault="00D37198" w:rsidP="00D37198">
      <w:pPr>
        <w:tabs>
          <w:tab w:val="left" w:pos="9000"/>
        </w:tabs>
        <w:rPr>
          <w:b/>
          <w:sz w:val="32"/>
          <w:szCs w:val="32"/>
        </w:rPr>
      </w:pPr>
      <w:r>
        <w:rPr>
          <w:b/>
          <w:sz w:val="32"/>
          <w:szCs w:val="32"/>
        </w:rPr>
        <w:t>Chapter 13 Answer Key……………………………………………...</w:t>
      </w:r>
      <w:r>
        <w:rPr>
          <w:b/>
          <w:sz w:val="32"/>
          <w:szCs w:val="32"/>
        </w:rPr>
        <w:tab/>
        <w:t>40</w:t>
      </w:r>
    </w:p>
    <w:p w:rsidR="00D37198" w:rsidRDefault="00D37198" w:rsidP="00D37198">
      <w:pPr>
        <w:rPr>
          <w:b/>
          <w:sz w:val="32"/>
          <w:szCs w:val="32"/>
        </w:rPr>
      </w:pPr>
    </w:p>
    <w:p w:rsidR="00D37198" w:rsidRDefault="00D37198" w:rsidP="00D37198">
      <w:pPr>
        <w:tabs>
          <w:tab w:val="left" w:pos="9000"/>
        </w:tabs>
        <w:rPr>
          <w:b/>
          <w:sz w:val="32"/>
          <w:szCs w:val="32"/>
        </w:rPr>
      </w:pPr>
      <w:r>
        <w:rPr>
          <w:b/>
          <w:sz w:val="32"/>
          <w:szCs w:val="32"/>
        </w:rPr>
        <w:t>Chapter 14 Answer Key……………………………………………...</w:t>
      </w:r>
      <w:r>
        <w:rPr>
          <w:b/>
          <w:sz w:val="32"/>
          <w:szCs w:val="32"/>
        </w:rPr>
        <w:tab/>
        <w:t>42</w:t>
      </w:r>
    </w:p>
    <w:p w:rsidR="00D37198" w:rsidRDefault="00D37198" w:rsidP="00D37198">
      <w:pPr>
        <w:rPr>
          <w:b/>
          <w:sz w:val="32"/>
          <w:szCs w:val="32"/>
        </w:rPr>
      </w:pPr>
    </w:p>
    <w:p w:rsidR="00D37198" w:rsidRDefault="00D37198" w:rsidP="00D37198">
      <w:pPr>
        <w:tabs>
          <w:tab w:val="left" w:pos="9000"/>
        </w:tabs>
        <w:rPr>
          <w:b/>
          <w:sz w:val="32"/>
          <w:szCs w:val="32"/>
        </w:rPr>
      </w:pPr>
      <w:r>
        <w:rPr>
          <w:b/>
          <w:sz w:val="32"/>
          <w:szCs w:val="32"/>
        </w:rPr>
        <w:t>Chapter 15 Answer Key……………………………………………...</w:t>
      </w:r>
      <w:r>
        <w:rPr>
          <w:b/>
          <w:sz w:val="32"/>
          <w:szCs w:val="32"/>
        </w:rPr>
        <w:tab/>
        <w:t>46</w:t>
      </w:r>
    </w:p>
    <w:p w:rsidR="00D37198" w:rsidRDefault="00D37198" w:rsidP="00D37198">
      <w:pPr>
        <w:rPr>
          <w:b/>
          <w:sz w:val="32"/>
          <w:szCs w:val="32"/>
        </w:rPr>
      </w:pPr>
      <w:r>
        <w:rPr>
          <w:b/>
          <w:sz w:val="32"/>
          <w:szCs w:val="32"/>
        </w:rPr>
        <w:lastRenderedPageBreak/>
        <w:t>INTRODUCTION</w:t>
      </w:r>
    </w:p>
    <w:p w:rsidR="00D37198" w:rsidRDefault="00D37198" w:rsidP="00D37198">
      <w:pPr>
        <w:rPr>
          <w:sz w:val="28"/>
          <w:szCs w:val="28"/>
          <w:u w:val="single"/>
        </w:rPr>
      </w:pPr>
    </w:p>
    <w:p w:rsidR="00D37198" w:rsidRDefault="00D37198" w:rsidP="00D37198">
      <w:r>
        <w:rPr>
          <w:i/>
        </w:rPr>
        <w:t>Communicating in the Workplace</w:t>
      </w:r>
      <w:r>
        <w:t xml:space="preserve"> has been written to provide students with essential communication competencies through a practical, experiential approach based on the needs of employers and employees alike.  Principles and skills of communication are presented in a style that students can master and apply.  Community college students who are preparing for careers in business and industry, health care, service, or technology fields need the skills presented in this text to be successful in their personal and professional lives.</w:t>
      </w:r>
    </w:p>
    <w:p w:rsidR="00D37198" w:rsidRDefault="00D37198" w:rsidP="00D37198"/>
    <w:p w:rsidR="00D37198" w:rsidRDefault="00D37198" w:rsidP="00D37198">
      <w:r>
        <w:t>The goals of this text will be met when students see the relevancy of these communication skills in the world of work.  In addition, the occupational context in which the skills are presented offers a comfortable setting to practice these skills so that students gain the confidence to use them outside the classroom.</w:t>
      </w:r>
    </w:p>
    <w:p w:rsidR="00D37198" w:rsidRDefault="00D37198" w:rsidP="00D37198"/>
    <w:p w:rsidR="00D37198" w:rsidRDefault="00D37198" w:rsidP="00D37198">
      <w:r>
        <w:t>The text is divided into fifteen chapters that cover the following topic areas:</w:t>
      </w:r>
    </w:p>
    <w:p w:rsidR="00D37198" w:rsidRDefault="00D37198" w:rsidP="00D37198">
      <w:pPr>
        <w:numPr>
          <w:ilvl w:val="0"/>
          <w:numId w:val="1"/>
        </w:numPr>
      </w:pPr>
      <w:r>
        <w:t>Communication Concepts</w:t>
      </w:r>
    </w:p>
    <w:p w:rsidR="00D37198" w:rsidRDefault="00D37198" w:rsidP="00D37198">
      <w:pPr>
        <w:numPr>
          <w:ilvl w:val="0"/>
          <w:numId w:val="1"/>
        </w:numPr>
      </w:pPr>
      <w:r>
        <w:t>Perception</w:t>
      </w:r>
    </w:p>
    <w:p w:rsidR="00D37198" w:rsidRDefault="00D37198" w:rsidP="00D37198">
      <w:pPr>
        <w:numPr>
          <w:ilvl w:val="0"/>
          <w:numId w:val="1"/>
        </w:numPr>
      </w:pPr>
      <w:r>
        <w:t>Cultural Diversity</w:t>
      </w:r>
    </w:p>
    <w:p w:rsidR="00D37198" w:rsidRDefault="00D37198" w:rsidP="00D37198">
      <w:pPr>
        <w:numPr>
          <w:ilvl w:val="0"/>
          <w:numId w:val="1"/>
        </w:numPr>
      </w:pPr>
      <w:r>
        <w:t xml:space="preserve">Language </w:t>
      </w:r>
    </w:p>
    <w:p w:rsidR="00D37198" w:rsidRDefault="00D37198" w:rsidP="00D37198">
      <w:pPr>
        <w:numPr>
          <w:ilvl w:val="0"/>
          <w:numId w:val="1"/>
        </w:numPr>
      </w:pPr>
      <w:r>
        <w:t xml:space="preserve">Listening and Responding </w:t>
      </w:r>
    </w:p>
    <w:p w:rsidR="00D37198" w:rsidRDefault="00D37198" w:rsidP="00D37198">
      <w:pPr>
        <w:numPr>
          <w:ilvl w:val="0"/>
          <w:numId w:val="1"/>
        </w:numPr>
      </w:pPr>
      <w:r>
        <w:t>Interpersonal Relationship Skills</w:t>
      </w:r>
    </w:p>
    <w:p w:rsidR="00D37198" w:rsidRDefault="00D37198" w:rsidP="00D37198">
      <w:pPr>
        <w:numPr>
          <w:ilvl w:val="0"/>
          <w:numId w:val="1"/>
        </w:numPr>
      </w:pPr>
      <w:r>
        <w:t>Conflict Resolution</w:t>
      </w:r>
    </w:p>
    <w:p w:rsidR="00D37198" w:rsidRDefault="00D37198" w:rsidP="00D37198">
      <w:pPr>
        <w:numPr>
          <w:ilvl w:val="0"/>
          <w:numId w:val="1"/>
        </w:numPr>
      </w:pPr>
      <w:r>
        <w:t>Teamwork</w:t>
      </w:r>
    </w:p>
    <w:p w:rsidR="00D37198" w:rsidRDefault="00D37198" w:rsidP="00D37198">
      <w:pPr>
        <w:numPr>
          <w:ilvl w:val="0"/>
          <w:numId w:val="1"/>
        </w:numPr>
      </w:pPr>
      <w:r>
        <w:t xml:space="preserve">Preparing the Informative Presentation </w:t>
      </w:r>
    </w:p>
    <w:p w:rsidR="00D37198" w:rsidRDefault="00D37198" w:rsidP="00D37198">
      <w:pPr>
        <w:numPr>
          <w:ilvl w:val="0"/>
          <w:numId w:val="1"/>
        </w:numPr>
      </w:pPr>
      <w:r>
        <w:t>Organizing Informative Outlines</w:t>
      </w:r>
    </w:p>
    <w:p w:rsidR="00D37198" w:rsidRDefault="00D37198" w:rsidP="00D37198">
      <w:pPr>
        <w:numPr>
          <w:ilvl w:val="0"/>
          <w:numId w:val="1"/>
        </w:numPr>
      </w:pPr>
      <w:r>
        <w:t>Verbal and Visual Supports</w:t>
      </w:r>
    </w:p>
    <w:p w:rsidR="00D37198" w:rsidRDefault="00D37198" w:rsidP="00D37198">
      <w:pPr>
        <w:numPr>
          <w:ilvl w:val="0"/>
          <w:numId w:val="1"/>
        </w:numPr>
      </w:pPr>
      <w:r>
        <w:t>Gathering Information</w:t>
      </w:r>
    </w:p>
    <w:p w:rsidR="00D37198" w:rsidRDefault="00D37198" w:rsidP="00D37198">
      <w:pPr>
        <w:numPr>
          <w:ilvl w:val="0"/>
          <w:numId w:val="1"/>
        </w:numPr>
      </w:pPr>
      <w:r>
        <w:t>Delivering Presentations</w:t>
      </w:r>
    </w:p>
    <w:p w:rsidR="00D37198" w:rsidRDefault="00D37198" w:rsidP="00D37198">
      <w:pPr>
        <w:numPr>
          <w:ilvl w:val="0"/>
          <w:numId w:val="1"/>
        </w:numPr>
      </w:pPr>
      <w:r>
        <w:t>Persuasive Speaking</w:t>
      </w:r>
    </w:p>
    <w:p w:rsidR="00D37198" w:rsidRDefault="00D37198" w:rsidP="00D37198">
      <w:pPr>
        <w:numPr>
          <w:ilvl w:val="0"/>
          <w:numId w:val="1"/>
        </w:numPr>
      </w:pPr>
      <w:r>
        <w:t>Interviewing Skills</w:t>
      </w:r>
    </w:p>
    <w:p w:rsidR="00D37198" w:rsidRDefault="00D37198" w:rsidP="00D37198">
      <w:pPr>
        <w:ind w:firstLine="360"/>
      </w:pPr>
    </w:p>
    <w:p w:rsidR="00D37198" w:rsidRDefault="00D37198" w:rsidP="00D37198">
      <w:r>
        <w:t xml:space="preserve">All of the fifteen chapters also follow a format that includes learning objectives, chapter content, review questions, key terms and concepts, web activities, </w:t>
      </w:r>
      <w:r>
        <w:rPr>
          <w:bCs/>
        </w:rPr>
        <w:t>assignments, and case studies.</w:t>
      </w:r>
    </w:p>
    <w:p w:rsidR="00D37198" w:rsidRDefault="00D37198" w:rsidP="00D37198">
      <w:pPr>
        <w:rPr>
          <w:sz w:val="28"/>
          <w:szCs w:val="28"/>
        </w:rPr>
      </w:pPr>
    </w:p>
    <w:p w:rsidR="00D37198" w:rsidRDefault="00D37198" w:rsidP="00D37198">
      <w:r>
        <w:t>The learning objectives sections provide an overview of the topics being addressed; the chapter content sections develop specific skills and techniques students can use to improve their communication proficiency; the review question sections allow students to determine their understanding of the chapter content; the key terms and concepts sections highlight important information for quick reference; web activities, assignments and case studies offer a variety of exercises for practical application of the skills learned.</w:t>
      </w:r>
    </w:p>
    <w:p w:rsidR="00D37198" w:rsidRDefault="00D37198" w:rsidP="00D37198">
      <w:pPr>
        <w:ind w:firstLine="720"/>
      </w:pPr>
    </w:p>
    <w:p w:rsidR="00D37198" w:rsidRDefault="00D37198" w:rsidP="00D37198">
      <w:r>
        <w:t>This instructor’s manual contains the following resources:</w:t>
      </w:r>
    </w:p>
    <w:p w:rsidR="00D37198" w:rsidRDefault="00D37198" w:rsidP="00D37198"/>
    <w:p w:rsidR="00D37198" w:rsidRDefault="00D37198" w:rsidP="00D37198">
      <w:pPr>
        <w:numPr>
          <w:ilvl w:val="0"/>
          <w:numId w:val="2"/>
        </w:numPr>
      </w:pPr>
      <w:r>
        <w:t>Sample course outline</w:t>
      </w:r>
    </w:p>
    <w:p w:rsidR="00D37198" w:rsidRDefault="00D37198" w:rsidP="00D37198">
      <w:pPr>
        <w:numPr>
          <w:ilvl w:val="0"/>
          <w:numId w:val="2"/>
        </w:numPr>
      </w:pPr>
      <w:r>
        <w:t xml:space="preserve">Answer keys </w:t>
      </w:r>
    </w:p>
    <w:p w:rsidR="00D37198" w:rsidRPr="008327DE" w:rsidRDefault="00D37198" w:rsidP="00D37198">
      <w:pPr>
        <w:rPr>
          <w:b/>
          <w:i/>
          <w:sz w:val="32"/>
          <w:szCs w:val="32"/>
        </w:rPr>
      </w:pPr>
      <w:r>
        <w:br w:type="page"/>
      </w:r>
      <w:r>
        <w:rPr>
          <w:b/>
          <w:sz w:val="32"/>
          <w:szCs w:val="32"/>
        </w:rPr>
        <w:lastRenderedPageBreak/>
        <w:t xml:space="preserve">COURSE OUTLINE for </w:t>
      </w:r>
      <w:r w:rsidRPr="008327DE">
        <w:rPr>
          <w:b/>
          <w:i/>
          <w:sz w:val="32"/>
          <w:szCs w:val="32"/>
        </w:rPr>
        <w:t>Communicating in the Workplace</w:t>
      </w:r>
    </w:p>
    <w:p w:rsidR="00D37198" w:rsidRDefault="00D37198" w:rsidP="00D37198">
      <w:r>
        <w:t xml:space="preserve">Based on a 16-week semester </w:t>
      </w:r>
    </w:p>
    <w:p w:rsidR="00D37198" w:rsidRDefault="00D37198" w:rsidP="00D37198">
      <w:pPr>
        <w:jc w:val="both"/>
      </w:pPr>
    </w:p>
    <w:p w:rsidR="00D37198" w:rsidRDefault="00D37198" w:rsidP="00D37198">
      <w:pPr>
        <w:ind w:left="360"/>
        <w:rPr>
          <w:b/>
        </w:rPr>
      </w:pPr>
      <w:r>
        <w:rPr>
          <w:b/>
        </w:rPr>
        <w:t xml:space="preserve">Week                             </w:t>
      </w:r>
      <w:r>
        <w:rPr>
          <w:b/>
        </w:rPr>
        <w:tab/>
      </w:r>
      <w:r>
        <w:rPr>
          <w:b/>
        </w:rPr>
        <w:tab/>
        <w:t>Activity</w:t>
      </w:r>
    </w:p>
    <w:p w:rsidR="00D37198" w:rsidRDefault="00D37198" w:rsidP="00D37198">
      <w:pPr>
        <w:ind w:left="360"/>
      </w:pPr>
      <w:r>
        <w:rPr>
          <w:b/>
          <w:u w:val="single"/>
        </w:rPr>
        <w:t xml:space="preserve">                       </w:t>
      </w:r>
    </w:p>
    <w:p w:rsidR="00D37198" w:rsidRDefault="00D37198" w:rsidP="00D37198">
      <w:pPr>
        <w:numPr>
          <w:ilvl w:val="0"/>
          <w:numId w:val="3"/>
        </w:numPr>
      </w:pPr>
      <w:r>
        <w:t>Read Chapter 1: Communication Concepts; Answer Review Questions</w:t>
      </w:r>
    </w:p>
    <w:p w:rsidR="00D37198" w:rsidRDefault="00D37198" w:rsidP="00D37198">
      <w:pPr>
        <w:numPr>
          <w:ilvl w:val="4"/>
          <w:numId w:val="3"/>
        </w:numPr>
      </w:pPr>
      <w:r>
        <w:t>Assignment #1.1—Communication Process Model</w:t>
      </w:r>
    </w:p>
    <w:p w:rsidR="00D37198" w:rsidRDefault="00D37198" w:rsidP="00D37198">
      <w:pPr>
        <w:numPr>
          <w:ilvl w:val="4"/>
          <w:numId w:val="3"/>
        </w:numPr>
      </w:pPr>
      <w:r>
        <w:t>Assignment #1.2—Feedback Exercise</w:t>
      </w:r>
      <w:r>
        <w:tab/>
      </w:r>
    </w:p>
    <w:p w:rsidR="00D37198" w:rsidRDefault="00D37198" w:rsidP="00D37198">
      <w:pPr>
        <w:numPr>
          <w:ilvl w:val="4"/>
          <w:numId w:val="3"/>
        </w:numPr>
      </w:pPr>
      <w:r>
        <w:t>Assignment #1.3—Communication Tips Presentation or Assignment #1.4—Personal Experience Talk</w:t>
      </w:r>
    </w:p>
    <w:p w:rsidR="00D37198" w:rsidRDefault="00D37198" w:rsidP="00D37198">
      <w:pPr>
        <w:numPr>
          <w:ilvl w:val="4"/>
          <w:numId w:val="3"/>
        </w:numPr>
      </w:pPr>
      <w:r>
        <w:t>Assignment #1.5—Communication Self-Assessment</w:t>
      </w:r>
    </w:p>
    <w:p w:rsidR="00D37198" w:rsidRDefault="00D37198" w:rsidP="00D37198">
      <w:pPr>
        <w:numPr>
          <w:ilvl w:val="4"/>
          <w:numId w:val="3"/>
        </w:numPr>
        <w:rPr>
          <w:b/>
        </w:rPr>
      </w:pPr>
      <w:r>
        <w:t>Assignment #1.6—Case Study</w:t>
      </w:r>
    </w:p>
    <w:p w:rsidR="00D37198" w:rsidRDefault="00D37198" w:rsidP="00D37198">
      <w:pPr>
        <w:ind w:left="360"/>
      </w:pPr>
    </w:p>
    <w:p w:rsidR="00D37198" w:rsidRDefault="00D37198" w:rsidP="00D37198">
      <w:pPr>
        <w:numPr>
          <w:ilvl w:val="0"/>
          <w:numId w:val="3"/>
        </w:numPr>
      </w:pPr>
      <w:r>
        <w:t>Read Chapter 2: Perception; Answer Review Questions</w:t>
      </w:r>
    </w:p>
    <w:p w:rsidR="00D37198" w:rsidRDefault="00D37198" w:rsidP="00D37198">
      <w:pPr>
        <w:numPr>
          <w:ilvl w:val="4"/>
          <w:numId w:val="3"/>
        </w:numPr>
      </w:pPr>
      <w:r>
        <w:t>Assignment #2.1—Self Perception Exercise</w:t>
      </w:r>
    </w:p>
    <w:p w:rsidR="00D37198" w:rsidRDefault="00D37198" w:rsidP="00D37198">
      <w:pPr>
        <w:numPr>
          <w:ilvl w:val="4"/>
          <w:numId w:val="3"/>
        </w:numPr>
      </w:pPr>
      <w:r>
        <w:t>Assignment #2.2—Perception of Self Exercise</w:t>
      </w:r>
    </w:p>
    <w:p w:rsidR="00D37198" w:rsidRDefault="00D37198" w:rsidP="00D37198">
      <w:pPr>
        <w:numPr>
          <w:ilvl w:val="4"/>
          <w:numId w:val="3"/>
        </w:numPr>
      </w:pPr>
      <w:r>
        <w:t>Assignment #2.3—Fact-Opinion Confusion Exercise</w:t>
      </w:r>
    </w:p>
    <w:p w:rsidR="00D37198" w:rsidRDefault="00D37198" w:rsidP="00D37198">
      <w:pPr>
        <w:numPr>
          <w:ilvl w:val="4"/>
          <w:numId w:val="3"/>
        </w:numPr>
      </w:pPr>
      <w:r>
        <w:t>Assignment #2.4—Perception Checking Skills</w:t>
      </w:r>
    </w:p>
    <w:p w:rsidR="00D37198" w:rsidRDefault="00D37198" w:rsidP="00D37198">
      <w:pPr>
        <w:numPr>
          <w:ilvl w:val="4"/>
          <w:numId w:val="3"/>
        </w:numPr>
      </w:pPr>
      <w:r>
        <w:t>Assignment #2.5—Learning Conversations</w:t>
      </w:r>
    </w:p>
    <w:p w:rsidR="00D37198" w:rsidRDefault="00D37198" w:rsidP="00D37198">
      <w:pPr>
        <w:numPr>
          <w:ilvl w:val="4"/>
          <w:numId w:val="3"/>
        </w:numPr>
      </w:pPr>
      <w:r>
        <w:t>Assignment #2.6—Critical Media Literacy</w:t>
      </w:r>
    </w:p>
    <w:p w:rsidR="00D37198" w:rsidRDefault="00D37198" w:rsidP="00D37198">
      <w:pPr>
        <w:ind w:left="2700"/>
      </w:pPr>
    </w:p>
    <w:p w:rsidR="00D37198" w:rsidRDefault="00D37198" w:rsidP="00D37198">
      <w:pPr>
        <w:numPr>
          <w:ilvl w:val="0"/>
          <w:numId w:val="3"/>
        </w:numPr>
        <w:rPr>
          <w:u w:val="single"/>
        </w:rPr>
      </w:pPr>
      <w:r>
        <w:t>Read Chapter 3: Cultural Diversity; Answer Review Questions</w:t>
      </w:r>
    </w:p>
    <w:p w:rsidR="00D37198" w:rsidRDefault="00D37198" w:rsidP="00D37198">
      <w:pPr>
        <w:numPr>
          <w:ilvl w:val="4"/>
          <w:numId w:val="3"/>
        </w:numPr>
      </w:pPr>
      <w:r>
        <w:t>Assignment #3.1—Intercultural Personality Profile</w:t>
      </w:r>
    </w:p>
    <w:p w:rsidR="00D37198" w:rsidRDefault="00D37198" w:rsidP="00D37198">
      <w:pPr>
        <w:numPr>
          <w:ilvl w:val="4"/>
          <w:numId w:val="3"/>
        </w:numPr>
      </w:pPr>
      <w:r>
        <w:t>Assignment #3.2—Intercultural Show and Tell</w:t>
      </w:r>
    </w:p>
    <w:p w:rsidR="00D37198" w:rsidRDefault="00D37198" w:rsidP="00D37198">
      <w:pPr>
        <w:numPr>
          <w:ilvl w:val="4"/>
          <w:numId w:val="3"/>
        </w:numPr>
      </w:pPr>
      <w:r>
        <w:t>Assignment #3.3—Making Intercultural Contact:  Article Search or Assignment #3.4—Making Intercultural Contact: Interview</w:t>
      </w:r>
    </w:p>
    <w:p w:rsidR="00D37198" w:rsidRDefault="00D37198" w:rsidP="00D37198">
      <w:pPr>
        <w:numPr>
          <w:ilvl w:val="4"/>
          <w:numId w:val="3"/>
        </w:numPr>
      </w:pPr>
      <w:r>
        <w:t>Assignment #3.5—Disrupting Bias and Discrimination</w:t>
      </w:r>
    </w:p>
    <w:p w:rsidR="00D37198" w:rsidRDefault="00D37198" w:rsidP="00D37198">
      <w:pPr>
        <w:ind w:left="3600"/>
      </w:pPr>
    </w:p>
    <w:p w:rsidR="00D37198" w:rsidRDefault="00D37198" w:rsidP="00D37198">
      <w:pPr>
        <w:numPr>
          <w:ilvl w:val="0"/>
          <w:numId w:val="3"/>
        </w:numPr>
      </w:pPr>
      <w:r>
        <w:t>Read Chapter 4: Language; Answer Review Questions</w:t>
      </w:r>
    </w:p>
    <w:p w:rsidR="00D37198" w:rsidRDefault="00D37198" w:rsidP="00D37198">
      <w:pPr>
        <w:numPr>
          <w:ilvl w:val="4"/>
          <w:numId w:val="3"/>
        </w:numPr>
      </w:pPr>
      <w:r>
        <w:t>Assignment #4.1—Figurative Language</w:t>
      </w:r>
    </w:p>
    <w:p w:rsidR="00D37198" w:rsidRDefault="00D37198" w:rsidP="00D37198">
      <w:pPr>
        <w:numPr>
          <w:ilvl w:val="4"/>
          <w:numId w:val="3"/>
        </w:numPr>
      </w:pPr>
      <w:r>
        <w:t>Assignment #4.2—Connotation in Language</w:t>
      </w:r>
    </w:p>
    <w:p w:rsidR="00D37198" w:rsidRDefault="00D37198" w:rsidP="00D37198">
      <w:pPr>
        <w:numPr>
          <w:ilvl w:val="4"/>
          <w:numId w:val="3"/>
        </w:numPr>
      </w:pPr>
      <w:r>
        <w:t>Assignment #4.3—Specific versus General Language</w:t>
      </w:r>
    </w:p>
    <w:p w:rsidR="00D37198" w:rsidRDefault="00D37198" w:rsidP="00D37198">
      <w:pPr>
        <w:numPr>
          <w:ilvl w:val="4"/>
          <w:numId w:val="3"/>
        </w:numPr>
      </w:pPr>
      <w:r>
        <w:t>Assignment #4.4—Abstraction Ladders</w:t>
      </w:r>
    </w:p>
    <w:p w:rsidR="00D37198" w:rsidRDefault="00D37198" w:rsidP="00D37198">
      <w:pPr>
        <w:numPr>
          <w:ilvl w:val="4"/>
          <w:numId w:val="3"/>
        </w:numPr>
      </w:pPr>
      <w:r>
        <w:t>Assignment #4.5—Nonverbal Charades</w:t>
      </w:r>
    </w:p>
    <w:p w:rsidR="00D37198" w:rsidRDefault="00D37198" w:rsidP="00D37198">
      <w:pPr>
        <w:numPr>
          <w:ilvl w:val="4"/>
          <w:numId w:val="3"/>
        </w:numPr>
      </w:pPr>
      <w:r>
        <w:t>Assignment #4.6—Nonverbal Intercultural Differences</w:t>
      </w:r>
    </w:p>
    <w:p w:rsidR="00D37198" w:rsidRDefault="00D37198" w:rsidP="00D37198">
      <w:pPr>
        <w:numPr>
          <w:ilvl w:val="4"/>
          <w:numId w:val="3"/>
        </w:numPr>
        <w:rPr>
          <w:sz w:val="28"/>
          <w:szCs w:val="28"/>
        </w:rPr>
      </w:pPr>
      <w:r>
        <w:t>Assignment #4.7—Nonverbal Communication Article Review</w:t>
      </w:r>
    </w:p>
    <w:p w:rsidR="00D37198" w:rsidRDefault="00D37198" w:rsidP="00D37198">
      <w:pPr>
        <w:ind w:left="2880"/>
      </w:pPr>
    </w:p>
    <w:p w:rsidR="00D37198" w:rsidRDefault="00D37198" w:rsidP="00D37198">
      <w:pPr>
        <w:numPr>
          <w:ilvl w:val="0"/>
          <w:numId w:val="3"/>
        </w:numPr>
        <w:ind w:right="-1440"/>
      </w:pPr>
      <w:r>
        <w:t>Read Chapter 9: Preparing the Informative Presentation; Answer Review Questions</w:t>
      </w:r>
    </w:p>
    <w:p w:rsidR="00D37198" w:rsidRDefault="00D37198" w:rsidP="00D37198">
      <w:pPr>
        <w:numPr>
          <w:ilvl w:val="4"/>
          <w:numId w:val="3"/>
        </w:numPr>
      </w:pPr>
      <w:r>
        <w:t xml:space="preserve">Assignment #9.1—Brainstorming Topics </w:t>
      </w:r>
    </w:p>
    <w:p w:rsidR="00D37198" w:rsidRDefault="00D37198" w:rsidP="00D37198">
      <w:pPr>
        <w:numPr>
          <w:ilvl w:val="4"/>
          <w:numId w:val="3"/>
        </w:numPr>
      </w:pPr>
      <w:r>
        <w:t>Assignment #9.2—Map Your Topic</w:t>
      </w:r>
    </w:p>
    <w:p w:rsidR="00D37198" w:rsidRDefault="00D37198" w:rsidP="00D37198">
      <w:pPr>
        <w:numPr>
          <w:ilvl w:val="4"/>
          <w:numId w:val="3"/>
        </w:numPr>
      </w:pPr>
      <w:r>
        <w:t>Assignment #9.3—Audience Analysis -</w:t>
      </w:r>
    </w:p>
    <w:p w:rsidR="00D37198" w:rsidRDefault="00D37198" w:rsidP="00D37198">
      <w:pPr>
        <w:numPr>
          <w:ilvl w:val="4"/>
          <w:numId w:val="3"/>
        </w:numPr>
      </w:pPr>
      <w:r>
        <w:t xml:space="preserve">Assignment #9.4—Specific Purpose Statements </w:t>
      </w:r>
    </w:p>
    <w:p w:rsidR="00D37198" w:rsidRDefault="00D37198" w:rsidP="00D37198">
      <w:pPr>
        <w:numPr>
          <w:ilvl w:val="4"/>
          <w:numId w:val="3"/>
        </w:numPr>
        <w:rPr>
          <w:bCs/>
        </w:rPr>
      </w:pPr>
      <w:r>
        <w:rPr>
          <w:bCs/>
          <w:lang w:val="en-CA"/>
        </w:rPr>
        <w:t>Assignment #9.5</w:t>
      </w:r>
      <w:r>
        <w:t>—</w:t>
      </w:r>
      <w:r>
        <w:rPr>
          <w:bCs/>
          <w:lang w:val="en-CA"/>
        </w:rPr>
        <w:t xml:space="preserve">Writing </w:t>
      </w:r>
      <w:r>
        <w:rPr>
          <w:bCs/>
          <w:lang w:val="en-CA"/>
        </w:rPr>
        <w:fldChar w:fldCharType="begin"/>
      </w:r>
      <w:r>
        <w:rPr>
          <w:bCs/>
          <w:lang w:val="en-CA"/>
        </w:rPr>
        <w:instrText xml:space="preserve"> SEQ CHAPTER \h \r 1</w:instrText>
      </w:r>
      <w:r>
        <w:rPr>
          <w:bCs/>
          <w:lang w:val="en-CA"/>
        </w:rPr>
        <w:fldChar w:fldCharType="end"/>
      </w:r>
      <w:r>
        <w:rPr>
          <w:bCs/>
        </w:rPr>
        <w:t>Central Ideas</w:t>
      </w:r>
    </w:p>
    <w:p w:rsidR="00D37198" w:rsidRDefault="00D37198" w:rsidP="00D37198">
      <w:pPr>
        <w:numPr>
          <w:ilvl w:val="4"/>
          <w:numId w:val="3"/>
        </w:numPr>
        <w:rPr>
          <w:bCs/>
        </w:rPr>
      </w:pPr>
      <w:r>
        <w:rPr>
          <w:bCs/>
        </w:rPr>
        <w:t>Assignment #9.6</w:t>
      </w:r>
      <w:r>
        <w:t>—</w:t>
      </w:r>
      <w:r>
        <w:rPr>
          <w:bCs/>
        </w:rPr>
        <w:t>The Informative Speech</w:t>
      </w:r>
    </w:p>
    <w:p w:rsidR="00D37198" w:rsidRDefault="00D37198" w:rsidP="00D37198">
      <w:pPr>
        <w:ind w:left="3600"/>
        <w:rPr>
          <w:bCs/>
        </w:rPr>
      </w:pPr>
    </w:p>
    <w:p w:rsidR="00D37198" w:rsidRDefault="00D37198" w:rsidP="00D37198">
      <w:pPr>
        <w:numPr>
          <w:ilvl w:val="0"/>
          <w:numId w:val="3"/>
        </w:numPr>
        <w:ind w:right="-1440"/>
      </w:pPr>
      <w:r>
        <w:t>Read Chapter 10: Organizing Informative Outlines AND Read Chapter 11: Verbal and Visual Supports; Answer Review Questions</w:t>
      </w:r>
    </w:p>
    <w:p w:rsidR="00D37198" w:rsidRDefault="00D37198" w:rsidP="00D37198">
      <w:pPr>
        <w:numPr>
          <w:ilvl w:val="4"/>
          <w:numId w:val="3"/>
        </w:numPr>
      </w:pPr>
      <w:r>
        <w:t>Assignment #10.1—Develop Main Points</w:t>
      </w:r>
    </w:p>
    <w:p w:rsidR="00D37198" w:rsidRDefault="00D37198" w:rsidP="00D37198">
      <w:pPr>
        <w:numPr>
          <w:ilvl w:val="4"/>
          <w:numId w:val="3"/>
        </w:numPr>
      </w:pPr>
      <w:r>
        <w:t>Assignment #10.2—Scrambled Outlines</w:t>
      </w:r>
    </w:p>
    <w:p w:rsidR="00D37198" w:rsidRDefault="00D37198" w:rsidP="00D37198">
      <w:pPr>
        <w:numPr>
          <w:ilvl w:val="4"/>
          <w:numId w:val="3"/>
        </w:numPr>
      </w:pPr>
      <w:r>
        <w:t xml:space="preserve">Assignment #10.3—Group Practice Outlines  </w:t>
      </w:r>
    </w:p>
    <w:p w:rsidR="00D37198" w:rsidRDefault="00D37198" w:rsidP="00D37198">
      <w:pPr>
        <w:numPr>
          <w:ilvl w:val="4"/>
          <w:numId w:val="3"/>
        </w:numPr>
        <w:ind w:right="-1440"/>
      </w:pPr>
      <w:r>
        <w:t>Assignment #10.4—Informative Outline Draft</w:t>
      </w:r>
    </w:p>
    <w:p w:rsidR="00D37198" w:rsidRDefault="00D37198" w:rsidP="00D37198">
      <w:pPr>
        <w:numPr>
          <w:ilvl w:val="4"/>
          <w:numId w:val="3"/>
        </w:numPr>
        <w:ind w:right="-1440"/>
      </w:pPr>
      <w:r>
        <w:t>Assignment #11.1—Recognizing Supports</w:t>
      </w:r>
    </w:p>
    <w:p w:rsidR="00D37198" w:rsidRDefault="00D37198" w:rsidP="00D37198">
      <w:pPr>
        <w:numPr>
          <w:ilvl w:val="4"/>
          <w:numId w:val="3"/>
        </w:numPr>
      </w:pPr>
      <w:r>
        <w:t>Assignment #11.2—One Point Speech</w:t>
      </w:r>
      <w:r>
        <w:tab/>
      </w:r>
    </w:p>
    <w:p w:rsidR="00D37198" w:rsidRDefault="00D37198" w:rsidP="00D37198">
      <w:pPr>
        <w:numPr>
          <w:ilvl w:val="4"/>
          <w:numId w:val="3"/>
        </w:numPr>
      </w:pPr>
      <w:r>
        <w:t>Assignment #11.3—</w:t>
      </w:r>
      <w:r>
        <w:rPr>
          <w:bCs/>
        </w:rPr>
        <w:t>Persuasive Ad Exercise</w:t>
      </w:r>
    </w:p>
    <w:p w:rsidR="00D37198" w:rsidRDefault="00D37198" w:rsidP="00D37198">
      <w:pPr>
        <w:ind w:left="3600"/>
      </w:pPr>
    </w:p>
    <w:p w:rsidR="00D37198" w:rsidRDefault="00D37198" w:rsidP="00D37198">
      <w:pPr>
        <w:numPr>
          <w:ilvl w:val="0"/>
          <w:numId w:val="3"/>
        </w:numPr>
      </w:pPr>
      <w:r>
        <w:t>Read Chapter 12: Gathering Information AND Read Chapter 13: Delivering Presentations; Answer Review Questions</w:t>
      </w:r>
    </w:p>
    <w:p w:rsidR="00D37198" w:rsidRDefault="00D37198" w:rsidP="00D37198">
      <w:pPr>
        <w:numPr>
          <w:ilvl w:val="4"/>
          <w:numId w:val="3"/>
        </w:numPr>
      </w:pPr>
      <w:r>
        <w:t>Assignment #12.1—Find Your Sources</w:t>
      </w:r>
    </w:p>
    <w:p w:rsidR="00D37198" w:rsidRDefault="00D37198" w:rsidP="00D37198">
      <w:pPr>
        <w:numPr>
          <w:ilvl w:val="4"/>
          <w:numId w:val="3"/>
        </w:numPr>
      </w:pPr>
      <w:r>
        <w:t>Assignment #12.2—Evaluate Your Information</w:t>
      </w:r>
      <w:r>
        <w:tab/>
      </w:r>
    </w:p>
    <w:p w:rsidR="00D37198" w:rsidRDefault="00D37198" w:rsidP="00D37198">
      <w:pPr>
        <w:numPr>
          <w:ilvl w:val="4"/>
          <w:numId w:val="3"/>
        </w:numPr>
      </w:pPr>
      <w:r>
        <w:t>Assignment #12.3—Make Your Reference Page</w:t>
      </w:r>
    </w:p>
    <w:p w:rsidR="00D37198" w:rsidRDefault="00D37198" w:rsidP="00D37198">
      <w:pPr>
        <w:numPr>
          <w:ilvl w:val="4"/>
          <w:numId w:val="3"/>
        </w:numPr>
      </w:pPr>
      <w:r>
        <w:t>Assignment #13.1—Reduce Speaker Anxiety</w:t>
      </w:r>
    </w:p>
    <w:p w:rsidR="00D37198" w:rsidRDefault="00D37198" w:rsidP="00D37198">
      <w:pPr>
        <w:numPr>
          <w:ilvl w:val="4"/>
          <w:numId w:val="3"/>
        </w:numPr>
      </w:pPr>
      <w:r>
        <w:t>Assignment #13.2—Famous Speech Analysis</w:t>
      </w:r>
      <w:r>
        <w:tab/>
      </w:r>
    </w:p>
    <w:p w:rsidR="00D37198" w:rsidRDefault="00D37198" w:rsidP="00D37198">
      <w:pPr>
        <w:numPr>
          <w:ilvl w:val="4"/>
          <w:numId w:val="3"/>
        </w:numPr>
      </w:pPr>
      <w:r>
        <w:t>Assignment #13.3—Videotape Rehearsal</w:t>
      </w:r>
    </w:p>
    <w:p w:rsidR="00D37198" w:rsidRDefault="00D37198" w:rsidP="00D37198">
      <w:pPr>
        <w:ind w:left="3600"/>
      </w:pPr>
    </w:p>
    <w:p w:rsidR="00D37198" w:rsidRDefault="00D37198" w:rsidP="00D37198">
      <w:pPr>
        <w:numPr>
          <w:ilvl w:val="0"/>
          <w:numId w:val="3"/>
        </w:numPr>
      </w:pPr>
      <w:r>
        <w:t>Informative Speech Presentations and Mid-Term Exam</w:t>
      </w:r>
    </w:p>
    <w:p w:rsidR="00D37198" w:rsidRDefault="00D37198" w:rsidP="00D37198"/>
    <w:p w:rsidR="00D37198" w:rsidRDefault="00D37198" w:rsidP="00D37198">
      <w:pPr>
        <w:numPr>
          <w:ilvl w:val="0"/>
          <w:numId w:val="3"/>
        </w:numPr>
        <w:ind w:right="-1440"/>
      </w:pPr>
      <w:r>
        <w:t>Read Chapter 5: Listening and Responding; Answer Review Questions</w:t>
      </w:r>
    </w:p>
    <w:p w:rsidR="00D37198" w:rsidRDefault="00D37198" w:rsidP="00D37198">
      <w:pPr>
        <w:numPr>
          <w:ilvl w:val="4"/>
          <w:numId w:val="3"/>
        </w:numPr>
      </w:pPr>
      <w:r>
        <w:t>Assignment #5.1—Listening Self-Assessment</w:t>
      </w:r>
    </w:p>
    <w:p w:rsidR="00D37198" w:rsidRDefault="00D37198" w:rsidP="00D37198">
      <w:pPr>
        <w:numPr>
          <w:ilvl w:val="4"/>
          <w:numId w:val="3"/>
        </w:numPr>
      </w:pPr>
      <w:r>
        <w:t>Assignment #5.2—Listening Skills Test</w:t>
      </w:r>
    </w:p>
    <w:p w:rsidR="00D37198" w:rsidRDefault="00D37198" w:rsidP="00D37198">
      <w:pPr>
        <w:numPr>
          <w:ilvl w:val="4"/>
          <w:numId w:val="3"/>
        </w:numPr>
      </w:pPr>
      <w:r>
        <w:t>Assignment #5.3—Listening Reports</w:t>
      </w:r>
    </w:p>
    <w:p w:rsidR="00D37198" w:rsidRDefault="00D37198" w:rsidP="00D37198">
      <w:pPr>
        <w:numPr>
          <w:ilvl w:val="4"/>
          <w:numId w:val="3"/>
        </w:numPr>
      </w:pPr>
      <w:r>
        <w:t>Assignment #5.4—Response Styles Questionnaire</w:t>
      </w:r>
    </w:p>
    <w:p w:rsidR="00D37198" w:rsidRDefault="00D37198" w:rsidP="00D37198">
      <w:pPr>
        <w:numPr>
          <w:ilvl w:val="4"/>
          <w:numId w:val="3"/>
        </w:numPr>
      </w:pPr>
      <w:r>
        <w:t>Assignment #5.5—Response Styles Practice</w:t>
      </w:r>
    </w:p>
    <w:p w:rsidR="00D37198" w:rsidRDefault="00D37198" w:rsidP="00D37198">
      <w:pPr>
        <w:numPr>
          <w:ilvl w:val="4"/>
          <w:numId w:val="3"/>
        </w:numPr>
        <w:jc w:val="both"/>
      </w:pPr>
      <w:r>
        <w:t>Assignment #5.6—Case Study</w:t>
      </w:r>
    </w:p>
    <w:p w:rsidR="00D37198" w:rsidRDefault="00D37198" w:rsidP="00D37198">
      <w:pPr>
        <w:ind w:left="3600"/>
        <w:jc w:val="both"/>
      </w:pPr>
    </w:p>
    <w:p w:rsidR="00D37198" w:rsidRDefault="00D37198" w:rsidP="00D37198">
      <w:pPr>
        <w:numPr>
          <w:ilvl w:val="0"/>
          <w:numId w:val="3"/>
        </w:numPr>
        <w:jc w:val="both"/>
      </w:pPr>
      <w:r>
        <w:t>Read Chapter 6: Interpersonal Relationship Skills; Answer Review Questions</w:t>
      </w:r>
    </w:p>
    <w:p w:rsidR="00D37198" w:rsidRDefault="00D37198" w:rsidP="00D37198">
      <w:pPr>
        <w:numPr>
          <w:ilvl w:val="4"/>
          <w:numId w:val="3"/>
        </w:numPr>
        <w:rPr>
          <w:bCs/>
        </w:rPr>
      </w:pPr>
      <w:r>
        <w:rPr>
          <w:bCs/>
        </w:rPr>
        <w:t>Assignment # 6.1</w:t>
      </w:r>
      <w:r>
        <w:t>—</w:t>
      </w:r>
      <w:r>
        <w:rPr>
          <w:bCs/>
        </w:rPr>
        <w:t xml:space="preserve">Behavior Descriptions </w:t>
      </w:r>
    </w:p>
    <w:p w:rsidR="00D37198" w:rsidRDefault="00D37198" w:rsidP="00D37198">
      <w:pPr>
        <w:numPr>
          <w:ilvl w:val="4"/>
          <w:numId w:val="3"/>
        </w:numPr>
      </w:pPr>
      <w:r>
        <w:rPr>
          <w:bCs/>
        </w:rPr>
        <w:t>Assignment # 6.2</w:t>
      </w:r>
      <w:r>
        <w:t>—</w:t>
      </w:r>
      <w:r>
        <w:rPr>
          <w:bCs/>
        </w:rPr>
        <w:t>Feeling Messages</w:t>
      </w:r>
      <w:r>
        <w:tab/>
      </w:r>
    </w:p>
    <w:p w:rsidR="00D37198" w:rsidRDefault="00D37198" w:rsidP="00D37198">
      <w:pPr>
        <w:pStyle w:val="1AutoList1"/>
        <w:numPr>
          <w:ilvl w:val="4"/>
          <w:numId w:val="3"/>
        </w:num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left"/>
        <w:rPr>
          <w:rFonts w:ascii="Times New Roman" w:hAnsi="Times New Roman"/>
          <w:bCs/>
          <w:szCs w:val="24"/>
        </w:rPr>
      </w:pPr>
      <w:r>
        <w:rPr>
          <w:rFonts w:ascii="Times New Roman" w:hAnsi="Times New Roman"/>
          <w:bCs/>
          <w:szCs w:val="24"/>
        </w:rPr>
        <w:t>Assignment # 6.3</w:t>
      </w:r>
      <w:r>
        <w:t>—</w:t>
      </w:r>
      <w:r>
        <w:rPr>
          <w:rFonts w:ascii="Times New Roman" w:hAnsi="Times New Roman"/>
          <w:bCs/>
          <w:szCs w:val="24"/>
        </w:rPr>
        <w:t>Consequence Statements</w:t>
      </w:r>
    </w:p>
    <w:p w:rsidR="00D37198" w:rsidRDefault="00D37198" w:rsidP="00D37198">
      <w:pPr>
        <w:numPr>
          <w:ilvl w:val="4"/>
          <w:numId w:val="3"/>
        </w:numPr>
        <w:rPr>
          <w:bCs/>
        </w:rPr>
      </w:pPr>
      <w:r>
        <w:rPr>
          <w:bCs/>
        </w:rPr>
        <w:t>Assignment # 6.4</w:t>
      </w:r>
      <w:r>
        <w:t>—</w:t>
      </w:r>
      <w:r>
        <w:rPr>
          <w:bCs/>
        </w:rPr>
        <w:t xml:space="preserve">Request Statements </w:t>
      </w:r>
    </w:p>
    <w:p w:rsidR="00D37198" w:rsidRDefault="00D37198" w:rsidP="00D37198">
      <w:pPr>
        <w:numPr>
          <w:ilvl w:val="4"/>
          <w:numId w:val="3"/>
        </w:numPr>
        <w:rPr>
          <w:bCs/>
        </w:rPr>
      </w:pPr>
      <w:r>
        <w:t>Assignment # 6.5—</w:t>
      </w:r>
      <w:r>
        <w:rPr>
          <w:bCs/>
        </w:rPr>
        <w:t>Four-Part Assertion Message Identification Self-Assessment</w:t>
      </w:r>
    </w:p>
    <w:p w:rsidR="00D37198" w:rsidRDefault="00D37198" w:rsidP="00D37198">
      <w:pPr>
        <w:numPr>
          <w:ilvl w:val="4"/>
          <w:numId w:val="3"/>
        </w:numPr>
      </w:pPr>
      <w:r>
        <w:t>Assignment # 6.6—Four-Part Assertion Messages Practice</w:t>
      </w:r>
    </w:p>
    <w:p w:rsidR="00D37198" w:rsidRDefault="00D37198" w:rsidP="00D37198">
      <w:pPr>
        <w:numPr>
          <w:ilvl w:val="4"/>
          <w:numId w:val="3"/>
        </w:numPr>
      </w:pPr>
      <w:r>
        <w:t>Assignment # 6.7—When to Use Four-Part Assertion Messages</w:t>
      </w:r>
    </w:p>
    <w:p w:rsidR="00D37198" w:rsidRDefault="00D37198" w:rsidP="00D37198">
      <w:pPr>
        <w:ind w:left="3600"/>
      </w:pPr>
    </w:p>
    <w:p w:rsidR="00D37198" w:rsidRDefault="00D37198" w:rsidP="00D37198">
      <w:pPr>
        <w:numPr>
          <w:ilvl w:val="0"/>
          <w:numId w:val="3"/>
        </w:numPr>
      </w:pPr>
      <w:r>
        <w:t>Read Chapter 7: Conflict Resolution; Answer Review Questions</w:t>
      </w:r>
    </w:p>
    <w:p w:rsidR="00D37198" w:rsidRDefault="00D37198" w:rsidP="00D37198">
      <w:pPr>
        <w:numPr>
          <w:ilvl w:val="4"/>
          <w:numId w:val="3"/>
        </w:numPr>
      </w:pPr>
      <w:r>
        <w:t>Assignment #7.1—Determine Conflict Styles</w:t>
      </w:r>
    </w:p>
    <w:p w:rsidR="00D37198" w:rsidRDefault="00D37198" w:rsidP="00D37198">
      <w:pPr>
        <w:numPr>
          <w:ilvl w:val="4"/>
          <w:numId w:val="3"/>
        </w:numPr>
      </w:pPr>
      <w:r>
        <w:t>Assignment #7.2—Managing Conflict Self-Assessment</w:t>
      </w:r>
    </w:p>
    <w:p w:rsidR="00D37198" w:rsidRDefault="00D37198" w:rsidP="00D37198">
      <w:pPr>
        <w:numPr>
          <w:ilvl w:val="4"/>
          <w:numId w:val="3"/>
        </w:numPr>
      </w:pPr>
      <w:r>
        <w:lastRenderedPageBreak/>
        <w:t>Assignment #7.3—Managing Conflict Self-Assessment Scoring</w:t>
      </w:r>
    </w:p>
    <w:p w:rsidR="00D37198" w:rsidRDefault="00D37198" w:rsidP="00D37198">
      <w:pPr>
        <w:numPr>
          <w:ilvl w:val="4"/>
          <w:numId w:val="3"/>
        </w:numPr>
      </w:pPr>
      <w:r>
        <w:t>Assignment #7.4—Make a Prediction</w:t>
      </w:r>
    </w:p>
    <w:p w:rsidR="00D37198" w:rsidRDefault="00D37198" w:rsidP="00D37198">
      <w:pPr>
        <w:numPr>
          <w:ilvl w:val="4"/>
          <w:numId w:val="3"/>
        </w:numPr>
      </w:pPr>
      <w:r>
        <w:t xml:space="preserve">Assignment #7.5—Conflict Role Playing </w:t>
      </w:r>
    </w:p>
    <w:p w:rsidR="00D37198" w:rsidRDefault="00D37198" w:rsidP="00D37198">
      <w:pPr>
        <w:numPr>
          <w:ilvl w:val="4"/>
          <w:numId w:val="3"/>
        </w:numPr>
      </w:pPr>
      <w:r>
        <w:t>Assignment #7.6—Responding to Criticism</w:t>
      </w:r>
    </w:p>
    <w:p w:rsidR="00D37198" w:rsidRDefault="00D37198" w:rsidP="00D37198">
      <w:pPr>
        <w:ind w:left="3600"/>
      </w:pPr>
    </w:p>
    <w:p w:rsidR="00D37198" w:rsidRDefault="00D37198" w:rsidP="00D37198">
      <w:pPr>
        <w:numPr>
          <w:ilvl w:val="0"/>
          <w:numId w:val="3"/>
        </w:numPr>
      </w:pPr>
      <w:r>
        <w:t>Read Chapter 14: Persuasive Speaking; Answer Review Questions</w:t>
      </w:r>
    </w:p>
    <w:p w:rsidR="00D37198" w:rsidRDefault="00D37198" w:rsidP="00D37198">
      <w:pPr>
        <w:tabs>
          <w:tab w:val="left" w:pos="3240"/>
        </w:tabs>
        <w:ind w:firstLine="3240"/>
      </w:pPr>
      <w:r>
        <w:tab/>
        <w:t>a.  Assignment #14.1—Ad Analysis</w:t>
      </w:r>
    </w:p>
    <w:p w:rsidR="00D37198" w:rsidRDefault="00D37198" w:rsidP="00D37198">
      <w:pPr>
        <w:tabs>
          <w:tab w:val="left" w:pos="3240"/>
        </w:tabs>
        <w:ind w:firstLine="3240"/>
      </w:pPr>
      <w:r>
        <w:tab/>
        <w:t>b.  Assignment #14.2—Logical Fallacy Identification</w:t>
      </w:r>
      <w:r>
        <w:tab/>
      </w:r>
    </w:p>
    <w:p w:rsidR="00D37198" w:rsidRDefault="00D37198" w:rsidP="00D37198">
      <w:pPr>
        <w:tabs>
          <w:tab w:val="left" w:pos="3240"/>
        </w:tabs>
        <w:ind w:firstLine="3240"/>
      </w:pPr>
      <w:r>
        <w:tab/>
        <w:t>c.  Assignment #14.3—Practice Outlines</w:t>
      </w:r>
    </w:p>
    <w:p w:rsidR="00D37198" w:rsidRDefault="00D37198" w:rsidP="00D37198">
      <w:pPr>
        <w:tabs>
          <w:tab w:val="left" w:pos="3240"/>
        </w:tabs>
        <w:ind w:firstLine="3240"/>
      </w:pPr>
      <w:r>
        <w:tab/>
        <w:t>d.  Assignment #14.4—Persuasive Speech Analysis</w:t>
      </w:r>
    </w:p>
    <w:p w:rsidR="00D37198" w:rsidRDefault="00D37198" w:rsidP="00D37198">
      <w:pPr>
        <w:tabs>
          <w:tab w:val="left" w:pos="3240"/>
        </w:tabs>
        <w:ind w:left="3240" w:right="-1440"/>
      </w:pPr>
      <w:r>
        <w:tab/>
        <w:t>e.  Assignment #14.5—The Persuasive Speech</w:t>
      </w:r>
    </w:p>
    <w:p w:rsidR="00D37198" w:rsidRDefault="00D37198" w:rsidP="00D37198">
      <w:pPr>
        <w:tabs>
          <w:tab w:val="left" w:pos="3240"/>
        </w:tabs>
        <w:ind w:left="3240" w:right="-1440"/>
      </w:pPr>
    </w:p>
    <w:p w:rsidR="00D37198" w:rsidRDefault="00D37198" w:rsidP="00D37198">
      <w:pPr>
        <w:numPr>
          <w:ilvl w:val="0"/>
          <w:numId w:val="3"/>
        </w:numPr>
      </w:pPr>
      <w:r>
        <w:t>Read Chapter 8: Teamwork and Collaboration; Answer Review Questions</w:t>
      </w:r>
    </w:p>
    <w:p w:rsidR="00D37198" w:rsidRDefault="00D37198" w:rsidP="00D37198">
      <w:pPr>
        <w:numPr>
          <w:ilvl w:val="4"/>
          <w:numId w:val="3"/>
        </w:numPr>
      </w:pPr>
      <w:r>
        <w:t>Assignment #8.1—Participation Style Self-Analysis</w:t>
      </w:r>
    </w:p>
    <w:p w:rsidR="00D37198" w:rsidRDefault="00D37198" w:rsidP="00D37198">
      <w:pPr>
        <w:numPr>
          <w:ilvl w:val="4"/>
          <w:numId w:val="3"/>
        </w:numPr>
      </w:pPr>
      <w:r>
        <w:t>Assignment #8.2—Self-Analysis of Teamwork</w:t>
      </w:r>
      <w:r>
        <w:tab/>
      </w:r>
    </w:p>
    <w:p w:rsidR="00D37198" w:rsidRDefault="00D37198" w:rsidP="00D37198">
      <w:pPr>
        <w:numPr>
          <w:ilvl w:val="4"/>
          <w:numId w:val="3"/>
        </w:numPr>
      </w:pPr>
      <w:r>
        <w:t>Assignment #8.3—</w:t>
      </w:r>
      <w:r>
        <w:rPr>
          <w:bCs/>
        </w:rPr>
        <w:t>A Problem Solving Exercise</w:t>
      </w:r>
      <w:r>
        <w:t xml:space="preserve"> </w:t>
      </w:r>
    </w:p>
    <w:p w:rsidR="00D37198" w:rsidRDefault="00D37198" w:rsidP="00D37198">
      <w:pPr>
        <w:numPr>
          <w:ilvl w:val="4"/>
          <w:numId w:val="3"/>
        </w:numPr>
      </w:pPr>
      <w:r>
        <w:t>Assignment #8.4—Interview a Work Team or Assignment #8.5—Team Article Review</w:t>
      </w:r>
    </w:p>
    <w:p w:rsidR="00D37198" w:rsidRDefault="00D37198" w:rsidP="00D37198">
      <w:pPr>
        <w:ind w:left="3600" w:right="-1440"/>
      </w:pPr>
    </w:p>
    <w:p w:rsidR="00D37198" w:rsidRDefault="00D37198" w:rsidP="00D37198">
      <w:pPr>
        <w:ind w:left="2805"/>
      </w:pPr>
    </w:p>
    <w:p w:rsidR="00D37198" w:rsidRDefault="00D37198" w:rsidP="00D37198">
      <w:pPr>
        <w:numPr>
          <w:ilvl w:val="0"/>
          <w:numId w:val="3"/>
        </w:numPr>
      </w:pPr>
      <w:r>
        <w:t>Persuasive Speech Presentations</w:t>
      </w:r>
    </w:p>
    <w:p w:rsidR="00D37198" w:rsidRDefault="00D37198" w:rsidP="00D37198">
      <w:pPr>
        <w:ind w:left="720"/>
      </w:pPr>
    </w:p>
    <w:p w:rsidR="00D37198" w:rsidRDefault="00D37198" w:rsidP="00D37198">
      <w:pPr>
        <w:numPr>
          <w:ilvl w:val="0"/>
          <w:numId w:val="3"/>
        </w:numPr>
      </w:pPr>
      <w:r>
        <w:t>Read Chapter 15: Interviewing Skills; Answer Review Questions</w:t>
      </w:r>
    </w:p>
    <w:p w:rsidR="00D37198" w:rsidRDefault="00D37198" w:rsidP="00D37198">
      <w:pPr>
        <w:numPr>
          <w:ilvl w:val="4"/>
          <w:numId w:val="3"/>
        </w:numPr>
      </w:pPr>
      <w:r>
        <w:t>Assignment #15.1—Employment Interview Assignment</w:t>
      </w:r>
    </w:p>
    <w:p w:rsidR="00D37198" w:rsidRDefault="00D37198" w:rsidP="00D37198">
      <w:pPr>
        <w:numPr>
          <w:ilvl w:val="4"/>
          <w:numId w:val="3"/>
        </w:numPr>
      </w:pPr>
      <w:r>
        <w:t>Assignment #15.2—</w:t>
      </w:r>
      <w:r>
        <w:rPr>
          <w:bCs/>
        </w:rPr>
        <w:t xml:space="preserve">Applicant’s Plan Sheet </w:t>
      </w:r>
    </w:p>
    <w:p w:rsidR="00D37198" w:rsidRDefault="00D37198" w:rsidP="00D37198">
      <w:pPr>
        <w:numPr>
          <w:ilvl w:val="4"/>
          <w:numId w:val="3"/>
        </w:numPr>
      </w:pPr>
      <w:r>
        <w:t>Assignment #15.3—</w:t>
      </w:r>
      <w:r>
        <w:rPr>
          <w:bCs/>
        </w:rPr>
        <w:t>Interviewer’s Plan Sheet</w:t>
      </w:r>
      <w:r>
        <w:rPr>
          <w:bCs/>
        </w:rPr>
        <w:tab/>
      </w:r>
    </w:p>
    <w:p w:rsidR="00D37198" w:rsidRDefault="00D37198" w:rsidP="00D37198">
      <w:pPr>
        <w:numPr>
          <w:ilvl w:val="4"/>
          <w:numId w:val="3"/>
        </w:numPr>
      </w:pPr>
      <w:r>
        <w:t>Assignment #15.4—</w:t>
      </w:r>
      <w:r>
        <w:rPr>
          <w:bCs/>
        </w:rPr>
        <w:t xml:space="preserve">Interview Report Form  </w:t>
      </w:r>
    </w:p>
    <w:p w:rsidR="00D37198" w:rsidRDefault="00D37198" w:rsidP="00D37198">
      <w:pPr>
        <w:numPr>
          <w:ilvl w:val="0"/>
          <w:numId w:val="3"/>
        </w:numPr>
      </w:pPr>
      <w:r>
        <w:t>Final Exam</w:t>
      </w:r>
    </w:p>
    <w:p w:rsidR="00D37198" w:rsidRDefault="00D37198" w:rsidP="00D37198"/>
    <w:p w:rsidR="00D37198" w:rsidRDefault="00D37198" w:rsidP="00D37198">
      <w:pPr>
        <w:pStyle w:val="Heading1"/>
      </w:pPr>
      <w:r>
        <w:br w:type="page"/>
      </w:r>
      <w:r>
        <w:lastRenderedPageBreak/>
        <w:t xml:space="preserve"> Chapter 1 Answer Key </w:t>
      </w:r>
      <w:r>
        <w:tab/>
      </w:r>
      <w:r>
        <w:tab/>
      </w:r>
      <w:r>
        <w:tab/>
      </w:r>
      <w:r>
        <w:tab/>
        <w:t>Review Questions</w:t>
      </w:r>
    </w:p>
    <w:p w:rsidR="00D37198" w:rsidRDefault="00D37198" w:rsidP="00D37198">
      <w:pPr>
        <w:jc w:val="center"/>
        <w:rPr>
          <w:b/>
          <w:sz w:val="32"/>
          <w:szCs w:val="32"/>
        </w:rPr>
      </w:pPr>
    </w:p>
    <w:p w:rsidR="00D37198" w:rsidRDefault="00D37198" w:rsidP="00D37198">
      <w:pPr>
        <w:numPr>
          <w:ilvl w:val="0"/>
          <w:numId w:val="4"/>
        </w:numPr>
        <w:rPr>
          <w:color w:val="FF0000"/>
          <w:sz w:val="28"/>
          <w:szCs w:val="28"/>
        </w:rPr>
      </w:pPr>
      <w:r>
        <w:rPr>
          <w:sz w:val="28"/>
          <w:szCs w:val="28"/>
        </w:rPr>
        <w:t xml:space="preserve">Briefly explain three specific situations where communication skills will be important in your future occupation. </w:t>
      </w:r>
    </w:p>
    <w:p w:rsidR="00D37198" w:rsidRDefault="00D37198" w:rsidP="00D37198">
      <w:pPr>
        <w:ind w:left="720"/>
        <w:rPr>
          <w:color w:val="FF0000"/>
          <w:sz w:val="28"/>
          <w:szCs w:val="28"/>
        </w:rPr>
      </w:pPr>
      <w:r>
        <w:rPr>
          <w:color w:val="FF0000"/>
          <w:sz w:val="28"/>
          <w:szCs w:val="28"/>
        </w:rPr>
        <w:t>Answers may vary but should include three occupational situations and the importance of the communication.</w:t>
      </w:r>
    </w:p>
    <w:p w:rsidR="00D37198" w:rsidRDefault="00D37198" w:rsidP="00D37198">
      <w:pPr>
        <w:rPr>
          <w:sz w:val="28"/>
          <w:szCs w:val="28"/>
        </w:rPr>
      </w:pPr>
    </w:p>
    <w:p w:rsidR="00D37198" w:rsidRDefault="00D37198" w:rsidP="00D37198">
      <w:pPr>
        <w:numPr>
          <w:ilvl w:val="0"/>
          <w:numId w:val="4"/>
        </w:numPr>
        <w:rPr>
          <w:sz w:val="28"/>
          <w:szCs w:val="28"/>
        </w:rPr>
      </w:pPr>
      <w:r>
        <w:rPr>
          <w:sz w:val="28"/>
          <w:szCs w:val="28"/>
        </w:rPr>
        <w:t>Your text states that the goal of effective communication is to achieve “shared understanding.”  Explain what shared understanding means.  Provide three suggestions that you think would make this goal more likely to occur between senders and receivers.</w:t>
      </w:r>
    </w:p>
    <w:p w:rsidR="00D37198" w:rsidRPr="00950DC0" w:rsidRDefault="00D37198" w:rsidP="00D37198">
      <w:pPr>
        <w:pStyle w:val="BodyTextIndent"/>
        <w:ind w:left="720"/>
        <w:rPr>
          <w:color w:val="FF0000"/>
          <w:sz w:val="28"/>
          <w:szCs w:val="28"/>
        </w:rPr>
      </w:pPr>
      <w:r w:rsidRPr="00950DC0">
        <w:rPr>
          <w:color w:val="FF0000"/>
          <w:sz w:val="28"/>
          <w:szCs w:val="28"/>
        </w:rPr>
        <w:t>Answers may vary but should include an explanation of a shared understanding and three suggestions that make this goal more attainable.</w:t>
      </w:r>
    </w:p>
    <w:p w:rsidR="00D37198" w:rsidRDefault="00D37198" w:rsidP="00D37198">
      <w:pPr>
        <w:rPr>
          <w:sz w:val="28"/>
          <w:szCs w:val="28"/>
        </w:rPr>
      </w:pPr>
    </w:p>
    <w:p w:rsidR="00D37198" w:rsidRDefault="00D37198" w:rsidP="00D37198">
      <w:pPr>
        <w:numPr>
          <w:ilvl w:val="0"/>
          <w:numId w:val="4"/>
        </w:numPr>
        <w:rPr>
          <w:sz w:val="28"/>
          <w:szCs w:val="28"/>
        </w:rPr>
      </w:pPr>
      <w:r>
        <w:rPr>
          <w:sz w:val="28"/>
          <w:szCs w:val="28"/>
        </w:rPr>
        <w:t>The section “Communication Process Model” mentions that when communicating, you function as a “transceiver.”  Describe two situations where you were a transceiver, both sending and receiving messages simultaneously.</w:t>
      </w:r>
    </w:p>
    <w:p w:rsidR="00D37198" w:rsidRDefault="00D37198" w:rsidP="00D37198">
      <w:pPr>
        <w:ind w:left="720"/>
        <w:rPr>
          <w:sz w:val="28"/>
          <w:szCs w:val="28"/>
        </w:rPr>
      </w:pPr>
      <w:r>
        <w:rPr>
          <w:color w:val="FF0000"/>
          <w:sz w:val="28"/>
          <w:szCs w:val="28"/>
        </w:rPr>
        <w:t>Answers may vary but should include two situations with a description of the student’s role as sender and receiver.</w:t>
      </w:r>
    </w:p>
    <w:p w:rsidR="00D37198" w:rsidRDefault="00D37198" w:rsidP="00D37198">
      <w:pPr>
        <w:rPr>
          <w:sz w:val="28"/>
          <w:szCs w:val="28"/>
        </w:rPr>
      </w:pPr>
    </w:p>
    <w:p w:rsidR="00D37198" w:rsidRDefault="00D37198" w:rsidP="00D37198">
      <w:pPr>
        <w:numPr>
          <w:ilvl w:val="0"/>
          <w:numId w:val="4"/>
        </w:numPr>
        <w:rPr>
          <w:sz w:val="28"/>
          <w:szCs w:val="28"/>
        </w:rPr>
      </w:pPr>
      <w:r>
        <w:rPr>
          <w:sz w:val="28"/>
          <w:szCs w:val="28"/>
        </w:rPr>
        <w:t>Communication occurs within a context.  Describe the physical, functional, relational, and cultural context of an interaction you recently had with someone else.</w:t>
      </w:r>
    </w:p>
    <w:p w:rsidR="00D37198" w:rsidRDefault="00D37198" w:rsidP="00D37198">
      <w:pPr>
        <w:ind w:left="720"/>
        <w:rPr>
          <w:sz w:val="28"/>
          <w:szCs w:val="28"/>
        </w:rPr>
      </w:pPr>
      <w:r>
        <w:rPr>
          <w:color w:val="FF0000"/>
          <w:sz w:val="28"/>
          <w:szCs w:val="28"/>
        </w:rPr>
        <w:t>Answers may vary but should include four contexts with an example for each for the interactions that the student recently had.</w:t>
      </w:r>
    </w:p>
    <w:p w:rsidR="00D37198" w:rsidRDefault="00D37198" w:rsidP="00D37198">
      <w:pPr>
        <w:rPr>
          <w:sz w:val="28"/>
          <w:szCs w:val="28"/>
        </w:rPr>
      </w:pPr>
    </w:p>
    <w:p w:rsidR="00D37198" w:rsidRDefault="00D37198" w:rsidP="00D37198">
      <w:pPr>
        <w:numPr>
          <w:ilvl w:val="0"/>
          <w:numId w:val="4"/>
        </w:numPr>
        <w:rPr>
          <w:sz w:val="28"/>
          <w:szCs w:val="28"/>
        </w:rPr>
      </w:pPr>
      <w:r>
        <w:rPr>
          <w:sz w:val="28"/>
          <w:szCs w:val="28"/>
        </w:rPr>
        <w:t>Give some recent examples of messages you have sent to others at each of the following levels:</w:t>
      </w:r>
    </w:p>
    <w:p w:rsidR="00D37198" w:rsidRDefault="00D37198" w:rsidP="00D37198">
      <w:pPr>
        <w:numPr>
          <w:ilvl w:val="0"/>
          <w:numId w:val="5"/>
        </w:numPr>
        <w:tabs>
          <w:tab w:val="clear" w:pos="720"/>
        </w:tabs>
        <w:ind w:left="1080"/>
        <w:rPr>
          <w:sz w:val="28"/>
          <w:szCs w:val="28"/>
        </w:rPr>
      </w:pPr>
      <w:r>
        <w:rPr>
          <w:sz w:val="28"/>
          <w:szCs w:val="28"/>
        </w:rPr>
        <w:t>Small Talk</w:t>
      </w:r>
    </w:p>
    <w:p w:rsidR="00D37198" w:rsidRDefault="00D37198" w:rsidP="00D37198">
      <w:pPr>
        <w:numPr>
          <w:ilvl w:val="0"/>
          <w:numId w:val="5"/>
        </w:numPr>
        <w:tabs>
          <w:tab w:val="clear" w:pos="720"/>
        </w:tabs>
        <w:ind w:left="1080"/>
        <w:rPr>
          <w:sz w:val="28"/>
          <w:szCs w:val="28"/>
        </w:rPr>
      </w:pPr>
      <w:r>
        <w:rPr>
          <w:sz w:val="28"/>
          <w:szCs w:val="28"/>
        </w:rPr>
        <w:t>Information Talk</w:t>
      </w:r>
    </w:p>
    <w:p w:rsidR="00D37198" w:rsidRDefault="00D37198" w:rsidP="00D37198">
      <w:pPr>
        <w:numPr>
          <w:ilvl w:val="0"/>
          <w:numId w:val="5"/>
        </w:numPr>
        <w:tabs>
          <w:tab w:val="clear" w:pos="720"/>
        </w:tabs>
        <w:ind w:left="1080"/>
        <w:rPr>
          <w:sz w:val="28"/>
          <w:szCs w:val="28"/>
        </w:rPr>
      </w:pPr>
      <w:r>
        <w:rPr>
          <w:sz w:val="28"/>
          <w:szCs w:val="28"/>
        </w:rPr>
        <w:t>Opinions Talk</w:t>
      </w:r>
    </w:p>
    <w:p w:rsidR="00D37198" w:rsidRDefault="00D37198" w:rsidP="00D37198">
      <w:pPr>
        <w:numPr>
          <w:ilvl w:val="0"/>
          <w:numId w:val="5"/>
        </w:numPr>
        <w:tabs>
          <w:tab w:val="clear" w:pos="720"/>
        </w:tabs>
        <w:ind w:left="1080"/>
        <w:rPr>
          <w:sz w:val="28"/>
          <w:szCs w:val="28"/>
        </w:rPr>
      </w:pPr>
      <w:r>
        <w:rPr>
          <w:sz w:val="28"/>
          <w:szCs w:val="28"/>
        </w:rPr>
        <w:t>Feelings Talk</w:t>
      </w:r>
    </w:p>
    <w:p w:rsidR="00D37198" w:rsidRDefault="00D37198" w:rsidP="00D37198">
      <w:pPr>
        <w:ind w:left="720"/>
        <w:rPr>
          <w:sz w:val="28"/>
          <w:szCs w:val="28"/>
        </w:rPr>
      </w:pPr>
      <w:r>
        <w:rPr>
          <w:color w:val="FF0000"/>
          <w:sz w:val="28"/>
          <w:szCs w:val="28"/>
        </w:rPr>
        <w:t>Answers may vary but should include all four levels with specific examples for each.</w:t>
      </w:r>
    </w:p>
    <w:p w:rsidR="00D37198" w:rsidRDefault="00D37198" w:rsidP="00D37198">
      <w:pPr>
        <w:rPr>
          <w:sz w:val="28"/>
          <w:szCs w:val="28"/>
        </w:rPr>
      </w:pPr>
    </w:p>
    <w:p w:rsidR="00D37198" w:rsidRDefault="00D37198" w:rsidP="00D37198">
      <w:pPr>
        <w:numPr>
          <w:ilvl w:val="0"/>
          <w:numId w:val="4"/>
        </w:numPr>
        <w:rPr>
          <w:sz w:val="28"/>
          <w:szCs w:val="28"/>
        </w:rPr>
      </w:pPr>
      <w:r>
        <w:rPr>
          <w:sz w:val="28"/>
          <w:szCs w:val="28"/>
        </w:rPr>
        <w:lastRenderedPageBreak/>
        <w:t>Find a short article from a magazine, newspaper, or Internet site that illustrates the relationship between communication and ethics.  Provide a brief summary of the article.</w:t>
      </w:r>
    </w:p>
    <w:p w:rsidR="00D37198" w:rsidRDefault="00D37198" w:rsidP="00D37198">
      <w:pPr>
        <w:ind w:left="720"/>
        <w:rPr>
          <w:sz w:val="28"/>
          <w:szCs w:val="28"/>
        </w:rPr>
      </w:pPr>
      <w:r>
        <w:rPr>
          <w:color w:val="FF0000"/>
          <w:sz w:val="28"/>
          <w:szCs w:val="28"/>
        </w:rPr>
        <w:t>Answers may vary but should include a summary showing the relationship between communication and ethics.</w:t>
      </w:r>
    </w:p>
    <w:p w:rsidR="00D37198" w:rsidRDefault="00D37198" w:rsidP="00D37198">
      <w:pPr>
        <w:rPr>
          <w:sz w:val="28"/>
          <w:szCs w:val="28"/>
        </w:rPr>
      </w:pPr>
    </w:p>
    <w:p w:rsidR="00D37198" w:rsidRDefault="00D37198" w:rsidP="00D37198">
      <w:pPr>
        <w:numPr>
          <w:ilvl w:val="0"/>
          <w:numId w:val="4"/>
        </w:numPr>
        <w:rPr>
          <w:sz w:val="28"/>
          <w:szCs w:val="28"/>
        </w:rPr>
      </w:pPr>
      <w:r>
        <w:rPr>
          <w:sz w:val="28"/>
          <w:szCs w:val="28"/>
        </w:rPr>
        <w:t>Describe one of the barriers discussed in Chapter 1 that you have some difficulty with.  What makes this barrier especially troublesome for you?  List two steps you think you could take to minimize this barrier.</w:t>
      </w:r>
      <w:r>
        <w:rPr>
          <w:color w:val="FF0000"/>
          <w:sz w:val="28"/>
          <w:szCs w:val="28"/>
        </w:rPr>
        <w:t xml:space="preserve"> </w:t>
      </w:r>
    </w:p>
    <w:p w:rsidR="00D37198" w:rsidRDefault="00D37198" w:rsidP="00D37198">
      <w:pPr>
        <w:ind w:left="720"/>
        <w:rPr>
          <w:sz w:val="28"/>
          <w:szCs w:val="28"/>
        </w:rPr>
      </w:pPr>
      <w:r>
        <w:rPr>
          <w:color w:val="FF0000"/>
          <w:sz w:val="28"/>
          <w:szCs w:val="28"/>
        </w:rPr>
        <w:t>Answers may vary but should include one barrier and two steps to overcome that barrier.</w:t>
      </w:r>
    </w:p>
    <w:p w:rsidR="00D37198" w:rsidRDefault="00D37198" w:rsidP="00D37198">
      <w:pPr>
        <w:rPr>
          <w:sz w:val="28"/>
          <w:szCs w:val="28"/>
        </w:rPr>
      </w:pPr>
    </w:p>
    <w:p w:rsidR="00D37198" w:rsidRDefault="00D37198" w:rsidP="00D37198">
      <w:pPr>
        <w:numPr>
          <w:ilvl w:val="0"/>
          <w:numId w:val="4"/>
        </w:numPr>
      </w:pPr>
      <w:r>
        <w:rPr>
          <w:sz w:val="28"/>
          <w:szCs w:val="28"/>
        </w:rPr>
        <w:t>Brainstorm a list of at least three advantages and three disadvantages of communication technology.</w:t>
      </w:r>
      <w:r>
        <w:rPr>
          <w:color w:val="FF0000"/>
          <w:sz w:val="28"/>
          <w:szCs w:val="28"/>
        </w:rPr>
        <w:t xml:space="preserve"> </w:t>
      </w:r>
    </w:p>
    <w:p w:rsidR="00D37198" w:rsidRDefault="00D37198" w:rsidP="00D37198">
      <w:pPr>
        <w:ind w:left="720"/>
      </w:pPr>
      <w:r>
        <w:rPr>
          <w:color w:val="FF0000"/>
          <w:sz w:val="28"/>
          <w:szCs w:val="28"/>
        </w:rPr>
        <w:t>Answers may vary but should include a list of 3 advantages and 3 disadvantages of technology.</w:t>
      </w:r>
    </w:p>
    <w:p w:rsidR="00D37198" w:rsidRDefault="00D37198" w:rsidP="00D37198">
      <w:pPr>
        <w:ind w:left="360"/>
      </w:pPr>
    </w:p>
    <w:p w:rsidR="00D37198" w:rsidRDefault="00D37198" w:rsidP="00D37198">
      <w:pPr>
        <w:pStyle w:val="Heading6"/>
        <w:rPr>
          <w:b w:val="0"/>
          <w:sz w:val="32"/>
          <w:szCs w:val="32"/>
        </w:rPr>
      </w:pPr>
      <w:r>
        <w:br w:type="page"/>
      </w:r>
      <w:r>
        <w:rPr>
          <w:sz w:val="32"/>
          <w:szCs w:val="32"/>
        </w:rPr>
        <w:lastRenderedPageBreak/>
        <w:t xml:space="preserve"> Chapter 2</w:t>
      </w:r>
      <w:r w:rsidRPr="008327DE">
        <w:rPr>
          <w:sz w:val="32"/>
          <w:szCs w:val="32"/>
        </w:rPr>
        <w:t xml:space="preserve"> </w:t>
      </w:r>
      <w:r>
        <w:rPr>
          <w:sz w:val="32"/>
          <w:szCs w:val="32"/>
        </w:rPr>
        <w:t>Answer Key</w:t>
      </w:r>
      <w:r>
        <w:rPr>
          <w:sz w:val="32"/>
          <w:szCs w:val="32"/>
        </w:rPr>
        <w:tab/>
      </w:r>
      <w:r>
        <w:rPr>
          <w:sz w:val="32"/>
          <w:szCs w:val="32"/>
        </w:rPr>
        <w:tab/>
      </w:r>
      <w:r>
        <w:rPr>
          <w:sz w:val="32"/>
          <w:szCs w:val="32"/>
        </w:rPr>
        <w:tab/>
      </w:r>
      <w:r>
        <w:rPr>
          <w:sz w:val="32"/>
          <w:szCs w:val="32"/>
        </w:rPr>
        <w:tab/>
        <w:t>Review Questions</w:t>
      </w:r>
    </w:p>
    <w:p w:rsidR="00D37198" w:rsidRDefault="00D37198" w:rsidP="00D37198">
      <w:pPr>
        <w:rPr>
          <w:sz w:val="28"/>
        </w:rPr>
      </w:pPr>
    </w:p>
    <w:p w:rsidR="00D37198" w:rsidRDefault="00D37198" w:rsidP="00D37198">
      <w:pPr>
        <w:numPr>
          <w:ilvl w:val="0"/>
          <w:numId w:val="6"/>
        </w:numPr>
        <w:rPr>
          <w:sz w:val="28"/>
        </w:rPr>
      </w:pPr>
      <w:r>
        <w:rPr>
          <w:sz w:val="28"/>
        </w:rPr>
        <w:t>Provide at least two examples of different points of view you have had with someone else.  What do you think caused these different viewpoints?  How did you deal with them?</w:t>
      </w:r>
    </w:p>
    <w:p w:rsidR="00D37198" w:rsidRDefault="00D37198" w:rsidP="00D37198">
      <w:pPr>
        <w:tabs>
          <w:tab w:val="num" w:pos="720"/>
        </w:tabs>
        <w:ind w:left="720" w:hanging="720"/>
        <w:rPr>
          <w:sz w:val="28"/>
        </w:rPr>
      </w:pPr>
      <w:r>
        <w:rPr>
          <w:color w:val="FF0000"/>
          <w:sz w:val="28"/>
          <w:szCs w:val="28"/>
        </w:rPr>
        <w:tab/>
        <w:t>Answers may vary but should include two examples, causes, and methods of dealing with the differences.</w:t>
      </w:r>
    </w:p>
    <w:p w:rsidR="00D37198" w:rsidRDefault="00D37198" w:rsidP="00D37198">
      <w:pPr>
        <w:tabs>
          <w:tab w:val="num" w:pos="720"/>
        </w:tabs>
        <w:ind w:left="720" w:hanging="720"/>
        <w:rPr>
          <w:sz w:val="28"/>
        </w:rPr>
      </w:pPr>
    </w:p>
    <w:p w:rsidR="00D37198" w:rsidRDefault="00D37198" w:rsidP="00D37198">
      <w:pPr>
        <w:numPr>
          <w:ilvl w:val="0"/>
          <w:numId w:val="6"/>
        </w:numPr>
        <w:rPr>
          <w:sz w:val="28"/>
        </w:rPr>
      </w:pPr>
      <w:r>
        <w:rPr>
          <w:sz w:val="28"/>
        </w:rPr>
        <w:t xml:space="preserve">After reading this chapter, what does perception mean to you?  How does perception affect your communication? </w:t>
      </w:r>
    </w:p>
    <w:p w:rsidR="00D37198" w:rsidRDefault="00D37198" w:rsidP="00D37198">
      <w:pPr>
        <w:tabs>
          <w:tab w:val="num" w:pos="720"/>
        </w:tabs>
        <w:ind w:left="720" w:hanging="720"/>
        <w:rPr>
          <w:sz w:val="28"/>
        </w:rPr>
      </w:pPr>
      <w:r>
        <w:rPr>
          <w:sz w:val="28"/>
        </w:rPr>
        <w:tab/>
      </w:r>
      <w:r>
        <w:rPr>
          <w:color w:val="FF0000"/>
          <w:sz w:val="28"/>
          <w:szCs w:val="28"/>
        </w:rPr>
        <w:t>Answers may vary but should include a definition and an explanation.</w:t>
      </w:r>
    </w:p>
    <w:p w:rsidR="00D37198" w:rsidRDefault="00D37198" w:rsidP="00D37198">
      <w:pPr>
        <w:tabs>
          <w:tab w:val="num" w:pos="720"/>
        </w:tabs>
        <w:ind w:left="720" w:hanging="720"/>
        <w:rPr>
          <w:sz w:val="28"/>
        </w:rPr>
      </w:pPr>
    </w:p>
    <w:p w:rsidR="00D37198" w:rsidRDefault="00D37198" w:rsidP="00D37198">
      <w:pPr>
        <w:numPr>
          <w:ilvl w:val="0"/>
          <w:numId w:val="6"/>
        </w:numPr>
        <w:rPr>
          <w:sz w:val="28"/>
        </w:rPr>
      </w:pPr>
      <w:r>
        <w:rPr>
          <w:sz w:val="28"/>
        </w:rPr>
        <w:t xml:space="preserve">Explain, in your own words, the difference between objective and subjective reality.  Why would this distinction be important for someone to know? </w:t>
      </w:r>
    </w:p>
    <w:p w:rsidR="00D37198" w:rsidRDefault="00D37198" w:rsidP="00D37198">
      <w:pPr>
        <w:tabs>
          <w:tab w:val="num" w:pos="720"/>
        </w:tabs>
        <w:ind w:left="720" w:hanging="720"/>
        <w:rPr>
          <w:sz w:val="28"/>
        </w:rPr>
      </w:pPr>
      <w:r>
        <w:rPr>
          <w:sz w:val="28"/>
        </w:rPr>
        <w:tab/>
      </w:r>
      <w:r>
        <w:rPr>
          <w:color w:val="FF0000"/>
          <w:sz w:val="28"/>
          <w:szCs w:val="28"/>
        </w:rPr>
        <w:t>Answers may vary but should include a contrast of the two realities and the importance of the differences.</w:t>
      </w:r>
    </w:p>
    <w:p w:rsidR="00D37198" w:rsidRDefault="00D37198" w:rsidP="00D37198">
      <w:pPr>
        <w:tabs>
          <w:tab w:val="num" w:pos="720"/>
        </w:tabs>
        <w:ind w:left="720" w:hanging="720"/>
        <w:rPr>
          <w:sz w:val="28"/>
        </w:rPr>
      </w:pPr>
    </w:p>
    <w:p w:rsidR="00D37198" w:rsidRDefault="00D37198" w:rsidP="00D37198">
      <w:pPr>
        <w:numPr>
          <w:ilvl w:val="0"/>
          <w:numId w:val="6"/>
        </w:numPr>
        <w:rPr>
          <w:sz w:val="28"/>
        </w:rPr>
      </w:pPr>
      <w:r>
        <w:rPr>
          <w:sz w:val="28"/>
        </w:rPr>
        <w:t>Complete the following statement:  The idea that every aspect of people’s identities including their gender, race, ethnicity, etc., influences their perceptions suggests that ________.</w:t>
      </w:r>
    </w:p>
    <w:p w:rsidR="00D37198" w:rsidRDefault="00D37198" w:rsidP="00D37198">
      <w:pPr>
        <w:tabs>
          <w:tab w:val="num" w:pos="720"/>
        </w:tabs>
        <w:ind w:left="720" w:hanging="720"/>
        <w:rPr>
          <w:sz w:val="28"/>
        </w:rPr>
      </w:pPr>
      <w:r>
        <w:rPr>
          <w:color w:val="FF0000"/>
          <w:sz w:val="28"/>
          <w:szCs w:val="28"/>
        </w:rPr>
        <w:tab/>
        <w:t>Answers may vary.</w:t>
      </w:r>
      <w:r>
        <w:rPr>
          <w:sz w:val="28"/>
        </w:rPr>
        <w:tab/>
      </w:r>
    </w:p>
    <w:p w:rsidR="00D37198" w:rsidRDefault="00D37198" w:rsidP="00D37198">
      <w:pPr>
        <w:tabs>
          <w:tab w:val="num" w:pos="720"/>
        </w:tabs>
        <w:ind w:left="720" w:hanging="720"/>
        <w:rPr>
          <w:sz w:val="28"/>
        </w:rPr>
      </w:pPr>
    </w:p>
    <w:p w:rsidR="00D37198" w:rsidRDefault="00D37198" w:rsidP="00D37198">
      <w:pPr>
        <w:numPr>
          <w:ilvl w:val="0"/>
          <w:numId w:val="6"/>
        </w:numPr>
        <w:rPr>
          <w:sz w:val="28"/>
        </w:rPr>
      </w:pPr>
      <w:r>
        <w:rPr>
          <w:sz w:val="28"/>
        </w:rPr>
        <w:t>List and describe the elements of the perception model (Figure 2.2).</w:t>
      </w:r>
    </w:p>
    <w:p w:rsidR="00D37198" w:rsidRDefault="00D37198" w:rsidP="00D37198">
      <w:pPr>
        <w:ind w:left="720"/>
        <w:rPr>
          <w:color w:val="FF0000"/>
          <w:sz w:val="28"/>
        </w:rPr>
      </w:pPr>
      <w:r>
        <w:rPr>
          <w:color w:val="FF0000"/>
          <w:sz w:val="28"/>
        </w:rPr>
        <w:t>List should include the following: Prior Knowledge, Prior Experiences, Psychological State.</w:t>
      </w:r>
    </w:p>
    <w:p w:rsidR="00D37198" w:rsidRDefault="00D37198" w:rsidP="00D37198">
      <w:pPr>
        <w:tabs>
          <w:tab w:val="num" w:pos="720"/>
        </w:tabs>
        <w:ind w:left="720" w:hanging="720"/>
        <w:rPr>
          <w:sz w:val="28"/>
        </w:rPr>
      </w:pPr>
    </w:p>
    <w:p w:rsidR="00D37198" w:rsidRDefault="00D37198" w:rsidP="00D37198">
      <w:pPr>
        <w:numPr>
          <w:ilvl w:val="0"/>
          <w:numId w:val="6"/>
        </w:numPr>
        <w:rPr>
          <w:sz w:val="28"/>
        </w:rPr>
      </w:pPr>
      <w:r>
        <w:rPr>
          <w:sz w:val="28"/>
        </w:rPr>
        <w:t>List the three processes people use to make sense of the world around them.</w:t>
      </w:r>
    </w:p>
    <w:p w:rsidR="00D37198" w:rsidRDefault="00D37198" w:rsidP="00D37198">
      <w:pPr>
        <w:tabs>
          <w:tab w:val="num" w:pos="720"/>
        </w:tabs>
        <w:ind w:left="720"/>
        <w:rPr>
          <w:color w:val="FF0000"/>
          <w:sz w:val="28"/>
        </w:rPr>
      </w:pPr>
      <w:r>
        <w:rPr>
          <w:color w:val="FF0000"/>
          <w:sz w:val="28"/>
        </w:rPr>
        <w:t xml:space="preserve">Lists should include three of the following: </w:t>
      </w:r>
      <w:r>
        <w:rPr>
          <w:color w:val="FF0000"/>
          <w:sz w:val="28"/>
          <w:szCs w:val="28"/>
        </w:rPr>
        <w:t>selective attention, self-fulfilling prophecy, the halo effect, attribution error, and projection.</w:t>
      </w:r>
    </w:p>
    <w:p w:rsidR="00D37198" w:rsidRDefault="00D37198" w:rsidP="00D37198">
      <w:pPr>
        <w:tabs>
          <w:tab w:val="num" w:pos="720"/>
        </w:tabs>
        <w:ind w:left="720" w:hanging="720"/>
        <w:rPr>
          <w:sz w:val="28"/>
        </w:rPr>
      </w:pPr>
    </w:p>
    <w:p w:rsidR="00D37198" w:rsidRDefault="00D37198" w:rsidP="00D37198">
      <w:pPr>
        <w:numPr>
          <w:ilvl w:val="0"/>
          <w:numId w:val="6"/>
        </w:numPr>
        <w:rPr>
          <w:sz w:val="28"/>
        </w:rPr>
      </w:pPr>
      <w:r>
        <w:rPr>
          <w:sz w:val="28"/>
        </w:rPr>
        <w:t>Explain the differences between facts and opinions.</w:t>
      </w:r>
    </w:p>
    <w:p w:rsidR="00D37198" w:rsidRDefault="00D37198" w:rsidP="00D37198">
      <w:pPr>
        <w:tabs>
          <w:tab w:val="num" w:pos="720"/>
        </w:tabs>
        <w:ind w:left="720" w:hanging="720"/>
        <w:rPr>
          <w:sz w:val="28"/>
        </w:rPr>
      </w:pPr>
      <w:r>
        <w:rPr>
          <w:sz w:val="28"/>
        </w:rPr>
        <w:tab/>
      </w:r>
    </w:p>
    <w:tbl>
      <w:tblPr>
        <w:tblW w:w="802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0"/>
        <w:gridCol w:w="4068"/>
      </w:tblGrid>
      <w:tr w:rsidR="00D37198" w:rsidTr="00596869">
        <w:tblPrEx>
          <w:tblCellMar>
            <w:top w:w="0" w:type="dxa"/>
            <w:bottom w:w="0" w:type="dxa"/>
          </w:tblCellMar>
        </w:tblPrEx>
        <w:tc>
          <w:tcPr>
            <w:tcW w:w="3960" w:type="dxa"/>
          </w:tcPr>
          <w:p w:rsidR="00D37198" w:rsidRDefault="00D37198" w:rsidP="00596869">
            <w:pPr>
              <w:pStyle w:val="Heading2"/>
              <w:rPr>
                <w:color w:val="FF0000"/>
                <w:sz w:val="22"/>
              </w:rPr>
            </w:pPr>
          </w:p>
          <w:p w:rsidR="00D37198" w:rsidRPr="008327DE" w:rsidRDefault="00D37198" w:rsidP="00596869">
            <w:pPr>
              <w:pStyle w:val="Heading2"/>
              <w:rPr>
                <w:i w:val="0"/>
                <w:color w:val="FF0000"/>
                <w:sz w:val="22"/>
              </w:rPr>
            </w:pPr>
            <w:r w:rsidRPr="008327DE">
              <w:rPr>
                <w:i w:val="0"/>
                <w:color w:val="FF0000"/>
                <w:sz w:val="22"/>
              </w:rPr>
              <w:t>Statements of Fact</w:t>
            </w:r>
          </w:p>
          <w:p w:rsidR="00D37198" w:rsidRDefault="00D37198" w:rsidP="00596869">
            <w:pPr>
              <w:rPr>
                <w:color w:val="FF0000"/>
                <w:sz w:val="22"/>
              </w:rPr>
            </w:pPr>
          </w:p>
        </w:tc>
        <w:tc>
          <w:tcPr>
            <w:tcW w:w="4068" w:type="dxa"/>
          </w:tcPr>
          <w:p w:rsidR="00D37198" w:rsidRDefault="00D37198" w:rsidP="00596869">
            <w:pPr>
              <w:pStyle w:val="Heading3"/>
              <w:rPr>
                <w:b w:val="0"/>
                <w:bCs w:val="0"/>
                <w:color w:val="FF0000"/>
                <w:sz w:val="22"/>
              </w:rPr>
            </w:pPr>
          </w:p>
          <w:p w:rsidR="00D37198" w:rsidRPr="008327DE" w:rsidRDefault="00D37198" w:rsidP="00596869">
            <w:pPr>
              <w:pStyle w:val="Heading3"/>
              <w:rPr>
                <w:bCs w:val="0"/>
                <w:color w:val="FF0000"/>
                <w:sz w:val="22"/>
              </w:rPr>
            </w:pPr>
            <w:r w:rsidRPr="008327DE">
              <w:rPr>
                <w:bCs w:val="0"/>
                <w:color w:val="FF0000"/>
                <w:sz w:val="22"/>
              </w:rPr>
              <w:t>Statements of Opinion</w:t>
            </w:r>
          </w:p>
          <w:p w:rsidR="00D37198" w:rsidRDefault="00D37198" w:rsidP="00596869">
            <w:pPr>
              <w:rPr>
                <w:color w:val="FF0000"/>
                <w:sz w:val="22"/>
              </w:rPr>
            </w:pPr>
          </w:p>
        </w:tc>
      </w:tr>
      <w:tr w:rsidR="00D37198" w:rsidTr="00596869">
        <w:tblPrEx>
          <w:tblCellMar>
            <w:top w:w="0" w:type="dxa"/>
            <w:bottom w:w="0" w:type="dxa"/>
          </w:tblCellMar>
        </w:tblPrEx>
        <w:tc>
          <w:tcPr>
            <w:tcW w:w="3960" w:type="dxa"/>
          </w:tcPr>
          <w:p w:rsidR="00D37198" w:rsidRDefault="00D37198" w:rsidP="00596869">
            <w:pPr>
              <w:pStyle w:val="3AutoList1"/>
              <w:tabs>
                <w:tab w:val="clear" w:pos="2160"/>
                <w:tab w:val="left" w:pos="432"/>
              </w:tabs>
              <w:ind w:left="252" w:hanging="180"/>
              <w:rPr>
                <w:color w:val="FF0000"/>
                <w:sz w:val="22"/>
              </w:rPr>
            </w:pPr>
            <w:r>
              <w:rPr>
                <w:color w:val="FF0000"/>
                <w:sz w:val="22"/>
              </w:rPr>
              <w:t>1. Are based on observable sensory data. Observations report only what you can see, hear, taste, touch, or smell.</w:t>
            </w:r>
          </w:p>
          <w:p w:rsidR="00D37198" w:rsidRDefault="00D37198" w:rsidP="00596869">
            <w:pPr>
              <w:rPr>
                <w:color w:val="FF0000"/>
                <w:sz w:val="22"/>
              </w:rPr>
            </w:pPr>
          </w:p>
        </w:tc>
        <w:tc>
          <w:tcPr>
            <w:tcW w:w="4068" w:type="dxa"/>
          </w:tcPr>
          <w:p w:rsidR="00D37198" w:rsidRDefault="00D37198" w:rsidP="00596869">
            <w:pPr>
              <w:tabs>
                <w:tab w:val="left" w:pos="990"/>
              </w:tabs>
              <w:ind w:firstLine="72"/>
              <w:rPr>
                <w:color w:val="FF0000"/>
                <w:sz w:val="22"/>
              </w:rPr>
            </w:pPr>
            <w:r>
              <w:rPr>
                <w:color w:val="FF0000"/>
                <w:sz w:val="22"/>
              </w:rPr>
              <w:lastRenderedPageBreak/>
              <w:t>1. Go beyond what has been observed.</w:t>
            </w:r>
          </w:p>
        </w:tc>
      </w:tr>
      <w:tr w:rsidR="00D37198" w:rsidTr="00596869">
        <w:tblPrEx>
          <w:tblCellMar>
            <w:top w:w="0" w:type="dxa"/>
            <w:bottom w:w="0" w:type="dxa"/>
          </w:tblCellMar>
        </w:tblPrEx>
        <w:tc>
          <w:tcPr>
            <w:tcW w:w="3960" w:type="dxa"/>
          </w:tcPr>
          <w:p w:rsidR="00D37198" w:rsidRDefault="00D37198" w:rsidP="00596869">
            <w:pPr>
              <w:ind w:left="252" w:hanging="180"/>
              <w:rPr>
                <w:color w:val="FF0000"/>
                <w:sz w:val="22"/>
              </w:rPr>
            </w:pPr>
            <w:r>
              <w:rPr>
                <w:color w:val="FF0000"/>
                <w:sz w:val="22"/>
              </w:rPr>
              <w:lastRenderedPageBreak/>
              <w:t xml:space="preserve">2. Are only about the past or the present, never the future. </w:t>
            </w:r>
          </w:p>
        </w:tc>
        <w:tc>
          <w:tcPr>
            <w:tcW w:w="4068" w:type="dxa"/>
          </w:tcPr>
          <w:p w:rsidR="00D37198" w:rsidRDefault="00D37198" w:rsidP="00596869">
            <w:pPr>
              <w:ind w:firstLine="72"/>
              <w:rPr>
                <w:color w:val="FF0000"/>
                <w:sz w:val="22"/>
              </w:rPr>
            </w:pPr>
            <w:r>
              <w:rPr>
                <w:color w:val="FF0000"/>
                <w:sz w:val="22"/>
              </w:rPr>
              <w:t>2. Are about the past, present or future.</w:t>
            </w:r>
          </w:p>
        </w:tc>
      </w:tr>
      <w:tr w:rsidR="00D37198" w:rsidTr="00596869">
        <w:tblPrEx>
          <w:tblCellMar>
            <w:top w:w="0" w:type="dxa"/>
            <w:bottom w:w="0" w:type="dxa"/>
          </w:tblCellMar>
        </w:tblPrEx>
        <w:tc>
          <w:tcPr>
            <w:tcW w:w="3960" w:type="dxa"/>
          </w:tcPr>
          <w:p w:rsidR="00D37198" w:rsidRDefault="00D37198" w:rsidP="00596869">
            <w:pPr>
              <w:ind w:left="252" w:hanging="180"/>
              <w:rPr>
                <w:color w:val="FF0000"/>
                <w:sz w:val="22"/>
              </w:rPr>
            </w:pPr>
            <w:r>
              <w:rPr>
                <w:color w:val="FF0000"/>
                <w:sz w:val="22"/>
              </w:rPr>
              <w:t xml:space="preserve">3. Are objective and devoid of any interpretations, conclusions, or assumptions about what has been observed </w:t>
            </w:r>
          </w:p>
        </w:tc>
        <w:tc>
          <w:tcPr>
            <w:tcW w:w="4068" w:type="dxa"/>
          </w:tcPr>
          <w:p w:rsidR="00D37198" w:rsidRDefault="00D37198" w:rsidP="00596869">
            <w:pPr>
              <w:ind w:left="252" w:hanging="180"/>
              <w:rPr>
                <w:color w:val="FF0000"/>
                <w:sz w:val="22"/>
              </w:rPr>
            </w:pPr>
            <w:r>
              <w:rPr>
                <w:color w:val="FF0000"/>
                <w:sz w:val="22"/>
              </w:rPr>
              <w:t>3.  Include interpretations, conclusions, or assumptions about what has been observed and are, consequently, subjective.</w:t>
            </w:r>
          </w:p>
        </w:tc>
      </w:tr>
    </w:tbl>
    <w:p w:rsidR="00D37198" w:rsidRDefault="00D37198" w:rsidP="00D37198">
      <w:pPr>
        <w:tabs>
          <w:tab w:val="num" w:pos="720"/>
        </w:tabs>
        <w:ind w:left="720" w:hanging="720"/>
        <w:rPr>
          <w:sz w:val="28"/>
        </w:rPr>
      </w:pPr>
    </w:p>
    <w:p w:rsidR="00D37198" w:rsidRDefault="00D37198" w:rsidP="00D37198">
      <w:pPr>
        <w:tabs>
          <w:tab w:val="num" w:pos="720"/>
        </w:tabs>
        <w:ind w:left="720" w:hanging="720"/>
        <w:rPr>
          <w:sz w:val="28"/>
        </w:rPr>
      </w:pPr>
    </w:p>
    <w:p w:rsidR="00D37198" w:rsidRDefault="00D37198" w:rsidP="00D37198">
      <w:pPr>
        <w:numPr>
          <w:ilvl w:val="0"/>
          <w:numId w:val="6"/>
        </w:numPr>
        <w:rPr>
          <w:sz w:val="28"/>
        </w:rPr>
      </w:pPr>
      <w:r>
        <w:rPr>
          <w:sz w:val="28"/>
        </w:rPr>
        <w:t>What is a perception check?  When would you use perception checking?  Why would it be an important skill to have?</w:t>
      </w:r>
    </w:p>
    <w:p w:rsidR="00D37198" w:rsidRDefault="00D37198" w:rsidP="00D37198">
      <w:pPr>
        <w:tabs>
          <w:tab w:val="num" w:pos="720"/>
        </w:tabs>
        <w:ind w:left="720" w:hanging="720"/>
        <w:rPr>
          <w:color w:val="FF0000"/>
          <w:sz w:val="28"/>
        </w:rPr>
      </w:pPr>
      <w:r>
        <w:rPr>
          <w:sz w:val="28"/>
        </w:rPr>
        <w:tab/>
      </w:r>
      <w:r>
        <w:rPr>
          <w:color w:val="FF0000"/>
          <w:sz w:val="28"/>
        </w:rPr>
        <w:t xml:space="preserve">Perception checks, sometimes called impression checks, are responses to someone's verbal or nonverbal communication that share an impression of the person's message in an open-minded, non-evaluative way and that invite a response from the person. </w:t>
      </w:r>
      <w:r>
        <w:rPr>
          <w:color w:val="FF0000"/>
          <w:sz w:val="28"/>
        </w:rPr>
        <w:br/>
      </w:r>
      <w:r>
        <w:rPr>
          <w:color w:val="FF0000"/>
          <w:sz w:val="28"/>
        </w:rPr>
        <w:br/>
        <w:t>Use and importance responses may vary.</w:t>
      </w:r>
    </w:p>
    <w:p w:rsidR="00D37198" w:rsidRDefault="00D37198" w:rsidP="00D37198">
      <w:pPr>
        <w:tabs>
          <w:tab w:val="num" w:pos="720"/>
        </w:tabs>
        <w:ind w:left="720" w:hanging="720"/>
        <w:rPr>
          <w:sz w:val="28"/>
        </w:rPr>
      </w:pPr>
    </w:p>
    <w:p w:rsidR="00D37198" w:rsidRDefault="00D37198" w:rsidP="00D37198">
      <w:pPr>
        <w:numPr>
          <w:ilvl w:val="0"/>
          <w:numId w:val="6"/>
        </w:numPr>
        <w:rPr>
          <w:sz w:val="28"/>
        </w:rPr>
      </w:pPr>
      <w:r>
        <w:rPr>
          <w:sz w:val="28"/>
        </w:rPr>
        <w:t>Share a time when you had a learning conversation with someone.  How did it go? What worked?  What didn’t work?</w:t>
      </w:r>
    </w:p>
    <w:p w:rsidR="00D37198" w:rsidRDefault="00D37198" w:rsidP="00D37198">
      <w:pPr>
        <w:tabs>
          <w:tab w:val="num" w:pos="720"/>
        </w:tabs>
        <w:ind w:left="720" w:hanging="720"/>
        <w:rPr>
          <w:sz w:val="28"/>
        </w:rPr>
      </w:pPr>
      <w:r>
        <w:rPr>
          <w:sz w:val="28"/>
        </w:rPr>
        <w:tab/>
      </w:r>
      <w:r>
        <w:rPr>
          <w:color w:val="FF0000"/>
          <w:sz w:val="28"/>
          <w:szCs w:val="28"/>
        </w:rPr>
        <w:t>Answers may vary but should include a narrative with assessment.</w:t>
      </w:r>
    </w:p>
    <w:p w:rsidR="00D37198" w:rsidRDefault="00D37198" w:rsidP="00D37198">
      <w:pPr>
        <w:tabs>
          <w:tab w:val="num" w:pos="720"/>
        </w:tabs>
        <w:ind w:left="720" w:hanging="720"/>
        <w:rPr>
          <w:sz w:val="28"/>
        </w:rPr>
      </w:pPr>
    </w:p>
    <w:p w:rsidR="00D37198" w:rsidRDefault="00D37198" w:rsidP="00D37198">
      <w:pPr>
        <w:numPr>
          <w:ilvl w:val="0"/>
          <w:numId w:val="6"/>
        </w:numPr>
        <w:rPr>
          <w:sz w:val="28"/>
        </w:rPr>
      </w:pPr>
      <w:r>
        <w:rPr>
          <w:sz w:val="28"/>
        </w:rPr>
        <w:t xml:space="preserve"> How would the five questions for thinking critically about what appears in      the media benefit you? </w:t>
      </w:r>
    </w:p>
    <w:p w:rsidR="00D37198" w:rsidRDefault="00D37198" w:rsidP="00D37198">
      <w:pPr>
        <w:ind w:left="720"/>
        <w:rPr>
          <w:sz w:val="28"/>
        </w:rPr>
      </w:pPr>
      <w:r>
        <w:rPr>
          <w:color w:val="FF0000"/>
          <w:sz w:val="28"/>
          <w:szCs w:val="28"/>
        </w:rPr>
        <w:t>Answers may vary but should include discussion of the following:</w:t>
      </w:r>
    </w:p>
    <w:p w:rsidR="00D37198" w:rsidRDefault="00D37198" w:rsidP="00D37198">
      <w:pPr>
        <w:numPr>
          <w:ilvl w:val="3"/>
          <w:numId w:val="7"/>
        </w:numPr>
        <w:tabs>
          <w:tab w:val="clear" w:pos="2880"/>
          <w:tab w:val="num" w:pos="1080"/>
        </w:tabs>
        <w:ind w:hanging="1800"/>
        <w:rPr>
          <w:color w:val="FF0000"/>
          <w:sz w:val="28"/>
        </w:rPr>
      </w:pPr>
      <w:r>
        <w:rPr>
          <w:color w:val="FF0000"/>
          <w:sz w:val="28"/>
        </w:rPr>
        <w:t>Who created this message?</w:t>
      </w:r>
    </w:p>
    <w:p w:rsidR="00D37198" w:rsidRDefault="00D37198" w:rsidP="00D37198">
      <w:pPr>
        <w:numPr>
          <w:ilvl w:val="3"/>
          <w:numId w:val="7"/>
        </w:numPr>
        <w:tabs>
          <w:tab w:val="clear" w:pos="2880"/>
          <w:tab w:val="num" w:pos="1080"/>
        </w:tabs>
        <w:ind w:hanging="1800"/>
        <w:rPr>
          <w:color w:val="FF0000"/>
          <w:sz w:val="28"/>
        </w:rPr>
      </w:pPr>
      <w:r>
        <w:rPr>
          <w:color w:val="FF0000"/>
          <w:sz w:val="28"/>
        </w:rPr>
        <w:t>What creative techniques were used to attract my attention?</w:t>
      </w:r>
    </w:p>
    <w:p w:rsidR="00D37198" w:rsidRDefault="00D37198" w:rsidP="00D37198">
      <w:pPr>
        <w:numPr>
          <w:ilvl w:val="3"/>
          <w:numId w:val="7"/>
        </w:numPr>
        <w:tabs>
          <w:tab w:val="clear" w:pos="2880"/>
          <w:tab w:val="num" w:pos="1080"/>
        </w:tabs>
        <w:ind w:left="1440"/>
        <w:rPr>
          <w:color w:val="FF0000"/>
          <w:sz w:val="28"/>
        </w:rPr>
      </w:pPr>
      <w:r>
        <w:rPr>
          <w:color w:val="FF0000"/>
          <w:sz w:val="28"/>
        </w:rPr>
        <w:t>How might other people understand this message differently than I do?</w:t>
      </w:r>
    </w:p>
    <w:p w:rsidR="00D37198" w:rsidRDefault="00D37198" w:rsidP="00D37198">
      <w:pPr>
        <w:numPr>
          <w:ilvl w:val="3"/>
          <w:numId w:val="7"/>
        </w:numPr>
        <w:tabs>
          <w:tab w:val="clear" w:pos="2880"/>
          <w:tab w:val="num" w:pos="1080"/>
        </w:tabs>
        <w:ind w:left="1440"/>
        <w:rPr>
          <w:color w:val="FF0000"/>
          <w:sz w:val="28"/>
        </w:rPr>
      </w:pPr>
      <w:r>
        <w:rPr>
          <w:color w:val="FF0000"/>
          <w:sz w:val="28"/>
        </w:rPr>
        <w:t>What values, lifestyles, and points of view are being represented in, or omitted from, this message?</w:t>
      </w:r>
    </w:p>
    <w:p w:rsidR="00D37198" w:rsidRDefault="00D37198" w:rsidP="00D37198">
      <w:pPr>
        <w:numPr>
          <w:ilvl w:val="3"/>
          <w:numId w:val="7"/>
        </w:numPr>
        <w:tabs>
          <w:tab w:val="clear" w:pos="2880"/>
          <w:tab w:val="num" w:pos="1080"/>
        </w:tabs>
        <w:ind w:hanging="1800"/>
        <w:rPr>
          <w:color w:val="FF0000"/>
          <w:sz w:val="28"/>
        </w:rPr>
      </w:pPr>
      <w:r>
        <w:rPr>
          <w:color w:val="FF0000"/>
          <w:sz w:val="28"/>
        </w:rPr>
        <w:t>Why is this message being sent?</w:t>
      </w:r>
    </w:p>
    <w:p w:rsidR="00FE395E" w:rsidRDefault="00FE395E"/>
    <w:sectPr w:rsidR="00FE395E" w:rsidSect="00FE395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10 Pitch">
    <w:altName w:val="Times New Roman"/>
    <w:panose1 w:val="00000000000000000000"/>
    <w:charset w:val="00"/>
    <w:family w:val="modern"/>
    <w:notTrueType/>
    <w:pitch w:val="fixed"/>
    <w:sig w:usb0="00000003" w:usb1="00000000" w:usb2="00000000" w:usb3="00000000" w:csb0="00000001" w:csb1="00000000"/>
  </w:font>
  <w:font w:name="New Century Schoolbook">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72743"/>
    <w:multiLevelType w:val="hybridMultilevel"/>
    <w:tmpl w:val="BB52C4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7F165A"/>
    <w:multiLevelType w:val="hybridMultilevel"/>
    <w:tmpl w:val="DE06379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2D5E2FE8"/>
    <w:multiLevelType w:val="hybridMultilevel"/>
    <w:tmpl w:val="67A82DE6"/>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B176A0"/>
    <w:multiLevelType w:val="hybridMultilevel"/>
    <w:tmpl w:val="6256F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9CA51A1"/>
    <w:multiLevelType w:val="hybridMultilevel"/>
    <w:tmpl w:val="9F1EBAFA"/>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73060212"/>
    <w:multiLevelType w:val="hybridMultilevel"/>
    <w:tmpl w:val="2F0662BA"/>
    <w:lvl w:ilvl="0" w:tplc="4C10505E">
      <w:start w:val="1"/>
      <w:numFmt w:val="decimal"/>
      <w:lvlText w:val="%1."/>
      <w:lvlJc w:val="left"/>
      <w:pPr>
        <w:ind w:left="1080" w:hanging="360"/>
      </w:pPr>
      <w:rPr>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EB688814">
      <w:start w:val="1"/>
      <w:numFmt w:val="lowerLetter"/>
      <w:lvlText w:val="%5."/>
      <w:lvlJc w:val="left"/>
      <w:pPr>
        <w:ind w:left="3960" w:hanging="360"/>
      </w:pPr>
      <w:rPr>
        <w:b w:val="0"/>
        <w:sz w:val="24"/>
        <w:szCs w:val="24"/>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6A02D48"/>
    <w:multiLevelType w:val="hybridMultilevel"/>
    <w:tmpl w:val="D5688714"/>
    <w:lvl w:ilvl="0" w:tplc="ADF07BD2">
      <w:start w:val="1"/>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5"/>
  </w:num>
  <w:num w:numId="4">
    <w:abstractNumId w:val="6"/>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endnotePr>
    <w:numFmt w:val="decimal"/>
  </w:endnotePr>
  <w:compat/>
  <w:rsids>
    <w:rsidRoot w:val="00D37198"/>
    <w:rsid w:val="00896F31"/>
    <w:rsid w:val="00D37198"/>
    <w:rsid w:val="00FE395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19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3719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3719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37198"/>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D3719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7198"/>
    <w:rPr>
      <w:rFonts w:ascii="Arial" w:eastAsia="Times New Roman" w:hAnsi="Arial" w:cs="Arial"/>
      <w:b/>
      <w:bCs/>
      <w:kern w:val="32"/>
      <w:sz w:val="32"/>
      <w:szCs w:val="32"/>
    </w:rPr>
  </w:style>
  <w:style w:type="character" w:customStyle="1" w:styleId="Heading2Char">
    <w:name w:val="Heading 2 Char"/>
    <w:basedOn w:val="DefaultParagraphFont"/>
    <w:link w:val="Heading2"/>
    <w:rsid w:val="00D37198"/>
    <w:rPr>
      <w:rFonts w:ascii="Arial" w:eastAsia="Times New Roman" w:hAnsi="Arial" w:cs="Arial"/>
      <w:b/>
      <w:bCs/>
      <w:i/>
      <w:iCs/>
      <w:sz w:val="28"/>
      <w:szCs w:val="28"/>
    </w:rPr>
  </w:style>
  <w:style w:type="character" w:customStyle="1" w:styleId="Heading3Char">
    <w:name w:val="Heading 3 Char"/>
    <w:basedOn w:val="DefaultParagraphFont"/>
    <w:link w:val="Heading3"/>
    <w:rsid w:val="00D37198"/>
    <w:rPr>
      <w:rFonts w:ascii="Arial" w:eastAsia="Times New Roman" w:hAnsi="Arial" w:cs="Arial"/>
      <w:b/>
      <w:bCs/>
      <w:sz w:val="26"/>
      <w:szCs w:val="26"/>
    </w:rPr>
  </w:style>
  <w:style w:type="character" w:customStyle="1" w:styleId="Heading6Char">
    <w:name w:val="Heading 6 Char"/>
    <w:basedOn w:val="DefaultParagraphFont"/>
    <w:link w:val="Heading6"/>
    <w:rsid w:val="00D37198"/>
    <w:rPr>
      <w:rFonts w:ascii="Times New Roman" w:eastAsia="Times New Roman" w:hAnsi="Times New Roman" w:cs="Times New Roman"/>
      <w:b/>
      <w:bCs/>
    </w:rPr>
  </w:style>
  <w:style w:type="paragraph" w:styleId="BodyText">
    <w:name w:val="Body Text"/>
    <w:basedOn w:val="Normal"/>
    <w:link w:val="BodyTextChar"/>
    <w:rsid w:val="00D37198"/>
    <w:rPr>
      <w:rFonts w:ascii="Arial" w:hAnsi="Arial" w:cs="Arial"/>
      <w:b/>
      <w:bCs/>
    </w:rPr>
  </w:style>
  <w:style w:type="character" w:customStyle="1" w:styleId="BodyTextChar">
    <w:name w:val="Body Text Char"/>
    <w:basedOn w:val="DefaultParagraphFont"/>
    <w:link w:val="BodyText"/>
    <w:rsid w:val="00D37198"/>
    <w:rPr>
      <w:rFonts w:ascii="Arial" w:eastAsia="Times New Roman" w:hAnsi="Arial" w:cs="Arial"/>
      <w:b/>
      <w:bCs/>
      <w:sz w:val="24"/>
      <w:szCs w:val="24"/>
    </w:rPr>
  </w:style>
  <w:style w:type="paragraph" w:customStyle="1" w:styleId="1AutoList1">
    <w:name w:val="1AutoList1"/>
    <w:rsid w:val="00D37198"/>
    <w:pPr>
      <w:widowControl w:val="0"/>
      <w:tabs>
        <w:tab w:val="left" w:pos="720"/>
      </w:tabs>
      <w:spacing w:after="0" w:line="240" w:lineRule="auto"/>
      <w:ind w:left="720" w:hanging="720"/>
      <w:jc w:val="both"/>
    </w:pPr>
    <w:rPr>
      <w:rFonts w:ascii="Courier 10 Pitch" w:eastAsia="Times New Roman" w:hAnsi="Courier 10 Pitch" w:cs="Times New Roman"/>
      <w:snapToGrid w:val="0"/>
      <w:sz w:val="24"/>
      <w:szCs w:val="20"/>
    </w:rPr>
  </w:style>
  <w:style w:type="paragraph" w:styleId="BodyTextIndent">
    <w:name w:val="Body Text Indent"/>
    <w:basedOn w:val="Normal"/>
    <w:link w:val="BodyTextIndentChar"/>
    <w:rsid w:val="00D37198"/>
    <w:pPr>
      <w:spacing w:after="120"/>
      <w:ind w:left="360"/>
    </w:pPr>
  </w:style>
  <w:style w:type="character" w:customStyle="1" w:styleId="BodyTextIndentChar">
    <w:name w:val="Body Text Indent Char"/>
    <w:basedOn w:val="DefaultParagraphFont"/>
    <w:link w:val="BodyTextIndent"/>
    <w:rsid w:val="00D37198"/>
    <w:rPr>
      <w:rFonts w:ascii="Times New Roman" w:eastAsia="Times New Roman" w:hAnsi="Times New Roman" w:cs="Times New Roman"/>
      <w:sz w:val="24"/>
      <w:szCs w:val="24"/>
    </w:rPr>
  </w:style>
  <w:style w:type="paragraph" w:customStyle="1" w:styleId="3AutoList1">
    <w:name w:val="3AutoList1"/>
    <w:rsid w:val="00D37198"/>
    <w:pPr>
      <w:widowControl w:val="0"/>
      <w:tabs>
        <w:tab w:val="left" w:pos="720"/>
        <w:tab w:val="left" w:pos="1440"/>
        <w:tab w:val="left" w:pos="2160"/>
      </w:tabs>
      <w:spacing w:after="0" w:line="240" w:lineRule="auto"/>
      <w:ind w:left="2160" w:hanging="720"/>
      <w:jc w:val="both"/>
    </w:pPr>
    <w:rPr>
      <w:rFonts w:ascii="Courier 10 Pitch" w:eastAsia="Times New Roman" w:hAnsi="Courier 10 Pitch" w:cs="Times New Roman"/>
      <w:snapToGrid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2127</Words>
  <Characters>12129</Characters>
  <Application>Microsoft Office Word</Application>
  <DocSecurity>0</DocSecurity>
  <Lines>101</Lines>
  <Paragraphs>28</Paragraphs>
  <ScaleCrop>false</ScaleCrop>
  <Company/>
  <LinksUpToDate>false</LinksUpToDate>
  <CharactersWithSpaces>14228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1</cp:revision>
  <dcterms:created xsi:type="dcterms:W3CDTF">2018-09-27T08:57:00Z</dcterms:created>
  <dcterms:modified xsi:type="dcterms:W3CDTF">2018-09-27T08:57:00Z</dcterms:modified>
</cp:coreProperties>
</file>