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299" w:rsidRPr="0040336E" w:rsidRDefault="0017554C" w:rsidP="00067299">
      <w:pPr>
        <w:rPr>
          <w:rFonts w:ascii="Arial" w:hAnsi="Arial" w:cs="Arial"/>
          <w:b/>
          <w:szCs w:val="24"/>
        </w:rPr>
      </w:pPr>
      <w:r>
        <w:rPr>
          <w:rFonts w:ascii="Arial" w:hAnsi="Arial" w:cs="Arial"/>
          <w:b/>
          <w:szCs w:val="24"/>
        </w:rPr>
        <w:t>COMPREHENSIVE CASE SOLUTIONS</w:t>
      </w:r>
    </w:p>
    <w:p w:rsidR="00067299" w:rsidRPr="0040336E" w:rsidRDefault="00067299" w:rsidP="00067299">
      <w:pPr>
        <w:rPr>
          <w:rFonts w:ascii="Arial" w:hAnsi="Arial" w:cs="Arial"/>
          <w:szCs w:val="24"/>
        </w:rPr>
      </w:pPr>
    </w:p>
    <w:p w:rsidR="00BB1211" w:rsidRPr="0040336E" w:rsidRDefault="00067299" w:rsidP="00067299">
      <w:pPr>
        <w:rPr>
          <w:rFonts w:ascii="Arial" w:hAnsi="Arial" w:cs="Arial"/>
          <w:i/>
        </w:rPr>
      </w:pPr>
      <w:r w:rsidRPr="0040336E">
        <w:rPr>
          <w:rFonts w:ascii="Arial" w:hAnsi="Arial" w:cs="Arial"/>
          <w:b/>
          <w:i/>
        </w:rPr>
        <w:t>NOTE</w:t>
      </w:r>
      <w:r w:rsidRPr="0040336E">
        <w:rPr>
          <w:rFonts w:ascii="Arial" w:hAnsi="Arial" w:cs="Arial"/>
          <w:i/>
        </w:rPr>
        <w:t xml:space="preserve">: </w:t>
      </w:r>
    </w:p>
    <w:p w:rsidR="00067299" w:rsidRPr="0040336E" w:rsidRDefault="00067299" w:rsidP="00067299">
      <w:pPr>
        <w:rPr>
          <w:rFonts w:ascii="Arial" w:hAnsi="Arial" w:cs="Arial"/>
        </w:rPr>
      </w:pPr>
      <w:r w:rsidRPr="0040336E">
        <w:rPr>
          <w:rFonts w:ascii="Arial" w:hAnsi="Arial" w:cs="Arial"/>
          <w:i/>
        </w:rPr>
        <w:t xml:space="preserve">The cases related to these solutions are on </w:t>
      </w:r>
      <w:r w:rsidR="00C07053" w:rsidRPr="0040336E">
        <w:rPr>
          <w:rFonts w:ascii="Arial" w:hAnsi="Arial" w:cs="Arial"/>
          <w:i/>
        </w:rPr>
        <w:t>Connect.</w:t>
      </w:r>
      <w:r w:rsidRPr="0040336E">
        <w:rPr>
          <w:rFonts w:ascii="Arial" w:hAnsi="Arial" w:cs="Arial"/>
          <w:i/>
        </w:rPr>
        <w:t xml:space="preserve"> They are not printed in the text.</w:t>
      </w:r>
    </w:p>
    <w:p w:rsidR="00067299" w:rsidRPr="0040336E" w:rsidRDefault="00067299" w:rsidP="00067299">
      <w:pPr>
        <w:rPr>
          <w:rFonts w:ascii="Arial" w:hAnsi="Arial" w:cs="Arial"/>
          <w:szCs w:val="24"/>
        </w:rPr>
      </w:pPr>
    </w:p>
    <w:p w:rsidR="00233A35" w:rsidRPr="0040336E" w:rsidRDefault="00233A35" w:rsidP="00233A35">
      <w:pPr>
        <w:rPr>
          <w:rFonts w:ascii="Arial" w:hAnsi="Arial" w:cs="Arial"/>
          <w:szCs w:val="24"/>
        </w:rPr>
      </w:pPr>
      <w:r w:rsidRPr="0040336E">
        <w:rPr>
          <w:rFonts w:ascii="Arial" w:hAnsi="Arial" w:cs="Arial"/>
          <w:b/>
          <w:szCs w:val="24"/>
        </w:rPr>
        <w:t>Solution to COMPREHENSIVE CASE ONE</w:t>
      </w:r>
    </w:p>
    <w:p w:rsidR="00233A35" w:rsidRPr="0040336E" w:rsidRDefault="00233A35" w:rsidP="00233A35">
      <w:pPr>
        <w:rPr>
          <w:rFonts w:ascii="Arial" w:hAnsi="Arial" w:cs="Arial"/>
          <w:szCs w:val="24"/>
        </w:rPr>
      </w:pPr>
    </w:p>
    <w:p w:rsidR="00AA3717" w:rsidRPr="0040336E" w:rsidRDefault="00AA3717" w:rsidP="00AA3717">
      <w:pPr>
        <w:widowControl/>
        <w:spacing w:after="160" w:line="259" w:lineRule="auto"/>
        <w:rPr>
          <w:rFonts w:ascii="Arial" w:eastAsiaTheme="minorHAnsi" w:hAnsi="Arial" w:cs="Arial"/>
          <w:i/>
          <w:snapToGrid/>
          <w:sz w:val="22"/>
          <w:szCs w:val="22"/>
        </w:rPr>
      </w:pPr>
      <w:r w:rsidRPr="0040336E">
        <w:rPr>
          <w:rFonts w:ascii="Arial" w:eastAsiaTheme="minorHAnsi" w:hAnsi="Arial" w:cs="Arial"/>
          <w:i/>
          <w:snapToGrid/>
          <w:sz w:val="22"/>
          <w:szCs w:val="22"/>
        </w:rPr>
        <w:t xml:space="preserve">Comparison of two employment offers received by John Smith </w:t>
      </w:r>
    </w:p>
    <w:p w:rsidR="00AA3717" w:rsidRPr="0040336E" w:rsidRDefault="00AA3717" w:rsidP="00AA3717">
      <w:pPr>
        <w:widowControl/>
        <w:numPr>
          <w:ilvl w:val="0"/>
          <w:numId w:val="17"/>
        </w:numPr>
        <w:spacing w:after="160" w:line="259" w:lineRule="auto"/>
        <w:contextualSpacing/>
        <w:rPr>
          <w:rFonts w:ascii="Arial" w:eastAsiaTheme="minorHAnsi" w:hAnsi="Arial" w:cs="Arial"/>
          <w:snapToGrid/>
          <w:sz w:val="22"/>
          <w:szCs w:val="22"/>
        </w:rPr>
      </w:pPr>
      <w:r w:rsidRPr="0040336E">
        <w:rPr>
          <w:rFonts w:ascii="Arial" w:eastAsiaTheme="minorHAnsi" w:hAnsi="Arial" w:cs="Arial"/>
          <w:snapToGrid/>
          <w:sz w:val="22"/>
          <w:szCs w:val="22"/>
        </w:rPr>
        <w:t>Offer of employment from ABC Co.</w:t>
      </w:r>
    </w:p>
    <w:p w:rsidR="00AA3717" w:rsidRPr="0040336E" w:rsidRDefault="00AA3717" w:rsidP="00AA3717">
      <w:pPr>
        <w:widowControl/>
        <w:spacing w:after="160" w:line="259" w:lineRule="auto"/>
        <w:ind w:left="720"/>
        <w:contextualSpacing/>
        <w:rPr>
          <w:rFonts w:ascii="Arial" w:eastAsiaTheme="minorHAnsi" w:hAnsi="Arial" w:cs="Arial"/>
          <w:snapToGrid/>
          <w:sz w:val="22"/>
          <w:szCs w:val="22"/>
        </w:rPr>
      </w:pPr>
    </w:p>
    <w:p w:rsidR="00AA3717" w:rsidRPr="0040336E" w:rsidRDefault="00AA3717" w:rsidP="00AA3717">
      <w:pPr>
        <w:widowControl/>
        <w:numPr>
          <w:ilvl w:val="1"/>
          <w:numId w:val="17"/>
        </w:numPr>
        <w:spacing w:after="160" w:line="259" w:lineRule="auto"/>
        <w:contextualSpacing/>
        <w:rPr>
          <w:rFonts w:ascii="Arial" w:eastAsiaTheme="minorHAnsi" w:hAnsi="Arial" w:cs="Arial"/>
          <w:snapToGrid/>
          <w:sz w:val="22"/>
          <w:szCs w:val="22"/>
        </w:rPr>
      </w:pPr>
      <w:r w:rsidRPr="0040336E">
        <w:rPr>
          <w:rFonts w:ascii="Arial" w:eastAsiaTheme="minorHAnsi" w:hAnsi="Arial" w:cs="Arial"/>
          <w:snapToGrid/>
          <w:sz w:val="22"/>
          <w:szCs w:val="22"/>
        </w:rPr>
        <w:t xml:space="preserve">Salary </w:t>
      </w:r>
      <w:r w:rsidRPr="0040336E">
        <w:rPr>
          <w:rFonts w:ascii="Arial" w:hAnsi="Arial" w:cs="Arial"/>
          <w:snapToGrid/>
          <w:color w:val="000000"/>
          <w:sz w:val="22"/>
          <w:szCs w:val="22"/>
          <w:lang w:val="en-US"/>
        </w:rPr>
        <w:t>of $45,000 is included in income when received [ITA 5(1)]</w:t>
      </w:r>
    </w:p>
    <w:p w:rsidR="00AA3717" w:rsidRPr="0040336E" w:rsidRDefault="00AA3717" w:rsidP="00AA3717">
      <w:pPr>
        <w:widowControl/>
        <w:spacing w:after="160" w:line="259" w:lineRule="auto"/>
        <w:ind w:left="1440"/>
        <w:contextualSpacing/>
        <w:rPr>
          <w:rFonts w:ascii="Arial" w:eastAsiaTheme="minorHAnsi" w:hAnsi="Arial" w:cs="Arial"/>
          <w:snapToGrid/>
          <w:sz w:val="22"/>
          <w:szCs w:val="22"/>
        </w:rPr>
      </w:pPr>
    </w:p>
    <w:p w:rsidR="00AA3717" w:rsidRPr="0040336E" w:rsidRDefault="00AA3717" w:rsidP="00D53195">
      <w:pPr>
        <w:widowControl/>
        <w:numPr>
          <w:ilvl w:val="1"/>
          <w:numId w:val="17"/>
        </w:numPr>
        <w:spacing w:after="160" w:line="259" w:lineRule="auto"/>
        <w:contextualSpacing/>
        <w:jc w:val="both"/>
        <w:rPr>
          <w:rFonts w:ascii="Arial" w:eastAsiaTheme="minorHAnsi" w:hAnsi="Arial" w:cs="Arial"/>
          <w:snapToGrid/>
          <w:sz w:val="22"/>
          <w:szCs w:val="22"/>
        </w:rPr>
      </w:pPr>
      <w:r w:rsidRPr="0040336E">
        <w:rPr>
          <w:rFonts w:ascii="Arial" w:eastAsiaTheme="minorHAnsi" w:hAnsi="Arial" w:cs="Arial"/>
          <w:snapToGrid/>
          <w:sz w:val="22"/>
          <w:szCs w:val="22"/>
        </w:rPr>
        <w:t>Stock option: The option is “in the money” at the date of grant; exercise price = $20; value at grant date = $25.</w:t>
      </w:r>
    </w:p>
    <w:p w:rsidR="009C65AB" w:rsidRPr="0040336E" w:rsidRDefault="009C65AB" w:rsidP="00090B22">
      <w:pPr>
        <w:widowControl/>
        <w:spacing w:after="160" w:line="259" w:lineRule="auto"/>
        <w:ind w:left="1440"/>
        <w:contextualSpacing/>
        <w:rPr>
          <w:rFonts w:ascii="Arial" w:eastAsiaTheme="minorHAnsi" w:hAnsi="Arial" w:cs="Arial"/>
          <w:snapToGrid/>
          <w:sz w:val="22"/>
          <w:szCs w:val="22"/>
        </w:rPr>
      </w:pPr>
    </w:p>
    <w:p w:rsidR="00AA3717" w:rsidRPr="0040336E" w:rsidRDefault="00AA3717" w:rsidP="00E56146">
      <w:pPr>
        <w:widowControl/>
        <w:spacing w:after="160" w:line="259" w:lineRule="auto"/>
        <w:ind w:left="1440"/>
        <w:rPr>
          <w:rFonts w:ascii="Arial" w:eastAsiaTheme="minorHAnsi" w:hAnsi="Arial" w:cs="Arial"/>
          <w:snapToGrid/>
          <w:sz w:val="22"/>
          <w:szCs w:val="22"/>
        </w:rPr>
      </w:pPr>
      <w:r w:rsidRPr="0040336E">
        <w:rPr>
          <w:rFonts w:ascii="Arial" w:eastAsiaTheme="minorHAnsi" w:hAnsi="Arial" w:cs="Arial"/>
          <w:snapToGrid/>
          <w:sz w:val="22"/>
          <w:szCs w:val="22"/>
        </w:rPr>
        <w:t>If ABC Co is not a Canadian-controlled private corporation (CCPC):</w:t>
      </w:r>
    </w:p>
    <w:p w:rsidR="00AA3717" w:rsidRPr="0040336E" w:rsidRDefault="00AA3717" w:rsidP="00D53195">
      <w:pPr>
        <w:widowControl/>
        <w:numPr>
          <w:ilvl w:val="0"/>
          <w:numId w:val="18"/>
        </w:numPr>
        <w:spacing w:after="160" w:line="259" w:lineRule="auto"/>
        <w:contextualSpacing/>
        <w:jc w:val="both"/>
        <w:rPr>
          <w:rFonts w:ascii="Arial" w:eastAsiaTheme="minorHAnsi" w:hAnsi="Arial" w:cs="Arial"/>
          <w:snapToGrid/>
          <w:sz w:val="22"/>
          <w:szCs w:val="22"/>
        </w:rPr>
      </w:pPr>
      <w:r w:rsidRPr="0040336E">
        <w:rPr>
          <w:rFonts w:ascii="Arial" w:eastAsiaTheme="minorHAnsi" w:hAnsi="Arial" w:cs="Arial"/>
          <w:snapToGrid/>
          <w:sz w:val="22"/>
          <w:szCs w:val="22"/>
        </w:rPr>
        <w:t>there will be an employment income inclusion on the exercise date to the extent the value at the exercise date exceeds $20 [ITA 7(1)]</w:t>
      </w:r>
    </w:p>
    <w:p w:rsidR="00AA3717" w:rsidRPr="0040336E" w:rsidRDefault="00AA3717" w:rsidP="00AA3717">
      <w:pPr>
        <w:widowControl/>
        <w:numPr>
          <w:ilvl w:val="0"/>
          <w:numId w:val="18"/>
        </w:numPr>
        <w:spacing w:after="160" w:line="259" w:lineRule="auto"/>
        <w:contextualSpacing/>
        <w:rPr>
          <w:rFonts w:ascii="Arial" w:eastAsiaTheme="minorHAnsi" w:hAnsi="Arial" w:cs="Arial"/>
          <w:snapToGrid/>
          <w:sz w:val="22"/>
          <w:szCs w:val="22"/>
        </w:rPr>
      </w:pPr>
      <w:r w:rsidRPr="0040336E">
        <w:rPr>
          <w:rFonts w:ascii="Arial" w:eastAsiaTheme="minorHAnsi" w:hAnsi="Arial" w:cs="Arial"/>
          <w:snapToGrid/>
          <w:sz w:val="22"/>
          <w:szCs w:val="22"/>
        </w:rPr>
        <w:t>the stock option deduction will not be available [ITA 110(1)(d)]</w:t>
      </w:r>
    </w:p>
    <w:p w:rsidR="00AA3717" w:rsidRPr="0040336E" w:rsidRDefault="00AA3717" w:rsidP="00D53195">
      <w:pPr>
        <w:widowControl/>
        <w:numPr>
          <w:ilvl w:val="0"/>
          <w:numId w:val="18"/>
        </w:numPr>
        <w:spacing w:after="160" w:line="259" w:lineRule="auto"/>
        <w:contextualSpacing/>
        <w:jc w:val="both"/>
        <w:rPr>
          <w:rFonts w:ascii="Arial" w:eastAsiaTheme="minorHAnsi" w:hAnsi="Arial" w:cs="Arial"/>
          <w:snapToGrid/>
          <w:sz w:val="22"/>
          <w:szCs w:val="22"/>
        </w:rPr>
      </w:pPr>
      <w:r w:rsidRPr="0040336E">
        <w:rPr>
          <w:rFonts w:ascii="Arial" w:eastAsiaTheme="minorHAnsi" w:hAnsi="Arial" w:cs="Arial"/>
          <w:snapToGrid/>
          <w:sz w:val="22"/>
          <w:szCs w:val="22"/>
        </w:rPr>
        <w:t>John will have a capital gain or loss on the disposition of the shares based on the difference between the selling price and the value at the date of exercise</w:t>
      </w:r>
    </w:p>
    <w:p w:rsidR="009C65AB" w:rsidRPr="0040336E" w:rsidRDefault="009C65AB" w:rsidP="00090B22">
      <w:pPr>
        <w:widowControl/>
        <w:spacing w:after="160" w:line="259" w:lineRule="auto"/>
        <w:ind w:left="1440"/>
        <w:contextualSpacing/>
        <w:rPr>
          <w:rFonts w:ascii="Arial" w:eastAsiaTheme="minorHAnsi" w:hAnsi="Arial" w:cs="Arial"/>
          <w:snapToGrid/>
          <w:sz w:val="22"/>
          <w:szCs w:val="22"/>
        </w:rPr>
      </w:pPr>
    </w:p>
    <w:p w:rsidR="00AA3717" w:rsidRPr="0040336E" w:rsidRDefault="00AA3717" w:rsidP="00AA3717">
      <w:pPr>
        <w:widowControl/>
        <w:spacing w:after="160" w:line="259" w:lineRule="auto"/>
        <w:ind w:left="1440"/>
        <w:rPr>
          <w:rFonts w:ascii="Arial" w:eastAsiaTheme="minorHAnsi" w:hAnsi="Arial" w:cs="Arial"/>
          <w:snapToGrid/>
          <w:sz w:val="22"/>
          <w:szCs w:val="22"/>
        </w:rPr>
      </w:pPr>
      <w:r w:rsidRPr="0040336E">
        <w:rPr>
          <w:rFonts w:ascii="Arial" w:eastAsiaTheme="minorHAnsi" w:hAnsi="Arial" w:cs="Arial"/>
          <w:snapToGrid/>
          <w:sz w:val="22"/>
          <w:szCs w:val="22"/>
        </w:rPr>
        <w:t>If ABC Co is a CCPC:</w:t>
      </w:r>
    </w:p>
    <w:p w:rsidR="00AA3717" w:rsidRPr="0040336E" w:rsidRDefault="00AA3717" w:rsidP="00D53195">
      <w:pPr>
        <w:widowControl/>
        <w:numPr>
          <w:ilvl w:val="0"/>
          <w:numId w:val="19"/>
        </w:numPr>
        <w:spacing w:after="160" w:line="259" w:lineRule="auto"/>
        <w:contextualSpacing/>
        <w:jc w:val="both"/>
        <w:rPr>
          <w:rFonts w:ascii="Arial" w:eastAsiaTheme="minorHAnsi" w:hAnsi="Arial" w:cs="Arial"/>
          <w:snapToGrid/>
          <w:sz w:val="22"/>
          <w:szCs w:val="22"/>
        </w:rPr>
      </w:pPr>
      <w:r w:rsidRPr="0040336E">
        <w:rPr>
          <w:rFonts w:ascii="Arial" w:eastAsiaTheme="minorHAnsi" w:hAnsi="Arial" w:cs="Arial"/>
          <w:snapToGrid/>
          <w:sz w:val="22"/>
          <w:szCs w:val="22"/>
        </w:rPr>
        <w:t xml:space="preserve">the employment income inclusion is deferred until the date of disposition [ITA 7(1.1)]  </w:t>
      </w:r>
    </w:p>
    <w:p w:rsidR="00AA3717" w:rsidRPr="0040336E" w:rsidRDefault="00AA3717" w:rsidP="00D53195">
      <w:pPr>
        <w:widowControl/>
        <w:numPr>
          <w:ilvl w:val="0"/>
          <w:numId w:val="19"/>
        </w:numPr>
        <w:spacing w:after="160" w:line="259" w:lineRule="auto"/>
        <w:contextualSpacing/>
        <w:jc w:val="both"/>
        <w:rPr>
          <w:rFonts w:ascii="Arial" w:eastAsiaTheme="minorHAnsi" w:hAnsi="Arial" w:cs="Arial"/>
          <w:snapToGrid/>
          <w:sz w:val="22"/>
          <w:szCs w:val="22"/>
        </w:rPr>
      </w:pPr>
      <w:r w:rsidRPr="0040336E">
        <w:rPr>
          <w:rFonts w:ascii="Arial" w:eastAsiaTheme="minorHAnsi" w:hAnsi="Arial" w:cs="Arial"/>
          <w:snapToGrid/>
          <w:sz w:val="22"/>
          <w:szCs w:val="22"/>
        </w:rPr>
        <w:t>if John does not dispose of the ABC Co shares within two years after acquiring them, John is entitled to the stock option deduction which is equal to ½ of the stock option employment benefit [ITA 110(1)(d.1)]</w:t>
      </w:r>
    </w:p>
    <w:p w:rsidR="00AA3717" w:rsidRPr="0040336E" w:rsidRDefault="00AA3717" w:rsidP="00D53195">
      <w:pPr>
        <w:widowControl/>
        <w:numPr>
          <w:ilvl w:val="0"/>
          <w:numId w:val="19"/>
        </w:numPr>
        <w:spacing w:after="160" w:line="259" w:lineRule="auto"/>
        <w:contextualSpacing/>
        <w:jc w:val="both"/>
        <w:rPr>
          <w:rFonts w:ascii="Arial" w:eastAsiaTheme="minorHAnsi" w:hAnsi="Arial" w:cs="Arial"/>
          <w:snapToGrid/>
          <w:sz w:val="22"/>
          <w:szCs w:val="22"/>
        </w:rPr>
      </w:pPr>
      <w:r w:rsidRPr="0040336E">
        <w:rPr>
          <w:rFonts w:ascii="Arial" w:eastAsiaTheme="minorHAnsi" w:hAnsi="Arial" w:cs="Arial"/>
          <w:snapToGrid/>
          <w:sz w:val="22"/>
          <w:szCs w:val="22"/>
        </w:rPr>
        <w:t>John will have a capital gain or loss on the disposition of the shares based on the difference between the selling price and the value at the date of exercise</w:t>
      </w:r>
    </w:p>
    <w:p w:rsidR="00AA3717" w:rsidRPr="0040336E" w:rsidRDefault="00AA3717" w:rsidP="00AA3717">
      <w:pPr>
        <w:widowControl/>
        <w:spacing w:after="160" w:line="259" w:lineRule="auto"/>
        <w:ind w:left="2280"/>
        <w:contextualSpacing/>
        <w:rPr>
          <w:rFonts w:ascii="Arial" w:eastAsiaTheme="minorHAnsi" w:hAnsi="Arial" w:cs="Arial"/>
          <w:snapToGrid/>
          <w:sz w:val="22"/>
          <w:szCs w:val="22"/>
        </w:rPr>
      </w:pPr>
    </w:p>
    <w:p w:rsidR="00AA3717" w:rsidRPr="0040336E" w:rsidRDefault="00AA3717" w:rsidP="00D53195">
      <w:pPr>
        <w:widowControl/>
        <w:numPr>
          <w:ilvl w:val="1"/>
          <w:numId w:val="17"/>
        </w:numPr>
        <w:spacing w:after="160" w:line="259" w:lineRule="auto"/>
        <w:contextualSpacing/>
        <w:jc w:val="both"/>
        <w:rPr>
          <w:rFonts w:ascii="Arial" w:eastAsiaTheme="minorHAnsi" w:hAnsi="Arial" w:cs="Arial"/>
          <w:snapToGrid/>
          <w:sz w:val="22"/>
          <w:szCs w:val="22"/>
        </w:rPr>
      </w:pPr>
      <w:r w:rsidRPr="0040336E">
        <w:rPr>
          <w:rFonts w:ascii="Arial" w:eastAsiaTheme="minorHAnsi" w:hAnsi="Arial" w:cs="Arial"/>
          <w:snapToGrid/>
          <w:sz w:val="22"/>
          <w:szCs w:val="22"/>
        </w:rPr>
        <w:t xml:space="preserve">Home purchase loan: John will have an imputed interest benefit included in his employment income. The benefit is calculated by multiplying the loan principal by the prescribed rate of interest. The benefit is reduced by the 1% interest paid by John, provided the interest is paid by 30 days after the end of the calendar year. </w:t>
      </w:r>
    </w:p>
    <w:p w:rsidR="00AA3717" w:rsidRPr="0040336E" w:rsidRDefault="00AA3717" w:rsidP="00AA3717">
      <w:pPr>
        <w:widowControl/>
        <w:spacing w:after="160" w:line="259" w:lineRule="auto"/>
        <w:ind w:left="1440"/>
        <w:contextualSpacing/>
        <w:rPr>
          <w:rFonts w:ascii="Arial" w:eastAsiaTheme="minorHAnsi" w:hAnsi="Arial" w:cs="Arial"/>
          <w:snapToGrid/>
          <w:sz w:val="22"/>
          <w:szCs w:val="22"/>
        </w:rPr>
      </w:pPr>
    </w:p>
    <w:p w:rsidR="00AA3717" w:rsidRPr="0040336E" w:rsidRDefault="00AA3717" w:rsidP="00D53195">
      <w:pPr>
        <w:widowControl/>
        <w:spacing w:after="160" w:line="259" w:lineRule="auto"/>
        <w:ind w:left="1440"/>
        <w:contextualSpacing/>
        <w:jc w:val="both"/>
        <w:rPr>
          <w:rFonts w:ascii="Arial" w:eastAsiaTheme="minorHAnsi" w:hAnsi="Arial" w:cs="Arial"/>
          <w:snapToGrid/>
          <w:sz w:val="22"/>
          <w:szCs w:val="22"/>
        </w:rPr>
      </w:pPr>
      <w:r w:rsidRPr="0040336E">
        <w:rPr>
          <w:rFonts w:ascii="Arial" w:eastAsiaTheme="minorHAnsi" w:hAnsi="Arial" w:cs="Arial"/>
          <w:snapToGrid/>
          <w:sz w:val="22"/>
          <w:szCs w:val="22"/>
        </w:rPr>
        <w:t xml:space="preserve">If the prescribed rate increases, the loan benefit will continue to be calculated using the 2% prescribed rate in effect at the time the home purchase loan was received (for a period of five years) [ITA 80.4]. </w:t>
      </w:r>
    </w:p>
    <w:p w:rsidR="00AA3717" w:rsidRPr="0040336E" w:rsidRDefault="00AA3717" w:rsidP="00AA3717">
      <w:pPr>
        <w:widowControl/>
        <w:spacing w:after="160" w:line="259" w:lineRule="auto"/>
        <w:ind w:left="1440"/>
        <w:contextualSpacing/>
        <w:rPr>
          <w:rFonts w:ascii="Arial" w:eastAsiaTheme="minorHAnsi" w:hAnsi="Arial" w:cs="Arial"/>
          <w:snapToGrid/>
          <w:sz w:val="22"/>
          <w:szCs w:val="22"/>
        </w:rPr>
      </w:pPr>
    </w:p>
    <w:p w:rsidR="00AA3717" w:rsidRPr="0040336E" w:rsidRDefault="00AA3717" w:rsidP="00D53195">
      <w:pPr>
        <w:widowControl/>
        <w:numPr>
          <w:ilvl w:val="1"/>
          <w:numId w:val="17"/>
        </w:numPr>
        <w:spacing w:after="160" w:line="259" w:lineRule="auto"/>
        <w:contextualSpacing/>
        <w:jc w:val="both"/>
        <w:rPr>
          <w:rFonts w:ascii="Arial" w:eastAsiaTheme="minorHAnsi" w:hAnsi="Arial" w:cs="Arial"/>
          <w:snapToGrid/>
          <w:sz w:val="22"/>
          <w:szCs w:val="22"/>
        </w:rPr>
      </w:pPr>
      <w:r w:rsidRPr="0040336E">
        <w:rPr>
          <w:rFonts w:ascii="Arial" w:eastAsiaTheme="minorHAnsi" w:hAnsi="Arial" w:cs="Arial"/>
          <w:snapToGrid/>
          <w:sz w:val="22"/>
          <w:szCs w:val="22"/>
        </w:rPr>
        <w:t>Private health services plan: The annual premium for prescription drugs, dental, and vision coverage does not result in a taxable benefit [ITA 6(1)(a)].</w:t>
      </w:r>
    </w:p>
    <w:p w:rsidR="00AA3717" w:rsidRPr="0040336E" w:rsidRDefault="00AA3717" w:rsidP="00AA3717">
      <w:pPr>
        <w:widowControl/>
        <w:spacing w:after="160" w:line="259" w:lineRule="auto"/>
        <w:ind w:left="1440"/>
        <w:contextualSpacing/>
        <w:rPr>
          <w:rFonts w:ascii="Arial" w:eastAsiaTheme="minorHAnsi" w:hAnsi="Arial" w:cs="Arial"/>
          <w:snapToGrid/>
          <w:sz w:val="22"/>
          <w:szCs w:val="22"/>
        </w:rPr>
      </w:pPr>
    </w:p>
    <w:p w:rsidR="00AA3717" w:rsidRPr="0040336E" w:rsidRDefault="00AA3717" w:rsidP="00D53195">
      <w:pPr>
        <w:widowControl/>
        <w:numPr>
          <w:ilvl w:val="1"/>
          <w:numId w:val="17"/>
        </w:numPr>
        <w:spacing w:after="160" w:line="259" w:lineRule="auto"/>
        <w:contextualSpacing/>
        <w:jc w:val="both"/>
        <w:rPr>
          <w:rFonts w:ascii="Arial" w:eastAsiaTheme="minorHAnsi" w:hAnsi="Arial" w:cs="Arial"/>
          <w:snapToGrid/>
          <w:sz w:val="22"/>
          <w:szCs w:val="22"/>
        </w:rPr>
      </w:pPr>
      <w:r w:rsidRPr="0040336E">
        <w:rPr>
          <w:rFonts w:ascii="Arial" w:eastAsiaTheme="minorHAnsi" w:hAnsi="Arial" w:cs="Arial"/>
          <w:snapToGrid/>
          <w:sz w:val="22"/>
          <w:szCs w:val="22"/>
        </w:rPr>
        <w:lastRenderedPageBreak/>
        <w:t>Tax deductions:  John will be able to claim the following deductions relating to his car in computing his employment income.</w:t>
      </w:r>
    </w:p>
    <w:p w:rsidR="00AA3717" w:rsidRPr="0040336E" w:rsidRDefault="00AA3717" w:rsidP="00AA3717">
      <w:pPr>
        <w:widowControl/>
        <w:spacing w:after="160" w:line="259" w:lineRule="auto"/>
        <w:ind w:left="720"/>
        <w:contextualSpacing/>
        <w:rPr>
          <w:rFonts w:ascii="Arial" w:eastAsiaTheme="minorHAnsi" w:hAnsi="Arial" w:cs="Arial"/>
          <w:snapToGrid/>
          <w:sz w:val="22"/>
          <w:szCs w:val="22"/>
        </w:rPr>
      </w:pPr>
    </w:p>
    <w:tbl>
      <w:tblPr>
        <w:tblStyle w:val="TableGrid"/>
        <w:tblW w:w="0" w:type="auto"/>
        <w:tblInd w:w="14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454"/>
        <w:gridCol w:w="4324"/>
        <w:gridCol w:w="1012"/>
        <w:gridCol w:w="1133"/>
      </w:tblGrid>
      <w:tr w:rsidR="00AA3717" w:rsidRPr="0040336E" w:rsidTr="00107DBE">
        <w:tc>
          <w:tcPr>
            <w:tcW w:w="1455" w:type="dxa"/>
          </w:tcPr>
          <w:p w:rsidR="00AA3717" w:rsidRPr="0040336E" w:rsidRDefault="00AA3717" w:rsidP="00AA3717">
            <w:pPr>
              <w:widowControl/>
              <w:contextualSpacing/>
              <w:rPr>
                <w:rFonts w:ascii="Arial" w:hAnsi="Arial" w:cs="Arial"/>
              </w:rPr>
            </w:pPr>
            <w:r w:rsidRPr="0040336E">
              <w:rPr>
                <w:rFonts w:ascii="Arial" w:hAnsi="Arial" w:cs="Arial"/>
              </w:rPr>
              <w:t>CCA</w:t>
            </w:r>
          </w:p>
        </w:tc>
        <w:tc>
          <w:tcPr>
            <w:tcW w:w="4337" w:type="dxa"/>
          </w:tcPr>
          <w:p w:rsidR="00AA3717" w:rsidRPr="0040336E" w:rsidRDefault="00AA3717" w:rsidP="00AA3717">
            <w:pPr>
              <w:widowControl/>
              <w:contextualSpacing/>
              <w:rPr>
                <w:rFonts w:ascii="Arial" w:hAnsi="Arial" w:cs="Arial"/>
              </w:rPr>
            </w:pPr>
            <w:r w:rsidRPr="0040336E">
              <w:rPr>
                <w:rFonts w:ascii="Arial" w:hAnsi="Arial" w:cs="Arial"/>
              </w:rPr>
              <w:t>$25,000 (includes HST) x 15% (CCA rate in the first year; 30% thereafter)</w:t>
            </w:r>
          </w:p>
        </w:tc>
        <w:tc>
          <w:tcPr>
            <w:tcW w:w="1012" w:type="dxa"/>
          </w:tcPr>
          <w:p w:rsidR="00AA3717" w:rsidRPr="0040336E" w:rsidRDefault="00AA3717" w:rsidP="00AA3717">
            <w:pPr>
              <w:widowControl/>
              <w:contextualSpacing/>
              <w:jc w:val="right"/>
              <w:rPr>
                <w:rFonts w:ascii="Arial" w:hAnsi="Arial" w:cs="Arial"/>
              </w:rPr>
            </w:pPr>
            <w:r w:rsidRPr="0040336E">
              <w:rPr>
                <w:rFonts w:ascii="Arial" w:hAnsi="Arial" w:cs="Arial"/>
              </w:rPr>
              <w:t>$ 3,750</w:t>
            </w:r>
          </w:p>
        </w:tc>
        <w:tc>
          <w:tcPr>
            <w:tcW w:w="1133" w:type="dxa"/>
          </w:tcPr>
          <w:p w:rsidR="00AA3717" w:rsidRPr="0040336E" w:rsidRDefault="00AA3717" w:rsidP="00AA3717">
            <w:pPr>
              <w:widowControl/>
              <w:contextualSpacing/>
              <w:jc w:val="right"/>
              <w:rPr>
                <w:rFonts w:ascii="Arial" w:hAnsi="Arial" w:cs="Arial"/>
              </w:rPr>
            </w:pPr>
            <w:r w:rsidRPr="0040336E">
              <w:rPr>
                <w:rFonts w:ascii="Arial" w:hAnsi="Arial" w:cs="Arial"/>
              </w:rPr>
              <w:t>8(1)(j)</w:t>
            </w:r>
          </w:p>
        </w:tc>
      </w:tr>
      <w:tr w:rsidR="00AA3717" w:rsidRPr="0040336E" w:rsidTr="00107DBE">
        <w:tc>
          <w:tcPr>
            <w:tcW w:w="1455" w:type="dxa"/>
          </w:tcPr>
          <w:p w:rsidR="00AA3717" w:rsidRPr="0040336E" w:rsidRDefault="00AA3717" w:rsidP="00AA3717">
            <w:pPr>
              <w:widowControl/>
              <w:contextualSpacing/>
              <w:rPr>
                <w:rFonts w:ascii="Arial" w:hAnsi="Arial" w:cs="Arial"/>
              </w:rPr>
            </w:pPr>
            <w:r w:rsidRPr="0040336E">
              <w:rPr>
                <w:rFonts w:ascii="Arial" w:hAnsi="Arial" w:cs="Arial"/>
              </w:rPr>
              <w:t>Interest</w:t>
            </w:r>
          </w:p>
        </w:tc>
        <w:tc>
          <w:tcPr>
            <w:tcW w:w="4337" w:type="dxa"/>
          </w:tcPr>
          <w:p w:rsidR="00AA3717" w:rsidRPr="0040336E" w:rsidRDefault="00AA3717" w:rsidP="00AA3717">
            <w:pPr>
              <w:widowControl/>
              <w:contextualSpacing/>
              <w:rPr>
                <w:rFonts w:ascii="Arial" w:hAnsi="Arial" w:cs="Arial"/>
              </w:rPr>
            </w:pPr>
            <w:r w:rsidRPr="0040336E">
              <w:rPr>
                <w:rFonts w:ascii="Arial" w:hAnsi="Arial" w:cs="Arial"/>
              </w:rPr>
              <w:t>Lesser of :</w:t>
            </w:r>
          </w:p>
          <w:p w:rsidR="00AA3717" w:rsidRPr="0040336E" w:rsidRDefault="00AA3717" w:rsidP="00AA3717">
            <w:pPr>
              <w:widowControl/>
              <w:rPr>
                <w:rFonts w:ascii="Arial" w:hAnsi="Arial" w:cs="Arial"/>
              </w:rPr>
            </w:pPr>
            <w:r w:rsidRPr="0040336E">
              <w:rPr>
                <w:rFonts w:ascii="Arial" w:hAnsi="Arial" w:cs="Arial"/>
              </w:rPr>
              <w:t>(</w:t>
            </w:r>
            <w:proofErr w:type="spellStart"/>
            <w:r w:rsidRPr="0040336E">
              <w:rPr>
                <w:rFonts w:ascii="Arial" w:hAnsi="Arial" w:cs="Arial"/>
              </w:rPr>
              <w:t>i</w:t>
            </w:r>
            <w:proofErr w:type="spellEnd"/>
            <w:r w:rsidRPr="0040336E">
              <w:rPr>
                <w:rFonts w:ascii="Arial" w:hAnsi="Arial" w:cs="Arial"/>
              </w:rPr>
              <w:t>) Amount paid $3,000</w:t>
            </w:r>
          </w:p>
          <w:p w:rsidR="00AA3717" w:rsidRPr="0040336E" w:rsidRDefault="00AA3717" w:rsidP="00AA3717">
            <w:pPr>
              <w:widowControl/>
              <w:jc w:val="both"/>
              <w:rPr>
                <w:rFonts w:ascii="Arial" w:hAnsi="Arial" w:cs="Arial"/>
              </w:rPr>
            </w:pPr>
            <w:r w:rsidRPr="0040336E">
              <w:rPr>
                <w:rFonts w:ascii="Arial" w:hAnsi="Arial" w:cs="Arial"/>
              </w:rPr>
              <w:t>(ii) $300 per 30-day period = $3,600</w:t>
            </w:r>
          </w:p>
        </w:tc>
        <w:tc>
          <w:tcPr>
            <w:tcW w:w="1012" w:type="dxa"/>
          </w:tcPr>
          <w:p w:rsidR="00AA3717" w:rsidRPr="0040336E" w:rsidRDefault="00AA3717" w:rsidP="00AA3717">
            <w:pPr>
              <w:widowControl/>
              <w:contextualSpacing/>
              <w:jc w:val="right"/>
              <w:rPr>
                <w:rFonts w:ascii="Arial" w:hAnsi="Arial" w:cs="Arial"/>
              </w:rPr>
            </w:pPr>
            <w:r w:rsidRPr="0040336E">
              <w:rPr>
                <w:rFonts w:ascii="Arial" w:hAnsi="Arial" w:cs="Arial"/>
              </w:rPr>
              <w:t>3,000</w:t>
            </w:r>
          </w:p>
        </w:tc>
        <w:tc>
          <w:tcPr>
            <w:tcW w:w="1133" w:type="dxa"/>
          </w:tcPr>
          <w:p w:rsidR="00AA3717" w:rsidRPr="0040336E" w:rsidRDefault="00AA3717" w:rsidP="00AA3717">
            <w:pPr>
              <w:widowControl/>
              <w:contextualSpacing/>
              <w:jc w:val="right"/>
              <w:rPr>
                <w:rFonts w:ascii="Arial" w:hAnsi="Arial" w:cs="Arial"/>
              </w:rPr>
            </w:pPr>
            <w:r w:rsidRPr="0040336E">
              <w:rPr>
                <w:rFonts w:ascii="Arial" w:hAnsi="Arial" w:cs="Arial"/>
              </w:rPr>
              <w:t>8(1)(j)</w:t>
            </w:r>
          </w:p>
          <w:p w:rsidR="00AA3717" w:rsidRPr="0040336E" w:rsidRDefault="00AA3717" w:rsidP="00AA3717">
            <w:pPr>
              <w:widowControl/>
              <w:contextualSpacing/>
              <w:jc w:val="right"/>
              <w:rPr>
                <w:rFonts w:ascii="Arial" w:hAnsi="Arial" w:cs="Arial"/>
              </w:rPr>
            </w:pPr>
            <w:r w:rsidRPr="0040336E">
              <w:rPr>
                <w:rFonts w:ascii="Arial" w:hAnsi="Arial" w:cs="Arial"/>
              </w:rPr>
              <w:t>67.2</w:t>
            </w:r>
          </w:p>
        </w:tc>
      </w:tr>
      <w:tr w:rsidR="00AA3717" w:rsidRPr="0040336E" w:rsidTr="00107DBE">
        <w:tc>
          <w:tcPr>
            <w:tcW w:w="1455" w:type="dxa"/>
          </w:tcPr>
          <w:p w:rsidR="00AA3717" w:rsidRPr="0040336E" w:rsidRDefault="00AA3717" w:rsidP="00AA3717">
            <w:pPr>
              <w:widowControl/>
              <w:contextualSpacing/>
              <w:rPr>
                <w:rFonts w:ascii="Arial" w:hAnsi="Arial" w:cs="Arial"/>
              </w:rPr>
            </w:pPr>
            <w:r w:rsidRPr="0040336E">
              <w:rPr>
                <w:rFonts w:ascii="Arial" w:hAnsi="Arial" w:cs="Arial"/>
              </w:rPr>
              <w:t>Gasoline</w:t>
            </w:r>
          </w:p>
        </w:tc>
        <w:tc>
          <w:tcPr>
            <w:tcW w:w="4337" w:type="dxa"/>
          </w:tcPr>
          <w:p w:rsidR="00AA3717" w:rsidRPr="0040336E" w:rsidRDefault="00AA3717" w:rsidP="00AA3717">
            <w:pPr>
              <w:widowControl/>
              <w:contextualSpacing/>
              <w:rPr>
                <w:rFonts w:ascii="Arial" w:hAnsi="Arial" w:cs="Arial"/>
              </w:rPr>
            </w:pPr>
          </w:p>
        </w:tc>
        <w:tc>
          <w:tcPr>
            <w:tcW w:w="1012" w:type="dxa"/>
          </w:tcPr>
          <w:p w:rsidR="00AA3717" w:rsidRPr="0040336E" w:rsidRDefault="00AA3717" w:rsidP="00AA3717">
            <w:pPr>
              <w:widowControl/>
              <w:contextualSpacing/>
              <w:jc w:val="right"/>
              <w:rPr>
                <w:rFonts w:ascii="Arial" w:hAnsi="Arial" w:cs="Arial"/>
              </w:rPr>
            </w:pPr>
            <w:r w:rsidRPr="0040336E">
              <w:rPr>
                <w:rFonts w:ascii="Arial" w:hAnsi="Arial" w:cs="Arial"/>
              </w:rPr>
              <w:t>5,000</w:t>
            </w:r>
          </w:p>
        </w:tc>
        <w:tc>
          <w:tcPr>
            <w:tcW w:w="1133" w:type="dxa"/>
          </w:tcPr>
          <w:p w:rsidR="00AA3717" w:rsidRPr="0040336E" w:rsidRDefault="00AA3717" w:rsidP="00AA3717">
            <w:pPr>
              <w:widowControl/>
              <w:contextualSpacing/>
              <w:jc w:val="right"/>
              <w:rPr>
                <w:rFonts w:ascii="Arial" w:hAnsi="Arial" w:cs="Arial"/>
              </w:rPr>
            </w:pPr>
            <w:r w:rsidRPr="0040336E">
              <w:rPr>
                <w:rFonts w:ascii="Arial" w:hAnsi="Arial" w:cs="Arial"/>
              </w:rPr>
              <w:t>8(1)(h.1)</w:t>
            </w:r>
          </w:p>
        </w:tc>
      </w:tr>
      <w:tr w:rsidR="00AA3717" w:rsidRPr="0040336E" w:rsidTr="00107DBE">
        <w:tc>
          <w:tcPr>
            <w:tcW w:w="1455" w:type="dxa"/>
          </w:tcPr>
          <w:p w:rsidR="00AA3717" w:rsidRPr="0040336E" w:rsidRDefault="00AA3717" w:rsidP="00AA3717">
            <w:pPr>
              <w:widowControl/>
              <w:contextualSpacing/>
              <w:rPr>
                <w:rFonts w:ascii="Arial" w:hAnsi="Arial" w:cs="Arial"/>
              </w:rPr>
            </w:pPr>
            <w:r w:rsidRPr="0040336E">
              <w:rPr>
                <w:rFonts w:ascii="Arial" w:hAnsi="Arial" w:cs="Arial"/>
              </w:rPr>
              <w:t>Insurance</w:t>
            </w:r>
          </w:p>
        </w:tc>
        <w:tc>
          <w:tcPr>
            <w:tcW w:w="4337" w:type="dxa"/>
          </w:tcPr>
          <w:p w:rsidR="00AA3717" w:rsidRPr="0040336E" w:rsidRDefault="00AA3717" w:rsidP="00AA3717">
            <w:pPr>
              <w:widowControl/>
              <w:contextualSpacing/>
              <w:rPr>
                <w:rFonts w:ascii="Arial" w:hAnsi="Arial" w:cs="Arial"/>
              </w:rPr>
            </w:pPr>
          </w:p>
        </w:tc>
        <w:tc>
          <w:tcPr>
            <w:tcW w:w="1012" w:type="dxa"/>
          </w:tcPr>
          <w:p w:rsidR="00AA3717" w:rsidRPr="0040336E" w:rsidRDefault="00AA3717" w:rsidP="00AA3717">
            <w:pPr>
              <w:widowControl/>
              <w:contextualSpacing/>
              <w:jc w:val="right"/>
              <w:rPr>
                <w:rFonts w:ascii="Arial" w:hAnsi="Arial" w:cs="Arial"/>
                <w:u w:val="single"/>
              </w:rPr>
            </w:pPr>
            <w:r w:rsidRPr="0040336E">
              <w:rPr>
                <w:rFonts w:ascii="Arial" w:hAnsi="Arial" w:cs="Arial"/>
                <w:u w:val="single"/>
              </w:rPr>
              <w:t xml:space="preserve">   2,000</w:t>
            </w:r>
          </w:p>
        </w:tc>
        <w:tc>
          <w:tcPr>
            <w:tcW w:w="1133" w:type="dxa"/>
          </w:tcPr>
          <w:p w:rsidR="00AA3717" w:rsidRPr="0040336E" w:rsidRDefault="00AA3717" w:rsidP="00AA3717">
            <w:pPr>
              <w:widowControl/>
              <w:contextualSpacing/>
              <w:jc w:val="right"/>
              <w:rPr>
                <w:rFonts w:ascii="Arial" w:hAnsi="Arial" w:cs="Arial"/>
              </w:rPr>
            </w:pPr>
            <w:r w:rsidRPr="0040336E">
              <w:rPr>
                <w:rFonts w:ascii="Arial" w:hAnsi="Arial" w:cs="Arial"/>
              </w:rPr>
              <w:t>8(1)(h.1)</w:t>
            </w:r>
          </w:p>
        </w:tc>
      </w:tr>
      <w:tr w:rsidR="00AA3717" w:rsidRPr="0040336E" w:rsidTr="00107DBE">
        <w:tc>
          <w:tcPr>
            <w:tcW w:w="1455" w:type="dxa"/>
          </w:tcPr>
          <w:p w:rsidR="00AA3717" w:rsidRPr="0040336E" w:rsidRDefault="00AA3717" w:rsidP="00AA3717">
            <w:pPr>
              <w:widowControl/>
              <w:contextualSpacing/>
              <w:rPr>
                <w:rFonts w:ascii="Arial" w:hAnsi="Arial" w:cs="Arial"/>
              </w:rPr>
            </w:pPr>
          </w:p>
        </w:tc>
        <w:tc>
          <w:tcPr>
            <w:tcW w:w="4337" w:type="dxa"/>
          </w:tcPr>
          <w:p w:rsidR="00AA3717" w:rsidRPr="0040336E" w:rsidRDefault="00AA3717" w:rsidP="00AA3717">
            <w:pPr>
              <w:widowControl/>
              <w:contextualSpacing/>
              <w:rPr>
                <w:rFonts w:ascii="Arial" w:hAnsi="Arial" w:cs="Arial"/>
              </w:rPr>
            </w:pPr>
          </w:p>
        </w:tc>
        <w:tc>
          <w:tcPr>
            <w:tcW w:w="1012" w:type="dxa"/>
          </w:tcPr>
          <w:p w:rsidR="00AA3717" w:rsidRPr="0040336E" w:rsidRDefault="00AA3717" w:rsidP="00AA3717">
            <w:pPr>
              <w:widowControl/>
              <w:contextualSpacing/>
              <w:jc w:val="right"/>
              <w:rPr>
                <w:rFonts w:ascii="Arial" w:hAnsi="Arial" w:cs="Arial"/>
                <w:u w:val="double"/>
              </w:rPr>
            </w:pPr>
            <w:r w:rsidRPr="0040336E">
              <w:rPr>
                <w:rFonts w:ascii="Arial" w:hAnsi="Arial" w:cs="Arial"/>
                <w:u w:val="double"/>
              </w:rPr>
              <w:t>$13,750</w:t>
            </w:r>
          </w:p>
        </w:tc>
        <w:tc>
          <w:tcPr>
            <w:tcW w:w="1133" w:type="dxa"/>
          </w:tcPr>
          <w:p w:rsidR="00AA3717" w:rsidRPr="0040336E" w:rsidRDefault="00AA3717" w:rsidP="00AA3717">
            <w:pPr>
              <w:widowControl/>
              <w:contextualSpacing/>
              <w:jc w:val="right"/>
              <w:rPr>
                <w:rFonts w:ascii="Arial" w:hAnsi="Arial" w:cs="Arial"/>
              </w:rPr>
            </w:pPr>
          </w:p>
        </w:tc>
      </w:tr>
      <w:tr w:rsidR="00AA3717" w:rsidRPr="0040336E" w:rsidTr="00107DBE">
        <w:tc>
          <w:tcPr>
            <w:tcW w:w="1455" w:type="dxa"/>
          </w:tcPr>
          <w:p w:rsidR="00AA3717" w:rsidRPr="0040336E" w:rsidRDefault="00AA3717" w:rsidP="00AA3717">
            <w:pPr>
              <w:widowControl/>
              <w:contextualSpacing/>
              <w:rPr>
                <w:rFonts w:ascii="Arial" w:hAnsi="Arial" w:cs="Arial"/>
              </w:rPr>
            </w:pPr>
          </w:p>
        </w:tc>
        <w:tc>
          <w:tcPr>
            <w:tcW w:w="4337" w:type="dxa"/>
          </w:tcPr>
          <w:p w:rsidR="00AA3717" w:rsidRPr="0040336E" w:rsidRDefault="00AA3717" w:rsidP="00AA3717">
            <w:pPr>
              <w:widowControl/>
              <w:contextualSpacing/>
              <w:rPr>
                <w:rFonts w:ascii="Arial" w:hAnsi="Arial" w:cs="Arial"/>
              </w:rPr>
            </w:pPr>
          </w:p>
        </w:tc>
        <w:tc>
          <w:tcPr>
            <w:tcW w:w="1012" w:type="dxa"/>
          </w:tcPr>
          <w:p w:rsidR="00AA3717" w:rsidRPr="0040336E" w:rsidRDefault="00AA3717" w:rsidP="00AA3717">
            <w:pPr>
              <w:widowControl/>
              <w:contextualSpacing/>
              <w:jc w:val="right"/>
              <w:rPr>
                <w:rFonts w:ascii="Arial" w:hAnsi="Arial" w:cs="Arial"/>
              </w:rPr>
            </w:pPr>
          </w:p>
        </w:tc>
        <w:tc>
          <w:tcPr>
            <w:tcW w:w="1133" w:type="dxa"/>
          </w:tcPr>
          <w:p w:rsidR="00AA3717" w:rsidRPr="0040336E" w:rsidRDefault="00AA3717" w:rsidP="00AA3717">
            <w:pPr>
              <w:widowControl/>
              <w:contextualSpacing/>
              <w:rPr>
                <w:rFonts w:ascii="Arial" w:hAnsi="Arial" w:cs="Arial"/>
              </w:rPr>
            </w:pPr>
          </w:p>
        </w:tc>
      </w:tr>
      <w:tr w:rsidR="00AA3717" w:rsidRPr="0040336E" w:rsidTr="00107DBE">
        <w:tc>
          <w:tcPr>
            <w:tcW w:w="1455" w:type="dxa"/>
          </w:tcPr>
          <w:p w:rsidR="00AA3717" w:rsidRPr="0040336E" w:rsidRDefault="00AA3717" w:rsidP="00AA3717">
            <w:pPr>
              <w:widowControl/>
              <w:contextualSpacing/>
              <w:rPr>
                <w:rFonts w:ascii="Arial" w:hAnsi="Arial" w:cs="Arial"/>
              </w:rPr>
            </w:pPr>
          </w:p>
        </w:tc>
        <w:tc>
          <w:tcPr>
            <w:tcW w:w="4337" w:type="dxa"/>
          </w:tcPr>
          <w:p w:rsidR="00AA3717" w:rsidRPr="0040336E" w:rsidRDefault="00AA3717" w:rsidP="00AA3717">
            <w:pPr>
              <w:widowControl/>
              <w:contextualSpacing/>
              <w:rPr>
                <w:rFonts w:ascii="Arial" w:hAnsi="Arial" w:cs="Arial"/>
              </w:rPr>
            </w:pPr>
            <w:r w:rsidRPr="0040336E">
              <w:rPr>
                <w:rFonts w:ascii="Arial" w:hAnsi="Arial" w:cs="Arial"/>
              </w:rPr>
              <w:t>Employment usage 33%</w:t>
            </w:r>
          </w:p>
        </w:tc>
        <w:tc>
          <w:tcPr>
            <w:tcW w:w="1012" w:type="dxa"/>
          </w:tcPr>
          <w:p w:rsidR="00AA3717" w:rsidRPr="0040336E" w:rsidRDefault="00AA3717" w:rsidP="00AA3717">
            <w:pPr>
              <w:widowControl/>
              <w:contextualSpacing/>
              <w:jc w:val="right"/>
              <w:rPr>
                <w:rFonts w:ascii="Arial" w:hAnsi="Arial" w:cs="Arial"/>
                <w:u w:val="double"/>
              </w:rPr>
            </w:pPr>
            <w:r w:rsidRPr="0040336E">
              <w:rPr>
                <w:rFonts w:ascii="Arial" w:hAnsi="Arial" w:cs="Arial"/>
                <w:u w:val="double"/>
              </w:rPr>
              <w:t>$4,583</w:t>
            </w:r>
          </w:p>
        </w:tc>
        <w:tc>
          <w:tcPr>
            <w:tcW w:w="1133" w:type="dxa"/>
          </w:tcPr>
          <w:p w:rsidR="00AA3717" w:rsidRPr="0040336E" w:rsidRDefault="00AA3717" w:rsidP="00AA3717">
            <w:pPr>
              <w:widowControl/>
              <w:contextualSpacing/>
              <w:rPr>
                <w:rFonts w:ascii="Arial" w:hAnsi="Arial" w:cs="Arial"/>
              </w:rPr>
            </w:pPr>
          </w:p>
        </w:tc>
      </w:tr>
    </w:tbl>
    <w:p w:rsidR="00AA3717" w:rsidRPr="0040336E" w:rsidRDefault="00AA3717" w:rsidP="00AA3717">
      <w:pPr>
        <w:widowControl/>
        <w:spacing w:after="160" w:line="259" w:lineRule="auto"/>
        <w:ind w:left="720"/>
        <w:contextualSpacing/>
        <w:rPr>
          <w:rFonts w:ascii="Arial" w:eastAsiaTheme="minorHAnsi" w:hAnsi="Arial" w:cs="Arial"/>
          <w:snapToGrid/>
          <w:sz w:val="22"/>
          <w:szCs w:val="22"/>
        </w:rPr>
      </w:pPr>
    </w:p>
    <w:p w:rsidR="00AA3717" w:rsidRPr="0040336E" w:rsidRDefault="00AA3717" w:rsidP="00AA3717">
      <w:pPr>
        <w:widowControl/>
        <w:numPr>
          <w:ilvl w:val="0"/>
          <w:numId w:val="17"/>
        </w:numPr>
        <w:spacing w:after="160" w:line="259" w:lineRule="auto"/>
        <w:contextualSpacing/>
        <w:rPr>
          <w:rFonts w:ascii="Arial" w:eastAsiaTheme="minorHAnsi" w:hAnsi="Arial" w:cs="Arial"/>
          <w:snapToGrid/>
          <w:sz w:val="22"/>
          <w:szCs w:val="22"/>
        </w:rPr>
      </w:pPr>
      <w:r w:rsidRPr="0040336E">
        <w:rPr>
          <w:rFonts w:ascii="Arial" w:eastAsiaTheme="minorHAnsi" w:hAnsi="Arial" w:cs="Arial"/>
          <w:snapToGrid/>
          <w:sz w:val="22"/>
          <w:szCs w:val="22"/>
        </w:rPr>
        <w:t>Offer of employment from DEF Co.</w:t>
      </w:r>
    </w:p>
    <w:p w:rsidR="00AA3717" w:rsidRPr="0040336E" w:rsidRDefault="00AA3717" w:rsidP="00AA3717">
      <w:pPr>
        <w:widowControl/>
        <w:spacing w:after="160" w:line="259" w:lineRule="auto"/>
        <w:ind w:left="720"/>
        <w:contextualSpacing/>
        <w:rPr>
          <w:rFonts w:ascii="Arial" w:eastAsiaTheme="minorHAnsi" w:hAnsi="Arial" w:cs="Arial"/>
          <w:snapToGrid/>
          <w:sz w:val="22"/>
          <w:szCs w:val="22"/>
        </w:rPr>
      </w:pPr>
    </w:p>
    <w:p w:rsidR="00AA3717" w:rsidRPr="0040336E" w:rsidRDefault="00AA3717" w:rsidP="00AA3717">
      <w:pPr>
        <w:widowControl/>
        <w:numPr>
          <w:ilvl w:val="0"/>
          <w:numId w:val="20"/>
        </w:numPr>
        <w:spacing w:after="160" w:line="259" w:lineRule="auto"/>
        <w:contextualSpacing/>
        <w:rPr>
          <w:rFonts w:ascii="Arial" w:hAnsi="Arial" w:cs="Arial"/>
          <w:snapToGrid/>
          <w:color w:val="000000"/>
          <w:sz w:val="22"/>
          <w:szCs w:val="22"/>
          <w:lang w:val="en-US"/>
        </w:rPr>
      </w:pPr>
      <w:r w:rsidRPr="0040336E">
        <w:rPr>
          <w:rFonts w:ascii="Arial" w:eastAsiaTheme="minorHAnsi" w:hAnsi="Arial" w:cs="Arial"/>
          <w:snapToGrid/>
          <w:sz w:val="22"/>
          <w:szCs w:val="22"/>
        </w:rPr>
        <w:t xml:space="preserve">Salary </w:t>
      </w:r>
      <w:r w:rsidRPr="0040336E">
        <w:rPr>
          <w:rFonts w:ascii="Arial" w:hAnsi="Arial" w:cs="Arial"/>
          <w:snapToGrid/>
          <w:color w:val="000000"/>
          <w:sz w:val="22"/>
          <w:szCs w:val="22"/>
          <w:lang w:val="en-US"/>
        </w:rPr>
        <w:t>of $60,000 is included in income when received [ITA 5(1)].</w:t>
      </w:r>
    </w:p>
    <w:p w:rsidR="00AA3717" w:rsidRPr="0040336E" w:rsidRDefault="00AA3717" w:rsidP="00AA3717">
      <w:pPr>
        <w:widowControl/>
        <w:numPr>
          <w:ilvl w:val="0"/>
          <w:numId w:val="20"/>
        </w:numPr>
        <w:spacing w:after="160" w:line="259" w:lineRule="auto"/>
        <w:contextualSpacing/>
        <w:rPr>
          <w:rFonts w:ascii="Arial" w:hAnsi="Arial" w:cs="Arial"/>
          <w:snapToGrid/>
          <w:color w:val="000000"/>
          <w:sz w:val="22"/>
          <w:szCs w:val="22"/>
          <w:lang w:val="en-US"/>
        </w:rPr>
      </w:pPr>
      <w:r w:rsidRPr="0040336E">
        <w:rPr>
          <w:rFonts w:ascii="Arial" w:hAnsi="Arial" w:cs="Arial"/>
          <w:snapToGrid/>
          <w:color w:val="000000"/>
          <w:sz w:val="22"/>
          <w:szCs w:val="22"/>
          <w:lang w:val="en-US"/>
        </w:rPr>
        <w:t>The group term life insurance premiums are included in income [ITA 6(4)].</w:t>
      </w:r>
    </w:p>
    <w:p w:rsidR="00AA3717" w:rsidRPr="0040336E" w:rsidRDefault="00AA3717" w:rsidP="00AA3717">
      <w:pPr>
        <w:widowControl/>
        <w:numPr>
          <w:ilvl w:val="0"/>
          <w:numId w:val="20"/>
        </w:numPr>
        <w:spacing w:after="160" w:line="259" w:lineRule="auto"/>
        <w:contextualSpacing/>
        <w:rPr>
          <w:rFonts w:ascii="Arial" w:hAnsi="Arial" w:cs="Arial"/>
          <w:snapToGrid/>
          <w:color w:val="000000"/>
          <w:sz w:val="22"/>
          <w:szCs w:val="22"/>
          <w:lang w:val="en-US"/>
        </w:rPr>
      </w:pPr>
      <w:r w:rsidRPr="0040336E">
        <w:rPr>
          <w:rFonts w:ascii="Arial" w:hAnsi="Arial" w:cs="Arial"/>
          <w:snapToGrid/>
          <w:color w:val="000000"/>
          <w:sz w:val="22"/>
          <w:szCs w:val="22"/>
          <w:lang w:val="en-US"/>
        </w:rPr>
        <w:t>The fitness club membership results in a taxable benefit [ITA 6(1)(a)].</w:t>
      </w:r>
      <w:r w:rsidRPr="0040336E">
        <w:rPr>
          <w:rFonts w:ascii="Arial" w:eastAsiaTheme="minorHAnsi" w:hAnsi="Arial" w:cs="Arial"/>
          <w:snapToGrid/>
          <w:color w:val="000000"/>
          <w:sz w:val="22"/>
          <w:szCs w:val="22"/>
          <w:lang w:val="en-US"/>
        </w:rPr>
        <w:t xml:space="preserve"> </w:t>
      </w:r>
    </w:p>
    <w:p w:rsidR="00AA3717" w:rsidRPr="0040336E" w:rsidRDefault="00AA3717" w:rsidP="00D53195">
      <w:pPr>
        <w:widowControl/>
        <w:numPr>
          <w:ilvl w:val="0"/>
          <w:numId w:val="20"/>
        </w:numPr>
        <w:spacing w:after="160" w:line="259" w:lineRule="auto"/>
        <w:contextualSpacing/>
        <w:jc w:val="both"/>
        <w:rPr>
          <w:rFonts w:ascii="Arial" w:hAnsi="Arial" w:cs="Arial"/>
          <w:snapToGrid/>
          <w:color w:val="000000"/>
          <w:sz w:val="22"/>
          <w:szCs w:val="22"/>
          <w:lang w:val="en-US"/>
        </w:rPr>
      </w:pPr>
      <w:r w:rsidRPr="0040336E">
        <w:rPr>
          <w:rFonts w:ascii="Arial" w:hAnsi="Arial" w:cs="Arial"/>
          <w:snapToGrid/>
          <w:color w:val="000000"/>
          <w:sz w:val="22"/>
          <w:szCs w:val="22"/>
          <w:lang w:val="en-US"/>
        </w:rPr>
        <w:t>The phone is a capital asset and therefore CCA cannot be claimed for the purposes of computing employment income.</w:t>
      </w:r>
    </w:p>
    <w:p w:rsidR="00AA3717" w:rsidRPr="0040336E" w:rsidRDefault="00AA3717" w:rsidP="00AA3717">
      <w:pPr>
        <w:widowControl/>
        <w:numPr>
          <w:ilvl w:val="0"/>
          <w:numId w:val="20"/>
        </w:numPr>
        <w:spacing w:after="160" w:line="259" w:lineRule="auto"/>
        <w:contextualSpacing/>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Taxable benefit with respect to the car is calculated below for </w:t>
      </w:r>
      <w:r w:rsidR="004F17B0" w:rsidRPr="0040336E">
        <w:rPr>
          <w:rFonts w:ascii="Arial" w:hAnsi="Arial" w:cs="Arial"/>
          <w:snapToGrid/>
          <w:color w:val="000000"/>
          <w:sz w:val="22"/>
          <w:szCs w:val="22"/>
          <w:lang w:val="en-US"/>
        </w:rPr>
        <w:t>201</w:t>
      </w:r>
      <w:r w:rsidR="004F17B0">
        <w:rPr>
          <w:rFonts w:ascii="Arial" w:hAnsi="Arial" w:cs="Arial"/>
          <w:snapToGrid/>
          <w:color w:val="000000"/>
          <w:sz w:val="22"/>
          <w:szCs w:val="22"/>
          <w:lang w:val="en-US"/>
        </w:rPr>
        <w:t>8</w:t>
      </w:r>
      <w:r w:rsidR="004F17B0" w:rsidRPr="0040336E">
        <w:rPr>
          <w:rFonts w:ascii="Arial" w:hAnsi="Arial" w:cs="Arial"/>
          <w:snapToGrid/>
          <w:color w:val="000000"/>
          <w:sz w:val="22"/>
          <w:szCs w:val="22"/>
          <w:lang w:val="en-US"/>
        </w:rPr>
        <w:t xml:space="preserve"> </w:t>
      </w:r>
      <w:r w:rsidRPr="0040336E">
        <w:rPr>
          <w:rFonts w:ascii="Arial" w:hAnsi="Arial" w:cs="Arial"/>
          <w:snapToGrid/>
          <w:color w:val="000000"/>
          <w:sz w:val="22"/>
          <w:szCs w:val="22"/>
          <w:lang w:val="en-US"/>
        </w:rPr>
        <w:t xml:space="preserve">and </w:t>
      </w:r>
      <w:r w:rsidR="004F17B0" w:rsidRPr="0040336E">
        <w:rPr>
          <w:rFonts w:ascii="Arial" w:hAnsi="Arial" w:cs="Arial"/>
          <w:snapToGrid/>
          <w:color w:val="000000"/>
          <w:sz w:val="22"/>
          <w:szCs w:val="22"/>
          <w:lang w:val="en-US"/>
        </w:rPr>
        <w:t>201</w:t>
      </w:r>
      <w:r w:rsidR="004F17B0">
        <w:rPr>
          <w:rFonts w:ascii="Arial" w:hAnsi="Arial" w:cs="Arial"/>
          <w:snapToGrid/>
          <w:color w:val="000000"/>
          <w:sz w:val="22"/>
          <w:szCs w:val="22"/>
          <w:lang w:val="en-US"/>
        </w:rPr>
        <w:t>9</w:t>
      </w:r>
      <w:r w:rsidRPr="0040336E">
        <w:rPr>
          <w:rFonts w:ascii="Arial" w:hAnsi="Arial" w:cs="Arial"/>
          <w:snapToGrid/>
          <w:color w:val="000000"/>
          <w:sz w:val="22"/>
          <w:szCs w:val="22"/>
          <w:lang w:val="en-US"/>
        </w:rPr>
        <w:t>.</w:t>
      </w:r>
    </w:p>
    <w:p w:rsidR="00AA3717" w:rsidRPr="0040336E" w:rsidRDefault="00AA3717" w:rsidP="00AA3717">
      <w:pPr>
        <w:widowControl/>
        <w:ind w:left="1080"/>
        <w:contextualSpacing/>
        <w:rPr>
          <w:rFonts w:ascii="Arial" w:hAnsi="Arial" w:cs="Arial"/>
          <w:snapToGrid/>
          <w:color w:val="000000"/>
          <w:sz w:val="22"/>
          <w:szCs w:val="22"/>
          <w:lang w:val="en-US"/>
        </w:rPr>
      </w:pPr>
    </w:p>
    <w:tbl>
      <w:tblPr>
        <w:tblStyle w:val="TableGrid"/>
        <w:tblW w:w="0" w:type="auto"/>
        <w:tblInd w:w="1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273"/>
        <w:gridCol w:w="992"/>
        <w:gridCol w:w="991"/>
      </w:tblGrid>
      <w:tr w:rsidR="00AA3717" w:rsidRPr="0040336E" w:rsidTr="00107DBE">
        <w:tc>
          <w:tcPr>
            <w:tcW w:w="6273" w:type="dxa"/>
          </w:tcPr>
          <w:p w:rsidR="00AA3717" w:rsidRPr="0040336E" w:rsidRDefault="00AA3717" w:rsidP="00AA3717">
            <w:pPr>
              <w:widowControl/>
              <w:contextualSpacing/>
              <w:rPr>
                <w:rFonts w:ascii="Arial" w:hAnsi="Arial" w:cs="Arial"/>
                <w:color w:val="000000"/>
                <w:lang w:val="en-US"/>
              </w:rPr>
            </w:pPr>
          </w:p>
        </w:tc>
        <w:tc>
          <w:tcPr>
            <w:tcW w:w="992" w:type="dxa"/>
          </w:tcPr>
          <w:p w:rsidR="00AA3717" w:rsidRPr="0040336E" w:rsidRDefault="006925DF" w:rsidP="00AA3717">
            <w:pPr>
              <w:widowControl/>
              <w:contextualSpacing/>
              <w:jc w:val="right"/>
              <w:rPr>
                <w:rFonts w:ascii="Arial" w:hAnsi="Arial" w:cs="Arial"/>
                <w:b/>
                <w:color w:val="000000"/>
                <w:lang w:val="en-US"/>
              </w:rPr>
            </w:pPr>
            <w:r>
              <w:rPr>
                <w:rFonts w:ascii="Arial" w:hAnsi="Arial" w:cs="Arial"/>
                <w:b/>
                <w:color w:val="000000"/>
                <w:lang w:val="en-US"/>
              </w:rPr>
              <w:t>2018</w:t>
            </w:r>
          </w:p>
        </w:tc>
        <w:tc>
          <w:tcPr>
            <w:tcW w:w="991" w:type="dxa"/>
          </w:tcPr>
          <w:p w:rsidR="00AA3717" w:rsidRPr="0040336E" w:rsidRDefault="006925DF" w:rsidP="00AA3717">
            <w:pPr>
              <w:widowControl/>
              <w:contextualSpacing/>
              <w:jc w:val="right"/>
              <w:rPr>
                <w:rFonts w:ascii="Arial" w:hAnsi="Arial" w:cs="Arial"/>
                <w:b/>
                <w:color w:val="000000"/>
                <w:lang w:val="en-US"/>
              </w:rPr>
            </w:pPr>
            <w:r>
              <w:rPr>
                <w:rFonts w:ascii="Arial" w:hAnsi="Arial" w:cs="Arial"/>
                <w:b/>
                <w:color w:val="000000"/>
                <w:lang w:val="en-US"/>
              </w:rPr>
              <w:t>2019</w:t>
            </w:r>
          </w:p>
        </w:tc>
      </w:tr>
      <w:tr w:rsidR="00AA3717" w:rsidRPr="0040336E" w:rsidTr="00107DBE">
        <w:tc>
          <w:tcPr>
            <w:tcW w:w="6273" w:type="dxa"/>
          </w:tcPr>
          <w:p w:rsidR="00AA3717" w:rsidRPr="0040336E" w:rsidRDefault="00AA3717" w:rsidP="00AA3717">
            <w:pPr>
              <w:widowControl/>
              <w:contextualSpacing/>
              <w:rPr>
                <w:rFonts w:ascii="Arial" w:hAnsi="Arial" w:cs="Arial"/>
                <w:color w:val="000000"/>
                <w:lang w:val="en-US"/>
              </w:rPr>
            </w:pPr>
            <w:r w:rsidRPr="0040336E">
              <w:rPr>
                <w:rFonts w:ascii="Arial" w:hAnsi="Arial" w:cs="Arial"/>
                <w:color w:val="000000"/>
                <w:lang w:val="en-US"/>
              </w:rPr>
              <w:t>Monthly lease payments</w:t>
            </w:r>
          </w:p>
        </w:tc>
        <w:tc>
          <w:tcPr>
            <w:tcW w:w="992" w:type="dxa"/>
          </w:tcPr>
          <w:p w:rsidR="00AA3717" w:rsidRPr="0040336E" w:rsidRDefault="00AA3717" w:rsidP="00AA3717">
            <w:pPr>
              <w:widowControl/>
              <w:contextualSpacing/>
              <w:jc w:val="right"/>
              <w:rPr>
                <w:rFonts w:ascii="Arial" w:hAnsi="Arial" w:cs="Arial"/>
                <w:color w:val="000000"/>
                <w:lang w:val="en-US"/>
              </w:rPr>
            </w:pPr>
            <w:r w:rsidRPr="0040336E">
              <w:rPr>
                <w:rFonts w:ascii="Arial" w:hAnsi="Arial" w:cs="Arial"/>
                <w:color w:val="000000"/>
                <w:lang w:val="en-US"/>
              </w:rPr>
              <w:t>$700</w:t>
            </w:r>
          </w:p>
        </w:tc>
        <w:tc>
          <w:tcPr>
            <w:tcW w:w="991" w:type="dxa"/>
          </w:tcPr>
          <w:p w:rsidR="00AA3717" w:rsidRPr="0040336E" w:rsidRDefault="00AA3717" w:rsidP="00AA3717">
            <w:pPr>
              <w:widowControl/>
              <w:contextualSpacing/>
              <w:jc w:val="right"/>
              <w:rPr>
                <w:rFonts w:ascii="Arial" w:hAnsi="Arial" w:cs="Arial"/>
                <w:color w:val="000000"/>
                <w:lang w:val="en-US"/>
              </w:rPr>
            </w:pPr>
            <w:r w:rsidRPr="0040336E">
              <w:rPr>
                <w:rFonts w:ascii="Arial" w:hAnsi="Arial" w:cs="Arial"/>
                <w:color w:val="000000"/>
                <w:lang w:val="en-US"/>
              </w:rPr>
              <w:t>$700</w:t>
            </w:r>
          </w:p>
        </w:tc>
      </w:tr>
      <w:tr w:rsidR="00AA3717" w:rsidRPr="0040336E" w:rsidTr="00107DBE">
        <w:tc>
          <w:tcPr>
            <w:tcW w:w="6273" w:type="dxa"/>
          </w:tcPr>
          <w:p w:rsidR="00AA3717" w:rsidRPr="0040336E" w:rsidRDefault="00AA3717" w:rsidP="00AA3717">
            <w:pPr>
              <w:widowControl/>
              <w:contextualSpacing/>
              <w:rPr>
                <w:rFonts w:ascii="Arial" w:hAnsi="Arial" w:cs="Arial"/>
                <w:color w:val="000000"/>
                <w:lang w:val="en-US"/>
              </w:rPr>
            </w:pPr>
          </w:p>
        </w:tc>
        <w:tc>
          <w:tcPr>
            <w:tcW w:w="992" w:type="dxa"/>
          </w:tcPr>
          <w:p w:rsidR="00AA3717" w:rsidRPr="0040336E" w:rsidRDefault="00AA3717" w:rsidP="00AA3717">
            <w:pPr>
              <w:widowControl/>
              <w:contextualSpacing/>
              <w:jc w:val="right"/>
              <w:rPr>
                <w:rFonts w:ascii="Arial" w:hAnsi="Arial" w:cs="Arial"/>
                <w:color w:val="000000"/>
                <w:lang w:val="en-US"/>
              </w:rPr>
            </w:pPr>
            <w:r w:rsidRPr="0040336E">
              <w:rPr>
                <w:rFonts w:ascii="Arial" w:hAnsi="Arial" w:cs="Arial"/>
                <w:color w:val="000000"/>
                <w:lang w:val="en-US"/>
              </w:rPr>
              <w:t>x 2/3</w:t>
            </w:r>
          </w:p>
        </w:tc>
        <w:tc>
          <w:tcPr>
            <w:tcW w:w="991" w:type="dxa"/>
          </w:tcPr>
          <w:p w:rsidR="00AA3717" w:rsidRPr="0040336E" w:rsidRDefault="00AA3717" w:rsidP="00AA3717">
            <w:pPr>
              <w:widowControl/>
              <w:contextualSpacing/>
              <w:jc w:val="right"/>
              <w:rPr>
                <w:rFonts w:ascii="Arial" w:hAnsi="Arial" w:cs="Arial"/>
                <w:color w:val="000000"/>
                <w:lang w:val="en-US"/>
              </w:rPr>
            </w:pPr>
            <w:r w:rsidRPr="0040336E">
              <w:rPr>
                <w:rFonts w:ascii="Arial" w:hAnsi="Arial" w:cs="Arial"/>
                <w:color w:val="000000"/>
                <w:lang w:val="en-US"/>
              </w:rPr>
              <w:t>X 2/3</w:t>
            </w:r>
          </w:p>
        </w:tc>
      </w:tr>
      <w:tr w:rsidR="00AA3717" w:rsidRPr="0040336E" w:rsidTr="00107DBE">
        <w:tc>
          <w:tcPr>
            <w:tcW w:w="6273" w:type="dxa"/>
          </w:tcPr>
          <w:p w:rsidR="00AA3717" w:rsidRPr="0040336E" w:rsidRDefault="00AA3717" w:rsidP="00AA3717">
            <w:pPr>
              <w:widowControl/>
              <w:contextualSpacing/>
              <w:rPr>
                <w:rFonts w:ascii="Arial" w:hAnsi="Arial" w:cs="Arial"/>
                <w:color w:val="000000"/>
                <w:lang w:val="en-US"/>
              </w:rPr>
            </w:pPr>
            <w:r w:rsidRPr="0040336E">
              <w:rPr>
                <w:rFonts w:ascii="Arial" w:hAnsi="Arial" w:cs="Arial"/>
                <w:color w:val="000000"/>
                <w:lang w:val="en-US"/>
              </w:rPr>
              <w:t>Number of months car available</w:t>
            </w:r>
          </w:p>
        </w:tc>
        <w:tc>
          <w:tcPr>
            <w:tcW w:w="992" w:type="dxa"/>
          </w:tcPr>
          <w:p w:rsidR="00AA3717" w:rsidRPr="00107DBE" w:rsidRDefault="009C65AB" w:rsidP="00AA3717">
            <w:pPr>
              <w:widowControl/>
              <w:contextualSpacing/>
              <w:jc w:val="right"/>
              <w:rPr>
                <w:rFonts w:ascii="Arial" w:hAnsi="Arial" w:cs="Arial"/>
                <w:color w:val="000000"/>
                <w:u w:val="single"/>
                <w:lang w:val="en-US"/>
              </w:rPr>
            </w:pPr>
            <w:r w:rsidRPr="00107DBE">
              <w:rPr>
                <w:rFonts w:ascii="Arial" w:hAnsi="Arial" w:cs="Arial"/>
                <w:color w:val="000000"/>
                <w:u w:val="single"/>
                <w:lang w:val="en-US"/>
              </w:rPr>
              <w:t xml:space="preserve">      </w:t>
            </w:r>
            <w:r w:rsidR="00AA3717" w:rsidRPr="00107DBE">
              <w:rPr>
                <w:rFonts w:ascii="Arial" w:hAnsi="Arial" w:cs="Arial"/>
                <w:color w:val="000000"/>
                <w:u w:val="single"/>
                <w:lang w:val="en-US"/>
              </w:rPr>
              <w:t>1</w:t>
            </w:r>
          </w:p>
        </w:tc>
        <w:tc>
          <w:tcPr>
            <w:tcW w:w="991" w:type="dxa"/>
          </w:tcPr>
          <w:p w:rsidR="00AA3717" w:rsidRPr="00107DBE" w:rsidRDefault="009C65AB" w:rsidP="00AA3717">
            <w:pPr>
              <w:widowControl/>
              <w:contextualSpacing/>
              <w:jc w:val="right"/>
              <w:rPr>
                <w:rFonts w:ascii="Arial" w:hAnsi="Arial" w:cs="Arial"/>
                <w:color w:val="000000"/>
                <w:u w:val="single"/>
                <w:lang w:val="en-US"/>
              </w:rPr>
            </w:pPr>
            <w:r w:rsidRPr="00107DBE">
              <w:rPr>
                <w:rFonts w:ascii="Arial" w:hAnsi="Arial" w:cs="Arial"/>
                <w:color w:val="000000"/>
                <w:u w:val="single"/>
                <w:lang w:val="en-US"/>
              </w:rPr>
              <w:t xml:space="preserve">       </w:t>
            </w:r>
            <w:r w:rsidR="00AA3717" w:rsidRPr="00107DBE">
              <w:rPr>
                <w:rFonts w:ascii="Arial" w:hAnsi="Arial" w:cs="Arial"/>
                <w:color w:val="000000"/>
                <w:u w:val="single"/>
                <w:lang w:val="en-US"/>
              </w:rPr>
              <w:t>12</w:t>
            </w:r>
          </w:p>
        </w:tc>
      </w:tr>
      <w:tr w:rsidR="00AA3717" w:rsidRPr="0040336E" w:rsidTr="00107DBE">
        <w:tc>
          <w:tcPr>
            <w:tcW w:w="6273" w:type="dxa"/>
          </w:tcPr>
          <w:p w:rsidR="00AA3717" w:rsidRPr="0040336E" w:rsidRDefault="00AA3717" w:rsidP="00AA3717">
            <w:pPr>
              <w:widowControl/>
              <w:contextualSpacing/>
              <w:rPr>
                <w:rFonts w:ascii="Arial" w:hAnsi="Arial" w:cs="Arial"/>
                <w:color w:val="000000"/>
                <w:lang w:val="en-US"/>
              </w:rPr>
            </w:pPr>
            <w:r w:rsidRPr="0040336E">
              <w:rPr>
                <w:rFonts w:ascii="Arial" w:hAnsi="Arial" w:cs="Arial"/>
                <w:color w:val="000000"/>
                <w:lang w:val="en-US"/>
              </w:rPr>
              <w:t xml:space="preserve">            Standby Charge</w:t>
            </w:r>
          </w:p>
        </w:tc>
        <w:tc>
          <w:tcPr>
            <w:tcW w:w="992" w:type="dxa"/>
          </w:tcPr>
          <w:p w:rsidR="00AA3717" w:rsidRPr="0040336E" w:rsidRDefault="00AA3717" w:rsidP="00AA3717">
            <w:pPr>
              <w:widowControl/>
              <w:contextualSpacing/>
              <w:jc w:val="right"/>
              <w:rPr>
                <w:rFonts w:ascii="Arial" w:hAnsi="Arial" w:cs="Arial"/>
                <w:color w:val="000000"/>
                <w:u w:val="single"/>
                <w:lang w:val="en-US"/>
              </w:rPr>
            </w:pPr>
            <w:r w:rsidRPr="0040336E">
              <w:rPr>
                <w:rFonts w:ascii="Arial" w:hAnsi="Arial" w:cs="Arial"/>
                <w:color w:val="000000"/>
                <w:u w:val="single"/>
                <w:lang w:val="en-US"/>
              </w:rPr>
              <w:t>$467</w:t>
            </w:r>
          </w:p>
        </w:tc>
        <w:tc>
          <w:tcPr>
            <w:tcW w:w="991" w:type="dxa"/>
          </w:tcPr>
          <w:p w:rsidR="00AA3717" w:rsidRPr="0040336E" w:rsidRDefault="00AA3717" w:rsidP="00AA3717">
            <w:pPr>
              <w:widowControl/>
              <w:contextualSpacing/>
              <w:jc w:val="right"/>
              <w:rPr>
                <w:rFonts w:ascii="Arial" w:hAnsi="Arial" w:cs="Arial"/>
                <w:color w:val="000000"/>
                <w:u w:val="single"/>
                <w:lang w:val="en-US"/>
              </w:rPr>
            </w:pPr>
            <w:r w:rsidRPr="0040336E">
              <w:rPr>
                <w:rFonts w:ascii="Arial" w:hAnsi="Arial" w:cs="Arial"/>
                <w:color w:val="000000"/>
                <w:u w:val="single"/>
                <w:lang w:val="en-US"/>
              </w:rPr>
              <w:t>$5,600</w:t>
            </w:r>
          </w:p>
        </w:tc>
      </w:tr>
      <w:tr w:rsidR="00AA3717" w:rsidRPr="0040336E" w:rsidTr="00107DBE">
        <w:tc>
          <w:tcPr>
            <w:tcW w:w="6273" w:type="dxa"/>
          </w:tcPr>
          <w:p w:rsidR="00AA3717" w:rsidRPr="0040336E" w:rsidRDefault="00AA3717" w:rsidP="00AA3717">
            <w:pPr>
              <w:widowControl/>
              <w:contextualSpacing/>
              <w:rPr>
                <w:rFonts w:ascii="Arial" w:hAnsi="Arial" w:cs="Arial"/>
                <w:color w:val="000000"/>
                <w:lang w:val="en-US"/>
              </w:rPr>
            </w:pPr>
          </w:p>
        </w:tc>
        <w:tc>
          <w:tcPr>
            <w:tcW w:w="992" w:type="dxa"/>
          </w:tcPr>
          <w:p w:rsidR="00AA3717" w:rsidRPr="0040336E" w:rsidRDefault="00AA3717" w:rsidP="00AA3717">
            <w:pPr>
              <w:widowControl/>
              <w:contextualSpacing/>
              <w:jc w:val="right"/>
              <w:rPr>
                <w:rFonts w:ascii="Arial" w:hAnsi="Arial" w:cs="Arial"/>
                <w:color w:val="000000"/>
                <w:lang w:val="en-US"/>
              </w:rPr>
            </w:pPr>
          </w:p>
        </w:tc>
        <w:tc>
          <w:tcPr>
            <w:tcW w:w="991" w:type="dxa"/>
          </w:tcPr>
          <w:p w:rsidR="00AA3717" w:rsidRPr="0040336E" w:rsidRDefault="00AA3717" w:rsidP="00AA3717">
            <w:pPr>
              <w:widowControl/>
              <w:contextualSpacing/>
              <w:jc w:val="right"/>
              <w:rPr>
                <w:rFonts w:ascii="Arial" w:hAnsi="Arial" w:cs="Arial"/>
                <w:color w:val="000000"/>
                <w:lang w:val="en-US"/>
              </w:rPr>
            </w:pPr>
          </w:p>
        </w:tc>
      </w:tr>
      <w:tr w:rsidR="00AA3717" w:rsidRPr="0040336E" w:rsidTr="00107DBE">
        <w:tc>
          <w:tcPr>
            <w:tcW w:w="6273" w:type="dxa"/>
          </w:tcPr>
          <w:p w:rsidR="00AA3717" w:rsidRPr="0040336E" w:rsidRDefault="00AA3717" w:rsidP="00AA3717">
            <w:pPr>
              <w:widowControl/>
              <w:contextualSpacing/>
              <w:rPr>
                <w:rFonts w:ascii="Arial" w:hAnsi="Arial" w:cs="Arial"/>
                <w:color w:val="000000"/>
                <w:lang w:val="en-US"/>
              </w:rPr>
            </w:pPr>
            <w:r w:rsidRPr="0040336E">
              <w:rPr>
                <w:rFonts w:ascii="Arial" w:hAnsi="Arial" w:cs="Arial"/>
                <w:color w:val="000000"/>
                <w:lang w:val="en-US"/>
              </w:rPr>
              <w:t>Personal kilometers</w:t>
            </w:r>
          </w:p>
        </w:tc>
        <w:tc>
          <w:tcPr>
            <w:tcW w:w="992" w:type="dxa"/>
          </w:tcPr>
          <w:p w:rsidR="00AA3717" w:rsidRPr="0040336E" w:rsidRDefault="00AA3717" w:rsidP="00AA3717">
            <w:pPr>
              <w:widowControl/>
              <w:contextualSpacing/>
              <w:jc w:val="right"/>
              <w:rPr>
                <w:rFonts w:ascii="Arial" w:hAnsi="Arial" w:cs="Arial"/>
                <w:color w:val="000000"/>
                <w:lang w:val="en-US"/>
              </w:rPr>
            </w:pPr>
            <w:r w:rsidRPr="0040336E">
              <w:rPr>
                <w:rFonts w:ascii="Arial" w:hAnsi="Arial" w:cs="Arial"/>
                <w:color w:val="000000"/>
                <w:lang w:val="en-US"/>
              </w:rPr>
              <w:t>1,200</w:t>
            </w:r>
          </w:p>
        </w:tc>
        <w:tc>
          <w:tcPr>
            <w:tcW w:w="991" w:type="dxa"/>
          </w:tcPr>
          <w:p w:rsidR="00AA3717" w:rsidRPr="0040336E" w:rsidRDefault="00AA3717" w:rsidP="003A71ED">
            <w:pPr>
              <w:widowControl/>
              <w:contextualSpacing/>
              <w:jc w:val="right"/>
              <w:rPr>
                <w:rFonts w:ascii="Arial" w:hAnsi="Arial" w:cs="Arial"/>
                <w:color w:val="000000"/>
                <w:lang w:val="en-US"/>
              </w:rPr>
            </w:pPr>
            <w:r w:rsidRPr="0040336E">
              <w:rPr>
                <w:rFonts w:ascii="Arial" w:hAnsi="Arial" w:cs="Arial"/>
                <w:color w:val="000000"/>
                <w:lang w:val="en-US"/>
              </w:rPr>
              <w:t>14,400</w:t>
            </w:r>
          </w:p>
        </w:tc>
      </w:tr>
      <w:tr w:rsidR="00AA3717" w:rsidRPr="0040336E" w:rsidTr="00107DBE">
        <w:tc>
          <w:tcPr>
            <w:tcW w:w="6273" w:type="dxa"/>
          </w:tcPr>
          <w:p w:rsidR="00AA3717" w:rsidRPr="0040336E" w:rsidRDefault="00AA3717" w:rsidP="00AA3717">
            <w:pPr>
              <w:widowControl/>
              <w:contextualSpacing/>
              <w:rPr>
                <w:rFonts w:ascii="Arial" w:hAnsi="Arial" w:cs="Arial"/>
                <w:color w:val="000000"/>
                <w:lang w:val="en-US"/>
              </w:rPr>
            </w:pPr>
            <w:r w:rsidRPr="0040336E">
              <w:rPr>
                <w:rFonts w:ascii="Arial" w:hAnsi="Arial" w:cs="Arial"/>
                <w:color w:val="000000"/>
                <w:lang w:val="en-US"/>
              </w:rPr>
              <w:t>Operating benefit at $</w:t>
            </w:r>
            <w:r w:rsidR="008D6135">
              <w:rPr>
                <w:rFonts w:ascii="Arial" w:hAnsi="Arial" w:cs="Arial"/>
                <w:color w:val="000000"/>
                <w:lang w:val="en-US"/>
              </w:rPr>
              <w:t>0.26</w:t>
            </w:r>
            <w:r w:rsidRPr="0040336E">
              <w:rPr>
                <w:rFonts w:ascii="Arial" w:hAnsi="Arial" w:cs="Arial"/>
                <w:color w:val="000000"/>
                <w:lang w:val="en-US"/>
              </w:rPr>
              <w:t xml:space="preserve"> per personal km.</w:t>
            </w:r>
          </w:p>
        </w:tc>
        <w:tc>
          <w:tcPr>
            <w:tcW w:w="992" w:type="dxa"/>
          </w:tcPr>
          <w:p w:rsidR="00AA3717" w:rsidRPr="0040336E" w:rsidRDefault="00AA3717" w:rsidP="004F17B0">
            <w:pPr>
              <w:widowControl/>
              <w:contextualSpacing/>
              <w:jc w:val="right"/>
              <w:rPr>
                <w:rFonts w:ascii="Arial" w:hAnsi="Arial" w:cs="Arial"/>
                <w:color w:val="000000"/>
                <w:u w:val="single"/>
                <w:lang w:val="en-US"/>
              </w:rPr>
            </w:pPr>
            <w:r w:rsidRPr="0040336E">
              <w:rPr>
                <w:rFonts w:ascii="Arial" w:hAnsi="Arial" w:cs="Arial"/>
                <w:color w:val="000000"/>
                <w:u w:val="single"/>
                <w:lang w:val="en-US"/>
              </w:rPr>
              <w:t>$</w:t>
            </w:r>
            <w:r w:rsidR="004F17B0" w:rsidRPr="0040336E">
              <w:rPr>
                <w:rFonts w:ascii="Arial" w:hAnsi="Arial" w:cs="Arial"/>
                <w:color w:val="000000"/>
                <w:u w:val="single"/>
                <w:lang w:val="en-US"/>
              </w:rPr>
              <w:t>3</w:t>
            </w:r>
            <w:r w:rsidR="004F17B0">
              <w:rPr>
                <w:rFonts w:ascii="Arial" w:hAnsi="Arial" w:cs="Arial"/>
                <w:color w:val="000000"/>
                <w:u w:val="single"/>
                <w:lang w:val="en-US"/>
              </w:rPr>
              <w:t>12</w:t>
            </w:r>
          </w:p>
        </w:tc>
        <w:tc>
          <w:tcPr>
            <w:tcW w:w="991" w:type="dxa"/>
          </w:tcPr>
          <w:p w:rsidR="00AA3717" w:rsidRPr="0040336E" w:rsidRDefault="00AA3717" w:rsidP="004F17B0">
            <w:pPr>
              <w:widowControl/>
              <w:contextualSpacing/>
              <w:jc w:val="right"/>
              <w:rPr>
                <w:rFonts w:ascii="Arial" w:hAnsi="Arial" w:cs="Arial"/>
                <w:color w:val="000000"/>
                <w:u w:val="single"/>
                <w:lang w:val="en-US"/>
              </w:rPr>
            </w:pPr>
            <w:r w:rsidRPr="0040336E">
              <w:rPr>
                <w:rFonts w:ascii="Arial" w:hAnsi="Arial" w:cs="Arial"/>
                <w:color w:val="000000"/>
                <w:u w:val="single"/>
                <w:lang w:val="en-US"/>
              </w:rPr>
              <w:t>$3,</w:t>
            </w:r>
            <w:r w:rsidR="004F17B0">
              <w:rPr>
                <w:rFonts w:ascii="Arial" w:hAnsi="Arial" w:cs="Arial"/>
                <w:color w:val="000000"/>
                <w:u w:val="single"/>
                <w:lang w:val="en-US"/>
              </w:rPr>
              <w:t>744</w:t>
            </w:r>
          </w:p>
        </w:tc>
      </w:tr>
      <w:tr w:rsidR="00AA3717" w:rsidRPr="0040336E" w:rsidTr="00107DBE">
        <w:tc>
          <w:tcPr>
            <w:tcW w:w="6273" w:type="dxa"/>
          </w:tcPr>
          <w:p w:rsidR="00AA3717" w:rsidRPr="0040336E" w:rsidRDefault="00AA3717" w:rsidP="00AA3717">
            <w:pPr>
              <w:widowControl/>
              <w:contextualSpacing/>
              <w:rPr>
                <w:rFonts w:ascii="Arial" w:hAnsi="Arial" w:cs="Arial"/>
                <w:color w:val="000000"/>
                <w:lang w:val="en-US"/>
              </w:rPr>
            </w:pPr>
          </w:p>
        </w:tc>
        <w:tc>
          <w:tcPr>
            <w:tcW w:w="992" w:type="dxa"/>
          </w:tcPr>
          <w:p w:rsidR="00AA3717" w:rsidRPr="0040336E" w:rsidRDefault="00AA3717" w:rsidP="00AA3717">
            <w:pPr>
              <w:widowControl/>
              <w:contextualSpacing/>
              <w:jc w:val="right"/>
              <w:rPr>
                <w:rFonts w:ascii="Arial" w:hAnsi="Arial" w:cs="Arial"/>
                <w:color w:val="000000"/>
                <w:lang w:val="en-US"/>
              </w:rPr>
            </w:pPr>
          </w:p>
        </w:tc>
        <w:tc>
          <w:tcPr>
            <w:tcW w:w="991" w:type="dxa"/>
          </w:tcPr>
          <w:p w:rsidR="00AA3717" w:rsidRPr="0040336E" w:rsidRDefault="00AA3717" w:rsidP="00AA3717">
            <w:pPr>
              <w:widowControl/>
              <w:contextualSpacing/>
              <w:jc w:val="right"/>
              <w:rPr>
                <w:rFonts w:ascii="Arial" w:hAnsi="Arial" w:cs="Arial"/>
                <w:color w:val="000000"/>
                <w:lang w:val="en-US"/>
              </w:rPr>
            </w:pPr>
          </w:p>
        </w:tc>
      </w:tr>
      <w:tr w:rsidR="00AA3717" w:rsidRPr="0040336E" w:rsidTr="00107DBE">
        <w:tc>
          <w:tcPr>
            <w:tcW w:w="6273" w:type="dxa"/>
          </w:tcPr>
          <w:p w:rsidR="00AA3717" w:rsidRPr="0040336E" w:rsidRDefault="00AA3717" w:rsidP="00AA3717">
            <w:pPr>
              <w:widowControl/>
              <w:contextualSpacing/>
              <w:rPr>
                <w:rFonts w:ascii="Arial" w:hAnsi="Arial" w:cs="Arial"/>
                <w:color w:val="000000"/>
                <w:lang w:val="en-US"/>
              </w:rPr>
            </w:pPr>
            <w:r w:rsidRPr="0040336E">
              <w:rPr>
                <w:rFonts w:ascii="Arial" w:hAnsi="Arial" w:cs="Arial"/>
                <w:color w:val="000000"/>
                <w:lang w:val="en-US"/>
              </w:rPr>
              <w:t xml:space="preserve">   TOTAL</w:t>
            </w:r>
          </w:p>
        </w:tc>
        <w:tc>
          <w:tcPr>
            <w:tcW w:w="992" w:type="dxa"/>
          </w:tcPr>
          <w:p w:rsidR="00AA3717" w:rsidRPr="0040336E" w:rsidRDefault="00AA3717" w:rsidP="00AA3717">
            <w:pPr>
              <w:widowControl/>
              <w:contextualSpacing/>
              <w:jc w:val="right"/>
              <w:rPr>
                <w:rFonts w:ascii="Arial" w:hAnsi="Arial" w:cs="Arial"/>
                <w:color w:val="000000"/>
                <w:u w:val="double"/>
                <w:lang w:val="en-US"/>
              </w:rPr>
            </w:pPr>
            <w:r w:rsidRPr="0040336E">
              <w:rPr>
                <w:rFonts w:ascii="Arial" w:hAnsi="Arial" w:cs="Arial"/>
                <w:color w:val="000000"/>
                <w:u w:val="double"/>
                <w:lang w:val="en-US"/>
              </w:rPr>
              <w:t>$</w:t>
            </w:r>
            <w:r w:rsidR="004F17B0">
              <w:rPr>
                <w:rFonts w:ascii="Arial" w:hAnsi="Arial" w:cs="Arial"/>
                <w:color w:val="000000"/>
                <w:u w:val="double"/>
                <w:lang w:val="en-US"/>
              </w:rPr>
              <w:t>769</w:t>
            </w:r>
          </w:p>
        </w:tc>
        <w:tc>
          <w:tcPr>
            <w:tcW w:w="991" w:type="dxa"/>
          </w:tcPr>
          <w:p w:rsidR="00AA3717" w:rsidRPr="0040336E" w:rsidRDefault="00AA3717" w:rsidP="00AA3717">
            <w:pPr>
              <w:widowControl/>
              <w:contextualSpacing/>
              <w:jc w:val="right"/>
              <w:rPr>
                <w:rFonts w:ascii="Arial" w:hAnsi="Arial" w:cs="Arial"/>
                <w:color w:val="000000"/>
                <w:u w:val="double"/>
                <w:lang w:val="en-US"/>
              </w:rPr>
            </w:pPr>
            <w:r w:rsidRPr="0040336E">
              <w:rPr>
                <w:rFonts w:ascii="Arial" w:hAnsi="Arial" w:cs="Arial"/>
                <w:color w:val="000000"/>
                <w:u w:val="double"/>
                <w:lang w:val="en-US"/>
              </w:rPr>
              <w:t>$</w:t>
            </w:r>
            <w:r w:rsidR="004F17B0">
              <w:rPr>
                <w:rFonts w:ascii="Arial" w:hAnsi="Arial" w:cs="Arial"/>
                <w:color w:val="000000"/>
                <w:u w:val="double"/>
                <w:lang w:val="en-US"/>
              </w:rPr>
              <w:t>9,344</w:t>
            </w:r>
          </w:p>
        </w:tc>
      </w:tr>
    </w:tbl>
    <w:p w:rsidR="00AA3717" w:rsidRPr="0040336E" w:rsidRDefault="00AA3717" w:rsidP="00AA3717">
      <w:pPr>
        <w:widowControl/>
        <w:ind w:left="1080"/>
        <w:contextualSpacing/>
        <w:rPr>
          <w:rFonts w:ascii="Arial" w:hAnsi="Arial" w:cs="Arial"/>
          <w:snapToGrid/>
          <w:color w:val="000000"/>
          <w:sz w:val="22"/>
          <w:szCs w:val="22"/>
          <w:lang w:val="en-US"/>
        </w:rPr>
      </w:pPr>
    </w:p>
    <w:p w:rsidR="00AA3717" w:rsidRPr="0040336E" w:rsidRDefault="00AA3717" w:rsidP="00D53195">
      <w:pPr>
        <w:widowControl/>
        <w:spacing w:after="160" w:line="259" w:lineRule="auto"/>
        <w:ind w:left="1080"/>
        <w:contextualSpacing/>
        <w:jc w:val="both"/>
        <w:rPr>
          <w:rFonts w:ascii="Arial" w:eastAsiaTheme="minorHAnsi" w:hAnsi="Arial" w:cs="Arial"/>
          <w:snapToGrid/>
          <w:sz w:val="22"/>
          <w:szCs w:val="22"/>
        </w:rPr>
      </w:pPr>
      <w:r w:rsidRPr="0040336E">
        <w:rPr>
          <w:rFonts w:ascii="Arial" w:eastAsiaTheme="minorHAnsi" w:hAnsi="Arial" w:cs="Arial"/>
          <w:snapToGrid/>
          <w:sz w:val="22"/>
          <w:szCs w:val="22"/>
        </w:rPr>
        <w:t>The reduced standby charge is not available because the car is not used primarily for employment purposes.</w:t>
      </w:r>
    </w:p>
    <w:p w:rsidR="00AA3717" w:rsidRPr="0040336E" w:rsidRDefault="00AA3717" w:rsidP="006442B3">
      <w:pPr>
        <w:widowControl/>
        <w:rPr>
          <w:rFonts w:ascii="Arial" w:eastAsiaTheme="minorHAnsi" w:hAnsi="Arial" w:cs="Arial"/>
          <w:snapToGrid/>
          <w:sz w:val="22"/>
          <w:szCs w:val="22"/>
        </w:rPr>
      </w:pPr>
    </w:p>
    <w:p w:rsidR="00AA3717" w:rsidRPr="0040336E" w:rsidRDefault="00AA3717" w:rsidP="006442B3">
      <w:pPr>
        <w:widowControl/>
        <w:jc w:val="both"/>
        <w:rPr>
          <w:rFonts w:ascii="Arial" w:eastAsiaTheme="minorHAnsi" w:hAnsi="Arial" w:cs="Arial"/>
          <w:snapToGrid/>
          <w:sz w:val="22"/>
          <w:szCs w:val="22"/>
        </w:rPr>
      </w:pPr>
      <w:r w:rsidRPr="0040336E">
        <w:rPr>
          <w:rFonts w:ascii="Arial" w:eastAsiaTheme="minorHAnsi" w:hAnsi="Arial" w:cs="Arial"/>
          <w:snapToGrid/>
          <w:sz w:val="22"/>
          <w:szCs w:val="22"/>
        </w:rPr>
        <w:t>The employment offer that provides John with the greatest amount of disposable income after tax should be accepted.</w:t>
      </w:r>
    </w:p>
    <w:p w:rsidR="00AA3717" w:rsidRPr="0040336E" w:rsidRDefault="00AA3717" w:rsidP="006442B3">
      <w:pPr>
        <w:widowControl/>
        <w:rPr>
          <w:rFonts w:ascii="Arial" w:eastAsiaTheme="minorHAnsi" w:hAnsi="Arial" w:cs="Arial"/>
          <w:snapToGrid/>
          <w:sz w:val="22"/>
          <w:szCs w:val="22"/>
        </w:rPr>
      </w:pPr>
    </w:p>
    <w:p w:rsidR="00AA3717" w:rsidRPr="0040336E" w:rsidRDefault="00AA3717" w:rsidP="00AA3717">
      <w:pPr>
        <w:widowControl/>
        <w:rPr>
          <w:rFonts w:ascii="Arial" w:hAnsi="Arial" w:cs="Arial"/>
          <w:i/>
          <w:iCs/>
          <w:snapToGrid/>
          <w:color w:val="000000"/>
          <w:sz w:val="22"/>
          <w:szCs w:val="22"/>
          <w:u w:val="single"/>
          <w:lang w:val="en-US"/>
        </w:rPr>
      </w:pPr>
      <w:r w:rsidRPr="0040336E">
        <w:rPr>
          <w:rFonts w:ascii="Arial" w:hAnsi="Arial" w:cs="Arial"/>
          <w:i/>
          <w:iCs/>
          <w:snapToGrid/>
          <w:color w:val="000000"/>
          <w:sz w:val="22"/>
          <w:szCs w:val="22"/>
          <w:u w:val="single"/>
          <w:lang w:val="en-US"/>
        </w:rPr>
        <w:t xml:space="preserve">Discussion with Bob Johnson, CFO of GHI Inc. </w:t>
      </w:r>
    </w:p>
    <w:p w:rsidR="00AA3717" w:rsidRPr="0040336E" w:rsidRDefault="00AA3717" w:rsidP="006442B3">
      <w:pPr>
        <w:widowControl/>
        <w:rPr>
          <w:rFonts w:ascii="Arial" w:eastAsiaTheme="minorHAnsi" w:hAnsi="Arial" w:cs="Arial"/>
          <w:snapToGrid/>
          <w:sz w:val="22"/>
          <w:szCs w:val="22"/>
        </w:rPr>
      </w:pPr>
    </w:p>
    <w:p w:rsidR="00AA3717" w:rsidRPr="0040336E" w:rsidRDefault="00AA3717" w:rsidP="00AA3717">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Stock-based compensation is not deductible [ITA 7(3)(b)].</w:t>
      </w:r>
    </w:p>
    <w:p w:rsidR="00AA3717" w:rsidRPr="0040336E" w:rsidRDefault="00AA3717" w:rsidP="00AA3717">
      <w:pPr>
        <w:widowControl/>
        <w:rPr>
          <w:rFonts w:ascii="Arial" w:hAnsi="Arial" w:cs="Arial"/>
          <w:snapToGrid/>
          <w:color w:val="000000"/>
          <w:sz w:val="22"/>
          <w:szCs w:val="22"/>
          <w:lang w:val="en-US"/>
        </w:rPr>
      </w:pPr>
    </w:p>
    <w:p w:rsidR="00233A35" w:rsidRPr="0040336E" w:rsidRDefault="00AA3717" w:rsidP="00D53195">
      <w:pPr>
        <w:jc w:val="both"/>
        <w:rPr>
          <w:rFonts w:ascii="Arial" w:hAnsi="Arial" w:cs="Arial"/>
          <w:b/>
          <w:szCs w:val="24"/>
        </w:rPr>
      </w:pPr>
      <w:r w:rsidRPr="0040336E">
        <w:rPr>
          <w:rFonts w:ascii="Arial" w:hAnsi="Arial" w:cs="Arial"/>
          <w:snapToGrid/>
          <w:color w:val="000000"/>
          <w:sz w:val="22"/>
          <w:szCs w:val="22"/>
          <w:lang w:val="en-US"/>
        </w:rPr>
        <w:t xml:space="preserve">The bonuses declared by GHI Inc. in </w:t>
      </w:r>
      <w:r w:rsidR="006925DF">
        <w:rPr>
          <w:rFonts w:ascii="Arial" w:hAnsi="Arial" w:cs="Arial"/>
          <w:snapToGrid/>
          <w:color w:val="000000"/>
          <w:sz w:val="22"/>
          <w:szCs w:val="22"/>
          <w:lang w:val="en-US"/>
        </w:rPr>
        <w:t>2017</w:t>
      </w:r>
      <w:r w:rsidRPr="0040336E">
        <w:rPr>
          <w:rFonts w:ascii="Arial" w:hAnsi="Arial" w:cs="Arial"/>
          <w:snapToGrid/>
          <w:color w:val="000000"/>
          <w:sz w:val="22"/>
          <w:szCs w:val="22"/>
          <w:lang w:val="en-US"/>
        </w:rPr>
        <w:t xml:space="preserve"> will not be deductible in </w:t>
      </w:r>
      <w:r w:rsidR="006925DF">
        <w:rPr>
          <w:rFonts w:ascii="Arial" w:hAnsi="Arial" w:cs="Arial"/>
          <w:snapToGrid/>
          <w:color w:val="000000"/>
          <w:sz w:val="22"/>
          <w:szCs w:val="22"/>
          <w:lang w:val="en-US"/>
        </w:rPr>
        <w:t>2017</w:t>
      </w:r>
      <w:r w:rsidRPr="0040336E">
        <w:rPr>
          <w:rFonts w:ascii="Arial" w:hAnsi="Arial" w:cs="Arial"/>
          <w:snapToGrid/>
          <w:color w:val="000000"/>
          <w:sz w:val="22"/>
          <w:szCs w:val="22"/>
          <w:lang w:val="en-US"/>
        </w:rPr>
        <w:t xml:space="preserve"> because they were not paid in </w:t>
      </w:r>
      <w:r w:rsidR="006925DF">
        <w:rPr>
          <w:rFonts w:ascii="Arial" w:hAnsi="Arial" w:cs="Arial"/>
          <w:snapToGrid/>
          <w:color w:val="000000"/>
          <w:sz w:val="22"/>
          <w:szCs w:val="22"/>
          <w:lang w:val="en-US"/>
        </w:rPr>
        <w:t>2017</w:t>
      </w:r>
      <w:r w:rsidRPr="0040336E">
        <w:rPr>
          <w:rFonts w:ascii="Arial" w:hAnsi="Arial" w:cs="Arial"/>
          <w:snapToGrid/>
          <w:color w:val="000000"/>
          <w:sz w:val="22"/>
          <w:szCs w:val="22"/>
          <w:lang w:val="en-US"/>
        </w:rPr>
        <w:t xml:space="preserve"> or by June 29, </w:t>
      </w:r>
      <w:r w:rsidR="006925DF">
        <w:rPr>
          <w:rFonts w:ascii="Arial" w:hAnsi="Arial" w:cs="Arial"/>
          <w:snapToGrid/>
          <w:color w:val="000000"/>
          <w:sz w:val="22"/>
          <w:szCs w:val="22"/>
          <w:lang w:val="en-US"/>
        </w:rPr>
        <w:t>2018</w:t>
      </w:r>
      <w:r w:rsidRPr="0040336E">
        <w:rPr>
          <w:rFonts w:ascii="Arial" w:hAnsi="Arial" w:cs="Arial"/>
          <w:snapToGrid/>
          <w:color w:val="000000"/>
          <w:sz w:val="22"/>
          <w:szCs w:val="22"/>
          <w:lang w:val="en-US"/>
        </w:rPr>
        <w:t xml:space="preserve"> (180 days [ITA 78(4)]. The bonuses will be deductible in </w:t>
      </w:r>
      <w:r w:rsidR="006925DF">
        <w:rPr>
          <w:rFonts w:ascii="Arial" w:hAnsi="Arial" w:cs="Arial"/>
          <w:snapToGrid/>
          <w:color w:val="000000"/>
          <w:sz w:val="22"/>
          <w:szCs w:val="22"/>
          <w:lang w:val="en-US"/>
        </w:rPr>
        <w:t>2018</w:t>
      </w:r>
      <w:r w:rsidRPr="0040336E">
        <w:rPr>
          <w:rFonts w:ascii="Arial" w:hAnsi="Arial" w:cs="Arial"/>
          <w:snapToGrid/>
          <w:color w:val="000000"/>
          <w:sz w:val="22"/>
          <w:szCs w:val="22"/>
          <w:lang w:val="en-US"/>
        </w:rPr>
        <w:t xml:space="preserve"> or when paid.</w:t>
      </w:r>
    </w:p>
    <w:p w:rsidR="00AA3717" w:rsidRPr="0040336E" w:rsidRDefault="00AA3717" w:rsidP="006442B3">
      <w:pPr>
        <w:rPr>
          <w:rFonts w:ascii="Arial" w:hAnsi="Arial" w:cs="Arial"/>
          <w:b/>
          <w:szCs w:val="24"/>
        </w:rPr>
      </w:pPr>
      <w:r w:rsidRPr="0040336E">
        <w:rPr>
          <w:rFonts w:ascii="Arial" w:hAnsi="Arial" w:cs="Arial"/>
          <w:b/>
          <w:szCs w:val="24"/>
        </w:rPr>
        <w:br w:type="page"/>
      </w:r>
    </w:p>
    <w:p w:rsidR="00233A35" w:rsidRPr="0040336E" w:rsidRDefault="00233A35" w:rsidP="00233A35">
      <w:pPr>
        <w:rPr>
          <w:rFonts w:ascii="Arial" w:hAnsi="Arial" w:cs="Arial"/>
          <w:sz w:val="22"/>
          <w:szCs w:val="22"/>
        </w:rPr>
      </w:pPr>
      <w:r w:rsidRPr="0040336E">
        <w:rPr>
          <w:rFonts w:ascii="Arial" w:hAnsi="Arial" w:cs="Arial"/>
          <w:b/>
          <w:szCs w:val="24"/>
        </w:rPr>
        <w:lastRenderedPageBreak/>
        <w:t>Solution to COMPREHENSIVE CASE TWO</w:t>
      </w:r>
    </w:p>
    <w:p w:rsidR="007B7393" w:rsidRPr="0040336E" w:rsidRDefault="007B7393" w:rsidP="00233A35">
      <w:pPr>
        <w:rPr>
          <w:rFonts w:ascii="Arial" w:hAnsi="Arial" w:cs="Arial"/>
          <w:sz w:val="22"/>
          <w:szCs w:val="22"/>
        </w:rPr>
      </w:pPr>
    </w:p>
    <w:p w:rsidR="008F45E3" w:rsidRPr="0040336E" w:rsidRDefault="008F45E3" w:rsidP="008F45E3">
      <w:pPr>
        <w:widowControl/>
        <w:spacing w:after="160" w:line="259" w:lineRule="auto"/>
        <w:rPr>
          <w:rFonts w:ascii="Arial" w:eastAsiaTheme="minorHAnsi" w:hAnsi="Arial" w:cs="Arial"/>
          <w:snapToGrid/>
          <w:sz w:val="22"/>
          <w:szCs w:val="22"/>
        </w:rPr>
      </w:pPr>
      <w:r w:rsidRPr="0040336E">
        <w:rPr>
          <w:rFonts w:ascii="Arial" w:eastAsiaTheme="minorHAnsi" w:hAnsi="Arial" w:cs="Arial"/>
          <w:snapToGrid/>
          <w:sz w:val="22"/>
          <w:szCs w:val="22"/>
          <w:u w:val="single"/>
        </w:rPr>
        <w:t>Part 1</w:t>
      </w:r>
    </w:p>
    <w:p w:rsidR="008F45E3" w:rsidRPr="0040336E" w:rsidRDefault="008F45E3" w:rsidP="008F45E3">
      <w:pPr>
        <w:widowControl/>
        <w:spacing w:after="160" w:line="259" w:lineRule="auto"/>
        <w:rPr>
          <w:rFonts w:ascii="Arial" w:eastAsiaTheme="minorHAnsi" w:hAnsi="Arial" w:cs="Arial"/>
          <w:snapToGrid/>
          <w:sz w:val="22"/>
          <w:szCs w:val="22"/>
        </w:rPr>
      </w:pPr>
      <w:r w:rsidRPr="0040336E">
        <w:rPr>
          <w:rFonts w:ascii="Arial" w:eastAsiaTheme="minorHAnsi" w:hAnsi="Arial" w:cs="Arial"/>
          <w:snapToGrid/>
          <w:sz w:val="22"/>
          <w:szCs w:val="22"/>
        </w:rPr>
        <w:t xml:space="preserve">Ursula’s employment income for </w:t>
      </w:r>
      <w:r w:rsidR="006925DF">
        <w:rPr>
          <w:rFonts w:ascii="Arial" w:eastAsiaTheme="minorHAnsi" w:hAnsi="Arial" w:cs="Arial"/>
          <w:snapToGrid/>
          <w:sz w:val="22"/>
          <w:szCs w:val="22"/>
        </w:rPr>
        <w:t>2018</w:t>
      </w:r>
      <w:r w:rsidRPr="0040336E">
        <w:rPr>
          <w:rFonts w:ascii="Arial" w:eastAsiaTheme="minorHAnsi" w:hAnsi="Arial" w:cs="Arial"/>
          <w:snapToGrid/>
          <w:sz w:val="22"/>
          <w:szCs w:val="22"/>
        </w:rPr>
        <w:t xml:space="preserve"> is $</w:t>
      </w:r>
      <w:r w:rsidRPr="00BB2B7B">
        <w:rPr>
          <w:rFonts w:ascii="Arial" w:eastAsiaTheme="minorHAnsi" w:hAnsi="Arial" w:cs="Arial"/>
          <w:snapToGrid/>
          <w:sz w:val="22"/>
          <w:szCs w:val="22"/>
        </w:rPr>
        <w:t>177,</w:t>
      </w:r>
      <w:r w:rsidR="00BB2B7B" w:rsidRPr="00BB2B7B">
        <w:rPr>
          <w:rFonts w:ascii="Arial" w:eastAsiaTheme="minorHAnsi" w:hAnsi="Arial" w:cs="Arial"/>
          <w:snapToGrid/>
          <w:sz w:val="22"/>
          <w:szCs w:val="22"/>
        </w:rPr>
        <w:t>5</w:t>
      </w:r>
      <w:r w:rsidR="00BB2B7B">
        <w:rPr>
          <w:rFonts w:ascii="Arial" w:eastAsiaTheme="minorHAnsi" w:hAnsi="Arial" w:cs="Arial"/>
          <w:snapToGrid/>
          <w:sz w:val="22"/>
          <w:szCs w:val="22"/>
        </w:rPr>
        <w:t>8</w:t>
      </w:r>
      <w:r w:rsidR="00BB2B7B" w:rsidRPr="00BB2B7B">
        <w:rPr>
          <w:rFonts w:ascii="Arial" w:eastAsiaTheme="minorHAnsi" w:hAnsi="Arial" w:cs="Arial"/>
          <w:snapToGrid/>
          <w:sz w:val="22"/>
          <w:szCs w:val="22"/>
        </w:rPr>
        <w:t>3</w:t>
      </w:r>
      <w:r w:rsidRPr="0040336E">
        <w:rPr>
          <w:rFonts w:ascii="Arial" w:eastAsiaTheme="minorHAnsi" w:hAnsi="Arial" w:cs="Arial"/>
          <w:snapToGrid/>
          <w:sz w:val="22"/>
          <w:szCs w:val="22"/>
        </w:rPr>
        <w:t>. Below are the details.</w:t>
      </w:r>
    </w:p>
    <w:tbl>
      <w:tblPr>
        <w:tblW w:w="5000" w:type="pct"/>
        <w:tblLayout w:type="fixed"/>
        <w:tblLook w:val="04A0"/>
      </w:tblPr>
      <w:tblGrid>
        <w:gridCol w:w="2513"/>
        <w:gridCol w:w="1195"/>
        <w:gridCol w:w="5628"/>
      </w:tblGrid>
      <w:tr w:rsidR="008F45E3" w:rsidRPr="0040336E" w:rsidTr="00107DBE">
        <w:trPr>
          <w:trHeight w:val="300"/>
        </w:trPr>
        <w:tc>
          <w:tcPr>
            <w:tcW w:w="1986" w:type="pct"/>
            <w:gridSpan w:val="2"/>
            <w:shd w:val="clear" w:color="auto" w:fill="auto"/>
            <w:noWrap/>
            <w:hideMark/>
          </w:tcPr>
          <w:p w:rsidR="008F45E3" w:rsidRPr="0040336E" w:rsidRDefault="008F45E3" w:rsidP="008F45E3">
            <w:pPr>
              <w:widowControl/>
              <w:rPr>
                <w:rFonts w:ascii="Arial" w:hAnsi="Arial" w:cs="Arial"/>
                <w:b/>
                <w:bCs/>
                <w:snapToGrid/>
                <w:color w:val="000000"/>
                <w:sz w:val="22"/>
                <w:szCs w:val="22"/>
                <w:lang w:val="en-US"/>
              </w:rPr>
            </w:pPr>
            <w:r w:rsidRPr="0040336E">
              <w:rPr>
                <w:rFonts w:ascii="Arial" w:hAnsi="Arial" w:cs="Arial"/>
                <w:b/>
                <w:bCs/>
                <w:snapToGrid/>
                <w:color w:val="000000"/>
                <w:sz w:val="22"/>
                <w:szCs w:val="22"/>
                <w:lang w:val="en-US"/>
              </w:rPr>
              <w:t>Employment Income calculation</w:t>
            </w:r>
          </w:p>
        </w:tc>
        <w:tc>
          <w:tcPr>
            <w:tcW w:w="3014" w:type="pct"/>
            <w:shd w:val="clear" w:color="auto" w:fill="auto"/>
            <w:noWrap/>
            <w:hideMark/>
          </w:tcPr>
          <w:p w:rsidR="008F45E3" w:rsidRPr="0040336E" w:rsidRDefault="008F45E3" w:rsidP="008F45E3">
            <w:pPr>
              <w:widowControl/>
              <w:rPr>
                <w:rFonts w:ascii="Arial" w:hAnsi="Arial" w:cs="Arial"/>
                <w:b/>
                <w:bCs/>
                <w:snapToGrid/>
                <w:color w:val="000000"/>
                <w:sz w:val="22"/>
                <w:szCs w:val="22"/>
                <w:lang w:val="en-US"/>
              </w:rPr>
            </w:pPr>
            <w:r w:rsidRPr="0040336E">
              <w:rPr>
                <w:rFonts w:ascii="Arial" w:hAnsi="Arial" w:cs="Arial"/>
                <w:b/>
                <w:bCs/>
                <w:snapToGrid/>
                <w:color w:val="000000"/>
                <w:sz w:val="22"/>
                <w:szCs w:val="22"/>
                <w:lang w:val="en-US"/>
              </w:rPr>
              <w:t>Comments</w:t>
            </w:r>
          </w:p>
        </w:tc>
      </w:tr>
      <w:tr w:rsidR="008F45E3" w:rsidRPr="0040336E" w:rsidTr="00107DBE">
        <w:trPr>
          <w:trHeight w:val="300"/>
        </w:trPr>
        <w:tc>
          <w:tcPr>
            <w:tcW w:w="1346" w:type="pct"/>
            <w:shd w:val="clear" w:color="auto" w:fill="auto"/>
            <w:noWrap/>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Salary </w:t>
            </w:r>
          </w:p>
        </w:tc>
        <w:tc>
          <w:tcPr>
            <w:tcW w:w="640" w:type="pct"/>
            <w:shd w:val="clear" w:color="auto" w:fill="auto"/>
            <w:noWrap/>
            <w:hideMark/>
          </w:tcPr>
          <w:p w:rsidR="008F45E3" w:rsidRPr="0040336E" w:rsidRDefault="008F45E3" w:rsidP="008F45E3">
            <w:pPr>
              <w:widowControl/>
              <w:jc w:val="center"/>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$180,000 </w:t>
            </w:r>
          </w:p>
        </w:tc>
        <w:tc>
          <w:tcPr>
            <w:tcW w:w="3014" w:type="pct"/>
            <w:shd w:val="clear" w:color="auto" w:fill="auto"/>
            <w:noWrap/>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5(1) - taxed when received </w:t>
            </w:r>
          </w:p>
        </w:tc>
      </w:tr>
      <w:tr w:rsidR="008F45E3" w:rsidRPr="0040336E" w:rsidTr="00107DBE">
        <w:trPr>
          <w:trHeight w:val="300"/>
        </w:trPr>
        <w:tc>
          <w:tcPr>
            <w:tcW w:w="1346" w:type="pct"/>
            <w:shd w:val="clear" w:color="auto" w:fill="auto"/>
            <w:noWrap/>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EI/CPP/ income tax</w:t>
            </w:r>
          </w:p>
        </w:tc>
        <w:tc>
          <w:tcPr>
            <w:tcW w:w="640" w:type="pct"/>
            <w:shd w:val="clear" w:color="auto" w:fill="auto"/>
            <w:noWrap/>
            <w:hideMark/>
          </w:tcPr>
          <w:p w:rsidR="008F45E3" w:rsidRPr="0040336E" w:rsidRDefault="008F45E3" w:rsidP="008F45E3">
            <w:pPr>
              <w:widowControl/>
              <w:jc w:val="center"/>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           -   </w:t>
            </w:r>
          </w:p>
        </w:tc>
        <w:tc>
          <w:tcPr>
            <w:tcW w:w="3014" w:type="pct"/>
            <w:shd w:val="clear" w:color="auto" w:fill="auto"/>
            <w:noWrap/>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Not deductible; must get all 3 correct </w:t>
            </w:r>
          </w:p>
        </w:tc>
      </w:tr>
      <w:tr w:rsidR="008F45E3" w:rsidRPr="0040336E" w:rsidTr="00107DBE">
        <w:trPr>
          <w:trHeight w:val="300"/>
        </w:trPr>
        <w:tc>
          <w:tcPr>
            <w:tcW w:w="1346" w:type="pct"/>
            <w:shd w:val="clear" w:color="auto" w:fill="auto"/>
            <w:noWrap/>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RPP (employee portion)</w:t>
            </w:r>
          </w:p>
        </w:tc>
        <w:tc>
          <w:tcPr>
            <w:tcW w:w="640" w:type="pct"/>
            <w:shd w:val="clear" w:color="auto" w:fill="auto"/>
            <w:noWrap/>
            <w:hideMark/>
          </w:tcPr>
          <w:p w:rsidR="008F45E3" w:rsidRPr="0040336E" w:rsidRDefault="008F45E3" w:rsidP="008F45E3">
            <w:pPr>
              <w:widowControl/>
              <w:jc w:val="center"/>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    (8,000)</w:t>
            </w:r>
          </w:p>
        </w:tc>
        <w:tc>
          <w:tcPr>
            <w:tcW w:w="3014" w:type="pct"/>
            <w:shd w:val="clear" w:color="auto" w:fill="auto"/>
            <w:noWrap/>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8(1)(m) </w:t>
            </w:r>
          </w:p>
        </w:tc>
      </w:tr>
      <w:tr w:rsidR="008F45E3" w:rsidRPr="0040336E" w:rsidTr="00107DBE">
        <w:trPr>
          <w:trHeight w:val="300"/>
        </w:trPr>
        <w:tc>
          <w:tcPr>
            <w:tcW w:w="1346" w:type="pct"/>
            <w:shd w:val="clear" w:color="auto" w:fill="auto"/>
            <w:noWrap/>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Gym membership</w:t>
            </w:r>
          </w:p>
        </w:tc>
        <w:tc>
          <w:tcPr>
            <w:tcW w:w="640" w:type="pct"/>
            <w:shd w:val="clear" w:color="auto" w:fill="auto"/>
            <w:noWrap/>
            <w:hideMark/>
          </w:tcPr>
          <w:p w:rsidR="008F45E3" w:rsidRPr="0040336E" w:rsidRDefault="008F45E3" w:rsidP="008F45E3">
            <w:pPr>
              <w:widowControl/>
              <w:jc w:val="center"/>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           -   </w:t>
            </w:r>
          </w:p>
        </w:tc>
        <w:tc>
          <w:tcPr>
            <w:tcW w:w="3014" w:type="pct"/>
            <w:shd w:val="clear" w:color="auto" w:fill="auto"/>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Not deductible 8(2) </w:t>
            </w:r>
          </w:p>
        </w:tc>
      </w:tr>
      <w:tr w:rsidR="008F45E3" w:rsidRPr="0040336E" w:rsidTr="00107DBE">
        <w:trPr>
          <w:trHeight w:val="300"/>
        </w:trPr>
        <w:tc>
          <w:tcPr>
            <w:tcW w:w="1346" w:type="pct"/>
            <w:shd w:val="clear" w:color="auto" w:fill="auto"/>
            <w:noWrap/>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Golf membership</w:t>
            </w:r>
          </w:p>
        </w:tc>
        <w:tc>
          <w:tcPr>
            <w:tcW w:w="640" w:type="pct"/>
            <w:shd w:val="clear" w:color="auto" w:fill="auto"/>
            <w:noWrap/>
            <w:hideMark/>
          </w:tcPr>
          <w:p w:rsidR="008F45E3" w:rsidRPr="0040336E" w:rsidRDefault="008F45E3" w:rsidP="008F45E3">
            <w:pPr>
              <w:widowControl/>
              <w:jc w:val="center"/>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      2,500 </w:t>
            </w:r>
          </w:p>
        </w:tc>
        <w:tc>
          <w:tcPr>
            <w:tcW w:w="3014" w:type="pct"/>
            <w:shd w:val="clear" w:color="auto" w:fill="auto"/>
            <w:noWrap/>
            <w:hideMark/>
          </w:tcPr>
          <w:p w:rsidR="008F45E3" w:rsidRPr="0040336E" w:rsidRDefault="008F45E3" w:rsidP="00711D00">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6(1)(a); used for recreation so employer is not primary</w:t>
            </w:r>
            <w:r w:rsidR="00917987" w:rsidRPr="0040336E">
              <w:rPr>
                <w:rFonts w:ascii="Arial" w:hAnsi="Arial" w:cs="Arial"/>
                <w:snapToGrid/>
                <w:color w:val="000000"/>
                <w:sz w:val="22"/>
                <w:szCs w:val="22"/>
                <w:lang w:val="en-US"/>
              </w:rPr>
              <w:t xml:space="preserve"> </w:t>
            </w:r>
            <w:r w:rsidRPr="0040336E">
              <w:rPr>
                <w:rFonts w:ascii="Arial" w:hAnsi="Arial" w:cs="Arial"/>
                <w:snapToGrid/>
                <w:color w:val="000000"/>
                <w:sz w:val="22"/>
                <w:szCs w:val="22"/>
                <w:lang w:val="en-US"/>
              </w:rPr>
              <w:t xml:space="preserve">beneficiary </w:t>
            </w:r>
          </w:p>
        </w:tc>
      </w:tr>
      <w:tr w:rsidR="008F45E3" w:rsidRPr="0040336E" w:rsidTr="00107DBE">
        <w:trPr>
          <w:trHeight w:val="300"/>
        </w:trPr>
        <w:tc>
          <w:tcPr>
            <w:tcW w:w="1346" w:type="pct"/>
            <w:shd w:val="clear" w:color="auto" w:fill="auto"/>
            <w:noWrap/>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Group term life insurance</w:t>
            </w:r>
          </w:p>
        </w:tc>
        <w:tc>
          <w:tcPr>
            <w:tcW w:w="640" w:type="pct"/>
            <w:shd w:val="clear" w:color="auto" w:fill="auto"/>
            <w:noWrap/>
            <w:hideMark/>
          </w:tcPr>
          <w:p w:rsidR="008F45E3" w:rsidRPr="0040336E" w:rsidRDefault="008F45E3" w:rsidP="008F45E3">
            <w:pPr>
              <w:widowControl/>
              <w:jc w:val="center"/>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         900 </w:t>
            </w:r>
          </w:p>
        </w:tc>
        <w:tc>
          <w:tcPr>
            <w:tcW w:w="3014" w:type="pct"/>
            <w:shd w:val="clear" w:color="auto" w:fill="auto"/>
            <w:noWrap/>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6(4) </w:t>
            </w:r>
          </w:p>
        </w:tc>
      </w:tr>
      <w:tr w:rsidR="008F45E3" w:rsidRPr="0040336E" w:rsidTr="00107DBE">
        <w:trPr>
          <w:trHeight w:val="300"/>
        </w:trPr>
        <w:tc>
          <w:tcPr>
            <w:tcW w:w="1346" w:type="pct"/>
            <w:shd w:val="clear" w:color="auto" w:fill="auto"/>
            <w:noWrap/>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Private health insurance</w:t>
            </w:r>
          </w:p>
        </w:tc>
        <w:tc>
          <w:tcPr>
            <w:tcW w:w="640" w:type="pct"/>
            <w:shd w:val="clear" w:color="auto" w:fill="auto"/>
            <w:noWrap/>
            <w:hideMark/>
          </w:tcPr>
          <w:p w:rsidR="008F45E3" w:rsidRPr="0040336E" w:rsidRDefault="008F45E3" w:rsidP="008F45E3">
            <w:pPr>
              <w:widowControl/>
              <w:jc w:val="center"/>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           -   </w:t>
            </w:r>
          </w:p>
        </w:tc>
        <w:tc>
          <w:tcPr>
            <w:tcW w:w="3014" w:type="pct"/>
            <w:shd w:val="clear" w:color="auto" w:fill="auto"/>
            <w:noWrap/>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6(1)(a)(</w:t>
            </w:r>
            <w:proofErr w:type="spellStart"/>
            <w:r w:rsidRPr="0040336E">
              <w:rPr>
                <w:rFonts w:ascii="Arial" w:hAnsi="Arial" w:cs="Arial"/>
                <w:snapToGrid/>
                <w:color w:val="000000"/>
                <w:sz w:val="22"/>
                <w:szCs w:val="22"/>
                <w:lang w:val="en-US"/>
              </w:rPr>
              <w:t>i</w:t>
            </w:r>
            <w:proofErr w:type="spellEnd"/>
            <w:r w:rsidRPr="0040336E">
              <w:rPr>
                <w:rFonts w:ascii="Arial" w:hAnsi="Arial" w:cs="Arial"/>
                <w:snapToGrid/>
                <w:color w:val="000000"/>
                <w:sz w:val="22"/>
                <w:szCs w:val="22"/>
                <w:lang w:val="en-US"/>
              </w:rPr>
              <w:t xml:space="preserve">) </w:t>
            </w:r>
          </w:p>
        </w:tc>
      </w:tr>
      <w:tr w:rsidR="008F45E3" w:rsidRPr="0040336E" w:rsidTr="00107DBE">
        <w:trPr>
          <w:trHeight w:val="300"/>
        </w:trPr>
        <w:tc>
          <w:tcPr>
            <w:tcW w:w="1346" w:type="pct"/>
            <w:shd w:val="clear" w:color="auto" w:fill="auto"/>
            <w:noWrap/>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RPP (employer portion)</w:t>
            </w:r>
          </w:p>
        </w:tc>
        <w:tc>
          <w:tcPr>
            <w:tcW w:w="640" w:type="pct"/>
            <w:shd w:val="clear" w:color="auto" w:fill="auto"/>
            <w:noWrap/>
            <w:hideMark/>
          </w:tcPr>
          <w:p w:rsidR="008F45E3" w:rsidRPr="0040336E" w:rsidRDefault="008F45E3" w:rsidP="008F45E3">
            <w:pPr>
              <w:widowControl/>
              <w:jc w:val="center"/>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           -   </w:t>
            </w:r>
          </w:p>
        </w:tc>
        <w:tc>
          <w:tcPr>
            <w:tcW w:w="3014" w:type="pct"/>
            <w:shd w:val="clear" w:color="auto" w:fill="auto"/>
            <w:noWrap/>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6(1)(a)(</w:t>
            </w:r>
            <w:proofErr w:type="spellStart"/>
            <w:r w:rsidRPr="0040336E">
              <w:rPr>
                <w:rFonts w:ascii="Arial" w:hAnsi="Arial" w:cs="Arial"/>
                <w:snapToGrid/>
                <w:color w:val="000000"/>
                <w:sz w:val="22"/>
                <w:szCs w:val="22"/>
                <w:lang w:val="en-US"/>
              </w:rPr>
              <w:t>i</w:t>
            </w:r>
            <w:proofErr w:type="spellEnd"/>
            <w:r w:rsidRPr="0040336E">
              <w:rPr>
                <w:rFonts w:ascii="Arial" w:hAnsi="Arial" w:cs="Arial"/>
                <w:snapToGrid/>
                <w:color w:val="000000"/>
                <w:sz w:val="22"/>
                <w:szCs w:val="22"/>
                <w:lang w:val="en-US"/>
              </w:rPr>
              <w:t xml:space="preserve">) </w:t>
            </w:r>
          </w:p>
        </w:tc>
      </w:tr>
      <w:tr w:rsidR="008F45E3" w:rsidRPr="0040336E" w:rsidTr="00107DBE">
        <w:trPr>
          <w:trHeight w:val="300"/>
        </w:trPr>
        <w:tc>
          <w:tcPr>
            <w:tcW w:w="1346" w:type="pct"/>
            <w:shd w:val="clear" w:color="auto" w:fill="auto"/>
            <w:noWrap/>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Commission</w:t>
            </w:r>
          </w:p>
        </w:tc>
        <w:tc>
          <w:tcPr>
            <w:tcW w:w="640" w:type="pct"/>
            <w:shd w:val="clear" w:color="auto" w:fill="auto"/>
            <w:noWrap/>
            <w:hideMark/>
          </w:tcPr>
          <w:p w:rsidR="008F45E3" w:rsidRPr="0040336E" w:rsidRDefault="008F45E3" w:rsidP="008F45E3">
            <w:pPr>
              <w:widowControl/>
              <w:jc w:val="center"/>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    10,000 </w:t>
            </w:r>
          </w:p>
        </w:tc>
        <w:tc>
          <w:tcPr>
            <w:tcW w:w="3014" w:type="pct"/>
            <w:shd w:val="clear" w:color="auto" w:fill="auto"/>
            <w:noWrap/>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5(1) - taxed when received </w:t>
            </w:r>
          </w:p>
        </w:tc>
      </w:tr>
      <w:tr w:rsidR="008F45E3" w:rsidRPr="0040336E" w:rsidTr="00107DBE">
        <w:trPr>
          <w:trHeight w:val="300"/>
        </w:trPr>
        <w:tc>
          <w:tcPr>
            <w:tcW w:w="1346" w:type="pct"/>
            <w:shd w:val="clear" w:color="auto" w:fill="auto"/>
            <w:noWrap/>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Bonus</w:t>
            </w:r>
          </w:p>
        </w:tc>
        <w:tc>
          <w:tcPr>
            <w:tcW w:w="640" w:type="pct"/>
            <w:shd w:val="clear" w:color="auto" w:fill="auto"/>
            <w:noWrap/>
            <w:hideMark/>
          </w:tcPr>
          <w:p w:rsidR="008F45E3" w:rsidRPr="0040336E" w:rsidRDefault="008F45E3" w:rsidP="008F45E3">
            <w:pPr>
              <w:widowControl/>
              <w:jc w:val="center"/>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           -   </w:t>
            </w:r>
          </w:p>
        </w:tc>
        <w:tc>
          <w:tcPr>
            <w:tcW w:w="3014" w:type="pct"/>
            <w:shd w:val="clear" w:color="auto" w:fill="auto"/>
            <w:noWrap/>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5(1) - taxed when received </w:t>
            </w:r>
          </w:p>
        </w:tc>
      </w:tr>
      <w:tr w:rsidR="008F45E3" w:rsidRPr="0040336E" w:rsidTr="00107DBE">
        <w:trPr>
          <w:trHeight w:val="300"/>
        </w:trPr>
        <w:tc>
          <w:tcPr>
            <w:tcW w:w="1346" w:type="pct"/>
            <w:shd w:val="clear" w:color="auto" w:fill="auto"/>
            <w:noWrap/>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Champagne</w:t>
            </w:r>
          </w:p>
        </w:tc>
        <w:tc>
          <w:tcPr>
            <w:tcW w:w="640" w:type="pct"/>
            <w:shd w:val="clear" w:color="auto" w:fill="auto"/>
            <w:noWrap/>
            <w:hideMark/>
          </w:tcPr>
          <w:p w:rsidR="008F45E3" w:rsidRPr="0040336E" w:rsidRDefault="008F45E3" w:rsidP="008F45E3">
            <w:pPr>
              <w:widowControl/>
              <w:jc w:val="center"/>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           -   </w:t>
            </w:r>
          </w:p>
        </w:tc>
        <w:tc>
          <w:tcPr>
            <w:tcW w:w="3014" w:type="pct"/>
            <w:shd w:val="clear" w:color="auto" w:fill="auto"/>
            <w:noWrap/>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T4130; non-cash gifts and awards under $500 are not taxable </w:t>
            </w:r>
          </w:p>
        </w:tc>
      </w:tr>
      <w:tr w:rsidR="008F45E3" w:rsidRPr="0040336E" w:rsidTr="00107DBE">
        <w:trPr>
          <w:trHeight w:val="300"/>
        </w:trPr>
        <w:tc>
          <w:tcPr>
            <w:tcW w:w="1346" w:type="pct"/>
            <w:shd w:val="clear" w:color="auto" w:fill="auto"/>
            <w:noWrap/>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Gift card</w:t>
            </w:r>
          </w:p>
        </w:tc>
        <w:tc>
          <w:tcPr>
            <w:tcW w:w="640" w:type="pct"/>
            <w:shd w:val="clear" w:color="auto" w:fill="auto"/>
            <w:noWrap/>
            <w:hideMark/>
          </w:tcPr>
          <w:p w:rsidR="008F45E3" w:rsidRPr="0040336E" w:rsidRDefault="008F45E3" w:rsidP="008F45E3">
            <w:pPr>
              <w:widowControl/>
              <w:jc w:val="center"/>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         200 </w:t>
            </w:r>
          </w:p>
        </w:tc>
        <w:tc>
          <w:tcPr>
            <w:tcW w:w="3014" w:type="pct"/>
            <w:shd w:val="clear" w:color="auto" w:fill="auto"/>
            <w:noWrap/>
            <w:hideMark/>
          </w:tcPr>
          <w:p w:rsidR="008F45E3" w:rsidRPr="0040336E" w:rsidRDefault="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T4130; cash and cash equivalent gifts/awards taxable</w:t>
            </w:r>
            <w:r w:rsidR="00917987" w:rsidRPr="0040336E">
              <w:rPr>
                <w:rFonts w:ascii="Arial" w:hAnsi="Arial" w:cs="Arial"/>
                <w:snapToGrid/>
                <w:color w:val="000000"/>
                <w:sz w:val="22"/>
                <w:szCs w:val="22"/>
                <w:lang w:val="en-US"/>
              </w:rPr>
              <w:t xml:space="preserve"> </w:t>
            </w:r>
            <w:r w:rsidRPr="0040336E">
              <w:rPr>
                <w:rFonts w:ascii="Arial" w:hAnsi="Arial" w:cs="Arial"/>
                <w:snapToGrid/>
                <w:color w:val="000000"/>
                <w:sz w:val="22"/>
                <w:szCs w:val="22"/>
                <w:lang w:val="en-US"/>
              </w:rPr>
              <w:t xml:space="preserve"> (even if under $500) </w:t>
            </w:r>
          </w:p>
        </w:tc>
      </w:tr>
      <w:tr w:rsidR="008F45E3" w:rsidRPr="0040336E" w:rsidTr="00107DBE">
        <w:trPr>
          <w:trHeight w:val="300"/>
        </w:trPr>
        <w:tc>
          <w:tcPr>
            <w:tcW w:w="1346" w:type="pct"/>
            <w:shd w:val="clear" w:color="auto" w:fill="auto"/>
            <w:noWrap/>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Samantha salary</w:t>
            </w:r>
          </w:p>
        </w:tc>
        <w:tc>
          <w:tcPr>
            <w:tcW w:w="640" w:type="pct"/>
            <w:shd w:val="clear" w:color="auto" w:fill="auto"/>
            <w:noWrap/>
            <w:hideMark/>
          </w:tcPr>
          <w:p w:rsidR="008F45E3" w:rsidRPr="0040336E" w:rsidRDefault="008F45E3" w:rsidP="008F45E3">
            <w:pPr>
              <w:widowControl/>
              <w:jc w:val="center"/>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    (6,000)</w:t>
            </w:r>
          </w:p>
        </w:tc>
        <w:tc>
          <w:tcPr>
            <w:tcW w:w="3014" w:type="pct"/>
            <w:shd w:val="clear" w:color="auto" w:fill="auto"/>
            <w:noWrap/>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6(1)(</w:t>
            </w:r>
            <w:proofErr w:type="spellStart"/>
            <w:r w:rsidRPr="0040336E">
              <w:rPr>
                <w:rFonts w:ascii="Arial" w:hAnsi="Arial" w:cs="Arial"/>
                <w:snapToGrid/>
                <w:color w:val="000000"/>
                <w:sz w:val="22"/>
                <w:szCs w:val="22"/>
                <w:lang w:val="en-US"/>
              </w:rPr>
              <w:t>i</w:t>
            </w:r>
            <w:proofErr w:type="spellEnd"/>
            <w:r w:rsidRPr="0040336E">
              <w:rPr>
                <w:rFonts w:ascii="Arial" w:hAnsi="Arial" w:cs="Arial"/>
                <w:snapToGrid/>
                <w:color w:val="000000"/>
                <w:sz w:val="22"/>
                <w:szCs w:val="22"/>
                <w:lang w:val="en-US"/>
              </w:rPr>
              <w:t xml:space="preserve">) </w:t>
            </w:r>
          </w:p>
        </w:tc>
      </w:tr>
      <w:tr w:rsidR="008F45E3" w:rsidRPr="0040336E" w:rsidTr="00107DBE">
        <w:trPr>
          <w:trHeight w:val="300"/>
        </w:trPr>
        <w:tc>
          <w:tcPr>
            <w:tcW w:w="1346" w:type="pct"/>
            <w:shd w:val="clear" w:color="auto" w:fill="auto"/>
            <w:noWrap/>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Rachel salary</w:t>
            </w:r>
          </w:p>
        </w:tc>
        <w:tc>
          <w:tcPr>
            <w:tcW w:w="640" w:type="pct"/>
            <w:shd w:val="clear" w:color="auto" w:fill="auto"/>
            <w:noWrap/>
            <w:hideMark/>
          </w:tcPr>
          <w:p w:rsidR="008F45E3" w:rsidRPr="0040336E" w:rsidRDefault="008F45E3" w:rsidP="008F45E3">
            <w:pPr>
              <w:widowControl/>
              <w:jc w:val="center"/>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           -   </w:t>
            </w:r>
          </w:p>
        </w:tc>
        <w:tc>
          <w:tcPr>
            <w:tcW w:w="3014" w:type="pct"/>
            <w:shd w:val="clear" w:color="auto" w:fill="auto"/>
            <w:noWrap/>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67; amount is not reasonable since no work is performed </w:t>
            </w:r>
          </w:p>
        </w:tc>
      </w:tr>
      <w:tr w:rsidR="008F45E3" w:rsidRPr="0040336E" w:rsidTr="00107DBE">
        <w:trPr>
          <w:trHeight w:val="300"/>
        </w:trPr>
        <w:tc>
          <w:tcPr>
            <w:tcW w:w="1346" w:type="pct"/>
            <w:shd w:val="clear" w:color="auto" w:fill="auto"/>
            <w:noWrap/>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Car Lease payments</w:t>
            </w:r>
          </w:p>
        </w:tc>
        <w:tc>
          <w:tcPr>
            <w:tcW w:w="640" w:type="pct"/>
            <w:shd w:val="clear" w:color="000000" w:fill="FFFFFF"/>
            <w:noWrap/>
            <w:hideMark/>
          </w:tcPr>
          <w:p w:rsidR="008F45E3" w:rsidRPr="0040336E" w:rsidRDefault="008F45E3" w:rsidP="008F45E3">
            <w:pPr>
              <w:widowControl/>
              <w:jc w:val="center"/>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    (3,254)</w:t>
            </w:r>
          </w:p>
        </w:tc>
        <w:tc>
          <w:tcPr>
            <w:tcW w:w="3014" w:type="pct"/>
            <w:shd w:val="clear" w:color="auto" w:fill="auto"/>
            <w:noWrap/>
            <w:hideMark/>
          </w:tcPr>
          <w:p w:rsidR="008F45E3" w:rsidRPr="0040336E" w:rsidRDefault="008F45E3" w:rsidP="00D72E51">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8(1)(h.1) and 67.3; max is </w:t>
            </w:r>
            <w:r w:rsidR="00D72E51">
              <w:rPr>
                <w:rFonts w:ascii="Arial" w:hAnsi="Arial" w:cs="Arial"/>
                <w:snapToGrid/>
                <w:color w:val="000000"/>
                <w:sz w:val="22"/>
                <w:szCs w:val="22"/>
                <w:lang w:val="en-US"/>
              </w:rPr>
              <w:t>$</w:t>
            </w:r>
            <w:r w:rsidRPr="0040336E">
              <w:rPr>
                <w:rFonts w:ascii="Arial" w:hAnsi="Arial" w:cs="Arial"/>
                <w:snapToGrid/>
                <w:color w:val="000000"/>
                <w:sz w:val="22"/>
                <w:szCs w:val="22"/>
                <w:lang w:val="en-US"/>
              </w:rPr>
              <w:t>800/mo</w:t>
            </w:r>
            <w:r w:rsidR="00D10F0B">
              <w:rPr>
                <w:rFonts w:ascii="Arial" w:hAnsi="Arial" w:cs="Arial"/>
                <w:snapToGrid/>
                <w:color w:val="000000"/>
                <w:sz w:val="22"/>
                <w:szCs w:val="22"/>
                <w:lang w:val="en-US"/>
              </w:rPr>
              <w:t>nth</w:t>
            </w:r>
            <w:r w:rsidRPr="0040336E">
              <w:rPr>
                <w:rFonts w:ascii="Arial" w:hAnsi="Arial" w:cs="Arial"/>
                <w:snapToGrid/>
                <w:color w:val="000000"/>
                <w:sz w:val="22"/>
                <w:szCs w:val="22"/>
                <w:lang w:val="en-US"/>
              </w:rPr>
              <w:t xml:space="preserve"> plus tax (</w:t>
            </w:r>
            <w:r w:rsidR="00D72E51">
              <w:rPr>
                <w:rFonts w:ascii="Arial" w:hAnsi="Arial" w:cs="Arial"/>
                <w:snapToGrid/>
                <w:color w:val="000000"/>
                <w:sz w:val="22"/>
                <w:szCs w:val="22"/>
                <w:lang w:val="en-US"/>
              </w:rPr>
              <w:t>$</w:t>
            </w:r>
            <w:r w:rsidRPr="0040336E">
              <w:rPr>
                <w:rFonts w:ascii="Arial" w:hAnsi="Arial" w:cs="Arial"/>
                <w:snapToGrid/>
                <w:color w:val="000000"/>
                <w:sz w:val="22"/>
                <w:szCs w:val="22"/>
                <w:lang w:val="en-US"/>
              </w:rPr>
              <w:t>800*1.13*6)</w:t>
            </w:r>
            <w:r w:rsidR="00917987" w:rsidRPr="0040336E">
              <w:rPr>
                <w:rFonts w:ascii="Arial" w:hAnsi="Arial" w:cs="Arial"/>
                <w:snapToGrid/>
                <w:color w:val="000000"/>
                <w:sz w:val="22"/>
                <w:szCs w:val="22"/>
                <w:lang w:val="en-US"/>
              </w:rPr>
              <w:t xml:space="preserve"> </w:t>
            </w:r>
            <w:r w:rsidRPr="0040336E">
              <w:rPr>
                <w:rFonts w:ascii="Arial" w:hAnsi="Arial" w:cs="Arial"/>
                <w:snapToGrid/>
                <w:color w:val="000000"/>
                <w:sz w:val="22"/>
                <w:szCs w:val="22"/>
                <w:lang w:val="en-US"/>
              </w:rPr>
              <w:t>prorated for 60% employment usage</w:t>
            </w:r>
          </w:p>
        </w:tc>
      </w:tr>
      <w:tr w:rsidR="008F45E3" w:rsidRPr="0040336E" w:rsidTr="00107DBE">
        <w:trPr>
          <w:trHeight w:val="300"/>
        </w:trPr>
        <w:tc>
          <w:tcPr>
            <w:tcW w:w="1346" w:type="pct"/>
            <w:shd w:val="clear" w:color="auto" w:fill="auto"/>
            <w:noWrap/>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Standby charge</w:t>
            </w:r>
          </w:p>
        </w:tc>
        <w:tc>
          <w:tcPr>
            <w:tcW w:w="640" w:type="pct"/>
            <w:shd w:val="clear" w:color="auto" w:fill="auto"/>
            <w:noWrap/>
            <w:hideMark/>
          </w:tcPr>
          <w:p w:rsidR="008F45E3" w:rsidRPr="0040336E" w:rsidRDefault="008F45E3" w:rsidP="008F45E3">
            <w:pPr>
              <w:widowControl/>
              <w:jc w:val="center"/>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      3,797 </w:t>
            </w:r>
          </w:p>
        </w:tc>
        <w:tc>
          <w:tcPr>
            <w:tcW w:w="3014" w:type="pct"/>
            <w:shd w:val="clear" w:color="auto" w:fill="auto"/>
            <w:hideMark/>
          </w:tcPr>
          <w:p w:rsidR="008F45E3" w:rsidRPr="0040336E" w:rsidRDefault="00D72E51" w:rsidP="008F45E3">
            <w:pPr>
              <w:widowControl/>
              <w:rPr>
                <w:rFonts w:ascii="Arial" w:hAnsi="Arial" w:cs="Arial"/>
                <w:snapToGrid/>
                <w:color w:val="000000"/>
                <w:sz w:val="22"/>
                <w:szCs w:val="22"/>
                <w:lang w:val="en-US"/>
              </w:rPr>
            </w:pPr>
            <w:r>
              <w:rPr>
                <w:rFonts w:ascii="Arial" w:hAnsi="Arial" w:cs="Arial"/>
                <w:snapToGrid/>
                <w:color w:val="000000"/>
                <w:sz w:val="22"/>
                <w:szCs w:val="22"/>
                <w:lang w:val="en-US"/>
              </w:rPr>
              <w:t>$</w:t>
            </w:r>
            <w:r w:rsidR="008F45E3" w:rsidRPr="0040336E">
              <w:rPr>
                <w:rFonts w:ascii="Arial" w:hAnsi="Arial" w:cs="Arial"/>
                <w:snapToGrid/>
                <w:color w:val="000000"/>
                <w:sz w:val="22"/>
                <w:szCs w:val="22"/>
                <w:lang w:val="en-US"/>
              </w:rPr>
              <w:t>70</w:t>
            </w:r>
            <w:r>
              <w:rPr>
                <w:rFonts w:ascii="Arial" w:hAnsi="Arial" w:cs="Arial"/>
                <w:snapToGrid/>
                <w:color w:val="000000"/>
                <w:sz w:val="22"/>
                <w:szCs w:val="22"/>
                <w:lang w:val="en-US"/>
              </w:rPr>
              <w:t>,</w:t>
            </w:r>
            <w:r w:rsidR="008F45E3" w:rsidRPr="0040336E">
              <w:rPr>
                <w:rFonts w:ascii="Arial" w:hAnsi="Arial" w:cs="Arial"/>
                <w:snapToGrid/>
                <w:color w:val="000000"/>
                <w:sz w:val="22"/>
                <w:szCs w:val="22"/>
                <w:lang w:val="en-US"/>
              </w:rPr>
              <w:t>000*1.13*2%*6*((1</w:t>
            </w:r>
            <w:r>
              <w:rPr>
                <w:rFonts w:ascii="Arial" w:hAnsi="Arial" w:cs="Arial"/>
                <w:snapToGrid/>
                <w:color w:val="000000"/>
                <w:sz w:val="22"/>
                <w:szCs w:val="22"/>
                <w:lang w:val="en-US"/>
              </w:rPr>
              <w:t>,</w:t>
            </w:r>
            <w:r w:rsidR="008F45E3" w:rsidRPr="0040336E">
              <w:rPr>
                <w:rFonts w:ascii="Arial" w:hAnsi="Arial" w:cs="Arial"/>
                <w:snapToGrid/>
                <w:color w:val="000000"/>
                <w:sz w:val="22"/>
                <w:szCs w:val="22"/>
                <w:lang w:val="en-US"/>
              </w:rPr>
              <w:t>667*6*40%)/(1</w:t>
            </w:r>
            <w:r>
              <w:rPr>
                <w:rFonts w:ascii="Arial" w:hAnsi="Arial" w:cs="Arial"/>
                <w:snapToGrid/>
                <w:color w:val="000000"/>
                <w:sz w:val="22"/>
                <w:szCs w:val="22"/>
                <w:lang w:val="en-US"/>
              </w:rPr>
              <w:t>,</w:t>
            </w:r>
            <w:r w:rsidR="008F45E3" w:rsidRPr="0040336E">
              <w:rPr>
                <w:rFonts w:ascii="Arial" w:hAnsi="Arial" w:cs="Arial"/>
                <w:snapToGrid/>
                <w:color w:val="000000"/>
                <w:sz w:val="22"/>
                <w:szCs w:val="22"/>
                <w:lang w:val="en-US"/>
              </w:rPr>
              <w:t xml:space="preserve">667*6)) </w:t>
            </w:r>
          </w:p>
        </w:tc>
      </w:tr>
      <w:tr w:rsidR="008F45E3" w:rsidRPr="0040336E" w:rsidTr="00107DBE">
        <w:trPr>
          <w:trHeight w:val="300"/>
        </w:trPr>
        <w:tc>
          <w:tcPr>
            <w:tcW w:w="1346" w:type="pct"/>
            <w:shd w:val="clear" w:color="auto" w:fill="auto"/>
            <w:noWrap/>
            <w:hideMark/>
          </w:tcPr>
          <w:p w:rsidR="008F45E3" w:rsidRPr="0040336E" w:rsidRDefault="002319BA"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O</w:t>
            </w:r>
            <w:r w:rsidR="008F45E3" w:rsidRPr="0040336E">
              <w:rPr>
                <w:rFonts w:ascii="Arial" w:hAnsi="Arial" w:cs="Arial"/>
                <w:snapToGrid/>
                <w:color w:val="000000"/>
                <w:sz w:val="22"/>
                <w:szCs w:val="22"/>
                <w:lang w:val="en-US"/>
              </w:rPr>
              <w:t>perating benefit</w:t>
            </w:r>
          </w:p>
        </w:tc>
        <w:tc>
          <w:tcPr>
            <w:tcW w:w="640" w:type="pct"/>
            <w:shd w:val="clear" w:color="auto" w:fill="auto"/>
            <w:noWrap/>
            <w:hideMark/>
          </w:tcPr>
          <w:p w:rsidR="008F45E3" w:rsidRPr="0040336E" w:rsidRDefault="008F45E3" w:rsidP="00BB2B7B">
            <w:pPr>
              <w:widowControl/>
              <w:jc w:val="center"/>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      1,</w:t>
            </w:r>
            <w:r w:rsidR="00BB2B7B" w:rsidRPr="0040336E">
              <w:rPr>
                <w:rFonts w:ascii="Arial" w:hAnsi="Arial" w:cs="Arial"/>
                <w:snapToGrid/>
                <w:color w:val="000000"/>
                <w:sz w:val="22"/>
                <w:szCs w:val="22"/>
                <w:lang w:val="en-US"/>
              </w:rPr>
              <w:t>0</w:t>
            </w:r>
            <w:r w:rsidR="00BB2B7B">
              <w:rPr>
                <w:rFonts w:ascii="Arial" w:hAnsi="Arial" w:cs="Arial"/>
                <w:snapToGrid/>
                <w:color w:val="000000"/>
                <w:sz w:val="22"/>
                <w:szCs w:val="22"/>
                <w:lang w:val="en-US"/>
              </w:rPr>
              <w:t>4</w:t>
            </w:r>
            <w:r w:rsidR="00BB2B7B" w:rsidRPr="0040336E">
              <w:rPr>
                <w:rFonts w:ascii="Arial" w:hAnsi="Arial" w:cs="Arial"/>
                <w:snapToGrid/>
                <w:color w:val="000000"/>
                <w:sz w:val="22"/>
                <w:szCs w:val="22"/>
                <w:lang w:val="en-US"/>
              </w:rPr>
              <w:t xml:space="preserve">0 </w:t>
            </w:r>
          </w:p>
        </w:tc>
        <w:tc>
          <w:tcPr>
            <w:tcW w:w="3014" w:type="pct"/>
            <w:shd w:val="clear" w:color="auto" w:fill="auto"/>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Lesser of [</w:t>
            </w:r>
            <w:r w:rsidR="00D10F0B">
              <w:rPr>
                <w:rFonts w:ascii="Arial" w:hAnsi="Arial" w:cs="Arial"/>
                <w:snapToGrid/>
                <w:color w:val="000000"/>
                <w:sz w:val="22"/>
                <w:szCs w:val="22"/>
                <w:lang w:val="en-US"/>
              </w:rPr>
              <w:t>$</w:t>
            </w:r>
            <w:r w:rsidR="008D6135">
              <w:rPr>
                <w:rFonts w:ascii="Arial" w:hAnsi="Arial" w:cs="Arial"/>
                <w:snapToGrid/>
                <w:color w:val="000000"/>
                <w:sz w:val="22"/>
                <w:szCs w:val="22"/>
                <w:lang w:val="en-US"/>
              </w:rPr>
              <w:t>0.26</w:t>
            </w:r>
            <w:r w:rsidRPr="0040336E">
              <w:rPr>
                <w:rFonts w:ascii="Arial" w:hAnsi="Arial" w:cs="Arial"/>
                <w:snapToGrid/>
                <w:color w:val="000000"/>
                <w:sz w:val="22"/>
                <w:szCs w:val="22"/>
                <w:lang w:val="en-US"/>
              </w:rPr>
              <w:t xml:space="preserve"> x 1</w:t>
            </w:r>
            <w:r w:rsidR="00D10F0B">
              <w:rPr>
                <w:rFonts w:ascii="Arial" w:hAnsi="Arial" w:cs="Arial"/>
                <w:snapToGrid/>
                <w:color w:val="000000"/>
                <w:sz w:val="22"/>
                <w:szCs w:val="22"/>
                <w:lang w:val="en-US"/>
              </w:rPr>
              <w:t>,</w:t>
            </w:r>
            <w:r w:rsidRPr="0040336E">
              <w:rPr>
                <w:rFonts w:ascii="Arial" w:hAnsi="Arial" w:cs="Arial"/>
                <w:snapToGrid/>
                <w:color w:val="000000"/>
                <w:sz w:val="22"/>
                <w:szCs w:val="22"/>
                <w:lang w:val="en-US"/>
              </w:rPr>
              <w:t xml:space="preserve">667 x 40% x 6] and half of standby charge </w:t>
            </w:r>
          </w:p>
        </w:tc>
      </w:tr>
      <w:tr w:rsidR="008F45E3" w:rsidRPr="0040336E" w:rsidTr="00107DBE">
        <w:trPr>
          <w:trHeight w:val="300"/>
        </w:trPr>
        <w:tc>
          <w:tcPr>
            <w:tcW w:w="1346" w:type="pct"/>
            <w:shd w:val="clear" w:color="auto" w:fill="auto"/>
            <w:noWrap/>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Spouse airfare</w:t>
            </w:r>
          </w:p>
        </w:tc>
        <w:tc>
          <w:tcPr>
            <w:tcW w:w="640" w:type="pct"/>
            <w:shd w:val="clear" w:color="auto" w:fill="auto"/>
            <w:noWrap/>
            <w:hideMark/>
          </w:tcPr>
          <w:p w:rsidR="008F45E3" w:rsidRPr="0040336E" w:rsidRDefault="008F45E3" w:rsidP="008F45E3">
            <w:pPr>
              <w:widowControl/>
              <w:jc w:val="center"/>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      2,000 </w:t>
            </w:r>
          </w:p>
        </w:tc>
        <w:tc>
          <w:tcPr>
            <w:tcW w:w="3014" w:type="pct"/>
            <w:shd w:val="clear" w:color="auto" w:fill="auto"/>
            <w:noWrap/>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6(1)(a) </w:t>
            </w:r>
          </w:p>
        </w:tc>
      </w:tr>
      <w:tr w:rsidR="008F45E3" w:rsidRPr="0040336E" w:rsidTr="00107DBE">
        <w:trPr>
          <w:trHeight w:val="300"/>
        </w:trPr>
        <w:tc>
          <w:tcPr>
            <w:tcW w:w="1346" w:type="pct"/>
            <w:shd w:val="clear" w:color="auto" w:fill="auto"/>
            <w:noWrap/>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Employee operating costs</w:t>
            </w:r>
          </w:p>
        </w:tc>
        <w:tc>
          <w:tcPr>
            <w:tcW w:w="640" w:type="pct"/>
            <w:shd w:val="clear" w:color="000000" w:fill="FFFFFF"/>
            <w:noWrap/>
            <w:hideMark/>
          </w:tcPr>
          <w:p w:rsidR="008F45E3" w:rsidRPr="0040336E" w:rsidRDefault="008F45E3" w:rsidP="008F45E3">
            <w:pPr>
              <w:widowControl/>
              <w:jc w:val="center"/>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    (3,600)</w:t>
            </w:r>
          </w:p>
        </w:tc>
        <w:tc>
          <w:tcPr>
            <w:tcW w:w="3014" w:type="pct"/>
            <w:shd w:val="clear" w:color="auto" w:fill="auto"/>
            <w:noWrap/>
            <w:hideMark/>
          </w:tcPr>
          <w:p w:rsidR="008F45E3" w:rsidRPr="0040336E" w:rsidRDefault="00FE1227" w:rsidP="00A57819">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8(1)(h)</w:t>
            </w:r>
            <w:r>
              <w:rPr>
                <w:rFonts w:ascii="Arial" w:hAnsi="Arial" w:cs="Arial"/>
                <w:snapToGrid/>
                <w:color w:val="000000"/>
                <w:sz w:val="22"/>
                <w:szCs w:val="22"/>
                <w:lang w:val="en-US"/>
              </w:rPr>
              <w:t xml:space="preserve">; </w:t>
            </w:r>
            <w:r w:rsidR="002730B0">
              <w:rPr>
                <w:rFonts w:ascii="Arial" w:hAnsi="Arial" w:cs="Arial"/>
                <w:snapToGrid/>
                <w:color w:val="000000"/>
                <w:sz w:val="22"/>
                <w:szCs w:val="22"/>
                <w:lang w:val="en-US"/>
              </w:rPr>
              <w:t>P</w:t>
            </w:r>
            <w:r w:rsidR="008F45E3" w:rsidRPr="0040336E">
              <w:rPr>
                <w:rFonts w:ascii="Arial" w:hAnsi="Arial" w:cs="Arial"/>
                <w:snapToGrid/>
                <w:color w:val="000000"/>
                <w:sz w:val="22"/>
                <w:szCs w:val="22"/>
                <w:lang w:val="en-US"/>
              </w:rPr>
              <w:t xml:space="preserve">rorated for 60% employment usage </w:t>
            </w:r>
          </w:p>
        </w:tc>
      </w:tr>
      <w:tr w:rsidR="008F45E3" w:rsidRPr="0040336E" w:rsidTr="00107DBE">
        <w:trPr>
          <w:trHeight w:val="300"/>
        </w:trPr>
        <w:tc>
          <w:tcPr>
            <w:tcW w:w="1346" w:type="pct"/>
            <w:shd w:val="clear" w:color="auto" w:fill="auto"/>
            <w:noWrap/>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Transportation</w:t>
            </w:r>
          </w:p>
        </w:tc>
        <w:tc>
          <w:tcPr>
            <w:tcW w:w="640" w:type="pct"/>
            <w:shd w:val="clear" w:color="auto" w:fill="auto"/>
            <w:noWrap/>
            <w:hideMark/>
          </w:tcPr>
          <w:p w:rsidR="008F45E3" w:rsidRPr="0040336E" w:rsidRDefault="008F45E3" w:rsidP="008F45E3">
            <w:pPr>
              <w:widowControl/>
              <w:jc w:val="center"/>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    (5,000)</w:t>
            </w:r>
          </w:p>
        </w:tc>
        <w:tc>
          <w:tcPr>
            <w:tcW w:w="3014" w:type="pct"/>
            <w:shd w:val="clear" w:color="auto" w:fill="auto"/>
            <w:noWrap/>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8(1)(h) </w:t>
            </w:r>
          </w:p>
        </w:tc>
      </w:tr>
      <w:tr w:rsidR="008F45E3" w:rsidRPr="0040336E" w:rsidTr="00107DBE">
        <w:trPr>
          <w:trHeight w:val="855"/>
        </w:trPr>
        <w:tc>
          <w:tcPr>
            <w:tcW w:w="1346" w:type="pct"/>
            <w:shd w:val="clear" w:color="auto" w:fill="auto"/>
            <w:noWrap/>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Sales expenses</w:t>
            </w:r>
          </w:p>
        </w:tc>
        <w:tc>
          <w:tcPr>
            <w:tcW w:w="640" w:type="pct"/>
            <w:shd w:val="clear" w:color="auto" w:fill="auto"/>
            <w:noWrap/>
            <w:hideMark/>
          </w:tcPr>
          <w:p w:rsidR="008F45E3" w:rsidRPr="0040336E" w:rsidRDefault="008F45E3" w:rsidP="008F45E3">
            <w:pPr>
              <w:widowControl/>
              <w:jc w:val="center"/>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           -   </w:t>
            </w:r>
          </w:p>
        </w:tc>
        <w:tc>
          <w:tcPr>
            <w:tcW w:w="3014" w:type="pct"/>
            <w:shd w:val="clear" w:color="auto" w:fill="auto"/>
            <w:hideMark/>
          </w:tcPr>
          <w:p w:rsidR="008F45E3" w:rsidRPr="0040336E" w:rsidRDefault="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Ursula is better off claiming car and travel expenses under</w:t>
            </w:r>
            <w:r w:rsidR="00917987" w:rsidRPr="0040336E">
              <w:rPr>
                <w:rFonts w:ascii="Arial" w:hAnsi="Arial" w:cs="Arial"/>
                <w:snapToGrid/>
                <w:color w:val="000000"/>
                <w:sz w:val="22"/>
                <w:szCs w:val="22"/>
                <w:lang w:val="en-US"/>
              </w:rPr>
              <w:t xml:space="preserve"> </w:t>
            </w:r>
            <w:r w:rsidRPr="0040336E">
              <w:rPr>
                <w:rFonts w:ascii="Arial" w:hAnsi="Arial" w:cs="Arial"/>
                <w:snapToGrid/>
                <w:color w:val="000000"/>
                <w:sz w:val="22"/>
                <w:szCs w:val="22"/>
                <w:lang w:val="en-US"/>
              </w:rPr>
              <w:t>8(1)(h)/(h.1) rather than sales expenses (lease costs, operating</w:t>
            </w:r>
            <w:r w:rsidR="00917987" w:rsidRPr="0040336E">
              <w:rPr>
                <w:rFonts w:ascii="Arial" w:hAnsi="Arial" w:cs="Arial"/>
                <w:snapToGrid/>
                <w:color w:val="000000"/>
                <w:sz w:val="22"/>
                <w:szCs w:val="22"/>
                <w:lang w:val="en-US"/>
              </w:rPr>
              <w:t xml:space="preserve"> </w:t>
            </w:r>
            <w:r w:rsidRPr="0040336E">
              <w:rPr>
                <w:rFonts w:ascii="Arial" w:hAnsi="Arial" w:cs="Arial"/>
                <w:snapToGrid/>
                <w:color w:val="000000"/>
                <w:sz w:val="22"/>
                <w:szCs w:val="22"/>
                <w:lang w:val="en-US"/>
              </w:rPr>
              <w:t>costs, transport, 50% of meals, and advertising &amp; promo) under</w:t>
            </w:r>
            <w:r w:rsidR="00917987" w:rsidRPr="0040336E">
              <w:rPr>
                <w:rFonts w:ascii="Arial" w:hAnsi="Arial" w:cs="Arial"/>
                <w:snapToGrid/>
                <w:color w:val="000000"/>
                <w:sz w:val="22"/>
                <w:szCs w:val="22"/>
                <w:lang w:val="en-US"/>
              </w:rPr>
              <w:t xml:space="preserve"> </w:t>
            </w:r>
            <w:r w:rsidRPr="0040336E">
              <w:rPr>
                <w:rFonts w:ascii="Arial" w:hAnsi="Arial" w:cs="Arial"/>
                <w:snapToGrid/>
                <w:color w:val="000000"/>
                <w:sz w:val="22"/>
                <w:szCs w:val="22"/>
                <w:lang w:val="en-US"/>
              </w:rPr>
              <w:t>8(1)(f) because of the commission income limitation ($10,000).</w:t>
            </w:r>
          </w:p>
        </w:tc>
      </w:tr>
      <w:tr w:rsidR="008F45E3" w:rsidRPr="0040336E" w:rsidTr="00107DBE">
        <w:trPr>
          <w:trHeight w:val="300"/>
        </w:trPr>
        <w:tc>
          <w:tcPr>
            <w:tcW w:w="1346" w:type="pct"/>
            <w:shd w:val="clear" w:color="auto" w:fill="auto"/>
            <w:noWrap/>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Tablet</w:t>
            </w:r>
          </w:p>
        </w:tc>
        <w:tc>
          <w:tcPr>
            <w:tcW w:w="640" w:type="pct"/>
            <w:shd w:val="clear" w:color="auto" w:fill="auto"/>
            <w:noWrap/>
            <w:hideMark/>
          </w:tcPr>
          <w:p w:rsidR="008F45E3" w:rsidRPr="0040336E" w:rsidRDefault="00116E4C" w:rsidP="008F45E3">
            <w:pPr>
              <w:widowControl/>
              <w:jc w:val="center"/>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           -   </w:t>
            </w:r>
          </w:p>
        </w:tc>
        <w:tc>
          <w:tcPr>
            <w:tcW w:w="3014" w:type="pct"/>
            <w:shd w:val="clear" w:color="auto" w:fill="auto"/>
            <w:noWrap/>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Capital expenditure </w:t>
            </w:r>
          </w:p>
        </w:tc>
      </w:tr>
      <w:tr w:rsidR="008F45E3" w:rsidRPr="0040336E" w:rsidTr="00107DBE">
        <w:trPr>
          <w:trHeight w:val="300"/>
        </w:trPr>
        <w:tc>
          <w:tcPr>
            <w:tcW w:w="1346" w:type="pct"/>
            <w:shd w:val="clear" w:color="auto" w:fill="auto"/>
            <w:noWrap/>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Stock option benefit</w:t>
            </w:r>
          </w:p>
        </w:tc>
        <w:tc>
          <w:tcPr>
            <w:tcW w:w="640" w:type="pct"/>
            <w:shd w:val="clear" w:color="auto" w:fill="auto"/>
            <w:noWrap/>
            <w:hideMark/>
          </w:tcPr>
          <w:p w:rsidR="008F45E3" w:rsidRPr="00107DBE" w:rsidRDefault="008F45E3" w:rsidP="008F45E3">
            <w:pPr>
              <w:widowControl/>
              <w:jc w:val="center"/>
              <w:rPr>
                <w:rFonts w:ascii="Arial" w:hAnsi="Arial" w:cs="Arial"/>
                <w:snapToGrid/>
                <w:color w:val="000000"/>
                <w:sz w:val="22"/>
                <w:szCs w:val="22"/>
                <w:u w:val="single"/>
                <w:lang w:val="en-US"/>
              </w:rPr>
            </w:pPr>
            <w:r w:rsidRPr="0040336E">
              <w:rPr>
                <w:rFonts w:ascii="Arial" w:hAnsi="Arial" w:cs="Arial"/>
                <w:snapToGrid/>
                <w:color w:val="000000"/>
                <w:sz w:val="22"/>
                <w:szCs w:val="22"/>
                <w:lang w:val="en-US"/>
              </w:rPr>
              <w:t xml:space="preserve"> </w:t>
            </w:r>
            <w:r w:rsidRPr="00107DBE">
              <w:rPr>
                <w:rFonts w:ascii="Arial" w:hAnsi="Arial" w:cs="Arial"/>
                <w:snapToGrid/>
                <w:color w:val="000000"/>
                <w:sz w:val="22"/>
                <w:szCs w:val="22"/>
                <w:u w:val="single"/>
                <w:lang w:val="en-US"/>
              </w:rPr>
              <w:t xml:space="preserve">     3,000 </w:t>
            </w:r>
          </w:p>
        </w:tc>
        <w:tc>
          <w:tcPr>
            <w:tcW w:w="3014" w:type="pct"/>
            <w:shd w:val="clear" w:color="auto" w:fill="auto"/>
            <w:noWrap/>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7(1); calculated as (</w:t>
            </w:r>
            <w:r w:rsidR="00FE1227">
              <w:rPr>
                <w:rFonts w:ascii="Arial" w:hAnsi="Arial" w:cs="Arial"/>
                <w:snapToGrid/>
                <w:color w:val="000000"/>
                <w:sz w:val="22"/>
                <w:szCs w:val="22"/>
                <w:lang w:val="en-US"/>
              </w:rPr>
              <w:t>$</w:t>
            </w:r>
            <w:r w:rsidRPr="0040336E">
              <w:rPr>
                <w:rFonts w:ascii="Arial" w:hAnsi="Arial" w:cs="Arial"/>
                <w:snapToGrid/>
                <w:color w:val="000000"/>
                <w:sz w:val="22"/>
                <w:szCs w:val="22"/>
                <w:lang w:val="en-US"/>
              </w:rPr>
              <w:t>18-</w:t>
            </w:r>
            <w:r w:rsidR="00FE1227">
              <w:rPr>
                <w:rFonts w:ascii="Arial" w:hAnsi="Arial" w:cs="Arial"/>
                <w:snapToGrid/>
                <w:color w:val="000000"/>
                <w:sz w:val="22"/>
                <w:szCs w:val="22"/>
                <w:lang w:val="en-US"/>
              </w:rPr>
              <w:t>$</w:t>
            </w:r>
            <w:r w:rsidRPr="0040336E">
              <w:rPr>
                <w:rFonts w:ascii="Arial" w:hAnsi="Arial" w:cs="Arial"/>
                <w:snapToGrid/>
                <w:color w:val="000000"/>
                <w:sz w:val="22"/>
                <w:szCs w:val="22"/>
                <w:lang w:val="en-US"/>
              </w:rPr>
              <w:t>15) x 1</w:t>
            </w:r>
            <w:r w:rsidR="00FE1227">
              <w:rPr>
                <w:rFonts w:ascii="Arial" w:hAnsi="Arial" w:cs="Arial"/>
                <w:snapToGrid/>
                <w:color w:val="000000"/>
                <w:sz w:val="22"/>
                <w:szCs w:val="22"/>
                <w:lang w:val="en-US"/>
              </w:rPr>
              <w:t>,</w:t>
            </w:r>
            <w:r w:rsidRPr="0040336E">
              <w:rPr>
                <w:rFonts w:ascii="Arial" w:hAnsi="Arial" w:cs="Arial"/>
                <w:snapToGrid/>
                <w:color w:val="000000"/>
                <w:sz w:val="22"/>
                <w:szCs w:val="22"/>
                <w:lang w:val="en-US"/>
              </w:rPr>
              <w:t xml:space="preserve">000 </w:t>
            </w:r>
          </w:p>
        </w:tc>
      </w:tr>
      <w:tr w:rsidR="008F45E3" w:rsidRPr="0040336E" w:rsidTr="00107DBE">
        <w:trPr>
          <w:trHeight w:val="300"/>
        </w:trPr>
        <w:tc>
          <w:tcPr>
            <w:tcW w:w="1346" w:type="pct"/>
            <w:shd w:val="clear" w:color="auto" w:fill="auto"/>
            <w:noWrap/>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Employment income</w:t>
            </w:r>
          </w:p>
        </w:tc>
        <w:tc>
          <w:tcPr>
            <w:tcW w:w="640" w:type="pct"/>
            <w:shd w:val="clear" w:color="auto" w:fill="auto"/>
            <w:noWrap/>
            <w:hideMark/>
          </w:tcPr>
          <w:p w:rsidR="008F45E3" w:rsidRPr="0040336E" w:rsidRDefault="008F45E3" w:rsidP="00BB2B7B">
            <w:pPr>
              <w:widowControl/>
              <w:jc w:val="center"/>
              <w:rPr>
                <w:rFonts w:ascii="Arial" w:hAnsi="Arial" w:cs="Arial"/>
                <w:snapToGrid/>
                <w:color w:val="000000"/>
                <w:sz w:val="22"/>
                <w:szCs w:val="22"/>
                <w:u w:val="double"/>
                <w:lang w:val="en-US"/>
              </w:rPr>
            </w:pPr>
            <w:r w:rsidRPr="0040336E">
              <w:rPr>
                <w:rFonts w:ascii="Arial" w:hAnsi="Arial" w:cs="Arial"/>
                <w:snapToGrid/>
                <w:color w:val="000000"/>
                <w:sz w:val="22"/>
                <w:szCs w:val="22"/>
                <w:lang w:val="en-US"/>
              </w:rPr>
              <w:t xml:space="preserve"> </w:t>
            </w:r>
            <w:r w:rsidRPr="0040336E">
              <w:rPr>
                <w:rFonts w:ascii="Arial" w:hAnsi="Arial" w:cs="Arial"/>
                <w:snapToGrid/>
                <w:color w:val="000000"/>
                <w:sz w:val="22"/>
                <w:szCs w:val="22"/>
                <w:u w:val="double"/>
                <w:lang w:val="en-US"/>
              </w:rPr>
              <w:t>$177,</w:t>
            </w:r>
            <w:r w:rsidR="00BB2B7B" w:rsidRPr="0040336E">
              <w:rPr>
                <w:rFonts w:ascii="Arial" w:hAnsi="Arial" w:cs="Arial"/>
                <w:snapToGrid/>
                <w:color w:val="000000"/>
                <w:sz w:val="22"/>
                <w:szCs w:val="22"/>
                <w:u w:val="double"/>
                <w:lang w:val="en-US"/>
              </w:rPr>
              <w:t>5</w:t>
            </w:r>
            <w:r w:rsidR="00BB2B7B">
              <w:rPr>
                <w:rFonts w:ascii="Arial" w:hAnsi="Arial" w:cs="Arial"/>
                <w:snapToGrid/>
                <w:color w:val="000000"/>
                <w:sz w:val="22"/>
                <w:szCs w:val="22"/>
                <w:u w:val="double"/>
                <w:lang w:val="en-US"/>
              </w:rPr>
              <w:t>8</w:t>
            </w:r>
            <w:r w:rsidR="00BB2B7B" w:rsidRPr="0040336E">
              <w:rPr>
                <w:rFonts w:ascii="Arial" w:hAnsi="Arial" w:cs="Arial"/>
                <w:snapToGrid/>
                <w:color w:val="000000"/>
                <w:sz w:val="22"/>
                <w:szCs w:val="22"/>
                <w:u w:val="double"/>
                <w:lang w:val="en-US"/>
              </w:rPr>
              <w:t xml:space="preserve">3 </w:t>
            </w:r>
          </w:p>
        </w:tc>
        <w:tc>
          <w:tcPr>
            <w:tcW w:w="3014" w:type="pct"/>
            <w:shd w:val="clear" w:color="auto" w:fill="auto"/>
            <w:noWrap/>
            <w:hideMark/>
          </w:tcPr>
          <w:p w:rsidR="008F45E3" w:rsidRPr="0040336E" w:rsidRDefault="008F45E3" w:rsidP="008F45E3">
            <w:pPr>
              <w:widowControl/>
              <w:rPr>
                <w:rFonts w:ascii="Arial" w:hAnsi="Arial" w:cs="Arial"/>
                <w:snapToGrid/>
                <w:color w:val="000000"/>
                <w:sz w:val="22"/>
                <w:szCs w:val="22"/>
                <w:lang w:val="en-US"/>
              </w:rPr>
            </w:pPr>
          </w:p>
        </w:tc>
      </w:tr>
    </w:tbl>
    <w:p w:rsidR="008F45E3" w:rsidRPr="0040336E" w:rsidRDefault="008F45E3" w:rsidP="008F45E3">
      <w:pPr>
        <w:widowControl/>
        <w:spacing w:after="160" w:line="259" w:lineRule="auto"/>
        <w:rPr>
          <w:rFonts w:ascii="Arial" w:eastAsiaTheme="minorHAnsi" w:hAnsi="Arial" w:cs="Arial"/>
          <w:snapToGrid/>
          <w:sz w:val="22"/>
          <w:szCs w:val="22"/>
        </w:rPr>
      </w:pPr>
    </w:p>
    <w:p w:rsidR="008F45E3" w:rsidRPr="0040336E" w:rsidRDefault="008F45E3">
      <w:pPr>
        <w:widowControl/>
        <w:rPr>
          <w:rFonts w:ascii="Arial" w:eastAsiaTheme="minorHAnsi" w:hAnsi="Arial" w:cs="Arial"/>
          <w:snapToGrid/>
          <w:sz w:val="22"/>
          <w:szCs w:val="22"/>
          <w:u w:val="single"/>
        </w:rPr>
      </w:pPr>
      <w:r w:rsidRPr="0040336E">
        <w:rPr>
          <w:rFonts w:ascii="Arial" w:eastAsiaTheme="minorHAnsi" w:hAnsi="Arial" w:cs="Arial"/>
          <w:snapToGrid/>
          <w:sz w:val="22"/>
          <w:szCs w:val="22"/>
          <w:u w:val="single"/>
        </w:rPr>
        <w:br w:type="page"/>
      </w:r>
    </w:p>
    <w:p w:rsidR="008F45E3" w:rsidRPr="0040336E" w:rsidRDefault="008F45E3" w:rsidP="008F45E3">
      <w:pPr>
        <w:widowControl/>
        <w:spacing w:after="160" w:line="259" w:lineRule="auto"/>
        <w:rPr>
          <w:rFonts w:ascii="Arial" w:eastAsiaTheme="minorHAnsi" w:hAnsi="Arial" w:cs="Arial"/>
          <w:snapToGrid/>
          <w:sz w:val="22"/>
          <w:szCs w:val="22"/>
        </w:rPr>
      </w:pPr>
      <w:r w:rsidRPr="0040336E">
        <w:rPr>
          <w:rFonts w:ascii="Arial" w:eastAsiaTheme="minorHAnsi" w:hAnsi="Arial" w:cs="Arial"/>
          <w:snapToGrid/>
          <w:sz w:val="22"/>
          <w:szCs w:val="22"/>
          <w:u w:val="single"/>
        </w:rPr>
        <w:lastRenderedPageBreak/>
        <w:t>Part 2</w:t>
      </w:r>
    </w:p>
    <w:p w:rsidR="008F45E3" w:rsidRPr="0040336E" w:rsidRDefault="008F45E3" w:rsidP="00D53195">
      <w:pPr>
        <w:widowControl/>
        <w:spacing w:after="160" w:line="259" w:lineRule="auto"/>
        <w:jc w:val="both"/>
        <w:rPr>
          <w:rFonts w:ascii="Arial" w:eastAsiaTheme="minorHAnsi" w:hAnsi="Arial" w:cs="Arial"/>
          <w:snapToGrid/>
          <w:sz w:val="22"/>
          <w:szCs w:val="22"/>
          <w:lang w:val="en-US"/>
        </w:rPr>
      </w:pPr>
      <w:r w:rsidRPr="0040336E">
        <w:rPr>
          <w:rFonts w:ascii="Arial" w:eastAsiaTheme="minorHAnsi" w:hAnsi="Arial" w:cs="Arial"/>
          <w:snapToGrid/>
          <w:sz w:val="22"/>
          <w:szCs w:val="22"/>
          <w:lang w:val="en-US"/>
        </w:rPr>
        <w:t xml:space="preserve">Deco’s business income for tax purposes for the </w:t>
      </w:r>
      <w:r w:rsidR="006925DF">
        <w:rPr>
          <w:rFonts w:ascii="Arial" w:eastAsiaTheme="minorHAnsi" w:hAnsi="Arial" w:cs="Arial"/>
          <w:snapToGrid/>
          <w:sz w:val="22"/>
          <w:szCs w:val="22"/>
          <w:lang w:val="en-US"/>
        </w:rPr>
        <w:t>2018</w:t>
      </w:r>
      <w:r w:rsidRPr="0040336E">
        <w:rPr>
          <w:rFonts w:ascii="Arial" w:eastAsiaTheme="minorHAnsi" w:hAnsi="Arial" w:cs="Arial"/>
          <w:snapToGrid/>
          <w:sz w:val="22"/>
          <w:szCs w:val="22"/>
          <w:lang w:val="en-US"/>
        </w:rPr>
        <w:t xml:space="preserve"> taxation year is $6,</w:t>
      </w:r>
      <w:r w:rsidR="00142F97">
        <w:rPr>
          <w:rFonts w:ascii="Arial" w:eastAsiaTheme="minorHAnsi" w:hAnsi="Arial" w:cs="Arial"/>
          <w:snapToGrid/>
          <w:sz w:val="22"/>
          <w:szCs w:val="22"/>
          <w:lang w:val="en-US"/>
        </w:rPr>
        <w:t>696</w:t>
      </w:r>
      <w:r w:rsidRPr="0040336E">
        <w:rPr>
          <w:rFonts w:ascii="Arial" w:eastAsiaTheme="minorHAnsi" w:hAnsi="Arial" w:cs="Arial"/>
          <w:snapToGrid/>
          <w:sz w:val="22"/>
          <w:szCs w:val="22"/>
          <w:lang w:val="en-US"/>
        </w:rPr>
        <w:t>,580. The detailed calculation is below.</w:t>
      </w:r>
    </w:p>
    <w:tbl>
      <w:tblPr>
        <w:tblW w:w="5000" w:type="pct"/>
        <w:tblLook w:val="04A0"/>
      </w:tblPr>
      <w:tblGrid>
        <w:gridCol w:w="2782"/>
        <w:gridCol w:w="1485"/>
        <w:gridCol w:w="5069"/>
      </w:tblGrid>
      <w:tr w:rsidR="008F45E3" w:rsidRPr="0040336E" w:rsidTr="00107DBE">
        <w:trPr>
          <w:trHeight w:val="300"/>
        </w:trPr>
        <w:tc>
          <w:tcPr>
            <w:tcW w:w="991" w:type="pct"/>
            <w:shd w:val="clear" w:color="auto" w:fill="auto"/>
            <w:noWrap/>
            <w:hideMark/>
          </w:tcPr>
          <w:p w:rsidR="008F45E3" w:rsidRPr="0040336E" w:rsidRDefault="008F45E3" w:rsidP="008F45E3">
            <w:pPr>
              <w:widowControl/>
              <w:rPr>
                <w:rFonts w:ascii="Arial" w:hAnsi="Arial" w:cs="Arial"/>
                <w:snapToGrid/>
                <w:szCs w:val="24"/>
                <w:lang w:val="en-US"/>
              </w:rPr>
            </w:pPr>
          </w:p>
        </w:tc>
        <w:tc>
          <w:tcPr>
            <w:tcW w:w="434" w:type="pct"/>
            <w:shd w:val="clear" w:color="auto" w:fill="auto"/>
            <w:noWrap/>
            <w:hideMark/>
          </w:tcPr>
          <w:p w:rsidR="008F45E3" w:rsidRPr="0040336E" w:rsidRDefault="008F45E3" w:rsidP="008F45E3">
            <w:pPr>
              <w:widowControl/>
              <w:jc w:val="center"/>
              <w:rPr>
                <w:rFonts w:ascii="Arial" w:hAnsi="Arial" w:cs="Arial"/>
                <w:snapToGrid/>
                <w:color w:val="000000"/>
                <w:sz w:val="22"/>
                <w:szCs w:val="22"/>
                <w:lang w:val="en-US"/>
              </w:rPr>
            </w:pPr>
            <w:r w:rsidRPr="0040336E">
              <w:rPr>
                <w:rFonts w:ascii="Arial" w:hAnsi="Arial" w:cs="Arial"/>
                <w:snapToGrid/>
                <w:color w:val="000000"/>
                <w:sz w:val="22"/>
                <w:szCs w:val="22"/>
                <w:lang w:val="en-US"/>
              </w:rPr>
              <w:t>Business income</w:t>
            </w:r>
          </w:p>
        </w:tc>
        <w:tc>
          <w:tcPr>
            <w:tcW w:w="3575" w:type="pct"/>
            <w:shd w:val="clear" w:color="auto" w:fill="auto"/>
            <w:noWrap/>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Comments</w:t>
            </w:r>
          </w:p>
        </w:tc>
      </w:tr>
      <w:tr w:rsidR="008F45E3" w:rsidRPr="0040336E" w:rsidTr="00107DBE">
        <w:trPr>
          <w:trHeight w:val="300"/>
        </w:trPr>
        <w:tc>
          <w:tcPr>
            <w:tcW w:w="991" w:type="pct"/>
            <w:shd w:val="clear" w:color="auto" w:fill="auto"/>
            <w:noWrap/>
            <w:vAlign w:val="bottom"/>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Accounting income</w:t>
            </w:r>
          </w:p>
        </w:tc>
        <w:tc>
          <w:tcPr>
            <w:tcW w:w="434" w:type="pct"/>
            <w:shd w:val="clear" w:color="auto" w:fill="auto"/>
            <w:noWrap/>
            <w:vAlign w:val="bottom"/>
            <w:hideMark/>
          </w:tcPr>
          <w:p w:rsidR="008F45E3" w:rsidRPr="0040336E" w:rsidRDefault="008F45E3" w:rsidP="00020D60">
            <w:pPr>
              <w:widowControl/>
              <w:jc w:val="right"/>
              <w:rPr>
                <w:rFonts w:ascii="Arial" w:hAnsi="Arial" w:cs="Arial"/>
                <w:snapToGrid/>
                <w:color w:val="000000"/>
                <w:sz w:val="22"/>
                <w:szCs w:val="22"/>
                <w:lang w:val="en-US"/>
              </w:rPr>
            </w:pPr>
            <w:r w:rsidRPr="0040336E">
              <w:rPr>
                <w:rFonts w:ascii="Arial" w:hAnsi="Arial" w:cs="Arial"/>
                <w:snapToGrid/>
                <w:color w:val="000000"/>
                <w:sz w:val="22"/>
                <w:szCs w:val="22"/>
                <w:lang w:val="en-US"/>
              </w:rPr>
              <w:t>$5,</w:t>
            </w:r>
            <w:r w:rsidR="00A57819">
              <w:rPr>
                <w:rFonts w:ascii="Arial" w:hAnsi="Arial" w:cs="Arial"/>
                <w:snapToGrid/>
                <w:color w:val="000000"/>
                <w:sz w:val="22"/>
                <w:szCs w:val="22"/>
                <w:lang w:val="en-US"/>
              </w:rPr>
              <w:t>268</w:t>
            </w:r>
            <w:r w:rsidRPr="0040336E">
              <w:rPr>
                <w:rFonts w:ascii="Arial" w:hAnsi="Arial" w:cs="Arial"/>
                <w:snapToGrid/>
                <w:color w:val="000000"/>
                <w:sz w:val="22"/>
                <w:szCs w:val="22"/>
                <w:lang w:val="en-US"/>
              </w:rPr>
              <w:t xml:space="preserve">,000 </w:t>
            </w:r>
          </w:p>
        </w:tc>
        <w:tc>
          <w:tcPr>
            <w:tcW w:w="3575" w:type="pct"/>
            <w:shd w:val="clear" w:color="auto" w:fill="auto"/>
            <w:noWrap/>
            <w:vAlign w:val="bottom"/>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9(1) </w:t>
            </w:r>
          </w:p>
        </w:tc>
      </w:tr>
      <w:tr w:rsidR="008F45E3" w:rsidRPr="0040336E" w:rsidTr="00107DBE">
        <w:trPr>
          <w:trHeight w:val="300"/>
        </w:trPr>
        <w:tc>
          <w:tcPr>
            <w:tcW w:w="991" w:type="pct"/>
            <w:shd w:val="clear" w:color="auto" w:fill="auto"/>
            <w:noWrap/>
            <w:vAlign w:val="bottom"/>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Donation</w:t>
            </w:r>
          </w:p>
        </w:tc>
        <w:tc>
          <w:tcPr>
            <w:tcW w:w="434" w:type="pct"/>
            <w:shd w:val="clear" w:color="auto" w:fill="auto"/>
            <w:noWrap/>
            <w:vAlign w:val="bottom"/>
            <w:hideMark/>
          </w:tcPr>
          <w:p w:rsidR="008F45E3" w:rsidRPr="0040336E" w:rsidRDefault="008F45E3" w:rsidP="008F45E3">
            <w:pPr>
              <w:widowControl/>
              <w:jc w:val="right"/>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10,000 </w:t>
            </w:r>
          </w:p>
        </w:tc>
        <w:tc>
          <w:tcPr>
            <w:tcW w:w="3575" w:type="pct"/>
            <w:shd w:val="clear" w:color="auto" w:fill="auto"/>
            <w:noWrap/>
            <w:vAlign w:val="bottom"/>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18(1)(a) </w:t>
            </w:r>
          </w:p>
        </w:tc>
      </w:tr>
      <w:tr w:rsidR="008F45E3" w:rsidRPr="0040336E" w:rsidTr="00107DBE">
        <w:trPr>
          <w:trHeight w:val="300"/>
        </w:trPr>
        <w:tc>
          <w:tcPr>
            <w:tcW w:w="991" w:type="pct"/>
            <w:shd w:val="clear" w:color="auto" w:fill="auto"/>
            <w:noWrap/>
            <w:vAlign w:val="bottom"/>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Amortization</w:t>
            </w:r>
          </w:p>
        </w:tc>
        <w:tc>
          <w:tcPr>
            <w:tcW w:w="434" w:type="pct"/>
            <w:shd w:val="clear" w:color="auto" w:fill="auto"/>
            <w:noWrap/>
            <w:vAlign w:val="bottom"/>
            <w:hideMark/>
          </w:tcPr>
          <w:p w:rsidR="008F45E3" w:rsidRPr="0040336E" w:rsidRDefault="008F45E3" w:rsidP="008F45E3">
            <w:pPr>
              <w:widowControl/>
              <w:jc w:val="right"/>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1,100,000 </w:t>
            </w:r>
          </w:p>
        </w:tc>
        <w:tc>
          <w:tcPr>
            <w:tcW w:w="3575" w:type="pct"/>
            <w:shd w:val="clear" w:color="auto" w:fill="auto"/>
            <w:noWrap/>
            <w:vAlign w:val="bottom"/>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18(1)(b) </w:t>
            </w:r>
          </w:p>
        </w:tc>
      </w:tr>
      <w:tr w:rsidR="008F45E3" w:rsidRPr="0040336E" w:rsidTr="00107DBE">
        <w:trPr>
          <w:trHeight w:val="300"/>
        </w:trPr>
        <w:tc>
          <w:tcPr>
            <w:tcW w:w="991" w:type="pct"/>
            <w:shd w:val="clear" w:color="auto" w:fill="auto"/>
            <w:noWrap/>
            <w:hideMark/>
          </w:tcPr>
          <w:p w:rsidR="008F45E3" w:rsidRPr="0040336E" w:rsidRDefault="008F45E3" w:rsidP="00020D60">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Stock based compensation</w:t>
            </w:r>
          </w:p>
        </w:tc>
        <w:tc>
          <w:tcPr>
            <w:tcW w:w="434" w:type="pct"/>
            <w:shd w:val="clear" w:color="auto" w:fill="auto"/>
            <w:noWrap/>
            <w:hideMark/>
          </w:tcPr>
          <w:p w:rsidR="008F45E3" w:rsidRPr="0040336E" w:rsidRDefault="008F45E3" w:rsidP="00020D60">
            <w:pPr>
              <w:widowControl/>
              <w:jc w:val="right"/>
              <w:rPr>
                <w:rFonts w:ascii="Arial" w:hAnsi="Arial" w:cs="Arial"/>
                <w:snapToGrid/>
                <w:color w:val="000000"/>
                <w:sz w:val="22"/>
                <w:szCs w:val="22"/>
                <w:lang w:val="en-US"/>
              </w:rPr>
            </w:pPr>
            <w:r w:rsidRPr="0040336E">
              <w:rPr>
                <w:rFonts w:ascii="Arial" w:hAnsi="Arial" w:cs="Arial"/>
                <w:snapToGrid/>
                <w:color w:val="000000"/>
                <w:sz w:val="22"/>
                <w:szCs w:val="22"/>
                <w:lang w:val="en-US"/>
              </w:rPr>
              <w:t>400,000</w:t>
            </w:r>
          </w:p>
        </w:tc>
        <w:tc>
          <w:tcPr>
            <w:tcW w:w="3575" w:type="pct"/>
            <w:shd w:val="clear" w:color="auto" w:fill="auto"/>
            <w:noWrap/>
            <w:hideMark/>
          </w:tcPr>
          <w:p w:rsidR="008F45E3" w:rsidRPr="0040336E" w:rsidRDefault="008F45E3" w:rsidP="00020D60">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7(3) </w:t>
            </w:r>
          </w:p>
        </w:tc>
      </w:tr>
      <w:tr w:rsidR="008F45E3" w:rsidRPr="0040336E" w:rsidTr="00107DBE">
        <w:trPr>
          <w:trHeight w:val="300"/>
        </w:trPr>
        <w:tc>
          <w:tcPr>
            <w:tcW w:w="991" w:type="pct"/>
            <w:shd w:val="clear" w:color="auto" w:fill="auto"/>
            <w:noWrap/>
            <w:vAlign w:val="bottom"/>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Commissions</w:t>
            </w:r>
          </w:p>
        </w:tc>
        <w:tc>
          <w:tcPr>
            <w:tcW w:w="434" w:type="pct"/>
            <w:shd w:val="clear" w:color="auto" w:fill="auto"/>
            <w:noWrap/>
            <w:vAlign w:val="bottom"/>
            <w:hideMark/>
          </w:tcPr>
          <w:p w:rsidR="008F45E3" w:rsidRPr="0040336E" w:rsidRDefault="008F45E3" w:rsidP="008F45E3">
            <w:pPr>
              <w:widowControl/>
              <w:jc w:val="right"/>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   </w:t>
            </w:r>
          </w:p>
        </w:tc>
        <w:tc>
          <w:tcPr>
            <w:tcW w:w="3575" w:type="pct"/>
            <w:shd w:val="clear" w:color="auto" w:fill="auto"/>
            <w:noWrap/>
            <w:vAlign w:val="bottom"/>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will be paid within 180 days of year end </w:t>
            </w:r>
          </w:p>
        </w:tc>
      </w:tr>
      <w:tr w:rsidR="008F45E3" w:rsidRPr="0040336E" w:rsidTr="00107DBE">
        <w:trPr>
          <w:trHeight w:val="300"/>
        </w:trPr>
        <w:tc>
          <w:tcPr>
            <w:tcW w:w="991" w:type="pct"/>
            <w:shd w:val="clear" w:color="auto" w:fill="auto"/>
            <w:noWrap/>
            <w:vAlign w:val="bottom"/>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Bonuses</w:t>
            </w:r>
          </w:p>
        </w:tc>
        <w:tc>
          <w:tcPr>
            <w:tcW w:w="434" w:type="pct"/>
            <w:shd w:val="clear" w:color="auto" w:fill="auto"/>
            <w:noWrap/>
            <w:vAlign w:val="bottom"/>
            <w:hideMark/>
          </w:tcPr>
          <w:p w:rsidR="008F45E3" w:rsidRPr="0040336E" w:rsidRDefault="008F45E3" w:rsidP="008F45E3">
            <w:pPr>
              <w:widowControl/>
              <w:jc w:val="right"/>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   </w:t>
            </w:r>
          </w:p>
        </w:tc>
        <w:tc>
          <w:tcPr>
            <w:tcW w:w="3575" w:type="pct"/>
            <w:shd w:val="clear" w:color="auto" w:fill="auto"/>
            <w:noWrap/>
            <w:vAlign w:val="bottom"/>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will be paid within 180 days of year end </w:t>
            </w:r>
          </w:p>
        </w:tc>
      </w:tr>
      <w:tr w:rsidR="008F45E3" w:rsidRPr="0040336E" w:rsidTr="00107DBE">
        <w:trPr>
          <w:trHeight w:val="300"/>
        </w:trPr>
        <w:tc>
          <w:tcPr>
            <w:tcW w:w="991" w:type="pct"/>
            <w:shd w:val="clear" w:color="auto" w:fill="auto"/>
            <w:noWrap/>
            <w:vAlign w:val="bottom"/>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Golf memberships</w:t>
            </w:r>
          </w:p>
        </w:tc>
        <w:tc>
          <w:tcPr>
            <w:tcW w:w="434" w:type="pct"/>
            <w:shd w:val="clear" w:color="auto" w:fill="auto"/>
            <w:noWrap/>
            <w:vAlign w:val="bottom"/>
            <w:hideMark/>
          </w:tcPr>
          <w:p w:rsidR="008F45E3" w:rsidRPr="0040336E" w:rsidRDefault="008F45E3" w:rsidP="008F45E3">
            <w:pPr>
              <w:widowControl/>
              <w:jc w:val="right"/>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37,500 </w:t>
            </w:r>
          </w:p>
        </w:tc>
        <w:tc>
          <w:tcPr>
            <w:tcW w:w="3575" w:type="pct"/>
            <w:shd w:val="clear" w:color="auto" w:fill="auto"/>
            <w:noWrap/>
            <w:vAlign w:val="bottom"/>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18(1)(l) </w:t>
            </w:r>
          </w:p>
        </w:tc>
      </w:tr>
      <w:tr w:rsidR="008F45E3" w:rsidRPr="0040336E" w:rsidTr="00107DBE">
        <w:trPr>
          <w:trHeight w:val="300"/>
        </w:trPr>
        <w:tc>
          <w:tcPr>
            <w:tcW w:w="991" w:type="pct"/>
            <w:shd w:val="clear" w:color="auto" w:fill="auto"/>
            <w:noWrap/>
            <w:vAlign w:val="bottom"/>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Interest paid to CRA</w:t>
            </w:r>
          </w:p>
        </w:tc>
        <w:tc>
          <w:tcPr>
            <w:tcW w:w="434" w:type="pct"/>
            <w:shd w:val="clear" w:color="auto" w:fill="auto"/>
            <w:noWrap/>
            <w:vAlign w:val="bottom"/>
            <w:hideMark/>
          </w:tcPr>
          <w:p w:rsidR="008F45E3" w:rsidRPr="0040336E" w:rsidRDefault="008F45E3" w:rsidP="008F45E3">
            <w:pPr>
              <w:widowControl/>
              <w:jc w:val="right"/>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4,750 </w:t>
            </w:r>
          </w:p>
        </w:tc>
        <w:tc>
          <w:tcPr>
            <w:tcW w:w="3575" w:type="pct"/>
            <w:shd w:val="clear" w:color="auto" w:fill="auto"/>
            <w:noWrap/>
            <w:vAlign w:val="bottom"/>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18(1)(t) </w:t>
            </w:r>
          </w:p>
        </w:tc>
      </w:tr>
      <w:tr w:rsidR="008F45E3" w:rsidRPr="0040336E" w:rsidTr="00107DBE">
        <w:trPr>
          <w:trHeight w:val="300"/>
        </w:trPr>
        <w:tc>
          <w:tcPr>
            <w:tcW w:w="991" w:type="pct"/>
            <w:shd w:val="clear" w:color="auto" w:fill="auto"/>
            <w:noWrap/>
            <w:hideMark/>
          </w:tcPr>
          <w:p w:rsidR="008F45E3" w:rsidRPr="0040336E" w:rsidRDefault="008F45E3" w:rsidP="009A0506">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Financing fee</w:t>
            </w:r>
          </w:p>
        </w:tc>
        <w:tc>
          <w:tcPr>
            <w:tcW w:w="434" w:type="pct"/>
            <w:shd w:val="clear" w:color="000000" w:fill="FFFFFF"/>
            <w:noWrap/>
            <w:hideMark/>
          </w:tcPr>
          <w:p w:rsidR="008F45E3" w:rsidRPr="0040336E" w:rsidRDefault="008F45E3" w:rsidP="009A0506">
            <w:pPr>
              <w:widowControl/>
              <w:jc w:val="right"/>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5,680 </w:t>
            </w:r>
          </w:p>
        </w:tc>
        <w:tc>
          <w:tcPr>
            <w:tcW w:w="3575" w:type="pct"/>
            <w:shd w:val="clear" w:color="auto" w:fill="auto"/>
            <w:noWrap/>
            <w:hideMark/>
          </w:tcPr>
          <w:p w:rsidR="008F45E3" w:rsidRPr="0040336E" w:rsidRDefault="008F45E3" w:rsidP="009A0506">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20(1)(e); add back 80% since 100% was deducted for accounting </w:t>
            </w:r>
          </w:p>
        </w:tc>
      </w:tr>
      <w:tr w:rsidR="008F45E3" w:rsidRPr="0040336E" w:rsidTr="00107DBE">
        <w:trPr>
          <w:trHeight w:val="300"/>
        </w:trPr>
        <w:tc>
          <w:tcPr>
            <w:tcW w:w="991" w:type="pct"/>
            <w:shd w:val="clear" w:color="auto" w:fill="auto"/>
            <w:noWrap/>
            <w:hideMark/>
          </w:tcPr>
          <w:p w:rsidR="008F45E3" w:rsidRPr="0040336E" w:rsidRDefault="008F45E3" w:rsidP="00020D60">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Remaining interest expense</w:t>
            </w:r>
          </w:p>
        </w:tc>
        <w:tc>
          <w:tcPr>
            <w:tcW w:w="434" w:type="pct"/>
            <w:shd w:val="clear" w:color="auto" w:fill="auto"/>
            <w:noWrap/>
            <w:hideMark/>
          </w:tcPr>
          <w:p w:rsidR="008F45E3" w:rsidRPr="0040336E" w:rsidRDefault="008F45E3" w:rsidP="00020D60">
            <w:pPr>
              <w:widowControl/>
              <w:jc w:val="right"/>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   </w:t>
            </w:r>
          </w:p>
        </w:tc>
        <w:tc>
          <w:tcPr>
            <w:tcW w:w="3575" w:type="pct"/>
            <w:shd w:val="clear" w:color="auto" w:fill="auto"/>
            <w:noWrap/>
            <w:hideMark/>
          </w:tcPr>
          <w:p w:rsidR="008F45E3" w:rsidRPr="0040336E" w:rsidRDefault="008F45E3" w:rsidP="00020D60">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20(1)(c) </w:t>
            </w:r>
          </w:p>
        </w:tc>
      </w:tr>
      <w:tr w:rsidR="008F45E3" w:rsidRPr="0040336E" w:rsidTr="00107DBE">
        <w:trPr>
          <w:trHeight w:val="300"/>
        </w:trPr>
        <w:tc>
          <w:tcPr>
            <w:tcW w:w="991" w:type="pct"/>
            <w:shd w:val="clear" w:color="auto" w:fill="auto"/>
            <w:noWrap/>
            <w:vAlign w:val="bottom"/>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Site investigation</w:t>
            </w:r>
          </w:p>
        </w:tc>
        <w:tc>
          <w:tcPr>
            <w:tcW w:w="434" w:type="pct"/>
            <w:shd w:val="clear" w:color="auto" w:fill="auto"/>
            <w:noWrap/>
            <w:vAlign w:val="bottom"/>
            <w:hideMark/>
          </w:tcPr>
          <w:p w:rsidR="008F45E3" w:rsidRPr="0040336E" w:rsidRDefault="008F45E3" w:rsidP="008F45E3">
            <w:pPr>
              <w:widowControl/>
              <w:jc w:val="right"/>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   </w:t>
            </w:r>
          </w:p>
        </w:tc>
        <w:tc>
          <w:tcPr>
            <w:tcW w:w="3575" w:type="pct"/>
            <w:shd w:val="clear" w:color="auto" w:fill="auto"/>
            <w:noWrap/>
            <w:vAlign w:val="bottom"/>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20(1)(</w:t>
            </w:r>
            <w:proofErr w:type="spellStart"/>
            <w:r w:rsidRPr="0040336E">
              <w:rPr>
                <w:rFonts w:ascii="Arial" w:hAnsi="Arial" w:cs="Arial"/>
                <w:snapToGrid/>
                <w:color w:val="000000"/>
                <w:sz w:val="22"/>
                <w:szCs w:val="22"/>
                <w:lang w:val="en-US"/>
              </w:rPr>
              <w:t>dd</w:t>
            </w:r>
            <w:proofErr w:type="spellEnd"/>
            <w:r w:rsidRPr="0040336E">
              <w:rPr>
                <w:rFonts w:ascii="Arial" w:hAnsi="Arial" w:cs="Arial"/>
                <w:snapToGrid/>
                <w:color w:val="000000"/>
                <w:sz w:val="22"/>
                <w:szCs w:val="22"/>
                <w:lang w:val="en-US"/>
              </w:rPr>
              <w:t xml:space="preserve">) </w:t>
            </w:r>
          </w:p>
        </w:tc>
      </w:tr>
      <w:tr w:rsidR="008F45E3" w:rsidRPr="0040336E" w:rsidTr="00107DBE">
        <w:trPr>
          <w:trHeight w:val="300"/>
        </w:trPr>
        <w:tc>
          <w:tcPr>
            <w:tcW w:w="991" w:type="pct"/>
            <w:shd w:val="clear" w:color="auto" w:fill="auto"/>
            <w:noWrap/>
            <w:hideMark/>
          </w:tcPr>
          <w:p w:rsidR="008F45E3" w:rsidRPr="0040336E" w:rsidRDefault="008F45E3" w:rsidP="009A0506">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Client meals/</w:t>
            </w:r>
            <w:r w:rsidR="00020D60">
              <w:rPr>
                <w:rFonts w:ascii="Arial" w:hAnsi="Arial" w:cs="Arial"/>
                <w:snapToGrid/>
                <w:color w:val="000000"/>
                <w:sz w:val="22"/>
                <w:szCs w:val="22"/>
                <w:lang w:val="en-US"/>
              </w:rPr>
              <w:t xml:space="preserve"> </w:t>
            </w:r>
            <w:r w:rsidRPr="0040336E">
              <w:rPr>
                <w:rFonts w:ascii="Arial" w:hAnsi="Arial" w:cs="Arial"/>
                <w:snapToGrid/>
                <w:color w:val="000000"/>
                <w:sz w:val="22"/>
                <w:szCs w:val="22"/>
                <w:lang w:val="en-US"/>
              </w:rPr>
              <w:t>entertainment</w:t>
            </w:r>
          </w:p>
        </w:tc>
        <w:tc>
          <w:tcPr>
            <w:tcW w:w="434" w:type="pct"/>
            <w:shd w:val="clear" w:color="auto" w:fill="auto"/>
            <w:noWrap/>
            <w:hideMark/>
          </w:tcPr>
          <w:p w:rsidR="008F45E3" w:rsidRPr="0040336E" w:rsidRDefault="008F45E3" w:rsidP="009A0506">
            <w:pPr>
              <w:widowControl/>
              <w:jc w:val="right"/>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51,750 </w:t>
            </w:r>
          </w:p>
        </w:tc>
        <w:tc>
          <w:tcPr>
            <w:tcW w:w="3575" w:type="pct"/>
            <w:shd w:val="clear" w:color="auto" w:fill="auto"/>
            <w:noWrap/>
            <w:hideMark/>
          </w:tcPr>
          <w:p w:rsidR="008F45E3" w:rsidRPr="0040336E" w:rsidRDefault="008F45E3" w:rsidP="009A0506">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67.1(1); add back 50% since 100% was deducted for accounting </w:t>
            </w:r>
          </w:p>
        </w:tc>
      </w:tr>
      <w:tr w:rsidR="008F45E3" w:rsidRPr="0040336E" w:rsidTr="00107DBE">
        <w:trPr>
          <w:trHeight w:val="300"/>
        </w:trPr>
        <w:tc>
          <w:tcPr>
            <w:tcW w:w="991" w:type="pct"/>
            <w:shd w:val="clear" w:color="auto" w:fill="auto"/>
            <w:noWrap/>
            <w:vAlign w:val="bottom"/>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Holiday party</w:t>
            </w:r>
          </w:p>
        </w:tc>
        <w:tc>
          <w:tcPr>
            <w:tcW w:w="434" w:type="pct"/>
            <w:shd w:val="clear" w:color="auto" w:fill="auto"/>
            <w:noWrap/>
            <w:vAlign w:val="bottom"/>
            <w:hideMark/>
          </w:tcPr>
          <w:p w:rsidR="008F45E3" w:rsidRPr="0040336E" w:rsidRDefault="008F45E3" w:rsidP="008F45E3">
            <w:pPr>
              <w:widowControl/>
              <w:jc w:val="right"/>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   </w:t>
            </w:r>
          </w:p>
        </w:tc>
        <w:tc>
          <w:tcPr>
            <w:tcW w:w="3575" w:type="pct"/>
            <w:shd w:val="clear" w:color="auto" w:fill="auto"/>
            <w:noWrap/>
            <w:vAlign w:val="bottom"/>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67.1(2)(f)</w:t>
            </w:r>
          </w:p>
        </w:tc>
      </w:tr>
      <w:tr w:rsidR="008F45E3" w:rsidRPr="0040336E" w:rsidTr="00107DBE">
        <w:trPr>
          <w:trHeight w:val="300"/>
        </w:trPr>
        <w:tc>
          <w:tcPr>
            <w:tcW w:w="991" w:type="pct"/>
            <w:shd w:val="clear" w:color="auto" w:fill="auto"/>
            <w:noWrap/>
            <w:vAlign w:val="bottom"/>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Landscaping</w:t>
            </w:r>
          </w:p>
        </w:tc>
        <w:tc>
          <w:tcPr>
            <w:tcW w:w="434" w:type="pct"/>
            <w:shd w:val="clear" w:color="auto" w:fill="auto"/>
            <w:noWrap/>
            <w:vAlign w:val="bottom"/>
            <w:hideMark/>
          </w:tcPr>
          <w:p w:rsidR="008F45E3" w:rsidRPr="0040336E" w:rsidRDefault="008F45E3" w:rsidP="008F45E3">
            <w:pPr>
              <w:widowControl/>
              <w:jc w:val="right"/>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   </w:t>
            </w:r>
          </w:p>
        </w:tc>
        <w:tc>
          <w:tcPr>
            <w:tcW w:w="3575" w:type="pct"/>
            <w:shd w:val="clear" w:color="auto" w:fill="auto"/>
            <w:noWrap/>
            <w:vAlign w:val="bottom"/>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20(1)(</w:t>
            </w:r>
            <w:proofErr w:type="spellStart"/>
            <w:r w:rsidRPr="0040336E">
              <w:rPr>
                <w:rFonts w:ascii="Arial" w:hAnsi="Arial" w:cs="Arial"/>
                <w:snapToGrid/>
                <w:color w:val="000000"/>
                <w:sz w:val="22"/>
                <w:szCs w:val="22"/>
                <w:lang w:val="en-US"/>
              </w:rPr>
              <w:t>aa</w:t>
            </w:r>
            <w:proofErr w:type="spellEnd"/>
            <w:r w:rsidRPr="0040336E">
              <w:rPr>
                <w:rFonts w:ascii="Arial" w:hAnsi="Arial" w:cs="Arial"/>
                <w:snapToGrid/>
                <w:color w:val="000000"/>
                <w:sz w:val="22"/>
                <w:szCs w:val="22"/>
                <w:lang w:val="en-US"/>
              </w:rPr>
              <w:t xml:space="preserve">) </w:t>
            </w:r>
          </w:p>
        </w:tc>
      </w:tr>
      <w:tr w:rsidR="008F45E3" w:rsidRPr="0040336E" w:rsidTr="00107DBE">
        <w:trPr>
          <w:trHeight w:val="300"/>
        </w:trPr>
        <w:tc>
          <w:tcPr>
            <w:tcW w:w="991" w:type="pct"/>
            <w:shd w:val="clear" w:color="auto" w:fill="auto"/>
            <w:noWrap/>
            <w:vAlign w:val="bottom"/>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Warranty accrual</w:t>
            </w:r>
          </w:p>
        </w:tc>
        <w:tc>
          <w:tcPr>
            <w:tcW w:w="434" w:type="pct"/>
            <w:shd w:val="clear" w:color="auto" w:fill="auto"/>
            <w:noWrap/>
            <w:vAlign w:val="bottom"/>
            <w:hideMark/>
          </w:tcPr>
          <w:p w:rsidR="008F45E3" w:rsidRPr="0040336E" w:rsidRDefault="008F45E3" w:rsidP="008F45E3">
            <w:pPr>
              <w:widowControl/>
              <w:jc w:val="right"/>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1,000,000 </w:t>
            </w:r>
          </w:p>
        </w:tc>
        <w:tc>
          <w:tcPr>
            <w:tcW w:w="3575" w:type="pct"/>
            <w:shd w:val="clear" w:color="auto" w:fill="auto"/>
            <w:noWrap/>
            <w:vAlign w:val="bottom"/>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18(1)(e) </w:t>
            </w:r>
          </w:p>
        </w:tc>
      </w:tr>
      <w:tr w:rsidR="008F45E3" w:rsidRPr="0040336E" w:rsidTr="00107DBE">
        <w:trPr>
          <w:trHeight w:val="300"/>
        </w:trPr>
        <w:tc>
          <w:tcPr>
            <w:tcW w:w="991" w:type="pct"/>
            <w:shd w:val="clear" w:color="auto" w:fill="auto"/>
            <w:noWrap/>
            <w:vAlign w:val="bottom"/>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Actual warranty claims</w:t>
            </w:r>
          </w:p>
        </w:tc>
        <w:tc>
          <w:tcPr>
            <w:tcW w:w="434" w:type="pct"/>
            <w:shd w:val="clear" w:color="auto" w:fill="auto"/>
            <w:noWrap/>
            <w:vAlign w:val="bottom"/>
            <w:hideMark/>
          </w:tcPr>
          <w:p w:rsidR="008F45E3" w:rsidRPr="0040336E" w:rsidRDefault="008F45E3" w:rsidP="008F45E3">
            <w:pPr>
              <w:widowControl/>
              <w:jc w:val="right"/>
              <w:rPr>
                <w:rFonts w:ascii="Arial" w:hAnsi="Arial" w:cs="Arial"/>
                <w:snapToGrid/>
                <w:color w:val="000000"/>
                <w:sz w:val="22"/>
                <w:szCs w:val="22"/>
                <w:lang w:val="en-US"/>
              </w:rPr>
            </w:pPr>
            <w:r w:rsidRPr="0040336E">
              <w:rPr>
                <w:rFonts w:ascii="Arial" w:hAnsi="Arial" w:cs="Arial"/>
                <w:snapToGrid/>
                <w:color w:val="000000"/>
                <w:sz w:val="22"/>
                <w:szCs w:val="22"/>
                <w:lang w:val="en-US"/>
              </w:rPr>
              <w:t>(650,000)</w:t>
            </w:r>
          </w:p>
        </w:tc>
        <w:tc>
          <w:tcPr>
            <w:tcW w:w="3575" w:type="pct"/>
            <w:shd w:val="clear" w:color="auto" w:fill="auto"/>
            <w:noWrap/>
            <w:vAlign w:val="bottom"/>
            <w:hideMark/>
          </w:tcPr>
          <w:p w:rsidR="008F45E3" w:rsidRPr="0040336E" w:rsidRDefault="008F45E3" w:rsidP="008F45E3">
            <w:pPr>
              <w:widowControl/>
              <w:rPr>
                <w:rFonts w:ascii="Arial" w:hAnsi="Arial" w:cs="Arial"/>
                <w:snapToGrid/>
                <w:color w:val="000000"/>
                <w:sz w:val="22"/>
                <w:szCs w:val="22"/>
                <w:lang w:val="en-US"/>
              </w:rPr>
            </w:pPr>
          </w:p>
        </w:tc>
      </w:tr>
      <w:tr w:rsidR="008F45E3" w:rsidRPr="0040336E" w:rsidTr="00107DBE">
        <w:trPr>
          <w:trHeight w:val="300"/>
        </w:trPr>
        <w:tc>
          <w:tcPr>
            <w:tcW w:w="991" w:type="pct"/>
            <w:shd w:val="clear" w:color="auto" w:fill="auto"/>
            <w:noWrap/>
            <w:hideMark/>
          </w:tcPr>
          <w:p w:rsidR="008F45E3" w:rsidRPr="0040336E" w:rsidRDefault="008F45E3" w:rsidP="009A0506">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Foreign advertising to Canadians</w:t>
            </w:r>
          </w:p>
        </w:tc>
        <w:tc>
          <w:tcPr>
            <w:tcW w:w="434" w:type="pct"/>
            <w:shd w:val="clear" w:color="auto" w:fill="auto"/>
            <w:noWrap/>
            <w:hideMark/>
          </w:tcPr>
          <w:p w:rsidR="008F45E3" w:rsidRPr="0040336E" w:rsidRDefault="008F45E3" w:rsidP="009A0506">
            <w:pPr>
              <w:widowControl/>
              <w:jc w:val="right"/>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200,000 </w:t>
            </w:r>
          </w:p>
        </w:tc>
        <w:tc>
          <w:tcPr>
            <w:tcW w:w="3575" w:type="pct"/>
            <w:shd w:val="clear" w:color="auto" w:fill="auto"/>
            <w:noWrap/>
            <w:hideMark/>
          </w:tcPr>
          <w:p w:rsidR="008F45E3" w:rsidRPr="0040336E" w:rsidRDefault="008F45E3" w:rsidP="009A0506">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19(1) </w:t>
            </w:r>
          </w:p>
        </w:tc>
      </w:tr>
      <w:tr w:rsidR="008F45E3" w:rsidRPr="0040336E" w:rsidTr="00107DBE">
        <w:trPr>
          <w:trHeight w:val="300"/>
        </w:trPr>
        <w:tc>
          <w:tcPr>
            <w:tcW w:w="991" w:type="pct"/>
            <w:shd w:val="clear" w:color="auto" w:fill="auto"/>
            <w:noWrap/>
            <w:vAlign w:val="bottom"/>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Audit fee</w:t>
            </w:r>
          </w:p>
        </w:tc>
        <w:tc>
          <w:tcPr>
            <w:tcW w:w="434" w:type="pct"/>
            <w:shd w:val="clear" w:color="auto" w:fill="auto"/>
            <w:noWrap/>
            <w:vAlign w:val="bottom"/>
            <w:hideMark/>
          </w:tcPr>
          <w:p w:rsidR="008F45E3" w:rsidRPr="0040336E" w:rsidRDefault="008F45E3" w:rsidP="008F45E3">
            <w:pPr>
              <w:widowControl/>
              <w:jc w:val="right"/>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   </w:t>
            </w:r>
          </w:p>
        </w:tc>
        <w:tc>
          <w:tcPr>
            <w:tcW w:w="3575" w:type="pct"/>
            <w:shd w:val="clear" w:color="auto" w:fill="auto"/>
            <w:noWrap/>
            <w:vAlign w:val="bottom"/>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ordinary expense incurred to earn income </w:t>
            </w:r>
          </w:p>
        </w:tc>
      </w:tr>
      <w:tr w:rsidR="008F45E3" w:rsidRPr="0040336E" w:rsidTr="00107DBE">
        <w:trPr>
          <w:trHeight w:val="300"/>
        </w:trPr>
        <w:tc>
          <w:tcPr>
            <w:tcW w:w="991" w:type="pct"/>
            <w:shd w:val="clear" w:color="auto" w:fill="auto"/>
            <w:noWrap/>
            <w:hideMark/>
          </w:tcPr>
          <w:p w:rsidR="008F45E3" w:rsidRPr="0040336E" w:rsidRDefault="008F45E3" w:rsidP="009A0506">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General corporate legal fees</w:t>
            </w:r>
          </w:p>
        </w:tc>
        <w:tc>
          <w:tcPr>
            <w:tcW w:w="434" w:type="pct"/>
            <w:shd w:val="clear" w:color="auto" w:fill="auto"/>
            <w:noWrap/>
            <w:hideMark/>
          </w:tcPr>
          <w:p w:rsidR="008F45E3" w:rsidRPr="0040336E" w:rsidRDefault="008F45E3" w:rsidP="009A0506">
            <w:pPr>
              <w:widowControl/>
              <w:jc w:val="right"/>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   </w:t>
            </w:r>
          </w:p>
        </w:tc>
        <w:tc>
          <w:tcPr>
            <w:tcW w:w="3575" w:type="pct"/>
            <w:shd w:val="clear" w:color="auto" w:fill="auto"/>
            <w:noWrap/>
            <w:hideMark/>
          </w:tcPr>
          <w:p w:rsidR="008F45E3" w:rsidRPr="0040336E" w:rsidRDefault="008F45E3" w:rsidP="009A0506">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ordinary expense incurred to earn income </w:t>
            </w:r>
          </w:p>
        </w:tc>
      </w:tr>
      <w:tr w:rsidR="008F45E3" w:rsidRPr="0040336E" w:rsidTr="00107DBE">
        <w:trPr>
          <w:trHeight w:val="300"/>
        </w:trPr>
        <w:tc>
          <w:tcPr>
            <w:tcW w:w="991" w:type="pct"/>
            <w:shd w:val="clear" w:color="auto" w:fill="auto"/>
            <w:noWrap/>
            <w:hideMark/>
          </w:tcPr>
          <w:p w:rsidR="008F45E3" w:rsidRPr="0040336E" w:rsidRDefault="008F45E3" w:rsidP="009A0506">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Legal fees re: overdue receivables</w:t>
            </w:r>
          </w:p>
        </w:tc>
        <w:tc>
          <w:tcPr>
            <w:tcW w:w="434" w:type="pct"/>
            <w:shd w:val="clear" w:color="auto" w:fill="auto"/>
            <w:noWrap/>
            <w:hideMark/>
          </w:tcPr>
          <w:p w:rsidR="008F45E3" w:rsidRPr="0040336E" w:rsidRDefault="008F45E3" w:rsidP="009A0506">
            <w:pPr>
              <w:widowControl/>
              <w:jc w:val="right"/>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   </w:t>
            </w:r>
          </w:p>
        </w:tc>
        <w:tc>
          <w:tcPr>
            <w:tcW w:w="3575" w:type="pct"/>
            <w:shd w:val="clear" w:color="auto" w:fill="auto"/>
            <w:noWrap/>
            <w:hideMark/>
          </w:tcPr>
          <w:p w:rsidR="008F45E3" w:rsidRPr="0040336E" w:rsidRDefault="008F45E3" w:rsidP="009A0506">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ordinary expense incurred to earn income </w:t>
            </w:r>
          </w:p>
        </w:tc>
      </w:tr>
      <w:tr w:rsidR="008F45E3" w:rsidRPr="0040336E" w:rsidTr="00107DBE">
        <w:trPr>
          <w:trHeight w:val="300"/>
        </w:trPr>
        <w:tc>
          <w:tcPr>
            <w:tcW w:w="991" w:type="pct"/>
            <w:shd w:val="clear" w:color="auto" w:fill="auto"/>
            <w:noWrap/>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Legal fees re: issuance of shares</w:t>
            </w:r>
          </w:p>
        </w:tc>
        <w:tc>
          <w:tcPr>
            <w:tcW w:w="434" w:type="pct"/>
            <w:shd w:val="clear" w:color="auto" w:fill="auto"/>
            <w:noWrap/>
            <w:hideMark/>
          </w:tcPr>
          <w:p w:rsidR="008F45E3" w:rsidRPr="0040336E" w:rsidRDefault="008F45E3" w:rsidP="008F45E3">
            <w:pPr>
              <w:widowControl/>
              <w:jc w:val="right"/>
              <w:rPr>
                <w:rFonts w:ascii="Arial" w:hAnsi="Arial" w:cs="Arial"/>
                <w:snapToGrid/>
                <w:color w:val="000000"/>
                <w:sz w:val="22"/>
                <w:szCs w:val="22"/>
                <w:lang w:val="en-US"/>
              </w:rPr>
            </w:pPr>
            <w:r w:rsidRPr="0040336E">
              <w:rPr>
                <w:rFonts w:ascii="Arial" w:hAnsi="Arial" w:cs="Arial"/>
                <w:snapToGrid/>
                <w:color w:val="000000"/>
                <w:sz w:val="22"/>
                <w:szCs w:val="22"/>
                <w:lang w:val="en-US"/>
              </w:rPr>
              <w:t>(20,000)</w:t>
            </w:r>
          </w:p>
        </w:tc>
        <w:tc>
          <w:tcPr>
            <w:tcW w:w="3575" w:type="pct"/>
            <w:shd w:val="clear" w:color="auto" w:fill="auto"/>
            <w:hideMark/>
          </w:tcPr>
          <w:p w:rsidR="008F45E3" w:rsidRPr="0040336E" w:rsidRDefault="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20(1)(e); was not deducted for accounting purposes,</w:t>
            </w:r>
            <w:r w:rsidR="00917987" w:rsidRPr="0040336E">
              <w:rPr>
                <w:rFonts w:ascii="Arial" w:hAnsi="Arial" w:cs="Arial"/>
                <w:snapToGrid/>
                <w:color w:val="000000"/>
                <w:sz w:val="22"/>
                <w:szCs w:val="22"/>
                <w:lang w:val="en-US"/>
              </w:rPr>
              <w:t xml:space="preserve"> </w:t>
            </w:r>
            <w:r w:rsidRPr="0040336E">
              <w:rPr>
                <w:rFonts w:ascii="Arial" w:hAnsi="Arial" w:cs="Arial"/>
                <w:snapToGrid/>
                <w:color w:val="000000"/>
                <w:sz w:val="22"/>
                <w:szCs w:val="22"/>
                <w:lang w:val="en-US"/>
              </w:rPr>
              <w:t>but deductible for tax purposes over 5 years</w:t>
            </w:r>
          </w:p>
        </w:tc>
      </w:tr>
      <w:tr w:rsidR="008F45E3" w:rsidRPr="0040336E" w:rsidTr="00107DBE">
        <w:trPr>
          <w:trHeight w:val="300"/>
        </w:trPr>
        <w:tc>
          <w:tcPr>
            <w:tcW w:w="991" w:type="pct"/>
            <w:shd w:val="clear" w:color="auto" w:fill="auto"/>
            <w:noWrap/>
            <w:hideMark/>
          </w:tcPr>
          <w:p w:rsidR="008F45E3" w:rsidRPr="0040336E" w:rsidRDefault="008F45E3" w:rsidP="009A0506">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Travel costs (meals)</w:t>
            </w:r>
          </w:p>
        </w:tc>
        <w:tc>
          <w:tcPr>
            <w:tcW w:w="434" w:type="pct"/>
            <w:shd w:val="clear" w:color="auto" w:fill="auto"/>
            <w:noWrap/>
            <w:hideMark/>
          </w:tcPr>
          <w:p w:rsidR="008F45E3" w:rsidRPr="0040336E" w:rsidRDefault="008F45E3" w:rsidP="009A0506">
            <w:pPr>
              <w:widowControl/>
              <w:jc w:val="right"/>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400 </w:t>
            </w:r>
          </w:p>
        </w:tc>
        <w:tc>
          <w:tcPr>
            <w:tcW w:w="3575" w:type="pct"/>
            <w:shd w:val="clear" w:color="auto" w:fill="auto"/>
            <w:noWrap/>
            <w:hideMark/>
          </w:tcPr>
          <w:p w:rsidR="008F45E3" w:rsidRPr="0040336E" w:rsidRDefault="008F45E3" w:rsidP="009A0506">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67.1(1); add back 50% since 100% was deducted for accounting </w:t>
            </w:r>
          </w:p>
        </w:tc>
      </w:tr>
      <w:tr w:rsidR="008F45E3" w:rsidRPr="0040336E" w:rsidTr="00107DBE">
        <w:trPr>
          <w:trHeight w:val="300"/>
        </w:trPr>
        <w:tc>
          <w:tcPr>
            <w:tcW w:w="991" w:type="pct"/>
            <w:shd w:val="clear" w:color="auto" w:fill="auto"/>
            <w:noWrap/>
            <w:hideMark/>
          </w:tcPr>
          <w:p w:rsidR="008F45E3" w:rsidRPr="0040336E" w:rsidRDefault="008F45E3" w:rsidP="009A0506">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Allowance for doubtful accounts</w:t>
            </w:r>
          </w:p>
        </w:tc>
        <w:tc>
          <w:tcPr>
            <w:tcW w:w="434" w:type="pct"/>
            <w:shd w:val="clear" w:color="auto" w:fill="auto"/>
            <w:noWrap/>
            <w:hideMark/>
          </w:tcPr>
          <w:p w:rsidR="008F45E3" w:rsidRPr="0040336E" w:rsidRDefault="008F45E3" w:rsidP="009A0506">
            <w:pPr>
              <w:widowControl/>
              <w:jc w:val="right"/>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200,000 </w:t>
            </w:r>
          </w:p>
        </w:tc>
        <w:tc>
          <w:tcPr>
            <w:tcW w:w="3575" w:type="pct"/>
            <w:shd w:val="clear" w:color="auto" w:fill="auto"/>
            <w:noWrap/>
            <w:hideMark/>
          </w:tcPr>
          <w:p w:rsidR="008F45E3" w:rsidRPr="0040336E" w:rsidRDefault="008F45E3" w:rsidP="009A0506">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18(1)(e); not based on specific doubtful accounts </w:t>
            </w:r>
          </w:p>
        </w:tc>
      </w:tr>
      <w:tr w:rsidR="008F45E3" w:rsidRPr="0040336E" w:rsidTr="00107DBE">
        <w:trPr>
          <w:trHeight w:val="300"/>
        </w:trPr>
        <w:tc>
          <w:tcPr>
            <w:tcW w:w="991" w:type="pct"/>
            <w:shd w:val="clear" w:color="auto" w:fill="auto"/>
            <w:noWrap/>
            <w:vAlign w:val="bottom"/>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CCA</w:t>
            </w:r>
          </w:p>
        </w:tc>
        <w:tc>
          <w:tcPr>
            <w:tcW w:w="434" w:type="pct"/>
            <w:shd w:val="clear" w:color="auto" w:fill="auto"/>
            <w:noWrap/>
            <w:vAlign w:val="bottom"/>
            <w:hideMark/>
          </w:tcPr>
          <w:p w:rsidR="008F45E3" w:rsidRPr="0040336E" w:rsidRDefault="008F45E3" w:rsidP="008F45E3">
            <w:pPr>
              <w:widowControl/>
              <w:jc w:val="right"/>
              <w:rPr>
                <w:rFonts w:ascii="Arial" w:hAnsi="Arial" w:cs="Arial"/>
                <w:snapToGrid/>
                <w:color w:val="000000"/>
                <w:sz w:val="22"/>
                <w:szCs w:val="22"/>
                <w:lang w:val="en-US"/>
              </w:rPr>
            </w:pPr>
            <w:r w:rsidRPr="0040336E">
              <w:rPr>
                <w:rFonts w:ascii="Arial" w:hAnsi="Arial" w:cs="Arial"/>
                <w:snapToGrid/>
                <w:color w:val="000000"/>
                <w:sz w:val="22"/>
                <w:szCs w:val="22"/>
                <w:lang w:val="en-US"/>
              </w:rPr>
              <w:t>(983,500)</w:t>
            </w:r>
          </w:p>
        </w:tc>
        <w:tc>
          <w:tcPr>
            <w:tcW w:w="3575" w:type="pct"/>
            <w:shd w:val="clear" w:color="auto" w:fill="auto"/>
            <w:noWrap/>
            <w:vAlign w:val="bottom"/>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See calculation below </w:t>
            </w:r>
          </w:p>
        </w:tc>
      </w:tr>
      <w:tr w:rsidR="008F45E3" w:rsidRPr="0040336E" w:rsidTr="00107DBE">
        <w:trPr>
          <w:trHeight w:val="300"/>
        </w:trPr>
        <w:tc>
          <w:tcPr>
            <w:tcW w:w="991" w:type="pct"/>
            <w:shd w:val="clear" w:color="auto" w:fill="auto"/>
            <w:noWrap/>
            <w:vAlign w:val="bottom"/>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Recapture</w:t>
            </w:r>
          </w:p>
        </w:tc>
        <w:tc>
          <w:tcPr>
            <w:tcW w:w="434" w:type="pct"/>
            <w:shd w:val="clear" w:color="auto" w:fill="auto"/>
            <w:noWrap/>
            <w:vAlign w:val="bottom"/>
            <w:hideMark/>
          </w:tcPr>
          <w:p w:rsidR="008F45E3" w:rsidRPr="0040336E" w:rsidRDefault="008F45E3" w:rsidP="008F45E3">
            <w:pPr>
              <w:widowControl/>
              <w:jc w:val="right"/>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100,000 </w:t>
            </w:r>
          </w:p>
        </w:tc>
        <w:tc>
          <w:tcPr>
            <w:tcW w:w="3575" w:type="pct"/>
            <w:shd w:val="clear" w:color="auto" w:fill="auto"/>
            <w:noWrap/>
            <w:vAlign w:val="bottom"/>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See calculation below </w:t>
            </w:r>
          </w:p>
        </w:tc>
      </w:tr>
      <w:tr w:rsidR="008F45E3" w:rsidRPr="0040336E" w:rsidTr="00107DBE">
        <w:trPr>
          <w:trHeight w:val="300"/>
        </w:trPr>
        <w:tc>
          <w:tcPr>
            <w:tcW w:w="991" w:type="pct"/>
            <w:shd w:val="clear" w:color="auto" w:fill="auto"/>
            <w:noWrap/>
            <w:vAlign w:val="bottom"/>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Terminal loss</w:t>
            </w:r>
          </w:p>
        </w:tc>
        <w:tc>
          <w:tcPr>
            <w:tcW w:w="434" w:type="pct"/>
            <w:shd w:val="clear" w:color="auto" w:fill="auto"/>
            <w:noWrap/>
            <w:vAlign w:val="bottom"/>
            <w:hideMark/>
          </w:tcPr>
          <w:p w:rsidR="008F45E3" w:rsidRPr="0040336E" w:rsidRDefault="008F45E3" w:rsidP="008F45E3">
            <w:pPr>
              <w:widowControl/>
              <w:jc w:val="right"/>
              <w:rPr>
                <w:rFonts w:ascii="Arial" w:hAnsi="Arial" w:cs="Arial"/>
                <w:snapToGrid/>
                <w:color w:val="000000"/>
                <w:sz w:val="22"/>
                <w:szCs w:val="22"/>
                <w:lang w:val="en-US"/>
              </w:rPr>
            </w:pPr>
            <w:r w:rsidRPr="0040336E">
              <w:rPr>
                <w:rFonts w:ascii="Arial" w:hAnsi="Arial" w:cs="Arial"/>
                <w:snapToGrid/>
                <w:color w:val="000000"/>
                <w:sz w:val="22"/>
                <w:szCs w:val="22"/>
                <w:lang w:val="en-US"/>
              </w:rPr>
              <w:t>(150,000)</w:t>
            </w:r>
          </w:p>
        </w:tc>
        <w:tc>
          <w:tcPr>
            <w:tcW w:w="3575" w:type="pct"/>
            <w:shd w:val="clear" w:color="auto" w:fill="auto"/>
            <w:noWrap/>
            <w:vAlign w:val="bottom"/>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 xml:space="preserve">See calculation below </w:t>
            </w:r>
          </w:p>
        </w:tc>
      </w:tr>
      <w:tr w:rsidR="008F45E3" w:rsidRPr="0040336E" w:rsidTr="00107DBE">
        <w:trPr>
          <w:trHeight w:val="300"/>
        </w:trPr>
        <w:tc>
          <w:tcPr>
            <w:tcW w:w="991" w:type="pct"/>
            <w:shd w:val="clear" w:color="auto" w:fill="auto"/>
            <w:noWrap/>
            <w:hideMark/>
          </w:tcPr>
          <w:p w:rsidR="008F45E3" w:rsidRPr="0040336E" w:rsidRDefault="008F45E3" w:rsidP="00020D60">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Loss on disposal of assets</w:t>
            </w:r>
          </w:p>
        </w:tc>
        <w:tc>
          <w:tcPr>
            <w:tcW w:w="434" w:type="pct"/>
            <w:shd w:val="clear" w:color="auto" w:fill="auto"/>
            <w:noWrap/>
            <w:hideMark/>
          </w:tcPr>
          <w:p w:rsidR="00020D60" w:rsidRDefault="00020D60" w:rsidP="00020D60">
            <w:pPr>
              <w:widowControl/>
              <w:jc w:val="right"/>
              <w:rPr>
                <w:rFonts w:ascii="Arial" w:hAnsi="Arial" w:cs="Arial"/>
                <w:snapToGrid/>
                <w:color w:val="000000"/>
                <w:sz w:val="22"/>
                <w:szCs w:val="22"/>
                <w:u w:val="single"/>
                <w:lang w:val="en-US"/>
              </w:rPr>
            </w:pPr>
          </w:p>
          <w:p w:rsidR="008F45E3" w:rsidRPr="0040336E" w:rsidRDefault="00711D00" w:rsidP="00020D60">
            <w:pPr>
              <w:widowControl/>
              <w:jc w:val="right"/>
              <w:rPr>
                <w:rFonts w:ascii="Arial" w:hAnsi="Arial" w:cs="Arial"/>
                <w:snapToGrid/>
                <w:color w:val="000000"/>
                <w:sz w:val="22"/>
                <w:szCs w:val="22"/>
                <w:u w:val="single"/>
                <w:lang w:val="en-US"/>
              </w:rPr>
            </w:pPr>
            <w:r w:rsidRPr="0040336E">
              <w:rPr>
                <w:rFonts w:ascii="Arial" w:hAnsi="Arial" w:cs="Arial"/>
                <w:snapToGrid/>
                <w:color w:val="000000"/>
                <w:sz w:val="22"/>
                <w:szCs w:val="22"/>
                <w:u w:val="single"/>
                <w:lang w:val="en-US"/>
              </w:rPr>
              <w:t xml:space="preserve">      </w:t>
            </w:r>
            <w:r w:rsidR="008F45E3" w:rsidRPr="0040336E">
              <w:rPr>
                <w:rFonts w:ascii="Arial" w:hAnsi="Arial" w:cs="Arial"/>
                <w:snapToGrid/>
                <w:color w:val="000000"/>
                <w:sz w:val="22"/>
                <w:szCs w:val="22"/>
                <w:u w:val="single"/>
                <w:lang w:val="en-US"/>
              </w:rPr>
              <w:t xml:space="preserve">122,000 </w:t>
            </w:r>
          </w:p>
        </w:tc>
        <w:tc>
          <w:tcPr>
            <w:tcW w:w="3575" w:type="pct"/>
            <w:shd w:val="clear" w:color="auto" w:fill="auto"/>
            <w:noWrap/>
            <w:hideMark/>
          </w:tcPr>
          <w:p w:rsidR="008F45E3" w:rsidRPr="0040336E" w:rsidRDefault="008F45E3" w:rsidP="00020D60">
            <w:pPr>
              <w:widowControl/>
              <w:rPr>
                <w:rFonts w:ascii="Arial" w:hAnsi="Arial" w:cs="Arial"/>
                <w:snapToGrid/>
                <w:color w:val="000000"/>
                <w:sz w:val="22"/>
                <w:szCs w:val="22"/>
                <w:lang w:val="en-US"/>
              </w:rPr>
            </w:pPr>
          </w:p>
        </w:tc>
      </w:tr>
      <w:tr w:rsidR="008F45E3" w:rsidRPr="0040336E" w:rsidTr="00107DBE">
        <w:trPr>
          <w:trHeight w:val="300"/>
        </w:trPr>
        <w:tc>
          <w:tcPr>
            <w:tcW w:w="991" w:type="pct"/>
            <w:shd w:val="clear" w:color="auto" w:fill="auto"/>
            <w:noWrap/>
            <w:vAlign w:val="bottom"/>
            <w:hideMark/>
          </w:tcPr>
          <w:p w:rsidR="008F45E3" w:rsidRPr="0040336E" w:rsidRDefault="008F45E3" w:rsidP="008F45E3">
            <w:pPr>
              <w:widowControl/>
              <w:rPr>
                <w:rFonts w:ascii="Arial" w:hAnsi="Arial" w:cs="Arial"/>
                <w:snapToGrid/>
                <w:color w:val="000000"/>
                <w:sz w:val="22"/>
                <w:szCs w:val="22"/>
                <w:lang w:val="en-US"/>
              </w:rPr>
            </w:pPr>
            <w:r w:rsidRPr="0040336E">
              <w:rPr>
                <w:rFonts w:ascii="Arial" w:hAnsi="Arial" w:cs="Arial"/>
                <w:snapToGrid/>
                <w:color w:val="000000"/>
                <w:sz w:val="22"/>
                <w:szCs w:val="22"/>
                <w:lang w:val="en-US"/>
              </w:rPr>
              <w:t>Business income</w:t>
            </w:r>
          </w:p>
        </w:tc>
        <w:tc>
          <w:tcPr>
            <w:tcW w:w="434" w:type="pct"/>
            <w:shd w:val="clear" w:color="auto" w:fill="auto"/>
            <w:noWrap/>
            <w:vAlign w:val="bottom"/>
            <w:hideMark/>
          </w:tcPr>
          <w:p w:rsidR="008F45E3" w:rsidRPr="0040336E" w:rsidRDefault="008F45E3" w:rsidP="00020D60">
            <w:pPr>
              <w:widowControl/>
              <w:jc w:val="right"/>
              <w:rPr>
                <w:rFonts w:ascii="Arial" w:hAnsi="Arial" w:cs="Arial"/>
                <w:snapToGrid/>
                <w:color w:val="000000"/>
                <w:sz w:val="22"/>
                <w:szCs w:val="22"/>
                <w:u w:val="double"/>
                <w:lang w:val="en-US"/>
              </w:rPr>
            </w:pPr>
            <w:r w:rsidRPr="0040336E">
              <w:rPr>
                <w:rFonts w:ascii="Arial" w:hAnsi="Arial" w:cs="Arial"/>
                <w:snapToGrid/>
                <w:color w:val="000000"/>
                <w:sz w:val="22"/>
                <w:szCs w:val="22"/>
                <w:u w:val="double"/>
                <w:lang w:val="en-US"/>
              </w:rPr>
              <w:t>$6,</w:t>
            </w:r>
            <w:r w:rsidR="00020D60">
              <w:rPr>
                <w:rFonts w:ascii="Arial" w:hAnsi="Arial" w:cs="Arial"/>
                <w:snapToGrid/>
                <w:color w:val="000000"/>
                <w:sz w:val="22"/>
                <w:szCs w:val="22"/>
                <w:u w:val="double"/>
                <w:lang w:val="en-US"/>
              </w:rPr>
              <w:t>696</w:t>
            </w:r>
            <w:r w:rsidRPr="0040336E">
              <w:rPr>
                <w:rFonts w:ascii="Arial" w:hAnsi="Arial" w:cs="Arial"/>
                <w:snapToGrid/>
                <w:color w:val="000000"/>
                <w:sz w:val="22"/>
                <w:szCs w:val="22"/>
                <w:u w:val="double"/>
                <w:lang w:val="en-US"/>
              </w:rPr>
              <w:t xml:space="preserve">,580 </w:t>
            </w:r>
          </w:p>
        </w:tc>
        <w:tc>
          <w:tcPr>
            <w:tcW w:w="3575" w:type="pct"/>
            <w:shd w:val="clear" w:color="auto" w:fill="auto"/>
            <w:noWrap/>
            <w:vAlign w:val="bottom"/>
            <w:hideMark/>
          </w:tcPr>
          <w:p w:rsidR="008F45E3" w:rsidRPr="0040336E" w:rsidRDefault="008F45E3" w:rsidP="008F45E3">
            <w:pPr>
              <w:widowControl/>
              <w:rPr>
                <w:rFonts w:ascii="Arial" w:hAnsi="Arial" w:cs="Arial"/>
                <w:snapToGrid/>
                <w:color w:val="000000"/>
                <w:sz w:val="22"/>
                <w:szCs w:val="22"/>
                <w:lang w:val="en-US"/>
              </w:rPr>
            </w:pPr>
          </w:p>
        </w:tc>
      </w:tr>
    </w:tbl>
    <w:p w:rsidR="008F45E3" w:rsidRPr="0040336E" w:rsidRDefault="008F45E3" w:rsidP="008F45E3">
      <w:pPr>
        <w:widowControl/>
        <w:spacing w:after="160" w:line="259" w:lineRule="auto"/>
        <w:rPr>
          <w:rFonts w:ascii="Arial" w:eastAsiaTheme="minorHAnsi" w:hAnsi="Arial" w:cs="Arial"/>
          <w:snapToGrid/>
          <w:sz w:val="22"/>
          <w:szCs w:val="22"/>
          <w:lang w:val="en-US"/>
        </w:rPr>
      </w:pPr>
    </w:p>
    <w:p w:rsidR="008F45E3" w:rsidRPr="0040336E" w:rsidRDefault="008F45E3" w:rsidP="00711D00">
      <w:pPr>
        <w:pageBreakBefore/>
        <w:widowControl/>
        <w:spacing w:after="160" w:line="259" w:lineRule="auto"/>
        <w:rPr>
          <w:rFonts w:ascii="Arial" w:eastAsiaTheme="minorHAnsi" w:hAnsi="Arial" w:cs="Arial"/>
          <w:snapToGrid/>
          <w:sz w:val="22"/>
          <w:szCs w:val="22"/>
        </w:rPr>
      </w:pPr>
      <w:r w:rsidRPr="0040336E">
        <w:rPr>
          <w:rFonts w:ascii="Arial" w:eastAsiaTheme="minorHAnsi" w:hAnsi="Arial" w:cs="Arial"/>
          <w:snapToGrid/>
          <w:sz w:val="22"/>
          <w:szCs w:val="22"/>
        </w:rPr>
        <w:lastRenderedPageBreak/>
        <w:t>Capital cost allowance (CCA) is determined as follows:</w:t>
      </w:r>
    </w:p>
    <w:tbl>
      <w:tblPr>
        <w:tblW w:w="5000" w:type="pct"/>
        <w:tblLayout w:type="fixed"/>
        <w:tblLook w:val="04A0"/>
      </w:tblPr>
      <w:tblGrid>
        <w:gridCol w:w="2627"/>
        <w:gridCol w:w="1171"/>
        <w:gridCol w:w="1171"/>
        <w:gridCol w:w="1079"/>
        <w:gridCol w:w="1085"/>
        <w:gridCol w:w="898"/>
        <w:gridCol w:w="1305"/>
      </w:tblGrid>
      <w:tr w:rsidR="00917987" w:rsidRPr="0040336E" w:rsidTr="00107DBE">
        <w:trPr>
          <w:trHeight w:val="300"/>
        </w:trPr>
        <w:tc>
          <w:tcPr>
            <w:tcW w:w="1407" w:type="pct"/>
            <w:shd w:val="clear" w:color="auto" w:fill="auto"/>
            <w:noWrap/>
            <w:hideMark/>
          </w:tcPr>
          <w:p w:rsidR="00917987" w:rsidRPr="0040336E" w:rsidRDefault="00917987" w:rsidP="00711D00">
            <w:pPr>
              <w:widowControl/>
              <w:rPr>
                <w:rFonts w:ascii="Arial" w:hAnsi="Arial" w:cs="Arial"/>
                <w:snapToGrid/>
                <w:color w:val="000000"/>
                <w:sz w:val="20"/>
                <w:lang w:val="en-US"/>
              </w:rPr>
            </w:pPr>
            <w:r w:rsidRPr="0040336E">
              <w:rPr>
                <w:rFonts w:ascii="Arial" w:hAnsi="Arial" w:cs="Arial"/>
                <w:snapToGrid/>
                <w:color w:val="000000"/>
                <w:sz w:val="20"/>
                <w:lang w:val="en-US"/>
              </w:rPr>
              <w:t>Class</w:t>
            </w:r>
          </w:p>
        </w:tc>
        <w:tc>
          <w:tcPr>
            <w:tcW w:w="627" w:type="pct"/>
            <w:shd w:val="clear" w:color="auto" w:fill="auto"/>
            <w:noWrap/>
            <w:hideMark/>
          </w:tcPr>
          <w:p w:rsidR="00917987" w:rsidRPr="0040336E" w:rsidRDefault="00917987" w:rsidP="008E0969">
            <w:pPr>
              <w:widowControl/>
              <w:jc w:val="center"/>
              <w:rPr>
                <w:rFonts w:ascii="Arial" w:hAnsi="Arial" w:cs="Arial"/>
                <w:snapToGrid/>
                <w:color w:val="000000"/>
                <w:sz w:val="20"/>
                <w:lang w:val="en-US"/>
              </w:rPr>
            </w:pPr>
            <w:r w:rsidRPr="0040336E">
              <w:rPr>
                <w:rFonts w:ascii="Arial" w:hAnsi="Arial" w:cs="Arial"/>
                <w:snapToGrid/>
                <w:color w:val="000000"/>
                <w:sz w:val="20"/>
                <w:lang w:val="en-US"/>
              </w:rPr>
              <w:t>1</w:t>
            </w:r>
          </w:p>
        </w:tc>
        <w:tc>
          <w:tcPr>
            <w:tcW w:w="627" w:type="pct"/>
            <w:shd w:val="clear" w:color="auto" w:fill="auto"/>
            <w:noWrap/>
            <w:hideMark/>
          </w:tcPr>
          <w:p w:rsidR="00917987" w:rsidRPr="0040336E" w:rsidRDefault="00917987" w:rsidP="008E0969">
            <w:pPr>
              <w:widowControl/>
              <w:jc w:val="center"/>
              <w:rPr>
                <w:rFonts w:ascii="Arial" w:hAnsi="Arial" w:cs="Arial"/>
                <w:snapToGrid/>
                <w:color w:val="000000"/>
                <w:sz w:val="20"/>
                <w:lang w:val="en-US"/>
              </w:rPr>
            </w:pPr>
            <w:r w:rsidRPr="0040336E">
              <w:rPr>
                <w:rFonts w:ascii="Arial" w:hAnsi="Arial" w:cs="Arial"/>
                <w:snapToGrid/>
                <w:color w:val="000000"/>
                <w:sz w:val="20"/>
                <w:lang w:val="en-US"/>
              </w:rPr>
              <w:t>8</w:t>
            </w:r>
          </w:p>
        </w:tc>
        <w:tc>
          <w:tcPr>
            <w:tcW w:w="578" w:type="pct"/>
            <w:shd w:val="clear" w:color="auto" w:fill="auto"/>
            <w:noWrap/>
            <w:hideMark/>
          </w:tcPr>
          <w:p w:rsidR="00917987" w:rsidRPr="0040336E" w:rsidRDefault="00917987" w:rsidP="008E0969">
            <w:pPr>
              <w:widowControl/>
              <w:jc w:val="center"/>
              <w:rPr>
                <w:rFonts w:ascii="Arial" w:hAnsi="Arial" w:cs="Arial"/>
                <w:snapToGrid/>
                <w:color w:val="000000"/>
                <w:sz w:val="20"/>
                <w:lang w:val="en-US"/>
              </w:rPr>
            </w:pPr>
            <w:r w:rsidRPr="0040336E">
              <w:rPr>
                <w:rFonts w:ascii="Arial" w:hAnsi="Arial" w:cs="Arial"/>
                <w:snapToGrid/>
                <w:color w:val="000000"/>
                <w:sz w:val="20"/>
                <w:lang w:val="en-US"/>
              </w:rPr>
              <w:t>10</w:t>
            </w:r>
          </w:p>
        </w:tc>
        <w:tc>
          <w:tcPr>
            <w:tcW w:w="581" w:type="pct"/>
            <w:shd w:val="clear" w:color="auto" w:fill="auto"/>
            <w:noWrap/>
            <w:hideMark/>
          </w:tcPr>
          <w:p w:rsidR="00917987" w:rsidRPr="0040336E" w:rsidRDefault="00917987" w:rsidP="008E0969">
            <w:pPr>
              <w:widowControl/>
              <w:jc w:val="center"/>
              <w:rPr>
                <w:rFonts w:ascii="Arial" w:hAnsi="Arial" w:cs="Arial"/>
                <w:snapToGrid/>
                <w:color w:val="000000"/>
                <w:sz w:val="20"/>
                <w:lang w:val="en-US"/>
              </w:rPr>
            </w:pPr>
            <w:r w:rsidRPr="0040336E">
              <w:rPr>
                <w:rFonts w:ascii="Arial" w:hAnsi="Arial" w:cs="Arial"/>
                <w:snapToGrid/>
                <w:color w:val="000000"/>
                <w:sz w:val="20"/>
                <w:lang w:val="en-US"/>
              </w:rPr>
              <w:t>12</w:t>
            </w:r>
          </w:p>
        </w:tc>
        <w:tc>
          <w:tcPr>
            <w:tcW w:w="481" w:type="pct"/>
            <w:shd w:val="clear" w:color="auto" w:fill="auto"/>
            <w:noWrap/>
            <w:hideMark/>
          </w:tcPr>
          <w:p w:rsidR="00917987" w:rsidRPr="0040336E" w:rsidRDefault="00917987" w:rsidP="008E0969">
            <w:pPr>
              <w:widowControl/>
              <w:jc w:val="center"/>
              <w:rPr>
                <w:rFonts w:ascii="Arial" w:hAnsi="Arial" w:cs="Arial"/>
                <w:snapToGrid/>
                <w:color w:val="000000"/>
                <w:sz w:val="20"/>
                <w:lang w:val="en-US"/>
              </w:rPr>
            </w:pPr>
            <w:r w:rsidRPr="0040336E">
              <w:rPr>
                <w:rFonts w:ascii="Arial" w:hAnsi="Arial" w:cs="Arial"/>
                <w:snapToGrid/>
                <w:color w:val="000000"/>
                <w:sz w:val="20"/>
                <w:lang w:val="en-US"/>
              </w:rPr>
              <w:t>10.1</w:t>
            </w:r>
          </w:p>
        </w:tc>
        <w:tc>
          <w:tcPr>
            <w:tcW w:w="699" w:type="pct"/>
            <w:shd w:val="clear" w:color="auto" w:fill="auto"/>
            <w:noWrap/>
            <w:hideMark/>
          </w:tcPr>
          <w:p w:rsidR="00917987" w:rsidRPr="0040336E" w:rsidRDefault="00917987" w:rsidP="008E0969">
            <w:pPr>
              <w:widowControl/>
              <w:jc w:val="center"/>
              <w:rPr>
                <w:rFonts w:ascii="Arial" w:hAnsi="Arial" w:cs="Arial"/>
                <w:snapToGrid/>
                <w:color w:val="000000"/>
                <w:sz w:val="20"/>
                <w:lang w:val="en-US"/>
              </w:rPr>
            </w:pPr>
            <w:r w:rsidRPr="0040336E">
              <w:rPr>
                <w:rFonts w:ascii="Arial" w:hAnsi="Arial" w:cs="Arial"/>
                <w:snapToGrid/>
                <w:color w:val="000000"/>
                <w:sz w:val="20"/>
                <w:lang w:val="en-US"/>
              </w:rPr>
              <w:t>Total</w:t>
            </w:r>
          </w:p>
        </w:tc>
      </w:tr>
      <w:tr w:rsidR="00917987" w:rsidRPr="0040336E" w:rsidTr="00107DBE">
        <w:trPr>
          <w:trHeight w:val="300"/>
        </w:trPr>
        <w:tc>
          <w:tcPr>
            <w:tcW w:w="1407" w:type="pct"/>
            <w:shd w:val="clear" w:color="auto" w:fill="auto"/>
            <w:noWrap/>
            <w:hideMark/>
          </w:tcPr>
          <w:p w:rsidR="00917987" w:rsidRPr="0040336E" w:rsidRDefault="00917987" w:rsidP="00711D00">
            <w:pPr>
              <w:widowControl/>
              <w:rPr>
                <w:rFonts w:ascii="Arial" w:hAnsi="Arial" w:cs="Arial"/>
                <w:snapToGrid/>
                <w:color w:val="000000"/>
                <w:sz w:val="20"/>
                <w:lang w:val="en-US"/>
              </w:rPr>
            </w:pPr>
            <w:r w:rsidRPr="0040336E">
              <w:rPr>
                <w:rFonts w:ascii="Arial" w:hAnsi="Arial" w:cs="Arial"/>
                <w:snapToGrid/>
                <w:color w:val="000000"/>
                <w:sz w:val="20"/>
                <w:lang w:val="en-US"/>
              </w:rPr>
              <w:t>Rate</w:t>
            </w:r>
          </w:p>
        </w:tc>
        <w:tc>
          <w:tcPr>
            <w:tcW w:w="627" w:type="pct"/>
            <w:shd w:val="clear" w:color="auto" w:fill="auto"/>
            <w:noWrap/>
            <w:hideMark/>
          </w:tcPr>
          <w:p w:rsidR="00917987" w:rsidRPr="0040336E" w:rsidRDefault="00917987" w:rsidP="008E0969">
            <w:pPr>
              <w:widowControl/>
              <w:jc w:val="center"/>
              <w:rPr>
                <w:rFonts w:ascii="Arial" w:hAnsi="Arial" w:cs="Arial"/>
                <w:snapToGrid/>
                <w:color w:val="000000"/>
                <w:sz w:val="20"/>
                <w:lang w:val="en-US"/>
              </w:rPr>
            </w:pPr>
            <w:r w:rsidRPr="0040336E">
              <w:rPr>
                <w:rFonts w:ascii="Arial" w:hAnsi="Arial" w:cs="Arial"/>
                <w:snapToGrid/>
                <w:color w:val="000000"/>
                <w:sz w:val="20"/>
                <w:lang w:val="en-US"/>
              </w:rPr>
              <w:t>6%</w:t>
            </w:r>
          </w:p>
        </w:tc>
        <w:tc>
          <w:tcPr>
            <w:tcW w:w="627" w:type="pct"/>
            <w:shd w:val="clear" w:color="auto" w:fill="auto"/>
            <w:noWrap/>
            <w:hideMark/>
          </w:tcPr>
          <w:p w:rsidR="00917987" w:rsidRPr="0040336E" w:rsidRDefault="00917987" w:rsidP="008E0969">
            <w:pPr>
              <w:widowControl/>
              <w:jc w:val="center"/>
              <w:rPr>
                <w:rFonts w:ascii="Arial" w:hAnsi="Arial" w:cs="Arial"/>
                <w:snapToGrid/>
                <w:color w:val="000000"/>
                <w:sz w:val="20"/>
                <w:lang w:val="en-US"/>
              </w:rPr>
            </w:pPr>
            <w:r w:rsidRPr="0040336E">
              <w:rPr>
                <w:rFonts w:ascii="Arial" w:hAnsi="Arial" w:cs="Arial"/>
                <w:snapToGrid/>
                <w:color w:val="000000"/>
                <w:sz w:val="20"/>
                <w:lang w:val="en-US"/>
              </w:rPr>
              <w:t>20%</w:t>
            </w:r>
          </w:p>
        </w:tc>
        <w:tc>
          <w:tcPr>
            <w:tcW w:w="578" w:type="pct"/>
            <w:shd w:val="clear" w:color="auto" w:fill="auto"/>
            <w:noWrap/>
            <w:hideMark/>
          </w:tcPr>
          <w:p w:rsidR="00917987" w:rsidRPr="0040336E" w:rsidRDefault="00917987" w:rsidP="008E0969">
            <w:pPr>
              <w:widowControl/>
              <w:jc w:val="center"/>
              <w:rPr>
                <w:rFonts w:ascii="Arial" w:hAnsi="Arial" w:cs="Arial"/>
                <w:snapToGrid/>
                <w:color w:val="000000"/>
                <w:sz w:val="20"/>
                <w:lang w:val="en-US"/>
              </w:rPr>
            </w:pPr>
            <w:r w:rsidRPr="0040336E">
              <w:rPr>
                <w:rFonts w:ascii="Arial" w:hAnsi="Arial" w:cs="Arial"/>
                <w:snapToGrid/>
                <w:color w:val="000000"/>
                <w:sz w:val="20"/>
                <w:lang w:val="en-US"/>
              </w:rPr>
              <w:t>30%</w:t>
            </w:r>
          </w:p>
        </w:tc>
        <w:tc>
          <w:tcPr>
            <w:tcW w:w="581" w:type="pct"/>
            <w:shd w:val="clear" w:color="auto" w:fill="auto"/>
            <w:noWrap/>
            <w:hideMark/>
          </w:tcPr>
          <w:p w:rsidR="00917987" w:rsidRPr="0040336E" w:rsidRDefault="00917987" w:rsidP="008E0969">
            <w:pPr>
              <w:widowControl/>
              <w:jc w:val="center"/>
              <w:rPr>
                <w:rFonts w:ascii="Arial" w:hAnsi="Arial" w:cs="Arial"/>
                <w:snapToGrid/>
                <w:color w:val="000000"/>
                <w:sz w:val="20"/>
                <w:lang w:val="en-US"/>
              </w:rPr>
            </w:pPr>
            <w:r w:rsidRPr="0040336E">
              <w:rPr>
                <w:rFonts w:ascii="Arial" w:hAnsi="Arial" w:cs="Arial"/>
                <w:snapToGrid/>
                <w:color w:val="000000"/>
                <w:sz w:val="20"/>
                <w:lang w:val="en-US"/>
              </w:rPr>
              <w:t>100%</w:t>
            </w:r>
          </w:p>
        </w:tc>
        <w:tc>
          <w:tcPr>
            <w:tcW w:w="481" w:type="pct"/>
            <w:shd w:val="clear" w:color="auto" w:fill="auto"/>
            <w:noWrap/>
            <w:hideMark/>
          </w:tcPr>
          <w:p w:rsidR="00917987" w:rsidRPr="0040336E" w:rsidRDefault="00917987" w:rsidP="008E0969">
            <w:pPr>
              <w:widowControl/>
              <w:jc w:val="center"/>
              <w:rPr>
                <w:rFonts w:ascii="Arial" w:hAnsi="Arial" w:cs="Arial"/>
                <w:snapToGrid/>
                <w:color w:val="000000"/>
                <w:sz w:val="20"/>
                <w:lang w:val="en-US"/>
              </w:rPr>
            </w:pPr>
            <w:r w:rsidRPr="0040336E">
              <w:rPr>
                <w:rFonts w:ascii="Arial" w:hAnsi="Arial" w:cs="Arial"/>
                <w:snapToGrid/>
                <w:color w:val="000000"/>
                <w:sz w:val="20"/>
                <w:lang w:val="en-US"/>
              </w:rPr>
              <w:t>30%</w:t>
            </w:r>
          </w:p>
        </w:tc>
        <w:tc>
          <w:tcPr>
            <w:tcW w:w="699" w:type="pct"/>
            <w:shd w:val="clear" w:color="auto" w:fill="auto"/>
            <w:noWrap/>
            <w:hideMark/>
          </w:tcPr>
          <w:p w:rsidR="00917987" w:rsidRPr="0040336E" w:rsidRDefault="00917987" w:rsidP="008E0969">
            <w:pPr>
              <w:widowControl/>
              <w:jc w:val="center"/>
              <w:rPr>
                <w:rFonts w:ascii="Arial" w:hAnsi="Arial" w:cs="Arial"/>
                <w:snapToGrid/>
                <w:color w:val="000000"/>
                <w:sz w:val="20"/>
                <w:lang w:val="en-US"/>
              </w:rPr>
            </w:pPr>
          </w:p>
        </w:tc>
      </w:tr>
      <w:tr w:rsidR="00917987" w:rsidRPr="0040336E" w:rsidTr="00107DBE">
        <w:trPr>
          <w:trHeight w:val="300"/>
        </w:trPr>
        <w:tc>
          <w:tcPr>
            <w:tcW w:w="1407" w:type="pct"/>
            <w:shd w:val="clear" w:color="auto" w:fill="auto"/>
            <w:noWrap/>
            <w:hideMark/>
          </w:tcPr>
          <w:p w:rsidR="00917987" w:rsidRPr="0040336E" w:rsidRDefault="00917987" w:rsidP="003A71ED">
            <w:pPr>
              <w:widowControl/>
              <w:rPr>
                <w:rFonts w:ascii="Arial" w:hAnsi="Arial" w:cs="Arial"/>
                <w:snapToGrid/>
                <w:color w:val="000000"/>
                <w:sz w:val="20"/>
                <w:lang w:val="en-US"/>
              </w:rPr>
            </w:pPr>
          </w:p>
        </w:tc>
        <w:tc>
          <w:tcPr>
            <w:tcW w:w="627" w:type="pct"/>
            <w:shd w:val="clear" w:color="auto" w:fill="auto"/>
            <w:noWrap/>
            <w:hideMark/>
          </w:tcPr>
          <w:p w:rsidR="00917987" w:rsidRPr="0040336E" w:rsidRDefault="00917987" w:rsidP="003A71ED">
            <w:pPr>
              <w:widowControl/>
              <w:jc w:val="right"/>
              <w:rPr>
                <w:rFonts w:ascii="Arial" w:hAnsi="Arial" w:cs="Arial"/>
                <w:snapToGrid/>
                <w:color w:val="000000"/>
                <w:sz w:val="20"/>
                <w:lang w:val="en-US"/>
              </w:rPr>
            </w:pPr>
          </w:p>
        </w:tc>
        <w:tc>
          <w:tcPr>
            <w:tcW w:w="627" w:type="pct"/>
            <w:shd w:val="clear" w:color="auto" w:fill="auto"/>
            <w:noWrap/>
            <w:hideMark/>
          </w:tcPr>
          <w:p w:rsidR="00917987" w:rsidRPr="0040336E" w:rsidRDefault="00917987" w:rsidP="003A71ED">
            <w:pPr>
              <w:widowControl/>
              <w:jc w:val="right"/>
              <w:rPr>
                <w:rFonts w:ascii="Arial" w:hAnsi="Arial" w:cs="Arial"/>
                <w:snapToGrid/>
                <w:color w:val="000000"/>
                <w:sz w:val="20"/>
                <w:lang w:val="en-US"/>
              </w:rPr>
            </w:pPr>
          </w:p>
        </w:tc>
        <w:tc>
          <w:tcPr>
            <w:tcW w:w="578" w:type="pct"/>
            <w:shd w:val="clear" w:color="auto" w:fill="auto"/>
            <w:noWrap/>
            <w:hideMark/>
          </w:tcPr>
          <w:p w:rsidR="00917987" w:rsidRPr="0040336E" w:rsidRDefault="00917987" w:rsidP="003A71ED">
            <w:pPr>
              <w:widowControl/>
              <w:jc w:val="right"/>
              <w:rPr>
                <w:rFonts w:ascii="Arial" w:hAnsi="Arial" w:cs="Arial"/>
                <w:snapToGrid/>
                <w:color w:val="000000"/>
                <w:sz w:val="20"/>
                <w:lang w:val="en-US"/>
              </w:rPr>
            </w:pPr>
          </w:p>
        </w:tc>
        <w:tc>
          <w:tcPr>
            <w:tcW w:w="581" w:type="pct"/>
            <w:shd w:val="clear" w:color="auto" w:fill="auto"/>
            <w:noWrap/>
            <w:hideMark/>
          </w:tcPr>
          <w:p w:rsidR="00917987" w:rsidRPr="0040336E" w:rsidRDefault="00917987" w:rsidP="003A71ED">
            <w:pPr>
              <w:widowControl/>
              <w:jc w:val="right"/>
              <w:rPr>
                <w:rFonts w:ascii="Arial" w:hAnsi="Arial" w:cs="Arial"/>
                <w:snapToGrid/>
                <w:color w:val="000000"/>
                <w:sz w:val="20"/>
                <w:lang w:val="en-US"/>
              </w:rPr>
            </w:pPr>
          </w:p>
        </w:tc>
        <w:tc>
          <w:tcPr>
            <w:tcW w:w="481" w:type="pct"/>
            <w:shd w:val="clear" w:color="auto" w:fill="auto"/>
            <w:noWrap/>
            <w:hideMark/>
          </w:tcPr>
          <w:p w:rsidR="00917987" w:rsidRPr="0040336E" w:rsidRDefault="00917987" w:rsidP="003A71ED">
            <w:pPr>
              <w:widowControl/>
              <w:jc w:val="right"/>
              <w:rPr>
                <w:rFonts w:ascii="Arial" w:hAnsi="Arial" w:cs="Arial"/>
                <w:snapToGrid/>
                <w:color w:val="000000"/>
                <w:sz w:val="20"/>
                <w:lang w:val="en-US"/>
              </w:rPr>
            </w:pPr>
          </w:p>
        </w:tc>
        <w:tc>
          <w:tcPr>
            <w:tcW w:w="699" w:type="pct"/>
            <w:shd w:val="clear" w:color="auto" w:fill="auto"/>
            <w:noWrap/>
            <w:hideMark/>
          </w:tcPr>
          <w:p w:rsidR="00917987" w:rsidRPr="0040336E" w:rsidRDefault="00917987" w:rsidP="003A71ED">
            <w:pPr>
              <w:widowControl/>
              <w:jc w:val="right"/>
              <w:rPr>
                <w:rFonts w:ascii="Arial" w:hAnsi="Arial" w:cs="Arial"/>
                <w:snapToGrid/>
                <w:color w:val="000000"/>
                <w:sz w:val="20"/>
                <w:lang w:val="en-US"/>
              </w:rPr>
            </w:pPr>
          </w:p>
        </w:tc>
      </w:tr>
      <w:tr w:rsidR="00917987" w:rsidRPr="0040336E" w:rsidTr="00107DBE">
        <w:trPr>
          <w:trHeight w:val="300"/>
        </w:trPr>
        <w:tc>
          <w:tcPr>
            <w:tcW w:w="1407" w:type="pct"/>
            <w:shd w:val="clear" w:color="auto" w:fill="auto"/>
            <w:noWrap/>
            <w:hideMark/>
          </w:tcPr>
          <w:p w:rsidR="00917987" w:rsidRPr="0040336E" w:rsidRDefault="00917987" w:rsidP="00711D00">
            <w:pPr>
              <w:widowControl/>
              <w:rPr>
                <w:rFonts w:ascii="Arial" w:hAnsi="Arial" w:cs="Arial"/>
                <w:snapToGrid/>
                <w:color w:val="000000"/>
                <w:sz w:val="20"/>
                <w:lang w:val="en-US"/>
              </w:rPr>
            </w:pPr>
            <w:r w:rsidRPr="0040336E">
              <w:rPr>
                <w:rFonts w:ascii="Arial" w:hAnsi="Arial" w:cs="Arial"/>
                <w:snapToGrid/>
                <w:color w:val="000000"/>
                <w:sz w:val="20"/>
                <w:lang w:val="en-US"/>
              </w:rPr>
              <w:t>Opening UCC</w:t>
            </w:r>
          </w:p>
        </w:tc>
        <w:tc>
          <w:tcPr>
            <w:tcW w:w="627" w:type="pct"/>
            <w:shd w:val="clear" w:color="auto" w:fill="auto"/>
            <w:noWrap/>
            <w:hideMark/>
          </w:tcPr>
          <w:p w:rsidR="00917987" w:rsidRPr="0040336E" w:rsidRDefault="003A71ED" w:rsidP="003A71ED">
            <w:pPr>
              <w:widowControl/>
              <w:ind w:left="-107"/>
              <w:jc w:val="right"/>
              <w:rPr>
                <w:rFonts w:ascii="Arial" w:hAnsi="Arial" w:cs="Arial"/>
                <w:snapToGrid/>
                <w:color w:val="000000"/>
                <w:sz w:val="20"/>
                <w:lang w:val="en-US"/>
              </w:rPr>
            </w:pPr>
            <w:r>
              <w:rPr>
                <w:rFonts w:ascii="Arial" w:hAnsi="Arial" w:cs="Arial"/>
                <w:snapToGrid/>
                <w:color w:val="000000"/>
                <w:sz w:val="20"/>
                <w:lang w:val="en-US"/>
              </w:rPr>
              <w:t>$</w:t>
            </w:r>
            <w:r w:rsidR="00917987" w:rsidRPr="0040336E">
              <w:rPr>
                <w:rFonts w:ascii="Arial" w:hAnsi="Arial" w:cs="Arial"/>
                <w:snapToGrid/>
                <w:color w:val="000000"/>
                <w:sz w:val="20"/>
                <w:lang w:val="en-US"/>
              </w:rPr>
              <w:t>5,000,000</w:t>
            </w:r>
          </w:p>
        </w:tc>
        <w:tc>
          <w:tcPr>
            <w:tcW w:w="627" w:type="pct"/>
            <w:shd w:val="clear" w:color="auto" w:fill="auto"/>
            <w:noWrap/>
            <w:hideMark/>
          </w:tcPr>
          <w:p w:rsidR="00917987" w:rsidRPr="0040336E" w:rsidRDefault="003A71ED" w:rsidP="003A71ED">
            <w:pPr>
              <w:widowControl/>
              <w:ind w:left="-108"/>
              <w:jc w:val="right"/>
              <w:rPr>
                <w:rFonts w:ascii="Arial" w:hAnsi="Arial" w:cs="Arial"/>
                <w:snapToGrid/>
                <w:color w:val="000000"/>
                <w:sz w:val="20"/>
                <w:lang w:val="en-US"/>
              </w:rPr>
            </w:pPr>
            <w:r>
              <w:rPr>
                <w:rFonts w:ascii="Arial" w:hAnsi="Arial" w:cs="Arial"/>
                <w:snapToGrid/>
                <w:color w:val="000000"/>
                <w:sz w:val="20"/>
                <w:lang w:val="en-US"/>
              </w:rPr>
              <w:t>$</w:t>
            </w:r>
            <w:r w:rsidR="00917987" w:rsidRPr="0040336E">
              <w:rPr>
                <w:rFonts w:ascii="Arial" w:hAnsi="Arial" w:cs="Arial"/>
                <w:snapToGrid/>
                <w:color w:val="000000"/>
                <w:sz w:val="20"/>
                <w:lang w:val="en-US"/>
              </w:rPr>
              <w:t>3,200,000</w:t>
            </w:r>
          </w:p>
        </w:tc>
        <w:tc>
          <w:tcPr>
            <w:tcW w:w="578" w:type="pct"/>
            <w:shd w:val="clear" w:color="auto" w:fill="auto"/>
            <w:noWrap/>
            <w:hideMark/>
          </w:tcPr>
          <w:p w:rsidR="00917987" w:rsidRPr="0040336E" w:rsidRDefault="003A71ED" w:rsidP="003A71ED">
            <w:pPr>
              <w:widowControl/>
              <w:ind w:left="-109"/>
              <w:jc w:val="right"/>
              <w:rPr>
                <w:rFonts w:ascii="Arial" w:hAnsi="Arial" w:cs="Arial"/>
                <w:snapToGrid/>
                <w:color w:val="000000"/>
                <w:sz w:val="20"/>
                <w:lang w:val="en-US"/>
              </w:rPr>
            </w:pPr>
            <w:r>
              <w:rPr>
                <w:rFonts w:ascii="Arial" w:hAnsi="Arial" w:cs="Arial"/>
                <w:snapToGrid/>
                <w:color w:val="000000"/>
                <w:sz w:val="20"/>
                <w:lang w:val="en-US"/>
              </w:rPr>
              <w:t>$</w:t>
            </w:r>
            <w:r w:rsidR="00917987" w:rsidRPr="0040336E">
              <w:rPr>
                <w:rFonts w:ascii="Arial" w:hAnsi="Arial" w:cs="Arial"/>
                <w:snapToGrid/>
                <w:color w:val="000000"/>
                <w:sz w:val="20"/>
                <w:lang w:val="en-US"/>
              </w:rPr>
              <w:t>400,000</w:t>
            </w:r>
          </w:p>
        </w:tc>
        <w:tc>
          <w:tcPr>
            <w:tcW w:w="581" w:type="pct"/>
            <w:shd w:val="clear" w:color="auto" w:fill="auto"/>
            <w:noWrap/>
            <w:hideMark/>
          </w:tcPr>
          <w:p w:rsidR="00917987" w:rsidRPr="0040336E" w:rsidRDefault="00917987" w:rsidP="008E0969">
            <w:pPr>
              <w:widowControl/>
              <w:jc w:val="right"/>
              <w:rPr>
                <w:rFonts w:ascii="Arial" w:hAnsi="Arial" w:cs="Arial"/>
                <w:snapToGrid/>
                <w:color w:val="000000"/>
                <w:sz w:val="20"/>
                <w:lang w:val="en-US"/>
              </w:rPr>
            </w:pPr>
            <w:r w:rsidRPr="0040336E">
              <w:rPr>
                <w:rFonts w:ascii="Arial" w:hAnsi="Arial" w:cs="Arial"/>
                <w:snapToGrid/>
                <w:color w:val="000000"/>
                <w:sz w:val="20"/>
                <w:lang w:val="en-US"/>
              </w:rPr>
              <w:t xml:space="preserve">             -   </w:t>
            </w:r>
          </w:p>
        </w:tc>
        <w:tc>
          <w:tcPr>
            <w:tcW w:w="481" w:type="pct"/>
            <w:shd w:val="clear" w:color="auto" w:fill="auto"/>
            <w:noWrap/>
            <w:hideMark/>
          </w:tcPr>
          <w:p w:rsidR="00917987" w:rsidRPr="0040336E" w:rsidRDefault="00917987" w:rsidP="008E0969">
            <w:pPr>
              <w:widowControl/>
              <w:jc w:val="right"/>
              <w:rPr>
                <w:rFonts w:ascii="Arial" w:hAnsi="Arial" w:cs="Arial"/>
                <w:snapToGrid/>
                <w:color w:val="000000"/>
                <w:sz w:val="20"/>
                <w:lang w:val="en-US"/>
              </w:rPr>
            </w:pPr>
            <w:r w:rsidRPr="0040336E">
              <w:rPr>
                <w:rFonts w:ascii="Arial" w:hAnsi="Arial" w:cs="Arial"/>
                <w:snapToGrid/>
                <w:color w:val="000000"/>
                <w:sz w:val="20"/>
                <w:lang w:val="en-US"/>
              </w:rPr>
              <w:t xml:space="preserve">        -   </w:t>
            </w:r>
          </w:p>
        </w:tc>
        <w:tc>
          <w:tcPr>
            <w:tcW w:w="699" w:type="pct"/>
            <w:shd w:val="clear" w:color="auto" w:fill="auto"/>
            <w:noWrap/>
            <w:hideMark/>
          </w:tcPr>
          <w:p w:rsidR="00917987" w:rsidRPr="0040336E" w:rsidRDefault="00917987" w:rsidP="008E0969">
            <w:pPr>
              <w:widowControl/>
              <w:jc w:val="right"/>
              <w:rPr>
                <w:rFonts w:ascii="Arial" w:hAnsi="Arial" w:cs="Arial"/>
                <w:snapToGrid/>
                <w:color w:val="000000"/>
                <w:sz w:val="20"/>
                <w:lang w:val="en-US"/>
              </w:rPr>
            </w:pPr>
          </w:p>
        </w:tc>
      </w:tr>
      <w:tr w:rsidR="00917987" w:rsidRPr="0040336E" w:rsidTr="00107DBE">
        <w:trPr>
          <w:trHeight w:val="300"/>
        </w:trPr>
        <w:tc>
          <w:tcPr>
            <w:tcW w:w="1407" w:type="pct"/>
            <w:shd w:val="clear" w:color="auto" w:fill="auto"/>
            <w:noWrap/>
            <w:hideMark/>
          </w:tcPr>
          <w:p w:rsidR="00917987" w:rsidRPr="0040336E" w:rsidRDefault="00917987" w:rsidP="00711D00">
            <w:pPr>
              <w:widowControl/>
              <w:rPr>
                <w:rFonts w:ascii="Arial" w:hAnsi="Arial" w:cs="Arial"/>
                <w:snapToGrid/>
                <w:color w:val="000000"/>
                <w:sz w:val="20"/>
                <w:lang w:val="en-US"/>
              </w:rPr>
            </w:pPr>
            <w:r w:rsidRPr="0040336E">
              <w:rPr>
                <w:rFonts w:ascii="Arial" w:hAnsi="Arial" w:cs="Arial"/>
                <w:snapToGrid/>
                <w:color w:val="000000"/>
                <w:sz w:val="20"/>
                <w:lang w:val="en-US"/>
              </w:rPr>
              <w:t>Additions</w:t>
            </w:r>
          </w:p>
        </w:tc>
        <w:tc>
          <w:tcPr>
            <w:tcW w:w="627" w:type="pct"/>
            <w:shd w:val="clear" w:color="auto" w:fill="auto"/>
            <w:noWrap/>
            <w:hideMark/>
          </w:tcPr>
          <w:p w:rsidR="00917987" w:rsidRPr="0040336E" w:rsidRDefault="00917987" w:rsidP="008E0969">
            <w:pPr>
              <w:widowControl/>
              <w:jc w:val="right"/>
              <w:rPr>
                <w:rFonts w:ascii="Arial" w:hAnsi="Arial" w:cs="Arial"/>
                <w:snapToGrid/>
                <w:color w:val="000000"/>
                <w:sz w:val="20"/>
                <w:lang w:val="en-US"/>
              </w:rPr>
            </w:pPr>
            <w:r w:rsidRPr="0040336E">
              <w:rPr>
                <w:rFonts w:ascii="Arial" w:hAnsi="Arial" w:cs="Arial"/>
                <w:snapToGrid/>
                <w:color w:val="000000"/>
                <w:sz w:val="20"/>
                <w:lang w:val="en-US"/>
              </w:rPr>
              <w:t>300,000</w:t>
            </w:r>
          </w:p>
        </w:tc>
        <w:tc>
          <w:tcPr>
            <w:tcW w:w="627" w:type="pct"/>
            <w:shd w:val="clear" w:color="auto" w:fill="auto"/>
            <w:noWrap/>
            <w:hideMark/>
          </w:tcPr>
          <w:p w:rsidR="00917987" w:rsidRPr="0040336E" w:rsidRDefault="00917987" w:rsidP="008E0969">
            <w:pPr>
              <w:widowControl/>
              <w:jc w:val="right"/>
              <w:rPr>
                <w:rFonts w:ascii="Arial" w:hAnsi="Arial" w:cs="Arial"/>
                <w:snapToGrid/>
                <w:color w:val="000000"/>
                <w:sz w:val="20"/>
                <w:lang w:val="en-US"/>
              </w:rPr>
            </w:pPr>
            <w:r w:rsidRPr="0040336E">
              <w:rPr>
                <w:rFonts w:ascii="Arial" w:hAnsi="Arial" w:cs="Arial"/>
                <w:snapToGrid/>
                <w:color w:val="000000"/>
                <w:sz w:val="20"/>
                <w:lang w:val="en-US"/>
              </w:rPr>
              <w:t>325,000</w:t>
            </w:r>
          </w:p>
        </w:tc>
        <w:tc>
          <w:tcPr>
            <w:tcW w:w="578" w:type="pct"/>
            <w:shd w:val="clear" w:color="auto" w:fill="auto"/>
            <w:noWrap/>
            <w:hideMark/>
          </w:tcPr>
          <w:p w:rsidR="00917987" w:rsidRPr="0040336E" w:rsidRDefault="00AC26D3" w:rsidP="008E0969">
            <w:pPr>
              <w:widowControl/>
              <w:jc w:val="right"/>
              <w:rPr>
                <w:rFonts w:ascii="Arial" w:hAnsi="Arial" w:cs="Arial"/>
                <w:snapToGrid/>
                <w:color w:val="000000"/>
                <w:sz w:val="20"/>
                <w:lang w:val="en-US"/>
              </w:rPr>
            </w:pPr>
            <w:r w:rsidRPr="0040336E">
              <w:rPr>
                <w:rFonts w:ascii="Arial" w:hAnsi="Arial" w:cs="Arial"/>
                <w:snapToGrid/>
                <w:color w:val="000000"/>
                <w:sz w:val="20"/>
                <w:lang w:val="en-US"/>
              </w:rPr>
              <w:t xml:space="preserve">             -   </w:t>
            </w:r>
          </w:p>
        </w:tc>
        <w:tc>
          <w:tcPr>
            <w:tcW w:w="581" w:type="pct"/>
            <w:shd w:val="clear" w:color="auto" w:fill="auto"/>
            <w:noWrap/>
            <w:hideMark/>
          </w:tcPr>
          <w:p w:rsidR="00917987" w:rsidRPr="0040336E" w:rsidRDefault="00AC26D3" w:rsidP="008E0969">
            <w:pPr>
              <w:widowControl/>
              <w:jc w:val="right"/>
              <w:rPr>
                <w:rFonts w:ascii="Arial" w:hAnsi="Arial" w:cs="Arial"/>
                <w:snapToGrid/>
                <w:color w:val="000000"/>
                <w:sz w:val="20"/>
                <w:lang w:val="en-US"/>
              </w:rPr>
            </w:pPr>
            <w:r w:rsidRPr="0040336E">
              <w:rPr>
                <w:rFonts w:ascii="Arial" w:hAnsi="Arial" w:cs="Arial"/>
                <w:snapToGrid/>
                <w:color w:val="000000"/>
                <w:sz w:val="20"/>
                <w:lang w:val="en-US"/>
              </w:rPr>
              <w:t xml:space="preserve">             -   </w:t>
            </w:r>
          </w:p>
        </w:tc>
        <w:tc>
          <w:tcPr>
            <w:tcW w:w="481" w:type="pct"/>
            <w:shd w:val="clear" w:color="auto" w:fill="auto"/>
            <w:noWrap/>
            <w:hideMark/>
          </w:tcPr>
          <w:p w:rsidR="00917987" w:rsidRPr="0040336E" w:rsidRDefault="003A71ED" w:rsidP="003A71ED">
            <w:pPr>
              <w:widowControl/>
              <w:ind w:left="-113"/>
              <w:jc w:val="right"/>
              <w:rPr>
                <w:rFonts w:ascii="Arial" w:hAnsi="Arial" w:cs="Arial"/>
                <w:snapToGrid/>
                <w:color w:val="000000"/>
                <w:sz w:val="20"/>
                <w:lang w:val="en-US"/>
              </w:rPr>
            </w:pPr>
            <w:r>
              <w:rPr>
                <w:rFonts w:ascii="Arial" w:hAnsi="Arial" w:cs="Arial"/>
                <w:snapToGrid/>
                <w:color w:val="000000"/>
                <w:sz w:val="20"/>
                <w:lang w:val="en-US"/>
              </w:rPr>
              <w:t>$</w:t>
            </w:r>
            <w:r w:rsidR="00917987" w:rsidRPr="0040336E">
              <w:rPr>
                <w:rFonts w:ascii="Arial" w:hAnsi="Arial" w:cs="Arial"/>
                <w:snapToGrid/>
                <w:color w:val="000000"/>
                <w:sz w:val="20"/>
                <w:lang w:val="en-US"/>
              </w:rPr>
              <w:t>30,000</w:t>
            </w:r>
          </w:p>
        </w:tc>
        <w:tc>
          <w:tcPr>
            <w:tcW w:w="699" w:type="pct"/>
            <w:shd w:val="clear" w:color="auto" w:fill="auto"/>
            <w:noWrap/>
            <w:hideMark/>
          </w:tcPr>
          <w:p w:rsidR="00917987" w:rsidRPr="0040336E" w:rsidRDefault="00917987" w:rsidP="008E0969">
            <w:pPr>
              <w:widowControl/>
              <w:jc w:val="right"/>
              <w:rPr>
                <w:rFonts w:ascii="Arial" w:hAnsi="Arial" w:cs="Arial"/>
                <w:snapToGrid/>
                <w:color w:val="000000"/>
                <w:sz w:val="20"/>
                <w:lang w:val="en-US"/>
              </w:rPr>
            </w:pPr>
          </w:p>
        </w:tc>
      </w:tr>
      <w:tr w:rsidR="00917987" w:rsidRPr="0040336E" w:rsidTr="00107DBE">
        <w:trPr>
          <w:trHeight w:val="300"/>
        </w:trPr>
        <w:tc>
          <w:tcPr>
            <w:tcW w:w="1407" w:type="pct"/>
            <w:shd w:val="clear" w:color="auto" w:fill="auto"/>
            <w:noWrap/>
            <w:hideMark/>
          </w:tcPr>
          <w:p w:rsidR="00917987" w:rsidRPr="0040336E" w:rsidRDefault="00917987" w:rsidP="00711D00">
            <w:pPr>
              <w:widowControl/>
              <w:rPr>
                <w:rFonts w:ascii="Arial" w:hAnsi="Arial" w:cs="Arial"/>
                <w:snapToGrid/>
                <w:color w:val="000000"/>
                <w:sz w:val="20"/>
                <w:lang w:val="en-US"/>
              </w:rPr>
            </w:pPr>
            <w:r w:rsidRPr="0040336E">
              <w:rPr>
                <w:rFonts w:ascii="Arial" w:hAnsi="Arial" w:cs="Arial"/>
                <w:snapToGrid/>
                <w:color w:val="000000"/>
                <w:sz w:val="20"/>
                <w:lang w:val="en-US"/>
              </w:rPr>
              <w:t>Disposals (at lower of cost and proceeds)</w:t>
            </w:r>
          </w:p>
        </w:tc>
        <w:tc>
          <w:tcPr>
            <w:tcW w:w="627" w:type="pct"/>
            <w:shd w:val="clear" w:color="auto" w:fill="auto"/>
            <w:noWrap/>
            <w:vAlign w:val="center"/>
            <w:hideMark/>
          </w:tcPr>
          <w:p w:rsidR="00917987" w:rsidRPr="0040336E" w:rsidRDefault="00917987" w:rsidP="00E54338">
            <w:pPr>
              <w:widowControl/>
              <w:jc w:val="right"/>
              <w:rPr>
                <w:rFonts w:ascii="Arial" w:hAnsi="Arial" w:cs="Arial"/>
                <w:snapToGrid/>
                <w:color w:val="000000"/>
                <w:sz w:val="20"/>
                <w:lang w:val="en-US"/>
              </w:rPr>
            </w:pPr>
            <w:r w:rsidRPr="0040336E">
              <w:rPr>
                <w:rFonts w:ascii="Arial" w:hAnsi="Arial" w:cs="Arial"/>
                <w:snapToGrid/>
                <w:color w:val="000000"/>
                <w:sz w:val="20"/>
                <w:lang w:val="en-US"/>
              </w:rPr>
              <w:t xml:space="preserve">               -   </w:t>
            </w:r>
          </w:p>
        </w:tc>
        <w:tc>
          <w:tcPr>
            <w:tcW w:w="627" w:type="pct"/>
            <w:shd w:val="clear" w:color="auto" w:fill="auto"/>
            <w:noWrap/>
            <w:vAlign w:val="center"/>
            <w:hideMark/>
          </w:tcPr>
          <w:p w:rsidR="00917987" w:rsidRPr="0040336E" w:rsidRDefault="00917987" w:rsidP="00E54338">
            <w:pPr>
              <w:widowControl/>
              <w:jc w:val="right"/>
              <w:rPr>
                <w:rFonts w:ascii="Arial" w:hAnsi="Arial" w:cs="Arial"/>
                <w:snapToGrid/>
                <w:color w:val="000000"/>
                <w:sz w:val="20"/>
                <w:lang w:val="en-US"/>
              </w:rPr>
            </w:pPr>
            <w:r w:rsidRPr="0040336E">
              <w:rPr>
                <w:rFonts w:ascii="Arial" w:hAnsi="Arial" w:cs="Arial"/>
                <w:snapToGrid/>
                <w:color w:val="000000"/>
                <w:sz w:val="20"/>
                <w:lang w:val="en-US"/>
              </w:rPr>
              <w:t>(25,000)</w:t>
            </w:r>
          </w:p>
        </w:tc>
        <w:tc>
          <w:tcPr>
            <w:tcW w:w="578" w:type="pct"/>
            <w:shd w:val="clear" w:color="auto" w:fill="auto"/>
            <w:noWrap/>
            <w:vAlign w:val="center"/>
            <w:hideMark/>
          </w:tcPr>
          <w:p w:rsidR="00917987" w:rsidRPr="0040336E" w:rsidRDefault="00917987" w:rsidP="00E54338">
            <w:pPr>
              <w:widowControl/>
              <w:jc w:val="right"/>
              <w:rPr>
                <w:rFonts w:ascii="Arial" w:hAnsi="Arial" w:cs="Arial"/>
                <w:snapToGrid/>
                <w:color w:val="000000"/>
                <w:sz w:val="20"/>
                <w:lang w:val="en-US"/>
              </w:rPr>
            </w:pPr>
            <w:r w:rsidRPr="0040336E">
              <w:rPr>
                <w:rFonts w:ascii="Arial" w:hAnsi="Arial" w:cs="Arial"/>
                <w:snapToGrid/>
                <w:color w:val="000000"/>
                <w:sz w:val="20"/>
                <w:lang w:val="en-US"/>
              </w:rPr>
              <w:t>(250,000)</w:t>
            </w:r>
          </w:p>
        </w:tc>
        <w:tc>
          <w:tcPr>
            <w:tcW w:w="581" w:type="pct"/>
            <w:shd w:val="clear" w:color="auto" w:fill="auto"/>
            <w:noWrap/>
            <w:vAlign w:val="center"/>
            <w:hideMark/>
          </w:tcPr>
          <w:p w:rsidR="00917987" w:rsidRPr="0040336E" w:rsidRDefault="003A71ED" w:rsidP="00E54338">
            <w:pPr>
              <w:widowControl/>
              <w:ind w:left="-108"/>
              <w:jc w:val="right"/>
              <w:rPr>
                <w:rFonts w:ascii="Arial" w:hAnsi="Arial" w:cs="Arial"/>
                <w:snapToGrid/>
                <w:color w:val="000000"/>
                <w:sz w:val="20"/>
                <w:lang w:val="en-US"/>
              </w:rPr>
            </w:pPr>
            <w:r>
              <w:rPr>
                <w:rFonts w:ascii="Arial" w:hAnsi="Arial" w:cs="Arial"/>
                <w:snapToGrid/>
                <w:color w:val="000000"/>
                <w:sz w:val="20"/>
                <w:lang w:val="en-US"/>
              </w:rPr>
              <w:t>$</w:t>
            </w:r>
            <w:r w:rsidR="00917987" w:rsidRPr="0040336E">
              <w:rPr>
                <w:rFonts w:ascii="Arial" w:hAnsi="Arial" w:cs="Arial"/>
                <w:snapToGrid/>
                <w:color w:val="000000"/>
                <w:sz w:val="20"/>
                <w:lang w:val="en-US"/>
              </w:rPr>
              <w:t>(100,000)</w:t>
            </w:r>
          </w:p>
        </w:tc>
        <w:tc>
          <w:tcPr>
            <w:tcW w:w="481" w:type="pct"/>
            <w:shd w:val="clear" w:color="auto" w:fill="auto"/>
            <w:noWrap/>
            <w:vAlign w:val="center"/>
            <w:hideMark/>
          </w:tcPr>
          <w:p w:rsidR="00917987" w:rsidRPr="0040336E" w:rsidRDefault="00E54338" w:rsidP="00E54338">
            <w:pPr>
              <w:widowControl/>
              <w:jc w:val="right"/>
              <w:rPr>
                <w:rFonts w:ascii="Arial" w:hAnsi="Arial" w:cs="Arial"/>
                <w:snapToGrid/>
                <w:color w:val="000000"/>
                <w:sz w:val="20"/>
                <w:lang w:val="en-US"/>
              </w:rPr>
            </w:pPr>
            <w:r w:rsidRPr="0040336E">
              <w:rPr>
                <w:rFonts w:ascii="Arial" w:hAnsi="Arial" w:cs="Arial"/>
                <w:snapToGrid/>
                <w:color w:val="000000"/>
                <w:sz w:val="20"/>
                <w:lang w:val="en-US"/>
              </w:rPr>
              <w:t xml:space="preserve">        -   </w:t>
            </w:r>
          </w:p>
        </w:tc>
        <w:tc>
          <w:tcPr>
            <w:tcW w:w="699" w:type="pct"/>
            <w:shd w:val="clear" w:color="auto" w:fill="auto"/>
            <w:noWrap/>
            <w:hideMark/>
          </w:tcPr>
          <w:p w:rsidR="00917987" w:rsidRPr="0040336E" w:rsidRDefault="00917987" w:rsidP="008E0969">
            <w:pPr>
              <w:widowControl/>
              <w:jc w:val="right"/>
              <w:rPr>
                <w:rFonts w:ascii="Arial" w:hAnsi="Arial" w:cs="Arial"/>
                <w:snapToGrid/>
                <w:color w:val="000000"/>
                <w:sz w:val="20"/>
                <w:lang w:val="en-US"/>
              </w:rPr>
            </w:pPr>
          </w:p>
        </w:tc>
      </w:tr>
      <w:tr w:rsidR="00917987" w:rsidRPr="0040336E" w:rsidTr="00107DBE">
        <w:trPr>
          <w:trHeight w:val="300"/>
        </w:trPr>
        <w:tc>
          <w:tcPr>
            <w:tcW w:w="1407" w:type="pct"/>
            <w:shd w:val="clear" w:color="auto" w:fill="auto"/>
            <w:noWrap/>
            <w:hideMark/>
          </w:tcPr>
          <w:p w:rsidR="00917987" w:rsidRPr="0040336E" w:rsidRDefault="00917987" w:rsidP="008E0969">
            <w:pPr>
              <w:widowControl/>
              <w:rPr>
                <w:rFonts w:ascii="Arial" w:hAnsi="Arial" w:cs="Arial"/>
                <w:snapToGrid/>
                <w:color w:val="000000"/>
                <w:sz w:val="20"/>
                <w:lang w:val="en-US"/>
              </w:rPr>
            </w:pPr>
            <w:r w:rsidRPr="0040336E">
              <w:rPr>
                <w:rFonts w:ascii="Arial" w:hAnsi="Arial" w:cs="Arial"/>
                <w:snapToGrid/>
                <w:color w:val="000000"/>
                <w:sz w:val="20"/>
                <w:lang w:val="en-US"/>
              </w:rPr>
              <w:t>Net additions (additions less disposals)</w:t>
            </w:r>
          </w:p>
        </w:tc>
        <w:tc>
          <w:tcPr>
            <w:tcW w:w="627" w:type="pct"/>
            <w:shd w:val="clear" w:color="auto" w:fill="auto"/>
            <w:noWrap/>
            <w:hideMark/>
          </w:tcPr>
          <w:p w:rsidR="00917987" w:rsidRPr="0040336E" w:rsidRDefault="00917987" w:rsidP="008E0969">
            <w:pPr>
              <w:widowControl/>
              <w:jc w:val="right"/>
              <w:rPr>
                <w:rFonts w:ascii="Arial" w:hAnsi="Arial" w:cs="Arial"/>
                <w:snapToGrid/>
                <w:color w:val="000000"/>
                <w:sz w:val="20"/>
                <w:lang w:val="en-US"/>
              </w:rPr>
            </w:pPr>
            <w:r w:rsidRPr="0040336E">
              <w:rPr>
                <w:rFonts w:ascii="Arial" w:hAnsi="Arial" w:cs="Arial"/>
                <w:snapToGrid/>
                <w:color w:val="000000"/>
                <w:sz w:val="20"/>
                <w:lang w:val="en-US"/>
              </w:rPr>
              <w:t>300,000</w:t>
            </w:r>
          </w:p>
        </w:tc>
        <w:tc>
          <w:tcPr>
            <w:tcW w:w="627" w:type="pct"/>
            <w:shd w:val="clear" w:color="auto" w:fill="auto"/>
            <w:noWrap/>
            <w:hideMark/>
          </w:tcPr>
          <w:p w:rsidR="00917987" w:rsidRPr="0040336E" w:rsidRDefault="00917987" w:rsidP="008E0969">
            <w:pPr>
              <w:widowControl/>
              <w:jc w:val="right"/>
              <w:rPr>
                <w:rFonts w:ascii="Arial" w:hAnsi="Arial" w:cs="Arial"/>
                <w:snapToGrid/>
                <w:color w:val="000000"/>
                <w:sz w:val="20"/>
                <w:lang w:val="en-US"/>
              </w:rPr>
            </w:pPr>
            <w:r w:rsidRPr="0040336E">
              <w:rPr>
                <w:rFonts w:ascii="Arial" w:hAnsi="Arial" w:cs="Arial"/>
                <w:snapToGrid/>
                <w:color w:val="000000"/>
                <w:sz w:val="20"/>
                <w:lang w:val="en-US"/>
              </w:rPr>
              <w:t>300,000</w:t>
            </w:r>
          </w:p>
        </w:tc>
        <w:tc>
          <w:tcPr>
            <w:tcW w:w="578" w:type="pct"/>
            <w:shd w:val="clear" w:color="auto" w:fill="auto"/>
            <w:noWrap/>
            <w:hideMark/>
          </w:tcPr>
          <w:p w:rsidR="00917987" w:rsidRPr="0040336E" w:rsidRDefault="00917987" w:rsidP="008E0969">
            <w:pPr>
              <w:widowControl/>
              <w:jc w:val="right"/>
              <w:rPr>
                <w:rFonts w:ascii="Arial" w:hAnsi="Arial" w:cs="Arial"/>
                <w:snapToGrid/>
                <w:color w:val="000000"/>
                <w:sz w:val="20"/>
                <w:lang w:val="en-US"/>
              </w:rPr>
            </w:pPr>
            <w:r w:rsidRPr="0040336E">
              <w:rPr>
                <w:rFonts w:ascii="Arial" w:hAnsi="Arial" w:cs="Arial"/>
                <w:snapToGrid/>
                <w:color w:val="000000"/>
                <w:sz w:val="20"/>
                <w:lang w:val="en-US"/>
              </w:rPr>
              <w:t xml:space="preserve">             -   </w:t>
            </w:r>
          </w:p>
        </w:tc>
        <w:tc>
          <w:tcPr>
            <w:tcW w:w="581" w:type="pct"/>
            <w:shd w:val="clear" w:color="auto" w:fill="auto"/>
            <w:noWrap/>
            <w:hideMark/>
          </w:tcPr>
          <w:p w:rsidR="00917987" w:rsidRPr="0040336E" w:rsidRDefault="00917987" w:rsidP="008E0969">
            <w:pPr>
              <w:widowControl/>
              <w:jc w:val="right"/>
              <w:rPr>
                <w:rFonts w:ascii="Arial" w:hAnsi="Arial" w:cs="Arial"/>
                <w:snapToGrid/>
                <w:color w:val="000000"/>
                <w:sz w:val="20"/>
                <w:lang w:val="en-US"/>
              </w:rPr>
            </w:pPr>
            <w:r w:rsidRPr="0040336E">
              <w:rPr>
                <w:rFonts w:ascii="Arial" w:hAnsi="Arial" w:cs="Arial"/>
                <w:snapToGrid/>
                <w:color w:val="000000"/>
                <w:sz w:val="20"/>
                <w:lang w:val="en-US"/>
              </w:rPr>
              <w:t xml:space="preserve">             -   </w:t>
            </w:r>
          </w:p>
        </w:tc>
        <w:tc>
          <w:tcPr>
            <w:tcW w:w="481" w:type="pct"/>
            <w:shd w:val="clear" w:color="auto" w:fill="auto"/>
            <w:noWrap/>
            <w:hideMark/>
          </w:tcPr>
          <w:p w:rsidR="00917987" w:rsidRPr="0040336E" w:rsidRDefault="00917987" w:rsidP="008E0969">
            <w:pPr>
              <w:widowControl/>
              <w:jc w:val="right"/>
              <w:rPr>
                <w:rFonts w:ascii="Arial" w:hAnsi="Arial" w:cs="Arial"/>
                <w:snapToGrid/>
                <w:color w:val="000000"/>
                <w:sz w:val="20"/>
                <w:lang w:val="en-US"/>
              </w:rPr>
            </w:pPr>
            <w:r w:rsidRPr="0040336E">
              <w:rPr>
                <w:rFonts w:ascii="Arial" w:hAnsi="Arial" w:cs="Arial"/>
                <w:snapToGrid/>
                <w:color w:val="000000"/>
                <w:sz w:val="20"/>
                <w:lang w:val="en-US"/>
              </w:rPr>
              <w:t>30,000</w:t>
            </w:r>
          </w:p>
        </w:tc>
        <w:tc>
          <w:tcPr>
            <w:tcW w:w="699" w:type="pct"/>
            <w:shd w:val="clear" w:color="auto" w:fill="auto"/>
            <w:noWrap/>
            <w:hideMark/>
          </w:tcPr>
          <w:p w:rsidR="00917987" w:rsidRPr="0040336E" w:rsidRDefault="00917987" w:rsidP="008E0969">
            <w:pPr>
              <w:widowControl/>
              <w:jc w:val="right"/>
              <w:rPr>
                <w:rFonts w:ascii="Arial" w:hAnsi="Arial" w:cs="Arial"/>
                <w:snapToGrid/>
                <w:color w:val="000000"/>
                <w:sz w:val="20"/>
                <w:lang w:val="en-US"/>
              </w:rPr>
            </w:pPr>
          </w:p>
        </w:tc>
      </w:tr>
      <w:tr w:rsidR="00917987" w:rsidRPr="0040336E" w:rsidTr="00107DBE">
        <w:trPr>
          <w:trHeight w:val="300"/>
        </w:trPr>
        <w:tc>
          <w:tcPr>
            <w:tcW w:w="1407" w:type="pct"/>
            <w:shd w:val="clear" w:color="auto" w:fill="auto"/>
            <w:noWrap/>
            <w:hideMark/>
          </w:tcPr>
          <w:p w:rsidR="00917987" w:rsidRPr="0040336E" w:rsidRDefault="00917987" w:rsidP="00711D00">
            <w:pPr>
              <w:widowControl/>
              <w:rPr>
                <w:rFonts w:ascii="Arial" w:hAnsi="Arial" w:cs="Arial"/>
                <w:snapToGrid/>
                <w:color w:val="000000"/>
                <w:sz w:val="20"/>
                <w:lang w:val="en-US"/>
              </w:rPr>
            </w:pPr>
            <w:r w:rsidRPr="0040336E">
              <w:rPr>
                <w:rFonts w:ascii="Arial" w:hAnsi="Arial" w:cs="Arial"/>
                <w:snapToGrid/>
                <w:color w:val="000000"/>
                <w:sz w:val="20"/>
                <w:lang w:val="en-US"/>
              </w:rPr>
              <w:t>Half year CCA on net additions</w:t>
            </w:r>
          </w:p>
        </w:tc>
        <w:tc>
          <w:tcPr>
            <w:tcW w:w="627" w:type="pct"/>
            <w:shd w:val="clear" w:color="auto" w:fill="auto"/>
            <w:noWrap/>
            <w:hideMark/>
          </w:tcPr>
          <w:p w:rsidR="00917987" w:rsidRPr="0040336E" w:rsidRDefault="00917987" w:rsidP="008E0969">
            <w:pPr>
              <w:widowControl/>
              <w:jc w:val="right"/>
              <w:rPr>
                <w:rFonts w:ascii="Arial" w:hAnsi="Arial" w:cs="Arial"/>
                <w:snapToGrid/>
                <w:color w:val="000000"/>
                <w:sz w:val="20"/>
                <w:lang w:val="en-US"/>
              </w:rPr>
            </w:pPr>
            <w:r w:rsidRPr="0040336E">
              <w:rPr>
                <w:rFonts w:ascii="Arial" w:hAnsi="Arial" w:cs="Arial"/>
                <w:snapToGrid/>
                <w:color w:val="000000"/>
                <w:sz w:val="20"/>
                <w:lang w:val="en-US"/>
              </w:rPr>
              <w:t>(9,000)</w:t>
            </w:r>
          </w:p>
        </w:tc>
        <w:tc>
          <w:tcPr>
            <w:tcW w:w="627" w:type="pct"/>
            <w:shd w:val="clear" w:color="auto" w:fill="auto"/>
            <w:noWrap/>
            <w:hideMark/>
          </w:tcPr>
          <w:p w:rsidR="00917987" w:rsidRPr="0040336E" w:rsidRDefault="00917987" w:rsidP="008E0969">
            <w:pPr>
              <w:widowControl/>
              <w:jc w:val="right"/>
              <w:rPr>
                <w:rFonts w:ascii="Arial" w:hAnsi="Arial" w:cs="Arial"/>
                <w:snapToGrid/>
                <w:color w:val="000000"/>
                <w:sz w:val="20"/>
                <w:lang w:val="en-US"/>
              </w:rPr>
            </w:pPr>
            <w:r w:rsidRPr="0040336E">
              <w:rPr>
                <w:rFonts w:ascii="Arial" w:hAnsi="Arial" w:cs="Arial"/>
                <w:snapToGrid/>
                <w:color w:val="000000"/>
                <w:sz w:val="20"/>
                <w:lang w:val="en-US"/>
              </w:rPr>
              <w:t>(30,000)</w:t>
            </w:r>
          </w:p>
        </w:tc>
        <w:tc>
          <w:tcPr>
            <w:tcW w:w="578" w:type="pct"/>
            <w:shd w:val="clear" w:color="auto" w:fill="auto"/>
            <w:noWrap/>
            <w:hideMark/>
          </w:tcPr>
          <w:p w:rsidR="00917987" w:rsidRPr="0040336E" w:rsidRDefault="00917987" w:rsidP="008E0969">
            <w:pPr>
              <w:widowControl/>
              <w:jc w:val="right"/>
              <w:rPr>
                <w:rFonts w:ascii="Arial" w:hAnsi="Arial" w:cs="Arial"/>
                <w:snapToGrid/>
                <w:color w:val="000000"/>
                <w:sz w:val="20"/>
                <w:lang w:val="en-US"/>
              </w:rPr>
            </w:pPr>
            <w:r w:rsidRPr="0040336E">
              <w:rPr>
                <w:rFonts w:ascii="Arial" w:hAnsi="Arial" w:cs="Arial"/>
                <w:snapToGrid/>
                <w:color w:val="000000"/>
                <w:sz w:val="20"/>
                <w:lang w:val="en-US"/>
              </w:rPr>
              <w:t xml:space="preserve">             -   </w:t>
            </w:r>
          </w:p>
        </w:tc>
        <w:tc>
          <w:tcPr>
            <w:tcW w:w="581" w:type="pct"/>
            <w:shd w:val="clear" w:color="auto" w:fill="auto"/>
            <w:noWrap/>
            <w:hideMark/>
          </w:tcPr>
          <w:p w:rsidR="00917987" w:rsidRPr="0040336E" w:rsidRDefault="00917987" w:rsidP="008E0969">
            <w:pPr>
              <w:widowControl/>
              <w:jc w:val="right"/>
              <w:rPr>
                <w:rFonts w:ascii="Arial" w:hAnsi="Arial" w:cs="Arial"/>
                <w:snapToGrid/>
                <w:color w:val="000000"/>
                <w:sz w:val="20"/>
                <w:lang w:val="en-US"/>
              </w:rPr>
            </w:pPr>
            <w:r w:rsidRPr="0040336E">
              <w:rPr>
                <w:rFonts w:ascii="Arial" w:hAnsi="Arial" w:cs="Arial"/>
                <w:snapToGrid/>
                <w:color w:val="000000"/>
                <w:sz w:val="20"/>
                <w:lang w:val="en-US"/>
              </w:rPr>
              <w:t xml:space="preserve">             -   </w:t>
            </w:r>
          </w:p>
        </w:tc>
        <w:tc>
          <w:tcPr>
            <w:tcW w:w="481" w:type="pct"/>
            <w:shd w:val="clear" w:color="auto" w:fill="auto"/>
            <w:noWrap/>
            <w:hideMark/>
          </w:tcPr>
          <w:p w:rsidR="00917987" w:rsidRPr="0040336E" w:rsidRDefault="00917987" w:rsidP="008E0969">
            <w:pPr>
              <w:widowControl/>
              <w:jc w:val="right"/>
              <w:rPr>
                <w:rFonts w:ascii="Arial" w:hAnsi="Arial" w:cs="Arial"/>
                <w:snapToGrid/>
                <w:color w:val="000000"/>
                <w:sz w:val="20"/>
                <w:lang w:val="en-US"/>
              </w:rPr>
            </w:pPr>
            <w:r w:rsidRPr="0040336E">
              <w:rPr>
                <w:rFonts w:ascii="Arial" w:hAnsi="Arial" w:cs="Arial"/>
                <w:snapToGrid/>
                <w:color w:val="000000"/>
                <w:sz w:val="20"/>
                <w:lang w:val="en-US"/>
              </w:rPr>
              <w:t>(4,500)</w:t>
            </w:r>
          </w:p>
        </w:tc>
        <w:tc>
          <w:tcPr>
            <w:tcW w:w="699" w:type="pct"/>
            <w:shd w:val="clear" w:color="auto" w:fill="auto"/>
            <w:noWrap/>
            <w:hideMark/>
          </w:tcPr>
          <w:p w:rsidR="00917987" w:rsidRPr="0040336E" w:rsidRDefault="003A71ED" w:rsidP="003A71ED">
            <w:pPr>
              <w:widowControl/>
              <w:ind w:left="-111"/>
              <w:jc w:val="right"/>
              <w:rPr>
                <w:rFonts w:ascii="Arial" w:hAnsi="Arial" w:cs="Arial"/>
                <w:snapToGrid/>
                <w:color w:val="000000"/>
                <w:sz w:val="20"/>
                <w:lang w:val="en-US"/>
              </w:rPr>
            </w:pPr>
            <w:r>
              <w:rPr>
                <w:rFonts w:ascii="Arial" w:hAnsi="Arial" w:cs="Arial"/>
                <w:snapToGrid/>
                <w:color w:val="000000"/>
                <w:sz w:val="20"/>
                <w:lang w:val="en-US"/>
              </w:rPr>
              <w:t>$</w:t>
            </w:r>
            <w:r w:rsidR="00917987" w:rsidRPr="0040336E">
              <w:rPr>
                <w:rFonts w:ascii="Arial" w:hAnsi="Arial" w:cs="Arial"/>
                <w:snapToGrid/>
                <w:color w:val="000000"/>
                <w:sz w:val="20"/>
                <w:lang w:val="en-US"/>
              </w:rPr>
              <w:t>(43,500)</w:t>
            </w:r>
          </w:p>
        </w:tc>
      </w:tr>
      <w:tr w:rsidR="00917987" w:rsidRPr="0040336E" w:rsidTr="00107DBE">
        <w:trPr>
          <w:trHeight w:val="300"/>
        </w:trPr>
        <w:tc>
          <w:tcPr>
            <w:tcW w:w="1407" w:type="pct"/>
            <w:shd w:val="clear" w:color="auto" w:fill="auto"/>
            <w:noWrap/>
            <w:hideMark/>
          </w:tcPr>
          <w:p w:rsidR="00917987" w:rsidRPr="0040336E" w:rsidRDefault="00917987" w:rsidP="00711D00">
            <w:pPr>
              <w:widowControl/>
              <w:rPr>
                <w:rFonts w:ascii="Arial" w:hAnsi="Arial" w:cs="Arial"/>
                <w:snapToGrid/>
                <w:color w:val="000000"/>
                <w:sz w:val="20"/>
                <w:lang w:val="en-US"/>
              </w:rPr>
            </w:pPr>
            <w:r w:rsidRPr="0040336E">
              <w:rPr>
                <w:rFonts w:ascii="Arial" w:hAnsi="Arial" w:cs="Arial"/>
                <w:snapToGrid/>
                <w:color w:val="000000"/>
                <w:sz w:val="20"/>
                <w:lang w:val="en-US"/>
              </w:rPr>
              <w:t>Full rate CCA on opening UCC</w:t>
            </w:r>
          </w:p>
        </w:tc>
        <w:tc>
          <w:tcPr>
            <w:tcW w:w="627" w:type="pct"/>
            <w:shd w:val="clear" w:color="auto" w:fill="auto"/>
            <w:noWrap/>
            <w:hideMark/>
          </w:tcPr>
          <w:p w:rsidR="00917987" w:rsidRPr="0040336E" w:rsidRDefault="00917987" w:rsidP="008E0969">
            <w:pPr>
              <w:widowControl/>
              <w:jc w:val="right"/>
              <w:rPr>
                <w:rFonts w:ascii="Arial" w:hAnsi="Arial" w:cs="Arial"/>
                <w:snapToGrid/>
                <w:color w:val="000000"/>
                <w:sz w:val="20"/>
                <w:lang w:val="en-US"/>
              </w:rPr>
            </w:pPr>
            <w:r w:rsidRPr="0040336E">
              <w:rPr>
                <w:rFonts w:ascii="Arial" w:hAnsi="Arial" w:cs="Arial"/>
                <w:snapToGrid/>
                <w:color w:val="000000"/>
                <w:sz w:val="20"/>
                <w:lang w:val="en-US"/>
              </w:rPr>
              <w:t>(300,000)</w:t>
            </w:r>
          </w:p>
        </w:tc>
        <w:tc>
          <w:tcPr>
            <w:tcW w:w="627" w:type="pct"/>
            <w:shd w:val="clear" w:color="auto" w:fill="auto"/>
            <w:noWrap/>
            <w:hideMark/>
          </w:tcPr>
          <w:p w:rsidR="00917987" w:rsidRPr="0040336E" w:rsidRDefault="00917987" w:rsidP="008E0969">
            <w:pPr>
              <w:widowControl/>
              <w:jc w:val="right"/>
              <w:rPr>
                <w:rFonts w:ascii="Arial" w:hAnsi="Arial" w:cs="Arial"/>
                <w:snapToGrid/>
                <w:color w:val="000000"/>
                <w:sz w:val="20"/>
                <w:lang w:val="en-US"/>
              </w:rPr>
            </w:pPr>
            <w:r w:rsidRPr="0040336E">
              <w:rPr>
                <w:rFonts w:ascii="Arial" w:hAnsi="Arial" w:cs="Arial"/>
                <w:snapToGrid/>
                <w:color w:val="000000"/>
                <w:sz w:val="20"/>
                <w:lang w:val="en-US"/>
              </w:rPr>
              <w:t>(640,000)</w:t>
            </w:r>
          </w:p>
        </w:tc>
        <w:tc>
          <w:tcPr>
            <w:tcW w:w="578" w:type="pct"/>
            <w:shd w:val="clear" w:color="auto" w:fill="auto"/>
            <w:noWrap/>
            <w:hideMark/>
          </w:tcPr>
          <w:p w:rsidR="00917987" w:rsidRPr="0040336E" w:rsidRDefault="00AC26D3" w:rsidP="008E0969">
            <w:pPr>
              <w:widowControl/>
              <w:jc w:val="right"/>
              <w:rPr>
                <w:rFonts w:ascii="Arial" w:hAnsi="Arial" w:cs="Arial"/>
                <w:snapToGrid/>
                <w:color w:val="000000"/>
                <w:sz w:val="20"/>
                <w:lang w:val="en-US"/>
              </w:rPr>
            </w:pPr>
            <w:r w:rsidRPr="0040336E">
              <w:rPr>
                <w:rFonts w:ascii="Arial" w:hAnsi="Arial" w:cs="Arial"/>
                <w:snapToGrid/>
                <w:color w:val="000000"/>
                <w:sz w:val="20"/>
                <w:lang w:val="en-US"/>
              </w:rPr>
              <w:t xml:space="preserve">             -   </w:t>
            </w:r>
          </w:p>
        </w:tc>
        <w:tc>
          <w:tcPr>
            <w:tcW w:w="581" w:type="pct"/>
            <w:shd w:val="clear" w:color="auto" w:fill="auto"/>
            <w:noWrap/>
            <w:hideMark/>
          </w:tcPr>
          <w:p w:rsidR="00917987" w:rsidRPr="0040336E" w:rsidRDefault="00AC26D3" w:rsidP="008E0969">
            <w:pPr>
              <w:widowControl/>
              <w:jc w:val="right"/>
              <w:rPr>
                <w:rFonts w:ascii="Arial" w:hAnsi="Arial" w:cs="Arial"/>
                <w:snapToGrid/>
                <w:color w:val="000000"/>
                <w:sz w:val="20"/>
                <w:lang w:val="en-US"/>
              </w:rPr>
            </w:pPr>
            <w:r w:rsidRPr="0040336E">
              <w:rPr>
                <w:rFonts w:ascii="Arial" w:hAnsi="Arial" w:cs="Arial"/>
                <w:snapToGrid/>
                <w:color w:val="000000"/>
                <w:sz w:val="20"/>
                <w:lang w:val="en-US"/>
              </w:rPr>
              <w:t xml:space="preserve">             -   </w:t>
            </w:r>
          </w:p>
        </w:tc>
        <w:tc>
          <w:tcPr>
            <w:tcW w:w="481" w:type="pct"/>
            <w:shd w:val="clear" w:color="auto" w:fill="auto"/>
            <w:noWrap/>
            <w:hideMark/>
          </w:tcPr>
          <w:p w:rsidR="00917987" w:rsidRPr="0040336E" w:rsidRDefault="00917987" w:rsidP="008E0969">
            <w:pPr>
              <w:widowControl/>
              <w:jc w:val="right"/>
              <w:rPr>
                <w:rFonts w:ascii="Arial" w:hAnsi="Arial" w:cs="Arial"/>
                <w:snapToGrid/>
                <w:color w:val="000000"/>
                <w:sz w:val="20"/>
                <w:lang w:val="en-US"/>
              </w:rPr>
            </w:pPr>
            <w:r w:rsidRPr="0040336E">
              <w:rPr>
                <w:rFonts w:ascii="Arial" w:hAnsi="Arial" w:cs="Arial"/>
                <w:snapToGrid/>
                <w:color w:val="000000"/>
                <w:sz w:val="20"/>
                <w:lang w:val="en-US"/>
              </w:rPr>
              <w:t xml:space="preserve">        -   </w:t>
            </w:r>
          </w:p>
        </w:tc>
        <w:tc>
          <w:tcPr>
            <w:tcW w:w="699" w:type="pct"/>
            <w:shd w:val="clear" w:color="auto" w:fill="auto"/>
            <w:noWrap/>
            <w:hideMark/>
          </w:tcPr>
          <w:p w:rsidR="00917987" w:rsidRPr="0040336E" w:rsidRDefault="00917987" w:rsidP="008E0969">
            <w:pPr>
              <w:widowControl/>
              <w:jc w:val="right"/>
              <w:rPr>
                <w:rFonts w:ascii="Arial" w:hAnsi="Arial" w:cs="Arial"/>
                <w:snapToGrid/>
                <w:color w:val="000000"/>
                <w:sz w:val="20"/>
                <w:lang w:val="en-US"/>
              </w:rPr>
            </w:pPr>
            <w:r w:rsidRPr="0040336E">
              <w:rPr>
                <w:rFonts w:ascii="Arial" w:hAnsi="Arial" w:cs="Arial"/>
                <w:snapToGrid/>
                <w:color w:val="000000"/>
                <w:sz w:val="20"/>
                <w:lang w:val="en-US"/>
              </w:rPr>
              <w:t>(940,000)</w:t>
            </w:r>
          </w:p>
        </w:tc>
      </w:tr>
      <w:tr w:rsidR="00917987" w:rsidRPr="0040336E" w:rsidTr="00107DBE">
        <w:trPr>
          <w:trHeight w:val="300"/>
        </w:trPr>
        <w:tc>
          <w:tcPr>
            <w:tcW w:w="1407" w:type="pct"/>
            <w:shd w:val="clear" w:color="auto" w:fill="auto"/>
            <w:noWrap/>
            <w:hideMark/>
          </w:tcPr>
          <w:p w:rsidR="00917987" w:rsidRPr="0040336E" w:rsidRDefault="00917987" w:rsidP="00711D00">
            <w:pPr>
              <w:widowControl/>
              <w:rPr>
                <w:rFonts w:ascii="Arial" w:hAnsi="Arial" w:cs="Arial"/>
                <w:snapToGrid/>
                <w:color w:val="000000"/>
                <w:sz w:val="20"/>
                <w:lang w:val="en-US"/>
              </w:rPr>
            </w:pPr>
            <w:r w:rsidRPr="0040336E">
              <w:rPr>
                <w:rFonts w:ascii="Arial" w:hAnsi="Arial" w:cs="Arial"/>
                <w:snapToGrid/>
                <w:color w:val="000000"/>
                <w:sz w:val="20"/>
                <w:lang w:val="en-US"/>
              </w:rPr>
              <w:t>Recapture (terminal loss)</w:t>
            </w:r>
          </w:p>
        </w:tc>
        <w:tc>
          <w:tcPr>
            <w:tcW w:w="627" w:type="pct"/>
            <w:tcBorders>
              <w:bottom w:val="single" w:sz="4" w:space="0" w:color="auto"/>
            </w:tcBorders>
            <w:shd w:val="clear" w:color="auto" w:fill="auto"/>
            <w:noWrap/>
            <w:hideMark/>
          </w:tcPr>
          <w:p w:rsidR="00917987" w:rsidRPr="0040336E" w:rsidRDefault="00AC26D3" w:rsidP="008E0969">
            <w:pPr>
              <w:widowControl/>
              <w:jc w:val="right"/>
              <w:rPr>
                <w:rFonts w:ascii="Arial" w:hAnsi="Arial" w:cs="Arial"/>
                <w:snapToGrid/>
                <w:color w:val="000000"/>
                <w:sz w:val="20"/>
                <w:lang w:val="en-US"/>
              </w:rPr>
            </w:pPr>
            <w:r w:rsidRPr="0040336E">
              <w:rPr>
                <w:rFonts w:ascii="Arial" w:hAnsi="Arial" w:cs="Arial"/>
                <w:snapToGrid/>
                <w:color w:val="000000"/>
                <w:sz w:val="20"/>
                <w:lang w:val="en-US"/>
              </w:rPr>
              <w:t xml:space="preserve">               -  </w:t>
            </w:r>
          </w:p>
        </w:tc>
        <w:tc>
          <w:tcPr>
            <w:tcW w:w="627" w:type="pct"/>
            <w:tcBorders>
              <w:bottom w:val="single" w:sz="4" w:space="0" w:color="auto"/>
            </w:tcBorders>
            <w:shd w:val="clear" w:color="auto" w:fill="auto"/>
            <w:noWrap/>
            <w:hideMark/>
          </w:tcPr>
          <w:p w:rsidR="00917987" w:rsidRPr="0040336E" w:rsidRDefault="00AC26D3" w:rsidP="008E0969">
            <w:pPr>
              <w:widowControl/>
              <w:jc w:val="right"/>
              <w:rPr>
                <w:rFonts w:ascii="Arial" w:hAnsi="Arial" w:cs="Arial"/>
                <w:snapToGrid/>
                <w:color w:val="000000"/>
                <w:sz w:val="20"/>
                <w:lang w:val="en-US"/>
              </w:rPr>
            </w:pPr>
            <w:r w:rsidRPr="0040336E">
              <w:rPr>
                <w:rFonts w:ascii="Arial" w:hAnsi="Arial" w:cs="Arial"/>
                <w:snapToGrid/>
                <w:color w:val="000000"/>
                <w:sz w:val="20"/>
                <w:lang w:val="en-US"/>
              </w:rPr>
              <w:t xml:space="preserve">               -  </w:t>
            </w:r>
          </w:p>
        </w:tc>
        <w:tc>
          <w:tcPr>
            <w:tcW w:w="578" w:type="pct"/>
            <w:tcBorders>
              <w:bottom w:val="single" w:sz="4" w:space="0" w:color="auto"/>
            </w:tcBorders>
            <w:shd w:val="clear" w:color="auto" w:fill="auto"/>
            <w:noWrap/>
            <w:hideMark/>
          </w:tcPr>
          <w:p w:rsidR="00917987" w:rsidRPr="0040336E" w:rsidRDefault="00917987" w:rsidP="008E0969">
            <w:pPr>
              <w:widowControl/>
              <w:jc w:val="right"/>
              <w:rPr>
                <w:rFonts w:ascii="Arial" w:hAnsi="Arial" w:cs="Arial"/>
                <w:snapToGrid/>
                <w:color w:val="000000"/>
                <w:sz w:val="20"/>
                <w:lang w:val="en-US"/>
              </w:rPr>
            </w:pPr>
            <w:r w:rsidRPr="0040336E">
              <w:rPr>
                <w:rFonts w:ascii="Arial" w:hAnsi="Arial" w:cs="Arial"/>
                <w:snapToGrid/>
                <w:color w:val="000000"/>
                <w:sz w:val="20"/>
                <w:lang w:val="en-US"/>
              </w:rPr>
              <w:t>(150,000)</w:t>
            </w:r>
          </w:p>
        </w:tc>
        <w:tc>
          <w:tcPr>
            <w:tcW w:w="581" w:type="pct"/>
            <w:tcBorders>
              <w:bottom w:val="single" w:sz="4" w:space="0" w:color="auto"/>
            </w:tcBorders>
            <w:shd w:val="clear" w:color="auto" w:fill="auto"/>
            <w:noWrap/>
            <w:hideMark/>
          </w:tcPr>
          <w:p w:rsidR="00917987" w:rsidRPr="0040336E" w:rsidRDefault="00917987" w:rsidP="008E0969">
            <w:pPr>
              <w:widowControl/>
              <w:jc w:val="right"/>
              <w:rPr>
                <w:rFonts w:ascii="Arial" w:hAnsi="Arial" w:cs="Arial"/>
                <w:snapToGrid/>
                <w:color w:val="000000"/>
                <w:sz w:val="20"/>
                <w:lang w:val="en-US"/>
              </w:rPr>
            </w:pPr>
            <w:r w:rsidRPr="0040336E">
              <w:rPr>
                <w:rFonts w:ascii="Arial" w:hAnsi="Arial" w:cs="Arial"/>
                <w:snapToGrid/>
                <w:color w:val="000000"/>
                <w:sz w:val="20"/>
                <w:lang w:val="en-US"/>
              </w:rPr>
              <w:t>100,000</w:t>
            </w:r>
          </w:p>
        </w:tc>
        <w:tc>
          <w:tcPr>
            <w:tcW w:w="481" w:type="pct"/>
            <w:tcBorders>
              <w:bottom w:val="single" w:sz="4" w:space="0" w:color="auto"/>
            </w:tcBorders>
            <w:shd w:val="clear" w:color="auto" w:fill="auto"/>
            <w:noWrap/>
            <w:hideMark/>
          </w:tcPr>
          <w:p w:rsidR="00917987" w:rsidRPr="0040336E" w:rsidRDefault="00E54338" w:rsidP="008E0969">
            <w:pPr>
              <w:widowControl/>
              <w:jc w:val="right"/>
              <w:rPr>
                <w:rFonts w:ascii="Arial" w:hAnsi="Arial" w:cs="Arial"/>
                <w:snapToGrid/>
                <w:color w:val="000000"/>
                <w:sz w:val="20"/>
                <w:lang w:val="en-US"/>
              </w:rPr>
            </w:pPr>
            <w:r w:rsidRPr="0040336E">
              <w:rPr>
                <w:rFonts w:ascii="Arial" w:hAnsi="Arial" w:cs="Arial"/>
                <w:snapToGrid/>
                <w:color w:val="000000"/>
                <w:sz w:val="20"/>
                <w:lang w:val="en-US"/>
              </w:rPr>
              <w:t xml:space="preserve">        -   </w:t>
            </w:r>
          </w:p>
        </w:tc>
        <w:tc>
          <w:tcPr>
            <w:tcW w:w="699" w:type="pct"/>
            <w:tcBorders>
              <w:bottom w:val="single" w:sz="4" w:space="0" w:color="auto"/>
            </w:tcBorders>
            <w:shd w:val="clear" w:color="auto" w:fill="auto"/>
            <w:noWrap/>
            <w:hideMark/>
          </w:tcPr>
          <w:p w:rsidR="00917987" w:rsidRPr="0040336E" w:rsidRDefault="00917987" w:rsidP="008E0969">
            <w:pPr>
              <w:widowControl/>
              <w:jc w:val="right"/>
              <w:rPr>
                <w:rFonts w:ascii="Arial" w:hAnsi="Arial" w:cs="Arial"/>
                <w:snapToGrid/>
                <w:color w:val="000000"/>
                <w:sz w:val="20"/>
                <w:lang w:val="en-US"/>
              </w:rPr>
            </w:pPr>
            <w:r w:rsidRPr="0040336E">
              <w:rPr>
                <w:rFonts w:ascii="Arial" w:hAnsi="Arial" w:cs="Arial"/>
                <w:snapToGrid/>
                <w:color w:val="000000"/>
                <w:sz w:val="20"/>
                <w:lang w:val="en-US"/>
              </w:rPr>
              <w:t>(50,000)</w:t>
            </w:r>
          </w:p>
        </w:tc>
      </w:tr>
      <w:tr w:rsidR="00917987" w:rsidRPr="0040336E" w:rsidTr="00107DBE">
        <w:trPr>
          <w:trHeight w:val="300"/>
        </w:trPr>
        <w:tc>
          <w:tcPr>
            <w:tcW w:w="1407" w:type="pct"/>
            <w:shd w:val="clear" w:color="auto" w:fill="auto"/>
            <w:noWrap/>
            <w:hideMark/>
          </w:tcPr>
          <w:p w:rsidR="00917987" w:rsidRPr="0040336E" w:rsidRDefault="00917987" w:rsidP="00711D00">
            <w:pPr>
              <w:widowControl/>
              <w:rPr>
                <w:rFonts w:ascii="Arial" w:hAnsi="Arial" w:cs="Arial"/>
                <w:snapToGrid/>
                <w:color w:val="000000"/>
                <w:sz w:val="20"/>
                <w:lang w:val="en-US"/>
              </w:rPr>
            </w:pPr>
            <w:r w:rsidRPr="0040336E">
              <w:rPr>
                <w:rFonts w:ascii="Arial" w:hAnsi="Arial" w:cs="Arial"/>
                <w:snapToGrid/>
                <w:color w:val="000000"/>
                <w:sz w:val="20"/>
                <w:lang w:val="en-US"/>
              </w:rPr>
              <w:t>Closing balance</w:t>
            </w:r>
          </w:p>
        </w:tc>
        <w:tc>
          <w:tcPr>
            <w:tcW w:w="627" w:type="pct"/>
            <w:tcBorders>
              <w:top w:val="single" w:sz="4" w:space="0" w:color="auto"/>
              <w:bottom w:val="double" w:sz="4" w:space="0" w:color="auto"/>
            </w:tcBorders>
            <w:shd w:val="clear" w:color="auto" w:fill="auto"/>
            <w:noWrap/>
            <w:hideMark/>
          </w:tcPr>
          <w:p w:rsidR="00917987" w:rsidRPr="0040336E" w:rsidRDefault="003A71ED" w:rsidP="006442B3">
            <w:pPr>
              <w:widowControl/>
              <w:ind w:left="-107"/>
              <w:jc w:val="right"/>
              <w:rPr>
                <w:rFonts w:ascii="Arial" w:hAnsi="Arial" w:cs="Arial"/>
                <w:snapToGrid/>
                <w:color w:val="000000"/>
                <w:sz w:val="20"/>
                <w:lang w:val="en-US"/>
              </w:rPr>
            </w:pPr>
            <w:r>
              <w:rPr>
                <w:rFonts w:ascii="Arial" w:hAnsi="Arial" w:cs="Arial"/>
                <w:snapToGrid/>
                <w:color w:val="000000"/>
                <w:sz w:val="20"/>
                <w:lang w:val="en-US"/>
              </w:rPr>
              <w:t>$</w:t>
            </w:r>
            <w:r w:rsidR="00917987" w:rsidRPr="0040336E">
              <w:rPr>
                <w:rFonts w:ascii="Arial" w:hAnsi="Arial" w:cs="Arial"/>
                <w:snapToGrid/>
                <w:color w:val="000000"/>
                <w:sz w:val="20"/>
                <w:lang w:val="en-US"/>
              </w:rPr>
              <w:t>4,991,000</w:t>
            </w:r>
          </w:p>
        </w:tc>
        <w:tc>
          <w:tcPr>
            <w:tcW w:w="627" w:type="pct"/>
            <w:tcBorders>
              <w:top w:val="single" w:sz="4" w:space="0" w:color="auto"/>
              <w:bottom w:val="double" w:sz="4" w:space="0" w:color="auto"/>
            </w:tcBorders>
            <w:shd w:val="clear" w:color="auto" w:fill="auto"/>
            <w:noWrap/>
            <w:hideMark/>
          </w:tcPr>
          <w:p w:rsidR="00917987" w:rsidRPr="0040336E" w:rsidRDefault="003A71ED" w:rsidP="003A71ED">
            <w:pPr>
              <w:widowControl/>
              <w:ind w:left="-108"/>
              <w:jc w:val="right"/>
              <w:rPr>
                <w:rFonts w:ascii="Arial" w:hAnsi="Arial" w:cs="Arial"/>
                <w:snapToGrid/>
                <w:color w:val="000000"/>
                <w:sz w:val="20"/>
                <w:lang w:val="en-US"/>
              </w:rPr>
            </w:pPr>
            <w:r>
              <w:rPr>
                <w:rFonts w:ascii="Arial" w:hAnsi="Arial" w:cs="Arial"/>
                <w:snapToGrid/>
                <w:color w:val="000000"/>
                <w:sz w:val="20"/>
                <w:lang w:val="en-US"/>
              </w:rPr>
              <w:t>$</w:t>
            </w:r>
            <w:r w:rsidR="00917987" w:rsidRPr="0040336E">
              <w:rPr>
                <w:rFonts w:ascii="Arial" w:hAnsi="Arial" w:cs="Arial"/>
                <w:snapToGrid/>
                <w:color w:val="000000"/>
                <w:sz w:val="20"/>
                <w:lang w:val="en-US"/>
              </w:rPr>
              <w:t>2,830,000</w:t>
            </w:r>
          </w:p>
        </w:tc>
        <w:tc>
          <w:tcPr>
            <w:tcW w:w="578" w:type="pct"/>
            <w:tcBorders>
              <w:top w:val="single" w:sz="4" w:space="0" w:color="auto"/>
              <w:bottom w:val="double" w:sz="4" w:space="0" w:color="auto"/>
            </w:tcBorders>
            <w:shd w:val="clear" w:color="auto" w:fill="auto"/>
            <w:noWrap/>
            <w:hideMark/>
          </w:tcPr>
          <w:p w:rsidR="00917987" w:rsidRPr="0040336E" w:rsidRDefault="00917987" w:rsidP="008E0969">
            <w:pPr>
              <w:widowControl/>
              <w:jc w:val="right"/>
              <w:rPr>
                <w:rFonts w:ascii="Arial" w:hAnsi="Arial" w:cs="Arial"/>
                <w:snapToGrid/>
                <w:color w:val="000000"/>
                <w:sz w:val="20"/>
                <w:lang w:val="en-US"/>
              </w:rPr>
            </w:pPr>
            <w:r w:rsidRPr="0040336E">
              <w:rPr>
                <w:rFonts w:ascii="Arial" w:hAnsi="Arial" w:cs="Arial"/>
                <w:snapToGrid/>
                <w:color w:val="000000"/>
                <w:sz w:val="20"/>
                <w:lang w:val="en-US"/>
              </w:rPr>
              <w:t xml:space="preserve">             -   </w:t>
            </w:r>
          </w:p>
        </w:tc>
        <w:tc>
          <w:tcPr>
            <w:tcW w:w="581" w:type="pct"/>
            <w:tcBorders>
              <w:top w:val="single" w:sz="4" w:space="0" w:color="auto"/>
              <w:bottom w:val="double" w:sz="4" w:space="0" w:color="auto"/>
            </w:tcBorders>
            <w:shd w:val="clear" w:color="auto" w:fill="auto"/>
            <w:noWrap/>
            <w:hideMark/>
          </w:tcPr>
          <w:p w:rsidR="00917987" w:rsidRPr="0040336E" w:rsidRDefault="00917987" w:rsidP="008E0969">
            <w:pPr>
              <w:widowControl/>
              <w:jc w:val="right"/>
              <w:rPr>
                <w:rFonts w:ascii="Arial" w:hAnsi="Arial" w:cs="Arial"/>
                <w:snapToGrid/>
                <w:color w:val="000000"/>
                <w:sz w:val="20"/>
                <w:lang w:val="en-US"/>
              </w:rPr>
            </w:pPr>
            <w:r w:rsidRPr="0040336E">
              <w:rPr>
                <w:rFonts w:ascii="Arial" w:hAnsi="Arial" w:cs="Arial"/>
                <w:snapToGrid/>
                <w:color w:val="000000"/>
                <w:sz w:val="20"/>
                <w:lang w:val="en-US"/>
              </w:rPr>
              <w:t xml:space="preserve">             -   </w:t>
            </w:r>
          </w:p>
        </w:tc>
        <w:tc>
          <w:tcPr>
            <w:tcW w:w="481" w:type="pct"/>
            <w:tcBorders>
              <w:top w:val="single" w:sz="4" w:space="0" w:color="auto"/>
              <w:bottom w:val="double" w:sz="4" w:space="0" w:color="auto"/>
            </w:tcBorders>
            <w:shd w:val="clear" w:color="auto" w:fill="auto"/>
            <w:noWrap/>
            <w:hideMark/>
          </w:tcPr>
          <w:p w:rsidR="00917987" w:rsidRPr="0040336E" w:rsidRDefault="003A71ED" w:rsidP="003A71ED">
            <w:pPr>
              <w:widowControl/>
              <w:ind w:left="-113"/>
              <w:jc w:val="right"/>
              <w:rPr>
                <w:rFonts w:ascii="Arial" w:hAnsi="Arial" w:cs="Arial"/>
                <w:snapToGrid/>
                <w:color w:val="000000"/>
                <w:sz w:val="20"/>
                <w:lang w:val="en-US"/>
              </w:rPr>
            </w:pPr>
            <w:r>
              <w:rPr>
                <w:rFonts w:ascii="Arial" w:hAnsi="Arial" w:cs="Arial"/>
                <w:snapToGrid/>
                <w:color w:val="000000"/>
                <w:sz w:val="20"/>
                <w:lang w:val="en-US"/>
              </w:rPr>
              <w:t>$</w:t>
            </w:r>
            <w:r w:rsidR="00917987" w:rsidRPr="0040336E">
              <w:rPr>
                <w:rFonts w:ascii="Arial" w:hAnsi="Arial" w:cs="Arial"/>
                <w:snapToGrid/>
                <w:color w:val="000000"/>
                <w:sz w:val="20"/>
                <w:lang w:val="en-US"/>
              </w:rPr>
              <w:t>25,500</w:t>
            </w:r>
          </w:p>
        </w:tc>
        <w:tc>
          <w:tcPr>
            <w:tcW w:w="699" w:type="pct"/>
            <w:tcBorders>
              <w:top w:val="single" w:sz="4" w:space="0" w:color="auto"/>
              <w:bottom w:val="double" w:sz="4" w:space="0" w:color="auto"/>
            </w:tcBorders>
            <w:shd w:val="clear" w:color="auto" w:fill="auto"/>
            <w:noWrap/>
            <w:hideMark/>
          </w:tcPr>
          <w:p w:rsidR="00917987" w:rsidRPr="0040336E" w:rsidRDefault="003A71ED" w:rsidP="003A71ED">
            <w:pPr>
              <w:widowControl/>
              <w:ind w:left="-111"/>
              <w:jc w:val="right"/>
              <w:rPr>
                <w:rFonts w:ascii="Arial" w:hAnsi="Arial" w:cs="Arial"/>
                <w:snapToGrid/>
                <w:color w:val="000000"/>
                <w:sz w:val="20"/>
                <w:lang w:val="en-US"/>
              </w:rPr>
            </w:pPr>
            <w:r>
              <w:rPr>
                <w:rFonts w:ascii="Arial" w:hAnsi="Arial" w:cs="Arial"/>
                <w:snapToGrid/>
                <w:color w:val="000000"/>
                <w:sz w:val="20"/>
                <w:lang w:val="en-US"/>
              </w:rPr>
              <w:t>$</w:t>
            </w:r>
            <w:r w:rsidR="00917987" w:rsidRPr="0040336E">
              <w:rPr>
                <w:rFonts w:ascii="Arial" w:hAnsi="Arial" w:cs="Arial"/>
                <w:snapToGrid/>
                <w:color w:val="000000"/>
                <w:sz w:val="20"/>
                <w:lang w:val="en-US"/>
              </w:rPr>
              <w:t>(1,033,500)</w:t>
            </w:r>
          </w:p>
        </w:tc>
      </w:tr>
    </w:tbl>
    <w:p w:rsidR="008F45E3" w:rsidRPr="0040336E" w:rsidRDefault="008F45E3" w:rsidP="008F45E3">
      <w:pPr>
        <w:widowControl/>
        <w:spacing w:after="160" w:line="259" w:lineRule="auto"/>
        <w:rPr>
          <w:rFonts w:ascii="Arial" w:eastAsiaTheme="minorHAnsi" w:hAnsi="Arial" w:cs="Arial"/>
          <w:snapToGrid/>
          <w:sz w:val="22"/>
          <w:szCs w:val="22"/>
        </w:rPr>
      </w:pPr>
    </w:p>
    <w:p w:rsidR="008F45E3" w:rsidRPr="0040336E" w:rsidRDefault="008F45E3" w:rsidP="008F45E3">
      <w:pPr>
        <w:widowControl/>
        <w:spacing w:after="160" w:line="259" w:lineRule="auto"/>
        <w:rPr>
          <w:rFonts w:ascii="Arial" w:eastAsiaTheme="minorHAnsi" w:hAnsi="Arial" w:cs="Arial"/>
          <w:b/>
          <w:snapToGrid/>
          <w:sz w:val="22"/>
          <w:szCs w:val="22"/>
        </w:rPr>
      </w:pPr>
      <w:r w:rsidRPr="0040336E">
        <w:rPr>
          <w:rFonts w:ascii="Arial" w:eastAsiaTheme="minorHAnsi" w:hAnsi="Arial" w:cs="Arial"/>
          <w:b/>
          <w:snapToGrid/>
          <w:sz w:val="22"/>
          <w:szCs w:val="22"/>
        </w:rPr>
        <w:br w:type="page"/>
      </w:r>
    </w:p>
    <w:p w:rsidR="007B7393" w:rsidRPr="00107DBE" w:rsidRDefault="007B7393" w:rsidP="00233A35">
      <w:pPr>
        <w:rPr>
          <w:rFonts w:ascii="Arial" w:hAnsi="Arial" w:cs="Arial"/>
          <w:sz w:val="22"/>
          <w:szCs w:val="22"/>
        </w:rPr>
      </w:pPr>
    </w:p>
    <w:p w:rsidR="00233A35" w:rsidRPr="0040336E" w:rsidRDefault="00233A35" w:rsidP="00233A35">
      <w:pPr>
        <w:rPr>
          <w:rFonts w:ascii="Arial" w:hAnsi="Arial" w:cs="Arial"/>
          <w:b/>
          <w:szCs w:val="24"/>
        </w:rPr>
      </w:pPr>
    </w:p>
    <w:sectPr w:rsidR="00233A35" w:rsidRPr="0040336E" w:rsidSect="006440AA">
      <w:headerReference w:type="default" r:id="rId8"/>
      <w:footerReference w:type="even" r:id="rId9"/>
      <w:footerReference w:type="default" r:id="rId10"/>
      <w:endnotePr>
        <w:numFmt w:val="decimal"/>
      </w:endnotePr>
      <w:type w:val="continuous"/>
      <w:pgSz w:w="12240" w:h="15840"/>
      <w:pgMar w:top="720" w:right="1200" w:bottom="720" w:left="1920" w:header="960" w:footer="60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5F6C" w:rsidRDefault="00715F6C">
      <w:r>
        <w:separator/>
      </w:r>
    </w:p>
  </w:endnote>
  <w:endnote w:type="continuationSeparator" w:id="0">
    <w:p w:rsidR="00715F6C" w:rsidRDefault="00715F6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135" w:rsidRDefault="004A59D2" w:rsidP="00067299">
    <w:pPr>
      <w:pStyle w:val="Footer"/>
      <w:framePr w:wrap="around" w:vAnchor="text" w:hAnchor="margin" w:xAlign="right" w:y="1"/>
      <w:rPr>
        <w:rStyle w:val="PageNumber"/>
      </w:rPr>
    </w:pPr>
    <w:r>
      <w:rPr>
        <w:rStyle w:val="PageNumber"/>
      </w:rPr>
      <w:fldChar w:fldCharType="begin"/>
    </w:r>
    <w:r w:rsidR="008D6135">
      <w:rPr>
        <w:rStyle w:val="PageNumber"/>
      </w:rPr>
      <w:instrText xml:space="preserve">PAGE  </w:instrText>
    </w:r>
    <w:r>
      <w:rPr>
        <w:rStyle w:val="PageNumber"/>
      </w:rPr>
      <w:fldChar w:fldCharType="end"/>
    </w:r>
  </w:p>
  <w:p w:rsidR="008D6135" w:rsidRDefault="008D6135" w:rsidP="0006729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135" w:rsidRPr="00F14F4B" w:rsidRDefault="004A59D2" w:rsidP="00067299">
    <w:pPr>
      <w:pStyle w:val="Footer"/>
      <w:framePr w:wrap="around" w:vAnchor="text" w:hAnchor="margin" w:xAlign="right" w:y="1"/>
      <w:rPr>
        <w:rStyle w:val="PageNumber"/>
        <w:sz w:val="20"/>
      </w:rPr>
    </w:pPr>
    <w:r w:rsidRPr="00F14F4B">
      <w:rPr>
        <w:rStyle w:val="PageNumber"/>
        <w:sz w:val="20"/>
      </w:rPr>
      <w:fldChar w:fldCharType="begin"/>
    </w:r>
    <w:r w:rsidR="008D6135" w:rsidRPr="00F14F4B">
      <w:rPr>
        <w:rStyle w:val="PageNumber"/>
        <w:sz w:val="20"/>
      </w:rPr>
      <w:instrText xml:space="preserve">PAGE  </w:instrText>
    </w:r>
    <w:r w:rsidRPr="00F14F4B">
      <w:rPr>
        <w:rStyle w:val="PageNumber"/>
        <w:sz w:val="20"/>
      </w:rPr>
      <w:fldChar w:fldCharType="separate"/>
    </w:r>
    <w:r w:rsidR="000D6BE1">
      <w:rPr>
        <w:rStyle w:val="PageNumber"/>
        <w:noProof/>
        <w:sz w:val="20"/>
      </w:rPr>
      <w:t>4</w:t>
    </w:r>
    <w:r w:rsidRPr="00F14F4B">
      <w:rPr>
        <w:rStyle w:val="PageNumber"/>
        <w:sz w:val="20"/>
      </w:rPr>
      <w:fldChar w:fldCharType="end"/>
    </w:r>
  </w:p>
  <w:p w:rsidR="008D6135" w:rsidRDefault="008D6135" w:rsidP="00067299">
    <w:pPr>
      <w:spacing w:line="240" w:lineRule="exact"/>
      <w:ind w:right="360"/>
      <w:rPr>
        <w:sz w:val="20"/>
        <w:u w:val="single"/>
      </w:rPr>
    </w:pPr>
    <w:r w:rsidRPr="00B510C4">
      <w:rPr>
        <w:sz w:val="20"/>
        <w:u w:val="single"/>
      </w:rPr>
      <w:t>Copyright ©</w:t>
    </w:r>
    <w:r>
      <w:rPr>
        <w:sz w:val="20"/>
        <w:u w:val="single"/>
      </w:rPr>
      <w:t xml:space="preserve"> </w:t>
    </w:r>
    <w:r w:rsidR="006925DF">
      <w:rPr>
        <w:sz w:val="20"/>
        <w:u w:val="single"/>
      </w:rPr>
      <w:t>2019</w:t>
    </w:r>
    <w:r>
      <w:rPr>
        <w:sz w:val="20"/>
        <w:u w:val="single"/>
      </w:rPr>
      <w:t xml:space="preserve"> McGraw-Hill Education Ltd.</w:t>
    </w:r>
  </w:p>
  <w:p w:rsidR="008D6135" w:rsidRPr="00F14F4B" w:rsidRDefault="008D6135" w:rsidP="00067299">
    <w:pPr>
      <w:spacing w:line="240" w:lineRule="exact"/>
      <w:ind w:right="360"/>
      <w:rPr>
        <w:sz w:val="20"/>
      </w:rPr>
    </w:pPr>
    <w:r>
      <w:rPr>
        <w:sz w:val="20"/>
      </w:rPr>
      <w:t>Instructor</w:t>
    </w:r>
    <w:r w:rsidRPr="00F14F4B">
      <w:rPr>
        <w:sz w:val="20"/>
      </w:rPr>
      <w:t xml:space="preserve"> Solutions Manual Comprehensive Cases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5F6C" w:rsidRDefault="00715F6C">
      <w:r>
        <w:separator/>
      </w:r>
    </w:p>
  </w:footnote>
  <w:footnote w:type="continuationSeparator" w:id="0">
    <w:p w:rsidR="00715F6C" w:rsidRDefault="00715F6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135" w:rsidRDefault="008D6135" w:rsidP="00067299">
    <w:pPr>
      <w:ind w:right="-360"/>
      <w:jc w:val="center"/>
      <w:rPr>
        <w:sz w:val="20"/>
      </w:rPr>
    </w:pPr>
    <w:proofErr w:type="spellStart"/>
    <w:r w:rsidRPr="00B510C4">
      <w:rPr>
        <w:sz w:val="20"/>
      </w:rPr>
      <w:t>Buckwold</w:t>
    </w:r>
    <w:proofErr w:type="spellEnd"/>
    <w:r w:rsidRPr="00B510C4">
      <w:rPr>
        <w:sz w:val="20"/>
      </w:rPr>
      <w:t xml:space="preserve"> and </w:t>
    </w:r>
    <w:proofErr w:type="spellStart"/>
    <w:r w:rsidRPr="00B510C4">
      <w:rPr>
        <w:sz w:val="20"/>
      </w:rPr>
      <w:t>Kitunen</w:t>
    </w:r>
    <w:proofErr w:type="spellEnd"/>
    <w:r w:rsidRPr="00B510C4">
      <w:rPr>
        <w:i/>
        <w:sz w:val="20"/>
      </w:rPr>
      <w:t xml:space="preserve">, Canadian Income Taxation, </w:t>
    </w:r>
    <w:r>
      <w:rPr>
        <w:sz w:val="20"/>
      </w:rPr>
      <w:t>2018</w:t>
    </w:r>
    <w:r w:rsidRPr="00B510C4">
      <w:rPr>
        <w:sz w:val="20"/>
      </w:rPr>
      <w:t>-</w:t>
    </w:r>
    <w:r>
      <w:rPr>
        <w:sz w:val="20"/>
      </w:rPr>
      <w:t>2019</w:t>
    </w:r>
    <w:r w:rsidRPr="00B510C4">
      <w:rPr>
        <w:sz w:val="20"/>
      </w:rPr>
      <w:t xml:space="preserve"> Ed.</w:t>
    </w:r>
  </w:p>
  <w:p w:rsidR="008D6135" w:rsidRDefault="008D613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3644C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4055CA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055709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081A7F8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0931487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1FFE08C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233E3824"/>
    <w:multiLevelType w:val="hybridMultilevel"/>
    <w:tmpl w:val="C70835A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9DE6A0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3DCA34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3E01BF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7275CC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7623800"/>
    <w:multiLevelType w:val="hybridMultilevel"/>
    <w:tmpl w:val="167E213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CDC48E5"/>
    <w:multiLevelType w:val="hybridMultilevel"/>
    <w:tmpl w:val="68842D0A"/>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3">
    <w:nsid w:val="533261D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5E674F4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60F85E78"/>
    <w:multiLevelType w:val="hybridMultilevel"/>
    <w:tmpl w:val="D0E0B08E"/>
    <w:lvl w:ilvl="0" w:tplc="04090001">
      <w:start w:val="1"/>
      <w:numFmt w:val="bullet"/>
      <w:lvlText w:val=""/>
      <w:lvlJc w:val="left"/>
      <w:pPr>
        <w:ind w:left="2280" w:hanging="360"/>
      </w:pPr>
      <w:rPr>
        <w:rFonts w:ascii="Symbol" w:hAnsi="Symbol" w:hint="default"/>
      </w:rPr>
    </w:lvl>
    <w:lvl w:ilvl="1" w:tplc="04090003" w:tentative="1">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16">
    <w:nsid w:val="65E70933"/>
    <w:multiLevelType w:val="hybridMultilevel"/>
    <w:tmpl w:val="BAFCE83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9204C5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6DF93C33"/>
    <w:multiLevelType w:val="hybridMultilevel"/>
    <w:tmpl w:val="3EEAE654"/>
    <w:lvl w:ilvl="0" w:tplc="04090001">
      <w:start w:val="1"/>
      <w:numFmt w:val="bullet"/>
      <w:lvlText w:val=""/>
      <w:lvlJc w:val="left"/>
      <w:pPr>
        <w:ind w:left="2280" w:hanging="360"/>
      </w:pPr>
      <w:rPr>
        <w:rFonts w:ascii="Symbol" w:hAnsi="Symbol" w:hint="default"/>
      </w:rPr>
    </w:lvl>
    <w:lvl w:ilvl="1" w:tplc="04090003" w:tentative="1">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19">
    <w:nsid w:val="74605B36"/>
    <w:multiLevelType w:val="hybridMultilevel"/>
    <w:tmpl w:val="A344D712"/>
    <w:lvl w:ilvl="0" w:tplc="6EA2D42E">
      <w:start w:val="1"/>
      <w:numFmt w:val="lowerLetter"/>
      <w:lvlText w:val="%1)"/>
      <w:lvlJc w:val="left"/>
      <w:pPr>
        <w:ind w:left="1080" w:hanging="360"/>
      </w:pPr>
      <w:rPr>
        <w:rFonts w:ascii="Arial" w:eastAsiaTheme="minorHAnsi" w:hAnsi="Arial" w:cs="Arial"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B26359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7B9146B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7EB10DB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7FD8532F"/>
    <w:multiLevelType w:val="hybridMultilevel"/>
    <w:tmpl w:val="059EC5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4"/>
  </w:num>
  <w:num w:numId="3">
    <w:abstractNumId w:val="9"/>
  </w:num>
  <w:num w:numId="4">
    <w:abstractNumId w:val="3"/>
  </w:num>
  <w:num w:numId="5">
    <w:abstractNumId w:val="22"/>
  </w:num>
  <w:num w:numId="6">
    <w:abstractNumId w:val="2"/>
  </w:num>
  <w:num w:numId="7">
    <w:abstractNumId w:val="7"/>
  </w:num>
  <w:num w:numId="8">
    <w:abstractNumId w:val="10"/>
  </w:num>
  <w:num w:numId="9">
    <w:abstractNumId w:val="20"/>
  </w:num>
  <w:num w:numId="10">
    <w:abstractNumId w:val="5"/>
  </w:num>
  <w:num w:numId="11">
    <w:abstractNumId w:val="13"/>
  </w:num>
  <w:num w:numId="12">
    <w:abstractNumId w:val="4"/>
  </w:num>
  <w:num w:numId="13">
    <w:abstractNumId w:val="8"/>
  </w:num>
  <w:num w:numId="14">
    <w:abstractNumId w:val="17"/>
  </w:num>
  <w:num w:numId="15">
    <w:abstractNumId w:val="21"/>
  </w:num>
  <w:num w:numId="16">
    <w:abstractNumId w:val="0"/>
  </w:num>
  <w:num w:numId="17">
    <w:abstractNumId w:val="11"/>
  </w:num>
  <w:num w:numId="18">
    <w:abstractNumId w:val="15"/>
  </w:num>
  <w:num w:numId="19">
    <w:abstractNumId w:val="18"/>
  </w:num>
  <w:num w:numId="20">
    <w:abstractNumId w:val="19"/>
  </w:num>
  <w:num w:numId="21">
    <w:abstractNumId w:val="23"/>
  </w:num>
  <w:num w:numId="22">
    <w:abstractNumId w:val="6"/>
  </w:num>
  <w:num w:numId="23">
    <w:abstractNumId w:val="16"/>
  </w:num>
  <w:num w:numId="2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stylePaneSortMethod w:val="0000"/>
  <w:defaultTabStop w:val="720"/>
  <w:noPunctuationKerning/>
  <w:characterSpacingControl w:val="doNotCompress"/>
  <w:hdrShapeDefaults>
    <o:shapedefaults v:ext="edit" spidmax="7170"/>
  </w:hdrShapeDefaults>
  <w:footnotePr>
    <w:footnote w:id="-1"/>
    <w:footnote w:id="0"/>
  </w:footnotePr>
  <w:endnotePr>
    <w:numFmt w:val="decimal"/>
    <w:endnote w:id="-1"/>
    <w:endnote w:id="0"/>
  </w:endnotePr>
  <w:compat/>
  <w:rsids>
    <w:rsidRoot w:val="00E529F7"/>
    <w:rsid w:val="00013D6B"/>
    <w:rsid w:val="00020D60"/>
    <w:rsid w:val="00032818"/>
    <w:rsid w:val="00067299"/>
    <w:rsid w:val="00090557"/>
    <w:rsid w:val="00090B22"/>
    <w:rsid w:val="000917F0"/>
    <w:rsid w:val="000C68AF"/>
    <w:rsid w:val="000D6BE1"/>
    <w:rsid w:val="000E6AAE"/>
    <w:rsid w:val="000F151B"/>
    <w:rsid w:val="00100FCA"/>
    <w:rsid w:val="00104CBB"/>
    <w:rsid w:val="00107DBE"/>
    <w:rsid w:val="00116E4C"/>
    <w:rsid w:val="00133B22"/>
    <w:rsid w:val="00142F97"/>
    <w:rsid w:val="001567B0"/>
    <w:rsid w:val="0017554C"/>
    <w:rsid w:val="00195FA2"/>
    <w:rsid w:val="001F78F2"/>
    <w:rsid w:val="0020188B"/>
    <w:rsid w:val="00207240"/>
    <w:rsid w:val="002133A2"/>
    <w:rsid w:val="002319BA"/>
    <w:rsid w:val="00233A35"/>
    <w:rsid w:val="00240A71"/>
    <w:rsid w:val="0024241F"/>
    <w:rsid w:val="002730B0"/>
    <w:rsid w:val="002B2615"/>
    <w:rsid w:val="002C1515"/>
    <w:rsid w:val="002C5345"/>
    <w:rsid w:val="00304D86"/>
    <w:rsid w:val="003054C8"/>
    <w:rsid w:val="003165A4"/>
    <w:rsid w:val="00322D69"/>
    <w:rsid w:val="00367888"/>
    <w:rsid w:val="00386D1A"/>
    <w:rsid w:val="00393952"/>
    <w:rsid w:val="003A71ED"/>
    <w:rsid w:val="003B4FC9"/>
    <w:rsid w:val="003B604D"/>
    <w:rsid w:val="003B7C82"/>
    <w:rsid w:val="003C04EE"/>
    <w:rsid w:val="003E3309"/>
    <w:rsid w:val="0040336E"/>
    <w:rsid w:val="00406927"/>
    <w:rsid w:val="004116AE"/>
    <w:rsid w:val="00412FEC"/>
    <w:rsid w:val="00447639"/>
    <w:rsid w:val="00461E90"/>
    <w:rsid w:val="004749C6"/>
    <w:rsid w:val="004A59D2"/>
    <w:rsid w:val="004F10F0"/>
    <w:rsid w:val="004F17B0"/>
    <w:rsid w:val="005501D3"/>
    <w:rsid w:val="00554847"/>
    <w:rsid w:val="00570969"/>
    <w:rsid w:val="005815A6"/>
    <w:rsid w:val="005B342A"/>
    <w:rsid w:val="005B5C8D"/>
    <w:rsid w:val="005C02EC"/>
    <w:rsid w:val="005C3B03"/>
    <w:rsid w:val="005F0BAE"/>
    <w:rsid w:val="006440AA"/>
    <w:rsid w:val="006442B3"/>
    <w:rsid w:val="006822DC"/>
    <w:rsid w:val="0069146B"/>
    <w:rsid w:val="006925DF"/>
    <w:rsid w:val="006961A0"/>
    <w:rsid w:val="006D1EF4"/>
    <w:rsid w:val="006D64EB"/>
    <w:rsid w:val="006E2D56"/>
    <w:rsid w:val="006E4996"/>
    <w:rsid w:val="006E5226"/>
    <w:rsid w:val="00711D00"/>
    <w:rsid w:val="00715F6C"/>
    <w:rsid w:val="00775F80"/>
    <w:rsid w:val="0077646C"/>
    <w:rsid w:val="007B40AA"/>
    <w:rsid w:val="007B7393"/>
    <w:rsid w:val="007F5FCD"/>
    <w:rsid w:val="008012C1"/>
    <w:rsid w:val="00824B4D"/>
    <w:rsid w:val="00833CE3"/>
    <w:rsid w:val="00855A26"/>
    <w:rsid w:val="00856C50"/>
    <w:rsid w:val="00894B9A"/>
    <w:rsid w:val="0089614D"/>
    <w:rsid w:val="008A0025"/>
    <w:rsid w:val="008A122D"/>
    <w:rsid w:val="008D6135"/>
    <w:rsid w:val="008D6E5F"/>
    <w:rsid w:val="008E0969"/>
    <w:rsid w:val="008F45E3"/>
    <w:rsid w:val="00917987"/>
    <w:rsid w:val="00943179"/>
    <w:rsid w:val="009813B6"/>
    <w:rsid w:val="009A0506"/>
    <w:rsid w:val="009C65AB"/>
    <w:rsid w:val="009D6CC0"/>
    <w:rsid w:val="00A15E2D"/>
    <w:rsid w:val="00A526CE"/>
    <w:rsid w:val="00A57819"/>
    <w:rsid w:val="00A64F39"/>
    <w:rsid w:val="00A7138A"/>
    <w:rsid w:val="00AA3717"/>
    <w:rsid w:val="00AA703D"/>
    <w:rsid w:val="00AC26D3"/>
    <w:rsid w:val="00AD61DE"/>
    <w:rsid w:val="00AE545B"/>
    <w:rsid w:val="00AE75EE"/>
    <w:rsid w:val="00B0276A"/>
    <w:rsid w:val="00B35E1D"/>
    <w:rsid w:val="00B82EE0"/>
    <w:rsid w:val="00B8553E"/>
    <w:rsid w:val="00B97833"/>
    <w:rsid w:val="00BB1211"/>
    <w:rsid w:val="00BB2B7B"/>
    <w:rsid w:val="00C05560"/>
    <w:rsid w:val="00C07053"/>
    <w:rsid w:val="00C35AFD"/>
    <w:rsid w:val="00C51577"/>
    <w:rsid w:val="00C80CA2"/>
    <w:rsid w:val="00CB2102"/>
    <w:rsid w:val="00CD2816"/>
    <w:rsid w:val="00CE4F42"/>
    <w:rsid w:val="00CF6003"/>
    <w:rsid w:val="00D10F0B"/>
    <w:rsid w:val="00D53195"/>
    <w:rsid w:val="00D66B12"/>
    <w:rsid w:val="00D72E51"/>
    <w:rsid w:val="00D73762"/>
    <w:rsid w:val="00DD2954"/>
    <w:rsid w:val="00DF12DE"/>
    <w:rsid w:val="00DF7CF9"/>
    <w:rsid w:val="00E03836"/>
    <w:rsid w:val="00E038BF"/>
    <w:rsid w:val="00E06260"/>
    <w:rsid w:val="00E21027"/>
    <w:rsid w:val="00E2120C"/>
    <w:rsid w:val="00E47FA3"/>
    <w:rsid w:val="00E529F7"/>
    <w:rsid w:val="00E54338"/>
    <w:rsid w:val="00E56146"/>
    <w:rsid w:val="00E83353"/>
    <w:rsid w:val="00E859CD"/>
    <w:rsid w:val="00EA09FE"/>
    <w:rsid w:val="00ED6961"/>
    <w:rsid w:val="00F60F02"/>
    <w:rsid w:val="00FA3354"/>
    <w:rsid w:val="00FB36E2"/>
    <w:rsid w:val="00FC17A2"/>
    <w:rsid w:val="00FC6819"/>
    <w:rsid w:val="00FE1227"/>
    <w:rsid w:val="00FF02A5"/>
  </w:rsids>
  <m:mathPr>
    <m:mathFont m:val="Cambria Math"/>
    <m:brkBin m:val="before"/>
    <m:brkBinSub m:val="--"/>
    <m:smallFrac m:val="off"/>
    <m:dispDef m:val="off"/>
    <m:lMargin m:val="0"/>
    <m:rMargin m:val="0"/>
    <m:defJc m:val="centerGroup"/>
    <m:wrapRight/>
    <m:intLim m:val="subSup"/>
    <m:naryLim m:val="subSup"/>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iPriority="99"/>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E529F7"/>
    <w:pPr>
      <w:widowControl w:val="0"/>
    </w:pPr>
    <w:rPr>
      <w:snapToGrid w:val="0"/>
      <w:sz w:val="24"/>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Normal"/>
    <w:rsid w:val="004E14C1"/>
    <w:pPr>
      <w:framePr w:wrap="around" w:vAnchor="text" w:hAnchor="text" w:y="1"/>
      <w:shd w:val="clear" w:color="auto" w:fill="000080"/>
      <w:jc w:val="center"/>
    </w:pPr>
    <w:rPr>
      <w:rFonts w:cs="Arial"/>
      <w:b/>
      <w:bCs/>
      <w:i/>
      <w:sz w:val="32"/>
      <w:szCs w:val="32"/>
    </w:rPr>
  </w:style>
  <w:style w:type="paragraph" w:styleId="Header">
    <w:name w:val="header"/>
    <w:basedOn w:val="Normal"/>
    <w:rsid w:val="00E529F7"/>
    <w:pPr>
      <w:tabs>
        <w:tab w:val="center" w:pos="4320"/>
        <w:tab w:val="right" w:pos="8640"/>
      </w:tabs>
    </w:pPr>
  </w:style>
  <w:style w:type="paragraph" w:customStyle="1" w:styleId="FH">
    <w:name w:val="FH"/>
    <w:basedOn w:val="Normal"/>
    <w:rsid w:val="00E529F7"/>
    <w:pPr>
      <w:tabs>
        <w:tab w:val="left" w:pos="600"/>
      </w:tabs>
      <w:ind w:left="600" w:hanging="600"/>
    </w:pPr>
    <w:rPr>
      <w:rFonts w:ascii="Courier New" w:hAnsi="Courier New"/>
    </w:rPr>
  </w:style>
  <w:style w:type="paragraph" w:customStyle="1" w:styleId="Boxesflush">
    <w:name w:val="Boxes flush"/>
    <w:basedOn w:val="Normal"/>
    <w:rsid w:val="00E529F7"/>
    <w:pPr>
      <w:tabs>
        <w:tab w:val="left" w:pos="384"/>
      </w:tabs>
      <w:ind w:left="384" w:hanging="384"/>
    </w:pPr>
    <w:rPr>
      <w:rFonts w:ascii="Courier New" w:hAnsi="Courier New"/>
    </w:rPr>
  </w:style>
  <w:style w:type="paragraph" w:customStyle="1" w:styleId="add9">
    <w:name w:val="add9"/>
    <w:basedOn w:val="FH"/>
    <w:rsid w:val="00E529F7"/>
    <w:pPr>
      <w:spacing w:line="180" w:lineRule="exact"/>
    </w:pPr>
  </w:style>
  <w:style w:type="character" w:styleId="Hyperlink">
    <w:name w:val="Hyperlink"/>
    <w:rsid w:val="00E529F7"/>
    <w:rPr>
      <w:color w:val="0000FF"/>
      <w:u w:val="single"/>
    </w:rPr>
  </w:style>
  <w:style w:type="paragraph" w:styleId="Footer">
    <w:name w:val="footer"/>
    <w:basedOn w:val="Normal"/>
    <w:rsid w:val="00E529F7"/>
    <w:pPr>
      <w:tabs>
        <w:tab w:val="center" w:pos="4320"/>
        <w:tab w:val="right" w:pos="8640"/>
      </w:tabs>
    </w:pPr>
  </w:style>
  <w:style w:type="character" w:styleId="PageNumber">
    <w:name w:val="page number"/>
    <w:basedOn w:val="DefaultParagraphFont"/>
    <w:rsid w:val="00E529F7"/>
  </w:style>
  <w:style w:type="paragraph" w:styleId="BalloonText">
    <w:name w:val="Balloon Text"/>
    <w:basedOn w:val="Normal"/>
    <w:link w:val="BalloonTextChar"/>
    <w:rsid w:val="000D3712"/>
    <w:rPr>
      <w:rFonts w:ascii="Tahoma" w:hAnsi="Tahoma"/>
      <w:sz w:val="16"/>
      <w:szCs w:val="16"/>
      <w:lang w:val="en-US"/>
    </w:rPr>
  </w:style>
  <w:style w:type="character" w:customStyle="1" w:styleId="BalloonTextChar">
    <w:name w:val="Balloon Text Char"/>
    <w:link w:val="BalloonText"/>
    <w:rsid w:val="000D3712"/>
    <w:rPr>
      <w:rFonts w:ascii="Tahoma" w:hAnsi="Tahoma" w:cs="Tahoma"/>
      <w:snapToGrid w:val="0"/>
      <w:sz w:val="16"/>
      <w:szCs w:val="16"/>
      <w:lang w:val="en-US" w:eastAsia="en-US"/>
    </w:rPr>
  </w:style>
  <w:style w:type="table" w:styleId="TableGrid">
    <w:name w:val="Table Grid"/>
    <w:basedOn w:val="TableNormal"/>
    <w:uiPriority w:val="39"/>
    <w:rsid w:val="00AA3717"/>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72"/>
    <w:qFormat/>
    <w:rsid w:val="006442B3"/>
    <w:pPr>
      <w:ind w:left="720"/>
      <w:contextualSpacing/>
    </w:pPr>
  </w:style>
  <w:style w:type="character" w:styleId="CommentReference">
    <w:name w:val="annotation reference"/>
    <w:basedOn w:val="DefaultParagraphFont"/>
    <w:semiHidden/>
    <w:unhideWhenUsed/>
    <w:rsid w:val="00B35E1D"/>
    <w:rPr>
      <w:sz w:val="16"/>
      <w:szCs w:val="16"/>
    </w:rPr>
  </w:style>
  <w:style w:type="paragraph" w:styleId="CommentText">
    <w:name w:val="annotation text"/>
    <w:basedOn w:val="Normal"/>
    <w:link w:val="CommentTextChar"/>
    <w:semiHidden/>
    <w:unhideWhenUsed/>
    <w:rsid w:val="00B35E1D"/>
    <w:rPr>
      <w:sz w:val="20"/>
    </w:rPr>
  </w:style>
  <w:style w:type="character" w:customStyle="1" w:styleId="CommentTextChar">
    <w:name w:val="Comment Text Char"/>
    <w:basedOn w:val="DefaultParagraphFont"/>
    <w:link w:val="CommentText"/>
    <w:semiHidden/>
    <w:rsid w:val="00B35E1D"/>
    <w:rPr>
      <w:snapToGrid w:val="0"/>
      <w:lang w:val="en-CA"/>
    </w:rPr>
  </w:style>
  <w:style w:type="paragraph" w:styleId="CommentSubject">
    <w:name w:val="annotation subject"/>
    <w:basedOn w:val="CommentText"/>
    <w:next w:val="CommentText"/>
    <w:link w:val="CommentSubjectChar"/>
    <w:semiHidden/>
    <w:unhideWhenUsed/>
    <w:rsid w:val="00B35E1D"/>
    <w:rPr>
      <w:b/>
      <w:bCs/>
    </w:rPr>
  </w:style>
  <w:style w:type="character" w:customStyle="1" w:styleId="CommentSubjectChar">
    <w:name w:val="Comment Subject Char"/>
    <w:basedOn w:val="CommentTextChar"/>
    <w:link w:val="CommentSubject"/>
    <w:semiHidden/>
    <w:rsid w:val="00B35E1D"/>
    <w:rPr>
      <w:b/>
      <w:bCs/>
      <w:snapToGrid w:val="0"/>
      <w:lang w:val="en-CA"/>
    </w:rPr>
  </w:style>
  <w:style w:type="paragraph" w:styleId="Revision">
    <w:name w:val="Revision"/>
    <w:hidden/>
    <w:uiPriority w:val="71"/>
    <w:semiHidden/>
    <w:rsid w:val="00B35E1D"/>
    <w:rPr>
      <w:snapToGrid w:val="0"/>
      <w:sz w:val="24"/>
      <w:lang w:val="en-C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35C259-E643-4FAB-AC86-78EF61964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1226</Words>
  <Characters>6992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COMPREHENSIVE CASE SOLUTIONS – CHAPTERS 12 - 21</vt:lpstr>
    </vt:vector>
  </TitlesOfParts>
  <Company>The McGraw-Hill Companies</Company>
  <LinksUpToDate>false</LinksUpToDate>
  <CharactersWithSpaces>8202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COMPREHENSIVE CASE SOLUTIONS – CHAPTERS 12 - 21</dc:title>
  <dc:creator>marcia_luke</dc:creator>
  <cp:lastModifiedBy>HP</cp:lastModifiedBy>
  <cp:revision>4</cp:revision>
  <cp:lastPrinted>2018-04-14T15:43:00Z</cp:lastPrinted>
  <dcterms:created xsi:type="dcterms:W3CDTF">2018-07-31T19:06:00Z</dcterms:created>
  <dcterms:modified xsi:type="dcterms:W3CDTF">2018-09-11T00:28:00Z</dcterms:modified>
</cp:coreProperties>
</file>