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3463CB" w14:textId="77777777" w:rsidR="00FF3B77" w:rsidRDefault="00FF3B77">
      <w:pPr>
        <w:jc w:val="center"/>
        <w:rPr>
          <w:b/>
          <w:sz w:val="28"/>
          <w:szCs w:val="28"/>
        </w:rPr>
      </w:pPr>
      <w:r>
        <w:rPr>
          <w:b/>
          <w:sz w:val="28"/>
          <w:szCs w:val="28"/>
        </w:rPr>
        <w:t>Chapter 2</w:t>
      </w:r>
    </w:p>
    <w:p w14:paraId="46E54AAC" w14:textId="725EB067" w:rsidR="00FF3B77" w:rsidRDefault="00DA0BF0">
      <w:pPr>
        <w:ind w:left="-374" w:right="-364"/>
        <w:jc w:val="center"/>
      </w:pPr>
      <w:r>
        <w:rPr>
          <w:b/>
          <w:sz w:val="28"/>
          <w:szCs w:val="28"/>
        </w:rPr>
        <w:t>Corporate Social Responsibility, Citizenship, and Sustainability</w:t>
      </w:r>
    </w:p>
    <w:p w14:paraId="656E7FEC" w14:textId="77777777" w:rsidR="00FF3B77" w:rsidRDefault="00FF3B77"/>
    <w:p w14:paraId="5B2E7FF6" w14:textId="77777777" w:rsidR="00FF3B77" w:rsidRDefault="00FF3B77"/>
    <w:p w14:paraId="21EFEA8B" w14:textId="77777777" w:rsidR="00FF3B77" w:rsidRDefault="00FF3B77">
      <w:pPr>
        <w:rPr>
          <w:b/>
          <w:u w:val="single"/>
        </w:rPr>
      </w:pPr>
      <w:r>
        <w:rPr>
          <w:b/>
          <w:u w:val="single"/>
        </w:rPr>
        <w:t>LEARNING OUTCOMES</w:t>
      </w:r>
    </w:p>
    <w:p w14:paraId="0C0598BC" w14:textId="77777777" w:rsidR="00FF3B77" w:rsidRDefault="00FF3B77"/>
    <w:p w14:paraId="4DC12DA7" w14:textId="77777777" w:rsidR="00FF3B77" w:rsidRDefault="00FF3B77">
      <w:r>
        <w:t>After studying this chapter, you should be able to:</w:t>
      </w:r>
    </w:p>
    <w:p w14:paraId="070132D8" w14:textId="77777777" w:rsidR="00FF3B77" w:rsidRDefault="00FF3B77">
      <w:pPr>
        <w:ind w:left="561" w:hanging="561"/>
      </w:pPr>
    </w:p>
    <w:p w14:paraId="54082D68" w14:textId="308BD053" w:rsidR="00FF3B77" w:rsidRDefault="00DA0BF0">
      <w:pPr>
        <w:numPr>
          <w:ilvl w:val="0"/>
          <w:numId w:val="12"/>
        </w:numPr>
        <w:tabs>
          <w:tab w:val="clear" w:pos="576"/>
        </w:tabs>
      </w:pPr>
      <w:r>
        <w:t>Describe some early views of corporate social responsibility (CSR). Explain how CSR evolved and encompass</w:t>
      </w:r>
      <w:r w:rsidR="000A7761">
        <w:t>es</w:t>
      </w:r>
      <w:r>
        <w:t xml:space="preserve"> economic, legal, ethical, and philanthropic components. Explain the Pyramid of CSR.</w:t>
      </w:r>
    </w:p>
    <w:p w14:paraId="58C2DDAD" w14:textId="7EC3C861" w:rsidR="00FF3B77" w:rsidRDefault="00DA0BF0">
      <w:pPr>
        <w:numPr>
          <w:ilvl w:val="0"/>
          <w:numId w:val="12"/>
        </w:numPr>
        <w:tabs>
          <w:tab w:val="clear" w:pos="576"/>
        </w:tabs>
      </w:pPr>
      <w:r>
        <w:t>Articulate the traditional arguments both against and for CSR. Explain how the business case for CSR has strengthened the concept’s acceptance.</w:t>
      </w:r>
    </w:p>
    <w:p w14:paraId="46BF0918" w14:textId="5FEDFF5E" w:rsidR="00FF3B77" w:rsidRDefault="00DA0BF0">
      <w:pPr>
        <w:numPr>
          <w:ilvl w:val="0"/>
          <w:numId w:val="12"/>
        </w:numPr>
        <w:tabs>
          <w:tab w:val="clear" w:pos="576"/>
        </w:tabs>
      </w:pPr>
      <w:r>
        <w:t xml:space="preserve">Describe how the concept of corporate social </w:t>
      </w:r>
      <w:r>
        <w:rPr>
          <w:i/>
        </w:rPr>
        <w:t>responsiveness</w:t>
      </w:r>
      <w:r>
        <w:t xml:space="preserve"> differs from CSR.</w:t>
      </w:r>
    </w:p>
    <w:p w14:paraId="29CCAFFE" w14:textId="263CE976" w:rsidR="00FF3B77" w:rsidRDefault="000A7761">
      <w:pPr>
        <w:numPr>
          <w:ilvl w:val="0"/>
          <w:numId w:val="12"/>
        </w:numPr>
        <w:tabs>
          <w:tab w:val="clear" w:pos="576"/>
        </w:tabs>
      </w:pPr>
      <w:r>
        <w:t>Summarize h</w:t>
      </w:r>
      <w:r w:rsidR="00DA0BF0">
        <w:t xml:space="preserve">ow corporate social </w:t>
      </w:r>
      <w:r w:rsidR="00DA0BF0">
        <w:rPr>
          <w:i/>
        </w:rPr>
        <w:t>performance</w:t>
      </w:r>
      <w:r w:rsidR="00DA0BF0">
        <w:t xml:space="preserve"> (CSP) became more popular. Describe how it is different than CSR. Elaborate on how it differs from corporate social </w:t>
      </w:r>
      <w:r w:rsidR="00DA0BF0">
        <w:rPr>
          <w:i/>
        </w:rPr>
        <w:t>responsiveness</w:t>
      </w:r>
      <w:r w:rsidR="00DA0BF0">
        <w:t>.</w:t>
      </w:r>
    </w:p>
    <w:p w14:paraId="2C8867AF" w14:textId="4E02FB92" w:rsidR="00FF3B77" w:rsidRDefault="00DA0BF0">
      <w:pPr>
        <w:numPr>
          <w:ilvl w:val="0"/>
          <w:numId w:val="12"/>
        </w:numPr>
        <w:tabs>
          <w:tab w:val="clear" w:pos="576"/>
        </w:tabs>
      </w:pPr>
      <w:r>
        <w:t xml:space="preserve">Describe how corporate citizenship is a valuable way of thinking about CSR. Explain its broad and narrow views. Explain how corporate citizenship develops and proceeds in stages.  </w:t>
      </w:r>
    </w:p>
    <w:p w14:paraId="07FE7833" w14:textId="6379E289" w:rsidR="0068261F" w:rsidRDefault="00DA0BF0">
      <w:pPr>
        <w:numPr>
          <w:ilvl w:val="0"/>
          <w:numId w:val="12"/>
        </w:numPr>
        <w:tabs>
          <w:tab w:val="clear" w:pos="576"/>
        </w:tabs>
      </w:pPr>
      <w:r>
        <w:t>Summarize the three perspectives on the relationship between corporate social performance (CSP) and corporate financial performance (CFP).</w:t>
      </w:r>
    </w:p>
    <w:p w14:paraId="4855E4EA" w14:textId="1382E120" w:rsidR="00FF3B77" w:rsidRDefault="00DA0BF0">
      <w:pPr>
        <w:numPr>
          <w:ilvl w:val="0"/>
          <w:numId w:val="12"/>
        </w:numPr>
        <w:tabs>
          <w:tab w:val="clear" w:pos="576"/>
        </w:tabs>
      </w:pPr>
      <w:r>
        <w:t>Explain how sustainability is a broad concept that embraces profits, people, and the planet. Describe how the triple bottom line is a vehicle for implementing sustainability.</w:t>
      </w:r>
    </w:p>
    <w:p w14:paraId="223BBB2D" w14:textId="77777777" w:rsidR="00DA0BF0" w:rsidRDefault="00DA0BF0" w:rsidP="00DA0BF0">
      <w:pPr>
        <w:numPr>
          <w:ilvl w:val="0"/>
          <w:numId w:val="12"/>
        </w:numPr>
        <w:tabs>
          <w:tab w:val="clear" w:pos="576"/>
        </w:tabs>
      </w:pPr>
      <w:r>
        <w:t>Elaborate on the ages and stages of CSR. Define CSR Greenwashing and how it may lead to misleading reputational profiles of companies.</w:t>
      </w:r>
    </w:p>
    <w:p w14:paraId="688882D7" w14:textId="1F03543B" w:rsidR="00DA0BF0" w:rsidRDefault="00DA0BF0" w:rsidP="00DA0BF0">
      <w:pPr>
        <w:numPr>
          <w:ilvl w:val="0"/>
          <w:numId w:val="12"/>
        </w:numPr>
        <w:tabs>
          <w:tab w:val="clear" w:pos="576"/>
        </w:tabs>
      </w:pPr>
      <w:r>
        <w:t>Describe and characterize the socially responsible investing movement. Differentiate between negative and positive screens that are used in investment decisions.</w:t>
      </w:r>
    </w:p>
    <w:p w14:paraId="5810559C" w14:textId="77777777" w:rsidR="00FF3B77" w:rsidRDefault="00FF3B77">
      <w:pPr>
        <w:ind w:left="561" w:hanging="561"/>
      </w:pPr>
    </w:p>
    <w:p w14:paraId="05B123E8" w14:textId="77777777" w:rsidR="00FF3B77" w:rsidRDefault="00FF3B77">
      <w:pPr>
        <w:ind w:left="561" w:hanging="561"/>
        <w:rPr>
          <w:b/>
          <w:u w:val="single"/>
        </w:rPr>
      </w:pPr>
      <w:r>
        <w:rPr>
          <w:b/>
          <w:u w:val="single"/>
        </w:rPr>
        <w:t>TEACHING SUGGESTIONS</w:t>
      </w:r>
    </w:p>
    <w:p w14:paraId="77BB33C6" w14:textId="77777777" w:rsidR="00FF3B77" w:rsidRDefault="00FF3B77">
      <w:pPr>
        <w:ind w:left="561" w:hanging="561"/>
      </w:pPr>
    </w:p>
    <w:p w14:paraId="63BE317B" w14:textId="77777777" w:rsidR="00FF3B77" w:rsidRDefault="00FF3B77">
      <w:r>
        <w:t>INTRODUCTION – This chapter explores several different aspects of the CSR topic and provides some insights into what CSR means and how businesses are carrying it out.  An entire chapter is devoted to CSR concepts because it is a core idea that underlies most of the material in the textbook.</w:t>
      </w:r>
      <w:r w:rsidR="00D13774">
        <w:t xml:space="preserve">  This chapter also focuses on the concept of corporate citizenship</w:t>
      </w:r>
      <w:r w:rsidR="009001B1">
        <w:t>.</w:t>
      </w:r>
    </w:p>
    <w:p w14:paraId="127D33F2" w14:textId="77777777" w:rsidR="00FF3B77" w:rsidRDefault="00FF3B77"/>
    <w:p w14:paraId="683E92D8" w14:textId="77777777" w:rsidR="00FF3B77" w:rsidRDefault="00FF3B77">
      <w:r>
        <w:t>KEY TALKING POINTS – In some ways this may</w:t>
      </w:r>
      <w:r w:rsidR="009001B1">
        <w:t xml:space="preserve"> be </w:t>
      </w:r>
      <w:r>
        <w:t xml:space="preserve">a difficult chapter to teach, </w:t>
      </w:r>
      <w:r w:rsidR="00C621D9">
        <w:t xml:space="preserve">since </w:t>
      </w:r>
      <w:r>
        <w:t>the instructor will be laying the foundation for future discussions that will more directly involve analyzing and evaluating corporate social performance.  The current chapter focuses on the analytical tools we will be using rather than actually using those tools.  In some ways this distinction can be likened to a teenager learning how the steering wheel, brake, and accelerator work in a car, rather than actually getting behind the wheel and driving.  Of course, everyone would want a new driver to understand what the steering wheel does and which pedal to use when she needs to slow down.  But that fact alone does not mean that the new driver doesn’t want to skip the lesson on how to use the tools and just go drive.</w:t>
      </w:r>
      <w:r w:rsidR="009001B1">
        <w:t xml:space="preserve">  This is compounded by the fact that many students may have heard of or discussed the terms introduced in this chapter in other business courses, specifically corporate social responsibility, but they may</w:t>
      </w:r>
      <w:r>
        <w:t xml:space="preserve"> </w:t>
      </w:r>
      <w:r w:rsidR="009001B1">
        <w:t>not grasp th</w:t>
      </w:r>
      <w:r w:rsidR="007D629D">
        <w:t>at</w:t>
      </w:r>
      <w:r w:rsidR="009001B1">
        <w:t xml:space="preserve"> CSR </w:t>
      </w:r>
      <w:r w:rsidR="009001B1">
        <w:lastRenderedPageBreak/>
        <w:t xml:space="preserve">requires the simultaneous execution of economic, legal, ethical and philanthropic responsibilities.  Many students may struggle with the concept that these responsibilities need to be addressed concurrently by firms, since previous exposure to the concept may have focused on the idea that CSR is the culmination of the ethical and/or philanthropic activities of firms rather than the culmination of all four responsibilities.  Consequently, </w:t>
      </w:r>
      <w:r>
        <w:t xml:space="preserve">students in your class may not be as anxious to delve into the intricacies of </w:t>
      </w:r>
      <w:r w:rsidR="009001B1">
        <w:t xml:space="preserve">corporate citizenship, including corporate social responsibility, corporate social responsiveness and corporate social performance </w:t>
      </w:r>
      <w:r>
        <w:t>when they could be discussing a juicy corporate scandal.  But it is important that students have better tools to help them dissect corporate citizenship than just their gut feelings</w:t>
      </w:r>
      <w:r w:rsidR="007919E2">
        <w:t xml:space="preserve"> as they will encounter business colleagues who will argue against and resist implementation of activities that emphasize corporate citizenship.</w:t>
      </w:r>
    </w:p>
    <w:p w14:paraId="439450B2" w14:textId="77777777" w:rsidR="00FF3B77" w:rsidRDefault="00FF3B77"/>
    <w:p w14:paraId="2BE8898B" w14:textId="77777777" w:rsidR="00FF3B77" w:rsidRDefault="00FF3B77">
      <w:r>
        <w:t>This chapter also</w:t>
      </w:r>
      <w:r w:rsidR="007D629D">
        <w:t xml:space="preserve"> is</w:t>
      </w:r>
      <w:r>
        <w:t xml:space="preserve"> a good </w:t>
      </w:r>
      <w:r w:rsidR="00751740">
        <w:t>starting point for</w:t>
      </w:r>
      <w:r>
        <w:t xml:space="preserve"> students</w:t>
      </w:r>
      <w:r w:rsidR="00751740">
        <w:t xml:space="preserve"> to</w:t>
      </w:r>
      <w:r>
        <w:t xml:space="preserve"> begin to focus on what they, as citizens, want from the business sector.  Do they want corporations to simply </w:t>
      </w:r>
      <w:r w:rsidR="009001B1">
        <w:t>recognize their various responsibilities to society</w:t>
      </w:r>
      <w:r>
        <w:t>, do they want them to make improvements, do they demand evidence that corporations are making improvements, or do they have more general concerns about the role business plays in society (corporate citizenship)?  As they begin to contemplate the implications of their expectations of business, they also</w:t>
      </w:r>
      <w:r w:rsidR="007D629D">
        <w:t xml:space="preserve"> should</w:t>
      </w:r>
      <w:r>
        <w:t xml:space="preserve"> begin to see why this topic has evolved and how the different models can inform their understanding of business’s impact on society.</w:t>
      </w:r>
    </w:p>
    <w:p w14:paraId="12F15AE9" w14:textId="77777777" w:rsidR="00FF3B77" w:rsidRDefault="00FF3B77"/>
    <w:p w14:paraId="50396613" w14:textId="77777777" w:rsidR="00FF3B77" w:rsidRDefault="00FF3B77">
      <w:r w:rsidRPr="007D629D">
        <w:rPr>
          <w:b/>
          <w:u w:val="single"/>
        </w:rPr>
        <w:t>PEDAGOGICAL DEVICES</w:t>
      </w:r>
      <w:r>
        <w:t xml:space="preserve"> – In this chapter, instructors may utilize a combination of:</w:t>
      </w:r>
    </w:p>
    <w:p w14:paraId="450DC10B" w14:textId="77777777" w:rsidR="00FF3B77" w:rsidRDefault="00FF3B77"/>
    <w:p w14:paraId="3BB38A2E" w14:textId="77777777" w:rsidR="00FF3B77" w:rsidRDefault="00FF3B77">
      <w:r>
        <w:t>Cases:</w:t>
      </w:r>
    </w:p>
    <w:p w14:paraId="71C8CF9D" w14:textId="77777777" w:rsidR="00600BFB" w:rsidRDefault="00600BFB" w:rsidP="00600BFB">
      <w:pPr>
        <w:keepNext/>
        <w:ind w:left="561"/>
      </w:pPr>
      <w:r>
        <w:t>1-Wal-Mart- The Main Street Merchant of Doom</w:t>
      </w:r>
    </w:p>
    <w:p w14:paraId="3FD1B01F" w14:textId="77777777" w:rsidR="00600BFB" w:rsidRDefault="00600BFB" w:rsidP="00600BFB">
      <w:pPr>
        <w:ind w:left="561"/>
      </w:pPr>
      <w:r>
        <w:t xml:space="preserve">2-The Body Shop (A) </w:t>
      </w:r>
      <w:proofErr w:type="gramStart"/>
      <w:r>
        <w:t>-  Pursuing</w:t>
      </w:r>
      <w:proofErr w:type="gramEnd"/>
      <w:r>
        <w:t xml:space="preserve"> Social and Environmental Change</w:t>
      </w:r>
    </w:p>
    <w:p w14:paraId="6A5E794A" w14:textId="77777777" w:rsidR="00600BFB" w:rsidRDefault="00600BFB" w:rsidP="00600BFB">
      <w:pPr>
        <w:ind w:left="561"/>
      </w:pPr>
      <w:r>
        <w:t>3-The Body Shop (B) - Reputation is Tarnished</w:t>
      </w:r>
    </w:p>
    <w:p w14:paraId="455FF887" w14:textId="77777777" w:rsidR="00600BFB" w:rsidRDefault="00600BFB" w:rsidP="00600BFB">
      <w:pPr>
        <w:ind w:left="561"/>
      </w:pPr>
      <w:r>
        <w:t>4-The Body Shop (C) - Into the New Millennium</w:t>
      </w:r>
    </w:p>
    <w:p w14:paraId="0DCE3B6C" w14:textId="77777777" w:rsidR="00600BFB" w:rsidRDefault="00600BFB" w:rsidP="00600BFB">
      <w:pPr>
        <w:ind w:left="561"/>
      </w:pPr>
      <w:r>
        <w:t>7-Using Ex-Cons to Teach Business Ethics</w:t>
      </w:r>
    </w:p>
    <w:p w14:paraId="3BCA52AF" w14:textId="77777777" w:rsidR="00600BFB" w:rsidRDefault="00600BFB" w:rsidP="00600BFB">
      <w:pPr>
        <w:ind w:left="561"/>
      </w:pPr>
      <w:r>
        <w:t>12-Banned if You Do, Banned if You Don’t</w:t>
      </w:r>
    </w:p>
    <w:p w14:paraId="5BD2E31B" w14:textId="77777777" w:rsidR="00600BFB" w:rsidRDefault="00600BFB" w:rsidP="00600BFB">
      <w:pPr>
        <w:ind w:left="561"/>
      </w:pPr>
      <w:r>
        <w:t>19-Should Directors Shine Light on Dark Money?</w:t>
      </w:r>
    </w:p>
    <w:p w14:paraId="445F735A" w14:textId="77777777" w:rsidR="00600BFB" w:rsidRDefault="00600BFB" w:rsidP="00600BFB">
      <w:pPr>
        <w:ind w:left="561"/>
      </w:pPr>
      <w:r>
        <w:t>23-McDonald’s Coffee Spill</w:t>
      </w:r>
    </w:p>
    <w:p w14:paraId="1CD916CB" w14:textId="77777777" w:rsidR="00600BFB" w:rsidRDefault="00600BFB" w:rsidP="00600BFB">
      <w:pPr>
        <w:ind w:left="561"/>
      </w:pPr>
      <w:r>
        <w:t>24-The Betaseron Decision (A)</w:t>
      </w:r>
    </w:p>
    <w:p w14:paraId="4F4C2E15" w14:textId="77777777" w:rsidR="00600BFB" w:rsidRDefault="00600BFB" w:rsidP="00600BFB">
      <w:pPr>
        <w:ind w:firstLine="561"/>
      </w:pPr>
      <w:r>
        <w:t>25-The Hudson River Cleanup and GE</w:t>
      </w:r>
    </w:p>
    <w:p w14:paraId="3890A848" w14:textId="77777777" w:rsidR="00600BFB" w:rsidRDefault="00600BFB" w:rsidP="00600BFB">
      <w:pPr>
        <w:ind w:firstLine="561"/>
      </w:pPr>
      <w:r>
        <w:t>26-Cloud Computing – Earth’s Friend or Foe</w:t>
      </w:r>
    </w:p>
    <w:p w14:paraId="2094A507" w14:textId="77777777" w:rsidR="00600BFB" w:rsidRDefault="00600BFB" w:rsidP="00600BFB">
      <w:pPr>
        <w:ind w:firstLine="561"/>
      </w:pPr>
      <w:r>
        <w:t xml:space="preserve">27-New Belgium Brewing, Defining a Business on Sustainability </w:t>
      </w:r>
    </w:p>
    <w:p w14:paraId="018BD357" w14:textId="77777777" w:rsidR="00600BFB" w:rsidRDefault="00600BFB" w:rsidP="00600BFB">
      <w:pPr>
        <w:ind w:firstLine="561"/>
      </w:pPr>
      <w:r>
        <w:t>29-Felony Franks (2), Home of the Misdemeanor Wiener</w:t>
      </w:r>
    </w:p>
    <w:p w14:paraId="6C376341" w14:textId="77777777" w:rsidR="00600BFB" w:rsidRDefault="00600BFB" w:rsidP="00600BFB">
      <w:pPr>
        <w:ind w:firstLine="561"/>
      </w:pPr>
      <w:r>
        <w:t>31-Moral Dilemma - Head vs. Heart</w:t>
      </w:r>
    </w:p>
    <w:p w14:paraId="23E7ACBA" w14:textId="77777777" w:rsidR="002F7A12" w:rsidRDefault="00600BFB" w:rsidP="00600BFB">
      <w:pPr>
        <w:ind w:firstLine="561"/>
      </w:pPr>
      <w:r>
        <w:t>39-To Take or Not to Take</w:t>
      </w:r>
    </w:p>
    <w:p w14:paraId="09DA212F" w14:textId="77777777" w:rsidR="00600BFB" w:rsidRDefault="00600BFB" w:rsidP="00600BFB">
      <w:pPr>
        <w:ind w:firstLine="561"/>
      </w:pPr>
    </w:p>
    <w:p w14:paraId="1037B1BD" w14:textId="77777777" w:rsidR="002F7A12" w:rsidRDefault="002F7A12" w:rsidP="002F7A12">
      <w:r>
        <w:t>Ethics in Practice Cases:</w:t>
      </w:r>
    </w:p>
    <w:p w14:paraId="43AA52D6" w14:textId="77777777" w:rsidR="002F7A12" w:rsidRDefault="002F7A12" w:rsidP="002F7A12">
      <w:pPr>
        <w:tabs>
          <w:tab w:val="left" w:pos="561"/>
        </w:tabs>
      </w:pPr>
      <w:r>
        <w:tab/>
        <w:t>The Socially Responsible Shoe Company</w:t>
      </w:r>
    </w:p>
    <w:p w14:paraId="7838B7E7" w14:textId="20B52015" w:rsidR="002F7A12" w:rsidRDefault="002F7A12" w:rsidP="002F7A12">
      <w:pPr>
        <w:tabs>
          <w:tab w:val="left" w:pos="561"/>
        </w:tabs>
      </w:pPr>
      <w:r>
        <w:tab/>
      </w:r>
      <w:r w:rsidR="00D4169D">
        <w:t>Burgers with a Soul</w:t>
      </w:r>
      <w:r w:rsidR="00DA0BF0">
        <w:t>—</w:t>
      </w:r>
      <w:r w:rsidR="00D4169D">
        <w:t xml:space="preserve">Fresh, Local, </w:t>
      </w:r>
      <w:r>
        <w:t>Sustainable</w:t>
      </w:r>
    </w:p>
    <w:p w14:paraId="32F402CB" w14:textId="77777777" w:rsidR="00A46734" w:rsidRDefault="00A46734" w:rsidP="002F7A12">
      <w:pPr>
        <w:tabs>
          <w:tab w:val="left" w:pos="561"/>
        </w:tabs>
      </w:pPr>
    </w:p>
    <w:p w14:paraId="561BF28C" w14:textId="77777777" w:rsidR="00A46734" w:rsidRDefault="00A46734" w:rsidP="002F7A12">
      <w:pPr>
        <w:tabs>
          <w:tab w:val="left" w:pos="561"/>
        </w:tabs>
      </w:pPr>
      <w:r>
        <w:t>Spotlight on Sustainability:</w:t>
      </w:r>
    </w:p>
    <w:p w14:paraId="0934C5AC" w14:textId="77777777" w:rsidR="002F7A12" w:rsidRDefault="00C621D9" w:rsidP="002F7A12">
      <w:r>
        <w:tab/>
        <w:t>Sustainability</w:t>
      </w:r>
      <w:r w:rsidR="00D4169D">
        <w:t xml:space="preserve">’s Stock is </w:t>
      </w:r>
      <w:proofErr w:type="gramStart"/>
      <w:r w:rsidR="00D4169D">
        <w:t>Rising</w:t>
      </w:r>
      <w:proofErr w:type="gramEnd"/>
    </w:p>
    <w:p w14:paraId="488FFEAC" w14:textId="5F9C9966" w:rsidR="00D4169D" w:rsidRDefault="00D4169D" w:rsidP="00D4169D">
      <w:pPr>
        <w:ind w:firstLine="720"/>
      </w:pPr>
      <w:r>
        <w:lastRenderedPageBreak/>
        <w:t xml:space="preserve">Myths </w:t>
      </w:r>
      <w:r w:rsidR="00DA0BF0">
        <w:t>a</w:t>
      </w:r>
      <w:r>
        <w:t>bout Sustainability</w:t>
      </w:r>
    </w:p>
    <w:p w14:paraId="5729E63F" w14:textId="77777777" w:rsidR="00FF3B77" w:rsidRDefault="00FF3B77"/>
    <w:p w14:paraId="7D72EFF3" w14:textId="77777777" w:rsidR="00FF3B77" w:rsidRDefault="00FF3B77" w:rsidP="00BD0797">
      <w:pPr>
        <w:keepNext/>
        <w:keepLines/>
      </w:pPr>
      <w:r>
        <w:t>Power Point slides:</w:t>
      </w:r>
    </w:p>
    <w:p w14:paraId="3D6C4127" w14:textId="77777777" w:rsidR="00FF3B77" w:rsidRDefault="00FF3B77" w:rsidP="00BD0797">
      <w:pPr>
        <w:keepNext/>
        <w:keepLines/>
        <w:ind w:left="561"/>
      </w:pPr>
      <w:r>
        <w:t xml:space="preserve">Visit </w:t>
      </w:r>
      <w:hyperlink r:id="rId8" w:history="1">
        <w:r w:rsidR="00373BF4" w:rsidRPr="001A0AAD">
          <w:rPr>
            <w:rStyle w:val="Hyperlink"/>
          </w:rPr>
          <w:t>http://academic.cengage.com/management/carroll</w:t>
        </w:r>
      </w:hyperlink>
      <w:r>
        <w:t xml:space="preserve"> for slides related to this and other chapters.</w:t>
      </w:r>
    </w:p>
    <w:p w14:paraId="7D0C4304" w14:textId="77777777" w:rsidR="00FF3B77" w:rsidRDefault="00FF3B77"/>
    <w:p w14:paraId="5A73E617" w14:textId="77777777" w:rsidR="00FF3B77" w:rsidRDefault="00FF3B77">
      <w:pPr>
        <w:ind w:left="561" w:hanging="561"/>
      </w:pPr>
      <w:r>
        <w:rPr>
          <w:b/>
          <w:u w:val="single"/>
        </w:rPr>
        <w:t>LECTURE OUTLINE</w:t>
      </w:r>
    </w:p>
    <w:p w14:paraId="2B4EE117" w14:textId="77777777" w:rsidR="00FF3B77" w:rsidRDefault="00FF3B77">
      <w:pPr>
        <w:ind w:left="561" w:hanging="561"/>
      </w:pPr>
    </w:p>
    <w:p w14:paraId="0C1DF5F1" w14:textId="77777777" w:rsidR="00FF3B77" w:rsidRDefault="00FF3B77">
      <w:pPr>
        <w:numPr>
          <w:ilvl w:val="0"/>
          <w:numId w:val="4"/>
        </w:numPr>
        <w:tabs>
          <w:tab w:val="clear" w:pos="720"/>
        </w:tabs>
      </w:pPr>
      <w:r>
        <w:t xml:space="preserve">CORPORATE SOCIAL RESPONSIBILITY </w:t>
      </w:r>
      <w:r w:rsidR="006370B0">
        <w:t xml:space="preserve">(CSR) AS A </w:t>
      </w:r>
      <w:r>
        <w:t>CONCEPT</w:t>
      </w:r>
    </w:p>
    <w:p w14:paraId="7470D612" w14:textId="77777777" w:rsidR="00FF3B77" w:rsidRDefault="00FF3B77">
      <w:pPr>
        <w:numPr>
          <w:ilvl w:val="1"/>
          <w:numId w:val="4"/>
        </w:numPr>
        <w:tabs>
          <w:tab w:val="clear" w:pos="1080"/>
        </w:tabs>
      </w:pPr>
      <w:r>
        <w:t>Historical Perspective on CSR</w:t>
      </w:r>
    </w:p>
    <w:p w14:paraId="27D1613C" w14:textId="15B5BABE" w:rsidR="00FF3B77" w:rsidRDefault="00DA0BF0">
      <w:pPr>
        <w:numPr>
          <w:ilvl w:val="1"/>
          <w:numId w:val="4"/>
        </w:numPr>
        <w:tabs>
          <w:tab w:val="clear" w:pos="1080"/>
        </w:tabs>
      </w:pPr>
      <w:r>
        <w:t xml:space="preserve">Adaptations </w:t>
      </w:r>
      <w:r w:rsidR="00FF3B77">
        <w:t>of the Economic Model</w:t>
      </w:r>
    </w:p>
    <w:p w14:paraId="268BF578" w14:textId="77777777" w:rsidR="00FF3B77" w:rsidRDefault="00FF3B77">
      <w:pPr>
        <w:numPr>
          <w:ilvl w:val="1"/>
          <w:numId w:val="4"/>
        </w:numPr>
        <w:tabs>
          <w:tab w:val="clear" w:pos="1080"/>
        </w:tabs>
      </w:pPr>
      <w:r>
        <w:t xml:space="preserve">Evolving </w:t>
      </w:r>
      <w:r w:rsidR="00D003F9">
        <w:t>Meanings of CSR</w:t>
      </w:r>
    </w:p>
    <w:p w14:paraId="6254B8AF" w14:textId="77777777" w:rsidR="00FF3B77" w:rsidRDefault="00FF3B77">
      <w:pPr>
        <w:numPr>
          <w:ilvl w:val="1"/>
          <w:numId w:val="4"/>
        </w:numPr>
        <w:tabs>
          <w:tab w:val="clear" w:pos="1080"/>
        </w:tabs>
      </w:pPr>
      <w:r>
        <w:t>A Four-Part Definition of CSR</w:t>
      </w:r>
    </w:p>
    <w:p w14:paraId="673E0556" w14:textId="77777777" w:rsidR="00FF3B77" w:rsidRDefault="00FF3B77">
      <w:pPr>
        <w:numPr>
          <w:ilvl w:val="2"/>
          <w:numId w:val="4"/>
        </w:numPr>
        <w:tabs>
          <w:tab w:val="clear" w:pos="1080"/>
        </w:tabs>
      </w:pPr>
      <w:r>
        <w:t>Economic Responsibilities</w:t>
      </w:r>
    </w:p>
    <w:p w14:paraId="515FA66F" w14:textId="77777777" w:rsidR="00FF3B77" w:rsidRDefault="00FF3B77">
      <w:pPr>
        <w:numPr>
          <w:ilvl w:val="2"/>
          <w:numId w:val="4"/>
        </w:numPr>
        <w:tabs>
          <w:tab w:val="clear" w:pos="1080"/>
        </w:tabs>
      </w:pPr>
      <w:r>
        <w:t>Legal Responsibilities</w:t>
      </w:r>
    </w:p>
    <w:p w14:paraId="5D80C345" w14:textId="77777777" w:rsidR="00FF3B77" w:rsidRDefault="00FF3B77">
      <w:pPr>
        <w:numPr>
          <w:ilvl w:val="2"/>
          <w:numId w:val="4"/>
        </w:numPr>
        <w:tabs>
          <w:tab w:val="clear" w:pos="1080"/>
        </w:tabs>
      </w:pPr>
      <w:r>
        <w:t>Ethical Responsibilities</w:t>
      </w:r>
    </w:p>
    <w:p w14:paraId="2FD00AD4" w14:textId="77777777" w:rsidR="00FF3B77" w:rsidRDefault="00FF3B77">
      <w:pPr>
        <w:numPr>
          <w:ilvl w:val="2"/>
          <w:numId w:val="4"/>
        </w:numPr>
        <w:tabs>
          <w:tab w:val="clear" w:pos="1080"/>
        </w:tabs>
      </w:pPr>
      <w:r>
        <w:t>Philanthropic Responsibilities</w:t>
      </w:r>
    </w:p>
    <w:p w14:paraId="5B3C3BE8" w14:textId="77777777" w:rsidR="00FF3B77" w:rsidRDefault="00FF3B77" w:rsidP="00C63570">
      <w:pPr>
        <w:numPr>
          <w:ilvl w:val="0"/>
          <w:numId w:val="17"/>
        </w:numPr>
        <w:ind w:left="1080" w:hanging="540"/>
      </w:pPr>
      <w:r>
        <w:t>The Pyramid of Corporate Social Responsibility</w:t>
      </w:r>
    </w:p>
    <w:p w14:paraId="30D32BC4" w14:textId="77777777" w:rsidR="00D003F9" w:rsidRDefault="00D003F9" w:rsidP="00C63570">
      <w:pPr>
        <w:numPr>
          <w:ilvl w:val="1"/>
          <w:numId w:val="17"/>
        </w:numPr>
        <w:tabs>
          <w:tab w:val="left" w:pos="1870"/>
        </w:tabs>
        <w:ind w:left="1710" w:hanging="540"/>
      </w:pPr>
      <w:r>
        <w:t>Pyramid as a Unified Whole</w:t>
      </w:r>
    </w:p>
    <w:p w14:paraId="3042DB0A" w14:textId="0577A2DB" w:rsidR="00D003F9" w:rsidRDefault="00DA0BF0" w:rsidP="00C63570">
      <w:pPr>
        <w:numPr>
          <w:ilvl w:val="1"/>
          <w:numId w:val="17"/>
        </w:numPr>
        <w:tabs>
          <w:tab w:val="left" w:pos="1870"/>
        </w:tabs>
        <w:ind w:left="1710" w:hanging="540"/>
      </w:pPr>
      <w:r>
        <w:t>CSR Pyramid Is a Dynamic, Sustainable Stakeholder Model</w:t>
      </w:r>
    </w:p>
    <w:p w14:paraId="0FD9EA80" w14:textId="39BDB858" w:rsidR="00976227" w:rsidRDefault="00976227" w:rsidP="00C63570">
      <w:pPr>
        <w:numPr>
          <w:ilvl w:val="1"/>
          <w:numId w:val="17"/>
        </w:numPr>
        <w:tabs>
          <w:tab w:val="left" w:pos="1870"/>
        </w:tabs>
        <w:ind w:left="1710" w:hanging="540"/>
      </w:pPr>
      <w:r>
        <w:t>Ethics Permeates</w:t>
      </w:r>
      <w:bookmarkStart w:id="0" w:name="_GoBack"/>
      <w:bookmarkEnd w:id="0"/>
      <w:r>
        <w:t xml:space="preserve"> and Global Applications</w:t>
      </w:r>
    </w:p>
    <w:p w14:paraId="3605D823" w14:textId="3E55E3AE" w:rsidR="00D003F9" w:rsidRDefault="00D003F9" w:rsidP="00C63570">
      <w:pPr>
        <w:numPr>
          <w:ilvl w:val="0"/>
          <w:numId w:val="20"/>
        </w:numPr>
        <w:tabs>
          <w:tab w:val="left" w:pos="1870"/>
        </w:tabs>
        <w:ind w:left="1080" w:hanging="540"/>
      </w:pPr>
      <w:r w:rsidRPr="00D003F9">
        <w:t>CSR in Practi</w:t>
      </w:r>
      <w:r>
        <w:t>ce</w:t>
      </w:r>
    </w:p>
    <w:p w14:paraId="194193EE" w14:textId="77777777" w:rsidR="00976227" w:rsidRDefault="00976227" w:rsidP="00C63570">
      <w:pPr>
        <w:numPr>
          <w:ilvl w:val="2"/>
          <w:numId w:val="21"/>
        </w:numPr>
        <w:tabs>
          <w:tab w:val="left" w:pos="1870"/>
        </w:tabs>
      </w:pPr>
      <w:r>
        <w:t>Activities of Socially Responsible Firms</w:t>
      </w:r>
    </w:p>
    <w:p w14:paraId="03D4C371" w14:textId="77777777" w:rsidR="00976227" w:rsidRDefault="00976227" w:rsidP="00C63570">
      <w:pPr>
        <w:numPr>
          <w:ilvl w:val="2"/>
          <w:numId w:val="21"/>
        </w:numPr>
        <w:tabs>
          <w:tab w:val="left" w:pos="1870"/>
        </w:tabs>
      </w:pPr>
      <w:r>
        <w:t>Rise of CSR Exemplar Firms</w:t>
      </w:r>
    </w:p>
    <w:p w14:paraId="145A7F73" w14:textId="77777777" w:rsidR="00FF3B77" w:rsidRDefault="00FF3B77">
      <w:pPr>
        <w:ind w:left="1152"/>
      </w:pPr>
    </w:p>
    <w:p w14:paraId="6ED8177F" w14:textId="77777777" w:rsidR="00FF3B77" w:rsidRDefault="00D86CC0" w:rsidP="00C63570">
      <w:pPr>
        <w:numPr>
          <w:ilvl w:val="0"/>
          <w:numId w:val="21"/>
        </w:numPr>
      </w:pPr>
      <w:r>
        <w:t xml:space="preserve">TRADITIONAL </w:t>
      </w:r>
      <w:r w:rsidR="00FF3B77">
        <w:t>ARGUMENTS AGAINST AND FOR C</w:t>
      </w:r>
      <w:r>
        <w:t>S</w:t>
      </w:r>
      <w:r w:rsidR="00FF3B77">
        <w:t>R</w:t>
      </w:r>
    </w:p>
    <w:p w14:paraId="730A503B" w14:textId="000C70A4" w:rsidR="00FF3B77" w:rsidRDefault="00FF3B77" w:rsidP="00C63570">
      <w:pPr>
        <w:numPr>
          <w:ilvl w:val="1"/>
          <w:numId w:val="22"/>
        </w:numPr>
      </w:pPr>
      <w:r>
        <w:t xml:space="preserve">Arguments </w:t>
      </w:r>
      <w:r w:rsidR="00976227">
        <w:t>a</w:t>
      </w:r>
      <w:r>
        <w:t>gainst CSR</w:t>
      </w:r>
    </w:p>
    <w:p w14:paraId="6DB4D341" w14:textId="784A02AA" w:rsidR="00FF3B77" w:rsidRDefault="00FF3B77" w:rsidP="00C63570">
      <w:pPr>
        <w:numPr>
          <w:ilvl w:val="1"/>
          <w:numId w:val="22"/>
        </w:numPr>
      </w:pPr>
      <w:r>
        <w:t xml:space="preserve">Arguments </w:t>
      </w:r>
      <w:r w:rsidR="00976227">
        <w:t xml:space="preserve">in Support of </w:t>
      </w:r>
      <w:r>
        <w:t>CSR</w:t>
      </w:r>
    </w:p>
    <w:p w14:paraId="4D194D23" w14:textId="77777777" w:rsidR="00FF3B77" w:rsidRDefault="00FF3B77" w:rsidP="00C63570">
      <w:pPr>
        <w:numPr>
          <w:ilvl w:val="1"/>
          <w:numId w:val="22"/>
        </w:numPr>
      </w:pPr>
      <w:r>
        <w:t>The Business Case for CSR</w:t>
      </w:r>
    </w:p>
    <w:p w14:paraId="5EB1208A" w14:textId="77777777" w:rsidR="00FF3B77" w:rsidRDefault="00FF3B77">
      <w:pPr>
        <w:ind w:left="576"/>
      </w:pPr>
    </w:p>
    <w:p w14:paraId="4C3A2C64" w14:textId="416107A2" w:rsidR="00FF3B77" w:rsidRDefault="00976227" w:rsidP="00C63570">
      <w:pPr>
        <w:numPr>
          <w:ilvl w:val="0"/>
          <w:numId w:val="22"/>
        </w:numPr>
      </w:pPr>
      <w:r>
        <w:t>AGES AND STAGES OF CSR</w:t>
      </w:r>
    </w:p>
    <w:p w14:paraId="6EC5E57F" w14:textId="77777777" w:rsidR="00FF3B77" w:rsidRDefault="00FF3B77"/>
    <w:p w14:paraId="39022BED" w14:textId="426E96A3" w:rsidR="00FF3B77" w:rsidRDefault="00976227" w:rsidP="00C63570">
      <w:pPr>
        <w:numPr>
          <w:ilvl w:val="0"/>
          <w:numId w:val="22"/>
        </w:numPr>
      </w:pPr>
      <w:r>
        <w:t>CSR GREENWASHING</w:t>
      </w:r>
    </w:p>
    <w:p w14:paraId="1C95C2C2" w14:textId="77777777" w:rsidR="00FF3B77" w:rsidRDefault="00FF3B77" w:rsidP="00C63570">
      <w:pPr>
        <w:ind w:left="1152"/>
      </w:pPr>
    </w:p>
    <w:p w14:paraId="385D3E01" w14:textId="363FCC92" w:rsidR="002C5696" w:rsidRDefault="00976227" w:rsidP="00C63570">
      <w:pPr>
        <w:numPr>
          <w:ilvl w:val="0"/>
          <w:numId w:val="22"/>
        </w:numPr>
      </w:pPr>
      <w:r>
        <w:t>POLITICAL CSR</w:t>
      </w:r>
    </w:p>
    <w:p w14:paraId="2570C90B" w14:textId="77777777" w:rsidR="002C5696" w:rsidRDefault="002C5696" w:rsidP="002C5696">
      <w:pPr>
        <w:ind w:left="576"/>
      </w:pPr>
    </w:p>
    <w:p w14:paraId="72DD6A9C" w14:textId="56EE1705" w:rsidR="00FF3B77" w:rsidRDefault="00976227" w:rsidP="00C63570">
      <w:pPr>
        <w:numPr>
          <w:ilvl w:val="0"/>
          <w:numId w:val="22"/>
        </w:numPr>
      </w:pPr>
      <w:r>
        <w:t xml:space="preserve">CORPORATE SOCIAL </w:t>
      </w:r>
      <w:r>
        <w:rPr>
          <w:i/>
        </w:rPr>
        <w:t>RESPONSIVENESS</w:t>
      </w:r>
    </w:p>
    <w:p w14:paraId="24322B16" w14:textId="77777777" w:rsidR="00FF3B77" w:rsidRDefault="00FF3B77">
      <w:pPr>
        <w:ind w:left="1152"/>
      </w:pPr>
    </w:p>
    <w:p w14:paraId="33ABB1E0" w14:textId="647357F5" w:rsidR="00FF3B77" w:rsidRDefault="00976227" w:rsidP="00C63570">
      <w:pPr>
        <w:numPr>
          <w:ilvl w:val="0"/>
          <w:numId w:val="22"/>
        </w:numPr>
      </w:pPr>
      <w:r>
        <w:t xml:space="preserve">CORPORATE SOCIAL </w:t>
      </w:r>
      <w:r>
        <w:rPr>
          <w:i/>
        </w:rPr>
        <w:t>PERFORMANCE</w:t>
      </w:r>
    </w:p>
    <w:p w14:paraId="5CD3B1C5" w14:textId="38023330" w:rsidR="00D86CC0" w:rsidRDefault="00976227" w:rsidP="00C63570">
      <w:pPr>
        <w:numPr>
          <w:ilvl w:val="1"/>
          <w:numId w:val="22"/>
        </w:numPr>
      </w:pPr>
      <w:r>
        <w:t>Carrol</w:t>
      </w:r>
      <w:r w:rsidR="00E13E85">
        <w:t>l</w:t>
      </w:r>
      <w:r>
        <w:t>’s CSP Model</w:t>
      </w:r>
    </w:p>
    <w:p w14:paraId="4057B2C6" w14:textId="77777777" w:rsidR="00D86CC0" w:rsidRDefault="00D86CC0" w:rsidP="00D86CC0">
      <w:pPr>
        <w:ind w:left="1152"/>
      </w:pPr>
    </w:p>
    <w:p w14:paraId="7F723875" w14:textId="0F03FAC2" w:rsidR="00D86CC0" w:rsidRDefault="007A6E9B" w:rsidP="00C63570">
      <w:pPr>
        <w:numPr>
          <w:ilvl w:val="0"/>
          <w:numId w:val="22"/>
        </w:numPr>
      </w:pPr>
      <w:r>
        <w:t>CORPORATE CITIZENSHIP</w:t>
      </w:r>
    </w:p>
    <w:p w14:paraId="5BECDB3C" w14:textId="77777777" w:rsidR="007A6E9B" w:rsidRDefault="007A6E9B" w:rsidP="00C63570">
      <w:pPr>
        <w:numPr>
          <w:ilvl w:val="0"/>
          <w:numId w:val="23"/>
        </w:numPr>
      </w:pPr>
      <w:r>
        <w:t>Broad and Narrow Views</w:t>
      </w:r>
    </w:p>
    <w:p w14:paraId="28A37B05" w14:textId="77777777" w:rsidR="007A6E9B" w:rsidRDefault="007A6E9B" w:rsidP="00C63570">
      <w:pPr>
        <w:numPr>
          <w:ilvl w:val="0"/>
          <w:numId w:val="23"/>
        </w:numPr>
      </w:pPr>
      <w:r>
        <w:t>Stages of Corporate Citizens</w:t>
      </w:r>
    </w:p>
    <w:p w14:paraId="22B329B6" w14:textId="77777777" w:rsidR="007A6E9B" w:rsidRDefault="007A6E9B" w:rsidP="00C63570">
      <w:pPr>
        <w:numPr>
          <w:ilvl w:val="0"/>
          <w:numId w:val="23"/>
        </w:numPr>
      </w:pPr>
      <w:r>
        <w:t>Global Corporate Citizenship</w:t>
      </w:r>
    </w:p>
    <w:p w14:paraId="4E53FC1D" w14:textId="77777777" w:rsidR="007A6E9B" w:rsidRDefault="007A6E9B" w:rsidP="00C63570">
      <w:pPr>
        <w:numPr>
          <w:ilvl w:val="0"/>
          <w:numId w:val="23"/>
        </w:numPr>
      </w:pPr>
      <w:r>
        <w:t>CSR and Corporate Citizenship Awards by Business Media</w:t>
      </w:r>
    </w:p>
    <w:p w14:paraId="06FBCBF1" w14:textId="77777777" w:rsidR="00FF3B77" w:rsidRDefault="00FF3B77"/>
    <w:p w14:paraId="04CB8325" w14:textId="26B78AB1" w:rsidR="00FF3B77" w:rsidRDefault="007A6E9B" w:rsidP="00C63570">
      <w:pPr>
        <w:numPr>
          <w:ilvl w:val="0"/>
          <w:numId w:val="22"/>
        </w:numPr>
      </w:pPr>
      <w:r>
        <w:t>THE SOCIAL PERFORMANCE AND FINANCIAL PERFORMANCE RELATIONSHIP</w:t>
      </w:r>
      <w:r>
        <w:tab/>
      </w:r>
    </w:p>
    <w:p w14:paraId="0E72C476" w14:textId="77777777" w:rsidR="007A6E9B" w:rsidRDefault="007A6E9B" w:rsidP="00C63570">
      <w:pPr>
        <w:numPr>
          <w:ilvl w:val="0"/>
          <w:numId w:val="24"/>
        </w:numPr>
      </w:pPr>
      <w:r>
        <w:t>Three Perspectives on the Social-Financial-Reputation Relationship</w:t>
      </w:r>
    </w:p>
    <w:p w14:paraId="63E7A82D" w14:textId="6A507433" w:rsidR="007A6E9B" w:rsidRDefault="007A6E9B" w:rsidP="00C63570">
      <w:pPr>
        <w:numPr>
          <w:ilvl w:val="1"/>
          <w:numId w:val="24"/>
        </w:numPr>
      </w:pPr>
      <w:r>
        <w:t xml:space="preserve">Perspective 1: </w:t>
      </w:r>
      <w:r w:rsidR="00FE6AD6">
        <w:t>S</w:t>
      </w:r>
      <w:r>
        <w:t>ocially responsible firms are more financially profitable</w:t>
      </w:r>
      <w:r w:rsidR="00FE6AD6">
        <w:t>.</w:t>
      </w:r>
    </w:p>
    <w:p w14:paraId="492BA0DC" w14:textId="2B86C8CE" w:rsidR="007A6E9B" w:rsidRDefault="007A6E9B" w:rsidP="00C63570">
      <w:pPr>
        <w:numPr>
          <w:ilvl w:val="1"/>
          <w:numId w:val="24"/>
        </w:numPr>
      </w:pPr>
      <w:r>
        <w:t xml:space="preserve">Perspective 2: </w:t>
      </w:r>
      <w:r w:rsidR="00FE6AD6">
        <w:t>A</w:t>
      </w:r>
      <w:r>
        <w:t xml:space="preserve"> firm’s financial performance is a driver of its social performance</w:t>
      </w:r>
      <w:r w:rsidR="00FE6AD6">
        <w:t>.</w:t>
      </w:r>
    </w:p>
    <w:p w14:paraId="29C701F2" w14:textId="6CD25F79" w:rsidR="007A6E9B" w:rsidRDefault="007A6E9B" w:rsidP="00C63570">
      <w:pPr>
        <w:numPr>
          <w:ilvl w:val="1"/>
          <w:numId w:val="24"/>
        </w:numPr>
      </w:pPr>
      <w:r>
        <w:t xml:space="preserve">Perspective 3: </w:t>
      </w:r>
      <w:r w:rsidR="00FE6AD6">
        <w:t>T</w:t>
      </w:r>
      <w:r>
        <w:t>here is an interactive relationship between and among social performance, financial performance, and corporate reputation</w:t>
      </w:r>
      <w:r w:rsidR="00FE6AD6">
        <w:t>.</w:t>
      </w:r>
    </w:p>
    <w:p w14:paraId="52A27B94" w14:textId="77777777" w:rsidR="007A6E9B" w:rsidRDefault="007A6E9B" w:rsidP="00C63570"/>
    <w:p w14:paraId="3E6BAE5D" w14:textId="360E8F75" w:rsidR="007A6E9B" w:rsidRDefault="007A6E9B" w:rsidP="00C63570">
      <w:pPr>
        <w:numPr>
          <w:ilvl w:val="0"/>
          <w:numId w:val="26"/>
        </w:numPr>
      </w:pPr>
      <w:r>
        <w:t>SUSTAINABILITY</w:t>
      </w:r>
      <w:r w:rsidR="00FE6AD6">
        <w:t>—</w:t>
      </w:r>
      <w:r>
        <w:t>PROFITS, PEOPLE, PLANET</w:t>
      </w:r>
    </w:p>
    <w:p w14:paraId="440CF835" w14:textId="77777777" w:rsidR="007A6E9B" w:rsidRDefault="007A6E9B" w:rsidP="00C63570">
      <w:pPr>
        <w:numPr>
          <w:ilvl w:val="1"/>
          <w:numId w:val="26"/>
        </w:numPr>
      </w:pPr>
      <w:r>
        <w:t>Creating Shared Value and Conscious Capitalism</w:t>
      </w:r>
    </w:p>
    <w:p w14:paraId="409ADB9A" w14:textId="77777777" w:rsidR="007A6E9B" w:rsidRDefault="007A6E9B" w:rsidP="00C63570">
      <w:pPr>
        <w:ind w:left="1440"/>
      </w:pPr>
    </w:p>
    <w:p w14:paraId="0FE76E54" w14:textId="77777777" w:rsidR="007A6E9B" w:rsidRDefault="007A6E9B" w:rsidP="00C63570">
      <w:pPr>
        <w:numPr>
          <w:ilvl w:val="0"/>
          <w:numId w:val="26"/>
        </w:numPr>
      </w:pPr>
      <w:r>
        <w:t>SOCIALLY RESPONSIBLE, SUSTAINABLE, ETHICAL INVESTING</w:t>
      </w:r>
    </w:p>
    <w:p w14:paraId="3C8035A7" w14:textId="77777777" w:rsidR="007A6E9B" w:rsidRDefault="007A6E9B" w:rsidP="00C63570">
      <w:pPr>
        <w:ind w:left="720"/>
      </w:pPr>
    </w:p>
    <w:p w14:paraId="1D9716CB" w14:textId="77777777" w:rsidR="007A6E9B" w:rsidRDefault="007A6E9B" w:rsidP="00C63570">
      <w:pPr>
        <w:numPr>
          <w:ilvl w:val="0"/>
          <w:numId w:val="26"/>
        </w:numPr>
      </w:pPr>
      <w:r>
        <w:t>SUMMARY</w:t>
      </w:r>
    </w:p>
    <w:p w14:paraId="48523C64" w14:textId="77777777" w:rsidR="00FF3B77" w:rsidRDefault="00FF3B77"/>
    <w:p w14:paraId="15E3AF95" w14:textId="77777777" w:rsidR="00FF3B77" w:rsidRDefault="00FF3B77" w:rsidP="007D629D">
      <w:pPr>
        <w:keepNext/>
        <w:rPr>
          <w:b/>
          <w:u w:val="single"/>
        </w:rPr>
      </w:pPr>
      <w:r>
        <w:rPr>
          <w:b/>
          <w:u w:val="single"/>
        </w:rPr>
        <w:t>SUGGESTED ANSWERS TO DISCUSSION QUESTIONS</w:t>
      </w:r>
    </w:p>
    <w:p w14:paraId="5AD3A624" w14:textId="77777777" w:rsidR="00FF3B77" w:rsidRDefault="00FF3B77" w:rsidP="007D629D">
      <w:pPr>
        <w:keepNext/>
      </w:pPr>
    </w:p>
    <w:p w14:paraId="0499AA11" w14:textId="77777777" w:rsidR="00FF3B77" w:rsidRDefault="00FF3B77" w:rsidP="007D629D">
      <w:pPr>
        <w:keepNext/>
      </w:pPr>
      <w:r>
        <w:t>Students should recognize that their answers to these discussion questions should be well reasoned and supported with evidence.  Although some answers will be more correct than others, students should be aware that simplistic answers to complex questions, problems, or issues such as these will never be “good” answers.</w:t>
      </w:r>
    </w:p>
    <w:p w14:paraId="161E12BD" w14:textId="77777777" w:rsidR="00FF3B77" w:rsidRDefault="00FF3B77"/>
    <w:p w14:paraId="1AC197DB" w14:textId="67A243BC" w:rsidR="00DD1AFA" w:rsidRPr="00DD1AFA" w:rsidRDefault="00D86CC0">
      <w:pPr>
        <w:numPr>
          <w:ilvl w:val="0"/>
          <w:numId w:val="14"/>
        </w:numPr>
        <w:tabs>
          <w:tab w:val="clear" w:pos="576"/>
        </w:tabs>
      </w:pPr>
      <w:r w:rsidRPr="00D86CC0">
        <w:rPr>
          <w:u w:val="single"/>
        </w:rPr>
        <w:t>Question:</w:t>
      </w:r>
      <w:r w:rsidRPr="00D86CC0">
        <w:t xml:space="preserve"> </w:t>
      </w:r>
      <w:r w:rsidR="00DD1AFA">
        <w:rPr>
          <w:i/>
        </w:rPr>
        <w:t xml:space="preserve">Explain the Pyramid of Corporate Social Responsibility&gt; Provide several examples of each “layer” of the pyramid. Identify and discuss some of the tensions among the layers or components. </w:t>
      </w:r>
      <w:r w:rsidR="007A6E9B">
        <w:rPr>
          <w:i/>
        </w:rPr>
        <w:t>In what sense do the different layers of the pyramid “overlap” with each other?</w:t>
      </w:r>
    </w:p>
    <w:p w14:paraId="0FEB7312" w14:textId="77777777" w:rsidR="00FF3B77" w:rsidRDefault="00DD1AFA" w:rsidP="00DD1AFA">
      <w:pPr>
        <w:ind w:left="576"/>
      </w:pPr>
      <w:r>
        <w:rPr>
          <w:u w:val="single"/>
        </w:rPr>
        <w:t>Answer:</w:t>
      </w:r>
      <w:r w:rsidR="00D86CC0" w:rsidRPr="00D86CC0">
        <w:rPr>
          <w:i/>
        </w:rPr>
        <w:t xml:space="preserve"> </w:t>
      </w:r>
      <w:r w:rsidR="00FF3B77">
        <w:t>The Pyramid of Corporate Social Responsibility is a graphic representation of Carroll’s four-part definition of CSR.  According to Carroll, society has four expectations of a corporation—economic, legal, ethical, and philanthropic.  The pyramid shows the economic responsibility at the bottom, because it is the foundation upon which all others rest.  Society’s first expectation of a corporation is that it will be profitable.</w:t>
      </w:r>
      <w:r w:rsidR="006E5D81">
        <w:t xml:space="preserve">  This is consistent with classical economic thought, which provides that management must maximize the profits of its owners.</w:t>
      </w:r>
      <w:r w:rsidR="00FF3B77">
        <w:t xml:space="preserve">  Companies that repeatedly do not show a profit will see falling stock prices and eventual bankruptcy</w:t>
      </w:r>
      <w:r w:rsidR="006E5D81">
        <w:t xml:space="preserve"> and may find it more difficult (if not impossible) to meet their legal, ethical and philanthropic responsibilities</w:t>
      </w:r>
      <w:r w:rsidR="00FF3B77">
        <w:t xml:space="preserve">.  </w:t>
      </w:r>
      <w:r w:rsidR="007F6531">
        <w:t>Several companies in both the auto</w:t>
      </w:r>
      <w:r w:rsidR="00CC55DC">
        <w:t xml:space="preserve">motive </w:t>
      </w:r>
      <w:r w:rsidR="007F6531">
        <w:t>and airline industr</w:t>
      </w:r>
      <w:r w:rsidR="00CC55DC">
        <w:t>ies</w:t>
      </w:r>
      <w:r w:rsidR="007F6531">
        <w:t xml:space="preserve"> struggled to meet their economic responsibilities and landed in bankruptcy as a result.  </w:t>
      </w:r>
      <w:r w:rsidR="00FF3B77">
        <w:t xml:space="preserve">The second level is legal, because society requires corporations to follow the law, just as they are required to make a profit.  Companies can receive stiff penalties for breaking the law.  </w:t>
      </w:r>
      <w:r w:rsidR="00751740">
        <w:t>In the last decade</w:t>
      </w:r>
      <w:r w:rsidR="001F437A">
        <w:t xml:space="preserve">, hundreds of publicly-traded companies </w:t>
      </w:r>
      <w:r w:rsidR="00751740">
        <w:t>were</w:t>
      </w:r>
      <w:r w:rsidR="001F437A">
        <w:t xml:space="preserve"> investigat</w:t>
      </w:r>
      <w:r w:rsidR="00751740">
        <w:t>ed</w:t>
      </w:r>
      <w:r w:rsidR="001F437A">
        <w:t xml:space="preserve"> by federal regulatory agencies for abusive practices related to stock option grants and </w:t>
      </w:r>
      <w:r w:rsidR="00751740">
        <w:t>were</w:t>
      </w:r>
      <w:r w:rsidR="001F437A">
        <w:t xml:space="preserve"> subjected to penalties due to faulty accounting and public disclosures</w:t>
      </w:r>
      <w:r w:rsidR="00FF3B77">
        <w:t>.  The third level is the ethical responsibility—society expects ethical behavior of companies.  The corporate scandals</w:t>
      </w:r>
      <w:r w:rsidR="001F437A">
        <w:t xml:space="preserve"> </w:t>
      </w:r>
      <w:r w:rsidR="00A43627">
        <w:t xml:space="preserve">that shaped the beginning of this </w:t>
      </w:r>
      <w:r w:rsidR="00751740">
        <w:t xml:space="preserve">century </w:t>
      </w:r>
      <w:r w:rsidR="00FF3B77">
        <w:t xml:space="preserve">pointed out that society expects honest and fair reporting of financial operations by executives.  If this expectation is violated, the executives can face criminal </w:t>
      </w:r>
      <w:r w:rsidR="00FF3B77">
        <w:lastRenderedPageBreak/>
        <w:t>charges, as Martha Stewart and several Enron officials discovered.</w:t>
      </w:r>
      <w:r w:rsidR="00A43627">
        <w:t xml:space="preserve">  More recently, executives </w:t>
      </w:r>
      <w:r w:rsidR="00751740">
        <w:t>in financial services firms</w:t>
      </w:r>
      <w:r w:rsidR="00A43627">
        <w:t xml:space="preserve"> have found themselves subject to public scrutiny for arguably unethical practices</w:t>
      </w:r>
      <w:r w:rsidR="00751740">
        <w:t xml:space="preserve"> related to aggressive lending practices</w:t>
      </w:r>
      <w:r w:rsidR="00A43627">
        <w:t>.</w:t>
      </w:r>
      <w:r w:rsidR="001F437A">
        <w:t xml:space="preserve">  On the other hand, companies may find themselves recognized for their ethical activities.  Starbucks and the Timberland Company are often recognized for their ethical practices. </w:t>
      </w:r>
      <w:r w:rsidR="00FF3B77">
        <w:t xml:space="preserve">At the top is the philanthropic responsibility.  Society desires this of corporations, but the company has discretion in whether it performs at this level or not.  </w:t>
      </w:r>
      <w:r w:rsidR="000E255C">
        <w:t>Wal</w:t>
      </w:r>
      <w:r w:rsidR="004C5357">
        <w:t>m</w:t>
      </w:r>
      <w:r w:rsidR="000E255C">
        <w:t>art</w:t>
      </w:r>
      <w:r w:rsidR="00FF3B77">
        <w:t xml:space="preserve"> and </w:t>
      </w:r>
      <w:r w:rsidR="000E255C">
        <w:t xml:space="preserve">AT&amp;T </w:t>
      </w:r>
      <w:r w:rsidR="00FF3B77">
        <w:t>are two firms that are widely praised for their philanthropic endeavors</w:t>
      </w:r>
      <w:r w:rsidR="00E2183E">
        <w:t>, especially their charitable cash contributions</w:t>
      </w:r>
      <w:r w:rsidR="00FF3B77">
        <w:t>.</w:t>
      </w:r>
      <w:r w:rsidR="00CE175D">
        <w:t xml:space="preserve">  While the economic responsibility is the base of the pyramid, a CSR or stakeholder perspective would focus on the pyramid as a unified whole.  Companies are expected to fulfill their economic, legal, ethical and philanthropic </w:t>
      </w:r>
      <w:r w:rsidR="006E5D81">
        <w:t xml:space="preserve">responsibilities simultaneously, meaning that companies need to concurrently (1) make a profit, (2) obey the law, (3) be ethical and (4) be a good corporate citizen.  While the simultaneous fulfillment of all four responsibilities can be challenging, the best moral managers will use moral imagination to develop solutions to corporate dilemmas that meet all four responsibilities at the same time.   </w:t>
      </w:r>
    </w:p>
    <w:p w14:paraId="56AA2A17" w14:textId="77777777" w:rsidR="00FF3B77" w:rsidRDefault="00FF3B77"/>
    <w:p w14:paraId="591DA92B" w14:textId="77777777" w:rsidR="00DD1AFA" w:rsidRPr="00DD1AFA" w:rsidRDefault="00DD1AFA" w:rsidP="001639DB">
      <w:pPr>
        <w:numPr>
          <w:ilvl w:val="0"/>
          <w:numId w:val="14"/>
        </w:numPr>
      </w:pPr>
      <w:r w:rsidRPr="00DD1AFA">
        <w:rPr>
          <w:u w:val="single"/>
        </w:rPr>
        <w:t>Question:</w:t>
      </w:r>
      <w:r w:rsidRPr="00DD1AFA">
        <w:t xml:space="preserve"> </w:t>
      </w:r>
      <w:r>
        <w:rPr>
          <w:i/>
        </w:rPr>
        <w:t xml:space="preserve">In your view, what is the single strongest argument </w:t>
      </w:r>
      <w:r w:rsidRPr="00DD1AFA">
        <w:rPr>
          <w:i/>
          <w:u w:val="single"/>
        </w:rPr>
        <w:t>against</w:t>
      </w:r>
      <w:r>
        <w:rPr>
          <w:i/>
        </w:rPr>
        <w:t xml:space="preserve"> the idea of corporate social responsibility? What is the single strongest argument </w:t>
      </w:r>
      <w:r w:rsidRPr="00DD1AFA">
        <w:rPr>
          <w:i/>
          <w:u w:val="single"/>
        </w:rPr>
        <w:t>for</w:t>
      </w:r>
      <w:r>
        <w:rPr>
          <w:i/>
        </w:rPr>
        <w:t xml:space="preserve"> corporate social responsibility? Briefly explain.</w:t>
      </w:r>
    </w:p>
    <w:p w14:paraId="61EFB747" w14:textId="77777777" w:rsidR="00FF3B77" w:rsidRDefault="00DD1AFA" w:rsidP="00DD1AFA">
      <w:pPr>
        <w:ind w:left="576"/>
      </w:pPr>
      <w:r>
        <w:rPr>
          <w:u w:val="single"/>
        </w:rPr>
        <w:t>Answer:</w:t>
      </w:r>
      <w:r w:rsidRPr="00DD1AFA">
        <w:rPr>
          <w:i/>
        </w:rPr>
        <w:t xml:space="preserve"> </w:t>
      </w:r>
      <w:r w:rsidR="00FF3B77">
        <w:t xml:space="preserve">There are few, if any, legitimate arguments against CSR.  The closest one could come to making a logical argument is that corporations should not be required to “fill the gaps” in social policy.  That is, corporations should not be held responsible for providing funds and services for things that governments should be doing (e.g., school funding or social safety nets).  </w:t>
      </w:r>
      <w:r w:rsidR="00FF3B77" w:rsidRPr="001639DB">
        <w:t>The</w:t>
      </w:r>
      <w:r w:rsidR="00FF3B77">
        <w:t xml:space="preserve"> primary argument for CSR is that corporations are recognized as “persons” and receive as many, if not more, rights and privileges than do actual persons.  If corporations are to benefit from such “citizenship,” they should be expected to contribute to society, just like actual persons are.</w:t>
      </w:r>
      <w:r w:rsidR="001639DB">
        <w:t xml:space="preserve">  The </w:t>
      </w:r>
      <w:r w:rsidR="001639DB">
        <w:rPr>
          <w:i/>
        </w:rPr>
        <w:t>Wall Street Journal</w:t>
      </w:r>
      <w:r w:rsidR="001639DB">
        <w:t xml:space="preserve"> recently reexamined this debate in an August 2010 story entitled “</w:t>
      </w:r>
      <w:r w:rsidR="001639DB" w:rsidRPr="001639DB">
        <w:t>The Case Against Corporate Social Responsibility</w:t>
      </w:r>
      <w:r w:rsidR="001639DB">
        <w:t xml:space="preserve">.”  In this article, Dr. Aneel Karnani, a </w:t>
      </w:r>
      <w:r w:rsidR="001639DB" w:rsidRPr="001639DB">
        <w:t>Professor of Strategy at the University of Michigan's Stephen M</w:t>
      </w:r>
      <w:r w:rsidR="001639DB">
        <w:t>.</w:t>
      </w:r>
      <w:r w:rsidR="001639DB" w:rsidRPr="001639DB">
        <w:t xml:space="preserve"> Ross School of Business</w:t>
      </w:r>
      <w:r w:rsidR="001639DB">
        <w:t>, argues that “</w:t>
      </w:r>
      <w:r w:rsidR="001639DB" w:rsidRPr="001639DB">
        <w:t>in cases where private profits and public interests are aligned, the idea of corporate social responsibility is irrelevant: Companies that simply do everything they can to boost profits will end up increasing social welfare. In circumstances in which profits and social welfare are in direct opposition, an appeal to corporate social responsibility will almost always be ineffective, because executives are unlikely to act voluntarily in the public interest and against shareholder interests.</w:t>
      </w:r>
      <w:r w:rsidR="001639DB">
        <w:t xml:space="preserve">”  This article certainly has prompted many in the pro-CSR camp to respond.  In a </w:t>
      </w:r>
      <w:r w:rsidR="001639DB">
        <w:rPr>
          <w:i/>
        </w:rPr>
        <w:t>BusinessEthics.com</w:t>
      </w:r>
      <w:r w:rsidR="001639DB">
        <w:t xml:space="preserve"> article entitled “</w:t>
      </w:r>
      <w:r w:rsidR="001639DB" w:rsidRPr="001639DB">
        <w:t>Opinion: The Case Against the Case Against CSR</w:t>
      </w:r>
      <w:r w:rsidR="00D73553">
        <w:t>,</w:t>
      </w:r>
      <w:r w:rsidR="001639DB">
        <w:t>” Tim Mohin, the director of corporate responsibility at AMD, contends that CSR is a win-win situation for companies and that smart companies take a long view and build brand value and investment with CSR.</w:t>
      </w:r>
    </w:p>
    <w:p w14:paraId="445704C5" w14:textId="77777777" w:rsidR="00FF3B77" w:rsidRDefault="00FF3B77"/>
    <w:p w14:paraId="595EDB92" w14:textId="77777777" w:rsidR="006D59E9" w:rsidRPr="006D59E9" w:rsidRDefault="006D59E9">
      <w:pPr>
        <w:numPr>
          <w:ilvl w:val="0"/>
          <w:numId w:val="14"/>
        </w:numPr>
        <w:tabs>
          <w:tab w:val="clear" w:pos="576"/>
        </w:tabs>
      </w:pPr>
      <w:r w:rsidRPr="006D59E9">
        <w:rPr>
          <w:u w:val="single"/>
        </w:rPr>
        <w:t>Question:</w:t>
      </w:r>
      <w:r w:rsidRPr="006D59E9">
        <w:t xml:space="preserve"> </w:t>
      </w:r>
      <w:r>
        <w:rPr>
          <w:i/>
        </w:rPr>
        <w:t>Differentiate between corporate social responsibility and corporate social responsiveness. Give an example of each. How does corporate social performance relate to these terms? Where do corporate citizenship and sustainability fit in?</w:t>
      </w:r>
    </w:p>
    <w:p w14:paraId="271A605C" w14:textId="77777777" w:rsidR="00FF3B77" w:rsidRDefault="006D59E9" w:rsidP="006D59E9">
      <w:pPr>
        <w:ind w:left="576"/>
      </w:pPr>
      <w:r>
        <w:rPr>
          <w:u w:val="single"/>
        </w:rPr>
        <w:lastRenderedPageBreak/>
        <w:t>Answer:</w:t>
      </w:r>
      <w:r w:rsidRPr="006D59E9">
        <w:rPr>
          <w:i/>
        </w:rPr>
        <w:t xml:space="preserve"> </w:t>
      </w:r>
      <w:r w:rsidR="00FF3B77">
        <w:t>Carroll’s four-part definition of corporate social responsibility is “The social responsibility of business encompasses the economic, legal, ethical, and discretionary (philanthropic) expectations that society has of organizations at a given point in time.”  The concept of corporate social responsibility has been criticized because its focus is on accountability or obligation to meet certain minimum duties.  Corporate social responsiveness is a more proactive and action oriented concept, wherein business firms anticipate social expectations and meet them before they are imposed as a new responsibility on the company.  A corporation that obeys existing laws is displaying corporate social responsibility.  An example of corporate social responsiveness would be a firm providing child care benefits to its working parents, thus responding to the reality of</w:t>
      </w:r>
      <w:r w:rsidR="007D629D">
        <w:t xml:space="preserve"> issues faced by working</w:t>
      </w:r>
      <w:r w:rsidR="00FF3B77">
        <w:t xml:space="preserve"> families.</w:t>
      </w:r>
      <w:r w:rsidR="00A43627">
        <w:t xml:space="preserve">  Corporate social performance focuses on what firms are actually able to accomplish – specifically, the outcomes or results of their acceptance of corporate social responsibility and implementation of corporate social responsiveness.  </w:t>
      </w:r>
      <w:r w:rsidR="00EB04C2">
        <w:t xml:space="preserve">Corporate social performance includes </w:t>
      </w:r>
      <w:proofErr w:type="gramStart"/>
      <w:r w:rsidR="00EB04C2">
        <w:t>a recognition</w:t>
      </w:r>
      <w:proofErr w:type="gramEnd"/>
      <w:r w:rsidR="00EB04C2">
        <w:t xml:space="preserve"> of the four corporate responsibilities identified by Carroll and measures the success of the firm’s responsiveness to these responsibilities.</w:t>
      </w:r>
    </w:p>
    <w:p w14:paraId="39EF679D" w14:textId="77777777" w:rsidR="00FF3B77" w:rsidRDefault="00FF3B77"/>
    <w:p w14:paraId="3066C2BC" w14:textId="77777777" w:rsidR="006D59E9" w:rsidRPr="006D59E9" w:rsidRDefault="006D59E9">
      <w:pPr>
        <w:numPr>
          <w:ilvl w:val="0"/>
          <w:numId w:val="14"/>
        </w:numPr>
        <w:tabs>
          <w:tab w:val="clear" w:pos="576"/>
        </w:tabs>
      </w:pPr>
      <w:r w:rsidRPr="006D59E9">
        <w:rPr>
          <w:u w:val="single"/>
        </w:rPr>
        <w:t>Question:</w:t>
      </w:r>
      <w:r w:rsidRPr="006D59E9">
        <w:t xml:space="preserve"> </w:t>
      </w:r>
      <w:r>
        <w:rPr>
          <w:i/>
        </w:rPr>
        <w:t>Analyze how the triple bottom line and the Pyramid of CSR are similar and different. Draw a schematic that shows how the two concepts relate to one another.</w:t>
      </w:r>
    </w:p>
    <w:p w14:paraId="714971D2" w14:textId="77777777" w:rsidR="00FF3B77" w:rsidRDefault="006D59E9" w:rsidP="006D59E9">
      <w:pPr>
        <w:ind w:left="576"/>
      </w:pPr>
      <w:r>
        <w:rPr>
          <w:u w:val="single"/>
        </w:rPr>
        <w:t>Answer:</w:t>
      </w:r>
      <w:r w:rsidRPr="006D59E9">
        <w:rPr>
          <w:i/>
        </w:rPr>
        <w:t xml:space="preserve"> </w:t>
      </w:r>
      <w:r w:rsidR="00FF3B77">
        <w:t>The Triple Bottom Line provides results of operations in three inter-related fields—economic, social, and environmental.  The overriding theme in the Triple Bottom Line is sustainability of the firm’s operations, its stakeholders’ lives, and the environment.  The CSR Pyramid recognizes four levels of responsibility—economic, legal, ethical, and philanthropic.  Both models recognize the economic sphere.  The Triple Bottom Line’s social and environmental concepts could include elements of the legal, ethical, and philanthropic levels of responsibility in the CSR Pyramid.</w:t>
      </w:r>
    </w:p>
    <w:p w14:paraId="29A08917" w14:textId="77777777" w:rsidR="00FF3B77" w:rsidRDefault="00FF3B77"/>
    <w:p w14:paraId="0EB7FE51" w14:textId="375052AA" w:rsidR="006D59E9" w:rsidRPr="006D59E9" w:rsidRDefault="006D59E9">
      <w:pPr>
        <w:numPr>
          <w:ilvl w:val="0"/>
          <w:numId w:val="14"/>
        </w:numPr>
        <w:tabs>
          <w:tab w:val="clear" w:pos="576"/>
        </w:tabs>
      </w:pPr>
      <w:r w:rsidRPr="006D59E9">
        <w:rPr>
          <w:u w:val="single"/>
        </w:rPr>
        <w:t>Question:</w:t>
      </w:r>
      <w:r w:rsidRPr="006D59E9">
        <w:t xml:space="preserve"> </w:t>
      </w:r>
      <w:r w:rsidR="007A6E9B">
        <w:rPr>
          <w:i/>
        </w:rPr>
        <w:t>Compare and contrast the socially oriented concepts: CSR, corporate citizenship, sustainability, creating shared value, and conscious capitalism. Do these represent different forms of the business and society relationship or do they represent how and why companies respond in a socially conscious manner?</w:t>
      </w:r>
    </w:p>
    <w:p w14:paraId="0A09BAB0" w14:textId="6250A3A4" w:rsidR="00FF3B77" w:rsidRDefault="006D59E9" w:rsidP="00C63570">
      <w:pPr>
        <w:ind w:left="576"/>
      </w:pPr>
      <w:r>
        <w:rPr>
          <w:u w:val="single"/>
        </w:rPr>
        <w:t>Answer:</w:t>
      </w:r>
      <w:r w:rsidRPr="006D59E9">
        <w:rPr>
          <w:i/>
        </w:rPr>
        <w:t xml:space="preserve"> </w:t>
      </w:r>
      <w:r w:rsidR="00DF716C">
        <w:t>Corporate Social Responsibility (CSR) can be boiled down to a company’s actions and how they affect society. This is a more board concept whereas the others are a bit more specific. Corporate citizenship is the concept that a company should give back to a community simply because it is a member of that community. This is a philanthropic expectation. Sustainability has three different parts for a company</w:t>
      </w:r>
      <w:r w:rsidR="00F100F8">
        <w:t>:</w:t>
      </w:r>
      <w:r w:rsidR="00DF716C">
        <w:t xml:space="preserve"> </w:t>
      </w:r>
      <w:r w:rsidR="00F100F8">
        <w:t xml:space="preserve">1) </w:t>
      </w:r>
      <w:r w:rsidR="00DF716C">
        <w:t xml:space="preserve">Economic sustainability, which is looking out for </w:t>
      </w:r>
      <w:r w:rsidR="00FE6AD6">
        <w:t>its</w:t>
      </w:r>
      <w:r w:rsidR="00DF716C">
        <w:t xml:space="preserve"> profits</w:t>
      </w:r>
      <w:r w:rsidR="00F100F8">
        <w:t>;</w:t>
      </w:r>
      <w:r w:rsidR="00DF716C">
        <w:t xml:space="preserve"> </w:t>
      </w:r>
      <w:r w:rsidR="00F100F8">
        <w:t xml:space="preserve">2) </w:t>
      </w:r>
      <w:r w:rsidR="00DF716C">
        <w:t>Social sustainability</w:t>
      </w:r>
      <w:r w:rsidR="00F100F8">
        <w:t>,</w:t>
      </w:r>
      <w:r w:rsidR="00DF716C">
        <w:t xml:space="preserve"> which focuses on the quality of people’s lives and equality between people, communities and nations</w:t>
      </w:r>
      <w:r w:rsidR="00F100F8">
        <w:t>; 3</w:t>
      </w:r>
      <w:proofErr w:type="gramStart"/>
      <w:r w:rsidR="00F100F8">
        <w:t xml:space="preserve">) </w:t>
      </w:r>
      <w:r w:rsidR="00DF716C">
        <w:t xml:space="preserve"> Environmental</w:t>
      </w:r>
      <w:proofErr w:type="gramEnd"/>
      <w:r w:rsidR="00DF716C">
        <w:t xml:space="preserve"> sustainability concerns protecting the environment, focusing on the planet. The people and planet aspects make sustainability more of an ethical </w:t>
      </w:r>
      <w:r w:rsidR="00280273">
        <w:t>expectation. Creating shared value speaks to the economic sustainability focus</w:t>
      </w:r>
      <w:r w:rsidR="00F100F8">
        <w:t>—</w:t>
      </w:r>
      <w:r w:rsidR="00280273">
        <w:t xml:space="preserve">the profits. Though shared value is about economic success for the company, the company </w:t>
      </w:r>
      <w:r w:rsidR="00F100F8">
        <w:t xml:space="preserve">also </w:t>
      </w:r>
      <w:r w:rsidR="00280273">
        <w:t>creat</w:t>
      </w:r>
      <w:r w:rsidR="00F100F8">
        <w:t>es</w:t>
      </w:r>
      <w:r w:rsidR="00280273">
        <w:t xml:space="preserve"> opportunity for economic success in other areas of the community</w:t>
      </w:r>
      <w:r w:rsidR="00F100F8">
        <w:t>,</w:t>
      </w:r>
      <w:r w:rsidR="00280273">
        <w:t xml:space="preserve"> </w:t>
      </w:r>
      <w:r w:rsidR="00F100F8">
        <w:t>i</w:t>
      </w:r>
      <w:r w:rsidR="00280273">
        <w:t xml:space="preserve">n a sense sharing the wealth. Conscious capitalism is another broad concept. It focuses on the interdependence of business, and working toward higher purpose, stakeholder orientation, conscious leadership and conscious culture. If everything, including people, environment, profit, </w:t>
      </w:r>
      <w:r w:rsidR="00F100F8">
        <w:t>is</w:t>
      </w:r>
      <w:r w:rsidR="00280273">
        <w:t xml:space="preserve"> </w:t>
      </w:r>
      <w:r w:rsidR="00280273">
        <w:lastRenderedPageBreak/>
        <w:t xml:space="preserve">intertwined, </w:t>
      </w:r>
      <w:r w:rsidR="00D96167">
        <w:t xml:space="preserve">to succeed </w:t>
      </w:r>
      <w:r w:rsidR="00280273">
        <w:t xml:space="preserve">a company must be conscious of </w:t>
      </w:r>
      <w:r w:rsidR="00F100F8">
        <w:t>its</w:t>
      </w:r>
      <w:r w:rsidR="00280273">
        <w:t xml:space="preserve"> effect on each part. These concepts outline how and why companies respond in a socially conscious manner.</w:t>
      </w:r>
      <w:r w:rsidR="00466D5E">
        <w:t xml:space="preserve"> As many of the concepts mention, social consciousness is linked to profits. Without those profits, companies no longer exist.</w:t>
      </w:r>
    </w:p>
    <w:p w14:paraId="324BAE7B" w14:textId="4AA2A730" w:rsidR="00225D5F" w:rsidRPr="00225D5F" w:rsidRDefault="00225D5F">
      <w:pPr>
        <w:numPr>
          <w:ilvl w:val="0"/>
          <w:numId w:val="14"/>
        </w:numPr>
        <w:tabs>
          <w:tab w:val="clear" w:pos="576"/>
        </w:tabs>
      </w:pPr>
      <w:r w:rsidRPr="00225D5F">
        <w:rPr>
          <w:u w:val="single"/>
        </w:rPr>
        <w:t>Question:</w:t>
      </w:r>
      <w:r w:rsidRPr="00225D5F">
        <w:t xml:space="preserve"> </w:t>
      </w:r>
      <w:r>
        <w:rPr>
          <w:i/>
        </w:rPr>
        <w:t xml:space="preserve">Does socially responsible, sustainable, or ethical investing seem to you to be a legitimate way in which the </w:t>
      </w:r>
      <w:r w:rsidR="007A6E9B">
        <w:rPr>
          <w:i/>
        </w:rPr>
        <w:t xml:space="preserve">average </w:t>
      </w:r>
      <w:r>
        <w:rPr>
          <w:i/>
        </w:rPr>
        <w:t xml:space="preserve">citizen might demonstrate her or his concern for CSR? </w:t>
      </w:r>
      <w:r w:rsidR="007A6E9B">
        <w:rPr>
          <w:i/>
        </w:rPr>
        <w:t xml:space="preserve">Why is it also called impact investing? </w:t>
      </w:r>
      <w:r>
        <w:rPr>
          <w:i/>
        </w:rPr>
        <w:t>Discuss.</w:t>
      </w:r>
    </w:p>
    <w:p w14:paraId="1C717589" w14:textId="77777777" w:rsidR="00FF3B77" w:rsidRDefault="00225D5F" w:rsidP="00225D5F">
      <w:pPr>
        <w:ind w:left="576"/>
      </w:pPr>
      <w:r>
        <w:rPr>
          <w:u w:val="single"/>
        </w:rPr>
        <w:t>Answer:</w:t>
      </w:r>
      <w:r w:rsidRPr="00225D5F">
        <w:rPr>
          <w:i/>
        </w:rPr>
        <w:t xml:space="preserve"> </w:t>
      </w:r>
      <w:r w:rsidR="00FF3B77">
        <w:t xml:space="preserve">On the one hand, socially responsible investing seems to send the message that the investor is concerned about the firm’s CSP.  However, the fact that returns on ethical investing approximate market returns seems to downplay this view.  If the investor is truly concerned with the firm’s CSP, he or she should be willing to accept a lower rate of return on the investment.  In addition, the vast majority of investments never reach the firm.  Unless the firm is offering a new issue of stock, the proceeds of the sale go to the previous owner of the securities, not to the firm.  </w:t>
      </w:r>
      <w:r w:rsidR="00957386">
        <w:t>It is called impact investing because it considers environmental, social, and corporate governance criteria aimed at generating long-term competitive financial returns and positive societal impact.</w:t>
      </w:r>
    </w:p>
    <w:p w14:paraId="47B6BBDF" w14:textId="77777777" w:rsidR="0014427A" w:rsidRDefault="0014427A" w:rsidP="0014427A"/>
    <w:p w14:paraId="48522F34" w14:textId="77777777" w:rsidR="00EB04C2" w:rsidRPr="007D629D" w:rsidRDefault="00EB04C2" w:rsidP="007F6531">
      <w:pPr>
        <w:keepNext/>
        <w:keepLines/>
        <w:rPr>
          <w:b/>
        </w:rPr>
      </w:pPr>
      <w:r w:rsidRPr="007D629D">
        <w:rPr>
          <w:b/>
          <w:u w:val="single"/>
        </w:rPr>
        <w:t xml:space="preserve">GROUP </w:t>
      </w:r>
      <w:r w:rsidR="0049784F">
        <w:rPr>
          <w:b/>
          <w:u w:val="single"/>
        </w:rPr>
        <w:t>ACTIVITY</w:t>
      </w:r>
    </w:p>
    <w:p w14:paraId="13E9CBE3" w14:textId="77777777" w:rsidR="00EB04C2" w:rsidRDefault="00EB04C2" w:rsidP="007F6531">
      <w:pPr>
        <w:keepNext/>
        <w:keepLines/>
      </w:pPr>
    </w:p>
    <w:p w14:paraId="0B3F8FD2" w14:textId="77777777" w:rsidR="00D13774" w:rsidRDefault="00EB04C2" w:rsidP="007F6531">
      <w:pPr>
        <w:keepNext/>
        <w:keepLines/>
      </w:pPr>
      <w:r>
        <w:t>Have students establish the parameters for a social screen for investments.  Specifically, ask students to identify the criteria for socially responsible investments.  Once the class establishes the “social screen”</w:t>
      </w:r>
      <w:r w:rsidR="00D13774">
        <w:t xml:space="preserve"> as a group, divide the students into groups of </w:t>
      </w:r>
      <w:r w:rsidR="007D629D">
        <w:t>four to five</w:t>
      </w:r>
      <w:r w:rsidR="00D13774">
        <w:t xml:space="preserve"> students.  </w:t>
      </w:r>
    </w:p>
    <w:p w14:paraId="207D224A" w14:textId="77777777" w:rsidR="00D13774" w:rsidRDefault="00D13774" w:rsidP="00D13774"/>
    <w:p w14:paraId="7B9930CB" w14:textId="77777777" w:rsidR="00D13774" w:rsidRDefault="00D13774" w:rsidP="00D13774">
      <w:r>
        <w:t>Each group will be given a theoretical account with $500 to invest in firms that meet the criteria established by the entire class.  Each group should be given a week to research firms for potential investment.  Each group should provide a summary sheet to the instructor allocating the $500 among socially responsible investments that meet the class criteria.  Each group should track the return on their investments through the end of the semester and report the value of their portfolio at that time.  Opportunity should be given to discuss why certain investments were made.</w:t>
      </w:r>
    </w:p>
    <w:p w14:paraId="3EF1D9A0" w14:textId="77777777" w:rsidR="00EB04C2" w:rsidRDefault="00D13774" w:rsidP="00D13774">
      <w:r>
        <w:t>Instructors may want to provide some type of reward for the group with the greatest return on investment.  Groups that select companies that do not meet the class social screen should be disqualified.</w:t>
      </w:r>
    </w:p>
    <w:p w14:paraId="5F36AEF5" w14:textId="77777777" w:rsidR="00F306C8" w:rsidRDefault="00F306C8" w:rsidP="00D13774"/>
    <w:p w14:paraId="4FE2D30E" w14:textId="77777777" w:rsidR="00F306C8" w:rsidRPr="00BD0797" w:rsidRDefault="00F306C8" w:rsidP="00D13774">
      <w:pPr>
        <w:rPr>
          <w:b/>
          <w:u w:val="single"/>
        </w:rPr>
      </w:pPr>
      <w:r w:rsidRPr="00BD0797">
        <w:rPr>
          <w:b/>
          <w:u w:val="single"/>
        </w:rPr>
        <w:t>INDIVIDUAL ASSIGNMENT</w:t>
      </w:r>
    </w:p>
    <w:p w14:paraId="4BC7A90F" w14:textId="77777777" w:rsidR="00F306C8" w:rsidRDefault="00F306C8" w:rsidP="00D13774">
      <w:pPr>
        <w:rPr>
          <w:b/>
        </w:rPr>
      </w:pPr>
    </w:p>
    <w:p w14:paraId="45AD90A5" w14:textId="77777777" w:rsidR="00F306C8" w:rsidRDefault="00F306C8" w:rsidP="00D13774">
      <w:r>
        <w:t>Have students read the</w:t>
      </w:r>
      <w:r w:rsidR="00B31BB1">
        <w:t xml:space="preserve"> June 14, 2012</w:t>
      </w:r>
      <w:r w:rsidRPr="00F306C8">
        <w:t xml:space="preserve"> </w:t>
      </w:r>
      <w:r>
        <w:rPr>
          <w:i/>
        </w:rPr>
        <w:t>Wall Street Journal</w:t>
      </w:r>
      <w:r w:rsidRPr="00F306C8">
        <w:t xml:space="preserve"> </w:t>
      </w:r>
      <w:r>
        <w:t>article</w:t>
      </w:r>
      <w:r w:rsidRPr="00F306C8">
        <w:t xml:space="preserve"> entitled “The Case Against Corporate Social Responsibility</w:t>
      </w:r>
      <w:r>
        <w:t>,</w:t>
      </w:r>
      <w:r w:rsidRPr="00F306C8">
        <w:t xml:space="preserve">” </w:t>
      </w:r>
      <w:r>
        <w:t xml:space="preserve">by Dr. Aneel Karnani (see </w:t>
      </w:r>
      <w:hyperlink r:id="rId9" w:history="1">
        <w:r w:rsidRPr="00DE02A9">
          <w:rPr>
            <w:rStyle w:val="Hyperlink"/>
          </w:rPr>
          <w:t>http://online.wsj.com/article/SB10001424052748703338004575230112664504890.html</w:t>
        </w:r>
      </w:hyperlink>
      <w:r>
        <w:t xml:space="preserve">).  Ask students to independently research academic and business responses to this article.  </w:t>
      </w:r>
      <w:r w:rsidR="003654FE">
        <w:t>S</w:t>
      </w:r>
      <w:r>
        <w:t>tudents should summarize the arguments for and against Corporate Social Responsibility</w:t>
      </w:r>
      <w:r w:rsidR="003654FE">
        <w:t xml:space="preserve"> based upon </w:t>
      </w:r>
      <w:r w:rsidR="00D73553">
        <w:t xml:space="preserve">their </w:t>
      </w:r>
      <w:r w:rsidR="003654FE">
        <w:t>review of Dr. Karnani’s article and their own independent research.  Students then should state which argument that</w:t>
      </w:r>
      <w:r w:rsidR="00D73553">
        <w:t xml:space="preserve"> they find</w:t>
      </w:r>
      <w:r w:rsidR="003654FE">
        <w:t xml:space="preserve"> most persuasive and why.</w:t>
      </w:r>
    </w:p>
    <w:p w14:paraId="2E92EEDF" w14:textId="77777777" w:rsidR="00B31BB1" w:rsidRPr="00F306C8" w:rsidRDefault="00B31BB1" w:rsidP="00D13774"/>
    <w:sectPr w:rsidR="00B31BB1" w:rsidRPr="00F306C8" w:rsidSect="00D46485">
      <w:headerReference w:type="default" r:id="rId10"/>
      <w:footerReference w:type="default" r:id="rId11"/>
      <w:footerReference w:type="first" r:id="rId12"/>
      <w:pgSz w:w="12240" w:h="15840"/>
      <w:pgMar w:top="1440" w:right="1440" w:bottom="1440" w:left="1440" w:header="720" w:footer="720" w:gutter="0"/>
      <w:pgNumType w:start="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578D6E" w14:textId="77777777" w:rsidR="00F100F8" w:rsidRDefault="00F100F8">
      <w:r>
        <w:separator/>
      </w:r>
    </w:p>
  </w:endnote>
  <w:endnote w:type="continuationSeparator" w:id="0">
    <w:p w14:paraId="05C083B2" w14:textId="77777777" w:rsidR="00F100F8" w:rsidRDefault="00F10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CE75E" w14:textId="1A789147" w:rsidR="00C63570" w:rsidRDefault="00C63570" w:rsidP="00C63570">
    <w:pPr>
      <w:pStyle w:val="Footer"/>
      <w:tabs>
        <w:tab w:val="right" w:pos="9000"/>
      </w:tabs>
      <w:jc w:val="right"/>
    </w:pPr>
    <w:r>
      <w:rPr>
        <w:sz w:val="18"/>
      </w:rPr>
      <w:t>Copyright © 2018 Cengage. All rights reserved.</w:t>
    </w:r>
    <w:r>
      <w:rPr>
        <w:rStyle w:val="PageNumber"/>
        <w:sz w:val="18"/>
      </w:rPr>
      <w:t xml:space="preserve"> </w:t>
    </w:r>
  </w:p>
  <w:p w14:paraId="6DDB3434" w14:textId="77777777" w:rsidR="00F100F8" w:rsidRDefault="00F100F8">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2C261" w14:textId="77777777" w:rsidR="00F100F8" w:rsidRDefault="00F100F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F64C85" w14:textId="77777777" w:rsidR="00F100F8" w:rsidRDefault="00F100F8">
      <w:r>
        <w:separator/>
      </w:r>
    </w:p>
  </w:footnote>
  <w:footnote w:type="continuationSeparator" w:id="0">
    <w:p w14:paraId="4FAE6350" w14:textId="77777777" w:rsidR="00F100F8" w:rsidRDefault="00F100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91A37" w14:textId="5CF4C9C2" w:rsidR="00F100F8" w:rsidRPr="00D46485" w:rsidRDefault="00F100F8" w:rsidP="00D46485">
    <w:pPr>
      <w:spacing w:after="200" w:line="276" w:lineRule="auto"/>
      <w:jc w:val="right"/>
      <w:rPr>
        <w:bCs/>
      </w:rPr>
    </w:pPr>
    <w:r>
      <w:rPr>
        <w:bCs/>
      </w:rPr>
      <w:t>Ch 2</w:t>
    </w:r>
    <w:r w:rsidRPr="006E16F6">
      <w:rPr>
        <w:bCs/>
      </w:rPr>
      <w:t xml:space="preserve">, Instructor’s Manual, </w:t>
    </w:r>
    <w:r w:rsidRPr="006E16F6">
      <w:rPr>
        <w:bCs/>
        <w:i/>
      </w:rPr>
      <w:t>Business &amp; Society</w:t>
    </w:r>
    <w:r w:rsidRPr="006E16F6">
      <w:rPr>
        <w:bCs/>
      </w:rPr>
      <w:t xml:space="preserve">, Carroll </w:t>
    </w:r>
    <w:r w:rsidR="00C63570">
      <w:rPr>
        <w:bCs/>
      </w:rPr>
      <w:t>10</w:t>
    </w:r>
    <w:r w:rsidRPr="006E16F6">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5975"/>
    <w:multiLevelType w:val="hybridMultilevel"/>
    <w:tmpl w:val="B770B818"/>
    <w:lvl w:ilvl="0" w:tplc="52304C1A">
      <w:start w:val="5"/>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D26BE3"/>
    <w:multiLevelType w:val="multilevel"/>
    <w:tmpl w:val="8E666C24"/>
    <w:lvl w:ilvl="0">
      <w:start w:val="1"/>
      <w:numFmt w:val="upperRoman"/>
      <w:lvlText w:val="%1."/>
      <w:lvlJc w:val="left"/>
      <w:pPr>
        <w:tabs>
          <w:tab w:val="num" w:pos="720"/>
        </w:tabs>
        <w:ind w:left="576" w:hanging="576"/>
      </w:pPr>
      <w:rPr>
        <w:rFonts w:hint="default"/>
      </w:rPr>
    </w:lvl>
    <w:lvl w:ilvl="1">
      <w:start w:val="1"/>
      <w:numFmt w:val="upperLetter"/>
      <w:lvlText w:val="%2."/>
      <w:lvlJc w:val="left"/>
      <w:pPr>
        <w:tabs>
          <w:tab w:val="num" w:pos="1080"/>
        </w:tabs>
        <w:ind w:left="864" w:hanging="432"/>
      </w:pPr>
      <w:rPr>
        <w:rFonts w:hint="default"/>
      </w:rPr>
    </w:lvl>
    <w:lvl w:ilvl="2">
      <w:start w:val="1"/>
      <w:numFmt w:val="decimal"/>
      <w:lvlText w:val="%3."/>
      <w:lvlJc w:val="left"/>
      <w:pPr>
        <w:tabs>
          <w:tab w:val="num" w:pos="1080"/>
        </w:tabs>
        <w:ind w:left="1296" w:hanging="432"/>
      </w:pPr>
      <w:rPr>
        <w:rFonts w:hint="default"/>
      </w:rPr>
    </w:lvl>
    <w:lvl w:ilvl="3">
      <w:start w:val="1"/>
      <w:numFmt w:val="lowerLetter"/>
      <w:lvlText w:val="%4."/>
      <w:lvlJc w:val="left"/>
      <w:pPr>
        <w:tabs>
          <w:tab w:val="num" w:pos="1440"/>
        </w:tabs>
        <w:ind w:left="1728" w:hanging="432"/>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CEF533C"/>
    <w:multiLevelType w:val="hybridMultilevel"/>
    <w:tmpl w:val="B82E5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044567"/>
    <w:multiLevelType w:val="hybridMultilevel"/>
    <w:tmpl w:val="11B83CC2"/>
    <w:lvl w:ilvl="0" w:tplc="24F2A1B6">
      <w:start w:val="1"/>
      <w:numFmt w:val="decimal"/>
      <w:lvlText w:val="%1."/>
      <w:lvlJc w:val="left"/>
      <w:pPr>
        <w:tabs>
          <w:tab w:val="num" w:pos="432"/>
        </w:tabs>
        <w:ind w:left="432" w:hanging="432"/>
      </w:pPr>
      <w:rPr>
        <w:rFonts w:hint="default"/>
      </w:rPr>
    </w:lvl>
    <w:lvl w:ilvl="1" w:tplc="46F22604">
      <w:start w:val="2"/>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C63428"/>
    <w:multiLevelType w:val="multilevel"/>
    <w:tmpl w:val="7C5C6268"/>
    <w:lvl w:ilvl="0">
      <w:start w:val="1"/>
      <w:numFmt w:val="upperRoman"/>
      <w:lvlText w:val="%1."/>
      <w:lvlJc w:val="left"/>
      <w:pPr>
        <w:tabs>
          <w:tab w:val="num" w:pos="720"/>
        </w:tabs>
        <w:ind w:left="432" w:hanging="432"/>
      </w:pPr>
      <w:rPr>
        <w:rFonts w:hint="default"/>
      </w:rPr>
    </w:lvl>
    <w:lvl w:ilvl="1">
      <w:start w:val="1"/>
      <w:numFmt w:val="upperLetter"/>
      <w:lvlText w:val="%2."/>
      <w:lvlJc w:val="left"/>
      <w:pPr>
        <w:tabs>
          <w:tab w:val="num" w:pos="1080"/>
        </w:tabs>
        <w:ind w:left="864" w:hanging="432"/>
      </w:pPr>
      <w:rPr>
        <w:rFonts w:hint="default"/>
      </w:rPr>
    </w:lvl>
    <w:lvl w:ilvl="2">
      <w:start w:val="1"/>
      <w:numFmt w:val="decimal"/>
      <w:lvlText w:val="%3."/>
      <w:lvlJc w:val="left"/>
      <w:pPr>
        <w:tabs>
          <w:tab w:val="num" w:pos="1080"/>
        </w:tabs>
        <w:ind w:left="1296" w:hanging="432"/>
      </w:pPr>
      <w:rPr>
        <w:rFonts w:hint="default"/>
      </w:rPr>
    </w:lvl>
    <w:lvl w:ilvl="3">
      <w:start w:val="1"/>
      <w:numFmt w:val="lowerLetter"/>
      <w:lvlText w:val="%4."/>
      <w:lvlJc w:val="left"/>
      <w:pPr>
        <w:tabs>
          <w:tab w:val="num" w:pos="1440"/>
        </w:tabs>
        <w:ind w:left="1728" w:hanging="432"/>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27726BB1"/>
    <w:multiLevelType w:val="multilevel"/>
    <w:tmpl w:val="D3502042"/>
    <w:lvl w:ilvl="0">
      <w:start w:val="1"/>
      <w:numFmt w:val="decimal"/>
      <w:lvlText w:val="%1."/>
      <w:lvlJc w:val="left"/>
      <w:pPr>
        <w:tabs>
          <w:tab w:val="num" w:pos="432"/>
        </w:tabs>
        <w:ind w:left="576" w:hanging="57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82420BC"/>
    <w:multiLevelType w:val="multilevel"/>
    <w:tmpl w:val="B770B818"/>
    <w:lvl w:ilvl="0">
      <w:start w:val="5"/>
      <w:numFmt w:val="upperLetter"/>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D026B9B"/>
    <w:multiLevelType w:val="hybridMultilevel"/>
    <w:tmpl w:val="EF20644C"/>
    <w:lvl w:ilvl="0" w:tplc="6526EC0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F5F1D76"/>
    <w:multiLevelType w:val="hybridMultilevel"/>
    <w:tmpl w:val="FE8E1164"/>
    <w:lvl w:ilvl="0" w:tplc="4BA672B0">
      <w:start w:val="10"/>
      <w:numFmt w:val="upperRoman"/>
      <w:lvlText w:val="%1."/>
      <w:lvlJc w:val="righ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5220C5"/>
    <w:multiLevelType w:val="hybridMultilevel"/>
    <w:tmpl w:val="A9C807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F32962"/>
    <w:multiLevelType w:val="multilevel"/>
    <w:tmpl w:val="96F80C20"/>
    <w:lvl w:ilvl="0">
      <w:start w:val="2"/>
      <w:numFmt w:val="upperRoman"/>
      <w:lvlText w:val="%1."/>
      <w:lvlJc w:val="left"/>
      <w:pPr>
        <w:tabs>
          <w:tab w:val="num" w:pos="720"/>
        </w:tabs>
        <w:ind w:left="576" w:hanging="576"/>
      </w:pPr>
      <w:rPr>
        <w:rFonts w:hint="default"/>
      </w:rPr>
    </w:lvl>
    <w:lvl w:ilvl="1">
      <w:start w:val="1"/>
      <w:numFmt w:val="upperLetter"/>
      <w:lvlText w:val="%2."/>
      <w:lvlJc w:val="left"/>
      <w:pPr>
        <w:tabs>
          <w:tab w:val="num" w:pos="1080"/>
        </w:tabs>
        <w:ind w:left="1152" w:hanging="576"/>
      </w:pPr>
      <w:rPr>
        <w:rFonts w:hint="default"/>
      </w:rPr>
    </w:lvl>
    <w:lvl w:ilvl="2">
      <w:start w:val="1"/>
      <w:numFmt w:val="decimal"/>
      <w:lvlText w:val="%3."/>
      <w:lvlJc w:val="left"/>
      <w:pPr>
        <w:tabs>
          <w:tab w:val="num" w:pos="1080"/>
        </w:tabs>
        <w:ind w:left="1728" w:hanging="576"/>
      </w:pPr>
      <w:rPr>
        <w:rFonts w:hint="default"/>
      </w:rPr>
    </w:lvl>
    <w:lvl w:ilvl="3">
      <w:start w:val="1"/>
      <w:numFmt w:val="lowerLetter"/>
      <w:lvlText w:val="%4."/>
      <w:lvlJc w:val="left"/>
      <w:pPr>
        <w:tabs>
          <w:tab w:val="num" w:pos="1440"/>
        </w:tabs>
        <w:ind w:left="2304" w:hanging="576"/>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375F6CCE"/>
    <w:multiLevelType w:val="multilevel"/>
    <w:tmpl w:val="69F8BC4A"/>
    <w:lvl w:ilvl="0">
      <w:start w:val="1"/>
      <w:numFmt w:val="upperRoman"/>
      <w:lvlText w:val="%1."/>
      <w:lvlJc w:val="left"/>
      <w:pPr>
        <w:tabs>
          <w:tab w:val="num" w:pos="720"/>
        </w:tabs>
        <w:ind w:left="576" w:hanging="576"/>
      </w:pPr>
      <w:rPr>
        <w:rFonts w:hint="default"/>
      </w:rPr>
    </w:lvl>
    <w:lvl w:ilvl="1">
      <w:start w:val="1"/>
      <w:numFmt w:val="upperLetter"/>
      <w:lvlText w:val="%2."/>
      <w:lvlJc w:val="left"/>
      <w:pPr>
        <w:tabs>
          <w:tab w:val="num" w:pos="1080"/>
        </w:tabs>
        <w:ind w:left="1152" w:hanging="576"/>
      </w:pPr>
      <w:rPr>
        <w:rFonts w:hint="default"/>
      </w:rPr>
    </w:lvl>
    <w:lvl w:ilvl="2">
      <w:start w:val="1"/>
      <w:numFmt w:val="decimal"/>
      <w:lvlText w:val="%3."/>
      <w:lvlJc w:val="left"/>
      <w:pPr>
        <w:tabs>
          <w:tab w:val="num" w:pos="1080"/>
        </w:tabs>
        <w:ind w:left="1728" w:hanging="576"/>
      </w:pPr>
      <w:rPr>
        <w:rFonts w:hint="default"/>
      </w:rPr>
    </w:lvl>
    <w:lvl w:ilvl="3">
      <w:start w:val="1"/>
      <w:numFmt w:val="lowerLetter"/>
      <w:lvlText w:val="%4."/>
      <w:lvlJc w:val="left"/>
      <w:pPr>
        <w:tabs>
          <w:tab w:val="num" w:pos="1440"/>
        </w:tabs>
        <w:ind w:left="2304" w:hanging="576"/>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3BC82B7B"/>
    <w:multiLevelType w:val="hybridMultilevel"/>
    <w:tmpl w:val="A644EF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A9694B"/>
    <w:multiLevelType w:val="hybridMultilevel"/>
    <w:tmpl w:val="E6ACE1D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326719"/>
    <w:multiLevelType w:val="multilevel"/>
    <w:tmpl w:val="F0E070E4"/>
    <w:lvl w:ilvl="0">
      <w:start w:val="1"/>
      <w:numFmt w:val="upperRoman"/>
      <w:lvlText w:val="%1."/>
      <w:lvlJc w:val="left"/>
      <w:pPr>
        <w:tabs>
          <w:tab w:val="num" w:pos="720"/>
        </w:tabs>
        <w:ind w:left="432" w:hanging="432"/>
      </w:pPr>
      <w:rPr>
        <w:rFonts w:hint="default"/>
      </w:rPr>
    </w:lvl>
    <w:lvl w:ilvl="1">
      <w:start w:val="1"/>
      <w:numFmt w:val="upperLetter"/>
      <w:lvlText w:val="%2."/>
      <w:lvlJc w:val="left"/>
      <w:pPr>
        <w:tabs>
          <w:tab w:val="num" w:pos="1080"/>
        </w:tabs>
        <w:ind w:left="864" w:hanging="432"/>
      </w:pPr>
      <w:rPr>
        <w:rFonts w:hint="default"/>
      </w:rPr>
    </w:lvl>
    <w:lvl w:ilvl="2">
      <w:start w:val="1"/>
      <w:numFmt w:val="decimal"/>
      <w:lvlText w:val="%3)"/>
      <w:lvlJc w:val="left"/>
      <w:pPr>
        <w:tabs>
          <w:tab w:val="num" w:pos="1080"/>
        </w:tabs>
        <w:ind w:left="1296" w:hanging="432"/>
      </w:pPr>
      <w:rPr>
        <w:rFonts w:hint="default"/>
      </w:rPr>
    </w:lvl>
    <w:lvl w:ilvl="3">
      <w:start w:val="1"/>
      <w:numFmt w:val="lowerLetter"/>
      <w:lvlText w:val="(%4)"/>
      <w:lvlJc w:val="left"/>
      <w:pPr>
        <w:tabs>
          <w:tab w:val="num" w:pos="1440"/>
        </w:tabs>
        <w:ind w:left="1728" w:hanging="432"/>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4A266A75"/>
    <w:multiLevelType w:val="hybridMultilevel"/>
    <w:tmpl w:val="64CEA688"/>
    <w:lvl w:ilvl="0" w:tplc="D8AA9FCA">
      <w:start w:val="1"/>
      <w:numFmt w:val="decimal"/>
      <w:lvlText w:val="%1."/>
      <w:lvlJc w:val="left"/>
      <w:pPr>
        <w:tabs>
          <w:tab w:val="num" w:pos="432"/>
        </w:tabs>
        <w:ind w:left="576" w:hanging="576"/>
      </w:pPr>
      <w:rPr>
        <w:rFonts w:hint="default"/>
      </w:rPr>
    </w:lvl>
    <w:lvl w:ilvl="1" w:tplc="2BC22D6C">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BCF7E68"/>
    <w:multiLevelType w:val="hybridMultilevel"/>
    <w:tmpl w:val="576415F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492390"/>
    <w:multiLevelType w:val="hybridMultilevel"/>
    <w:tmpl w:val="1DCEBA18"/>
    <w:lvl w:ilvl="0" w:tplc="E9667E24">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F9C5E7C"/>
    <w:multiLevelType w:val="multilevel"/>
    <w:tmpl w:val="38AA404C"/>
    <w:lvl w:ilvl="0">
      <w:start w:val="1"/>
      <w:numFmt w:val="upperRoman"/>
      <w:lvlText w:val="%1."/>
      <w:lvlJc w:val="left"/>
      <w:pPr>
        <w:tabs>
          <w:tab w:val="num" w:pos="720"/>
        </w:tabs>
        <w:ind w:left="432" w:hanging="432"/>
      </w:pPr>
      <w:rPr>
        <w:rFonts w:hint="default"/>
      </w:rPr>
    </w:lvl>
    <w:lvl w:ilvl="1">
      <w:start w:val="1"/>
      <w:numFmt w:val="upperLetter"/>
      <w:lvlText w:val="%2."/>
      <w:lvlJc w:val="left"/>
      <w:pPr>
        <w:tabs>
          <w:tab w:val="num" w:pos="1080"/>
        </w:tabs>
        <w:ind w:left="864" w:hanging="432"/>
      </w:pPr>
      <w:rPr>
        <w:rFonts w:hint="default"/>
      </w:rPr>
    </w:lvl>
    <w:lvl w:ilvl="2">
      <w:start w:val="1"/>
      <w:numFmt w:val="decimal"/>
      <w:lvlText w:val="%3."/>
      <w:lvlJc w:val="left"/>
      <w:pPr>
        <w:tabs>
          <w:tab w:val="num" w:pos="1080"/>
        </w:tabs>
        <w:ind w:left="1296" w:hanging="432"/>
      </w:pPr>
      <w:rPr>
        <w:rFonts w:hint="default"/>
      </w:rPr>
    </w:lvl>
    <w:lvl w:ilvl="3">
      <w:start w:val="1"/>
      <w:numFmt w:val="lowerLetter"/>
      <w:lvlText w:val="%4."/>
      <w:lvlJc w:val="left"/>
      <w:pPr>
        <w:tabs>
          <w:tab w:val="num" w:pos="1440"/>
        </w:tabs>
        <w:ind w:left="1728" w:hanging="432"/>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595F5392"/>
    <w:multiLevelType w:val="multilevel"/>
    <w:tmpl w:val="11B83CC2"/>
    <w:lvl w:ilvl="0">
      <w:start w:val="1"/>
      <w:numFmt w:val="decimal"/>
      <w:lvlText w:val="%1."/>
      <w:lvlJc w:val="left"/>
      <w:pPr>
        <w:tabs>
          <w:tab w:val="num" w:pos="432"/>
        </w:tabs>
        <w:ind w:left="432" w:hanging="432"/>
      </w:pPr>
      <w:rPr>
        <w:rFonts w:hint="default"/>
      </w:rPr>
    </w:lvl>
    <w:lvl w:ilvl="1">
      <w:start w:val="2"/>
      <w:numFmt w:val="decimal"/>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DB41998"/>
    <w:multiLevelType w:val="hybridMultilevel"/>
    <w:tmpl w:val="129406D2"/>
    <w:lvl w:ilvl="0" w:tplc="3E6E8332">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AD5A8F"/>
    <w:multiLevelType w:val="hybridMultilevel"/>
    <w:tmpl w:val="F6B63D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297924"/>
    <w:multiLevelType w:val="multilevel"/>
    <w:tmpl w:val="DC404072"/>
    <w:lvl w:ilvl="0">
      <w:start w:val="1"/>
      <w:numFmt w:val="upperRoman"/>
      <w:lvlText w:val="%1."/>
      <w:lvlJc w:val="left"/>
      <w:pPr>
        <w:tabs>
          <w:tab w:val="num" w:pos="720"/>
        </w:tabs>
        <w:ind w:left="576" w:hanging="576"/>
      </w:pPr>
      <w:rPr>
        <w:rFonts w:hint="default"/>
      </w:rPr>
    </w:lvl>
    <w:lvl w:ilvl="1">
      <w:start w:val="4"/>
      <w:numFmt w:val="upperLetter"/>
      <w:lvlText w:val="%2."/>
      <w:lvlJc w:val="left"/>
      <w:pPr>
        <w:tabs>
          <w:tab w:val="num" w:pos="1080"/>
        </w:tabs>
        <w:ind w:left="1152" w:hanging="576"/>
      </w:pPr>
      <w:rPr>
        <w:rFonts w:hint="default"/>
      </w:rPr>
    </w:lvl>
    <w:lvl w:ilvl="2">
      <w:start w:val="1"/>
      <w:numFmt w:val="decimal"/>
      <w:lvlText w:val="%3."/>
      <w:lvlJc w:val="left"/>
      <w:pPr>
        <w:tabs>
          <w:tab w:val="num" w:pos="1080"/>
        </w:tabs>
        <w:ind w:left="1728" w:hanging="576"/>
      </w:pPr>
      <w:rPr>
        <w:rFonts w:hint="default"/>
      </w:rPr>
    </w:lvl>
    <w:lvl w:ilvl="3">
      <w:start w:val="1"/>
      <w:numFmt w:val="lowerLetter"/>
      <w:lvlText w:val="%4."/>
      <w:lvlJc w:val="left"/>
      <w:pPr>
        <w:tabs>
          <w:tab w:val="num" w:pos="1440"/>
        </w:tabs>
        <w:ind w:left="2304" w:hanging="576"/>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6F7B1B6E"/>
    <w:multiLevelType w:val="hybridMultilevel"/>
    <w:tmpl w:val="E77882FE"/>
    <w:lvl w:ilvl="0" w:tplc="02D855B8">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2836431"/>
    <w:multiLevelType w:val="hybridMultilevel"/>
    <w:tmpl w:val="8AD24142"/>
    <w:lvl w:ilvl="0" w:tplc="30E2D2FA">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EE0225D"/>
    <w:multiLevelType w:val="multilevel"/>
    <w:tmpl w:val="69F8BC4A"/>
    <w:lvl w:ilvl="0">
      <w:start w:val="1"/>
      <w:numFmt w:val="upperRoman"/>
      <w:lvlText w:val="%1."/>
      <w:lvlJc w:val="left"/>
      <w:pPr>
        <w:tabs>
          <w:tab w:val="num" w:pos="720"/>
        </w:tabs>
        <w:ind w:left="576" w:hanging="576"/>
      </w:pPr>
      <w:rPr>
        <w:rFonts w:hint="default"/>
      </w:rPr>
    </w:lvl>
    <w:lvl w:ilvl="1">
      <w:start w:val="1"/>
      <w:numFmt w:val="upperLetter"/>
      <w:lvlText w:val="%2."/>
      <w:lvlJc w:val="left"/>
      <w:pPr>
        <w:tabs>
          <w:tab w:val="num" w:pos="1080"/>
        </w:tabs>
        <w:ind w:left="1152" w:hanging="576"/>
      </w:pPr>
      <w:rPr>
        <w:rFonts w:hint="default"/>
      </w:rPr>
    </w:lvl>
    <w:lvl w:ilvl="2">
      <w:start w:val="1"/>
      <w:numFmt w:val="decimal"/>
      <w:lvlText w:val="%3."/>
      <w:lvlJc w:val="left"/>
      <w:pPr>
        <w:tabs>
          <w:tab w:val="num" w:pos="1080"/>
        </w:tabs>
        <w:ind w:left="1728" w:hanging="576"/>
      </w:pPr>
      <w:rPr>
        <w:rFonts w:hint="default"/>
      </w:rPr>
    </w:lvl>
    <w:lvl w:ilvl="3">
      <w:start w:val="1"/>
      <w:numFmt w:val="lowerLetter"/>
      <w:lvlText w:val="%4."/>
      <w:lvlJc w:val="left"/>
      <w:pPr>
        <w:tabs>
          <w:tab w:val="num" w:pos="1440"/>
        </w:tabs>
        <w:ind w:left="2304" w:hanging="576"/>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7F540DD5"/>
    <w:multiLevelType w:val="multilevel"/>
    <w:tmpl w:val="7126529C"/>
    <w:lvl w:ilvl="0">
      <w:start w:val="1"/>
      <w:numFmt w:val="upperRoman"/>
      <w:lvlText w:val="%1."/>
      <w:lvlJc w:val="left"/>
      <w:pPr>
        <w:tabs>
          <w:tab w:val="num" w:pos="720"/>
        </w:tabs>
        <w:ind w:left="432" w:hanging="432"/>
      </w:pPr>
      <w:rPr>
        <w:rFonts w:hint="default"/>
      </w:rPr>
    </w:lvl>
    <w:lvl w:ilvl="1">
      <w:start w:val="1"/>
      <w:numFmt w:val="upperLetter"/>
      <w:lvlText w:val="%2."/>
      <w:lvlJc w:val="left"/>
      <w:pPr>
        <w:tabs>
          <w:tab w:val="num" w:pos="1080"/>
        </w:tabs>
        <w:ind w:left="864" w:hanging="432"/>
      </w:pPr>
      <w:rPr>
        <w:rFonts w:hint="default"/>
      </w:rPr>
    </w:lvl>
    <w:lvl w:ilvl="2">
      <w:start w:val="1"/>
      <w:numFmt w:val="decimal"/>
      <w:lvlText w:val="%3."/>
      <w:lvlJc w:val="left"/>
      <w:pPr>
        <w:tabs>
          <w:tab w:val="num" w:pos="1080"/>
        </w:tabs>
        <w:ind w:left="1296" w:hanging="432"/>
      </w:pPr>
      <w:rPr>
        <w:rFonts w:hint="default"/>
      </w:rPr>
    </w:lvl>
    <w:lvl w:ilvl="3">
      <w:start w:val="1"/>
      <w:numFmt w:val="lowerLetter"/>
      <w:lvlText w:val="%4."/>
      <w:lvlJc w:val="left"/>
      <w:pPr>
        <w:tabs>
          <w:tab w:val="num" w:pos="1440"/>
        </w:tabs>
        <w:ind w:left="1728" w:hanging="432"/>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3"/>
  </w:num>
  <w:num w:numId="2">
    <w:abstractNumId w:val="7"/>
  </w:num>
  <w:num w:numId="3">
    <w:abstractNumId w:val="3"/>
  </w:num>
  <w:num w:numId="4">
    <w:abstractNumId w:val="11"/>
  </w:num>
  <w:num w:numId="5">
    <w:abstractNumId w:val="14"/>
  </w:num>
  <w:num w:numId="6">
    <w:abstractNumId w:val="4"/>
  </w:num>
  <w:num w:numId="7">
    <w:abstractNumId w:val="18"/>
  </w:num>
  <w:num w:numId="8">
    <w:abstractNumId w:val="26"/>
  </w:num>
  <w:num w:numId="9">
    <w:abstractNumId w:val="1"/>
  </w:num>
  <w:num w:numId="10">
    <w:abstractNumId w:val="19"/>
  </w:num>
  <w:num w:numId="11">
    <w:abstractNumId w:val="15"/>
  </w:num>
  <w:num w:numId="12">
    <w:abstractNumId w:val="24"/>
  </w:num>
  <w:num w:numId="13">
    <w:abstractNumId w:val="5"/>
  </w:num>
  <w:num w:numId="14">
    <w:abstractNumId w:val="17"/>
  </w:num>
  <w:num w:numId="15">
    <w:abstractNumId w:val="25"/>
  </w:num>
  <w:num w:numId="16">
    <w:abstractNumId w:val="21"/>
  </w:num>
  <w:num w:numId="17">
    <w:abstractNumId w:val="0"/>
  </w:num>
  <w:num w:numId="18">
    <w:abstractNumId w:val="2"/>
  </w:num>
  <w:num w:numId="19">
    <w:abstractNumId w:val="9"/>
  </w:num>
  <w:num w:numId="20">
    <w:abstractNumId w:val="20"/>
  </w:num>
  <w:num w:numId="21">
    <w:abstractNumId w:val="22"/>
  </w:num>
  <w:num w:numId="22">
    <w:abstractNumId w:val="10"/>
  </w:num>
  <w:num w:numId="23">
    <w:abstractNumId w:val="12"/>
  </w:num>
  <w:num w:numId="24">
    <w:abstractNumId w:val="13"/>
  </w:num>
  <w:num w:numId="25">
    <w:abstractNumId w:val="16"/>
  </w:num>
  <w:num w:numId="26">
    <w:abstractNumId w:val="8"/>
  </w:num>
  <w:num w:numId="2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mber Reed">
    <w15:presenceInfo w15:providerId="Windows Live" w15:userId="dd5468868b30ce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A12"/>
    <w:rsid w:val="000A731D"/>
    <w:rsid w:val="000A7761"/>
    <w:rsid w:val="000E255C"/>
    <w:rsid w:val="0014427A"/>
    <w:rsid w:val="001639DB"/>
    <w:rsid w:val="001F437A"/>
    <w:rsid w:val="00225D5F"/>
    <w:rsid w:val="00280273"/>
    <w:rsid w:val="002C5696"/>
    <w:rsid w:val="002F7A12"/>
    <w:rsid w:val="0030051C"/>
    <w:rsid w:val="003654FE"/>
    <w:rsid w:val="00366696"/>
    <w:rsid w:val="00373BF4"/>
    <w:rsid w:val="00390F6B"/>
    <w:rsid w:val="003C367F"/>
    <w:rsid w:val="0043108B"/>
    <w:rsid w:val="0043580B"/>
    <w:rsid w:val="00466D5E"/>
    <w:rsid w:val="00480439"/>
    <w:rsid w:val="0049784F"/>
    <w:rsid w:val="004C5357"/>
    <w:rsid w:val="005030E5"/>
    <w:rsid w:val="005063CB"/>
    <w:rsid w:val="00600BFB"/>
    <w:rsid w:val="00611997"/>
    <w:rsid w:val="0063688B"/>
    <w:rsid w:val="006370B0"/>
    <w:rsid w:val="006477C7"/>
    <w:rsid w:val="0068261F"/>
    <w:rsid w:val="006946AF"/>
    <w:rsid w:val="006D59E9"/>
    <w:rsid w:val="006E5D81"/>
    <w:rsid w:val="00751740"/>
    <w:rsid w:val="007919E2"/>
    <w:rsid w:val="007A6E9B"/>
    <w:rsid w:val="007B19F1"/>
    <w:rsid w:val="007B1BAE"/>
    <w:rsid w:val="007C1A23"/>
    <w:rsid w:val="007D629D"/>
    <w:rsid w:val="007E2FA8"/>
    <w:rsid w:val="007F6531"/>
    <w:rsid w:val="00803768"/>
    <w:rsid w:val="00854681"/>
    <w:rsid w:val="008B0A99"/>
    <w:rsid w:val="009001B1"/>
    <w:rsid w:val="00957386"/>
    <w:rsid w:val="009649F0"/>
    <w:rsid w:val="00976227"/>
    <w:rsid w:val="0099686E"/>
    <w:rsid w:val="00A43627"/>
    <w:rsid w:val="00A46734"/>
    <w:rsid w:val="00AE0A53"/>
    <w:rsid w:val="00AE1C51"/>
    <w:rsid w:val="00B31BB1"/>
    <w:rsid w:val="00B85778"/>
    <w:rsid w:val="00BD0797"/>
    <w:rsid w:val="00C3190F"/>
    <w:rsid w:val="00C621D9"/>
    <w:rsid w:val="00C6290B"/>
    <w:rsid w:val="00C63570"/>
    <w:rsid w:val="00CC55DC"/>
    <w:rsid w:val="00CC681C"/>
    <w:rsid w:val="00CE175D"/>
    <w:rsid w:val="00D003F9"/>
    <w:rsid w:val="00D10189"/>
    <w:rsid w:val="00D134BE"/>
    <w:rsid w:val="00D13774"/>
    <w:rsid w:val="00D4169D"/>
    <w:rsid w:val="00D46485"/>
    <w:rsid w:val="00D67C52"/>
    <w:rsid w:val="00D73553"/>
    <w:rsid w:val="00D86CC0"/>
    <w:rsid w:val="00D96167"/>
    <w:rsid w:val="00DA0BF0"/>
    <w:rsid w:val="00DB14DC"/>
    <w:rsid w:val="00DB44E8"/>
    <w:rsid w:val="00DC2FDF"/>
    <w:rsid w:val="00DD1AFA"/>
    <w:rsid w:val="00DF716C"/>
    <w:rsid w:val="00E13E85"/>
    <w:rsid w:val="00E2183E"/>
    <w:rsid w:val="00E520F6"/>
    <w:rsid w:val="00EB04C2"/>
    <w:rsid w:val="00EB5AA3"/>
    <w:rsid w:val="00F100F8"/>
    <w:rsid w:val="00F306C8"/>
    <w:rsid w:val="00FB6AAA"/>
    <w:rsid w:val="00FE6AD6"/>
    <w:rsid w:val="00FF3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2C9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eastAsia="Times" w:hAnsi="Courier New"/>
      <w:sz w:val="20"/>
      <w:szCs w:val="20"/>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CommentReference">
    <w:name w:val="annotation reference"/>
    <w:basedOn w:val="DefaultParagraphFont"/>
    <w:rsid w:val="00E13E85"/>
    <w:rPr>
      <w:sz w:val="18"/>
      <w:szCs w:val="18"/>
    </w:rPr>
  </w:style>
  <w:style w:type="paragraph" w:styleId="CommentText">
    <w:name w:val="annotation text"/>
    <w:basedOn w:val="Normal"/>
    <w:link w:val="CommentTextChar"/>
    <w:rsid w:val="00E13E85"/>
  </w:style>
  <w:style w:type="character" w:customStyle="1" w:styleId="CommentTextChar">
    <w:name w:val="Comment Text Char"/>
    <w:basedOn w:val="DefaultParagraphFont"/>
    <w:link w:val="CommentText"/>
    <w:rsid w:val="00E13E85"/>
    <w:rPr>
      <w:sz w:val="24"/>
      <w:szCs w:val="24"/>
    </w:rPr>
  </w:style>
  <w:style w:type="paragraph" w:styleId="CommentSubject">
    <w:name w:val="annotation subject"/>
    <w:basedOn w:val="CommentText"/>
    <w:next w:val="CommentText"/>
    <w:link w:val="CommentSubjectChar"/>
    <w:rsid w:val="00E13E85"/>
    <w:rPr>
      <w:b/>
      <w:bCs/>
      <w:sz w:val="20"/>
      <w:szCs w:val="20"/>
    </w:rPr>
  </w:style>
  <w:style w:type="character" w:customStyle="1" w:styleId="CommentSubjectChar">
    <w:name w:val="Comment Subject Char"/>
    <w:basedOn w:val="CommentTextChar"/>
    <w:link w:val="CommentSubject"/>
    <w:rsid w:val="00E13E85"/>
    <w:rPr>
      <w:b/>
      <w:bCs/>
      <w:sz w:val="24"/>
      <w:szCs w:val="24"/>
    </w:rPr>
  </w:style>
  <w:style w:type="character" w:customStyle="1" w:styleId="FooterChar">
    <w:name w:val="Footer Char"/>
    <w:basedOn w:val="DefaultParagraphFont"/>
    <w:link w:val="Footer"/>
    <w:rsid w:val="00C6357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eastAsia="Times" w:hAnsi="Courier New"/>
      <w:sz w:val="20"/>
      <w:szCs w:val="20"/>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CommentReference">
    <w:name w:val="annotation reference"/>
    <w:basedOn w:val="DefaultParagraphFont"/>
    <w:rsid w:val="00E13E85"/>
    <w:rPr>
      <w:sz w:val="18"/>
      <w:szCs w:val="18"/>
    </w:rPr>
  </w:style>
  <w:style w:type="paragraph" w:styleId="CommentText">
    <w:name w:val="annotation text"/>
    <w:basedOn w:val="Normal"/>
    <w:link w:val="CommentTextChar"/>
    <w:rsid w:val="00E13E85"/>
  </w:style>
  <w:style w:type="character" w:customStyle="1" w:styleId="CommentTextChar">
    <w:name w:val="Comment Text Char"/>
    <w:basedOn w:val="DefaultParagraphFont"/>
    <w:link w:val="CommentText"/>
    <w:rsid w:val="00E13E85"/>
    <w:rPr>
      <w:sz w:val="24"/>
      <w:szCs w:val="24"/>
    </w:rPr>
  </w:style>
  <w:style w:type="paragraph" w:styleId="CommentSubject">
    <w:name w:val="annotation subject"/>
    <w:basedOn w:val="CommentText"/>
    <w:next w:val="CommentText"/>
    <w:link w:val="CommentSubjectChar"/>
    <w:rsid w:val="00E13E85"/>
    <w:rPr>
      <w:b/>
      <w:bCs/>
      <w:sz w:val="20"/>
      <w:szCs w:val="20"/>
    </w:rPr>
  </w:style>
  <w:style w:type="character" w:customStyle="1" w:styleId="CommentSubjectChar">
    <w:name w:val="Comment Subject Char"/>
    <w:basedOn w:val="CommentTextChar"/>
    <w:link w:val="CommentSubject"/>
    <w:rsid w:val="00E13E85"/>
    <w:rPr>
      <w:b/>
      <w:bCs/>
      <w:sz w:val="24"/>
      <w:szCs w:val="24"/>
    </w:rPr>
  </w:style>
  <w:style w:type="character" w:customStyle="1" w:styleId="FooterChar">
    <w:name w:val="Footer Char"/>
    <w:basedOn w:val="DefaultParagraphFont"/>
    <w:link w:val="Footer"/>
    <w:rsid w:val="00C635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336096">
      <w:bodyDiv w:val="1"/>
      <w:marLeft w:val="0"/>
      <w:marRight w:val="0"/>
      <w:marTop w:val="0"/>
      <w:marBottom w:val="0"/>
      <w:divBdr>
        <w:top w:val="none" w:sz="0" w:space="0" w:color="auto"/>
        <w:left w:val="none" w:sz="0" w:space="0" w:color="auto"/>
        <w:bottom w:val="none" w:sz="0" w:space="0" w:color="auto"/>
        <w:right w:val="none" w:sz="0" w:space="0" w:color="auto"/>
      </w:divBdr>
    </w:div>
    <w:div w:id="783698237">
      <w:bodyDiv w:val="1"/>
      <w:marLeft w:val="0"/>
      <w:marRight w:val="0"/>
      <w:marTop w:val="0"/>
      <w:marBottom w:val="0"/>
      <w:divBdr>
        <w:top w:val="none" w:sz="0" w:space="0" w:color="auto"/>
        <w:left w:val="none" w:sz="0" w:space="0" w:color="auto"/>
        <w:bottom w:val="none" w:sz="0" w:space="0" w:color="auto"/>
        <w:right w:val="none" w:sz="0" w:space="0" w:color="auto"/>
      </w:divBdr>
    </w:div>
    <w:div w:id="1507478139">
      <w:bodyDiv w:val="1"/>
      <w:marLeft w:val="0"/>
      <w:marRight w:val="0"/>
      <w:marTop w:val="0"/>
      <w:marBottom w:val="0"/>
      <w:divBdr>
        <w:top w:val="none" w:sz="0" w:space="0" w:color="auto"/>
        <w:left w:val="none" w:sz="0" w:space="0" w:color="auto"/>
        <w:bottom w:val="none" w:sz="0" w:space="0" w:color="auto"/>
        <w:right w:val="none" w:sz="0" w:space="0" w:color="auto"/>
      </w:divBdr>
    </w:div>
    <w:div w:id="201996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cademic.cengage.com/management/carrol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online.wsj.com/article/SB10001424052748703338004575230112664504890.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2987</Words>
  <Characters>17026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Chapter 1</vt:lpstr>
    </vt:vector>
  </TitlesOfParts>
  <Company>Microsoft</Company>
  <LinksUpToDate>false</LinksUpToDate>
  <CharactersWithSpaces>19974</CharactersWithSpaces>
  <SharedDoc>false</SharedDoc>
  <HLinks>
    <vt:vector size="12" baseType="variant">
      <vt:variant>
        <vt:i4>7733284</vt:i4>
      </vt:variant>
      <vt:variant>
        <vt:i4>3</vt:i4>
      </vt:variant>
      <vt:variant>
        <vt:i4>0</vt:i4>
      </vt:variant>
      <vt:variant>
        <vt:i4>5</vt:i4>
      </vt:variant>
      <vt:variant>
        <vt:lpwstr>http://online.wsj.com/article/SB10001424052748703338004575230112664504890.html</vt:lpwstr>
      </vt:variant>
      <vt:variant>
        <vt:lpwstr/>
      </vt:variant>
      <vt:variant>
        <vt:i4>6553648</vt:i4>
      </vt:variant>
      <vt:variant>
        <vt:i4>0</vt:i4>
      </vt:variant>
      <vt:variant>
        <vt:i4>0</vt:i4>
      </vt:variant>
      <vt:variant>
        <vt:i4>5</vt:i4>
      </vt:variant>
      <vt:variant>
        <vt:lpwstr>http://academic.cengage.com/management/carroll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Craig VanSandt</dc:creator>
  <cp:lastModifiedBy>tslagle</cp:lastModifiedBy>
  <cp:revision>2</cp:revision>
  <cp:lastPrinted>2004-09-12T20:56:00Z</cp:lastPrinted>
  <dcterms:created xsi:type="dcterms:W3CDTF">2017-01-20T21:45:00Z</dcterms:created>
  <dcterms:modified xsi:type="dcterms:W3CDTF">2017-01-20T21:45:00Z</dcterms:modified>
</cp:coreProperties>
</file>