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6B382" w14:textId="77777777" w:rsidR="0043347D" w:rsidRPr="0049757B" w:rsidRDefault="0043347D" w:rsidP="0043347D">
      <w:pPr>
        <w:pStyle w:val="ChapterTitle"/>
        <w:rPr>
          <w:sz w:val="22"/>
          <w:szCs w:val="22"/>
        </w:rPr>
      </w:pPr>
    </w:p>
    <w:p w14:paraId="65A169A0" w14:textId="77777777" w:rsidR="0043347D" w:rsidRPr="0049757B" w:rsidRDefault="0043347D" w:rsidP="0043347D">
      <w:pPr>
        <w:pStyle w:val="ChapterTitle"/>
        <w:rPr>
          <w:sz w:val="22"/>
          <w:szCs w:val="22"/>
        </w:rPr>
      </w:pPr>
    </w:p>
    <w:p w14:paraId="7C5E1270" w14:textId="77777777" w:rsidR="0043347D" w:rsidRPr="0049757B" w:rsidRDefault="0043347D" w:rsidP="0043347D">
      <w:pPr>
        <w:pStyle w:val="ChapterTitle"/>
        <w:rPr>
          <w:sz w:val="22"/>
          <w:szCs w:val="22"/>
        </w:rPr>
      </w:pPr>
    </w:p>
    <w:p w14:paraId="3FF6416F" w14:textId="77777777" w:rsidR="0043347D" w:rsidRPr="0049757B" w:rsidRDefault="0043347D" w:rsidP="0043347D">
      <w:pPr>
        <w:pStyle w:val="ChapterTitle"/>
        <w:rPr>
          <w:sz w:val="22"/>
          <w:szCs w:val="22"/>
        </w:rPr>
      </w:pPr>
    </w:p>
    <w:p w14:paraId="653904C8" w14:textId="77777777" w:rsidR="0043347D" w:rsidRPr="0049757B" w:rsidRDefault="0043347D" w:rsidP="0043347D">
      <w:pPr>
        <w:pStyle w:val="ChapterTitle"/>
        <w:rPr>
          <w:sz w:val="22"/>
          <w:szCs w:val="22"/>
        </w:rPr>
      </w:pPr>
    </w:p>
    <w:p w14:paraId="5779551B" w14:textId="77777777" w:rsidR="0043347D" w:rsidRPr="0049757B" w:rsidRDefault="0043347D" w:rsidP="0043347D">
      <w:pPr>
        <w:pStyle w:val="ChapterTitle"/>
        <w:rPr>
          <w:sz w:val="22"/>
          <w:szCs w:val="22"/>
        </w:rPr>
      </w:pPr>
    </w:p>
    <w:p w14:paraId="64C2CE97" w14:textId="77777777" w:rsidR="0043347D" w:rsidRPr="0049757B" w:rsidRDefault="0043347D" w:rsidP="0043347D">
      <w:pPr>
        <w:pStyle w:val="ChapterTitle"/>
        <w:rPr>
          <w:sz w:val="22"/>
          <w:szCs w:val="22"/>
        </w:rPr>
      </w:pPr>
      <w:r w:rsidRPr="0049757B">
        <w:rPr>
          <w:sz w:val="22"/>
          <w:szCs w:val="22"/>
        </w:rPr>
        <w:t>Answers to Concept Check Questions</w:t>
      </w:r>
    </w:p>
    <w:p w14:paraId="207C5245" w14:textId="77777777" w:rsidR="0043347D" w:rsidRPr="0049757B" w:rsidRDefault="0043347D" w:rsidP="0043347D">
      <w:pPr>
        <w:pStyle w:val="ChapterTitle"/>
        <w:rPr>
          <w:sz w:val="22"/>
          <w:szCs w:val="22"/>
        </w:rPr>
      </w:pPr>
    </w:p>
    <w:p w14:paraId="5C6CEB9E" w14:textId="77777777" w:rsidR="0043347D" w:rsidRPr="0049757B" w:rsidRDefault="0043347D" w:rsidP="0043347D">
      <w:pPr>
        <w:pStyle w:val="ChapterTitle"/>
        <w:rPr>
          <w:sz w:val="22"/>
          <w:szCs w:val="22"/>
        </w:rPr>
      </w:pPr>
    </w:p>
    <w:p w14:paraId="59980256" w14:textId="77777777" w:rsidR="0043347D" w:rsidRPr="0049757B" w:rsidRDefault="0043347D" w:rsidP="0043347D">
      <w:pPr>
        <w:pStyle w:val="ChapterTitle"/>
        <w:rPr>
          <w:sz w:val="22"/>
          <w:szCs w:val="22"/>
        </w:rPr>
      </w:pPr>
      <w:r w:rsidRPr="0049757B">
        <w:rPr>
          <w:sz w:val="22"/>
          <w:szCs w:val="22"/>
        </w:rPr>
        <w:t xml:space="preserve">Black, </w:t>
      </w:r>
      <w:r>
        <w:rPr>
          <w:sz w:val="22"/>
          <w:szCs w:val="22"/>
        </w:rPr>
        <w:t>Bayley</w:t>
      </w:r>
      <w:r w:rsidRPr="0049757B">
        <w:rPr>
          <w:sz w:val="22"/>
          <w:szCs w:val="22"/>
        </w:rPr>
        <w:t xml:space="preserve">, and Castillo:  </w:t>
      </w:r>
    </w:p>
    <w:p w14:paraId="379E7356" w14:textId="77777777" w:rsidR="0043347D" w:rsidRPr="0049757B" w:rsidRDefault="0043347D" w:rsidP="0043347D">
      <w:pPr>
        <w:pStyle w:val="ChapterTitle"/>
        <w:rPr>
          <w:sz w:val="22"/>
          <w:szCs w:val="22"/>
        </w:rPr>
      </w:pPr>
    </w:p>
    <w:p w14:paraId="54BB78C4" w14:textId="77777777" w:rsidR="0043347D" w:rsidRPr="0049757B" w:rsidRDefault="0043347D" w:rsidP="0043347D">
      <w:pPr>
        <w:pStyle w:val="ChapterTitle"/>
        <w:rPr>
          <w:sz w:val="22"/>
          <w:szCs w:val="22"/>
        </w:rPr>
      </w:pPr>
      <w:r w:rsidRPr="0049757B">
        <w:rPr>
          <w:sz w:val="22"/>
          <w:szCs w:val="22"/>
        </w:rPr>
        <w:t xml:space="preserve">Business Statistics, </w:t>
      </w:r>
      <w:r>
        <w:rPr>
          <w:sz w:val="22"/>
          <w:szCs w:val="22"/>
        </w:rPr>
        <w:t>Third</w:t>
      </w:r>
      <w:r w:rsidRPr="0049757B">
        <w:rPr>
          <w:sz w:val="22"/>
          <w:szCs w:val="22"/>
        </w:rPr>
        <w:t xml:space="preserve"> Canadian Edition</w:t>
      </w:r>
    </w:p>
    <w:p w14:paraId="3714DED4" w14:textId="77777777" w:rsidR="0043347D" w:rsidRPr="0049757B" w:rsidRDefault="0043347D" w:rsidP="0043347D">
      <w:pPr>
        <w:rPr>
          <w:rFonts w:ascii="Arial" w:hAnsi="Arial"/>
          <w:b/>
          <w:sz w:val="22"/>
          <w:szCs w:val="22"/>
        </w:rPr>
      </w:pPr>
    </w:p>
    <w:p w14:paraId="36B54CDF" w14:textId="77777777" w:rsidR="0043347D" w:rsidRPr="0049757B" w:rsidRDefault="0043347D" w:rsidP="0043347D">
      <w:pPr>
        <w:pStyle w:val="Heading1"/>
        <w:numPr>
          <w:ilvl w:val="0"/>
          <w:numId w:val="0"/>
        </w:numPr>
        <w:ind w:left="432" w:hanging="432"/>
        <w:jc w:val="left"/>
        <w:rPr>
          <w:caps/>
          <w:sz w:val="22"/>
          <w:szCs w:val="22"/>
        </w:rPr>
      </w:pPr>
      <w:bookmarkStart w:id="0" w:name="ASSIGNMENT_CLASSIFICATION_TABLE"/>
      <w:bookmarkEnd w:id="0"/>
      <w:r w:rsidRPr="0049757B">
        <w:rPr>
          <w:caps/>
          <w:sz w:val="22"/>
          <w:szCs w:val="22"/>
        </w:rPr>
        <w:br w:type="page"/>
      </w:r>
      <w:r w:rsidRPr="0049757B">
        <w:rPr>
          <w:sz w:val="22"/>
          <w:szCs w:val="22"/>
        </w:rPr>
        <w:lastRenderedPageBreak/>
        <w:t>CHAPTER 1</w:t>
      </w:r>
    </w:p>
    <w:p w14:paraId="6452E964" w14:textId="77777777" w:rsidR="0043347D" w:rsidRPr="0049757B" w:rsidRDefault="0043347D" w:rsidP="0043347D">
      <w:pPr>
        <w:rPr>
          <w:sz w:val="22"/>
          <w:szCs w:val="22"/>
        </w:rPr>
      </w:pPr>
    </w:p>
    <w:p w14:paraId="5BD08E1F" w14:textId="77777777" w:rsidR="0043347D" w:rsidRPr="0049757B" w:rsidRDefault="0043347D" w:rsidP="0043347D">
      <w:pPr>
        <w:rPr>
          <w:sz w:val="22"/>
          <w:szCs w:val="22"/>
        </w:rPr>
      </w:pPr>
      <w:r w:rsidRPr="0049757B">
        <w:rPr>
          <w:sz w:val="22"/>
          <w:szCs w:val="22"/>
          <w:u w:val="single"/>
        </w:rPr>
        <w:t>Page 1-5</w:t>
      </w:r>
      <w:r w:rsidRPr="0049757B">
        <w:rPr>
          <w:sz w:val="22"/>
          <w:szCs w:val="22"/>
        </w:rPr>
        <w:t xml:space="preserve"> Concept Check</w:t>
      </w:r>
    </w:p>
    <w:p w14:paraId="6AE93192" w14:textId="77777777" w:rsidR="0043347D" w:rsidRPr="0049757B" w:rsidRDefault="0043347D" w:rsidP="0043347D">
      <w:pPr>
        <w:rPr>
          <w:sz w:val="22"/>
          <w:szCs w:val="22"/>
        </w:rPr>
      </w:pPr>
    </w:p>
    <w:p w14:paraId="0F1FA6FA" w14:textId="77777777" w:rsidR="0043347D" w:rsidRPr="0049757B" w:rsidRDefault="0043347D" w:rsidP="0043347D">
      <w:pPr>
        <w:rPr>
          <w:sz w:val="22"/>
          <w:szCs w:val="22"/>
        </w:rPr>
      </w:pPr>
      <w:r w:rsidRPr="0049757B">
        <w:rPr>
          <w:sz w:val="22"/>
          <w:szCs w:val="22"/>
        </w:rPr>
        <w:t>LO 1</w:t>
      </w:r>
    </w:p>
    <w:p w14:paraId="4C557EE4" w14:textId="77777777" w:rsidR="0043347D" w:rsidRPr="0049757B" w:rsidRDefault="0043347D" w:rsidP="0043347D">
      <w:pPr>
        <w:widowControl w:val="0"/>
        <w:autoSpaceDE w:val="0"/>
        <w:autoSpaceDN w:val="0"/>
        <w:adjustRightInd w:val="0"/>
        <w:spacing w:before="240"/>
        <w:rPr>
          <w:sz w:val="22"/>
          <w:szCs w:val="22"/>
        </w:rPr>
      </w:pPr>
      <w:r w:rsidRPr="0049757B">
        <w:rPr>
          <w:sz w:val="22"/>
          <w:szCs w:val="22"/>
        </w:rPr>
        <w:t>Fill in the blanks.</w:t>
      </w:r>
    </w:p>
    <w:p w14:paraId="06F1C1E8" w14:textId="77777777" w:rsidR="0043347D" w:rsidRPr="0049757B" w:rsidRDefault="0043347D" w:rsidP="0043347D">
      <w:pPr>
        <w:widowControl w:val="0"/>
        <w:autoSpaceDE w:val="0"/>
        <w:autoSpaceDN w:val="0"/>
        <w:adjustRightInd w:val="0"/>
        <w:spacing w:before="240"/>
        <w:rPr>
          <w:sz w:val="22"/>
          <w:szCs w:val="22"/>
        </w:rPr>
      </w:pPr>
      <w:r>
        <w:rPr>
          <w:sz w:val="22"/>
          <w:szCs w:val="22"/>
        </w:rPr>
        <w:t>1</w:t>
      </w:r>
      <w:r w:rsidRPr="0049757B">
        <w:rPr>
          <w:sz w:val="22"/>
          <w:szCs w:val="22"/>
        </w:rPr>
        <w:t xml:space="preserve">. Descriptive statistics can be used to </w:t>
      </w:r>
      <w:r w:rsidRPr="0049757B">
        <w:rPr>
          <w:color w:val="FF0000"/>
          <w:sz w:val="22"/>
          <w:szCs w:val="22"/>
          <w:u w:val="single"/>
        </w:rPr>
        <w:t>summarize</w:t>
      </w:r>
      <w:r w:rsidRPr="0049757B">
        <w:rPr>
          <w:sz w:val="22"/>
          <w:szCs w:val="22"/>
        </w:rPr>
        <w:t xml:space="preserve"> the data to describe a data sample either numerically or graphically.</w:t>
      </w:r>
    </w:p>
    <w:p w14:paraId="03A882EE" w14:textId="77777777" w:rsidR="0043347D" w:rsidRPr="0049757B" w:rsidRDefault="0043347D" w:rsidP="0043347D">
      <w:pPr>
        <w:widowControl w:val="0"/>
        <w:autoSpaceDE w:val="0"/>
        <w:autoSpaceDN w:val="0"/>
        <w:adjustRightInd w:val="0"/>
        <w:spacing w:before="240"/>
        <w:rPr>
          <w:sz w:val="22"/>
          <w:szCs w:val="22"/>
        </w:rPr>
      </w:pPr>
      <w:r>
        <w:rPr>
          <w:sz w:val="22"/>
          <w:szCs w:val="22"/>
        </w:rPr>
        <w:t>2</w:t>
      </w:r>
      <w:r w:rsidRPr="0049757B">
        <w:rPr>
          <w:sz w:val="22"/>
          <w:szCs w:val="22"/>
        </w:rPr>
        <w:t xml:space="preserve">. Statistical inference is inference about a </w:t>
      </w:r>
      <w:r w:rsidRPr="0049757B">
        <w:rPr>
          <w:color w:val="FF0000"/>
          <w:sz w:val="22"/>
          <w:szCs w:val="22"/>
          <w:u w:val="single"/>
        </w:rPr>
        <w:t xml:space="preserve">population </w:t>
      </w:r>
      <w:r w:rsidRPr="0049757B">
        <w:rPr>
          <w:sz w:val="22"/>
          <w:szCs w:val="22"/>
        </w:rPr>
        <w:t xml:space="preserve">from a random data </w:t>
      </w:r>
      <w:r w:rsidRPr="0049757B">
        <w:rPr>
          <w:color w:val="FF0000"/>
          <w:sz w:val="22"/>
          <w:szCs w:val="22"/>
          <w:u w:val="single"/>
        </w:rPr>
        <w:t>sample</w:t>
      </w:r>
      <w:r w:rsidRPr="0049757B">
        <w:rPr>
          <w:sz w:val="22"/>
          <w:szCs w:val="22"/>
        </w:rPr>
        <w:t xml:space="preserve"> drawn from it.</w:t>
      </w:r>
    </w:p>
    <w:p w14:paraId="72B386ED" w14:textId="77777777" w:rsidR="0043347D" w:rsidRPr="0049757B" w:rsidRDefault="0043347D" w:rsidP="0043347D">
      <w:pPr>
        <w:widowControl w:val="0"/>
        <w:autoSpaceDE w:val="0"/>
        <w:autoSpaceDN w:val="0"/>
        <w:adjustRightInd w:val="0"/>
        <w:spacing w:before="240"/>
        <w:rPr>
          <w:sz w:val="22"/>
          <w:szCs w:val="22"/>
          <w:u w:val="single"/>
        </w:rPr>
      </w:pPr>
      <w:r w:rsidRPr="0049757B">
        <w:rPr>
          <w:sz w:val="22"/>
          <w:szCs w:val="22"/>
          <w:u w:val="single"/>
        </w:rPr>
        <w:t>Page 1-9</w:t>
      </w:r>
    </w:p>
    <w:p w14:paraId="6C4C2137" w14:textId="77777777" w:rsidR="0043347D" w:rsidRPr="0049757B" w:rsidRDefault="0043347D" w:rsidP="0043347D">
      <w:pPr>
        <w:widowControl w:val="0"/>
        <w:autoSpaceDE w:val="0"/>
        <w:autoSpaceDN w:val="0"/>
        <w:adjustRightInd w:val="0"/>
        <w:spacing w:before="240"/>
        <w:rPr>
          <w:sz w:val="22"/>
          <w:szCs w:val="22"/>
          <w:u w:val="single"/>
        </w:rPr>
      </w:pPr>
      <w:r w:rsidRPr="0049757B">
        <w:rPr>
          <w:sz w:val="22"/>
          <w:szCs w:val="22"/>
          <w:u w:val="single"/>
        </w:rPr>
        <w:t>LO 2</w:t>
      </w:r>
    </w:p>
    <w:p w14:paraId="3FA32335" w14:textId="77777777" w:rsidR="0043347D" w:rsidRPr="0049757B" w:rsidRDefault="0043347D" w:rsidP="0043347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contextualSpacing/>
        <w:rPr>
          <w:sz w:val="22"/>
          <w:szCs w:val="22"/>
        </w:rPr>
      </w:pPr>
      <w:r w:rsidRPr="0049757B">
        <w:rPr>
          <w:sz w:val="22"/>
          <w:szCs w:val="22"/>
        </w:rPr>
        <w:t>c.</w:t>
      </w:r>
    </w:p>
    <w:p w14:paraId="708A7534" w14:textId="77777777" w:rsidR="0043347D" w:rsidRPr="0049757B" w:rsidRDefault="0043347D" w:rsidP="0043347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contextualSpacing/>
        <w:rPr>
          <w:sz w:val="22"/>
          <w:szCs w:val="22"/>
        </w:rPr>
      </w:pPr>
      <w:r w:rsidRPr="0049757B">
        <w:rPr>
          <w:sz w:val="22"/>
          <w:szCs w:val="22"/>
        </w:rPr>
        <w:t>d.</w:t>
      </w:r>
    </w:p>
    <w:p w14:paraId="0ABF3AA3" w14:textId="77777777" w:rsidR="0043347D" w:rsidRPr="0049757B" w:rsidRDefault="0043347D" w:rsidP="0043347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contextualSpacing/>
        <w:rPr>
          <w:sz w:val="22"/>
          <w:szCs w:val="22"/>
        </w:rPr>
      </w:pPr>
      <w:r w:rsidRPr="0049757B">
        <w:rPr>
          <w:sz w:val="22"/>
          <w:szCs w:val="22"/>
        </w:rPr>
        <w:t>b.</w:t>
      </w:r>
    </w:p>
    <w:p w14:paraId="653944AC" w14:textId="77777777" w:rsidR="0043347D" w:rsidRPr="0049757B" w:rsidRDefault="0043347D" w:rsidP="0043347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contextualSpacing/>
        <w:rPr>
          <w:sz w:val="22"/>
          <w:szCs w:val="22"/>
        </w:rPr>
      </w:pPr>
      <w:r w:rsidRPr="0049757B">
        <w:rPr>
          <w:sz w:val="22"/>
          <w:szCs w:val="22"/>
        </w:rPr>
        <w:t>a.</w:t>
      </w:r>
    </w:p>
    <w:p w14:paraId="610C62EF" w14:textId="77777777" w:rsidR="0043347D" w:rsidRPr="0049757B" w:rsidRDefault="0043347D" w:rsidP="0043347D">
      <w:pPr>
        <w:widowControl w:val="0"/>
        <w:autoSpaceDE w:val="0"/>
        <w:autoSpaceDN w:val="0"/>
        <w:adjustRightInd w:val="0"/>
        <w:spacing w:before="240"/>
        <w:rPr>
          <w:rFonts w:ascii="Arial" w:hAnsi="Arial" w:cs="Arial"/>
          <w:b/>
          <w:sz w:val="22"/>
          <w:szCs w:val="22"/>
        </w:rPr>
      </w:pPr>
      <w:r w:rsidRPr="0049757B">
        <w:rPr>
          <w:rFonts w:ascii="Arial" w:hAnsi="Arial" w:cs="Arial"/>
          <w:b/>
          <w:sz w:val="22"/>
          <w:szCs w:val="22"/>
        </w:rPr>
        <w:t>CHAPTER 2</w:t>
      </w:r>
    </w:p>
    <w:p w14:paraId="333C4C9B" w14:textId="77777777" w:rsidR="0043347D" w:rsidRPr="0049757B" w:rsidRDefault="0043347D" w:rsidP="0043347D">
      <w:pPr>
        <w:widowControl w:val="0"/>
        <w:autoSpaceDE w:val="0"/>
        <w:autoSpaceDN w:val="0"/>
        <w:adjustRightInd w:val="0"/>
        <w:spacing w:before="240"/>
        <w:rPr>
          <w:sz w:val="22"/>
          <w:szCs w:val="22"/>
        </w:rPr>
      </w:pPr>
      <w:r w:rsidRPr="0049757B">
        <w:rPr>
          <w:sz w:val="22"/>
          <w:szCs w:val="22"/>
          <w:u w:val="single"/>
        </w:rPr>
        <w:t>Page 2</w:t>
      </w:r>
      <w:r>
        <w:rPr>
          <w:sz w:val="22"/>
          <w:szCs w:val="22"/>
          <w:u w:val="single"/>
        </w:rPr>
        <w:t>-6</w:t>
      </w:r>
    </w:p>
    <w:p w14:paraId="2B53B1B9" w14:textId="77777777" w:rsidR="0043347D" w:rsidRPr="0049757B" w:rsidRDefault="0043347D" w:rsidP="0043347D">
      <w:pPr>
        <w:widowControl w:val="0"/>
        <w:autoSpaceDE w:val="0"/>
        <w:autoSpaceDN w:val="0"/>
        <w:adjustRightInd w:val="0"/>
        <w:spacing w:before="240"/>
        <w:rPr>
          <w:sz w:val="22"/>
          <w:szCs w:val="22"/>
        </w:rPr>
      </w:pPr>
      <w:r w:rsidRPr="0049757B">
        <w:rPr>
          <w:sz w:val="22"/>
          <w:szCs w:val="22"/>
        </w:rPr>
        <w:t xml:space="preserve">The value halfway across the class interval (calculated as the average of the two class endpoints) is called the class </w:t>
      </w:r>
      <w:r w:rsidRPr="0049757B">
        <w:rPr>
          <w:color w:val="FF0000"/>
          <w:sz w:val="22"/>
          <w:szCs w:val="22"/>
          <w:u w:val="single"/>
        </w:rPr>
        <w:t>midpoint</w:t>
      </w:r>
      <w:r w:rsidRPr="0049757B">
        <w:rPr>
          <w:sz w:val="22"/>
          <w:szCs w:val="22"/>
        </w:rPr>
        <w:t xml:space="preserve">. For each class, the individual class frequency divided by the total frequency is called the </w:t>
      </w:r>
      <w:r w:rsidRPr="0049757B">
        <w:rPr>
          <w:color w:val="FF0000"/>
          <w:sz w:val="22"/>
          <w:szCs w:val="22"/>
          <w:u w:val="single"/>
        </w:rPr>
        <w:t xml:space="preserve">relative </w:t>
      </w:r>
      <w:r w:rsidRPr="0049757B">
        <w:rPr>
          <w:sz w:val="22"/>
          <w:szCs w:val="22"/>
        </w:rPr>
        <w:t xml:space="preserve">frequency. Moreover, a running total of frequencies through the classes of a frequency distribution is called the </w:t>
      </w:r>
      <w:r w:rsidRPr="0049757B">
        <w:rPr>
          <w:color w:val="FF0000"/>
          <w:sz w:val="22"/>
          <w:szCs w:val="22"/>
          <w:u w:val="single"/>
        </w:rPr>
        <w:t>cumulative</w:t>
      </w:r>
      <w:r w:rsidRPr="0049757B">
        <w:rPr>
          <w:sz w:val="22"/>
          <w:szCs w:val="22"/>
        </w:rPr>
        <w:t xml:space="preserve"> frequency.</w:t>
      </w:r>
    </w:p>
    <w:p w14:paraId="44D5D0C3" w14:textId="77777777" w:rsidR="0043347D" w:rsidRPr="0049757B" w:rsidRDefault="0043347D" w:rsidP="0043347D">
      <w:pPr>
        <w:widowControl w:val="0"/>
        <w:autoSpaceDE w:val="0"/>
        <w:autoSpaceDN w:val="0"/>
        <w:adjustRightInd w:val="0"/>
        <w:spacing w:before="240"/>
        <w:rPr>
          <w:sz w:val="22"/>
          <w:szCs w:val="22"/>
          <w:u w:val="single"/>
        </w:rPr>
      </w:pPr>
      <w:r w:rsidRPr="0049757B">
        <w:rPr>
          <w:sz w:val="22"/>
          <w:szCs w:val="22"/>
          <w:u w:val="single"/>
        </w:rPr>
        <w:t>Page 2</w:t>
      </w:r>
      <w:r>
        <w:rPr>
          <w:sz w:val="22"/>
          <w:szCs w:val="22"/>
          <w:u w:val="single"/>
        </w:rPr>
        <w:t>-11</w:t>
      </w:r>
    </w:p>
    <w:p w14:paraId="59B6986A" w14:textId="77777777" w:rsidR="0043347D" w:rsidRPr="0049757B" w:rsidRDefault="0043347D" w:rsidP="0043347D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240"/>
        <w:contextualSpacing/>
        <w:rPr>
          <w:sz w:val="22"/>
          <w:szCs w:val="22"/>
        </w:rPr>
      </w:pPr>
      <w:r w:rsidRPr="0049757B">
        <w:rPr>
          <w:sz w:val="22"/>
          <w:szCs w:val="22"/>
        </w:rPr>
        <w:t>Sort data in ascending order.</w:t>
      </w:r>
    </w:p>
    <w:p w14:paraId="4D01F09A" w14:textId="77777777" w:rsidR="0043347D" w:rsidRPr="00DF3B05" w:rsidRDefault="0043347D" w:rsidP="0043347D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240"/>
        <w:contextualSpacing/>
        <w:rPr>
          <w:sz w:val="22"/>
          <w:szCs w:val="22"/>
        </w:rPr>
      </w:pPr>
      <w:r w:rsidRPr="0049757B">
        <w:rPr>
          <w:sz w:val="22"/>
          <w:szCs w:val="22"/>
        </w:rPr>
        <w:t>a)</w:t>
      </w:r>
      <w:r w:rsidRPr="00DF3B05">
        <w:rPr>
          <w:noProof/>
          <w:sz w:val="22"/>
          <w:szCs w:val="22"/>
          <w:lang w:val="en-US"/>
        </w:rPr>
        <w:drawing>
          <wp:anchor distT="0" distB="0" distL="114300" distR="114300" simplePos="0" relativeHeight="251659264" behindDoc="1" locked="0" layoutInCell="1" allowOverlap="1" wp14:anchorId="676AAF9A" wp14:editId="02DFA67A">
            <wp:simplePos x="0" y="0"/>
            <wp:positionH relativeFrom="column">
              <wp:posOffset>900430</wp:posOffset>
            </wp:positionH>
            <wp:positionV relativeFrom="paragraph">
              <wp:posOffset>6350</wp:posOffset>
            </wp:positionV>
            <wp:extent cx="3800475" cy="2337435"/>
            <wp:effectExtent l="0" t="0" r="9525" b="24765"/>
            <wp:wrapTight wrapText="bothSides">
              <wp:wrapPolygon edited="0">
                <wp:start x="0" y="0"/>
                <wp:lineTo x="0" y="21653"/>
                <wp:lineTo x="21546" y="21653"/>
                <wp:lineTo x="21546" y="0"/>
                <wp:lineTo x="0" y="0"/>
              </wp:wrapPolygon>
            </wp:wrapTight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781278" w14:textId="77777777" w:rsidR="0043347D" w:rsidRPr="00DF3B05" w:rsidRDefault="0043347D" w:rsidP="0043347D">
      <w:pPr>
        <w:rPr>
          <w:sz w:val="22"/>
          <w:szCs w:val="22"/>
        </w:rPr>
      </w:pPr>
    </w:p>
    <w:p w14:paraId="3F696D38" w14:textId="77777777" w:rsidR="0043347D" w:rsidRPr="00DF3B05" w:rsidRDefault="0043347D" w:rsidP="0043347D">
      <w:pPr>
        <w:rPr>
          <w:sz w:val="22"/>
          <w:szCs w:val="22"/>
        </w:rPr>
      </w:pPr>
    </w:p>
    <w:p w14:paraId="4A8FDF33" w14:textId="77777777" w:rsidR="0043347D" w:rsidRPr="00DF3B05" w:rsidRDefault="0043347D" w:rsidP="0043347D">
      <w:pPr>
        <w:rPr>
          <w:sz w:val="22"/>
          <w:szCs w:val="22"/>
        </w:rPr>
      </w:pPr>
    </w:p>
    <w:p w14:paraId="0C7289E9" w14:textId="77777777" w:rsidR="0043347D" w:rsidRPr="00DF3B05" w:rsidRDefault="0043347D" w:rsidP="0043347D">
      <w:pPr>
        <w:rPr>
          <w:sz w:val="22"/>
          <w:szCs w:val="22"/>
        </w:rPr>
      </w:pPr>
    </w:p>
    <w:p w14:paraId="21217614" w14:textId="77777777" w:rsidR="0043347D" w:rsidRPr="00DF3B05" w:rsidRDefault="0043347D" w:rsidP="0043347D">
      <w:pPr>
        <w:rPr>
          <w:sz w:val="22"/>
          <w:szCs w:val="22"/>
        </w:rPr>
      </w:pPr>
    </w:p>
    <w:p w14:paraId="1BBBAD37" w14:textId="77777777" w:rsidR="0043347D" w:rsidRPr="00DF3B05" w:rsidRDefault="0043347D" w:rsidP="0043347D">
      <w:pPr>
        <w:rPr>
          <w:sz w:val="22"/>
          <w:szCs w:val="22"/>
        </w:rPr>
      </w:pPr>
    </w:p>
    <w:p w14:paraId="09F0E98E" w14:textId="77777777" w:rsidR="0043347D" w:rsidRPr="00DF3B05" w:rsidRDefault="0043347D" w:rsidP="0043347D">
      <w:pPr>
        <w:rPr>
          <w:sz w:val="22"/>
          <w:szCs w:val="22"/>
        </w:rPr>
      </w:pPr>
    </w:p>
    <w:p w14:paraId="7A3CA681" w14:textId="77777777" w:rsidR="0043347D" w:rsidRPr="00DF3B05" w:rsidRDefault="0043347D" w:rsidP="0043347D">
      <w:pPr>
        <w:rPr>
          <w:sz w:val="22"/>
          <w:szCs w:val="22"/>
        </w:rPr>
      </w:pPr>
    </w:p>
    <w:p w14:paraId="03CC8C5E" w14:textId="77777777" w:rsidR="0043347D" w:rsidRPr="00DF3B05" w:rsidRDefault="0043347D" w:rsidP="0043347D">
      <w:pPr>
        <w:rPr>
          <w:sz w:val="22"/>
          <w:szCs w:val="22"/>
        </w:rPr>
      </w:pPr>
    </w:p>
    <w:p w14:paraId="59319C08" w14:textId="77777777" w:rsidR="0043347D" w:rsidRPr="00DF3B05" w:rsidRDefault="0043347D" w:rsidP="0043347D">
      <w:pPr>
        <w:rPr>
          <w:sz w:val="22"/>
          <w:szCs w:val="22"/>
        </w:rPr>
      </w:pPr>
    </w:p>
    <w:p w14:paraId="5F3BCD59" w14:textId="77777777" w:rsidR="0043347D" w:rsidRPr="00DF3B05" w:rsidRDefault="0043347D" w:rsidP="0043347D">
      <w:pPr>
        <w:ind w:left="720" w:firstLine="720"/>
        <w:rPr>
          <w:sz w:val="22"/>
          <w:szCs w:val="22"/>
        </w:rPr>
      </w:pPr>
    </w:p>
    <w:p w14:paraId="1441C57F" w14:textId="77777777" w:rsidR="0043347D" w:rsidRPr="00DF3B05" w:rsidRDefault="0043347D" w:rsidP="0043347D">
      <w:pPr>
        <w:ind w:left="720" w:firstLine="720"/>
        <w:rPr>
          <w:sz w:val="22"/>
          <w:szCs w:val="22"/>
        </w:rPr>
      </w:pPr>
    </w:p>
    <w:p w14:paraId="3A425DC6" w14:textId="77777777" w:rsidR="0043347D" w:rsidRPr="00DF3B05" w:rsidRDefault="0043347D" w:rsidP="0043347D">
      <w:pPr>
        <w:ind w:left="720" w:firstLine="720"/>
        <w:rPr>
          <w:sz w:val="22"/>
          <w:szCs w:val="22"/>
        </w:rPr>
      </w:pPr>
    </w:p>
    <w:p w14:paraId="1F143718" w14:textId="77777777" w:rsidR="0043347D" w:rsidRPr="00DF3B05" w:rsidRDefault="0043347D" w:rsidP="0043347D">
      <w:pPr>
        <w:ind w:left="720" w:firstLine="720"/>
        <w:rPr>
          <w:sz w:val="22"/>
          <w:szCs w:val="22"/>
        </w:rPr>
      </w:pPr>
    </w:p>
    <w:p w14:paraId="6592561A" w14:textId="77777777" w:rsidR="0043347D" w:rsidRPr="00DF3B05" w:rsidRDefault="0043347D" w:rsidP="0043347D">
      <w:pPr>
        <w:ind w:left="720" w:firstLine="720"/>
        <w:rPr>
          <w:sz w:val="22"/>
          <w:szCs w:val="22"/>
        </w:rPr>
      </w:pPr>
    </w:p>
    <w:p w14:paraId="39FE211A" w14:textId="77777777" w:rsidR="0043347D" w:rsidRPr="00DF3B05" w:rsidRDefault="0043347D" w:rsidP="0043347D">
      <w:pPr>
        <w:ind w:left="720" w:firstLine="720"/>
        <w:rPr>
          <w:sz w:val="22"/>
          <w:szCs w:val="22"/>
        </w:rPr>
      </w:pPr>
    </w:p>
    <w:p w14:paraId="6548AD5F" w14:textId="77777777" w:rsidR="0043347D" w:rsidRPr="00DF3B05" w:rsidRDefault="0043347D" w:rsidP="0043347D">
      <w:pPr>
        <w:rPr>
          <w:sz w:val="22"/>
          <w:szCs w:val="22"/>
        </w:rPr>
      </w:pPr>
      <w:r w:rsidRPr="00DF3B05">
        <w:rPr>
          <w:sz w:val="22"/>
          <w:szCs w:val="22"/>
        </w:rPr>
        <w:t>b)</w:t>
      </w:r>
    </w:p>
    <w:p w14:paraId="303007EE" w14:textId="77777777" w:rsidR="0043347D" w:rsidRPr="00DF3B05" w:rsidRDefault="0043347D" w:rsidP="0043347D">
      <w:pPr>
        <w:ind w:left="720" w:firstLine="720"/>
        <w:rPr>
          <w:sz w:val="22"/>
          <w:szCs w:val="22"/>
        </w:rPr>
      </w:pPr>
    </w:p>
    <w:p w14:paraId="3DACF6F3" w14:textId="77777777" w:rsidR="0043347D" w:rsidRPr="00DF3B05" w:rsidRDefault="0043347D" w:rsidP="0043347D">
      <w:pPr>
        <w:ind w:left="720" w:firstLine="720"/>
        <w:rPr>
          <w:sz w:val="22"/>
          <w:szCs w:val="22"/>
        </w:rPr>
      </w:pPr>
      <w:r w:rsidRPr="00DF3B05">
        <w:rPr>
          <w:noProof/>
          <w:sz w:val="22"/>
          <w:szCs w:val="22"/>
          <w:lang w:val="en-US"/>
        </w:rPr>
        <w:drawing>
          <wp:inline distT="0" distB="0" distL="0" distR="0" wp14:anchorId="59024FA4" wp14:editId="48B61EB2">
            <wp:extent cx="4023360" cy="2107096"/>
            <wp:effectExtent l="0" t="0" r="15240" b="2667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F8A98AD" w14:textId="77777777" w:rsidR="0043347D" w:rsidRPr="00DF3B05" w:rsidRDefault="0043347D" w:rsidP="0043347D">
      <w:pPr>
        <w:rPr>
          <w:sz w:val="22"/>
          <w:szCs w:val="22"/>
        </w:rPr>
      </w:pPr>
    </w:p>
    <w:p w14:paraId="730FFADD" w14:textId="77777777" w:rsidR="0043347D" w:rsidRPr="00DF3B05" w:rsidRDefault="0043347D" w:rsidP="0043347D">
      <w:pPr>
        <w:rPr>
          <w:sz w:val="22"/>
          <w:szCs w:val="22"/>
        </w:rPr>
      </w:pPr>
      <w:r w:rsidRPr="00DF3B05">
        <w:rPr>
          <w:sz w:val="22"/>
          <w:szCs w:val="22"/>
        </w:rPr>
        <w:t>c)</w:t>
      </w:r>
    </w:p>
    <w:p w14:paraId="4717DE34" w14:textId="77777777" w:rsidR="0043347D" w:rsidRPr="00DF3B05" w:rsidRDefault="0043347D" w:rsidP="0043347D">
      <w:pPr>
        <w:ind w:left="720" w:firstLine="720"/>
        <w:rPr>
          <w:sz w:val="22"/>
          <w:szCs w:val="22"/>
        </w:rPr>
      </w:pPr>
      <w:r w:rsidRPr="00DF3B05">
        <w:rPr>
          <w:noProof/>
          <w:sz w:val="22"/>
          <w:szCs w:val="22"/>
          <w:lang w:val="en-US"/>
        </w:rPr>
        <w:drawing>
          <wp:inline distT="0" distB="0" distL="0" distR="0" wp14:anchorId="0DC47486" wp14:editId="44B6F4B3">
            <wp:extent cx="4023360" cy="2695492"/>
            <wp:effectExtent l="0" t="0" r="15240" b="1016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9B45CB6" w14:textId="77777777" w:rsidR="0043347D" w:rsidRPr="00DF3B05" w:rsidRDefault="0043347D" w:rsidP="0043347D">
      <w:pPr>
        <w:rPr>
          <w:sz w:val="22"/>
          <w:szCs w:val="22"/>
        </w:rPr>
      </w:pPr>
    </w:p>
    <w:p w14:paraId="17559A92" w14:textId="77777777" w:rsidR="0043347D" w:rsidRPr="00DF3B05" w:rsidRDefault="0043347D" w:rsidP="0043347D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240"/>
        <w:contextualSpacing/>
        <w:rPr>
          <w:sz w:val="22"/>
          <w:szCs w:val="22"/>
        </w:rPr>
      </w:pPr>
      <w:r w:rsidRPr="00DF3B05">
        <w:rPr>
          <w:sz w:val="22"/>
          <w:szCs w:val="22"/>
        </w:rPr>
        <w:t>When decision makers want to see a cumulative growth.</w:t>
      </w:r>
    </w:p>
    <w:p w14:paraId="4A178E9B" w14:textId="77777777" w:rsidR="0043347D" w:rsidRPr="00DF3B05" w:rsidRDefault="0043347D" w:rsidP="0043347D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240"/>
        <w:contextualSpacing/>
        <w:rPr>
          <w:sz w:val="22"/>
          <w:szCs w:val="22"/>
        </w:rPr>
      </w:pPr>
      <w:r w:rsidRPr="00DF3B05">
        <w:rPr>
          <w:sz w:val="22"/>
          <w:szCs w:val="22"/>
        </w:rPr>
        <w:t xml:space="preserve">Stem and leaf plots delineate every single x value in the data set so the spread of data is readily seen whereas a histogram only shows classes of data and not the exact values of data within each class. </w:t>
      </w:r>
    </w:p>
    <w:p w14:paraId="04C6B9A9" w14:textId="77777777" w:rsidR="0043347D" w:rsidRPr="00DF3B05" w:rsidRDefault="0043347D" w:rsidP="0043347D">
      <w:pPr>
        <w:widowControl w:val="0"/>
        <w:autoSpaceDE w:val="0"/>
        <w:autoSpaceDN w:val="0"/>
        <w:adjustRightInd w:val="0"/>
        <w:spacing w:before="240"/>
        <w:rPr>
          <w:sz w:val="22"/>
          <w:szCs w:val="22"/>
          <w:u w:val="single"/>
        </w:rPr>
      </w:pPr>
      <w:r w:rsidRPr="00DF3B05">
        <w:rPr>
          <w:sz w:val="22"/>
          <w:szCs w:val="22"/>
          <w:u w:val="single"/>
        </w:rPr>
        <w:t xml:space="preserve">Page </w:t>
      </w:r>
      <w:r>
        <w:rPr>
          <w:sz w:val="22"/>
          <w:szCs w:val="22"/>
          <w:u w:val="single"/>
        </w:rPr>
        <w:t>2-17</w:t>
      </w:r>
    </w:p>
    <w:p w14:paraId="56CD4AB4" w14:textId="77777777" w:rsidR="0043347D" w:rsidRPr="00DF3B05" w:rsidRDefault="0043347D" w:rsidP="0043347D">
      <w:pPr>
        <w:rPr>
          <w:sz w:val="22"/>
          <w:szCs w:val="22"/>
        </w:rPr>
      </w:pPr>
    </w:p>
    <w:p w14:paraId="1CB7D214" w14:textId="77777777" w:rsidR="0043347D" w:rsidRPr="00DF3B05" w:rsidRDefault="0043347D" w:rsidP="0043347D">
      <w:pPr>
        <w:pStyle w:val="ListParagraph"/>
        <w:numPr>
          <w:ilvl w:val="0"/>
          <w:numId w:val="5"/>
        </w:numPr>
        <w:contextualSpacing/>
        <w:rPr>
          <w:sz w:val="22"/>
          <w:szCs w:val="22"/>
        </w:rPr>
      </w:pPr>
      <w:r w:rsidRPr="00DF3B05">
        <w:rPr>
          <w:sz w:val="22"/>
          <w:szCs w:val="22"/>
        </w:rPr>
        <w:t>False</w:t>
      </w:r>
    </w:p>
    <w:p w14:paraId="53031850" w14:textId="77777777" w:rsidR="0043347D" w:rsidRPr="00DF3B05" w:rsidRDefault="0043347D" w:rsidP="0043347D">
      <w:pPr>
        <w:pStyle w:val="ListParagraph"/>
        <w:numPr>
          <w:ilvl w:val="0"/>
          <w:numId w:val="5"/>
        </w:numPr>
        <w:contextualSpacing/>
        <w:rPr>
          <w:sz w:val="22"/>
          <w:szCs w:val="22"/>
        </w:rPr>
      </w:pPr>
      <w:r w:rsidRPr="00DF3B05">
        <w:rPr>
          <w:sz w:val="22"/>
          <w:szCs w:val="22"/>
        </w:rPr>
        <w:t>a. bar chart    b. pie chart    c. pareto chart</w:t>
      </w:r>
    </w:p>
    <w:p w14:paraId="38C8A71B" w14:textId="77777777" w:rsidR="0043347D" w:rsidRPr="00DF3B05" w:rsidRDefault="0043347D" w:rsidP="0043347D">
      <w:pPr>
        <w:pStyle w:val="ListParagraph"/>
        <w:numPr>
          <w:ilvl w:val="0"/>
          <w:numId w:val="5"/>
        </w:numPr>
        <w:contextualSpacing/>
        <w:rPr>
          <w:sz w:val="22"/>
          <w:szCs w:val="22"/>
        </w:rPr>
      </w:pPr>
      <w:r w:rsidRPr="00DF3B05">
        <w:rPr>
          <w:sz w:val="22"/>
          <w:szCs w:val="22"/>
        </w:rPr>
        <w:t>Histograms plot quantitative continuous data, whereas bar charts plot qualitative data.</w:t>
      </w:r>
    </w:p>
    <w:p w14:paraId="04BF7BD2" w14:textId="77777777" w:rsidR="0043347D" w:rsidRPr="00DF3B05" w:rsidRDefault="0043347D" w:rsidP="0043347D">
      <w:pPr>
        <w:rPr>
          <w:sz w:val="22"/>
          <w:szCs w:val="22"/>
        </w:rPr>
      </w:pPr>
    </w:p>
    <w:p w14:paraId="40FDE5EE" w14:textId="77777777" w:rsidR="0043347D" w:rsidRDefault="0043347D" w:rsidP="0043347D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br w:type="page"/>
      </w:r>
    </w:p>
    <w:p w14:paraId="5FEED632" w14:textId="77777777" w:rsidR="00A059B2" w:rsidRPr="0043347D" w:rsidRDefault="00A059B2" w:rsidP="0043347D"/>
    <w:sectPr w:rsidR="00A059B2" w:rsidRPr="0043347D" w:rsidSect="00BB4896">
      <w:headerReference w:type="default" r:id="rId13"/>
      <w:footerReference w:type="even" r:id="rId14"/>
      <w:footerReference w:type="default" r:id="rId15"/>
      <w:pgSz w:w="12240" w:h="15840"/>
      <w:pgMar w:top="1440" w:right="1800" w:bottom="1440" w:left="1800" w:header="720" w:footer="86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F34D3" w14:textId="77777777" w:rsidR="00CC6A49" w:rsidRDefault="00CC6A49">
      <w:r>
        <w:separator/>
      </w:r>
    </w:p>
  </w:endnote>
  <w:endnote w:type="continuationSeparator" w:id="0">
    <w:p w14:paraId="26F71C68" w14:textId="77777777" w:rsidR="00CC6A49" w:rsidRDefault="00CC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64B70" w14:textId="77777777" w:rsidR="00586908" w:rsidRDefault="0058690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23</w:t>
    </w:r>
    <w:r>
      <w:rPr>
        <w:rStyle w:val="PageNumber"/>
      </w:rPr>
      <w:fldChar w:fldCharType="end"/>
    </w:r>
  </w:p>
  <w:p w14:paraId="06D8CC8D" w14:textId="77777777" w:rsidR="00586908" w:rsidRDefault="005869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3797D" w14:textId="140EBE00" w:rsidR="00586908" w:rsidRDefault="00586908" w:rsidP="009E77DD">
    <w:pPr>
      <w:pStyle w:val="Footer"/>
      <w:tabs>
        <w:tab w:val="clear" w:pos="8640"/>
        <w:tab w:val="right" w:pos="8550"/>
      </w:tabs>
      <w:ind w:left="-274" w:right="86"/>
      <w:rPr>
        <w:rStyle w:val="PageNumber"/>
        <w:rFonts w:ascii="Arial" w:hAnsi="Arial" w:cs="Arial"/>
        <w:sz w:val="16"/>
      </w:rPr>
    </w:pPr>
    <w:r>
      <w:rPr>
        <w:rFonts w:ascii="Arial" w:hAnsi="Arial" w:cs="Arial"/>
        <w:noProof/>
        <w:sz w:val="16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60E2AEF" wp14:editId="2B160E3C">
              <wp:simplePos x="0" y="0"/>
              <wp:positionH relativeFrom="column">
                <wp:posOffset>-163195</wp:posOffset>
              </wp:positionH>
              <wp:positionV relativeFrom="paragraph">
                <wp:posOffset>-21380</wp:posOffset>
              </wp:positionV>
              <wp:extent cx="5611586" cy="0"/>
              <wp:effectExtent l="0" t="0" r="27305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11586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D8ACEB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85pt,-1.7pt" to="429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"/>
          </w:pict>
        </mc:Fallback>
      </mc:AlternateContent>
    </w:r>
    <w:r>
      <w:rPr>
        <w:rFonts w:ascii="Arial" w:hAnsi="Arial" w:cs="Arial"/>
        <w:sz w:val="16"/>
      </w:rPr>
      <w:tab/>
    </w:r>
  </w:p>
  <w:p w14:paraId="0EE616A9" w14:textId="32B5770B" w:rsidR="00586908" w:rsidRPr="00FF611A" w:rsidRDefault="00586908" w:rsidP="00D65781">
    <w:pPr>
      <w:pStyle w:val="Footer"/>
      <w:ind w:left="-274" w:right="-274"/>
      <w:rPr>
        <w:sz w:val="16"/>
        <w:szCs w:val="16"/>
      </w:rPr>
    </w:pPr>
    <w:r w:rsidRPr="00FF611A">
      <w:rPr>
        <w:sz w:val="16"/>
        <w:szCs w:val="16"/>
      </w:rPr>
      <w:t>Copyright © 20</w:t>
    </w:r>
    <w:r>
      <w:rPr>
        <w:sz w:val="16"/>
        <w:szCs w:val="16"/>
      </w:rPr>
      <w:t>20</w:t>
    </w:r>
    <w:r w:rsidRPr="00FF611A">
      <w:rPr>
        <w:sz w:val="16"/>
        <w:szCs w:val="16"/>
      </w:rPr>
      <w:t xml:space="preserve"> John Wiley &amp; Sons Canada, Ltd.  Unauthorized copying, distribution, or transmission of this page is strictly prohibited.</w:t>
    </w:r>
  </w:p>
  <w:p w14:paraId="56962F98" w14:textId="77777777" w:rsidR="00586908" w:rsidRDefault="00586908" w:rsidP="005503FB">
    <w:pPr>
      <w:pStyle w:val="Heading1"/>
      <w:numPr>
        <w:ilvl w:val="0"/>
        <w:numId w:val="0"/>
      </w:numPr>
    </w:pPr>
  </w:p>
  <w:p w14:paraId="5AACB52E" w14:textId="77777777" w:rsidR="00586908" w:rsidRDefault="00586908" w:rsidP="008E2C81">
    <w:pPr>
      <w:pStyle w:val="Footer"/>
      <w:jc w:val="right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F7F0E" w14:textId="77777777" w:rsidR="00CC6A49" w:rsidRDefault="00CC6A49">
      <w:r>
        <w:separator/>
      </w:r>
    </w:p>
  </w:footnote>
  <w:footnote w:type="continuationSeparator" w:id="0">
    <w:p w14:paraId="0A127318" w14:textId="77777777" w:rsidR="00CC6A49" w:rsidRDefault="00CC6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3BF54" w14:textId="20352ABE" w:rsidR="00586908" w:rsidRPr="006004AD" w:rsidRDefault="00586908" w:rsidP="00D5306F">
    <w:pPr>
      <w:pStyle w:val="Header"/>
      <w:tabs>
        <w:tab w:val="clear" w:pos="8640"/>
        <w:tab w:val="right" w:pos="8789"/>
      </w:tabs>
      <w:ind w:left="-144"/>
      <w:rPr>
        <w:sz w:val="16"/>
        <w:szCs w:val="16"/>
      </w:rPr>
    </w:pPr>
    <w:r w:rsidRPr="006004AD">
      <w:rPr>
        <w:sz w:val="16"/>
        <w:szCs w:val="16"/>
      </w:rPr>
      <w:t xml:space="preserve">Black, </w:t>
    </w:r>
    <w:r>
      <w:rPr>
        <w:sz w:val="16"/>
        <w:szCs w:val="16"/>
      </w:rPr>
      <w:t>Bayley</w:t>
    </w:r>
    <w:r w:rsidRPr="006004AD">
      <w:rPr>
        <w:sz w:val="16"/>
        <w:szCs w:val="16"/>
      </w:rPr>
      <w:t xml:space="preserve">, and Castillo </w:t>
    </w:r>
    <w:r w:rsidRPr="006004AD">
      <w:rPr>
        <w:sz w:val="16"/>
        <w:szCs w:val="16"/>
      </w:rPr>
      <w:tab/>
    </w:r>
    <w:r w:rsidRPr="006004AD">
      <w:rPr>
        <w:sz w:val="16"/>
        <w:szCs w:val="16"/>
      </w:rPr>
      <w:tab/>
      <w:t xml:space="preserve">Business Statistics, </w:t>
    </w:r>
    <w:r>
      <w:rPr>
        <w:sz w:val="16"/>
        <w:szCs w:val="16"/>
      </w:rPr>
      <w:t>Third</w:t>
    </w:r>
    <w:r w:rsidRPr="006004AD">
      <w:rPr>
        <w:sz w:val="16"/>
        <w:szCs w:val="16"/>
      </w:rPr>
      <w:t xml:space="preserve"> Canadian Edition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B761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6876"/>
        </w:tabs>
        <w:ind w:left="68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955E41"/>
    <w:multiLevelType w:val="hybridMultilevel"/>
    <w:tmpl w:val="F7BC7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B0AFA"/>
    <w:multiLevelType w:val="hybridMultilevel"/>
    <w:tmpl w:val="643CCA08"/>
    <w:lvl w:ilvl="0" w:tplc="68305FB0">
      <w:start w:val="1"/>
      <w:numFmt w:val="decimal"/>
      <w:lvlText w:val="%1."/>
      <w:lvlJc w:val="left"/>
      <w:pPr>
        <w:ind w:left="720" w:hanging="360"/>
      </w:pPr>
      <w:rPr>
        <w:rFonts w:ascii="MinionPro" w:hAnsi="MinionPro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10250"/>
    <w:multiLevelType w:val="hybridMultilevel"/>
    <w:tmpl w:val="C2802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71765"/>
    <w:multiLevelType w:val="hybridMultilevel"/>
    <w:tmpl w:val="07E89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B639A"/>
    <w:multiLevelType w:val="hybridMultilevel"/>
    <w:tmpl w:val="3252D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848D9"/>
    <w:multiLevelType w:val="hybridMultilevel"/>
    <w:tmpl w:val="5238C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133EC"/>
    <w:multiLevelType w:val="hybridMultilevel"/>
    <w:tmpl w:val="36DE2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8F4223"/>
    <w:multiLevelType w:val="hybridMultilevel"/>
    <w:tmpl w:val="D8E8F5FA"/>
    <w:lvl w:ilvl="0" w:tplc="3AD206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E238C3"/>
    <w:multiLevelType w:val="hybridMultilevel"/>
    <w:tmpl w:val="402643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9D3617"/>
    <w:multiLevelType w:val="hybridMultilevel"/>
    <w:tmpl w:val="913AF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054E8F"/>
    <w:multiLevelType w:val="hybridMultilevel"/>
    <w:tmpl w:val="AC8E6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7784D"/>
    <w:multiLevelType w:val="hybridMultilevel"/>
    <w:tmpl w:val="DEE45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741EA0"/>
    <w:multiLevelType w:val="hybridMultilevel"/>
    <w:tmpl w:val="E572D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420892"/>
    <w:multiLevelType w:val="hybridMultilevel"/>
    <w:tmpl w:val="1460F4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FB12C09"/>
    <w:multiLevelType w:val="hybridMultilevel"/>
    <w:tmpl w:val="2ABA8F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2D2E4E"/>
    <w:multiLevelType w:val="singleLevel"/>
    <w:tmpl w:val="650E2A86"/>
    <w:lvl w:ilvl="0">
      <w:start w:val="1"/>
      <w:numFmt w:val="decimal"/>
      <w:pStyle w:val="numbersublist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7" w15:restartNumberingAfterBreak="0">
    <w:nsid w:val="10426AAC"/>
    <w:multiLevelType w:val="hybridMultilevel"/>
    <w:tmpl w:val="29F27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9C6A2D"/>
    <w:multiLevelType w:val="hybridMultilevel"/>
    <w:tmpl w:val="7004B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022556"/>
    <w:multiLevelType w:val="hybridMultilevel"/>
    <w:tmpl w:val="28AEE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520F5B"/>
    <w:multiLevelType w:val="hybridMultilevel"/>
    <w:tmpl w:val="4F8C1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5F373A"/>
    <w:multiLevelType w:val="hybridMultilevel"/>
    <w:tmpl w:val="5B10F3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BA38EA"/>
    <w:multiLevelType w:val="hybridMultilevel"/>
    <w:tmpl w:val="8A324684"/>
    <w:lvl w:ilvl="0" w:tplc="C4348B6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15D003DA"/>
    <w:multiLevelType w:val="hybridMultilevel"/>
    <w:tmpl w:val="46823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EC2DBF"/>
    <w:multiLevelType w:val="multilevel"/>
    <w:tmpl w:val="A11E6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69A4713"/>
    <w:multiLevelType w:val="multilevel"/>
    <w:tmpl w:val="ECB6C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8214E5C"/>
    <w:multiLevelType w:val="hybridMultilevel"/>
    <w:tmpl w:val="CD78E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4B6D1E"/>
    <w:multiLevelType w:val="multilevel"/>
    <w:tmpl w:val="A11E6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A9920CA"/>
    <w:multiLevelType w:val="hybridMultilevel"/>
    <w:tmpl w:val="6C0C7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3740AF"/>
    <w:multiLevelType w:val="hybridMultilevel"/>
    <w:tmpl w:val="84EA8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6C347C"/>
    <w:multiLevelType w:val="hybridMultilevel"/>
    <w:tmpl w:val="93349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913CBC"/>
    <w:multiLevelType w:val="hybridMultilevel"/>
    <w:tmpl w:val="BB040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BAD02C9"/>
    <w:multiLevelType w:val="hybridMultilevel"/>
    <w:tmpl w:val="AD1A6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314306"/>
    <w:multiLevelType w:val="multilevel"/>
    <w:tmpl w:val="FCF86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C7E4D37"/>
    <w:multiLevelType w:val="hybridMultilevel"/>
    <w:tmpl w:val="646C1A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D3474"/>
    <w:multiLevelType w:val="hybridMultilevel"/>
    <w:tmpl w:val="773A5CA6"/>
    <w:lvl w:ilvl="0" w:tplc="7C08A96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6" w15:restartNumberingAfterBreak="0">
    <w:nsid w:val="1D626033"/>
    <w:multiLevelType w:val="hybridMultilevel"/>
    <w:tmpl w:val="AC98F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E108E7"/>
    <w:multiLevelType w:val="hybridMultilevel"/>
    <w:tmpl w:val="6DE20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ECE702F"/>
    <w:multiLevelType w:val="hybridMultilevel"/>
    <w:tmpl w:val="015C7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0046C94"/>
    <w:multiLevelType w:val="hybridMultilevel"/>
    <w:tmpl w:val="C1A45E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127FE9"/>
    <w:multiLevelType w:val="hybridMultilevel"/>
    <w:tmpl w:val="AD6C9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36A5BE1"/>
    <w:multiLevelType w:val="multilevel"/>
    <w:tmpl w:val="A11E6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39E1772"/>
    <w:multiLevelType w:val="hybridMultilevel"/>
    <w:tmpl w:val="77126C08"/>
    <w:lvl w:ilvl="0" w:tplc="C58AC4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4103EAE"/>
    <w:multiLevelType w:val="hybridMultilevel"/>
    <w:tmpl w:val="2C924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922C5F"/>
    <w:multiLevelType w:val="hybridMultilevel"/>
    <w:tmpl w:val="D7289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097D27"/>
    <w:multiLevelType w:val="multilevel"/>
    <w:tmpl w:val="1C30A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54C0786"/>
    <w:multiLevelType w:val="hybridMultilevel"/>
    <w:tmpl w:val="3B5EF0AA"/>
    <w:lvl w:ilvl="0" w:tplc="55DE89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75E7948"/>
    <w:multiLevelType w:val="hybridMultilevel"/>
    <w:tmpl w:val="E0F24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78D08E4"/>
    <w:multiLevelType w:val="multilevel"/>
    <w:tmpl w:val="A5589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8AF0B70"/>
    <w:multiLevelType w:val="multilevel"/>
    <w:tmpl w:val="A11E6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9A4446F"/>
    <w:multiLevelType w:val="hybridMultilevel"/>
    <w:tmpl w:val="8A7C62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9C36042"/>
    <w:multiLevelType w:val="hybridMultilevel"/>
    <w:tmpl w:val="2FA64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A3C761E"/>
    <w:multiLevelType w:val="hybridMultilevel"/>
    <w:tmpl w:val="6784D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A95B7F"/>
    <w:multiLevelType w:val="multilevel"/>
    <w:tmpl w:val="9E04A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2B9C45F4"/>
    <w:multiLevelType w:val="hybridMultilevel"/>
    <w:tmpl w:val="65B446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BA22BD8"/>
    <w:multiLevelType w:val="hybridMultilevel"/>
    <w:tmpl w:val="0824C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087A94"/>
    <w:multiLevelType w:val="hybridMultilevel"/>
    <w:tmpl w:val="8B2A67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207645"/>
    <w:multiLevelType w:val="multilevel"/>
    <w:tmpl w:val="1E84F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2DF42659"/>
    <w:multiLevelType w:val="multilevel"/>
    <w:tmpl w:val="A11E6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2F620E16"/>
    <w:multiLevelType w:val="multilevel"/>
    <w:tmpl w:val="2E224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10543A8"/>
    <w:multiLevelType w:val="hybridMultilevel"/>
    <w:tmpl w:val="91E2FA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10551F7"/>
    <w:multiLevelType w:val="hybridMultilevel"/>
    <w:tmpl w:val="0994B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2441604"/>
    <w:multiLevelType w:val="multilevel"/>
    <w:tmpl w:val="BBCE5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33B57318"/>
    <w:multiLevelType w:val="hybridMultilevel"/>
    <w:tmpl w:val="14A2D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4585106"/>
    <w:multiLevelType w:val="hybridMultilevel"/>
    <w:tmpl w:val="B6BE44A0"/>
    <w:lvl w:ilvl="0" w:tplc="8CC61A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490388A"/>
    <w:multiLevelType w:val="hybridMultilevel"/>
    <w:tmpl w:val="F932B458"/>
    <w:lvl w:ilvl="0" w:tplc="FE025AA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B998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4B8223A"/>
    <w:multiLevelType w:val="hybridMultilevel"/>
    <w:tmpl w:val="12AEE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738226E"/>
    <w:multiLevelType w:val="multilevel"/>
    <w:tmpl w:val="02E43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3739472B"/>
    <w:multiLevelType w:val="hybridMultilevel"/>
    <w:tmpl w:val="E43ED3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74C24F1"/>
    <w:multiLevelType w:val="hybridMultilevel"/>
    <w:tmpl w:val="E2EE7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8E56D43"/>
    <w:multiLevelType w:val="hybridMultilevel"/>
    <w:tmpl w:val="98A8F4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8EC00EF"/>
    <w:multiLevelType w:val="hybridMultilevel"/>
    <w:tmpl w:val="DD26A7EC"/>
    <w:lvl w:ilvl="0" w:tplc="16E815A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B998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9AF1EC9"/>
    <w:multiLevelType w:val="hybridMultilevel"/>
    <w:tmpl w:val="F4842674"/>
    <w:lvl w:ilvl="0" w:tplc="54F46C6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B32239"/>
    <w:multiLevelType w:val="hybridMultilevel"/>
    <w:tmpl w:val="95BE3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B240141"/>
    <w:multiLevelType w:val="hybridMultilevel"/>
    <w:tmpl w:val="D8584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BFC6F4F"/>
    <w:multiLevelType w:val="multilevel"/>
    <w:tmpl w:val="D22C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3DE66620"/>
    <w:multiLevelType w:val="hybridMultilevel"/>
    <w:tmpl w:val="D2A22D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E6C67C2"/>
    <w:multiLevelType w:val="hybridMultilevel"/>
    <w:tmpl w:val="B694E016"/>
    <w:lvl w:ilvl="0" w:tplc="0409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78" w15:restartNumberingAfterBreak="0">
    <w:nsid w:val="3F1E14BB"/>
    <w:multiLevelType w:val="hybridMultilevel"/>
    <w:tmpl w:val="2460F3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021616D"/>
    <w:multiLevelType w:val="multilevel"/>
    <w:tmpl w:val="A6768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40314865"/>
    <w:multiLevelType w:val="hybridMultilevel"/>
    <w:tmpl w:val="28827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19C3630"/>
    <w:multiLevelType w:val="hybridMultilevel"/>
    <w:tmpl w:val="6204C730"/>
    <w:lvl w:ilvl="0" w:tplc="00B8F328">
      <w:start w:val="1"/>
      <w:numFmt w:val="upperRoman"/>
      <w:lvlText w:val="%1."/>
      <w:lvlJc w:val="righ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426F51FB"/>
    <w:multiLevelType w:val="multilevel"/>
    <w:tmpl w:val="85849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42933118"/>
    <w:multiLevelType w:val="hybridMultilevel"/>
    <w:tmpl w:val="8DA8D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3F54E39"/>
    <w:multiLevelType w:val="hybridMultilevel"/>
    <w:tmpl w:val="17FA2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A82198E"/>
    <w:multiLevelType w:val="multilevel"/>
    <w:tmpl w:val="2CB8E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4BF77B4A"/>
    <w:multiLevelType w:val="multilevel"/>
    <w:tmpl w:val="39AA8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4C1D270B"/>
    <w:multiLevelType w:val="hybridMultilevel"/>
    <w:tmpl w:val="14D8F6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C812872"/>
    <w:multiLevelType w:val="multilevel"/>
    <w:tmpl w:val="BBBEE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4D5629FE"/>
    <w:multiLevelType w:val="multilevel"/>
    <w:tmpl w:val="6C626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4DDF3604"/>
    <w:multiLevelType w:val="hybridMultilevel"/>
    <w:tmpl w:val="147E8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F3B59CE"/>
    <w:multiLevelType w:val="hybridMultilevel"/>
    <w:tmpl w:val="703AC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0174FC8"/>
    <w:multiLevelType w:val="multilevel"/>
    <w:tmpl w:val="D5C6A6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5043566F"/>
    <w:multiLevelType w:val="hybridMultilevel"/>
    <w:tmpl w:val="7B9CB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1CD7AD0"/>
    <w:multiLevelType w:val="multilevel"/>
    <w:tmpl w:val="AF40D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521D57F2"/>
    <w:multiLevelType w:val="hybridMultilevel"/>
    <w:tmpl w:val="0FFA4A4C"/>
    <w:lvl w:ilvl="0" w:tplc="A45CD88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2362C4C"/>
    <w:multiLevelType w:val="hybridMultilevel"/>
    <w:tmpl w:val="2892B4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6820CE9"/>
    <w:multiLevelType w:val="multilevel"/>
    <w:tmpl w:val="0AEEB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570E7D2F"/>
    <w:multiLevelType w:val="multilevel"/>
    <w:tmpl w:val="93883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571E656A"/>
    <w:multiLevelType w:val="hybridMultilevel"/>
    <w:tmpl w:val="FBE2A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9C63EEC"/>
    <w:multiLevelType w:val="hybridMultilevel"/>
    <w:tmpl w:val="5FCEB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9F83A18"/>
    <w:multiLevelType w:val="hybridMultilevel"/>
    <w:tmpl w:val="52342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B232237"/>
    <w:multiLevelType w:val="multilevel"/>
    <w:tmpl w:val="9B325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CE911F8"/>
    <w:multiLevelType w:val="multilevel"/>
    <w:tmpl w:val="F572D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5D6F3C3E"/>
    <w:multiLevelType w:val="hybridMultilevel"/>
    <w:tmpl w:val="438C9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D8756C4"/>
    <w:multiLevelType w:val="hybridMultilevel"/>
    <w:tmpl w:val="12722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DAF41B3"/>
    <w:multiLevelType w:val="multilevel"/>
    <w:tmpl w:val="D8C456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5DD039F3"/>
    <w:multiLevelType w:val="hybridMultilevel"/>
    <w:tmpl w:val="69C04A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E367797"/>
    <w:multiLevelType w:val="multilevel"/>
    <w:tmpl w:val="A11E6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5EAB1562"/>
    <w:multiLevelType w:val="hybridMultilevel"/>
    <w:tmpl w:val="8A3E0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F4C3F04"/>
    <w:multiLevelType w:val="multilevel"/>
    <w:tmpl w:val="69DCA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603C3190"/>
    <w:multiLevelType w:val="hybridMultilevel"/>
    <w:tmpl w:val="E0EA1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19974FC"/>
    <w:multiLevelType w:val="hybridMultilevel"/>
    <w:tmpl w:val="1EECA856"/>
    <w:lvl w:ilvl="0" w:tplc="B1C09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19A25A6"/>
    <w:multiLevelType w:val="hybridMultilevel"/>
    <w:tmpl w:val="1414B0EC"/>
    <w:lvl w:ilvl="0" w:tplc="48DCB2F6">
      <w:start w:val="1"/>
      <w:numFmt w:val="decimal"/>
      <w:lvlText w:val="%1."/>
      <w:lvlJc w:val="left"/>
      <w:pPr>
        <w:ind w:left="720" w:hanging="360"/>
      </w:pPr>
      <w:rPr>
        <w:rFonts w:ascii="MinionPro" w:hAnsi="MinionPro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1B64008"/>
    <w:multiLevelType w:val="hybridMultilevel"/>
    <w:tmpl w:val="219EF7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1D44820"/>
    <w:multiLevelType w:val="hybridMultilevel"/>
    <w:tmpl w:val="92204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9D5E03"/>
    <w:multiLevelType w:val="hybridMultilevel"/>
    <w:tmpl w:val="F18E9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EF3D80"/>
    <w:multiLevelType w:val="hybridMultilevel"/>
    <w:tmpl w:val="0C58FFF4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63381957"/>
    <w:multiLevelType w:val="hybridMultilevel"/>
    <w:tmpl w:val="E870A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3487DD3"/>
    <w:multiLevelType w:val="hybridMultilevel"/>
    <w:tmpl w:val="7292B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5287C50"/>
    <w:multiLevelType w:val="hybridMultilevel"/>
    <w:tmpl w:val="BBDEC22C"/>
    <w:lvl w:ilvl="0" w:tplc="4192CC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52E72CF"/>
    <w:multiLevelType w:val="hybridMultilevel"/>
    <w:tmpl w:val="79564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65B79BD"/>
    <w:multiLevelType w:val="hybridMultilevel"/>
    <w:tmpl w:val="F9CEF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6D3096D"/>
    <w:multiLevelType w:val="multilevel"/>
    <w:tmpl w:val="A11E6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67015E81"/>
    <w:multiLevelType w:val="multilevel"/>
    <w:tmpl w:val="8000F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67307BC3"/>
    <w:multiLevelType w:val="hybridMultilevel"/>
    <w:tmpl w:val="51BAA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7487025"/>
    <w:multiLevelType w:val="multilevel"/>
    <w:tmpl w:val="F99A2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67A15CA3"/>
    <w:multiLevelType w:val="hybridMultilevel"/>
    <w:tmpl w:val="A0380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8194E3E"/>
    <w:multiLevelType w:val="hybridMultilevel"/>
    <w:tmpl w:val="8744B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8B07C82"/>
    <w:multiLevelType w:val="hybridMultilevel"/>
    <w:tmpl w:val="5FAE32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BAE4966"/>
    <w:multiLevelType w:val="hybridMultilevel"/>
    <w:tmpl w:val="A1607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BD220E9"/>
    <w:multiLevelType w:val="hybridMultilevel"/>
    <w:tmpl w:val="E870A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C984871"/>
    <w:multiLevelType w:val="multilevel"/>
    <w:tmpl w:val="BDB2C5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6CBA5AF7"/>
    <w:multiLevelType w:val="hybridMultilevel"/>
    <w:tmpl w:val="44F00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CCF1C83"/>
    <w:multiLevelType w:val="hybridMultilevel"/>
    <w:tmpl w:val="F2FC60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5" w15:restartNumberingAfterBreak="0">
    <w:nsid w:val="6D6E5591"/>
    <w:multiLevelType w:val="hybridMultilevel"/>
    <w:tmpl w:val="4992C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F636FB4"/>
    <w:multiLevelType w:val="multilevel"/>
    <w:tmpl w:val="1396A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6F6F4AC1"/>
    <w:multiLevelType w:val="hybridMultilevel"/>
    <w:tmpl w:val="52389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20C0F3B"/>
    <w:multiLevelType w:val="hybridMultilevel"/>
    <w:tmpl w:val="E0EA1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2F1567F"/>
    <w:multiLevelType w:val="hybridMultilevel"/>
    <w:tmpl w:val="4D123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3037BC9"/>
    <w:multiLevelType w:val="hybridMultilevel"/>
    <w:tmpl w:val="BE926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47A3117"/>
    <w:multiLevelType w:val="multilevel"/>
    <w:tmpl w:val="07406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74856F66"/>
    <w:multiLevelType w:val="hybridMultilevel"/>
    <w:tmpl w:val="15D283FA"/>
    <w:lvl w:ilvl="0" w:tplc="AF26AFC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B998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CF6300"/>
    <w:multiLevelType w:val="hybridMultilevel"/>
    <w:tmpl w:val="B16E7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62C4A57"/>
    <w:multiLevelType w:val="hybridMultilevel"/>
    <w:tmpl w:val="915A9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6310600"/>
    <w:multiLevelType w:val="hybridMultilevel"/>
    <w:tmpl w:val="60AE7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6AC7456"/>
    <w:multiLevelType w:val="multilevel"/>
    <w:tmpl w:val="A11E6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79F03224"/>
    <w:multiLevelType w:val="hybridMultilevel"/>
    <w:tmpl w:val="534C0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A752DCC"/>
    <w:multiLevelType w:val="multilevel"/>
    <w:tmpl w:val="66460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7AFD079B"/>
    <w:multiLevelType w:val="hybridMultilevel"/>
    <w:tmpl w:val="7A42B9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3B158C"/>
    <w:multiLevelType w:val="hybridMultilevel"/>
    <w:tmpl w:val="514E7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DA502DD"/>
    <w:multiLevelType w:val="hybridMultilevel"/>
    <w:tmpl w:val="48AC6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DB73218"/>
    <w:multiLevelType w:val="hybridMultilevel"/>
    <w:tmpl w:val="3D962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DE05743"/>
    <w:multiLevelType w:val="hybridMultilevel"/>
    <w:tmpl w:val="EFAC593E"/>
    <w:lvl w:ilvl="0" w:tplc="3EDE4E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662125">
    <w:abstractNumId w:val="0"/>
  </w:num>
  <w:num w:numId="2" w16cid:durableId="1877699098">
    <w:abstractNumId w:val="16"/>
  </w:num>
  <w:num w:numId="3" w16cid:durableId="658509535">
    <w:abstractNumId w:val="68"/>
  </w:num>
  <w:num w:numId="4" w16cid:durableId="1122764623">
    <w:abstractNumId w:val="22"/>
  </w:num>
  <w:num w:numId="5" w16cid:durableId="1995988380">
    <w:abstractNumId w:val="137"/>
  </w:num>
  <w:num w:numId="6" w16cid:durableId="1426532146">
    <w:abstractNumId w:val="40"/>
  </w:num>
  <w:num w:numId="7" w16cid:durableId="1904219605">
    <w:abstractNumId w:val="4"/>
  </w:num>
  <w:num w:numId="8" w16cid:durableId="851837544">
    <w:abstractNumId w:val="6"/>
  </w:num>
  <w:num w:numId="9" w16cid:durableId="626354465">
    <w:abstractNumId w:val="96"/>
  </w:num>
  <w:num w:numId="10" w16cid:durableId="1569805581">
    <w:abstractNumId w:val="151"/>
  </w:num>
  <w:num w:numId="11" w16cid:durableId="1164277939">
    <w:abstractNumId w:val="150"/>
  </w:num>
  <w:num w:numId="12" w16cid:durableId="771317808">
    <w:abstractNumId w:val="23"/>
  </w:num>
  <w:num w:numId="13" w16cid:durableId="524364151">
    <w:abstractNumId w:val="135"/>
  </w:num>
  <w:num w:numId="14" w16cid:durableId="1320039747">
    <w:abstractNumId w:val="1"/>
  </w:num>
  <w:num w:numId="15" w16cid:durableId="170265278">
    <w:abstractNumId w:val="149"/>
  </w:num>
  <w:num w:numId="16" w16cid:durableId="1987466183">
    <w:abstractNumId w:val="9"/>
  </w:num>
  <w:num w:numId="17" w16cid:durableId="1212840243">
    <w:abstractNumId w:val="72"/>
  </w:num>
  <w:num w:numId="18" w16cid:durableId="2110346718">
    <w:abstractNumId w:val="32"/>
  </w:num>
  <w:num w:numId="19" w16cid:durableId="1982730555">
    <w:abstractNumId w:val="17"/>
  </w:num>
  <w:num w:numId="20" w16cid:durableId="1610502894">
    <w:abstractNumId w:val="69"/>
  </w:num>
  <w:num w:numId="21" w16cid:durableId="718210201">
    <w:abstractNumId w:val="80"/>
  </w:num>
  <w:num w:numId="22" w16cid:durableId="1284337996">
    <w:abstractNumId w:val="29"/>
  </w:num>
  <w:num w:numId="23" w16cid:durableId="269240248">
    <w:abstractNumId w:val="52"/>
  </w:num>
  <w:num w:numId="24" w16cid:durableId="351883200">
    <w:abstractNumId w:val="61"/>
  </w:num>
  <w:num w:numId="25" w16cid:durableId="868955804">
    <w:abstractNumId w:val="105"/>
  </w:num>
  <w:num w:numId="26" w16cid:durableId="1565022572">
    <w:abstractNumId w:val="15"/>
  </w:num>
  <w:num w:numId="27" w16cid:durableId="26607813">
    <w:abstractNumId w:val="125"/>
  </w:num>
  <w:num w:numId="28" w16cid:durableId="745224563">
    <w:abstractNumId w:val="91"/>
  </w:num>
  <w:num w:numId="29" w16cid:durableId="1842044754">
    <w:abstractNumId w:val="3"/>
  </w:num>
  <w:num w:numId="30" w16cid:durableId="807282770">
    <w:abstractNumId w:val="99"/>
  </w:num>
  <w:num w:numId="31" w16cid:durableId="280261091">
    <w:abstractNumId w:val="133"/>
  </w:num>
  <w:num w:numId="32" w16cid:durableId="117258960">
    <w:abstractNumId w:val="144"/>
  </w:num>
  <w:num w:numId="33" w16cid:durableId="1381854669">
    <w:abstractNumId w:val="73"/>
  </w:num>
  <w:num w:numId="34" w16cid:durableId="1856650521">
    <w:abstractNumId w:val="76"/>
  </w:num>
  <w:num w:numId="35" w16cid:durableId="241329986">
    <w:abstractNumId w:val="143"/>
  </w:num>
  <w:num w:numId="36" w16cid:durableId="1660452860">
    <w:abstractNumId w:val="60"/>
  </w:num>
  <w:num w:numId="37" w16cid:durableId="1846631397">
    <w:abstractNumId w:val="5"/>
  </w:num>
  <w:num w:numId="38" w16cid:durableId="2144539638">
    <w:abstractNumId w:val="87"/>
  </w:num>
  <w:num w:numId="39" w16cid:durableId="2074697289">
    <w:abstractNumId w:val="139"/>
  </w:num>
  <w:num w:numId="40" w16cid:durableId="152306599">
    <w:abstractNumId w:val="111"/>
  </w:num>
  <w:num w:numId="41" w16cid:durableId="721516151">
    <w:abstractNumId w:val="152"/>
  </w:num>
  <w:num w:numId="42" w16cid:durableId="2003119602">
    <w:abstractNumId w:val="140"/>
  </w:num>
  <w:num w:numId="43" w16cid:durableId="2104377039">
    <w:abstractNumId w:val="119"/>
  </w:num>
  <w:num w:numId="44" w16cid:durableId="1568614969">
    <w:abstractNumId w:val="109"/>
  </w:num>
  <w:num w:numId="45" w16cid:durableId="1018888605">
    <w:abstractNumId w:val="115"/>
  </w:num>
  <w:num w:numId="46" w16cid:durableId="1874150844">
    <w:abstractNumId w:val="43"/>
  </w:num>
  <w:num w:numId="47" w16cid:durableId="369300662">
    <w:abstractNumId w:val="83"/>
  </w:num>
  <w:num w:numId="48" w16cid:durableId="1546984711">
    <w:abstractNumId w:val="121"/>
  </w:num>
  <w:num w:numId="49" w16cid:durableId="2071348102">
    <w:abstractNumId w:val="31"/>
  </w:num>
  <w:num w:numId="50" w16cid:durableId="1036782169">
    <w:abstractNumId w:val="128"/>
  </w:num>
  <w:num w:numId="51" w16cid:durableId="1819955275">
    <w:abstractNumId w:val="7"/>
  </w:num>
  <w:num w:numId="52" w16cid:durableId="49353707">
    <w:abstractNumId w:val="21"/>
  </w:num>
  <w:num w:numId="53" w16cid:durableId="1000279360">
    <w:abstractNumId w:val="122"/>
  </w:num>
  <w:num w:numId="54" w16cid:durableId="414133519">
    <w:abstractNumId w:val="127"/>
  </w:num>
  <w:num w:numId="55" w16cid:durableId="753475921">
    <w:abstractNumId w:val="147"/>
  </w:num>
  <w:num w:numId="56" w16cid:durableId="607590916">
    <w:abstractNumId w:val="55"/>
  </w:num>
  <w:num w:numId="57" w16cid:durableId="577859983">
    <w:abstractNumId w:val="54"/>
  </w:num>
  <w:num w:numId="58" w16cid:durableId="194193628">
    <w:abstractNumId w:val="114"/>
  </w:num>
  <w:num w:numId="59" w16cid:durableId="173228403">
    <w:abstractNumId w:val="131"/>
  </w:num>
  <w:num w:numId="60" w16cid:durableId="1258247639">
    <w:abstractNumId w:val="12"/>
  </w:num>
  <w:num w:numId="61" w16cid:durableId="499008186">
    <w:abstractNumId w:val="101"/>
  </w:num>
  <w:num w:numId="62" w16cid:durableId="1536889141">
    <w:abstractNumId w:val="78"/>
  </w:num>
  <w:num w:numId="63" w16cid:durableId="1157041181">
    <w:abstractNumId w:val="84"/>
  </w:num>
  <w:num w:numId="64" w16cid:durableId="1402603553">
    <w:abstractNumId w:val="129"/>
  </w:num>
  <w:num w:numId="65" w16cid:durableId="729034787">
    <w:abstractNumId w:val="116"/>
  </w:num>
  <w:num w:numId="66" w16cid:durableId="297954695">
    <w:abstractNumId w:val="51"/>
  </w:num>
  <w:num w:numId="67" w16cid:durableId="821166288">
    <w:abstractNumId w:val="11"/>
  </w:num>
  <w:num w:numId="68" w16cid:durableId="550964325">
    <w:abstractNumId w:val="36"/>
  </w:num>
  <w:num w:numId="69" w16cid:durableId="1701936026">
    <w:abstractNumId w:val="138"/>
  </w:num>
  <w:num w:numId="70" w16cid:durableId="287051169">
    <w:abstractNumId w:val="20"/>
  </w:num>
  <w:num w:numId="71" w16cid:durableId="470169325">
    <w:abstractNumId w:val="74"/>
  </w:num>
  <w:num w:numId="72" w16cid:durableId="1624145509">
    <w:abstractNumId w:val="66"/>
  </w:num>
  <w:num w:numId="73" w16cid:durableId="522061625">
    <w:abstractNumId w:val="19"/>
  </w:num>
  <w:num w:numId="74" w16cid:durableId="1828591074">
    <w:abstractNumId w:val="13"/>
  </w:num>
  <w:num w:numId="75" w16cid:durableId="55058123">
    <w:abstractNumId w:val="28"/>
  </w:num>
  <w:num w:numId="76" w16cid:durableId="949360767">
    <w:abstractNumId w:val="107"/>
  </w:num>
  <w:num w:numId="77" w16cid:durableId="1106778212">
    <w:abstractNumId w:val="47"/>
  </w:num>
  <w:num w:numId="78" w16cid:durableId="1958288467">
    <w:abstractNumId w:val="95"/>
  </w:num>
  <w:num w:numId="79" w16cid:durableId="557402183">
    <w:abstractNumId w:val="34"/>
  </w:num>
  <w:num w:numId="80" w16cid:durableId="1895389804">
    <w:abstractNumId w:val="50"/>
  </w:num>
  <w:num w:numId="81" w16cid:durableId="273027759">
    <w:abstractNumId w:val="104"/>
  </w:num>
  <w:num w:numId="82" w16cid:durableId="41642312">
    <w:abstractNumId w:val="10"/>
  </w:num>
  <w:num w:numId="83" w16cid:durableId="2131127073">
    <w:abstractNumId w:val="145"/>
  </w:num>
  <w:num w:numId="84" w16cid:durableId="1028220853">
    <w:abstractNumId w:val="30"/>
  </w:num>
  <w:num w:numId="85" w16cid:durableId="698893502">
    <w:abstractNumId w:val="39"/>
  </w:num>
  <w:num w:numId="86" w16cid:durableId="1063527151">
    <w:abstractNumId w:val="100"/>
  </w:num>
  <w:num w:numId="87" w16cid:durableId="895899945">
    <w:abstractNumId w:val="90"/>
  </w:num>
  <w:num w:numId="88" w16cid:durableId="840120086">
    <w:abstractNumId w:val="130"/>
  </w:num>
  <w:num w:numId="89" w16cid:durableId="861356756">
    <w:abstractNumId w:val="92"/>
  </w:num>
  <w:num w:numId="90" w16cid:durableId="1263495355">
    <w:abstractNumId w:val="141"/>
  </w:num>
  <w:num w:numId="91" w16cid:durableId="420218184">
    <w:abstractNumId w:val="18"/>
  </w:num>
  <w:num w:numId="92" w16cid:durableId="574095762">
    <w:abstractNumId w:val="70"/>
  </w:num>
  <w:num w:numId="93" w16cid:durableId="778064287">
    <w:abstractNumId w:val="14"/>
  </w:num>
  <w:num w:numId="94" w16cid:durableId="948856992">
    <w:abstractNumId w:val="77"/>
  </w:num>
  <w:num w:numId="95" w16cid:durableId="369964052">
    <w:abstractNumId w:val="134"/>
  </w:num>
  <w:num w:numId="96" w16cid:durableId="1637686724">
    <w:abstractNumId w:val="56"/>
  </w:num>
  <w:num w:numId="97" w16cid:durableId="107049054">
    <w:abstractNumId w:val="85"/>
  </w:num>
  <w:num w:numId="98" w16cid:durableId="1890147761">
    <w:abstractNumId w:val="75"/>
  </w:num>
  <w:num w:numId="99" w16cid:durableId="687875860">
    <w:abstractNumId w:val="93"/>
  </w:num>
  <w:num w:numId="100" w16cid:durableId="848103682">
    <w:abstractNumId w:val="59"/>
  </w:num>
  <w:num w:numId="101" w16cid:durableId="473987012">
    <w:abstractNumId w:val="98"/>
  </w:num>
  <w:num w:numId="102" w16cid:durableId="1426804328">
    <w:abstractNumId w:val="67"/>
  </w:num>
  <w:num w:numId="103" w16cid:durableId="1551653764">
    <w:abstractNumId w:val="48"/>
  </w:num>
  <w:num w:numId="104" w16cid:durableId="765537894">
    <w:abstractNumId w:val="82"/>
  </w:num>
  <w:num w:numId="105" w16cid:durableId="2021009404">
    <w:abstractNumId w:val="148"/>
  </w:num>
  <w:num w:numId="106" w16cid:durableId="855769263">
    <w:abstractNumId w:val="89"/>
  </w:num>
  <w:num w:numId="107" w16cid:durableId="1988052911">
    <w:abstractNumId w:val="112"/>
  </w:num>
  <w:num w:numId="108" w16cid:durableId="724186803">
    <w:abstractNumId w:val="25"/>
  </w:num>
  <w:num w:numId="109" w16cid:durableId="92433349">
    <w:abstractNumId w:val="106"/>
  </w:num>
  <w:num w:numId="110" w16cid:durableId="710497546">
    <w:abstractNumId w:val="37"/>
  </w:num>
  <w:num w:numId="111" w16cid:durableId="1123379144">
    <w:abstractNumId w:val="53"/>
  </w:num>
  <w:num w:numId="112" w16cid:durableId="736172724">
    <w:abstractNumId w:val="103"/>
  </w:num>
  <w:num w:numId="113" w16cid:durableId="1583291179">
    <w:abstractNumId w:val="8"/>
  </w:num>
  <w:num w:numId="114" w16cid:durableId="948464375">
    <w:abstractNumId w:val="153"/>
  </w:num>
  <w:num w:numId="115" w16cid:durableId="1297300545">
    <w:abstractNumId w:val="45"/>
  </w:num>
  <w:num w:numId="116" w16cid:durableId="232399046">
    <w:abstractNumId w:val="62"/>
  </w:num>
  <w:num w:numId="117" w16cid:durableId="138616891">
    <w:abstractNumId w:val="42"/>
  </w:num>
  <w:num w:numId="118" w16cid:durableId="1761566112">
    <w:abstractNumId w:val="35"/>
  </w:num>
  <w:num w:numId="119" w16cid:durableId="2056539871">
    <w:abstractNumId w:val="110"/>
  </w:num>
  <w:num w:numId="120" w16cid:durableId="1535926902">
    <w:abstractNumId w:val="113"/>
  </w:num>
  <w:num w:numId="121" w16cid:durableId="1096368913">
    <w:abstractNumId w:val="142"/>
  </w:num>
  <w:num w:numId="122" w16cid:durableId="904757114">
    <w:abstractNumId w:val="71"/>
  </w:num>
  <w:num w:numId="123" w16cid:durableId="973370209">
    <w:abstractNumId w:val="2"/>
  </w:num>
  <w:num w:numId="124" w16cid:durableId="1368094349">
    <w:abstractNumId w:val="65"/>
  </w:num>
  <w:num w:numId="125" w16cid:durableId="2073841913">
    <w:abstractNumId w:val="118"/>
  </w:num>
  <w:num w:numId="126" w16cid:durableId="1454790710">
    <w:abstractNumId w:val="102"/>
  </w:num>
  <w:num w:numId="127" w16cid:durableId="2076197574">
    <w:abstractNumId w:val="64"/>
  </w:num>
  <w:num w:numId="128" w16cid:durableId="1849783311">
    <w:abstractNumId w:val="38"/>
  </w:num>
  <w:num w:numId="129" w16cid:durableId="975377592">
    <w:abstractNumId w:val="97"/>
  </w:num>
  <w:num w:numId="130" w16cid:durableId="920454305">
    <w:abstractNumId w:val="94"/>
  </w:num>
  <w:num w:numId="131" w16cid:durableId="932787229">
    <w:abstractNumId w:val="88"/>
  </w:num>
  <w:num w:numId="132" w16cid:durableId="1074743146">
    <w:abstractNumId w:val="63"/>
  </w:num>
  <w:num w:numId="133" w16cid:durableId="386102894">
    <w:abstractNumId w:val="79"/>
  </w:num>
  <w:num w:numId="134" w16cid:durableId="1576090919">
    <w:abstractNumId w:val="46"/>
  </w:num>
  <w:num w:numId="135" w16cid:durableId="1491940724">
    <w:abstractNumId w:val="81"/>
  </w:num>
  <w:num w:numId="136" w16cid:durableId="1981762249">
    <w:abstractNumId w:val="124"/>
  </w:num>
  <w:num w:numId="137" w16cid:durableId="1314484163">
    <w:abstractNumId w:val="117"/>
  </w:num>
  <w:num w:numId="138" w16cid:durableId="1835342628">
    <w:abstractNumId w:val="120"/>
  </w:num>
  <w:num w:numId="139" w16cid:durableId="1734499489">
    <w:abstractNumId w:val="26"/>
  </w:num>
  <w:num w:numId="140" w16cid:durableId="24138351">
    <w:abstractNumId w:val="57"/>
  </w:num>
  <w:num w:numId="141" w16cid:durableId="2026248378">
    <w:abstractNumId w:val="86"/>
  </w:num>
  <w:num w:numId="142" w16cid:durableId="1880052103">
    <w:abstractNumId w:val="136"/>
  </w:num>
  <w:num w:numId="143" w16cid:durableId="1720932058">
    <w:abstractNumId w:val="126"/>
  </w:num>
  <w:num w:numId="144" w16cid:durableId="92406083">
    <w:abstractNumId w:val="33"/>
  </w:num>
  <w:num w:numId="145" w16cid:durableId="400566911">
    <w:abstractNumId w:val="132"/>
  </w:num>
  <w:num w:numId="146" w16cid:durableId="1625766487">
    <w:abstractNumId w:val="123"/>
  </w:num>
  <w:num w:numId="147" w16cid:durableId="1721049609">
    <w:abstractNumId w:val="27"/>
  </w:num>
  <w:num w:numId="148" w16cid:durableId="1576158323">
    <w:abstractNumId w:val="24"/>
  </w:num>
  <w:num w:numId="149" w16cid:durableId="1172184208">
    <w:abstractNumId w:val="146"/>
  </w:num>
  <w:num w:numId="150" w16cid:durableId="1590843983">
    <w:abstractNumId w:val="41"/>
  </w:num>
  <w:num w:numId="151" w16cid:durableId="41444184">
    <w:abstractNumId w:val="108"/>
  </w:num>
  <w:num w:numId="152" w16cid:durableId="1061515779">
    <w:abstractNumId w:val="44"/>
  </w:num>
  <w:num w:numId="153" w16cid:durableId="1103451828">
    <w:abstractNumId w:val="58"/>
  </w:num>
  <w:num w:numId="154" w16cid:durableId="541214920">
    <w:abstractNumId w:val="49"/>
  </w:num>
  <w:numIdMacAtCleanup w:val="1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E9F"/>
    <w:rsid w:val="000007B4"/>
    <w:rsid w:val="00003801"/>
    <w:rsid w:val="000142D9"/>
    <w:rsid w:val="00016AB3"/>
    <w:rsid w:val="0002070D"/>
    <w:rsid w:val="00032764"/>
    <w:rsid w:val="00034DEC"/>
    <w:rsid w:val="00046441"/>
    <w:rsid w:val="00051153"/>
    <w:rsid w:val="00052F27"/>
    <w:rsid w:val="00060A54"/>
    <w:rsid w:val="00063C48"/>
    <w:rsid w:val="00066474"/>
    <w:rsid w:val="00070750"/>
    <w:rsid w:val="00072B7E"/>
    <w:rsid w:val="00083287"/>
    <w:rsid w:val="00083649"/>
    <w:rsid w:val="00087E73"/>
    <w:rsid w:val="000A0C25"/>
    <w:rsid w:val="000A213B"/>
    <w:rsid w:val="000A2E65"/>
    <w:rsid w:val="000A4393"/>
    <w:rsid w:val="000B655C"/>
    <w:rsid w:val="000B799C"/>
    <w:rsid w:val="000D0078"/>
    <w:rsid w:val="000D7D67"/>
    <w:rsid w:val="000E2AFF"/>
    <w:rsid w:val="001025D0"/>
    <w:rsid w:val="00112E20"/>
    <w:rsid w:val="00121AF5"/>
    <w:rsid w:val="00121D07"/>
    <w:rsid w:val="00123285"/>
    <w:rsid w:val="00124E76"/>
    <w:rsid w:val="0012519D"/>
    <w:rsid w:val="001252ED"/>
    <w:rsid w:val="001337F9"/>
    <w:rsid w:val="00133A5F"/>
    <w:rsid w:val="001412A3"/>
    <w:rsid w:val="00143AAF"/>
    <w:rsid w:val="00146527"/>
    <w:rsid w:val="001479E7"/>
    <w:rsid w:val="00154F38"/>
    <w:rsid w:val="00160AC1"/>
    <w:rsid w:val="00164454"/>
    <w:rsid w:val="00164E4F"/>
    <w:rsid w:val="00165301"/>
    <w:rsid w:val="00170F27"/>
    <w:rsid w:val="00174400"/>
    <w:rsid w:val="00181F7C"/>
    <w:rsid w:val="00182C73"/>
    <w:rsid w:val="00182E6A"/>
    <w:rsid w:val="0018611E"/>
    <w:rsid w:val="00187238"/>
    <w:rsid w:val="00194110"/>
    <w:rsid w:val="001B208F"/>
    <w:rsid w:val="001B37DB"/>
    <w:rsid w:val="001B51FB"/>
    <w:rsid w:val="001B7A61"/>
    <w:rsid w:val="001C1070"/>
    <w:rsid w:val="001C10C0"/>
    <w:rsid w:val="001D0EBA"/>
    <w:rsid w:val="001D4172"/>
    <w:rsid w:val="001D59D1"/>
    <w:rsid w:val="001D7F13"/>
    <w:rsid w:val="001E228D"/>
    <w:rsid w:val="001E3212"/>
    <w:rsid w:val="001F41B7"/>
    <w:rsid w:val="001F61FC"/>
    <w:rsid w:val="00202CED"/>
    <w:rsid w:val="002055CE"/>
    <w:rsid w:val="00207B81"/>
    <w:rsid w:val="00211AC3"/>
    <w:rsid w:val="00213770"/>
    <w:rsid w:val="0021407D"/>
    <w:rsid w:val="002140FD"/>
    <w:rsid w:val="002152EF"/>
    <w:rsid w:val="002220AE"/>
    <w:rsid w:val="002270E3"/>
    <w:rsid w:val="0023581A"/>
    <w:rsid w:val="0024257B"/>
    <w:rsid w:val="002453F8"/>
    <w:rsid w:val="00261565"/>
    <w:rsid w:val="00272FE4"/>
    <w:rsid w:val="00277FB1"/>
    <w:rsid w:val="00280C1F"/>
    <w:rsid w:val="002914EB"/>
    <w:rsid w:val="002A3643"/>
    <w:rsid w:val="002A6536"/>
    <w:rsid w:val="002B67E6"/>
    <w:rsid w:val="002C1254"/>
    <w:rsid w:val="002C341F"/>
    <w:rsid w:val="002C5D77"/>
    <w:rsid w:val="002C5DCD"/>
    <w:rsid w:val="002C6274"/>
    <w:rsid w:val="002D6558"/>
    <w:rsid w:val="002F0CF8"/>
    <w:rsid w:val="002F2BD0"/>
    <w:rsid w:val="002F2CCE"/>
    <w:rsid w:val="00302A78"/>
    <w:rsid w:val="00313CC2"/>
    <w:rsid w:val="0032174B"/>
    <w:rsid w:val="003273EA"/>
    <w:rsid w:val="00332BBE"/>
    <w:rsid w:val="00334A42"/>
    <w:rsid w:val="00341D59"/>
    <w:rsid w:val="00353D45"/>
    <w:rsid w:val="00354C67"/>
    <w:rsid w:val="003554D4"/>
    <w:rsid w:val="003561CF"/>
    <w:rsid w:val="00356C45"/>
    <w:rsid w:val="00357BA4"/>
    <w:rsid w:val="00360AE8"/>
    <w:rsid w:val="003833B6"/>
    <w:rsid w:val="003847D3"/>
    <w:rsid w:val="00386836"/>
    <w:rsid w:val="00387BB9"/>
    <w:rsid w:val="00387D0A"/>
    <w:rsid w:val="00390418"/>
    <w:rsid w:val="00397CD2"/>
    <w:rsid w:val="003A551F"/>
    <w:rsid w:val="003B1A95"/>
    <w:rsid w:val="003B5204"/>
    <w:rsid w:val="003B60F2"/>
    <w:rsid w:val="003C4EA1"/>
    <w:rsid w:val="003D1708"/>
    <w:rsid w:val="003D3882"/>
    <w:rsid w:val="003D5A8F"/>
    <w:rsid w:val="003E7281"/>
    <w:rsid w:val="003E7B66"/>
    <w:rsid w:val="003F1A01"/>
    <w:rsid w:val="003F5AE0"/>
    <w:rsid w:val="004224E3"/>
    <w:rsid w:val="00431CB5"/>
    <w:rsid w:val="0043347D"/>
    <w:rsid w:val="00441B8B"/>
    <w:rsid w:val="0045072B"/>
    <w:rsid w:val="00450B14"/>
    <w:rsid w:val="00452F81"/>
    <w:rsid w:val="00462AC3"/>
    <w:rsid w:val="00463775"/>
    <w:rsid w:val="00465351"/>
    <w:rsid w:val="004711E3"/>
    <w:rsid w:val="004725AB"/>
    <w:rsid w:val="00475D00"/>
    <w:rsid w:val="00480ACF"/>
    <w:rsid w:val="0048445C"/>
    <w:rsid w:val="00487527"/>
    <w:rsid w:val="0049757B"/>
    <w:rsid w:val="004A127F"/>
    <w:rsid w:val="004A2871"/>
    <w:rsid w:val="004A73F8"/>
    <w:rsid w:val="004B03D6"/>
    <w:rsid w:val="004B2B7F"/>
    <w:rsid w:val="004B4CF1"/>
    <w:rsid w:val="004B7BE4"/>
    <w:rsid w:val="004C1D36"/>
    <w:rsid w:val="004C7CC9"/>
    <w:rsid w:val="004D0FCE"/>
    <w:rsid w:val="004E00CD"/>
    <w:rsid w:val="004E266E"/>
    <w:rsid w:val="004E70B1"/>
    <w:rsid w:val="004F64C5"/>
    <w:rsid w:val="00511474"/>
    <w:rsid w:val="005116AA"/>
    <w:rsid w:val="0051177F"/>
    <w:rsid w:val="005126D9"/>
    <w:rsid w:val="00521390"/>
    <w:rsid w:val="00525B41"/>
    <w:rsid w:val="005435DA"/>
    <w:rsid w:val="005503FB"/>
    <w:rsid w:val="00553C72"/>
    <w:rsid w:val="00567B3F"/>
    <w:rsid w:val="005732E7"/>
    <w:rsid w:val="005754DD"/>
    <w:rsid w:val="0058479D"/>
    <w:rsid w:val="00586908"/>
    <w:rsid w:val="0059143E"/>
    <w:rsid w:val="00596AE0"/>
    <w:rsid w:val="00597B0D"/>
    <w:rsid w:val="00597FC6"/>
    <w:rsid w:val="005A45BE"/>
    <w:rsid w:val="005A4A28"/>
    <w:rsid w:val="005A4F57"/>
    <w:rsid w:val="005B2DFC"/>
    <w:rsid w:val="005B473E"/>
    <w:rsid w:val="005C31B6"/>
    <w:rsid w:val="005C42EF"/>
    <w:rsid w:val="005D1D4E"/>
    <w:rsid w:val="005D37DA"/>
    <w:rsid w:val="005D3BF7"/>
    <w:rsid w:val="005D64F6"/>
    <w:rsid w:val="005F14FC"/>
    <w:rsid w:val="005F1AA4"/>
    <w:rsid w:val="005F2179"/>
    <w:rsid w:val="005F36EF"/>
    <w:rsid w:val="006004AD"/>
    <w:rsid w:val="0060354C"/>
    <w:rsid w:val="00607C7F"/>
    <w:rsid w:val="006127B7"/>
    <w:rsid w:val="00612FBD"/>
    <w:rsid w:val="00613948"/>
    <w:rsid w:val="00621D83"/>
    <w:rsid w:val="00622C0A"/>
    <w:rsid w:val="0062708A"/>
    <w:rsid w:val="00635908"/>
    <w:rsid w:val="00640CFB"/>
    <w:rsid w:val="006437D8"/>
    <w:rsid w:val="0065011A"/>
    <w:rsid w:val="00652AD3"/>
    <w:rsid w:val="00663676"/>
    <w:rsid w:val="006664B5"/>
    <w:rsid w:val="00671383"/>
    <w:rsid w:val="0067183F"/>
    <w:rsid w:val="00677811"/>
    <w:rsid w:val="00681120"/>
    <w:rsid w:val="00690453"/>
    <w:rsid w:val="00691289"/>
    <w:rsid w:val="00691762"/>
    <w:rsid w:val="006A0BAB"/>
    <w:rsid w:val="006A2298"/>
    <w:rsid w:val="006B29E3"/>
    <w:rsid w:val="006B7363"/>
    <w:rsid w:val="006C01B3"/>
    <w:rsid w:val="006C16D1"/>
    <w:rsid w:val="006C241D"/>
    <w:rsid w:val="006D7B92"/>
    <w:rsid w:val="006D7F8C"/>
    <w:rsid w:val="006E1BD1"/>
    <w:rsid w:val="006E4DF8"/>
    <w:rsid w:val="006F180E"/>
    <w:rsid w:val="006F584A"/>
    <w:rsid w:val="006F5E3A"/>
    <w:rsid w:val="006F7D59"/>
    <w:rsid w:val="00703305"/>
    <w:rsid w:val="00705AAF"/>
    <w:rsid w:val="00707243"/>
    <w:rsid w:val="00711D20"/>
    <w:rsid w:val="00712895"/>
    <w:rsid w:val="0071510F"/>
    <w:rsid w:val="00732693"/>
    <w:rsid w:val="0073386D"/>
    <w:rsid w:val="007404DD"/>
    <w:rsid w:val="00744B4D"/>
    <w:rsid w:val="00744F92"/>
    <w:rsid w:val="0075515F"/>
    <w:rsid w:val="007609CD"/>
    <w:rsid w:val="007644DF"/>
    <w:rsid w:val="00765B43"/>
    <w:rsid w:val="00771B74"/>
    <w:rsid w:val="007726A3"/>
    <w:rsid w:val="00774210"/>
    <w:rsid w:val="00775C81"/>
    <w:rsid w:val="00780147"/>
    <w:rsid w:val="00780E09"/>
    <w:rsid w:val="007842F6"/>
    <w:rsid w:val="00794520"/>
    <w:rsid w:val="00796745"/>
    <w:rsid w:val="007978EA"/>
    <w:rsid w:val="007A7B88"/>
    <w:rsid w:val="007C702E"/>
    <w:rsid w:val="007D21E3"/>
    <w:rsid w:val="007D3DEA"/>
    <w:rsid w:val="007D5DE3"/>
    <w:rsid w:val="007D7015"/>
    <w:rsid w:val="007D769F"/>
    <w:rsid w:val="007F43DC"/>
    <w:rsid w:val="007F461A"/>
    <w:rsid w:val="00801C1E"/>
    <w:rsid w:val="00802224"/>
    <w:rsid w:val="00805D33"/>
    <w:rsid w:val="00806E5F"/>
    <w:rsid w:val="00822A6B"/>
    <w:rsid w:val="00830E8C"/>
    <w:rsid w:val="008321DF"/>
    <w:rsid w:val="00832614"/>
    <w:rsid w:val="00834D90"/>
    <w:rsid w:val="00835B56"/>
    <w:rsid w:val="00836997"/>
    <w:rsid w:val="00836F3B"/>
    <w:rsid w:val="0084761E"/>
    <w:rsid w:val="008500AC"/>
    <w:rsid w:val="008548F8"/>
    <w:rsid w:val="00856745"/>
    <w:rsid w:val="00856F14"/>
    <w:rsid w:val="00862361"/>
    <w:rsid w:val="00865C92"/>
    <w:rsid w:val="00871A43"/>
    <w:rsid w:val="008725F3"/>
    <w:rsid w:val="008744D8"/>
    <w:rsid w:val="00874AE3"/>
    <w:rsid w:val="008807AC"/>
    <w:rsid w:val="00886373"/>
    <w:rsid w:val="00892A08"/>
    <w:rsid w:val="008A57C2"/>
    <w:rsid w:val="008A6C1C"/>
    <w:rsid w:val="008B1BA5"/>
    <w:rsid w:val="008B2E38"/>
    <w:rsid w:val="008D1983"/>
    <w:rsid w:val="008E2C81"/>
    <w:rsid w:val="008E63A1"/>
    <w:rsid w:val="008F4ED9"/>
    <w:rsid w:val="008F79CD"/>
    <w:rsid w:val="00901A01"/>
    <w:rsid w:val="00907D46"/>
    <w:rsid w:val="00910389"/>
    <w:rsid w:val="00913F6F"/>
    <w:rsid w:val="0092590F"/>
    <w:rsid w:val="00925BA9"/>
    <w:rsid w:val="00930280"/>
    <w:rsid w:val="00930B7F"/>
    <w:rsid w:val="00942823"/>
    <w:rsid w:val="009438C5"/>
    <w:rsid w:val="00943D5E"/>
    <w:rsid w:val="00943E91"/>
    <w:rsid w:val="00946E03"/>
    <w:rsid w:val="00953935"/>
    <w:rsid w:val="009602E3"/>
    <w:rsid w:val="00960FC7"/>
    <w:rsid w:val="00965708"/>
    <w:rsid w:val="00967952"/>
    <w:rsid w:val="009730A7"/>
    <w:rsid w:val="009815FA"/>
    <w:rsid w:val="009817E2"/>
    <w:rsid w:val="0098632C"/>
    <w:rsid w:val="00994834"/>
    <w:rsid w:val="00996124"/>
    <w:rsid w:val="009A1ADC"/>
    <w:rsid w:val="009A1AFF"/>
    <w:rsid w:val="009A2759"/>
    <w:rsid w:val="009A3B4B"/>
    <w:rsid w:val="009A3E2E"/>
    <w:rsid w:val="009A6D8F"/>
    <w:rsid w:val="009A70A2"/>
    <w:rsid w:val="009B5126"/>
    <w:rsid w:val="009C2AA3"/>
    <w:rsid w:val="009D17A7"/>
    <w:rsid w:val="009E0A28"/>
    <w:rsid w:val="009E77DD"/>
    <w:rsid w:val="009F453C"/>
    <w:rsid w:val="009F6449"/>
    <w:rsid w:val="009F7A06"/>
    <w:rsid w:val="00A008F0"/>
    <w:rsid w:val="00A01401"/>
    <w:rsid w:val="00A059B2"/>
    <w:rsid w:val="00A12D00"/>
    <w:rsid w:val="00A24762"/>
    <w:rsid w:val="00A262D8"/>
    <w:rsid w:val="00A416B1"/>
    <w:rsid w:val="00A4447B"/>
    <w:rsid w:val="00A45DDA"/>
    <w:rsid w:val="00A47392"/>
    <w:rsid w:val="00A51B50"/>
    <w:rsid w:val="00A56536"/>
    <w:rsid w:val="00A63080"/>
    <w:rsid w:val="00A678B6"/>
    <w:rsid w:val="00A71146"/>
    <w:rsid w:val="00A85D92"/>
    <w:rsid w:val="00A87648"/>
    <w:rsid w:val="00A932AD"/>
    <w:rsid w:val="00AA1215"/>
    <w:rsid w:val="00AA76A4"/>
    <w:rsid w:val="00AB290E"/>
    <w:rsid w:val="00AB3927"/>
    <w:rsid w:val="00AB7587"/>
    <w:rsid w:val="00AC3152"/>
    <w:rsid w:val="00AC4EF9"/>
    <w:rsid w:val="00AC6B23"/>
    <w:rsid w:val="00AD26E0"/>
    <w:rsid w:val="00AD403E"/>
    <w:rsid w:val="00AD574B"/>
    <w:rsid w:val="00AD596E"/>
    <w:rsid w:val="00AE4A3A"/>
    <w:rsid w:val="00AE5E66"/>
    <w:rsid w:val="00B075BB"/>
    <w:rsid w:val="00B16B87"/>
    <w:rsid w:val="00B16F65"/>
    <w:rsid w:val="00B20574"/>
    <w:rsid w:val="00B2453A"/>
    <w:rsid w:val="00B275CF"/>
    <w:rsid w:val="00B327FC"/>
    <w:rsid w:val="00B32808"/>
    <w:rsid w:val="00B329F7"/>
    <w:rsid w:val="00B33AAD"/>
    <w:rsid w:val="00B346AF"/>
    <w:rsid w:val="00B35DC0"/>
    <w:rsid w:val="00B53020"/>
    <w:rsid w:val="00B57076"/>
    <w:rsid w:val="00B627C8"/>
    <w:rsid w:val="00B738EB"/>
    <w:rsid w:val="00B75250"/>
    <w:rsid w:val="00B83CAF"/>
    <w:rsid w:val="00B87CC0"/>
    <w:rsid w:val="00B91403"/>
    <w:rsid w:val="00B918FD"/>
    <w:rsid w:val="00B94E98"/>
    <w:rsid w:val="00B952B1"/>
    <w:rsid w:val="00BA3A87"/>
    <w:rsid w:val="00BA456E"/>
    <w:rsid w:val="00BA4E9F"/>
    <w:rsid w:val="00BA7A25"/>
    <w:rsid w:val="00BB4896"/>
    <w:rsid w:val="00BB5E14"/>
    <w:rsid w:val="00BD3ECC"/>
    <w:rsid w:val="00BD70E5"/>
    <w:rsid w:val="00BD77F7"/>
    <w:rsid w:val="00BE2A73"/>
    <w:rsid w:val="00BE346E"/>
    <w:rsid w:val="00BE39D8"/>
    <w:rsid w:val="00BF2FB9"/>
    <w:rsid w:val="00BF3563"/>
    <w:rsid w:val="00BF636F"/>
    <w:rsid w:val="00C069BF"/>
    <w:rsid w:val="00C11407"/>
    <w:rsid w:val="00C11DA7"/>
    <w:rsid w:val="00C14458"/>
    <w:rsid w:val="00C15A5E"/>
    <w:rsid w:val="00C15DA5"/>
    <w:rsid w:val="00C2018A"/>
    <w:rsid w:val="00C220B8"/>
    <w:rsid w:val="00C24753"/>
    <w:rsid w:val="00C25EC8"/>
    <w:rsid w:val="00C26824"/>
    <w:rsid w:val="00C307C5"/>
    <w:rsid w:val="00C30D7C"/>
    <w:rsid w:val="00C32FE9"/>
    <w:rsid w:val="00C33D8D"/>
    <w:rsid w:val="00C435D3"/>
    <w:rsid w:val="00C45A5A"/>
    <w:rsid w:val="00C57807"/>
    <w:rsid w:val="00C6161D"/>
    <w:rsid w:val="00C62181"/>
    <w:rsid w:val="00C624CC"/>
    <w:rsid w:val="00C631D2"/>
    <w:rsid w:val="00C66263"/>
    <w:rsid w:val="00C72D0C"/>
    <w:rsid w:val="00C766E1"/>
    <w:rsid w:val="00C8228B"/>
    <w:rsid w:val="00C93140"/>
    <w:rsid w:val="00C93B23"/>
    <w:rsid w:val="00C95589"/>
    <w:rsid w:val="00C95B42"/>
    <w:rsid w:val="00C97BA1"/>
    <w:rsid w:val="00CA45C9"/>
    <w:rsid w:val="00CA6B3C"/>
    <w:rsid w:val="00CB15A6"/>
    <w:rsid w:val="00CB1E24"/>
    <w:rsid w:val="00CB2B36"/>
    <w:rsid w:val="00CB4854"/>
    <w:rsid w:val="00CC5910"/>
    <w:rsid w:val="00CC6A49"/>
    <w:rsid w:val="00CD0F84"/>
    <w:rsid w:val="00CE2757"/>
    <w:rsid w:val="00CE7319"/>
    <w:rsid w:val="00CE7979"/>
    <w:rsid w:val="00CF250D"/>
    <w:rsid w:val="00CF36B4"/>
    <w:rsid w:val="00CF5AEC"/>
    <w:rsid w:val="00D118A8"/>
    <w:rsid w:val="00D12E39"/>
    <w:rsid w:val="00D13B05"/>
    <w:rsid w:val="00D15CB3"/>
    <w:rsid w:val="00D16AA5"/>
    <w:rsid w:val="00D2557C"/>
    <w:rsid w:val="00D30E7F"/>
    <w:rsid w:val="00D32A94"/>
    <w:rsid w:val="00D45AE6"/>
    <w:rsid w:val="00D45E8A"/>
    <w:rsid w:val="00D47440"/>
    <w:rsid w:val="00D51593"/>
    <w:rsid w:val="00D5306F"/>
    <w:rsid w:val="00D570EA"/>
    <w:rsid w:val="00D5763F"/>
    <w:rsid w:val="00D65781"/>
    <w:rsid w:val="00D664A0"/>
    <w:rsid w:val="00D73267"/>
    <w:rsid w:val="00D7379A"/>
    <w:rsid w:val="00D85289"/>
    <w:rsid w:val="00D86059"/>
    <w:rsid w:val="00D93977"/>
    <w:rsid w:val="00D94A8F"/>
    <w:rsid w:val="00D964DC"/>
    <w:rsid w:val="00DA1C69"/>
    <w:rsid w:val="00DA6597"/>
    <w:rsid w:val="00DB2AA7"/>
    <w:rsid w:val="00DC039E"/>
    <w:rsid w:val="00DC4808"/>
    <w:rsid w:val="00DC610F"/>
    <w:rsid w:val="00DC6ED8"/>
    <w:rsid w:val="00DE3256"/>
    <w:rsid w:val="00DE4D0A"/>
    <w:rsid w:val="00DE671A"/>
    <w:rsid w:val="00DE7991"/>
    <w:rsid w:val="00DF3B05"/>
    <w:rsid w:val="00DF50D0"/>
    <w:rsid w:val="00DF539A"/>
    <w:rsid w:val="00DF7E07"/>
    <w:rsid w:val="00E036CB"/>
    <w:rsid w:val="00E11C2D"/>
    <w:rsid w:val="00E208CF"/>
    <w:rsid w:val="00E2422F"/>
    <w:rsid w:val="00E3373D"/>
    <w:rsid w:val="00E33A9E"/>
    <w:rsid w:val="00E406BD"/>
    <w:rsid w:val="00E465AF"/>
    <w:rsid w:val="00E474E3"/>
    <w:rsid w:val="00E501B4"/>
    <w:rsid w:val="00E50505"/>
    <w:rsid w:val="00E60D91"/>
    <w:rsid w:val="00E61FD4"/>
    <w:rsid w:val="00E7283B"/>
    <w:rsid w:val="00E742C1"/>
    <w:rsid w:val="00E832B5"/>
    <w:rsid w:val="00E83322"/>
    <w:rsid w:val="00E97CB8"/>
    <w:rsid w:val="00EA1917"/>
    <w:rsid w:val="00EA2343"/>
    <w:rsid w:val="00EA259E"/>
    <w:rsid w:val="00EB2EC3"/>
    <w:rsid w:val="00EC1F9F"/>
    <w:rsid w:val="00ED17E9"/>
    <w:rsid w:val="00EE10B7"/>
    <w:rsid w:val="00EE44DE"/>
    <w:rsid w:val="00EF1509"/>
    <w:rsid w:val="00EF260B"/>
    <w:rsid w:val="00F00D0D"/>
    <w:rsid w:val="00F03601"/>
    <w:rsid w:val="00F071C8"/>
    <w:rsid w:val="00F11873"/>
    <w:rsid w:val="00F16250"/>
    <w:rsid w:val="00F24921"/>
    <w:rsid w:val="00F31B1F"/>
    <w:rsid w:val="00F324F1"/>
    <w:rsid w:val="00F45569"/>
    <w:rsid w:val="00F525EB"/>
    <w:rsid w:val="00F56401"/>
    <w:rsid w:val="00F6254A"/>
    <w:rsid w:val="00F643AC"/>
    <w:rsid w:val="00F80AA6"/>
    <w:rsid w:val="00F93FE6"/>
    <w:rsid w:val="00F941CC"/>
    <w:rsid w:val="00F94D82"/>
    <w:rsid w:val="00F96752"/>
    <w:rsid w:val="00F97321"/>
    <w:rsid w:val="00FA6C4F"/>
    <w:rsid w:val="00FC15A7"/>
    <w:rsid w:val="00FC7BF0"/>
    <w:rsid w:val="00FD247D"/>
    <w:rsid w:val="00FD427E"/>
    <w:rsid w:val="00FE0D30"/>
    <w:rsid w:val="00FE1F38"/>
    <w:rsid w:val="00FE2474"/>
    <w:rsid w:val="00FE3B30"/>
    <w:rsid w:val="00FF39CA"/>
    <w:rsid w:val="00FF611A"/>
    <w:rsid w:val="00FF7183"/>
    <w:rsid w:val="00F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2E552E"/>
  <w15:docId w15:val="{0D995462-B525-A04B-A50E-1A9B8B738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C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numPr>
        <w:ilvl w:val="2"/>
        <w:numId w:val="1"/>
      </w:numPr>
      <w:outlineLvl w:val="2"/>
    </w:pPr>
    <w:rPr>
      <w:rFonts w:ascii="Helvetica" w:hAnsi="Helvetica"/>
      <w:b/>
      <w:sz w:val="22"/>
    </w:rPr>
  </w:style>
  <w:style w:type="paragraph" w:styleId="Heading4">
    <w:name w:val="heading 4"/>
    <w:basedOn w:val="Normal"/>
    <w:next w:val="Normal"/>
    <w:uiPriority w:val="99"/>
    <w:qFormat/>
    <w:pPr>
      <w:keepNext/>
      <w:numPr>
        <w:ilvl w:val="3"/>
        <w:numId w:val="1"/>
      </w:numPr>
      <w:outlineLvl w:val="3"/>
    </w:pPr>
    <w:rPr>
      <w:rFonts w:ascii="Helvetica" w:hAnsi="Helvetica"/>
      <w:b/>
      <w:sz w:val="24"/>
    </w:rPr>
  </w:style>
  <w:style w:type="paragraph" w:styleId="Heading5">
    <w:name w:val="heading 5"/>
    <w:basedOn w:val="Normal"/>
    <w:next w:val="Normal"/>
    <w:uiPriority w:val="99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uiPriority w:val="99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8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b/>
      <w:sz w:val="24"/>
    </w:rPr>
  </w:style>
  <w:style w:type="paragraph" w:styleId="BodyTextIndent">
    <w:name w:val="Body Text Indent"/>
    <w:basedOn w:val="Normal"/>
    <w:pPr>
      <w:ind w:left="360"/>
    </w:pPr>
    <w:rPr>
      <w:rFonts w:ascii="Arial" w:hAnsi="Arial"/>
    </w:rPr>
  </w:style>
  <w:style w:type="paragraph" w:styleId="BodyTextIndent2">
    <w:name w:val="Body Text Indent 2"/>
    <w:basedOn w:val="Normal"/>
    <w:link w:val="BodyTextIndent2Char"/>
    <w:uiPriority w:val="99"/>
    <w:pPr>
      <w:ind w:left="360" w:hanging="360"/>
    </w:pPr>
    <w:rPr>
      <w:rFonts w:ascii="Arial" w:hAnsi="Arial"/>
    </w:rPr>
  </w:style>
  <w:style w:type="paragraph" w:styleId="BodyTextIndent3">
    <w:name w:val="Body Text Indent 3"/>
    <w:basedOn w:val="Normal"/>
    <w:pPr>
      <w:ind w:left="720" w:hanging="720"/>
    </w:pPr>
    <w:rPr>
      <w:rFonts w:ascii="Helvetica" w:hAnsi="Helvetica"/>
      <w:sz w:val="22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spacing w:before="240"/>
    </w:pPr>
    <w:rPr>
      <w:rFonts w:ascii="Helvetica" w:hAnsi="Helvetica"/>
      <w:sz w:val="22"/>
    </w:rPr>
  </w:style>
  <w:style w:type="paragraph" w:styleId="BlockText">
    <w:name w:val="Block Text"/>
    <w:basedOn w:val="Normal"/>
    <w:pPr>
      <w:ind w:left="1440" w:right="1440"/>
    </w:pPr>
    <w:rPr>
      <w:rFonts w:ascii="Helvetica" w:hAnsi="Helvetica"/>
      <w:sz w:val="22"/>
    </w:rPr>
  </w:style>
  <w:style w:type="paragraph" w:styleId="BodyText2">
    <w:name w:val="Body Text 2"/>
    <w:basedOn w:val="Normal"/>
    <w:link w:val="BodyText2Char"/>
    <w:pPr>
      <w:jc w:val="both"/>
    </w:pPr>
    <w:rPr>
      <w:rFonts w:ascii="Helvetica" w:hAnsi="Helvetica"/>
      <w:sz w:val="22"/>
    </w:rPr>
  </w:style>
  <w:style w:type="character" w:styleId="Hyperlink">
    <w:name w:val="Hyperlink"/>
    <w:rPr>
      <w:color w:val="0000FF"/>
      <w:u w:val="single"/>
    </w:rPr>
  </w:style>
  <w:style w:type="paragraph" w:styleId="BodyText3">
    <w:name w:val="Body Text 3"/>
    <w:basedOn w:val="Normal"/>
    <w:pPr>
      <w:jc w:val="both"/>
    </w:pPr>
    <w:rPr>
      <w:rFonts w:ascii="Arial" w:hAnsi="Arial" w:cs="Arial"/>
      <w:sz w:val="24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i/>
      <w:iCs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ChapterNumber">
    <w:name w:val="Chapter Number"/>
    <w:basedOn w:val="Title"/>
    <w:rPr>
      <w:sz w:val="40"/>
    </w:rPr>
  </w:style>
  <w:style w:type="paragraph" w:customStyle="1" w:styleId="ChapterTitle">
    <w:name w:val="Chapter Title"/>
    <w:basedOn w:val="Subtitle"/>
    <w:rPr>
      <w:caps/>
      <w:sz w:val="40"/>
    </w:rPr>
  </w:style>
  <w:style w:type="paragraph" w:customStyle="1" w:styleId="AHead">
    <w:name w:val="A Head"/>
    <w:basedOn w:val="Heading4"/>
    <w:pPr>
      <w:numPr>
        <w:ilvl w:val="0"/>
        <w:numId w:val="0"/>
      </w:numPr>
    </w:pPr>
    <w:rPr>
      <w:rFonts w:ascii="Arial" w:hAnsi="Arial"/>
      <w:sz w:val="32"/>
      <w:lang w:val="fr-CA"/>
    </w:rPr>
  </w:style>
  <w:style w:type="paragraph" w:customStyle="1" w:styleId="BHead">
    <w:name w:val="B Head"/>
    <w:basedOn w:val="Normal"/>
    <w:uiPriority w:val="99"/>
    <w:pPr>
      <w:tabs>
        <w:tab w:val="left" w:pos="1296"/>
      </w:tabs>
      <w:ind w:left="475" w:hanging="475"/>
    </w:pPr>
    <w:rPr>
      <w:rFonts w:ascii="Arial" w:hAnsi="Arial"/>
      <w:bCs/>
      <w:sz w:val="28"/>
    </w:rPr>
  </w:style>
  <w:style w:type="paragraph" w:customStyle="1" w:styleId="numbersublist">
    <w:name w:val="number sublist"/>
    <w:basedOn w:val="Normal"/>
    <w:pPr>
      <w:numPr>
        <w:numId w:val="2"/>
      </w:numPr>
      <w:tabs>
        <w:tab w:val="left" w:pos="475"/>
      </w:tabs>
      <w:spacing w:line="240" w:lineRule="exact"/>
      <w:jc w:val="both"/>
    </w:pPr>
    <w:rPr>
      <w:rFonts w:ascii="Helvetica" w:hAnsi="Helvetica"/>
      <w:sz w:val="22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slatetextbold1">
    <w:name w:val="slatetextbold1"/>
    <w:rPr>
      <w:rFonts w:ascii="Arial" w:hAnsi="Arial" w:cs="Arial" w:hint="default"/>
      <w:b/>
      <w:bCs/>
      <w:color w:val="354551"/>
      <w:sz w:val="18"/>
      <w:szCs w:val="18"/>
    </w:rPr>
  </w:style>
  <w:style w:type="paragraph" w:styleId="CommentSubject">
    <w:name w:val="annotation subject"/>
    <w:basedOn w:val="CommentText"/>
    <w:next w:val="CommentText"/>
    <w:semiHidden/>
    <w:rsid w:val="00B346AF"/>
    <w:rPr>
      <w:b/>
      <w:bCs/>
    </w:rPr>
  </w:style>
  <w:style w:type="paragraph" w:styleId="ListParagraph">
    <w:name w:val="List Paragraph"/>
    <w:basedOn w:val="Normal"/>
    <w:uiPriority w:val="34"/>
    <w:qFormat/>
    <w:rsid w:val="009A6D8F"/>
    <w:pPr>
      <w:ind w:left="720"/>
    </w:pPr>
  </w:style>
  <w:style w:type="character" w:customStyle="1" w:styleId="Heading3Char">
    <w:name w:val="Heading 3 Char"/>
    <w:link w:val="Heading3"/>
    <w:uiPriority w:val="99"/>
    <w:rsid w:val="00DA6597"/>
    <w:rPr>
      <w:rFonts w:ascii="Helvetica" w:hAnsi="Helvetica"/>
      <w:b/>
      <w:sz w:val="22"/>
      <w:lang w:val="en-CA"/>
    </w:rPr>
  </w:style>
  <w:style w:type="character" w:customStyle="1" w:styleId="BodyTextIndent2Char">
    <w:name w:val="Body Text Indent 2 Char"/>
    <w:link w:val="BodyTextIndent2"/>
    <w:uiPriority w:val="99"/>
    <w:rsid w:val="00DA6597"/>
    <w:rPr>
      <w:rFonts w:ascii="Arial" w:hAnsi="Arial"/>
      <w:lang w:val="en-CA" w:eastAsia="en-US" w:bidi="ar-SA"/>
    </w:rPr>
  </w:style>
  <w:style w:type="character" w:customStyle="1" w:styleId="BodyText2Char">
    <w:name w:val="Body Text 2 Char"/>
    <w:link w:val="BodyText2"/>
    <w:rsid w:val="00DA6597"/>
    <w:rPr>
      <w:rFonts w:ascii="Helvetica" w:hAnsi="Helvetica"/>
      <w:sz w:val="22"/>
      <w:lang w:val="en-CA" w:eastAsia="en-US" w:bidi="ar-SA"/>
    </w:rPr>
  </w:style>
  <w:style w:type="paragraph" w:customStyle="1" w:styleId="Style59">
    <w:name w:val="Style59"/>
    <w:basedOn w:val="Normal"/>
    <w:uiPriority w:val="99"/>
    <w:rsid w:val="00C15DA5"/>
    <w:pPr>
      <w:widowControl w:val="0"/>
      <w:autoSpaceDE w:val="0"/>
      <w:autoSpaceDN w:val="0"/>
      <w:adjustRightInd w:val="0"/>
    </w:pPr>
    <w:rPr>
      <w:rFonts w:ascii="Garamond" w:hAnsi="Garamond" w:cs="Garamond"/>
      <w:sz w:val="24"/>
      <w:szCs w:val="24"/>
      <w:lang w:val="en-US"/>
    </w:rPr>
  </w:style>
  <w:style w:type="character" w:customStyle="1" w:styleId="FontStyle100">
    <w:name w:val="Font Style100"/>
    <w:uiPriority w:val="99"/>
    <w:rsid w:val="00C15DA5"/>
    <w:rPr>
      <w:rFonts w:ascii="Garamond" w:hAnsi="Garamond" w:cs="Garamond"/>
      <w:sz w:val="18"/>
      <w:szCs w:val="18"/>
    </w:rPr>
  </w:style>
  <w:style w:type="table" w:styleId="TableGrid">
    <w:name w:val="Table Grid"/>
    <w:basedOn w:val="TableNormal"/>
    <w:uiPriority w:val="39"/>
    <w:rsid w:val="00FF611A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21D07"/>
    <w:rPr>
      <w:lang w:val="en-CA"/>
    </w:rPr>
  </w:style>
  <w:style w:type="character" w:customStyle="1" w:styleId="apple-converted-space">
    <w:name w:val="apple-converted-space"/>
    <w:basedOn w:val="DefaultParagraphFont"/>
    <w:rsid w:val="00943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9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5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8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1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9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3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0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1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7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33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03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1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4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74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86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9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3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36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16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94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4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5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3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64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0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2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0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5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79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1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7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81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7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1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4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0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6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03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52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3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87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1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1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34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1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2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9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3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1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9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5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4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3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0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413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36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6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27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3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96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7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4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37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8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8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5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64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47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3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6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8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70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66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8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3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2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0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3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31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9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0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05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9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1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6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8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6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4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8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5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9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3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9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08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1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77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9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3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86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50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1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8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0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9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7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9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1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76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8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2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4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hart" Target="charts/chart3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hart" Target="charts/chart2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chart" Target="charts/chart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nait.ca\programarea\business\stafffolders\Ceciliar\STAT2201Fall2015\GradesSTAT2201Fall2015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>
                <a:latin typeface="Arial"/>
                <a:ea typeface="Arial"/>
                <a:cs typeface="Arial"/>
              </a:defRPr>
            </a:pPr>
            <a:r>
              <a:rPr lang="en-US"/>
              <a:t>Histogram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99CCFF"/>
            </a:solidFill>
            <a:ln w="3175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Output!$B$6:$B$14</c:f>
              <c:numCache>
                <c:formatCode>#,##0.0000\ ;\-#,##0.0000\ </c:formatCode>
                <c:ptCount val="9"/>
                <c:pt idx="0">
                  <c:v>0.2</c:v>
                </c:pt>
                <c:pt idx="1">
                  <c:v>0.3</c:v>
                </c:pt>
                <c:pt idx="2">
                  <c:v>0.4</c:v>
                </c:pt>
                <c:pt idx="3">
                  <c:v>0.5</c:v>
                </c:pt>
                <c:pt idx="4">
                  <c:v>0.6</c:v>
                </c:pt>
                <c:pt idx="5">
                  <c:v>0.7</c:v>
                </c:pt>
                <c:pt idx="6">
                  <c:v>0.8</c:v>
                </c:pt>
                <c:pt idx="7">
                  <c:v>0.9</c:v>
                </c:pt>
                <c:pt idx="8" formatCode=";;;">
                  <c:v>0.99999899999999997</c:v>
                </c:pt>
              </c:numCache>
            </c:numRef>
          </c:cat>
          <c:val>
            <c:numRef>
              <c:f>Output!$H$6:$H$14</c:f>
              <c:numCache>
                <c:formatCode>0.0\ \ \ </c:formatCode>
                <c:ptCount val="9"/>
                <c:pt idx="0">
                  <c:v>2.083333333333333</c:v>
                </c:pt>
                <c:pt idx="1">
                  <c:v>8.3333333333333321</c:v>
                </c:pt>
                <c:pt idx="2">
                  <c:v>12.5</c:v>
                </c:pt>
                <c:pt idx="3">
                  <c:v>14.583333333333334</c:v>
                </c:pt>
                <c:pt idx="4">
                  <c:v>16.666666666666664</c:v>
                </c:pt>
                <c:pt idx="5">
                  <c:v>14.583333333333334</c:v>
                </c:pt>
                <c:pt idx="6">
                  <c:v>18.75</c:v>
                </c:pt>
                <c:pt idx="7">
                  <c:v>12.5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0BC-4DF5-A30F-CA2A1E6A18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167067008"/>
        <c:axId val="167294464"/>
      </c:barChart>
      <c:catAx>
        <c:axId val="16706700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Grades</a:t>
                </a:r>
              </a:p>
            </c:rich>
          </c:tx>
          <c:overlay val="0"/>
        </c:title>
        <c:numFmt formatCode="#,##0.0000\ ;\-#,##0.0000\ " sourceLinked="0"/>
        <c:majorTickMark val="none"/>
        <c:minorTickMark val="none"/>
        <c:tickLblPos val="nextTo"/>
        <c:txPr>
          <a:bodyPr rot="-2700000" vert="horz"/>
          <a:lstStyle/>
          <a:p>
            <a:pPr>
              <a:defRPr sz="1000" b="0" i="0">
                <a:latin typeface="Arial"/>
                <a:ea typeface="Arial"/>
                <a:cs typeface="Arial"/>
              </a:defRPr>
            </a:pPr>
            <a:endParaRPr lang="en-US"/>
          </a:p>
        </c:txPr>
        <c:crossAx val="167294464"/>
        <c:crosses val="autoZero"/>
        <c:auto val="1"/>
        <c:lblAlgn val="ctr"/>
        <c:lblOffset val="100"/>
        <c:noMultiLvlLbl val="0"/>
      </c:catAx>
      <c:valAx>
        <c:axId val="167294464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Percent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1000" b="0" i="0">
                <a:latin typeface="Arial"/>
                <a:ea typeface="Arial"/>
                <a:cs typeface="Arial"/>
              </a:defRPr>
            </a:pPr>
            <a:endParaRPr lang="en-US"/>
          </a:p>
        </c:txPr>
        <c:crossAx val="16706700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txPr>
    <a:bodyPr/>
    <a:lstStyle/>
    <a:p>
      <a:pPr>
        <a:defRPr sz="1000" b="0" i="0"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>
                <a:latin typeface="Arial"/>
                <a:ea typeface="Arial"/>
                <a:cs typeface="Arial"/>
              </a:defRPr>
            </a:pPr>
            <a:r>
              <a:rPr lang="en-US"/>
              <a:t>Histogram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99CCFF"/>
            </a:solidFill>
            <a:ln w="3175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Output!$B$6:$B$16</c:f>
              <c:numCache>
                <c:formatCode>#,##0\ ;\-#,##0\ </c:formatCode>
                <c:ptCount val="1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 formatCode=";;;">
                  <c:v>9.99</c:v>
                </c:pt>
              </c:numCache>
            </c:numRef>
          </c:cat>
          <c:val>
            <c:numRef>
              <c:f>Output!$H$6:$H$16</c:f>
              <c:numCache>
                <c:formatCode>0.0\ \ \ </c:formatCode>
                <c:ptCount val="11"/>
                <c:pt idx="0">
                  <c:v>3.9215686274509802</c:v>
                </c:pt>
                <c:pt idx="1">
                  <c:v>7.8431372549019605</c:v>
                </c:pt>
                <c:pt idx="2">
                  <c:v>15.686274509803921</c:v>
                </c:pt>
                <c:pt idx="3">
                  <c:v>11.76470588235294</c:v>
                </c:pt>
                <c:pt idx="4">
                  <c:v>5.8823529411764701</c:v>
                </c:pt>
                <c:pt idx="5">
                  <c:v>11.76470588235294</c:v>
                </c:pt>
                <c:pt idx="6">
                  <c:v>11.76470588235294</c:v>
                </c:pt>
                <c:pt idx="7">
                  <c:v>5.8823529411764701</c:v>
                </c:pt>
                <c:pt idx="8">
                  <c:v>17.647058823529413</c:v>
                </c:pt>
                <c:pt idx="9">
                  <c:v>7.8431372549019605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EA3-44C9-BCC2-E03EBFDFF6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121058432"/>
        <c:axId val="121060352"/>
      </c:barChart>
      <c:catAx>
        <c:axId val="1210584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Last Digit of Winning Lottery Numbers (Weekly Draw) For a Year</a:t>
                </a:r>
              </a:p>
            </c:rich>
          </c:tx>
          <c:overlay val="0"/>
        </c:title>
        <c:numFmt formatCode="#,##0\ ;\-#,##0\ " sourceLinked="0"/>
        <c:majorTickMark val="none"/>
        <c:minorTickMark val="none"/>
        <c:tickLblPos val="nextTo"/>
        <c:txPr>
          <a:bodyPr rot="-2700000" vert="horz"/>
          <a:lstStyle/>
          <a:p>
            <a:pPr>
              <a:defRPr sz="1000" b="0" i="0">
                <a:latin typeface="Arial"/>
                <a:ea typeface="Arial"/>
                <a:cs typeface="Arial"/>
              </a:defRPr>
            </a:pPr>
            <a:endParaRPr lang="en-US"/>
          </a:p>
        </c:txPr>
        <c:crossAx val="121060352"/>
        <c:crosses val="autoZero"/>
        <c:auto val="1"/>
        <c:lblAlgn val="ctr"/>
        <c:lblOffset val="100"/>
        <c:noMultiLvlLbl val="0"/>
      </c:catAx>
      <c:valAx>
        <c:axId val="121060352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Percent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1000" b="0" i="0">
                <a:latin typeface="Arial"/>
                <a:ea typeface="Arial"/>
                <a:cs typeface="Arial"/>
              </a:defRPr>
            </a:pPr>
            <a:endParaRPr lang="en-US"/>
          </a:p>
        </c:txPr>
        <c:crossAx val="12105843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txPr>
    <a:bodyPr/>
    <a:lstStyle/>
    <a:p>
      <a:pPr>
        <a:defRPr sz="1000" b="0" i="0"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>
                <a:latin typeface="Arial"/>
                <a:ea typeface="Arial"/>
                <a:cs typeface="Arial"/>
              </a:defRPr>
            </a:pPr>
            <a:r>
              <a:rPr lang="en-US"/>
              <a:t>Histogram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99CCFF"/>
            </a:solidFill>
            <a:ln w="3175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Output!$B$82:$B$89</c:f>
              <c:numCache>
                <c:formatCode>#,##0\ ;\-#,##0\ </c:formatCode>
                <c:ptCount val="8"/>
                <c:pt idx="0">
                  <c:v>110</c:v>
                </c:pt>
                <c:pt idx="1">
                  <c:v>130</c:v>
                </c:pt>
                <c:pt idx="2">
                  <c:v>150</c:v>
                </c:pt>
                <c:pt idx="3">
                  <c:v>170</c:v>
                </c:pt>
                <c:pt idx="4">
                  <c:v>190</c:v>
                </c:pt>
                <c:pt idx="5">
                  <c:v>210</c:v>
                </c:pt>
                <c:pt idx="6">
                  <c:v>230</c:v>
                </c:pt>
                <c:pt idx="7" formatCode=";;;">
                  <c:v>249.99</c:v>
                </c:pt>
              </c:numCache>
            </c:numRef>
          </c:cat>
          <c:val>
            <c:numRef>
              <c:f>Output!$H$82:$H$89</c:f>
              <c:numCache>
                <c:formatCode>0.0\ \ \ </c:formatCode>
                <c:ptCount val="8"/>
                <c:pt idx="0">
                  <c:v>8.695652173913043</c:v>
                </c:pt>
                <c:pt idx="1">
                  <c:v>21.739130434782609</c:v>
                </c:pt>
                <c:pt idx="2">
                  <c:v>8.695652173913043</c:v>
                </c:pt>
                <c:pt idx="3">
                  <c:v>21.739130434782609</c:v>
                </c:pt>
                <c:pt idx="4">
                  <c:v>17.391304347826086</c:v>
                </c:pt>
                <c:pt idx="5">
                  <c:v>4.3478260869565215</c:v>
                </c:pt>
                <c:pt idx="6">
                  <c:v>17.391304347826086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1C8-4C7A-82D1-7BBCF419A4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121068544"/>
        <c:axId val="168490112"/>
      </c:barChart>
      <c:catAx>
        <c:axId val="1210685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Average Mass of a Healthy Adult Measured Monthly Over the Course of Two Years</a:t>
                </a:r>
              </a:p>
            </c:rich>
          </c:tx>
          <c:overlay val="0"/>
        </c:title>
        <c:numFmt formatCode="#,##0\ ;\-#,##0\ " sourceLinked="0"/>
        <c:majorTickMark val="none"/>
        <c:minorTickMark val="none"/>
        <c:tickLblPos val="nextTo"/>
        <c:txPr>
          <a:bodyPr rot="-2700000" vert="horz"/>
          <a:lstStyle/>
          <a:p>
            <a:pPr>
              <a:defRPr sz="1000" b="0" i="0">
                <a:latin typeface="Arial"/>
                <a:ea typeface="Arial"/>
                <a:cs typeface="Arial"/>
              </a:defRPr>
            </a:pPr>
            <a:endParaRPr lang="en-US"/>
          </a:p>
        </c:txPr>
        <c:crossAx val="168490112"/>
        <c:crosses val="autoZero"/>
        <c:auto val="1"/>
        <c:lblAlgn val="ctr"/>
        <c:lblOffset val="100"/>
        <c:noMultiLvlLbl val="0"/>
      </c:catAx>
      <c:valAx>
        <c:axId val="168490112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Percent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1000" b="0" i="0">
                <a:latin typeface="Arial"/>
                <a:ea typeface="Arial"/>
                <a:cs typeface="Arial"/>
              </a:defRPr>
            </a:pPr>
            <a:endParaRPr lang="en-US"/>
          </a:p>
        </c:txPr>
        <c:crossAx val="12106854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txPr>
    <a:bodyPr/>
    <a:lstStyle/>
    <a:p>
      <a:pPr>
        <a:defRPr sz="1000" b="0" i="0"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198ADC05894948AAF439C5F226DC71" ma:contentTypeVersion="8" ma:contentTypeDescription="Create a new document." ma:contentTypeScope="" ma:versionID="6f6b1cd769b8762b8602343d3fe71b18">
  <xsd:schema xmlns:xsd="http://www.w3.org/2001/XMLSchema" xmlns:xs="http://www.w3.org/2001/XMLSchema" xmlns:p="http://schemas.microsoft.com/office/2006/metadata/properties" xmlns:ns2="d1da2a9e-28ec-4134-9250-3a2b5f70616e" targetNamespace="http://schemas.microsoft.com/office/2006/metadata/properties" ma:root="true" ma:fieldsID="b2f4c37772a6217a71c0f73d1f08c5c2" ns2:_="">
    <xsd:import namespace="d1da2a9e-28ec-4134-9250-3a2b5f706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a2a9e-28ec-4134-9250-3a2b5f706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B24772-7574-494C-B6D6-1D43892D73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7D4B6A-6E38-44B4-90E7-B9099FBA3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da2a9e-28ec-4134-9250-3a2b5f706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EC8D3C-6618-482B-8F4C-CB7E1037993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John Wiley and Sons, Inc.</Company>
  <LinksUpToDate>false</LinksUpToDate>
  <CharactersWithSpaces>1298</CharactersWithSpaces>
  <SharedDoc>false</SharedDoc>
  <HLinks>
    <vt:vector size="12" baseType="variant">
      <vt:variant>
        <vt:i4>4718620</vt:i4>
      </vt:variant>
      <vt:variant>
        <vt:i4>3</vt:i4>
      </vt:variant>
      <vt:variant>
        <vt:i4>0</vt:i4>
      </vt:variant>
      <vt:variant>
        <vt:i4>5</vt:i4>
      </vt:variant>
      <vt:variant>
        <vt:lpwstr>http://www.cpab-ccrc.ca/</vt:lpwstr>
      </vt:variant>
      <vt:variant>
        <vt:lpwstr/>
      </vt:variant>
      <vt:variant>
        <vt:i4>4325467</vt:i4>
      </vt:variant>
      <vt:variant>
        <vt:i4>0</vt:i4>
      </vt:variant>
      <vt:variant>
        <vt:i4>0</vt:i4>
      </vt:variant>
      <vt:variant>
        <vt:i4>5</vt:i4>
      </vt:variant>
      <vt:variant>
        <vt:lpwstr>http://www.iasb.org/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>Intermediate Accounting, 9ce (Kieso, Weygandt, Warfield, Young, Wiecek)</dc:subject>
  <dc:creator>John Wiley &amp; Sons Canada, Ltd.</dc:creator>
  <cp:lastModifiedBy>Thar Adeleh</cp:lastModifiedBy>
  <cp:revision>14</cp:revision>
  <cp:lastPrinted>2015-12-03T15:32:00Z</cp:lastPrinted>
  <dcterms:created xsi:type="dcterms:W3CDTF">2020-03-18T14:44:00Z</dcterms:created>
  <dcterms:modified xsi:type="dcterms:W3CDTF">2024-08-12T14:45:00Z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0x01010013198ADC05894948AAF439C5F226DC71</vt:lpwstr>
  </property>
</Properties>
</file>