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056A7A" w14:textId="77777777" w:rsidR="00F025C9" w:rsidRDefault="00F025C9" w:rsidP="00F025C9">
      <w:pPr>
        <w:rPr>
          <w:rStyle w:val="greenbold"/>
          <w:rFonts w:ascii="Verdana" w:hAnsi="Verdana"/>
          <w:b/>
          <w:smallCaps/>
          <w:color w:val="3028A0"/>
          <w:sz w:val="32"/>
          <w:szCs w:val="32"/>
          <w:shd w:val="clear" w:color="auto" w:fill="FFFFFF"/>
        </w:rPr>
      </w:pPr>
      <w:r w:rsidRPr="00636C2A">
        <w:rPr>
          <w:rFonts w:ascii="Verdana" w:hAnsi="Verdana" w:cs="Arial"/>
          <w:b/>
          <w:noProof/>
          <w:sz w:val="32"/>
          <w:szCs w:val="32"/>
        </w:rPr>
        <w:drawing>
          <wp:anchor distT="0" distB="0" distL="114300" distR="114300" simplePos="0" relativeHeight="251659264" behindDoc="1" locked="0" layoutInCell="1" allowOverlap="1" wp14:anchorId="7B45DE0A" wp14:editId="42640CA9">
            <wp:simplePos x="0" y="0"/>
            <wp:positionH relativeFrom="column">
              <wp:posOffset>4343400</wp:posOffset>
            </wp:positionH>
            <wp:positionV relativeFrom="paragraph">
              <wp:posOffset>-50800</wp:posOffset>
            </wp:positionV>
            <wp:extent cx="1663700" cy="1156335"/>
            <wp:effectExtent l="0" t="0" r="0" b="5715"/>
            <wp:wrapTight wrapText="bothSides">
              <wp:wrapPolygon edited="0">
                <wp:start x="0" y="0"/>
                <wp:lineTo x="0" y="21351"/>
                <wp:lineTo x="21270" y="21351"/>
                <wp:lineTo x="21270" y="0"/>
                <wp:lineTo x="0" y="0"/>
              </wp:wrapPolygon>
            </wp:wrapTight>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llege.cengage.com/business/guffey_9781285185750/student/images/guffeypp7e_5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37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greenbold"/>
          <w:rFonts w:ascii="Verdana" w:hAnsi="Verdana"/>
          <w:b/>
          <w:smallCaps/>
          <w:color w:val="3028A0"/>
          <w:sz w:val="32"/>
          <w:szCs w:val="32"/>
          <w:shd w:val="clear" w:color="auto" w:fill="FFFFFF"/>
        </w:rPr>
        <w:t>Spot the Blooper</w:t>
      </w:r>
    </w:p>
    <w:p w14:paraId="15D29D1E" w14:textId="77777777" w:rsidR="00F025C9" w:rsidRPr="00636C2A" w:rsidRDefault="00F025C9" w:rsidP="00F025C9">
      <w:pPr>
        <w:rPr>
          <w:b/>
        </w:rPr>
      </w:pPr>
      <w:r>
        <w:rPr>
          <w:rStyle w:val="greenbold"/>
          <w:rFonts w:ascii="Verdana" w:hAnsi="Verdana"/>
          <w:b/>
          <w:smallCaps/>
          <w:color w:val="3028A0"/>
          <w:sz w:val="32"/>
          <w:szCs w:val="32"/>
          <w:shd w:val="clear" w:color="auto" w:fill="FFFFFF"/>
        </w:rPr>
        <w:t>Explanations and Comments</w:t>
      </w:r>
      <w:r w:rsidRPr="00636C2A">
        <w:rPr>
          <w:rStyle w:val="greenbold"/>
          <w:rFonts w:ascii="Verdana" w:hAnsi="Verdana" w:cs="Arial"/>
          <w:b/>
          <w:color w:val="3028A0"/>
          <w:sz w:val="32"/>
          <w:szCs w:val="32"/>
          <w:shd w:val="clear" w:color="auto" w:fill="FFFFFF"/>
        </w:rPr>
        <w:tab/>
      </w:r>
      <w:r w:rsidRPr="00636C2A">
        <w:rPr>
          <w:rStyle w:val="greenbold"/>
          <w:rFonts w:ascii="Verdana" w:hAnsi="Verdana" w:cs="Arial"/>
          <w:b/>
          <w:color w:val="3028A0"/>
          <w:sz w:val="32"/>
          <w:szCs w:val="32"/>
          <w:shd w:val="clear" w:color="auto" w:fill="FFFFFF"/>
        </w:rPr>
        <w:tab/>
      </w:r>
    </w:p>
    <w:p w14:paraId="4BE256B9" w14:textId="77777777" w:rsidR="00F025C9" w:rsidRDefault="00F025C9" w:rsidP="00F025C9">
      <w:pPr>
        <w:pStyle w:val="H1"/>
        <w:spacing w:before="0" w:after="0"/>
      </w:pPr>
    </w:p>
    <w:p w14:paraId="4525D458" w14:textId="77777777" w:rsidR="00F025C9" w:rsidRDefault="00F025C9" w:rsidP="00F025C9">
      <w:pPr>
        <w:pStyle w:val="TX1"/>
        <w:jc w:val="left"/>
        <w:rPr>
          <w:rFonts w:ascii="Arial" w:hAnsi="Arial" w:cs="Arial"/>
          <w:sz w:val="20"/>
          <w:szCs w:val="20"/>
        </w:rPr>
      </w:pPr>
      <w:r>
        <w:rPr>
          <w:rFonts w:ascii="Arial" w:hAnsi="Arial" w:cs="Arial"/>
          <w:sz w:val="20"/>
          <w:szCs w:val="20"/>
        </w:rPr>
        <w:t xml:space="preserve">At the end of each chapter, </w:t>
      </w:r>
      <w:r w:rsidRPr="00412B3E">
        <w:rPr>
          <w:rFonts w:ascii="Arial" w:hAnsi="Arial" w:cs="Arial"/>
          <w:b/>
          <w:i/>
          <w:sz w:val="20"/>
          <w:szCs w:val="20"/>
        </w:rPr>
        <w:t>Business English</w:t>
      </w:r>
      <w:r>
        <w:rPr>
          <w:rFonts w:ascii="Arial" w:hAnsi="Arial" w:cs="Arial"/>
          <w:b/>
          <w:sz w:val="20"/>
          <w:szCs w:val="20"/>
        </w:rPr>
        <w:t>, 13</w:t>
      </w:r>
      <w:r w:rsidRPr="00412B3E">
        <w:rPr>
          <w:rFonts w:ascii="Arial" w:hAnsi="Arial" w:cs="Arial"/>
          <w:b/>
          <w:sz w:val="20"/>
          <w:szCs w:val="20"/>
        </w:rPr>
        <w:t>e</w:t>
      </w:r>
      <w:r>
        <w:rPr>
          <w:rFonts w:ascii="Arial" w:hAnsi="Arial" w:cs="Arial"/>
          <w:sz w:val="20"/>
          <w:szCs w:val="20"/>
        </w:rPr>
        <w:t>, contains</w:t>
      </w:r>
      <w:r w:rsidRPr="007F50F9">
        <w:rPr>
          <w:rFonts w:ascii="Arial" w:hAnsi="Arial" w:cs="Arial"/>
          <w:sz w:val="20"/>
          <w:szCs w:val="20"/>
        </w:rPr>
        <w:t xml:space="preserve"> “Spot the Blooper</w:t>
      </w:r>
      <w:r>
        <w:rPr>
          <w:rFonts w:ascii="Arial" w:hAnsi="Arial" w:cs="Arial"/>
          <w:sz w:val="20"/>
          <w:szCs w:val="20"/>
        </w:rPr>
        <w:t>,</w:t>
      </w:r>
      <w:r w:rsidRPr="007F50F9">
        <w:rPr>
          <w:rFonts w:ascii="Arial" w:hAnsi="Arial" w:cs="Arial"/>
          <w:sz w:val="20"/>
          <w:szCs w:val="20"/>
        </w:rPr>
        <w:t xml:space="preserve">” </w:t>
      </w:r>
      <w:r>
        <w:rPr>
          <w:rFonts w:ascii="Arial" w:hAnsi="Arial" w:cs="Arial"/>
          <w:sz w:val="20"/>
          <w:szCs w:val="20"/>
        </w:rPr>
        <w:t xml:space="preserve">a collection of ten written and spoken language mishaps. </w:t>
      </w:r>
      <w:r w:rsidRPr="007F50F9">
        <w:rPr>
          <w:rFonts w:ascii="Arial" w:hAnsi="Arial" w:cs="Arial"/>
          <w:sz w:val="20"/>
          <w:szCs w:val="20"/>
        </w:rPr>
        <w:t xml:space="preserve">To help you identify the errors that have been made, we provide the following explanations and comments. </w:t>
      </w:r>
    </w:p>
    <w:p w14:paraId="57500557" w14:textId="77777777" w:rsidR="00F025C9" w:rsidRDefault="00F025C9" w:rsidP="00F025C9">
      <w:pPr>
        <w:pStyle w:val="TX1"/>
        <w:jc w:val="left"/>
        <w:rPr>
          <w:rFonts w:ascii="Arial" w:hAnsi="Arial" w:cs="Arial"/>
          <w:sz w:val="20"/>
          <w:szCs w:val="20"/>
        </w:rPr>
      </w:pPr>
    </w:p>
    <w:p w14:paraId="33E9BE7C" w14:textId="77777777" w:rsidR="00F025C9" w:rsidRPr="00412B3E" w:rsidRDefault="00F025C9" w:rsidP="00F025C9">
      <w:pPr>
        <w:pStyle w:val="TX1"/>
        <w:jc w:val="left"/>
        <w:rPr>
          <w:rFonts w:ascii="Arial" w:hAnsi="Arial" w:cs="Arial"/>
          <w:sz w:val="20"/>
          <w:szCs w:val="20"/>
        </w:rPr>
      </w:pPr>
      <w:r w:rsidRPr="00412B3E">
        <w:rPr>
          <w:rFonts w:ascii="Arial" w:hAnsi="Arial" w:cs="Arial"/>
          <w:b/>
          <w:sz w:val="24"/>
          <w:szCs w:val="20"/>
        </w:rPr>
        <w:t>Bonus Bloopers.</w:t>
      </w:r>
      <w:r>
        <w:rPr>
          <w:rFonts w:ascii="Arial" w:hAnsi="Arial" w:cs="Arial"/>
          <w:b/>
          <w:sz w:val="20"/>
          <w:szCs w:val="20"/>
        </w:rPr>
        <w:t xml:space="preserve"> </w:t>
      </w:r>
      <w:r>
        <w:rPr>
          <w:rFonts w:ascii="Arial" w:hAnsi="Arial" w:cs="Arial"/>
          <w:sz w:val="20"/>
          <w:szCs w:val="20"/>
        </w:rPr>
        <w:t>Following the explanations for the textbook bloopers in this file, you will find additional bloopers to share with your students. Our students love these!</w:t>
      </w:r>
    </w:p>
    <w:p w14:paraId="293D79C2" w14:textId="77777777" w:rsidR="00F025C9" w:rsidRPr="007F50F9" w:rsidRDefault="00F025C9" w:rsidP="00F025C9">
      <w:pPr>
        <w:pStyle w:val="Heading2"/>
      </w:pPr>
      <w:r w:rsidRPr="007F50F9">
        <w:t>Chapter 1</w:t>
      </w:r>
    </w:p>
    <w:p w14:paraId="3674D1BB"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Blooper 1: </w:t>
      </w:r>
      <w:r w:rsidRPr="00053BC6">
        <w:rPr>
          <w:rFonts w:ascii="Arial" w:hAnsi="Arial" w:cs="Arial"/>
          <w:sz w:val="20"/>
          <w:szCs w:val="20"/>
        </w:rPr>
        <w:t>Statements that appeared in résumés sent to Robert Half International, the world’s largest accounting and finance staffing firm: “EDUCATION: Graduating this Maybe.” “WORK EXPERIENCE: My last employer fried me for no reason.” “OBJECTIVE: I’m seeking employment as an office.” “EDUCATION: Earned a diploma from a very repudiated college.” JOB DUTIES: I assassinate drivers their new hours of service. And statements that appeared in cover letters: “I was instrumental in ruining the entire operation for a Midwest chain of stores.” “Here are my qualifications for you to overlook.” “Hope to hear from you shorty.”</w:t>
      </w:r>
    </w:p>
    <w:p w14:paraId="3A9ECD00"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These resumes’ and cover letters contain numerous mistyped and misused words. The applicants should have used the words </w:t>
      </w:r>
      <w:r w:rsidRPr="00053BC6">
        <w:rPr>
          <w:rFonts w:ascii="Arial" w:hAnsi="Arial" w:cs="Arial"/>
          <w:i/>
          <w:sz w:val="20"/>
          <w:szCs w:val="20"/>
        </w:rPr>
        <w:t>May</w:t>
      </w:r>
      <w:r w:rsidRPr="00053BC6">
        <w:rPr>
          <w:rFonts w:ascii="Arial" w:hAnsi="Arial" w:cs="Arial"/>
          <w:sz w:val="20"/>
          <w:szCs w:val="20"/>
        </w:rPr>
        <w:t xml:space="preserve">, </w:t>
      </w:r>
      <w:r w:rsidRPr="00053BC6">
        <w:rPr>
          <w:rFonts w:ascii="Arial" w:hAnsi="Arial" w:cs="Arial"/>
          <w:i/>
          <w:sz w:val="20"/>
          <w:szCs w:val="20"/>
        </w:rPr>
        <w:t>fired</w:t>
      </w:r>
      <w:r w:rsidRPr="00053BC6">
        <w:rPr>
          <w:rFonts w:ascii="Arial" w:hAnsi="Arial" w:cs="Arial"/>
          <w:sz w:val="20"/>
          <w:szCs w:val="20"/>
        </w:rPr>
        <w:t xml:space="preserve">, </w:t>
      </w:r>
      <w:r w:rsidRPr="00053BC6">
        <w:rPr>
          <w:rFonts w:ascii="Arial" w:hAnsi="Arial" w:cs="Arial"/>
          <w:i/>
          <w:sz w:val="20"/>
          <w:szCs w:val="20"/>
        </w:rPr>
        <w:t>in</w:t>
      </w:r>
      <w:r w:rsidRPr="00053BC6">
        <w:rPr>
          <w:rFonts w:ascii="Arial" w:hAnsi="Arial" w:cs="Arial"/>
          <w:sz w:val="20"/>
          <w:szCs w:val="20"/>
        </w:rPr>
        <w:t xml:space="preserve">, </w:t>
      </w:r>
      <w:r w:rsidRPr="00053BC6">
        <w:rPr>
          <w:rFonts w:ascii="Arial" w:hAnsi="Arial" w:cs="Arial"/>
          <w:i/>
          <w:sz w:val="20"/>
          <w:szCs w:val="20"/>
        </w:rPr>
        <w:t>reputable</w:t>
      </w:r>
      <w:r w:rsidRPr="00053BC6">
        <w:rPr>
          <w:rFonts w:ascii="Arial" w:hAnsi="Arial" w:cs="Arial"/>
          <w:sz w:val="20"/>
          <w:szCs w:val="20"/>
        </w:rPr>
        <w:t xml:space="preserve">, </w:t>
      </w:r>
      <w:r w:rsidRPr="00053BC6">
        <w:rPr>
          <w:rFonts w:ascii="Arial" w:hAnsi="Arial" w:cs="Arial"/>
          <w:i/>
          <w:sz w:val="20"/>
          <w:szCs w:val="20"/>
        </w:rPr>
        <w:t>assign</w:t>
      </w:r>
      <w:r w:rsidRPr="00053BC6">
        <w:rPr>
          <w:rFonts w:ascii="Arial" w:hAnsi="Arial" w:cs="Arial"/>
          <w:sz w:val="20"/>
          <w:szCs w:val="20"/>
        </w:rPr>
        <w:t xml:space="preserve">, </w:t>
      </w:r>
      <w:r w:rsidRPr="00053BC6">
        <w:rPr>
          <w:rFonts w:ascii="Arial" w:hAnsi="Arial" w:cs="Arial"/>
          <w:i/>
          <w:sz w:val="20"/>
          <w:szCs w:val="20"/>
        </w:rPr>
        <w:t>running, to look over</w:t>
      </w:r>
      <w:r w:rsidRPr="00053BC6">
        <w:rPr>
          <w:rFonts w:ascii="Arial" w:hAnsi="Arial" w:cs="Arial"/>
          <w:sz w:val="20"/>
          <w:szCs w:val="20"/>
        </w:rPr>
        <w:t xml:space="preserve">, and </w:t>
      </w:r>
      <w:r w:rsidRPr="00053BC6">
        <w:rPr>
          <w:rFonts w:ascii="Arial" w:hAnsi="Arial" w:cs="Arial"/>
          <w:i/>
          <w:sz w:val="20"/>
          <w:szCs w:val="20"/>
        </w:rPr>
        <w:t>shortly</w:t>
      </w:r>
      <w:r w:rsidRPr="00053BC6">
        <w:rPr>
          <w:rFonts w:ascii="Arial" w:hAnsi="Arial" w:cs="Arial"/>
          <w:sz w:val="20"/>
          <w:szCs w:val="20"/>
        </w:rPr>
        <w:t>. How do you think these errors would affect a job applicant’s chances in the job search?</w:t>
      </w:r>
    </w:p>
    <w:p w14:paraId="792B3936" w14:textId="77777777" w:rsidR="00F025C9" w:rsidRPr="00053BC6" w:rsidRDefault="00F025C9" w:rsidP="00F025C9">
      <w:pPr>
        <w:tabs>
          <w:tab w:val="left" w:pos="360"/>
        </w:tabs>
        <w:rPr>
          <w:rFonts w:ascii="Arial" w:hAnsi="Arial" w:cs="Arial"/>
          <w:szCs w:val="20"/>
        </w:rPr>
      </w:pPr>
      <w:r w:rsidRPr="00053BC6">
        <w:rPr>
          <w:rFonts w:ascii="Arial" w:hAnsi="Arial" w:cs="Arial"/>
          <w:b/>
          <w:szCs w:val="20"/>
        </w:rPr>
        <w:t xml:space="preserve">Blooper 2: </w:t>
      </w:r>
      <w:r w:rsidRPr="00053BC6">
        <w:rPr>
          <w:rFonts w:ascii="Arial" w:hAnsi="Arial" w:cs="Arial"/>
          <w:szCs w:val="20"/>
        </w:rPr>
        <w:t>In a CBS San Francisco Bay Area online news article: “Esparza said it wasn’t immediately clear if the theft was a carjacking, and it is not yet known whether the alleged thief new the child was inside.”</w:t>
      </w:r>
    </w:p>
    <w:p w14:paraId="0A3EC003" w14:textId="77777777" w:rsidR="00F025C9" w:rsidRPr="00053BC6" w:rsidRDefault="00F025C9" w:rsidP="00F025C9">
      <w:pPr>
        <w:tabs>
          <w:tab w:val="left" w:pos="360"/>
        </w:tabs>
        <w:rPr>
          <w:rFonts w:ascii="Arial" w:hAnsi="Arial" w:cs="Arial"/>
          <w:b/>
          <w:szCs w:val="20"/>
        </w:rPr>
      </w:pPr>
    </w:p>
    <w:p w14:paraId="2458DC14"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article has a misused word. The article should have used the word </w:t>
      </w:r>
      <w:r w:rsidRPr="00053BC6">
        <w:rPr>
          <w:rFonts w:ascii="Arial" w:hAnsi="Arial" w:cs="Arial"/>
          <w:i/>
          <w:sz w:val="20"/>
          <w:szCs w:val="20"/>
        </w:rPr>
        <w:t>knew</w:t>
      </w:r>
      <w:r w:rsidRPr="00053BC6">
        <w:rPr>
          <w:rFonts w:ascii="Arial" w:hAnsi="Arial" w:cs="Arial"/>
          <w:sz w:val="20"/>
          <w:szCs w:val="20"/>
        </w:rPr>
        <w:t xml:space="preserve"> instead of </w:t>
      </w:r>
      <w:r w:rsidRPr="00053BC6">
        <w:rPr>
          <w:rFonts w:ascii="Arial" w:hAnsi="Arial" w:cs="Arial"/>
          <w:i/>
          <w:sz w:val="20"/>
          <w:szCs w:val="20"/>
        </w:rPr>
        <w:t>new</w:t>
      </w:r>
      <w:r w:rsidRPr="00053BC6">
        <w:rPr>
          <w:rFonts w:ascii="Arial" w:hAnsi="Arial" w:cs="Arial"/>
          <w:sz w:val="20"/>
          <w:szCs w:val="20"/>
        </w:rPr>
        <w:t>. Could you count on spell check to find this error?</w:t>
      </w:r>
    </w:p>
    <w:p w14:paraId="7FFFAC73"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3:</w:t>
      </w:r>
      <w:r w:rsidRPr="00053BC6">
        <w:rPr>
          <w:rFonts w:ascii="Arial" w:hAnsi="Arial" w:cs="Arial"/>
          <w:sz w:val="20"/>
          <w:szCs w:val="20"/>
        </w:rPr>
        <w:t xml:space="preserve"> In an e-mail message sent by a LinkedIn marketing expert: “Great discussions and tips are taking place everyday with over 10,000 members.”</w:t>
      </w:r>
    </w:p>
    <w:p w14:paraId="0E87B908"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This marketing expert made a very common mistake with commonly confused words. The word in this e-mail message should have been written as two words (</w:t>
      </w:r>
      <w:r w:rsidRPr="00053BC6">
        <w:rPr>
          <w:rFonts w:ascii="Arial" w:hAnsi="Arial" w:cs="Arial"/>
          <w:i/>
          <w:sz w:val="20"/>
          <w:szCs w:val="20"/>
        </w:rPr>
        <w:t>every day</w:t>
      </w:r>
      <w:r w:rsidRPr="00053BC6">
        <w:rPr>
          <w:rFonts w:ascii="Arial" w:hAnsi="Arial" w:cs="Arial"/>
          <w:sz w:val="20"/>
          <w:szCs w:val="20"/>
        </w:rPr>
        <w:t xml:space="preserve">) instead of one because the marketing expert meant to say “every SINGLE day.” The word </w:t>
      </w:r>
      <w:r w:rsidRPr="00053BC6">
        <w:rPr>
          <w:rFonts w:ascii="Arial" w:hAnsi="Arial" w:cs="Arial"/>
          <w:i/>
          <w:sz w:val="20"/>
          <w:szCs w:val="20"/>
        </w:rPr>
        <w:t>everyday</w:t>
      </w:r>
      <w:r w:rsidRPr="00053BC6">
        <w:rPr>
          <w:rFonts w:ascii="Arial" w:hAnsi="Arial" w:cs="Arial"/>
          <w:sz w:val="20"/>
          <w:szCs w:val="20"/>
        </w:rPr>
        <w:t xml:space="preserve"> means “ordinary.” We should also point out that “and tips” does not belong in this sentence. Would you ever say “Tips are taking place”?</w:t>
      </w:r>
    </w:p>
    <w:p w14:paraId="07D22820"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4: </w:t>
      </w:r>
      <w:r w:rsidRPr="00053BC6">
        <w:rPr>
          <w:rFonts w:ascii="Arial" w:hAnsi="Arial" w:cs="Arial"/>
          <w:sz w:val="20"/>
          <w:szCs w:val="20"/>
        </w:rPr>
        <w:t>In a summons from Santa Clara County to potential jurors: “You might not qualify for a jury if you do not read, right, or understand the English language.”</w:t>
      </w:r>
    </w:p>
    <w:p w14:paraId="2459FA4A"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Perhaps the person who wrote this summons wouldn’t qualify for jury service either! Change </w:t>
      </w:r>
      <w:r w:rsidRPr="00053BC6">
        <w:rPr>
          <w:rFonts w:ascii="Arial" w:hAnsi="Arial" w:cs="Arial"/>
          <w:i/>
          <w:sz w:val="20"/>
          <w:szCs w:val="20"/>
        </w:rPr>
        <w:t>right</w:t>
      </w:r>
      <w:r w:rsidRPr="00053BC6">
        <w:rPr>
          <w:rFonts w:ascii="Arial" w:hAnsi="Arial" w:cs="Arial"/>
          <w:sz w:val="20"/>
          <w:szCs w:val="20"/>
        </w:rPr>
        <w:t xml:space="preserve"> to </w:t>
      </w:r>
      <w:r w:rsidRPr="00053BC6">
        <w:rPr>
          <w:rFonts w:ascii="Arial" w:hAnsi="Arial" w:cs="Arial"/>
          <w:i/>
          <w:sz w:val="20"/>
          <w:szCs w:val="20"/>
        </w:rPr>
        <w:t>write</w:t>
      </w:r>
      <w:r w:rsidRPr="00053BC6">
        <w:rPr>
          <w:rFonts w:ascii="Arial" w:hAnsi="Arial" w:cs="Arial"/>
          <w:sz w:val="20"/>
          <w:szCs w:val="20"/>
        </w:rPr>
        <w:t>. The person who prepared this summons demonstrated very poor proofreading skills!</w:t>
      </w:r>
    </w:p>
    <w:p w14:paraId="2AE3B83C" w14:textId="77777777" w:rsidR="00F025C9" w:rsidRPr="00053BC6" w:rsidRDefault="00F025C9" w:rsidP="00F025C9">
      <w:pPr>
        <w:tabs>
          <w:tab w:val="left" w:pos="360"/>
        </w:tabs>
        <w:rPr>
          <w:rFonts w:ascii="Arial" w:hAnsi="Arial" w:cs="Arial"/>
          <w:szCs w:val="20"/>
        </w:rPr>
      </w:pPr>
      <w:r w:rsidRPr="00053BC6">
        <w:rPr>
          <w:rFonts w:ascii="Arial" w:hAnsi="Arial" w:cs="Arial"/>
          <w:b/>
          <w:szCs w:val="20"/>
        </w:rPr>
        <w:t xml:space="preserve">Blooper 5: </w:t>
      </w:r>
      <w:r w:rsidRPr="00053BC6">
        <w:rPr>
          <w:rFonts w:ascii="Arial" w:hAnsi="Arial" w:cs="Arial"/>
          <w:szCs w:val="20"/>
        </w:rPr>
        <w:t xml:space="preserve">Headline on the front page of the print edition of </w:t>
      </w:r>
      <w:r w:rsidRPr="00053BC6">
        <w:rPr>
          <w:rFonts w:ascii="Arial" w:hAnsi="Arial" w:cs="Arial"/>
          <w:i/>
          <w:szCs w:val="20"/>
        </w:rPr>
        <w:t>The Wall Street Journal</w:t>
      </w:r>
      <w:r w:rsidRPr="00053BC6">
        <w:rPr>
          <w:rFonts w:ascii="Arial" w:hAnsi="Arial" w:cs="Arial"/>
          <w:szCs w:val="20"/>
        </w:rPr>
        <w:t>: “Trump and Clinton face of in a town hall filled with feisty, personal exchanges.”</w:t>
      </w:r>
    </w:p>
    <w:p w14:paraId="7D1F96FB" w14:textId="77777777" w:rsidR="00F025C9" w:rsidRPr="00053BC6" w:rsidRDefault="00F025C9" w:rsidP="00F025C9">
      <w:pPr>
        <w:tabs>
          <w:tab w:val="left" w:pos="360"/>
        </w:tabs>
        <w:rPr>
          <w:rFonts w:ascii="Arial" w:hAnsi="Arial" w:cs="Arial"/>
          <w:b/>
          <w:szCs w:val="20"/>
        </w:rPr>
      </w:pPr>
    </w:p>
    <w:p w14:paraId="3FF01C6F"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lastRenderedPageBreak/>
        <w:t xml:space="preserve">Explanation: </w:t>
      </w:r>
      <w:r w:rsidRPr="00053BC6">
        <w:rPr>
          <w:rFonts w:ascii="Arial" w:hAnsi="Arial" w:cs="Arial"/>
          <w:sz w:val="20"/>
          <w:szCs w:val="20"/>
        </w:rPr>
        <w:t xml:space="preserve">You can quickly correct an error that’s been posted in an online article, but when the error is in the print edition, it’s forever! The word </w:t>
      </w:r>
      <w:r w:rsidRPr="00053BC6">
        <w:rPr>
          <w:rFonts w:ascii="Arial" w:hAnsi="Arial" w:cs="Arial"/>
          <w:i/>
          <w:sz w:val="20"/>
          <w:szCs w:val="20"/>
        </w:rPr>
        <w:t>of</w:t>
      </w:r>
      <w:r w:rsidRPr="00053BC6">
        <w:rPr>
          <w:rFonts w:ascii="Arial" w:hAnsi="Arial" w:cs="Arial"/>
          <w:sz w:val="20"/>
          <w:szCs w:val="20"/>
        </w:rPr>
        <w:t xml:space="preserve"> should be </w:t>
      </w:r>
      <w:r w:rsidRPr="00053BC6">
        <w:rPr>
          <w:rFonts w:ascii="Arial" w:hAnsi="Arial" w:cs="Arial"/>
          <w:i/>
          <w:sz w:val="20"/>
          <w:szCs w:val="20"/>
        </w:rPr>
        <w:t>off</w:t>
      </w:r>
      <w:r w:rsidRPr="00053BC6">
        <w:rPr>
          <w:rFonts w:ascii="Arial" w:hAnsi="Arial" w:cs="Arial"/>
          <w:sz w:val="20"/>
          <w:szCs w:val="20"/>
        </w:rPr>
        <w:t xml:space="preserve">. </w:t>
      </w:r>
      <w:r w:rsidRPr="00053BC6">
        <w:rPr>
          <w:rFonts w:ascii="Arial" w:hAnsi="Arial" w:cs="Arial"/>
          <w:sz w:val="20"/>
          <w:szCs w:val="20"/>
        </w:rPr>
        <w:br/>
        <w:t>This error demonstrates that you can’t always rely on spell check.</w:t>
      </w:r>
    </w:p>
    <w:p w14:paraId="797FB4E6"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6:</w:t>
      </w:r>
      <w:r w:rsidRPr="00053BC6">
        <w:rPr>
          <w:rFonts w:ascii="Arial" w:hAnsi="Arial" w:cs="Arial"/>
          <w:sz w:val="20"/>
          <w:szCs w:val="20"/>
        </w:rPr>
        <w:t xml:space="preserve"> In a </w:t>
      </w:r>
      <w:r w:rsidRPr="00053BC6">
        <w:rPr>
          <w:rFonts w:ascii="Arial" w:hAnsi="Arial" w:cs="Arial"/>
          <w:i/>
          <w:sz w:val="20"/>
          <w:szCs w:val="20"/>
        </w:rPr>
        <w:t>Washington Post</w:t>
      </w:r>
      <w:r w:rsidRPr="00053BC6">
        <w:rPr>
          <w:rFonts w:ascii="Arial" w:hAnsi="Arial" w:cs="Arial"/>
          <w:sz w:val="20"/>
          <w:szCs w:val="20"/>
        </w:rPr>
        <w:t xml:space="preserve"> article: “What drains out is an intensely sweet juice that is fermented into a pricey wine found on the desert lists of the finest restaurants.”</w:t>
      </w:r>
    </w:p>
    <w:p w14:paraId="334BCEF2"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article contains a commonly confused word error. The writer should have used the word </w:t>
      </w:r>
      <w:r w:rsidRPr="00053BC6">
        <w:rPr>
          <w:rFonts w:ascii="Arial" w:hAnsi="Arial" w:cs="Arial"/>
          <w:i/>
          <w:iCs/>
          <w:sz w:val="20"/>
          <w:szCs w:val="20"/>
        </w:rPr>
        <w:t>dessert</w:t>
      </w:r>
      <w:r w:rsidRPr="00053BC6">
        <w:rPr>
          <w:rFonts w:ascii="Arial" w:hAnsi="Arial" w:cs="Arial"/>
          <w:iCs/>
          <w:sz w:val="20"/>
          <w:szCs w:val="20"/>
        </w:rPr>
        <w:t xml:space="preserve"> instead of </w:t>
      </w:r>
      <w:r w:rsidRPr="00053BC6">
        <w:rPr>
          <w:rFonts w:ascii="Arial" w:hAnsi="Arial" w:cs="Arial"/>
          <w:i/>
          <w:iCs/>
          <w:sz w:val="20"/>
          <w:szCs w:val="20"/>
        </w:rPr>
        <w:t>desert</w:t>
      </w:r>
      <w:r w:rsidRPr="00053BC6">
        <w:rPr>
          <w:rFonts w:ascii="Arial" w:hAnsi="Arial" w:cs="Arial"/>
          <w:sz w:val="20"/>
          <w:szCs w:val="20"/>
        </w:rPr>
        <w:t>. Would spell check have detected this mistake?</w:t>
      </w:r>
    </w:p>
    <w:p w14:paraId="7E4EE942"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7:</w:t>
      </w:r>
      <w:r w:rsidRPr="00053BC6">
        <w:rPr>
          <w:rFonts w:ascii="Arial" w:hAnsi="Arial" w:cs="Arial"/>
          <w:sz w:val="20"/>
          <w:szCs w:val="20"/>
        </w:rPr>
        <w:t xml:space="preserve"> From the Web site of Ipsos, a company that conducts online consumer surveys: “Here are just a few highlights to peak your interest.”</w:t>
      </w:r>
    </w:p>
    <w:p w14:paraId="345796E4"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is an example of a commonly confused word error. The word </w:t>
      </w:r>
      <w:r w:rsidRPr="00053BC6">
        <w:rPr>
          <w:rFonts w:ascii="Arial" w:hAnsi="Arial" w:cs="Arial"/>
          <w:i/>
          <w:sz w:val="20"/>
          <w:szCs w:val="20"/>
        </w:rPr>
        <w:t>pique</w:t>
      </w:r>
      <w:r w:rsidRPr="00053BC6">
        <w:rPr>
          <w:rFonts w:ascii="Arial" w:hAnsi="Arial" w:cs="Arial"/>
          <w:sz w:val="20"/>
          <w:szCs w:val="20"/>
        </w:rPr>
        <w:t xml:space="preserve">, which means “to excite or arouse,” should be used in this sentence instead of </w:t>
      </w:r>
      <w:r w:rsidRPr="00053BC6">
        <w:rPr>
          <w:rFonts w:ascii="Arial" w:hAnsi="Arial" w:cs="Arial"/>
          <w:i/>
          <w:sz w:val="20"/>
          <w:szCs w:val="20"/>
        </w:rPr>
        <w:t>peak</w:t>
      </w:r>
      <w:r w:rsidRPr="00053BC6">
        <w:rPr>
          <w:rFonts w:ascii="Arial" w:hAnsi="Arial" w:cs="Arial"/>
          <w:sz w:val="20"/>
          <w:szCs w:val="20"/>
        </w:rPr>
        <w:t xml:space="preserve">. The word </w:t>
      </w:r>
      <w:r w:rsidRPr="00053BC6">
        <w:rPr>
          <w:rFonts w:ascii="Arial" w:hAnsi="Arial" w:cs="Arial"/>
          <w:i/>
          <w:sz w:val="20"/>
          <w:szCs w:val="20"/>
        </w:rPr>
        <w:t>peak</w:t>
      </w:r>
      <w:r w:rsidRPr="00053BC6">
        <w:rPr>
          <w:rFonts w:ascii="Arial" w:hAnsi="Arial" w:cs="Arial"/>
          <w:sz w:val="20"/>
          <w:szCs w:val="20"/>
        </w:rPr>
        <w:t xml:space="preserve"> as a noun means “the pointed top of a mountain.” And don’t confuse these two words with </w:t>
      </w:r>
      <w:r w:rsidRPr="00053BC6">
        <w:rPr>
          <w:rFonts w:ascii="Arial" w:hAnsi="Arial" w:cs="Arial"/>
          <w:i/>
          <w:sz w:val="20"/>
          <w:szCs w:val="20"/>
        </w:rPr>
        <w:t>peek</w:t>
      </w:r>
      <w:r w:rsidRPr="00053BC6">
        <w:rPr>
          <w:rFonts w:ascii="Arial" w:hAnsi="Arial" w:cs="Arial"/>
          <w:sz w:val="20"/>
          <w:szCs w:val="20"/>
        </w:rPr>
        <w:t>, which as a verb means “to look quickly.”</w:t>
      </w:r>
    </w:p>
    <w:p w14:paraId="1F4483DE"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8: </w:t>
      </w:r>
      <w:r w:rsidRPr="00053BC6">
        <w:rPr>
          <w:rFonts w:ascii="Arial" w:hAnsi="Arial" w:cs="Arial"/>
          <w:sz w:val="20"/>
          <w:szCs w:val="20"/>
        </w:rPr>
        <w:t xml:space="preserve">In a column in </w:t>
      </w:r>
      <w:r w:rsidRPr="00053BC6">
        <w:rPr>
          <w:rFonts w:ascii="Arial" w:hAnsi="Arial" w:cs="Arial"/>
          <w:i/>
          <w:sz w:val="20"/>
          <w:szCs w:val="20"/>
        </w:rPr>
        <w:t>The Denver Post,</w:t>
      </w:r>
      <w:r w:rsidRPr="00053BC6">
        <w:rPr>
          <w:rFonts w:ascii="Arial" w:hAnsi="Arial" w:cs="Arial"/>
          <w:sz w:val="20"/>
          <w:szCs w:val="20"/>
        </w:rPr>
        <w:t xml:space="preserve"> columnist Julia Martinez discussed a proposed history of Denver for which the city’s mayor “is supposed to write the forward.”</w:t>
      </w:r>
    </w:p>
    <w:p w14:paraId="2283A9BA"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is another commonly confused word error. The word </w:t>
      </w:r>
      <w:r w:rsidRPr="00053BC6">
        <w:rPr>
          <w:rFonts w:ascii="Arial" w:hAnsi="Arial" w:cs="Arial"/>
          <w:i/>
          <w:sz w:val="20"/>
          <w:szCs w:val="20"/>
        </w:rPr>
        <w:t>foreword</w:t>
      </w:r>
      <w:r w:rsidRPr="00053BC6">
        <w:rPr>
          <w:rFonts w:ascii="Arial" w:hAnsi="Arial" w:cs="Arial"/>
          <w:sz w:val="20"/>
          <w:szCs w:val="20"/>
        </w:rPr>
        <w:t xml:space="preserve">, which refers to “prefatory comments in a book,” should be used in this sentence instead of </w:t>
      </w:r>
      <w:r w:rsidRPr="00053BC6">
        <w:rPr>
          <w:rFonts w:ascii="Arial" w:hAnsi="Arial" w:cs="Arial"/>
          <w:i/>
          <w:sz w:val="20"/>
          <w:szCs w:val="20"/>
        </w:rPr>
        <w:t>forward</w:t>
      </w:r>
      <w:r w:rsidRPr="00053BC6">
        <w:rPr>
          <w:rFonts w:ascii="Arial" w:hAnsi="Arial" w:cs="Arial"/>
          <w:sz w:val="20"/>
          <w:szCs w:val="20"/>
        </w:rPr>
        <w:t>. Would spell check have detected this mistake?</w:t>
      </w:r>
    </w:p>
    <w:p w14:paraId="30130263"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9:</w:t>
      </w:r>
      <w:r w:rsidRPr="00053BC6">
        <w:rPr>
          <w:rFonts w:ascii="Arial" w:hAnsi="Arial" w:cs="Arial"/>
          <w:sz w:val="20"/>
          <w:szCs w:val="20"/>
        </w:rPr>
        <w:t xml:space="preserve"> When the great American opera singer Beverly Sills died, </w:t>
      </w:r>
      <w:r w:rsidRPr="00053BC6">
        <w:rPr>
          <w:rFonts w:ascii="Arial" w:hAnsi="Arial" w:cs="Arial"/>
          <w:i/>
          <w:sz w:val="20"/>
          <w:szCs w:val="20"/>
        </w:rPr>
        <w:t>The New York Times</w:t>
      </w:r>
      <w:r w:rsidRPr="00053BC6">
        <w:rPr>
          <w:rFonts w:ascii="Arial" w:hAnsi="Arial" w:cs="Arial"/>
          <w:sz w:val="20"/>
          <w:szCs w:val="20"/>
        </w:rPr>
        <w:t xml:space="preserve"> said that she made her debut in 1969 “at the most scared of all Italian opera houses, La Scala.” </w:t>
      </w:r>
    </w:p>
    <w:p w14:paraId="644F642F"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sentence contains a mistyped word. The writer should have used the word </w:t>
      </w:r>
      <w:r w:rsidRPr="00053BC6">
        <w:rPr>
          <w:rFonts w:ascii="Arial" w:hAnsi="Arial" w:cs="Arial"/>
          <w:i/>
          <w:sz w:val="20"/>
          <w:szCs w:val="20"/>
        </w:rPr>
        <w:t>sacred</w:t>
      </w:r>
      <w:r w:rsidRPr="00053BC6">
        <w:rPr>
          <w:rFonts w:ascii="Arial" w:hAnsi="Arial" w:cs="Arial"/>
          <w:sz w:val="20"/>
          <w:szCs w:val="20"/>
        </w:rPr>
        <w:t xml:space="preserve"> instead of </w:t>
      </w:r>
      <w:r w:rsidRPr="00053BC6">
        <w:rPr>
          <w:rFonts w:ascii="Arial" w:hAnsi="Arial" w:cs="Arial"/>
          <w:i/>
          <w:sz w:val="20"/>
          <w:szCs w:val="20"/>
        </w:rPr>
        <w:t>scared</w:t>
      </w:r>
      <w:r w:rsidRPr="00053BC6">
        <w:rPr>
          <w:rFonts w:ascii="Arial" w:hAnsi="Arial" w:cs="Arial"/>
          <w:sz w:val="20"/>
          <w:szCs w:val="20"/>
        </w:rPr>
        <w:t>. Yes, it’s very easy to transpose letters when typing! Could you count on spell check to find this error?</w:t>
      </w:r>
    </w:p>
    <w:p w14:paraId="54C33F35"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10:</w:t>
      </w:r>
      <w:r w:rsidRPr="00053BC6">
        <w:rPr>
          <w:rFonts w:ascii="Arial" w:hAnsi="Arial" w:cs="Arial"/>
          <w:sz w:val="20"/>
          <w:szCs w:val="20"/>
        </w:rPr>
        <w:t xml:space="preserve"> An editorial in </w:t>
      </w:r>
      <w:r w:rsidRPr="00053BC6">
        <w:rPr>
          <w:rFonts w:ascii="Arial" w:hAnsi="Arial" w:cs="Arial"/>
          <w:i/>
          <w:sz w:val="20"/>
          <w:szCs w:val="20"/>
        </w:rPr>
        <w:t>The New York Times</w:t>
      </w:r>
      <w:r w:rsidRPr="00053BC6">
        <w:rPr>
          <w:rFonts w:ascii="Arial" w:hAnsi="Arial" w:cs="Arial"/>
          <w:sz w:val="20"/>
          <w:szCs w:val="20"/>
        </w:rPr>
        <w:t xml:space="preserve"> about the state of the schools in Washington, DC: “The imbalance is particularly disturbing, given that the District’s children fair worse at school than children in other big cities.”</w:t>
      </w:r>
    </w:p>
    <w:p w14:paraId="615CAFD1"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editorial contains a commonly confused word error. The word </w:t>
      </w:r>
      <w:r w:rsidRPr="00053BC6">
        <w:rPr>
          <w:rFonts w:ascii="Arial" w:hAnsi="Arial" w:cs="Arial"/>
          <w:i/>
          <w:sz w:val="20"/>
          <w:szCs w:val="20"/>
        </w:rPr>
        <w:t>fare</w:t>
      </w:r>
      <w:r w:rsidRPr="00053BC6">
        <w:rPr>
          <w:rFonts w:ascii="Arial" w:hAnsi="Arial" w:cs="Arial"/>
          <w:sz w:val="20"/>
          <w:szCs w:val="20"/>
        </w:rPr>
        <w:t xml:space="preserve">, which means “to get along or succeed,” should be used in this sentence instead of </w:t>
      </w:r>
      <w:r w:rsidRPr="00053BC6">
        <w:rPr>
          <w:rFonts w:ascii="Arial" w:hAnsi="Arial" w:cs="Arial"/>
          <w:i/>
          <w:sz w:val="20"/>
          <w:szCs w:val="20"/>
        </w:rPr>
        <w:t>fair</w:t>
      </w:r>
      <w:r w:rsidRPr="00053BC6">
        <w:rPr>
          <w:rFonts w:ascii="Arial" w:hAnsi="Arial" w:cs="Arial"/>
          <w:sz w:val="20"/>
          <w:szCs w:val="20"/>
        </w:rPr>
        <w:t>. It’s especially disturbing to see an error like this in an editorial about education!</w:t>
      </w:r>
    </w:p>
    <w:p w14:paraId="3BD1BD6B" w14:textId="77777777" w:rsidR="00F025C9" w:rsidRPr="007F50F9" w:rsidRDefault="00F025C9" w:rsidP="00F025C9">
      <w:pPr>
        <w:pStyle w:val="Heading2"/>
      </w:pPr>
      <w:r w:rsidRPr="007F50F9">
        <w:t xml:space="preserve">Chapter 2 </w:t>
      </w:r>
    </w:p>
    <w:p w14:paraId="785C7933" w14:textId="77777777" w:rsidR="00F025C9" w:rsidRPr="00053BC6" w:rsidRDefault="00F025C9" w:rsidP="00F025C9">
      <w:pPr>
        <w:spacing w:after="120"/>
        <w:rPr>
          <w:rFonts w:ascii="Arial" w:hAnsi="Arial" w:cs="Arial"/>
          <w:szCs w:val="20"/>
        </w:rPr>
      </w:pPr>
      <w:r w:rsidRPr="00053BC6">
        <w:rPr>
          <w:rFonts w:ascii="Arial" w:hAnsi="Arial" w:cs="Arial"/>
          <w:b/>
          <w:szCs w:val="20"/>
        </w:rPr>
        <w:t xml:space="preserve">Blooper 1: </w:t>
      </w:r>
      <w:r w:rsidRPr="00053BC6">
        <w:rPr>
          <w:rFonts w:ascii="Arial" w:hAnsi="Arial" w:cs="Arial"/>
          <w:szCs w:val="20"/>
        </w:rPr>
        <w:t xml:space="preserve">In an article in the </w:t>
      </w:r>
      <w:r w:rsidRPr="00053BC6">
        <w:rPr>
          <w:rFonts w:ascii="Arial" w:hAnsi="Arial" w:cs="Arial"/>
          <w:i/>
          <w:szCs w:val="20"/>
        </w:rPr>
        <w:t>Times News</w:t>
      </w:r>
      <w:r w:rsidRPr="00053BC6">
        <w:rPr>
          <w:rFonts w:ascii="Arial" w:hAnsi="Arial" w:cs="Arial"/>
          <w:szCs w:val="20"/>
        </w:rPr>
        <w:t xml:space="preserve"> [Lehighton, Pennsylvania] encouraging people to prepare care packages for a local woman in the U.S. Navy: “Items for the care packages include moral boosters such as letters, batteries, magazines, and children's drawings.”</w:t>
      </w:r>
    </w:p>
    <w:p w14:paraId="0EA296BC"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While we agree that U.S. Navy personnel should have strong </w:t>
      </w:r>
      <w:r w:rsidRPr="00053BC6">
        <w:rPr>
          <w:rFonts w:ascii="Arial" w:hAnsi="Arial" w:cs="Arial"/>
          <w:i/>
          <w:sz w:val="20"/>
          <w:szCs w:val="20"/>
        </w:rPr>
        <w:t>morals</w:t>
      </w:r>
      <w:r w:rsidRPr="00053BC6">
        <w:rPr>
          <w:rFonts w:ascii="Arial" w:hAnsi="Arial" w:cs="Arial"/>
          <w:sz w:val="20"/>
          <w:szCs w:val="20"/>
        </w:rPr>
        <w:t xml:space="preserve">, we’re pretty sure that this newspaper is putting together care packages that will boost this sailor’s </w:t>
      </w:r>
      <w:r w:rsidRPr="00053BC6">
        <w:rPr>
          <w:rFonts w:ascii="Arial" w:hAnsi="Arial" w:cs="Arial"/>
          <w:i/>
          <w:sz w:val="20"/>
          <w:szCs w:val="20"/>
        </w:rPr>
        <w:t>morale</w:t>
      </w:r>
      <w:r w:rsidRPr="00053BC6">
        <w:rPr>
          <w:rFonts w:ascii="Arial" w:hAnsi="Arial" w:cs="Arial"/>
          <w:sz w:val="20"/>
          <w:szCs w:val="20"/>
        </w:rPr>
        <w:t>.</w:t>
      </w:r>
    </w:p>
    <w:p w14:paraId="0E7D71DB" w14:textId="77777777" w:rsidR="00F025C9" w:rsidRPr="00053BC6" w:rsidRDefault="00F025C9" w:rsidP="00F025C9">
      <w:pPr>
        <w:spacing w:after="120"/>
        <w:rPr>
          <w:rFonts w:ascii="Arial" w:hAnsi="Arial" w:cs="Arial"/>
          <w:szCs w:val="20"/>
        </w:rPr>
      </w:pPr>
      <w:r w:rsidRPr="00053BC6">
        <w:rPr>
          <w:rFonts w:ascii="Arial" w:hAnsi="Arial" w:cs="Arial"/>
          <w:b/>
          <w:szCs w:val="20"/>
        </w:rPr>
        <w:t xml:space="preserve">Blooper 2: </w:t>
      </w:r>
      <w:r w:rsidRPr="00053BC6">
        <w:rPr>
          <w:rFonts w:ascii="Arial" w:hAnsi="Arial" w:cs="Arial"/>
          <w:szCs w:val="20"/>
        </w:rPr>
        <w:t>An online banner ad used during President Obama’s reelection campaign: "We’ve come along way, but there’s still more to be done."</w:t>
      </w:r>
    </w:p>
    <w:p w14:paraId="7D85A3F0"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President Obama’s reelection campaign may have had a budget of almost $1 billion, but apparently it didn’t have enough to hire a proofreader! </w:t>
      </w:r>
      <w:r w:rsidRPr="00053BC6">
        <w:rPr>
          <w:rFonts w:ascii="Arial" w:hAnsi="Arial" w:cs="Arial"/>
          <w:i/>
          <w:sz w:val="20"/>
          <w:szCs w:val="20"/>
        </w:rPr>
        <w:t>Along</w:t>
      </w:r>
      <w:r w:rsidRPr="00053BC6">
        <w:rPr>
          <w:rFonts w:ascii="Arial" w:hAnsi="Arial" w:cs="Arial"/>
          <w:sz w:val="20"/>
          <w:szCs w:val="20"/>
        </w:rPr>
        <w:t xml:space="preserve"> should be written as two words (</w:t>
      </w:r>
      <w:r w:rsidRPr="00053BC6">
        <w:rPr>
          <w:rFonts w:ascii="Arial" w:hAnsi="Arial" w:cs="Arial"/>
          <w:i/>
          <w:sz w:val="20"/>
          <w:szCs w:val="20"/>
        </w:rPr>
        <w:t>a long</w:t>
      </w:r>
      <w:r w:rsidRPr="00053BC6">
        <w:rPr>
          <w:rFonts w:ascii="Arial" w:hAnsi="Arial" w:cs="Arial"/>
          <w:sz w:val="20"/>
          <w:szCs w:val="20"/>
        </w:rPr>
        <w:t>) in this online banner ad.</w:t>
      </w:r>
    </w:p>
    <w:p w14:paraId="0AEF3609" w14:textId="77777777" w:rsidR="00F025C9" w:rsidRPr="00053BC6" w:rsidRDefault="00F025C9" w:rsidP="00F025C9">
      <w:pPr>
        <w:rPr>
          <w:rFonts w:ascii="Arial" w:hAnsi="Arial" w:cs="Arial"/>
          <w:szCs w:val="20"/>
        </w:rPr>
      </w:pPr>
      <w:r w:rsidRPr="00053BC6">
        <w:rPr>
          <w:rFonts w:ascii="Arial" w:hAnsi="Arial" w:cs="Arial"/>
          <w:b/>
          <w:szCs w:val="20"/>
        </w:rPr>
        <w:lastRenderedPageBreak/>
        <w:t xml:space="preserve">Blooper 3: </w:t>
      </w:r>
      <w:r w:rsidRPr="00053BC6">
        <w:rPr>
          <w:rFonts w:ascii="Arial" w:hAnsi="Arial" w:cs="Arial"/>
          <w:szCs w:val="20"/>
        </w:rPr>
        <w:t>An online announcement about a new high school educational academy: "Acalanes High School beleives that every student can learn at high levels. Understanding that every student learns at a differnt pace and in different ways, we are excited about our new academy periods to help support students. The academy will be offered Wednesdays and Firdays." (How many misspelled words do you see?)</w:t>
      </w:r>
    </w:p>
    <w:p w14:paraId="15F8B6E3" w14:textId="77777777" w:rsidR="00F025C9" w:rsidRPr="00053BC6" w:rsidRDefault="00F025C9" w:rsidP="00F025C9">
      <w:pPr>
        <w:rPr>
          <w:rFonts w:ascii="Arial" w:hAnsi="Arial" w:cs="Arial"/>
          <w:szCs w:val="20"/>
        </w:rPr>
      </w:pPr>
    </w:p>
    <w:p w14:paraId="018CDE1D" w14:textId="77777777" w:rsidR="00F025C9" w:rsidRPr="00053BC6" w:rsidRDefault="00F025C9" w:rsidP="00F025C9">
      <w:pPr>
        <w:pStyle w:val="TX16ptsbelow"/>
        <w:spacing w:after="240"/>
        <w:rPr>
          <w:rFonts w:ascii="Arial" w:hAnsi="Arial" w:cs="Arial"/>
          <w:b/>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Let’s hope that the person who wrote this announcement is not teaching in the academy! This one short announcement contains three misspelled words: </w:t>
      </w:r>
      <w:r w:rsidRPr="00053BC6">
        <w:rPr>
          <w:rFonts w:ascii="Arial" w:hAnsi="Arial" w:cs="Arial"/>
          <w:i/>
          <w:sz w:val="20"/>
          <w:szCs w:val="20"/>
        </w:rPr>
        <w:t>believes</w:t>
      </w:r>
      <w:r w:rsidRPr="00053BC6">
        <w:rPr>
          <w:rFonts w:ascii="Arial" w:hAnsi="Arial" w:cs="Arial"/>
          <w:sz w:val="20"/>
          <w:szCs w:val="20"/>
        </w:rPr>
        <w:t xml:space="preserve">, </w:t>
      </w:r>
      <w:r w:rsidRPr="00053BC6">
        <w:rPr>
          <w:rFonts w:ascii="Arial" w:hAnsi="Arial" w:cs="Arial"/>
          <w:i/>
          <w:sz w:val="20"/>
          <w:szCs w:val="20"/>
        </w:rPr>
        <w:t>different</w:t>
      </w:r>
      <w:r w:rsidRPr="00053BC6">
        <w:rPr>
          <w:rFonts w:ascii="Arial" w:hAnsi="Arial" w:cs="Arial"/>
          <w:sz w:val="20"/>
          <w:szCs w:val="20"/>
        </w:rPr>
        <w:t xml:space="preserve">, </w:t>
      </w:r>
      <w:r w:rsidRPr="00053BC6">
        <w:rPr>
          <w:rFonts w:ascii="Arial" w:hAnsi="Arial" w:cs="Arial"/>
          <w:i/>
          <w:sz w:val="20"/>
          <w:szCs w:val="20"/>
        </w:rPr>
        <w:t>Fridays</w:t>
      </w:r>
      <w:r w:rsidRPr="00053BC6">
        <w:rPr>
          <w:rFonts w:ascii="Arial" w:hAnsi="Arial" w:cs="Arial"/>
          <w:sz w:val="20"/>
          <w:szCs w:val="20"/>
        </w:rPr>
        <w:t>.</w:t>
      </w:r>
    </w:p>
    <w:p w14:paraId="1431A221"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Blooper 4:</w:t>
      </w:r>
      <w:r w:rsidRPr="00053BC6">
        <w:rPr>
          <w:rFonts w:ascii="Arial" w:hAnsi="Arial" w:cs="Arial"/>
          <w:sz w:val="20"/>
          <w:szCs w:val="20"/>
        </w:rPr>
        <w:t xml:space="preserve"> Cover of </w:t>
      </w:r>
      <w:r w:rsidRPr="00053BC6">
        <w:rPr>
          <w:rFonts w:ascii="Arial" w:hAnsi="Arial" w:cs="Arial"/>
          <w:i/>
          <w:sz w:val="20"/>
          <w:szCs w:val="20"/>
        </w:rPr>
        <w:t>Bloomberg BusinessWeek</w:t>
      </w:r>
      <w:r w:rsidRPr="00053BC6">
        <w:rPr>
          <w:rFonts w:ascii="Arial" w:hAnsi="Arial" w:cs="Arial"/>
          <w:sz w:val="20"/>
          <w:szCs w:val="20"/>
        </w:rPr>
        <w:t>: “The Kids Are Not Alright.”</w:t>
      </w:r>
    </w:p>
    <w:p w14:paraId="4F258A2E"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This magazine cover contains a commonly misspelled word. The last word in this title should have been written as two words (</w:t>
      </w:r>
      <w:r w:rsidRPr="00053BC6">
        <w:rPr>
          <w:rFonts w:ascii="Arial" w:hAnsi="Arial" w:cs="Arial"/>
          <w:i/>
          <w:sz w:val="20"/>
          <w:szCs w:val="20"/>
        </w:rPr>
        <w:t>All Right</w:t>
      </w:r>
      <w:r w:rsidRPr="00053BC6">
        <w:rPr>
          <w:rFonts w:ascii="Arial" w:hAnsi="Arial" w:cs="Arial"/>
          <w:sz w:val="20"/>
          <w:szCs w:val="20"/>
        </w:rPr>
        <w:t>).</w:t>
      </w:r>
    </w:p>
    <w:p w14:paraId="6E32E2E8"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5: </w:t>
      </w:r>
      <w:r w:rsidRPr="00053BC6">
        <w:rPr>
          <w:rFonts w:ascii="Arial" w:hAnsi="Arial" w:cs="Arial"/>
          <w:sz w:val="20"/>
          <w:szCs w:val="20"/>
        </w:rPr>
        <w:t>Menu at Pizzagram Plus in Guilderland, New York: “Our food is cooked to order. We appreciate your patients.”</w:t>
      </w:r>
    </w:p>
    <w:p w14:paraId="3137DEDC"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This menu contains a commonly confused word error. The word </w:t>
      </w:r>
      <w:r w:rsidRPr="00053BC6">
        <w:rPr>
          <w:rFonts w:ascii="Arial" w:hAnsi="Arial" w:cs="Arial"/>
          <w:i/>
          <w:sz w:val="20"/>
          <w:szCs w:val="20"/>
        </w:rPr>
        <w:t>patients</w:t>
      </w:r>
      <w:r w:rsidRPr="00053BC6">
        <w:rPr>
          <w:rFonts w:ascii="Arial" w:hAnsi="Arial" w:cs="Arial"/>
          <w:sz w:val="20"/>
          <w:szCs w:val="20"/>
        </w:rPr>
        <w:t xml:space="preserve"> should be </w:t>
      </w:r>
      <w:r w:rsidRPr="00053BC6">
        <w:rPr>
          <w:rFonts w:ascii="Arial" w:hAnsi="Arial" w:cs="Arial"/>
          <w:i/>
          <w:sz w:val="20"/>
          <w:szCs w:val="20"/>
        </w:rPr>
        <w:t>patience</w:t>
      </w:r>
      <w:r w:rsidRPr="00053BC6">
        <w:rPr>
          <w:rFonts w:ascii="Arial" w:hAnsi="Arial" w:cs="Arial"/>
          <w:sz w:val="20"/>
          <w:szCs w:val="20"/>
        </w:rPr>
        <w:t>. Whoever created this menu exhibited poor proofreading skills!</w:t>
      </w:r>
    </w:p>
    <w:p w14:paraId="476D6C12"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6: </w:t>
      </w:r>
      <w:r w:rsidRPr="00053BC6">
        <w:rPr>
          <w:rFonts w:ascii="Arial" w:hAnsi="Arial" w:cs="Arial"/>
          <w:sz w:val="20"/>
          <w:szCs w:val="20"/>
        </w:rPr>
        <w:t xml:space="preserve">In an article in the </w:t>
      </w:r>
      <w:r w:rsidRPr="00053BC6">
        <w:rPr>
          <w:rFonts w:ascii="Arial" w:hAnsi="Arial" w:cs="Arial"/>
          <w:i/>
          <w:sz w:val="20"/>
          <w:szCs w:val="20"/>
        </w:rPr>
        <w:t>Statesman-Journal</w:t>
      </w:r>
      <w:r w:rsidRPr="00053BC6">
        <w:rPr>
          <w:rFonts w:ascii="Arial" w:hAnsi="Arial" w:cs="Arial"/>
          <w:sz w:val="20"/>
          <w:szCs w:val="20"/>
        </w:rPr>
        <w:t xml:space="preserve"> [Salem, Oregon]: “Three people were arrested after an early morning robbery at a Mission Street coffee shop in a London double-decker bus.”</w:t>
      </w:r>
    </w:p>
    <w:p w14:paraId="4BD7D9B0"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Whoops! This sounds as if the coffee shop is located in the double-decker bus. Here is a possible revision: </w:t>
      </w:r>
      <w:r w:rsidRPr="00053BC6">
        <w:rPr>
          <w:rFonts w:ascii="Arial" w:hAnsi="Arial" w:cs="Arial"/>
          <w:i/>
          <w:sz w:val="20"/>
          <w:szCs w:val="20"/>
        </w:rPr>
        <w:t>Three people were arrested in a London double-decker bus after an early morning robbery at a Mission Street Coffee shop.</w:t>
      </w:r>
    </w:p>
    <w:p w14:paraId="32C70509"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7: </w:t>
      </w:r>
      <w:r w:rsidRPr="00053BC6">
        <w:rPr>
          <w:rFonts w:ascii="Arial" w:hAnsi="Arial" w:cs="Arial"/>
          <w:sz w:val="20"/>
          <w:szCs w:val="20"/>
        </w:rPr>
        <w:t xml:space="preserve">Public meeting notice in </w:t>
      </w:r>
      <w:r w:rsidRPr="00053BC6">
        <w:rPr>
          <w:rFonts w:ascii="Arial" w:hAnsi="Arial" w:cs="Arial"/>
          <w:i/>
          <w:sz w:val="20"/>
          <w:szCs w:val="20"/>
        </w:rPr>
        <w:t>The</w:t>
      </w:r>
      <w:r w:rsidRPr="00053BC6">
        <w:rPr>
          <w:rFonts w:ascii="Arial" w:hAnsi="Arial" w:cs="Arial"/>
          <w:sz w:val="20"/>
          <w:szCs w:val="20"/>
        </w:rPr>
        <w:t xml:space="preserve"> </w:t>
      </w:r>
      <w:r w:rsidRPr="00053BC6">
        <w:rPr>
          <w:rFonts w:ascii="Arial" w:hAnsi="Arial" w:cs="Arial"/>
          <w:i/>
          <w:sz w:val="20"/>
          <w:szCs w:val="20"/>
        </w:rPr>
        <w:t xml:space="preserve">Newport Daily Express </w:t>
      </w:r>
      <w:r w:rsidRPr="00053BC6">
        <w:rPr>
          <w:rFonts w:ascii="Arial" w:hAnsi="Arial" w:cs="Arial"/>
          <w:sz w:val="20"/>
          <w:szCs w:val="20"/>
        </w:rPr>
        <w:t>[Newport, Vermont]: “Interrupters will be there to help the deaf community.”</w:t>
      </w:r>
    </w:p>
    <w:p w14:paraId="18190AC8"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 xml:space="preserve">Now how can interrupters possibly help those in the deaf community? Here is another misspelled word that spell check wouldn’t catch. The notice should have used the word </w:t>
      </w:r>
      <w:r w:rsidRPr="00053BC6">
        <w:rPr>
          <w:rFonts w:ascii="Arial" w:hAnsi="Arial" w:cs="Arial"/>
          <w:i/>
          <w:sz w:val="20"/>
          <w:szCs w:val="20"/>
        </w:rPr>
        <w:t>Interpreters</w:t>
      </w:r>
      <w:r w:rsidRPr="00053BC6">
        <w:rPr>
          <w:rFonts w:ascii="Arial" w:hAnsi="Arial" w:cs="Arial"/>
          <w:sz w:val="20"/>
          <w:szCs w:val="20"/>
        </w:rPr>
        <w:t xml:space="preserve"> instead</w:t>
      </w:r>
      <w:r w:rsidRPr="00053BC6">
        <w:rPr>
          <w:rFonts w:ascii="Arial" w:hAnsi="Arial" w:cs="Arial"/>
          <w:i/>
          <w:sz w:val="20"/>
          <w:szCs w:val="20"/>
        </w:rPr>
        <w:t>.</w:t>
      </w:r>
    </w:p>
    <w:p w14:paraId="13BF4C56"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t xml:space="preserve">Blooper 8: </w:t>
      </w:r>
      <w:r w:rsidRPr="00053BC6">
        <w:rPr>
          <w:rFonts w:ascii="Arial" w:hAnsi="Arial" w:cs="Arial"/>
          <w:sz w:val="20"/>
          <w:szCs w:val="20"/>
        </w:rPr>
        <w:t>Filene’s Department store ran an ad that said “One Day Sale—This Friday, Saturday, and Sunday.”</w:t>
      </w:r>
    </w:p>
    <w:p w14:paraId="2CE04321" w14:textId="77777777" w:rsidR="00F025C9" w:rsidRPr="00053BC6" w:rsidRDefault="00F025C9" w:rsidP="00F025C9">
      <w:pPr>
        <w:pStyle w:val="TX16ptsbelow"/>
        <w:spacing w:after="240"/>
        <w:rPr>
          <w:rFonts w:ascii="Arial" w:hAnsi="Arial" w:cs="Arial"/>
          <w:sz w:val="20"/>
          <w:szCs w:val="20"/>
        </w:rPr>
      </w:pPr>
      <w:r w:rsidRPr="00053BC6">
        <w:rPr>
          <w:rFonts w:ascii="Arial" w:hAnsi="Arial" w:cs="Arial"/>
          <w:b/>
          <w:sz w:val="20"/>
          <w:szCs w:val="20"/>
        </w:rPr>
        <w:t xml:space="preserve">Explanation: </w:t>
      </w:r>
      <w:r w:rsidRPr="00053BC6">
        <w:rPr>
          <w:rFonts w:ascii="Arial" w:hAnsi="Arial" w:cs="Arial"/>
          <w:sz w:val="20"/>
          <w:szCs w:val="20"/>
        </w:rPr>
        <w:t>We’re sure that this ad resulted in many calls to Filene’s! How can a “One Day Sale” last for three days?</w:t>
      </w:r>
    </w:p>
    <w:p w14:paraId="327C1232" w14:textId="77777777" w:rsidR="00F025C9" w:rsidRPr="00053BC6" w:rsidRDefault="00F025C9" w:rsidP="00F025C9">
      <w:pPr>
        <w:pStyle w:val="TX16ptsbelow"/>
        <w:rPr>
          <w:rFonts w:ascii="Arial" w:hAnsi="Arial" w:cs="Arial"/>
          <w:spacing w:val="-2"/>
          <w:sz w:val="20"/>
          <w:szCs w:val="20"/>
        </w:rPr>
      </w:pPr>
      <w:r w:rsidRPr="00053BC6">
        <w:rPr>
          <w:rFonts w:ascii="Arial" w:hAnsi="Arial" w:cs="Arial"/>
          <w:b/>
          <w:spacing w:val="-2"/>
          <w:sz w:val="20"/>
          <w:szCs w:val="20"/>
        </w:rPr>
        <w:t>Blooper 9:</w:t>
      </w:r>
      <w:r w:rsidRPr="00053BC6">
        <w:rPr>
          <w:rFonts w:ascii="Arial" w:hAnsi="Arial" w:cs="Arial"/>
          <w:spacing w:val="-2"/>
          <w:sz w:val="20"/>
          <w:szCs w:val="20"/>
        </w:rPr>
        <w:t xml:space="preserve"> In an article in </w:t>
      </w:r>
      <w:r w:rsidRPr="00053BC6">
        <w:rPr>
          <w:rFonts w:ascii="Arial" w:hAnsi="Arial" w:cs="Arial"/>
          <w:i/>
          <w:spacing w:val="-2"/>
          <w:sz w:val="20"/>
          <w:szCs w:val="20"/>
        </w:rPr>
        <w:t>Sporting News</w:t>
      </w:r>
      <w:r w:rsidRPr="00053BC6">
        <w:rPr>
          <w:rFonts w:ascii="Arial" w:hAnsi="Arial" w:cs="Arial"/>
          <w:spacing w:val="-2"/>
          <w:sz w:val="20"/>
          <w:szCs w:val="20"/>
        </w:rPr>
        <w:t>: “Jazz musician Wayne Tisdale will make his first musical appearance since having a portion of his right leg amputated at halftime of the Sooners basketball game against Virginia Commonwealth next month.”</w:t>
      </w:r>
    </w:p>
    <w:p w14:paraId="5CD2CD65" w14:textId="77777777" w:rsidR="00F025C9" w:rsidRPr="00053BC6" w:rsidRDefault="00F025C9" w:rsidP="00F025C9">
      <w:pPr>
        <w:pStyle w:val="TX16ptsbelow"/>
        <w:spacing w:after="240"/>
        <w:rPr>
          <w:rFonts w:ascii="Arial" w:hAnsi="Arial" w:cs="Arial"/>
          <w:spacing w:val="-2"/>
          <w:sz w:val="20"/>
          <w:szCs w:val="20"/>
        </w:rPr>
      </w:pPr>
      <w:r w:rsidRPr="00053BC6">
        <w:rPr>
          <w:rFonts w:ascii="Arial" w:hAnsi="Arial" w:cs="Arial"/>
          <w:b/>
          <w:spacing w:val="-2"/>
          <w:sz w:val="20"/>
          <w:szCs w:val="20"/>
        </w:rPr>
        <w:t xml:space="preserve">Explanation: </w:t>
      </w:r>
      <w:r w:rsidRPr="00053BC6">
        <w:rPr>
          <w:rFonts w:ascii="Arial" w:hAnsi="Arial" w:cs="Arial"/>
          <w:spacing w:val="-2"/>
          <w:sz w:val="20"/>
          <w:szCs w:val="20"/>
        </w:rPr>
        <w:t xml:space="preserve">That must have been some exciting game! After all, we’ve never seen an actual surgical amputation at any sporting even we’ve ever attended! Here is a possible revision: </w:t>
      </w:r>
      <w:r w:rsidRPr="00053BC6">
        <w:rPr>
          <w:rFonts w:ascii="Arial" w:hAnsi="Arial" w:cs="Arial"/>
          <w:i/>
          <w:spacing w:val="-2"/>
          <w:sz w:val="20"/>
          <w:szCs w:val="20"/>
        </w:rPr>
        <w:t>Next month jazz musician Wayne Tisdale will make his first musical appearance since having a portion of his right leg amputated. During this appearance, he will perform at halftime of the Sooners basketball game against Virginia Commonwealth</w:t>
      </w:r>
      <w:r w:rsidRPr="00053BC6">
        <w:rPr>
          <w:rFonts w:ascii="Arial" w:hAnsi="Arial" w:cs="Arial"/>
          <w:spacing w:val="-2"/>
          <w:sz w:val="20"/>
          <w:szCs w:val="20"/>
        </w:rPr>
        <w:t>.</w:t>
      </w:r>
    </w:p>
    <w:p w14:paraId="1E1E959A" w14:textId="77777777" w:rsidR="00F025C9" w:rsidRPr="00053BC6" w:rsidRDefault="00F025C9" w:rsidP="00F025C9">
      <w:pPr>
        <w:tabs>
          <w:tab w:val="left" w:pos="360"/>
        </w:tabs>
        <w:rPr>
          <w:rFonts w:ascii="Arial" w:hAnsi="Arial" w:cs="Arial"/>
          <w:szCs w:val="20"/>
        </w:rPr>
      </w:pPr>
      <w:r w:rsidRPr="00053BC6">
        <w:rPr>
          <w:rFonts w:ascii="Arial" w:hAnsi="Arial" w:cs="Arial"/>
          <w:b/>
          <w:szCs w:val="20"/>
        </w:rPr>
        <w:t xml:space="preserve">Blooper 10: </w:t>
      </w:r>
      <w:r w:rsidRPr="00053BC6">
        <w:rPr>
          <w:rFonts w:ascii="Arial" w:hAnsi="Arial" w:cs="Arial"/>
          <w:szCs w:val="20"/>
        </w:rPr>
        <w:t xml:space="preserve">Headline on </w:t>
      </w:r>
      <w:r w:rsidRPr="00053BC6">
        <w:rPr>
          <w:rFonts w:ascii="Arial" w:hAnsi="Arial" w:cs="Arial"/>
          <w:i/>
          <w:szCs w:val="20"/>
        </w:rPr>
        <w:t>TheStreet.com</w:t>
      </w:r>
      <w:r w:rsidRPr="00053BC6">
        <w:rPr>
          <w:rFonts w:ascii="Arial" w:hAnsi="Arial" w:cs="Arial"/>
          <w:szCs w:val="20"/>
        </w:rPr>
        <w:t>: “Why Author Michael Lewis Could Care Less About Bitcoin or Twitter.”</w:t>
      </w:r>
    </w:p>
    <w:p w14:paraId="165DFCBB" w14:textId="77777777" w:rsidR="00F025C9" w:rsidRPr="00053BC6" w:rsidRDefault="00F025C9" w:rsidP="00F025C9">
      <w:pPr>
        <w:tabs>
          <w:tab w:val="left" w:pos="360"/>
        </w:tabs>
        <w:rPr>
          <w:rFonts w:ascii="Arial" w:hAnsi="Arial" w:cs="Arial"/>
          <w:szCs w:val="20"/>
        </w:rPr>
      </w:pPr>
    </w:p>
    <w:p w14:paraId="2EB545DC" w14:textId="77777777" w:rsidR="00F025C9" w:rsidRPr="00053BC6" w:rsidRDefault="00F025C9" w:rsidP="00F025C9">
      <w:pPr>
        <w:pStyle w:val="TX16ptsbelow"/>
        <w:rPr>
          <w:rFonts w:ascii="Arial" w:hAnsi="Arial" w:cs="Arial"/>
          <w:sz w:val="20"/>
          <w:szCs w:val="20"/>
        </w:rPr>
      </w:pPr>
      <w:r w:rsidRPr="00053BC6">
        <w:rPr>
          <w:rFonts w:ascii="Arial" w:hAnsi="Arial" w:cs="Arial"/>
          <w:b/>
          <w:sz w:val="20"/>
          <w:szCs w:val="20"/>
        </w:rPr>
        <w:lastRenderedPageBreak/>
        <w:t xml:space="preserve">Explanation: </w:t>
      </w:r>
      <w:r w:rsidRPr="00053BC6">
        <w:rPr>
          <w:rFonts w:ascii="Arial" w:hAnsi="Arial" w:cs="Arial"/>
          <w:sz w:val="20"/>
          <w:szCs w:val="20"/>
        </w:rPr>
        <w:t>I guess Michael Lewis at least cares somewhat about Bitcoin and Twitter. For clarity, this headline should use “Couldn’t Care Less” instead of “Could Care Less.”</w:t>
      </w:r>
    </w:p>
    <w:p w14:paraId="67AB60F9" w14:textId="77777777" w:rsidR="008A6007" w:rsidRPr="00F025C9" w:rsidRDefault="008A6007" w:rsidP="00F025C9"/>
    <w:sectPr w:rsidR="008A6007" w:rsidRPr="00F025C9" w:rsidSect="00B11B4D">
      <w:footerReference w:type="even" r:id="rId9"/>
      <w:footerReference w:type="default" r:id="rId10"/>
      <w:pgSz w:w="12240" w:h="15840" w:code="1"/>
      <w:pgMar w:top="1440" w:right="1440" w:bottom="1440" w:left="2160" w:header="720" w:footer="720" w:gutter="0"/>
      <w:pgNumType w:start="3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46AA0" w14:textId="77777777" w:rsidR="00B873AF" w:rsidRDefault="00B873AF" w:rsidP="0040103C">
      <w:r>
        <w:separator/>
      </w:r>
    </w:p>
  </w:endnote>
  <w:endnote w:type="continuationSeparator" w:id="0">
    <w:p w14:paraId="0FE034DB" w14:textId="77777777" w:rsidR="00B873AF" w:rsidRDefault="00B873AF" w:rsidP="00401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e Oliv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997DB" w14:textId="77777777" w:rsidR="002E3672" w:rsidRPr="00BC0BA6" w:rsidRDefault="002E3672" w:rsidP="00BC0BA6">
    <w:pPr>
      <w:framePr w:wrap="notBeside" w:vAnchor="page" w:hAnchor="margin" w:xAlign="outside" w:y="13861"/>
      <w:rPr>
        <w:rStyle w:val="PageNumber"/>
        <w:sz w:val="32"/>
        <w:szCs w:val="32"/>
      </w:rPr>
    </w:pPr>
    <w:r w:rsidRPr="00BC0BA6">
      <w:rPr>
        <w:rStyle w:val="PageNumber"/>
        <w:sz w:val="32"/>
        <w:szCs w:val="32"/>
      </w:rPr>
      <w:fldChar w:fldCharType="begin"/>
    </w:r>
    <w:r w:rsidRPr="00BC0BA6">
      <w:rPr>
        <w:rStyle w:val="PageNumber"/>
        <w:sz w:val="32"/>
        <w:szCs w:val="32"/>
      </w:rPr>
      <w:instrText xml:space="preserve">PAGE  </w:instrText>
    </w:r>
    <w:r w:rsidRPr="00BC0BA6">
      <w:rPr>
        <w:rStyle w:val="PageNumber"/>
        <w:sz w:val="32"/>
        <w:szCs w:val="32"/>
      </w:rPr>
      <w:fldChar w:fldCharType="separate"/>
    </w:r>
    <w:r w:rsidR="00B11B4D">
      <w:rPr>
        <w:rStyle w:val="PageNumber"/>
        <w:noProof/>
        <w:sz w:val="32"/>
        <w:szCs w:val="32"/>
      </w:rPr>
      <w:t>40</w:t>
    </w:r>
    <w:r w:rsidRPr="00BC0BA6">
      <w:rPr>
        <w:rStyle w:val="PageNumber"/>
        <w:sz w:val="32"/>
        <w:szCs w:val="32"/>
      </w:rPr>
      <w:fldChar w:fldCharType="end"/>
    </w:r>
  </w:p>
  <w:p w14:paraId="19835CAA" w14:textId="77777777" w:rsidR="002E3672" w:rsidRPr="00411837" w:rsidRDefault="002E3672" w:rsidP="00BC0BA6">
    <w:pPr>
      <w:pStyle w:val="Footer"/>
      <w:tabs>
        <w:tab w:val="clear" w:pos="8640"/>
        <w:tab w:val="right" w:pos="8880"/>
      </w:tabs>
      <w:ind w:left="720" w:right="-240"/>
      <w:jc w:val="left"/>
      <w:rPr>
        <w:rFonts w:ascii="Arial" w:hAnsi="Arial" w:cs="Arial"/>
        <w:b/>
        <w:spacing w:val="-2"/>
        <w:szCs w:val="20"/>
      </w:rPr>
    </w:pPr>
  </w:p>
  <w:p w14:paraId="5F86B0C3" w14:textId="77777777" w:rsidR="002E3672" w:rsidRPr="00411837" w:rsidRDefault="002E3672" w:rsidP="007D5060">
    <w:pPr>
      <w:pStyle w:val="Footer"/>
      <w:tabs>
        <w:tab w:val="clear" w:pos="4320"/>
        <w:tab w:val="clear" w:pos="8640"/>
        <w:tab w:val="left" w:pos="3045"/>
      </w:tabs>
      <w:ind w:left="720" w:right="-240"/>
      <w:jc w:val="left"/>
      <w:rPr>
        <w:rFonts w:ascii="Arial" w:hAnsi="Arial" w:cs="Arial"/>
        <w:b/>
        <w:spacing w:val="-2"/>
        <w:szCs w:val="20"/>
      </w:rPr>
    </w:pPr>
    <w:r w:rsidRPr="00411837">
      <w:rPr>
        <w:rFonts w:ascii="Arial" w:hAnsi="Arial" w:cs="Arial"/>
        <w:b/>
        <w:spacing w:val="-2"/>
        <w:szCs w:val="20"/>
      </w:rPr>
      <w:t>Instructor’s Manual</w:t>
    </w:r>
    <w:r>
      <w:rPr>
        <w:rFonts w:ascii="Arial" w:hAnsi="Arial" w:cs="Arial"/>
        <w:b/>
        <w:spacing w:val="-2"/>
        <w:szCs w:val="20"/>
      </w:rPr>
      <w:t xml:space="preserve">   </w:t>
    </w:r>
  </w:p>
  <w:p w14:paraId="4D38075D" w14:textId="77777777" w:rsidR="002E3672" w:rsidRDefault="002E3672" w:rsidP="00BC0BA6">
    <w:pPr>
      <w:pStyle w:val="Footer"/>
      <w:tabs>
        <w:tab w:val="right" w:pos="8880"/>
      </w:tabs>
      <w:ind w:left="720" w:right="-240"/>
      <w:jc w:val="left"/>
      <w:rPr>
        <w:rFonts w:ascii="Arial" w:hAnsi="Arial" w:cs="Arial"/>
        <w:b/>
        <w:spacing w:val="-2"/>
        <w:sz w:val="16"/>
        <w:szCs w:val="18"/>
      </w:rPr>
    </w:pPr>
  </w:p>
  <w:p w14:paraId="797F46C2" w14:textId="77777777" w:rsidR="002E3672" w:rsidRPr="00F74BFE" w:rsidRDefault="002E3672" w:rsidP="00BC0BA6">
    <w:pPr>
      <w:pStyle w:val="Footer"/>
      <w:tabs>
        <w:tab w:val="clear" w:pos="8640"/>
      </w:tabs>
      <w:ind w:left="720" w:right="-240"/>
      <w:jc w:val="left"/>
      <w:rPr>
        <w:caps/>
        <w:sz w:val="16"/>
      </w:rPr>
    </w:pPr>
    <w:r w:rsidRPr="00F74BFE">
      <w:rPr>
        <w:rFonts w:ascii="Arial" w:hAnsi="Arial" w:cs="Arial"/>
        <w:spacing w:val="-2"/>
        <w:sz w:val="16"/>
        <w:szCs w:val="18"/>
      </w:rPr>
      <w:t>GU</w:t>
    </w:r>
    <w:r w:rsidR="003575D9">
      <w:rPr>
        <w:rFonts w:ascii="Arial" w:hAnsi="Arial" w:cs="Arial"/>
        <w:spacing w:val="-2"/>
        <w:sz w:val="16"/>
        <w:szCs w:val="18"/>
      </w:rPr>
      <w:t>FFEY-SEEFER, BUSINESS ENGLISH 12E © 2017</w:t>
    </w:r>
    <w:r w:rsidRPr="00F74BFE">
      <w:rPr>
        <w:rFonts w:ascii="Arial" w:hAnsi="Arial" w:cs="Arial"/>
        <w:spacing w:val="-2"/>
        <w:sz w:val="16"/>
        <w:szCs w:val="18"/>
      </w:rPr>
      <w:t xml:space="preserve"> Cengage Learning. All Rights Reserved. </w:t>
    </w:r>
    <w:r>
      <w:rPr>
        <w:rFonts w:ascii="Arial" w:hAnsi="Arial" w:cs="Arial"/>
        <w:spacing w:val="-2"/>
        <w:sz w:val="16"/>
        <w:szCs w:val="18"/>
      </w:rPr>
      <w:t>May not</w:t>
    </w:r>
    <w:r w:rsidRPr="00F74BFE">
      <w:rPr>
        <w:rFonts w:ascii="Arial" w:hAnsi="Arial" w:cs="Arial"/>
        <w:spacing w:val="-2"/>
        <w:sz w:val="16"/>
        <w:szCs w:val="18"/>
      </w:rPr>
      <w:br/>
      <w:t>be scanned, copied, or duplicated, in whole or in part, except for us</w:t>
    </w:r>
    <w:r>
      <w:rPr>
        <w:rFonts w:ascii="Arial" w:hAnsi="Arial" w:cs="Arial"/>
        <w:spacing w:val="-2"/>
        <w:sz w:val="16"/>
        <w:szCs w:val="18"/>
      </w:rPr>
      <w:t>e as permitted in a license distributed</w:t>
    </w:r>
    <w:r w:rsidRPr="00F74BFE">
      <w:rPr>
        <w:rFonts w:ascii="Arial" w:hAnsi="Arial" w:cs="Arial"/>
        <w:spacing w:val="-2"/>
        <w:sz w:val="16"/>
        <w:szCs w:val="18"/>
      </w:rPr>
      <w:br/>
      <w:t>with a certain product or service or otherwise on a password-protected website for classroom use.</w:t>
    </w:r>
  </w:p>
  <w:p w14:paraId="22CA87B9" w14:textId="77777777" w:rsidR="002E3672" w:rsidRDefault="002E3672">
    <w:pPr>
      <w:pStyle w:val="RunningFoot"/>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3CD16" w14:textId="77777777" w:rsidR="00B11B4D" w:rsidRPr="001962E6" w:rsidRDefault="00B11B4D" w:rsidP="00B11B4D">
    <w:pPr>
      <w:pStyle w:val="Footer"/>
      <w:rPr>
        <w:rFonts w:ascii="Arial" w:hAnsi="Arial" w:cs="Arial"/>
        <w:caps/>
        <w:spacing w:val="-2"/>
        <w:sz w:val="14"/>
      </w:rPr>
    </w:pPr>
    <w:bookmarkStart w:id="0" w:name="_Hlk528579903"/>
    <w:bookmarkStart w:id="1" w:name="_Hlk528579904"/>
    <w:bookmarkStart w:id="2" w:name="_Hlk528579910"/>
    <w:bookmarkStart w:id="3" w:name="_Hlk528579911"/>
    <w:r w:rsidRPr="001962E6">
      <w:rPr>
        <w:rFonts w:ascii="Arial" w:hAnsi="Arial" w:cs="Arial"/>
        <w:spacing w:val="-2"/>
        <w:sz w:val="16"/>
        <w:szCs w:val="18"/>
      </w:rPr>
      <w:t>GU</w:t>
    </w:r>
    <w:r w:rsidR="00053BC6">
      <w:rPr>
        <w:rFonts w:ascii="Arial" w:hAnsi="Arial" w:cs="Arial"/>
        <w:spacing w:val="-2"/>
        <w:sz w:val="16"/>
        <w:szCs w:val="18"/>
      </w:rPr>
      <w:t>FFEY-SEEFER, BUSINESS ENGLISH 13E © 2020</w:t>
    </w:r>
    <w:r w:rsidRPr="001962E6">
      <w:rPr>
        <w:rFonts w:ascii="Arial" w:hAnsi="Arial" w:cs="Arial"/>
        <w:spacing w:val="-2"/>
        <w:sz w:val="16"/>
        <w:szCs w:val="18"/>
      </w:rPr>
      <w:t xml:space="preserve"> Cengage Learning. All Rights Reserved. May not</w:t>
    </w:r>
    <w:r>
      <w:rPr>
        <w:rFonts w:ascii="Arial" w:hAnsi="Arial" w:cs="Arial"/>
        <w:spacing w:val="-2"/>
        <w:sz w:val="16"/>
        <w:szCs w:val="18"/>
      </w:rPr>
      <w:t xml:space="preserve"> </w:t>
    </w:r>
    <w:r w:rsidRPr="001962E6">
      <w:rPr>
        <w:rFonts w:ascii="Arial" w:hAnsi="Arial" w:cs="Arial"/>
        <w:spacing w:val="-2"/>
        <w:sz w:val="16"/>
        <w:szCs w:val="18"/>
      </w:rPr>
      <w:t>be scanned, copied, or duplicated, in whole or in part, except for use as permitted in a license distributed</w:t>
    </w:r>
    <w:r>
      <w:rPr>
        <w:rFonts w:ascii="Arial" w:hAnsi="Arial" w:cs="Arial"/>
        <w:spacing w:val="-2"/>
        <w:sz w:val="16"/>
        <w:szCs w:val="18"/>
      </w:rPr>
      <w:t xml:space="preserve"> </w:t>
    </w:r>
    <w:r w:rsidRPr="001962E6">
      <w:rPr>
        <w:rFonts w:ascii="Arial" w:hAnsi="Arial" w:cs="Arial"/>
        <w:spacing w:val="-2"/>
        <w:sz w:val="16"/>
        <w:szCs w:val="18"/>
      </w:rPr>
      <w:t>with a certain product or service or otherwise on a password-protected website for classroom use.</w:t>
    </w:r>
  </w:p>
  <w:bookmarkEnd w:id="0"/>
  <w:bookmarkEnd w:id="1"/>
  <w:bookmarkEnd w:id="2"/>
  <w:bookmarkEnd w:id="3"/>
  <w:p w14:paraId="145F8BF4" w14:textId="77777777" w:rsidR="002E3672" w:rsidRPr="00B11B4D" w:rsidRDefault="002E3672" w:rsidP="00B11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61C1A" w14:textId="77777777" w:rsidR="00B873AF" w:rsidRDefault="00B873AF" w:rsidP="0040103C">
      <w:r>
        <w:separator/>
      </w:r>
    </w:p>
  </w:footnote>
  <w:footnote w:type="continuationSeparator" w:id="0">
    <w:p w14:paraId="1A9E17E2" w14:textId="77777777" w:rsidR="00B873AF" w:rsidRDefault="00B873AF" w:rsidP="00401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9322CC"/>
    <w:multiLevelType w:val="hybridMultilevel"/>
    <w:tmpl w:val="896EC958"/>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6D4280"/>
    <w:multiLevelType w:val="hybridMultilevel"/>
    <w:tmpl w:val="BEAECA8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D61438C"/>
    <w:multiLevelType w:val="hybridMultilevel"/>
    <w:tmpl w:val="41FEF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3C7698"/>
    <w:multiLevelType w:val="hybridMultilevel"/>
    <w:tmpl w:val="62C21E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20"/>
  <w:noPunctuationKerning/>
  <w:characterSpacingControl w:val="doNotCompress"/>
  <w:hdrShapeDefaults>
    <o:shapedefaults v:ext="edit" spidmax="2049">
      <o:colormru v:ext="edit" colors="#f3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2F9"/>
    <w:rsid w:val="00021801"/>
    <w:rsid w:val="00024D1C"/>
    <w:rsid w:val="00050C62"/>
    <w:rsid w:val="00053BC6"/>
    <w:rsid w:val="0008067E"/>
    <w:rsid w:val="0009212D"/>
    <w:rsid w:val="000A1BF1"/>
    <w:rsid w:val="000A33C0"/>
    <w:rsid w:val="000A41A0"/>
    <w:rsid w:val="0011692E"/>
    <w:rsid w:val="001261BB"/>
    <w:rsid w:val="001424D1"/>
    <w:rsid w:val="00170046"/>
    <w:rsid w:val="00181D85"/>
    <w:rsid w:val="00191061"/>
    <w:rsid w:val="001C3C4E"/>
    <w:rsid w:val="001D1F52"/>
    <w:rsid w:val="001F6EC8"/>
    <w:rsid w:val="00201B4C"/>
    <w:rsid w:val="00211C84"/>
    <w:rsid w:val="002225BC"/>
    <w:rsid w:val="00224BA7"/>
    <w:rsid w:val="00230B52"/>
    <w:rsid w:val="00235E2B"/>
    <w:rsid w:val="002744FB"/>
    <w:rsid w:val="002C145F"/>
    <w:rsid w:val="002D00AF"/>
    <w:rsid w:val="002D5B3D"/>
    <w:rsid w:val="002E3672"/>
    <w:rsid w:val="002F5928"/>
    <w:rsid w:val="00300914"/>
    <w:rsid w:val="003039D4"/>
    <w:rsid w:val="0034147D"/>
    <w:rsid w:val="003575D9"/>
    <w:rsid w:val="0036335B"/>
    <w:rsid w:val="0036521C"/>
    <w:rsid w:val="003674C1"/>
    <w:rsid w:val="00373EA4"/>
    <w:rsid w:val="00374E3F"/>
    <w:rsid w:val="003753DF"/>
    <w:rsid w:val="003965B8"/>
    <w:rsid w:val="003B49C7"/>
    <w:rsid w:val="003E4A97"/>
    <w:rsid w:val="003F0CCA"/>
    <w:rsid w:val="003F31F8"/>
    <w:rsid w:val="0040103C"/>
    <w:rsid w:val="00411332"/>
    <w:rsid w:val="00412B3E"/>
    <w:rsid w:val="004239E9"/>
    <w:rsid w:val="004516C2"/>
    <w:rsid w:val="00457809"/>
    <w:rsid w:val="00457C8F"/>
    <w:rsid w:val="00472E64"/>
    <w:rsid w:val="0047350E"/>
    <w:rsid w:val="00475EAF"/>
    <w:rsid w:val="00476A01"/>
    <w:rsid w:val="00485A0E"/>
    <w:rsid w:val="004A142F"/>
    <w:rsid w:val="004B065C"/>
    <w:rsid w:val="004F3B1B"/>
    <w:rsid w:val="004F5013"/>
    <w:rsid w:val="004F76DB"/>
    <w:rsid w:val="00525E29"/>
    <w:rsid w:val="0054596C"/>
    <w:rsid w:val="00560195"/>
    <w:rsid w:val="00567C6D"/>
    <w:rsid w:val="005712A4"/>
    <w:rsid w:val="00572A2E"/>
    <w:rsid w:val="0058196D"/>
    <w:rsid w:val="00597861"/>
    <w:rsid w:val="00597DB5"/>
    <w:rsid w:val="005A1C15"/>
    <w:rsid w:val="005A4023"/>
    <w:rsid w:val="005E7CBF"/>
    <w:rsid w:val="005E7E2C"/>
    <w:rsid w:val="0061473D"/>
    <w:rsid w:val="0062184A"/>
    <w:rsid w:val="00636C2A"/>
    <w:rsid w:val="0064128F"/>
    <w:rsid w:val="006414B2"/>
    <w:rsid w:val="006424CC"/>
    <w:rsid w:val="00651C2B"/>
    <w:rsid w:val="00676DEA"/>
    <w:rsid w:val="006832E5"/>
    <w:rsid w:val="0068579C"/>
    <w:rsid w:val="006A28D8"/>
    <w:rsid w:val="006D77E3"/>
    <w:rsid w:val="006E51B1"/>
    <w:rsid w:val="006E6732"/>
    <w:rsid w:val="00721D21"/>
    <w:rsid w:val="0077661C"/>
    <w:rsid w:val="0078387C"/>
    <w:rsid w:val="00794648"/>
    <w:rsid w:val="007A5D4B"/>
    <w:rsid w:val="007B22EB"/>
    <w:rsid w:val="007C023C"/>
    <w:rsid w:val="007D3942"/>
    <w:rsid w:val="007D5060"/>
    <w:rsid w:val="007E227D"/>
    <w:rsid w:val="00814934"/>
    <w:rsid w:val="00833C28"/>
    <w:rsid w:val="008427E8"/>
    <w:rsid w:val="0086350A"/>
    <w:rsid w:val="00887857"/>
    <w:rsid w:val="00892ABD"/>
    <w:rsid w:val="008A6007"/>
    <w:rsid w:val="008C3D5A"/>
    <w:rsid w:val="009139F2"/>
    <w:rsid w:val="00921749"/>
    <w:rsid w:val="009256EA"/>
    <w:rsid w:val="00956EE6"/>
    <w:rsid w:val="00975703"/>
    <w:rsid w:val="00985210"/>
    <w:rsid w:val="00995C16"/>
    <w:rsid w:val="00997EFB"/>
    <w:rsid w:val="009B32D9"/>
    <w:rsid w:val="009B72E8"/>
    <w:rsid w:val="009C360E"/>
    <w:rsid w:val="00A366C1"/>
    <w:rsid w:val="00A456DB"/>
    <w:rsid w:val="00A47495"/>
    <w:rsid w:val="00A6792C"/>
    <w:rsid w:val="00A67A01"/>
    <w:rsid w:val="00A82FA3"/>
    <w:rsid w:val="00AB7EC9"/>
    <w:rsid w:val="00AC100B"/>
    <w:rsid w:val="00AD7433"/>
    <w:rsid w:val="00B00685"/>
    <w:rsid w:val="00B013E9"/>
    <w:rsid w:val="00B11B4D"/>
    <w:rsid w:val="00B1640C"/>
    <w:rsid w:val="00B50C4E"/>
    <w:rsid w:val="00B8086F"/>
    <w:rsid w:val="00B849BD"/>
    <w:rsid w:val="00B873AF"/>
    <w:rsid w:val="00BA3F1F"/>
    <w:rsid w:val="00BB2FFF"/>
    <w:rsid w:val="00BC0BA6"/>
    <w:rsid w:val="00BD1CDA"/>
    <w:rsid w:val="00BD23E0"/>
    <w:rsid w:val="00BD3F61"/>
    <w:rsid w:val="00C022F9"/>
    <w:rsid w:val="00C27EE5"/>
    <w:rsid w:val="00C405DD"/>
    <w:rsid w:val="00C438F0"/>
    <w:rsid w:val="00C72B5A"/>
    <w:rsid w:val="00C90CAB"/>
    <w:rsid w:val="00C96A43"/>
    <w:rsid w:val="00CD0ED4"/>
    <w:rsid w:val="00CD4DDF"/>
    <w:rsid w:val="00CE2D80"/>
    <w:rsid w:val="00D208F0"/>
    <w:rsid w:val="00D24AAD"/>
    <w:rsid w:val="00D25BA4"/>
    <w:rsid w:val="00D3147A"/>
    <w:rsid w:val="00D54425"/>
    <w:rsid w:val="00D74EB6"/>
    <w:rsid w:val="00D81004"/>
    <w:rsid w:val="00D82703"/>
    <w:rsid w:val="00D86FD8"/>
    <w:rsid w:val="00D87C9B"/>
    <w:rsid w:val="00DC0DD8"/>
    <w:rsid w:val="00DC5EE6"/>
    <w:rsid w:val="00DF4AD0"/>
    <w:rsid w:val="00E00551"/>
    <w:rsid w:val="00E05AAF"/>
    <w:rsid w:val="00E14FFA"/>
    <w:rsid w:val="00E2764E"/>
    <w:rsid w:val="00E30C18"/>
    <w:rsid w:val="00E45EDA"/>
    <w:rsid w:val="00E51F72"/>
    <w:rsid w:val="00E84884"/>
    <w:rsid w:val="00E94872"/>
    <w:rsid w:val="00EB67E3"/>
    <w:rsid w:val="00ED1CA5"/>
    <w:rsid w:val="00F025C9"/>
    <w:rsid w:val="00F118D3"/>
    <w:rsid w:val="00F173CB"/>
    <w:rsid w:val="00F22188"/>
    <w:rsid w:val="00F30288"/>
    <w:rsid w:val="00F32208"/>
    <w:rsid w:val="00F44CE5"/>
    <w:rsid w:val="00F63D9A"/>
    <w:rsid w:val="00F71998"/>
    <w:rsid w:val="00FC7F64"/>
    <w:rsid w:val="00FD4812"/>
    <w:rsid w:val="00FE0974"/>
    <w:rsid w:val="00FE1F13"/>
    <w:rsid w:val="00FE5DD6"/>
    <w:rsid w:val="00FF0520"/>
    <w:rsid w:val="00FF51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3c"/>
    </o:shapedefaults>
    <o:shapelayout v:ext="edit">
      <o:idmap v:ext="edit" data="1"/>
    </o:shapelayout>
  </w:shapeDefaults>
  <w:decimalSymbol w:val="."/>
  <w:listSeparator w:val=","/>
  <w14:docId w14:val="7218AC9A"/>
  <w15:docId w15:val="{FB6E79AC-8547-4B40-ABBD-1237E19F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C4E"/>
    <w:pPr>
      <w:jc w:val="both"/>
    </w:pPr>
    <w:rPr>
      <w:szCs w:val="24"/>
    </w:rPr>
  </w:style>
  <w:style w:type="paragraph" w:styleId="Heading1">
    <w:name w:val="heading 1"/>
    <w:basedOn w:val="Normal"/>
    <w:next w:val="Normal"/>
    <w:qFormat/>
    <w:rsid w:val="001C3C4E"/>
    <w:pPr>
      <w:keepNext/>
      <w:spacing w:before="240" w:after="60"/>
      <w:outlineLvl w:val="0"/>
    </w:pPr>
    <w:rPr>
      <w:rFonts w:ascii="Antique Olive" w:hAnsi="Antique Olive"/>
      <w:b/>
      <w:caps/>
      <w:kern w:val="28"/>
      <w:sz w:val="32"/>
      <w:szCs w:val="20"/>
    </w:rPr>
  </w:style>
  <w:style w:type="paragraph" w:styleId="Heading2">
    <w:name w:val="heading 2"/>
    <w:aliases w:val="Heading 2Chapter"/>
    <w:basedOn w:val="Normal"/>
    <w:next w:val="Normal"/>
    <w:qFormat/>
    <w:rsid w:val="00A47495"/>
    <w:pPr>
      <w:keepNext/>
      <w:spacing w:before="240" w:after="60"/>
      <w:outlineLvl w:val="1"/>
    </w:pPr>
    <w:rPr>
      <w:rFonts w:ascii="Arial" w:hAnsi="Arial"/>
      <w:b/>
      <w:sz w:val="24"/>
      <w:szCs w:val="20"/>
    </w:rPr>
  </w:style>
  <w:style w:type="paragraph" w:styleId="Heading3">
    <w:name w:val="heading 3"/>
    <w:aliases w:val="Heading 3Answers"/>
    <w:basedOn w:val="Normal"/>
    <w:next w:val="Normal"/>
    <w:qFormat/>
    <w:rsid w:val="001C3C4E"/>
    <w:pPr>
      <w:keepNext/>
      <w:spacing w:before="240" w:after="60"/>
      <w:outlineLvl w:val="2"/>
    </w:pPr>
    <w:rPr>
      <w:rFonts w:ascii="Antique Olive" w:hAnsi="Antique Olive"/>
      <w:b/>
      <w:szCs w:val="20"/>
    </w:rPr>
  </w:style>
  <w:style w:type="paragraph" w:styleId="Heading4">
    <w:name w:val="heading 4"/>
    <w:basedOn w:val="Normal"/>
    <w:next w:val="Normal"/>
    <w:qFormat/>
    <w:rsid w:val="001C3C4E"/>
    <w:pPr>
      <w:keepNext/>
      <w:outlineLvl w:val="3"/>
    </w:pPr>
    <w:rPr>
      <w:b/>
      <w:i/>
      <w:sz w:val="22"/>
    </w:rPr>
  </w:style>
  <w:style w:type="paragraph" w:styleId="Heading6">
    <w:name w:val="heading 6"/>
    <w:basedOn w:val="Normal"/>
    <w:next w:val="Normal"/>
    <w:qFormat/>
    <w:rsid w:val="001C3C4E"/>
    <w:pPr>
      <w:keepNext/>
      <w:outlineLvl w:val="5"/>
    </w:pPr>
    <w:rPr>
      <w:rFonts w:ascii="Arial" w:hAnsi="Arial"/>
      <w:b/>
      <w:sz w:val="3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3">
    <w:name w:val="H3"/>
    <w:basedOn w:val="Normal"/>
    <w:rsid w:val="001C3C4E"/>
    <w:pPr>
      <w:tabs>
        <w:tab w:val="left" w:pos="480"/>
        <w:tab w:val="left" w:pos="840"/>
      </w:tabs>
      <w:spacing w:before="180" w:after="60"/>
    </w:pPr>
    <w:rPr>
      <w:rFonts w:ascii="Arial" w:hAnsi="Arial"/>
      <w:b/>
      <w:i/>
      <w:szCs w:val="20"/>
    </w:rPr>
  </w:style>
  <w:style w:type="character" w:styleId="PageNumber">
    <w:name w:val="page number"/>
    <w:semiHidden/>
    <w:rsid w:val="001C3C4E"/>
    <w:rPr>
      <w:rFonts w:ascii="Times New Roman" w:hAnsi="Times New Roman"/>
      <w:b/>
      <w:sz w:val="20"/>
    </w:rPr>
  </w:style>
  <w:style w:type="paragraph" w:styleId="Header">
    <w:name w:val="header"/>
    <w:basedOn w:val="Normal"/>
    <w:semiHidden/>
    <w:rsid w:val="001C3C4E"/>
    <w:pPr>
      <w:tabs>
        <w:tab w:val="center" w:pos="4320"/>
        <w:tab w:val="right" w:pos="8640"/>
      </w:tabs>
    </w:pPr>
  </w:style>
  <w:style w:type="paragraph" w:styleId="PlainText">
    <w:name w:val="Plain Text"/>
    <w:basedOn w:val="Normal"/>
    <w:link w:val="PlainTextChar"/>
    <w:semiHidden/>
    <w:rsid w:val="001C3C4E"/>
    <w:rPr>
      <w:szCs w:val="20"/>
    </w:rPr>
  </w:style>
  <w:style w:type="paragraph" w:customStyle="1" w:styleId="RunningFoot">
    <w:name w:val="Running Foot"/>
    <w:basedOn w:val="Normal"/>
    <w:rsid w:val="001C3C4E"/>
    <w:pPr>
      <w:tabs>
        <w:tab w:val="left" w:pos="360"/>
      </w:tabs>
    </w:pPr>
    <w:rPr>
      <w:b/>
    </w:rPr>
  </w:style>
  <w:style w:type="paragraph" w:customStyle="1" w:styleId="H1">
    <w:name w:val="H1"/>
    <w:basedOn w:val="Normal"/>
    <w:rsid w:val="001C3C4E"/>
    <w:pPr>
      <w:spacing w:before="240" w:after="120"/>
    </w:pPr>
    <w:rPr>
      <w:rFonts w:ascii="Arial" w:hAnsi="Arial"/>
      <w:b/>
      <w:caps/>
      <w:sz w:val="24"/>
    </w:rPr>
  </w:style>
  <w:style w:type="paragraph" w:customStyle="1" w:styleId="IndTxt">
    <w:name w:val="IndTxt"/>
    <w:basedOn w:val="Normal"/>
    <w:rsid w:val="001C3C4E"/>
    <w:pPr>
      <w:spacing w:before="60" w:after="60"/>
      <w:ind w:left="720"/>
    </w:pPr>
    <w:rPr>
      <w:szCs w:val="20"/>
    </w:rPr>
  </w:style>
  <w:style w:type="paragraph" w:customStyle="1" w:styleId="TOCTX">
    <w:name w:val="TOC TX"/>
    <w:basedOn w:val="Normal"/>
    <w:rsid w:val="001C3C4E"/>
    <w:pPr>
      <w:tabs>
        <w:tab w:val="left" w:pos="720"/>
        <w:tab w:val="right" w:leader="dot" w:pos="7920"/>
        <w:tab w:val="right" w:pos="8640"/>
      </w:tabs>
    </w:pPr>
  </w:style>
  <w:style w:type="paragraph" w:customStyle="1" w:styleId="H2">
    <w:name w:val="H2"/>
    <w:basedOn w:val="Normal"/>
    <w:rsid w:val="001C3C4E"/>
    <w:pPr>
      <w:spacing w:before="240" w:after="120"/>
    </w:pPr>
    <w:rPr>
      <w:rFonts w:ascii="Arial" w:hAnsi="Arial"/>
      <w:b/>
      <w:sz w:val="22"/>
      <w:szCs w:val="18"/>
    </w:rPr>
  </w:style>
  <w:style w:type="paragraph" w:customStyle="1" w:styleId="TX1">
    <w:name w:val="TX1"/>
    <w:basedOn w:val="Normal"/>
    <w:rsid w:val="001C3C4E"/>
    <w:pPr>
      <w:spacing w:line="250" w:lineRule="exact"/>
    </w:pPr>
    <w:rPr>
      <w:sz w:val="22"/>
      <w:szCs w:val="18"/>
    </w:rPr>
  </w:style>
  <w:style w:type="paragraph" w:customStyle="1" w:styleId="TX2">
    <w:name w:val="TX2"/>
    <w:basedOn w:val="Normal"/>
    <w:rsid w:val="001C3C4E"/>
    <w:pPr>
      <w:ind w:firstLine="360"/>
    </w:pPr>
    <w:rPr>
      <w:szCs w:val="18"/>
    </w:rPr>
  </w:style>
  <w:style w:type="paragraph" w:customStyle="1" w:styleId="TXBL">
    <w:name w:val="TX/BL"/>
    <w:basedOn w:val="Normal"/>
    <w:rsid w:val="001C3C4E"/>
    <w:pPr>
      <w:spacing w:before="60"/>
      <w:ind w:left="384" w:hanging="264"/>
    </w:pPr>
    <w:rPr>
      <w:szCs w:val="18"/>
    </w:rPr>
  </w:style>
  <w:style w:type="paragraph" w:styleId="DocumentMap">
    <w:name w:val="Document Map"/>
    <w:basedOn w:val="Normal"/>
    <w:semiHidden/>
    <w:rsid w:val="001C3C4E"/>
    <w:pPr>
      <w:shd w:val="clear" w:color="auto" w:fill="000080"/>
    </w:pPr>
    <w:rPr>
      <w:rFonts w:ascii="Tahoma" w:hAnsi="Tahoma"/>
      <w:szCs w:val="20"/>
    </w:rPr>
  </w:style>
  <w:style w:type="paragraph" w:styleId="Footer">
    <w:name w:val="footer"/>
    <w:basedOn w:val="Normal"/>
    <w:link w:val="FooterChar"/>
    <w:uiPriority w:val="99"/>
    <w:rsid w:val="001C3C4E"/>
    <w:pPr>
      <w:tabs>
        <w:tab w:val="center" w:pos="4320"/>
        <w:tab w:val="right" w:pos="8640"/>
      </w:tabs>
    </w:pPr>
  </w:style>
  <w:style w:type="paragraph" w:customStyle="1" w:styleId="TXNL">
    <w:name w:val="TX/NL"/>
    <w:basedOn w:val="H2"/>
    <w:rsid w:val="001C3C4E"/>
    <w:pPr>
      <w:tabs>
        <w:tab w:val="right" w:pos="240"/>
        <w:tab w:val="left" w:pos="360"/>
      </w:tabs>
      <w:spacing w:after="0" w:line="250" w:lineRule="atLeast"/>
      <w:ind w:left="360" w:hanging="360"/>
    </w:pPr>
    <w:rPr>
      <w:rFonts w:ascii="Times New Roman" w:hAnsi="Times New Roman"/>
      <w:b w:val="0"/>
      <w:bCs/>
    </w:rPr>
  </w:style>
  <w:style w:type="paragraph" w:customStyle="1" w:styleId="H2A">
    <w:name w:val="H2A"/>
    <w:basedOn w:val="H2"/>
    <w:rsid w:val="001C3C4E"/>
    <w:pPr>
      <w:spacing w:after="0"/>
    </w:pPr>
  </w:style>
  <w:style w:type="paragraph" w:customStyle="1" w:styleId="H2B">
    <w:name w:val="H2B"/>
    <w:basedOn w:val="H2"/>
    <w:rsid w:val="001C3C4E"/>
    <w:pPr>
      <w:spacing w:before="0"/>
    </w:pPr>
  </w:style>
  <w:style w:type="paragraph" w:customStyle="1" w:styleId="TX1ind">
    <w:name w:val="TX1 ind"/>
    <w:basedOn w:val="TX1"/>
    <w:rsid w:val="001C3C4E"/>
    <w:pPr>
      <w:ind w:left="240"/>
    </w:pPr>
  </w:style>
  <w:style w:type="paragraph" w:customStyle="1" w:styleId="TX16ptsbelow">
    <w:name w:val="TX1 6pts below"/>
    <w:basedOn w:val="Normal"/>
    <w:rsid w:val="001C3C4E"/>
    <w:pPr>
      <w:tabs>
        <w:tab w:val="left" w:pos="432"/>
        <w:tab w:val="left" w:pos="720"/>
      </w:tabs>
      <w:spacing w:after="120" w:line="250" w:lineRule="exact"/>
    </w:pPr>
    <w:rPr>
      <w:sz w:val="22"/>
    </w:rPr>
  </w:style>
  <w:style w:type="paragraph" w:styleId="ListParagraph">
    <w:name w:val="List Paragraph"/>
    <w:basedOn w:val="Normal"/>
    <w:uiPriority w:val="34"/>
    <w:qFormat/>
    <w:rsid w:val="002C145F"/>
    <w:pPr>
      <w:ind w:left="720"/>
      <w:jc w:val="left"/>
    </w:pPr>
    <w:rPr>
      <w:rFonts w:ascii="Calibri" w:eastAsia="Calibri" w:hAnsi="Calibri" w:cs="Calibri"/>
      <w:sz w:val="22"/>
      <w:szCs w:val="22"/>
    </w:rPr>
  </w:style>
  <w:style w:type="paragraph" w:customStyle="1" w:styleId="Style2">
    <w:name w:val="Style2"/>
    <w:basedOn w:val="Normal"/>
    <w:rsid w:val="004F3B1B"/>
    <w:pPr>
      <w:spacing w:line="360" w:lineRule="auto"/>
      <w:jc w:val="left"/>
    </w:pPr>
    <w:rPr>
      <w:sz w:val="24"/>
    </w:rPr>
  </w:style>
  <w:style w:type="character" w:customStyle="1" w:styleId="PlainTextChar">
    <w:name w:val="Plain Text Char"/>
    <w:basedOn w:val="DefaultParagraphFont"/>
    <w:link w:val="PlainText"/>
    <w:semiHidden/>
    <w:rsid w:val="00FF515F"/>
  </w:style>
  <w:style w:type="character" w:styleId="CommentReference">
    <w:name w:val="annotation reference"/>
    <w:uiPriority w:val="99"/>
    <w:semiHidden/>
    <w:rsid w:val="003575D9"/>
    <w:rPr>
      <w:sz w:val="16"/>
      <w:szCs w:val="16"/>
    </w:rPr>
  </w:style>
  <w:style w:type="paragraph" w:styleId="CommentText">
    <w:name w:val="annotation text"/>
    <w:basedOn w:val="Normal"/>
    <w:link w:val="CommentTextChar"/>
    <w:uiPriority w:val="99"/>
    <w:semiHidden/>
    <w:rsid w:val="003575D9"/>
    <w:pPr>
      <w:jc w:val="left"/>
    </w:pPr>
    <w:rPr>
      <w:rFonts w:ascii="Calibri" w:eastAsia="Calibri" w:hAnsi="Calibri"/>
      <w:sz w:val="22"/>
      <w:szCs w:val="22"/>
    </w:rPr>
  </w:style>
  <w:style w:type="character" w:customStyle="1" w:styleId="CommentTextChar">
    <w:name w:val="Comment Text Char"/>
    <w:basedOn w:val="DefaultParagraphFont"/>
    <w:link w:val="CommentText"/>
    <w:uiPriority w:val="99"/>
    <w:semiHidden/>
    <w:rsid w:val="003575D9"/>
    <w:rPr>
      <w:rFonts w:ascii="Calibri" w:eastAsia="Calibri" w:hAnsi="Calibri"/>
      <w:sz w:val="22"/>
      <w:szCs w:val="22"/>
    </w:rPr>
  </w:style>
  <w:style w:type="paragraph" w:styleId="BalloonText">
    <w:name w:val="Balloon Text"/>
    <w:basedOn w:val="Normal"/>
    <w:link w:val="BalloonTextChar"/>
    <w:uiPriority w:val="99"/>
    <w:semiHidden/>
    <w:unhideWhenUsed/>
    <w:rsid w:val="003575D9"/>
    <w:rPr>
      <w:rFonts w:ascii="Tahoma" w:hAnsi="Tahoma" w:cs="Tahoma"/>
      <w:sz w:val="16"/>
      <w:szCs w:val="16"/>
    </w:rPr>
  </w:style>
  <w:style w:type="character" w:customStyle="1" w:styleId="BalloonTextChar">
    <w:name w:val="Balloon Text Char"/>
    <w:basedOn w:val="DefaultParagraphFont"/>
    <w:link w:val="BalloonText"/>
    <w:uiPriority w:val="99"/>
    <w:semiHidden/>
    <w:rsid w:val="003575D9"/>
    <w:rPr>
      <w:rFonts w:ascii="Tahoma" w:hAnsi="Tahoma" w:cs="Tahoma"/>
      <w:sz w:val="16"/>
      <w:szCs w:val="16"/>
    </w:rPr>
  </w:style>
  <w:style w:type="paragraph" w:styleId="BodyText">
    <w:name w:val="Body Text"/>
    <w:basedOn w:val="Normal"/>
    <w:link w:val="BodyTextChar"/>
    <w:rsid w:val="008A6007"/>
    <w:pPr>
      <w:overflowPunct w:val="0"/>
      <w:autoSpaceDE w:val="0"/>
      <w:autoSpaceDN w:val="0"/>
      <w:adjustRightInd w:val="0"/>
      <w:spacing w:before="240" w:after="120"/>
      <w:jc w:val="left"/>
      <w:textAlignment w:val="baseline"/>
    </w:pPr>
    <w:rPr>
      <w:szCs w:val="20"/>
    </w:rPr>
  </w:style>
  <w:style w:type="character" w:customStyle="1" w:styleId="BodyTextChar">
    <w:name w:val="Body Text Char"/>
    <w:basedOn w:val="DefaultParagraphFont"/>
    <w:link w:val="BodyText"/>
    <w:rsid w:val="008A6007"/>
  </w:style>
  <w:style w:type="character" w:customStyle="1" w:styleId="FooterChar">
    <w:name w:val="Footer Char"/>
    <w:basedOn w:val="DefaultParagraphFont"/>
    <w:link w:val="Footer"/>
    <w:uiPriority w:val="99"/>
    <w:rsid w:val="00B11B4D"/>
    <w:rPr>
      <w:szCs w:val="24"/>
    </w:rPr>
  </w:style>
  <w:style w:type="character" w:customStyle="1" w:styleId="greenbold">
    <w:name w:val="greenbold"/>
    <w:basedOn w:val="DefaultParagraphFont"/>
    <w:rsid w:val="00636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73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09D66-47C7-4290-BD06-B62DF3E80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1356</Words>
  <Characters>7733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INSTRUCTOR’S MANUAL</vt:lpstr>
    </vt:vector>
  </TitlesOfParts>
  <Company>Toshiba</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dc:title>
  <dc:creator>Mary Ellen</dc:creator>
  <cp:lastModifiedBy>Thar Adale</cp:lastModifiedBy>
  <cp:revision>4</cp:revision>
  <cp:lastPrinted>2009-12-15T18:12:00Z</cp:lastPrinted>
  <dcterms:created xsi:type="dcterms:W3CDTF">2018-10-04T18:14:00Z</dcterms:created>
  <dcterms:modified xsi:type="dcterms:W3CDTF">2020-09-25T11:49:00Z</dcterms:modified>
</cp:coreProperties>
</file>